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E9" w:rsidRPr="009C61C6" w:rsidRDefault="00797EE9" w:rsidP="0067388A">
      <w:r w:rsidRPr="009C61C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9" o:title=""/>
          </v:shape>
          <o:OLEObject Type="Embed" ProgID="Word.Picture.8" ShapeID="_x0000_i1025" DrawAspect="Content" ObjectID="_1624711160" r:id="rId10"/>
        </w:object>
      </w:r>
    </w:p>
    <w:p w:rsidR="00797EE9" w:rsidRPr="009C61C6" w:rsidRDefault="00797EE9" w:rsidP="0067388A">
      <w:pPr>
        <w:pStyle w:val="ShortT"/>
        <w:spacing w:before="240"/>
      </w:pPr>
      <w:r w:rsidRPr="009C61C6">
        <w:t>Corporations Act 2001</w:t>
      </w:r>
    </w:p>
    <w:p w:rsidR="00797EE9" w:rsidRPr="009C61C6" w:rsidRDefault="00797EE9" w:rsidP="0067388A">
      <w:pPr>
        <w:pStyle w:val="CompiledActNo"/>
        <w:spacing w:before="240"/>
      </w:pPr>
      <w:r w:rsidRPr="009C61C6">
        <w:t>No.</w:t>
      </w:r>
      <w:r w:rsidR="009C61C6">
        <w:t> </w:t>
      </w:r>
      <w:r w:rsidRPr="009C61C6">
        <w:t>50, 2001</w:t>
      </w:r>
      <w:bookmarkStart w:id="0" w:name="_GoBack"/>
      <w:bookmarkEnd w:id="0"/>
    </w:p>
    <w:p w:rsidR="00797EE9" w:rsidRPr="009C61C6" w:rsidRDefault="00797EE9" w:rsidP="0067388A">
      <w:pPr>
        <w:spacing w:before="1000"/>
        <w:rPr>
          <w:rFonts w:cs="Arial"/>
          <w:b/>
          <w:sz w:val="32"/>
          <w:szCs w:val="32"/>
        </w:rPr>
      </w:pPr>
      <w:r w:rsidRPr="009C61C6">
        <w:rPr>
          <w:rFonts w:cs="Arial"/>
          <w:b/>
          <w:sz w:val="32"/>
          <w:szCs w:val="32"/>
        </w:rPr>
        <w:t>Compilation No.</w:t>
      </w:r>
      <w:r w:rsidR="009C61C6">
        <w:rPr>
          <w:rFonts w:cs="Arial"/>
          <w:b/>
          <w:sz w:val="32"/>
          <w:szCs w:val="32"/>
        </w:rPr>
        <w:t> </w:t>
      </w:r>
      <w:r w:rsidRPr="009C61C6">
        <w:rPr>
          <w:rFonts w:cs="Arial"/>
          <w:b/>
          <w:sz w:val="32"/>
          <w:szCs w:val="32"/>
        </w:rPr>
        <w:fldChar w:fldCharType="begin"/>
      </w:r>
      <w:r w:rsidRPr="009C61C6">
        <w:rPr>
          <w:rFonts w:cs="Arial"/>
          <w:b/>
          <w:sz w:val="32"/>
          <w:szCs w:val="32"/>
        </w:rPr>
        <w:instrText xml:space="preserve"> DOCPROPERTY  CompilationNumber </w:instrText>
      </w:r>
      <w:r w:rsidRPr="009C61C6">
        <w:rPr>
          <w:rFonts w:cs="Arial"/>
          <w:b/>
          <w:sz w:val="32"/>
          <w:szCs w:val="32"/>
        </w:rPr>
        <w:fldChar w:fldCharType="separate"/>
      </w:r>
      <w:r w:rsidR="00577729">
        <w:rPr>
          <w:rFonts w:cs="Arial"/>
          <w:b/>
          <w:sz w:val="32"/>
          <w:szCs w:val="32"/>
        </w:rPr>
        <w:t>95</w:t>
      </w:r>
      <w:r w:rsidRPr="009C61C6">
        <w:rPr>
          <w:rFonts w:cs="Arial"/>
          <w:b/>
          <w:sz w:val="32"/>
          <w:szCs w:val="32"/>
        </w:rPr>
        <w:fldChar w:fldCharType="end"/>
      </w:r>
    </w:p>
    <w:p w:rsidR="00797EE9" w:rsidRPr="009C61C6" w:rsidRDefault="004D7881" w:rsidP="0067388A">
      <w:pPr>
        <w:spacing w:before="480"/>
        <w:rPr>
          <w:rFonts w:cs="Arial"/>
          <w:sz w:val="24"/>
        </w:rPr>
      </w:pPr>
      <w:r w:rsidRPr="009C61C6">
        <w:rPr>
          <w:rFonts w:cs="Arial"/>
          <w:b/>
          <w:sz w:val="24"/>
        </w:rPr>
        <w:t>Compilation date:</w:t>
      </w:r>
      <w:r w:rsidR="00797EE9" w:rsidRPr="009C61C6">
        <w:rPr>
          <w:rFonts w:cs="Arial"/>
          <w:sz w:val="24"/>
        </w:rPr>
        <w:tab/>
      </w:r>
      <w:r w:rsidR="00797EE9" w:rsidRPr="009C61C6">
        <w:rPr>
          <w:rFonts w:cs="Arial"/>
          <w:sz w:val="24"/>
        </w:rPr>
        <w:tab/>
      </w:r>
      <w:r w:rsidR="00797EE9" w:rsidRPr="009C61C6">
        <w:rPr>
          <w:rFonts w:cs="Arial"/>
          <w:sz w:val="24"/>
        </w:rPr>
        <w:tab/>
      </w:r>
      <w:r w:rsidR="00797EE9" w:rsidRPr="00577729">
        <w:rPr>
          <w:rFonts w:cs="Arial"/>
          <w:sz w:val="24"/>
        </w:rPr>
        <w:fldChar w:fldCharType="begin"/>
      </w:r>
      <w:r w:rsidR="00797EE9" w:rsidRPr="00577729">
        <w:rPr>
          <w:rFonts w:cs="Arial"/>
          <w:sz w:val="24"/>
        </w:rPr>
        <w:instrText xml:space="preserve"> DOCPROPERTY StartDate \@ "d MMMM yyyy" </w:instrText>
      </w:r>
      <w:r w:rsidR="00797EE9" w:rsidRPr="00577729">
        <w:rPr>
          <w:rFonts w:cs="Arial"/>
          <w:sz w:val="24"/>
        </w:rPr>
        <w:fldChar w:fldCharType="separate"/>
      </w:r>
      <w:r w:rsidR="00577729">
        <w:rPr>
          <w:rFonts w:cs="Arial"/>
          <w:sz w:val="24"/>
        </w:rPr>
        <w:t>1 July 2019</w:t>
      </w:r>
      <w:r w:rsidR="00797EE9" w:rsidRPr="00577729">
        <w:rPr>
          <w:rFonts w:cs="Arial"/>
          <w:sz w:val="24"/>
        </w:rPr>
        <w:fldChar w:fldCharType="end"/>
      </w:r>
    </w:p>
    <w:p w:rsidR="0067388A" w:rsidRPr="009C61C6" w:rsidRDefault="0067388A" w:rsidP="0067388A">
      <w:pPr>
        <w:spacing w:before="240"/>
        <w:rPr>
          <w:rFonts w:cs="Arial"/>
          <w:sz w:val="24"/>
        </w:rPr>
      </w:pPr>
      <w:r w:rsidRPr="009C61C6">
        <w:rPr>
          <w:rFonts w:cs="Arial"/>
          <w:b/>
          <w:sz w:val="24"/>
        </w:rPr>
        <w:t>Includes amendments up to:</w:t>
      </w:r>
      <w:r w:rsidRPr="009C61C6">
        <w:rPr>
          <w:rFonts w:cs="Arial"/>
          <w:sz w:val="24"/>
        </w:rPr>
        <w:tab/>
      </w:r>
      <w:r w:rsidRPr="00577729">
        <w:rPr>
          <w:rFonts w:cs="Arial"/>
          <w:sz w:val="24"/>
        </w:rPr>
        <w:fldChar w:fldCharType="begin"/>
      </w:r>
      <w:r w:rsidRPr="00577729">
        <w:rPr>
          <w:rFonts w:cs="Arial"/>
          <w:sz w:val="24"/>
        </w:rPr>
        <w:instrText xml:space="preserve"> DOCPROPERTY IncludesUpTo </w:instrText>
      </w:r>
      <w:r w:rsidRPr="00577729">
        <w:rPr>
          <w:rFonts w:cs="Arial"/>
          <w:sz w:val="24"/>
        </w:rPr>
        <w:fldChar w:fldCharType="separate"/>
      </w:r>
      <w:r w:rsidR="00577729">
        <w:rPr>
          <w:rFonts w:cs="Arial"/>
          <w:sz w:val="24"/>
        </w:rPr>
        <w:t>Act No. 50, 2019</w:t>
      </w:r>
      <w:r w:rsidRPr="00577729">
        <w:rPr>
          <w:rFonts w:cs="Arial"/>
          <w:sz w:val="24"/>
        </w:rPr>
        <w:fldChar w:fldCharType="end"/>
      </w:r>
    </w:p>
    <w:p w:rsidR="00797EE9" w:rsidRPr="009C61C6" w:rsidRDefault="00797EE9" w:rsidP="0067388A">
      <w:pPr>
        <w:spacing w:before="240"/>
        <w:rPr>
          <w:rFonts w:cs="Arial"/>
          <w:sz w:val="24"/>
          <w:szCs w:val="24"/>
        </w:rPr>
      </w:pPr>
      <w:r w:rsidRPr="009C61C6">
        <w:rPr>
          <w:rFonts w:cs="Arial"/>
          <w:b/>
          <w:sz w:val="24"/>
        </w:rPr>
        <w:t>Registered:</w:t>
      </w:r>
      <w:r w:rsidRPr="009C61C6">
        <w:rPr>
          <w:rFonts w:cs="Arial"/>
          <w:sz w:val="24"/>
        </w:rPr>
        <w:tab/>
      </w:r>
      <w:r w:rsidRPr="009C61C6">
        <w:rPr>
          <w:rFonts w:cs="Arial"/>
          <w:sz w:val="24"/>
        </w:rPr>
        <w:tab/>
      </w:r>
      <w:r w:rsidRPr="009C61C6">
        <w:rPr>
          <w:rFonts w:cs="Arial"/>
          <w:sz w:val="24"/>
        </w:rPr>
        <w:tab/>
      </w:r>
      <w:r w:rsidRPr="009C61C6">
        <w:rPr>
          <w:rFonts w:cs="Arial"/>
          <w:sz w:val="24"/>
        </w:rPr>
        <w:tab/>
      </w:r>
      <w:r w:rsidRPr="00577729">
        <w:rPr>
          <w:rFonts w:cs="Arial"/>
          <w:sz w:val="24"/>
        </w:rPr>
        <w:fldChar w:fldCharType="begin"/>
      </w:r>
      <w:r w:rsidRPr="00577729">
        <w:rPr>
          <w:rFonts w:cs="Arial"/>
          <w:sz w:val="24"/>
        </w:rPr>
        <w:instrText xml:space="preserve"> IF </w:instrText>
      </w:r>
      <w:r w:rsidRPr="00577729">
        <w:rPr>
          <w:rFonts w:cs="Arial"/>
          <w:sz w:val="24"/>
        </w:rPr>
        <w:fldChar w:fldCharType="begin"/>
      </w:r>
      <w:r w:rsidRPr="00577729">
        <w:rPr>
          <w:rFonts w:cs="Arial"/>
          <w:sz w:val="24"/>
        </w:rPr>
        <w:instrText xml:space="preserve"> DOCPROPERTY RegisteredDate </w:instrText>
      </w:r>
      <w:r w:rsidRPr="00577729">
        <w:rPr>
          <w:rFonts w:cs="Arial"/>
          <w:sz w:val="24"/>
        </w:rPr>
        <w:fldChar w:fldCharType="separate"/>
      </w:r>
      <w:r w:rsidR="00577729">
        <w:rPr>
          <w:rFonts w:cs="Arial"/>
          <w:sz w:val="24"/>
        </w:rPr>
        <w:instrText>15/07/2019</w:instrText>
      </w:r>
      <w:r w:rsidRPr="00577729">
        <w:rPr>
          <w:rFonts w:cs="Arial"/>
          <w:sz w:val="24"/>
        </w:rPr>
        <w:fldChar w:fldCharType="end"/>
      </w:r>
      <w:r w:rsidRPr="00577729">
        <w:rPr>
          <w:rFonts w:cs="Arial"/>
          <w:sz w:val="24"/>
        </w:rPr>
        <w:instrText xml:space="preserve"> = #1/1/1901# "Unknown" </w:instrText>
      </w:r>
      <w:r w:rsidRPr="00577729">
        <w:rPr>
          <w:rFonts w:cs="Arial"/>
          <w:sz w:val="24"/>
        </w:rPr>
        <w:fldChar w:fldCharType="begin"/>
      </w:r>
      <w:r w:rsidRPr="00577729">
        <w:rPr>
          <w:rFonts w:cs="Arial"/>
          <w:sz w:val="24"/>
        </w:rPr>
        <w:instrText xml:space="preserve"> DOCPROPERTY RegisteredDate \@ "d MMMM yyyy" </w:instrText>
      </w:r>
      <w:r w:rsidRPr="00577729">
        <w:rPr>
          <w:rFonts w:cs="Arial"/>
          <w:sz w:val="24"/>
        </w:rPr>
        <w:fldChar w:fldCharType="separate"/>
      </w:r>
      <w:r w:rsidR="00577729">
        <w:rPr>
          <w:rFonts w:cs="Arial"/>
          <w:sz w:val="24"/>
        </w:rPr>
        <w:instrText>15 July 2019</w:instrText>
      </w:r>
      <w:r w:rsidRPr="00577729">
        <w:rPr>
          <w:rFonts w:cs="Arial"/>
          <w:sz w:val="24"/>
        </w:rPr>
        <w:fldChar w:fldCharType="end"/>
      </w:r>
      <w:r w:rsidRPr="00577729">
        <w:rPr>
          <w:rFonts w:cs="Arial"/>
          <w:sz w:val="24"/>
        </w:rPr>
        <w:instrText xml:space="preserve"> </w:instrText>
      </w:r>
      <w:r w:rsidRPr="00577729">
        <w:rPr>
          <w:rFonts w:cs="Arial"/>
          <w:sz w:val="24"/>
        </w:rPr>
        <w:fldChar w:fldCharType="separate"/>
      </w:r>
      <w:r w:rsidR="00577729">
        <w:rPr>
          <w:rFonts w:cs="Arial"/>
          <w:noProof/>
          <w:sz w:val="24"/>
        </w:rPr>
        <w:t>15 July 2019</w:t>
      </w:r>
      <w:r w:rsidRPr="00577729">
        <w:rPr>
          <w:rFonts w:cs="Arial"/>
          <w:sz w:val="24"/>
        </w:rPr>
        <w:fldChar w:fldCharType="end"/>
      </w:r>
    </w:p>
    <w:p w:rsidR="00797EE9" w:rsidRPr="009C61C6" w:rsidRDefault="00797EE9" w:rsidP="00797EE9">
      <w:pPr>
        <w:spacing w:before="120"/>
        <w:rPr>
          <w:rFonts w:cs="Arial"/>
          <w:sz w:val="24"/>
        </w:rPr>
      </w:pPr>
      <w:r w:rsidRPr="009C61C6">
        <w:rPr>
          <w:rFonts w:cs="Arial"/>
          <w:sz w:val="24"/>
        </w:rPr>
        <w:t xml:space="preserve">This compilation is in </w:t>
      </w:r>
      <w:r w:rsidR="009F09EA" w:rsidRPr="009C61C6">
        <w:rPr>
          <w:rFonts w:cs="Arial"/>
          <w:sz w:val="24"/>
        </w:rPr>
        <w:t>6</w:t>
      </w:r>
      <w:r w:rsidRPr="009C61C6">
        <w:rPr>
          <w:rFonts w:cs="Arial"/>
          <w:sz w:val="24"/>
        </w:rPr>
        <w:t xml:space="preserve"> volumes</w:t>
      </w:r>
    </w:p>
    <w:p w:rsidR="00797EE9" w:rsidRPr="009C61C6" w:rsidRDefault="00797EE9" w:rsidP="00797EE9">
      <w:pPr>
        <w:spacing w:before="240"/>
        <w:rPr>
          <w:rFonts w:cs="Arial"/>
          <w:sz w:val="24"/>
          <w:szCs w:val="24"/>
        </w:rPr>
      </w:pPr>
      <w:r w:rsidRPr="009C61C6">
        <w:rPr>
          <w:rFonts w:cs="Arial"/>
          <w:sz w:val="24"/>
          <w:szCs w:val="24"/>
        </w:rPr>
        <w:t>Volume 1:</w:t>
      </w:r>
      <w:r w:rsidRPr="009C61C6">
        <w:rPr>
          <w:rFonts w:cs="Arial"/>
          <w:sz w:val="24"/>
          <w:szCs w:val="24"/>
        </w:rPr>
        <w:tab/>
        <w:t>sections</w:t>
      </w:r>
      <w:r w:rsidR="009C61C6">
        <w:rPr>
          <w:rFonts w:cs="Arial"/>
          <w:sz w:val="24"/>
          <w:szCs w:val="24"/>
        </w:rPr>
        <w:t> </w:t>
      </w:r>
      <w:r w:rsidRPr="009C61C6">
        <w:rPr>
          <w:sz w:val="24"/>
          <w:szCs w:val="24"/>
        </w:rPr>
        <w:t>1–260E</w:t>
      </w:r>
    </w:p>
    <w:p w:rsidR="00797EE9" w:rsidRPr="009C61C6" w:rsidRDefault="00797EE9" w:rsidP="00797EE9">
      <w:pPr>
        <w:rPr>
          <w:rFonts w:cs="Arial"/>
          <w:b/>
          <w:sz w:val="24"/>
          <w:szCs w:val="24"/>
        </w:rPr>
      </w:pPr>
      <w:r w:rsidRPr="009C61C6">
        <w:rPr>
          <w:rFonts w:cs="Arial"/>
          <w:b/>
          <w:sz w:val="24"/>
          <w:szCs w:val="24"/>
        </w:rPr>
        <w:t>Volume 2:</w:t>
      </w:r>
      <w:r w:rsidRPr="009C61C6">
        <w:rPr>
          <w:rFonts w:cs="Arial"/>
          <w:b/>
          <w:sz w:val="24"/>
          <w:szCs w:val="24"/>
        </w:rPr>
        <w:tab/>
        <w:t>sections</w:t>
      </w:r>
      <w:r w:rsidR="009C61C6">
        <w:rPr>
          <w:rFonts w:cs="Arial"/>
          <w:b/>
          <w:sz w:val="24"/>
          <w:szCs w:val="24"/>
        </w:rPr>
        <w:t> </w:t>
      </w:r>
      <w:r w:rsidRPr="009C61C6">
        <w:rPr>
          <w:b/>
          <w:sz w:val="24"/>
          <w:szCs w:val="24"/>
        </w:rPr>
        <w:t>283AA–601DJ</w:t>
      </w:r>
    </w:p>
    <w:p w:rsidR="00797EE9" w:rsidRPr="009C61C6" w:rsidRDefault="00797EE9" w:rsidP="00797EE9">
      <w:pPr>
        <w:rPr>
          <w:rFonts w:cs="Arial"/>
          <w:sz w:val="24"/>
          <w:szCs w:val="24"/>
        </w:rPr>
      </w:pPr>
      <w:r w:rsidRPr="009C61C6">
        <w:rPr>
          <w:rFonts w:cs="Arial"/>
          <w:sz w:val="24"/>
          <w:szCs w:val="24"/>
        </w:rPr>
        <w:t>Volume 3:</w:t>
      </w:r>
      <w:r w:rsidRPr="009C61C6">
        <w:rPr>
          <w:rFonts w:cs="Arial"/>
          <w:sz w:val="24"/>
          <w:szCs w:val="24"/>
        </w:rPr>
        <w:tab/>
        <w:t>sections</w:t>
      </w:r>
      <w:r w:rsidR="009C61C6">
        <w:rPr>
          <w:rFonts w:cs="Arial"/>
          <w:sz w:val="24"/>
          <w:szCs w:val="24"/>
        </w:rPr>
        <w:t> </w:t>
      </w:r>
      <w:r w:rsidRPr="009C61C6">
        <w:rPr>
          <w:sz w:val="24"/>
          <w:szCs w:val="24"/>
        </w:rPr>
        <w:t>601EA–742</w:t>
      </w:r>
    </w:p>
    <w:p w:rsidR="00797EE9" w:rsidRPr="009C61C6" w:rsidRDefault="00797EE9" w:rsidP="00797EE9">
      <w:pPr>
        <w:rPr>
          <w:rFonts w:cs="Arial"/>
          <w:sz w:val="24"/>
          <w:szCs w:val="24"/>
        </w:rPr>
      </w:pPr>
      <w:r w:rsidRPr="009C61C6">
        <w:rPr>
          <w:rFonts w:cs="Arial"/>
          <w:sz w:val="24"/>
          <w:szCs w:val="24"/>
        </w:rPr>
        <w:t>Volume 4:</w:t>
      </w:r>
      <w:r w:rsidRPr="009C61C6">
        <w:rPr>
          <w:rFonts w:cs="Arial"/>
          <w:sz w:val="24"/>
          <w:szCs w:val="24"/>
        </w:rPr>
        <w:tab/>
        <w:t>sections</w:t>
      </w:r>
      <w:r w:rsidR="009C61C6">
        <w:rPr>
          <w:rFonts w:cs="Arial"/>
          <w:sz w:val="24"/>
          <w:szCs w:val="24"/>
        </w:rPr>
        <w:t> </w:t>
      </w:r>
      <w:r w:rsidRPr="009C61C6">
        <w:rPr>
          <w:sz w:val="24"/>
          <w:szCs w:val="24"/>
        </w:rPr>
        <w:t>760A–</w:t>
      </w:r>
      <w:r w:rsidR="006219C2" w:rsidRPr="009C61C6">
        <w:rPr>
          <w:sz w:val="24"/>
          <w:szCs w:val="24"/>
        </w:rPr>
        <w:t>993D</w:t>
      </w:r>
    </w:p>
    <w:p w:rsidR="00797EE9" w:rsidRPr="009C61C6" w:rsidRDefault="00797EE9" w:rsidP="00797EE9">
      <w:pPr>
        <w:rPr>
          <w:rFonts w:cs="Arial"/>
          <w:sz w:val="24"/>
          <w:szCs w:val="24"/>
        </w:rPr>
      </w:pPr>
      <w:r w:rsidRPr="009C61C6">
        <w:rPr>
          <w:rFonts w:cs="Arial"/>
          <w:sz w:val="24"/>
          <w:szCs w:val="24"/>
        </w:rPr>
        <w:t>Volume 5:</w:t>
      </w:r>
      <w:r w:rsidRPr="009C61C6">
        <w:rPr>
          <w:rFonts w:cs="Arial"/>
          <w:sz w:val="24"/>
          <w:szCs w:val="24"/>
        </w:rPr>
        <w:tab/>
        <w:t>sections</w:t>
      </w:r>
      <w:r w:rsidR="009C61C6">
        <w:rPr>
          <w:rFonts w:cs="Arial"/>
          <w:sz w:val="24"/>
          <w:szCs w:val="24"/>
        </w:rPr>
        <w:t> </w:t>
      </w:r>
      <w:r w:rsidRPr="009C61C6">
        <w:rPr>
          <w:rFonts w:cs="Arial"/>
          <w:sz w:val="24"/>
          <w:szCs w:val="24"/>
        </w:rPr>
        <w:t>1</w:t>
      </w:r>
      <w:r w:rsidR="006219C2" w:rsidRPr="009C61C6">
        <w:rPr>
          <w:rFonts w:cs="Arial"/>
          <w:sz w:val="24"/>
          <w:szCs w:val="24"/>
        </w:rPr>
        <w:t>010A</w:t>
      </w:r>
      <w:r w:rsidRPr="009C61C6">
        <w:rPr>
          <w:rFonts w:cs="Arial"/>
          <w:sz w:val="24"/>
          <w:szCs w:val="24"/>
        </w:rPr>
        <w:t>–</w:t>
      </w:r>
      <w:r w:rsidR="00A173EB" w:rsidRPr="009C61C6">
        <w:rPr>
          <w:rFonts w:cs="Arial"/>
          <w:sz w:val="24"/>
          <w:szCs w:val="24"/>
        </w:rPr>
        <w:t>1</w:t>
      </w:r>
      <w:r w:rsidR="006219C2" w:rsidRPr="009C61C6">
        <w:rPr>
          <w:rFonts w:cs="Arial"/>
          <w:sz w:val="24"/>
          <w:szCs w:val="24"/>
        </w:rPr>
        <w:t>369A</w:t>
      </w:r>
    </w:p>
    <w:p w:rsidR="009F09EA" w:rsidRPr="009C61C6" w:rsidRDefault="009F09EA" w:rsidP="00797EE9">
      <w:pPr>
        <w:rPr>
          <w:rFonts w:cs="Arial"/>
          <w:sz w:val="24"/>
        </w:rPr>
      </w:pPr>
      <w:r w:rsidRPr="009C61C6">
        <w:rPr>
          <w:rFonts w:cs="Arial"/>
          <w:sz w:val="24"/>
        </w:rPr>
        <w:t>Volume 6:</w:t>
      </w:r>
      <w:r w:rsidRPr="009C61C6">
        <w:rPr>
          <w:rFonts w:cs="Arial"/>
          <w:sz w:val="24"/>
        </w:rPr>
        <w:tab/>
        <w:t>sections</w:t>
      </w:r>
      <w:r w:rsidR="009C61C6">
        <w:rPr>
          <w:rFonts w:cs="Arial"/>
          <w:sz w:val="24"/>
        </w:rPr>
        <w:t> </w:t>
      </w:r>
      <w:r w:rsidRPr="009C61C6">
        <w:rPr>
          <w:rFonts w:cs="Arial"/>
          <w:sz w:val="24"/>
        </w:rPr>
        <w:t>1370</w:t>
      </w:r>
      <w:r w:rsidRPr="009C61C6">
        <w:rPr>
          <w:rFonts w:cs="Arial"/>
          <w:sz w:val="24"/>
          <w:szCs w:val="24"/>
        </w:rPr>
        <w:t>–</w:t>
      </w:r>
      <w:r w:rsidR="00460B8F" w:rsidRPr="009C61C6">
        <w:rPr>
          <w:rFonts w:cs="Arial"/>
          <w:sz w:val="24"/>
          <w:szCs w:val="24"/>
        </w:rPr>
        <w:t>16</w:t>
      </w:r>
      <w:r w:rsidR="000774A1" w:rsidRPr="009C61C6">
        <w:rPr>
          <w:rFonts w:cs="Arial"/>
          <w:sz w:val="24"/>
          <w:szCs w:val="24"/>
        </w:rPr>
        <w:t>6</w:t>
      </w:r>
      <w:r w:rsidR="000A259D" w:rsidRPr="009C61C6">
        <w:rPr>
          <w:rFonts w:cs="Arial"/>
          <w:sz w:val="24"/>
          <w:szCs w:val="24"/>
        </w:rPr>
        <w:t>2</w:t>
      </w:r>
    </w:p>
    <w:p w:rsidR="00797EE9" w:rsidRPr="009C61C6" w:rsidRDefault="00797EE9" w:rsidP="00797EE9">
      <w:pPr>
        <w:rPr>
          <w:rFonts w:cs="Arial"/>
          <w:sz w:val="24"/>
        </w:rPr>
      </w:pPr>
      <w:r w:rsidRPr="009C61C6">
        <w:rPr>
          <w:rFonts w:cs="Arial"/>
          <w:sz w:val="24"/>
        </w:rPr>
        <w:tab/>
      </w:r>
      <w:r w:rsidRPr="009C61C6">
        <w:rPr>
          <w:rFonts w:cs="Arial"/>
          <w:sz w:val="24"/>
        </w:rPr>
        <w:tab/>
        <w:t>Schedules</w:t>
      </w:r>
    </w:p>
    <w:p w:rsidR="00797EE9" w:rsidRPr="009C61C6" w:rsidRDefault="00797EE9" w:rsidP="00797EE9">
      <w:pPr>
        <w:rPr>
          <w:rFonts w:cs="Arial"/>
          <w:sz w:val="24"/>
        </w:rPr>
      </w:pPr>
      <w:r w:rsidRPr="009C61C6">
        <w:rPr>
          <w:rFonts w:cs="Arial"/>
          <w:sz w:val="24"/>
        </w:rPr>
        <w:tab/>
      </w:r>
      <w:r w:rsidRPr="009C61C6">
        <w:rPr>
          <w:rFonts w:cs="Arial"/>
          <w:sz w:val="24"/>
        </w:rPr>
        <w:tab/>
        <w:t>Endnotes</w:t>
      </w:r>
    </w:p>
    <w:p w:rsidR="00797EE9" w:rsidRPr="009C61C6" w:rsidRDefault="00797EE9" w:rsidP="00797EE9">
      <w:pPr>
        <w:spacing w:before="120"/>
        <w:rPr>
          <w:rFonts w:cs="Arial"/>
          <w:sz w:val="24"/>
        </w:rPr>
      </w:pPr>
      <w:r w:rsidRPr="009C61C6">
        <w:rPr>
          <w:rFonts w:cs="Arial"/>
          <w:sz w:val="24"/>
        </w:rPr>
        <w:t>Each volume has its own contents</w:t>
      </w:r>
    </w:p>
    <w:p w:rsidR="00576D0B" w:rsidRPr="009C61C6" w:rsidRDefault="00576D0B" w:rsidP="00576D0B">
      <w:pPr>
        <w:rPr>
          <w:szCs w:val="22"/>
        </w:rPr>
      </w:pPr>
    </w:p>
    <w:p w:rsidR="00576D0B" w:rsidRPr="009C61C6" w:rsidRDefault="00576D0B" w:rsidP="00576D0B">
      <w:pPr>
        <w:rPr>
          <w:szCs w:val="22"/>
        </w:rPr>
      </w:pPr>
    </w:p>
    <w:p w:rsidR="00576D0B" w:rsidRPr="009C61C6" w:rsidRDefault="00576D0B" w:rsidP="00576D0B">
      <w:pPr>
        <w:rPr>
          <w:szCs w:val="22"/>
        </w:rPr>
      </w:pPr>
    </w:p>
    <w:p w:rsidR="00576D0B" w:rsidRPr="009C61C6" w:rsidRDefault="00576D0B" w:rsidP="00576D0B">
      <w:pPr>
        <w:rPr>
          <w:b/>
          <w:szCs w:val="22"/>
        </w:rPr>
      </w:pPr>
      <w:r w:rsidRPr="009C61C6">
        <w:rPr>
          <w:b/>
          <w:szCs w:val="22"/>
        </w:rPr>
        <w:t>This compilation includes commenced amendments made by Act No.</w:t>
      </w:r>
      <w:r w:rsidR="009C61C6">
        <w:rPr>
          <w:b/>
          <w:szCs w:val="22"/>
        </w:rPr>
        <w:t> </w:t>
      </w:r>
      <w:r w:rsidRPr="009C61C6">
        <w:rPr>
          <w:b/>
          <w:szCs w:val="22"/>
        </w:rPr>
        <w:t>122, 2018 and Act No.</w:t>
      </w:r>
      <w:r w:rsidR="009C61C6">
        <w:rPr>
          <w:b/>
          <w:szCs w:val="22"/>
        </w:rPr>
        <w:t> </w:t>
      </w:r>
      <w:r w:rsidRPr="009C61C6">
        <w:rPr>
          <w:b/>
          <w:szCs w:val="22"/>
        </w:rPr>
        <w:t>10, 2019</w:t>
      </w:r>
    </w:p>
    <w:p w:rsidR="0000178E" w:rsidRPr="009C61C6" w:rsidRDefault="0000178E" w:rsidP="00E26EA2">
      <w:pPr>
        <w:rPr>
          <w:szCs w:val="22"/>
        </w:rPr>
      </w:pPr>
    </w:p>
    <w:p w:rsidR="00797EE9" w:rsidRPr="009C61C6" w:rsidRDefault="00797EE9" w:rsidP="0067388A">
      <w:pPr>
        <w:pageBreakBefore/>
        <w:rPr>
          <w:rFonts w:cs="Arial"/>
          <w:b/>
          <w:sz w:val="32"/>
          <w:szCs w:val="32"/>
        </w:rPr>
      </w:pPr>
      <w:r w:rsidRPr="009C61C6">
        <w:rPr>
          <w:rFonts w:cs="Arial"/>
          <w:b/>
          <w:sz w:val="32"/>
          <w:szCs w:val="32"/>
        </w:rPr>
        <w:lastRenderedPageBreak/>
        <w:t>About this compilation</w:t>
      </w:r>
    </w:p>
    <w:p w:rsidR="00797EE9" w:rsidRPr="009C61C6" w:rsidRDefault="00797EE9" w:rsidP="0067388A">
      <w:pPr>
        <w:spacing w:before="240"/>
        <w:rPr>
          <w:rFonts w:cs="Arial"/>
        </w:rPr>
      </w:pPr>
      <w:r w:rsidRPr="009C61C6">
        <w:rPr>
          <w:rFonts w:cs="Arial"/>
          <w:b/>
          <w:szCs w:val="22"/>
        </w:rPr>
        <w:t>This compilation</w:t>
      </w:r>
    </w:p>
    <w:p w:rsidR="00797EE9" w:rsidRPr="009C61C6" w:rsidRDefault="00797EE9" w:rsidP="0067388A">
      <w:pPr>
        <w:spacing w:before="120" w:after="120"/>
        <w:rPr>
          <w:rFonts w:cs="Arial"/>
          <w:szCs w:val="22"/>
        </w:rPr>
      </w:pPr>
      <w:r w:rsidRPr="009C61C6">
        <w:rPr>
          <w:rFonts w:cs="Arial"/>
          <w:szCs w:val="22"/>
        </w:rPr>
        <w:t xml:space="preserve">This is a compilation of the </w:t>
      </w:r>
      <w:r w:rsidRPr="009C61C6">
        <w:rPr>
          <w:rFonts w:cs="Arial"/>
          <w:i/>
          <w:szCs w:val="22"/>
        </w:rPr>
        <w:fldChar w:fldCharType="begin"/>
      </w:r>
      <w:r w:rsidRPr="009C61C6">
        <w:rPr>
          <w:rFonts w:cs="Arial"/>
          <w:i/>
          <w:szCs w:val="22"/>
        </w:rPr>
        <w:instrText xml:space="preserve"> STYLEREF  ShortT </w:instrText>
      </w:r>
      <w:r w:rsidRPr="009C61C6">
        <w:rPr>
          <w:rFonts w:cs="Arial"/>
          <w:i/>
          <w:szCs w:val="22"/>
        </w:rPr>
        <w:fldChar w:fldCharType="separate"/>
      </w:r>
      <w:r w:rsidR="00577729">
        <w:rPr>
          <w:rFonts w:cs="Arial"/>
          <w:i/>
          <w:noProof/>
          <w:szCs w:val="22"/>
        </w:rPr>
        <w:t>Corporations Act 2001</w:t>
      </w:r>
      <w:r w:rsidRPr="009C61C6">
        <w:rPr>
          <w:rFonts w:cs="Arial"/>
          <w:i/>
          <w:szCs w:val="22"/>
        </w:rPr>
        <w:fldChar w:fldCharType="end"/>
      </w:r>
      <w:r w:rsidRPr="009C61C6">
        <w:rPr>
          <w:rFonts w:cs="Arial"/>
          <w:szCs w:val="22"/>
        </w:rPr>
        <w:t xml:space="preserve"> that shows the text of the law as amended and in force on </w:t>
      </w:r>
      <w:r w:rsidRPr="00577729">
        <w:rPr>
          <w:rFonts w:cs="Arial"/>
          <w:szCs w:val="22"/>
        </w:rPr>
        <w:fldChar w:fldCharType="begin"/>
      </w:r>
      <w:r w:rsidRPr="00577729">
        <w:rPr>
          <w:rFonts w:cs="Arial"/>
          <w:szCs w:val="22"/>
        </w:rPr>
        <w:instrText xml:space="preserve"> DOCPROPERTY StartDate \@ "d MMMM yyyy" </w:instrText>
      </w:r>
      <w:r w:rsidRPr="00577729">
        <w:rPr>
          <w:rFonts w:cs="Arial"/>
          <w:szCs w:val="22"/>
        </w:rPr>
        <w:fldChar w:fldCharType="separate"/>
      </w:r>
      <w:r w:rsidR="00577729">
        <w:rPr>
          <w:rFonts w:cs="Arial"/>
          <w:szCs w:val="22"/>
        </w:rPr>
        <w:t>1 July 2019</w:t>
      </w:r>
      <w:r w:rsidRPr="00577729">
        <w:rPr>
          <w:rFonts w:cs="Arial"/>
          <w:szCs w:val="22"/>
        </w:rPr>
        <w:fldChar w:fldCharType="end"/>
      </w:r>
      <w:r w:rsidRPr="009C61C6">
        <w:rPr>
          <w:rFonts w:cs="Arial"/>
          <w:szCs w:val="22"/>
        </w:rPr>
        <w:t xml:space="preserve"> (the </w:t>
      </w:r>
      <w:r w:rsidRPr="009C61C6">
        <w:rPr>
          <w:rFonts w:cs="Arial"/>
          <w:b/>
          <w:i/>
          <w:szCs w:val="22"/>
        </w:rPr>
        <w:t>compilation date</w:t>
      </w:r>
      <w:r w:rsidRPr="009C61C6">
        <w:rPr>
          <w:rFonts w:cs="Arial"/>
          <w:szCs w:val="22"/>
        </w:rPr>
        <w:t>).</w:t>
      </w:r>
    </w:p>
    <w:p w:rsidR="00797EE9" w:rsidRPr="009C61C6" w:rsidRDefault="00797EE9" w:rsidP="0067388A">
      <w:pPr>
        <w:spacing w:after="120"/>
        <w:rPr>
          <w:rFonts w:cs="Arial"/>
          <w:szCs w:val="22"/>
        </w:rPr>
      </w:pPr>
      <w:r w:rsidRPr="009C61C6">
        <w:rPr>
          <w:rFonts w:cs="Arial"/>
          <w:szCs w:val="22"/>
        </w:rPr>
        <w:t xml:space="preserve">The notes at the end of this compilation (the </w:t>
      </w:r>
      <w:r w:rsidRPr="009C61C6">
        <w:rPr>
          <w:rFonts w:cs="Arial"/>
          <w:b/>
          <w:i/>
          <w:szCs w:val="22"/>
        </w:rPr>
        <w:t>endnotes</w:t>
      </w:r>
      <w:r w:rsidRPr="009C61C6">
        <w:rPr>
          <w:rFonts w:cs="Arial"/>
          <w:szCs w:val="22"/>
        </w:rPr>
        <w:t>) include information about amending laws and the amendment history of provisions of the compiled law.</w:t>
      </w:r>
    </w:p>
    <w:p w:rsidR="00797EE9" w:rsidRPr="009C61C6" w:rsidRDefault="00797EE9" w:rsidP="0067388A">
      <w:pPr>
        <w:tabs>
          <w:tab w:val="left" w:pos="5640"/>
        </w:tabs>
        <w:spacing w:before="120" w:after="120"/>
        <w:rPr>
          <w:rFonts w:cs="Arial"/>
          <w:b/>
          <w:szCs w:val="22"/>
        </w:rPr>
      </w:pPr>
      <w:r w:rsidRPr="009C61C6">
        <w:rPr>
          <w:rFonts w:cs="Arial"/>
          <w:b/>
          <w:szCs w:val="22"/>
        </w:rPr>
        <w:t>Uncommenced amendments</w:t>
      </w:r>
    </w:p>
    <w:p w:rsidR="00797EE9" w:rsidRPr="009C61C6" w:rsidRDefault="00797EE9" w:rsidP="0067388A">
      <w:pPr>
        <w:spacing w:after="120"/>
        <w:rPr>
          <w:rFonts w:cs="Arial"/>
          <w:szCs w:val="22"/>
        </w:rPr>
      </w:pPr>
      <w:r w:rsidRPr="009C61C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97EE9" w:rsidRPr="009C61C6" w:rsidRDefault="00797EE9" w:rsidP="0067388A">
      <w:pPr>
        <w:spacing w:before="120" w:after="120"/>
        <w:rPr>
          <w:rFonts w:cs="Arial"/>
          <w:b/>
          <w:szCs w:val="22"/>
        </w:rPr>
      </w:pPr>
      <w:r w:rsidRPr="009C61C6">
        <w:rPr>
          <w:rFonts w:cs="Arial"/>
          <w:b/>
          <w:szCs w:val="22"/>
        </w:rPr>
        <w:t>Application, saving and transitional provisions for provisions and amendments</w:t>
      </w:r>
    </w:p>
    <w:p w:rsidR="00797EE9" w:rsidRPr="009C61C6" w:rsidRDefault="00797EE9" w:rsidP="0067388A">
      <w:pPr>
        <w:spacing w:after="120"/>
        <w:rPr>
          <w:rFonts w:cs="Arial"/>
          <w:szCs w:val="22"/>
        </w:rPr>
      </w:pPr>
      <w:r w:rsidRPr="009C61C6">
        <w:rPr>
          <w:rFonts w:cs="Arial"/>
          <w:szCs w:val="22"/>
        </w:rPr>
        <w:t>If the operation of a provision or amendment of the compiled law is affected by an application, saving or transitional provision that is not included in this compilation, details are included in the endnotes.</w:t>
      </w:r>
    </w:p>
    <w:p w:rsidR="00797EE9" w:rsidRPr="009C61C6" w:rsidRDefault="00797EE9" w:rsidP="0067388A">
      <w:pPr>
        <w:spacing w:after="120"/>
        <w:rPr>
          <w:rFonts w:cs="Arial"/>
          <w:b/>
          <w:szCs w:val="22"/>
        </w:rPr>
      </w:pPr>
      <w:r w:rsidRPr="009C61C6">
        <w:rPr>
          <w:rFonts w:cs="Arial"/>
          <w:b/>
          <w:szCs w:val="22"/>
        </w:rPr>
        <w:t>Editorial changes</w:t>
      </w:r>
    </w:p>
    <w:p w:rsidR="00797EE9" w:rsidRPr="009C61C6" w:rsidRDefault="00797EE9" w:rsidP="0067388A">
      <w:pPr>
        <w:spacing w:after="120"/>
        <w:rPr>
          <w:rFonts w:cs="Arial"/>
          <w:szCs w:val="22"/>
        </w:rPr>
      </w:pPr>
      <w:r w:rsidRPr="009C61C6">
        <w:rPr>
          <w:rFonts w:cs="Arial"/>
          <w:szCs w:val="22"/>
        </w:rPr>
        <w:t>For more information about any editorial changes made in this compilation, see the endnotes.</w:t>
      </w:r>
    </w:p>
    <w:p w:rsidR="00797EE9" w:rsidRPr="009C61C6" w:rsidRDefault="00797EE9" w:rsidP="0067388A">
      <w:pPr>
        <w:spacing w:before="120" w:after="120"/>
        <w:rPr>
          <w:rFonts w:cs="Arial"/>
          <w:b/>
          <w:szCs w:val="22"/>
        </w:rPr>
      </w:pPr>
      <w:r w:rsidRPr="009C61C6">
        <w:rPr>
          <w:rFonts w:cs="Arial"/>
          <w:b/>
          <w:szCs w:val="22"/>
        </w:rPr>
        <w:t>Modifications</w:t>
      </w:r>
    </w:p>
    <w:p w:rsidR="00797EE9" w:rsidRPr="009C61C6" w:rsidRDefault="00797EE9" w:rsidP="0067388A">
      <w:pPr>
        <w:spacing w:after="120"/>
        <w:rPr>
          <w:rFonts w:cs="Arial"/>
          <w:szCs w:val="22"/>
        </w:rPr>
      </w:pPr>
      <w:r w:rsidRPr="009C61C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7EE9" w:rsidRPr="009C61C6" w:rsidRDefault="00797EE9" w:rsidP="0067388A">
      <w:pPr>
        <w:spacing w:before="80" w:after="120"/>
        <w:rPr>
          <w:rFonts w:cs="Arial"/>
          <w:b/>
          <w:szCs w:val="22"/>
        </w:rPr>
      </w:pPr>
      <w:r w:rsidRPr="009C61C6">
        <w:rPr>
          <w:rFonts w:cs="Arial"/>
          <w:b/>
          <w:szCs w:val="22"/>
        </w:rPr>
        <w:t>Self</w:t>
      </w:r>
      <w:r w:rsidR="009C61C6">
        <w:rPr>
          <w:rFonts w:cs="Arial"/>
          <w:b/>
          <w:szCs w:val="22"/>
        </w:rPr>
        <w:noBreakHyphen/>
      </w:r>
      <w:r w:rsidRPr="009C61C6">
        <w:rPr>
          <w:rFonts w:cs="Arial"/>
          <w:b/>
          <w:szCs w:val="22"/>
        </w:rPr>
        <w:t>repealing provisions</w:t>
      </w:r>
    </w:p>
    <w:p w:rsidR="00797EE9" w:rsidRPr="009C61C6" w:rsidRDefault="00797EE9" w:rsidP="0067388A">
      <w:pPr>
        <w:spacing w:after="120"/>
        <w:rPr>
          <w:rFonts w:cs="Arial"/>
          <w:szCs w:val="22"/>
        </w:rPr>
      </w:pPr>
      <w:r w:rsidRPr="009C61C6">
        <w:rPr>
          <w:rFonts w:cs="Arial"/>
          <w:szCs w:val="22"/>
        </w:rPr>
        <w:t>If a provision of the compiled law has been repealed in accordance with a provision of the law, details are included in the endnotes.</w:t>
      </w:r>
    </w:p>
    <w:p w:rsidR="00797EE9" w:rsidRPr="009C61C6" w:rsidRDefault="00797EE9" w:rsidP="0067388A">
      <w:pPr>
        <w:pStyle w:val="Header"/>
        <w:tabs>
          <w:tab w:val="clear" w:pos="4150"/>
          <w:tab w:val="clear" w:pos="8307"/>
        </w:tabs>
      </w:pPr>
      <w:r w:rsidRPr="009C61C6">
        <w:rPr>
          <w:rStyle w:val="CharChapNo"/>
        </w:rPr>
        <w:t xml:space="preserve"> </w:t>
      </w:r>
      <w:r w:rsidRPr="009C61C6">
        <w:rPr>
          <w:rStyle w:val="CharChapText"/>
        </w:rPr>
        <w:t xml:space="preserve"> </w:t>
      </w:r>
    </w:p>
    <w:p w:rsidR="00797EE9" w:rsidRPr="009C61C6" w:rsidRDefault="00797EE9" w:rsidP="0067388A">
      <w:pPr>
        <w:pStyle w:val="Header"/>
        <w:tabs>
          <w:tab w:val="clear" w:pos="4150"/>
          <w:tab w:val="clear" w:pos="8307"/>
        </w:tabs>
      </w:pPr>
      <w:r w:rsidRPr="009C61C6">
        <w:rPr>
          <w:rStyle w:val="CharPartNo"/>
        </w:rPr>
        <w:t xml:space="preserve"> </w:t>
      </w:r>
      <w:r w:rsidRPr="009C61C6">
        <w:rPr>
          <w:rStyle w:val="CharPartText"/>
        </w:rPr>
        <w:t xml:space="preserve"> </w:t>
      </w:r>
    </w:p>
    <w:p w:rsidR="00797EE9" w:rsidRPr="009C61C6" w:rsidRDefault="00797EE9" w:rsidP="0067388A">
      <w:pPr>
        <w:pStyle w:val="Header"/>
        <w:tabs>
          <w:tab w:val="clear" w:pos="4150"/>
          <w:tab w:val="clear" w:pos="8307"/>
        </w:tabs>
      </w:pPr>
      <w:r w:rsidRPr="009C61C6">
        <w:rPr>
          <w:rStyle w:val="CharDivNo"/>
        </w:rPr>
        <w:t xml:space="preserve"> </w:t>
      </w:r>
      <w:r w:rsidRPr="009C61C6">
        <w:rPr>
          <w:rStyle w:val="CharDivText"/>
        </w:rPr>
        <w:t xml:space="preserve"> </w:t>
      </w:r>
    </w:p>
    <w:p w:rsidR="00797EE9" w:rsidRPr="009C61C6" w:rsidRDefault="00797EE9" w:rsidP="0067388A">
      <w:pPr>
        <w:sectPr w:rsidR="00797EE9" w:rsidRPr="009C61C6" w:rsidSect="00426F31">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C15B8" w:rsidRPr="009C61C6" w:rsidRDefault="00CC15B8" w:rsidP="005A7338">
      <w:pPr>
        <w:rPr>
          <w:sz w:val="36"/>
          <w:szCs w:val="36"/>
        </w:rPr>
      </w:pPr>
      <w:r w:rsidRPr="009C61C6">
        <w:rPr>
          <w:sz w:val="36"/>
          <w:szCs w:val="36"/>
        </w:rPr>
        <w:lastRenderedPageBreak/>
        <w:t>Contents</w:t>
      </w:r>
    </w:p>
    <w:p w:rsidR="000E7FEA" w:rsidRDefault="007E49A2">
      <w:pPr>
        <w:pStyle w:val="TOC1"/>
        <w:rPr>
          <w:rFonts w:asciiTheme="minorHAnsi" w:eastAsiaTheme="minorEastAsia" w:hAnsiTheme="minorHAnsi" w:cstheme="minorBidi"/>
          <w:b w:val="0"/>
          <w:noProof/>
          <w:kern w:val="0"/>
          <w:sz w:val="22"/>
          <w:szCs w:val="22"/>
        </w:rPr>
      </w:pPr>
      <w:r w:rsidRPr="009C61C6">
        <w:fldChar w:fldCharType="begin"/>
      </w:r>
      <w:r w:rsidRPr="009C61C6">
        <w:instrText xml:space="preserve"> TOC \o "1-9" </w:instrText>
      </w:r>
      <w:r w:rsidRPr="009C61C6">
        <w:fldChar w:fldCharType="separate"/>
      </w:r>
      <w:r w:rsidR="000E7FEA">
        <w:rPr>
          <w:noProof/>
        </w:rPr>
        <w:t>Chapter 2L—Debentures</w:t>
      </w:r>
      <w:r w:rsidR="000E7FEA" w:rsidRPr="000E7FEA">
        <w:rPr>
          <w:b w:val="0"/>
          <w:noProof/>
          <w:sz w:val="18"/>
        </w:rPr>
        <w:tab/>
      </w:r>
      <w:r w:rsidR="000E7FEA" w:rsidRPr="000E7FEA">
        <w:rPr>
          <w:b w:val="0"/>
          <w:noProof/>
          <w:sz w:val="18"/>
        </w:rPr>
        <w:fldChar w:fldCharType="begin"/>
      </w:r>
      <w:r w:rsidR="000E7FEA" w:rsidRPr="000E7FEA">
        <w:rPr>
          <w:b w:val="0"/>
          <w:noProof/>
          <w:sz w:val="18"/>
        </w:rPr>
        <w:instrText xml:space="preserve"> PAGEREF _Toc13831837 \h </w:instrText>
      </w:r>
      <w:r w:rsidR="000E7FEA" w:rsidRPr="000E7FEA">
        <w:rPr>
          <w:b w:val="0"/>
          <w:noProof/>
          <w:sz w:val="18"/>
        </w:rPr>
      </w:r>
      <w:r w:rsidR="000E7FEA" w:rsidRPr="000E7FEA">
        <w:rPr>
          <w:b w:val="0"/>
          <w:noProof/>
          <w:sz w:val="18"/>
        </w:rPr>
        <w:fldChar w:fldCharType="separate"/>
      </w:r>
      <w:r w:rsidR="00577729">
        <w:rPr>
          <w:b w:val="0"/>
          <w:noProof/>
          <w:sz w:val="18"/>
        </w:rPr>
        <w:t>1</w:t>
      </w:r>
      <w:r w:rsidR="000E7FEA" w:rsidRPr="000E7FEA">
        <w:rPr>
          <w:b w:val="0"/>
          <w:noProof/>
          <w:sz w:val="18"/>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2L.1—Requirement for trust deed and trustee</w:t>
      </w:r>
      <w:r w:rsidRPr="000E7FEA">
        <w:rPr>
          <w:b w:val="0"/>
          <w:noProof/>
          <w:sz w:val="18"/>
        </w:rPr>
        <w:tab/>
      </w:r>
      <w:r w:rsidRPr="000E7FEA">
        <w:rPr>
          <w:b w:val="0"/>
          <w:noProof/>
          <w:sz w:val="18"/>
        </w:rPr>
        <w:fldChar w:fldCharType="begin"/>
      </w:r>
      <w:r w:rsidRPr="000E7FEA">
        <w:rPr>
          <w:b w:val="0"/>
          <w:noProof/>
          <w:sz w:val="18"/>
        </w:rPr>
        <w:instrText xml:space="preserve"> PAGEREF _Toc13831838 \h </w:instrText>
      </w:r>
      <w:r w:rsidRPr="000E7FEA">
        <w:rPr>
          <w:b w:val="0"/>
          <w:noProof/>
          <w:sz w:val="18"/>
        </w:rPr>
      </w:r>
      <w:r w:rsidRPr="000E7FEA">
        <w:rPr>
          <w:b w:val="0"/>
          <w:noProof/>
          <w:sz w:val="18"/>
        </w:rPr>
        <w:fldChar w:fldCharType="separate"/>
      </w:r>
      <w:r w:rsidR="00577729">
        <w:rPr>
          <w:b w:val="0"/>
          <w:noProof/>
          <w:sz w:val="18"/>
        </w:rPr>
        <w:t>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283AA</w:t>
      </w:r>
      <w:r>
        <w:rPr>
          <w:noProof/>
        </w:rPr>
        <w:tab/>
        <w:t>Requirement for trust deed and trustee</w:t>
      </w:r>
      <w:r w:rsidRPr="000E7FEA">
        <w:rPr>
          <w:noProof/>
        </w:rPr>
        <w:tab/>
      </w:r>
      <w:r w:rsidRPr="000E7FEA">
        <w:rPr>
          <w:noProof/>
        </w:rPr>
        <w:fldChar w:fldCharType="begin"/>
      </w:r>
      <w:r w:rsidRPr="000E7FEA">
        <w:rPr>
          <w:noProof/>
        </w:rPr>
        <w:instrText xml:space="preserve"> PAGEREF _Toc13831839 \h </w:instrText>
      </w:r>
      <w:r w:rsidRPr="000E7FEA">
        <w:rPr>
          <w:noProof/>
        </w:rPr>
      </w:r>
      <w:r w:rsidRPr="000E7FEA">
        <w:rPr>
          <w:noProof/>
        </w:rPr>
        <w:fldChar w:fldCharType="separate"/>
      </w:r>
      <w:r w:rsidR="00577729">
        <w:rPr>
          <w:noProof/>
        </w:rPr>
        <w:t>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283AB</w:t>
      </w:r>
      <w:r>
        <w:rPr>
          <w:noProof/>
        </w:rPr>
        <w:tab/>
        <w:t>Trust deed</w:t>
      </w:r>
      <w:r w:rsidRPr="000E7FEA">
        <w:rPr>
          <w:noProof/>
        </w:rPr>
        <w:tab/>
      </w:r>
      <w:r w:rsidRPr="000E7FEA">
        <w:rPr>
          <w:noProof/>
        </w:rPr>
        <w:fldChar w:fldCharType="begin"/>
      </w:r>
      <w:r w:rsidRPr="000E7FEA">
        <w:rPr>
          <w:noProof/>
        </w:rPr>
        <w:instrText xml:space="preserve"> PAGEREF _Toc13831840 \h </w:instrText>
      </w:r>
      <w:r w:rsidRPr="000E7FEA">
        <w:rPr>
          <w:noProof/>
        </w:rPr>
      </w:r>
      <w:r w:rsidRPr="000E7FEA">
        <w:rPr>
          <w:noProof/>
        </w:rPr>
        <w:fldChar w:fldCharType="separate"/>
      </w:r>
      <w:r w:rsidR="00577729">
        <w:rPr>
          <w:noProof/>
        </w:rPr>
        <w:t>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283AC</w:t>
      </w:r>
      <w:r>
        <w:rPr>
          <w:noProof/>
        </w:rPr>
        <w:tab/>
        <w:t>Who can be a trustee</w:t>
      </w:r>
      <w:r w:rsidRPr="000E7FEA">
        <w:rPr>
          <w:noProof/>
        </w:rPr>
        <w:tab/>
      </w:r>
      <w:r w:rsidRPr="000E7FEA">
        <w:rPr>
          <w:noProof/>
        </w:rPr>
        <w:fldChar w:fldCharType="begin"/>
      </w:r>
      <w:r w:rsidRPr="000E7FEA">
        <w:rPr>
          <w:noProof/>
        </w:rPr>
        <w:instrText xml:space="preserve"> PAGEREF _Toc13831841 \h </w:instrText>
      </w:r>
      <w:r w:rsidRPr="000E7FEA">
        <w:rPr>
          <w:noProof/>
        </w:rPr>
      </w:r>
      <w:r w:rsidRPr="000E7FEA">
        <w:rPr>
          <w:noProof/>
        </w:rPr>
        <w:fldChar w:fldCharType="separate"/>
      </w:r>
      <w:r w:rsidR="00577729">
        <w:rPr>
          <w:noProof/>
        </w:rPr>
        <w:t>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283AD</w:t>
      </w:r>
      <w:r>
        <w:rPr>
          <w:noProof/>
        </w:rPr>
        <w:tab/>
        <w:t>Existing trustee continues to act until new trustee takes office</w:t>
      </w:r>
      <w:r w:rsidRPr="000E7FEA">
        <w:rPr>
          <w:noProof/>
        </w:rPr>
        <w:tab/>
      </w:r>
      <w:r w:rsidRPr="000E7FEA">
        <w:rPr>
          <w:noProof/>
        </w:rPr>
        <w:fldChar w:fldCharType="begin"/>
      </w:r>
      <w:r w:rsidRPr="000E7FEA">
        <w:rPr>
          <w:noProof/>
        </w:rPr>
        <w:instrText xml:space="preserve"> PAGEREF _Toc13831842 \h </w:instrText>
      </w:r>
      <w:r w:rsidRPr="000E7FEA">
        <w:rPr>
          <w:noProof/>
        </w:rPr>
      </w:r>
      <w:r w:rsidRPr="000E7FEA">
        <w:rPr>
          <w:noProof/>
        </w:rPr>
        <w:fldChar w:fldCharType="separate"/>
      </w:r>
      <w:r w:rsidR="00577729">
        <w:rPr>
          <w:noProof/>
        </w:rPr>
        <w:t>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283AE</w:t>
      </w:r>
      <w:r>
        <w:rPr>
          <w:noProof/>
        </w:rPr>
        <w:tab/>
        <w:t>Replacement of trustee</w:t>
      </w:r>
      <w:r w:rsidRPr="000E7FEA">
        <w:rPr>
          <w:noProof/>
        </w:rPr>
        <w:tab/>
      </w:r>
      <w:r w:rsidRPr="000E7FEA">
        <w:rPr>
          <w:noProof/>
        </w:rPr>
        <w:fldChar w:fldCharType="begin"/>
      </w:r>
      <w:r w:rsidRPr="000E7FEA">
        <w:rPr>
          <w:noProof/>
        </w:rPr>
        <w:instrText xml:space="preserve"> PAGEREF _Toc13831843 \h </w:instrText>
      </w:r>
      <w:r w:rsidRPr="000E7FEA">
        <w:rPr>
          <w:noProof/>
        </w:rPr>
      </w:r>
      <w:r w:rsidRPr="000E7FEA">
        <w:rPr>
          <w:noProof/>
        </w:rPr>
        <w:fldChar w:fldCharType="separate"/>
      </w:r>
      <w:r w:rsidR="00577729">
        <w:rPr>
          <w:noProof/>
        </w:rPr>
        <w:t>3</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2L.2—Duties of borrower</w:t>
      </w:r>
      <w:r w:rsidRPr="000E7FEA">
        <w:rPr>
          <w:b w:val="0"/>
          <w:noProof/>
          <w:sz w:val="18"/>
        </w:rPr>
        <w:tab/>
      </w:r>
      <w:r w:rsidRPr="000E7FEA">
        <w:rPr>
          <w:b w:val="0"/>
          <w:noProof/>
          <w:sz w:val="18"/>
        </w:rPr>
        <w:fldChar w:fldCharType="begin"/>
      </w:r>
      <w:r w:rsidRPr="000E7FEA">
        <w:rPr>
          <w:b w:val="0"/>
          <w:noProof/>
          <w:sz w:val="18"/>
        </w:rPr>
        <w:instrText xml:space="preserve"> PAGEREF _Toc13831844 \h </w:instrText>
      </w:r>
      <w:r w:rsidRPr="000E7FEA">
        <w:rPr>
          <w:b w:val="0"/>
          <w:noProof/>
          <w:sz w:val="18"/>
        </w:rPr>
      </w:r>
      <w:r w:rsidRPr="000E7FEA">
        <w:rPr>
          <w:b w:val="0"/>
          <w:noProof/>
          <w:sz w:val="18"/>
        </w:rPr>
        <w:fldChar w:fldCharType="separate"/>
      </w:r>
      <w:r w:rsidR="00577729">
        <w:rPr>
          <w:b w:val="0"/>
          <w:noProof/>
          <w:sz w:val="18"/>
        </w:rPr>
        <w:t>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283BA</w:t>
      </w:r>
      <w:r>
        <w:rPr>
          <w:noProof/>
        </w:rPr>
        <w:tab/>
        <w:t>Duties of borrower</w:t>
      </w:r>
      <w:r w:rsidRPr="000E7FEA">
        <w:rPr>
          <w:noProof/>
        </w:rPr>
        <w:tab/>
      </w:r>
      <w:r w:rsidRPr="000E7FEA">
        <w:rPr>
          <w:noProof/>
        </w:rPr>
        <w:fldChar w:fldCharType="begin"/>
      </w:r>
      <w:r w:rsidRPr="000E7FEA">
        <w:rPr>
          <w:noProof/>
        </w:rPr>
        <w:instrText xml:space="preserve"> PAGEREF _Toc13831845 \h </w:instrText>
      </w:r>
      <w:r w:rsidRPr="000E7FEA">
        <w:rPr>
          <w:noProof/>
        </w:rPr>
      </w:r>
      <w:r w:rsidRPr="000E7FEA">
        <w:rPr>
          <w:noProof/>
        </w:rPr>
        <w:fldChar w:fldCharType="separate"/>
      </w:r>
      <w:r w:rsidR="00577729">
        <w:rPr>
          <w:noProof/>
        </w:rPr>
        <w:t>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283BB</w:t>
      </w:r>
      <w:r>
        <w:rPr>
          <w:noProof/>
        </w:rPr>
        <w:tab/>
        <w:t>General duties</w:t>
      </w:r>
      <w:r w:rsidRPr="000E7FEA">
        <w:rPr>
          <w:noProof/>
        </w:rPr>
        <w:tab/>
      </w:r>
      <w:r w:rsidRPr="000E7FEA">
        <w:rPr>
          <w:noProof/>
        </w:rPr>
        <w:fldChar w:fldCharType="begin"/>
      </w:r>
      <w:r w:rsidRPr="000E7FEA">
        <w:rPr>
          <w:noProof/>
        </w:rPr>
        <w:instrText xml:space="preserve"> PAGEREF _Toc13831846 \h </w:instrText>
      </w:r>
      <w:r w:rsidRPr="000E7FEA">
        <w:rPr>
          <w:noProof/>
        </w:rPr>
      </w:r>
      <w:r w:rsidRPr="000E7FEA">
        <w:rPr>
          <w:noProof/>
        </w:rPr>
        <w:fldChar w:fldCharType="separate"/>
      </w:r>
      <w:r w:rsidR="00577729">
        <w:rPr>
          <w:noProof/>
        </w:rPr>
        <w:t>5</w:t>
      </w:r>
      <w:r w:rsidRPr="000E7FEA">
        <w:rPr>
          <w:noProof/>
        </w:rPr>
        <w:fldChar w:fldCharType="end"/>
      </w:r>
      <w:bookmarkStart w:id="1" w:name="opcCurrentPosition"/>
      <w:bookmarkEnd w:id="1"/>
    </w:p>
    <w:p w:rsidR="000E7FEA" w:rsidRDefault="000E7FEA">
      <w:pPr>
        <w:pStyle w:val="TOC5"/>
        <w:rPr>
          <w:rFonts w:asciiTheme="minorHAnsi" w:eastAsiaTheme="minorEastAsia" w:hAnsiTheme="minorHAnsi" w:cstheme="minorBidi"/>
          <w:noProof/>
          <w:kern w:val="0"/>
          <w:sz w:val="22"/>
          <w:szCs w:val="22"/>
        </w:rPr>
      </w:pPr>
      <w:r>
        <w:rPr>
          <w:noProof/>
        </w:rPr>
        <w:t>283BC</w:t>
      </w:r>
      <w:r>
        <w:rPr>
          <w:noProof/>
        </w:rPr>
        <w:tab/>
        <w:t>Duty to notify ASIC of information related to trustee</w:t>
      </w:r>
      <w:r w:rsidRPr="000E7FEA">
        <w:rPr>
          <w:noProof/>
        </w:rPr>
        <w:tab/>
      </w:r>
      <w:r w:rsidRPr="000E7FEA">
        <w:rPr>
          <w:noProof/>
        </w:rPr>
        <w:fldChar w:fldCharType="begin"/>
      </w:r>
      <w:r w:rsidRPr="000E7FEA">
        <w:rPr>
          <w:noProof/>
        </w:rPr>
        <w:instrText xml:space="preserve"> PAGEREF _Toc13831847 \h </w:instrText>
      </w:r>
      <w:r w:rsidRPr="000E7FEA">
        <w:rPr>
          <w:noProof/>
        </w:rPr>
      </w:r>
      <w:r w:rsidRPr="000E7FEA">
        <w:rPr>
          <w:noProof/>
        </w:rPr>
        <w:fldChar w:fldCharType="separate"/>
      </w:r>
      <w:r w:rsidR="00577729">
        <w:rPr>
          <w:noProof/>
        </w:rPr>
        <w:t>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283BCA</w:t>
      </w:r>
      <w:r>
        <w:rPr>
          <w:noProof/>
        </w:rPr>
        <w:tab/>
        <w:t>Register relating to trustees for debenture holders</w:t>
      </w:r>
      <w:r w:rsidRPr="000E7FEA">
        <w:rPr>
          <w:noProof/>
        </w:rPr>
        <w:tab/>
      </w:r>
      <w:r w:rsidRPr="000E7FEA">
        <w:rPr>
          <w:noProof/>
        </w:rPr>
        <w:fldChar w:fldCharType="begin"/>
      </w:r>
      <w:r w:rsidRPr="000E7FEA">
        <w:rPr>
          <w:noProof/>
        </w:rPr>
        <w:instrText xml:space="preserve"> PAGEREF _Toc13831848 \h </w:instrText>
      </w:r>
      <w:r w:rsidRPr="000E7FEA">
        <w:rPr>
          <w:noProof/>
        </w:rPr>
      </w:r>
      <w:r w:rsidRPr="000E7FEA">
        <w:rPr>
          <w:noProof/>
        </w:rPr>
        <w:fldChar w:fldCharType="separate"/>
      </w:r>
      <w:r w:rsidR="00577729">
        <w:rPr>
          <w:noProof/>
        </w:rPr>
        <w:t>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283BD</w:t>
      </w:r>
      <w:r>
        <w:rPr>
          <w:noProof/>
        </w:rPr>
        <w:tab/>
        <w:t>Duty to replace trustee</w:t>
      </w:r>
      <w:r w:rsidRPr="000E7FEA">
        <w:rPr>
          <w:noProof/>
        </w:rPr>
        <w:tab/>
      </w:r>
      <w:r w:rsidRPr="000E7FEA">
        <w:rPr>
          <w:noProof/>
        </w:rPr>
        <w:fldChar w:fldCharType="begin"/>
      </w:r>
      <w:r w:rsidRPr="000E7FEA">
        <w:rPr>
          <w:noProof/>
        </w:rPr>
        <w:instrText xml:space="preserve"> PAGEREF _Toc13831849 \h </w:instrText>
      </w:r>
      <w:r w:rsidRPr="000E7FEA">
        <w:rPr>
          <w:noProof/>
        </w:rPr>
      </w:r>
      <w:r w:rsidRPr="000E7FEA">
        <w:rPr>
          <w:noProof/>
        </w:rPr>
        <w:fldChar w:fldCharType="separate"/>
      </w:r>
      <w:r w:rsidR="00577729">
        <w:rPr>
          <w:noProof/>
        </w:rPr>
        <w:t>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283BE</w:t>
      </w:r>
      <w:r>
        <w:rPr>
          <w:noProof/>
        </w:rPr>
        <w:tab/>
        <w:t>Duty to inform trustee about security interests</w:t>
      </w:r>
      <w:r w:rsidRPr="000E7FEA">
        <w:rPr>
          <w:noProof/>
        </w:rPr>
        <w:tab/>
      </w:r>
      <w:r w:rsidRPr="000E7FEA">
        <w:rPr>
          <w:noProof/>
        </w:rPr>
        <w:fldChar w:fldCharType="begin"/>
      </w:r>
      <w:r w:rsidRPr="000E7FEA">
        <w:rPr>
          <w:noProof/>
        </w:rPr>
        <w:instrText xml:space="preserve"> PAGEREF _Toc13831850 \h </w:instrText>
      </w:r>
      <w:r w:rsidRPr="000E7FEA">
        <w:rPr>
          <w:noProof/>
        </w:rPr>
      </w:r>
      <w:r w:rsidRPr="000E7FEA">
        <w:rPr>
          <w:noProof/>
        </w:rPr>
        <w:fldChar w:fldCharType="separate"/>
      </w:r>
      <w:r w:rsidR="00577729">
        <w:rPr>
          <w:noProof/>
        </w:rPr>
        <w:t>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283BF</w:t>
      </w:r>
      <w:r>
        <w:rPr>
          <w:noProof/>
        </w:rPr>
        <w:tab/>
        <w:t>Duty to give trustee and ASIC quarterly reports</w:t>
      </w:r>
      <w:r w:rsidRPr="000E7FEA">
        <w:rPr>
          <w:noProof/>
        </w:rPr>
        <w:tab/>
      </w:r>
      <w:r w:rsidRPr="000E7FEA">
        <w:rPr>
          <w:noProof/>
        </w:rPr>
        <w:fldChar w:fldCharType="begin"/>
      </w:r>
      <w:r w:rsidRPr="000E7FEA">
        <w:rPr>
          <w:noProof/>
        </w:rPr>
        <w:instrText xml:space="preserve"> PAGEREF _Toc13831851 \h </w:instrText>
      </w:r>
      <w:r w:rsidRPr="000E7FEA">
        <w:rPr>
          <w:noProof/>
        </w:rPr>
      </w:r>
      <w:r w:rsidRPr="000E7FEA">
        <w:rPr>
          <w:noProof/>
        </w:rPr>
        <w:fldChar w:fldCharType="separate"/>
      </w:r>
      <w:r w:rsidR="00577729">
        <w:rPr>
          <w:noProof/>
        </w:rPr>
        <w:t>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283BG</w:t>
      </w:r>
      <w:r>
        <w:rPr>
          <w:noProof/>
        </w:rPr>
        <w:tab/>
        <w:t>Exceptions to borrower’s duty to report to trustee and ASIC</w:t>
      </w:r>
      <w:r w:rsidRPr="000E7FEA">
        <w:rPr>
          <w:noProof/>
        </w:rPr>
        <w:tab/>
      </w:r>
      <w:r w:rsidRPr="000E7FEA">
        <w:rPr>
          <w:noProof/>
        </w:rPr>
        <w:fldChar w:fldCharType="begin"/>
      </w:r>
      <w:r w:rsidRPr="000E7FEA">
        <w:rPr>
          <w:noProof/>
        </w:rPr>
        <w:instrText xml:space="preserve"> PAGEREF _Toc13831852 \h </w:instrText>
      </w:r>
      <w:r w:rsidRPr="000E7FEA">
        <w:rPr>
          <w:noProof/>
        </w:rPr>
      </w:r>
      <w:r w:rsidRPr="000E7FEA">
        <w:rPr>
          <w:noProof/>
        </w:rPr>
        <w:fldChar w:fldCharType="separate"/>
      </w:r>
      <w:r w:rsidR="00577729">
        <w:rPr>
          <w:noProof/>
        </w:rPr>
        <w:t>10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283BH</w:t>
      </w:r>
      <w:r>
        <w:rPr>
          <w:noProof/>
        </w:rPr>
        <w:tab/>
        <w:t>How debentures may be described</w:t>
      </w:r>
      <w:r w:rsidRPr="000E7FEA">
        <w:rPr>
          <w:noProof/>
        </w:rPr>
        <w:tab/>
      </w:r>
      <w:r w:rsidRPr="000E7FEA">
        <w:rPr>
          <w:noProof/>
        </w:rPr>
        <w:fldChar w:fldCharType="begin"/>
      </w:r>
      <w:r w:rsidRPr="000E7FEA">
        <w:rPr>
          <w:noProof/>
        </w:rPr>
        <w:instrText xml:space="preserve"> PAGEREF _Toc13831853 \h </w:instrText>
      </w:r>
      <w:r w:rsidRPr="000E7FEA">
        <w:rPr>
          <w:noProof/>
        </w:rPr>
      </w:r>
      <w:r w:rsidRPr="000E7FEA">
        <w:rPr>
          <w:noProof/>
        </w:rPr>
        <w:fldChar w:fldCharType="separate"/>
      </w:r>
      <w:r w:rsidR="00577729">
        <w:rPr>
          <w:noProof/>
        </w:rPr>
        <w:t>10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283BI</w:t>
      </w:r>
      <w:r>
        <w:rPr>
          <w:noProof/>
        </w:rPr>
        <w:tab/>
        <w:t>Offences for failure to comply with statutory duties</w:t>
      </w:r>
      <w:r w:rsidRPr="000E7FEA">
        <w:rPr>
          <w:noProof/>
        </w:rPr>
        <w:tab/>
      </w:r>
      <w:r w:rsidRPr="000E7FEA">
        <w:rPr>
          <w:noProof/>
        </w:rPr>
        <w:fldChar w:fldCharType="begin"/>
      </w:r>
      <w:r w:rsidRPr="000E7FEA">
        <w:rPr>
          <w:noProof/>
        </w:rPr>
        <w:instrText xml:space="preserve"> PAGEREF _Toc13831854 \h </w:instrText>
      </w:r>
      <w:r w:rsidRPr="000E7FEA">
        <w:rPr>
          <w:noProof/>
        </w:rPr>
      </w:r>
      <w:r w:rsidRPr="000E7FEA">
        <w:rPr>
          <w:noProof/>
        </w:rPr>
        <w:fldChar w:fldCharType="separate"/>
      </w:r>
      <w:r w:rsidR="00577729">
        <w:rPr>
          <w:noProof/>
        </w:rPr>
        <w:t>11</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2L.3—Duties of guarantor</w:t>
      </w:r>
      <w:r w:rsidRPr="000E7FEA">
        <w:rPr>
          <w:b w:val="0"/>
          <w:noProof/>
          <w:sz w:val="18"/>
        </w:rPr>
        <w:tab/>
      </w:r>
      <w:r w:rsidRPr="000E7FEA">
        <w:rPr>
          <w:b w:val="0"/>
          <w:noProof/>
          <w:sz w:val="18"/>
        </w:rPr>
        <w:fldChar w:fldCharType="begin"/>
      </w:r>
      <w:r w:rsidRPr="000E7FEA">
        <w:rPr>
          <w:b w:val="0"/>
          <w:noProof/>
          <w:sz w:val="18"/>
        </w:rPr>
        <w:instrText xml:space="preserve"> PAGEREF _Toc13831855 \h </w:instrText>
      </w:r>
      <w:r w:rsidRPr="000E7FEA">
        <w:rPr>
          <w:b w:val="0"/>
          <w:noProof/>
          <w:sz w:val="18"/>
        </w:rPr>
      </w:r>
      <w:r w:rsidRPr="000E7FEA">
        <w:rPr>
          <w:b w:val="0"/>
          <w:noProof/>
          <w:sz w:val="18"/>
        </w:rPr>
        <w:fldChar w:fldCharType="separate"/>
      </w:r>
      <w:r w:rsidR="00577729">
        <w:rPr>
          <w:b w:val="0"/>
          <w:noProof/>
          <w:sz w:val="18"/>
        </w:rPr>
        <w:t>12</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283CA</w:t>
      </w:r>
      <w:r>
        <w:rPr>
          <w:noProof/>
        </w:rPr>
        <w:tab/>
        <w:t>Duties of guarantor</w:t>
      </w:r>
      <w:r w:rsidRPr="000E7FEA">
        <w:rPr>
          <w:noProof/>
        </w:rPr>
        <w:tab/>
      </w:r>
      <w:r w:rsidRPr="000E7FEA">
        <w:rPr>
          <w:noProof/>
        </w:rPr>
        <w:fldChar w:fldCharType="begin"/>
      </w:r>
      <w:r w:rsidRPr="000E7FEA">
        <w:rPr>
          <w:noProof/>
        </w:rPr>
        <w:instrText xml:space="preserve"> PAGEREF _Toc13831856 \h </w:instrText>
      </w:r>
      <w:r w:rsidRPr="000E7FEA">
        <w:rPr>
          <w:noProof/>
        </w:rPr>
      </w:r>
      <w:r w:rsidRPr="000E7FEA">
        <w:rPr>
          <w:noProof/>
        </w:rPr>
        <w:fldChar w:fldCharType="separate"/>
      </w:r>
      <w:r w:rsidR="00577729">
        <w:rPr>
          <w:noProof/>
        </w:rPr>
        <w:t>12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283CB</w:t>
      </w:r>
      <w:r>
        <w:rPr>
          <w:noProof/>
        </w:rPr>
        <w:tab/>
        <w:t>General duties</w:t>
      </w:r>
      <w:r w:rsidRPr="000E7FEA">
        <w:rPr>
          <w:noProof/>
        </w:rPr>
        <w:tab/>
      </w:r>
      <w:r w:rsidRPr="000E7FEA">
        <w:rPr>
          <w:noProof/>
        </w:rPr>
        <w:fldChar w:fldCharType="begin"/>
      </w:r>
      <w:r w:rsidRPr="000E7FEA">
        <w:rPr>
          <w:noProof/>
        </w:rPr>
        <w:instrText xml:space="preserve"> PAGEREF _Toc13831857 \h </w:instrText>
      </w:r>
      <w:r w:rsidRPr="000E7FEA">
        <w:rPr>
          <w:noProof/>
        </w:rPr>
      </w:r>
      <w:r w:rsidRPr="000E7FEA">
        <w:rPr>
          <w:noProof/>
        </w:rPr>
        <w:fldChar w:fldCharType="separate"/>
      </w:r>
      <w:r w:rsidR="00577729">
        <w:rPr>
          <w:noProof/>
        </w:rPr>
        <w:t>12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283CC</w:t>
      </w:r>
      <w:r>
        <w:rPr>
          <w:noProof/>
        </w:rPr>
        <w:tab/>
        <w:t>Duty to inform trustee about security interests</w:t>
      </w:r>
      <w:r w:rsidRPr="000E7FEA">
        <w:rPr>
          <w:noProof/>
        </w:rPr>
        <w:tab/>
      </w:r>
      <w:r w:rsidRPr="000E7FEA">
        <w:rPr>
          <w:noProof/>
        </w:rPr>
        <w:fldChar w:fldCharType="begin"/>
      </w:r>
      <w:r w:rsidRPr="000E7FEA">
        <w:rPr>
          <w:noProof/>
        </w:rPr>
        <w:instrText xml:space="preserve"> PAGEREF _Toc13831858 \h </w:instrText>
      </w:r>
      <w:r w:rsidRPr="000E7FEA">
        <w:rPr>
          <w:noProof/>
        </w:rPr>
      </w:r>
      <w:r w:rsidRPr="000E7FEA">
        <w:rPr>
          <w:noProof/>
        </w:rPr>
        <w:fldChar w:fldCharType="separate"/>
      </w:r>
      <w:r w:rsidR="00577729">
        <w:rPr>
          <w:noProof/>
        </w:rPr>
        <w:t>12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283CD</w:t>
      </w:r>
      <w:r>
        <w:rPr>
          <w:noProof/>
        </w:rPr>
        <w:tab/>
        <w:t>Exceptions to guarantor’s duty to inform trustee</w:t>
      </w:r>
      <w:r w:rsidRPr="000E7FEA">
        <w:rPr>
          <w:noProof/>
        </w:rPr>
        <w:tab/>
      </w:r>
      <w:r w:rsidRPr="000E7FEA">
        <w:rPr>
          <w:noProof/>
        </w:rPr>
        <w:fldChar w:fldCharType="begin"/>
      </w:r>
      <w:r w:rsidRPr="000E7FEA">
        <w:rPr>
          <w:noProof/>
        </w:rPr>
        <w:instrText xml:space="preserve"> PAGEREF _Toc13831859 \h </w:instrText>
      </w:r>
      <w:r w:rsidRPr="000E7FEA">
        <w:rPr>
          <w:noProof/>
        </w:rPr>
      </w:r>
      <w:r w:rsidRPr="000E7FEA">
        <w:rPr>
          <w:noProof/>
        </w:rPr>
        <w:fldChar w:fldCharType="separate"/>
      </w:r>
      <w:r w:rsidR="00577729">
        <w:rPr>
          <w:noProof/>
        </w:rPr>
        <w:t>13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283CE</w:t>
      </w:r>
      <w:r>
        <w:rPr>
          <w:noProof/>
        </w:rPr>
        <w:tab/>
        <w:t>Offences for failure to comply with statutory duties</w:t>
      </w:r>
      <w:r w:rsidRPr="000E7FEA">
        <w:rPr>
          <w:noProof/>
        </w:rPr>
        <w:tab/>
      </w:r>
      <w:r w:rsidRPr="000E7FEA">
        <w:rPr>
          <w:noProof/>
        </w:rPr>
        <w:fldChar w:fldCharType="begin"/>
      </w:r>
      <w:r w:rsidRPr="000E7FEA">
        <w:rPr>
          <w:noProof/>
        </w:rPr>
        <w:instrText xml:space="preserve"> PAGEREF _Toc13831860 \h </w:instrText>
      </w:r>
      <w:r w:rsidRPr="000E7FEA">
        <w:rPr>
          <w:noProof/>
        </w:rPr>
      </w:r>
      <w:r w:rsidRPr="000E7FEA">
        <w:rPr>
          <w:noProof/>
        </w:rPr>
        <w:fldChar w:fldCharType="separate"/>
      </w:r>
      <w:r w:rsidR="00577729">
        <w:rPr>
          <w:noProof/>
        </w:rPr>
        <w:t>13</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2L.4—Trustee</w:t>
      </w:r>
      <w:r w:rsidRPr="000E7FEA">
        <w:rPr>
          <w:b w:val="0"/>
          <w:noProof/>
          <w:sz w:val="18"/>
        </w:rPr>
        <w:tab/>
      </w:r>
      <w:r w:rsidRPr="000E7FEA">
        <w:rPr>
          <w:b w:val="0"/>
          <w:noProof/>
          <w:sz w:val="18"/>
        </w:rPr>
        <w:fldChar w:fldCharType="begin"/>
      </w:r>
      <w:r w:rsidRPr="000E7FEA">
        <w:rPr>
          <w:b w:val="0"/>
          <w:noProof/>
          <w:sz w:val="18"/>
        </w:rPr>
        <w:instrText xml:space="preserve"> PAGEREF _Toc13831861 \h </w:instrText>
      </w:r>
      <w:r w:rsidRPr="000E7FEA">
        <w:rPr>
          <w:b w:val="0"/>
          <w:noProof/>
          <w:sz w:val="18"/>
        </w:rPr>
      </w:r>
      <w:r w:rsidRPr="000E7FEA">
        <w:rPr>
          <w:b w:val="0"/>
          <w:noProof/>
          <w:sz w:val="18"/>
        </w:rPr>
        <w:fldChar w:fldCharType="separate"/>
      </w:r>
      <w:r w:rsidR="00577729">
        <w:rPr>
          <w:b w:val="0"/>
          <w:noProof/>
          <w:sz w:val="18"/>
        </w:rPr>
        <w:t>14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283DA</w:t>
      </w:r>
      <w:r>
        <w:rPr>
          <w:noProof/>
        </w:rPr>
        <w:tab/>
        <w:t>Trustee’s duties</w:t>
      </w:r>
      <w:r w:rsidRPr="000E7FEA">
        <w:rPr>
          <w:noProof/>
        </w:rPr>
        <w:tab/>
      </w:r>
      <w:r w:rsidRPr="000E7FEA">
        <w:rPr>
          <w:noProof/>
        </w:rPr>
        <w:fldChar w:fldCharType="begin"/>
      </w:r>
      <w:r w:rsidRPr="000E7FEA">
        <w:rPr>
          <w:noProof/>
        </w:rPr>
        <w:instrText xml:space="preserve"> PAGEREF _Toc13831862 \h </w:instrText>
      </w:r>
      <w:r w:rsidRPr="000E7FEA">
        <w:rPr>
          <w:noProof/>
        </w:rPr>
      </w:r>
      <w:r w:rsidRPr="000E7FEA">
        <w:rPr>
          <w:noProof/>
        </w:rPr>
        <w:fldChar w:fldCharType="separate"/>
      </w:r>
      <w:r w:rsidR="00577729">
        <w:rPr>
          <w:noProof/>
        </w:rPr>
        <w:t>14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283DB</w:t>
      </w:r>
      <w:r>
        <w:rPr>
          <w:noProof/>
        </w:rPr>
        <w:tab/>
        <w:t>Exemptions and indemnifications of trustee from liability</w:t>
      </w:r>
      <w:r w:rsidRPr="000E7FEA">
        <w:rPr>
          <w:noProof/>
        </w:rPr>
        <w:tab/>
      </w:r>
      <w:r w:rsidRPr="000E7FEA">
        <w:rPr>
          <w:noProof/>
        </w:rPr>
        <w:fldChar w:fldCharType="begin"/>
      </w:r>
      <w:r w:rsidRPr="000E7FEA">
        <w:rPr>
          <w:noProof/>
        </w:rPr>
        <w:instrText xml:space="preserve"> PAGEREF _Toc13831863 \h </w:instrText>
      </w:r>
      <w:r w:rsidRPr="000E7FEA">
        <w:rPr>
          <w:noProof/>
        </w:rPr>
      </w:r>
      <w:r w:rsidRPr="000E7FEA">
        <w:rPr>
          <w:noProof/>
        </w:rPr>
        <w:fldChar w:fldCharType="separate"/>
      </w:r>
      <w:r w:rsidR="00577729">
        <w:rPr>
          <w:noProof/>
        </w:rPr>
        <w:t>15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283DC</w:t>
      </w:r>
      <w:r>
        <w:rPr>
          <w:noProof/>
        </w:rPr>
        <w:tab/>
        <w:t>Indemnity</w:t>
      </w:r>
      <w:r w:rsidRPr="000E7FEA">
        <w:rPr>
          <w:noProof/>
        </w:rPr>
        <w:tab/>
      </w:r>
      <w:r w:rsidRPr="000E7FEA">
        <w:rPr>
          <w:noProof/>
        </w:rPr>
        <w:fldChar w:fldCharType="begin"/>
      </w:r>
      <w:r w:rsidRPr="000E7FEA">
        <w:rPr>
          <w:noProof/>
        </w:rPr>
        <w:instrText xml:space="preserve"> PAGEREF _Toc13831864 \h </w:instrText>
      </w:r>
      <w:r w:rsidRPr="000E7FEA">
        <w:rPr>
          <w:noProof/>
        </w:rPr>
      </w:r>
      <w:r w:rsidRPr="000E7FEA">
        <w:rPr>
          <w:noProof/>
        </w:rPr>
        <w:fldChar w:fldCharType="separate"/>
      </w:r>
      <w:r w:rsidR="00577729">
        <w:rPr>
          <w:noProof/>
        </w:rPr>
        <w:t>16</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2L.5—Meetings of debenture holders</w:t>
      </w:r>
      <w:r w:rsidRPr="000E7FEA">
        <w:rPr>
          <w:b w:val="0"/>
          <w:noProof/>
          <w:sz w:val="18"/>
        </w:rPr>
        <w:tab/>
      </w:r>
      <w:r w:rsidRPr="000E7FEA">
        <w:rPr>
          <w:b w:val="0"/>
          <w:noProof/>
          <w:sz w:val="18"/>
        </w:rPr>
        <w:fldChar w:fldCharType="begin"/>
      </w:r>
      <w:r w:rsidRPr="000E7FEA">
        <w:rPr>
          <w:b w:val="0"/>
          <w:noProof/>
          <w:sz w:val="18"/>
        </w:rPr>
        <w:instrText xml:space="preserve"> PAGEREF _Toc13831865 \h </w:instrText>
      </w:r>
      <w:r w:rsidRPr="000E7FEA">
        <w:rPr>
          <w:b w:val="0"/>
          <w:noProof/>
          <w:sz w:val="18"/>
        </w:rPr>
      </w:r>
      <w:r w:rsidRPr="000E7FEA">
        <w:rPr>
          <w:b w:val="0"/>
          <w:noProof/>
          <w:sz w:val="18"/>
        </w:rPr>
        <w:fldChar w:fldCharType="separate"/>
      </w:r>
      <w:r w:rsidR="00577729">
        <w:rPr>
          <w:b w:val="0"/>
          <w:noProof/>
          <w:sz w:val="18"/>
        </w:rPr>
        <w:t>17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283EA</w:t>
      </w:r>
      <w:r>
        <w:rPr>
          <w:noProof/>
        </w:rPr>
        <w:tab/>
        <w:t>Borrower’s duty to call meeting</w:t>
      </w:r>
      <w:r w:rsidRPr="000E7FEA">
        <w:rPr>
          <w:noProof/>
        </w:rPr>
        <w:tab/>
      </w:r>
      <w:r w:rsidRPr="000E7FEA">
        <w:rPr>
          <w:noProof/>
        </w:rPr>
        <w:fldChar w:fldCharType="begin"/>
      </w:r>
      <w:r w:rsidRPr="000E7FEA">
        <w:rPr>
          <w:noProof/>
        </w:rPr>
        <w:instrText xml:space="preserve"> PAGEREF _Toc13831866 \h </w:instrText>
      </w:r>
      <w:r w:rsidRPr="000E7FEA">
        <w:rPr>
          <w:noProof/>
        </w:rPr>
      </w:r>
      <w:r w:rsidRPr="000E7FEA">
        <w:rPr>
          <w:noProof/>
        </w:rPr>
        <w:fldChar w:fldCharType="separate"/>
      </w:r>
      <w:r w:rsidR="00577729">
        <w:rPr>
          <w:noProof/>
        </w:rPr>
        <w:t>17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283EB</w:t>
      </w:r>
      <w:r>
        <w:rPr>
          <w:noProof/>
        </w:rPr>
        <w:tab/>
        <w:t>Trustee’s power to call meeting</w:t>
      </w:r>
      <w:r w:rsidRPr="000E7FEA">
        <w:rPr>
          <w:noProof/>
        </w:rPr>
        <w:tab/>
      </w:r>
      <w:r w:rsidRPr="000E7FEA">
        <w:rPr>
          <w:noProof/>
        </w:rPr>
        <w:fldChar w:fldCharType="begin"/>
      </w:r>
      <w:r w:rsidRPr="000E7FEA">
        <w:rPr>
          <w:noProof/>
        </w:rPr>
        <w:instrText xml:space="preserve"> PAGEREF _Toc13831867 \h </w:instrText>
      </w:r>
      <w:r w:rsidRPr="000E7FEA">
        <w:rPr>
          <w:noProof/>
        </w:rPr>
      </w:r>
      <w:r w:rsidRPr="000E7FEA">
        <w:rPr>
          <w:noProof/>
        </w:rPr>
        <w:fldChar w:fldCharType="separate"/>
      </w:r>
      <w:r w:rsidR="00577729">
        <w:rPr>
          <w:noProof/>
        </w:rPr>
        <w:t>18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283EC</w:t>
      </w:r>
      <w:r>
        <w:rPr>
          <w:noProof/>
        </w:rPr>
        <w:tab/>
        <w:t>Court may order meeting</w:t>
      </w:r>
      <w:r w:rsidRPr="000E7FEA">
        <w:rPr>
          <w:noProof/>
        </w:rPr>
        <w:tab/>
      </w:r>
      <w:r w:rsidRPr="000E7FEA">
        <w:rPr>
          <w:noProof/>
        </w:rPr>
        <w:fldChar w:fldCharType="begin"/>
      </w:r>
      <w:r w:rsidRPr="000E7FEA">
        <w:rPr>
          <w:noProof/>
        </w:rPr>
        <w:instrText xml:space="preserve"> PAGEREF _Toc13831868 \h </w:instrText>
      </w:r>
      <w:r w:rsidRPr="000E7FEA">
        <w:rPr>
          <w:noProof/>
        </w:rPr>
      </w:r>
      <w:r w:rsidRPr="000E7FEA">
        <w:rPr>
          <w:noProof/>
        </w:rPr>
        <w:fldChar w:fldCharType="separate"/>
      </w:r>
      <w:r w:rsidR="00577729">
        <w:rPr>
          <w:noProof/>
        </w:rPr>
        <w:t>19</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2L.6—Civil liability</w:t>
      </w:r>
      <w:r w:rsidRPr="000E7FEA">
        <w:rPr>
          <w:b w:val="0"/>
          <w:noProof/>
          <w:sz w:val="18"/>
        </w:rPr>
        <w:tab/>
      </w:r>
      <w:r w:rsidRPr="000E7FEA">
        <w:rPr>
          <w:b w:val="0"/>
          <w:noProof/>
          <w:sz w:val="18"/>
        </w:rPr>
        <w:fldChar w:fldCharType="begin"/>
      </w:r>
      <w:r w:rsidRPr="000E7FEA">
        <w:rPr>
          <w:b w:val="0"/>
          <w:noProof/>
          <w:sz w:val="18"/>
        </w:rPr>
        <w:instrText xml:space="preserve"> PAGEREF _Toc13831869 \h </w:instrText>
      </w:r>
      <w:r w:rsidRPr="000E7FEA">
        <w:rPr>
          <w:b w:val="0"/>
          <w:noProof/>
          <w:sz w:val="18"/>
        </w:rPr>
      </w:r>
      <w:r w:rsidRPr="000E7FEA">
        <w:rPr>
          <w:b w:val="0"/>
          <w:noProof/>
          <w:sz w:val="18"/>
        </w:rPr>
        <w:fldChar w:fldCharType="separate"/>
      </w:r>
      <w:r w:rsidR="00577729">
        <w:rPr>
          <w:b w:val="0"/>
          <w:noProof/>
          <w:sz w:val="18"/>
        </w:rPr>
        <w:t>20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283F</w:t>
      </w:r>
      <w:r>
        <w:rPr>
          <w:noProof/>
        </w:rPr>
        <w:tab/>
        <w:t>Civil liability for contravening this Chapter</w:t>
      </w:r>
      <w:r w:rsidRPr="000E7FEA">
        <w:rPr>
          <w:noProof/>
        </w:rPr>
        <w:tab/>
      </w:r>
      <w:r w:rsidRPr="000E7FEA">
        <w:rPr>
          <w:noProof/>
        </w:rPr>
        <w:fldChar w:fldCharType="begin"/>
      </w:r>
      <w:r w:rsidRPr="000E7FEA">
        <w:rPr>
          <w:noProof/>
        </w:rPr>
        <w:instrText xml:space="preserve"> PAGEREF _Toc13831870 \h </w:instrText>
      </w:r>
      <w:r w:rsidRPr="000E7FEA">
        <w:rPr>
          <w:noProof/>
        </w:rPr>
      </w:r>
      <w:r w:rsidRPr="000E7FEA">
        <w:rPr>
          <w:noProof/>
        </w:rPr>
        <w:fldChar w:fldCharType="separate"/>
      </w:r>
      <w:r w:rsidR="00577729">
        <w:rPr>
          <w:noProof/>
        </w:rPr>
        <w:t>20</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2L.7—ASIC powers</w:t>
      </w:r>
      <w:r w:rsidRPr="000E7FEA">
        <w:rPr>
          <w:b w:val="0"/>
          <w:noProof/>
          <w:sz w:val="18"/>
        </w:rPr>
        <w:tab/>
      </w:r>
      <w:r w:rsidRPr="000E7FEA">
        <w:rPr>
          <w:b w:val="0"/>
          <w:noProof/>
          <w:sz w:val="18"/>
        </w:rPr>
        <w:fldChar w:fldCharType="begin"/>
      </w:r>
      <w:r w:rsidRPr="000E7FEA">
        <w:rPr>
          <w:b w:val="0"/>
          <w:noProof/>
          <w:sz w:val="18"/>
        </w:rPr>
        <w:instrText xml:space="preserve"> PAGEREF _Toc13831871 \h </w:instrText>
      </w:r>
      <w:r w:rsidRPr="000E7FEA">
        <w:rPr>
          <w:b w:val="0"/>
          <w:noProof/>
          <w:sz w:val="18"/>
        </w:rPr>
      </w:r>
      <w:r w:rsidRPr="000E7FEA">
        <w:rPr>
          <w:b w:val="0"/>
          <w:noProof/>
          <w:sz w:val="18"/>
        </w:rPr>
        <w:fldChar w:fldCharType="separate"/>
      </w:r>
      <w:r w:rsidR="00577729">
        <w:rPr>
          <w:b w:val="0"/>
          <w:noProof/>
          <w:sz w:val="18"/>
        </w:rPr>
        <w:t>21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283GA</w:t>
      </w:r>
      <w:r>
        <w:rPr>
          <w:noProof/>
        </w:rPr>
        <w:tab/>
        <w:t>ASIC’s power to exempt and modify</w:t>
      </w:r>
      <w:r w:rsidRPr="000E7FEA">
        <w:rPr>
          <w:noProof/>
        </w:rPr>
        <w:tab/>
      </w:r>
      <w:r w:rsidRPr="000E7FEA">
        <w:rPr>
          <w:noProof/>
        </w:rPr>
        <w:fldChar w:fldCharType="begin"/>
      </w:r>
      <w:r w:rsidRPr="000E7FEA">
        <w:rPr>
          <w:noProof/>
        </w:rPr>
        <w:instrText xml:space="preserve"> PAGEREF _Toc13831872 \h </w:instrText>
      </w:r>
      <w:r w:rsidRPr="000E7FEA">
        <w:rPr>
          <w:noProof/>
        </w:rPr>
      </w:r>
      <w:r w:rsidRPr="000E7FEA">
        <w:rPr>
          <w:noProof/>
        </w:rPr>
        <w:fldChar w:fldCharType="separate"/>
      </w:r>
      <w:r w:rsidR="00577729">
        <w:rPr>
          <w:noProof/>
        </w:rPr>
        <w:t>21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283GB</w:t>
      </w:r>
      <w:r>
        <w:rPr>
          <w:noProof/>
        </w:rPr>
        <w:tab/>
        <w:t>ASIC may approve body corporate to be trustee</w:t>
      </w:r>
      <w:r w:rsidRPr="000E7FEA">
        <w:rPr>
          <w:noProof/>
        </w:rPr>
        <w:tab/>
      </w:r>
      <w:r w:rsidRPr="000E7FEA">
        <w:rPr>
          <w:noProof/>
        </w:rPr>
        <w:fldChar w:fldCharType="begin"/>
      </w:r>
      <w:r w:rsidRPr="000E7FEA">
        <w:rPr>
          <w:noProof/>
        </w:rPr>
        <w:instrText xml:space="preserve"> PAGEREF _Toc13831873 \h </w:instrText>
      </w:r>
      <w:r w:rsidRPr="000E7FEA">
        <w:rPr>
          <w:noProof/>
        </w:rPr>
      </w:r>
      <w:r w:rsidRPr="000E7FEA">
        <w:rPr>
          <w:noProof/>
        </w:rPr>
        <w:fldChar w:fldCharType="separate"/>
      </w:r>
      <w:r w:rsidR="00577729">
        <w:rPr>
          <w:noProof/>
        </w:rPr>
        <w:t>22</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2L.8—Court</w:t>
      </w:r>
      <w:r w:rsidRPr="000E7FEA">
        <w:rPr>
          <w:b w:val="0"/>
          <w:noProof/>
          <w:sz w:val="18"/>
        </w:rPr>
        <w:tab/>
      </w:r>
      <w:r w:rsidRPr="000E7FEA">
        <w:rPr>
          <w:b w:val="0"/>
          <w:noProof/>
          <w:sz w:val="18"/>
        </w:rPr>
        <w:fldChar w:fldCharType="begin"/>
      </w:r>
      <w:r w:rsidRPr="000E7FEA">
        <w:rPr>
          <w:b w:val="0"/>
          <w:noProof/>
          <w:sz w:val="18"/>
        </w:rPr>
        <w:instrText xml:space="preserve"> PAGEREF _Toc13831874 \h </w:instrText>
      </w:r>
      <w:r w:rsidRPr="000E7FEA">
        <w:rPr>
          <w:b w:val="0"/>
          <w:noProof/>
          <w:sz w:val="18"/>
        </w:rPr>
      </w:r>
      <w:r w:rsidRPr="000E7FEA">
        <w:rPr>
          <w:b w:val="0"/>
          <w:noProof/>
          <w:sz w:val="18"/>
        </w:rPr>
        <w:fldChar w:fldCharType="separate"/>
      </w:r>
      <w:r w:rsidR="00577729">
        <w:rPr>
          <w:b w:val="0"/>
          <w:noProof/>
          <w:sz w:val="18"/>
        </w:rPr>
        <w:t>23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283HA</w:t>
      </w:r>
      <w:r>
        <w:rPr>
          <w:noProof/>
        </w:rPr>
        <w:tab/>
        <w:t>General Court power to give directions and determine questions</w:t>
      </w:r>
      <w:r w:rsidRPr="000E7FEA">
        <w:rPr>
          <w:noProof/>
        </w:rPr>
        <w:tab/>
      </w:r>
      <w:r w:rsidRPr="000E7FEA">
        <w:rPr>
          <w:noProof/>
        </w:rPr>
        <w:fldChar w:fldCharType="begin"/>
      </w:r>
      <w:r w:rsidRPr="000E7FEA">
        <w:rPr>
          <w:noProof/>
        </w:rPr>
        <w:instrText xml:space="preserve"> PAGEREF _Toc13831875 \h </w:instrText>
      </w:r>
      <w:r w:rsidRPr="000E7FEA">
        <w:rPr>
          <w:noProof/>
        </w:rPr>
      </w:r>
      <w:r w:rsidRPr="000E7FEA">
        <w:rPr>
          <w:noProof/>
        </w:rPr>
        <w:fldChar w:fldCharType="separate"/>
      </w:r>
      <w:r w:rsidR="00577729">
        <w:rPr>
          <w:noProof/>
        </w:rPr>
        <w:t>23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283HB</w:t>
      </w:r>
      <w:r>
        <w:rPr>
          <w:noProof/>
        </w:rPr>
        <w:tab/>
        <w:t>Specific Court powers</w:t>
      </w:r>
      <w:r w:rsidRPr="000E7FEA">
        <w:rPr>
          <w:noProof/>
        </w:rPr>
        <w:tab/>
      </w:r>
      <w:r w:rsidRPr="000E7FEA">
        <w:rPr>
          <w:noProof/>
        </w:rPr>
        <w:fldChar w:fldCharType="begin"/>
      </w:r>
      <w:r w:rsidRPr="000E7FEA">
        <w:rPr>
          <w:noProof/>
        </w:rPr>
        <w:instrText xml:space="preserve"> PAGEREF _Toc13831876 \h </w:instrText>
      </w:r>
      <w:r w:rsidRPr="000E7FEA">
        <w:rPr>
          <w:noProof/>
        </w:rPr>
      </w:r>
      <w:r w:rsidRPr="000E7FEA">
        <w:rPr>
          <w:noProof/>
        </w:rPr>
        <w:fldChar w:fldCharType="separate"/>
      </w:r>
      <w:r w:rsidR="00577729">
        <w:rPr>
          <w:noProof/>
        </w:rPr>
        <w:t>23</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2L.9—Location of other debenture provisions</w:t>
      </w:r>
      <w:r w:rsidRPr="000E7FEA">
        <w:rPr>
          <w:b w:val="0"/>
          <w:noProof/>
          <w:sz w:val="18"/>
        </w:rPr>
        <w:tab/>
      </w:r>
      <w:r w:rsidRPr="000E7FEA">
        <w:rPr>
          <w:b w:val="0"/>
          <w:noProof/>
          <w:sz w:val="18"/>
        </w:rPr>
        <w:fldChar w:fldCharType="begin"/>
      </w:r>
      <w:r w:rsidRPr="000E7FEA">
        <w:rPr>
          <w:b w:val="0"/>
          <w:noProof/>
          <w:sz w:val="18"/>
        </w:rPr>
        <w:instrText xml:space="preserve"> PAGEREF _Toc13831877 \h </w:instrText>
      </w:r>
      <w:r w:rsidRPr="000E7FEA">
        <w:rPr>
          <w:b w:val="0"/>
          <w:noProof/>
          <w:sz w:val="18"/>
        </w:rPr>
      </w:r>
      <w:r w:rsidRPr="000E7FEA">
        <w:rPr>
          <w:b w:val="0"/>
          <w:noProof/>
          <w:sz w:val="18"/>
        </w:rPr>
        <w:fldChar w:fldCharType="separate"/>
      </w:r>
      <w:r w:rsidR="00577729">
        <w:rPr>
          <w:b w:val="0"/>
          <w:noProof/>
          <w:sz w:val="18"/>
        </w:rPr>
        <w:t>25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283I</w:t>
      </w:r>
      <w:r>
        <w:rPr>
          <w:noProof/>
        </w:rPr>
        <w:tab/>
        <w:t>Signpost to other debenture provisions</w:t>
      </w:r>
      <w:r w:rsidRPr="000E7FEA">
        <w:rPr>
          <w:noProof/>
        </w:rPr>
        <w:tab/>
      </w:r>
      <w:r w:rsidRPr="000E7FEA">
        <w:rPr>
          <w:noProof/>
        </w:rPr>
        <w:fldChar w:fldCharType="begin"/>
      </w:r>
      <w:r w:rsidRPr="000E7FEA">
        <w:rPr>
          <w:noProof/>
        </w:rPr>
        <w:instrText xml:space="preserve"> PAGEREF _Toc13831878 \h </w:instrText>
      </w:r>
      <w:r w:rsidRPr="000E7FEA">
        <w:rPr>
          <w:noProof/>
        </w:rPr>
      </w:r>
      <w:r w:rsidRPr="000E7FEA">
        <w:rPr>
          <w:noProof/>
        </w:rPr>
        <w:fldChar w:fldCharType="separate"/>
      </w:r>
      <w:r w:rsidR="00577729">
        <w:rPr>
          <w:noProof/>
        </w:rPr>
        <w:t>25</w:t>
      </w:r>
      <w:r w:rsidRPr="000E7FEA">
        <w:rPr>
          <w:noProof/>
        </w:rPr>
        <w:fldChar w:fldCharType="end"/>
      </w:r>
    </w:p>
    <w:p w:rsidR="000E7FEA" w:rsidRDefault="000E7FEA">
      <w:pPr>
        <w:pStyle w:val="TOC1"/>
        <w:rPr>
          <w:rFonts w:asciiTheme="minorHAnsi" w:eastAsiaTheme="minorEastAsia" w:hAnsiTheme="minorHAnsi" w:cstheme="minorBidi"/>
          <w:b w:val="0"/>
          <w:noProof/>
          <w:kern w:val="0"/>
          <w:sz w:val="22"/>
          <w:szCs w:val="22"/>
        </w:rPr>
      </w:pPr>
      <w:r>
        <w:rPr>
          <w:noProof/>
        </w:rPr>
        <w:t>Chapter 2M—Financial reports and audit</w:t>
      </w:r>
      <w:r w:rsidRPr="000E7FEA">
        <w:rPr>
          <w:b w:val="0"/>
          <w:noProof/>
          <w:sz w:val="18"/>
        </w:rPr>
        <w:tab/>
      </w:r>
      <w:r w:rsidRPr="000E7FEA">
        <w:rPr>
          <w:b w:val="0"/>
          <w:noProof/>
          <w:sz w:val="18"/>
        </w:rPr>
        <w:fldChar w:fldCharType="begin"/>
      </w:r>
      <w:r w:rsidRPr="000E7FEA">
        <w:rPr>
          <w:b w:val="0"/>
          <w:noProof/>
          <w:sz w:val="18"/>
        </w:rPr>
        <w:instrText xml:space="preserve"> PAGEREF _Toc13831879 \h </w:instrText>
      </w:r>
      <w:r w:rsidRPr="000E7FEA">
        <w:rPr>
          <w:b w:val="0"/>
          <w:noProof/>
          <w:sz w:val="18"/>
        </w:rPr>
      </w:r>
      <w:r w:rsidRPr="000E7FEA">
        <w:rPr>
          <w:b w:val="0"/>
          <w:noProof/>
          <w:sz w:val="18"/>
        </w:rPr>
        <w:fldChar w:fldCharType="separate"/>
      </w:r>
      <w:r w:rsidR="00577729">
        <w:rPr>
          <w:b w:val="0"/>
          <w:noProof/>
          <w:sz w:val="18"/>
        </w:rPr>
        <w:t>26</w:t>
      </w:r>
      <w:r w:rsidRPr="000E7FEA">
        <w:rPr>
          <w:b w:val="0"/>
          <w:noProof/>
          <w:sz w:val="18"/>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2M.1—Overview</w:t>
      </w:r>
      <w:r w:rsidRPr="000E7FEA">
        <w:rPr>
          <w:b w:val="0"/>
          <w:noProof/>
          <w:sz w:val="18"/>
        </w:rPr>
        <w:tab/>
      </w:r>
      <w:r w:rsidRPr="000E7FEA">
        <w:rPr>
          <w:b w:val="0"/>
          <w:noProof/>
          <w:sz w:val="18"/>
        </w:rPr>
        <w:fldChar w:fldCharType="begin"/>
      </w:r>
      <w:r w:rsidRPr="000E7FEA">
        <w:rPr>
          <w:b w:val="0"/>
          <w:noProof/>
          <w:sz w:val="18"/>
        </w:rPr>
        <w:instrText xml:space="preserve"> PAGEREF _Toc13831880 \h </w:instrText>
      </w:r>
      <w:r w:rsidRPr="000E7FEA">
        <w:rPr>
          <w:b w:val="0"/>
          <w:noProof/>
          <w:sz w:val="18"/>
        </w:rPr>
      </w:r>
      <w:r w:rsidRPr="000E7FEA">
        <w:rPr>
          <w:b w:val="0"/>
          <w:noProof/>
          <w:sz w:val="18"/>
        </w:rPr>
        <w:fldChar w:fldCharType="separate"/>
      </w:r>
      <w:r w:rsidR="00577729">
        <w:rPr>
          <w:b w:val="0"/>
          <w:noProof/>
          <w:sz w:val="18"/>
        </w:rPr>
        <w:t>26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285</w:t>
      </w:r>
      <w:r>
        <w:rPr>
          <w:noProof/>
        </w:rPr>
        <w:tab/>
        <w:t>Overview of obligations under this Chapter</w:t>
      </w:r>
      <w:r w:rsidRPr="000E7FEA">
        <w:rPr>
          <w:noProof/>
        </w:rPr>
        <w:tab/>
      </w:r>
      <w:r w:rsidRPr="000E7FEA">
        <w:rPr>
          <w:noProof/>
        </w:rPr>
        <w:fldChar w:fldCharType="begin"/>
      </w:r>
      <w:r w:rsidRPr="000E7FEA">
        <w:rPr>
          <w:noProof/>
        </w:rPr>
        <w:instrText xml:space="preserve"> PAGEREF _Toc13831881 \h </w:instrText>
      </w:r>
      <w:r w:rsidRPr="000E7FEA">
        <w:rPr>
          <w:noProof/>
        </w:rPr>
      </w:r>
      <w:r w:rsidRPr="000E7FEA">
        <w:rPr>
          <w:noProof/>
        </w:rPr>
        <w:fldChar w:fldCharType="separate"/>
      </w:r>
      <w:r w:rsidR="00577729">
        <w:rPr>
          <w:noProof/>
        </w:rPr>
        <w:t>26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285A</w:t>
      </w:r>
      <w:r>
        <w:rPr>
          <w:noProof/>
        </w:rPr>
        <w:tab/>
        <w:t>Overview of obligations of companies limited by guarantee</w:t>
      </w:r>
      <w:r w:rsidRPr="000E7FEA">
        <w:rPr>
          <w:noProof/>
        </w:rPr>
        <w:tab/>
      </w:r>
      <w:r w:rsidRPr="000E7FEA">
        <w:rPr>
          <w:noProof/>
        </w:rPr>
        <w:fldChar w:fldCharType="begin"/>
      </w:r>
      <w:r w:rsidRPr="000E7FEA">
        <w:rPr>
          <w:noProof/>
        </w:rPr>
        <w:instrText xml:space="preserve"> PAGEREF _Toc13831882 \h </w:instrText>
      </w:r>
      <w:r w:rsidRPr="000E7FEA">
        <w:rPr>
          <w:noProof/>
        </w:rPr>
      </w:r>
      <w:r w:rsidRPr="000E7FEA">
        <w:rPr>
          <w:noProof/>
        </w:rPr>
        <w:fldChar w:fldCharType="separate"/>
      </w:r>
      <w:r w:rsidR="00577729">
        <w:rPr>
          <w:noProof/>
        </w:rPr>
        <w:t>29</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2M.2—Financial records</w:t>
      </w:r>
      <w:r w:rsidRPr="000E7FEA">
        <w:rPr>
          <w:b w:val="0"/>
          <w:noProof/>
          <w:sz w:val="18"/>
        </w:rPr>
        <w:tab/>
      </w:r>
      <w:r w:rsidRPr="000E7FEA">
        <w:rPr>
          <w:b w:val="0"/>
          <w:noProof/>
          <w:sz w:val="18"/>
        </w:rPr>
        <w:fldChar w:fldCharType="begin"/>
      </w:r>
      <w:r w:rsidRPr="000E7FEA">
        <w:rPr>
          <w:b w:val="0"/>
          <w:noProof/>
          <w:sz w:val="18"/>
        </w:rPr>
        <w:instrText xml:space="preserve"> PAGEREF _Toc13831883 \h </w:instrText>
      </w:r>
      <w:r w:rsidRPr="000E7FEA">
        <w:rPr>
          <w:b w:val="0"/>
          <w:noProof/>
          <w:sz w:val="18"/>
        </w:rPr>
      </w:r>
      <w:r w:rsidRPr="000E7FEA">
        <w:rPr>
          <w:b w:val="0"/>
          <w:noProof/>
          <w:sz w:val="18"/>
        </w:rPr>
        <w:fldChar w:fldCharType="separate"/>
      </w:r>
      <w:r w:rsidR="00577729">
        <w:rPr>
          <w:b w:val="0"/>
          <w:noProof/>
          <w:sz w:val="18"/>
        </w:rPr>
        <w:t>31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286</w:t>
      </w:r>
      <w:r>
        <w:rPr>
          <w:noProof/>
        </w:rPr>
        <w:tab/>
        <w:t>Obligation to keep financial records</w:t>
      </w:r>
      <w:r w:rsidRPr="000E7FEA">
        <w:rPr>
          <w:noProof/>
        </w:rPr>
        <w:tab/>
      </w:r>
      <w:r w:rsidRPr="000E7FEA">
        <w:rPr>
          <w:noProof/>
        </w:rPr>
        <w:fldChar w:fldCharType="begin"/>
      </w:r>
      <w:r w:rsidRPr="000E7FEA">
        <w:rPr>
          <w:noProof/>
        </w:rPr>
        <w:instrText xml:space="preserve"> PAGEREF _Toc13831884 \h </w:instrText>
      </w:r>
      <w:r w:rsidRPr="000E7FEA">
        <w:rPr>
          <w:noProof/>
        </w:rPr>
      </w:r>
      <w:r w:rsidRPr="000E7FEA">
        <w:rPr>
          <w:noProof/>
        </w:rPr>
        <w:fldChar w:fldCharType="separate"/>
      </w:r>
      <w:r w:rsidR="00577729">
        <w:rPr>
          <w:noProof/>
        </w:rPr>
        <w:t>31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287</w:t>
      </w:r>
      <w:r>
        <w:rPr>
          <w:noProof/>
        </w:rPr>
        <w:tab/>
        <w:t>Language requirements</w:t>
      </w:r>
      <w:r w:rsidRPr="000E7FEA">
        <w:rPr>
          <w:noProof/>
        </w:rPr>
        <w:tab/>
      </w:r>
      <w:r w:rsidRPr="000E7FEA">
        <w:rPr>
          <w:noProof/>
        </w:rPr>
        <w:fldChar w:fldCharType="begin"/>
      </w:r>
      <w:r w:rsidRPr="000E7FEA">
        <w:rPr>
          <w:noProof/>
        </w:rPr>
        <w:instrText xml:space="preserve"> PAGEREF _Toc13831885 \h </w:instrText>
      </w:r>
      <w:r w:rsidRPr="000E7FEA">
        <w:rPr>
          <w:noProof/>
        </w:rPr>
      </w:r>
      <w:r w:rsidRPr="000E7FEA">
        <w:rPr>
          <w:noProof/>
        </w:rPr>
        <w:fldChar w:fldCharType="separate"/>
      </w:r>
      <w:r w:rsidR="00577729">
        <w:rPr>
          <w:noProof/>
        </w:rPr>
        <w:t>31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288</w:t>
      </w:r>
      <w:r>
        <w:rPr>
          <w:noProof/>
        </w:rPr>
        <w:tab/>
        <w:t>Physical format</w:t>
      </w:r>
      <w:r w:rsidRPr="000E7FEA">
        <w:rPr>
          <w:noProof/>
        </w:rPr>
        <w:tab/>
      </w:r>
      <w:r w:rsidRPr="000E7FEA">
        <w:rPr>
          <w:noProof/>
        </w:rPr>
        <w:fldChar w:fldCharType="begin"/>
      </w:r>
      <w:r w:rsidRPr="000E7FEA">
        <w:rPr>
          <w:noProof/>
        </w:rPr>
        <w:instrText xml:space="preserve"> PAGEREF _Toc13831886 \h </w:instrText>
      </w:r>
      <w:r w:rsidRPr="000E7FEA">
        <w:rPr>
          <w:noProof/>
        </w:rPr>
      </w:r>
      <w:r w:rsidRPr="000E7FEA">
        <w:rPr>
          <w:noProof/>
        </w:rPr>
        <w:fldChar w:fldCharType="separate"/>
      </w:r>
      <w:r w:rsidR="00577729">
        <w:rPr>
          <w:noProof/>
        </w:rPr>
        <w:t>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289</w:t>
      </w:r>
      <w:r>
        <w:rPr>
          <w:noProof/>
        </w:rPr>
        <w:tab/>
        <w:t>Place where records are kept</w:t>
      </w:r>
      <w:r w:rsidRPr="000E7FEA">
        <w:rPr>
          <w:noProof/>
        </w:rPr>
        <w:tab/>
      </w:r>
      <w:r w:rsidRPr="000E7FEA">
        <w:rPr>
          <w:noProof/>
        </w:rPr>
        <w:fldChar w:fldCharType="begin"/>
      </w:r>
      <w:r w:rsidRPr="000E7FEA">
        <w:rPr>
          <w:noProof/>
        </w:rPr>
        <w:instrText xml:space="preserve"> PAGEREF _Toc13831887 \h </w:instrText>
      </w:r>
      <w:r w:rsidRPr="000E7FEA">
        <w:rPr>
          <w:noProof/>
        </w:rPr>
      </w:r>
      <w:r w:rsidRPr="000E7FEA">
        <w:rPr>
          <w:noProof/>
        </w:rPr>
        <w:fldChar w:fldCharType="separate"/>
      </w:r>
      <w:r w:rsidR="00577729">
        <w:rPr>
          <w:noProof/>
        </w:rPr>
        <w:t>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290</w:t>
      </w:r>
      <w:r>
        <w:rPr>
          <w:noProof/>
        </w:rPr>
        <w:tab/>
        <w:t>Director access</w:t>
      </w:r>
      <w:r w:rsidRPr="000E7FEA">
        <w:rPr>
          <w:noProof/>
        </w:rPr>
        <w:tab/>
      </w:r>
      <w:r w:rsidRPr="000E7FEA">
        <w:rPr>
          <w:noProof/>
        </w:rPr>
        <w:fldChar w:fldCharType="begin"/>
      </w:r>
      <w:r w:rsidRPr="000E7FEA">
        <w:rPr>
          <w:noProof/>
        </w:rPr>
        <w:instrText xml:space="preserve"> PAGEREF _Toc13831888 \h </w:instrText>
      </w:r>
      <w:r w:rsidRPr="000E7FEA">
        <w:rPr>
          <w:noProof/>
        </w:rPr>
      </w:r>
      <w:r w:rsidRPr="000E7FEA">
        <w:rPr>
          <w:noProof/>
        </w:rPr>
        <w:fldChar w:fldCharType="separate"/>
      </w:r>
      <w:r w:rsidR="00577729">
        <w:rPr>
          <w:noProof/>
        </w:rPr>
        <w:t>33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291</w:t>
      </w:r>
      <w:r>
        <w:rPr>
          <w:noProof/>
        </w:rPr>
        <w:tab/>
        <w:t>Signposts to other relevant provisions</w:t>
      </w:r>
      <w:r w:rsidRPr="000E7FEA">
        <w:rPr>
          <w:noProof/>
        </w:rPr>
        <w:tab/>
      </w:r>
      <w:r w:rsidRPr="000E7FEA">
        <w:rPr>
          <w:noProof/>
        </w:rPr>
        <w:fldChar w:fldCharType="begin"/>
      </w:r>
      <w:r w:rsidRPr="000E7FEA">
        <w:rPr>
          <w:noProof/>
        </w:rPr>
        <w:instrText xml:space="preserve"> PAGEREF _Toc13831889 \h </w:instrText>
      </w:r>
      <w:r w:rsidRPr="000E7FEA">
        <w:rPr>
          <w:noProof/>
        </w:rPr>
      </w:r>
      <w:r w:rsidRPr="000E7FEA">
        <w:rPr>
          <w:noProof/>
        </w:rPr>
        <w:fldChar w:fldCharType="separate"/>
      </w:r>
      <w:r w:rsidR="00577729">
        <w:rPr>
          <w:noProof/>
        </w:rPr>
        <w:t>33</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2M.3—Financial reporting</w:t>
      </w:r>
      <w:r w:rsidRPr="000E7FEA">
        <w:rPr>
          <w:b w:val="0"/>
          <w:noProof/>
          <w:sz w:val="18"/>
        </w:rPr>
        <w:tab/>
      </w:r>
      <w:r w:rsidRPr="000E7FEA">
        <w:rPr>
          <w:b w:val="0"/>
          <w:noProof/>
          <w:sz w:val="18"/>
        </w:rPr>
        <w:fldChar w:fldCharType="begin"/>
      </w:r>
      <w:r w:rsidRPr="000E7FEA">
        <w:rPr>
          <w:b w:val="0"/>
          <w:noProof/>
          <w:sz w:val="18"/>
        </w:rPr>
        <w:instrText xml:space="preserve"> PAGEREF _Toc13831890 \h </w:instrText>
      </w:r>
      <w:r w:rsidRPr="000E7FEA">
        <w:rPr>
          <w:b w:val="0"/>
          <w:noProof/>
          <w:sz w:val="18"/>
        </w:rPr>
      </w:r>
      <w:r w:rsidRPr="000E7FEA">
        <w:rPr>
          <w:b w:val="0"/>
          <w:noProof/>
          <w:sz w:val="18"/>
        </w:rPr>
        <w:fldChar w:fldCharType="separate"/>
      </w:r>
      <w:r w:rsidR="00577729">
        <w:rPr>
          <w:b w:val="0"/>
          <w:noProof/>
          <w:sz w:val="18"/>
        </w:rPr>
        <w:t>35</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1—Annual financial reports and directors’ reports</w:t>
      </w:r>
      <w:r w:rsidRPr="000E7FEA">
        <w:rPr>
          <w:b w:val="0"/>
          <w:noProof/>
          <w:sz w:val="18"/>
        </w:rPr>
        <w:tab/>
      </w:r>
      <w:r w:rsidRPr="000E7FEA">
        <w:rPr>
          <w:b w:val="0"/>
          <w:noProof/>
          <w:sz w:val="18"/>
        </w:rPr>
        <w:fldChar w:fldCharType="begin"/>
      </w:r>
      <w:r w:rsidRPr="000E7FEA">
        <w:rPr>
          <w:b w:val="0"/>
          <w:noProof/>
          <w:sz w:val="18"/>
        </w:rPr>
        <w:instrText xml:space="preserve"> PAGEREF _Toc13831891 \h </w:instrText>
      </w:r>
      <w:r w:rsidRPr="000E7FEA">
        <w:rPr>
          <w:b w:val="0"/>
          <w:noProof/>
          <w:sz w:val="18"/>
        </w:rPr>
      </w:r>
      <w:r w:rsidRPr="000E7FEA">
        <w:rPr>
          <w:b w:val="0"/>
          <w:noProof/>
          <w:sz w:val="18"/>
        </w:rPr>
        <w:fldChar w:fldCharType="separate"/>
      </w:r>
      <w:r w:rsidR="00577729">
        <w:rPr>
          <w:b w:val="0"/>
          <w:noProof/>
          <w:sz w:val="18"/>
        </w:rPr>
        <w:t>35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292</w:t>
      </w:r>
      <w:r>
        <w:rPr>
          <w:noProof/>
        </w:rPr>
        <w:tab/>
        <w:t>Who has to prepare annual financial reports and directors’ reports</w:t>
      </w:r>
      <w:r w:rsidRPr="000E7FEA">
        <w:rPr>
          <w:noProof/>
        </w:rPr>
        <w:tab/>
      </w:r>
      <w:r w:rsidRPr="000E7FEA">
        <w:rPr>
          <w:noProof/>
        </w:rPr>
        <w:fldChar w:fldCharType="begin"/>
      </w:r>
      <w:r w:rsidRPr="000E7FEA">
        <w:rPr>
          <w:noProof/>
        </w:rPr>
        <w:instrText xml:space="preserve"> PAGEREF _Toc13831892 \h </w:instrText>
      </w:r>
      <w:r w:rsidRPr="000E7FEA">
        <w:rPr>
          <w:noProof/>
        </w:rPr>
      </w:r>
      <w:r w:rsidRPr="000E7FEA">
        <w:rPr>
          <w:noProof/>
        </w:rPr>
        <w:fldChar w:fldCharType="separate"/>
      </w:r>
      <w:r w:rsidR="00577729">
        <w:rPr>
          <w:noProof/>
        </w:rPr>
        <w:t>35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293</w:t>
      </w:r>
      <w:r>
        <w:rPr>
          <w:noProof/>
        </w:rPr>
        <w:tab/>
        <w:t>Small proprietary company—shareholder direction</w:t>
      </w:r>
      <w:r w:rsidRPr="000E7FEA">
        <w:rPr>
          <w:noProof/>
        </w:rPr>
        <w:tab/>
      </w:r>
      <w:r w:rsidRPr="000E7FEA">
        <w:rPr>
          <w:noProof/>
        </w:rPr>
        <w:fldChar w:fldCharType="begin"/>
      </w:r>
      <w:r w:rsidRPr="000E7FEA">
        <w:rPr>
          <w:noProof/>
        </w:rPr>
        <w:instrText xml:space="preserve"> PAGEREF _Toc13831893 \h </w:instrText>
      </w:r>
      <w:r w:rsidRPr="000E7FEA">
        <w:rPr>
          <w:noProof/>
        </w:rPr>
      </w:r>
      <w:r w:rsidRPr="000E7FEA">
        <w:rPr>
          <w:noProof/>
        </w:rPr>
        <w:fldChar w:fldCharType="separate"/>
      </w:r>
      <w:r w:rsidR="00577729">
        <w:rPr>
          <w:noProof/>
        </w:rPr>
        <w:t>36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294</w:t>
      </w:r>
      <w:r>
        <w:rPr>
          <w:noProof/>
        </w:rPr>
        <w:tab/>
        <w:t>Small proprietary company—ASIC direction</w:t>
      </w:r>
      <w:r w:rsidRPr="000E7FEA">
        <w:rPr>
          <w:noProof/>
        </w:rPr>
        <w:tab/>
      </w:r>
      <w:r w:rsidRPr="000E7FEA">
        <w:rPr>
          <w:noProof/>
        </w:rPr>
        <w:fldChar w:fldCharType="begin"/>
      </w:r>
      <w:r w:rsidRPr="000E7FEA">
        <w:rPr>
          <w:noProof/>
        </w:rPr>
        <w:instrText xml:space="preserve"> PAGEREF _Toc13831894 \h </w:instrText>
      </w:r>
      <w:r w:rsidRPr="000E7FEA">
        <w:rPr>
          <w:noProof/>
        </w:rPr>
      </w:r>
      <w:r w:rsidRPr="000E7FEA">
        <w:rPr>
          <w:noProof/>
        </w:rPr>
        <w:fldChar w:fldCharType="separate"/>
      </w:r>
      <w:r w:rsidR="00577729">
        <w:rPr>
          <w:noProof/>
        </w:rPr>
        <w:t>36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294A</w:t>
      </w:r>
      <w:r>
        <w:rPr>
          <w:noProof/>
        </w:rPr>
        <w:tab/>
        <w:t>Small company limited by guarantee—member direction</w:t>
      </w:r>
      <w:r w:rsidRPr="000E7FEA">
        <w:rPr>
          <w:noProof/>
        </w:rPr>
        <w:tab/>
      </w:r>
      <w:r w:rsidRPr="000E7FEA">
        <w:rPr>
          <w:noProof/>
        </w:rPr>
        <w:fldChar w:fldCharType="begin"/>
      </w:r>
      <w:r w:rsidRPr="000E7FEA">
        <w:rPr>
          <w:noProof/>
        </w:rPr>
        <w:instrText xml:space="preserve"> PAGEREF _Toc13831895 \h </w:instrText>
      </w:r>
      <w:r w:rsidRPr="000E7FEA">
        <w:rPr>
          <w:noProof/>
        </w:rPr>
      </w:r>
      <w:r w:rsidRPr="000E7FEA">
        <w:rPr>
          <w:noProof/>
        </w:rPr>
        <w:fldChar w:fldCharType="separate"/>
      </w:r>
      <w:r w:rsidR="00577729">
        <w:rPr>
          <w:noProof/>
        </w:rPr>
        <w:t>37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294B</w:t>
      </w:r>
      <w:r>
        <w:rPr>
          <w:noProof/>
        </w:rPr>
        <w:tab/>
        <w:t>Small company limited by guarantee—ASIC direction</w:t>
      </w:r>
      <w:r w:rsidRPr="000E7FEA">
        <w:rPr>
          <w:noProof/>
        </w:rPr>
        <w:tab/>
      </w:r>
      <w:r w:rsidRPr="000E7FEA">
        <w:rPr>
          <w:noProof/>
        </w:rPr>
        <w:fldChar w:fldCharType="begin"/>
      </w:r>
      <w:r w:rsidRPr="000E7FEA">
        <w:rPr>
          <w:noProof/>
        </w:rPr>
        <w:instrText xml:space="preserve"> PAGEREF _Toc13831896 \h </w:instrText>
      </w:r>
      <w:r w:rsidRPr="000E7FEA">
        <w:rPr>
          <w:noProof/>
        </w:rPr>
      </w:r>
      <w:r w:rsidRPr="000E7FEA">
        <w:rPr>
          <w:noProof/>
        </w:rPr>
        <w:fldChar w:fldCharType="separate"/>
      </w:r>
      <w:r w:rsidR="00577729">
        <w:rPr>
          <w:noProof/>
        </w:rPr>
        <w:t>37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295</w:t>
      </w:r>
      <w:r>
        <w:rPr>
          <w:noProof/>
        </w:rPr>
        <w:tab/>
        <w:t>Contents of annual financial report</w:t>
      </w:r>
      <w:r w:rsidRPr="000E7FEA">
        <w:rPr>
          <w:noProof/>
        </w:rPr>
        <w:tab/>
      </w:r>
      <w:r w:rsidRPr="000E7FEA">
        <w:rPr>
          <w:noProof/>
        </w:rPr>
        <w:fldChar w:fldCharType="begin"/>
      </w:r>
      <w:r w:rsidRPr="000E7FEA">
        <w:rPr>
          <w:noProof/>
        </w:rPr>
        <w:instrText xml:space="preserve"> PAGEREF _Toc13831897 \h </w:instrText>
      </w:r>
      <w:r w:rsidRPr="000E7FEA">
        <w:rPr>
          <w:noProof/>
        </w:rPr>
      </w:r>
      <w:r w:rsidRPr="000E7FEA">
        <w:rPr>
          <w:noProof/>
        </w:rPr>
        <w:fldChar w:fldCharType="separate"/>
      </w:r>
      <w:r w:rsidR="00577729">
        <w:rPr>
          <w:noProof/>
        </w:rPr>
        <w:t>38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295A</w:t>
      </w:r>
      <w:r>
        <w:rPr>
          <w:noProof/>
        </w:rPr>
        <w:tab/>
        <w:t>Declaration in relation to listed entity’s financial statements by chief executive officer and chief financial officer</w:t>
      </w:r>
      <w:r w:rsidRPr="000E7FEA">
        <w:rPr>
          <w:noProof/>
        </w:rPr>
        <w:tab/>
      </w:r>
      <w:r w:rsidRPr="000E7FEA">
        <w:rPr>
          <w:noProof/>
        </w:rPr>
        <w:fldChar w:fldCharType="begin"/>
      </w:r>
      <w:r w:rsidRPr="000E7FEA">
        <w:rPr>
          <w:noProof/>
        </w:rPr>
        <w:instrText xml:space="preserve"> PAGEREF _Toc13831898 \h </w:instrText>
      </w:r>
      <w:r w:rsidRPr="000E7FEA">
        <w:rPr>
          <w:noProof/>
        </w:rPr>
      </w:r>
      <w:r w:rsidRPr="000E7FEA">
        <w:rPr>
          <w:noProof/>
        </w:rPr>
        <w:fldChar w:fldCharType="separate"/>
      </w:r>
      <w:r w:rsidR="00577729">
        <w:rPr>
          <w:noProof/>
        </w:rPr>
        <w:t>40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296</w:t>
      </w:r>
      <w:r>
        <w:rPr>
          <w:noProof/>
        </w:rPr>
        <w:tab/>
        <w:t>Compliance with accounting standards and regulations</w:t>
      </w:r>
      <w:r w:rsidRPr="000E7FEA">
        <w:rPr>
          <w:noProof/>
        </w:rPr>
        <w:tab/>
      </w:r>
      <w:r w:rsidRPr="000E7FEA">
        <w:rPr>
          <w:noProof/>
        </w:rPr>
        <w:fldChar w:fldCharType="begin"/>
      </w:r>
      <w:r w:rsidRPr="000E7FEA">
        <w:rPr>
          <w:noProof/>
        </w:rPr>
        <w:instrText xml:space="preserve"> PAGEREF _Toc13831899 \h </w:instrText>
      </w:r>
      <w:r w:rsidRPr="000E7FEA">
        <w:rPr>
          <w:noProof/>
        </w:rPr>
      </w:r>
      <w:r w:rsidRPr="000E7FEA">
        <w:rPr>
          <w:noProof/>
        </w:rPr>
        <w:fldChar w:fldCharType="separate"/>
      </w:r>
      <w:r w:rsidR="00577729">
        <w:rPr>
          <w:noProof/>
        </w:rPr>
        <w:t>42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297</w:t>
      </w:r>
      <w:r>
        <w:rPr>
          <w:noProof/>
        </w:rPr>
        <w:tab/>
        <w:t>True and fair view</w:t>
      </w:r>
      <w:r w:rsidRPr="000E7FEA">
        <w:rPr>
          <w:noProof/>
        </w:rPr>
        <w:tab/>
      </w:r>
      <w:r w:rsidRPr="000E7FEA">
        <w:rPr>
          <w:noProof/>
        </w:rPr>
        <w:fldChar w:fldCharType="begin"/>
      </w:r>
      <w:r w:rsidRPr="000E7FEA">
        <w:rPr>
          <w:noProof/>
        </w:rPr>
        <w:instrText xml:space="preserve"> PAGEREF _Toc13831900 \h </w:instrText>
      </w:r>
      <w:r w:rsidRPr="000E7FEA">
        <w:rPr>
          <w:noProof/>
        </w:rPr>
      </w:r>
      <w:r w:rsidRPr="000E7FEA">
        <w:rPr>
          <w:noProof/>
        </w:rPr>
        <w:fldChar w:fldCharType="separate"/>
      </w:r>
      <w:r w:rsidR="00577729">
        <w:rPr>
          <w:noProof/>
        </w:rPr>
        <w:t>43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298</w:t>
      </w:r>
      <w:r>
        <w:rPr>
          <w:noProof/>
        </w:rPr>
        <w:tab/>
        <w:t>Annual directors’ report</w:t>
      </w:r>
      <w:r w:rsidRPr="000E7FEA">
        <w:rPr>
          <w:noProof/>
        </w:rPr>
        <w:tab/>
      </w:r>
      <w:r w:rsidRPr="000E7FEA">
        <w:rPr>
          <w:noProof/>
        </w:rPr>
        <w:fldChar w:fldCharType="begin"/>
      </w:r>
      <w:r w:rsidRPr="000E7FEA">
        <w:rPr>
          <w:noProof/>
        </w:rPr>
        <w:instrText xml:space="preserve"> PAGEREF _Toc13831901 \h </w:instrText>
      </w:r>
      <w:r w:rsidRPr="000E7FEA">
        <w:rPr>
          <w:noProof/>
        </w:rPr>
      </w:r>
      <w:r w:rsidRPr="000E7FEA">
        <w:rPr>
          <w:noProof/>
        </w:rPr>
        <w:fldChar w:fldCharType="separate"/>
      </w:r>
      <w:r w:rsidR="00577729">
        <w:rPr>
          <w:noProof/>
        </w:rPr>
        <w:t>43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299</w:t>
      </w:r>
      <w:r>
        <w:rPr>
          <w:noProof/>
        </w:rPr>
        <w:tab/>
        <w:t>Annual directors’ report—general information</w:t>
      </w:r>
      <w:r w:rsidRPr="000E7FEA">
        <w:rPr>
          <w:noProof/>
        </w:rPr>
        <w:tab/>
      </w:r>
      <w:r w:rsidRPr="000E7FEA">
        <w:rPr>
          <w:noProof/>
        </w:rPr>
        <w:fldChar w:fldCharType="begin"/>
      </w:r>
      <w:r w:rsidRPr="000E7FEA">
        <w:rPr>
          <w:noProof/>
        </w:rPr>
        <w:instrText xml:space="preserve"> PAGEREF _Toc13831902 \h </w:instrText>
      </w:r>
      <w:r w:rsidRPr="000E7FEA">
        <w:rPr>
          <w:noProof/>
        </w:rPr>
      </w:r>
      <w:r w:rsidRPr="000E7FEA">
        <w:rPr>
          <w:noProof/>
        </w:rPr>
        <w:fldChar w:fldCharType="separate"/>
      </w:r>
      <w:r w:rsidR="00577729">
        <w:rPr>
          <w:noProof/>
        </w:rPr>
        <w:t>45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299A</w:t>
      </w:r>
      <w:r>
        <w:rPr>
          <w:noProof/>
        </w:rPr>
        <w:tab/>
        <w:t>Annual directors’ report—additional general requirements for listed entities</w:t>
      </w:r>
      <w:r w:rsidRPr="000E7FEA">
        <w:rPr>
          <w:noProof/>
        </w:rPr>
        <w:tab/>
      </w:r>
      <w:r w:rsidRPr="000E7FEA">
        <w:rPr>
          <w:noProof/>
        </w:rPr>
        <w:fldChar w:fldCharType="begin"/>
      </w:r>
      <w:r w:rsidRPr="000E7FEA">
        <w:rPr>
          <w:noProof/>
        </w:rPr>
        <w:instrText xml:space="preserve"> PAGEREF _Toc13831903 \h </w:instrText>
      </w:r>
      <w:r w:rsidRPr="000E7FEA">
        <w:rPr>
          <w:noProof/>
        </w:rPr>
      </w:r>
      <w:r w:rsidRPr="000E7FEA">
        <w:rPr>
          <w:noProof/>
        </w:rPr>
        <w:fldChar w:fldCharType="separate"/>
      </w:r>
      <w:r w:rsidR="00577729">
        <w:rPr>
          <w:noProof/>
        </w:rPr>
        <w:t>46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300</w:t>
      </w:r>
      <w:r>
        <w:rPr>
          <w:noProof/>
        </w:rPr>
        <w:tab/>
        <w:t>Annual directors’ report—specific information</w:t>
      </w:r>
      <w:r w:rsidRPr="000E7FEA">
        <w:rPr>
          <w:noProof/>
        </w:rPr>
        <w:tab/>
      </w:r>
      <w:r w:rsidRPr="000E7FEA">
        <w:rPr>
          <w:noProof/>
        </w:rPr>
        <w:fldChar w:fldCharType="begin"/>
      </w:r>
      <w:r w:rsidRPr="000E7FEA">
        <w:rPr>
          <w:noProof/>
        </w:rPr>
        <w:instrText xml:space="preserve"> PAGEREF _Toc13831904 \h </w:instrText>
      </w:r>
      <w:r w:rsidRPr="000E7FEA">
        <w:rPr>
          <w:noProof/>
        </w:rPr>
      </w:r>
      <w:r w:rsidRPr="000E7FEA">
        <w:rPr>
          <w:noProof/>
        </w:rPr>
        <w:fldChar w:fldCharType="separate"/>
      </w:r>
      <w:r w:rsidR="00577729">
        <w:rPr>
          <w:noProof/>
        </w:rPr>
        <w:t>47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300A</w:t>
      </w:r>
      <w:r>
        <w:rPr>
          <w:noProof/>
        </w:rPr>
        <w:tab/>
        <w:t>Annual directors’ report—specific information to be provided by listed companies</w:t>
      </w:r>
      <w:r w:rsidRPr="000E7FEA">
        <w:rPr>
          <w:noProof/>
        </w:rPr>
        <w:tab/>
      </w:r>
      <w:r w:rsidRPr="000E7FEA">
        <w:rPr>
          <w:noProof/>
        </w:rPr>
        <w:fldChar w:fldCharType="begin"/>
      </w:r>
      <w:r w:rsidRPr="000E7FEA">
        <w:rPr>
          <w:noProof/>
        </w:rPr>
        <w:instrText xml:space="preserve"> PAGEREF _Toc13831905 \h </w:instrText>
      </w:r>
      <w:r w:rsidRPr="000E7FEA">
        <w:rPr>
          <w:noProof/>
        </w:rPr>
      </w:r>
      <w:r w:rsidRPr="000E7FEA">
        <w:rPr>
          <w:noProof/>
        </w:rPr>
        <w:fldChar w:fldCharType="separate"/>
      </w:r>
      <w:r w:rsidR="00577729">
        <w:rPr>
          <w:noProof/>
        </w:rPr>
        <w:t>54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300B</w:t>
      </w:r>
      <w:r>
        <w:rPr>
          <w:noProof/>
        </w:rPr>
        <w:tab/>
        <w:t>Annual directors’ report—companies limited by guarantee</w:t>
      </w:r>
      <w:r w:rsidRPr="000E7FEA">
        <w:rPr>
          <w:noProof/>
        </w:rPr>
        <w:tab/>
      </w:r>
      <w:r w:rsidRPr="000E7FEA">
        <w:rPr>
          <w:noProof/>
        </w:rPr>
        <w:fldChar w:fldCharType="begin"/>
      </w:r>
      <w:r w:rsidRPr="000E7FEA">
        <w:rPr>
          <w:noProof/>
        </w:rPr>
        <w:instrText xml:space="preserve"> PAGEREF _Toc13831906 \h </w:instrText>
      </w:r>
      <w:r w:rsidRPr="000E7FEA">
        <w:rPr>
          <w:noProof/>
        </w:rPr>
      </w:r>
      <w:r w:rsidRPr="000E7FEA">
        <w:rPr>
          <w:noProof/>
        </w:rPr>
        <w:fldChar w:fldCharType="separate"/>
      </w:r>
      <w:r w:rsidR="00577729">
        <w:rPr>
          <w:noProof/>
        </w:rPr>
        <w:t>59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301</w:t>
      </w:r>
      <w:r>
        <w:rPr>
          <w:noProof/>
        </w:rPr>
        <w:tab/>
        <w:t>Audit of annual financial report</w:t>
      </w:r>
      <w:r w:rsidRPr="000E7FEA">
        <w:rPr>
          <w:noProof/>
        </w:rPr>
        <w:tab/>
      </w:r>
      <w:r w:rsidRPr="000E7FEA">
        <w:rPr>
          <w:noProof/>
        </w:rPr>
        <w:fldChar w:fldCharType="begin"/>
      </w:r>
      <w:r w:rsidRPr="000E7FEA">
        <w:rPr>
          <w:noProof/>
        </w:rPr>
        <w:instrText xml:space="preserve"> PAGEREF _Toc13831907 \h </w:instrText>
      </w:r>
      <w:r w:rsidRPr="000E7FEA">
        <w:rPr>
          <w:noProof/>
        </w:rPr>
      </w:r>
      <w:r w:rsidRPr="000E7FEA">
        <w:rPr>
          <w:noProof/>
        </w:rPr>
        <w:fldChar w:fldCharType="separate"/>
      </w:r>
      <w:r w:rsidR="00577729">
        <w:rPr>
          <w:noProof/>
        </w:rPr>
        <w:t>60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2—Half</w:t>
      </w:r>
      <w:r>
        <w:rPr>
          <w:noProof/>
        </w:rPr>
        <w:noBreakHyphen/>
        <w:t>year financial report and directors’ report</w:t>
      </w:r>
      <w:r w:rsidRPr="000E7FEA">
        <w:rPr>
          <w:b w:val="0"/>
          <w:noProof/>
          <w:sz w:val="18"/>
        </w:rPr>
        <w:tab/>
      </w:r>
      <w:r w:rsidRPr="000E7FEA">
        <w:rPr>
          <w:b w:val="0"/>
          <w:noProof/>
          <w:sz w:val="18"/>
        </w:rPr>
        <w:fldChar w:fldCharType="begin"/>
      </w:r>
      <w:r w:rsidRPr="000E7FEA">
        <w:rPr>
          <w:b w:val="0"/>
          <w:noProof/>
          <w:sz w:val="18"/>
        </w:rPr>
        <w:instrText xml:space="preserve"> PAGEREF _Toc13831908 \h </w:instrText>
      </w:r>
      <w:r w:rsidRPr="000E7FEA">
        <w:rPr>
          <w:b w:val="0"/>
          <w:noProof/>
          <w:sz w:val="18"/>
        </w:rPr>
      </w:r>
      <w:r w:rsidRPr="000E7FEA">
        <w:rPr>
          <w:b w:val="0"/>
          <w:noProof/>
          <w:sz w:val="18"/>
        </w:rPr>
        <w:fldChar w:fldCharType="separate"/>
      </w:r>
      <w:r w:rsidR="00577729">
        <w:rPr>
          <w:b w:val="0"/>
          <w:noProof/>
          <w:sz w:val="18"/>
        </w:rPr>
        <w:t>62</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302</w:t>
      </w:r>
      <w:r>
        <w:rPr>
          <w:noProof/>
        </w:rPr>
        <w:tab/>
        <w:t>Disclosing entity must prepare half</w:t>
      </w:r>
      <w:r>
        <w:rPr>
          <w:noProof/>
        </w:rPr>
        <w:noBreakHyphen/>
        <w:t>year financial report and directors’ report</w:t>
      </w:r>
      <w:r w:rsidRPr="000E7FEA">
        <w:rPr>
          <w:noProof/>
        </w:rPr>
        <w:tab/>
      </w:r>
      <w:r w:rsidRPr="000E7FEA">
        <w:rPr>
          <w:noProof/>
        </w:rPr>
        <w:fldChar w:fldCharType="begin"/>
      </w:r>
      <w:r w:rsidRPr="000E7FEA">
        <w:rPr>
          <w:noProof/>
        </w:rPr>
        <w:instrText xml:space="preserve"> PAGEREF _Toc13831909 \h </w:instrText>
      </w:r>
      <w:r w:rsidRPr="000E7FEA">
        <w:rPr>
          <w:noProof/>
        </w:rPr>
      </w:r>
      <w:r w:rsidRPr="000E7FEA">
        <w:rPr>
          <w:noProof/>
        </w:rPr>
        <w:fldChar w:fldCharType="separate"/>
      </w:r>
      <w:r w:rsidR="00577729">
        <w:rPr>
          <w:noProof/>
        </w:rPr>
        <w:t>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303</w:t>
      </w:r>
      <w:r>
        <w:rPr>
          <w:noProof/>
        </w:rPr>
        <w:tab/>
        <w:t>Contents of half</w:t>
      </w:r>
      <w:r>
        <w:rPr>
          <w:noProof/>
        </w:rPr>
        <w:noBreakHyphen/>
        <w:t>year financial report</w:t>
      </w:r>
      <w:r w:rsidRPr="000E7FEA">
        <w:rPr>
          <w:noProof/>
        </w:rPr>
        <w:tab/>
      </w:r>
      <w:r w:rsidRPr="000E7FEA">
        <w:rPr>
          <w:noProof/>
        </w:rPr>
        <w:fldChar w:fldCharType="begin"/>
      </w:r>
      <w:r w:rsidRPr="000E7FEA">
        <w:rPr>
          <w:noProof/>
        </w:rPr>
        <w:instrText xml:space="preserve"> PAGEREF _Toc13831910 \h </w:instrText>
      </w:r>
      <w:r w:rsidRPr="000E7FEA">
        <w:rPr>
          <w:noProof/>
        </w:rPr>
      </w:r>
      <w:r w:rsidRPr="000E7FEA">
        <w:rPr>
          <w:noProof/>
        </w:rPr>
        <w:fldChar w:fldCharType="separate"/>
      </w:r>
      <w:r w:rsidR="00577729">
        <w:rPr>
          <w:noProof/>
        </w:rPr>
        <w:t>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304</w:t>
      </w:r>
      <w:r>
        <w:rPr>
          <w:noProof/>
        </w:rPr>
        <w:tab/>
        <w:t>Compliance with accounting standards and regulations</w:t>
      </w:r>
      <w:r w:rsidRPr="000E7FEA">
        <w:rPr>
          <w:noProof/>
        </w:rPr>
        <w:tab/>
      </w:r>
      <w:r w:rsidRPr="000E7FEA">
        <w:rPr>
          <w:noProof/>
        </w:rPr>
        <w:fldChar w:fldCharType="begin"/>
      </w:r>
      <w:r w:rsidRPr="000E7FEA">
        <w:rPr>
          <w:noProof/>
        </w:rPr>
        <w:instrText xml:space="preserve"> PAGEREF _Toc13831911 \h </w:instrText>
      </w:r>
      <w:r w:rsidRPr="000E7FEA">
        <w:rPr>
          <w:noProof/>
        </w:rPr>
      </w:r>
      <w:r w:rsidRPr="000E7FEA">
        <w:rPr>
          <w:noProof/>
        </w:rPr>
        <w:fldChar w:fldCharType="separate"/>
      </w:r>
      <w:r w:rsidR="00577729">
        <w:rPr>
          <w:noProof/>
        </w:rPr>
        <w:t>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305</w:t>
      </w:r>
      <w:r>
        <w:rPr>
          <w:noProof/>
        </w:rPr>
        <w:tab/>
        <w:t>True and fair view</w:t>
      </w:r>
      <w:r w:rsidRPr="000E7FEA">
        <w:rPr>
          <w:noProof/>
        </w:rPr>
        <w:tab/>
      </w:r>
      <w:r w:rsidRPr="000E7FEA">
        <w:rPr>
          <w:noProof/>
        </w:rPr>
        <w:fldChar w:fldCharType="begin"/>
      </w:r>
      <w:r w:rsidRPr="000E7FEA">
        <w:rPr>
          <w:noProof/>
        </w:rPr>
        <w:instrText xml:space="preserve"> PAGEREF _Toc13831912 \h </w:instrText>
      </w:r>
      <w:r w:rsidRPr="000E7FEA">
        <w:rPr>
          <w:noProof/>
        </w:rPr>
      </w:r>
      <w:r w:rsidRPr="000E7FEA">
        <w:rPr>
          <w:noProof/>
        </w:rPr>
        <w:fldChar w:fldCharType="separate"/>
      </w:r>
      <w:r w:rsidR="00577729">
        <w:rPr>
          <w:noProof/>
        </w:rPr>
        <w:t>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306</w:t>
      </w:r>
      <w:r>
        <w:rPr>
          <w:noProof/>
        </w:rPr>
        <w:tab/>
        <w:t>Half</w:t>
      </w:r>
      <w:r>
        <w:rPr>
          <w:noProof/>
        </w:rPr>
        <w:noBreakHyphen/>
        <w:t>year directors’ report</w:t>
      </w:r>
      <w:r w:rsidRPr="000E7FEA">
        <w:rPr>
          <w:noProof/>
        </w:rPr>
        <w:tab/>
      </w:r>
      <w:r w:rsidRPr="000E7FEA">
        <w:rPr>
          <w:noProof/>
        </w:rPr>
        <w:fldChar w:fldCharType="begin"/>
      </w:r>
      <w:r w:rsidRPr="000E7FEA">
        <w:rPr>
          <w:noProof/>
        </w:rPr>
        <w:instrText xml:space="preserve"> PAGEREF _Toc13831913 \h </w:instrText>
      </w:r>
      <w:r w:rsidRPr="000E7FEA">
        <w:rPr>
          <w:noProof/>
        </w:rPr>
      </w:r>
      <w:r w:rsidRPr="000E7FEA">
        <w:rPr>
          <w:noProof/>
        </w:rPr>
        <w:fldChar w:fldCharType="separate"/>
      </w:r>
      <w:r w:rsidR="00577729">
        <w:rPr>
          <w:noProof/>
        </w:rPr>
        <w:t>64</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3—Audit and auditor’s report</w:t>
      </w:r>
      <w:r w:rsidRPr="000E7FEA">
        <w:rPr>
          <w:b w:val="0"/>
          <w:noProof/>
          <w:sz w:val="18"/>
        </w:rPr>
        <w:tab/>
      </w:r>
      <w:r w:rsidRPr="000E7FEA">
        <w:rPr>
          <w:b w:val="0"/>
          <w:noProof/>
          <w:sz w:val="18"/>
        </w:rPr>
        <w:fldChar w:fldCharType="begin"/>
      </w:r>
      <w:r w:rsidRPr="000E7FEA">
        <w:rPr>
          <w:b w:val="0"/>
          <w:noProof/>
          <w:sz w:val="18"/>
        </w:rPr>
        <w:instrText xml:space="preserve"> PAGEREF _Toc13831914 \h </w:instrText>
      </w:r>
      <w:r w:rsidRPr="000E7FEA">
        <w:rPr>
          <w:b w:val="0"/>
          <w:noProof/>
          <w:sz w:val="18"/>
        </w:rPr>
      </w:r>
      <w:r w:rsidRPr="000E7FEA">
        <w:rPr>
          <w:b w:val="0"/>
          <w:noProof/>
          <w:sz w:val="18"/>
        </w:rPr>
        <w:fldChar w:fldCharType="separate"/>
      </w:r>
      <w:r w:rsidR="00577729">
        <w:rPr>
          <w:b w:val="0"/>
          <w:noProof/>
          <w:sz w:val="18"/>
        </w:rPr>
        <w:t>66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307</w:t>
      </w:r>
      <w:r>
        <w:rPr>
          <w:noProof/>
        </w:rPr>
        <w:tab/>
        <w:t>Audit</w:t>
      </w:r>
      <w:r w:rsidRPr="000E7FEA">
        <w:rPr>
          <w:noProof/>
        </w:rPr>
        <w:tab/>
      </w:r>
      <w:r w:rsidRPr="000E7FEA">
        <w:rPr>
          <w:noProof/>
        </w:rPr>
        <w:fldChar w:fldCharType="begin"/>
      </w:r>
      <w:r w:rsidRPr="000E7FEA">
        <w:rPr>
          <w:noProof/>
        </w:rPr>
        <w:instrText xml:space="preserve"> PAGEREF _Toc13831915 \h </w:instrText>
      </w:r>
      <w:r w:rsidRPr="000E7FEA">
        <w:rPr>
          <w:noProof/>
        </w:rPr>
      </w:r>
      <w:r w:rsidRPr="000E7FEA">
        <w:rPr>
          <w:noProof/>
        </w:rPr>
        <w:fldChar w:fldCharType="separate"/>
      </w:r>
      <w:r w:rsidR="00577729">
        <w:rPr>
          <w:noProof/>
        </w:rPr>
        <w:t>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307A</w:t>
      </w:r>
      <w:r>
        <w:rPr>
          <w:noProof/>
        </w:rPr>
        <w:tab/>
        <w:t>Audit to be conducted in accordance with auditing standards</w:t>
      </w:r>
      <w:r w:rsidRPr="000E7FEA">
        <w:rPr>
          <w:noProof/>
        </w:rPr>
        <w:tab/>
      </w:r>
      <w:r w:rsidRPr="000E7FEA">
        <w:rPr>
          <w:noProof/>
        </w:rPr>
        <w:fldChar w:fldCharType="begin"/>
      </w:r>
      <w:r w:rsidRPr="000E7FEA">
        <w:rPr>
          <w:noProof/>
        </w:rPr>
        <w:instrText xml:space="preserve"> PAGEREF _Toc13831916 \h </w:instrText>
      </w:r>
      <w:r w:rsidRPr="000E7FEA">
        <w:rPr>
          <w:noProof/>
        </w:rPr>
      </w:r>
      <w:r w:rsidRPr="000E7FEA">
        <w:rPr>
          <w:noProof/>
        </w:rPr>
        <w:fldChar w:fldCharType="separate"/>
      </w:r>
      <w:r w:rsidR="00577729">
        <w:rPr>
          <w:noProof/>
        </w:rPr>
        <w:t>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307B</w:t>
      </w:r>
      <w:r>
        <w:rPr>
          <w:noProof/>
        </w:rPr>
        <w:tab/>
        <w:t>Audit working papers to be retained for 7 years</w:t>
      </w:r>
      <w:r w:rsidRPr="000E7FEA">
        <w:rPr>
          <w:noProof/>
        </w:rPr>
        <w:tab/>
      </w:r>
      <w:r w:rsidRPr="000E7FEA">
        <w:rPr>
          <w:noProof/>
        </w:rPr>
        <w:fldChar w:fldCharType="begin"/>
      </w:r>
      <w:r w:rsidRPr="000E7FEA">
        <w:rPr>
          <w:noProof/>
        </w:rPr>
        <w:instrText xml:space="preserve"> PAGEREF _Toc13831917 \h </w:instrText>
      </w:r>
      <w:r w:rsidRPr="000E7FEA">
        <w:rPr>
          <w:noProof/>
        </w:rPr>
      </w:r>
      <w:r w:rsidRPr="000E7FEA">
        <w:rPr>
          <w:noProof/>
        </w:rPr>
        <w:fldChar w:fldCharType="separate"/>
      </w:r>
      <w:r w:rsidR="00577729">
        <w:rPr>
          <w:noProof/>
        </w:rPr>
        <w:t>67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307C</w:t>
      </w:r>
      <w:r>
        <w:rPr>
          <w:noProof/>
        </w:rPr>
        <w:tab/>
        <w:t>Auditor’s independence declaration</w:t>
      </w:r>
      <w:r w:rsidRPr="000E7FEA">
        <w:rPr>
          <w:noProof/>
        </w:rPr>
        <w:tab/>
      </w:r>
      <w:r w:rsidRPr="000E7FEA">
        <w:rPr>
          <w:noProof/>
        </w:rPr>
        <w:fldChar w:fldCharType="begin"/>
      </w:r>
      <w:r w:rsidRPr="000E7FEA">
        <w:rPr>
          <w:noProof/>
        </w:rPr>
        <w:instrText xml:space="preserve"> PAGEREF _Toc13831918 \h </w:instrText>
      </w:r>
      <w:r w:rsidRPr="000E7FEA">
        <w:rPr>
          <w:noProof/>
        </w:rPr>
      </w:r>
      <w:r w:rsidRPr="000E7FEA">
        <w:rPr>
          <w:noProof/>
        </w:rPr>
        <w:fldChar w:fldCharType="separate"/>
      </w:r>
      <w:r w:rsidR="00577729">
        <w:rPr>
          <w:noProof/>
        </w:rPr>
        <w:t>70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308</w:t>
      </w:r>
      <w:r>
        <w:rPr>
          <w:noProof/>
        </w:rPr>
        <w:tab/>
        <w:t>Auditor’s report on annual financial report</w:t>
      </w:r>
      <w:r w:rsidRPr="000E7FEA">
        <w:rPr>
          <w:noProof/>
        </w:rPr>
        <w:tab/>
      </w:r>
      <w:r w:rsidRPr="000E7FEA">
        <w:rPr>
          <w:noProof/>
        </w:rPr>
        <w:fldChar w:fldCharType="begin"/>
      </w:r>
      <w:r w:rsidRPr="000E7FEA">
        <w:rPr>
          <w:noProof/>
        </w:rPr>
        <w:instrText xml:space="preserve"> PAGEREF _Toc13831919 \h </w:instrText>
      </w:r>
      <w:r w:rsidRPr="000E7FEA">
        <w:rPr>
          <w:noProof/>
        </w:rPr>
      </w:r>
      <w:r w:rsidRPr="000E7FEA">
        <w:rPr>
          <w:noProof/>
        </w:rPr>
        <w:fldChar w:fldCharType="separate"/>
      </w:r>
      <w:r w:rsidR="00577729">
        <w:rPr>
          <w:noProof/>
        </w:rPr>
        <w:t>73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309</w:t>
      </w:r>
      <w:r>
        <w:rPr>
          <w:noProof/>
        </w:rPr>
        <w:tab/>
        <w:t>Auditor’s report on half</w:t>
      </w:r>
      <w:r>
        <w:rPr>
          <w:noProof/>
        </w:rPr>
        <w:noBreakHyphen/>
        <w:t>year financial report</w:t>
      </w:r>
      <w:r w:rsidRPr="000E7FEA">
        <w:rPr>
          <w:noProof/>
        </w:rPr>
        <w:tab/>
      </w:r>
      <w:r w:rsidRPr="000E7FEA">
        <w:rPr>
          <w:noProof/>
        </w:rPr>
        <w:fldChar w:fldCharType="begin"/>
      </w:r>
      <w:r w:rsidRPr="000E7FEA">
        <w:rPr>
          <w:noProof/>
        </w:rPr>
        <w:instrText xml:space="preserve"> PAGEREF _Toc13831920 \h </w:instrText>
      </w:r>
      <w:r w:rsidRPr="000E7FEA">
        <w:rPr>
          <w:noProof/>
        </w:rPr>
      </w:r>
      <w:r w:rsidRPr="000E7FEA">
        <w:rPr>
          <w:noProof/>
        </w:rPr>
        <w:fldChar w:fldCharType="separate"/>
      </w:r>
      <w:r w:rsidR="00577729">
        <w:rPr>
          <w:noProof/>
        </w:rPr>
        <w:t>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310</w:t>
      </w:r>
      <w:r>
        <w:rPr>
          <w:noProof/>
        </w:rPr>
        <w:tab/>
        <w:t>Auditor’s power to obtain information</w:t>
      </w:r>
      <w:r w:rsidRPr="000E7FEA">
        <w:rPr>
          <w:noProof/>
        </w:rPr>
        <w:tab/>
      </w:r>
      <w:r w:rsidRPr="000E7FEA">
        <w:rPr>
          <w:noProof/>
        </w:rPr>
        <w:fldChar w:fldCharType="begin"/>
      </w:r>
      <w:r w:rsidRPr="000E7FEA">
        <w:rPr>
          <w:noProof/>
        </w:rPr>
        <w:instrText xml:space="preserve"> PAGEREF _Toc13831921 \h </w:instrText>
      </w:r>
      <w:r w:rsidRPr="000E7FEA">
        <w:rPr>
          <w:noProof/>
        </w:rPr>
      </w:r>
      <w:r w:rsidRPr="000E7FEA">
        <w:rPr>
          <w:noProof/>
        </w:rPr>
        <w:fldChar w:fldCharType="separate"/>
      </w:r>
      <w:r w:rsidR="00577729">
        <w:rPr>
          <w:noProof/>
        </w:rPr>
        <w:t>76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311</w:t>
      </w:r>
      <w:r>
        <w:rPr>
          <w:noProof/>
        </w:rPr>
        <w:tab/>
        <w:t>Reporting to ASIC</w:t>
      </w:r>
      <w:r w:rsidRPr="000E7FEA">
        <w:rPr>
          <w:noProof/>
        </w:rPr>
        <w:tab/>
      </w:r>
      <w:r w:rsidRPr="000E7FEA">
        <w:rPr>
          <w:noProof/>
        </w:rPr>
        <w:fldChar w:fldCharType="begin"/>
      </w:r>
      <w:r w:rsidRPr="000E7FEA">
        <w:rPr>
          <w:noProof/>
        </w:rPr>
        <w:instrText xml:space="preserve"> PAGEREF _Toc13831922 \h </w:instrText>
      </w:r>
      <w:r w:rsidRPr="000E7FEA">
        <w:rPr>
          <w:noProof/>
        </w:rPr>
      </w:r>
      <w:r w:rsidRPr="000E7FEA">
        <w:rPr>
          <w:noProof/>
        </w:rPr>
        <w:fldChar w:fldCharType="separate"/>
      </w:r>
      <w:r w:rsidR="00577729">
        <w:rPr>
          <w:noProof/>
        </w:rPr>
        <w:t>76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312</w:t>
      </w:r>
      <w:r>
        <w:rPr>
          <w:noProof/>
        </w:rPr>
        <w:tab/>
        <w:t>Assisting auditor</w:t>
      </w:r>
      <w:r w:rsidRPr="000E7FEA">
        <w:rPr>
          <w:noProof/>
        </w:rPr>
        <w:tab/>
      </w:r>
      <w:r w:rsidRPr="000E7FEA">
        <w:rPr>
          <w:noProof/>
        </w:rPr>
        <w:fldChar w:fldCharType="begin"/>
      </w:r>
      <w:r w:rsidRPr="000E7FEA">
        <w:rPr>
          <w:noProof/>
        </w:rPr>
        <w:instrText xml:space="preserve"> PAGEREF _Toc13831923 \h </w:instrText>
      </w:r>
      <w:r w:rsidRPr="000E7FEA">
        <w:rPr>
          <w:noProof/>
        </w:rPr>
      </w:r>
      <w:r w:rsidRPr="000E7FEA">
        <w:rPr>
          <w:noProof/>
        </w:rPr>
        <w:fldChar w:fldCharType="separate"/>
      </w:r>
      <w:r w:rsidR="00577729">
        <w:rPr>
          <w:noProof/>
        </w:rPr>
        <w:t>79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313</w:t>
      </w:r>
      <w:r>
        <w:rPr>
          <w:noProof/>
        </w:rPr>
        <w:tab/>
        <w:t>Special provisions on audit of debenture issuers and guarantors</w:t>
      </w:r>
      <w:r w:rsidRPr="000E7FEA">
        <w:rPr>
          <w:noProof/>
        </w:rPr>
        <w:tab/>
      </w:r>
      <w:r w:rsidRPr="000E7FEA">
        <w:rPr>
          <w:noProof/>
        </w:rPr>
        <w:fldChar w:fldCharType="begin"/>
      </w:r>
      <w:r w:rsidRPr="000E7FEA">
        <w:rPr>
          <w:noProof/>
        </w:rPr>
        <w:instrText xml:space="preserve"> PAGEREF _Toc13831924 \h </w:instrText>
      </w:r>
      <w:r w:rsidRPr="000E7FEA">
        <w:rPr>
          <w:noProof/>
        </w:rPr>
      </w:r>
      <w:r w:rsidRPr="000E7FEA">
        <w:rPr>
          <w:noProof/>
        </w:rPr>
        <w:fldChar w:fldCharType="separate"/>
      </w:r>
      <w:r w:rsidR="00577729">
        <w:rPr>
          <w:noProof/>
        </w:rPr>
        <w:t>80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4—Annual financial reporting to members</w:t>
      </w:r>
      <w:r w:rsidRPr="000E7FEA">
        <w:rPr>
          <w:b w:val="0"/>
          <w:noProof/>
          <w:sz w:val="18"/>
        </w:rPr>
        <w:tab/>
      </w:r>
      <w:r w:rsidRPr="000E7FEA">
        <w:rPr>
          <w:b w:val="0"/>
          <w:noProof/>
          <w:sz w:val="18"/>
        </w:rPr>
        <w:fldChar w:fldCharType="begin"/>
      </w:r>
      <w:r w:rsidRPr="000E7FEA">
        <w:rPr>
          <w:b w:val="0"/>
          <w:noProof/>
          <w:sz w:val="18"/>
        </w:rPr>
        <w:instrText xml:space="preserve"> PAGEREF _Toc13831925 \h </w:instrText>
      </w:r>
      <w:r w:rsidRPr="000E7FEA">
        <w:rPr>
          <w:b w:val="0"/>
          <w:noProof/>
          <w:sz w:val="18"/>
        </w:rPr>
      </w:r>
      <w:r w:rsidRPr="000E7FEA">
        <w:rPr>
          <w:b w:val="0"/>
          <w:noProof/>
          <w:sz w:val="18"/>
        </w:rPr>
        <w:fldChar w:fldCharType="separate"/>
      </w:r>
      <w:r w:rsidR="00577729">
        <w:rPr>
          <w:b w:val="0"/>
          <w:noProof/>
          <w:sz w:val="18"/>
        </w:rPr>
        <w:t>81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314</w:t>
      </w:r>
      <w:r>
        <w:rPr>
          <w:noProof/>
        </w:rPr>
        <w:tab/>
        <w:t>Annual financial reporting by companies, registered schemes and disclosing entities to members</w:t>
      </w:r>
      <w:r w:rsidRPr="000E7FEA">
        <w:rPr>
          <w:noProof/>
        </w:rPr>
        <w:tab/>
      </w:r>
      <w:r w:rsidRPr="000E7FEA">
        <w:rPr>
          <w:noProof/>
        </w:rPr>
        <w:fldChar w:fldCharType="begin"/>
      </w:r>
      <w:r w:rsidRPr="000E7FEA">
        <w:rPr>
          <w:noProof/>
        </w:rPr>
        <w:instrText xml:space="preserve"> PAGEREF _Toc13831926 \h </w:instrText>
      </w:r>
      <w:r w:rsidRPr="000E7FEA">
        <w:rPr>
          <w:noProof/>
        </w:rPr>
      </w:r>
      <w:r w:rsidRPr="000E7FEA">
        <w:rPr>
          <w:noProof/>
        </w:rPr>
        <w:fldChar w:fldCharType="separate"/>
      </w:r>
      <w:r w:rsidR="00577729">
        <w:rPr>
          <w:noProof/>
        </w:rPr>
        <w:t>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314A</w:t>
      </w:r>
      <w:r>
        <w:rPr>
          <w:noProof/>
        </w:rPr>
        <w:tab/>
        <w:t>Annual financial reporting by notified foreign passport funds to Australian members</w:t>
      </w:r>
      <w:r w:rsidRPr="000E7FEA">
        <w:rPr>
          <w:noProof/>
        </w:rPr>
        <w:tab/>
      </w:r>
      <w:r w:rsidRPr="000E7FEA">
        <w:rPr>
          <w:noProof/>
        </w:rPr>
        <w:fldChar w:fldCharType="begin"/>
      </w:r>
      <w:r w:rsidRPr="000E7FEA">
        <w:rPr>
          <w:noProof/>
        </w:rPr>
        <w:instrText xml:space="preserve"> PAGEREF _Toc13831927 \h </w:instrText>
      </w:r>
      <w:r w:rsidRPr="000E7FEA">
        <w:rPr>
          <w:noProof/>
        </w:rPr>
      </w:r>
      <w:r w:rsidRPr="000E7FEA">
        <w:rPr>
          <w:noProof/>
        </w:rPr>
        <w:fldChar w:fldCharType="separate"/>
      </w:r>
      <w:r w:rsidR="00577729">
        <w:rPr>
          <w:noProof/>
        </w:rPr>
        <w:t>84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315</w:t>
      </w:r>
      <w:r>
        <w:rPr>
          <w:noProof/>
        </w:rPr>
        <w:tab/>
        <w:t>Deadline for reporting to members</w:t>
      </w:r>
      <w:r w:rsidRPr="000E7FEA">
        <w:rPr>
          <w:noProof/>
        </w:rPr>
        <w:tab/>
      </w:r>
      <w:r w:rsidRPr="000E7FEA">
        <w:rPr>
          <w:noProof/>
        </w:rPr>
        <w:fldChar w:fldCharType="begin"/>
      </w:r>
      <w:r w:rsidRPr="000E7FEA">
        <w:rPr>
          <w:noProof/>
        </w:rPr>
        <w:instrText xml:space="preserve"> PAGEREF _Toc13831928 \h </w:instrText>
      </w:r>
      <w:r w:rsidRPr="000E7FEA">
        <w:rPr>
          <w:noProof/>
        </w:rPr>
      </w:r>
      <w:r w:rsidRPr="000E7FEA">
        <w:rPr>
          <w:noProof/>
        </w:rPr>
        <w:fldChar w:fldCharType="separate"/>
      </w:r>
      <w:r w:rsidR="00577729">
        <w:rPr>
          <w:noProof/>
        </w:rPr>
        <w:t>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316</w:t>
      </w:r>
      <w:r>
        <w:rPr>
          <w:noProof/>
        </w:rPr>
        <w:tab/>
        <w:t>Choices for members of companies, registered schemes or disclosing entities</w:t>
      </w:r>
      <w:r w:rsidRPr="000E7FEA">
        <w:rPr>
          <w:noProof/>
        </w:rPr>
        <w:tab/>
      </w:r>
      <w:r w:rsidRPr="000E7FEA">
        <w:rPr>
          <w:noProof/>
        </w:rPr>
        <w:fldChar w:fldCharType="begin"/>
      </w:r>
      <w:r w:rsidRPr="000E7FEA">
        <w:rPr>
          <w:noProof/>
        </w:rPr>
        <w:instrText xml:space="preserve"> PAGEREF _Toc13831929 \h </w:instrText>
      </w:r>
      <w:r w:rsidRPr="000E7FEA">
        <w:rPr>
          <w:noProof/>
        </w:rPr>
      </w:r>
      <w:r w:rsidRPr="000E7FEA">
        <w:rPr>
          <w:noProof/>
        </w:rPr>
        <w:fldChar w:fldCharType="separate"/>
      </w:r>
      <w:r w:rsidR="00577729">
        <w:rPr>
          <w:noProof/>
        </w:rPr>
        <w:t>88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316AA</w:t>
      </w:r>
      <w:r>
        <w:rPr>
          <w:noProof/>
        </w:rPr>
        <w:tab/>
        <w:t>Choices for Australian members of notified foreign passport funds</w:t>
      </w:r>
      <w:r w:rsidRPr="000E7FEA">
        <w:rPr>
          <w:noProof/>
        </w:rPr>
        <w:tab/>
      </w:r>
      <w:r w:rsidRPr="000E7FEA">
        <w:rPr>
          <w:noProof/>
        </w:rPr>
        <w:fldChar w:fldCharType="begin"/>
      </w:r>
      <w:r w:rsidRPr="000E7FEA">
        <w:rPr>
          <w:noProof/>
        </w:rPr>
        <w:instrText xml:space="preserve"> PAGEREF _Toc13831930 \h </w:instrText>
      </w:r>
      <w:r w:rsidRPr="000E7FEA">
        <w:rPr>
          <w:noProof/>
        </w:rPr>
      </w:r>
      <w:r w:rsidRPr="000E7FEA">
        <w:rPr>
          <w:noProof/>
        </w:rPr>
        <w:fldChar w:fldCharType="separate"/>
      </w:r>
      <w:r w:rsidR="00577729">
        <w:rPr>
          <w:noProof/>
        </w:rPr>
        <w:t>88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316A</w:t>
      </w:r>
      <w:r>
        <w:rPr>
          <w:noProof/>
        </w:rPr>
        <w:tab/>
        <w:t>Annual financial reporting to members of companies limited by guarantee</w:t>
      </w:r>
      <w:r w:rsidRPr="000E7FEA">
        <w:rPr>
          <w:noProof/>
        </w:rPr>
        <w:tab/>
      </w:r>
      <w:r w:rsidRPr="000E7FEA">
        <w:rPr>
          <w:noProof/>
        </w:rPr>
        <w:fldChar w:fldCharType="begin"/>
      </w:r>
      <w:r w:rsidRPr="000E7FEA">
        <w:rPr>
          <w:noProof/>
        </w:rPr>
        <w:instrText xml:space="preserve"> PAGEREF _Toc13831931 \h </w:instrText>
      </w:r>
      <w:r w:rsidRPr="000E7FEA">
        <w:rPr>
          <w:noProof/>
        </w:rPr>
      </w:r>
      <w:r w:rsidRPr="000E7FEA">
        <w:rPr>
          <w:noProof/>
        </w:rPr>
        <w:fldChar w:fldCharType="separate"/>
      </w:r>
      <w:r w:rsidR="00577729">
        <w:rPr>
          <w:noProof/>
        </w:rPr>
        <w:t>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317</w:t>
      </w:r>
      <w:r>
        <w:rPr>
          <w:noProof/>
        </w:rPr>
        <w:tab/>
        <w:t>Consideration of reports at AGM</w:t>
      </w:r>
      <w:r w:rsidRPr="000E7FEA">
        <w:rPr>
          <w:noProof/>
        </w:rPr>
        <w:tab/>
      </w:r>
      <w:r w:rsidRPr="000E7FEA">
        <w:rPr>
          <w:noProof/>
        </w:rPr>
        <w:fldChar w:fldCharType="begin"/>
      </w:r>
      <w:r w:rsidRPr="000E7FEA">
        <w:rPr>
          <w:noProof/>
        </w:rPr>
        <w:instrText xml:space="preserve"> PAGEREF _Toc13831932 \h </w:instrText>
      </w:r>
      <w:r w:rsidRPr="000E7FEA">
        <w:rPr>
          <w:noProof/>
        </w:rPr>
      </w:r>
      <w:r w:rsidRPr="000E7FEA">
        <w:rPr>
          <w:noProof/>
        </w:rPr>
        <w:fldChar w:fldCharType="separate"/>
      </w:r>
      <w:r w:rsidR="00577729">
        <w:rPr>
          <w:noProof/>
        </w:rPr>
        <w:t>90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318</w:t>
      </w:r>
      <w:r>
        <w:rPr>
          <w:noProof/>
        </w:rPr>
        <w:tab/>
        <w:t>Additional reporting by debenture issuers</w:t>
      </w:r>
      <w:r w:rsidRPr="000E7FEA">
        <w:rPr>
          <w:noProof/>
        </w:rPr>
        <w:tab/>
      </w:r>
      <w:r w:rsidRPr="000E7FEA">
        <w:rPr>
          <w:noProof/>
        </w:rPr>
        <w:fldChar w:fldCharType="begin"/>
      </w:r>
      <w:r w:rsidRPr="000E7FEA">
        <w:rPr>
          <w:noProof/>
        </w:rPr>
        <w:instrText xml:space="preserve"> PAGEREF _Toc13831933 \h </w:instrText>
      </w:r>
      <w:r w:rsidRPr="000E7FEA">
        <w:rPr>
          <w:noProof/>
        </w:rPr>
      </w:r>
      <w:r w:rsidRPr="000E7FEA">
        <w:rPr>
          <w:noProof/>
        </w:rPr>
        <w:fldChar w:fldCharType="separate"/>
      </w:r>
      <w:r w:rsidR="00577729">
        <w:rPr>
          <w:noProof/>
        </w:rPr>
        <w:t>90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5—Lodging reports with ASIC</w:t>
      </w:r>
      <w:r w:rsidRPr="000E7FEA">
        <w:rPr>
          <w:b w:val="0"/>
          <w:noProof/>
          <w:sz w:val="18"/>
        </w:rPr>
        <w:tab/>
      </w:r>
      <w:r w:rsidRPr="000E7FEA">
        <w:rPr>
          <w:b w:val="0"/>
          <w:noProof/>
          <w:sz w:val="18"/>
        </w:rPr>
        <w:fldChar w:fldCharType="begin"/>
      </w:r>
      <w:r w:rsidRPr="000E7FEA">
        <w:rPr>
          <w:b w:val="0"/>
          <w:noProof/>
          <w:sz w:val="18"/>
        </w:rPr>
        <w:instrText xml:space="preserve"> PAGEREF _Toc13831934 \h </w:instrText>
      </w:r>
      <w:r w:rsidRPr="000E7FEA">
        <w:rPr>
          <w:b w:val="0"/>
          <w:noProof/>
          <w:sz w:val="18"/>
        </w:rPr>
      </w:r>
      <w:r w:rsidRPr="000E7FEA">
        <w:rPr>
          <w:b w:val="0"/>
          <w:noProof/>
          <w:sz w:val="18"/>
        </w:rPr>
        <w:fldChar w:fldCharType="separate"/>
      </w:r>
      <w:r w:rsidR="00577729">
        <w:rPr>
          <w:b w:val="0"/>
          <w:noProof/>
          <w:sz w:val="18"/>
        </w:rPr>
        <w:t>92</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319</w:t>
      </w:r>
      <w:r>
        <w:rPr>
          <w:noProof/>
        </w:rPr>
        <w:tab/>
        <w:t>Lodgment of annual reports with ASIC</w:t>
      </w:r>
      <w:r w:rsidRPr="000E7FEA">
        <w:rPr>
          <w:noProof/>
        </w:rPr>
        <w:tab/>
      </w:r>
      <w:r w:rsidRPr="000E7FEA">
        <w:rPr>
          <w:noProof/>
        </w:rPr>
        <w:fldChar w:fldCharType="begin"/>
      </w:r>
      <w:r w:rsidRPr="000E7FEA">
        <w:rPr>
          <w:noProof/>
        </w:rPr>
        <w:instrText xml:space="preserve"> PAGEREF _Toc13831935 \h </w:instrText>
      </w:r>
      <w:r w:rsidRPr="000E7FEA">
        <w:rPr>
          <w:noProof/>
        </w:rPr>
      </w:r>
      <w:r w:rsidRPr="000E7FEA">
        <w:rPr>
          <w:noProof/>
        </w:rPr>
        <w:fldChar w:fldCharType="separate"/>
      </w:r>
      <w:r w:rsidR="00577729">
        <w:rPr>
          <w:noProof/>
        </w:rPr>
        <w:t>92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320</w:t>
      </w:r>
      <w:r>
        <w:rPr>
          <w:noProof/>
        </w:rPr>
        <w:tab/>
        <w:t>Lodgment of half</w:t>
      </w:r>
      <w:r>
        <w:rPr>
          <w:noProof/>
        </w:rPr>
        <w:noBreakHyphen/>
        <w:t>year reports with ASIC</w:t>
      </w:r>
      <w:r w:rsidRPr="000E7FEA">
        <w:rPr>
          <w:noProof/>
        </w:rPr>
        <w:tab/>
      </w:r>
      <w:r w:rsidRPr="000E7FEA">
        <w:rPr>
          <w:noProof/>
        </w:rPr>
        <w:fldChar w:fldCharType="begin"/>
      </w:r>
      <w:r w:rsidRPr="000E7FEA">
        <w:rPr>
          <w:noProof/>
        </w:rPr>
        <w:instrText xml:space="preserve"> PAGEREF _Toc13831936 \h </w:instrText>
      </w:r>
      <w:r w:rsidRPr="000E7FEA">
        <w:rPr>
          <w:noProof/>
        </w:rPr>
      </w:r>
      <w:r w:rsidRPr="000E7FEA">
        <w:rPr>
          <w:noProof/>
        </w:rPr>
        <w:fldChar w:fldCharType="separate"/>
      </w:r>
      <w:r w:rsidR="00577729">
        <w:rPr>
          <w:noProof/>
        </w:rPr>
        <w:t>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321</w:t>
      </w:r>
      <w:r>
        <w:rPr>
          <w:noProof/>
        </w:rPr>
        <w:tab/>
        <w:t>ASIC power to require lodgment</w:t>
      </w:r>
      <w:r w:rsidRPr="000E7FEA">
        <w:rPr>
          <w:noProof/>
        </w:rPr>
        <w:tab/>
      </w:r>
      <w:r w:rsidRPr="000E7FEA">
        <w:rPr>
          <w:noProof/>
        </w:rPr>
        <w:fldChar w:fldCharType="begin"/>
      </w:r>
      <w:r w:rsidRPr="000E7FEA">
        <w:rPr>
          <w:noProof/>
        </w:rPr>
        <w:instrText xml:space="preserve"> PAGEREF _Toc13831937 \h </w:instrText>
      </w:r>
      <w:r w:rsidRPr="000E7FEA">
        <w:rPr>
          <w:noProof/>
        </w:rPr>
      </w:r>
      <w:r w:rsidRPr="000E7FEA">
        <w:rPr>
          <w:noProof/>
        </w:rPr>
        <w:fldChar w:fldCharType="separate"/>
      </w:r>
      <w:r w:rsidR="00577729">
        <w:rPr>
          <w:noProof/>
        </w:rPr>
        <w:t>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322</w:t>
      </w:r>
      <w:r>
        <w:rPr>
          <w:noProof/>
        </w:rPr>
        <w:tab/>
        <w:t>Relodgment if financial statements or directors’ reports amended after lodgment</w:t>
      </w:r>
      <w:r w:rsidRPr="000E7FEA">
        <w:rPr>
          <w:noProof/>
        </w:rPr>
        <w:tab/>
      </w:r>
      <w:r w:rsidRPr="000E7FEA">
        <w:rPr>
          <w:noProof/>
        </w:rPr>
        <w:fldChar w:fldCharType="begin"/>
      </w:r>
      <w:r w:rsidRPr="000E7FEA">
        <w:rPr>
          <w:noProof/>
        </w:rPr>
        <w:instrText xml:space="preserve"> PAGEREF _Toc13831938 \h </w:instrText>
      </w:r>
      <w:r w:rsidRPr="000E7FEA">
        <w:rPr>
          <w:noProof/>
        </w:rPr>
      </w:r>
      <w:r w:rsidRPr="000E7FEA">
        <w:rPr>
          <w:noProof/>
        </w:rPr>
        <w:fldChar w:fldCharType="separate"/>
      </w:r>
      <w:r w:rsidR="00577729">
        <w:rPr>
          <w:noProof/>
        </w:rPr>
        <w:t>94</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6—Special provisions about consolidated financial statements</w:t>
      </w:r>
      <w:r w:rsidRPr="000E7FEA">
        <w:rPr>
          <w:b w:val="0"/>
          <w:noProof/>
          <w:sz w:val="18"/>
        </w:rPr>
        <w:tab/>
      </w:r>
      <w:r w:rsidRPr="000E7FEA">
        <w:rPr>
          <w:b w:val="0"/>
          <w:noProof/>
          <w:sz w:val="18"/>
        </w:rPr>
        <w:fldChar w:fldCharType="begin"/>
      </w:r>
      <w:r w:rsidRPr="000E7FEA">
        <w:rPr>
          <w:b w:val="0"/>
          <w:noProof/>
          <w:sz w:val="18"/>
        </w:rPr>
        <w:instrText xml:space="preserve"> PAGEREF _Toc13831939 \h </w:instrText>
      </w:r>
      <w:r w:rsidRPr="000E7FEA">
        <w:rPr>
          <w:b w:val="0"/>
          <w:noProof/>
          <w:sz w:val="18"/>
        </w:rPr>
      </w:r>
      <w:r w:rsidRPr="000E7FEA">
        <w:rPr>
          <w:b w:val="0"/>
          <w:noProof/>
          <w:sz w:val="18"/>
        </w:rPr>
        <w:fldChar w:fldCharType="separate"/>
      </w:r>
      <w:r w:rsidR="00577729">
        <w:rPr>
          <w:b w:val="0"/>
          <w:noProof/>
          <w:sz w:val="18"/>
        </w:rPr>
        <w:t>96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323</w:t>
      </w:r>
      <w:r>
        <w:rPr>
          <w:noProof/>
        </w:rPr>
        <w:tab/>
        <w:t>Directors and officers of controlled entity to give information</w:t>
      </w:r>
      <w:r w:rsidRPr="000E7FEA">
        <w:rPr>
          <w:noProof/>
        </w:rPr>
        <w:tab/>
      </w:r>
      <w:r w:rsidRPr="000E7FEA">
        <w:rPr>
          <w:noProof/>
        </w:rPr>
        <w:fldChar w:fldCharType="begin"/>
      </w:r>
      <w:r w:rsidRPr="000E7FEA">
        <w:rPr>
          <w:noProof/>
        </w:rPr>
        <w:instrText xml:space="preserve"> PAGEREF _Toc13831940 \h </w:instrText>
      </w:r>
      <w:r w:rsidRPr="000E7FEA">
        <w:rPr>
          <w:noProof/>
        </w:rPr>
      </w:r>
      <w:r w:rsidRPr="000E7FEA">
        <w:rPr>
          <w:noProof/>
        </w:rPr>
        <w:fldChar w:fldCharType="separate"/>
      </w:r>
      <w:r w:rsidR="00577729">
        <w:rPr>
          <w:noProof/>
        </w:rPr>
        <w:t>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323A</w:t>
      </w:r>
      <w:r>
        <w:rPr>
          <w:noProof/>
        </w:rPr>
        <w:tab/>
        <w:t>Auditor’s power to obtain information from controlled entity</w:t>
      </w:r>
      <w:r w:rsidRPr="000E7FEA">
        <w:rPr>
          <w:noProof/>
        </w:rPr>
        <w:tab/>
      </w:r>
      <w:r w:rsidRPr="000E7FEA">
        <w:rPr>
          <w:noProof/>
        </w:rPr>
        <w:fldChar w:fldCharType="begin"/>
      </w:r>
      <w:r w:rsidRPr="000E7FEA">
        <w:rPr>
          <w:noProof/>
        </w:rPr>
        <w:instrText xml:space="preserve"> PAGEREF _Toc13831941 \h </w:instrText>
      </w:r>
      <w:r w:rsidRPr="000E7FEA">
        <w:rPr>
          <w:noProof/>
        </w:rPr>
      </w:r>
      <w:r w:rsidRPr="000E7FEA">
        <w:rPr>
          <w:noProof/>
        </w:rPr>
        <w:fldChar w:fldCharType="separate"/>
      </w:r>
      <w:r w:rsidR="00577729">
        <w:rPr>
          <w:noProof/>
        </w:rPr>
        <w:t>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323B</w:t>
      </w:r>
      <w:r>
        <w:rPr>
          <w:noProof/>
        </w:rPr>
        <w:tab/>
        <w:t>Controlled entity to assist auditor</w:t>
      </w:r>
      <w:r w:rsidRPr="000E7FEA">
        <w:rPr>
          <w:noProof/>
        </w:rPr>
        <w:tab/>
      </w:r>
      <w:r w:rsidRPr="000E7FEA">
        <w:rPr>
          <w:noProof/>
        </w:rPr>
        <w:fldChar w:fldCharType="begin"/>
      </w:r>
      <w:r w:rsidRPr="000E7FEA">
        <w:rPr>
          <w:noProof/>
        </w:rPr>
        <w:instrText xml:space="preserve"> PAGEREF _Toc13831942 \h </w:instrText>
      </w:r>
      <w:r w:rsidRPr="000E7FEA">
        <w:rPr>
          <w:noProof/>
        </w:rPr>
      </w:r>
      <w:r w:rsidRPr="000E7FEA">
        <w:rPr>
          <w:noProof/>
        </w:rPr>
        <w:fldChar w:fldCharType="separate"/>
      </w:r>
      <w:r w:rsidR="00577729">
        <w:rPr>
          <w:noProof/>
        </w:rPr>
        <w:t>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323C</w:t>
      </w:r>
      <w:r>
        <w:rPr>
          <w:noProof/>
        </w:rPr>
        <w:tab/>
        <w:t>Application of Division to entity that has ceased to be controlled</w:t>
      </w:r>
      <w:r w:rsidRPr="000E7FEA">
        <w:rPr>
          <w:noProof/>
        </w:rPr>
        <w:tab/>
      </w:r>
      <w:r w:rsidRPr="000E7FEA">
        <w:rPr>
          <w:noProof/>
        </w:rPr>
        <w:fldChar w:fldCharType="begin"/>
      </w:r>
      <w:r w:rsidRPr="000E7FEA">
        <w:rPr>
          <w:noProof/>
        </w:rPr>
        <w:instrText xml:space="preserve"> PAGEREF _Toc13831943 \h </w:instrText>
      </w:r>
      <w:r w:rsidRPr="000E7FEA">
        <w:rPr>
          <w:noProof/>
        </w:rPr>
      </w:r>
      <w:r w:rsidRPr="000E7FEA">
        <w:rPr>
          <w:noProof/>
        </w:rPr>
        <w:fldChar w:fldCharType="separate"/>
      </w:r>
      <w:r w:rsidR="00577729">
        <w:rPr>
          <w:noProof/>
        </w:rPr>
        <w:t>97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7—Financial years and half</w:t>
      </w:r>
      <w:r>
        <w:rPr>
          <w:noProof/>
        </w:rPr>
        <w:noBreakHyphen/>
        <w:t>years</w:t>
      </w:r>
      <w:r w:rsidRPr="000E7FEA">
        <w:rPr>
          <w:b w:val="0"/>
          <w:noProof/>
          <w:sz w:val="18"/>
        </w:rPr>
        <w:tab/>
      </w:r>
      <w:r w:rsidRPr="000E7FEA">
        <w:rPr>
          <w:b w:val="0"/>
          <w:noProof/>
          <w:sz w:val="18"/>
        </w:rPr>
        <w:fldChar w:fldCharType="begin"/>
      </w:r>
      <w:r w:rsidRPr="000E7FEA">
        <w:rPr>
          <w:b w:val="0"/>
          <w:noProof/>
          <w:sz w:val="18"/>
        </w:rPr>
        <w:instrText xml:space="preserve"> PAGEREF _Toc13831944 \h </w:instrText>
      </w:r>
      <w:r w:rsidRPr="000E7FEA">
        <w:rPr>
          <w:b w:val="0"/>
          <w:noProof/>
          <w:sz w:val="18"/>
        </w:rPr>
      </w:r>
      <w:r w:rsidRPr="000E7FEA">
        <w:rPr>
          <w:b w:val="0"/>
          <w:noProof/>
          <w:sz w:val="18"/>
        </w:rPr>
        <w:fldChar w:fldCharType="separate"/>
      </w:r>
      <w:r w:rsidR="00577729">
        <w:rPr>
          <w:b w:val="0"/>
          <w:noProof/>
          <w:sz w:val="18"/>
        </w:rPr>
        <w:t>98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323D</w:t>
      </w:r>
      <w:r>
        <w:rPr>
          <w:noProof/>
        </w:rPr>
        <w:tab/>
        <w:t>Financial years and half</w:t>
      </w:r>
      <w:r>
        <w:rPr>
          <w:noProof/>
        </w:rPr>
        <w:noBreakHyphen/>
        <w:t>years for companies, registered schemes and disclosing entities</w:t>
      </w:r>
      <w:r w:rsidRPr="000E7FEA">
        <w:rPr>
          <w:noProof/>
        </w:rPr>
        <w:tab/>
      </w:r>
      <w:r w:rsidRPr="000E7FEA">
        <w:rPr>
          <w:noProof/>
        </w:rPr>
        <w:fldChar w:fldCharType="begin"/>
      </w:r>
      <w:r w:rsidRPr="000E7FEA">
        <w:rPr>
          <w:noProof/>
        </w:rPr>
        <w:instrText xml:space="preserve"> PAGEREF _Toc13831945 \h </w:instrText>
      </w:r>
      <w:r w:rsidRPr="000E7FEA">
        <w:rPr>
          <w:noProof/>
        </w:rPr>
      </w:r>
      <w:r w:rsidRPr="000E7FEA">
        <w:rPr>
          <w:noProof/>
        </w:rPr>
        <w:fldChar w:fldCharType="separate"/>
      </w:r>
      <w:r w:rsidR="00577729">
        <w:rPr>
          <w:noProof/>
        </w:rPr>
        <w:t>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323DAA</w:t>
      </w:r>
      <w:r>
        <w:rPr>
          <w:noProof/>
        </w:rPr>
        <w:tab/>
        <w:t>Financial years for notified foreign passport funds</w:t>
      </w:r>
      <w:r w:rsidRPr="000E7FEA">
        <w:rPr>
          <w:noProof/>
        </w:rPr>
        <w:tab/>
      </w:r>
      <w:r w:rsidRPr="000E7FEA">
        <w:rPr>
          <w:noProof/>
        </w:rPr>
        <w:fldChar w:fldCharType="begin"/>
      </w:r>
      <w:r w:rsidRPr="000E7FEA">
        <w:rPr>
          <w:noProof/>
        </w:rPr>
        <w:instrText xml:space="preserve"> PAGEREF _Toc13831946 \h </w:instrText>
      </w:r>
      <w:r w:rsidRPr="000E7FEA">
        <w:rPr>
          <w:noProof/>
        </w:rPr>
      </w:r>
      <w:r w:rsidRPr="000E7FEA">
        <w:rPr>
          <w:noProof/>
        </w:rPr>
        <w:fldChar w:fldCharType="separate"/>
      </w:r>
      <w:r w:rsidR="00577729">
        <w:rPr>
          <w:noProof/>
        </w:rPr>
        <w:t>99</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8—Disclosure by listed companies of information filed overseas</w:t>
      </w:r>
      <w:r w:rsidRPr="000E7FEA">
        <w:rPr>
          <w:b w:val="0"/>
          <w:noProof/>
          <w:sz w:val="18"/>
        </w:rPr>
        <w:tab/>
      </w:r>
      <w:r w:rsidRPr="000E7FEA">
        <w:rPr>
          <w:b w:val="0"/>
          <w:noProof/>
          <w:sz w:val="18"/>
        </w:rPr>
        <w:fldChar w:fldCharType="begin"/>
      </w:r>
      <w:r w:rsidRPr="000E7FEA">
        <w:rPr>
          <w:b w:val="0"/>
          <w:noProof/>
          <w:sz w:val="18"/>
        </w:rPr>
        <w:instrText xml:space="preserve"> PAGEREF _Toc13831947 \h </w:instrText>
      </w:r>
      <w:r w:rsidRPr="000E7FEA">
        <w:rPr>
          <w:b w:val="0"/>
          <w:noProof/>
          <w:sz w:val="18"/>
        </w:rPr>
      </w:r>
      <w:r w:rsidRPr="000E7FEA">
        <w:rPr>
          <w:b w:val="0"/>
          <w:noProof/>
          <w:sz w:val="18"/>
        </w:rPr>
        <w:fldChar w:fldCharType="separate"/>
      </w:r>
      <w:r w:rsidR="00577729">
        <w:rPr>
          <w:b w:val="0"/>
          <w:noProof/>
          <w:sz w:val="18"/>
        </w:rPr>
        <w:t>100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323DA</w:t>
      </w:r>
      <w:r>
        <w:rPr>
          <w:noProof/>
        </w:rPr>
        <w:tab/>
        <w:t>Listed companies to disclose information filed overseas</w:t>
      </w:r>
      <w:r w:rsidRPr="000E7FEA">
        <w:rPr>
          <w:noProof/>
        </w:rPr>
        <w:tab/>
      </w:r>
      <w:r w:rsidRPr="000E7FEA">
        <w:rPr>
          <w:noProof/>
        </w:rPr>
        <w:fldChar w:fldCharType="begin"/>
      </w:r>
      <w:r w:rsidRPr="000E7FEA">
        <w:rPr>
          <w:noProof/>
        </w:rPr>
        <w:instrText xml:space="preserve"> PAGEREF _Toc13831948 \h </w:instrText>
      </w:r>
      <w:r w:rsidRPr="000E7FEA">
        <w:rPr>
          <w:noProof/>
        </w:rPr>
      </w:r>
      <w:r w:rsidRPr="000E7FEA">
        <w:rPr>
          <w:noProof/>
        </w:rPr>
        <w:fldChar w:fldCharType="separate"/>
      </w:r>
      <w:r w:rsidR="00577729">
        <w:rPr>
          <w:noProof/>
        </w:rPr>
        <w:t>100</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2M.4—Appointment and removal of auditors</w:t>
      </w:r>
      <w:r w:rsidRPr="000E7FEA">
        <w:rPr>
          <w:b w:val="0"/>
          <w:noProof/>
          <w:sz w:val="18"/>
        </w:rPr>
        <w:tab/>
      </w:r>
      <w:r w:rsidRPr="000E7FEA">
        <w:rPr>
          <w:b w:val="0"/>
          <w:noProof/>
          <w:sz w:val="18"/>
        </w:rPr>
        <w:fldChar w:fldCharType="begin"/>
      </w:r>
      <w:r w:rsidRPr="000E7FEA">
        <w:rPr>
          <w:b w:val="0"/>
          <w:noProof/>
          <w:sz w:val="18"/>
        </w:rPr>
        <w:instrText xml:space="preserve"> PAGEREF _Toc13831949 \h </w:instrText>
      </w:r>
      <w:r w:rsidRPr="000E7FEA">
        <w:rPr>
          <w:b w:val="0"/>
          <w:noProof/>
          <w:sz w:val="18"/>
        </w:rPr>
      </w:r>
      <w:r w:rsidRPr="000E7FEA">
        <w:rPr>
          <w:b w:val="0"/>
          <w:noProof/>
          <w:sz w:val="18"/>
        </w:rPr>
        <w:fldChar w:fldCharType="separate"/>
      </w:r>
      <w:r w:rsidR="00577729">
        <w:rPr>
          <w:b w:val="0"/>
          <w:noProof/>
          <w:sz w:val="18"/>
        </w:rPr>
        <w:t>101</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1—Entities that may be appointed as an auditor for a company or registered scheme</w:t>
      </w:r>
      <w:r w:rsidRPr="000E7FEA">
        <w:rPr>
          <w:b w:val="0"/>
          <w:noProof/>
          <w:sz w:val="18"/>
        </w:rPr>
        <w:tab/>
      </w:r>
      <w:r w:rsidRPr="000E7FEA">
        <w:rPr>
          <w:b w:val="0"/>
          <w:noProof/>
          <w:sz w:val="18"/>
        </w:rPr>
        <w:fldChar w:fldCharType="begin"/>
      </w:r>
      <w:r w:rsidRPr="000E7FEA">
        <w:rPr>
          <w:b w:val="0"/>
          <w:noProof/>
          <w:sz w:val="18"/>
        </w:rPr>
        <w:instrText xml:space="preserve"> PAGEREF _Toc13831950 \h </w:instrText>
      </w:r>
      <w:r w:rsidRPr="000E7FEA">
        <w:rPr>
          <w:b w:val="0"/>
          <w:noProof/>
          <w:sz w:val="18"/>
        </w:rPr>
      </w:r>
      <w:r w:rsidRPr="000E7FEA">
        <w:rPr>
          <w:b w:val="0"/>
          <w:noProof/>
          <w:sz w:val="18"/>
        </w:rPr>
        <w:fldChar w:fldCharType="separate"/>
      </w:r>
      <w:r w:rsidR="00577729">
        <w:rPr>
          <w:b w:val="0"/>
          <w:noProof/>
          <w:sz w:val="18"/>
        </w:rPr>
        <w:t>101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324AA</w:t>
      </w:r>
      <w:r>
        <w:rPr>
          <w:noProof/>
        </w:rPr>
        <w:tab/>
        <w:t>Individual auditors, audit firms and authorised audit companies</w:t>
      </w:r>
      <w:r w:rsidRPr="000E7FEA">
        <w:rPr>
          <w:noProof/>
        </w:rPr>
        <w:tab/>
      </w:r>
      <w:r w:rsidRPr="000E7FEA">
        <w:rPr>
          <w:noProof/>
        </w:rPr>
        <w:fldChar w:fldCharType="begin"/>
      </w:r>
      <w:r w:rsidRPr="000E7FEA">
        <w:rPr>
          <w:noProof/>
        </w:rPr>
        <w:instrText xml:space="preserve"> PAGEREF _Toc13831951 \h </w:instrText>
      </w:r>
      <w:r w:rsidRPr="000E7FEA">
        <w:rPr>
          <w:noProof/>
        </w:rPr>
      </w:r>
      <w:r w:rsidRPr="000E7FEA">
        <w:rPr>
          <w:noProof/>
        </w:rPr>
        <w:fldChar w:fldCharType="separate"/>
      </w:r>
      <w:r w:rsidR="00577729">
        <w:rPr>
          <w:noProof/>
        </w:rPr>
        <w:t>101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324AB</w:t>
      </w:r>
      <w:r>
        <w:rPr>
          <w:noProof/>
        </w:rPr>
        <w:tab/>
        <w:t>Effect of appointing firm as auditor—general</w:t>
      </w:r>
      <w:r w:rsidRPr="000E7FEA">
        <w:rPr>
          <w:noProof/>
        </w:rPr>
        <w:tab/>
      </w:r>
      <w:r w:rsidRPr="000E7FEA">
        <w:rPr>
          <w:noProof/>
        </w:rPr>
        <w:fldChar w:fldCharType="begin"/>
      </w:r>
      <w:r w:rsidRPr="000E7FEA">
        <w:rPr>
          <w:noProof/>
        </w:rPr>
        <w:instrText xml:space="preserve"> PAGEREF _Toc13831952 \h </w:instrText>
      </w:r>
      <w:r w:rsidRPr="000E7FEA">
        <w:rPr>
          <w:noProof/>
        </w:rPr>
      </w:r>
      <w:r w:rsidRPr="000E7FEA">
        <w:rPr>
          <w:noProof/>
        </w:rPr>
        <w:fldChar w:fldCharType="separate"/>
      </w:r>
      <w:r w:rsidR="00577729">
        <w:rPr>
          <w:noProof/>
        </w:rPr>
        <w:t>101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324AC</w:t>
      </w:r>
      <w:r>
        <w:rPr>
          <w:noProof/>
        </w:rPr>
        <w:tab/>
        <w:t>Effect of appointing firm as auditor—reconstitution of firm</w:t>
      </w:r>
      <w:r w:rsidRPr="000E7FEA">
        <w:rPr>
          <w:noProof/>
        </w:rPr>
        <w:tab/>
      </w:r>
      <w:r w:rsidRPr="000E7FEA">
        <w:rPr>
          <w:noProof/>
        </w:rPr>
        <w:fldChar w:fldCharType="begin"/>
      </w:r>
      <w:r w:rsidRPr="000E7FEA">
        <w:rPr>
          <w:noProof/>
        </w:rPr>
        <w:instrText xml:space="preserve"> PAGEREF _Toc13831953 \h </w:instrText>
      </w:r>
      <w:r w:rsidRPr="000E7FEA">
        <w:rPr>
          <w:noProof/>
        </w:rPr>
      </w:r>
      <w:r w:rsidRPr="000E7FEA">
        <w:rPr>
          <w:noProof/>
        </w:rPr>
        <w:fldChar w:fldCharType="separate"/>
      </w:r>
      <w:r w:rsidR="00577729">
        <w:rPr>
          <w:noProof/>
        </w:rPr>
        <w:t>102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324AD</w:t>
      </w:r>
      <w:r>
        <w:rPr>
          <w:noProof/>
        </w:rPr>
        <w:tab/>
        <w:t>Effect of appointing company as auditor</w:t>
      </w:r>
      <w:r w:rsidRPr="000E7FEA">
        <w:rPr>
          <w:noProof/>
        </w:rPr>
        <w:tab/>
      </w:r>
      <w:r w:rsidRPr="000E7FEA">
        <w:rPr>
          <w:noProof/>
        </w:rPr>
        <w:fldChar w:fldCharType="begin"/>
      </w:r>
      <w:r w:rsidRPr="000E7FEA">
        <w:rPr>
          <w:noProof/>
        </w:rPr>
        <w:instrText xml:space="preserve"> PAGEREF _Toc13831954 \h </w:instrText>
      </w:r>
      <w:r w:rsidRPr="000E7FEA">
        <w:rPr>
          <w:noProof/>
        </w:rPr>
      </w:r>
      <w:r w:rsidRPr="000E7FEA">
        <w:rPr>
          <w:noProof/>
        </w:rPr>
        <w:fldChar w:fldCharType="separate"/>
      </w:r>
      <w:r w:rsidR="00577729">
        <w:rPr>
          <w:noProof/>
        </w:rPr>
        <w:t>103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324AE</w:t>
      </w:r>
      <w:r>
        <w:rPr>
          <w:noProof/>
        </w:rPr>
        <w:tab/>
        <w:t>Professional members of the audit team</w:t>
      </w:r>
      <w:r w:rsidRPr="000E7FEA">
        <w:rPr>
          <w:noProof/>
        </w:rPr>
        <w:tab/>
      </w:r>
      <w:r w:rsidRPr="000E7FEA">
        <w:rPr>
          <w:noProof/>
        </w:rPr>
        <w:fldChar w:fldCharType="begin"/>
      </w:r>
      <w:r w:rsidRPr="000E7FEA">
        <w:rPr>
          <w:noProof/>
        </w:rPr>
        <w:instrText xml:space="preserve"> PAGEREF _Toc13831955 \h </w:instrText>
      </w:r>
      <w:r w:rsidRPr="000E7FEA">
        <w:rPr>
          <w:noProof/>
        </w:rPr>
      </w:r>
      <w:r w:rsidRPr="000E7FEA">
        <w:rPr>
          <w:noProof/>
        </w:rPr>
        <w:fldChar w:fldCharType="separate"/>
      </w:r>
      <w:r w:rsidR="00577729">
        <w:rPr>
          <w:noProof/>
        </w:rPr>
        <w:t>104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324AF</w:t>
      </w:r>
      <w:r>
        <w:rPr>
          <w:noProof/>
        </w:rPr>
        <w:tab/>
        <w:t>Lead and review auditors</w:t>
      </w:r>
      <w:r w:rsidRPr="000E7FEA">
        <w:rPr>
          <w:noProof/>
        </w:rPr>
        <w:tab/>
      </w:r>
      <w:r w:rsidRPr="000E7FEA">
        <w:rPr>
          <w:noProof/>
        </w:rPr>
        <w:fldChar w:fldCharType="begin"/>
      </w:r>
      <w:r w:rsidRPr="000E7FEA">
        <w:rPr>
          <w:noProof/>
        </w:rPr>
        <w:instrText xml:space="preserve"> PAGEREF _Toc13831956 \h </w:instrText>
      </w:r>
      <w:r w:rsidRPr="000E7FEA">
        <w:rPr>
          <w:noProof/>
        </w:rPr>
      </w:r>
      <w:r w:rsidRPr="000E7FEA">
        <w:rPr>
          <w:noProof/>
        </w:rPr>
        <w:fldChar w:fldCharType="separate"/>
      </w:r>
      <w:r w:rsidR="00577729">
        <w:rPr>
          <w:noProof/>
        </w:rPr>
        <w:t>104</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2—Registration requirements</w:t>
      </w:r>
      <w:r w:rsidRPr="000E7FEA">
        <w:rPr>
          <w:b w:val="0"/>
          <w:noProof/>
          <w:sz w:val="18"/>
        </w:rPr>
        <w:tab/>
      </w:r>
      <w:r w:rsidRPr="000E7FEA">
        <w:rPr>
          <w:b w:val="0"/>
          <w:noProof/>
          <w:sz w:val="18"/>
        </w:rPr>
        <w:fldChar w:fldCharType="begin"/>
      </w:r>
      <w:r w:rsidRPr="000E7FEA">
        <w:rPr>
          <w:b w:val="0"/>
          <w:noProof/>
          <w:sz w:val="18"/>
        </w:rPr>
        <w:instrText xml:space="preserve"> PAGEREF _Toc13831957 \h </w:instrText>
      </w:r>
      <w:r w:rsidRPr="000E7FEA">
        <w:rPr>
          <w:b w:val="0"/>
          <w:noProof/>
          <w:sz w:val="18"/>
        </w:rPr>
      </w:r>
      <w:r w:rsidRPr="000E7FEA">
        <w:rPr>
          <w:b w:val="0"/>
          <w:noProof/>
          <w:sz w:val="18"/>
        </w:rPr>
        <w:fldChar w:fldCharType="separate"/>
      </w:r>
      <w:r w:rsidR="00577729">
        <w:rPr>
          <w:b w:val="0"/>
          <w:noProof/>
          <w:sz w:val="18"/>
        </w:rPr>
        <w:t>106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324BA</w:t>
      </w:r>
      <w:r>
        <w:rPr>
          <w:noProof/>
        </w:rPr>
        <w:tab/>
        <w:t>Registration requirements for appointment of individual as auditor</w:t>
      </w:r>
      <w:r w:rsidRPr="000E7FEA">
        <w:rPr>
          <w:noProof/>
        </w:rPr>
        <w:tab/>
      </w:r>
      <w:r w:rsidRPr="000E7FEA">
        <w:rPr>
          <w:noProof/>
        </w:rPr>
        <w:fldChar w:fldCharType="begin"/>
      </w:r>
      <w:r w:rsidRPr="000E7FEA">
        <w:rPr>
          <w:noProof/>
        </w:rPr>
        <w:instrText xml:space="preserve"> PAGEREF _Toc13831958 \h </w:instrText>
      </w:r>
      <w:r w:rsidRPr="000E7FEA">
        <w:rPr>
          <w:noProof/>
        </w:rPr>
      </w:r>
      <w:r w:rsidRPr="000E7FEA">
        <w:rPr>
          <w:noProof/>
        </w:rPr>
        <w:fldChar w:fldCharType="separate"/>
      </w:r>
      <w:r w:rsidR="00577729">
        <w:rPr>
          <w:noProof/>
        </w:rPr>
        <w:t>106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324BB</w:t>
      </w:r>
      <w:r>
        <w:rPr>
          <w:noProof/>
        </w:rPr>
        <w:tab/>
        <w:t>Registration requirements for appointment of firm as auditor</w:t>
      </w:r>
      <w:r w:rsidRPr="000E7FEA">
        <w:rPr>
          <w:noProof/>
        </w:rPr>
        <w:tab/>
      </w:r>
      <w:r w:rsidRPr="000E7FEA">
        <w:rPr>
          <w:noProof/>
        </w:rPr>
        <w:fldChar w:fldCharType="begin"/>
      </w:r>
      <w:r w:rsidRPr="000E7FEA">
        <w:rPr>
          <w:noProof/>
        </w:rPr>
        <w:instrText xml:space="preserve"> PAGEREF _Toc13831959 \h </w:instrText>
      </w:r>
      <w:r w:rsidRPr="000E7FEA">
        <w:rPr>
          <w:noProof/>
        </w:rPr>
      </w:r>
      <w:r w:rsidRPr="000E7FEA">
        <w:rPr>
          <w:noProof/>
        </w:rPr>
        <w:fldChar w:fldCharType="separate"/>
      </w:r>
      <w:r w:rsidR="00577729">
        <w:rPr>
          <w:noProof/>
        </w:rPr>
        <w:t>106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324BC</w:t>
      </w:r>
      <w:r>
        <w:rPr>
          <w:noProof/>
        </w:rPr>
        <w:tab/>
        <w:t>Registration requirements for appointment of company as auditor</w:t>
      </w:r>
      <w:r w:rsidRPr="000E7FEA">
        <w:rPr>
          <w:noProof/>
        </w:rPr>
        <w:tab/>
      </w:r>
      <w:r w:rsidRPr="000E7FEA">
        <w:rPr>
          <w:noProof/>
        </w:rPr>
        <w:fldChar w:fldCharType="begin"/>
      </w:r>
      <w:r w:rsidRPr="000E7FEA">
        <w:rPr>
          <w:noProof/>
        </w:rPr>
        <w:instrText xml:space="preserve"> PAGEREF _Toc13831960 \h </w:instrText>
      </w:r>
      <w:r w:rsidRPr="000E7FEA">
        <w:rPr>
          <w:noProof/>
        </w:rPr>
      </w:r>
      <w:r w:rsidRPr="000E7FEA">
        <w:rPr>
          <w:noProof/>
        </w:rPr>
        <w:fldChar w:fldCharType="separate"/>
      </w:r>
      <w:r w:rsidR="00577729">
        <w:rPr>
          <w:noProof/>
        </w:rPr>
        <w:t>108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324BD</w:t>
      </w:r>
      <w:r>
        <w:rPr>
          <w:noProof/>
        </w:rPr>
        <w:tab/>
        <w:t>Exception from registration requirement for proprietary company</w:t>
      </w:r>
      <w:r w:rsidRPr="000E7FEA">
        <w:rPr>
          <w:noProof/>
        </w:rPr>
        <w:tab/>
      </w:r>
      <w:r w:rsidRPr="000E7FEA">
        <w:rPr>
          <w:noProof/>
        </w:rPr>
        <w:fldChar w:fldCharType="begin"/>
      </w:r>
      <w:r w:rsidRPr="000E7FEA">
        <w:rPr>
          <w:noProof/>
        </w:rPr>
        <w:instrText xml:space="preserve"> PAGEREF _Toc13831961 \h </w:instrText>
      </w:r>
      <w:r w:rsidRPr="000E7FEA">
        <w:rPr>
          <w:noProof/>
        </w:rPr>
      </w:r>
      <w:r w:rsidRPr="000E7FEA">
        <w:rPr>
          <w:noProof/>
        </w:rPr>
        <w:fldChar w:fldCharType="separate"/>
      </w:r>
      <w:r w:rsidR="00577729">
        <w:rPr>
          <w:noProof/>
        </w:rPr>
        <w:t>110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324BE</w:t>
      </w:r>
      <w:r>
        <w:rPr>
          <w:noProof/>
        </w:rPr>
        <w:tab/>
        <w:t>Exception from registration requirement—reviewing financial reports of companies limited by guarantee</w:t>
      </w:r>
      <w:r w:rsidRPr="000E7FEA">
        <w:rPr>
          <w:noProof/>
        </w:rPr>
        <w:tab/>
      </w:r>
      <w:r w:rsidRPr="000E7FEA">
        <w:rPr>
          <w:noProof/>
        </w:rPr>
        <w:fldChar w:fldCharType="begin"/>
      </w:r>
      <w:r w:rsidRPr="000E7FEA">
        <w:rPr>
          <w:noProof/>
        </w:rPr>
        <w:instrText xml:space="preserve"> PAGEREF _Toc13831962 \h </w:instrText>
      </w:r>
      <w:r w:rsidRPr="000E7FEA">
        <w:rPr>
          <w:noProof/>
        </w:rPr>
      </w:r>
      <w:r w:rsidRPr="000E7FEA">
        <w:rPr>
          <w:noProof/>
        </w:rPr>
        <w:fldChar w:fldCharType="separate"/>
      </w:r>
      <w:r w:rsidR="00577729">
        <w:rPr>
          <w:noProof/>
        </w:rPr>
        <w:t>111</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3—Auditor independence</w:t>
      </w:r>
      <w:r w:rsidRPr="000E7FEA">
        <w:rPr>
          <w:b w:val="0"/>
          <w:noProof/>
          <w:sz w:val="18"/>
        </w:rPr>
        <w:tab/>
      </w:r>
      <w:r w:rsidRPr="000E7FEA">
        <w:rPr>
          <w:b w:val="0"/>
          <w:noProof/>
          <w:sz w:val="18"/>
        </w:rPr>
        <w:fldChar w:fldCharType="begin"/>
      </w:r>
      <w:r w:rsidRPr="000E7FEA">
        <w:rPr>
          <w:b w:val="0"/>
          <w:noProof/>
          <w:sz w:val="18"/>
        </w:rPr>
        <w:instrText xml:space="preserve"> PAGEREF _Toc13831963 \h </w:instrText>
      </w:r>
      <w:r w:rsidRPr="000E7FEA">
        <w:rPr>
          <w:b w:val="0"/>
          <w:noProof/>
          <w:sz w:val="18"/>
        </w:rPr>
      </w:r>
      <w:r w:rsidRPr="000E7FEA">
        <w:rPr>
          <w:b w:val="0"/>
          <w:noProof/>
          <w:sz w:val="18"/>
        </w:rPr>
        <w:fldChar w:fldCharType="separate"/>
      </w:r>
      <w:r w:rsidR="00577729">
        <w:rPr>
          <w:b w:val="0"/>
          <w:noProof/>
          <w:sz w:val="18"/>
        </w:rPr>
        <w:t>112</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A—General requirement</w:t>
      </w:r>
      <w:r w:rsidRPr="000E7FEA">
        <w:rPr>
          <w:b w:val="0"/>
          <w:noProof/>
          <w:sz w:val="18"/>
        </w:rPr>
        <w:tab/>
      </w:r>
      <w:r w:rsidRPr="000E7FEA">
        <w:rPr>
          <w:b w:val="0"/>
          <w:noProof/>
          <w:sz w:val="18"/>
        </w:rPr>
        <w:fldChar w:fldCharType="begin"/>
      </w:r>
      <w:r w:rsidRPr="000E7FEA">
        <w:rPr>
          <w:b w:val="0"/>
          <w:noProof/>
          <w:sz w:val="18"/>
        </w:rPr>
        <w:instrText xml:space="preserve"> PAGEREF _Toc13831964 \h </w:instrText>
      </w:r>
      <w:r w:rsidRPr="000E7FEA">
        <w:rPr>
          <w:b w:val="0"/>
          <w:noProof/>
          <w:sz w:val="18"/>
        </w:rPr>
      </w:r>
      <w:r w:rsidRPr="000E7FEA">
        <w:rPr>
          <w:b w:val="0"/>
          <w:noProof/>
          <w:sz w:val="18"/>
        </w:rPr>
        <w:fldChar w:fldCharType="separate"/>
      </w:r>
      <w:r w:rsidR="00577729">
        <w:rPr>
          <w:b w:val="0"/>
          <w:noProof/>
          <w:sz w:val="18"/>
        </w:rPr>
        <w:t>112</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324CA</w:t>
      </w:r>
      <w:r>
        <w:rPr>
          <w:noProof/>
        </w:rPr>
        <w:tab/>
        <w:t>General requirement for auditor independence—auditors</w:t>
      </w:r>
      <w:r w:rsidRPr="000E7FEA">
        <w:rPr>
          <w:noProof/>
        </w:rPr>
        <w:tab/>
      </w:r>
      <w:r w:rsidRPr="000E7FEA">
        <w:rPr>
          <w:noProof/>
        </w:rPr>
        <w:fldChar w:fldCharType="begin"/>
      </w:r>
      <w:r w:rsidRPr="000E7FEA">
        <w:rPr>
          <w:noProof/>
        </w:rPr>
        <w:instrText xml:space="preserve"> PAGEREF _Toc13831965 \h </w:instrText>
      </w:r>
      <w:r w:rsidRPr="000E7FEA">
        <w:rPr>
          <w:noProof/>
        </w:rPr>
      </w:r>
      <w:r w:rsidRPr="000E7FEA">
        <w:rPr>
          <w:noProof/>
        </w:rPr>
        <w:fldChar w:fldCharType="separate"/>
      </w:r>
      <w:r w:rsidR="00577729">
        <w:rPr>
          <w:noProof/>
        </w:rPr>
        <w:t>112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324CB</w:t>
      </w:r>
      <w:r>
        <w:rPr>
          <w:noProof/>
        </w:rPr>
        <w:tab/>
        <w:t>General requirement for auditor independence—member of audit firm</w:t>
      </w:r>
      <w:r w:rsidRPr="000E7FEA">
        <w:rPr>
          <w:noProof/>
        </w:rPr>
        <w:tab/>
      </w:r>
      <w:r w:rsidRPr="000E7FEA">
        <w:rPr>
          <w:noProof/>
        </w:rPr>
        <w:fldChar w:fldCharType="begin"/>
      </w:r>
      <w:r w:rsidRPr="000E7FEA">
        <w:rPr>
          <w:noProof/>
        </w:rPr>
        <w:instrText xml:space="preserve"> PAGEREF _Toc13831966 \h </w:instrText>
      </w:r>
      <w:r w:rsidRPr="000E7FEA">
        <w:rPr>
          <w:noProof/>
        </w:rPr>
      </w:r>
      <w:r w:rsidRPr="000E7FEA">
        <w:rPr>
          <w:noProof/>
        </w:rPr>
        <w:fldChar w:fldCharType="separate"/>
      </w:r>
      <w:r w:rsidR="00577729">
        <w:rPr>
          <w:noProof/>
        </w:rPr>
        <w:t>116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324CC</w:t>
      </w:r>
      <w:r>
        <w:rPr>
          <w:noProof/>
        </w:rPr>
        <w:tab/>
        <w:t>General requirement for auditor independence—director of audit company</w:t>
      </w:r>
      <w:r w:rsidRPr="000E7FEA">
        <w:rPr>
          <w:noProof/>
        </w:rPr>
        <w:tab/>
      </w:r>
      <w:r w:rsidRPr="000E7FEA">
        <w:rPr>
          <w:noProof/>
        </w:rPr>
        <w:fldChar w:fldCharType="begin"/>
      </w:r>
      <w:r w:rsidRPr="000E7FEA">
        <w:rPr>
          <w:noProof/>
        </w:rPr>
        <w:instrText xml:space="preserve"> PAGEREF _Toc13831967 \h </w:instrText>
      </w:r>
      <w:r w:rsidRPr="000E7FEA">
        <w:rPr>
          <w:noProof/>
        </w:rPr>
      </w:r>
      <w:r w:rsidRPr="000E7FEA">
        <w:rPr>
          <w:noProof/>
        </w:rPr>
        <w:fldChar w:fldCharType="separate"/>
      </w:r>
      <w:r w:rsidR="00577729">
        <w:rPr>
          <w:noProof/>
        </w:rPr>
        <w:t>119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324CD</w:t>
      </w:r>
      <w:r>
        <w:rPr>
          <w:noProof/>
        </w:rPr>
        <w:tab/>
        <w:t>Conflict of interest situation</w:t>
      </w:r>
      <w:r w:rsidRPr="000E7FEA">
        <w:rPr>
          <w:noProof/>
        </w:rPr>
        <w:tab/>
      </w:r>
      <w:r w:rsidRPr="000E7FEA">
        <w:rPr>
          <w:noProof/>
        </w:rPr>
        <w:fldChar w:fldCharType="begin"/>
      </w:r>
      <w:r w:rsidRPr="000E7FEA">
        <w:rPr>
          <w:noProof/>
        </w:rPr>
        <w:instrText xml:space="preserve"> PAGEREF _Toc13831968 \h </w:instrText>
      </w:r>
      <w:r w:rsidRPr="000E7FEA">
        <w:rPr>
          <w:noProof/>
        </w:rPr>
      </w:r>
      <w:r w:rsidRPr="000E7FEA">
        <w:rPr>
          <w:noProof/>
        </w:rPr>
        <w:fldChar w:fldCharType="separate"/>
      </w:r>
      <w:r w:rsidR="00577729">
        <w:rPr>
          <w:noProof/>
        </w:rPr>
        <w:t>123</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B—Specific requirements</w:t>
      </w:r>
      <w:r w:rsidRPr="000E7FEA">
        <w:rPr>
          <w:b w:val="0"/>
          <w:noProof/>
          <w:sz w:val="18"/>
        </w:rPr>
        <w:tab/>
      </w:r>
      <w:r w:rsidRPr="000E7FEA">
        <w:rPr>
          <w:b w:val="0"/>
          <w:noProof/>
          <w:sz w:val="18"/>
        </w:rPr>
        <w:fldChar w:fldCharType="begin"/>
      </w:r>
      <w:r w:rsidRPr="000E7FEA">
        <w:rPr>
          <w:b w:val="0"/>
          <w:noProof/>
          <w:sz w:val="18"/>
        </w:rPr>
        <w:instrText xml:space="preserve"> PAGEREF _Toc13831969 \h </w:instrText>
      </w:r>
      <w:r w:rsidRPr="000E7FEA">
        <w:rPr>
          <w:b w:val="0"/>
          <w:noProof/>
          <w:sz w:val="18"/>
        </w:rPr>
      </w:r>
      <w:r w:rsidRPr="000E7FEA">
        <w:rPr>
          <w:b w:val="0"/>
          <w:noProof/>
          <w:sz w:val="18"/>
        </w:rPr>
        <w:fldChar w:fldCharType="separate"/>
      </w:r>
      <w:r w:rsidR="00577729">
        <w:rPr>
          <w:b w:val="0"/>
          <w:noProof/>
          <w:sz w:val="18"/>
        </w:rPr>
        <w:t>125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324CE</w:t>
      </w:r>
      <w:r>
        <w:rPr>
          <w:noProof/>
        </w:rPr>
        <w:tab/>
        <w:t>Auditor independence—specific requirements for individual auditor</w:t>
      </w:r>
      <w:r w:rsidRPr="000E7FEA">
        <w:rPr>
          <w:noProof/>
        </w:rPr>
        <w:tab/>
      </w:r>
      <w:r w:rsidRPr="000E7FEA">
        <w:rPr>
          <w:noProof/>
        </w:rPr>
        <w:fldChar w:fldCharType="begin"/>
      </w:r>
      <w:r w:rsidRPr="000E7FEA">
        <w:rPr>
          <w:noProof/>
        </w:rPr>
        <w:instrText xml:space="preserve"> PAGEREF _Toc13831970 \h </w:instrText>
      </w:r>
      <w:r w:rsidRPr="000E7FEA">
        <w:rPr>
          <w:noProof/>
        </w:rPr>
      </w:r>
      <w:r w:rsidRPr="000E7FEA">
        <w:rPr>
          <w:noProof/>
        </w:rPr>
        <w:fldChar w:fldCharType="separate"/>
      </w:r>
      <w:r w:rsidR="00577729">
        <w:rPr>
          <w:noProof/>
        </w:rPr>
        <w:t>125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324CF</w:t>
      </w:r>
      <w:r>
        <w:rPr>
          <w:noProof/>
        </w:rPr>
        <w:tab/>
        <w:t>Auditor independence—specific requirements for audit firm</w:t>
      </w:r>
      <w:r w:rsidRPr="000E7FEA">
        <w:rPr>
          <w:noProof/>
        </w:rPr>
        <w:tab/>
      </w:r>
      <w:r w:rsidRPr="000E7FEA">
        <w:rPr>
          <w:noProof/>
        </w:rPr>
        <w:fldChar w:fldCharType="begin"/>
      </w:r>
      <w:r w:rsidRPr="000E7FEA">
        <w:rPr>
          <w:noProof/>
        </w:rPr>
        <w:instrText xml:space="preserve"> PAGEREF _Toc13831971 \h </w:instrText>
      </w:r>
      <w:r w:rsidRPr="000E7FEA">
        <w:rPr>
          <w:noProof/>
        </w:rPr>
      </w:r>
      <w:r w:rsidRPr="000E7FEA">
        <w:rPr>
          <w:noProof/>
        </w:rPr>
        <w:fldChar w:fldCharType="separate"/>
      </w:r>
      <w:r w:rsidR="00577729">
        <w:rPr>
          <w:noProof/>
        </w:rPr>
        <w:t>130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324CG</w:t>
      </w:r>
      <w:r>
        <w:rPr>
          <w:noProof/>
        </w:rPr>
        <w:tab/>
        <w:t>Auditor independence—specific requirements for audit company</w:t>
      </w:r>
      <w:r w:rsidRPr="000E7FEA">
        <w:rPr>
          <w:noProof/>
        </w:rPr>
        <w:tab/>
      </w:r>
      <w:r w:rsidRPr="000E7FEA">
        <w:rPr>
          <w:noProof/>
        </w:rPr>
        <w:fldChar w:fldCharType="begin"/>
      </w:r>
      <w:r w:rsidRPr="000E7FEA">
        <w:rPr>
          <w:noProof/>
        </w:rPr>
        <w:instrText xml:space="preserve"> PAGEREF _Toc13831972 \h </w:instrText>
      </w:r>
      <w:r w:rsidRPr="000E7FEA">
        <w:rPr>
          <w:noProof/>
        </w:rPr>
      </w:r>
      <w:r w:rsidRPr="000E7FEA">
        <w:rPr>
          <w:noProof/>
        </w:rPr>
        <w:fldChar w:fldCharType="separate"/>
      </w:r>
      <w:r w:rsidR="00577729">
        <w:rPr>
          <w:noProof/>
        </w:rPr>
        <w:t>137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324CH</w:t>
      </w:r>
      <w:r>
        <w:rPr>
          <w:noProof/>
        </w:rPr>
        <w:tab/>
        <w:t>Relevant relationships</w:t>
      </w:r>
      <w:r w:rsidRPr="000E7FEA">
        <w:rPr>
          <w:noProof/>
        </w:rPr>
        <w:tab/>
      </w:r>
      <w:r w:rsidRPr="000E7FEA">
        <w:rPr>
          <w:noProof/>
        </w:rPr>
        <w:fldChar w:fldCharType="begin"/>
      </w:r>
      <w:r w:rsidRPr="000E7FEA">
        <w:rPr>
          <w:noProof/>
        </w:rPr>
        <w:instrText xml:space="preserve"> PAGEREF _Toc13831973 \h </w:instrText>
      </w:r>
      <w:r w:rsidRPr="000E7FEA">
        <w:rPr>
          <w:noProof/>
        </w:rPr>
      </w:r>
      <w:r w:rsidRPr="000E7FEA">
        <w:rPr>
          <w:noProof/>
        </w:rPr>
        <w:fldChar w:fldCharType="separate"/>
      </w:r>
      <w:r w:rsidR="00577729">
        <w:rPr>
          <w:noProof/>
        </w:rPr>
        <w:t>145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324CI</w:t>
      </w:r>
      <w:r>
        <w:rPr>
          <w:noProof/>
        </w:rPr>
        <w:tab/>
        <w:t>Special rule for retiring partners of audit firms and retiring directors of authorised audit companies</w:t>
      </w:r>
      <w:r w:rsidRPr="000E7FEA">
        <w:rPr>
          <w:noProof/>
        </w:rPr>
        <w:tab/>
      </w:r>
      <w:r w:rsidRPr="000E7FEA">
        <w:rPr>
          <w:noProof/>
        </w:rPr>
        <w:fldChar w:fldCharType="begin"/>
      </w:r>
      <w:r w:rsidRPr="000E7FEA">
        <w:rPr>
          <w:noProof/>
        </w:rPr>
        <w:instrText xml:space="preserve"> PAGEREF _Toc13831974 \h </w:instrText>
      </w:r>
      <w:r w:rsidRPr="000E7FEA">
        <w:rPr>
          <w:noProof/>
        </w:rPr>
      </w:r>
      <w:r w:rsidRPr="000E7FEA">
        <w:rPr>
          <w:noProof/>
        </w:rPr>
        <w:fldChar w:fldCharType="separate"/>
      </w:r>
      <w:r w:rsidR="00577729">
        <w:rPr>
          <w:noProof/>
        </w:rPr>
        <w:t>153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324CJ</w:t>
      </w:r>
      <w:r>
        <w:rPr>
          <w:noProof/>
        </w:rPr>
        <w:tab/>
        <w:t>Special rule for retiring professional member of audit company</w:t>
      </w:r>
      <w:r w:rsidRPr="000E7FEA">
        <w:rPr>
          <w:noProof/>
        </w:rPr>
        <w:tab/>
      </w:r>
      <w:r w:rsidRPr="000E7FEA">
        <w:rPr>
          <w:noProof/>
        </w:rPr>
        <w:fldChar w:fldCharType="begin"/>
      </w:r>
      <w:r w:rsidRPr="000E7FEA">
        <w:rPr>
          <w:noProof/>
        </w:rPr>
        <w:instrText xml:space="preserve"> PAGEREF _Toc13831975 \h </w:instrText>
      </w:r>
      <w:r w:rsidRPr="000E7FEA">
        <w:rPr>
          <w:noProof/>
        </w:rPr>
      </w:r>
      <w:r w:rsidRPr="000E7FEA">
        <w:rPr>
          <w:noProof/>
        </w:rPr>
        <w:fldChar w:fldCharType="separate"/>
      </w:r>
      <w:r w:rsidR="00577729">
        <w:rPr>
          <w:noProof/>
        </w:rPr>
        <w:t>153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324CK</w:t>
      </w:r>
      <w:r>
        <w:rPr>
          <w:noProof/>
        </w:rPr>
        <w:tab/>
        <w:t>Multiple former audit firm partners or audit company directors</w:t>
      </w:r>
      <w:r w:rsidRPr="000E7FEA">
        <w:rPr>
          <w:noProof/>
        </w:rPr>
        <w:tab/>
      </w:r>
      <w:r w:rsidRPr="000E7FEA">
        <w:rPr>
          <w:noProof/>
        </w:rPr>
        <w:fldChar w:fldCharType="begin"/>
      </w:r>
      <w:r w:rsidRPr="000E7FEA">
        <w:rPr>
          <w:noProof/>
        </w:rPr>
        <w:instrText xml:space="preserve"> PAGEREF _Toc13831976 \h </w:instrText>
      </w:r>
      <w:r w:rsidRPr="000E7FEA">
        <w:rPr>
          <w:noProof/>
        </w:rPr>
      </w:r>
      <w:r w:rsidRPr="000E7FEA">
        <w:rPr>
          <w:noProof/>
        </w:rPr>
        <w:fldChar w:fldCharType="separate"/>
      </w:r>
      <w:r w:rsidR="00577729">
        <w:rPr>
          <w:noProof/>
        </w:rPr>
        <w:t>154</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C—Common provisions</w:t>
      </w:r>
      <w:r w:rsidRPr="000E7FEA">
        <w:rPr>
          <w:b w:val="0"/>
          <w:noProof/>
          <w:sz w:val="18"/>
        </w:rPr>
        <w:tab/>
      </w:r>
      <w:r w:rsidRPr="000E7FEA">
        <w:rPr>
          <w:b w:val="0"/>
          <w:noProof/>
          <w:sz w:val="18"/>
        </w:rPr>
        <w:fldChar w:fldCharType="begin"/>
      </w:r>
      <w:r w:rsidRPr="000E7FEA">
        <w:rPr>
          <w:b w:val="0"/>
          <w:noProof/>
          <w:sz w:val="18"/>
        </w:rPr>
        <w:instrText xml:space="preserve"> PAGEREF _Toc13831977 \h </w:instrText>
      </w:r>
      <w:r w:rsidRPr="000E7FEA">
        <w:rPr>
          <w:b w:val="0"/>
          <w:noProof/>
          <w:sz w:val="18"/>
        </w:rPr>
      </w:r>
      <w:r w:rsidRPr="000E7FEA">
        <w:rPr>
          <w:b w:val="0"/>
          <w:noProof/>
          <w:sz w:val="18"/>
        </w:rPr>
        <w:fldChar w:fldCharType="separate"/>
      </w:r>
      <w:r w:rsidR="00577729">
        <w:rPr>
          <w:b w:val="0"/>
          <w:noProof/>
          <w:sz w:val="18"/>
        </w:rPr>
        <w:t>155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324CL</w:t>
      </w:r>
      <w:r>
        <w:rPr>
          <w:noProof/>
        </w:rPr>
        <w:tab/>
        <w:t>People who are regarded as officers of a company for the purposes of this Division</w:t>
      </w:r>
      <w:r w:rsidRPr="000E7FEA">
        <w:rPr>
          <w:noProof/>
        </w:rPr>
        <w:tab/>
      </w:r>
      <w:r w:rsidRPr="000E7FEA">
        <w:rPr>
          <w:noProof/>
        </w:rPr>
        <w:fldChar w:fldCharType="begin"/>
      </w:r>
      <w:r w:rsidRPr="000E7FEA">
        <w:rPr>
          <w:noProof/>
        </w:rPr>
        <w:instrText xml:space="preserve"> PAGEREF _Toc13831978 \h </w:instrText>
      </w:r>
      <w:r w:rsidRPr="000E7FEA">
        <w:rPr>
          <w:noProof/>
        </w:rPr>
      </w:r>
      <w:r w:rsidRPr="000E7FEA">
        <w:rPr>
          <w:noProof/>
        </w:rPr>
        <w:fldChar w:fldCharType="separate"/>
      </w:r>
      <w:r w:rsidR="00577729">
        <w:rPr>
          <w:noProof/>
        </w:rPr>
        <w:t>155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4—Deliberately disqualifying auditor</w:t>
      </w:r>
      <w:r w:rsidRPr="000E7FEA">
        <w:rPr>
          <w:b w:val="0"/>
          <w:noProof/>
          <w:sz w:val="18"/>
        </w:rPr>
        <w:tab/>
      </w:r>
      <w:r w:rsidRPr="000E7FEA">
        <w:rPr>
          <w:b w:val="0"/>
          <w:noProof/>
          <w:sz w:val="18"/>
        </w:rPr>
        <w:fldChar w:fldCharType="begin"/>
      </w:r>
      <w:r w:rsidRPr="000E7FEA">
        <w:rPr>
          <w:b w:val="0"/>
          <w:noProof/>
          <w:sz w:val="18"/>
        </w:rPr>
        <w:instrText xml:space="preserve"> PAGEREF _Toc13831979 \h </w:instrText>
      </w:r>
      <w:r w:rsidRPr="000E7FEA">
        <w:rPr>
          <w:b w:val="0"/>
          <w:noProof/>
          <w:sz w:val="18"/>
        </w:rPr>
      </w:r>
      <w:r w:rsidRPr="000E7FEA">
        <w:rPr>
          <w:b w:val="0"/>
          <w:noProof/>
          <w:sz w:val="18"/>
        </w:rPr>
        <w:fldChar w:fldCharType="separate"/>
      </w:r>
      <w:r w:rsidR="00577729">
        <w:rPr>
          <w:b w:val="0"/>
          <w:noProof/>
          <w:sz w:val="18"/>
        </w:rPr>
        <w:t>157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324CM</w:t>
      </w:r>
      <w:r>
        <w:rPr>
          <w:noProof/>
        </w:rPr>
        <w:tab/>
        <w:t>Deliberately disqualifying auditor</w:t>
      </w:r>
      <w:r w:rsidRPr="000E7FEA">
        <w:rPr>
          <w:noProof/>
        </w:rPr>
        <w:tab/>
      </w:r>
      <w:r w:rsidRPr="000E7FEA">
        <w:rPr>
          <w:noProof/>
        </w:rPr>
        <w:fldChar w:fldCharType="begin"/>
      </w:r>
      <w:r w:rsidRPr="000E7FEA">
        <w:rPr>
          <w:noProof/>
        </w:rPr>
        <w:instrText xml:space="preserve"> PAGEREF _Toc13831980 \h </w:instrText>
      </w:r>
      <w:r w:rsidRPr="000E7FEA">
        <w:rPr>
          <w:noProof/>
        </w:rPr>
      </w:r>
      <w:r w:rsidRPr="000E7FEA">
        <w:rPr>
          <w:noProof/>
        </w:rPr>
        <w:fldChar w:fldCharType="separate"/>
      </w:r>
      <w:r w:rsidR="00577729">
        <w:rPr>
          <w:noProof/>
        </w:rPr>
        <w:t>157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5—Auditor rotation for listed companies</w:t>
      </w:r>
      <w:r w:rsidRPr="000E7FEA">
        <w:rPr>
          <w:b w:val="0"/>
          <w:noProof/>
          <w:sz w:val="18"/>
        </w:rPr>
        <w:tab/>
      </w:r>
      <w:r w:rsidRPr="000E7FEA">
        <w:rPr>
          <w:b w:val="0"/>
          <w:noProof/>
          <w:sz w:val="18"/>
        </w:rPr>
        <w:fldChar w:fldCharType="begin"/>
      </w:r>
      <w:r w:rsidRPr="000E7FEA">
        <w:rPr>
          <w:b w:val="0"/>
          <w:noProof/>
          <w:sz w:val="18"/>
        </w:rPr>
        <w:instrText xml:space="preserve"> PAGEREF _Toc13831981 \h </w:instrText>
      </w:r>
      <w:r w:rsidRPr="000E7FEA">
        <w:rPr>
          <w:b w:val="0"/>
          <w:noProof/>
          <w:sz w:val="18"/>
        </w:rPr>
      </w:r>
      <w:r w:rsidRPr="000E7FEA">
        <w:rPr>
          <w:b w:val="0"/>
          <w:noProof/>
          <w:sz w:val="18"/>
        </w:rPr>
        <w:fldChar w:fldCharType="separate"/>
      </w:r>
      <w:r w:rsidR="00577729">
        <w:rPr>
          <w:b w:val="0"/>
          <w:noProof/>
          <w:sz w:val="18"/>
        </w:rPr>
        <w:t>159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324DA</w:t>
      </w:r>
      <w:r>
        <w:rPr>
          <w:noProof/>
        </w:rPr>
        <w:tab/>
        <w:t>Limited term for eligibility to play significant role in audit of a listed company or listed registered scheme</w:t>
      </w:r>
      <w:r w:rsidRPr="000E7FEA">
        <w:rPr>
          <w:noProof/>
        </w:rPr>
        <w:tab/>
      </w:r>
      <w:r w:rsidRPr="000E7FEA">
        <w:rPr>
          <w:noProof/>
        </w:rPr>
        <w:fldChar w:fldCharType="begin"/>
      </w:r>
      <w:r w:rsidRPr="000E7FEA">
        <w:rPr>
          <w:noProof/>
        </w:rPr>
        <w:instrText xml:space="preserve"> PAGEREF _Toc13831982 \h </w:instrText>
      </w:r>
      <w:r w:rsidRPr="000E7FEA">
        <w:rPr>
          <w:noProof/>
        </w:rPr>
      </w:r>
      <w:r w:rsidRPr="000E7FEA">
        <w:rPr>
          <w:noProof/>
        </w:rPr>
        <w:fldChar w:fldCharType="separate"/>
      </w:r>
      <w:r w:rsidR="00577729">
        <w:rPr>
          <w:noProof/>
        </w:rPr>
        <w:t>159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324DAA</w:t>
      </w:r>
      <w:r>
        <w:rPr>
          <w:noProof/>
        </w:rPr>
        <w:tab/>
        <w:t>Directors may extend eligibility term</w:t>
      </w:r>
      <w:r w:rsidRPr="000E7FEA">
        <w:rPr>
          <w:noProof/>
        </w:rPr>
        <w:tab/>
      </w:r>
      <w:r w:rsidRPr="000E7FEA">
        <w:rPr>
          <w:noProof/>
        </w:rPr>
        <w:fldChar w:fldCharType="begin"/>
      </w:r>
      <w:r w:rsidRPr="000E7FEA">
        <w:rPr>
          <w:noProof/>
        </w:rPr>
        <w:instrText xml:space="preserve"> PAGEREF _Toc13831983 \h </w:instrText>
      </w:r>
      <w:r w:rsidRPr="000E7FEA">
        <w:rPr>
          <w:noProof/>
        </w:rPr>
      </w:r>
      <w:r w:rsidRPr="000E7FEA">
        <w:rPr>
          <w:noProof/>
        </w:rPr>
        <w:fldChar w:fldCharType="separate"/>
      </w:r>
      <w:r w:rsidR="00577729">
        <w:rPr>
          <w:noProof/>
        </w:rPr>
        <w:t>160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324DAB</w:t>
      </w:r>
      <w:r>
        <w:rPr>
          <w:noProof/>
        </w:rPr>
        <w:tab/>
        <w:t>Requirements for directors to approve extension of eligibility term</w:t>
      </w:r>
      <w:r w:rsidRPr="000E7FEA">
        <w:rPr>
          <w:noProof/>
        </w:rPr>
        <w:tab/>
      </w:r>
      <w:r w:rsidRPr="000E7FEA">
        <w:rPr>
          <w:noProof/>
        </w:rPr>
        <w:fldChar w:fldCharType="begin"/>
      </w:r>
      <w:r w:rsidRPr="000E7FEA">
        <w:rPr>
          <w:noProof/>
        </w:rPr>
        <w:instrText xml:space="preserve"> PAGEREF _Toc13831984 \h </w:instrText>
      </w:r>
      <w:r w:rsidRPr="000E7FEA">
        <w:rPr>
          <w:noProof/>
        </w:rPr>
      </w:r>
      <w:r w:rsidRPr="000E7FEA">
        <w:rPr>
          <w:noProof/>
        </w:rPr>
        <w:fldChar w:fldCharType="separate"/>
      </w:r>
      <w:r w:rsidR="00577729">
        <w:rPr>
          <w:noProof/>
        </w:rPr>
        <w:t>161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324DAC</w:t>
      </w:r>
      <w:r>
        <w:rPr>
          <w:noProof/>
        </w:rPr>
        <w:tab/>
        <w:t>Notifications about approval to extend eligibility term</w:t>
      </w:r>
      <w:r w:rsidRPr="000E7FEA">
        <w:rPr>
          <w:noProof/>
        </w:rPr>
        <w:tab/>
      </w:r>
      <w:r w:rsidRPr="000E7FEA">
        <w:rPr>
          <w:noProof/>
        </w:rPr>
        <w:fldChar w:fldCharType="begin"/>
      </w:r>
      <w:r w:rsidRPr="000E7FEA">
        <w:rPr>
          <w:noProof/>
        </w:rPr>
        <w:instrText xml:space="preserve"> PAGEREF _Toc13831985 \h </w:instrText>
      </w:r>
      <w:r w:rsidRPr="000E7FEA">
        <w:rPr>
          <w:noProof/>
        </w:rPr>
      </w:r>
      <w:r w:rsidRPr="000E7FEA">
        <w:rPr>
          <w:noProof/>
        </w:rPr>
        <w:fldChar w:fldCharType="separate"/>
      </w:r>
      <w:r w:rsidR="00577729">
        <w:rPr>
          <w:noProof/>
        </w:rPr>
        <w:t>162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324DAD</w:t>
      </w:r>
      <w:r>
        <w:rPr>
          <w:noProof/>
        </w:rPr>
        <w:tab/>
        <w:t>Approval ineffective unless it complies with requirements</w:t>
      </w:r>
      <w:r w:rsidRPr="000E7FEA">
        <w:rPr>
          <w:noProof/>
        </w:rPr>
        <w:tab/>
      </w:r>
      <w:r w:rsidRPr="000E7FEA">
        <w:rPr>
          <w:noProof/>
        </w:rPr>
        <w:fldChar w:fldCharType="begin"/>
      </w:r>
      <w:r w:rsidRPr="000E7FEA">
        <w:rPr>
          <w:noProof/>
        </w:rPr>
        <w:instrText xml:space="preserve"> PAGEREF _Toc13831986 \h </w:instrText>
      </w:r>
      <w:r w:rsidRPr="000E7FEA">
        <w:rPr>
          <w:noProof/>
        </w:rPr>
      </w:r>
      <w:r w:rsidRPr="000E7FEA">
        <w:rPr>
          <w:noProof/>
        </w:rPr>
        <w:fldChar w:fldCharType="separate"/>
      </w:r>
      <w:r w:rsidR="00577729">
        <w:rPr>
          <w:noProof/>
        </w:rPr>
        <w:t>163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324DB</w:t>
      </w:r>
      <w:r>
        <w:rPr>
          <w:noProof/>
        </w:rPr>
        <w:tab/>
        <w:t>Individual’s rotation obligation</w:t>
      </w:r>
      <w:r w:rsidRPr="000E7FEA">
        <w:rPr>
          <w:noProof/>
        </w:rPr>
        <w:tab/>
      </w:r>
      <w:r w:rsidRPr="000E7FEA">
        <w:rPr>
          <w:noProof/>
        </w:rPr>
        <w:fldChar w:fldCharType="begin"/>
      </w:r>
      <w:r w:rsidRPr="000E7FEA">
        <w:rPr>
          <w:noProof/>
        </w:rPr>
        <w:instrText xml:space="preserve"> PAGEREF _Toc13831987 \h </w:instrText>
      </w:r>
      <w:r w:rsidRPr="000E7FEA">
        <w:rPr>
          <w:noProof/>
        </w:rPr>
      </w:r>
      <w:r w:rsidRPr="000E7FEA">
        <w:rPr>
          <w:noProof/>
        </w:rPr>
        <w:fldChar w:fldCharType="separate"/>
      </w:r>
      <w:r w:rsidR="00577729">
        <w:rPr>
          <w:noProof/>
        </w:rPr>
        <w:t>163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324DC</w:t>
      </w:r>
      <w:r>
        <w:rPr>
          <w:noProof/>
        </w:rPr>
        <w:tab/>
        <w:t>Audit firm’s rotation obligation</w:t>
      </w:r>
      <w:r w:rsidRPr="000E7FEA">
        <w:rPr>
          <w:noProof/>
        </w:rPr>
        <w:tab/>
      </w:r>
      <w:r w:rsidRPr="000E7FEA">
        <w:rPr>
          <w:noProof/>
        </w:rPr>
        <w:fldChar w:fldCharType="begin"/>
      </w:r>
      <w:r w:rsidRPr="000E7FEA">
        <w:rPr>
          <w:noProof/>
        </w:rPr>
        <w:instrText xml:space="preserve"> PAGEREF _Toc13831988 \h </w:instrText>
      </w:r>
      <w:r w:rsidRPr="000E7FEA">
        <w:rPr>
          <w:noProof/>
        </w:rPr>
      </w:r>
      <w:r w:rsidRPr="000E7FEA">
        <w:rPr>
          <w:noProof/>
        </w:rPr>
        <w:fldChar w:fldCharType="separate"/>
      </w:r>
      <w:r w:rsidR="00577729">
        <w:rPr>
          <w:noProof/>
        </w:rPr>
        <w:t>163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324DD</w:t>
      </w:r>
      <w:r>
        <w:rPr>
          <w:noProof/>
        </w:rPr>
        <w:tab/>
        <w:t>Audit company’s rotation obligation</w:t>
      </w:r>
      <w:r w:rsidRPr="000E7FEA">
        <w:rPr>
          <w:noProof/>
        </w:rPr>
        <w:tab/>
      </w:r>
      <w:r w:rsidRPr="000E7FEA">
        <w:rPr>
          <w:noProof/>
        </w:rPr>
        <w:fldChar w:fldCharType="begin"/>
      </w:r>
      <w:r w:rsidRPr="000E7FEA">
        <w:rPr>
          <w:noProof/>
        </w:rPr>
        <w:instrText xml:space="preserve"> PAGEREF _Toc13831989 \h </w:instrText>
      </w:r>
      <w:r w:rsidRPr="000E7FEA">
        <w:rPr>
          <w:noProof/>
        </w:rPr>
      </w:r>
      <w:r w:rsidRPr="000E7FEA">
        <w:rPr>
          <w:noProof/>
        </w:rPr>
        <w:fldChar w:fldCharType="separate"/>
      </w:r>
      <w:r w:rsidR="00577729">
        <w:rPr>
          <w:noProof/>
        </w:rPr>
        <w:t>165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6—Appointment, removal and fees of auditors for companies</w:t>
      </w:r>
      <w:r w:rsidRPr="000E7FEA">
        <w:rPr>
          <w:b w:val="0"/>
          <w:noProof/>
          <w:sz w:val="18"/>
        </w:rPr>
        <w:tab/>
      </w:r>
      <w:r w:rsidRPr="000E7FEA">
        <w:rPr>
          <w:b w:val="0"/>
          <w:noProof/>
          <w:sz w:val="18"/>
        </w:rPr>
        <w:fldChar w:fldCharType="begin"/>
      </w:r>
      <w:r w:rsidRPr="000E7FEA">
        <w:rPr>
          <w:b w:val="0"/>
          <w:noProof/>
          <w:sz w:val="18"/>
        </w:rPr>
        <w:instrText xml:space="preserve"> PAGEREF _Toc13831990 \h </w:instrText>
      </w:r>
      <w:r w:rsidRPr="000E7FEA">
        <w:rPr>
          <w:b w:val="0"/>
          <w:noProof/>
          <w:sz w:val="18"/>
        </w:rPr>
      </w:r>
      <w:r w:rsidRPr="000E7FEA">
        <w:rPr>
          <w:b w:val="0"/>
          <w:noProof/>
          <w:sz w:val="18"/>
        </w:rPr>
        <w:fldChar w:fldCharType="separate"/>
      </w:r>
      <w:r w:rsidR="00577729">
        <w:rPr>
          <w:b w:val="0"/>
          <w:noProof/>
          <w:sz w:val="18"/>
        </w:rPr>
        <w:t>168</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A—Appointment of company auditors</w:t>
      </w:r>
      <w:r w:rsidRPr="000E7FEA">
        <w:rPr>
          <w:b w:val="0"/>
          <w:noProof/>
          <w:sz w:val="18"/>
        </w:rPr>
        <w:tab/>
      </w:r>
      <w:r w:rsidRPr="000E7FEA">
        <w:rPr>
          <w:b w:val="0"/>
          <w:noProof/>
          <w:sz w:val="18"/>
        </w:rPr>
        <w:fldChar w:fldCharType="begin"/>
      </w:r>
      <w:r w:rsidRPr="000E7FEA">
        <w:rPr>
          <w:b w:val="0"/>
          <w:noProof/>
          <w:sz w:val="18"/>
        </w:rPr>
        <w:instrText xml:space="preserve"> PAGEREF _Toc13831991 \h </w:instrText>
      </w:r>
      <w:r w:rsidRPr="000E7FEA">
        <w:rPr>
          <w:b w:val="0"/>
          <w:noProof/>
          <w:sz w:val="18"/>
        </w:rPr>
      </w:r>
      <w:r w:rsidRPr="000E7FEA">
        <w:rPr>
          <w:b w:val="0"/>
          <w:noProof/>
          <w:sz w:val="18"/>
        </w:rPr>
        <w:fldChar w:fldCharType="separate"/>
      </w:r>
      <w:r w:rsidR="00577729">
        <w:rPr>
          <w:b w:val="0"/>
          <w:noProof/>
          <w:sz w:val="18"/>
        </w:rPr>
        <w:t>168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325</w:t>
      </w:r>
      <w:r>
        <w:rPr>
          <w:noProof/>
        </w:rPr>
        <w:tab/>
        <w:t>Appointment of auditor by proprietary company</w:t>
      </w:r>
      <w:r w:rsidRPr="000E7FEA">
        <w:rPr>
          <w:noProof/>
        </w:rPr>
        <w:tab/>
      </w:r>
      <w:r w:rsidRPr="000E7FEA">
        <w:rPr>
          <w:noProof/>
        </w:rPr>
        <w:fldChar w:fldCharType="begin"/>
      </w:r>
      <w:r w:rsidRPr="000E7FEA">
        <w:rPr>
          <w:noProof/>
        </w:rPr>
        <w:instrText xml:space="preserve"> PAGEREF _Toc13831992 \h </w:instrText>
      </w:r>
      <w:r w:rsidRPr="000E7FEA">
        <w:rPr>
          <w:noProof/>
        </w:rPr>
      </w:r>
      <w:r w:rsidRPr="000E7FEA">
        <w:rPr>
          <w:noProof/>
        </w:rPr>
        <w:fldChar w:fldCharType="separate"/>
      </w:r>
      <w:r w:rsidR="00577729">
        <w:rPr>
          <w:noProof/>
        </w:rPr>
        <w:t>168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327A</w:t>
      </w:r>
      <w:r>
        <w:rPr>
          <w:noProof/>
        </w:rPr>
        <w:tab/>
        <w:t>Public company auditor (initial appointment of auditor)</w:t>
      </w:r>
      <w:r w:rsidRPr="000E7FEA">
        <w:rPr>
          <w:noProof/>
        </w:rPr>
        <w:tab/>
      </w:r>
      <w:r w:rsidRPr="000E7FEA">
        <w:rPr>
          <w:noProof/>
        </w:rPr>
        <w:fldChar w:fldCharType="begin"/>
      </w:r>
      <w:r w:rsidRPr="000E7FEA">
        <w:rPr>
          <w:noProof/>
        </w:rPr>
        <w:instrText xml:space="preserve"> PAGEREF _Toc13831993 \h </w:instrText>
      </w:r>
      <w:r w:rsidRPr="000E7FEA">
        <w:rPr>
          <w:noProof/>
        </w:rPr>
      </w:r>
      <w:r w:rsidRPr="000E7FEA">
        <w:rPr>
          <w:noProof/>
        </w:rPr>
        <w:fldChar w:fldCharType="separate"/>
      </w:r>
      <w:r w:rsidR="00577729">
        <w:rPr>
          <w:noProof/>
        </w:rPr>
        <w:t>168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327B</w:t>
      </w:r>
      <w:r>
        <w:rPr>
          <w:noProof/>
        </w:rPr>
        <w:tab/>
        <w:t>Public company auditor (annual appointments at AGMs to fill vacancies)</w:t>
      </w:r>
      <w:r w:rsidRPr="000E7FEA">
        <w:rPr>
          <w:noProof/>
        </w:rPr>
        <w:tab/>
      </w:r>
      <w:r w:rsidRPr="000E7FEA">
        <w:rPr>
          <w:noProof/>
        </w:rPr>
        <w:fldChar w:fldCharType="begin"/>
      </w:r>
      <w:r w:rsidRPr="000E7FEA">
        <w:rPr>
          <w:noProof/>
        </w:rPr>
        <w:instrText xml:space="preserve"> PAGEREF _Toc13831994 \h </w:instrText>
      </w:r>
      <w:r w:rsidRPr="000E7FEA">
        <w:rPr>
          <w:noProof/>
        </w:rPr>
      </w:r>
      <w:r w:rsidRPr="000E7FEA">
        <w:rPr>
          <w:noProof/>
        </w:rPr>
        <w:fldChar w:fldCharType="separate"/>
      </w:r>
      <w:r w:rsidR="00577729">
        <w:rPr>
          <w:noProof/>
        </w:rPr>
        <w:t>169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327C</w:t>
      </w:r>
      <w:r>
        <w:rPr>
          <w:noProof/>
        </w:rPr>
        <w:tab/>
        <w:t>Public company auditor (appointment to fill casual vacancy)</w:t>
      </w:r>
      <w:r w:rsidRPr="000E7FEA">
        <w:rPr>
          <w:noProof/>
        </w:rPr>
        <w:tab/>
      </w:r>
      <w:r w:rsidRPr="000E7FEA">
        <w:rPr>
          <w:noProof/>
        </w:rPr>
        <w:fldChar w:fldCharType="begin"/>
      </w:r>
      <w:r w:rsidRPr="000E7FEA">
        <w:rPr>
          <w:noProof/>
        </w:rPr>
        <w:instrText xml:space="preserve"> PAGEREF _Toc13831995 \h </w:instrText>
      </w:r>
      <w:r w:rsidRPr="000E7FEA">
        <w:rPr>
          <w:noProof/>
        </w:rPr>
      </w:r>
      <w:r w:rsidRPr="000E7FEA">
        <w:rPr>
          <w:noProof/>
        </w:rPr>
        <w:fldChar w:fldCharType="separate"/>
      </w:r>
      <w:r w:rsidR="00577729">
        <w:rPr>
          <w:noProof/>
        </w:rPr>
        <w:t>171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327D</w:t>
      </w:r>
      <w:r>
        <w:rPr>
          <w:noProof/>
        </w:rPr>
        <w:tab/>
        <w:t>Appointment to replace auditor removed from office</w:t>
      </w:r>
      <w:r w:rsidRPr="000E7FEA">
        <w:rPr>
          <w:noProof/>
        </w:rPr>
        <w:tab/>
      </w:r>
      <w:r w:rsidRPr="000E7FEA">
        <w:rPr>
          <w:noProof/>
        </w:rPr>
        <w:fldChar w:fldCharType="begin"/>
      </w:r>
      <w:r w:rsidRPr="000E7FEA">
        <w:rPr>
          <w:noProof/>
        </w:rPr>
        <w:instrText xml:space="preserve"> PAGEREF _Toc13831996 \h </w:instrText>
      </w:r>
      <w:r w:rsidRPr="000E7FEA">
        <w:rPr>
          <w:noProof/>
        </w:rPr>
      </w:r>
      <w:r w:rsidRPr="000E7FEA">
        <w:rPr>
          <w:noProof/>
        </w:rPr>
        <w:fldChar w:fldCharType="separate"/>
      </w:r>
      <w:r w:rsidR="00577729">
        <w:rPr>
          <w:noProof/>
        </w:rPr>
        <w:t>172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327E</w:t>
      </w:r>
      <w:r>
        <w:rPr>
          <w:noProof/>
        </w:rPr>
        <w:tab/>
        <w:t>ASIC may appoint a company auditor if auditor removed but not replaced</w:t>
      </w:r>
      <w:r w:rsidRPr="000E7FEA">
        <w:rPr>
          <w:noProof/>
        </w:rPr>
        <w:tab/>
      </w:r>
      <w:r w:rsidRPr="000E7FEA">
        <w:rPr>
          <w:noProof/>
        </w:rPr>
        <w:fldChar w:fldCharType="begin"/>
      </w:r>
      <w:r w:rsidRPr="000E7FEA">
        <w:rPr>
          <w:noProof/>
        </w:rPr>
        <w:instrText xml:space="preserve"> PAGEREF _Toc13831997 \h </w:instrText>
      </w:r>
      <w:r w:rsidRPr="000E7FEA">
        <w:rPr>
          <w:noProof/>
        </w:rPr>
      </w:r>
      <w:r w:rsidRPr="000E7FEA">
        <w:rPr>
          <w:noProof/>
        </w:rPr>
        <w:fldChar w:fldCharType="separate"/>
      </w:r>
      <w:r w:rsidR="00577729">
        <w:rPr>
          <w:noProof/>
        </w:rPr>
        <w:t>173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327F</w:t>
      </w:r>
      <w:r>
        <w:rPr>
          <w:noProof/>
        </w:rPr>
        <w:tab/>
        <w:t>ASIC’s general power to appoint a company auditor</w:t>
      </w:r>
      <w:r w:rsidRPr="000E7FEA">
        <w:rPr>
          <w:noProof/>
        </w:rPr>
        <w:tab/>
      </w:r>
      <w:r w:rsidRPr="000E7FEA">
        <w:rPr>
          <w:noProof/>
        </w:rPr>
        <w:fldChar w:fldCharType="begin"/>
      </w:r>
      <w:r w:rsidRPr="000E7FEA">
        <w:rPr>
          <w:noProof/>
        </w:rPr>
        <w:instrText xml:space="preserve"> PAGEREF _Toc13831998 \h </w:instrText>
      </w:r>
      <w:r w:rsidRPr="000E7FEA">
        <w:rPr>
          <w:noProof/>
        </w:rPr>
      </w:r>
      <w:r w:rsidRPr="000E7FEA">
        <w:rPr>
          <w:noProof/>
        </w:rPr>
        <w:fldChar w:fldCharType="separate"/>
      </w:r>
      <w:r w:rsidR="00577729">
        <w:rPr>
          <w:noProof/>
        </w:rPr>
        <w:t>174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327G</w:t>
      </w:r>
      <w:r>
        <w:rPr>
          <w:noProof/>
        </w:rPr>
        <w:tab/>
        <w:t>Restrictions on ASIC’s powers to appoint a company auditor</w:t>
      </w:r>
      <w:r w:rsidRPr="000E7FEA">
        <w:rPr>
          <w:noProof/>
        </w:rPr>
        <w:tab/>
      </w:r>
      <w:r w:rsidRPr="000E7FEA">
        <w:rPr>
          <w:noProof/>
        </w:rPr>
        <w:fldChar w:fldCharType="begin"/>
      </w:r>
      <w:r w:rsidRPr="000E7FEA">
        <w:rPr>
          <w:noProof/>
        </w:rPr>
        <w:instrText xml:space="preserve"> PAGEREF _Toc13831999 \h </w:instrText>
      </w:r>
      <w:r w:rsidRPr="000E7FEA">
        <w:rPr>
          <w:noProof/>
        </w:rPr>
      </w:r>
      <w:r w:rsidRPr="000E7FEA">
        <w:rPr>
          <w:noProof/>
        </w:rPr>
        <w:fldChar w:fldCharType="separate"/>
      </w:r>
      <w:r w:rsidR="00577729">
        <w:rPr>
          <w:noProof/>
        </w:rPr>
        <w:t>174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327H</w:t>
      </w:r>
      <w:r>
        <w:rPr>
          <w:noProof/>
        </w:rPr>
        <w:tab/>
        <w:t>Effect on appointment of public company auditor of company beginning to be controlled by a corporation</w:t>
      </w:r>
      <w:r w:rsidRPr="000E7FEA">
        <w:rPr>
          <w:noProof/>
        </w:rPr>
        <w:tab/>
      </w:r>
      <w:r w:rsidRPr="000E7FEA">
        <w:rPr>
          <w:noProof/>
        </w:rPr>
        <w:fldChar w:fldCharType="begin"/>
      </w:r>
      <w:r w:rsidRPr="000E7FEA">
        <w:rPr>
          <w:noProof/>
        </w:rPr>
        <w:instrText xml:space="preserve"> PAGEREF _Toc13832000 \h </w:instrText>
      </w:r>
      <w:r w:rsidRPr="000E7FEA">
        <w:rPr>
          <w:noProof/>
        </w:rPr>
      </w:r>
      <w:r w:rsidRPr="000E7FEA">
        <w:rPr>
          <w:noProof/>
        </w:rPr>
        <w:fldChar w:fldCharType="separate"/>
      </w:r>
      <w:r w:rsidR="00577729">
        <w:rPr>
          <w:noProof/>
        </w:rPr>
        <w:t>175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327I</w:t>
      </w:r>
      <w:r>
        <w:rPr>
          <w:noProof/>
        </w:rPr>
        <w:tab/>
        <w:t>Remaining auditors may act during vacancy</w:t>
      </w:r>
      <w:r w:rsidRPr="000E7FEA">
        <w:rPr>
          <w:noProof/>
        </w:rPr>
        <w:tab/>
      </w:r>
      <w:r w:rsidRPr="000E7FEA">
        <w:rPr>
          <w:noProof/>
        </w:rPr>
        <w:fldChar w:fldCharType="begin"/>
      </w:r>
      <w:r w:rsidRPr="000E7FEA">
        <w:rPr>
          <w:noProof/>
        </w:rPr>
        <w:instrText xml:space="preserve"> PAGEREF _Toc13832001 \h </w:instrText>
      </w:r>
      <w:r w:rsidRPr="000E7FEA">
        <w:rPr>
          <w:noProof/>
        </w:rPr>
      </w:r>
      <w:r w:rsidRPr="000E7FEA">
        <w:rPr>
          <w:noProof/>
        </w:rPr>
        <w:fldChar w:fldCharType="separate"/>
      </w:r>
      <w:r w:rsidR="00577729">
        <w:rPr>
          <w:noProof/>
        </w:rPr>
        <w:t>175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328A</w:t>
      </w:r>
      <w:r>
        <w:rPr>
          <w:noProof/>
        </w:rPr>
        <w:tab/>
        <w:t>Auditor’s consent to appointment</w:t>
      </w:r>
      <w:r w:rsidRPr="000E7FEA">
        <w:rPr>
          <w:noProof/>
        </w:rPr>
        <w:tab/>
      </w:r>
      <w:r w:rsidRPr="000E7FEA">
        <w:rPr>
          <w:noProof/>
        </w:rPr>
        <w:fldChar w:fldCharType="begin"/>
      </w:r>
      <w:r w:rsidRPr="000E7FEA">
        <w:rPr>
          <w:noProof/>
        </w:rPr>
        <w:instrText xml:space="preserve"> PAGEREF _Toc13832002 \h </w:instrText>
      </w:r>
      <w:r w:rsidRPr="000E7FEA">
        <w:rPr>
          <w:noProof/>
        </w:rPr>
      </w:r>
      <w:r w:rsidRPr="000E7FEA">
        <w:rPr>
          <w:noProof/>
        </w:rPr>
        <w:fldChar w:fldCharType="separate"/>
      </w:r>
      <w:r w:rsidR="00577729">
        <w:rPr>
          <w:noProof/>
        </w:rPr>
        <w:t>175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328B</w:t>
      </w:r>
      <w:r>
        <w:rPr>
          <w:noProof/>
        </w:rPr>
        <w:tab/>
        <w:t>Nomination of auditor</w:t>
      </w:r>
      <w:r w:rsidRPr="000E7FEA">
        <w:rPr>
          <w:noProof/>
        </w:rPr>
        <w:tab/>
      </w:r>
      <w:r w:rsidRPr="000E7FEA">
        <w:rPr>
          <w:noProof/>
        </w:rPr>
        <w:fldChar w:fldCharType="begin"/>
      </w:r>
      <w:r w:rsidRPr="000E7FEA">
        <w:rPr>
          <w:noProof/>
        </w:rPr>
        <w:instrText xml:space="preserve"> PAGEREF _Toc13832003 \h </w:instrText>
      </w:r>
      <w:r w:rsidRPr="000E7FEA">
        <w:rPr>
          <w:noProof/>
        </w:rPr>
      </w:r>
      <w:r w:rsidRPr="000E7FEA">
        <w:rPr>
          <w:noProof/>
        </w:rPr>
        <w:fldChar w:fldCharType="separate"/>
      </w:r>
      <w:r w:rsidR="00577729">
        <w:rPr>
          <w:noProof/>
        </w:rPr>
        <w:t>176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328C</w:t>
      </w:r>
      <w:r>
        <w:rPr>
          <w:noProof/>
        </w:rPr>
        <w:tab/>
        <w:t>Public company auditor (appointment of auditor when crowd</w:t>
      </w:r>
      <w:r>
        <w:rPr>
          <w:noProof/>
        </w:rPr>
        <w:noBreakHyphen/>
        <w:t>sourced funding concession ends)</w:t>
      </w:r>
      <w:r w:rsidRPr="000E7FEA">
        <w:rPr>
          <w:noProof/>
        </w:rPr>
        <w:tab/>
      </w:r>
      <w:r w:rsidRPr="000E7FEA">
        <w:rPr>
          <w:noProof/>
        </w:rPr>
        <w:fldChar w:fldCharType="begin"/>
      </w:r>
      <w:r w:rsidRPr="000E7FEA">
        <w:rPr>
          <w:noProof/>
        </w:rPr>
        <w:instrText xml:space="preserve"> PAGEREF _Toc13832004 \h </w:instrText>
      </w:r>
      <w:r w:rsidRPr="000E7FEA">
        <w:rPr>
          <w:noProof/>
        </w:rPr>
      </w:r>
      <w:r w:rsidRPr="000E7FEA">
        <w:rPr>
          <w:noProof/>
        </w:rPr>
        <w:fldChar w:fldCharType="separate"/>
      </w:r>
      <w:r w:rsidR="00577729">
        <w:rPr>
          <w:noProof/>
        </w:rPr>
        <w:t>177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328D</w:t>
      </w:r>
      <w:r>
        <w:rPr>
          <w:noProof/>
        </w:rPr>
        <w:tab/>
        <w:t>Public company auditor (appointment of auditor when $3 million raised using crowd</w:t>
      </w:r>
      <w:r>
        <w:rPr>
          <w:noProof/>
        </w:rPr>
        <w:noBreakHyphen/>
        <w:t>sourced funding)</w:t>
      </w:r>
      <w:r w:rsidRPr="000E7FEA">
        <w:rPr>
          <w:noProof/>
        </w:rPr>
        <w:tab/>
      </w:r>
      <w:r w:rsidRPr="000E7FEA">
        <w:rPr>
          <w:noProof/>
        </w:rPr>
        <w:fldChar w:fldCharType="begin"/>
      </w:r>
      <w:r w:rsidRPr="000E7FEA">
        <w:rPr>
          <w:noProof/>
        </w:rPr>
        <w:instrText xml:space="preserve"> PAGEREF _Toc13832005 \h </w:instrText>
      </w:r>
      <w:r w:rsidRPr="000E7FEA">
        <w:rPr>
          <w:noProof/>
        </w:rPr>
      </w:r>
      <w:r w:rsidRPr="000E7FEA">
        <w:rPr>
          <w:noProof/>
        </w:rPr>
        <w:fldChar w:fldCharType="separate"/>
      </w:r>
      <w:r w:rsidR="00577729">
        <w:rPr>
          <w:noProof/>
        </w:rPr>
        <w:t>178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328E</w:t>
      </w:r>
      <w:r>
        <w:rPr>
          <w:noProof/>
        </w:rPr>
        <w:tab/>
        <w:t>Crowd</w:t>
      </w:r>
      <w:r>
        <w:rPr>
          <w:noProof/>
        </w:rPr>
        <w:noBreakHyphen/>
        <w:t>sourced funding—period of office</w:t>
      </w:r>
      <w:r w:rsidRPr="000E7FEA">
        <w:rPr>
          <w:noProof/>
        </w:rPr>
        <w:tab/>
      </w:r>
      <w:r w:rsidRPr="000E7FEA">
        <w:rPr>
          <w:noProof/>
        </w:rPr>
        <w:fldChar w:fldCharType="begin"/>
      </w:r>
      <w:r w:rsidRPr="000E7FEA">
        <w:rPr>
          <w:noProof/>
        </w:rPr>
        <w:instrText xml:space="preserve"> PAGEREF _Toc13832006 \h </w:instrText>
      </w:r>
      <w:r w:rsidRPr="000E7FEA">
        <w:rPr>
          <w:noProof/>
        </w:rPr>
      </w:r>
      <w:r w:rsidRPr="000E7FEA">
        <w:rPr>
          <w:noProof/>
        </w:rPr>
        <w:fldChar w:fldCharType="separate"/>
      </w:r>
      <w:r w:rsidR="00577729">
        <w:rPr>
          <w:noProof/>
        </w:rPr>
        <w:t>178</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B—Removal and resignation of company auditors</w:t>
      </w:r>
      <w:r w:rsidRPr="000E7FEA">
        <w:rPr>
          <w:b w:val="0"/>
          <w:noProof/>
          <w:sz w:val="18"/>
        </w:rPr>
        <w:tab/>
      </w:r>
      <w:r w:rsidRPr="000E7FEA">
        <w:rPr>
          <w:b w:val="0"/>
          <w:noProof/>
          <w:sz w:val="18"/>
        </w:rPr>
        <w:fldChar w:fldCharType="begin"/>
      </w:r>
      <w:r w:rsidRPr="000E7FEA">
        <w:rPr>
          <w:b w:val="0"/>
          <w:noProof/>
          <w:sz w:val="18"/>
        </w:rPr>
        <w:instrText xml:space="preserve"> PAGEREF _Toc13832007 \h </w:instrText>
      </w:r>
      <w:r w:rsidRPr="000E7FEA">
        <w:rPr>
          <w:b w:val="0"/>
          <w:noProof/>
          <w:sz w:val="18"/>
        </w:rPr>
      </w:r>
      <w:r w:rsidRPr="000E7FEA">
        <w:rPr>
          <w:b w:val="0"/>
          <w:noProof/>
          <w:sz w:val="18"/>
        </w:rPr>
        <w:fldChar w:fldCharType="separate"/>
      </w:r>
      <w:r w:rsidR="00577729">
        <w:rPr>
          <w:b w:val="0"/>
          <w:noProof/>
          <w:sz w:val="18"/>
        </w:rPr>
        <w:t>180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329</w:t>
      </w:r>
      <w:r>
        <w:rPr>
          <w:noProof/>
        </w:rPr>
        <w:tab/>
        <w:t>Removal and resignation of auditors</w:t>
      </w:r>
      <w:r w:rsidRPr="000E7FEA">
        <w:rPr>
          <w:noProof/>
        </w:rPr>
        <w:tab/>
      </w:r>
      <w:r w:rsidRPr="000E7FEA">
        <w:rPr>
          <w:noProof/>
        </w:rPr>
        <w:fldChar w:fldCharType="begin"/>
      </w:r>
      <w:r w:rsidRPr="000E7FEA">
        <w:rPr>
          <w:noProof/>
        </w:rPr>
        <w:instrText xml:space="preserve"> PAGEREF _Toc13832008 \h </w:instrText>
      </w:r>
      <w:r w:rsidRPr="000E7FEA">
        <w:rPr>
          <w:noProof/>
        </w:rPr>
      </w:r>
      <w:r w:rsidRPr="000E7FEA">
        <w:rPr>
          <w:noProof/>
        </w:rPr>
        <w:fldChar w:fldCharType="separate"/>
      </w:r>
      <w:r w:rsidR="00577729">
        <w:rPr>
          <w:noProof/>
        </w:rPr>
        <w:t>180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330</w:t>
      </w:r>
      <w:r>
        <w:rPr>
          <w:noProof/>
        </w:rPr>
        <w:tab/>
        <w:t>Effect of winding up on office of auditor</w:t>
      </w:r>
      <w:r w:rsidRPr="000E7FEA">
        <w:rPr>
          <w:noProof/>
        </w:rPr>
        <w:tab/>
      </w:r>
      <w:r w:rsidRPr="000E7FEA">
        <w:rPr>
          <w:noProof/>
        </w:rPr>
        <w:fldChar w:fldCharType="begin"/>
      </w:r>
      <w:r w:rsidRPr="000E7FEA">
        <w:rPr>
          <w:noProof/>
        </w:rPr>
        <w:instrText xml:space="preserve"> PAGEREF _Toc13832009 \h </w:instrText>
      </w:r>
      <w:r w:rsidRPr="000E7FEA">
        <w:rPr>
          <w:noProof/>
        </w:rPr>
      </w:r>
      <w:r w:rsidRPr="000E7FEA">
        <w:rPr>
          <w:noProof/>
        </w:rPr>
        <w:fldChar w:fldCharType="separate"/>
      </w:r>
      <w:r w:rsidR="00577729">
        <w:rPr>
          <w:noProof/>
        </w:rPr>
        <w:t>183</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C—Company auditors’ fees and expenses</w:t>
      </w:r>
      <w:r w:rsidRPr="000E7FEA">
        <w:rPr>
          <w:b w:val="0"/>
          <w:noProof/>
          <w:sz w:val="18"/>
        </w:rPr>
        <w:tab/>
      </w:r>
      <w:r w:rsidRPr="000E7FEA">
        <w:rPr>
          <w:b w:val="0"/>
          <w:noProof/>
          <w:sz w:val="18"/>
        </w:rPr>
        <w:fldChar w:fldCharType="begin"/>
      </w:r>
      <w:r w:rsidRPr="000E7FEA">
        <w:rPr>
          <w:b w:val="0"/>
          <w:noProof/>
          <w:sz w:val="18"/>
        </w:rPr>
        <w:instrText xml:space="preserve"> PAGEREF _Toc13832010 \h </w:instrText>
      </w:r>
      <w:r w:rsidRPr="000E7FEA">
        <w:rPr>
          <w:b w:val="0"/>
          <w:noProof/>
          <w:sz w:val="18"/>
        </w:rPr>
      </w:r>
      <w:r w:rsidRPr="000E7FEA">
        <w:rPr>
          <w:b w:val="0"/>
          <w:noProof/>
          <w:sz w:val="18"/>
        </w:rPr>
        <w:fldChar w:fldCharType="separate"/>
      </w:r>
      <w:r w:rsidR="00577729">
        <w:rPr>
          <w:b w:val="0"/>
          <w:noProof/>
          <w:sz w:val="18"/>
        </w:rPr>
        <w:t>183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w:t>
      </w:r>
      <w:r>
        <w:rPr>
          <w:noProof/>
        </w:rPr>
        <w:tab/>
        <w:t>Fees and expenses of auditors</w:t>
      </w:r>
      <w:r w:rsidRPr="000E7FEA">
        <w:rPr>
          <w:noProof/>
        </w:rPr>
        <w:tab/>
      </w:r>
      <w:r w:rsidRPr="000E7FEA">
        <w:rPr>
          <w:noProof/>
        </w:rPr>
        <w:fldChar w:fldCharType="begin"/>
      </w:r>
      <w:r w:rsidRPr="000E7FEA">
        <w:rPr>
          <w:noProof/>
        </w:rPr>
        <w:instrText xml:space="preserve"> PAGEREF _Toc13832011 \h </w:instrText>
      </w:r>
      <w:r w:rsidRPr="000E7FEA">
        <w:rPr>
          <w:noProof/>
        </w:rPr>
      </w:r>
      <w:r w:rsidRPr="000E7FEA">
        <w:rPr>
          <w:noProof/>
        </w:rPr>
        <w:fldChar w:fldCharType="separate"/>
      </w:r>
      <w:r w:rsidR="00577729">
        <w:rPr>
          <w:noProof/>
        </w:rPr>
        <w:t>183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7—Appointment, removal and fees of auditors for registered schemes</w:t>
      </w:r>
      <w:r w:rsidRPr="000E7FEA">
        <w:rPr>
          <w:b w:val="0"/>
          <w:noProof/>
          <w:sz w:val="18"/>
        </w:rPr>
        <w:tab/>
      </w:r>
      <w:r w:rsidRPr="000E7FEA">
        <w:rPr>
          <w:b w:val="0"/>
          <w:noProof/>
          <w:sz w:val="18"/>
        </w:rPr>
        <w:fldChar w:fldCharType="begin"/>
      </w:r>
      <w:r w:rsidRPr="000E7FEA">
        <w:rPr>
          <w:b w:val="0"/>
          <w:noProof/>
          <w:sz w:val="18"/>
        </w:rPr>
        <w:instrText xml:space="preserve"> PAGEREF _Toc13832012 \h </w:instrText>
      </w:r>
      <w:r w:rsidRPr="000E7FEA">
        <w:rPr>
          <w:b w:val="0"/>
          <w:noProof/>
          <w:sz w:val="18"/>
        </w:rPr>
      </w:r>
      <w:r w:rsidRPr="000E7FEA">
        <w:rPr>
          <w:b w:val="0"/>
          <w:noProof/>
          <w:sz w:val="18"/>
        </w:rPr>
        <w:fldChar w:fldCharType="separate"/>
      </w:r>
      <w:r w:rsidR="00577729">
        <w:rPr>
          <w:b w:val="0"/>
          <w:noProof/>
          <w:sz w:val="18"/>
        </w:rPr>
        <w:t>184</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A—Appointment of registered scheme auditors</w:t>
      </w:r>
      <w:r w:rsidRPr="000E7FEA">
        <w:rPr>
          <w:b w:val="0"/>
          <w:noProof/>
          <w:sz w:val="18"/>
        </w:rPr>
        <w:tab/>
      </w:r>
      <w:r w:rsidRPr="000E7FEA">
        <w:rPr>
          <w:b w:val="0"/>
          <w:noProof/>
          <w:sz w:val="18"/>
        </w:rPr>
        <w:fldChar w:fldCharType="begin"/>
      </w:r>
      <w:r w:rsidRPr="000E7FEA">
        <w:rPr>
          <w:b w:val="0"/>
          <w:noProof/>
          <w:sz w:val="18"/>
        </w:rPr>
        <w:instrText xml:space="preserve"> PAGEREF _Toc13832013 \h </w:instrText>
      </w:r>
      <w:r w:rsidRPr="000E7FEA">
        <w:rPr>
          <w:b w:val="0"/>
          <w:noProof/>
          <w:sz w:val="18"/>
        </w:rPr>
      </w:r>
      <w:r w:rsidRPr="000E7FEA">
        <w:rPr>
          <w:b w:val="0"/>
          <w:noProof/>
          <w:sz w:val="18"/>
        </w:rPr>
        <w:fldChar w:fldCharType="separate"/>
      </w:r>
      <w:r w:rsidR="00577729">
        <w:rPr>
          <w:b w:val="0"/>
          <w:noProof/>
          <w:sz w:val="18"/>
        </w:rPr>
        <w:t>184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331AAA</w:t>
      </w:r>
      <w:r>
        <w:rPr>
          <w:noProof/>
        </w:rPr>
        <w:tab/>
        <w:t>Registered scheme auditor (initial appointment of auditor)</w:t>
      </w:r>
      <w:r w:rsidRPr="000E7FEA">
        <w:rPr>
          <w:noProof/>
        </w:rPr>
        <w:tab/>
      </w:r>
      <w:r w:rsidRPr="000E7FEA">
        <w:rPr>
          <w:noProof/>
        </w:rPr>
        <w:fldChar w:fldCharType="begin"/>
      </w:r>
      <w:r w:rsidRPr="000E7FEA">
        <w:rPr>
          <w:noProof/>
        </w:rPr>
        <w:instrText xml:space="preserve"> PAGEREF _Toc13832014 \h </w:instrText>
      </w:r>
      <w:r w:rsidRPr="000E7FEA">
        <w:rPr>
          <w:noProof/>
        </w:rPr>
      </w:r>
      <w:r w:rsidRPr="000E7FEA">
        <w:rPr>
          <w:noProof/>
        </w:rPr>
        <w:fldChar w:fldCharType="separate"/>
      </w:r>
      <w:r w:rsidR="00577729">
        <w:rPr>
          <w:noProof/>
        </w:rPr>
        <w:t>184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331AAB</w:t>
      </w:r>
      <w:r>
        <w:rPr>
          <w:noProof/>
        </w:rPr>
        <w:tab/>
        <w:t>Registered scheme auditor (appointment to fill vacancy)</w:t>
      </w:r>
      <w:r w:rsidRPr="000E7FEA">
        <w:rPr>
          <w:noProof/>
        </w:rPr>
        <w:tab/>
      </w:r>
      <w:r w:rsidRPr="000E7FEA">
        <w:rPr>
          <w:noProof/>
        </w:rPr>
        <w:fldChar w:fldCharType="begin"/>
      </w:r>
      <w:r w:rsidRPr="000E7FEA">
        <w:rPr>
          <w:noProof/>
        </w:rPr>
        <w:instrText xml:space="preserve"> PAGEREF _Toc13832015 \h </w:instrText>
      </w:r>
      <w:r w:rsidRPr="000E7FEA">
        <w:rPr>
          <w:noProof/>
        </w:rPr>
      </w:r>
      <w:r w:rsidRPr="000E7FEA">
        <w:rPr>
          <w:noProof/>
        </w:rPr>
        <w:fldChar w:fldCharType="separate"/>
      </w:r>
      <w:r w:rsidR="00577729">
        <w:rPr>
          <w:noProof/>
        </w:rPr>
        <w:t>186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331AAC</w:t>
      </w:r>
      <w:r>
        <w:rPr>
          <w:noProof/>
        </w:rPr>
        <w:tab/>
        <w:t>ASIC’s power to appoint registered scheme auditor</w:t>
      </w:r>
      <w:r w:rsidRPr="000E7FEA">
        <w:rPr>
          <w:noProof/>
        </w:rPr>
        <w:tab/>
      </w:r>
      <w:r w:rsidRPr="000E7FEA">
        <w:rPr>
          <w:noProof/>
        </w:rPr>
        <w:fldChar w:fldCharType="begin"/>
      </w:r>
      <w:r w:rsidRPr="000E7FEA">
        <w:rPr>
          <w:noProof/>
        </w:rPr>
        <w:instrText xml:space="preserve"> PAGEREF _Toc13832016 \h </w:instrText>
      </w:r>
      <w:r w:rsidRPr="000E7FEA">
        <w:rPr>
          <w:noProof/>
        </w:rPr>
      </w:r>
      <w:r w:rsidRPr="000E7FEA">
        <w:rPr>
          <w:noProof/>
        </w:rPr>
        <w:fldChar w:fldCharType="separate"/>
      </w:r>
      <w:r w:rsidR="00577729">
        <w:rPr>
          <w:noProof/>
        </w:rPr>
        <w:t>186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331AAD</w:t>
      </w:r>
      <w:r>
        <w:rPr>
          <w:noProof/>
        </w:rPr>
        <w:tab/>
        <w:t>Remaining auditors may act during vacancy</w:t>
      </w:r>
      <w:r w:rsidRPr="000E7FEA">
        <w:rPr>
          <w:noProof/>
        </w:rPr>
        <w:tab/>
      </w:r>
      <w:r w:rsidRPr="000E7FEA">
        <w:rPr>
          <w:noProof/>
        </w:rPr>
        <w:fldChar w:fldCharType="begin"/>
      </w:r>
      <w:r w:rsidRPr="000E7FEA">
        <w:rPr>
          <w:noProof/>
        </w:rPr>
        <w:instrText xml:space="preserve"> PAGEREF _Toc13832017 \h </w:instrText>
      </w:r>
      <w:r w:rsidRPr="000E7FEA">
        <w:rPr>
          <w:noProof/>
        </w:rPr>
      </w:r>
      <w:r w:rsidRPr="000E7FEA">
        <w:rPr>
          <w:noProof/>
        </w:rPr>
        <w:fldChar w:fldCharType="separate"/>
      </w:r>
      <w:r w:rsidR="00577729">
        <w:rPr>
          <w:noProof/>
        </w:rPr>
        <w:t>186</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B—Removal and resignation of registered scheme auditors</w:t>
      </w:r>
      <w:r w:rsidRPr="000E7FEA">
        <w:rPr>
          <w:b w:val="0"/>
          <w:noProof/>
          <w:sz w:val="18"/>
        </w:rPr>
        <w:tab/>
      </w:r>
      <w:r w:rsidRPr="000E7FEA">
        <w:rPr>
          <w:b w:val="0"/>
          <w:noProof/>
          <w:sz w:val="18"/>
        </w:rPr>
        <w:fldChar w:fldCharType="begin"/>
      </w:r>
      <w:r w:rsidRPr="000E7FEA">
        <w:rPr>
          <w:b w:val="0"/>
          <w:noProof/>
          <w:sz w:val="18"/>
        </w:rPr>
        <w:instrText xml:space="preserve"> PAGEREF _Toc13832018 \h </w:instrText>
      </w:r>
      <w:r w:rsidRPr="000E7FEA">
        <w:rPr>
          <w:b w:val="0"/>
          <w:noProof/>
          <w:sz w:val="18"/>
        </w:rPr>
      </w:r>
      <w:r w:rsidRPr="000E7FEA">
        <w:rPr>
          <w:b w:val="0"/>
          <w:noProof/>
          <w:sz w:val="18"/>
        </w:rPr>
        <w:fldChar w:fldCharType="separate"/>
      </w:r>
      <w:r w:rsidR="00577729">
        <w:rPr>
          <w:b w:val="0"/>
          <w:noProof/>
          <w:sz w:val="18"/>
        </w:rPr>
        <w:t>187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331AC</w:t>
      </w:r>
      <w:r>
        <w:rPr>
          <w:noProof/>
        </w:rPr>
        <w:tab/>
        <w:t>Removal and resignation of auditors</w:t>
      </w:r>
      <w:r w:rsidRPr="000E7FEA">
        <w:rPr>
          <w:noProof/>
        </w:rPr>
        <w:tab/>
      </w:r>
      <w:r w:rsidRPr="000E7FEA">
        <w:rPr>
          <w:noProof/>
        </w:rPr>
        <w:fldChar w:fldCharType="begin"/>
      </w:r>
      <w:r w:rsidRPr="000E7FEA">
        <w:rPr>
          <w:noProof/>
        </w:rPr>
        <w:instrText xml:space="preserve"> PAGEREF _Toc13832019 \h </w:instrText>
      </w:r>
      <w:r w:rsidRPr="000E7FEA">
        <w:rPr>
          <w:noProof/>
        </w:rPr>
      </w:r>
      <w:r w:rsidRPr="000E7FEA">
        <w:rPr>
          <w:noProof/>
        </w:rPr>
        <w:fldChar w:fldCharType="separate"/>
      </w:r>
      <w:r w:rsidR="00577729">
        <w:rPr>
          <w:noProof/>
        </w:rPr>
        <w:t>187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331AD</w:t>
      </w:r>
      <w:r>
        <w:rPr>
          <w:noProof/>
        </w:rPr>
        <w:tab/>
        <w:t>Effect of winding up on office of auditor</w:t>
      </w:r>
      <w:r w:rsidRPr="000E7FEA">
        <w:rPr>
          <w:noProof/>
        </w:rPr>
        <w:tab/>
      </w:r>
      <w:r w:rsidRPr="000E7FEA">
        <w:rPr>
          <w:noProof/>
        </w:rPr>
        <w:fldChar w:fldCharType="begin"/>
      </w:r>
      <w:r w:rsidRPr="000E7FEA">
        <w:rPr>
          <w:noProof/>
        </w:rPr>
        <w:instrText xml:space="preserve"> PAGEREF _Toc13832020 \h </w:instrText>
      </w:r>
      <w:r w:rsidRPr="000E7FEA">
        <w:rPr>
          <w:noProof/>
        </w:rPr>
      </w:r>
      <w:r w:rsidRPr="000E7FEA">
        <w:rPr>
          <w:noProof/>
        </w:rPr>
        <w:fldChar w:fldCharType="separate"/>
      </w:r>
      <w:r w:rsidR="00577729">
        <w:rPr>
          <w:noProof/>
        </w:rPr>
        <w:t>188</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C—Fees and expenses of auditors</w:t>
      </w:r>
      <w:r w:rsidRPr="000E7FEA">
        <w:rPr>
          <w:b w:val="0"/>
          <w:noProof/>
          <w:sz w:val="18"/>
        </w:rPr>
        <w:tab/>
      </w:r>
      <w:r w:rsidRPr="000E7FEA">
        <w:rPr>
          <w:b w:val="0"/>
          <w:noProof/>
          <w:sz w:val="18"/>
        </w:rPr>
        <w:fldChar w:fldCharType="begin"/>
      </w:r>
      <w:r w:rsidRPr="000E7FEA">
        <w:rPr>
          <w:b w:val="0"/>
          <w:noProof/>
          <w:sz w:val="18"/>
        </w:rPr>
        <w:instrText xml:space="preserve"> PAGEREF _Toc13832021 \h </w:instrText>
      </w:r>
      <w:r w:rsidRPr="000E7FEA">
        <w:rPr>
          <w:b w:val="0"/>
          <w:noProof/>
          <w:sz w:val="18"/>
        </w:rPr>
      </w:r>
      <w:r w:rsidRPr="000E7FEA">
        <w:rPr>
          <w:b w:val="0"/>
          <w:noProof/>
          <w:sz w:val="18"/>
        </w:rPr>
        <w:fldChar w:fldCharType="separate"/>
      </w:r>
      <w:r w:rsidR="00577729">
        <w:rPr>
          <w:b w:val="0"/>
          <w:noProof/>
          <w:sz w:val="18"/>
        </w:rPr>
        <w:t>189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331AE</w:t>
      </w:r>
      <w:r>
        <w:rPr>
          <w:noProof/>
        </w:rPr>
        <w:tab/>
        <w:t>Fees and expenses of auditors</w:t>
      </w:r>
      <w:r w:rsidRPr="000E7FEA">
        <w:rPr>
          <w:noProof/>
        </w:rPr>
        <w:tab/>
      </w:r>
      <w:r w:rsidRPr="000E7FEA">
        <w:rPr>
          <w:noProof/>
        </w:rPr>
        <w:fldChar w:fldCharType="begin"/>
      </w:r>
      <w:r w:rsidRPr="000E7FEA">
        <w:rPr>
          <w:noProof/>
        </w:rPr>
        <w:instrText xml:space="preserve"> PAGEREF _Toc13832022 \h </w:instrText>
      </w:r>
      <w:r w:rsidRPr="000E7FEA">
        <w:rPr>
          <w:noProof/>
        </w:rPr>
      </w:r>
      <w:r w:rsidRPr="000E7FEA">
        <w:rPr>
          <w:noProof/>
        </w:rPr>
        <w:fldChar w:fldCharType="separate"/>
      </w:r>
      <w:r w:rsidR="00577729">
        <w:rPr>
          <w:noProof/>
        </w:rPr>
        <w:t>189</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2M.4A—Annual transparency reports for auditors</w:t>
      </w:r>
      <w:r w:rsidRPr="000E7FEA">
        <w:rPr>
          <w:b w:val="0"/>
          <w:noProof/>
          <w:sz w:val="18"/>
        </w:rPr>
        <w:tab/>
      </w:r>
      <w:r w:rsidRPr="000E7FEA">
        <w:rPr>
          <w:b w:val="0"/>
          <w:noProof/>
          <w:sz w:val="18"/>
        </w:rPr>
        <w:fldChar w:fldCharType="begin"/>
      </w:r>
      <w:r w:rsidRPr="000E7FEA">
        <w:rPr>
          <w:b w:val="0"/>
          <w:noProof/>
          <w:sz w:val="18"/>
        </w:rPr>
        <w:instrText xml:space="preserve"> PAGEREF _Toc13832023 \h </w:instrText>
      </w:r>
      <w:r w:rsidRPr="000E7FEA">
        <w:rPr>
          <w:b w:val="0"/>
          <w:noProof/>
          <w:sz w:val="18"/>
        </w:rPr>
      </w:r>
      <w:r w:rsidRPr="000E7FEA">
        <w:rPr>
          <w:b w:val="0"/>
          <w:noProof/>
          <w:sz w:val="18"/>
        </w:rPr>
        <w:fldChar w:fldCharType="separate"/>
      </w:r>
      <w:r w:rsidR="00577729">
        <w:rPr>
          <w:b w:val="0"/>
          <w:noProof/>
          <w:sz w:val="18"/>
        </w:rPr>
        <w:t>190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w:t>
      </w:r>
      <w:r>
        <w:rPr>
          <w:noProof/>
        </w:rPr>
        <w:tab/>
        <w:t xml:space="preserve">Meaning of </w:t>
      </w:r>
      <w:r w:rsidRPr="00541395">
        <w:rPr>
          <w:i/>
          <w:noProof/>
        </w:rPr>
        <w:t xml:space="preserve">transparency reporting auditor </w:t>
      </w:r>
      <w:r w:rsidRPr="00541395">
        <w:rPr>
          <w:noProof/>
        </w:rPr>
        <w:t xml:space="preserve">and </w:t>
      </w:r>
      <w:r w:rsidRPr="00541395">
        <w:rPr>
          <w:i/>
          <w:noProof/>
        </w:rPr>
        <w:t>transparency reporting year</w:t>
      </w:r>
      <w:r w:rsidRPr="000E7FEA">
        <w:rPr>
          <w:noProof/>
        </w:rPr>
        <w:tab/>
      </w:r>
      <w:r w:rsidRPr="000E7FEA">
        <w:rPr>
          <w:noProof/>
        </w:rPr>
        <w:fldChar w:fldCharType="begin"/>
      </w:r>
      <w:r w:rsidRPr="000E7FEA">
        <w:rPr>
          <w:noProof/>
        </w:rPr>
        <w:instrText xml:space="preserve"> PAGEREF _Toc13832024 \h </w:instrText>
      </w:r>
      <w:r w:rsidRPr="000E7FEA">
        <w:rPr>
          <w:noProof/>
        </w:rPr>
      </w:r>
      <w:r w:rsidRPr="000E7FEA">
        <w:rPr>
          <w:noProof/>
        </w:rPr>
        <w:fldChar w:fldCharType="separate"/>
      </w:r>
      <w:r w:rsidR="00577729">
        <w:rPr>
          <w:noProof/>
        </w:rPr>
        <w:t>190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332A</w:t>
      </w:r>
      <w:r>
        <w:rPr>
          <w:noProof/>
        </w:rPr>
        <w:tab/>
        <w:t>Transparency reporting auditors must publish annual transparency reports</w:t>
      </w:r>
      <w:r w:rsidRPr="000E7FEA">
        <w:rPr>
          <w:noProof/>
        </w:rPr>
        <w:tab/>
      </w:r>
      <w:r w:rsidRPr="000E7FEA">
        <w:rPr>
          <w:noProof/>
        </w:rPr>
        <w:fldChar w:fldCharType="begin"/>
      </w:r>
      <w:r w:rsidRPr="000E7FEA">
        <w:rPr>
          <w:noProof/>
        </w:rPr>
        <w:instrText xml:space="preserve"> PAGEREF _Toc13832025 \h </w:instrText>
      </w:r>
      <w:r w:rsidRPr="000E7FEA">
        <w:rPr>
          <w:noProof/>
        </w:rPr>
      </w:r>
      <w:r w:rsidRPr="000E7FEA">
        <w:rPr>
          <w:noProof/>
        </w:rPr>
        <w:fldChar w:fldCharType="separate"/>
      </w:r>
      <w:r w:rsidR="00577729">
        <w:rPr>
          <w:noProof/>
        </w:rPr>
        <w:t>190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332B</w:t>
      </w:r>
      <w:r>
        <w:rPr>
          <w:noProof/>
        </w:rPr>
        <w:tab/>
        <w:t>Content of annual transparency report</w:t>
      </w:r>
      <w:r w:rsidRPr="000E7FEA">
        <w:rPr>
          <w:noProof/>
        </w:rPr>
        <w:tab/>
      </w:r>
      <w:r w:rsidRPr="000E7FEA">
        <w:rPr>
          <w:noProof/>
        </w:rPr>
        <w:fldChar w:fldCharType="begin"/>
      </w:r>
      <w:r w:rsidRPr="000E7FEA">
        <w:rPr>
          <w:noProof/>
        </w:rPr>
        <w:instrText xml:space="preserve"> PAGEREF _Toc13832026 \h </w:instrText>
      </w:r>
      <w:r w:rsidRPr="000E7FEA">
        <w:rPr>
          <w:noProof/>
        </w:rPr>
      </w:r>
      <w:r w:rsidRPr="000E7FEA">
        <w:rPr>
          <w:noProof/>
        </w:rPr>
        <w:fldChar w:fldCharType="separate"/>
      </w:r>
      <w:r w:rsidR="00577729">
        <w:rPr>
          <w:noProof/>
        </w:rPr>
        <w:t>191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332C</w:t>
      </w:r>
      <w:r>
        <w:rPr>
          <w:noProof/>
        </w:rPr>
        <w:tab/>
        <w:t>Extension of period for publication of annual transparency report</w:t>
      </w:r>
      <w:r w:rsidRPr="000E7FEA">
        <w:rPr>
          <w:noProof/>
        </w:rPr>
        <w:tab/>
      </w:r>
      <w:r w:rsidRPr="000E7FEA">
        <w:rPr>
          <w:noProof/>
        </w:rPr>
        <w:fldChar w:fldCharType="begin"/>
      </w:r>
      <w:r w:rsidRPr="000E7FEA">
        <w:rPr>
          <w:noProof/>
        </w:rPr>
        <w:instrText xml:space="preserve"> PAGEREF _Toc13832027 \h </w:instrText>
      </w:r>
      <w:r w:rsidRPr="000E7FEA">
        <w:rPr>
          <w:noProof/>
        </w:rPr>
      </w:r>
      <w:r w:rsidRPr="000E7FEA">
        <w:rPr>
          <w:noProof/>
        </w:rPr>
        <w:fldChar w:fldCharType="separate"/>
      </w:r>
      <w:r w:rsidR="00577729">
        <w:rPr>
          <w:noProof/>
        </w:rPr>
        <w:t>191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332D</w:t>
      </w:r>
      <w:r>
        <w:rPr>
          <w:noProof/>
        </w:rPr>
        <w:tab/>
        <w:t>Exemption orders—applications by transparency reporting auditors</w:t>
      </w:r>
      <w:r w:rsidRPr="000E7FEA">
        <w:rPr>
          <w:noProof/>
        </w:rPr>
        <w:tab/>
      </w:r>
      <w:r w:rsidRPr="000E7FEA">
        <w:rPr>
          <w:noProof/>
        </w:rPr>
        <w:fldChar w:fldCharType="begin"/>
      </w:r>
      <w:r w:rsidRPr="000E7FEA">
        <w:rPr>
          <w:noProof/>
        </w:rPr>
        <w:instrText xml:space="preserve"> PAGEREF _Toc13832028 \h </w:instrText>
      </w:r>
      <w:r w:rsidRPr="000E7FEA">
        <w:rPr>
          <w:noProof/>
        </w:rPr>
      </w:r>
      <w:r w:rsidRPr="000E7FEA">
        <w:rPr>
          <w:noProof/>
        </w:rPr>
        <w:fldChar w:fldCharType="separate"/>
      </w:r>
      <w:r w:rsidR="00577729">
        <w:rPr>
          <w:noProof/>
        </w:rPr>
        <w:t>192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332E</w:t>
      </w:r>
      <w:r>
        <w:rPr>
          <w:noProof/>
        </w:rPr>
        <w:tab/>
        <w:t>Exemption orders—class orders for transparency reporting auditors</w:t>
      </w:r>
      <w:r w:rsidRPr="000E7FEA">
        <w:rPr>
          <w:noProof/>
        </w:rPr>
        <w:tab/>
      </w:r>
      <w:r w:rsidRPr="000E7FEA">
        <w:rPr>
          <w:noProof/>
        </w:rPr>
        <w:fldChar w:fldCharType="begin"/>
      </w:r>
      <w:r w:rsidRPr="000E7FEA">
        <w:rPr>
          <w:noProof/>
        </w:rPr>
        <w:instrText xml:space="preserve"> PAGEREF _Toc13832029 \h </w:instrText>
      </w:r>
      <w:r w:rsidRPr="000E7FEA">
        <w:rPr>
          <w:noProof/>
        </w:rPr>
      </w:r>
      <w:r w:rsidRPr="000E7FEA">
        <w:rPr>
          <w:noProof/>
        </w:rPr>
        <w:fldChar w:fldCharType="separate"/>
      </w:r>
      <w:r w:rsidR="00577729">
        <w:rPr>
          <w:noProof/>
        </w:rPr>
        <w:t>193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332F</w:t>
      </w:r>
      <w:r>
        <w:rPr>
          <w:noProof/>
        </w:rPr>
        <w:tab/>
        <w:t>Exemption orders—criteria for orders</w:t>
      </w:r>
      <w:r w:rsidRPr="000E7FEA">
        <w:rPr>
          <w:noProof/>
        </w:rPr>
        <w:tab/>
      </w:r>
      <w:r w:rsidRPr="000E7FEA">
        <w:rPr>
          <w:noProof/>
        </w:rPr>
        <w:fldChar w:fldCharType="begin"/>
      </w:r>
      <w:r w:rsidRPr="000E7FEA">
        <w:rPr>
          <w:noProof/>
        </w:rPr>
        <w:instrText xml:space="preserve"> PAGEREF _Toc13832030 \h </w:instrText>
      </w:r>
      <w:r w:rsidRPr="000E7FEA">
        <w:rPr>
          <w:noProof/>
        </w:rPr>
      </w:r>
      <w:r w:rsidRPr="000E7FEA">
        <w:rPr>
          <w:noProof/>
        </w:rPr>
        <w:fldChar w:fldCharType="separate"/>
      </w:r>
      <w:r w:rsidR="00577729">
        <w:rPr>
          <w:noProof/>
        </w:rPr>
        <w:t>193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332G</w:t>
      </w:r>
      <w:r>
        <w:rPr>
          <w:noProof/>
        </w:rPr>
        <w:tab/>
        <w:t>Offences by members of audit firm</w:t>
      </w:r>
      <w:r w:rsidRPr="000E7FEA">
        <w:rPr>
          <w:noProof/>
        </w:rPr>
        <w:tab/>
      </w:r>
      <w:r w:rsidRPr="000E7FEA">
        <w:rPr>
          <w:noProof/>
        </w:rPr>
        <w:fldChar w:fldCharType="begin"/>
      </w:r>
      <w:r w:rsidRPr="000E7FEA">
        <w:rPr>
          <w:noProof/>
        </w:rPr>
        <w:instrText xml:space="preserve"> PAGEREF _Toc13832031 \h </w:instrText>
      </w:r>
      <w:r w:rsidRPr="000E7FEA">
        <w:rPr>
          <w:noProof/>
        </w:rPr>
      </w:r>
      <w:r w:rsidRPr="000E7FEA">
        <w:rPr>
          <w:noProof/>
        </w:rPr>
        <w:fldChar w:fldCharType="separate"/>
      </w:r>
      <w:r w:rsidR="00577729">
        <w:rPr>
          <w:noProof/>
        </w:rPr>
        <w:t>194</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2M.5—Accounting and auditing standards</w:t>
      </w:r>
      <w:r w:rsidRPr="000E7FEA">
        <w:rPr>
          <w:b w:val="0"/>
          <w:noProof/>
          <w:sz w:val="18"/>
        </w:rPr>
        <w:tab/>
      </w:r>
      <w:r w:rsidRPr="000E7FEA">
        <w:rPr>
          <w:b w:val="0"/>
          <w:noProof/>
          <w:sz w:val="18"/>
        </w:rPr>
        <w:fldChar w:fldCharType="begin"/>
      </w:r>
      <w:r w:rsidRPr="000E7FEA">
        <w:rPr>
          <w:b w:val="0"/>
          <w:noProof/>
          <w:sz w:val="18"/>
        </w:rPr>
        <w:instrText xml:space="preserve"> PAGEREF _Toc13832032 \h </w:instrText>
      </w:r>
      <w:r w:rsidRPr="000E7FEA">
        <w:rPr>
          <w:b w:val="0"/>
          <w:noProof/>
          <w:sz w:val="18"/>
        </w:rPr>
      </w:r>
      <w:r w:rsidRPr="000E7FEA">
        <w:rPr>
          <w:b w:val="0"/>
          <w:noProof/>
          <w:sz w:val="18"/>
        </w:rPr>
        <w:fldChar w:fldCharType="separate"/>
      </w:r>
      <w:r w:rsidR="00577729">
        <w:rPr>
          <w:b w:val="0"/>
          <w:noProof/>
          <w:sz w:val="18"/>
        </w:rPr>
        <w:t>195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334</w:t>
      </w:r>
      <w:r>
        <w:rPr>
          <w:noProof/>
        </w:rPr>
        <w:tab/>
        <w:t>Accounting standards</w:t>
      </w:r>
      <w:r w:rsidRPr="000E7FEA">
        <w:rPr>
          <w:noProof/>
        </w:rPr>
        <w:tab/>
      </w:r>
      <w:r w:rsidRPr="000E7FEA">
        <w:rPr>
          <w:noProof/>
        </w:rPr>
        <w:fldChar w:fldCharType="begin"/>
      </w:r>
      <w:r w:rsidRPr="000E7FEA">
        <w:rPr>
          <w:noProof/>
        </w:rPr>
        <w:instrText xml:space="preserve"> PAGEREF _Toc13832033 \h </w:instrText>
      </w:r>
      <w:r w:rsidRPr="000E7FEA">
        <w:rPr>
          <w:noProof/>
        </w:rPr>
      </w:r>
      <w:r w:rsidRPr="000E7FEA">
        <w:rPr>
          <w:noProof/>
        </w:rPr>
        <w:fldChar w:fldCharType="separate"/>
      </w:r>
      <w:r w:rsidR="00577729">
        <w:rPr>
          <w:noProof/>
        </w:rPr>
        <w:t>195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335</w:t>
      </w:r>
      <w:r>
        <w:rPr>
          <w:noProof/>
        </w:rPr>
        <w:tab/>
        <w:t>Equity accounting</w:t>
      </w:r>
      <w:r w:rsidRPr="000E7FEA">
        <w:rPr>
          <w:noProof/>
        </w:rPr>
        <w:tab/>
      </w:r>
      <w:r w:rsidRPr="000E7FEA">
        <w:rPr>
          <w:noProof/>
        </w:rPr>
        <w:fldChar w:fldCharType="begin"/>
      </w:r>
      <w:r w:rsidRPr="000E7FEA">
        <w:rPr>
          <w:noProof/>
        </w:rPr>
        <w:instrText xml:space="preserve"> PAGEREF _Toc13832034 \h </w:instrText>
      </w:r>
      <w:r w:rsidRPr="000E7FEA">
        <w:rPr>
          <w:noProof/>
        </w:rPr>
      </w:r>
      <w:r w:rsidRPr="000E7FEA">
        <w:rPr>
          <w:noProof/>
        </w:rPr>
        <w:fldChar w:fldCharType="separate"/>
      </w:r>
      <w:r w:rsidR="00577729">
        <w:rPr>
          <w:noProof/>
        </w:rPr>
        <w:t>195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336</w:t>
      </w:r>
      <w:r>
        <w:rPr>
          <w:noProof/>
        </w:rPr>
        <w:tab/>
        <w:t>Auditing standards</w:t>
      </w:r>
      <w:r w:rsidRPr="000E7FEA">
        <w:rPr>
          <w:noProof/>
        </w:rPr>
        <w:tab/>
      </w:r>
      <w:r w:rsidRPr="000E7FEA">
        <w:rPr>
          <w:noProof/>
        </w:rPr>
        <w:fldChar w:fldCharType="begin"/>
      </w:r>
      <w:r w:rsidRPr="000E7FEA">
        <w:rPr>
          <w:noProof/>
        </w:rPr>
        <w:instrText xml:space="preserve"> PAGEREF _Toc13832035 \h </w:instrText>
      </w:r>
      <w:r w:rsidRPr="000E7FEA">
        <w:rPr>
          <w:noProof/>
        </w:rPr>
      </w:r>
      <w:r w:rsidRPr="000E7FEA">
        <w:rPr>
          <w:noProof/>
        </w:rPr>
        <w:fldChar w:fldCharType="separate"/>
      </w:r>
      <w:r w:rsidR="00577729">
        <w:rPr>
          <w:noProof/>
        </w:rPr>
        <w:t>195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337</w:t>
      </w:r>
      <w:r>
        <w:rPr>
          <w:noProof/>
        </w:rPr>
        <w:tab/>
        <w:t>Interpretation of accounting and auditing standards</w:t>
      </w:r>
      <w:r w:rsidRPr="000E7FEA">
        <w:rPr>
          <w:noProof/>
        </w:rPr>
        <w:tab/>
      </w:r>
      <w:r w:rsidRPr="000E7FEA">
        <w:rPr>
          <w:noProof/>
        </w:rPr>
        <w:fldChar w:fldCharType="begin"/>
      </w:r>
      <w:r w:rsidRPr="000E7FEA">
        <w:rPr>
          <w:noProof/>
        </w:rPr>
        <w:instrText xml:space="preserve"> PAGEREF _Toc13832036 \h </w:instrText>
      </w:r>
      <w:r w:rsidRPr="000E7FEA">
        <w:rPr>
          <w:noProof/>
        </w:rPr>
      </w:r>
      <w:r w:rsidRPr="000E7FEA">
        <w:rPr>
          <w:noProof/>
        </w:rPr>
        <w:fldChar w:fldCharType="separate"/>
      </w:r>
      <w:r w:rsidR="00577729">
        <w:rPr>
          <w:noProof/>
        </w:rPr>
        <w:t>196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338</w:t>
      </w:r>
      <w:r>
        <w:rPr>
          <w:noProof/>
        </w:rPr>
        <w:tab/>
        <w:t>Evidence of text of accounting standard or auditing standard</w:t>
      </w:r>
      <w:r w:rsidRPr="000E7FEA">
        <w:rPr>
          <w:noProof/>
        </w:rPr>
        <w:tab/>
      </w:r>
      <w:r w:rsidRPr="000E7FEA">
        <w:rPr>
          <w:noProof/>
        </w:rPr>
        <w:fldChar w:fldCharType="begin"/>
      </w:r>
      <w:r w:rsidRPr="000E7FEA">
        <w:rPr>
          <w:noProof/>
        </w:rPr>
        <w:instrText xml:space="preserve"> PAGEREF _Toc13832037 \h </w:instrText>
      </w:r>
      <w:r w:rsidRPr="000E7FEA">
        <w:rPr>
          <w:noProof/>
        </w:rPr>
      </w:r>
      <w:r w:rsidRPr="000E7FEA">
        <w:rPr>
          <w:noProof/>
        </w:rPr>
        <w:fldChar w:fldCharType="separate"/>
      </w:r>
      <w:r w:rsidR="00577729">
        <w:rPr>
          <w:noProof/>
        </w:rPr>
        <w:t>196</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2M.6—Exemptions and modifications</w:t>
      </w:r>
      <w:r w:rsidRPr="000E7FEA">
        <w:rPr>
          <w:b w:val="0"/>
          <w:noProof/>
          <w:sz w:val="18"/>
        </w:rPr>
        <w:tab/>
      </w:r>
      <w:r w:rsidRPr="000E7FEA">
        <w:rPr>
          <w:b w:val="0"/>
          <w:noProof/>
          <w:sz w:val="18"/>
        </w:rPr>
        <w:fldChar w:fldCharType="begin"/>
      </w:r>
      <w:r w:rsidRPr="000E7FEA">
        <w:rPr>
          <w:b w:val="0"/>
          <w:noProof/>
          <w:sz w:val="18"/>
        </w:rPr>
        <w:instrText xml:space="preserve"> PAGEREF _Toc13832038 \h </w:instrText>
      </w:r>
      <w:r w:rsidRPr="000E7FEA">
        <w:rPr>
          <w:b w:val="0"/>
          <w:noProof/>
          <w:sz w:val="18"/>
        </w:rPr>
      </w:r>
      <w:r w:rsidRPr="000E7FEA">
        <w:rPr>
          <w:b w:val="0"/>
          <w:noProof/>
          <w:sz w:val="18"/>
        </w:rPr>
        <w:fldChar w:fldCharType="separate"/>
      </w:r>
      <w:r w:rsidR="00577729">
        <w:rPr>
          <w:b w:val="0"/>
          <w:noProof/>
          <w:sz w:val="18"/>
        </w:rPr>
        <w:t>198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340</w:t>
      </w:r>
      <w:r>
        <w:rPr>
          <w:noProof/>
        </w:rPr>
        <w:tab/>
        <w:t>Exemption orders—companies, registered schemes and disclosing entities</w:t>
      </w:r>
      <w:r w:rsidRPr="000E7FEA">
        <w:rPr>
          <w:noProof/>
        </w:rPr>
        <w:tab/>
      </w:r>
      <w:r w:rsidRPr="000E7FEA">
        <w:rPr>
          <w:noProof/>
        </w:rPr>
        <w:fldChar w:fldCharType="begin"/>
      </w:r>
      <w:r w:rsidRPr="000E7FEA">
        <w:rPr>
          <w:noProof/>
        </w:rPr>
        <w:instrText xml:space="preserve"> PAGEREF _Toc13832039 \h </w:instrText>
      </w:r>
      <w:r w:rsidRPr="000E7FEA">
        <w:rPr>
          <w:noProof/>
        </w:rPr>
      </w:r>
      <w:r w:rsidRPr="000E7FEA">
        <w:rPr>
          <w:noProof/>
        </w:rPr>
        <w:fldChar w:fldCharType="separate"/>
      </w:r>
      <w:r w:rsidR="00577729">
        <w:rPr>
          <w:noProof/>
        </w:rPr>
        <w:t>198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340A</w:t>
      </w:r>
      <w:r>
        <w:rPr>
          <w:noProof/>
        </w:rPr>
        <w:tab/>
        <w:t>Exemption orders—notified foreign passport funds</w:t>
      </w:r>
      <w:r w:rsidRPr="000E7FEA">
        <w:rPr>
          <w:noProof/>
        </w:rPr>
        <w:tab/>
      </w:r>
      <w:r w:rsidRPr="000E7FEA">
        <w:rPr>
          <w:noProof/>
        </w:rPr>
        <w:fldChar w:fldCharType="begin"/>
      </w:r>
      <w:r w:rsidRPr="000E7FEA">
        <w:rPr>
          <w:noProof/>
        </w:rPr>
        <w:instrText xml:space="preserve"> PAGEREF _Toc13832040 \h </w:instrText>
      </w:r>
      <w:r w:rsidRPr="000E7FEA">
        <w:rPr>
          <w:noProof/>
        </w:rPr>
      </w:r>
      <w:r w:rsidRPr="000E7FEA">
        <w:rPr>
          <w:noProof/>
        </w:rPr>
        <w:fldChar w:fldCharType="separate"/>
      </w:r>
      <w:r w:rsidR="00577729">
        <w:rPr>
          <w:noProof/>
        </w:rPr>
        <w:t>198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341</w:t>
      </w:r>
      <w:r>
        <w:rPr>
          <w:noProof/>
        </w:rPr>
        <w:tab/>
        <w:t>Exemption orders—class orders for companies, registered schemes and disclosing entities</w:t>
      </w:r>
      <w:r w:rsidRPr="000E7FEA">
        <w:rPr>
          <w:noProof/>
        </w:rPr>
        <w:tab/>
      </w:r>
      <w:r w:rsidRPr="000E7FEA">
        <w:rPr>
          <w:noProof/>
        </w:rPr>
        <w:fldChar w:fldCharType="begin"/>
      </w:r>
      <w:r w:rsidRPr="000E7FEA">
        <w:rPr>
          <w:noProof/>
        </w:rPr>
        <w:instrText xml:space="preserve"> PAGEREF _Toc13832041 \h </w:instrText>
      </w:r>
      <w:r w:rsidRPr="000E7FEA">
        <w:rPr>
          <w:noProof/>
        </w:rPr>
      </w:r>
      <w:r w:rsidRPr="000E7FEA">
        <w:rPr>
          <w:noProof/>
        </w:rPr>
        <w:fldChar w:fldCharType="separate"/>
      </w:r>
      <w:r w:rsidR="00577729">
        <w:rPr>
          <w:noProof/>
        </w:rPr>
        <w:t>199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341A</w:t>
      </w:r>
      <w:r>
        <w:rPr>
          <w:noProof/>
        </w:rPr>
        <w:tab/>
        <w:t>Exemption orders—class orders for notified foreign passport funds</w:t>
      </w:r>
      <w:r w:rsidRPr="000E7FEA">
        <w:rPr>
          <w:noProof/>
        </w:rPr>
        <w:tab/>
      </w:r>
      <w:r w:rsidRPr="000E7FEA">
        <w:rPr>
          <w:noProof/>
        </w:rPr>
        <w:fldChar w:fldCharType="begin"/>
      </w:r>
      <w:r w:rsidRPr="000E7FEA">
        <w:rPr>
          <w:noProof/>
        </w:rPr>
        <w:instrText xml:space="preserve"> PAGEREF _Toc13832042 \h </w:instrText>
      </w:r>
      <w:r w:rsidRPr="000E7FEA">
        <w:rPr>
          <w:noProof/>
        </w:rPr>
      </w:r>
      <w:r w:rsidRPr="000E7FEA">
        <w:rPr>
          <w:noProof/>
        </w:rPr>
        <w:fldChar w:fldCharType="separate"/>
      </w:r>
      <w:r w:rsidR="00577729">
        <w:rPr>
          <w:noProof/>
        </w:rPr>
        <w:t>200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342</w:t>
      </w:r>
      <w:r>
        <w:rPr>
          <w:noProof/>
        </w:rPr>
        <w:tab/>
        <w:t>Exemption orders—criteria for orders for companies, registered schemes, notified foreign passport funds and disclosing entities</w:t>
      </w:r>
      <w:r w:rsidRPr="000E7FEA">
        <w:rPr>
          <w:noProof/>
        </w:rPr>
        <w:tab/>
      </w:r>
      <w:r w:rsidRPr="000E7FEA">
        <w:rPr>
          <w:noProof/>
        </w:rPr>
        <w:fldChar w:fldCharType="begin"/>
      </w:r>
      <w:r w:rsidRPr="000E7FEA">
        <w:rPr>
          <w:noProof/>
        </w:rPr>
        <w:instrText xml:space="preserve"> PAGEREF _Toc13832043 \h </w:instrText>
      </w:r>
      <w:r w:rsidRPr="000E7FEA">
        <w:rPr>
          <w:noProof/>
        </w:rPr>
      </w:r>
      <w:r w:rsidRPr="000E7FEA">
        <w:rPr>
          <w:noProof/>
        </w:rPr>
        <w:fldChar w:fldCharType="separate"/>
      </w:r>
      <w:r w:rsidR="00577729">
        <w:rPr>
          <w:noProof/>
        </w:rPr>
        <w:t>200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342AA</w:t>
      </w:r>
      <w:r>
        <w:rPr>
          <w:noProof/>
        </w:rPr>
        <w:tab/>
        <w:t>Exemption orders—non</w:t>
      </w:r>
      <w:r>
        <w:rPr>
          <w:noProof/>
        </w:rPr>
        <w:noBreakHyphen/>
        <w:t>auditor members and former members of audit firms; former employees of audit companies</w:t>
      </w:r>
      <w:r w:rsidRPr="000E7FEA">
        <w:rPr>
          <w:noProof/>
        </w:rPr>
        <w:tab/>
      </w:r>
      <w:r w:rsidRPr="000E7FEA">
        <w:rPr>
          <w:noProof/>
        </w:rPr>
        <w:fldChar w:fldCharType="begin"/>
      </w:r>
      <w:r w:rsidRPr="000E7FEA">
        <w:rPr>
          <w:noProof/>
        </w:rPr>
        <w:instrText xml:space="preserve"> PAGEREF _Toc13832044 \h </w:instrText>
      </w:r>
      <w:r w:rsidRPr="000E7FEA">
        <w:rPr>
          <w:noProof/>
        </w:rPr>
      </w:r>
      <w:r w:rsidRPr="000E7FEA">
        <w:rPr>
          <w:noProof/>
        </w:rPr>
        <w:fldChar w:fldCharType="separate"/>
      </w:r>
      <w:r w:rsidR="00577729">
        <w:rPr>
          <w:noProof/>
        </w:rPr>
        <w:t>201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342AB</w:t>
      </w:r>
      <w:r>
        <w:rPr>
          <w:noProof/>
        </w:rPr>
        <w:tab/>
        <w:t>Exemption orders—class orders for non</w:t>
      </w:r>
      <w:r>
        <w:rPr>
          <w:noProof/>
        </w:rPr>
        <w:noBreakHyphen/>
        <w:t>auditor members etc.</w:t>
      </w:r>
      <w:r w:rsidRPr="000E7FEA">
        <w:rPr>
          <w:noProof/>
        </w:rPr>
        <w:tab/>
      </w:r>
      <w:r w:rsidRPr="000E7FEA">
        <w:rPr>
          <w:noProof/>
        </w:rPr>
        <w:fldChar w:fldCharType="begin"/>
      </w:r>
      <w:r w:rsidRPr="000E7FEA">
        <w:rPr>
          <w:noProof/>
        </w:rPr>
        <w:instrText xml:space="preserve"> PAGEREF _Toc13832045 \h </w:instrText>
      </w:r>
      <w:r w:rsidRPr="000E7FEA">
        <w:rPr>
          <w:noProof/>
        </w:rPr>
      </w:r>
      <w:r w:rsidRPr="000E7FEA">
        <w:rPr>
          <w:noProof/>
        </w:rPr>
        <w:fldChar w:fldCharType="separate"/>
      </w:r>
      <w:r w:rsidR="00577729">
        <w:rPr>
          <w:noProof/>
        </w:rPr>
        <w:t>202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342AC</w:t>
      </w:r>
      <w:r>
        <w:rPr>
          <w:noProof/>
        </w:rPr>
        <w:tab/>
        <w:t>Exemption orders—criteria for orders for non</w:t>
      </w:r>
      <w:r>
        <w:rPr>
          <w:noProof/>
        </w:rPr>
        <w:noBreakHyphen/>
        <w:t>auditor members etc.</w:t>
      </w:r>
      <w:r w:rsidRPr="000E7FEA">
        <w:rPr>
          <w:noProof/>
        </w:rPr>
        <w:tab/>
      </w:r>
      <w:r w:rsidRPr="000E7FEA">
        <w:rPr>
          <w:noProof/>
        </w:rPr>
        <w:fldChar w:fldCharType="begin"/>
      </w:r>
      <w:r w:rsidRPr="000E7FEA">
        <w:rPr>
          <w:noProof/>
        </w:rPr>
        <w:instrText xml:space="preserve"> PAGEREF _Toc13832046 \h </w:instrText>
      </w:r>
      <w:r w:rsidRPr="000E7FEA">
        <w:rPr>
          <w:noProof/>
        </w:rPr>
      </w:r>
      <w:r w:rsidRPr="000E7FEA">
        <w:rPr>
          <w:noProof/>
        </w:rPr>
        <w:fldChar w:fldCharType="separate"/>
      </w:r>
      <w:r w:rsidR="00577729">
        <w:rPr>
          <w:noProof/>
        </w:rPr>
        <w:t>202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342A</w:t>
      </w:r>
      <w:r>
        <w:rPr>
          <w:noProof/>
        </w:rPr>
        <w:tab/>
        <w:t>ASIC’s power to modify the operation of section 324DA</w:t>
      </w:r>
      <w:r w:rsidRPr="000E7FEA">
        <w:rPr>
          <w:noProof/>
        </w:rPr>
        <w:tab/>
      </w:r>
      <w:r w:rsidRPr="000E7FEA">
        <w:rPr>
          <w:noProof/>
        </w:rPr>
        <w:fldChar w:fldCharType="begin"/>
      </w:r>
      <w:r w:rsidRPr="000E7FEA">
        <w:rPr>
          <w:noProof/>
        </w:rPr>
        <w:instrText xml:space="preserve"> PAGEREF _Toc13832047 \h </w:instrText>
      </w:r>
      <w:r w:rsidRPr="000E7FEA">
        <w:rPr>
          <w:noProof/>
        </w:rPr>
      </w:r>
      <w:r w:rsidRPr="000E7FEA">
        <w:rPr>
          <w:noProof/>
        </w:rPr>
        <w:fldChar w:fldCharType="separate"/>
      </w:r>
      <w:r w:rsidR="00577729">
        <w:rPr>
          <w:noProof/>
        </w:rPr>
        <w:t>203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342B</w:t>
      </w:r>
      <w:r>
        <w:rPr>
          <w:noProof/>
        </w:rPr>
        <w:tab/>
        <w:t>Auditor to notify company or registered scheme of section 342A declaration</w:t>
      </w:r>
      <w:r w:rsidRPr="000E7FEA">
        <w:rPr>
          <w:noProof/>
        </w:rPr>
        <w:tab/>
      </w:r>
      <w:r w:rsidRPr="000E7FEA">
        <w:rPr>
          <w:noProof/>
        </w:rPr>
        <w:fldChar w:fldCharType="begin"/>
      </w:r>
      <w:r w:rsidRPr="000E7FEA">
        <w:rPr>
          <w:noProof/>
        </w:rPr>
        <w:instrText xml:space="preserve"> PAGEREF _Toc13832048 \h </w:instrText>
      </w:r>
      <w:r w:rsidRPr="000E7FEA">
        <w:rPr>
          <w:noProof/>
        </w:rPr>
      </w:r>
      <w:r w:rsidRPr="000E7FEA">
        <w:rPr>
          <w:noProof/>
        </w:rPr>
        <w:fldChar w:fldCharType="separate"/>
      </w:r>
      <w:r w:rsidR="00577729">
        <w:rPr>
          <w:noProof/>
        </w:rPr>
        <w:t>204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343</w:t>
      </w:r>
      <w:r>
        <w:rPr>
          <w:noProof/>
        </w:rPr>
        <w:tab/>
        <w:t>Modification by regulations</w:t>
      </w:r>
      <w:r w:rsidRPr="000E7FEA">
        <w:rPr>
          <w:noProof/>
        </w:rPr>
        <w:tab/>
      </w:r>
      <w:r w:rsidRPr="000E7FEA">
        <w:rPr>
          <w:noProof/>
        </w:rPr>
        <w:fldChar w:fldCharType="begin"/>
      </w:r>
      <w:r w:rsidRPr="000E7FEA">
        <w:rPr>
          <w:noProof/>
        </w:rPr>
        <w:instrText xml:space="preserve"> PAGEREF _Toc13832049 \h </w:instrText>
      </w:r>
      <w:r w:rsidRPr="000E7FEA">
        <w:rPr>
          <w:noProof/>
        </w:rPr>
      </w:r>
      <w:r w:rsidRPr="000E7FEA">
        <w:rPr>
          <w:noProof/>
        </w:rPr>
        <w:fldChar w:fldCharType="separate"/>
      </w:r>
      <w:r w:rsidR="00577729">
        <w:rPr>
          <w:noProof/>
        </w:rPr>
        <w:t>205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343A</w:t>
      </w:r>
      <w:r>
        <w:rPr>
          <w:noProof/>
        </w:rPr>
        <w:tab/>
        <w:t>Minister may apply the Chapter to notified foreign passport funds</w:t>
      </w:r>
      <w:r w:rsidRPr="000E7FEA">
        <w:rPr>
          <w:noProof/>
        </w:rPr>
        <w:tab/>
      </w:r>
      <w:r w:rsidRPr="000E7FEA">
        <w:rPr>
          <w:noProof/>
        </w:rPr>
        <w:fldChar w:fldCharType="begin"/>
      </w:r>
      <w:r w:rsidRPr="000E7FEA">
        <w:rPr>
          <w:noProof/>
        </w:rPr>
        <w:instrText xml:space="preserve"> PAGEREF _Toc13832050 \h </w:instrText>
      </w:r>
      <w:r w:rsidRPr="000E7FEA">
        <w:rPr>
          <w:noProof/>
        </w:rPr>
      </w:r>
      <w:r w:rsidRPr="000E7FEA">
        <w:rPr>
          <w:noProof/>
        </w:rPr>
        <w:fldChar w:fldCharType="separate"/>
      </w:r>
      <w:r w:rsidR="00577729">
        <w:rPr>
          <w:noProof/>
        </w:rPr>
        <w:t>205</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2M.7—Sanctions for contraventions of Chapter</w:t>
      </w:r>
      <w:r w:rsidRPr="000E7FEA">
        <w:rPr>
          <w:b w:val="0"/>
          <w:noProof/>
          <w:sz w:val="18"/>
        </w:rPr>
        <w:tab/>
      </w:r>
      <w:r w:rsidRPr="000E7FEA">
        <w:rPr>
          <w:b w:val="0"/>
          <w:noProof/>
          <w:sz w:val="18"/>
        </w:rPr>
        <w:fldChar w:fldCharType="begin"/>
      </w:r>
      <w:r w:rsidRPr="000E7FEA">
        <w:rPr>
          <w:b w:val="0"/>
          <w:noProof/>
          <w:sz w:val="18"/>
        </w:rPr>
        <w:instrText xml:space="preserve"> PAGEREF _Toc13832051 \h </w:instrText>
      </w:r>
      <w:r w:rsidRPr="000E7FEA">
        <w:rPr>
          <w:b w:val="0"/>
          <w:noProof/>
          <w:sz w:val="18"/>
        </w:rPr>
      </w:r>
      <w:r w:rsidRPr="000E7FEA">
        <w:rPr>
          <w:b w:val="0"/>
          <w:noProof/>
          <w:sz w:val="18"/>
        </w:rPr>
        <w:fldChar w:fldCharType="separate"/>
      </w:r>
      <w:r w:rsidR="00577729">
        <w:rPr>
          <w:b w:val="0"/>
          <w:noProof/>
          <w:sz w:val="18"/>
        </w:rPr>
        <w:t>207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344</w:t>
      </w:r>
      <w:r>
        <w:rPr>
          <w:noProof/>
        </w:rPr>
        <w:tab/>
        <w:t>Contravention of Part 2M.2 or 2M.3, or of certain provisions of Part 2M.4</w:t>
      </w:r>
      <w:r w:rsidRPr="000E7FEA">
        <w:rPr>
          <w:noProof/>
        </w:rPr>
        <w:tab/>
      </w:r>
      <w:r w:rsidRPr="000E7FEA">
        <w:rPr>
          <w:noProof/>
        </w:rPr>
        <w:fldChar w:fldCharType="begin"/>
      </w:r>
      <w:r w:rsidRPr="000E7FEA">
        <w:rPr>
          <w:noProof/>
        </w:rPr>
        <w:instrText xml:space="preserve"> PAGEREF _Toc13832052 \h </w:instrText>
      </w:r>
      <w:r w:rsidRPr="000E7FEA">
        <w:rPr>
          <w:noProof/>
        </w:rPr>
      </w:r>
      <w:r w:rsidRPr="000E7FEA">
        <w:rPr>
          <w:noProof/>
        </w:rPr>
        <w:fldChar w:fldCharType="separate"/>
      </w:r>
      <w:r w:rsidR="00577729">
        <w:rPr>
          <w:noProof/>
        </w:rPr>
        <w:t>207</w:t>
      </w:r>
      <w:r w:rsidRPr="000E7FEA">
        <w:rPr>
          <w:noProof/>
        </w:rPr>
        <w:fldChar w:fldCharType="end"/>
      </w:r>
    </w:p>
    <w:p w:rsidR="000E7FEA" w:rsidRDefault="000E7FEA">
      <w:pPr>
        <w:pStyle w:val="TOC1"/>
        <w:rPr>
          <w:rFonts w:asciiTheme="minorHAnsi" w:eastAsiaTheme="minorEastAsia" w:hAnsiTheme="minorHAnsi" w:cstheme="minorBidi"/>
          <w:b w:val="0"/>
          <w:noProof/>
          <w:kern w:val="0"/>
          <w:sz w:val="22"/>
          <w:szCs w:val="22"/>
        </w:rPr>
      </w:pPr>
      <w:r>
        <w:rPr>
          <w:noProof/>
        </w:rPr>
        <w:t>Chapter 2N—Updating ASIC information about companies, registered schemes and notified foreign passport funds</w:t>
      </w:r>
      <w:r w:rsidRPr="000E7FEA">
        <w:rPr>
          <w:b w:val="0"/>
          <w:noProof/>
          <w:sz w:val="18"/>
        </w:rPr>
        <w:tab/>
      </w:r>
      <w:r w:rsidRPr="000E7FEA">
        <w:rPr>
          <w:b w:val="0"/>
          <w:noProof/>
          <w:sz w:val="18"/>
        </w:rPr>
        <w:fldChar w:fldCharType="begin"/>
      </w:r>
      <w:r w:rsidRPr="000E7FEA">
        <w:rPr>
          <w:b w:val="0"/>
          <w:noProof/>
          <w:sz w:val="18"/>
        </w:rPr>
        <w:instrText xml:space="preserve"> PAGEREF _Toc13832053 \h </w:instrText>
      </w:r>
      <w:r w:rsidRPr="000E7FEA">
        <w:rPr>
          <w:b w:val="0"/>
          <w:noProof/>
          <w:sz w:val="18"/>
        </w:rPr>
      </w:r>
      <w:r w:rsidRPr="000E7FEA">
        <w:rPr>
          <w:b w:val="0"/>
          <w:noProof/>
          <w:sz w:val="18"/>
        </w:rPr>
        <w:fldChar w:fldCharType="separate"/>
      </w:r>
      <w:r w:rsidR="00577729">
        <w:rPr>
          <w:b w:val="0"/>
          <w:noProof/>
          <w:sz w:val="18"/>
        </w:rPr>
        <w:t>208</w:t>
      </w:r>
      <w:r w:rsidRPr="000E7FEA">
        <w:rPr>
          <w:b w:val="0"/>
          <w:noProof/>
          <w:sz w:val="18"/>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2N.1—Review date</w:t>
      </w:r>
      <w:r w:rsidRPr="000E7FEA">
        <w:rPr>
          <w:b w:val="0"/>
          <w:noProof/>
          <w:sz w:val="18"/>
        </w:rPr>
        <w:tab/>
      </w:r>
      <w:r w:rsidRPr="000E7FEA">
        <w:rPr>
          <w:b w:val="0"/>
          <w:noProof/>
          <w:sz w:val="18"/>
        </w:rPr>
        <w:fldChar w:fldCharType="begin"/>
      </w:r>
      <w:r w:rsidRPr="000E7FEA">
        <w:rPr>
          <w:b w:val="0"/>
          <w:noProof/>
          <w:sz w:val="18"/>
        </w:rPr>
        <w:instrText xml:space="preserve"> PAGEREF _Toc13832054 \h </w:instrText>
      </w:r>
      <w:r w:rsidRPr="000E7FEA">
        <w:rPr>
          <w:b w:val="0"/>
          <w:noProof/>
          <w:sz w:val="18"/>
        </w:rPr>
      </w:r>
      <w:r w:rsidRPr="000E7FEA">
        <w:rPr>
          <w:b w:val="0"/>
          <w:noProof/>
          <w:sz w:val="18"/>
        </w:rPr>
        <w:fldChar w:fldCharType="separate"/>
      </w:r>
      <w:r w:rsidR="00577729">
        <w:rPr>
          <w:b w:val="0"/>
          <w:noProof/>
          <w:sz w:val="18"/>
        </w:rPr>
        <w:t>208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345A</w:t>
      </w:r>
      <w:r>
        <w:rPr>
          <w:noProof/>
        </w:rPr>
        <w:tab/>
        <w:t>Review date</w:t>
      </w:r>
      <w:r w:rsidRPr="000E7FEA">
        <w:rPr>
          <w:noProof/>
        </w:rPr>
        <w:tab/>
      </w:r>
      <w:r w:rsidRPr="000E7FEA">
        <w:rPr>
          <w:noProof/>
        </w:rPr>
        <w:fldChar w:fldCharType="begin"/>
      </w:r>
      <w:r w:rsidRPr="000E7FEA">
        <w:rPr>
          <w:noProof/>
        </w:rPr>
        <w:instrText xml:space="preserve"> PAGEREF _Toc13832055 \h </w:instrText>
      </w:r>
      <w:r w:rsidRPr="000E7FEA">
        <w:rPr>
          <w:noProof/>
        </w:rPr>
      </w:r>
      <w:r w:rsidRPr="000E7FEA">
        <w:rPr>
          <w:noProof/>
        </w:rPr>
        <w:fldChar w:fldCharType="separate"/>
      </w:r>
      <w:r w:rsidR="00577729">
        <w:rPr>
          <w:noProof/>
        </w:rPr>
        <w:t>208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345B</w:t>
      </w:r>
      <w:r>
        <w:rPr>
          <w:noProof/>
        </w:rPr>
        <w:tab/>
        <w:t>Company, responsible entity or operator may change review date</w:t>
      </w:r>
      <w:r w:rsidRPr="000E7FEA">
        <w:rPr>
          <w:noProof/>
        </w:rPr>
        <w:tab/>
      </w:r>
      <w:r w:rsidRPr="000E7FEA">
        <w:rPr>
          <w:noProof/>
        </w:rPr>
        <w:fldChar w:fldCharType="begin"/>
      </w:r>
      <w:r w:rsidRPr="000E7FEA">
        <w:rPr>
          <w:noProof/>
        </w:rPr>
        <w:instrText xml:space="preserve"> PAGEREF _Toc13832056 \h </w:instrText>
      </w:r>
      <w:r w:rsidRPr="000E7FEA">
        <w:rPr>
          <w:noProof/>
        </w:rPr>
      </w:r>
      <w:r w:rsidRPr="000E7FEA">
        <w:rPr>
          <w:noProof/>
        </w:rPr>
        <w:fldChar w:fldCharType="separate"/>
      </w:r>
      <w:r w:rsidR="00577729">
        <w:rPr>
          <w:noProof/>
        </w:rPr>
        <w:t>209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345C</w:t>
      </w:r>
      <w:r>
        <w:rPr>
          <w:noProof/>
        </w:rPr>
        <w:tab/>
        <w:t>When choice has effect</w:t>
      </w:r>
      <w:r w:rsidRPr="000E7FEA">
        <w:rPr>
          <w:noProof/>
        </w:rPr>
        <w:tab/>
      </w:r>
      <w:r w:rsidRPr="000E7FEA">
        <w:rPr>
          <w:noProof/>
        </w:rPr>
        <w:fldChar w:fldCharType="begin"/>
      </w:r>
      <w:r w:rsidRPr="000E7FEA">
        <w:rPr>
          <w:noProof/>
        </w:rPr>
        <w:instrText xml:space="preserve"> PAGEREF _Toc13832057 \h </w:instrText>
      </w:r>
      <w:r w:rsidRPr="000E7FEA">
        <w:rPr>
          <w:noProof/>
        </w:rPr>
      </w:r>
      <w:r w:rsidRPr="000E7FEA">
        <w:rPr>
          <w:noProof/>
        </w:rPr>
        <w:fldChar w:fldCharType="separate"/>
      </w:r>
      <w:r w:rsidR="00577729">
        <w:rPr>
          <w:noProof/>
        </w:rPr>
        <w:t>209</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2N.2—Extract of particulars</w:t>
      </w:r>
      <w:r w:rsidRPr="000E7FEA">
        <w:rPr>
          <w:b w:val="0"/>
          <w:noProof/>
          <w:sz w:val="18"/>
        </w:rPr>
        <w:tab/>
      </w:r>
      <w:r w:rsidRPr="000E7FEA">
        <w:rPr>
          <w:b w:val="0"/>
          <w:noProof/>
          <w:sz w:val="18"/>
        </w:rPr>
        <w:fldChar w:fldCharType="begin"/>
      </w:r>
      <w:r w:rsidRPr="000E7FEA">
        <w:rPr>
          <w:b w:val="0"/>
          <w:noProof/>
          <w:sz w:val="18"/>
        </w:rPr>
        <w:instrText xml:space="preserve"> PAGEREF _Toc13832058 \h </w:instrText>
      </w:r>
      <w:r w:rsidRPr="000E7FEA">
        <w:rPr>
          <w:b w:val="0"/>
          <w:noProof/>
          <w:sz w:val="18"/>
        </w:rPr>
      </w:r>
      <w:r w:rsidRPr="000E7FEA">
        <w:rPr>
          <w:b w:val="0"/>
          <w:noProof/>
          <w:sz w:val="18"/>
        </w:rPr>
        <w:fldChar w:fldCharType="separate"/>
      </w:r>
      <w:r w:rsidR="00577729">
        <w:rPr>
          <w:b w:val="0"/>
          <w:noProof/>
          <w:sz w:val="18"/>
        </w:rPr>
        <w:t>211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346A</w:t>
      </w:r>
      <w:r>
        <w:rPr>
          <w:noProof/>
        </w:rPr>
        <w:tab/>
        <w:t>ASIC must give an extract of particulars each year</w:t>
      </w:r>
      <w:r w:rsidRPr="000E7FEA">
        <w:rPr>
          <w:noProof/>
        </w:rPr>
        <w:tab/>
      </w:r>
      <w:r w:rsidRPr="000E7FEA">
        <w:rPr>
          <w:noProof/>
        </w:rPr>
        <w:fldChar w:fldCharType="begin"/>
      </w:r>
      <w:r w:rsidRPr="000E7FEA">
        <w:rPr>
          <w:noProof/>
        </w:rPr>
        <w:instrText xml:space="preserve"> PAGEREF _Toc13832059 \h </w:instrText>
      </w:r>
      <w:r w:rsidRPr="000E7FEA">
        <w:rPr>
          <w:noProof/>
        </w:rPr>
      </w:r>
      <w:r w:rsidRPr="000E7FEA">
        <w:rPr>
          <w:noProof/>
        </w:rPr>
        <w:fldChar w:fldCharType="separate"/>
      </w:r>
      <w:r w:rsidR="00577729">
        <w:rPr>
          <w:noProof/>
        </w:rPr>
        <w:t>211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346B</w:t>
      </w:r>
      <w:r>
        <w:rPr>
          <w:noProof/>
        </w:rPr>
        <w:tab/>
        <w:t>ASIC may ask questions</w:t>
      </w:r>
      <w:r w:rsidRPr="000E7FEA">
        <w:rPr>
          <w:noProof/>
        </w:rPr>
        <w:tab/>
      </w:r>
      <w:r w:rsidRPr="000E7FEA">
        <w:rPr>
          <w:noProof/>
        </w:rPr>
        <w:fldChar w:fldCharType="begin"/>
      </w:r>
      <w:r w:rsidRPr="000E7FEA">
        <w:rPr>
          <w:noProof/>
        </w:rPr>
        <w:instrText xml:space="preserve"> PAGEREF _Toc13832060 \h </w:instrText>
      </w:r>
      <w:r w:rsidRPr="000E7FEA">
        <w:rPr>
          <w:noProof/>
        </w:rPr>
      </w:r>
      <w:r w:rsidRPr="000E7FEA">
        <w:rPr>
          <w:noProof/>
        </w:rPr>
        <w:fldChar w:fldCharType="separate"/>
      </w:r>
      <w:r w:rsidR="00577729">
        <w:rPr>
          <w:noProof/>
        </w:rPr>
        <w:t>211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346C</w:t>
      </w:r>
      <w:r>
        <w:rPr>
          <w:noProof/>
        </w:rPr>
        <w:tab/>
        <w:t>Requirements in relation to an extract of particulars</w:t>
      </w:r>
      <w:r w:rsidRPr="000E7FEA">
        <w:rPr>
          <w:noProof/>
        </w:rPr>
        <w:tab/>
      </w:r>
      <w:r w:rsidRPr="000E7FEA">
        <w:rPr>
          <w:noProof/>
        </w:rPr>
        <w:fldChar w:fldCharType="begin"/>
      </w:r>
      <w:r w:rsidRPr="000E7FEA">
        <w:rPr>
          <w:noProof/>
        </w:rPr>
        <w:instrText xml:space="preserve"> PAGEREF _Toc13832061 \h </w:instrText>
      </w:r>
      <w:r w:rsidRPr="000E7FEA">
        <w:rPr>
          <w:noProof/>
        </w:rPr>
      </w:r>
      <w:r w:rsidRPr="000E7FEA">
        <w:rPr>
          <w:noProof/>
        </w:rPr>
        <w:fldChar w:fldCharType="separate"/>
      </w:r>
      <w:r w:rsidR="00577729">
        <w:rPr>
          <w:noProof/>
        </w:rPr>
        <w:t>212</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2N.3—Solvency resolution</w:t>
      </w:r>
      <w:r w:rsidRPr="000E7FEA">
        <w:rPr>
          <w:b w:val="0"/>
          <w:noProof/>
          <w:sz w:val="18"/>
        </w:rPr>
        <w:tab/>
      </w:r>
      <w:r w:rsidRPr="000E7FEA">
        <w:rPr>
          <w:b w:val="0"/>
          <w:noProof/>
          <w:sz w:val="18"/>
        </w:rPr>
        <w:fldChar w:fldCharType="begin"/>
      </w:r>
      <w:r w:rsidRPr="000E7FEA">
        <w:rPr>
          <w:b w:val="0"/>
          <w:noProof/>
          <w:sz w:val="18"/>
        </w:rPr>
        <w:instrText xml:space="preserve"> PAGEREF _Toc13832062 \h </w:instrText>
      </w:r>
      <w:r w:rsidRPr="000E7FEA">
        <w:rPr>
          <w:b w:val="0"/>
          <w:noProof/>
          <w:sz w:val="18"/>
        </w:rPr>
      </w:r>
      <w:r w:rsidRPr="000E7FEA">
        <w:rPr>
          <w:b w:val="0"/>
          <w:noProof/>
          <w:sz w:val="18"/>
        </w:rPr>
        <w:fldChar w:fldCharType="separate"/>
      </w:r>
      <w:r w:rsidR="00577729">
        <w:rPr>
          <w:b w:val="0"/>
          <w:noProof/>
          <w:sz w:val="18"/>
        </w:rPr>
        <w:t>214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347A</w:t>
      </w:r>
      <w:r>
        <w:rPr>
          <w:noProof/>
        </w:rPr>
        <w:tab/>
        <w:t>Directors must pass a solvency resolution after each review date</w:t>
      </w:r>
      <w:r w:rsidRPr="000E7FEA">
        <w:rPr>
          <w:noProof/>
        </w:rPr>
        <w:tab/>
      </w:r>
      <w:r w:rsidRPr="000E7FEA">
        <w:rPr>
          <w:noProof/>
        </w:rPr>
        <w:fldChar w:fldCharType="begin"/>
      </w:r>
      <w:r w:rsidRPr="000E7FEA">
        <w:rPr>
          <w:noProof/>
        </w:rPr>
        <w:instrText xml:space="preserve"> PAGEREF _Toc13832063 \h </w:instrText>
      </w:r>
      <w:r w:rsidRPr="000E7FEA">
        <w:rPr>
          <w:noProof/>
        </w:rPr>
      </w:r>
      <w:r w:rsidRPr="000E7FEA">
        <w:rPr>
          <w:noProof/>
        </w:rPr>
        <w:fldChar w:fldCharType="separate"/>
      </w:r>
      <w:r w:rsidR="00577729">
        <w:rPr>
          <w:noProof/>
        </w:rPr>
        <w:t>214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347B</w:t>
      </w:r>
      <w:r>
        <w:rPr>
          <w:noProof/>
        </w:rPr>
        <w:tab/>
        <w:t>Notice to ASIC</w:t>
      </w:r>
      <w:r w:rsidRPr="000E7FEA">
        <w:rPr>
          <w:noProof/>
        </w:rPr>
        <w:tab/>
      </w:r>
      <w:r w:rsidRPr="000E7FEA">
        <w:rPr>
          <w:noProof/>
        </w:rPr>
        <w:fldChar w:fldCharType="begin"/>
      </w:r>
      <w:r w:rsidRPr="000E7FEA">
        <w:rPr>
          <w:noProof/>
        </w:rPr>
        <w:instrText xml:space="preserve"> PAGEREF _Toc13832064 \h </w:instrText>
      </w:r>
      <w:r w:rsidRPr="000E7FEA">
        <w:rPr>
          <w:noProof/>
        </w:rPr>
      </w:r>
      <w:r w:rsidRPr="000E7FEA">
        <w:rPr>
          <w:noProof/>
        </w:rPr>
        <w:fldChar w:fldCharType="separate"/>
      </w:r>
      <w:r w:rsidR="00577729">
        <w:rPr>
          <w:noProof/>
        </w:rPr>
        <w:t>214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347C</w:t>
      </w:r>
      <w:r>
        <w:rPr>
          <w:noProof/>
        </w:rPr>
        <w:tab/>
        <w:t>Payment of review fee is taken to be a representation by the directors that the company is solvent</w:t>
      </w:r>
      <w:r w:rsidRPr="000E7FEA">
        <w:rPr>
          <w:noProof/>
        </w:rPr>
        <w:tab/>
      </w:r>
      <w:r w:rsidRPr="000E7FEA">
        <w:rPr>
          <w:noProof/>
        </w:rPr>
        <w:fldChar w:fldCharType="begin"/>
      </w:r>
      <w:r w:rsidRPr="000E7FEA">
        <w:rPr>
          <w:noProof/>
        </w:rPr>
        <w:instrText xml:space="preserve"> PAGEREF _Toc13832065 \h </w:instrText>
      </w:r>
      <w:r w:rsidRPr="000E7FEA">
        <w:rPr>
          <w:noProof/>
        </w:rPr>
      </w:r>
      <w:r w:rsidRPr="000E7FEA">
        <w:rPr>
          <w:noProof/>
        </w:rPr>
        <w:fldChar w:fldCharType="separate"/>
      </w:r>
      <w:r w:rsidR="00577729">
        <w:rPr>
          <w:noProof/>
        </w:rPr>
        <w:t>215</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2N.4—Return of particulars</w:t>
      </w:r>
      <w:r w:rsidRPr="000E7FEA">
        <w:rPr>
          <w:b w:val="0"/>
          <w:noProof/>
          <w:sz w:val="18"/>
        </w:rPr>
        <w:tab/>
      </w:r>
      <w:r w:rsidRPr="000E7FEA">
        <w:rPr>
          <w:b w:val="0"/>
          <w:noProof/>
          <w:sz w:val="18"/>
        </w:rPr>
        <w:fldChar w:fldCharType="begin"/>
      </w:r>
      <w:r w:rsidRPr="000E7FEA">
        <w:rPr>
          <w:b w:val="0"/>
          <w:noProof/>
          <w:sz w:val="18"/>
        </w:rPr>
        <w:instrText xml:space="preserve"> PAGEREF _Toc13832066 \h </w:instrText>
      </w:r>
      <w:r w:rsidRPr="000E7FEA">
        <w:rPr>
          <w:b w:val="0"/>
          <w:noProof/>
          <w:sz w:val="18"/>
        </w:rPr>
      </w:r>
      <w:r w:rsidRPr="000E7FEA">
        <w:rPr>
          <w:b w:val="0"/>
          <w:noProof/>
          <w:sz w:val="18"/>
        </w:rPr>
        <w:fldChar w:fldCharType="separate"/>
      </w:r>
      <w:r w:rsidR="00577729">
        <w:rPr>
          <w:b w:val="0"/>
          <w:noProof/>
          <w:sz w:val="18"/>
        </w:rPr>
        <w:t>216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348A</w:t>
      </w:r>
      <w:r>
        <w:rPr>
          <w:noProof/>
        </w:rPr>
        <w:tab/>
        <w:t>ASIC may give a return of particulars</w:t>
      </w:r>
      <w:r w:rsidRPr="000E7FEA">
        <w:rPr>
          <w:noProof/>
        </w:rPr>
        <w:tab/>
      </w:r>
      <w:r w:rsidRPr="000E7FEA">
        <w:rPr>
          <w:noProof/>
        </w:rPr>
        <w:fldChar w:fldCharType="begin"/>
      </w:r>
      <w:r w:rsidRPr="000E7FEA">
        <w:rPr>
          <w:noProof/>
        </w:rPr>
        <w:instrText xml:space="preserve"> PAGEREF _Toc13832067 \h </w:instrText>
      </w:r>
      <w:r w:rsidRPr="000E7FEA">
        <w:rPr>
          <w:noProof/>
        </w:rPr>
      </w:r>
      <w:r w:rsidRPr="000E7FEA">
        <w:rPr>
          <w:noProof/>
        </w:rPr>
        <w:fldChar w:fldCharType="separate"/>
      </w:r>
      <w:r w:rsidR="00577729">
        <w:rPr>
          <w:noProof/>
        </w:rPr>
        <w:t>216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348B</w:t>
      </w:r>
      <w:r>
        <w:rPr>
          <w:noProof/>
        </w:rPr>
        <w:tab/>
        <w:t>ASIC may ask questions</w:t>
      </w:r>
      <w:r w:rsidRPr="000E7FEA">
        <w:rPr>
          <w:noProof/>
        </w:rPr>
        <w:tab/>
      </w:r>
      <w:r w:rsidRPr="000E7FEA">
        <w:rPr>
          <w:noProof/>
        </w:rPr>
        <w:fldChar w:fldCharType="begin"/>
      </w:r>
      <w:r w:rsidRPr="000E7FEA">
        <w:rPr>
          <w:noProof/>
        </w:rPr>
        <w:instrText xml:space="preserve"> PAGEREF _Toc13832068 \h </w:instrText>
      </w:r>
      <w:r w:rsidRPr="000E7FEA">
        <w:rPr>
          <w:noProof/>
        </w:rPr>
      </w:r>
      <w:r w:rsidRPr="000E7FEA">
        <w:rPr>
          <w:noProof/>
        </w:rPr>
        <w:fldChar w:fldCharType="separate"/>
      </w:r>
      <w:r w:rsidR="00577729">
        <w:rPr>
          <w:noProof/>
        </w:rPr>
        <w:t>216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348C</w:t>
      </w:r>
      <w:r>
        <w:rPr>
          <w:noProof/>
        </w:rPr>
        <w:tab/>
        <w:t>ASIC may require a solvency resolution and statement</w:t>
      </w:r>
      <w:r w:rsidRPr="000E7FEA">
        <w:rPr>
          <w:noProof/>
        </w:rPr>
        <w:tab/>
      </w:r>
      <w:r w:rsidRPr="000E7FEA">
        <w:rPr>
          <w:noProof/>
        </w:rPr>
        <w:fldChar w:fldCharType="begin"/>
      </w:r>
      <w:r w:rsidRPr="000E7FEA">
        <w:rPr>
          <w:noProof/>
        </w:rPr>
        <w:instrText xml:space="preserve"> PAGEREF _Toc13832069 \h </w:instrText>
      </w:r>
      <w:r w:rsidRPr="000E7FEA">
        <w:rPr>
          <w:noProof/>
        </w:rPr>
      </w:r>
      <w:r w:rsidRPr="000E7FEA">
        <w:rPr>
          <w:noProof/>
        </w:rPr>
        <w:fldChar w:fldCharType="separate"/>
      </w:r>
      <w:r w:rsidR="00577729">
        <w:rPr>
          <w:noProof/>
        </w:rPr>
        <w:t>217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348D</w:t>
      </w:r>
      <w:r>
        <w:rPr>
          <w:noProof/>
        </w:rPr>
        <w:tab/>
        <w:t>General requirements in relation to a return of particulars</w:t>
      </w:r>
      <w:r w:rsidRPr="000E7FEA">
        <w:rPr>
          <w:noProof/>
        </w:rPr>
        <w:tab/>
      </w:r>
      <w:r w:rsidRPr="000E7FEA">
        <w:rPr>
          <w:noProof/>
        </w:rPr>
        <w:fldChar w:fldCharType="begin"/>
      </w:r>
      <w:r w:rsidRPr="000E7FEA">
        <w:rPr>
          <w:noProof/>
        </w:rPr>
        <w:instrText xml:space="preserve"> PAGEREF _Toc13832070 \h </w:instrText>
      </w:r>
      <w:r w:rsidRPr="000E7FEA">
        <w:rPr>
          <w:noProof/>
        </w:rPr>
      </w:r>
      <w:r w:rsidRPr="000E7FEA">
        <w:rPr>
          <w:noProof/>
        </w:rPr>
        <w:fldChar w:fldCharType="separate"/>
      </w:r>
      <w:r w:rsidR="00577729">
        <w:rPr>
          <w:noProof/>
        </w:rPr>
        <w:t>217</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2N.5—Notice by proprietary companies of changes to ultimate holding company</w:t>
      </w:r>
      <w:r w:rsidRPr="000E7FEA">
        <w:rPr>
          <w:b w:val="0"/>
          <w:noProof/>
          <w:sz w:val="18"/>
        </w:rPr>
        <w:tab/>
      </w:r>
      <w:r w:rsidRPr="000E7FEA">
        <w:rPr>
          <w:b w:val="0"/>
          <w:noProof/>
          <w:sz w:val="18"/>
        </w:rPr>
        <w:fldChar w:fldCharType="begin"/>
      </w:r>
      <w:r w:rsidRPr="000E7FEA">
        <w:rPr>
          <w:b w:val="0"/>
          <w:noProof/>
          <w:sz w:val="18"/>
        </w:rPr>
        <w:instrText xml:space="preserve"> PAGEREF _Toc13832071 \h </w:instrText>
      </w:r>
      <w:r w:rsidRPr="000E7FEA">
        <w:rPr>
          <w:b w:val="0"/>
          <w:noProof/>
          <w:sz w:val="18"/>
        </w:rPr>
      </w:r>
      <w:r w:rsidRPr="000E7FEA">
        <w:rPr>
          <w:b w:val="0"/>
          <w:noProof/>
          <w:sz w:val="18"/>
        </w:rPr>
        <w:fldChar w:fldCharType="separate"/>
      </w:r>
      <w:r w:rsidR="00577729">
        <w:rPr>
          <w:b w:val="0"/>
          <w:noProof/>
          <w:sz w:val="18"/>
        </w:rPr>
        <w:t>219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349A</w:t>
      </w:r>
      <w:r>
        <w:rPr>
          <w:noProof/>
        </w:rPr>
        <w:tab/>
        <w:t>Proprietary companies must notify ASIC of changes to ultimate holding company</w:t>
      </w:r>
      <w:r w:rsidRPr="000E7FEA">
        <w:rPr>
          <w:noProof/>
        </w:rPr>
        <w:tab/>
      </w:r>
      <w:r w:rsidRPr="000E7FEA">
        <w:rPr>
          <w:noProof/>
        </w:rPr>
        <w:fldChar w:fldCharType="begin"/>
      </w:r>
      <w:r w:rsidRPr="000E7FEA">
        <w:rPr>
          <w:noProof/>
        </w:rPr>
        <w:instrText xml:space="preserve"> PAGEREF _Toc13832072 \h </w:instrText>
      </w:r>
      <w:r w:rsidRPr="000E7FEA">
        <w:rPr>
          <w:noProof/>
        </w:rPr>
      </w:r>
      <w:r w:rsidRPr="000E7FEA">
        <w:rPr>
          <w:noProof/>
        </w:rPr>
        <w:fldChar w:fldCharType="separate"/>
      </w:r>
      <w:r w:rsidR="00577729">
        <w:rPr>
          <w:noProof/>
        </w:rPr>
        <w:t>219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349B</w:t>
      </w:r>
      <w:r>
        <w:rPr>
          <w:noProof/>
        </w:rPr>
        <w:tab/>
        <w:t>Another company becomes an ultimate holding company</w:t>
      </w:r>
      <w:r w:rsidRPr="000E7FEA">
        <w:rPr>
          <w:noProof/>
        </w:rPr>
        <w:tab/>
      </w:r>
      <w:r w:rsidRPr="000E7FEA">
        <w:rPr>
          <w:noProof/>
        </w:rPr>
        <w:fldChar w:fldCharType="begin"/>
      </w:r>
      <w:r w:rsidRPr="000E7FEA">
        <w:rPr>
          <w:noProof/>
        </w:rPr>
        <w:instrText xml:space="preserve"> PAGEREF _Toc13832073 \h </w:instrText>
      </w:r>
      <w:r w:rsidRPr="000E7FEA">
        <w:rPr>
          <w:noProof/>
        </w:rPr>
      </w:r>
      <w:r w:rsidRPr="000E7FEA">
        <w:rPr>
          <w:noProof/>
        </w:rPr>
        <w:fldChar w:fldCharType="separate"/>
      </w:r>
      <w:r w:rsidR="00577729">
        <w:rPr>
          <w:noProof/>
        </w:rPr>
        <w:t>219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349C</w:t>
      </w:r>
      <w:r>
        <w:rPr>
          <w:noProof/>
        </w:rPr>
        <w:tab/>
        <w:t>A company ceases to be an ultimate holding company</w:t>
      </w:r>
      <w:r w:rsidRPr="000E7FEA">
        <w:rPr>
          <w:noProof/>
        </w:rPr>
        <w:tab/>
      </w:r>
      <w:r w:rsidRPr="000E7FEA">
        <w:rPr>
          <w:noProof/>
        </w:rPr>
        <w:fldChar w:fldCharType="begin"/>
      </w:r>
      <w:r w:rsidRPr="000E7FEA">
        <w:rPr>
          <w:noProof/>
        </w:rPr>
        <w:instrText xml:space="preserve"> PAGEREF _Toc13832074 \h </w:instrText>
      </w:r>
      <w:r w:rsidRPr="000E7FEA">
        <w:rPr>
          <w:noProof/>
        </w:rPr>
      </w:r>
      <w:r w:rsidRPr="000E7FEA">
        <w:rPr>
          <w:noProof/>
        </w:rPr>
        <w:fldChar w:fldCharType="separate"/>
      </w:r>
      <w:r w:rsidR="00577729">
        <w:rPr>
          <w:noProof/>
        </w:rPr>
        <w:t>219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349D</w:t>
      </w:r>
      <w:r>
        <w:rPr>
          <w:noProof/>
        </w:rPr>
        <w:tab/>
        <w:t>Ultimate holding company changes its name</w:t>
      </w:r>
      <w:r w:rsidRPr="000E7FEA">
        <w:rPr>
          <w:noProof/>
        </w:rPr>
        <w:tab/>
      </w:r>
      <w:r w:rsidRPr="000E7FEA">
        <w:rPr>
          <w:noProof/>
        </w:rPr>
        <w:fldChar w:fldCharType="begin"/>
      </w:r>
      <w:r w:rsidRPr="000E7FEA">
        <w:rPr>
          <w:noProof/>
        </w:rPr>
        <w:instrText xml:space="preserve"> PAGEREF _Toc13832075 \h </w:instrText>
      </w:r>
      <w:r w:rsidRPr="000E7FEA">
        <w:rPr>
          <w:noProof/>
        </w:rPr>
      </w:r>
      <w:r w:rsidRPr="000E7FEA">
        <w:rPr>
          <w:noProof/>
        </w:rPr>
        <w:fldChar w:fldCharType="separate"/>
      </w:r>
      <w:r w:rsidR="00577729">
        <w:rPr>
          <w:noProof/>
        </w:rPr>
        <w:t>220</w:t>
      </w:r>
      <w:r w:rsidRPr="000E7FEA">
        <w:rPr>
          <w:noProof/>
        </w:rPr>
        <w:fldChar w:fldCharType="end"/>
      </w:r>
    </w:p>
    <w:p w:rsidR="000E7FEA" w:rsidRDefault="000E7FEA">
      <w:pPr>
        <w:pStyle w:val="TOC1"/>
        <w:rPr>
          <w:rFonts w:asciiTheme="minorHAnsi" w:eastAsiaTheme="minorEastAsia" w:hAnsiTheme="minorHAnsi" w:cstheme="minorBidi"/>
          <w:b w:val="0"/>
          <w:noProof/>
          <w:kern w:val="0"/>
          <w:sz w:val="22"/>
          <w:szCs w:val="22"/>
        </w:rPr>
      </w:pPr>
      <w:r>
        <w:rPr>
          <w:noProof/>
        </w:rPr>
        <w:t>Chapter 2P—Lodgments with ASIC</w:t>
      </w:r>
      <w:r w:rsidRPr="000E7FEA">
        <w:rPr>
          <w:b w:val="0"/>
          <w:noProof/>
          <w:sz w:val="18"/>
        </w:rPr>
        <w:tab/>
      </w:r>
      <w:r w:rsidRPr="000E7FEA">
        <w:rPr>
          <w:b w:val="0"/>
          <w:noProof/>
          <w:sz w:val="18"/>
        </w:rPr>
        <w:fldChar w:fldCharType="begin"/>
      </w:r>
      <w:r w:rsidRPr="000E7FEA">
        <w:rPr>
          <w:b w:val="0"/>
          <w:noProof/>
          <w:sz w:val="18"/>
        </w:rPr>
        <w:instrText xml:space="preserve"> PAGEREF _Toc13832076 \h </w:instrText>
      </w:r>
      <w:r w:rsidRPr="000E7FEA">
        <w:rPr>
          <w:b w:val="0"/>
          <w:noProof/>
          <w:sz w:val="18"/>
        </w:rPr>
      </w:r>
      <w:r w:rsidRPr="000E7FEA">
        <w:rPr>
          <w:b w:val="0"/>
          <w:noProof/>
          <w:sz w:val="18"/>
        </w:rPr>
        <w:fldChar w:fldCharType="separate"/>
      </w:r>
      <w:r w:rsidR="00577729">
        <w:rPr>
          <w:b w:val="0"/>
          <w:noProof/>
          <w:sz w:val="18"/>
        </w:rPr>
        <w:t>221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350</w:t>
      </w:r>
      <w:r>
        <w:rPr>
          <w:noProof/>
        </w:rPr>
        <w:tab/>
        <w:t>Forms for documents to be lodged with ASIC</w:t>
      </w:r>
      <w:r w:rsidRPr="000E7FEA">
        <w:rPr>
          <w:noProof/>
        </w:rPr>
        <w:tab/>
      </w:r>
      <w:r w:rsidRPr="000E7FEA">
        <w:rPr>
          <w:noProof/>
        </w:rPr>
        <w:fldChar w:fldCharType="begin"/>
      </w:r>
      <w:r w:rsidRPr="000E7FEA">
        <w:rPr>
          <w:noProof/>
        </w:rPr>
        <w:instrText xml:space="preserve"> PAGEREF _Toc13832077 \h </w:instrText>
      </w:r>
      <w:r w:rsidRPr="000E7FEA">
        <w:rPr>
          <w:noProof/>
        </w:rPr>
      </w:r>
      <w:r w:rsidRPr="000E7FEA">
        <w:rPr>
          <w:noProof/>
        </w:rPr>
        <w:fldChar w:fldCharType="separate"/>
      </w:r>
      <w:r w:rsidR="00577729">
        <w:rPr>
          <w:noProof/>
        </w:rPr>
        <w:t>221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351</w:t>
      </w:r>
      <w:r>
        <w:rPr>
          <w:noProof/>
        </w:rPr>
        <w:tab/>
        <w:t>Signing documents lodged with ASIC</w:t>
      </w:r>
      <w:r w:rsidRPr="000E7FEA">
        <w:rPr>
          <w:noProof/>
        </w:rPr>
        <w:tab/>
      </w:r>
      <w:r w:rsidRPr="000E7FEA">
        <w:rPr>
          <w:noProof/>
        </w:rPr>
        <w:fldChar w:fldCharType="begin"/>
      </w:r>
      <w:r w:rsidRPr="000E7FEA">
        <w:rPr>
          <w:noProof/>
        </w:rPr>
        <w:instrText xml:space="preserve"> PAGEREF _Toc13832078 \h </w:instrText>
      </w:r>
      <w:r w:rsidRPr="000E7FEA">
        <w:rPr>
          <w:noProof/>
        </w:rPr>
      </w:r>
      <w:r w:rsidRPr="000E7FEA">
        <w:rPr>
          <w:noProof/>
        </w:rPr>
        <w:fldChar w:fldCharType="separate"/>
      </w:r>
      <w:r w:rsidR="00577729">
        <w:rPr>
          <w:noProof/>
        </w:rPr>
        <w:t>222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352</w:t>
      </w:r>
      <w:r>
        <w:rPr>
          <w:noProof/>
        </w:rPr>
        <w:tab/>
        <w:t>Documents lodged with ASIC electronically</w:t>
      </w:r>
      <w:r w:rsidRPr="000E7FEA">
        <w:rPr>
          <w:noProof/>
        </w:rPr>
        <w:tab/>
      </w:r>
      <w:r w:rsidRPr="000E7FEA">
        <w:rPr>
          <w:noProof/>
        </w:rPr>
        <w:fldChar w:fldCharType="begin"/>
      </w:r>
      <w:r w:rsidRPr="000E7FEA">
        <w:rPr>
          <w:noProof/>
        </w:rPr>
        <w:instrText xml:space="preserve"> PAGEREF _Toc13832079 \h </w:instrText>
      </w:r>
      <w:r w:rsidRPr="000E7FEA">
        <w:rPr>
          <w:noProof/>
        </w:rPr>
      </w:r>
      <w:r w:rsidRPr="000E7FEA">
        <w:rPr>
          <w:noProof/>
        </w:rPr>
        <w:fldChar w:fldCharType="separate"/>
      </w:r>
      <w:r w:rsidR="00577729">
        <w:rPr>
          <w:noProof/>
        </w:rPr>
        <w:t>222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353</w:t>
      </w:r>
      <w:r>
        <w:rPr>
          <w:noProof/>
        </w:rPr>
        <w:tab/>
        <w:t>Electronic lodgment of certain documents</w:t>
      </w:r>
      <w:r w:rsidRPr="000E7FEA">
        <w:rPr>
          <w:noProof/>
        </w:rPr>
        <w:tab/>
      </w:r>
      <w:r w:rsidRPr="000E7FEA">
        <w:rPr>
          <w:noProof/>
        </w:rPr>
        <w:fldChar w:fldCharType="begin"/>
      </w:r>
      <w:r w:rsidRPr="000E7FEA">
        <w:rPr>
          <w:noProof/>
        </w:rPr>
        <w:instrText xml:space="preserve"> PAGEREF _Toc13832080 \h </w:instrText>
      </w:r>
      <w:r w:rsidRPr="000E7FEA">
        <w:rPr>
          <w:noProof/>
        </w:rPr>
      </w:r>
      <w:r w:rsidRPr="000E7FEA">
        <w:rPr>
          <w:noProof/>
        </w:rPr>
        <w:fldChar w:fldCharType="separate"/>
      </w:r>
      <w:r w:rsidR="00577729">
        <w:rPr>
          <w:noProof/>
        </w:rPr>
        <w:t>223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354</w:t>
      </w:r>
      <w:r>
        <w:rPr>
          <w:noProof/>
        </w:rPr>
        <w:tab/>
        <w:t>Telephone notice of certain changes</w:t>
      </w:r>
      <w:r w:rsidRPr="000E7FEA">
        <w:rPr>
          <w:noProof/>
        </w:rPr>
        <w:tab/>
      </w:r>
      <w:r w:rsidRPr="000E7FEA">
        <w:rPr>
          <w:noProof/>
        </w:rPr>
        <w:fldChar w:fldCharType="begin"/>
      </w:r>
      <w:r w:rsidRPr="000E7FEA">
        <w:rPr>
          <w:noProof/>
        </w:rPr>
        <w:instrText xml:space="preserve"> PAGEREF _Toc13832081 \h </w:instrText>
      </w:r>
      <w:r w:rsidRPr="000E7FEA">
        <w:rPr>
          <w:noProof/>
        </w:rPr>
      </w:r>
      <w:r w:rsidRPr="000E7FEA">
        <w:rPr>
          <w:noProof/>
        </w:rPr>
        <w:fldChar w:fldCharType="separate"/>
      </w:r>
      <w:r w:rsidR="00577729">
        <w:rPr>
          <w:noProof/>
        </w:rPr>
        <w:t>223</w:t>
      </w:r>
      <w:r w:rsidRPr="000E7FEA">
        <w:rPr>
          <w:noProof/>
        </w:rPr>
        <w:fldChar w:fldCharType="end"/>
      </w:r>
    </w:p>
    <w:p w:rsidR="000E7FEA" w:rsidRDefault="000E7FEA">
      <w:pPr>
        <w:pStyle w:val="TOC1"/>
        <w:rPr>
          <w:rFonts w:asciiTheme="minorHAnsi" w:eastAsiaTheme="minorEastAsia" w:hAnsiTheme="minorHAnsi" w:cstheme="minorBidi"/>
          <w:b w:val="0"/>
          <w:noProof/>
          <w:kern w:val="0"/>
          <w:sz w:val="22"/>
          <w:szCs w:val="22"/>
        </w:rPr>
      </w:pPr>
      <w:r>
        <w:rPr>
          <w:noProof/>
        </w:rPr>
        <w:t>Chapter 5—External administration</w:t>
      </w:r>
      <w:r w:rsidRPr="000E7FEA">
        <w:rPr>
          <w:b w:val="0"/>
          <w:noProof/>
          <w:sz w:val="18"/>
        </w:rPr>
        <w:tab/>
      </w:r>
      <w:r w:rsidRPr="000E7FEA">
        <w:rPr>
          <w:b w:val="0"/>
          <w:noProof/>
          <w:sz w:val="18"/>
        </w:rPr>
        <w:fldChar w:fldCharType="begin"/>
      </w:r>
      <w:r w:rsidRPr="000E7FEA">
        <w:rPr>
          <w:b w:val="0"/>
          <w:noProof/>
          <w:sz w:val="18"/>
        </w:rPr>
        <w:instrText xml:space="preserve"> PAGEREF _Toc13832082 \h </w:instrText>
      </w:r>
      <w:r w:rsidRPr="000E7FEA">
        <w:rPr>
          <w:b w:val="0"/>
          <w:noProof/>
          <w:sz w:val="18"/>
        </w:rPr>
      </w:r>
      <w:r w:rsidRPr="000E7FEA">
        <w:rPr>
          <w:b w:val="0"/>
          <w:noProof/>
          <w:sz w:val="18"/>
        </w:rPr>
        <w:fldChar w:fldCharType="separate"/>
      </w:r>
      <w:r w:rsidR="00577729">
        <w:rPr>
          <w:b w:val="0"/>
          <w:noProof/>
          <w:sz w:val="18"/>
        </w:rPr>
        <w:t>225</w:t>
      </w:r>
      <w:r w:rsidRPr="000E7FEA">
        <w:rPr>
          <w:b w:val="0"/>
          <w:noProof/>
          <w:sz w:val="18"/>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5.1—Arrangements and reconstructions</w:t>
      </w:r>
      <w:r w:rsidRPr="000E7FEA">
        <w:rPr>
          <w:b w:val="0"/>
          <w:noProof/>
          <w:sz w:val="18"/>
        </w:rPr>
        <w:tab/>
      </w:r>
      <w:r w:rsidRPr="000E7FEA">
        <w:rPr>
          <w:b w:val="0"/>
          <w:noProof/>
          <w:sz w:val="18"/>
        </w:rPr>
        <w:fldChar w:fldCharType="begin"/>
      </w:r>
      <w:r w:rsidRPr="000E7FEA">
        <w:rPr>
          <w:b w:val="0"/>
          <w:noProof/>
          <w:sz w:val="18"/>
        </w:rPr>
        <w:instrText xml:space="preserve"> PAGEREF _Toc13832083 \h </w:instrText>
      </w:r>
      <w:r w:rsidRPr="000E7FEA">
        <w:rPr>
          <w:b w:val="0"/>
          <w:noProof/>
          <w:sz w:val="18"/>
        </w:rPr>
      </w:r>
      <w:r w:rsidRPr="000E7FEA">
        <w:rPr>
          <w:b w:val="0"/>
          <w:noProof/>
          <w:sz w:val="18"/>
        </w:rPr>
        <w:fldChar w:fldCharType="separate"/>
      </w:r>
      <w:r w:rsidR="00577729">
        <w:rPr>
          <w:b w:val="0"/>
          <w:noProof/>
          <w:sz w:val="18"/>
        </w:rPr>
        <w:t>225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410</w:t>
      </w:r>
      <w:r>
        <w:rPr>
          <w:noProof/>
        </w:rPr>
        <w:tab/>
        <w:t>Interpretation</w:t>
      </w:r>
      <w:r w:rsidRPr="000E7FEA">
        <w:rPr>
          <w:noProof/>
        </w:rPr>
        <w:tab/>
      </w:r>
      <w:r w:rsidRPr="000E7FEA">
        <w:rPr>
          <w:noProof/>
        </w:rPr>
        <w:fldChar w:fldCharType="begin"/>
      </w:r>
      <w:r w:rsidRPr="000E7FEA">
        <w:rPr>
          <w:noProof/>
        </w:rPr>
        <w:instrText xml:space="preserve"> PAGEREF _Toc13832084 \h </w:instrText>
      </w:r>
      <w:r w:rsidRPr="000E7FEA">
        <w:rPr>
          <w:noProof/>
        </w:rPr>
      </w:r>
      <w:r w:rsidRPr="000E7FEA">
        <w:rPr>
          <w:noProof/>
        </w:rPr>
        <w:fldChar w:fldCharType="separate"/>
      </w:r>
      <w:r w:rsidR="00577729">
        <w:rPr>
          <w:noProof/>
        </w:rPr>
        <w:t>225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411</w:t>
      </w:r>
      <w:r>
        <w:rPr>
          <w:noProof/>
        </w:rPr>
        <w:tab/>
        <w:t>Administration of compromises etc.</w:t>
      </w:r>
      <w:r w:rsidRPr="000E7FEA">
        <w:rPr>
          <w:noProof/>
        </w:rPr>
        <w:tab/>
      </w:r>
      <w:r w:rsidRPr="000E7FEA">
        <w:rPr>
          <w:noProof/>
        </w:rPr>
        <w:fldChar w:fldCharType="begin"/>
      </w:r>
      <w:r w:rsidRPr="000E7FEA">
        <w:rPr>
          <w:noProof/>
        </w:rPr>
        <w:instrText xml:space="preserve"> PAGEREF _Toc13832085 \h </w:instrText>
      </w:r>
      <w:r w:rsidRPr="000E7FEA">
        <w:rPr>
          <w:noProof/>
        </w:rPr>
      </w:r>
      <w:r w:rsidRPr="000E7FEA">
        <w:rPr>
          <w:noProof/>
        </w:rPr>
        <w:fldChar w:fldCharType="separate"/>
      </w:r>
      <w:r w:rsidR="00577729">
        <w:rPr>
          <w:noProof/>
        </w:rPr>
        <w:t>225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412</w:t>
      </w:r>
      <w:r>
        <w:rPr>
          <w:noProof/>
        </w:rPr>
        <w:tab/>
        <w:t>Information as to compromise with creditors</w:t>
      </w:r>
      <w:r w:rsidRPr="000E7FEA">
        <w:rPr>
          <w:noProof/>
        </w:rPr>
        <w:tab/>
      </w:r>
      <w:r w:rsidRPr="000E7FEA">
        <w:rPr>
          <w:noProof/>
        </w:rPr>
        <w:fldChar w:fldCharType="begin"/>
      </w:r>
      <w:r w:rsidRPr="000E7FEA">
        <w:rPr>
          <w:noProof/>
        </w:rPr>
        <w:instrText xml:space="preserve"> PAGEREF _Toc13832086 \h </w:instrText>
      </w:r>
      <w:r w:rsidRPr="000E7FEA">
        <w:rPr>
          <w:noProof/>
        </w:rPr>
      </w:r>
      <w:r w:rsidRPr="000E7FEA">
        <w:rPr>
          <w:noProof/>
        </w:rPr>
        <w:fldChar w:fldCharType="separate"/>
      </w:r>
      <w:r w:rsidR="00577729">
        <w:rPr>
          <w:noProof/>
        </w:rPr>
        <w:t>233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413</w:t>
      </w:r>
      <w:r>
        <w:rPr>
          <w:noProof/>
        </w:rPr>
        <w:tab/>
        <w:t>Provisions for facilitating reconstruction and amalgamation of Part 5.1 bodies</w:t>
      </w:r>
      <w:r w:rsidRPr="000E7FEA">
        <w:rPr>
          <w:noProof/>
        </w:rPr>
        <w:tab/>
      </w:r>
      <w:r w:rsidRPr="000E7FEA">
        <w:rPr>
          <w:noProof/>
        </w:rPr>
        <w:fldChar w:fldCharType="begin"/>
      </w:r>
      <w:r w:rsidRPr="000E7FEA">
        <w:rPr>
          <w:noProof/>
        </w:rPr>
        <w:instrText xml:space="preserve"> PAGEREF _Toc13832087 \h </w:instrText>
      </w:r>
      <w:r w:rsidRPr="000E7FEA">
        <w:rPr>
          <w:noProof/>
        </w:rPr>
      </w:r>
      <w:r w:rsidRPr="000E7FEA">
        <w:rPr>
          <w:noProof/>
        </w:rPr>
        <w:fldChar w:fldCharType="separate"/>
      </w:r>
      <w:r w:rsidR="00577729">
        <w:rPr>
          <w:noProof/>
        </w:rPr>
        <w:t>235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414</w:t>
      </w:r>
      <w:r>
        <w:rPr>
          <w:noProof/>
        </w:rPr>
        <w:tab/>
        <w:t>Acquisition of shares of shareholders dissenting from scheme or contract approved by majority</w:t>
      </w:r>
      <w:r w:rsidRPr="000E7FEA">
        <w:rPr>
          <w:noProof/>
        </w:rPr>
        <w:tab/>
      </w:r>
      <w:r w:rsidRPr="000E7FEA">
        <w:rPr>
          <w:noProof/>
        </w:rPr>
        <w:fldChar w:fldCharType="begin"/>
      </w:r>
      <w:r w:rsidRPr="000E7FEA">
        <w:rPr>
          <w:noProof/>
        </w:rPr>
        <w:instrText xml:space="preserve"> PAGEREF _Toc13832088 \h </w:instrText>
      </w:r>
      <w:r w:rsidRPr="000E7FEA">
        <w:rPr>
          <w:noProof/>
        </w:rPr>
      </w:r>
      <w:r w:rsidRPr="000E7FEA">
        <w:rPr>
          <w:noProof/>
        </w:rPr>
        <w:fldChar w:fldCharType="separate"/>
      </w:r>
      <w:r w:rsidR="00577729">
        <w:rPr>
          <w:noProof/>
        </w:rPr>
        <w:t>237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w:t>
      </w:r>
      <w:r>
        <w:rPr>
          <w:noProof/>
        </w:rPr>
        <w:tab/>
        <w:t>Notification of appointment of scheme manager and power of Court to require report</w:t>
      </w:r>
      <w:r w:rsidRPr="000E7FEA">
        <w:rPr>
          <w:noProof/>
        </w:rPr>
        <w:tab/>
      </w:r>
      <w:r w:rsidRPr="000E7FEA">
        <w:rPr>
          <w:noProof/>
        </w:rPr>
        <w:fldChar w:fldCharType="begin"/>
      </w:r>
      <w:r w:rsidRPr="000E7FEA">
        <w:rPr>
          <w:noProof/>
        </w:rPr>
        <w:instrText xml:space="preserve"> PAGEREF _Toc13832089 \h </w:instrText>
      </w:r>
      <w:r w:rsidRPr="000E7FEA">
        <w:rPr>
          <w:noProof/>
        </w:rPr>
      </w:r>
      <w:r w:rsidRPr="000E7FEA">
        <w:rPr>
          <w:noProof/>
        </w:rPr>
        <w:fldChar w:fldCharType="separate"/>
      </w:r>
      <w:r w:rsidR="00577729">
        <w:rPr>
          <w:noProof/>
        </w:rPr>
        <w:t>241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415A</w:t>
      </w:r>
      <w:r>
        <w:rPr>
          <w:noProof/>
        </w:rPr>
        <w:tab/>
        <w:t>Outcome of voting at creditors’ meeting determined by related entity—Court powers</w:t>
      </w:r>
      <w:r w:rsidRPr="000E7FEA">
        <w:rPr>
          <w:noProof/>
        </w:rPr>
        <w:tab/>
      </w:r>
      <w:r w:rsidRPr="000E7FEA">
        <w:rPr>
          <w:noProof/>
        </w:rPr>
        <w:fldChar w:fldCharType="begin"/>
      </w:r>
      <w:r w:rsidRPr="000E7FEA">
        <w:rPr>
          <w:noProof/>
        </w:rPr>
        <w:instrText xml:space="preserve"> PAGEREF _Toc13832090 \h </w:instrText>
      </w:r>
      <w:r w:rsidRPr="000E7FEA">
        <w:rPr>
          <w:noProof/>
        </w:rPr>
      </w:r>
      <w:r w:rsidRPr="000E7FEA">
        <w:rPr>
          <w:noProof/>
        </w:rPr>
        <w:fldChar w:fldCharType="separate"/>
      </w:r>
      <w:r w:rsidR="00577729">
        <w:rPr>
          <w:noProof/>
        </w:rPr>
        <w:t>241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415B</w:t>
      </w:r>
      <w:r>
        <w:rPr>
          <w:noProof/>
        </w:rPr>
        <w:tab/>
        <w:t>Interim order on application under section 415A</w:t>
      </w:r>
      <w:r w:rsidRPr="000E7FEA">
        <w:rPr>
          <w:noProof/>
        </w:rPr>
        <w:tab/>
      </w:r>
      <w:r w:rsidRPr="000E7FEA">
        <w:rPr>
          <w:noProof/>
        </w:rPr>
        <w:fldChar w:fldCharType="begin"/>
      </w:r>
      <w:r w:rsidRPr="000E7FEA">
        <w:rPr>
          <w:noProof/>
        </w:rPr>
        <w:instrText xml:space="preserve"> PAGEREF _Toc13832091 \h </w:instrText>
      </w:r>
      <w:r w:rsidRPr="000E7FEA">
        <w:rPr>
          <w:noProof/>
        </w:rPr>
      </w:r>
      <w:r w:rsidRPr="000E7FEA">
        <w:rPr>
          <w:noProof/>
        </w:rPr>
        <w:fldChar w:fldCharType="separate"/>
      </w:r>
      <w:r w:rsidR="00577729">
        <w:rPr>
          <w:noProof/>
        </w:rPr>
        <w:t>243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415C</w:t>
      </w:r>
      <w:r>
        <w:rPr>
          <w:noProof/>
        </w:rPr>
        <w:tab/>
        <w:t>Order under section 415A does not affect act already done pursuant to resolution</w:t>
      </w:r>
      <w:r w:rsidRPr="000E7FEA">
        <w:rPr>
          <w:noProof/>
        </w:rPr>
        <w:tab/>
      </w:r>
      <w:r w:rsidRPr="000E7FEA">
        <w:rPr>
          <w:noProof/>
        </w:rPr>
        <w:fldChar w:fldCharType="begin"/>
      </w:r>
      <w:r w:rsidRPr="000E7FEA">
        <w:rPr>
          <w:noProof/>
        </w:rPr>
        <w:instrText xml:space="preserve"> PAGEREF _Toc13832092 \h </w:instrText>
      </w:r>
      <w:r w:rsidRPr="000E7FEA">
        <w:rPr>
          <w:noProof/>
        </w:rPr>
      </w:r>
      <w:r w:rsidRPr="000E7FEA">
        <w:rPr>
          <w:noProof/>
        </w:rPr>
        <w:fldChar w:fldCharType="separate"/>
      </w:r>
      <w:r w:rsidR="00577729">
        <w:rPr>
          <w:noProof/>
        </w:rPr>
        <w:t>243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415D</w:t>
      </w:r>
      <w:r>
        <w:rPr>
          <w:noProof/>
        </w:rPr>
        <w:tab/>
        <w:t>Stay on enforcing rights merely because of a proceeding under this Part etc.</w:t>
      </w:r>
      <w:r w:rsidRPr="000E7FEA">
        <w:rPr>
          <w:noProof/>
        </w:rPr>
        <w:tab/>
      </w:r>
      <w:r w:rsidRPr="000E7FEA">
        <w:rPr>
          <w:noProof/>
        </w:rPr>
        <w:fldChar w:fldCharType="begin"/>
      </w:r>
      <w:r w:rsidRPr="000E7FEA">
        <w:rPr>
          <w:noProof/>
        </w:rPr>
        <w:instrText xml:space="preserve"> PAGEREF _Toc13832093 \h </w:instrText>
      </w:r>
      <w:r w:rsidRPr="000E7FEA">
        <w:rPr>
          <w:noProof/>
        </w:rPr>
      </w:r>
      <w:r w:rsidRPr="000E7FEA">
        <w:rPr>
          <w:noProof/>
        </w:rPr>
        <w:fldChar w:fldCharType="separate"/>
      </w:r>
      <w:r w:rsidR="00577729">
        <w:rPr>
          <w:noProof/>
        </w:rPr>
        <w:t>244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415E</w:t>
      </w:r>
      <w:r>
        <w:rPr>
          <w:noProof/>
        </w:rPr>
        <w:tab/>
        <w:t>Lifting the stay</w:t>
      </w:r>
      <w:r w:rsidRPr="000E7FEA">
        <w:rPr>
          <w:noProof/>
        </w:rPr>
        <w:tab/>
      </w:r>
      <w:r w:rsidRPr="000E7FEA">
        <w:rPr>
          <w:noProof/>
        </w:rPr>
        <w:fldChar w:fldCharType="begin"/>
      </w:r>
      <w:r w:rsidRPr="000E7FEA">
        <w:rPr>
          <w:noProof/>
        </w:rPr>
        <w:instrText xml:space="preserve"> PAGEREF _Toc13832094 \h </w:instrText>
      </w:r>
      <w:r w:rsidRPr="000E7FEA">
        <w:rPr>
          <w:noProof/>
        </w:rPr>
      </w:r>
      <w:r w:rsidRPr="000E7FEA">
        <w:rPr>
          <w:noProof/>
        </w:rPr>
        <w:fldChar w:fldCharType="separate"/>
      </w:r>
      <w:r w:rsidR="00577729">
        <w:rPr>
          <w:noProof/>
        </w:rPr>
        <w:t>247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415F</w:t>
      </w:r>
      <w:r>
        <w:rPr>
          <w:noProof/>
        </w:rPr>
        <w:tab/>
        <w:t>Order for rights to be enforceable only with leave of the Court</w:t>
      </w:r>
      <w:r w:rsidRPr="000E7FEA">
        <w:rPr>
          <w:noProof/>
        </w:rPr>
        <w:tab/>
      </w:r>
      <w:r w:rsidRPr="000E7FEA">
        <w:rPr>
          <w:noProof/>
        </w:rPr>
        <w:fldChar w:fldCharType="begin"/>
      </w:r>
      <w:r w:rsidRPr="000E7FEA">
        <w:rPr>
          <w:noProof/>
        </w:rPr>
        <w:instrText xml:space="preserve"> PAGEREF _Toc13832095 \h </w:instrText>
      </w:r>
      <w:r w:rsidRPr="000E7FEA">
        <w:rPr>
          <w:noProof/>
        </w:rPr>
      </w:r>
      <w:r w:rsidRPr="000E7FEA">
        <w:rPr>
          <w:noProof/>
        </w:rPr>
        <w:fldChar w:fldCharType="separate"/>
      </w:r>
      <w:r w:rsidR="00577729">
        <w:rPr>
          <w:noProof/>
        </w:rPr>
        <w:t>248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415FA</w:t>
      </w:r>
      <w:r>
        <w:rPr>
          <w:noProof/>
        </w:rPr>
        <w:tab/>
        <w:t>Self</w:t>
      </w:r>
      <w:r>
        <w:rPr>
          <w:noProof/>
        </w:rPr>
        <w:noBreakHyphen/>
        <w:t>executing provisions</w:t>
      </w:r>
      <w:r w:rsidRPr="000E7FEA">
        <w:rPr>
          <w:noProof/>
        </w:rPr>
        <w:tab/>
      </w:r>
      <w:r w:rsidRPr="000E7FEA">
        <w:rPr>
          <w:noProof/>
        </w:rPr>
        <w:fldChar w:fldCharType="begin"/>
      </w:r>
      <w:r w:rsidRPr="000E7FEA">
        <w:rPr>
          <w:noProof/>
        </w:rPr>
        <w:instrText xml:space="preserve"> PAGEREF _Toc13832096 \h </w:instrText>
      </w:r>
      <w:r w:rsidRPr="000E7FEA">
        <w:rPr>
          <w:noProof/>
        </w:rPr>
      </w:r>
      <w:r w:rsidRPr="000E7FEA">
        <w:rPr>
          <w:noProof/>
        </w:rPr>
        <w:fldChar w:fldCharType="separate"/>
      </w:r>
      <w:r w:rsidR="00577729">
        <w:rPr>
          <w:noProof/>
        </w:rPr>
        <w:t>250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415G</w:t>
      </w:r>
      <w:r>
        <w:rPr>
          <w:noProof/>
        </w:rPr>
        <w:tab/>
        <w:t>When other laws prevail—certain other Commonwealth Acts</w:t>
      </w:r>
      <w:r w:rsidRPr="000E7FEA">
        <w:rPr>
          <w:noProof/>
        </w:rPr>
        <w:tab/>
      </w:r>
      <w:r w:rsidRPr="000E7FEA">
        <w:rPr>
          <w:noProof/>
        </w:rPr>
        <w:fldChar w:fldCharType="begin"/>
      </w:r>
      <w:r w:rsidRPr="000E7FEA">
        <w:rPr>
          <w:noProof/>
        </w:rPr>
        <w:instrText xml:space="preserve"> PAGEREF _Toc13832097 \h </w:instrText>
      </w:r>
      <w:r w:rsidRPr="000E7FEA">
        <w:rPr>
          <w:noProof/>
        </w:rPr>
      </w:r>
      <w:r w:rsidRPr="000E7FEA">
        <w:rPr>
          <w:noProof/>
        </w:rPr>
        <w:fldChar w:fldCharType="separate"/>
      </w:r>
      <w:r w:rsidR="00577729">
        <w:rPr>
          <w:noProof/>
        </w:rPr>
        <w:t>251</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5.2—Receivers, and other controllers, of property of corporations</w:t>
      </w:r>
      <w:r w:rsidRPr="000E7FEA">
        <w:rPr>
          <w:b w:val="0"/>
          <w:noProof/>
          <w:sz w:val="18"/>
        </w:rPr>
        <w:tab/>
      </w:r>
      <w:r w:rsidRPr="000E7FEA">
        <w:rPr>
          <w:b w:val="0"/>
          <w:noProof/>
          <w:sz w:val="18"/>
        </w:rPr>
        <w:fldChar w:fldCharType="begin"/>
      </w:r>
      <w:r w:rsidRPr="000E7FEA">
        <w:rPr>
          <w:b w:val="0"/>
          <w:noProof/>
          <w:sz w:val="18"/>
        </w:rPr>
        <w:instrText xml:space="preserve"> PAGEREF _Toc13832098 \h </w:instrText>
      </w:r>
      <w:r w:rsidRPr="000E7FEA">
        <w:rPr>
          <w:b w:val="0"/>
          <w:noProof/>
          <w:sz w:val="18"/>
        </w:rPr>
      </w:r>
      <w:r w:rsidRPr="000E7FEA">
        <w:rPr>
          <w:b w:val="0"/>
          <w:noProof/>
          <w:sz w:val="18"/>
        </w:rPr>
        <w:fldChar w:fldCharType="separate"/>
      </w:r>
      <w:r w:rsidR="00577729">
        <w:rPr>
          <w:b w:val="0"/>
          <w:noProof/>
          <w:sz w:val="18"/>
        </w:rPr>
        <w:t>252</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416</w:t>
      </w:r>
      <w:r>
        <w:rPr>
          <w:noProof/>
        </w:rPr>
        <w:tab/>
        <w:t>Definitions</w:t>
      </w:r>
      <w:r w:rsidRPr="000E7FEA">
        <w:rPr>
          <w:noProof/>
        </w:rPr>
        <w:tab/>
      </w:r>
      <w:r w:rsidRPr="000E7FEA">
        <w:rPr>
          <w:noProof/>
        </w:rPr>
        <w:fldChar w:fldCharType="begin"/>
      </w:r>
      <w:r w:rsidRPr="000E7FEA">
        <w:rPr>
          <w:noProof/>
        </w:rPr>
        <w:instrText xml:space="preserve"> PAGEREF _Toc13832099 \h </w:instrText>
      </w:r>
      <w:r w:rsidRPr="000E7FEA">
        <w:rPr>
          <w:noProof/>
        </w:rPr>
      </w:r>
      <w:r w:rsidRPr="000E7FEA">
        <w:rPr>
          <w:noProof/>
        </w:rPr>
        <w:fldChar w:fldCharType="separate"/>
      </w:r>
      <w:r w:rsidR="00577729">
        <w:rPr>
          <w:noProof/>
        </w:rPr>
        <w:t>252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417</w:t>
      </w:r>
      <w:r>
        <w:rPr>
          <w:noProof/>
        </w:rPr>
        <w:tab/>
        <w:t>Application of Part</w:t>
      </w:r>
      <w:r w:rsidRPr="000E7FEA">
        <w:rPr>
          <w:noProof/>
        </w:rPr>
        <w:tab/>
      </w:r>
      <w:r w:rsidRPr="000E7FEA">
        <w:rPr>
          <w:noProof/>
        </w:rPr>
        <w:fldChar w:fldCharType="begin"/>
      </w:r>
      <w:r w:rsidRPr="000E7FEA">
        <w:rPr>
          <w:noProof/>
        </w:rPr>
        <w:instrText xml:space="preserve"> PAGEREF _Toc13832100 \h </w:instrText>
      </w:r>
      <w:r w:rsidRPr="000E7FEA">
        <w:rPr>
          <w:noProof/>
        </w:rPr>
      </w:r>
      <w:r w:rsidRPr="000E7FEA">
        <w:rPr>
          <w:noProof/>
        </w:rPr>
        <w:fldChar w:fldCharType="separate"/>
      </w:r>
      <w:r w:rsidR="00577729">
        <w:rPr>
          <w:noProof/>
        </w:rPr>
        <w:t>252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418</w:t>
      </w:r>
      <w:r>
        <w:rPr>
          <w:noProof/>
        </w:rPr>
        <w:tab/>
        <w:t>Persons not to act as receivers</w:t>
      </w:r>
      <w:r w:rsidRPr="000E7FEA">
        <w:rPr>
          <w:noProof/>
        </w:rPr>
        <w:tab/>
      </w:r>
      <w:r w:rsidRPr="000E7FEA">
        <w:rPr>
          <w:noProof/>
        </w:rPr>
        <w:fldChar w:fldCharType="begin"/>
      </w:r>
      <w:r w:rsidRPr="000E7FEA">
        <w:rPr>
          <w:noProof/>
        </w:rPr>
        <w:instrText xml:space="preserve"> PAGEREF _Toc13832101 \h </w:instrText>
      </w:r>
      <w:r w:rsidRPr="000E7FEA">
        <w:rPr>
          <w:noProof/>
        </w:rPr>
      </w:r>
      <w:r w:rsidRPr="000E7FEA">
        <w:rPr>
          <w:noProof/>
        </w:rPr>
        <w:fldChar w:fldCharType="separate"/>
      </w:r>
      <w:r w:rsidR="00577729">
        <w:rPr>
          <w:noProof/>
        </w:rPr>
        <w:t>253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418A</w:t>
      </w:r>
      <w:r>
        <w:rPr>
          <w:noProof/>
        </w:rPr>
        <w:tab/>
        <w:t>Court may declare whether controller is validly acting</w:t>
      </w:r>
      <w:r w:rsidRPr="000E7FEA">
        <w:rPr>
          <w:noProof/>
        </w:rPr>
        <w:tab/>
      </w:r>
      <w:r w:rsidRPr="000E7FEA">
        <w:rPr>
          <w:noProof/>
        </w:rPr>
        <w:fldChar w:fldCharType="begin"/>
      </w:r>
      <w:r w:rsidRPr="000E7FEA">
        <w:rPr>
          <w:noProof/>
        </w:rPr>
        <w:instrText xml:space="preserve"> PAGEREF _Toc13832102 \h </w:instrText>
      </w:r>
      <w:r w:rsidRPr="000E7FEA">
        <w:rPr>
          <w:noProof/>
        </w:rPr>
      </w:r>
      <w:r w:rsidRPr="000E7FEA">
        <w:rPr>
          <w:noProof/>
        </w:rPr>
        <w:fldChar w:fldCharType="separate"/>
      </w:r>
      <w:r w:rsidR="00577729">
        <w:rPr>
          <w:noProof/>
        </w:rPr>
        <w:t>253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419</w:t>
      </w:r>
      <w:r>
        <w:rPr>
          <w:noProof/>
        </w:rPr>
        <w:tab/>
        <w:t>Liability of controller</w:t>
      </w:r>
      <w:r w:rsidRPr="000E7FEA">
        <w:rPr>
          <w:noProof/>
        </w:rPr>
        <w:tab/>
      </w:r>
      <w:r w:rsidRPr="000E7FEA">
        <w:rPr>
          <w:noProof/>
        </w:rPr>
        <w:fldChar w:fldCharType="begin"/>
      </w:r>
      <w:r w:rsidRPr="000E7FEA">
        <w:rPr>
          <w:noProof/>
        </w:rPr>
        <w:instrText xml:space="preserve"> PAGEREF _Toc13832103 \h </w:instrText>
      </w:r>
      <w:r w:rsidRPr="000E7FEA">
        <w:rPr>
          <w:noProof/>
        </w:rPr>
      </w:r>
      <w:r w:rsidRPr="000E7FEA">
        <w:rPr>
          <w:noProof/>
        </w:rPr>
        <w:fldChar w:fldCharType="separate"/>
      </w:r>
      <w:r w:rsidR="00577729">
        <w:rPr>
          <w:noProof/>
        </w:rPr>
        <w:t>254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419A</w:t>
      </w:r>
      <w:r>
        <w:rPr>
          <w:noProof/>
        </w:rPr>
        <w:tab/>
        <w:t>Liability of controller under pre</w:t>
      </w:r>
      <w:r>
        <w:rPr>
          <w:noProof/>
        </w:rPr>
        <w:noBreakHyphen/>
        <w:t>existing agreement about property used by corporation</w:t>
      </w:r>
      <w:r w:rsidRPr="000E7FEA">
        <w:rPr>
          <w:noProof/>
        </w:rPr>
        <w:tab/>
      </w:r>
      <w:r w:rsidRPr="000E7FEA">
        <w:rPr>
          <w:noProof/>
        </w:rPr>
        <w:fldChar w:fldCharType="begin"/>
      </w:r>
      <w:r w:rsidRPr="000E7FEA">
        <w:rPr>
          <w:noProof/>
        </w:rPr>
        <w:instrText xml:space="preserve"> PAGEREF _Toc13832104 \h </w:instrText>
      </w:r>
      <w:r w:rsidRPr="000E7FEA">
        <w:rPr>
          <w:noProof/>
        </w:rPr>
      </w:r>
      <w:r w:rsidRPr="000E7FEA">
        <w:rPr>
          <w:noProof/>
        </w:rPr>
        <w:fldChar w:fldCharType="separate"/>
      </w:r>
      <w:r w:rsidR="00577729">
        <w:rPr>
          <w:noProof/>
        </w:rPr>
        <w:t>255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420</w:t>
      </w:r>
      <w:r>
        <w:rPr>
          <w:noProof/>
        </w:rPr>
        <w:tab/>
        <w:t>Powers of receiver</w:t>
      </w:r>
      <w:r w:rsidRPr="000E7FEA">
        <w:rPr>
          <w:noProof/>
        </w:rPr>
        <w:tab/>
      </w:r>
      <w:r w:rsidRPr="000E7FEA">
        <w:rPr>
          <w:noProof/>
        </w:rPr>
        <w:fldChar w:fldCharType="begin"/>
      </w:r>
      <w:r w:rsidRPr="000E7FEA">
        <w:rPr>
          <w:noProof/>
        </w:rPr>
        <w:instrText xml:space="preserve"> PAGEREF _Toc13832105 \h </w:instrText>
      </w:r>
      <w:r w:rsidRPr="000E7FEA">
        <w:rPr>
          <w:noProof/>
        </w:rPr>
      </w:r>
      <w:r w:rsidRPr="000E7FEA">
        <w:rPr>
          <w:noProof/>
        </w:rPr>
        <w:fldChar w:fldCharType="separate"/>
      </w:r>
      <w:r w:rsidR="00577729">
        <w:rPr>
          <w:noProof/>
        </w:rPr>
        <w:t>257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420A</w:t>
      </w:r>
      <w:r>
        <w:rPr>
          <w:noProof/>
        </w:rPr>
        <w:tab/>
        <w:t>Controller’s duty of care in exercising power of sale</w:t>
      </w:r>
      <w:r w:rsidRPr="000E7FEA">
        <w:rPr>
          <w:noProof/>
        </w:rPr>
        <w:tab/>
      </w:r>
      <w:r w:rsidRPr="000E7FEA">
        <w:rPr>
          <w:noProof/>
        </w:rPr>
        <w:fldChar w:fldCharType="begin"/>
      </w:r>
      <w:r w:rsidRPr="000E7FEA">
        <w:rPr>
          <w:noProof/>
        </w:rPr>
        <w:instrText xml:space="preserve"> PAGEREF _Toc13832106 \h </w:instrText>
      </w:r>
      <w:r w:rsidRPr="000E7FEA">
        <w:rPr>
          <w:noProof/>
        </w:rPr>
      </w:r>
      <w:r w:rsidRPr="000E7FEA">
        <w:rPr>
          <w:noProof/>
        </w:rPr>
        <w:fldChar w:fldCharType="separate"/>
      </w:r>
      <w:r w:rsidR="00577729">
        <w:rPr>
          <w:noProof/>
        </w:rPr>
        <w:t>259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420B</w:t>
      </w:r>
      <w:r>
        <w:rPr>
          <w:noProof/>
        </w:rPr>
        <w:tab/>
        <w:t>Court may authorise managing controller to dispose of property despite prior security interest</w:t>
      </w:r>
      <w:r w:rsidRPr="000E7FEA">
        <w:rPr>
          <w:noProof/>
        </w:rPr>
        <w:tab/>
      </w:r>
      <w:r w:rsidRPr="000E7FEA">
        <w:rPr>
          <w:noProof/>
        </w:rPr>
        <w:fldChar w:fldCharType="begin"/>
      </w:r>
      <w:r w:rsidRPr="000E7FEA">
        <w:rPr>
          <w:noProof/>
        </w:rPr>
        <w:instrText xml:space="preserve"> PAGEREF _Toc13832107 \h </w:instrText>
      </w:r>
      <w:r w:rsidRPr="000E7FEA">
        <w:rPr>
          <w:noProof/>
        </w:rPr>
      </w:r>
      <w:r w:rsidRPr="000E7FEA">
        <w:rPr>
          <w:noProof/>
        </w:rPr>
        <w:fldChar w:fldCharType="separate"/>
      </w:r>
      <w:r w:rsidR="00577729">
        <w:rPr>
          <w:noProof/>
        </w:rPr>
        <w:t>259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420C</w:t>
      </w:r>
      <w:r>
        <w:rPr>
          <w:noProof/>
        </w:rPr>
        <w:tab/>
        <w:t>Receiver’s power to carry on corporation’s business during winding up</w:t>
      </w:r>
      <w:r w:rsidRPr="000E7FEA">
        <w:rPr>
          <w:noProof/>
        </w:rPr>
        <w:tab/>
      </w:r>
      <w:r w:rsidRPr="000E7FEA">
        <w:rPr>
          <w:noProof/>
        </w:rPr>
        <w:fldChar w:fldCharType="begin"/>
      </w:r>
      <w:r w:rsidRPr="000E7FEA">
        <w:rPr>
          <w:noProof/>
        </w:rPr>
        <w:instrText xml:space="preserve"> PAGEREF _Toc13832108 \h </w:instrText>
      </w:r>
      <w:r w:rsidRPr="000E7FEA">
        <w:rPr>
          <w:noProof/>
        </w:rPr>
      </w:r>
      <w:r w:rsidRPr="000E7FEA">
        <w:rPr>
          <w:noProof/>
        </w:rPr>
        <w:fldChar w:fldCharType="separate"/>
      </w:r>
      <w:r w:rsidR="00577729">
        <w:rPr>
          <w:noProof/>
        </w:rPr>
        <w:t>261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421</w:t>
      </w:r>
      <w:r>
        <w:rPr>
          <w:noProof/>
        </w:rPr>
        <w:tab/>
        <w:t>Managing controller’s duties in relation to bank accounts and financial records</w:t>
      </w:r>
      <w:r w:rsidRPr="000E7FEA">
        <w:rPr>
          <w:noProof/>
        </w:rPr>
        <w:tab/>
      </w:r>
      <w:r w:rsidRPr="000E7FEA">
        <w:rPr>
          <w:noProof/>
        </w:rPr>
        <w:fldChar w:fldCharType="begin"/>
      </w:r>
      <w:r w:rsidRPr="000E7FEA">
        <w:rPr>
          <w:noProof/>
        </w:rPr>
        <w:instrText xml:space="preserve"> PAGEREF _Toc13832109 \h </w:instrText>
      </w:r>
      <w:r w:rsidRPr="000E7FEA">
        <w:rPr>
          <w:noProof/>
        </w:rPr>
      </w:r>
      <w:r w:rsidRPr="000E7FEA">
        <w:rPr>
          <w:noProof/>
        </w:rPr>
        <w:fldChar w:fldCharType="separate"/>
      </w:r>
      <w:r w:rsidR="00577729">
        <w:rPr>
          <w:noProof/>
        </w:rPr>
        <w:t>262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421A</w:t>
      </w:r>
      <w:r>
        <w:rPr>
          <w:noProof/>
        </w:rPr>
        <w:tab/>
        <w:t>Managing controller to report within 2 months about corporation’s affairs</w:t>
      </w:r>
      <w:r w:rsidRPr="000E7FEA">
        <w:rPr>
          <w:noProof/>
        </w:rPr>
        <w:tab/>
      </w:r>
      <w:r w:rsidRPr="000E7FEA">
        <w:rPr>
          <w:noProof/>
        </w:rPr>
        <w:fldChar w:fldCharType="begin"/>
      </w:r>
      <w:r w:rsidRPr="000E7FEA">
        <w:rPr>
          <w:noProof/>
        </w:rPr>
        <w:instrText xml:space="preserve"> PAGEREF _Toc13832110 \h </w:instrText>
      </w:r>
      <w:r w:rsidRPr="000E7FEA">
        <w:rPr>
          <w:noProof/>
        </w:rPr>
      </w:r>
      <w:r w:rsidRPr="000E7FEA">
        <w:rPr>
          <w:noProof/>
        </w:rPr>
        <w:fldChar w:fldCharType="separate"/>
      </w:r>
      <w:r w:rsidR="00577729">
        <w:rPr>
          <w:noProof/>
        </w:rPr>
        <w:t>262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422</w:t>
      </w:r>
      <w:r>
        <w:rPr>
          <w:noProof/>
        </w:rPr>
        <w:tab/>
        <w:t>Reports by receiver or managing controller</w:t>
      </w:r>
      <w:r w:rsidRPr="000E7FEA">
        <w:rPr>
          <w:noProof/>
        </w:rPr>
        <w:tab/>
      </w:r>
      <w:r w:rsidRPr="000E7FEA">
        <w:rPr>
          <w:noProof/>
        </w:rPr>
        <w:fldChar w:fldCharType="begin"/>
      </w:r>
      <w:r w:rsidRPr="000E7FEA">
        <w:rPr>
          <w:noProof/>
        </w:rPr>
        <w:instrText xml:space="preserve"> PAGEREF _Toc13832111 \h </w:instrText>
      </w:r>
      <w:r w:rsidRPr="000E7FEA">
        <w:rPr>
          <w:noProof/>
        </w:rPr>
      </w:r>
      <w:r w:rsidRPr="000E7FEA">
        <w:rPr>
          <w:noProof/>
        </w:rPr>
        <w:fldChar w:fldCharType="separate"/>
      </w:r>
      <w:r w:rsidR="00577729">
        <w:rPr>
          <w:noProof/>
        </w:rPr>
        <w:t>263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422A</w:t>
      </w:r>
      <w:r>
        <w:rPr>
          <w:noProof/>
        </w:rPr>
        <w:tab/>
        <w:t>Annual return by controller</w:t>
      </w:r>
      <w:r w:rsidRPr="000E7FEA">
        <w:rPr>
          <w:noProof/>
        </w:rPr>
        <w:tab/>
      </w:r>
      <w:r w:rsidRPr="000E7FEA">
        <w:rPr>
          <w:noProof/>
        </w:rPr>
        <w:fldChar w:fldCharType="begin"/>
      </w:r>
      <w:r w:rsidRPr="000E7FEA">
        <w:rPr>
          <w:noProof/>
        </w:rPr>
        <w:instrText xml:space="preserve"> PAGEREF _Toc13832112 \h </w:instrText>
      </w:r>
      <w:r w:rsidRPr="000E7FEA">
        <w:rPr>
          <w:noProof/>
        </w:rPr>
      </w:r>
      <w:r w:rsidRPr="000E7FEA">
        <w:rPr>
          <w:noProof/>
        </w:rPr>
        <w:fldChar w:fldCharType="separate"/>
      </w:r>
      <w:r w:rsidR="00577729">
        <w:rPr>
          <w:noProof/>
        </w:rPr>
        <w:t>265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422B</w:t>
      </w:r>
      <w:r>
        <w:rPr>
          <w:noProof/>
        </w:rPr>
        <w:tab/>
        <w:t>End of control return</w:t>
      </w:r>
      <w:r w:rsidRPr="000E7FEA">
        <w:rPr>
          <w:noProof/>
        </w:rPr>
        <w:tab/>
      </w:r>
      <w:r w:rsidRPr="000E7FEA">
        <w:rPr>
          <w:noProof/>
        </w:rPr>
        <w:fldChar w:fldCharType="begin"/>
      </w:r>
      <w:r w:rsidRPr="000E7FEA">
        <w:rPr>
          <w:noProof/>
        </w:rPr>
        <w:instrText xml:space="preserve"> PAGEREF _Toc13832113 \h </w:instrText>
      </w:r>
      <w:r w:rsidRPr="000E7FEA">
        <w:rPr>
          <w:noProof/>
        </w:rPr>
      </w:r>
      <w:r w:rsidRPr="000E7FEA">
        <w:rPr>
          <w:noProof/>
        </w:rPr>
        <w:fldChar w:fldCharType="separate"/>
      </w:r>
      <w:r w:rsidR="00577729">
        <w:rPr>
          <w:noProof/>
        </w:rPr>
        <w:t>266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422C</w:t>
      </w:r>
      <w:r>
        <w:rPr>
          <w:noProof/>
        </w:rPr>
        <w:tab/>
        <w:t>Transfer of books to new controller</w:t>
      </w:r>
      <w:r w:rsidRPr="000E7FEA">
        <w:rPr>
          <w:noProof/>
        </w:rPr>
        <w:tab/>
      </w:r>
      <w:r w:rsidRPr="000E7FEA">
        <w:rPr>
          <w:noProof/>
        </w:rPr>
        <w:fldChar w:fldCharType="begin"/>
      </w:r>
      <w:r w:rsidRPr="000E7FEA">
        <w:rPr>
          <w:noProof/>
        </w:rPr>
        <w:instrText xml:space="preserve"> PAGEREF _Toc13832114 \h </w:instrText>
      </w:r>
      <w:r w:rsidRPr="000E7FEA">
        <w:rPr>
          <w:noProof/>
        </w:rPr>
      </w:r>
      <w:r w:rsidRPr="000E7FEA">
        <w:rPr>
          <w:noProof/>
        </w:rPr>
        <w:fldChar w:fldCharType="separate"/>
      </w:r>
      <w:r w:rsidR="00577729">
        <w:rPr>
          <w:noProof/>
        </w:rPr>
        <w:t>267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422D</w:t>
      </w:r>
      <w:r>
        <w:rPr>
          <w:noProof/>
        </w:rPr>
        <w:tab/>
        <w:t>Transfer of books to ASIC etc.</w:t>
      </w:r>
      <w:r w:rsidRPr="000E7FEA">
        <w:rPr>
          <w:noProof/>
        </w:rPr>
        <w:tab/>
      </w:r>
      <w:r w:rsidRPr="000E7FEA">
        <w:rPr>
          <w:noProof/>
        </w:rPr>
        <w:fldChar w:fldCharType="begin"/>
      </w:r>
      <w:r w:rsidRPr="000E7FEA">
        <w:rPr>
          <w:noProof/>
        </w:rPr>
        <w:instrText xml:space="preserve"> PAGEREF _Toc13832115 \h </w:instrText>
      </w:r>
      <w:r w:rsidRPr="000E7FEA">
        <w:rPr>
          <w:noProof/>
        </w:rPr>
      </w:r>
      <w:r w:rsidRPr="000E7FEA">
        <w:rPr>
          <w:noProof/>
        </w:rPr>
        <w:fldChar w:fldCharType="separate"/>
      </w:r>
      <w:r w:rsidR="00577729">
        <w:rPr>
          <w:noProof/>
        </w:rPr>
        <w:t>268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423</w:t>
      </w:r>
      <w:r>
        <w:rPr>
          <w:noProof/>
        </w:rPr>
        <w:tab/>
        <w:t>Supervision of controller</w:t>
      </w:r>
      <w:r w:rsidRPr="000E7FEA">
        <w:rPr>
          <w:noProof/>
        </w:rPr>
        <w:tab/>
      </w:r>
      <w:r w:rsidRPr="000E7FEA">
        <w:rPr>
          <w:noProof/>
        </w:rPr>
        <w:fldChar w:fldCharType="begin"/>
      </w:r>
      <w:r w:rsidRPr="000E7FEA">
        <w:rPr>
          <w:noProof/>
        </w:rPr>
        <w:instrText xml:space="preserve"> PAGEREF _Toc13832116 \h </w:instrText>
      </w:r>
      <w:r w:rsidRPr="000E7FEA">
        <w:rPr>
          <w:noProof/>
        </w:rPr>
      </w:r>
      <w:r w:rsidRPr="000E7FEA">
        <w:rPr>
          <w:noProof/>
        </w:rPr>
        <w:fldChar w:fldCharType="separate"/>
      </w:r>
      <w:r w:rsidR="00577729">
        <w:rPr>
          <w:noProof/>
        </w:rPr>
        <w:t>270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424</w:t>
      </w:r>
      <w:r>
        <w:rPr>
          <w:noProof/>
        </w:rPr>
        <w:tab/>
        <w:t>Controller may apply to Court</w:t>
      </w:r>
      <w:r w:rsidRPr="000E7FEA">
        <w:rPr>
          <w:noProof/>
        </w:rPr>
        <w:tab/>
      </w:r>
      <w:r w:rsidRPr="000E7FEA">
        <w:rPr>
          <w:noProof/>
        </w:rPr>
        <w:fldChar w:fldCharType="begin"/>
      </w:r>
      <w:r w:rsidRPr="000E7FEA">
        <w:rPr>
          <w:noProof/>
        </w:rPr>
        <w:instrText xml:space="preserve"> PAGEREF _Toc13832117 \h </w:instrText>
      </w:r>
      <w:r w:rsidRPr="000E7FEA">
        <w:rPr>
          <w:noProof/>
        </w:rPr>
      </w:r>
      <w:r w:rsidRPr="000E7FEA">
        <w:rPr>
          <w:noProof/>
        </w:rPr>
        <w:fldChar w:fldCharType="separate"/>
      </w:r>
      <w:r w:rsidR="00577729">
        <w:rPr>
          <w:noProof/>
        </w:rPr>
        <w:t>271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425</w:t>
      </w:r>
      <w:r>
        <w:rPr>
          <w:noProof/>
        </w:rPr>
        <w:tab/>
        <w:t>Court’s power to fix receiver’s remuneration</w:t>
      </w:r>
      <w:r w:rsidRPr="000E7FEA">
        <w:rPr>
          <w:noProof/>
        </w:rPr>
        <w:tab/>
      </w:r>
      <w:r w:rsidRPr="000E7FEA">
        <w:rPr>
          <w:noProof/>
        </w:rPr>
        <w:fldChar w:fldCharType="begin"/>
      </w:r>
      <w:r w:rsidRPr="000E7FEA">
        <w:rPr>
          <w:noProof/>
        </w:rPr>
        <w:instrText xml:space="preserve"> PAGEREF _Toc13832118 \h </w:instrText>
      </w:r>
      <w:r w:rsidRPr="000E7FEA">
        <w:rPr>
          <w:noProof/>
        </w:rPr>
      </w:r>
      <w:r w:rsidRPr="000E7FEA">
        <w:rPr>
          <w:noProof/>
        </w:rPr>
        <w:fldChar w:fldCharType="separate"/>
      </w:r>
      <w:r w:rsidR="00577729">
        <w:rPr>
          <w:noProof/>
        </w:rPr>
        <w:t>272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426</w:t>
      </w:r>
      <w:r>
        <w:rPr>
          <w:noProof/>
        </w:rPr>
        <w:tab/>
        <w:t>Controller has qualified privilege in certain cases</w:t>
      </w:r>
      <w:r w:rsidRPr="000E7FEA">
        <w:rPr>
          <w:noProof/>
        </w:rPr>
        <w:tab/>
      </w:r>
      <w:r w:rsidRPr="000E7FEA">
        <w:rPr>
          <w:noProof/>
        </w:rPr>
        <w:fldChar w:fldCharType="begin"/>
      </w:r>
      <w:r w:rsidRPr="000E7FEA">
        <w:rPr>
          <w:noProof/>
        </w:rPr>
        <w:instrText xml:space="preserve"> PAGEREF _Toc13832119 \h </w:instrText>
      </w:r>
      <w:r w:rsidRPr="000E7FEA">
        <w:rPr>
          <w:noProof/>
        </w:rPr>
      </w:r>
      <w:r w:rsidRPr="000E7FEA">
        <w:rPr>
          <w:noProof/>
        </w:rPr>
        <w:fldChar w:fldCharType="separate"/>
      </w:r>
      <w:r w:rsidR="00577729">
        <w:rPr>
          <w:noProof/>
        </w:rPr>
        <w:t>274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427</w:t>
      </w:r>
      <w:r>
        <w:rPr>
          <w:noProof/>
        </w:rPr>
        <w:tab/>
        <w:t>Notification of matters relating to controller</w:t>
      </w:r>
      <w:r w:rsidRPr="000E7FEA">
        <w:rPr>
          <w:noProof/>
        </w:rPr>
        <w:tab/>
      </w:r>
      <w:r w:rsidRPr="000E7FEA">
        <w:rPr>
          <w:noProof/>
        </w:rPr>
        <w:fldChar w:fldCharType="begin"/>
      </w:r>
      <w:r w:rsidRPr="000E7FEA">
        <w:rPr>
          <w:noProof/>
        </w:rPr>
        <w:instrText xml:space="preserve"> PAGEREF _Toc13832120 \h </w:instrText>
      </w:r>
      <w:r w:rsidRPr="000E7FEA">
        <w:rPr>
          <w:noProof/>
        </w:rPr>
      </w:r>
      <w:r w:rsidRPr="000E7FEA">
        <w:rPr>
          <w:noProof/>
        </w:rPr>
        <w:fldChar w:fldCharType="separate"/>
      </w:r>
      <w:r w:rsidR="00577729">
        <w:rPr>
          <w:noProof/>
        </w:rPr>
        <w:t>274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428</w:t>
      </w:r>
      <w:r>
        <w:rPr>
          <w:noProof/>
        </w:rPr>
        <w:tab/>
        <w:t>Statement that receiver appointed or other controller acting</w:t>
      </w:r>
      <w:r w:rsidRPr="000E7FEA">
        <w:rPr>
          <w:noProof/>
        </w:rPr>
        <w:tab/>
      </w:r>
      <w:r w:rsidRPr="000E7FEA">
        <w:rPr>
          <w:noProof/>
        </w:rPr>
        <w:fldChar w:fldCharType="begin"/>
      </w:r>
      <w:r w:rsidRPr="000E7FEA">
        <w:rPr>
          <w:noProof/>
        </w:rPr>
        <w:instrText xml:space="preserve"> PAGEREF _Toc13832121 \h </w:instrText>
      </w:r>
      <w:r w:rsidRPr="000E7FEA">
        <w:rPr>
          <w:noProof/>
        </w:rPr>
      </w:r>
      <w:r w:rsidRPr="000E7FEA">
        <w:rPr>
          <w:noProof/>
        </w:rPr>
        <w:fldChar w:fldCharType="separate"/>
      </w:r>
      <w:r w:rsidR="00577729">
        <w:rPr>
          <w:noProof/>
        </w:rPr>
        <w:t>275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429</w:t>
      </w:r>
      <w:r>
        <w:rPr>
          <w:noProof/>
        </w:rPr>
        <w:tab/>
        <w:t>Officers to report to controller about corporation’s affairs</w:t>
      </w:r>
      <w:r w:rsidRPr="000E7FEA">
        <w:rPr>
          <w:noProof/>
        </w:rPr>
        <w:tab/>
      </w:r>
      <w:r w:rsidRPr="000E7FEA">
        <w:rPr>
          <w:noProof/>
        </w:rPr>
        <w:fldChar w:fldCharType="begin"/>
      </w:r>
      <w:r w:rsidRPr="000E7FEA">
        <w:rPr>
          <w:noProof/>
        </w:rPr>
        <w:instrText xml:space="preserve"> PAGEREF _Toc13832122 \h </w:instrText>
      </w:r>
      <w:r w:rsidRPr="000E7FEA">
        <w:rPr>
          <w:noProof/>
        </w:rPr>
      </w:r>
      <w:r w:rsidRPr="000E7FEA">
        <w:rPr>
          <w:noProof/>
        </w:rPr>
        <w:fldChar w:fldCharType="separate"/>
      </w:r>
      <w:r w:rsidR="00577729">
        <w:rPr>
          <w:noProof/>
        </w:rPr>
        <w:t>277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429A</w:t>
      </w:r>
      <w:r>
        <w:rPr>
          <w:noProof/>
        </w:rPr>
        <w:tab/>
        <w:t>Special rules for scheme property</w:t>
      </w:r>
      <w:r w:rsidRPr="000E7FEA">
        <w:rPr>
          <w:noProof/>
        </w:rPr>
        <w:tab/>
      </w:r>
      <w:r w:rsidRPr="000E7FEA">
        <w:rPr>
          <w:noProof/>
        </w:rPr>
        <w:fldChar w:fldCharType="begin"/>
      </w:r>
      <w:r w:rsidRPr="000E7FEA">
        <w:rPr>
          <w:noProof/>
        </w:rPr>
        <w:instrText xml:space="preserve"> PAGEREF _Toc13832123 \h </w:instrText>
      </w:r>
      <w:r w:rsidRPr="000E7FEA">
        <w:rPr>
          <w:noProof/>
        </w:rPr>
      </w:r>
      <w:r w:rsidRPr="000E7FEA">
        <w:rPr>
          <w:noProof/>
        </w:rPr>
        <w:fldChar w:fldCharType="separate"/>
      </w:r>
      <w:r w:rsidR="00577729">
        <w:rPr>
          <w:noProof/>
        </w:rPr>
        <w:t>279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430</w:t>
      </w:r>
      <w:r>
        <w:rPr>
          <w:noProof/>
        </w:rPr>
        <w:tab/>
        <w:t>Controller may require reports</w:t>
      </w:r>
      <w:r w:rsidRPr="000E7FEA">
        <w:rPr>
          <w:noProof/>
        </w:rPr>
        <w:tab/>
      </w:r>
      <w:r w:rsidRPr="000E7FEA">
        <w:rPr>
          <w:noProof/>
        </w:rPr>
        <w:fldChar w:fldCharType="begin"/>
      </w:r>
      <w:r w:rsidRPr="000E7FEA">
        <w:rPr>
          <w:noProof/>
        </w:rPr>
        <w:instrText xml:space="preserve"> PAGEREF _Toc13832124 \h </w:instrText>
      </w:r>
      <w:r w:rsidRPr="000E7FEA">
        <w:rPr>
          <w:noProof/>
        </w:rPr>
      </w:r>
      <w:r w:rsidRPr="000E7FEA">
        <w:rPr>
          <w:noProof/>
        </w:rPr>
        <w:fldChar w:fldCharType="separate"/>
      </w:r>
      <w:r w:rsidR="00577729">
        <w:rPr>
          <w:noProof/>
        </w:rPr>
        <w:t>281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431</w:t>
      </w:r>
      <w:r>
        <w:rPr>
          <w:noProof/>
        </w:rPr>
        <w:tab/>
        <w:t>Controller may inspect books</w:t>
      </w:r>
      <w:r w:rsidRPr="000E7FEA">
        <w:rPr>
          <w:noProof/>
        </w:rPr>
        <w:tab/>
      </w:r>
      <w:r w:rsidRPr="000E7FEA">
        <w:rPr>
          <w:noProof/>
        </w:rPr>
        <w:fldChar w:fldCharType="begin"/>
      </w:r>
      <w:r w:rsidRPr="000E7FEA">
        <w:rPr>
          <w:noProof/>
        </w:rPr>
        <w:instrText xml:space="preserve"> PAGEREF _Toc13832125 \h </w:instrText>
      </w:r>
      <w:r w:rsidRPr="000E7FEA">
        <w:rPr>
          <w:noProof/>
        </w:rPr>
      </w:r>
      <w:r w:rsidRPr="000E7FEA">
        <w:rPr>
          <w:noProof/>
        </w:rPr>
        <w:fldChar w:fldCharType="separate"/>
      </w:r>
      <w:r w:rsidR="00577729">
        <w:rPr>
          <w:noProof/>
        </w:rPr>
        <w:t>282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432</w:t>
      </w:r>
      <w:r>
        <w:rPr>
          <w:noProof/>
        </w:rPr>
        <w:tab/>
        <w:t>Auditing returns by controllers</w:t>
      </w:r>
      <w:r w:rsidRPr="000E7FEA">
        <w:rPr>
          <w:noProof/>
        </w:rPr>
        <w:tab/>
      </w:r>
      <w:r w:rsidRPr="000E7FEA">
        <w:rPr>
          <w:noProof/>
        </w:rPr>
        <w:fldChar w:fldCharType="begin"/>
      </w:r>
      <w:r w:rsidRPr="000E7FEA">
        <w:rPr>
          <w:noProof/>
        </w:rPr>
        <w:instrText xml:space="preserve"> PAGEREF _Toc13832126 \h </w:instrText>
      </w:r>
      <w:r w:rsidRPr="000E7FEA">
        <w:rPr>
          <w:noProof/>
        </w:rPr>
      </w:r>
      <w:r w:rsidRPr="000E7FEA">
        <w:rPr>
          <w:noProof/>
        </w:rPr>
        <w:fldChar w:fldCharType="separate"/>
      </w:r>
      <w:r w:rsidR="00577729">
        <w:rPr>
          <w:noProof/>
        </w:rPr>
        <w:t>282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433</w:t>
      </w:r>
      <w:r>
        <w:rPr>
          <w:noProof/>
        </w:rPr>
        <w:tab/>
        <w:t>Property subject to circulating security interest—payment of certain debts to have priority</w:t>
      </w:r>
      <w:r w:rsidRPr="000E7FEA">
        <w:rPr>
          <w:noProof/>
        </w:rPr>
        <w:tab/>
      </w:r>
      <w:r w:rsidRPr="000E7FEA">
        <w:rPr>
          <w:noProof/>
        </w:rPr>
        <w:fldChar w:fldCharType="begin"/>
      </w:r>
      <w:r w:rsidRPr="000E7FEA">
        <w:rPr>
          <w:noProof/>
        </w:rPr>
        <w:instrText xml:space="preserve"> PAGEREF _Toc13832127 \h </w:instrText>
      </w:r>
      <w:r w:rsidRPr="000E7FEA">
        <w:rPr>
          <w:noProof/>
        </w:rPr>
      </w:r>
      <w:r w:rsidRPr="000E7FEA">
        <w:rPr>
          <w:noProof/>
        </w:rPr>
        <w:fldChar w:fldCharType="separate"/>
      </w:r>
      <w:r w:rsidR="00577729">
        <w:rPr>
          <w:noProof/>
        </w:rPr>
        <w:t>283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w:t>
      </w:r>
      <w:r>
        <w:rPr>
          <w:noProof/>
        </w:rPr>
        <w:tab/>
        <w:t>Enforcing controller’s duty to make returns</w:t>
      </w:r>
      <w:r w:rsidRPr="000E7FEA">
        <w:rPr>
          <w:noProof/>
        </w:rPr>
        <w:tab/>
      </w:r>
      <w:r w:rsidRPr="000E7FEA">
        <w:rPr>
          <w:noProof/>
        </w:rPr>
        <w:fldChar w:fldCharType="begin"/>
      </w:r>
      <w:r w:rsidRPr="000E7FEA">
        <w:rPr>
          <w:noProof/>
        </w:rPr>
        <w:instrText xml:space="preserve"> PAGEREF _Toc13832128 \h </w:instrText>
      </w:r>
      <w:r w:rsidRPr="000E7FEA">
        <w:rPr>
          <w:noProof/>
        </w:rPr>
      </w:r>
      <w:r w:rsidRPr="000E7FEA">
        <w:rPr>
          <w:noProof/>
        </w:rPr>
        <w:fldChar w:fldCharType="separate"/>
      </w:r>
      <w:r w:rsidR="00577729">
        <w:rPr>
          <w:noProof/>
        </w:rPr>
        <w:t>285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434A</w:t>
      </w:r>
      <w:r>
        <w:rPr>
          <w:noProof/>
        </w:rPr>
        <w:tab/>
        <w:t>Court may remove controller for misconduct</w:t>
      </w:r>
      <w:r w:rsidRPr="000E7FEA">
        <w:rPr>
          <w:noProof/>
        </w:rPr>
        <w:tab/>
      </w:r>
      <w:r w:rsidRPr="000E7FEA">
        <w:rPr>
          <w:noProof/>
        </w:rPr>
        <w:fldChar w:fldCharType="begin"/>
      </w:r>
      <w:r w:rsidRPr="000E7FEA">
        <w:rPr>
          <w:noProof/>
        </w:rPr>
        <w:instrText xml:space="preserve"> PAGEREF _Toc13832129 \h </w:instrText>
      </w:r>
      <w:r w:rsidRPr="000E7FEA">
        <w:rPr>
          <w:noProof/>
        </w:rPr>
      </w:r>
      <w:r w:rsidRPr="000E7FEA">
        <w:rPr>
          <w:noProof/>
        </w:rPr>
        <w:fldChar w:fldCharType="separate"/>
      </w:r>
      <w:r w:rsidR="00577729">
        <w:rPr>
          <w:noProof/>
        </w:rPr>
        <w:t>286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434B</w:t>
      </w:r>
      <w:r>
        <w:rPr>
          <w:noProof/>
        </w:rPr>
        <w:tab/>
        <w:t>Court may remove redundant controller</w:t>
      </w:r>
      <w:r w:rsidRPr="000E7FEA">
        <w:rPr>
          <w:noProof/>
        </w:rPr>
        <w:tab/>
      </w:r>
      <w:r w:rsidRPr="000E7FEA">
        <w:rPr>
          <w:noProof/>
        </w:rPr>
        <w:fldChar w:fldCharType="begin"/>
      </w:r>
      <w:r w:rsidRPr="000E7FEA">
        <w:rPr>
          <w:noProof/>
        </w:rPr>
        <w:instrText xml:space="preserve"> PAGEREF _Toc13832130 \h </w:instrText>
      </w:r>
      <w:r w:rsidRPr="000E7FEA">
        <w:rPr>
          <w:noProof/>
        </w:rPr>
      </w:r>
      <w:r w:rsidRPr="000E7FEA">
        <w:rPr>
          <w:noProof/>
        </w:rPr>
        <w:fldChar w:fldCharType="separate"/>
      </w:r>
      <w:r w:rsidR="00577729">
        <w:rPr>
          <w:noProof/>
        </w:rPr>
        <w:t>286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434C</w:t>
      </w:r>
      <w:r>
        <w:rPr>
          <w:noProof/>
        </w:rPr>
        <w:tab/>
        <w:t>Effect of sections 434A and 434B</w:t>
      </w:r>
      <w:r w:rsidRPr="000E7FEA">
        <w:rPr>
          <w:noProof/>
        </w:rPr>
        <w:tab/>
      </w:r>
      <w:r w:rsidRPr="000E7FEA">
        <w:rPr>
          <w:noProof/>
        </w:rPr>
        <w:fldChar w:fldCharType="begin"/>
      </w:r>
      <w:r w:rsidRPr="000E7FEA">
        <w:rPr>
          <w:noProof/>
        </w:rPr>
        <w:instrText xml:space="preserve"> PAGEREF _Toc13832131 \h </w:instrText>
      </w:r>
      <w:r w:rsidRPr="000E7FEA">
        <w:rPr>
          <w:noProof/>
        </w:rPr>
      </w:r>
      <w:r w:rsidRPr="000E7FEA">
        <w:rPr>
          <w:noProof/>
        </w:rPr>
        <w:fldChar w:fldCharType="separate"/>
      </w:r>
      <w:r w:rsidR="00577729">
        <w:rPr>
          <w:noProof/>
        </w:rPr>
        <w:t>287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434D</w:t>
      </w:r>
      <w:r>
        <w:rPr>
          <w:noProof/>
        </w:rPr>
        <w:tab/>
        <w:t>Appointment of 2 or more receivers of property of a corporation</w:t>
      </w:r>
      <w:r w:rsidRPr="000E7FEA">
        <w:rPr>
          <w:noProof/>
        </w:rPr>
        <w:tab/>
      </w:r>
      <w:r w:rsidRPr="000E7FEA">
        <w:rPr>
          <w:noProof/>
        </w:rPr>
        <w:fldChar w:fldCharType="begin"/>
      </w:r>
      <w:r w:rsidRPr="000E7FEA">
        <w:rPr>
          <w:noProof/>
        </w:rPr>
        <w:instrText xml:space="preserve"> PAGEREF _Toc13832132 \h </w:instrText>
      </w:r>
      <w:r w:rsidRPr="000E7FEA">
        <w:rPr>
          <w:noProof/>
        </w:rPr>
      </w:r>
      <w:r w:rsidRPr="000E7FEA">
        <w:rPr>
          <w:noProof/>
        </w:rPr>
        <w:fldChar w:fldCharType="separate"/>
      </w:r>
      <w:r w:rsidR="00577729">
        <w:rPr>
          <w:noProof/>
        </w:rPr>
        <w:t>288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434E</w:t>
      </w:r>
      <w:r>
        <w:rPr>
          <w:noProof/>
        </w:rPr>
        <w:tab/>
        <w:t>Appointment of 2 or more receivers and managers of property of a corporation</w:t>
      </w:r>
      <w:r w:rsidRPr="000E7FEA">
        <w:rPr>
          <w:noProof/>
        </w:rPr>
        <w:tab/>
      </w:r>
      <w:r w:rsidRPr="000E7FEA">
        <w:rPr>
          <w:noProof/>
        </w:rPr>
        <w:fldChar w:fldCharType="begin"/>
      </w:r>
      <w:r w:rsidRPr="000E7FEA">
        <w:rPr>
          <w:noProof/>
        </w:rPr>
        <w:instrText xml:space="preserve"> PAGEREF _Toc13832133 \h </w:instrText>
      </w:r>
      <w:r w:rsidRPr="000E7FEA">
        <w:rPr>
          <w:noProof/>
        </w:rPr>
      </w:r>
      <w:r w:rsidRPr="000E7FEA">
        <w:rPr>
          <w:noProof/>
        </w:rPr>
        <w:fldChar w:fldCharType="separate"/>
      </w:r>
      <w:r w:rsidR="00577729">
        <w:rPr>
          <w:noProof/>
        </w:rPr>
        <w:t>288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434F</w:t>
      </w:r>
      <w:r>
        <w:rPr>
          <w:noProof/>
        </w:rPr>
        <w:tab/>
        <w:t>Appointment of 2 or more controllers of property of a corporation</w:t>
      </w:r>
      <w:r w:rsidRPr="000E7FEA">
        <w:rPr>
          <w:noProof/>
        </w:rPr>
        <w:tab/>
      </w:r>
      <w:r w:rsidRPr="000E7FEA">
        <w:rPr>
          <w:noProof/>
        </w:rPr>
        <w:fldChar w:fldCharType="begin"/>
      </w:r>
      <w:r w:rsidRPr="000E7FEA">
        <w:rPr>
          <w:noProof/>
        </w:rPr>
        <w:instrText xml:space="preserve"> PAGEREF _Toc13832134 \h </w:instrText>
      </w:r>
      <w:r w:rsidRPr="000E7FEA">
        <w:rPr>
          <w:noProof/>
        </w:rPr>
      </w:r>
      <w:r w:rsidRPr="000E7FEA">
        <w:rPr>
          <w:noProof/>
        </w:rPr>
        <w:fldChar w:fldCharType="separate"/>
      </w:r>
      <w:r w:rsidR="00577729">
        <w:rPr>
          <w:noProof/>
        </w:rPr>
        <w:t>288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434G</w:t>
      </w:r>
      <w:r>
        <w:rPr>
          <w:noProof/>
        </w:rPr>
        <w:tab/>
        <w:t>Appointment of 2 or more managing controllers of property of a corporation</w:t>
      </w:r>
      <w:r w:rsidRPr="000E7FEA">
        <w:rPr>
          <w:noProof/>
        </w:rPr>
        <w:tab/>
      </w:r>
      <w:r w:rsidRPr="000E7FEA">
        <w:rPr>
          <w:noProof/>
        </w:rPr>
        <w:fldChar w:fldCharType="begin"/>
      </w:r>
      <w:r w:rsidRPr="000E7FEA">
        <w:rPr>
          <w:noProof/>
        </w:rPr>
        <w:instrText xml:space="preserve"> PAGEREF _Toc13832135 \h </w:instrText>
      </w:r>
      <w:r w:rsidRPr="000E7FEA">
        <w:rPr>
          <w:noProof/>
        </w:rPr>
      </w:r>
      <w:r w:rsidRPr="000E7FEA">
        <w:rPr>
          <w:noProof/>
        </w:rPr>
        <w:fldChar w:fldCharType="separate"/>
      </w:r>
      <w:r w:rsidR="00577729">
        <w:rPr>
          <w:noProof/>
        </w:rPr>
        <w:t>289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434H</w:t>
      </w:r>
      <w:r>
        <w:rPr>
          <w:noProof/>
        </w:rPr>
        <w:tab/>
        <w:t>Regulations may provide for reporting to ASIC</w:t>
      </w:r>
      <w:r w:rsidRPr="000E7FEA">
        <w:rPr>
          <w:noProof/>
        </w:rPr>
        <w:tab/>
      </w:r>
      <w:r w:rsidRPr="000E7FEA">
        <w:rPr>
          <w:noProof/>
        </w:rPr>
        <w:fldChar w:fldCharType="begin"/>
      </w:r>
      <w:r w:rsidRPr="000E7FEA">
        <w:rPr>
          <w:noProof/>
        </w:rPr>
        <w:instrText xml:space="preserve"> PAGEREF _Toc13832136 \h </w:instrText>
      </w:r>
      <w:r w:rsidRPr="000E7FEA">
        <w:rPr>
          <w:noProof/>
        </w:rPr>
      </w:r>
      <w:r w:rsidRPr="000E7FEA">
        <w:rPr>
          <w:noProof/>
        </w:rPr>
        <w:fldChar w:fldCharType="separate"/>
      </w:r>
      <w:r w:rsidR="00577729">
        <w:rPr>
          <w:noProof/>
        </w:rPr>
        <w:t>289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434J</w:t>
      </w:r>
      <w:r>
        <w:rPr>
          <w:noProof/>
        </w:rPr>
        <w:tab/>
        <w:t>Stay on enforcing rights merely because of the appointment of a managing controller of a corporation’s property etc.</w:t>
      </w:r>
      <w:r w:rsidRPr="000E7FEA">
        <w:rPr>
          <w:noProof/>
        </w:rPr>
        <w:tab/>
      </w:r>
      <w:r w:rsidRPr="000E7FEA">
        <w:rPr>
          <w:noProof/>
        </w:rPr>
        <w:fldChar w:fldCharType="begin"/>
      </w:r>
      <w:r w:rsidRPr="000E7FEA">
        <w:rPr>
          <w:noProof/>
        </w:rPr>
        <w:instrText xml:space="preserve"> PAGEREF _Toc13832137 \h </w:instrText>
      </w:r>
      <w:r w:rsidRPr="000E7FEA">
        <w:rPr>
          <w:noProof/>
        </w:rPr>
      </w:r>
      <w:r w:rsidRPr="000E7FEA">
        <w:rPr>
          <w:noProof/>
        </w:rPr>
        <w:fldChar w:fldCharType="separate"/>
      </w:r>
      <w:r w:rsidR="00577729">
        <w:rPr>
          <w:noProof/>
        </w:rPr>
        <w:t>290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434K</w:t>
      </w:r>
      <w:r>
        <w:rPr>
          <w:noProof/>
        </w:rPr>
        <w:tab/>
        <w:t>Lifting the stay</w:t>
      </w:r>
      <w:r w:rsidRPr="000E7FEA">
        <w:rPr>
          <w:noProof/>
        </w:rPr>
        <w:tab/>
      </w:r>
      <w:r w:rsidRPr="000E7FEA">
        <w:rPr>
          <w:noProof/>
        </w:rPr>
        <w:fldChar w:fldCharType="begin"/>
      </w:r>
      <w:r w:rsidRPr="000E7FEA">
        <w:rPr>
          <w:noProof/>
        </w:rPr>
        <w:instrText xml:space="preserve"> PAGEREF _Toc13832138 \h </w:instrText>
      </w:r>
      <w:r w:rsidRPr="000E7FEA">
        <w:rPr>
          <w:noProof/>
        </w:rPr>
      </w:r>
      <w:r w:rsidRPr="000E7FEA">
        <w:rPr>
          <w:noProof/>
        </w:rPr>
        <w:fldChar w:fldCharType="separate"/>
      </w:r>
      <w:r w:rsidR="00577729">
        <w:rPr>
          <w:noProof/>
        </w:rPr>
        <w:t>293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434L</w:t>
      </w:r>
      <w:r>
        <w:rPr>
          <w:noProof/>
        </w:rPr>
        <w:tab/>
        <w:t>Order for rights to be enforceable only with leave of the Court</w:t>
      </w:r>
      <w:r w:rsidRPr="000E7FEA">
        <w:rPr>
          <w:noProof/>
        </w:rPr>
        <w:tab/>
      </w:r>
      <w:r w:rsidRPr="000E7FEA">
        <w:rPr>
          <w:noProof/>
        </w:rPr>
        <w:fldChar w:fldCharType="begin"/>
      </w:r>
      <w:r w:rsidRPr="000E7FEA">
        <w:rPr>
          <w:noProof/>
        </w:rPr>
        <w:instrText xml:space="preserve"> PAGEREF _Toc13832139 \h </w:instrText>
      </w:r>
      <w:r w:rsidRPr="000E7FEA">
        <w:rPr>
          <w:noProof/>
        </w:rPr>
      </w:r>
      <w:r w:rsidRPr="000E7FEA">
        <w:rPr>
          <w:noProof/>
        </w:rPr>
        <w:fldChar w:fldCharType="separate"/>
      </w:r>
      <w:r w:rsidR="00577729">
        <w:rPr>
          <w:noProof/>
        </w:rPr>
        <w:t>293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434LA</w:t>
      </w:r>
      <w:r>
        <w:rPr>
          <w:noProof/>
        </w:rPr>
        <w:tab/>
        <w:t>Self</w:t>
      </w:r>
      <w:r>
        <w:rPr>
          <w:noProof/>
        </w:rPr>
        <w:noBreakHyphen/>
        <w:t>executing provisions</w:t>
      </w:r>
      <w:r w:rsidRPr="000E7FEA">
        <w:rPr>
          <w:noProof/>
        </w:rPr>
        <w:tab/>
      </w:r>
      <w:r w:rsidRPr="000E7FEA">
        <w:rPr>
          <w:noProof/>
        </w:rPr>
        <w:fldChar w:fldCharType="begin"/>
      </w:r>
      <w:r w:rsidRPr="000E7FEA">
        <w:rPr>
          <w:noProof/>
        </w:rPr>
        <w:instrText xml:space="preserve"> PAGEREF _Toc13832140 \h </w:instrText>
      </w:r>
      <w:r w:rsidRPr="000E7FEA">
        <w:rPr>
          <w:noProof/>
        </w:rPr>
      </w:r>
      <w:r w:rsidRPr="000E7FEA">
        <w:rPr>
          <w:noProof/>
        </w:rPr>
        <w:fldChar w:fldCharType="separate"/>
      </w:r>
      <w:r w:rsidR="00577729">
        <w:rPr>
          <w:noProof/>
        </w:rPr>
        <w:t>294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434M</w:t>
      </w:r>
      <w:r>
        <w:rPr>
          <w:noProof/>
        </w:rPr>
        <w:tab/>
        <w:t>When other laws prevail—certain other Commonwealth Acts</w:t>
      </w:r>
      <w:r w:rsidRPr="000E7FEA">
        <w:rPr>
          <w:noProof/>
        </w:rPr>
        <w:tab/>
      </w:r>
      <w:r w:rsidRPr="000E7FEA">
        <w:rPr>
          <w:noProof/>
        </w:rPr>
        <w:fldChar w:fldCharType="begin"/>
      </w:r>
      <w:r w:rsidRPr="000E7FEA">
        <w:rPr>
          <w:noProof/>
        </w:rPr>
        <w:instrText xml:space="preserve"> PAGEREF _Toc13832141 \h </w:instrText>
      </w:r>
      <w:r w:rsidRPr="000E7FEA">
        <w:rPr>
          <w:noProof/>
        </w:rPr>
      </w:r>
      <w:r w:rsidRPr="000E7FEA">
        <w:rPr>
          <w:noProof/>
        </w:rPr>
        <w:fldChar w:fldCharType="separate"/>
      </w:r>
      <w:r w:rsidR="00577729">
        <w:rPr>
          <w:noProof/>
        </w:rPr>
        <w:t>295</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5.3A—Administration of a company’s affairs with a view to executing a deed of company arrangement</w:t>
      </w:r>
      <w:r w:rsidRPr="000E7FEA">
        <w:rPr>
          <w:b w:val="0"/>
          <w:noProof/>
          <w:sz w:val="18"/>
        </w:rPr>
        <w:tab/>
      </w:r>
      <w:r w:rsidRPr="000E7FEA">
        <w:rPr>
          <w:b w:val="0"/>
          <w:noProof/>
          <w:sz w:val="18"/>
        </w:rPr>
        <w:fldChar w:fldCharType="begin"/>
      </w:r>
      <w:r w:rsidRPr="000E7FEA">
        <w:rPr>
          <w:b w:val="0"/>
          <w:noProof/>
          <w:sz w:val="18"/>
        </w:rPr>
        <w:instrText xml:space="preserve"> PAGEREF _Toc13832142 \h </w:instrText>
      </w:r>
      <w:r w:rsidRPr="000E7FEA">
        <w:rPr>
          <w:b w:val="0"/>
          <w:noProof/>
          <w:sz w:val="18"/>
        </w:rPr>
      </w:r>
      <w:r w:rsidRPr="000E7FEA">
        <w:rPr>
          <w:b w:val="0"/>
          <w:noProof/>
          <w:sz w:val="18"/>
        </w:rPr>
        <w:fldChar w:fldCharType="separate"/>
      </w:r>
      <w:r w:rsidR="00577729">
        <w:rPr>
          <w:b w:val="0"/>
          <w:noProof/>
          <w:sz w:val="18"/>
        </w:rPr>
        <w:t>297</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1—Preliminary</w:t>
      </w:r>
      <w:r w:rsidRPr="000E7FEA">
        <w:rPr>
          <w:b w:val="0"/>
          <w:noProof/>
          <w:sz w:val="18"/>
        </w:rPr>
        <w:tab/>
      </w:r>
      <w:r w:rsidRPr="000E7FEA">
        <w:rPr>
          <w:b w:val="0"/>
          <w:noProof/>
          <w:sz w:val="18"/>
        </w:rPr>
        <w:fldChar w:fldCharType="begin"/>
      </w:r>
      <w:r w:rsidRPr="000E7FEA">
        <w:rPr>
          <w:b w:val="0"/>
          <w:noProof/>
          <w:sz w:val="18"/>
        </w:rPr>
        <w:instrText xml:space="preserve"> PAGEREF _Toc13832143 \h </w:instrText>
      </w:r>
      <w:r w:rsidRPr="000E7FEA">
        <w:rPr>
          <w:b w:val="0"/>
          <w:noProof/>
          <w:sz w:val="18"/>
        </w:rPr>
      </w:r>
      <w:r w:rsidRPr="000E7FEA">
        <w:rPr>
          <w:b w:val="0"/>
          <w:noProof/>
          <w:sz w:val="18"/>
        </w:rPr>
        <w:fldChar w:fldCharType="separate"/>
      </w:r>
      <w:r w:rsidR="00577729">
        <w:rPr>
          <w:b w:val="0"/>
          <w:noProof/>
          <w:sz w:val="18"/>
        </w:rPr>
        <w:t>297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435A</w:t>
      </w:r>
      <w:r>
        <w:rPr>
          <w:noProof/>
        </w:rPr>
        <w:tab/>
        <w:t>Object of Part</w:t>
      </w:r>
      <w:r w:rsidRPr="000E7FEA">
        <w:rPr>
          <w:noProof/>
        </w:rPr>
        <w:tab/>
      </w:r>
      <w:r w:rsidRPr="000E7FEA">
        <w:rPr>
          <w:noProof/>
        </w:rPr>
        <w:fldChar w:fldCharType="begin"/>
      </w:r>
      <w:r w:rsidRPr="000E7FEA">
        <w:rPr>
          <w:noProof/>
        </w:rPr>
        <w:instrText xml:space="preserve"> PAGEREF _Toc13832144 \h </w:instrText>
      </w:r>
      <w:r w:rsidRPr="000E7FEA">
        <w:rPr>
          <w:noProof/>
        </w:rPr>
      </w:r>
      <w:r w:rsidRPr="000E7FEA">
        <w:rPr>
          <w:noProof/>
        </w:rPr>
        <w:fldChar w:fldCharType="separate"/>
      </w:r>
      <w:r w:rsidR="00577729">
        <w:rPr>
          <w:noProof/>
        </w:rPr>
        <w:t>297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435B</w:t>
      </w:r>
      <w:r>
        <w:rPr>
          <w:noProof/>
        </w:rPr>
        <w:tab/>
        <w:t>Definitions</w:t>
      </w:r>
      <w:r w:rsidRPr="000E7FEA">
        <w:rPr>
          <w:noProof/>
        </w:rPr>
        <w:tab/>
      </w:r>
      <w:r w:rsidRPr="000E7FEA">
        <w:rPr>
          <w:noProof/>
        </w:rPr>
        <w:fldChar w:fldCharType="begin"/>
      </w:r>
      <w:r w:rsidRPr="000E7FEA">
        <w:rPr>
          <w:noProof/>
        </w:rPr>
        <w:instrText xml:space="preserve"> PAGEREF _Toc13832145 \h </w:instrText>
      </w:r>
      <w:r w:rsidRPr="000E7FEA">
        <w:rPr>
          <w:noProof/>
        </w:rPr>
      </w:r>
      <w:r w:rsidRPr="000E7FEA">
        <w:rPr>
          <w:noProof/>
        </w:rPr>
        <w:fldChar w:fldCharType="separate"/>
      </w:r>
      <w:r w:rsidR="00577729">
        <w:rPr>
          <w:noProof/>
        </w:rPr>
        <w:t>297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435C</w:t>
      </w:r>
      <w:r>
        <w:rPr>
          <w:noProof/>
        </w:rPr>
        <w:tab/>
        <w:t>When administration begins and ends</w:t>
      </w:r>
      <w:r w:rsidRPr="000E7FEA">
        <w:rPr>
          <w:noProof/>
        </w:rPr>
        <w:tab/>
      </w:r>
      <w:r w:rsidRPr="000E7FEA">
        <w:rPr>
          <w:noProof/>
        </w:rPr>
        <w:fldChar w:fldCharType="begin"/>
      </w:r>
      <w:r w:rsidRPr="000E7FEA">
        <w:rPr>
          <w:noProof/>
        </w:rPr>
        <w:instrText xml:space="preserve"> PAGEREF _Toc13832146 \h </w:instrText>
      </w:r>
      <w:r w:rsidRPr="000E7FEA">
        <w:rPr>
          <w:noProof/>
        </w:rPr>
      </w:r>
      <w:r w:rsidRPr="000E7FEA">
        <w:rPr>
          <w:noProof/>
        </w:rPr>
        <w:fldChar w:fldCharType="separate"/>
      </w:r>
      <w:r w:rsidR="00577729">
        <w:rPr>
          <w:noProof/>
        </w:rPr>
        <w:t>298</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2—Appointment of administrator and first meeting of creditors</w:t>
      </w:r>
      <w:r w:rsidRPr="000E7FEA">
        <w:rPr>
          <w:b w:val="0"/>
          <w:noProof/>
          <w:sz w:val="18"/>
        </w:rPr>
        <w:tab/>
      </w:r>
      <w:r w:rsidRPr="000E7FEA">
        <w:rPr>
          <w:b w:val="0"/>
          <w:noProof/>
          <w:sz w:val="18"/>
        </w:rPr>
        <w:fldChar w:fldCharType="begin"/>
      </w:r>
      <w:r w:rsidRPr="000E7FEA">
        <w:rPr>
          <w:b w:val="0"/>
          <w:noProof/>
          <w:sz w:val="18"/>
        </w:rPr>
        <w:instrText xml:space="preserve"> PAGEREF _Toc13832147 \h </w:instrText>
      </w:r>
      <w:r w:rsidRPr="000E7FEA">
        <w:rPr>
          <w:b w:val="0"/>
          <w:noProof/>
          <w:sz w:val="18"/>
        </w:rPr>
      </w:r>
      <w:r w:rsidRPr="000E7FEA">
        <w:rPr>
          <w:b w:val="0"/>
          <w:noProof/>
          <w:sz w:val="18"/>
        </w:rPr>
        <w:fldChar w:fldCharType="separate"/>
      </w:r>
      <w:r w:rsidR="00577729">
        <w:rPr>
          <w:b w:val="0"/>
          <w:noProof/>
          <w:sz w:val="18"/>
        </w:rPr>
        <w:t>300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436A</w:t>
      </w:r>
      <w:r>
        <w:rPr>
          <w:noProof/>
        </w:rPr>
        <w:tab/>
        <w:t>Company may appoint administrator if board thinks it is or will become insolvent</w:t>
      </w:r>
      <w:r w:rsidRPr="000E7FEA">
        <w:rPr>
          <w:noProof/>
        </w:rPr>
        <w:tab/>
      </w:r>
      <w:r w:rsidRPr="000E7FEA">
        <w:rPr>
          <w:noProof/>
        </w:rPr>
        <w:fldChar w:fldCharType="begin"/>
      </w:r>
      <w:r w:rsidRPr="000E7FEA">
        <w:rPr>
          <w:noProof/>
        </w:rPr>
        <w:instrText xml:space="preserve"> PAGEREF _Toc13832148 \h </w:instrText>
      </w:r>
      <w:r w:rsidRPr="000E7FEA">
        <w:rPr>
          <w:noProof/>
        </w:rPr>
      </w:r>
      <w:r w:rsidRPr="000E7FEA">
        <w:rPr>
          <w:noProof/>
        </w:rPr>
        <w:fldChar w:fldCharType="separate"/>
      </w:r>
      <w:r w:rsidR="00577729">
        <w:rPr>
          <w:noProof/>
        </w:rPr>
        <w:t>300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436B</w:t>
      </w:r>
      <w:r>
        <w:rPr>
          <w:noProof/>
        </w:rPr>
        <w:tab/>
        <w:t>Liquidator may appoint administrator</w:t>
      </w:r>
      <w:r w:rsidRPr="000E7FEA">
        <w:rPr>
          <w:noProof/>
        </w:rPr>
        <w:tab/>
      </w:r>
      <w:r w:rsidRPr="000E7FEA">
        <w:rPr>
          <w:noProof/>
        </w:rPr>
        <w:fldChar w:fldCharType="begin"/>
      </w:r>
      <w:r w:rsidRPr="000E7FEA">
        <w:rPr>
          <w:noProof/>
        </w:rPr>
        <w:instrText xml:space="preserve"> PAGEREF _Toc13832149 \h </w:instrText>
      </w:r>
      <w:r w:rsidRPr="000E7FEA">
        <w:rPr>
          <w:noProof/>
        </w:rPr>
      </w:r>
      <w:r w:rsidRPr="000E7FEA">
        <w:rPr>
          <w:noProof/>
        </w:rPr>
        <w:fldChar w:fldCharType="separate"/>
      </w:r>
      <w:r w:rsidR="00577729">
        <w:rPr>
          <w:noProof/>
        </w:rPr>
        <w:t>300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436C</w:t>
      </w:r>
      <w:r>
        <w:rPr>
          <w:noProof/>
        </w:rPr>
        <w:tab/>
        <w:t>Secured party may appoint administrator</w:t>
      </w:r>
      <w:r w:rsidRPr="000E7FEA">
        <w:rPr>
          <w:noProof/>
        </w:rPr>
        <w:tab/>
      </w:r>
      <w:r w:rsidRPr="000E7FEA">
        <w:rPr>
          <w:noProof/>
        </w:rPr>
        <w:fldChar w:fldCharType="begin"/>
      </w:r>
      <w:r w:rsidRPr="000E7FEA">
        <w:rPr>
          <w:noProof/>
        </w:rPr>
        <w:instrText xml:space="preserve"> PAGEREF _Toc13832150 \h </w:instrText>
      </w:r>
      <w:r w:rsidRPr="000E7FEA">
        <w:rPr>
          <w:noProof/>
        </w:rPr>
      </w:r>
      <w:r w:rsidRPr="000E7FEA">
        <w:rPr>
          <w:noProof/>
        </w:rPr>
        <w:fldChar w:fldCharType="separate"/>
      </w:r>
      <w:r w:rsidR="00577729">
        <w:rPr>
          <w:noProof/>
        </w:rPr>
        <w:t>301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436D</w:t>
      </w:r>
      <w:r>
        <w:rPr>
          <w:noProof/>
        </w:rPr>
        <w:tab/>
        <w:t>Company already under administration</w:t>
      </w:r>
      <w:r w:rsidRPr="000E7FEA">
        <w:rPr>
          <w:noProof/>
        </w:rPr>
        <w:tab/>
      </w:r>
      <w:r w:rsidRPr="000E7FEA">
        <w:rPr>
          <w:noProof/>
        </w:rPr>
        <w:fldChar w:fldCharType="begin"/>
      </w:r>
      <w:r w:rsidRPr="000E7FEA">
        <w:rPr>
          <w:noProof/>
        </w:rPr>
        <w:instrText xml:space="preserve"> PAGEREF _Toc13832151 \h </w:instrText>
      </w:r>
      <w:r w:rsidRPr="000E7FEA">
        <w:rPr>
          <w:noProof/>
        </w:rPr>
      </w:r>
      <w:r w:rsidRPr="000E7FEA">
        <w:rPr>
          <w:noProof/>
        </w:rPr>
        <w:fldChar w:fldCharType="separate"/>
      </w:r>
      <w:r w:rsidR="00577729">
        <w:rPr>
          <w:noProof/>
        </w:rPr>
        <w:t>301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436DA</w:t>
      </w:r>
      <w:r>
        <w:rPr>
          <w:noProof/>
        </w:rPr>
        <w:tab/>
        <w:t>Declarations by administrator—indemnities and relevant relationships</w:t>
      </w:r>
      <w:r w:rsidRPr="000E7FEA">
        <w:rPr>
          <w:noProof/>
        </w:rPr>
        <w:tab/>
      </w:r>
      <w:r w:rsidRPr="000E7FEA">
        <w:rPr>
          <w:noProof/>
        </w:rPr>
        <w:fldChar w:fldCharType="begin"/>
      </w:r>
      <w:r w:rsidRPr="000E7FEA">
        <w:rPr>
          <w:noProof/>
        </w:rPr>
        <w:instrText xml:space="preserve"> PAGEREF _Toc13832152 \h </w:instrText>
      </w:r>
      <w:r w:rsidRPr="000E7FEA">
        <w:rPr>
          <w:noProof/>
        </w:rPr>
      </w:r>
      <w:r w:rsidRPr="000E7FEA">
        <w:rPr>
          <w:noProof/>
        </w:rPr>
        <w:fldChar w:fldCharType="separate"/>
      </w:r>
      <w:r w:rsidR="00577729">
        <w:rPr>
          <w:noProof/>
        </w:rPr>
        <w:t>301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436E</w:t>
      </w:r>
      <w:r>
        <w:rPr>
          <w:noProof/>
        </w:rPr>
        <w:tab/>
        <w:t>Purpose and timing of first meeting of creditors</w:t>
      </w:r>
      <w:r w:rsidRPr="000E7FEA">
        <w:rPr>
          <w:noProof/>
        </w:rPr>
        <w:tab/>
      </w:r>
      <w:r w:rsidRPr="000E7FEA">
        <w:rPr>
          <w:noProof/>
        </w:rPr>
        <w:fldChar w:fldCharType="begin"/>
      </w:r>
      <w:r w:rsidRPr="000E7FEA">
        <w:rPr>
          <w:noProof/>
        </w:rPr>
        <w:instrText xml:space="preserve"> PAGEREF _Toc13832153 \h </w:instrText>
      </w:r>
      <w:r w:rsidRPr="000E7FEA">
        <w:rPr>
          <w:noProof/>
        </w:rPr>
      </w:r>
      <w:r w:rsidRPr="000E7FEA">
        <w:rPr>
          <w:noProof/>
        </w:rPr>
        <w:fldChar w:fldCharType="separate"/>
      </w:r>
      <w:r w:rsidR="00577729">
        <w:rPr>
          <w:noProof/>
        </w:rPr>
        <w:t>304</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3—Administrator assumes control of company’s affairs</w:t>
      </w:r>
      <w:r w:rsidRPr="000E7FEA">
        <w:rPr>
          <w:b w:val="0"/>
          <w:noProof/>
          <w:sz w:val="18"/>
        </w:rPr>
        <w:tab/>
      </w:r>
      <w:r w:rsidRPr="000E7FEA">
        <w:rPr>
          <w:b w:val="0"/>
          <w:noProof/>
          <w:sz w:val="18"/>
        </w:rPr>
        <w:fldChar w:fldCharType="begin"/>
      </w:r>
      <w:r w:rsidRPr="000E7FEA">
        <w:rPr>
          <w:b w:val="0"/>
          <w:noProof/>
          <w:sz w:val="18"/>
        </w:rPr>
        <w:instrText xml:space="preserve"> PAGEREF _Toc13832154 \h </w:instrText>
      </w:r>
      <w:r w:rsidRPr="000E7FEA">
        <w:rPr>
          <w:b w:val="0"/>
          <w:noProof/>
          <w:sz w:val="18"/>
        </w:rPr>
      </w:r>
      <w:r w:rsidRPr="000E7FEA">
        <w:rPr>
          <w:b w:val="0"/>
          <w:noProof/>
          <w:sz w:val="18"/>
        </w:rPr>
        <w:fldChar w:fldCharType="separate"/>
      </w:r>
      <w:r w:rsidR="00577729">
        <w:rPr>
          <w:b w:val="0"/>
          <w:noProof/>
          <w:sz w:val="18"/>
        </w:rPr>
        <w:t>305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437A</w:t>
      </w:r>
      <w:r>
        <w:rPr>
          <w:noProof/>
        </w:rPr>
        <w:tab/>
        <w:t>Role of administrator</w:t>
      </w:r>
      <w:r w:rsidRPr="000E7FEA">
        <w:rPr>
          <w:noProof/>
        </w:rPr>
        <w:tab/>
      </w:r>
      <w:r w:rsidRPr="000E7FEA">
        <w:rPr>
          <w:noProof/>
        </w:rPr>
        <w:fldChar w:fldCharType="begin"/>
      </w:r>
      <w:r w:rsidRPr="000E7FEA">
        <w:rPr>
          <w:noProof/>
        </w:rPr>
        <w:instrText xml:space="preserve"> PAGEREF _Toc13832155 \h </w:instrText>
      </w:r>
      <w:r w:rsidRPr="000E7FEA">
        <w:rPr>
          <w:noProof/>
        </w:rPr>
      </w:r>
      <w:r w:rsidRPr="000E7FEA">
        <w:rPr>
          <w:noProof/>
        </w:rPr>
        <w:fldChar w:fldCharType="separate"/>
      </w:r>
      <w:r w:rsidR="00577729">
        <w:rPr>
          <w:noProof/>
        </w:rPr>
        <w:t>305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437B</w:t>
      </w:r>
      <w:r>
        <w:rPr>
          <w:noProof/>
        </w:rPr>
        <w:tab/>
        <w:t>Administrator acts as company’s agent</w:t>
      </w:r>
      <w:r w:rsidRPr="000E7FEA">
        <w:rPr>
          <w:noProof/>
        </w:rPr>
        <w:tab/>
      </w:r>
      <w:r w:rsidRPr="000E7FEA">
        <w:rPr>
          <w:noProof/>
        </w:rPr>
        <w:fldChar w:fldCharType="begin"/>
      </w:r>
      <w:r w:rsidRPr="000E7FEA">
        <w:rPr>
          <w:noProof/>
        </w:rPr>
        <w:instrText xml:space="preserve"> PAGEREF _Toc13832156 \h </w:instrText>
      </w:r>
      <w:r w:rsidRPr="000E7FEA">
        <w:rPr>
          <w:noProof/>
        </w:rPr>
      </w:r>
      <w:r w:rsidRPr="000E7FEA">
        <w:rPr>
          <w:noProof/>
        </w:rPr>
        <w:fldChar w:fldCharType="separate"/>
      </w:r>
      <w:r w:rsidR="00577729">
        <w:rPr>
          <w:noProof/>
        </w:rPr>
        <w:t>305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437D</w:t>
      </w:r>
      <w:r>
        <w:rPr>
          <w:noProof/>
        </w:rPr>
        <w:tab/>
        <w:t>Only administrator can deal with company’s property</w:t>
      </w:r>
      <w:r w:rsidRPr="000E7FEA">
        <w:rPr>
          <w:noProof/>
        </w:rPr>
        <w:tab/>
      </w:r>
      <w:r w:rsidRPr="000E7FEA">
        <w:rPr>
          <w:noProof/>
        </w:rPr>
        <w:fldChar w:fldCharType="begin"/>
      </w:r>
      <w:r w:rsidRPr="000E7FEA">
        <w:rPr>
          <w:noProof/>
        </w:rPr>
        <w:instrText xml:space="preserve"> PAGEREF _Toc13832157 \h </w:instrText>
      </w:r>
      <w:r w:rsidRPr="000E7FEA">
        <w:rPr>
          <w:noProof/>
        </w:rPr>
      </w:r>
      <w:r w:rsidRPr="000E7FEA">
        <w:rPr>
          <w:noProof/>
        </w:rPr>
        <w:fldChar w:fldCharType="separate"/>
      </w:r>
      <w:r w:rsidR="00577729">
        <w:rPr>
          <w:noProof/>
        </w:rPr>
        <w:t>305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437E</w:t>
      </w:r>
      <w:r>
        <w:rPr>
          <w:noProof/>
        </w:rPr>
        <w:tab/>
        <w:t>Order for compensation where officer involved in void transaction</w:t>
      </w:r>
      <w:r w:rsidRPr="000E7FEA">
        <w:rPr>
          <w:noProof/>
        </w:rPr>
        <w:tab/>
      </w:r>
      <w:r w:rsidRPr="000E7FEA">
        <w:rPr>
          <w:noProof/>
        </w:rPr>
        <w:fldChar w:fldCharType="begin"/>
      </w:r>
      <w:r w:rsidRPr="000E7FEA">
        <w:rPr>
          <w:noProof/>
        </w:rPr>
        <w:instrText xml:space="preserve"> PAGEREF _Toc13832158 \h </w:instrText>
      </w:r>
      <w:r w:rsidRPr="000E7FEA">
        <w:rPr>
          <w:noProof/>
        </w:rPr>
      </w:r>
      <w:r w:rsidRPr="000E7FEA">
        <w:rPr>
          <w:noProof/>
        </w:rPr>
        <w:fldChar w:fldCharType="separate"/>
      </w:r>
      <w:r w:rsidR="00577729">
        <w:rPr>
          <w:noProof/>
        </w:rPr>
        <w:t>307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437F</w:t>
      </w:r>
      <w:r>
        <w:rPr>
          <w:noProof/>
        </w:rPr>
        <w:tab/>
        <w:t>Effect of administration on company’s members</w:t>
      </w:r>
      <w:r w:rsidRPr="000E7FEA">
        <w:rPr>
          <w:noProof/>
        </w:rPr>
        <w:tab/>
      </w:r>
      <w:r w:rsidRPr="000E7FEA">
        <w:rPr>
          <w:noProof/>
        </w:rPr>
        <w:fldChar w:fldCharType="begin"/>
      </w:r>
      <w:r w:rsidRPr="000E7FEA">
        <w:rPr>
          <w:noProof/>
        </w:rPr>
        <w:instrText xml:space="preserve"> PAGEREF _Toc13832159 \h </w:instrText>
      </w:r>
      <w:r w:rsidRPr="000E7FEA">
        <w:rPr>
          <w:noProof/>
        </w:rPr>
      </w:r>
      <w:r w:rsidRPr="000E7FEA">
        <w:rPr>
          <w:noProof/>
        </w:rPr>
        <w:fldChar w:fldCharType="separate"/>
      </w:r>
      <w:r w:rsidR="00577729">
        <w:rPr>
          <w:noProof/>
        </w:rPr>
        <w:t>307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4—Administrator investigates company’s affairs</w:t>
      </w:r>
      <w:r w:rsidRPr="000E7FEA">
        <w:rPr>
          <w:b w:val="0"/>
          <w:noProof/>
          <w:sz w:val="18"/>
        </w:rPr>
        <w:tab/>
      </w:r>
      <w:r w:rsidRPr="000E7FEA">
        <w:rPr>
          <w:b w:val="0"/>
          <w:noProof/>
          <w:sz w:val="18"/>
        </w:rPr>
        <w:fldChar w:fldCharType="begin"/>
      </w:r>
      <w:r w:rsidRPr="000E7FEA">
        <w:rPr>
          <w:b w:val="0"/>
          <w:noProof/>
          <w:sz w:val="18"/>
        </w:rPr>
        <w:instrText xml:space="preserve"> PAGEREF _Toc13832160 \h </w:instrText>
      </w:r>
      <w:r w:rsidRPr="000E7FEA">
        <w:rPr>
          <w:b w:val="0"/>
          <w:noProof/>
          <w:sz w:val="18"/>
        </w:rPr>
      </w:r>
      <w:r w:rsidRPr="000E7FEA">
        <w:rPr>
          <w:b w:val="0"/>
          <w:noProof/>
          <w:sz w:val="18"/>
        </w:rPr>
        <w:fldChar w:fldCharType="separate"/>
      </w:r>
      <w:r w:rsidR="00577729">
        <w:rPr>
          <w:b w:val="0"/>
          <w:noProof/>
          <w:sz w:val="18"/>
        </w:rPr>
        <w:t>311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438A</w:t>
      </w:r>
      <w:r>
        <w:rPr>
          <w:noProof/>
        </w:rPr>
        <w:tab/>
        <w:t>Administrator to investigate affairs and consider possible courses of action</w:t>
      </w:r>
      <w:r w:rsidRPr="000E7FEA">
        <w:rPr>
          <w:noProof/>
        </w:rPr>
        <w:tab/>
      </w:r>
      <w:r w:rsidRPr="000E7FEA">
        <w:rPr>
          <w:noProof/>
        </w:rPr>
        <w:fldChar w:fldCharType="begin"/>
      </w:r>
      <w:r w:rsidRPr="000E7FEA">
        <w:rPr>
          <w:noProof/>
        </w:rPr>
        <w:instrText xml:space="preserve"> PAGEREF _Toc13832161 \h </w:instrText>
      </w:r>
      <w:r w:rsidRPr="000E7FEA">
        <w:rPr>
          <w:noProof/>
        </w:rPr>
      </w:r>
      <w:r w:rsidRPr="000E7FEA">
        <w:rPr>
          <w:noProof/>
        </w:rPr>
        <w:fldChar w:fldCharType="separate"/>
      </w:r>
      <w:r w:rsidR="00577729">
        <w:rPr>
          <w:noProof/>
        </w:rPr>
        <w:t>311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438B</w:t>
      </w:r>
      <w:r>
        <w:rPr>
          <w:noProof/>
        </w:rPr>
        <w:tab/>
        <w:t>Directors to help administrator</w:t>
      </w:r>
      <w:r w:rsidRPr="000E7FEA">
        <w:rPr>
          <w:noProof/>
        </w:rPr>
        <w:tab/>
      </w:r>
      <w:r w:rsidRPr="000E7FEA">
        <w:rPr>
          <w:noProof/>
        </w:rPr>
        <w:fldChar w:fldCharType="begin"/>
      </w:r>
      <w:r w:rsidRPr="000E7FEA">
        <w:rPr>
          <w:noProof/>
        </w:rPr>
        <w:instrText xml:space="preserve"> PAGEREF _Toc13832162 \h </w:instrText>
      </w:r>
      <w:r w:rsidRPr="000E7FEA">
        <w:rPr>
          <w:noProof/>
        </w:rPr>
      </w:r>
      <w:r w:rsidRPr="000E7FEA">
        <w:rPr>
          <w:noProof/>
        </w:rPr>
        <w:fldChar w:fldCharType="separate"/>
      </w:r>
      <w:r w:rsidR="00577729">
        <w:rPr>
          <w:noProof/>
        </w:rPr>
        <w:t>311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438C</w:t>
      </w:r>
      <w:r>
        <w:rPr>
          <w:noProof/>
        </w:rPr>
        <w:tab/>
        <w:t>Administrator’s rights to company’s books</w:t>
      </w:r>
      <w:r w:rsidRPr="000E7FEA">
        <w:rPr>
          <w:noProof/>
        </w:rPr>
        <w:tab/>
      </w:r>
      <w:r w:rsidRPr="000E7FEA">
        <w:rPr>
          <w:noProof/>
        </w:rPr>
        <w:fldChar w:fldCharType="begin"/>
      </w:r>
      <w:r w:rsidRPr="000E7FEA">
        <w:rPr>
          <w:noProof/>
        </w:rPr>
        <w:instrText xml:space="preserve"> PAGEREF _Toc13832163 \h </w:instrText>
      </w:r>
      <w:r w:rsidRPr="000E7FEA">
        <w:rPr>
          <w:noProof/>
        </w:rPr>
      </w:r>
      <w:r w:rsidRPr="000E7FEA">
        <w:rPr>
          <w:noProof/>
        </w:rPr>
        <w:fldChar w:fldCharType="separate"/>
      </w:r>
      <w:r w:rsidR="00577729">
        <w:rPr>
          <w:noProof/>
        </w:rPr>
        <w:t>312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438D</w:t>
      </w:r>
      <w:r>
        <w:rPr>
          <w:noProof/>
        </w:rPr>
        <w:tab/>
        <w:t>Reports by administrator</w:t>
      </w:r>
      <w:r w:rsidRPr="000E7FEA">
        <w:rPr>
          <w:noProof/>
        </w:rPr>
        <w:tab/>
      </w:r>
      <w:r w:rsidRPr="000E7FEA">
        <w:rPr>
          <w:noProof/>
        </w:rPr>
        <w:fldChar w:fldCharType="begin"/>
      </w:r>
      <w:r w:rsidRPr="000E7FEA">
        <w:rPr>
          <w:noProof/>
        </w:rPr>
        <w:instrText xml:space="preserve"> PAGEREF _Toc13832164 \h </w:instrText>
      </w:r>
      <w:r w:rsidRPr="000E7FEA">
        <w:rPr>
          <w:noProof/>
        </w:rPr>
      </w:r>
      <w:r w:rsidRPr="000E7FEA">
        <w:rPr>
          <w:noProof/>
        </w:rPr>
        <w:fldChar w:fldCharType="separate"/>
      </w:r>
      <w:r w:rsidR="00577729">
        <w:rPr>
          <w:noProof/>
        </w:rPr>
        <w:t>313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5—Meeting of creditors decides company’s future</w:t>
      </w:r>
      <w:r w:rsidRPr="000E7FEA">
        <w:rPr>
          <w:b w:val="0"/>
          <w:noProof/>
          <w:sz w:val="18"/>
        </w:rPr>
        <w:tab/>
      </w:r>
      <w:r w:rsidRPr="000E7FEA">
        <w:rPr>
          <w:b w:val="0"/>
          <w:noProof/>
          <w:sz w:val="18"/>
        </w:rPr>
        <w:fldChar w:fldCharType="begin"/>
      </w:r>
      <w:r w:rsidRPr="000E7FEA">
        <w:rPr>
          <w:b w:val="0"/>
          <w:noProof/>
          <w:sz w:val="18"/>
        </w:rPr>
        <w:instrText xml:space="preserve"> PAGEREF _Toc13832165 \h </w:instrText>
      </w:r>
      <w:r w:rsidRPr="000E7FEA">
        <w:rPr>
          <w:b w:val="0"/>
          <w:noProof/>
          <w:sz w:val="18"/>
        </w:rPr>
      </w:r>
      <w:r w:rsidRPr="000E7FEA">
        <w:rPr>
          <w:b w:val="0"/>
          <w:noProof/>
          <w:sz w:val="18"/>
        </w:rPr>
        <w:fldChar w:fldCharType="separate"/>
      </w:r>
      <w:r w:rsidR="00577729">
        <w:rPr>
          <w:b w:val="0"/>
          <w:noProof/>
          <w:sz w:val="18"/>
        </w:rPr>
        <w:t>315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439A</w:t>
      </w:r>
      <w:r>
        <w:rPr>
          <w:noProof/>
        </w:rPr>
        <w:tab/>
        <w:t>Administrator to convene meeting and inform creditors</w:t>
      </w:r>
      <w:r w:rsidRPr="000E7FEA">
        <w:rPr>
          <w:noProof/>
        </w:rPr>
        <w:tab/>
      </w:r>
      <w:r w:rsidRPr="000E7FEA">
        <w:rPr>
          <w:noProof/>
        </w:rPr>
        <w:fldChar w:fldCharType="begin"/>
      </w:r>
      <w:r w:rsidRPr="000E7FEA">
        <w:rPr>
          <w:noProof/>
        </w:rPr>
        <w:instrText xml:space="preserve"> PAGEREF _Toc13832166 \h </w:instrText>
      </w:r>
      <w:r w:rsidRPr="000E7FEA">
        <w:rPr>
          <w:noProof/>
        </w:rPr>
      </w:r>
      <w:r w:rsidRPr="000E7FEA">
        <w:rPr>
          <w:noProof/>
        </w:rPr>
        <w:fldChar w:fldCharType="separate"/>
      </w:r>
      <w:r w:rsidR="00577729">
        <w:rPr>
          <w:noProof/>
        </w:rPr>
        <w:t>315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439C</w:t>
      </w:r>
      <w:r>
        <w:rPr>
          <w:noProof/>
        </w:rPr>
        <w:tab/>
        <w:t>What creditors may decide</w:t>
      </w:r>
      <w:r w:rsidRPr="000E7FEA">
        <w:rPr>
          <w:noProof/>
        </w:rPr>
        <w:tab/>
      </w:r>
      <w:r w:rsidRPr="000E7FEA">
        <w:rPr>
          <w:noProof/>
        </w:rPr>
        <w:fldChar w:fldCharType="begin"/>
      </w:r>
      <w:r w:rsidRPr="000E7FEA">
        <w:rPr>
          <w:noProof/>
        </w:rPr>
        <w:instrText xml:space="preserve"> PAGEREF _Toc13832167 \h </w:instrText>
      </w:r>
      <w:r w:rsidRPr="000E7FEA">
        <w:rPr>
          <w:noProof/>
        </w:rPr>
      </w:r>
      <w:r w:rsidRPr="000E7FEA">
        <w:rPr>
          <w:noProof/>
        </w:rPr>
        <w:fldChar w:fldCharType="separate"/>
      </w:r>
      <w:r w:rsidR="00577729">
        <w:rPr>
          <w:noProof/>
        </w:rPr>
        <w:t>316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6—Protection of company’s property during administration</w:t>
      </w:r>
      <w:r w:rsidRPr="000E7FEA">
        <w:rPr>
          <w:b w:val="0"/>
          <w:noProof/>
          <w:sz w:val="18"/>
        </w:rPr>
        <w:tab/>
      </w:r>
      <w:r w:rsidRPr="000E7FEA">
        <w:rPr>
          <w:b w:val="0"/>
          <w:noProof/>
          <w:sz w:val="18"/>
        </w:rPr>
        <w:fldChar w:fldCharType="begin"/>
      </w:r>
      <w:r w:rsidRPr="000E7FEA">
        <w:rPr>
          <w:b w:val="0"/>
          <w:noProof/>
          <w:sz w:val="18"/>
        </w:rPr>
        <w:instrText xml:space="preserve"> PAGEREF _Toc13832168 \h </w:instrText>
      </w:r>
      <w:r w:rsidRPr="000E7FEA">
        <w:rPr>
          <w:b w:val="0"/>
          <w:noProof/>
          <w:sz w:val="18"/>
        </w:rPr>
      </w:r>
      <w:r w:rsidRPr="000E7FEA">
        <w:rPr>
          <w:b w:val="0"/>
          <w:noProof/>
          <w:sz w:val="18"/>
        </w:rPr>
        <w:fldChar w:fldCharType="separate"/>
      </w:r>
      <w:r w:rsidR="00577729">
        <w:rPr>
          <w:b w:val="0"/>
          <w:noProof/>
          <w:sz w:val="18"/>
        </w:rPr>
        <w:t>317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440A</w:t>
      </w:r>
      <w:r>
        <w:rPr>
          <w:noProof/>
        </w:rPr>
        <w:tab/>
        <w:t>Winding up company</w:t>
      </w:r>
      <w:r w:rsidRPr="000E7FEA">
        <w:rPr>
          <w:noProof/>
        </w:rPr>
        <w:tab/>
      </w:r>
      <w:r w:rsidRPr="000E7FEA">
        <w:rPr>
          <w:noProof/>
        </w:rPr>
        <w:fldChar w:fldCharType="begin"/>
      </w:r>
      <w:r w:rsidRPr="000E7FEA">
        <w:rPr>
          <w:noProof/>
        </w:rPr>
        <w:instrText xml:space="preserve"> PAGEREF _Toc13832169 \h </w:instrText>
      </w:r>
      <w:r w:rsidRPr="000E7FEA">
        <w:rPr>
          <w:noProof/>
        </w:rPr>
      </w:r>
      <w:r w:rsidRPr="000E7FEA">
        <w:rPr>
          <w:noProof/>
        </w:rPr>
        <w:fldChar w:fldCharType="separate"/>
      </w:r>
      <w:r w:rsidR="00577729">
        <w:rPr>
          <w:noProof/>
        </w:rPr>
        <w:t>317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440B</w:t>
      </w:r>
      <w:r>
        <w:rPr>
          <w:noProof/>
        </w:rPr>
        <w:tab/>
        <w:t>Restrictions on exercise of third party property rights</w:t>
      </w:r>
      <w:r w:rsidRPr="000E7FEA">
        <w:rPr>
          <w:noProof/>
        </w:rPr>
        <w:tab/>
      </w:r>
      <w:r w:rsidRPr="000E7FEA">
        <w:rPr>
          <w:noProof/>
        </w:rPr>
        <w:fldChar w:fldCharType="begin"/>
      </w:r>
      <w:r w:rsidRPr="000E7FEA">
        <w:rPr>
          <w:noProof/>
        </w:rPr>
        <w:instrText xml:space="preserve"> PAGEREF _Toc13832170 \h </w:instrText>
      </w:r>
      <w:r w:rsidRPr="000E7FEA">
        <w:rPr>
          <w:noProof/>
        </w:rPr>
      </w:r>
      <w:r w:rsidRPr="000E7FEA">
        <w:rPr>
          <w:noProof/>
        </w:rPr>
        <w:fldChar w:fldCharType="separate"/>
      </w:r>
      <w:r w:rsidR="00577729">
        <w:rPr>
          <w:noProof/>
        </w:rPr>
        <w:t>317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440D</w:t>
      </w:r>
      <w:r>
        <w:rPr>
          <w:noProof/>
        </w:rPr>
        <w:tab/>
        <w:t>Stay of proceedings</w:t>
      </w:r>
      <w:r w:rsidRPr="000E7FEA">
        <w:rPr>
          <w:noProof/>
        </w:rPr>
        <w:tab/>
      </w:r>
      <w:r w:rsidRPr="000E7FEA">
        <w:rPr>
          <w:noProof/>
        </w:rPr>
        <w:fldChar w:fldCharType="begin"/>
      </w:r>
      <w:r w:rsidRPr="000E7FEA">
        <w:rPr>
          <w:noProof/>
        </w:rPr>
        <w:instrText xml:space="preserve"> PAGEREF _Toc13832171 \h </w:instrText>
      </w:r>
      <w:r w:rsidRPr="000E7FEA">
        <w:rPr>
          <w:noProof/>
        </w:rPr>
      </w:r>
      <w:r w:rsidRPr="000E7FEA">
        <w:rPr>
          <w:noProof/>
        </w:rPr>
        <w:fldChar w:fldCharType="separate"/>
      </w:r>
      <w:r w:rsidR="00577729">
        <w:rPr>
          <w:noProof/>
        </w:rPr>
        <w:t>319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440E</w:t>
      </w:r>
      <w:r>
        <w:rPr>
          <w:noProof/>
        </w:rPr>
        <w:tab/>
        <w:t>Administrator not liable in damages for refusing consent</w:t>
      </w:r>
      <w:r w:rsidRPr="000E7FEA">
        <w:rPr>
          <w:noProof/>
        </w:rPr>
        <w:tab/>
      </w:r>
      <w:r w:rsidRPr="000E7FEA">
        <w:rPr>
          <w:noProof/>
        </w:rPr>
        <w:fldChar w:fldCharType="begin"/>
      </w:r>
      <w:r w:rsidRPr="000E7FEA">
        <w:rPr>
          <w:noProof/>
        </w:rPr>
        <w:instrText xml:space="preserve"> PAGEREF _Toc13832172 \h </w:instrText>
      </w:r>
      <w:r w:rsidRPr="000E7FEA">
        <w:rPr>
          <w:noProof/>
        </w:rPr>
      </w:r>
      <w:r w:rsidRPr="000E7FEA">
        <w:rPr>
          <w:noProof/>
        </w:rPr>
        <w:fldChar w:fldCharType="separate"/>
      </w:r>
      <w:r w:rsidR="00577729">
        <w:rPr>
          <w:noProof/>
        </w:rPr>
        <w:t>319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440F</w:t>
      </w:r>
      <w:r>
        <w:rPr>
          <w:noProof/>
        </w:rPr>
        <w:tab/>
        <w:t>Suspension of enforcement process</w:t>
      </w:r>
      <w:r w:rsidRPr="000E7FEA">
        <w:rPr>
          <w:noProof/>
        </w:rPr>
        <w:tab/>
      </w:r>
      <w:r w:rsidRPr="000E7FEA">
        <w:rPr>
          <w:noProof/>
        </w:rPr>
        <w:fldChar w:fldCharType="begin"/>
      </w:r>
      <w:r w:rsidRPr="000E7FEA">
        <w:rPr>
          <w:noProof/>
        </w:rPr>
        <w:instrText xml:space="preserve"> PAGEREF _Toc13832173 \h </w:instrText>
      </w:r>
      <w:r w:rsidRPr="000E7FEA">
        <w:rPr>
          <w:noProof/>
        </w:rPr>
      </w:r>
      <w:r w:rsidRPr="000E7FEA">
        <w:rPr>
          <w:noProof/>
        </w:rPr>
        <w:fldChar w:fldCharType="separate"/>
      </w:r>
      <w:r w:rsidR="00577729">
        <w:rPr>
          <w:noProof/>
        </w:rPr>
        <w:t>319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440G</w:t>
      </w:r>
      <w:r>
        <w:rPr>
          <w:noProof/>
        </w:rPr>
        <w:tab/>
        <w:t>Duties of court officer in relation to property of company</w:t>
      </w:r>
      <w:r w:rsidRPr="000E7FEA">
        <w:rPr>
          <w:noProof/>
        </w:rPr>
        <w:tab/>
      </w:r>
      <w:r w:rsidRPr="000E7FEA">
        <w:rPr>
          <w:noProof/>
        </w:rPr>
        <w:fldChar w:fldCharType="begin"/>
      </w:r>
      <w:r w:rsidRPr="000E7FEA">
        <w:rPr>
          <w:noProof/>
        </w:rPr>
        <w:instrText xml:space="preserve"> PAGEREF _Toc13832174 \h </w:instrText>
      </w:r>
      <w:r w:rsidRPr="000E7FEA">
        <w:rPr>
          <w:noProof/>
        </w:rPr>
      </w:r>
      <w:r w:rsidRPr="000E7FEA">
        <w:rPr>
          <w:noProof/>
        </w:rPr>
        <w:fldChar w:fldCharType="separate"/>
      </w:r>
      <w:r w:rsidR="00577729">
        <w:rPr>
          <w:noProof/>
        </w:rPr>
        <w:t>319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440H</w:t>
      </w:r>
      <w:r>
        <w:rPr>
          <w:noProof/>
        </w:rPr>
        <w:tab/>
        <w:t>Lis pendens taken to exist</w:t>
      </w:r>
      <w:r w:rsidRPr="000E7FEA">
        <w:rPr>
          <w:noProof/>
        </w:rPr>
        <w:tab/>
      </w:r>
      <w:r w:rsidRPr="000E7FEA">
        <w:rPr>
          <w:noProof/>
        </w:rPr>
        <w:fldChar w:fldCharType="begin"/>
      </w:r>
      <w:r w:rsidRPr="000E7FEA">
        <w:rPr>
          <w:noProof/>
        </w:rPr>
        <w:instrText xml:space="preserve"> PAGEREF _Toc13832175 \h </w:instrText>
      </w:r>
      <w:r w:rsidRPr="000E7FEA">
        <w:rPr>
          <w:noProof/>
        </w:rPr>
      </w:r>
      <w:r w:rsidRPr="000E7FEA">
        <w:rPr>
          <w:noProof/>
        </w:rPr>
        <w:fldChar w:fldCharType="separate"/>
      </w:r>
      <w:r w:rsidR="00577729">
        <w:rPr>
          <w:noProof/>
        </w:rPr>
        <w:t>321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440J</w:t>
      </w:r>
      <w:r>
        <w:rPr>
          <w:noProof/>
        </w:rPr>
        <w:tab/>
        <w:t>Administration not to trigger liability of director or relative under guarantee of company’s liability</w:t>
      </w:r>
      <w:r w:rsidRPr="000E7FEA">
        <w:rPr>
          <w:noProof/>
        </w:rPr>
        <w:tab/>
      </w:r>
      <w:r w:rsidRPr="000E7FEA">
        <w:rPr>
          <w:noProof/>
        </w:rPr>
        <w:fldChar w:fldCharType="begin"/>
      </w:r>
      <w:r w:rsidRPr="000E7FEA">
        <w:rPr>
          <w:noProof/>
        </w:rPr>
        <w:instrText xml:space="preserve"> PAGEREF _Toc13832176 \h </w:instrText>
      </w:r>
      <w:r w:rsidRPr="000E7FEA">
        <w:rPr>
          <w:noProof/>
        </w:rPr>
      </w:r>
      <w:r w:rsidRPr="000E7FEA">
        <w:rPr>
          <w:noProof/>
        </w:rPr>
        <w:fldChar w:fldCharType="separate"/>
      </w:r>
      <w:r w:rsidR="00577729">
        <w:rPr>
          <w:noProof/>
        </w:rPr>
        <w:t>321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440JA</w:t>
      </w:r>
      <w:r>
        <w:rPr>
          <w:noProof/>
        </w:rPr>
        <w:tab/>
        <w:t>Property subject to a banker’s lien—exemption from this Division</w:t>
      </w:r>
      <w:r w:rsidRPr="000E7FEA">
        <w:rPr>
          <w:noProof/>
        </w:rPr>
        <w:tab/>
      </w:r>
      <w:r w:rsidRPr="000E7FEA">
        <w:rPr>
          <w:noProof/>
        </w:rPr>
        <w:fldChar w:fldCharType="begin"/>
      </w:r>
      <w:r w:rsidRPr="000E7FEA">
        <w:rPr>
          <w:noProof/>
        </w:rPr>
        <w:instrText xml:space="preserve"> PAGEREF _Toc13832177 \h </w:instrText>
      </w:r>
      <w:r w:rsidRPr="000E7FEA">
        <w:rPr>
          <w:noProof/>
        </w:rPr>
      </w:r>
      <w:r w:rsidRPr="000E7FEA">
        <w:rPr>
          <w:noProof/>
        </w:rPr>
        <w:fldChar w:fldCharType="separate"/>
      </w:r>
      <w:r w:rsidR="00577729">
        <w:rPr>
          <w:noProof/>
        </w:rPr>
        <w:t>322</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7—Rights of secured party, owner or lessor</w:t>
      </w:r>
      <w:r w:rsidRPr="000E7FEA">
        <w:rPr>
          <w:b w:val="0"/>
          <w:noProof/>
          <w:sz w:val="18"/>
        </w:rPr>
        <w:tab/>
      </w:r>
      <w:r w:rsidRPr="000E7FEA">
        <w:rPr>
          <w:b w:val="0"/>
          <w:noProof/>
          <w:sz w:val="18"/>
        </w:rPr>
        <w:fldChar w:fldCharType="begin"/>
      </w:r>
      <w:r w:rsidRPr="000E7FEA">
        <w:rPr>
          <w:b w:val="0"/>
          <w:noProof/>
          <w:sz w:val="18"/>
        </w:rPr>
        <w:instrText xml:space="preserve"> PAGEREF _Toc13832178 \h </w:instrText>
      </w:r>
      <w:r w:rsidRPr="000E7FEA">
        <w:rPr>
          <w:b w:val="0"/>
          <w:noProof/>
          <w:sz w:val="18"/>
        </w:rPr>
      </w:r>
      <w:r w:rsidRPr="000E7FEA">
        <w:rPr>
          <w:b w:val="0"/>
          <w:noProof/>
          <w:sz w:val="18"/>
        </w:rPr>
        <w:fldChar w:fldCharType="separate"/>
      </w:r>
      <w:r w:rsidR="00577729">
        <w:rPr>
          <w:b w:val="0"/>
          <w:noProof/>
          <w:sz w:val="18"/>
        </w:rPr>
        <w:t>324</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A—General</w:t>
      </w:r>
      <w:r w:rsidRPr="000E7FEA">
        <w:rPr>
          <w:b w:val="0"/>
          <w:noProof/>
          <w:sz w:val="18"/>
        </w:rPr>
        <w:tab/>
      </w:r>
      <w:r w:rsidRPr="000E7FEA">
        <w:rPr>
          <w:b w:val="0"/>
          <w:noProof/>
          <w:sz w:val="18"/>
        </w:rPr>
        <w:fldChar w:fldCharType="begin"/>
      </w:r>
      <w:r w:rsidRPr="000E7FEA">
        <w:rPr>
          <w:b w:val="0"/>
          <w:noProof/>
          <w:sz w:val="18"/>
        </w:rPr>
        <w:instrText xml:space="preserve"> PAGEREF _Toc13832179 \h </w:instrText>
      </w:r>
      <w:r w:rsidRPr="000E7FEA">
        <w:rPr>
          <w:b w:val="0"/>
          <w:noProof/>
          <w:sz w:val="18"/>
        </w:rPr>
      </w:r>
      <w:r w:rsidRPr="000E7FEA">
        <w:rPr>
          <w:b w:val="0"/>
          <w:noProof/>
          <w:sz w:val="18"/>
        </w:rPr>
        <w:fldChar w:fldCharType="separate"/>
      </w:r>
      <w:r w:rsidR="00577729">
        <w:rPr>
          <w:b w:val="0"/>
          <w:noProof/>
          <w:sz w:val="18"/>
        </w:rPr>
        <w:t>324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w:t>
      </w:r>
      <w:r>
        <w:rPr>
          <w:noProof/>
        </w:rPr>
        <w:tab/>
        <w:t>Application of Division</w:t>
      </w:r>
      <w:r w:rsidRPr="000E7FEA">
        <w:rPr>
          <w:noProof/>
        </w:rPr>
        <w:tab/>
      </w:r>
      <w:r w:rsidRPr="000E7FEA">
        <w:rPr>
          <w:noProof/>
        </w:rPr>
        <w:fldChar w:fldCharType="begin"/>
      </w:r>
      <w:r w:rsidRPr="000E7FEA">
        <w:rPr>
          <w:noProof/>
        </w:rPr>
        <w:instrText xml:space="preserve"> PAGEREF _Toc13832180 \h </w:instrText>
      </w:r>
      <w:r w:rsidRPr="000E7FEA">
        <w:rPr>
          <w:noProof/>
        </w:rPr>
      </w:r>
      <w:r w:rsidRPr="000E7FEA">
        <w:rPr>
          <w:noProof/>
        </w:rPr>
        <w:fldChar w:fldCharType="separate"/>
      </w:r>
      <w:r w:rsidR="00577729">
        <w:rPr>
          <w:noProof/>
        </w:rPr>
        <w:t>324</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B—Property subject to security interests</w:t>
      </w:r>
      <w:r w:rsidRPr="000E7FEA">
        <w:rPr>
          <w:b w:val="0"/>
          <w:noProof/>
          <w:sz w:val="18"/>
        </w:rPr>
        <w:tab/>
      </w:r>
      <w:r w:rsidRPr="000E7FEA">
        <w:rPr>
          <w:b w:val="0"/>
          <w:noProof/>
          <w:sz w:val="18"/>
        </w:rPr>
        <w:fldChar w:fldCharType="begin"/>
      </w:r>
      <w:r w:rsidRPr="000E7FEA">
        <w:rPr>
          <w:b w:val="0"/>
          <w:noProof/>
          <w:sz w:val="18"/>
        </w:rPr>
        <w:instrText xml:space="preserve"> PAGEREF _Toc13832181 \h </w:instrText>
      </w:r>
      <w:r w:rsidRPr="000E7FEA">
        <w:rPr>
          <w:b w:val="0"/>
          <w:noProof/>
          <w:sz w:val="18"/>
        </w:rPr>
      </w:r>
      <w:r w:rsidRPr="000E7FEA">
        <w:rPr>
          <w:b w:val="0"/>
          <w:noProof/>
          <w:sz w:val="18"/>
        </w:rPr>
        <w:fldChar w:fldCharType="separate"/>
      </w:r>
      <w:r w:rsidR="00577729">
        <w:rPr>
          <w:b w:val="0"/>
          <w:noProof/>
          <w:sz w:val="18"/>
        </w:rPr>
        <w:t>324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441AA</w:t>
      </w:r>
      <w:r>
        <w:rPr>
          <w:noProof/>
        </w:rPr>
        <w:tab/>
        <w:t>Application of Subdivision—PPSA security interests</w:t>
      </w:r>
      <w:r w:rsidRPr="000E7FEA">
        <w:rPr>
          <w:noProof/>
        </w:rPr>
        <w:tab/>
      </w:r>
      <w:r w:rsidRPr="000E7FEA">
        <w:rPr>
          <w:noProof/>
        </w:rPr>
        <w:fldChar w:fldCharType="begin"/>
      </w:r>
      <w:r w:rsidRPr="000E7FEA">
        <w:rPr>
          <w:noProof/>
        </w:rPr>
        <w:instrText xml:space="preserve"> PAGEREF _Toc13832182 \h </w:instrText>
      </w:r>
      <w:r w:rsidRPr="000E7FEA">
        <w:rPr>
          <w:noProof/>
        </w:rPr>
      </w:r>
      <w:r w:rsidRPr="000E7FEA">
        <w:rPr>
          <w:noProof/>
        </w:rPr>
        <w:fldChar w:fldCharType="separate"/>
      </w:r>
      <w:r w:rsidR="00577729">
        <w:rPr>
          <w:noProof/>
        </w:rPr>
        <w:t>324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441A</w:t>
      </w:r>
      <w:r>
        <w:rPr>
          <w:noProof/>
        </w:rPr>
        <w:tab/>
        <w:t>Secured party acts before or during decision period</w:t>
      </w:r>
      <w:r w:rsidRPr="000E7FEA">
        <w:rPr>
          <w:noProof/>
        </w:rPr>
        <w:tab/>
      </w:r>
      <w:r w:rsidRPr="000E7FEA">
        <w:rPr>
          <w:noProof/>
        </w:rPr>
        <w:fldChar w:fldCharType="begin"/>
      </w:r>
      <w:r w:rsidRPr="000E7FEA">
        <w:rPr>
          <w:noProof/>
        </w:rPr>
        <w:instrText xml:space="preserve"> PAGEREF _Toc13832183 \h </w:instrText>
      </w:r>
      <w:r w:rsidRPr="000E7FEA">
        <w:rPr>
          <w:noProof/>
        </w:rPr>
      </w:r>
      <w:r w:rsidRPr="000E7FEA">
        <w:rPr>
          <w:noProof/>
        </w:rPr>
        <w:fldChar w:fldCharType="separate"/>
      </w:r>
      <w:r w:rsidR="00577729">
        <w:rPr>
          <w:noProof/>
        </w:rPr>
        <w:t>324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441B</w:t>
      </w:r>
      <w:r>
        <w:rPr>
          <w:noProof/>
        </w:rPr>
        <w:tab/>
        <w:t>Where enforcement of security interest begins before administration</w:t>
      </w:r>
      <w:r w:rsidRPr="000E7FEA">
        <w:rPr>
          <w:noProof/>
        </w:rPr>
        <w:tab/>
      </w:r>
      <w:r w:rsidRPr="000E7FEA">
        <w:rPr>
          <w:noProof/>
        </w:rPr>
        <w:fldChar w:fldCharType="begin"/>
      </w:r>
      <w:r w:rsidRPr="000E7FEA">
        <w:rPr>
          <w:noProof/>
        </w:rPr>
        <w:instrText xml:space="preserve"> PAGEREF _Toc13832184 \h </w:instrText>
      </w:r>
      <w:r w:rsidRPr="000E7FEA">
        <w:rPr>
          <w:noProof/>
        </w:rPr>
      </w:r>
      <w:r w:rsidRPr="000E7FEA">
        <w:rPr>
          <w:noProof/>
        </w:rPr>
        <w:fldChar w:fldCharType="separate"/>
      </w:r>
      <w:r w:rsidR="00577729">
        <w:rPr>
          <w:noProof/>
        </w:rPr>
        <w:t>326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441C</w:t>
      </w:r>
      <w:r>
        <w:rPr>
          <w:noProof/>
        </w:rPr>
        <w:tab/>
        <w:t>Security interest in perishable property</w:t>
      </w:r>
      <w:r w:rsidRPr="000E7FEA">
        <w:rPr>
          <w:noProof/>
        </w:rPr>
        <w:tab/>
      </w:r>
      <w:r w:rsidRPr="000E7FEA">
        <w:rPr>
          <w:noProof/>
        </w:rPr>
        <w:fldChar w:fldCharType="begin"/>
      </w:r>
      <w:r w:rsidRPr="000E7FEA">
        <w:rPr>
          <w:noProof/>
        </w:rPr>
        <w:instrText xml:space="preserve"> PAGEREF _Toc13832185 \h </w:instrText>
      </w:r>
      <w:r w:rsidRPr="000E7FEA">
        <w:rPr>
          <w:noProof/>
        </w:rPr>
      </w:r>
      <w:r w:rsidRPr="000E7FEA">
        <w:rPr>
          <w:noProof/>
        </w:rPr>
        <w:fldChar w:fldCharType="separate"/>
      </w:r>
      <w:r w:rsidR="00577729">
        <w:rPr>
          <w:noProof/>
        </w:rPr>
        <w:t>327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441D</w:t>
      </w:r>
      <w:r>
        <w:rPr>
          <w:noProof/>
        </w:rPr>
        <w:tab/>
        <w:t>Court may limit powers of secured party etc. in relation to secured property</w:t>
      </w:r>
      <w:r w:rsidRPr="000E7FEA">
        <w:rPr>
          <w:noProof/>
        </w:rPr>
        <w:tab/>
      </w:r>
      <w:r w:rsidRPr="000E7FEA">
        <w:rPr>
          <w:noProof/>
        </w:rPr>
        <w:fldChar w:fldCharType="begin"/>
      </w:r>
      <w:r w:rsidRPr="000E7FEA">
        <w:rPr>
          <w:noProof/>
        </w:rPr>
        <w:instrText xml:space="preserve"> PAGEREF _Toc13832186 \h </w:instrText>
      </w:r>
      <w:r w:rsidRPr="000E7FEA">
        <w:rPr>
          <w:noProof/>
        </w:rPr>
      </w:r>
      <w:r w:rsidRPr="000E7FEA">
        <w:rPr>
          <w:noProof/>
        </w:rPr>
        <w:fldChar w:fldCharType="separate"/>
      </w:r>
      <w:r w:rsidR="00577729">
        <w:rPr>
          <w:noProof/>
        </w:rPr>
        <w:t>327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441E</w:t>
      </w:r>
      <w:r>
        <w:rPr>
          <w:noProof/>
        </w:rPr>
        <w:tab/>
        <w:t>Giving a notice under a security agreement etc.</w:t>
      </w:r>
      <w:r w:rsidRPr="000E7FEA">
        <w:rPr>
          <w:noProof/>
        </w:rPr>
        <w:tab/>
      </w:r>
      <w:r w:rsidRPr="000E7FEA">
        <w:rPr>
          <w:noProof/>
        </w:rPr>
        <w:fldChar w:fldCharType="begin"/>
      </w:r>
      <w:r w:rsidRPr="000E7FEA">
        <w:rPr>
          <w:noProof/>
        </w:rPr>
        <w:instrText xml:space="preserve"> PAGEREF _Toc13832187 \h </w:instrText>
      </w:r>
      <w:r w:rsidRPr="000E7FEA">
        <w:rPr>
          <w:noProof/>
        </w:rPr>
      </w:r>
      <w:r w:rsidRPr="000E7FEA">
        <w:rPr>
          <w:noProof/>
        </w:rPr>
        <w:fldChar w:fldCharType="separate"/>
      </w:r>
      <w:r w:rsidR="00577729">
        <w:rPr>
          <w:noProof/>
        </w:rPr>
        <w:t>328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441EA</w:t>
      </w:r>
      <w:r>
        <w:rPr>
          <w:noProof/>
        </w:rPr>
        <w:tab/>
        <w:t>Sale of property subject to a possessory security interest</w:t>
      </w:r>
      <w:r w:rsidRPr="000E7FEA">
        <w:rPr>
          <w:noProof/>
        </w:rPr>
        <w:tab/>
      </w:r>
      <w:r w:rsidRPr="000E7FEA">
        <w:rPr>
          <w:noProof/>
        </w:rPr>
        <w:fldChar w:fldCharType="begin"/>
      </w:r>
      <w:r w:rsidRPr="000E7FEA">
        <w:rPr>
          <w:noProof/>
        </w:rPr>
        <w:instrText xml:space="preserve"> PAGEREF _Toc13832188 \h </w:instrText>
      </w:r>
      <w:r w:rsidRPr="000E7FEA">
        <w:rPr>
          <w:noProof/>
        </w:rPr>
      </w:r>
      <w:r w:rsidRPr="000E7FEA">
        <w:rPr>
          <w:noProof/>
        </w:rPr>
        <w:fldChar w:fldCharType="separate"/>
      </w:r>
      <w:r w:rsidR="00577729">
        <w:rPr>
          <w:noProof/>
        </w:rPr>
        <w:t>328</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C—Property not subject to security interests</w:t>
      </w:r>
      <w:r w:rsidRPr="000E7FEA">
        <w:rPr>
          <w:b w:val="0"/>
          <w:noProof/>
          <w:sz w:val="18"/>
        </w:rPr>
        <w:tab/>
      </w:r>
      <w:r w:rsidRPr="000E7FEA">
        <w:rPr>
          <w:b w:val="0"/>
          <w:noProof/>
          <w:sz w:val="18"/>
        </w:rPr>
        <w:fldChar w:fldCharType="begin"/>
      </w:r>
      <w:r w:rsidRPr="000E7FEA">
        <w:rPr>
          <w:b w:val="0"/>
          <w:noProof/>
          <w:sz w:val="18"/>
        </w:rPr>
        <w:instrText xml:space="preserve"> PAGEREF _Toc13832189 \h </w:instrText>
      </w:r>
      <w:r w:rsidRPr="000E7FEA">
        <w:rPr>
          <w:b w:val="0"/>
          <w:noProof/>
          <w:sz w:val="18"/>
        </w:rPr>
      </w:r>
      <w:r w:rsidRPr="000E7FEA">
        <w:rPr>
          <w:b w:val="0"/>
          <w:noProof/>
          <w:sz w:val="18"/>
        </w:rPr>
        <w:fldChar w:fldCharType="separate"/>
      </w:r>
      <w:r w:rsidR="00577729">
        <w:rPr>
          <w:b w:val="0"/>
          <w:noProof/>
          <w:sz w:val="18"/>
        </w:rPr>
        <w:t>329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441EB</w:t>
      </w:r>
      <w:r>
        <w:rPr>
          <w:noProof/>
        </w:rPr>
        <w:tab/>
        <w:t>Scope of Subdivision</w:t>
      </w:r>
      <w:r w:rsidRPr="000E7FEA">
        <w:rPr>
          <w:noProof/>
        </w:rPr>
        <w:tab/>
      </w:r>
      <w:r w:rsidRPr="000E7FEA">
        <w:rPr>
          <w:noProof/>
        </w:rPr>
        <w:fldChar w:fldCharType="begin"/>
      </w:r>
      <w:r w:rsidRPr="000E7FEA">
        <w:rPr>
          <w:noProof/>
        </w:rPr>
        <w:instrText xml:space="preserve"> PAGEREF _Toc13832190 \h </w:instrText>
      </w:r>
      <w:r w:rsidRPr="000E7FEA">
        <w:rPr>
          <w:noProof/>
        </w:rPr>
      </w:r>
      <w:r w:rsidRPr="000E7FEA">
        <w:rPr>
          <w:noProof/>
        </w:rPr>
        <w:fldChar w:fldCharType="separate"/>
      </w:r>
      <w:r w:rsidR="00577729">
        <w:rPr>
          <w:noProof/>
        </w:rPr>
        <w:t>329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441F</w:t>
      </w:r>
      <w:r>
        <w:rPr>
          <w:noProof/>
        </w:rPr>
        <w:tab/>
        <w:t>Where recovery of property begins before administration</w:t>
      </w:r>
      <w:r w:rsidRPr="000E7FEA">
        <w:rPr>
          <w:noProof/>
        </w:rPr>
        <w:tab/>
      </w:r>
      <w:r w:rsidRPr="000E7FEA">
        <w:rPr>
          <w:noProof/>
        </w:rPr>
        <w:fldChar w:fldCharType="begin"/>
      </w:r>
      <w:r w:rsidRPr="000E7FEA">
        <w:rPr>
          <w:noProof/>
        </w:rPr>
        <w:instrText xml:space="preserve"> PAGEREF _Toc13832191 \h </w:instrText>
      </w:r>
      <w:r w:rsidRPr="000E7FEA">
        <w:rPr>
          <w:noProof/>
        </w:rPr>
      </w:r>
      <w:r w:rsidRPr="000E7FEA">
        <w:rPr>
          <w:noProof/>
        </w:rPr>
        <w:fldChar w:fldCharType="separate"/>
      </w:r>
      <w:r w:rsidR="00577729">
        <w:rPr>
          <w:noProof/>
        </w:rPr>
        <w:t>330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441G</w:t>
      </w:r>
      <w:r>
        <w:rPr>
          <w:noProof/>
        </w:rPr>
        <w:tab/>
        <w:t>Recovering perishable property</w:t>
      </w:r>
      <w:r w:rsidRPr="000E7FEA">
        <w:rPr>
          <w:noProof/>
        </w:rPr>
        <w:tab/>
      </w:r>
      <w:r w:rsidRPr="000E7FEA">
        <w:rPr>
          <w:noProof/>
        </w:rPr>
        <w:fldChar w:fldCharType="begin"/>
      </w:r>
      <w:r w:rsidRPr="000E7FEA">
        <w:rPr>
          <w:noProof/>
        </w:rPr>
        <w:instrText xml:space="preserve"> PAGEREF _Toc13832192 \h </w:instrText>
      </w:r>
      <w:r w:rsidRPr="000E7FEA">
        <w:rPr>
          <w:noProof/>
        </w:rPr>
      </w:r>
      <w:r w:rsidRPr="000E7FEA">
        <w:rPr>
          <w:noProof/>
        </w:rPr>
        <w:fldChar w:fldCharType="separate"/>
      </w:r>
      <w:r w:rsidR="00577729">
        <w:rPr>
          <w:noProof/>
        </w:rPr>
        <w:t>330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441H</w:t>
      </w:r>
      <w:r>
        <w:rPr>
          <w:noProof/>
        </w:rPr>
        <w:tab/>
        <w:t>Court may limit powers of receiver etc. in relation to property used by company</w:t>
      </w:r>
      <w:r w:rsidRPr="000E7FEA">
        <w:rPr>
          <w:noProof/>
        </w:rPr>
        <w:tab/>
      </w:r>
      <w:r w:rsidRPr="000E7FEA">
        <w:rPr>
          <w:noProof/>
        </w:rPr>
        <w:fldChar w:fldCharType="begin"/>
      </w:r>
      <w:r w:rsidRPr="000E7FEA">
        <w:rPr>
          <w:noProof/>
        </w:rPr>
        <w:instrText xml:space="preserve"> PAGEREF _Toc13832193 \h </w:instrText>
      </w:r>
      <w:r w:rsidRPr="000E7FEA">
        <w:rPr>
          <w:noProof/>
        </w:rPr>
      </w:r>
      <w:r w:rsidRPr="000E7FEA">
        <w:rPr>
          <w:noProof/>
        </w:rPr>
        <w:fldChar w:fldCharType="separate"/>
      </w:r>
      <w:r w:rsidR="00577729">
        <w:rPr>
          <w:noProof/>
        </w:rPr>
        <w:t>331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441J</w:t>
      </w:r>
      <w:r>
        <w:rPr>
          <w:noProof/>
        </w:rPr>
        <w:tab/>
        <w:t>Giving a notice under an agreement about property</w:t>
      </w:r>
      <w:r w:rsidRPr="000E7FEA">
        <w:rPr>
          <w:noProof/>
        </w:rPr>
        <w:tab/>
      </w:r>
      <w:r w:rsidRPr="000E7FEA">
        <w:rPr>
          <w:noProof/>
        </w:rPr>
        <w:fldChar w:fldCharType="begin"/>
      </w:r>
      <w:r w:rsidRPr="000E7FEA">
        <w:rPr>
          <w:noProof/>
        </w:rPr>
        <w:instrText xml:space="preserve"> PAGEREF _Toc13832194 \h </w:instrText>
      </w:r>
      <w:r w:rsidRPr="000E7FEA">
        <w:rPr>
          <w:noProof/>
        </w:rPr>
      </w:r>
      <w:r w:rsidRPr="000E7FEA">
        <w:rPr>
          <w:noProof/>
        </w:rPr>
        <w:fldChar w:fldCharType="separate"/>
      </w:r>
      <w:r w:rsidR="00577729">
        <w:rPr>
          <w:noProof/>
        </w:rPr>
        <w:t>331</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8—Powers of administrator</w:t>
      </w:r>
      <w:r w:rsidRPr="000E7FEA">
        <w:rPr>
          <w:b w:val="0"/>
          <w:noProof/>
          <w:sz w:val="18"/>
        </w:rPr>
        <w:tab/>
      </w:r>
      <w:r w:rsidRPr="000E7FEA">
        <w:rPr>
          <w:b w:val="0"/>
          <w:noProof/>
          <w:sz w:val="18"/>
        </w:rPr>
        <w:fldChar w:fldCharType="begin"/>
      </w:r>
      <w:r w:rsidRPr="000E7FEA">
        <w:rPr>
          <w:b w:val="0"/>
          <w:noProof/>
          <w:sz w:val="18"/>
        </w:rPr>
        <w:instrText xml:space="preserve"> PAGEREF _Toc13832195 \h </w:instrText>
      </w:r>
      <w:r w:rsidRPr="000E7FEA">
        <w:rPr>
          <w:b w:val="0"/>
          <w:noProof/>
          <w:sz w:val="18"/>
        </w:rPr>
      </w:r>
      <w:r w:rsidRPr="000E7FEA">
        <w:rPr>
          <w:b w:val="0"/>
          <w:noProof/>
          <w:sz w:val="18"/>
        </w:rPr>
        <w:fldChar w:fldCharType="separate"/>
      </w:r>
      <w:r w:rsidR="00577729">
        <w:rPr>
          <w:b w:val="0"/>
          <w:noProof/>
          <w:sz w:val="18"/>
        </w:rPr>
        <w:t>332</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442A</w:t>
      </w:r>
      <w:r>
        <w:rPr>
          <w:noProof/>
        </w:rPr>
        <w:tab/>
        <w:t>Additional powers of administrator</w:t>
      </w:r>
      <w:r w:rsidRPr="000E7FEA">
        <w:rPr>
          <w:noProof/>
        </w:rPr>
        <w:tab/>
      </w:r>
      <w:r w:rsidRPr="000E7FEA">
        <w:rPr>
          <w:noProof/>
        </w:rPr>
        <w:fldChar w:fldCharType="begin"/>
      </w:r>
      <w:r w:rsidRPr="000E7FEA">
        <w:rPr>
          <w:noProof/>
        </w:rPr>
        <w:instrText xml:space="preserve"> PAGEREF _Toc13832196 \h </w:instrText>
      </w:r>
      <w:r w:rsidRPr="000E7FEA">
        <w:rPr>
          <w:noProof/>
        </w:rPr>
      </w:r>
      <w:r w:rsidRPr="000E7FEA">
        <w:rPr>
          <w:noProof/>
        </w:rPr>
        <w:fldChar w:fldCharType="separate"/>
      </w:r>
      <w:r w:rsidR="00577729">
        <w:rPr>
          <w:noProof/>
        </w:rPr>
        <w:t>332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442B</w:t>
      </w:r>
      <w:r>
        <w:rPr>
          <w:noProof/>
        </w:rPr>
        <w:tab/>
        <w:t>Dealing with property subject to circulating security interests</w:t>
      </w:r>
      <w:r w:rsidRPr="000E7FEA">
        <w:rPr>
          <w:noProof/>
        </w:rPr>
        <w:tab/>
      </w:r>
      <w:r w:rsidRPr="000E7FEA">
        <w:rPr>
          <w:noProof/>
        </w:rPr>
        <w:fldChar w:fldCharType="begin"/>
      </w:r>
      <w:r w:rsidRPr="000E7FEA">
        <w:rPr>
          <w:noProof/>
        </w:rPr>
        <w:instrText xml:space="preserve"> PAGEREF _Toc13832197 \h </w:instrText>
      </w:r>
      <w:r w:rsidRPr="000E7FEA">
        <w:rPr>
          <w:noProof/>
        </w:rPr>
      </w:r>
      <w:r w:rsidRPr="000E7FEA">
        <w:rPr>
          <w:noProof/>
        </w:rPr>
        <w:fldChar w:fldCharType="separate"/>
      </w:r>
      <w:r w:rsidR="00577729">
        <w:rPr>
          <w:noProof/>
        </w:rPr>
        <w:t>332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442C</w:t>
      </w:r>
      <w:r>
        <w:rPr>
          <w:noProof/>
        </w:rPr>
        <w:tab/>
        <w:t>When administrator may dispose of encumbered property</w:t>
      </w:r>
      <w:r w:rsidRPr="000E7FEA">
        <w:rPr>
          <w:noProof/>
        </w:rPr>
        <w:tab/>
      </w:r>
      <w:r w:rsidRPr="000E7FEA">
        <w:rPr>
          <w:noProof/>
        </w:rPr>
        <w:fldChar w:fldCharType="begin"/>
      </w:r>
      <w:r w:rsidRPr="000E7FEA">
        <w:rPr>
          <w:noProof/>
        </w:rPr>
        <w:instrText xml:space="preserve"> PAGEREF _Toc13832198 \h </w:instrText>
      </w:r>
      <w:r w:rsidRPr="000E7FEA">
        <w:rPr>
          <w:noProof/>
        </w:rPr>
      </w:r>
      <w:r w:rsidRPr="000E7FEA">
        <w:rPr>
          <w:noProof/>
        </w:rPr>
        <w:fldChar w:fldCharType="separate"/>
      </w:r>
      <w:r w:rsidR="00577729">
        <w:rPr>
          <w:noProof/>
        </w:rPr>
        <w:t>333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442CA</w:t>
      </w:r>
      <w:r>
        <w:rPr>
          <w:noProof/>
        </w:rPr>
        <w:tab/>
        <w:t>Property subject to a possessory security interest—inspection or examination by potential purchasers etc.</w:t>
      </w:r>
      <w:r w:rsidRPr="000E7FEA">
        <w:rPr>
          <w:noProof/>
        </w:rPr>
        <w:tab/>
      </w:r>
      <w:r w:rsidRPr="000E7FEA">
        <w:rPr>
          <w:noProof/>
        </w:rPr>
        <w:fldChar w:fldCharType="begin"/>
      </w:r>
      <w:r w:rsidRPr="000E7FEA">
        <w:rPr>
          <w:noProof/>
        </w:rPr>
        <w:instrText xml:space="preserve"> PAGEREF _Toc13832199 \h </w:instrText>
      </w:r>
      <w:r w:rsidRPr="000E7FEA">
        <w:rPr>
          <w:noProof/>
        </w:rPr>
      </w:r>
      <w:r w:rsidRPr="000E7FEA">
        <w:rPr>
          <w:noProof/>
        </w:rPr>
        <w:fldChar w:fldCharType="separate"/>
      </w:r>
      <w:r w:rsidR="00577729">
        <w:rPr>
          <w:noProof/>
        </w:rPr>
        <w:t>335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442CB</w:t>
      </w:r>
      <w:r>
        <w:rPr>
          <w:noProof/>
        </w:rPr>
        <w:tab/>
        <w:t>Property subject to a security interest or to a retention of title clause—administrator’s duty of care in exercising power of sale</w:t>
      </w:r>
      <w:r w:rsidRPr="000E7FEA">
        <w:rPr>
          <w:noProof/>
        </w:rPr>
        <w:tab/>
      </w:r>
      <w:r w:rsidRPr="000E7FEA">
        <w:rPr>
          <w:noProof/>
        </w:rPr>
        <w:fldChar w:fldCharType="begin"/>
      </w:r>
      <w:r w:rsidRPr="000E7FEA">
        <w:rPr>
          <w:noProof/>
        </w:rPr>
        <w:instrText xml:space="preserve"> PAGEREF _Toc13832200 \h </w:instrText>
      </w:r>
      <w:r w:rsidRPr="000E7FEA">
        <w:rPr>
          <w:noProof/>
        </w:rPr>
      </w:r>
      <w:r w:rsidRPr="000E7FEA">
        <w:rPr>
          <w:noProof/>
        </w:rPr>
        <w:fldChar w:fldCharType="separate"/>
      </w:r>
      <w:r w:rsidR="00577729">
        <w:rPr>
          <w:noProof/>
        </w:rPr>
        <w:t>335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442CC</w:t>
      </w:r>
      <w:r>
        <w:rPr>
          <w:noProof/>
        </w:rPr>
        <w:tab/>
        <w:t>Proceeds of sale of property</w:t>
      </w:r>
      <w:r w:rsidRPr="000E7FEA">
        <w:rPr>
          <w:noProof/>
        </w:rPr>
        <w:tab/>
      </w:r>
      <w:r w:rsidRPr="000E7FEA">
        <w:rPr>
          <w:noProof/>
        </w:rPr>
        <w:fldChar w:fldCharType="begin"/>
      </w:r>
      <w:r w:rsidRPr="000E7FEA">
        <w:rPr>
          <w:noProof/>
        </w:rPr>
        <w:instrText xml:space="preserve"> PAGEREF _Toc13832201 \h </w:instrText>
      </w:r>
      <w:r w:rsidRPr="000E7FEA">
        <w:rPr>
          <w:noProof/>
        </w:rPr>
      </w:r>
      <w:r w:rsidRPr="000E7FEA">
        <w:rPr>
          <w:noProof/>
        </w:rPr>
        <w:fldChar w:fldCharType="separate"/>
      </w:r>
      <w:r w:rsidR="00577729">
        <w:rPr>
          <w:noProof/>
        </w:rPr>
        <w:t>336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442D</w:t>
      </w:r>
      <w:r>
        <w:rPr>
          <w:noProof/>
        </w:rPr>
        <w:tab/>
        <w:t>Administrator’s powers subject to powers of secured party, receiver or controller</w:t>
      </w:r>
      <w:r w:rsidRPr="000E7FEA">
        <w:rPr>
          <w:noProof/>
        </w:rPr>
        <w:tab/>
      </w:r>
      <w:r w:rsidRPr="000E7FEA">
        <w:rPr>
          <w:noProof/>
        </w:rPr>
        <w:fldChar w:fldCharType="begin"/>
      </w:r>
      <w:r w:rsidRPr="000E7FEA">
        <w:rPr>
          <w:noProof/>
        </w:rPr>
        <w:instrText xml:space="preserve"> PAGEREF _Toc13832202 \h </w:instrText>
      </w:r>
      <w:r w:rsidRPr="000E7FEA">
        <w:rPr>
          <w:noProof/>
        </w:rPr>
      </w:r>
      <w:r w:rsidRPr="000E7FEA">
        <w:rPr>
          <w:noProof/>
        </w:rPr>
        <w:fldChar w:fldCharType="separate"/>
      </w:r>
      <w:r w:rsidR="00577729">
        <w:rPr>
          <w:noProof/>
        </w:rPr>
        <w:t>338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442E</w:t>
      </w:r>
      <w:r>
        <w:rPr>
          <w:noProof/>
        </w:rPr>
        <w:tab/>
        <w:t>Administrator has qualified privilege</w:t>
      </w:r>
      <w:r w:rsidRPr="000E7FEA">
        <w:rPr>
          <w:noProof/>
        </w:rPr>
        <w:tab/>
      </w:r>
      <w:r w:rsidRPr="000E7FEA">
        <w:rPr>
          <w:noProof/>
        </w:rPr>
        <w:fldChar w:fldCharType="begin"/>
      </w:r>
      <w:r w:rsidRPr="000E7FEA">
        <w:rPr>
          <w:noProof/>
        </w:rPr>
        <w:instrText xml:space="preserve"> PAGEREF _Toc13832203 \h </w:instrText>
      </w:r>
      <w:r w:rsidRPr="000E7FEA">
        <w:rPr>
          <w:noProof/>
        </w:rPr>
      </w:r>
      <w:r w:rsidRPr="000E7FEA">
        <w:rPr>
          <w:noProof/>
        </w:rPr>
        <w:fldChar w:fldCharType="separate"/>
      </w:r>
      <w:r w:rsidR="00577729">
        <w:rPr>
          <w:noProof/>
        </w:rPr>
        <w:t>339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442F</w:t>
      </w:r>
      <w:r>
        <w:rPr>
          <w:noProof/>
        </w:rPr>
        <w:tab/>
        <w:t>Protection of persons dealing with administrator</w:t>
      </w:r>
      <w:r w:rsidRPr="000E7FEA">
        <w:rPr>
          <w:noProof/>
        </w:rPr>
        <w:tab/>
      </w:r>
      <w:r w:rsidRPr="000E7FEA">
        <w:rPr>
          <w:noProof/>
        </w:rPr>
        <w:fldChar w:fldCharType="begin"/>
      </w:r>
      <w:r w:rsidRPr="000E7FEA">
        <w:rPr>
          <w:noProof/>
        </w:rPr>
        <w:instrText xml:space="preserve"> PAGEREF _Toc13832204 \h </w:instrText>
      </w:r>
      <w:r w:rsidRPr="000E7FEA">
        <w:rPr>
          <w:noProof/>
        </w:rPr>
      </w:r>
      <w:r w:rsidRPr="000E7FEA">
        <w:rPr>
          <w:noProof/>
        </w:rPr>
        <w:fldChar w:fldCharType="separate"/>
      </w:r>
      <w:r w:rsidR="00577729">
        <w:rPr>
          <w:noProof/>
        </w:rPr>
        <w:t>339</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9—Administrator’s liability and indemnity for debts of administration</w:t>
      </w:r>
      <w:r w:rsidRPr="000E7FEA">
        <w:rPr>
          <w:b w:val="0"/>
          <w:noProof/>
          <w:sz w:val="18"/>
        </w:rPr>
        <w:tab/>
      </w:r>
      <w:r w:rsidRPr="000E7FEA">
        <w:rPr>
          <w:b w:val="0"/>
          <w:noProof/>
          <w:sz w:val="18"/>
        </w:rPr>
        <w:fldChar w:fldCharType="begin"/>
      </w:r>
      <w:r w:rsidRPr="000E7FEA">
        <w:rPr>
          <w:b w:val="0"/>
          <w:noProof/>
          <w:sz w:val="18"/>
        </w:rPr>
        <w:instrText xml:space="preserve"> PAGEREF _Toc13832205 \h </w:instrText>
      </w:r>
      <w:r w:rsidRPr="000E7FEA">
        <w:rPr>
          <w:b w:val="0"/>
          <w:noProof/>
          <w:sz w:val="18"/>
        </w:rPr>
      </w:r>
      <w:r w:rsidRPr="000E7FEA">
        <w:rPr>
          <w:b w:val="0"/>
          <w:noProof/>
          <w:sz w:val="18"/>
        </w:rPr>
        <w:fldChar w:fldCharType="separate"/>
      </w:r>
      <w:r w:rsidR="00577729">
        <w:rPr>
          <w:b w:val="0"/>
          <w:noProof/>
          <w:sz w:val="18"/>
        </w:rPr>
        <w:t>341</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A—Liability</w:t>
      </w:r>
      <w:r w:rsidRPr="000E7FEA">
        <w:rPr>
          <w:b w:val="0"/>
          <w:noProof/>
          <w:sz w:val="18"/>
        </w:rPr>
        <w:tab/>
      </w:r>
      <w:r w:rsidRPr="000E7FEA">
        <w:rPr>
          <w:b w:val="0"/>
          <w:noProof/>
          <w:sz w:val="18"/>
        </w:rPr>
        <w:fldChar w:fldCharType="begin"/>
      </w:r>
      <w:r w:rsidRPr="000E7FEA">
        <w:rPr>
          <w:b w:val="0"/>
          <w:noProof/>
          <w:sz w:val="18"/>
        </w:rPr>
        <w:instrText xml:space="preserve"> PAGEREF _Toc13832206 \h </w:instrText>
      </w:r>
      <w:r w:rsidRPr="000E7FEA">
        <w:rPr>
          <w:b w:val="0"/>
          <w:noProof/>
          <w:sz w:val="18"/>
        </w:rPr>
      </w:r>
      <w:r w:rsidRPr="000E7FEA">
        <w:rPr>
          <w:b w:val="0"/>
          <w:noProof/>
          <w:sz w:val="18"/>
        </w:rPr>
        <w:fldChar w:fldCharType="separate"/>
      </w:r>
      <w:r w:rsidR="00577729">
        <w:rPr>
          <w:b w:val="0"/>
          <w:noProof/>
          <w:sz w:val="18"/>
        </w:rPr>
        <w:t>341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443A</w:t>
      </w:r>
      <w:r>
        <w:rPr>
          <w:noProof/>
        </w:rPr>
        <w:tab/>
        <w:t>General debts</w:t>
      </w:r>
      <w:r w:rsidRPr="000E7FEA">
        <w:rPr>
          <w:noProof/>
        </w:rPr>
        <w:tab/>
      </w:r>
      <w:r w:rsidRPr="000E7FEA">
        <w:rPr>
          <w:noProof/>
        </w:rPr>
        <w:fldChar w:fldCharType="begin"/>
      </w:r>
      <w:r w:rsidRPr="000E7FEA">
        <w:rPr>
          <w:noProof/>
        </w:rPr>
        <w:instrText xml:space="preserve"> PAGEREF _Toc13832207 \h </w:instrText>
      </w:r>
      <w:r w:rsidRPr="000E7FEA">
        <w:rPr>
          <w:noProof/>
        </w:rPr>
      </w:r>
      <w:r w:rsidRPr="000E7FEA">
        <w:rPr>
          <w:noProof/>
        </w:rPr>
        <w:fldChar w:fldCharType="separate"/>
      </w:r>
      <w:r w:rsidR="00577729">
        <w:rPr>
          <w:noProof/>
        </w:rPr>
        <w:t>341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443B</w:t>
      </w:r>
      <w:r>
        <w:rPr>
          <w:noProof/>
        </w:rPr>
        <w:tab/>
        <w:t>Payments for property used or occupied by, or in the possession of, the company</w:t>
      </w:r>
      <w:r w:rsidRPr="000E7FEA">
        <w:rPr>
          <w:noProof/>
        </w:rPr>
        <w:tab/>
      </w:r>
      <w:r w:rsidRPr="000E7FEA">
        <w:rPr>
          <w:noProof/>
        </w:rPr>
        <w:fldChar w:fldCharType="begin"/>
      </w:r>
      <w:r w:rsidRPr="000E7FEA">
        <w:rPr>
          <w:noProof/>
        </w:rPr>
        <w:instrText xml:space="preserve"> PAGEREF _Toc13832208 \h </w:instrText>
      </w:r>
      <w:r w:rsidRPr="000E7FEA">
        <w:rPr>
          <w:noProof/>
        </w:rPr>
      </w:r>
      <w:r w:rsidRPr="000E7FEA">
        <w:rPr>
          <w:noProof/>
        </w:rPr>
        <w:fldChar w:fldCharType="separate"/>
      </w:r>
      <w:r w:rsidR="00577729">
        <w:rPr>
          <w:noProof/>
        </w:rPr>
        <w:t>341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443BA</w:t>
      </w:r>
      <w:r>
        <w:rPr>
          <w:noProof/>
        </w:rPr>
        <w:tab/>
        <w:t>Certain taxation liabilities</w:t>
      </w:r>
      <w:r w:rsidRPr="000E7FEA">
        <w:rPr>
          <w:noProof/>
        </w:rPr>
        <w:tab/>
      </w:r>
      <w:r w:rsidRPr="000E7FEA">
        <w:rPr>
          <w:noProof/>
        </w:rPr>
        <w:fldChar w:fldCharType="begin"/>
      </w:r>
      <w:r w:rsidRPr="000E7FEA">
        <w:rPr>
          <w:noProof/>
        </w:rPr>
        <w:instrText xml:space="preserve"> PAGEREF _Toc13832209 \h </w:instrText>
      </w:r>
      <w:r w:rsidRPr="000E7FEA">
        <w:rPr>
          <w:noProof/>
        </w:rPr>
      </w:r>
      <w:r w:rsidRPr="000E7FEA">
        <w:rPr>
          <w:noProof/>
        </w:rPr>
        <w:fldChar w:fldCharType="separate"/>
      </w:r>
      <w:r w:rsidR="00577729">
        <w:rPr>
          <w:noProof/>
        </w:rPr>
        <w:t>343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443C</w:t>
      </w:r>
      <w:r>
        <w:rPr>
          <w:noProof/>
        </w:rPr>
        <w:tab/>
        <w:t>Administrator not otherwise liable for company’s debts</w:t>
      </w:r>
      <w:r w:rsidRPr="000E7FEA">
        <w:rPr>
          <w:noProof/>
        </w:rPr>
        <w:tab/>
      </w:r>
      <w:r w:rsidRPr="000E7FEA">
        <w:rPr>
          <w:noProof/>
        </w:rPr>
        <w:fldChar w:fldCharType="begin"/>
      </w:r>
      <w:r w:rsidRPr="000E7FEA">
        <w:rPr>
          <w:noProof/>
        </w:rPr>
        <w:instrText xml:space="preserve"> PAGEREF _Toc13832210 \h </w:instrText>
      </w:r>
      <w:r w:rsidRPr="000E7FEA">
        <w:rPr>
          <w:noProof/>
        </w:rPr>
      </w:r>
      <w:r w:rsidRPr="000E7FEA">
        <w:rPr>
          <w:noProof/>
        </w:rPr>
        <w:fldChar w:fldCharType="separate"/>
      </w:r>
      <w:r w:rsidR="00577729">
        <w:rPr>
          <w:noProof/>
        </w:rPr>
        <w:t>344</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B—Indemnity</w:t>
      </w:r>
      <w:r w:rsidRPr="000E7FEA">
        <w:rPr>
          <w:b w:val="0"/>
          <w:noProof/>
          <w:sz w:val="18"/>
        </w:rPr>
        <w:tab/>
      </w:r>
      <w:r w:rsidRPr="000E7FEA">
        <w:rPr>
          <w:b w:val="0"/>
          <w:noProof/>
          <w:sz w:val="18"/>
        </w:rPr>
        <w:fldChar w:fldCharType="begin"/>
      </w:r>
      <w:r w:rsidRPr="000E7FEA">
        <w:rPr>
          <w:b w:val="0"/>
          <w:noProof/>
          <w:sz w:val="18"/>
        </w:rPr>
        <w:instrText xml:space="preserve"> PAGEREF _Toc13832211 \h </w:instrText>
      </w:r>
      <w:r w:rsidRPr="000E7FEA">
        <w:rPr>
          <w:b w:val="0"/>
          <w:noProof/>
          <w:sz w:val="18"/>
        </w:rPr>
      </w:r>
      <w:r w:rsidRPr="000E7FEA">
        <w:rPr>
          <w:b w:val="0"/>
          <w:noProof/>
          <w:sz w:val="18"/>
        </w:rPr>
        <w:fldChar w:fldCharType="separate"/>
      </w:r>
      <w:r w:rsidR="00577729">
        <w:rPr>
          <w:b w:val="0"/>
          <w:noProof/>
          <w:sz w:val="18"/>
        </w:rPr>
        <w:t>344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443D</w:t>
      </w:r>
      <w:r>
        <w:rPr>
          <w:noProof/>
        </w:rPr>
        <w:tab/>
        <w:t>Right of indemnity</w:t>
      </w:r>
      <w:r w:rsidRPr="000E7FEA">
        <w:rPr>
          <w:noProof/>
        </w:rPr>
        <w:tab/>
      </w:r>
      <w:r w:rsidRPr="000E7FEA">
        <w:rPr>
          <w:noProof/>
        </w:rPr>
        <w:fldChar w:fldCharType="begin"/>
      </w:r>
      <w:r w:rsidRPr="000E7FEA">
        <w:rPr>
          <w:noProof/>
        </w:rPr>
        <w:instrText xml:space="preserve"> PAGEREF _Toc13832212 \h </w:instrText>
      </w:r>
      <w:r w:rsidRPr="000E7FEA">
        <w:rPr>
          <w:noProof/>
        </w:rPr>
      </w:r>
      <w:r w:rsidRPr="000E7FEA">
        <w:rPr>
          <w:noProof/>
        </w:rPr>
        <w:fldChar w:fldCharType="separate"/>
      </w:r>
      <w:r w:rsidR="00577729">
        <w:rPr>
          <w:noProof/>
        </w:rPr>
        <w:t>344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443E</w:t>
      </w:r>
      <w:r>
        <w:rPr>
          <w:noProof/>
        </w:rPr>
        <w:tab/>
        <w:t>Right of indemnity has priority over other debts</w:t>
      </w:r>
      <w:r w:rsidRPr="000E7FEA">
        <w:rPr>
          <w:noProof/>
        </w:rPr>
        <w:tab/>
      </w:r>
      <w:r w:rsidRPr="000E7FEA">
        <w:rPr>
          <w:noProof/>
        </w:rPr>
        <w:fldChar w:fldCharType="begin"/>
      </w:r>
      <w:r w:rsidRPr="000E7FEA">
        <w:rPr>
          <w:noProof/>
        </w:rPr>
        <w:instrText xml:space="preserve"> PAGEREF _Toc13832213 \h </w:instrText>
      </w:r>
      <w:r w:rsidRPr="000E7FEA">
        <w:rPr>
          <w:noProof/>
        </w:rPr>
      </w:r>
      <w:r w:rsidRPr="000E7FEA">
        <w:rPr>
          <w:noProof/>
        </w:rPr>
        <w:fldChar w:fldCharType="separate"/>
      </w:r>
      <w:r w:rsidR="00577729">
        <w:rPr>
          <w:noProof/>
        </w:rPr>
        <w:t>345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443F</w:t>
      </w:r>
      <w:r>
        <w:rPr>
          <w:noProof/>
        </w:rPr>
        <w:tab/>
        <w:t>Lien to secure indemnity</w:t>
      </w:r>
      <w:r w:rsidRPr="000E7FEA">
        <w:rPr>
          <w:noProof/>
        </w:rPr>
        <w:tab/>
      </w:r>
      <w:r w:rsidRPr="000E7FEA">
        <w:rPr>
          <w:noProof/>
        </w:rPr>
        <w:fldChar w:fldCharType="begin"/>
      </w:r>
      <w:r w:rsidRPr="000E7FEA">
        <w:rPr>
          <w:noProof/>
        </w:rPr>
        <w:instrText xml:space="preserve"> PAGEREF _Toc13832214 \h </w:instrText>
      </w:r>
      <w:r w:rsidRPr="000E7FEA">
        <w:rPr>
          <w:noProof/>
        </w:rPr>
      </w:r>
      <w:r w:rsidRPr="000E7FEA">
        <w:rPr>
          <w:noProof/>
        </w:rPr>
        <w:fldChar w:fldCharType="separate"/>
      </w:r>
      <w:r w:rsidR="00577729">
        <w:rPr>
          <w:noProof/>
        </w:rPr>
        <w:t>347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10—Execution and effect of deed of company arrangement</w:t>
      </w:r>
      <w:r w:rsidRPr="000E7FEA">
        <w:rPr>
          <w:b w:val="0"/>
          <w:noProof/>
          <w:sz w:val="18"/>
        </w:rPr>
        <w:tab/>
      </w:r>
      <w:r w:rsidRPr="000E7FEA">
        <w:rPr>
          <w:b w:val="0"/>
          <w:noProof/>
          <w:sz w:val="18"/>
        </w:rPr>
        <w:fldChar w:fldCharType="begin"/>
      </w:r>
      <w:r w:rsidRPr="000E7FEA">
        <w:rPr>
          <w:b w:val="0"/>
          <w:noProof/>
          <w:sz w:val="18"/>
        </w:rPr>
        <w:instrText xml:space="preserve"> PAGEREF _Toc13832215 \h </w:instrText>
      </w:r>
      <w:r w:rsidRPr="000E7FEA">
        <w:rPr>
          <w:b w:val="0"/>
          <w:noProof/>
          <w:sz w:val="18"/>
        </w:rPr>
      </w:r>
      <w:r w:rsidRPr="000E7FEA">
        <w:rPr>
          <w:b w:val="0"/>
          <w:noProof/>
          <w:sz w:val="18"/>
        </w:rPr>
        <w:fldChar w:fldCharType="separate"/>
      </w:r>
      <w:r w:rsidR="00577729">
        <w:rPr>
          <w:b w:val="0"/>
          <w:noProof/>
          <w:sz w:val="18"/>
        </w:rPr>
        <w:t>348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444A</w:t>
      </w:r>
      <w:r>
        <w:rPr>
          <w:noProof/>
        </w:rPr>
        <w:tab/>
        <w:t>Effect of creditors’ resolution</w:t>
      </w:r>
      <w:r w:rsidRPr="000E7FEA">
        <w:rPr>
          <w:noProof/>
        </w:rPr>
        <w:tab/>
      </w:r>
      <w:r w:rsidRPr="000E7FEA">
        <w:rPr>
          <w:noProof/>
        </w:rPr>
        <w:fldChar w:fldCharType="begin"/>
      </w:r>
      <w:r w:rsidRPr="000E7FEA">
        <w:rPr>
          <w:noProof/>
        </w:rPr>
        <w:instrText xml:space="preserve"> PAGEREF _Toc13832216 \h </w:instrText>
      </w:r>
      <w:r w:rsidRPr="000E7FEA">
        <w:rPr>
          <w:noProof/>
        </w:rPr>
      </w:r>
      <w:r w:rsidRPr="000E7FEA">
        <w:rPr>
          <w:noProof/>
        </w:rPr>
        <w:fldChar w:fldCharType="separate"/>
      </w:r>
      <w:r w:rsidR="00577729">
        <w:rPr>
          <w:noProof/>
        </w:rPr>
        <w:t>348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444B</w:t>
      </w:r>
      <w:r>
        <w:rPr>
          <w:noProof/>
        </w:rPr>
        <w:tab/>
        <w:t>Execution of deed</w:t>
      </w:r>
      <w:r w:rsidRPr="000E7FEA">
        <w:rPr>
          <w:noProof/>
        </w:rPr>
        <w:tab/>
      </w:r>
      <w:r w:rsidRPr="000E7FEA">
        <w:rPr>
          <w:noProof/>
        </w:rPr>
        <w:fldChar w:fldCharType="begin"/>
      </w:r>
      <w:r w:rsidRPr="000E7FEA">
        <w:rPr>
          <w:noProof/>
        </w:rPr>
        <w:instrText xml:space="preserve"> PAGEREF _Toc13832217 \h </w:instrText>
      </w:r>
      <w:r w:rsidRPr="000E7FEA">
        <w:rPr>
          <w:noProof/>
        </w:rPr>
      </w:r>
      <w:r w:rsidRPr="000E7FEA">
        <w:rPr>
          <w:noProof/>
        </w:rPr>
        <w:fldChar w:fldCharType="separate"/>
      </w:r>
      <w:r w:rsidR="00577729">
        <w:rPr>
          <w:noProof/>
        </w:rPr>
        <w:t>349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444C</w:t>
      </w:r>
      <w:r>
        <w:rPr>
          <w:noProof/>
        </w:rPr>
        <w:tab/>
        <w:t>Creditor etc. not to act inconsistently with deed before its execution</w:t>
      </w:r>
      <w:r w:rsidRPr="000E7FEA">
        <w:rPr>
          <w:noProof/>
        </w:rPr>
        <w:tab/>
      </w:r>
      <w:r w:rsidRPr="000E7FEA">
        <w:rPr>
          <w:noProof/>
        </w:rPr>
        <w:fldChar w:fldCharType="begin"/>
      </w:r>
      <w:r w:rsidRPr="000E7FEA">
        <w:rPr>
          <w:noProof/>
        </w:rPr>
        <w:instrText xml:space="preserve"> PAGEREF _Toc13832218 \h </w:instrText>
      </w:r>
      <w:r w:rsidRPr="000E7FEA">
        <w:rPr>
          <w:noProof/>
        </w:rPr>
      </w:r>
      <w:r w:rsidRPr="000E7FEA">
        <w:rPr>
          <w:noProof/>
        </w:rPr>
        <w:fldChar w:fldCharType="separate"/>
      </w:r>
      <w:r w:rsidR="00577729">
        <w:rPr>
          <w:noProof/>
        </w:rPr>
        <w:t>349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444D</w:t>
      </w:r>
      <w:r>
        <w:rPr>
          <w:noProof/>
        </w:rPr>
        <w:tab/>
        <w:t>Effect of deed on creditors</w:t>
      </w:r>
      <w:r w:rsidRPr="000E7FEA">
        <w:rPr>
          <w:noProof/>
        </w:rPr>
        <w:tab/>
      </w:r>
      <w:r w:rsidRPr="000E7FEA">
        <w:rPr>
          <w:noProof/>
        </w:rPr>
        <w:fldChar w:fldCharType="begin"/>
      </w:r>
      <w:r w:rsidRPr="000E7FEA">
        <w:rPr>
          <w:noProof/>
        </w:rPr>
        <w:instrText xml:space="preserve"> PAGEREF _Toc13832219 \h </w:instrText>
      </w:r>
      <w:r w:rsidRPr="000E7FEA">
        <w:rPr>
          <w:noProof/>
        </w:rPr>
      </w:r>
      <w:r w:rsidRPr="000E7FEA">
        <w:rPr>
          <w:noProof/>
        </w:rPr>
        <w:fldChar w:fldCharType="separate"/>
      </w:r>
      <w:r w:rsidR="00577729">
        <w:rPr>
          <w:noProof/>
        </w:rPr>
        <w:t>350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444DA</w:t>
      </w:r>
      <w:r>
        <w:rPr>
          <w:noProof/>
        </w:rPr>
        <w:tab/>
        <w:t>Giving priority to eligible employee creditors</w:t>
      </w:r>
      <w:r w:rsidRPr="000E7FEA">
        <w:rPr>
          <w:noProof/>
        </w:rPr>
        <w:tab/>
      </w:r>
      <w:r w:rsidRPr="000E7FEA">
        <w:rPr>
          <w:noProof/>
        </w:rPr>
        <w:fldChar w:fldCharType="begin"/>
      </w:r>
      <w:r w:rsidRPr="000E7FEA">
        <w:rPr>
          <w:noProof/>
        </w:rPr>
        <w:instrText xml:space="preserve"> PAGEREF _Toc13832220 \h </w:instrText>
      </w:r>
      <w:r w:rsidRPr="000E7FEA">
        <w:rPr>
          <w:noProof/>
        </w:rPr>
      </w:r>
      <w:r w:rsidRPr="000E7FEA">
        <w:rPr>
          <w:noProof/>
        </w:rPr>
        <w:fldChar w:fldCharType="separate"/>
      </w:r>
      <w:r w:rsidR="00577729">
        <w:rPr>
          <w:noProof/>
        </w:rPr>
        <w:t>351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444DB</w:t>
      </w:r>
      <w:r>
        <w:rPr>
          <w:noProof/>
        </w:rPr>
        <w:tab/>
        <w:t>Superannuation contribution debts not admissible to proof</w:t>
      </w:r>
      <w:r w:rsidRPr="000E7FEA">
        <w:rPr>
          <w:noProof/>
        </w:rPr>
        <w:tab/>
      </w:r>
      <w:r w:rsidRPr="000E7FEA">
        <w:rPr>
          <w:noProof/>
        </w:rPr>
        <w:fldChar w:fldCharType="begin"/>
      </w:r>
      <w:r w:rsidRPr="000E7FEA">
        <w:rPr>
          <w:noProof/>
        </w:rPr>
        <w:instrText xml:space="preserve"> PAGEREF _Toc13832221 \h </w:instrText>
      </w:r>
      <w:r w:rsidRPr="000E7FEA">
        <w:rPr>
          <w:noProof/>
        </w:rPr>
      </w:r>
      <w:r w:rsidRPr="000E7FEA">
        <w:rPr>
          <w:noProof/>
        </w:rPr>
        <w:fldChar w:fldCharType="separate"/>
      </w:r>
      <w:r w:rsidR="00577729">
        <w:rPr>
          <w:noProof/>
        </w:rPr>
        <w:t>352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444E</w:t>
      </w:r>
      <w:r>
        <w:rPr>
          <w:noProof/>
        </w:rPr>
        <w:tab/>
        <w:t>Protection of company’s property from persons bound by deed</w:t>
      </w:r>
      <w:r w:rsidRPr="000E7FEA">
        <w:rPr>
          <w:noProof/>
        </w:rPr>
        <w:tab/>
      </w:r>
      <w:r w:rsidRPr="000E7FEA">
        <w:rPr>
          <w:noProof/>
        </w:rPr>
        <w:fldChar w:fldCharType="begin"/>
      </w:r>
      <w:r w:rsidRPr="000E7FEA">
        <w:rPr>
          <w:noProof/>
        </w:rPr>
        <w:instrText xml:space="preserve"> PAGEREF _Toc13832222 \h </w:instrText>
      </w:r>
      <w:r w:rsidRPr="000E7FEA">
        <w:rPr>
          <w:noProof/>
        </w:rPr>
      </w:r>
      <w:r w:rsidRPr="000E7FEA">
        <w:rPr>
          <w:noProof/>
        </w:rPr>
        <w:fldChar w:fldCharType="separate"/>
      </w:r>
      <w:r w:rsidR="00577729">
        <w:rPr>
          <w:noProof/>
        </w:rPr>
        <w:t>353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444F</w:t>
      </w:r>
      <w:r>
        <w:rPr>
          <w:noProof/>
        </w:rPr>
        <w:tab/>
        <w:t>Court may limit rights of secured creditor or owner or lessor</w:t>
      </w:r>
      <w:r w:rsidRPr="000E7FEA">
        <w:rPr>
          <w:noProof/>
        </w:rPr>
        <w:tab/>
      </w:r>
      <w:r w:rsidRPr="000E7FEA">
        <w:rPr>
          <w:noProof/>
        </w:rPr>
        <w:fldChar w:fldCharType="begin"/>
      </w:r>
      <w:r w:rsidRPr="000E7FEA">
        <w:rPr>
          <w:noProof/>
        </w:rPr>
        <w:instrText xml:space="preserve"> PAGEREF _Toc13832223 \h </w:instrText>
      </w:r>
      <w:r w:rsidRPr="000E7FEA">
        <w:rPr>
          <w:noProof/>
        </w:rPr>
      </w:r>
      <w:r w:rsidRPr="000E7FEA">
        <w:rPr>
          <w:noProof/>
        </w:rPr>
        <w:fldChar w:fldCharType="separate"/>
      </w:r>
      <w:r w:rsidR="00577729">
        <w:rPr>
          <w:noProof/>
        </w:rPr>
        <w:t>354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444G</w:t>
      </w:r>
      <w:r>
        <w:rPr>
          <w:noProof/>
        </w:rPr>
        <w:tab/>
        <w:t>Effect of deed on company, officers and members</w:t>
      </w:r>
      <w:r w:rsidRPr="000E7FEA">
        <w:rPr>
          <w:noProof/>
        </w:rPr>
        <w:tab/>
      </w:r>
      <w:r w:rsidRPr="000E7FEA">
        <w:rPr>
          <w:noProof/>
        </w:rPr>
        <w:fldChar w:fldCharType="begin"/>
      </w:r>
      <w:r w:rsidRPr="000E7FEA">
        <w:rPr>
          <w:noProof/>
        </w:rPr>
        <w:instrText xml:space="preserve"> PAGEREF _Toc13832224 \h </w:instrText>
      </w:r>
      <w:r w:rsidRPr="000E7FEA">
        <w:rPr>
          <w:noProof/>
        </w:rPr>
      </w:r>
      <w:r w:rsidRPr="000E7FEA">
        <w:rPr>
          <w:noProof/>
        </w:rPr>
        <w:fldChar w:fldCharType="separate"/>
      </w:r>
      <w:r w:rsidR="00577729">
        <w:rPr>
          <w:noProof/>
        </w:rPr>
        <w:t>355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444GA</w:t>
      </w:r>
      <w:r>
        <w:rPr>
          <w:noProof/>
        </w:rPr>
        <w:tab/>
        <w:t>Transfer of shares</w:t>
      </w:r>
      <w:r w:rsidRPr="000E7FEA">
        <w:rPr>
          <w:noProof/>
        </w:rPr>
        <w:tab/>
      </w:r>
      <w:r w:rsidRPr="000E7FEA">
        <w:rPr>
          <w:noProof/>
        </w:rPr>
        <w:fldChar w:fldCharType="begin"/>
      </w:r>
      <w:r w:rsidRPr="000E7FEA">
        <w:rPr>
          <w:noProof/>
        </w:rPr>
        <w:instrText xml:space="preserve"> PAGEREF _Toc13832225 \h </w:instrText>
      </w:r>
      <w:r w:rsidRPr="000E7FEA">
        <w:rPr>
          <w:noProof/>
        </w:rPr>
      </w:r>
      <w:r w:rsidRPr="000E7FEA">
        <w:rPr>
          <w:noProof/>
        </w:rPr>
        <w:fldChar w:fldCharType="separate"/>
      </w:r>
      <w:r w:rsidR="00577729">
        <w:rPr>
          <w:noProof/>
        </w:rPr>
        <w:t>356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444H</w:t>
      </w:r>
      <w:r>
        <w:rPr>
          <w:noProof/>
        </w:rPr>
        <w:tab/>
        <w:t>Extent of release of company’s debts</w:t>
      </w:r>
      <w:r w:rsidRPr="000E7FEA">
        <w:rPr>
          <w:noProof/>
        </w:rPr>
        <w:tab/>
      </w:r>
      <w:r w:rsidRPr="000E7FEA">
        <w:rPr>
          <w:noProof/>
        </w:rPr>
        <w:fldChar w:fldCharType="begin"/>
      </w:r>
      <w:r w:rsidRPr="000E7FEA">
        <w:rPr>
          <w:noProof/>
        </w:rPr>
        <w:instrText xml:space="preserve"> PAGEREF _Toc13832226 \h </w:instrText>
      </w:r>
      <w:r w:rsidRPr="000E7FEA">
        <w:rPr>
          <w:noProof/>
        </w:rPr>
      </w:r>
      <w:r w:rsidRPr="000E7FEA">
        <w:rPr>
          <w:noProof/>
        </w:rPr>
        <w:fldChar w:fldCharType="separate"/>
      </w:r>
      <w:r w:rsidR="00577729">
        <w:rPr>
          <w:noProof/>
        </w:rPr>
        <w:t>356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444J</w:t>
      </w:r>
      <w:r>
        <w:rPr>
          <w:noProof/>
        </w:rPr>
        <w:tab/>
        <w:t>Guarantees and indemnities</w:t>
      </w:r>
      <w:r w:rsidRPr="000E7FEA">
        <w:rPr>
          <w:noProof/>
        </w:rPr>
        <w:tab/>
      </w:r>
      <w:r w:rsidRPr="000E7FEA">
        <w:rPr>
          <w:noProof/>
        </w:rPr>
        <w:fldChar w:fldCharType="begin"/>
      </w:r>
      <w:r w:rsidRPr="000E7FEA">
        <w:rPr>
          <w:noProof/>
        </w:rPr>
        <w:instrText xml:space="preserve"> PAGEREF _Toc13832227 \h </w:instrText>
      </w:r>
      <w:r w:rsidRPr="000E7FEA">
        <w:rPr>
          <w:noProof/>
        </w:rPr>
      </w:r>
      <w:r w:rsidRPr="000E7FEA">
        <w:rPr>
          <w:noProof/>
        </w:rPr>
        <w:fldChar w:fldCharType="separate"/>
      </w:r>
      <w:r w:rsidR="00577729">
        <w:rPr>
          <w:noProof/>
        </w:rPr>
        <w:t>356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11—Variation, termination and avoidance of deed</w:t>
      </w:r>
      <w:r w:rsidRPr="000E7FEA">
        <w:rPr>
          <w:b w:val="0"/>
          <w:noProof/>
          <w:sz w:val="18"/>
        </w:rPr>
        <w:tab/>
      </w:r>
      <w:r w:rsidRPr="000E7FEA">
        <w:rPr>
          <w:b w:val="0"/>
          <w:noProof/>
          <w:sz w:val="18"/>
        </w:rPr>
        <w:fldChar w:fldCharType="begin"/>
      </w:r>
      <w:r w:rsidRPr="000E7FEA">
        <w:rPr>
          <w:b w:val="0"/>
          <w:noProof/>
          <w:sz w:val="18"/>
        </w:rPr>
        <w:instrText xml:space="preserve"> PAGEREF _Toc13832228 \h </w:instrText>
      </w:r>
      <w:r w:rsidRPr="000E7FEA">
        <w:rPr>
          <w:b w:val="0"/>
          <w:noProof/>
          <w:sz w:val="18"/>
        </w:rPr>
      </w:r>
      <w:r w:rsidRPr="000E7FEA">
        <w:rPr>
          <w:b w:val="0"/>
          <w:noProof/>
          <w:sz w:val="18"/>
        </w:rPr>
        <w:fldChar w:fldCharType="separate"/>
      </w:r>
      <w:r w:rsidR="00577729">
        <w:rPr>
          <w:b w:val="0"/>
          <w:noProof/>
          <w:sz w:val="18"/>
        </w:rPr>
        <w:t>357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445A</w:t>
      </w:r>
      <w:r>
        <w:rPr>
          <w:noProof/>
        </w:rPr>
        <w:tab/>
        <w:t>Variation of deed by creditors</w:t>
      </w:r>
      <w:r w:rsidRPr="000E7FEA">
        <w:rPr>
          <w:noProof/>
        </w:rPr>
        <w:tab/>
      </w:r>
      <w:r w:rsidRPr="000E7FEA">
        <w:rPr>
          <w:noProof/>
        </w:rPr>
        <w:fldChar w:fldCharType="begin"/>
      </w:r>
      <w:r w:rsidRPr="000E7FEA">
        <w:rPr>
          <w:noProof/>
        </w:rPr>
        <w:instrText xml:space="preserve"> PAGEREF _Toc13832229 \h </w:instrText>
      </w:r>
      <w:r w:rsidRPr="000E7FEA">
        <w:rPr>
          <w:noProof/>
        </w:rPr>
      </w:r>
      <w:r w:rsidRPr="000E7FEA">
        <w:rPr>
          <w:noProof/>
        </w:rPr>
        <w:fldChar w:fldCharType="separate"/>
      </w:r>
      <w:r w:rsidR="00577729">
        <w:rPr>
          <w:noProof/>
        </w:rPr>
        <w:t>357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445B</w:t>
      </w:r>
      <w:r>
        <w:rPr>
          <w:noProof/>
        </w:rPr>
        <w:tab/>
        <w:t>Court may cancel variation</w:t>
      </w:r>
      <w:r w:rsidRPr="000E7FEA">
        <w:rPr>
          <w:noProof/>
        </w:rPr>
        <w:tab/>
      </w:r>
      <w:r w:rsidRPr="000E7FEA">
        <w:rPr>
          <w:noProof/>
        </w:rPr>
        <w:fldChar w:fldCharType="begin"/>
      </w:r>
      <w:r w:rsidRPr="000E7FEA">
        <w:rPr>
          <w:noProof/>
        </w:rPr>
        <w:instrText xml:space="preserve"> PAGEREF _Toc13832230 \h </w:instrText>
      </w:r>
      <w:r w:rsidRPr="000E7FEA">
        <w:rPr>
          <w:noProof/>
        </w:rPr>
      </w:r>
      <w:r w:rsidRPr="000E7FEA">
        <w:rPr>
          <w:noProof/>
        </w:rPr>
        <w:fldChar w:fldCharType="separate"/>
      </w:r>
      <w:r w:rsidR="00577729">
        <w:rPr>
          <w:noProof/>
        </w:rPr>
        <w:t>357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445C</w:t>
      </w:r>
      <w:r>
        <w:rPr>
          <w:noProof/>
        </w:rPr>
        <w:tab/>
        <w:t>When deed terminates</w:t>
      </w:r>
      <w:r w:rsidRPr="000E7FEA">
        <w:rPr>
          <w:noProof/>
        </w:rPr>
        <w:tab/>
      </w:r>
      <w:r w:rsidRPr="000E7FEA">
        <w:rPr>
          <w:noProof/>
        </w:rPr>
        <w:fldChar w:fldCharType="begin"/>
      </w:r>
      <w:r w:rsidRPr="000E7FEA">
        <w:rPr>
          <w:noProof/>
        </w:rPr>
        <w:instrText xml:space="preserve"> PAGEREF _Toc13832231 \h </w:instrText>
      </w:r>
      <w:r w:rsidRPr="000E7FEA">
        <w:rPr>
          <w:noProof/>
        </w:rPr>
      </w:r>
      <w:r w:rsidRPr="000E7FEA">
        <w:rPr>
          <w:noProof/>
        </w:rPr>
        <w:fldChar w:fldCharType="separate"/>
      </w:r>
      <w:r w:rsidR="00577729">
        <w:rPr>
          <w:noProof/>
        </w:rPr>
        <w:t>357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445CA</w:t>
      </w:r>
      <w:r>
        <w:rPr>
          <w:noProof/>
        </w:rPr>
        <w:tab/>
        <w:t>When creditors may terminate deed</w:t>
      </w:r>
      <w:r w:rsidRPr="000E7FEA">
        <w:rPr>
          <w:noProof/>
        </w:rPr>
        <w:tab/>
      </w:r>
      <w:r w:rsidRPr="000E7FEA">
        <w:rPr>
          <w:noProof/>
        </w:rPr>
        <w:fldChar w:fldCharType="begin"/>
      </w:r>
      <w:r w:rsidRPr="000E7FEA">
        <w:rPr>
          <w:noProof/>
        </w:rPr>
        <w:instrText xml:space="preserve"> PAGEREF _Toc13832232 \h </w:instrText>
      </w:r>
      <w:r w:rsidRPr="000E7FEA">
        <w:rPr>
          <w:noProof/>
        </w:rPr>
      </w:r>
      <w:r w:rsidRPr="000E7FEA">
        <w:rPr>
          <w:noProof/>
        </w:rPr>
        <w:fldChar w:fldCharType="separate"/>
      </w:r>
      <w:r w:rsidR="00577729">
        <w:rPr>
          <w:noProof/>
        </w:rPr>
        <w:t>358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445D</w:t>
      </w:r>
      <w:r>
        <w:rPr>
          <w:noProof/>
        </w:rPr>
        <w:tab/>
        <w:t>When Court may terminate deed</w:t>
      </w:r>
      <w:r w:rsidRPr="000E7FEA">
        <w:rPr>
          <w:noProof/>
        </w:rPr>
        <w:tab/>
      </w:r>
      <w:r w:rsidRPr="000E7FEA">
        <w:rPr>
          <w:noProof/>
        </w:rPr>
        <w:fldChar w:fldCharType="begin"/>
      </w:r>
      <w:r w:rsidRPr="000E7FEA">
        <w:rPr>
          <w:noProof/>
        </w:rPr>
        <w:instrText xml:space="preserve"> PAGEREF _Toc13832233 \h </w:instrText>
      </w:r>
      <w:r w:rsidRPr="000E7FEA">
        <w:rPr>
          <w:noProof/>
        </w:rPr>
      </w:r>
      <w:r w:rsidRPr="000E7FEA">
        <w:rPr>
          <w:noProof/>
        </w:rPr>
        <w:fldChar w:fldCharType="separate"/>
      </w:r>
      <w:r w:rsidR="00577729">
        <w:rPr>
          <w:noProof/>
        </w:rPr>
        <w:t>358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445E</w:t>
      </w:r>
      <w:r>
        <w:rPr>
          <w:noProof/>
        </w:rPr>
        <w:tab/>
        <w:t>Creditors may terminate deed and resolve that company be wound up</w:t>
      </w:r>
      <w:r w:rsidRPr="000E7FEA">
        <w:rPr>
          <w:noProof/>
        </w:rPr>
        <w:tab/>
      </w:r>
      <w:r w:rsidRPr="000E7FEA">
        <w:rPr>
          <w:noProof/>
        </w:rPr>
        <w:fldChar w:fldCharType="begin"/>
      </w:r>
      <w:r w:rsidRPr="000E7FEA">
        <w:rPr>
          <w:noProof/>
        </w:rPr>
        <w:instrText xml:space="preserve"> PAGEREF _Toc13832234 \h </w:instrText>
      </w:r>
      <w:r w:rsidRPr="000E7FEA">
        <w:rPr>
          <w:noProof/>
        </w:rPr>
      </w:r>
      <w:r w:rsidRPr="000E7FEA">
        <w:rPr>
          <w:noProof/>
        </w:rPr>
        <w:fldChar w:fldCharType="separate"/>
      </w:r>
      <w:r w:rsidR="00577729">
        <w:rPr>
          <w:noProof/>
        </w:rPr>
        <w:t>359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445FA</w:t>
      </w:r>
      <w:r>
        <w:rPr>
          <w:noProof/>
        </w:rPr>
        <w:tab/>
        <w:t>Notice of termination of deed</w:t>
      </w:r>
      <w:r w:rsidRPr="000E7FEA">
        <w:rPr>
          <w:noProof/>
        </w:rPr>
        <w:tab/>
      </w:r>
      <w:r w:rsidRPr="000E7FEA">
        <w:rPr>
          <w:noProof/>
        </w:rPr>
        <w:fldChar w:fldCharType="begin"/>
      </w:r>
      <w:r w:rsidRPr="000E7FEA">
        <w:rPr>
          <w:noProof/>
        </w:rPr>
        <w:instrText xml:space="preserve"> PAGEREF _Toc13832235 \h </w:instrText>
      </w:r>
      <w:r w:rsidRPr="000E7FEA">
        <w:rPr>
          <w:noProof/>
        </w:rPr>
      </w:r>
      <w:r w:rsidRPr="000E7FEA">
        <w:rPr>
          <w:noProof/>
        </w:rPr>
        <w:fldChar w:fldCharType="separate"/>
      </w:r>
      <w:r w:rsidR="00577729">
        <w:rPr>
          <w:noProof/>
        </w:rPr>
        <w:t>359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445G</w:t>
      </w:r>
      <w:r>
        <w:rPr>
          <w:noProof/>
        </w:rPr>
        <w:tab/>
        <w:t>When Court may void or validate deed</w:t>
      </w:r>
      <w:r w:rsidRPr="000E7FEA">
        <w:rPr>
          <w:noProof/>
        </w:rPr>
        <w:tab/>
      </w:r>
      <w:r w:rsidRPr="000E7FEA">
        <w:rPr>
          <w:noProof/>
        </w:rPr>
        <w:fldChar w:fldCharType="begin"/>
      </w:r>
      <w:r w:rsidRPr="000E7FEA">
        <w:rPr>
          <w:noProof/>
        </w:rPr>
        <w:instrText xml:space="preserve"> PAGEREF _Toc13832236 \h </w:instrText>
      </w:r>
      <w:r w:rsidRPr="000E7FEA">
        <w:rPr>
          <w:noProof/>
        </w:rPr>
      </w:r>
      <w:r w:rsidRPr="000E7FEA">
        <w:rPr>
          <w:noProof/>
        </w:rPr>
        <w:fldChar w:fldCharType="separate"/>
      </w:r>
      <w:r w:rsidR="00577729">
        <w:rPr>
          <w:noProof/>
        </w:rPr>
        <w:t>360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445H</w:t>
      </w:r>
      <w:r>
        <w:rPr>
          <w:noProof/>
        </w:rPr>
        <w:tab/>
        <w:t>Effect of termination or avoidance</w:t>
      </w:r>
      <w:r w:rsidRPr="000E7FEA">
        <w:rPr>
          <w:noProof/>
        </w:rPr>
        <w:tab/>
      </w:r>
      <w:r w:rsidRPr="000E7FEA">
        <w:rPr>
          <w:noProof/>
        </w:rPr>
        <w:fldChar w:fldCharType="begin"/>
      </w:r>
      <w:r w:rsidRPr="000E7FEA">
        <w:rPr>
          <w:noProof/>
        </w:rPr>
        <w:instrText xml:space="preserve"> PAGEREF _Toc13832237 \h </w:instrText>
      </w:r>
      <w:r w:rsidRPr="000E7FEA">
        <w:rPr>
          <w:noProof/>
        </w:rPr>
      </w:r>
      <w:r w:rsidRPr="000E7FEA">
        <w:rPr>
          <w:noProof/>
        </w:rPr>
        <w:fldChar w:fldCharType="separate"/>
      </w:r>
      <w:r w:rsidR="00577729">
        <w:rPr>
          <w:noProof/>
        </w:rPr>
        <w:t>361</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11AA—Notification of contravention of deed</w:t>
      </w:r>
      <w:r w:rsidRPr="000E7FEA">
        <w:rPr>
          <w:b w:val="0"/>
          <w:noProof/>
          <w:sz w:val="18"/>
        </w:rPr>
        <w:tab/>
      </w:r>
      <w:r w:rsidRPr="000E7FEA">
        <w:rPr>
          <w:b w:val="0"/>
          <w:noProof/>
          <w:sz w:val="18"/>
        </w:rPr>
        <w:fldChar w:fldCharType="begin"/>
      </w:r>
      <w:r w:rsidRPr="000E7FEA">
        <w:rPr>
          <w:b w:val="0"/>
          <w:noProof/>
          <w:sz w:val="18"/>
        </w:rPr>
        <w:instrText xml:space="preserve"> PAGEREF _Toc13832238 \h </w:instrText>
      </w:r>
      <w:r w:rsidRPr="000E7FEA">
        <w:rPr>
          <w:b w:val="0"/>
          <w:noProof/>
          <w:sz w:val="18"/>
        </w:rPr>
      </w:r>
      <w:r w:rsidRPr="000E7FEA">
        <w:rPr>
          <w:b w:val="0"/>
          <w:noProof/>
          <w:sz w:val="18"/>
        </w:rPr>
        <w:fldChar w:fldCharType="separate"/>
      </w:r>
      <w:r w:rsidR="00577729">
        <w:rPr>
          <w:b w:val="0"/>
          <w:noProof/>
          <w:sz w:val="18"/>
        </w:rPr>
        <w:t>362</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445HA</w:t>
      </w:r>
      <w:r>
        <w:rPr>
          <w:noProof/>
        </w:rPr>
        <w:tab/>
        <w:t>Notification of contravention of deed of company arrangement</w:t>
      </w:r>
      <w:r w:rsidRPr="000E7FEA">
        <w:rPr>
          <w:noProof/>
        </w:rPr>
        <w:tab/>
      </w:r>
      <w:r w:rsidRPr="000E7FEA">
        <w:rPr>
          <w:noProof/>
        </w:rPr>
        <w:fldChar w:fldCharType="begin"/>
      </w:r>
      <w:r w:rsidRPr="000E7FEA">
        <w:rPr>
          <w:noProof/>
        </w:rPr>
        <w:instrText xml:space="preserve"> PAGEREF _Toc13832239 \h </w:instrText>
      </w:r>
      <w:r w:rsidRPr="000E7FEA">
        <w:rPr>
          <w:noProof/>
        </w:rPr>
      </w:r>
      <w:r w:rsidRPr="000E7FEA">
        <w:rPr>
          <w:noProof/>
        </w:rPr>
        <w:fldChar w:fldCharType="separate"/>
      </w:r>
      <w:r w:rsidR="00577729">
        <w:rPr>
          <w:noProof/>
        </w:rPr>
        <w:t>362</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12—Transition to creditors’ voluntary winding up</w:t>
      </w:r>
      <w:r w:rsidRPr="000E7FEA">
        <w:rPr>
          <w:b w:val="0"/>
          <w:noProof/>
          <w:sz w:val="18"/>
        </w:rPr>
        <w:tab/>
      </w:r>
      <w:r w:rsidRPr="000E7FEA">
        <w:rPr>
          <w:b w:val="0"/>
          <w:noProof/>
          <w:sz w:val="18"/>
        </w:rPr>
        <w:fldChar w:fldCharType="begin"/>
      </w:r>
      <w:r w:rsidRPr="000E7FEA">
        <w:rPr>
          <w:b w:val="0"/>
          <w:noProof/>
          <w:sz w:val="18"/>
        </w:rPr>
        <w:instrText xml:space="preserve"> PAGEREF _Toc13832240 \h </w:instrText>
      </w:r>
      <w:r w:rsidRPr="000E7FEA">
        <w:rPr>
          <w:b w:val="0"/>
          <w:noProof/>
          <w:sz w:val="18"/>
        </w:rPr>
      </w:r>
      <w:r w:rsidRPr="000E7FEA">
        <w:rPr>
          <w:b w:val="0"/>
          <w:noProof/>
          <w:sz w:val="18"/>
        </w:rPr>
        <w:fldChar w:fldCharType="separate"/>
      </w:r>
      <w:r w:rsidR="00577729">
        <w:rPr>
          <w:b w:val="0"/>
          <w:noProof/>
          <w:sz w:val="18"/>
        </w:rPr>
        <w:t>363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446A</w:t>
      </w:r>
      <w:r>
        <w:rPr>
          <w:noProof/>
        </w:rPr>
        <w:tab/>
        <w:t>Administrator becomes liquidator in certain cases</w:t>
      </w:r>
      <w:r w:rsidRPr="000E7FEA">
        <w:rPr>
          <w:noProof/>
        </w:rPr>
        <w:tab/>
      </w:r>
      <w:r w:rsidRPr="000E7FEA">
        <w:rPr>
          <w:noProof/>
        </w:rPr>
        <w:fldChar w:fldCharType="begin"/>
      </w:r>
      <w:r w:rsidRPr="000E7FEA">
        <w:rPr>
          <w:noProof/>
        </w:rPr>
        <w:instrText xml:space="preserve"> PAGEREF _Toc13832241 \h </w:instrText>
      </w:r>
      <w:r w:rsidRPr="000E7FEA">
        <w:rPr>
          <w:noProof/>
        </w:rPr>
      </w:r>
      <w:r w:rsidRPr="000E7FEA">
        <w:rPr>
          <w:noProof/>
        </w:rPr>
        <w:fldChar w:fldCharType="separate"/>
      </w:r>
      <w:r w:rsidR="00577729">
        <w:rPr>
          <w:noProof/>
        </w:rPr>
        <w:t>363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446AA</w:t>
      </w:r>
      <w:r>
        <w:rPr>
          <w:noProof/>
        </w:rPr>
        <w:tab/>
        <w:t>Administrator becomes liquidator—additional cases</w:t>
      </w:r>
      <w:r w:rsidRPr="000E7FEA">
        <w:rPr>
          <w:noProof/>
        </w:rPr>
        <w:tab/>
      </w:r>
      <w:r w:rsidRPr="000E7FEA">
        <w:rPr>
          <w:noProof/>
        </w:rPr>
        <w:fldChar w:fldCharType="begin"/>
      </w:r>
      <w:r w:rsidRPr="000E7FEA">
        <w:rPr>
          <w:noProof/>
        </w:rPr>
        <w:instrText xml:space="preserve"> PAGEREF _Toc13832242 \h </w:instrText>
      </w:r>
      <w:r w:rsidRPr="000E7FEA">
        <w:rPr>
          <w:noProof/>
        </w:rPr>
      </w:r>
      <w:r w:rsidRPr="000E7FEA">
        <w:rPr>
          <w:noProof/>
        </w:rPr>
        <w:fldChar w:fldCharType="separate"/>
      </w:r>
      <w:r w:rsidR="00577729">
        <w:rPr>
          <w:noProof/>
        </w:rPr>
        <w:t>364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446B</w:t>
      </w:r>
      <w:r>
        <w:rPr>
          <w:noProof/>
        </w:rPr>
        <w:tab/>
        <w:t>Regulations may provide for transition in other cases</w:t>
      </w:r>
      <w:r w:rsidRPr="000E7FEA">
        <w:rPr>
          <w:noProof/>
        </w:rPr>
        <w:tab/>
      </w:r>
      <w:r w:rsidRPr="000E7FEA">
        <w:rPr>
          <w:noProof/>
        </w:rPr>
        <w:fldChar w:fldCharType="begin"/>
      </w:r>
      <w:r w:rsidRPr="000E7FEA">
        <w:rPr>
          <w:noProof/>
        </w:rPr>
        <w:instrText xml:space="preserve"> PAGEREF _Toc13832243 \h </w:instrText>
      </w:r>
      <w:r w:rsidRPr="000E7FEA">
        <w:rPr>
          <w:noProof/>
        </w:rPr>
      </w:r>
      <w:r w:rsidRPr="000E7FEA">
        <w:rPr>
          <w:noProof/>
        </w:rPr>
        <w:fldChar w:fldCharType="separate"/>
      </w:r>
      <w:r w:rsidR="00577729">
        <w:rPr>
          <w:noProof/>
        </w:rPr>
        <w:t>366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446C</w:t>
      </w:r>
      <w:r>
        <w:rPr>
          <w:noProof/>
        </w:rPr>
        <w:tab/>
        <w:t>Liquidator may require submission of a report about the company’s affairs</w:t>
      </w:r>
      <w:r w:rsidRPr="000E7FEA">
        <w:rPr>
          <w:noProof/>
        </w:rPr>
        <w:tab/>
      </w:r>
      <w:r w:rsidRPr="000E7FEA">
        <w:rPr>
          <w:noProof/>
        </w:rPr>
        <w:fldChar w:fldCharType="begin"/>
      </w:r>
      <w:r w:rsidRPr="000E7FEA">
        <w:rPr>
          <w:noProof/>
        </w:rPr>
        <w:instrText xml:space="preserve"> PAGEREF _Toc13832244 \h </w:instrText>
      </w:r>
      <w:r w:rsidRPr="000E7FEA">
        <w:rPr>
          <w:noProof/>
        </w:rPr>
      </w:r>
      <w:r w:rsidRPr="000E7FEA">
        <w:rPr>
          <w:noProof/>
        </w:rPr>
        <w:fldChar w:fldCharType="separate"/>
      </w:r>
      <w:r w:rsidR="00577729">
        <w:rPr>
          <w:noProof/>
        </w:rPr>
        <w:t>366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13—Powers of Court</w:t>
      </w:r>
      <w:r w:rsidRPr="000E7FEA">
        <w:rPr>
          <w:b w:val="0"/>
          <w:noProof/>
          <w:sz w:val="18"/>
        </w:rPr>
        <w:tab/>
      </w:r>
      <w:r w:rsidRPr="000E7FEA">
        <w:rPr>
          <w:b w:val="0"/>
          <w:noProof/>
          <w:sz w:val="18"/>
        </w:rPr>
        <w:fldChar w:fldCharType="begin"/>
      </w:r>
      <w:r w:rsidRPr="000E7FEA">
        <w:rPr>
          <w:b w:val="0"/>
          <w:noProof/>
          <w:sz w:val="18"/>
        </w:rPr>
        <w:instrText xml:space="preserve"> PAGEREF _Toc13832245 \h </w:instrText>
      </w:r>
      <w:r w:rsidRPr="000E7FEA">
        <w:rPr>
          <w:b w:val="0"/>
          <w:noProof/>
          <w:sz w:val="18"/>
        </w:rPr>
      </w:r>
      <w:r w:rsidRPr="000E7FEA">
        <w:rPr>
          <w:b w:val="0"/>
          <w:noProof/>
          <w:sz w:val="18"/>
        </w:rPr>
        <w:fldChar w:fldCharType="separate"/>
      </w:r>
      <w:r w:rsidR="00577729">
        <w:rPr>
          <w:b w:val="0"/>
          <w:noProof/>
          <w:sz w:val="18"/>
        </w:rPr>
        <w:t>369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447A</w:t>
      </w:r>
      <w:r>
        <w:rPr>
          <w:noProof/>
        </w:rPr>
        <w:tab/>
        <w:t>General power to make orders</w:t>
      </w:r>
      <w:r w:rsidRPr="000E7FEA">
        <w:rPr>
          <w:noProof/>
        </w:rPr>
        <w:tab/>
      </w:r>
      <w:r w:rsidRPr="000E7FEA">
        <w:rPr>
          <w:noProof/>
        </w:rPr>
        <w:fldChar w:fldCharType="begin"/>
      </w:r>
      <w:r w:rsidRPr="000E7FEA">
        <w:rPr>
          <w:noProof/>
        </w:rPr>
        <w:instrText xml:space="preserve"> PAGEREF _Toc13832246 \h </w:instrText>
      </w:r>
      <w:r w:rsidRPr="000E7FEA">
        <w:rPr>
          <w:noProof/>
        </w:rPr>
      </w:r>
      <w:r w:rsidRPr="000E7FEA">
        <w:rPr>
          <w:noProof/>
        </w:rPr>
        <w:fldChar w:fldCharType="separate"/>
      </w:r>
      <w:r w:rsidR="00577729">
        <w:rPr>
          <w:noProof/>
        </w:rPr>
        <w:t>369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447B</w:t>
      </w:r>
      <w:r>
        <w:rPr>
          <w:noProof/>
        </w:rPr>
        <w:tab/>
        <w:t>Orders to protect creditors during administration</w:t>
      </w:r>
      <w:r w:rsidRPr="000E7FEA">
        <w:rPr>
          <w:noProof/>
        </w:rPr>
        <w:tab/>
      </w:r>
      <w:r w:rsidRPr="000E7FEA">
        <w:rPr>
          <w:noProof/>
        </w:rPr>
        <w:fldChar w:fldCharType="begin"/>
      </w:r>
      <w:r w:rsidRPr="000E7FEA">
        <w:rPr>
          <w:noProof/>
        </w:rPr>
        <w:instrText xml:space="preserve"> PAGEREF _Toc13832247 \h </w:instrText>
      </w:r>
      <w:r w:rsidRPr="000E7FEA">
        <w:rPr>
          <w:noProof/>
        </w:rPr>
      </w:r>
      <w:r w:rsidRPr="000E7FEA">
        <w:rPr>
          <w:noProof/>
        </w:rPr>
        <w:fldChar w:fldCharType="separate"/>
      </w:r>
      <w:r w:rsidR="00577729">
        <w:rPr>
          <w:noProof/>
        </w:rPr>
        <w:t>369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447C</w:t>
      </w:r>
      <w:r>
        <w:rPr>
          <w:noProof/>
        </w:rPr>
        <w:tab/>
        <w:t>Court may declare whether administrator validly appointed</w:t>
      </w:r>
      <w:r w:rsidRPr="000E7FEA">
        <w:rPr>
          <w:noProof/>
        </w:rPr>
        <w:tab/>
      </w:r>
      <w:r w:rsidRPr="000E7FEA">
        <w:rPr>
          <w:noProof/>
        </w:rPr>
        <w:fldChar w:fldCharType="begin"/>
      </w:r>
      <w:r w:rsidRPr="000E7FEA">
        <w:rPr>
          <w:noProof/>
        </w:rPr>
        <w:instrText xml:space="preserve"> PAGEREF _Toc13832248 \h </w:instrText>
      </w:r>
      <w:r w:rsidRPr="000E7FEA">
        <w:rPr>
          <w:noProof/>
        </w:rPr>
      </w:r>
      <w:r w:rsidRPr="000E7FEA">
        <w:rPr>
          <w:noProof/>
        </w:rPr>
        <w:fldChar w:fldCharType="separate"/>
      </w:r>
      <w:r w:rsidR="00577729">
        <w:rPr>
          <w:noProof/>
        </w:rPr>
        <w:t>370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447F</w:t>
      </w:r>
      <w:r>
        <w:rPr>
          <w:noProof/>
        </w:rPr>
        <w:tab/>
        <w:t>Effect of Division</w:t>
      </w:r>
      <w:r w:rsidRPr="000E7FEA">
        <w:rPr>
          <w:noProof/>
        </w:rPr>
        <w:tab/>
      </w:r>
      <w:r w:rsidRPr="000E7FEA">
        <w:rPr>
          <w:noProof/>
        </w:rPr>
        <w:fldChar w:fldCharType="begin"/>
      </w:r>
      <w:r w:rsidRPr="000E7FEA">
        <w:rPr>
          <w:noProof/>
        </w:rPr>
        <w:instrText xml:space="preserve"> PAGEREF _Toc13832249 \h </w:instrText>
      </w:r>
      <w:r w:rsidRPr="000E7FEA">
        <w:rPr>
          <w:noProof/>
        </w:rPr>
      </w:r>
      <w:r w:rsidRPr="000E7FEA">
        <w:rPr>
          <w:noProof/>
        </w:rPr>
        <w:fldChar w:fldCharType="separate"/>
      </w:r>
      <w:r w:rsidR="00577729">
        <w:rPr>
          <w:noProof/>
        </w:rPr>
        <w:t>370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14—Qualifications of administrators</w:t>
      </w:r>
      <w:r w:rsidRPr="000E7FEA">
        <w:rPr>
          <w:b w:val="0"/>
          <w:noProof/>
          <w:sz w:val="18"/>
        </w:rPr>
        <w:tab/>
      </w:r>
      <w:r w:rsidRPr="000E7FEA">
        <w:rPr>
          <w:b w:val="0"/>
          <w:noProof/>
          <w:sz w:val="18"/>
        </w:rPr>
        <w:fldChar w:fldCharType="begin"/>
      </w:r>
      <w:r w:rsidRPr="000E7FEA">
        <w:rPr>
          <w:b w:val="0"/>
          <w:noProof/>
          <w:sz w:val="18"/>
        </w:rPr>
        <w:instrText xml:space="preserve"> PAGEREF _Toc13832250 \h </w:instrText>
      </w:r>
      <w:r w:rsidRPr="000E7FEA">
        <w:rPr>
          <w:b w:val="0"/>
          <w:noProof/>
          <w:sz w:val="18"/>
        </w:rPr>
      </w:r>
      <w:r w:rsidRPr="000E7FEA">
        <w:rPr>
          <w:b w:val="0"/>
          <w:noProof/>
          <w:sz w:val="18"/>
        </w:rPr>
        <w:fldChar w:fldCharType="separate"/>
      </w:r>
      <w:r w:rsidR="00577729">
        <w:rPr>
          <w:b w:val="0"/>
          <w:noProof/>
          <w:sz w:val="18"/>
        </w:rPr>
        <w:t>371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448A</w:t>
      </w:r>
      <w:r>
        <w:rPr>
          <w:noProof/>
        </w:rPr>
        <w:tab/>
        <w:t>Appointee must consent</w:t>
      </w:r>
      <w:r w:rsidRPr="000E7FEA">
        <w:rPr>
          <w:noProof/>
        </w:rPr>
        <w:tab/>
      </w:r>
      <w:r w:rsidRPr="000E7FEA">
        <w:rPr>
          <w:noProof/>
        </w:rPr>
        <w:fldChar w:fldCharType="begin"/>
      </w:r>
      <w:r w:rsidRPr="000E7FEA">
        <w:rPr>
          <w:noProof/>
        </w:rPr>
        <w:instrText xml:space="preserve"> PAGEREF _Toc13832251 \h </w:instrText>
      </w:r>
      <w:r w:rsidRPr="000E7FEA">
        <w:rPr>
          <w:noProof/>
        </w:rPr>
      </w:r>
      <w:r w:rsidRPr="000E7FEA">
        <w:rPr>
          <w:noProof/>
        </w:rPr>
        <w:fldChar w:fldCharType="separate"/>
      </w:r>
      <w:r w:rsidR="00577729">
        <w:rPr>
          <w:noProof/>
        </w:rPr>
        <w:t>371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448B</w:t>
      </w:r>
      <w:r>
        <w:rPr>
          <w:noProof/>
        </w:rPr>
        <w:tab/>
        <w:t>Administrator must be registered liquidator</w:t>
      </w:r>
      <w:r w:rsidRPr="000E7FEA">
        <w:rPr>
          <w:noProof/>
        </w:rPr>
        <w:tab/>
      </w:r>
      <w:r w:rsidRPr="000E7FEA">
        <w:rPr>
          <w:noProof/>
        </w:rPr>
        <w:fldChar w:fldCharType="begin"/>
      </w:r>
      <w:r w:rsidRPr="000E7FEA">
        <w:rPr>
          <w:noProof/>
        </w:rPr>
        <w:instrText xml:space="preserve"> PAGEREF _Toc13832252 \h </w:instrText>
      </w:r>
      <w:r w:rsidRPr="000E7FEA">
        <w:rPr>
          <w:noProof/>
        </w:rPr>
      </w:r>
      <w:r w:rsidRPr="000E7FEA">
        <w:rPr>
          <w:noProof/>
        </w:rPr>
        <w:fldChar w:fldCharType="separate"/>
      </w:r>
      <w:r w:rsidR="00577729">
        <w:rPr>
          <w:noProof/>
        </w:rPr>
        <w:t>371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448C</w:t>
      </w:r>
      <w:r>
        <w:rPr>
          <w:noProof/>
        </w:rPr>
        <w:tab/>
        <w:t>Disqualification of person connected with company</w:t>
      </w:r>
      <w:r w:rsidRPr="000E7FEA">
        <w:rPr>
          <w:noProof/>
        </w:rPr>
        <w:tab/>
      </w:r>
      <w:r w:rsidRPr="000E7FEA">
        <w:rPr>
          <w:noProof/>
        </w:rPr>
        <w:fldChar w:fldCharType="begin"/>
      </w:r>
      <w:r w:rsidRPr="000E7FEA">
        <w:rPr>
          <w:noProof/>
        </w:rPr>
        <w:instrText xml:space="preserve"> PAGEREF _Toc13832253 \h </w:instrText>
      </w:r>
      <w:r w:rsidRPr="000E7FEA">
        <w:rPr>
          <w:noProof/>
        </w:rPr>
      </w:r>
      <w:r w:rsidRPr="000E7FEA">
        <w:rPr>
          <w:noProof/>
        </w:rPr>
        <w:fldChar w:fldCharType="separate"/>
      </w:r>
      <w:r w:rsidR="00577729">
        <w:rPr>
          <w:noProof/>
        </w:rPr>
        <w:t>371</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15—Removal and replacement of administrator</w:t>
      </w:r>
      <w:r w:rsidRPr="000E7FEA">
        <w:rPr>
          <w:b w:val="0"/>
          <w:noProof/>
          <w:sz w:val="18"/>
        </w:rPr>
        <w:tab/>
      </w:r>
      <w:r w:rsidRPr="000E7FEA">
        <w:rPr>
          <w:b w:val="0"/>
          <w:noProof/>
          <w:sz w:val="18"/>
        </w:rPr>
        <w:fldChar w:fldCharType="begin"/>
      </w:r>
      <w:r w:rsidRPr="000E7FEA">
        <w:rPr>
          <w:b w:val="0"/>
          <w:noProof/>
          <w:sz w:val="18"/>
        </w:rPr>
        <w:instrText xml:space="preserve"> PAGEREF _Toc13832254 \h </w:instrText>
      </w:r>
      <w:r w:rsidRPr="000E7FEA">
        <w:rPr>
          <w:b w:val="0"/>
          <w:noProof/>
          <w:sz w:val="18"/>
        </w:rPr>
      </w:r>
      <w:r w:rsidRPr="000E7FEA">
        <w:rPr>
          <w:b w:val="0"/>
          <w:noProof/>
          <w:sz w:val="18"/>
        </w:rPr>
        <w:fldChar w:fldCharType="separate"/>
      </w:r>
      <w:r w:rsidR="00577729">
        <w:rPr>
          <w:b w:val="0"/>
          <w:noProof/>
          <w:sz w:val="18"/>
        </w:rPr>
        <w:t>374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449A</w:t>
      </w:r>
      <w:r>
        <w:rPr>
          <w:noProof/>
        </w:rPr>
        <w:tab/>
        <w:t>Appointment of administrator cannot be revoked</w:t>
      </w:r>
      <w:r w:rsidRPr="000E7FEA">
        <w:rPr>
          <w:noProof/>
        </w:rPr>
        <w:tab/>
      </w:r>
      <w:r w:rsidRPr="000E7FEA">
        <w:rPr>
          <w:noProof/>
        </w:rPr>
        <w:fldChar w:fldCharType="begin"/>
      </w:r>
      <w:r w:rsidRPr="000E7FEA">
        <w:rPr>
          <w:noProof/>
        </w:rPr>
        <w:instrText xml:space="preserve"> PAGEREF _Toc13832255 \h </w:instrText>
      </w:r>
      <w:r w:rsidRPr="000E7FEA">
        <w:rPr>
          <w:noProof/>
        </w:rPr>
      </w:r>
      <w:r w:rsidRPr="000E7FEA">
        <w:rPr>
          <w:noProof/>
        </w:rPr>
        <w:fldChar w:fldCharType="separate"/>
      </w:r>
      <w:r w:rsidR="00577729">
        <w:rPr>
          <w:noProof/>
        </w:rPr>
        <w:t>374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449C</w:t>
      </w:r>
      <w:r>
        <w:rPr>
          <w:noProof/>
        </w:rPr>
        <w:tab/>
        <w:t>Vacancy in office of administrator of company</w:t>
      </w:r>
      <w:r w:rsidRPr="000E7FEA">
        <w:rPr>
          <w:noProof/>
        </w:rPr>
        <w:tab/>
      </w:r>
      <w:r w:rsidRPr="000E7FEA">
        <w:rPr>
          <w:noProof/>
        </w:rPr>
        <w:fldChar w:fldCharType="begin"/>
      </w:r>
      <w:r w:rsidRPr="000E7FEA">
        <w:rPr>
          <w:noProof/>
        </w:rPr>
        <w:instrText xml:space="preserve"> PAGEREF _Toc13832256 \h </w:instrText>
      </w:r>
      <w:r w:rsidRPr="000E7FEA">
        <w:rPr>
          <w:noProof/>
        </w:rPr>
      </w:r>
      <w:r w:rsidRPr="000E7FEA">
        <w:rPr>
          <w:noProof/>
        </w:rPr>
        <w:fldChar w:fldCharType="separate"/>
      </w:r>
      <w:r w:rsidR="00577729">
        <w:rPr>
          <w:noProof/>
        </w:rPr>
        <w:t>374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449CA</w:t>
      </w:r>
      <w:r>
        <w:rPr>
          <w:noProof/>
        </w:rPr>
        <w:tab/>
        <w:t>Declarations by administrator—indemnities and relevant relationships</w:t>
      </w:r>
      <w:r w:rsidRPr="000E7FEA">
        <w:rPr>
          <w:noProof/>
        </w:rPr>
        <w:tab/>
      </w:r>
      <w:r w:rsidRPr="000E7FEA">
        <w:rPr>
          <w:noProof/>
        </w:rPr>
        <w:fldChar w:fldCharType="begin"/>
      </w:r>
      <w:r w:rsidRPr="000E7FEA">
        <w:rPr>
          <w:noProof/>
        </w:rPr>
        <w:instrText xml:space="preserve"> PAGEREF _Toc13832257 \h </w:instrText>
      </w:r>
      <w:r w:rsidRPr="000E7FEA">
        <w:rPr>
          <w:noProof/>
        </w:rPr>
      </w:r>
      <w:r w:rsidRPr="000E7FEA">
        <w:rPr>
          <w:noProof/>
        </w:rPr>
        <w:fldChar w:fldCharType="separate"/>
      </w:r>
      <w:r w:rsidR="00577729">
        <w:rPr>
          <w:noProof/>
        </w:rPr>
        <w:t>375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16—Notices about steps taken under Part</w:t>
      </w:r>
      <w:r w:rsidRPr="000E7FEA">
        <w:rPr>
          <w:b w:val="0"/>
          <w:noProof/>
          <w:sz w:val="18"/>
        </w:rPr>
        <w:tab/>
      </w:r>
      <w:r w:rsidRPr="000E7FEA">
        <w:rPr>
          <w:b w:val="0"/>
          <w:noProof/>
          <w:sz w:val="18"/>
        </w:rPr>
        <w:fldChar w:fldCharType="begin"/>
      </w:r>
      <w:r w:rsidRPr="000E7FEA">
        <w:rPr>
          <w:b w:val="0"/>
          <w:noProof/>
          <w:sz w:val="18"/>
        </w:rPr>
        <w:instrText xml:space="preserve"> PAGEREF _Toc13832258 \h </w:instrText>
      </w:r>
      <w:r w:rsidRPr="000E7FEA">
        <w:rPr>
          <w:b w:val="0"/>
          <w:noProof/>
          <w:sz w:val="18"/>
        </w:rPr>
      </w:r>
      <w:r w:rsidRPr="000E7FEA">
        <w:rPr>
          <w:b w:val="0"/>
          <w:noProof/>
          <w:sz w:val="18"/>
        </w:rPr>
        <w:fldChar w:fldCharType="separate"/>
      </w:r>
      <w:r w:rsidR="00577729">
        <w:rPr>
          <w:b w:val="0"/>
          <w:noProof/>
          <w:sz w:val="18"/>
        </w:rPr>
        <w:t>378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450A</w:t>
      </w:r>
      <w:r>
        <w:rPr>
          <w:noProof/>
        </w:rPr>
        <w:tab/>
        <w:t>Appointment of administrator</w:t>
      </w:r>
      <w:r w:rsidRPr="000E7FEA">
        <w:rPr>
          <w:noProof/>
        </w:rPr>
        <w:tab/>
      </w:r>
      <w:r w:rsidRPr="000E7FEA">
        <w:rPr>
          <w:noProof/>
        </w:rPr>
        <w:fldChar w:fldCharType="begin"/>
      </w:r>
      <w:r w:rsidRPr="000E7FEA">
        <w:rPr>
          <w:noProof/>
        </w:rPr>
        <w:instrText xml:space="preserve"> PAGEREF _Toc13832259 \h </w:instrText>
      </w:r>
      <w:r w:rsidRPr="000E7FEA">
        <w:rPr>
          <w:noProof/>
        </w:rPr>
      </w:r>
      <w:r w:rsidRPr="000E7FEA">
        <w:rPr>
          <w:noProof/>
        </w:rPr>
        <w:fldChar w:fldCharType="separate"/>
      </w:r>
      <w:r w:rsidR="00577729">
        <w:rPr>
          <w:noProof/>
        </w:rPr>
        <w:t>378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450B</w:t>
      </w:r>
      <w:r>
        <w:rPr>
          <w:noProof/>
        </w:rPr>
        <w:tab/>
        <w:t>Execution of deed of company arrangement</w:t>
      </w:r>
      <w:r w:rsidRPr="000E7FEA">
        <w:rPr>
          <w:noProof/>
        </w:rPr>
        <w:tab/>
      </w:r>
      <w:r w:rsidRPr="000E7FEA">
        <w:rPr>
          <w:noProof/>
        </w:rPr>
        <w:fldChar w:fldCharType="begin"/>
      </w:r>
      <w:r w:rsidRPr="000E7FEA">
        <w:rPr>
          <w:noProof/>
        </w:rPr>
        <w:instrText xml:space="preserve"> PAGEREF _Toc13832260 \h </w:instrText>
      </w:r>
      <w:r w:rsidRPr="000E7FEA">
        <w:rPr>
          <w:noProof/>
        </w:rPr>
      </w:r>
      <w:r w:rsidRPr="000E7FEA">
        <w:rPr>
          <w:noProof/>
        </w:rPr>
        <w:fldChar w:fldCharType="separate"/>
      </w:r>
      <w:r w:rsidR="00577729">
        <w:rPr>
          <w:noProof/>
        </w:rPr>
        <w:t>379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450C</w:t>
      </w:r>
      <w:r>
        <w:rPr>
          <w:noProof/>
        </w:rPr>
        <w:tab/>
        <w:t>Failure to execute deed of company arrangement</w:t>
      </w:r>
      <w:r w:rsidRPr="000E7FEA">
        <w:rPr>
          <w:noProof/>
        </w:rPr>
        <w:tab/>
      </w:r>
      <w:r w:rsidRPr="000E7FEA">
        <w:rPr>
          <w:noProof/>
        </w:rPr>
        <w:fldChar w:fldCharType="begin"/>
      </w:r>
      <w:r w:rsidRPr="000E7FEA">
        <w:rPr>
          <w:noProof/>
        </w:rPr>
        <w:instrText xml:space="preserve"> PAGEREF _Toc13832261 \h </w:instrText>
      </w:r>
      <w:r w:rsidRPr="000E7FEA">
        <w:rPr>
          <w:noProof/>
        </w:rPr>
      </w:r>
      <w:r w:rsidRPr="000E7FEA">
        <w:rPr>
          <w:noProof/>
        </w:rPr>
        <w:fldChar w:fldCharType="separate"/>
      </w:r>
      <w:r w:rsidR="00577729">
        <w:rPr>
          <w:noProof/>
        </w:rPr>
        <w:t>379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450D</w:t>
      </w:r>
      <w:r>
        <w:rPr>
          <w:noProof/>
        </w:rPr>
        <w:tab/>
        <w:t>Termination of deed of company arrangement</w:t>
      </w:r>
      <w:r w:rsidRPr="000E7FEA">
        <w:rPr>
          <w:noProof/>
        </w:rPr>
        <w:tab/>
      </w:r>
      <w:r w:rsidRPr="000E7FEA">
        <w:rPr>
          <w:noProof/>
        </w:rPr>
        <w:fldChar w:fldCharType="begin"/>
      </w:r>
      <w:r w:rsidRPr="000E7FEA">
        <w:rPr>
          <w:noProof/>
        </w:rPr>
        <w:instrText xml:space="preserve"> PAGEREF _Toc13832262 \h </w:instrText>
      </w:r>
      <w:r w:rsidRPr="000E7FEA">
        <w:rPr>
          <w:noProof/>
        </w:rPr>
      </w:r>
      <w:r w:rsidRPr="000E7FEA">
        <w:rPr>
          <w:noProof/>
        </w:rPr>
        <w:fldChar w:fldCharType="separate"/>
      </w:r>
      <w:r w:rsidR="00577729">
        <w:rPr>
          <w:noProof/>
        </w:rPr>
        <w:t>379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450E</w:t>
      </w:r>
      <w:r>
        <w:rPr>
          <w:noProof/>
        </w:rPr>
        <w:tab/>
        <w:t>Notice in public documents etc. of company</w:t>
      </w:r>
      <w:r w:rsidRPr="000E7FEA">
        <w:rPr>
          <w:noProof/>
        </w:rPr>
        <w:tab/>
      </w:r>
      <w:r w:rsidRPr="000E7FEA">
        <w:rPr>
          <w:noProof/>
        </w:rPr>
        <w:fldChar w:fldCharType="begin"/>
      </w:r>
      <w:r w:rsidRPr="000E7FEA">
        <w:rPr>
          <w:noProof/>
        </w:rPr>
        <w:instrText xml:space="preserve"> PAGEREF _Toc13832263 \h </w:instrText>
      </w:r>
      <w:r w:rsidRPr="000E7FEA">
        <w:rPr>
          <w:noProof/>
        </w:rPr>
      </w:r>
      <w:r w:rsidRPr="000E7FEA">
        <w:rPr>
          <w:noProof/>
        </w:rPr>
        <w:fldChar w:fldCharType="separate"/>
      </w:r>
      <w:r w:rsidR="00577729">
        <w:rPr>
          <w:noProof/>
        </w:rPr>
        <w:t>379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450F</w:t>
      </w:r>
      <w:r>
        <w:rPr>
          <w:noProof/>
        </w:rPr>
        <w:tab/>
        <w:t>Effect of contravention of this Division</w:t>
      </w:r>
      <w:r w:rsidRPr="000E7FEA">
        <w:rPr>
          <w:noProof/>
        </w:rPr>
        <w:tab/>
      </w:r>
      <w:r w:rsidRPr="000E7FEA">
        <w:rPr>
          <w:noProof/>
        </w:rPr>
        <w:fldChar w:fldCharType="begin"/>
      </w:r>
      <w:r w:rsidRPr="000E7FEA">
        <w:rPr>
          <w:noProof/>
        </w:rPr>
        <w:instrText xml:space="preserve"> PAGEREF _Toc13832264 \h </w:instrText>
      </w:r>
      <w:r w:rsidRPr="000E7FEA">
        <w:rPr>
          <w:noProof/>
        </w:rPr>
      </w:r>
      <w:r w:rsidRPr="000E7FEA">
        <w:rPr>
          <w:noProof/>
        </w:rPr>
        <w:fldChar w:fldCharType="separate"/>
      </w:r>
      <w:r w:rsidR="00577729">
        <w:rPr>
          <w:noProof/>
        </w:rPr>
        <w:t>380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17—Miscellaneous</w:t>
      </w:r>
      <w:r w:rsidRPr="000E7FEA">
        <w:rPr>
          <w:b w:val="0"/>
          <w:noProof/>
          <w:sz w:val="18"/>
        </w:rPr>
        <w:tab/>
      </w:r>
      <w:r w:rsidRPr="000E7FEA">
        <w:rPr>
          <w:b w:val="0"/>
          <w:noProof/>
          <w:sz w:val="18"/>
        </w:rPr>
        <w:fldChar w:fldCharType="begin"/>
      </w:r>
      <w:r w:rsidRPr="000E7FEA">
        <w:rPr>
          <w:b w:val="0"/>
          <w:noProof/>
          <w:sz w:val="18"/>
        </w:rPr>
        <w:instrText xml:space="preserve"> PAGEREF _Toc13832265 \h </w:instrText>
      </w:r>
      <w:r w:rsidRPr="000E7FEA">
        <w:rPr>
          <w:b w:val="0"/>
          <w:noProof/>
          <w:sz w:val="18"/>
        </w:rPr>
      </w:r>
      <w:r w:rsidRPr="000E7FEA">
        <w:rPr>
          <w:b w:val="0"/>
          <w:noProof/>
          <w:sz w:val="18"/>
        </w:rPr>
        <w:fldChar w:fldCharType="separate"/>
      </w:r>
      <w:r w:rsidR="00577729">
        <w:rPr>
          <w:b w:val="0"/>
          <w:noProof/>
          <w:sz w:val="18"/>
        </w:rPr>
        <w:t>381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451A</w:t>
      </w:r>
      <w:r>
        <w:rPr>
          <w:noProof/>
        </w:rPr>
        <w:tab/>
        <w:t>Appointment of 2 or more administrators of company</w:t>
      </w:r>
      <w:r w:rsidRPr="000E7FEA">
        <w:rPr>
          <w:noProof/>
        </w:rPr>
        <w:tab/>
      </w:r>
      <w:r w:rsidRPr="000E7FEA">
        <w:rPr>
          <w:noProof/>
        </w:rPr>
        <w:fldChar w:fldCharType="begin"/>
      </w:r>
      <w:r w:rsidRPr="000E7FEA">
        <w:rPr>
          <w:noProof/>
        </w:rPr>
        <w:instrText xml:space="preserve"> PAGEREF _Toc13832266 \h </w:instrText>
      </w:r>
      <w:r w:rsidRPr="000E7FEA">
        <w:rPr>
          <w:noProof/>
        </w:rPr>
      </w:r>
      <w:r w:rsidRPr="000E7FEA">
        <w:rPr>
          <w:noProof/>
        </w:rPr>
        <w:fldChar w:fldCharType="separate"/>
      </w:r>
      <w:r w:rsidR="00577729">
        <w:rPr>
          <w:noProof/>
        </w:rPr>
        <w:t>381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451B</w:t>
      </w:r>
      <w:r>
        <w:rPr>
          <w:noProof/>
        </w:rPr>
        <w:tab/>
        <w:t>Appointment of 2 or more administrators of deed of company arrangement</w:t>
      </w:r>
      <w:r w:rsidRPr="000E7FEA">
        <w:rPr>
          <w:noProof/>
        </w:rPr>
        <w:tab/>
      </w:r>
      <w:r w:rsidRPr="000E7FEA">
        <w:rPr>
          <w:noProof/>
        </w:rPr>
        <w:fldChar w:fldCharType="begin"/>
      </w:r>
      <w:r w:rsidRPr="000E7FEA">
        <w:rPr>
          <w:noProof/>
        </w:rPr>
        <w:instrText xml:space="preserve"> PAGEREF _Toc13832267 \h </w:instrText>
      </w:r>
      <w:r w:rsidRPr="000E7FEA">
        <w:rPr>
          <w:noProof/>
        </w:rPr>
      </w:r>
      <w:r w:rsidRPr="000E7FEA">
        <w:rPr>
          <w:noProof/>
        </w:rPr>
        <w:fldChar w:fldCharType="separate"/>
      </w:r>
      <w:r w:rsidR="00577729">
        <w:rPr>
          <w:noProof/>
        </w:rPr>
        <w:t>381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451C</w:t>
      </w:r>
      <w:r>
        <w:rPr>
          <w:noProof/>
        </w:rPr>
        <w:tab/>
        <w:t>Effect of things done during administration of company</w:t>
      </w:r>
      <w:r w:rsidRPr="000E7FEA">
        <w:rPr>
          <w:noProof/>
        </w:rPr>
        <w:tab/>
      </w:r>
      <w:r w:rsidRPr="000E7FEA">
        <w:rPr>
          <w:noProof/>
        </w:rPr>
        <w:fldChar w:fldCharType="begin"/>
      </w:r>
      <w:r w:rsidRPr="000E7FEA">
        <w:rPr>
          <w:noProof/>
        </w:rPr>
        <w:instrText xml:space="preserve"> PAGEREF _Toc13832268 \h </w:instrText>
      </w:r>
      <w:r w:rsidRPr="000E7FEA">
        <w:rPr>
          <w:noProof/>
        </w:rPr>
      </w:r>
      <w:r w:rsidRPr="000E7FEA">
        <w:rPr>
          <w:noProof/>
        </w:rPr>
        <w:fldChar w:fldCharType="separate"/>
      </w:r>
      <w:r w:rsidR="00577729">
        <w:rPr>
          <w:noProof/>
        </w:rPr>
        <w:t>382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451D</w:t>
      </w:r>
      <w:r>
        <w:rPr>
          <w:noProof/>
        </w:rPr>
        <w:tab/>
        <w:t>Time for doing act does not run while act prevented by this Part</w:t>
      </w:r>
      <w:r w:rsidRPr="000E7FEA">
        <w:rPr>
          <w:noProof/>
        </w:rPr>
        <w:tab/>
      </w:r>
      <w:r w:rsidRPr="000E7FEA">
        <w:rPr>
          <w:noProof/>
        </w:rPr>
        <w:fldChar w:fldCharType="begin"/>
      </w:r>
      <w:r w:rsidRPr="000E7FEA">
        <w:rPr>
          <w:noProof/>
        </w:rPr>
        <w:instrText xml:space="preserve"> PAGEREF _Toc13832269 \h </w:instrText>
      </w:r>
      <w:r w:rsidRPr="000E7FEA">
        <w:rPr>
          <w:noProof/>
        </w:rPr>
      </w:r>
      <w:r w:rsidRPr="000E7FEA">
        <w:rPr>
          <w:noProof/>
        </w:rPr>
        <w:fldChar w:fldCharType="separate"/>
      </w:r>
      <w:r w:rsidR="00577729">
        <w:rPr>
          <w:noProof/>
        </w:rPr>
        <w:t>382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451E</w:t>
      </w:r>
      <w:r>
        <w:rPr>
          <w:noProof/>
        </w:rPr>
        <w:tab/>
        <w:t>Stay on enforcing rights merely because the company is under administration etc.</w:t>
      </w:r>
      <w:r w:rsidRPr="000E7FEA">
        <w:rPr>
          <w:noProof/>
        </w:rPr>
        <w:tab/>
      </w:r>
      <w:r w:rsidRPr="000E7FEA">
        <w:rPr>
          <w:noProof/>
        </w:rPr>
        <w:fldChar w:fldCharType="begin"/>
      </w:r>
      <w:r w:rsidRPr="000E7FEA">
        <w:rPr>
          <w:noProof/>
        </w:rPr>
        <w:instrText xml:space="preserve"> PAGEREF _Toc13832270 \h </w:instrText>
      </w:r>
      <w:r w:rsidRPr="000E7FEA">
        <w:rPr>
          <w:noProof/>
        </w:rPr>
      </w:r>
      <w:r w:rsidRPr="000E7FEA">
        <w:rPr>
          <w:noProof/>
        </w:rPr>
        <w:fldChar w:fldCharType="separate"/>
      </w:r>
      <w:r w:rsidR="00577729">
        <w:rPr>
          <w:noProof/>
        </w:rPr>
        <w:t>382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451F</w:t>
      </w:r>
      <w:r>
        <w:rPr>
          <w:noProof/>
        </w:rPr>
        <w:tab/>
        <w:t>Lifting the stay</w:t>
      </w:r>
      <w:r w:rsidRPr="000E7FEA">
        <w:rPr>
          <w:noProof/>
        </w:rPr>
        <w:tab/>
      </w:r>
      <w:r w:rsidRPr="000E7FEA">
        <w:rPr>
          <w:noProof/>
        </w:rPr>
        <w:fldChar w:fldCharType="begin"/>
      </w:r>
      <w:r w:rsidRPr="000E7FEA">
        <w:rPr>
          <w:noProof/>
        </w:rPr>
        <w:instrText xml:space="preserve"> PAGEREF _Toc13832271 \h </w:instrText>
      </w:r>
      <w:r w:rsidRPr="000E7FEA">
        <w:rPr>
          <w:noProof/>
        </w:rPr>
      </w:r>
      <w:r w:rsidRPr="000E7FEA">
        <w:rPr>
          <w:noProof/>
        </w:rPr>
        <w:fldChar w:fldCharType="separate"/>
      </w:r>
      <w:r w:rsidR="00577729">
        <w:rPr>
          <w:noProof/>
        </w:rPr>
        <w:t>385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451G</w:t>
      </w:r>
      <w:r>
        <w:rPr>
          <w:noProof/>
        </w:rPr>
        <w:tab/>
        <w:t>Order for rights to be enforceable only with leave of the Court</w:t>
      </w:r>
      <w:r w:rsidRPr="000E7FEA">
        <w:rPr>
          <w:noProof/>
        </w:rPr>
        <w:tab/>
      </w:r>
      <w:r w:rsidRPr="000E7FEA">
        <w:rPr>
          <w:noProof/>
        </w:rPr>
        <w:fldChar w:fldCharType="begin"/>
      </w:r>
      <w:r w:rsidRPr="000E7FEA">
        <w:rPr>
          <w:noProof/>
        </w:rPr>
        <w:instrText xml:space="preserve"> PAGEREF _Toc13832272 \h </w:instrText>
      </w:r>
      <w:r w:rsidRPr="000E7FEA">
        <w:rPr>
          <w:noProof/>
        </w:rPr>
      </w:r>
      <w:r w:rsidRPr="000E7FEA">
        <w:rPr>
          <w:noProof/>
        </w:rPr>
        <w:fldChar w:fldCharType="separate"/>
      </w:r>
      <w:r w:rsidR="00577729">
        <w:rPr>
          <w:noProof/>
        </w:rPr>
        <w:t>385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451GA</w:t>
      </w:r>
      <w:r>
        <w:rPr>
          <w:noProof/>
        </w:rPr>
        <w:tab/>
        <w:t>Self</w:t>
      </w:r>
      <w:r>
        <w:rPr>
          <w:noProof/>
        </w:rPr>
        <w:noBreakHyphen/>
        <w:t>executing provisions</w:t>
      </w:r>
      <w:r w:rsidRPr="000E7FEA">
        <w:rPr>
          <w:noProof/>
        </w:rPr>
        <w:tab/>
      </w:r>
      <w:r w:rsidRPr="000E7FEA">
        <w:rPr>
          <w:noProof/>
        </w:rPr>
        <w:fldChar w:fldCharType="begin"/>
      </w:r>
      <w:r w:rsidRPr="000E7FEA">
        <w:rPr>
          <w:noProof/>
        </w:rPr>
        <w:instrText xml:space="preserve"> PAGEREF _Toc13832273 \h </w:instrText>
      </w:r>
      <w:r w:rsidRPr="000E7FEA">
        <w:rPr>
          <w:noProof/>
        </w:rPr>
      </w:r>
      <w:r w:rsidRPr="000E7FEA">
        <w:rPr>
          <w:noProof/>
        </w:rPr>
        <w:fldChar w:fldCharType="separate"/>
      </w:r>
      <w:r w:rsidR="00577729">
        <w:rPr>
          <w:noProof/>
        </w:rPr>
        <w:t>386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451H</w:t>
      </w:r>
      <w:r>
        <w:rPr>
          <w:noProof/>
        </w:rPr>
        <w:tab/>
        <w:t>When other laws prevail—certain other Commonwealth Acts</w:t>
      </w:r>
      <w:r w:rsidRPr="000E7FEA">
        <w:rPr>
          <w:noProof/>
        </w:rPr>
        <w:tab/>
      </w:r>
      <w:r w:rsidRPr="000E7FEA">
        <w:rPr>
          <w:noProof/>
        </w:rPr>
        <w:fldChar w:fldCharType="begin"/>
      </w:r>
      <w:r w:rsidRPr="000E7FEA">
        <w:rPr>
          <w:noProof/>
        </w:rPr>
        <w:instrText xml:space="preserve"> PAGEREF _Toc13832274 \h </w:instrText>
      </w:r>
      <w:r w:rsidRPr="000E7FEA">
        <w:rPr>
          <w:noProof/>
        </w:rPr>
      </w:r>
      <w:r w:rsidRPr="000E7FEA">
        <w:rPr>
          <w:noProof/>
        </w:rPr>
        <w:fldChar w:fldCharType="separate"/>
      </w:r>
      <w:r w:rsidR="00577729">
        <w:rPr>
          <w:noProof/>
        </w:rPr>
        <w:t>388</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5.4—Winding up in insolvency</w:t>
      </w:r>
      <w:r w:rsidRPr="000E7FEA">
        <w:rPr>
          <w:b w:val="0"/>
          <w:noProof/>
          <w:sz w:val="18"/>
        </w:rPr>
        <w:tab/>
      </w:r>
      <w:r w:rsidRPr="000E7FEA">
        <w:rPr>
          <w:b w:val="0"/>
          <w:noProof/>
          <w:sz w:val="18"/>
        </w:rPr>
        <w:fldChar w:fldCharType="begin"/>
      </w:r>
      <w:r w:rsidRPr="000E7FEA">
        <w:rPr>
          <w:b w:val="0"/>
          <w:noProof/>
          <w:sz w:val="18"/>
        </w:rPr>
        <w:instrText xml:space="preserve"> PAGEREF _Toc13832275 \h </w:instrText>
      </w:r>
      <w:r w:rsidRPr="000E7FEA">
        <w:rPr>
          <w:b w:val="0"/>
          <w:noProof/>
          <w:sz w:val="18"/>
        </w:rPr>
      </w:r>
      <w:r w:rsidRPr="000E7FEA">
        <w:rPr>
          <w:b w:val="0"/>
          <w:noProof/>
          <w:sz w:val="18"/>
        </w:rPr>
        <w:fldChar w:fldCharType="separate"/>
      </w:r>
      <w:r w:rsidR="00577729">
        <w:rPr>
          <w:b w:val="0"/>
          <w:noProof/>
          <w:sz w:val="18"/>
        </w:rPr>
        <w:t>389</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1—When company to be wound up in insolvency</w:t>
      </w:r>
      <w:r w:rsidRPr="000E7FEA">
        <w:rPr>
          <w:b w:val="0"/>
          <w:noProof/>
          <w:sz w:val="18"/>
        </w:rPr>
        <w:tab/>
      </w:r>
      <w:r w:rsidRPr="000E7FEA">
        <w:rPr>
          <w:b w:val="0"/>
          <w:noProof/>
          <w:sz w:val="18"/>
        </w:rPr>
        <w:fldChar w:fldCharType="begin"/>
      </w:r>
      <w:r w:rsidRPr="000E7FEA">
        <w:rPr>
          <w:b w:val="0"/>
          <w:noProof/>
          <w:sz w:val="18"/>
        </w:rPr>
        <w:instrText xml:space="preserve"> PAGEREF _Toc13832276 \h </w:instrText>
      </w:r>
      <w:r w:rsidRPr="000E7FEA">
        <w:rPr>
          <w:b w:val="0"/>
          <w:noProof/>
          <w:sz w:val="18"/>
        </w:rPr>
      </w:r>
      <w:r w:rsidRPr="000E7FEA">
        <w:rPr>
          <w:b w:val="0"/>
          <w:noProof/>
          <w:sz w:val="18"/>
        </w:rPr>
        <w:fldChar w:fldCharType="separate"/>
      </w:r>
      <w:r w:rsidR="00577729">
        <w:rPr>
          <w:b w:val="0"/>
          <w:noProof/>
          <w:sz w:val="18"/>
        </w:rPr>
        <w:t>389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459A</w:t>
      </w:r>
      <w:r>
        <w:rPr>
          <w:noProof/>
        </w:rPr>
        <w:tab/>
        <w:t>Order that insolvent company be wound up in insolvency</w:t>
      </w:r>
      <w:r w:rsidRPr="000E7FEA">
        <w:rPr>
          <w:noProof/>
        </w:rPr>
        <w:tab/>
      </w:r>
      <w:r w:rsidRPr="000E7FEA">
        <w:rPr>
          <w:noProof/>
        </w:rPr>
        <w:fldChar w:fldCharType="begin"/>
      </w:r>
      <w:r w:rsidRPr="000E7FEA">
        <w:rPr>
          <w:noProof/>
        </w:rPr>
        <w:instrText xml:space="preserve"> PAGEREF _Toc13832277 \h </w:instrText>
      </w:r>
      <w:r w:rsidRPr="000E7FEA">
        <w:rPr>
          <w:noProof/>
        </w:rPr>
      </w:r>
      <w:r w:rsidRPr="000E7FEA">
        <w:rPr>
          <w:noProof/>
        </w:rPr>
        <w:fldChar w:fldCharType="separate"/>
      </w:r>
      <w:r w:rsidR="00577729">
        <w:rPr>
          <w:noProof/>
        </w:rPr>
        <w:t>389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459B</w:t>
      </w:r>
      <w:r>
        <w:rPr>
          <w:noProof/>
        </w:rPr>
        <w:tab/>
        <w:t>Order made on application under section 234, 462 or 464</w:t>
      </w:r>
      <w:r w:rsidRPr="000E7FEA">
        <w:rPr>
          <w:noProof/>
        </w:rPr>
        <w:tab/>
      </w:r>
      <w:r w:rsidRPr="000E7FEA">
        <w:rPr>
          <w:noProof/>
        </w:rPr>
        <w:fldChar w:fldCharType="begin"/>
      </w:r>
      <w:r w:rsidRPr="000E7FEA">
        <w:rPr>
          <w:noProof/>
        </w:rPr>
        <w:instrText xml:space="preserve"> PAGEREF _Toc13832278 \h </w:instrText>
      </w:r>
      <w:r w:rsidRPr="000E7FEA">
        <w:rPr>
          <w:noProof/>
        </w:rPr>
      </w:r>
      <w:r w:rsidRPr="000E7FEA">
        <w:rPr>
          <w:noProof/>
        </w:rPr>
        <w:fldChar w:fldCharType="separate"/>
      </w:r>
      <w:r w:rsidR="00577729">
        <w:rPr>
          <w:noProof/>
        </w:rPr>
        <w:t>389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459C</w:t>
      </w:r>
      <w:r>
        <w:rPr>
          <w:noProof/>
        </w:rPr>
        <w:tab/>
        <w:t>Presumptions to be made in certain proceedings</w:t>
      </w:r>
      <w:r w:rsidRPr="000E7FEA">
        <w:rPr>
          <w:noProof/>
        </w:rPr>
        <w:tab/>
      </w:r>
      <w:r w:rsidRPr="000E7FEA">
        <w:rPr>
          <w:noProof/>
        </w:rPr>
        <w:fldChar w:fldCharType="begin"/>
      </w:r>
      <w:r w:rsidRPr="000E7FEA">
        <w:rPr>
          <w:noProof/>
        </w:rPr>
        <w:instrText xml:space="preserve"> PAGEREF _Toc13832279 \h </w:instrText>
      </w:r>
      <w:r w:rsidRPr="000E7FEA">
        <w:rPr>
          <w:noProof/>
        </w:rPr>
      </w:r>
      <w:r w:rsidRPr="000E7FEA">
        <w:rPr>
          <w:noProof/>
        </w:rPr>
        <w:fldChar w:fldCharType="separate"/>
      </w:r>
      <w:r w:rsidR="00577729">
        <w:rPr>
          <w:noProof/>
        </w:rPr>
        <w:t>389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459D</w:t>
      </w:r>
      <w:r>
        <w:rPr>
          <w:noProof/>
        </w:rPr>
        <w:tab/>
        <w:t>Contingent or prospective liability relevant to whether company solvent</w:t>
      </w:r>
      <w:r w:rsidRPr="000E7FEA">
        <w:rPr>
          <w:noProof/>
        </w:rPr>
        <w:tab/>
      </w:r>
      <w:r w:rsidRPr="000E7FEA">
        <w:rPr>
          <w:noProof/>
        </w:rPr>
        <w:fldChar w:fldCharType="begin"/>
      </w:r>
      <w:r w:rsidRPr="000E7FEA">
        <w:rPr>
          <w:noProof/>
        </w:rPr>
        <w:instrText xml:space="preserve"> PAGEREF _Toc13832280 \h </w:instrText>
      </w:r>
      <w:r w:rsidRPr="000E7FEA">
        <w:rPr>
          <w:noProof/>
        </w:rPr>
      </w:r>
      <w:r w:rsidRPr="000E7FEA">
        <w:rPr>
          <w:noProof/>
        </w:rPr>
        <w:fldChar w:fldCharType="separate"/>
      </w:r>
      <w:r w:rsidR="00577729">
        <w:rPr>
          <w:noProof/>
        </w:rPr>
        <w:t>390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2—Statutory demand</w:t>
      </w:r>
      <w:r w:rsidRPr="000E7FEA">
        <w:rPr>
          <w:b w:val="0"/>
          <w:noProof/>
          <w:sz w:val="18"/>
        </w:rPr>
        <w:tab/>
      </w:r>
      <w:r w:rsidRPr="000E7FEA">
        <w:rPr>
          <w:b w:val="0"/>
          <w:noProof/>
          <w:sz w:val="18"/>
        </w:rPr>
        <w:fldChar w:fldCharType="begin"/>
      </w:r>
      <w:r w:rsidRPr="000E7FEA">
        <w:rPr>
          <w:b w:val="0"/>
          <w:noProof/>
          <w:sz w:val="18"/>
        </w:rPr>
        <w:instrText xml:space="preserve"> PAGEREF _Toc13832281 \h </w:instrText>
      </w:r>
      <w:r w:rsidRPr="000E7FEA">
        <w:rPr>
          <w:b w:val="0"/>
          <w:noProof/>
          <w:sz w:val="18"/>
        </w:rPr>
      </w:r>
      <w:r w:rsidRPr="000E7FEA">
        <w:rPr>
          <w:b w:val="0"/>
          <w:noProof/>
          <w:sz w:val="18"/>
        </w:rPr>
        <w:fldChar w:fldCharType="separate"/>
      </w:r>
      <w:r w:rsidR="00577729">
        <w:rPr>
          <w:b w:val="0"/>
          <w:noProof/>
          <w:sz w:val="18"/>
        </w:rPr>
        <w:t>391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459E</w:t>
      </w:r>
      <w:r>
        <w:rPr>
          <w:noProof/>
        </w:rPr>
        <w:tab/>
        <w:t>Creditor may serve statutory demand on company</w:t>
      </w:r>
      <w:r w:rsidRPr="000E7FEA">
        <w:rPr>
          <w:noProof/>
        </w:rPr>
        <w:tab/>
      </w:r>
      <w:r w:rsidRPr="000E7FEA">
        <w:rPr>
          <w:noProof/>
        </w:rPr>
        <w:fldChar w:fldCharType="begin"/>
      </w:r>
      <w:r w:rsidRPr="000E7FEA">
        <w:rPr>
          <w:noProof/>
        </w:rPr>
        <w:instrText xml:space="preserve"> PAGEREF _Toc13832282 \h </w:instrText>
      </w:r>
      <w:r w:rsidRPr="000E7FEA">
        <w:rPr>
          <w:noProof/>
        </w:rPr>
      </w:r>
      <w:r w:rsidRPr="000E7FEA">
        <w:rPr>
          <w:noProof/>
        </w:rPr>
        <w:fldChar w:fldCharType="separate"/>
      </w:r>
      <w:r w:rsidR="00577729">
        <w:rPr>
          <w:noProof/>
        </w:rPr>
        <w:t>391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459F</w:t>
      </w:r>
      <w:r>
        <w:rPr>
          <w:noProof/>
        </w:rPr>
        <w:tab/>
        <w:t>When company taken to fail to comply with statutory demand</w:t>
      </w:r>
      <w:r w:rsidRPr="000E7FEA">
        <w:rPr>
          <w:noProof/>
        </w:rPr>
        <w:tab/>
      </w:r>
      <w:r w:rsidRPr="000E7FEA">
        <w:rPr>
          <w:noProof/>
        </w:rPr>
        <w:fldChar w:fldCharType="begin"/>
      </w:r>
      <w:r w:rsidRPr="000E7FEA">
        <w:rPr>
          <w:noProof/>
        </w:rPr>
        <w:instrText xml:space="preserve"> PAGEREF _Toc13832283 \h </w:instrText>
      </w:r>
      <w:r w:rsidRPr="000E7FEA">
        <w:rPr>
          <w:noProof/>
        </w:rPr>
      </w:r>
      <w:r w:rsidRPr="000E7FEA">
        <w:rPr>
          <w:noProof/>
        </w:rPr>
        <w:fldChar w:fldCharType="separate"/>
      </w:r>
      <w:r w:rsidR="00577729">
        <w:rPr>
          <w:noProof/>
        </w:rPr>
        <w:t>392</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3—Application to set aside statutory demand</w:t>
      </w:r>
      <w:r w:rsidRPr="000E7FEA">
        <w:rPr>
          <w:b w:val="0"/>
          <w:noProof/>
          <w:sz w:val="18"/>
        </w:rPr>
        <w:tab/>
      </w:r>
      <w:r w:rsidRPr="000E7FEA">
        <w:rPr>
          <w:b w:val="0"/>
          <w:noProof/>
          <w:sz w:val="18"/>
        </w:rPr>
        <w:fldChar w:fldCharType="begin"/>
      </w:r>
      <w:r w:rsidRPr="000E7FEA">
        <w:rPr>
          <w:b w:val="0"/>
          <w:noProof/>
          <w:sz w:val="18"/>
        </w:rPr>
        <w:instrText xml:space="preserve"> PAGEREF _Toc13832284 \h </w:instrText>
      </w:r>
      <w:r w:rsidRPr="000E7FEA">
        <w:rPr>
          <w:b w:val="0"/>
          <w:noProof/>
          <w:sz w:val="18"/>
        </w:rPr>
      </w:r>
      <w:r w:rsidRPr="000E7FEA">
        <w:rPr>
          <w:b w:val="0"/>
          <w:noProof/>
          <w:sz w:val="18"/>
        </w:rPr>
        <w:fldChar w:fldCharType="separate"/>
      </w:r>
      <w:r w:rsidR="00577729">
        <w:rPr>
          <w:b w:val="0"/>
          <w:noProof/>
          <w:sz w:val="18"/>
        </w:rPr>
        <w:t>394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459G</w:t>
      </w:r>
      <w:r>
        <w:rPr>
          <w:noProof/>
        </w:rPr>
        <w:tab/>
        <w:t>Company may apply</w:t>
      </w:r>
      <w:r w:rsidRPr="000E7FEA">
        <w:rPr>
          <w:noProof/>
        </w:rPr>
        <w:tab/>
      </w:r>
      <w:r w:rsidRPr="000E7FEA">
        <w:rPr>
          <w:noProof/>
        </w:rPr>
        <w:fldChar w:fldCharType="begin"/>
      </w:r>
      <w:r w:rsidRPr="000E7FEA">
        <w:rPr>
          <w:noProof/>
        </w:rPr>
        <w:instrText xml:space="preserve"> PAGEREF _Toc13832285 \h </w:instrText>
      </w:r>
      <w:r w:rsidRPr="000E7FEA">
        <w:rPr>
          <w:noProof/>
        </w:rPr>
      </w:r>
      <w:r w:rsidRPr="000E7FEA">
        <w:rPr>
          <w:noProof/>
        </w:rPr>
        <w:fldChar w:fldCharType="separate"/>
      </w:r>
      <w:r w:rsidR="00577729">
        <w:rPr>
          <w:noProof/>
        </w:rPr>
        <w:t>394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459H</w:t>
      </w:r>
      <w:r>
        <w:rPr>
          <w:noProof/>
        </w:rPr>
        <w:tab/>
        <w:t>Determination of application where there is a dispute or offsetting claim</w:t>
      </w:r>
      <w:r w:rsidRPr="000E7FEA">
        <w:rPr>
          <w:noProof/>
        </w:rPr>
        <w:tab/>
      </w:r>
      <w:r w:rsidRPr="000E7FEA">
        <w:rPr>
          <w:noProof/>
        </w:rPr>
        <w:fldChar w:fldCharType="begin"/>
      </w:r>
      <w:r w:rsidRPr="000E7FEA">
        <w:rPr>
          <w:noProof/>
        </w:rPr>
        <w:instrText xml:space="preserve"> PAGEREF _Toc13832286 \h </w:instrText>
      </w:r>
      <w:r w:rsidRPr="000E7FEA">
        <w:rPr>
          <w:noProof/>
        </w:rPr>
      </w:r>
      <w:r w:rsidRPr="000E7FEA">
        <w:rPr>
          <w:noProof/>
        </w:rPr>
        <w:fldChar w:fldCharType="separate"/>
      </w:r>
      <w:r w:rsidR="00577729">
        <w:rPr>
          <w:noProof/>
        </w:rPr>
        <w:t>394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459J</w:t>
      </w:r>
      <w:r>
        <w:rPr>
          <w:noProof/>
        </w:rPr>
        <w:tab/>
        <w:t>Setting aside demand on other grounds</w:t>
      </w:r>
      <w:r w:rsidRPr="000E7FEA">
        <w:rPr>
          <w:noProof/>
        </w:rPr>
        <w:tab/>
      </w:r>
      <w:r w:rsidRPr="000E7FEA">
        <w:rPr>
          <w:noProof/>
        </w:rPr>
        <w:fldChar w:fldCharType="begin"/>
      </w:r>
      <w:r w:rsidRPr="000E7FEA">
        <w:rPr>
          <w:noProof/>
        </w:rPr>
        <w:instrText xml:space="preserve"> PAGEREF _Toc13832287 \h </w:instrText>
      </w:r>
      <w:r w:rsidRPr="000E7FEA">
        <w:rPr>
          <w:noProof/>
        </w:rPr>
      </w:r>
      <w:r w:rsidRPr="000E7FEA">
        <w:rPr>
          <w:noProof/>
        </w:rPr>
        <w:fldChar w:fldCharType="separate"/>
      </w:r>
      <w:r w:rsidR="00577729">
        <w:rPr>
          <w:noProof/>
        </w:rPr>
        <w:t>396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459K</w:t>
      </w:r>
      <w:r>
        <w:rPr>
          <w:noProof/>
        </w:rPr>
        <w:tab/>
        <w:t>Effect of order setting aside demand</w:t>
      </w:r>
      <w:r w:rsidRPr="000E7FEA">
        <w:rPr>
          <w:noProof/>
        </w:rPr>
        <w:tab/>
      </w:r>
      <w:r w:rsidRPr="000E7FEA">
        <w:rPr>
          <w:noProof/>
        </w:rPr>
        <w:fldChar w:fldCharType="begin"/>
      </w:r>
      <w:r w:rsidRPr="000E7FEA">
        <w:rPr>
          <w:noProof/>
        </w:rPr>
        <w:instrText xml:space="preserve"> PAGEREF _Toc13832288 \h </w:instrText>
      </w:r>
      <w:r w:rsidRPr="000E7FEA">
        <w:rPr>
          <w:noProof/>
        </w:rPr>
      </w:r>
      <w:r w:rsidRPr="000E7FEA">
        <w:rPr>
          <w:noProof/>
        </w:rPr>
        <w:fldChar w:fldCharType="separate"/>
      </w:r>
      <w:r w:rsidR="00577729">
        <w:rPr>
          <w:noProof/>
        </w:rPr>
        <w:t>396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459L</w:t>
      </w:r>
      <w:r>
        <w:rPr>
          <w:noProof/>
        </w:rPr>
        <w:tab/>
        <w:t>Dismissal of application</w:t>
      </w:r>
      <w:r w:rsidRPr="000E7FEA">
        <w:rPr>
          <w:noProof/>
        </w:rPr>
        <w:tab/>
      </w:r>
      <w:r w:rsidRPr="000E7FEA">
        <w:rPr>
          <w:noProof/>
        </w:rPr>
        <w:fldChar w:fldCharType="begin"/>
      </w:r>
      <w:r w:rsidRPr="000E7FEA">
        <w:rPr>
          <w:noProof/>
        </w:rPr>
        <w:instrText xml:space="preserve"> PAGEREF _Toc13832289 \h </w:instrText>
      </w:r>
      <w:r w:rsidRPr="000E7FEA">
        <w:rPr>
          <w:noProof/>
        </w:rPr>
      </w:r>
      <w:r w:rsidRPr="000E7FEA">
        <w:rPr>
          <w:noProof/>
        </w:rPr>
        <w:fldChar w:fldCharType="separate"/>
      </w:r>
      <w:r w:rsidR="00577729">
        <w:rPr>
          <w:noProof/>
        </w:rPr>
        <w:t>396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459M</w:t>
      </w:r>
      <w:r>
        <w:rPr>
          <w:noProof/>
        </w:rPr>
        <w:tab/>
        <w:t>Order subject to conditions</w:t>
      </w:r>
      <w:r w:rsidRPr="000E7FEA">
        <w:rPr>
          <w:noProof/>
        </w:rPr>
        <w:tab/>
      </w:r>
      <w:r w:rsidRPr="000E7FEA">
        <w:rPr>
          <w:noProof/>
        </w:rPr>
        <w:fldChar w:fldCharType="begin"/>
      </w:r>
      <w:r w:rsidRPr="000E7FEA">
        <w:rPr>
          <w:noProof/>
        </w:rPr>
        <w:instrText xml:space="preserve"> PAGEREF _Toc13832290 \h </w:instrText>
      </w:r>
      <w:r w:rsidRPr="000E7FEA">
        <w:rPr>
          <w:noProof/>
        </w:rPr>
      </w:r>
      <w:r w:rsidRPr="000E7FEA">
        <w:rPr>
          <w:noProof/>
        </w:rPr>
        <w:fldChar w:fldCharType="separate"/>
      </w:r>
      <w:r w:rsidR="00577729">
        <w:rPr>
          <w:noProof/>
        </w:rPr>
        <w:t>396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459N</w:t>
      </w:r>
      <w:r>
        <w:rPr>
          <w:noProof/>
        </w:rPr>
        <w:tab/>
        <w:t>Costs where company successful</w:t>
      </w:r>
      <w:r w:rsidRPr="000E7FEA">
        <w:rPr>
          <w:noProof/>
        </w:rPr>
        <w:tab/>
      </w:r>
      <w:r w:rsidRPr="000E7FEA">
        <w:rPr>
          <w:noProof/>
        </w:rPr>
        <w:fldChar w:fldCharType="begin"/>
      </w:r>
      <w:r w:rsidRPr="000E7FEA">
        <w:rPr>
          <w:noProof/>
        </w:rPr>
        <w:instrText xml:space="preserve"> PAGEREF _Toc13832291 \h </w:instrText>
      </w:r>
      <w:r w:rsidRPr="000E7FEA">
        <w:rPr>
          <w:noProof/>
        </w:rPr>
      </w:r>
      <w:r w:rsidRPr="000E7FEA">
        <w:rPr>
          <w:noProof/>
        </w:rPr>
        <w:fldChar w:fldCharType="separate"/>
      </w:r>
      <w:r w:rsidR="00577729">
        <w:rPr>
          <w:noProof/>
        </w:rPr>
        <w:t>396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4—Application for order to wind up company in insolvency</w:t>
      </w:r>
      <w:r w:rsidRPr="000E7FEA">
        <w:rPr>
          <w:b w:val="0"/>
          <w:noProof/>
          <w:sz w:val="18"/>
        </w:rPr>
        <w:tab/>
      </w:r>
      <w:r w:rsidRPr="000E7FEA">
        <w:rPr>
          <w:b w:val="0"/>
          <w:noProof/>
          <w:sz w:val="18"/>
        </w:rPr>
        <w:fldChar w:fldCharType="begin"/>
      </w:r>
      <w:r w:rsidRPr="000E7FEA">
        <w:rPr>
          <w:b w:val="0"/>
          <w:noProof/>
          <w:sz w:val="18"/>
        </w:rPr>
        <w:instrText xml:space="preserve"> PAGEREF _Toc13832292 \h </w:instrText>
      </w:r>
      <w:r w:rsidRPr="000E7FEA">
        <w:rPr>
          <w:b w:val="0"/>
          <w:noProof/>
          <w:sz w:val="18"/>
        </w:rPr>
      </w:r>
      <w:r w:rsidRPr="000E7FEA">
        <w:rPr>
          <w:b w:val="0"/>
          <w:noProof/>
          <w:sz w:val="18"/>
        </w:rPr>
        <w:fldChar w:fldCharType="separate"/>
      </w:r>
      <w:r w:rsidR="00577729">
        <w:rPr>
          <w:b w:val="0"/>
          <w:noProof/>
          <w:sz w:val="18"/>
        </w:rPr>
        <w:t>397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459P</w:t>
      </w:r>
      <w:r>
        <w:rPr>
          <w:noProof/>
        </w:rPr>
        <w:tab/>
        <w:t>Who may apply for order under section 459A</w:t>
      </w:r>
      <w:r w:rsidRPr="000E7FEA">
        <w:rPr>
          <w:noProof/>
        </w:rPr>
        <w:tab/>
      </w:r>
      <w:r w:rsidRPr="000E7FEA">
        <w:rPr>
          <w:noProof/>
        </w:rPr>
        <w:fldChar w:fldCharType="begin"/>
      </w:r>
      <w:r w:rsidRPr="000E7FEA">
        <w:rPr>
          <w:noProof/>
        </w:rPr>
        <w:instrText xml:space="preserve"> PAGEREF _Toc13832293 \h </w:instrText>
      </w:r>
      <w:r w:rsidRPr="000E7FEA">
        <w:rPr>
          <w:noProof/>
        </w:rPr>
      </w:r>
      <w:r w:rsidRPr="000E7FEA">
        <w:rPr>
          <w:noProof/>
        </w:rPr>
        <w:fldChar w:fldCharType="separate"/>
      </w:r>
      <w:r w:rsidR="00577729">
        <w:rPr>
          <w:noProof/>
        </w:rPr>
        <w:t>397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459Q</w:t>
      </w:r>
      <w:r>
        <w:rPr>
          <w:noProof/>
        </w:rPr>
        <w:tab/>
        <w:t>Application relying on failure to comply with statutory demand</w:t>
      </w:r>
      <w:r w:rsidRPr="000E7FEA">
        <w:rPr>
          <w:noProof/>
        </w:rPr>
        <w:tab/>
      </w:r>
      <w:r w:rsidRPr="000E7FEA">
        <w:rPr>
          <w:noProof/>
        </w:rPr>
        <w:fldChar w:fldCharType="begin"/>
      </w:r>
      <w:r w:rsidRPr="000E7FEA">
        <w:rPr>
          <w:noProof/>
        </w:rPr>
        <w:instrText xml:space="preserve"> PAGEREF _Toc13832294 \h </w:instrText>
      </w:r>
      <w:r w:rsidRPr="000E7FEA">
        <w:rPr>
          <w:noProof/>
        </w:rPr>
      </w:r>
      <w:r w:rsidRPr="000E7FEA">
        <w:rPr>
          <w:noProof/>
        </w:rPr>
        <w:fldChar w:fldCharType="separate"/>
      </w:r>
      <w:r w:rsidR="00577729">
        <w:rPr>
          <w:noProof/>
        </w:rPr>
        <w:t>398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459R</w:t>
      </w:r>
      <w:r>
        <w:rPr>
          <w:noProof/>
        </w:rPr>
        <w:tab/>
        <w:t>Period within which application must be determined</w:t>
      </w:r>
      <w:r w:rsidRPr="000E7FEA">
        <w:rPr>
          <w:noProof/>
        </w:rPr>
        <w:tab/>
      </w:r>
      <w:r w:rsidRPr="000E7FEA">
        <w:rPr>
          <w:noProof/>
        </w:rPr>
        <w:fldChar w:fldCharType="begin"/>
      </w:r>
      <w:r w:rsidRPr="000E7FEA">
        <w:rPr>
          <w:noProof/>
        </w:rPr>
        <w:instrText xml:space="preserve"> PAGEREF _Toc13832295 \h </w:instrText>
      </w:r>
      <w:r w:rsidRPr="000E7FEA">
        <w:rPr>
          <w:noProof/>
        </w:rPr>
      </w:r>
      <w:r w:rsidRPr="000E7FEA">
        <w:rPr>
          <w:noProof/>
        </w:rPr>
        <w:fldChar w:fldCharType="separate"/>
      </w:r>
      <w:r w:rsidR="00577729">
        <w:rPr>
          <w:noProof/>
        </w:rPr>
        <w:t>398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459S</w:t>
      </w:r>
      <w:r>
        <w:rPr>
          <w:noProof/>
        </w:rPr>
        <w:tab/>
        <w:t>Company may not oppose application on certain grounds</w:t>
      </w:r>
      <w:r w:rsidRPr="000E7FEA">
        <w:rPr>
          <w:noProof/>
        </w:rPr>
        <w:tab/>
      </w:r>
      <w:r w:rsidRPr="000E7FEA">
        <w:rPr>
          <w:noProof/>
        </w:rPr>
        <w:fldChar w:fldCharType="begin"/>
      </w:r>
      <w:r w:rsidRPr="000E7FEA">
        <w:rPr>
          <w:noProof/>
        </w:rPr>
        <w:instrText xml:space="preserve"> PAGEREF _Toc13832296 \h </w:instrText>
      </w:r>
      <w:r w:rsidRPr="000E7FEA">
        <w:rPr>
          <w:noProof/>
        </w:rPr>
      </w:r>
      <w:r w:rsidRPr="000E7FEA">
        <w:rPr>
          <w:noProof/>
        </w:rPr>
        <w:fldChar w:fldCharType="separate"/>
      </w:r>
      <w:r w:rsidR="00577729">
        <w:rPr>
          <w:noProof/>
        </w:rPr>
        <w:t>399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459T</w:t>
      </w:r>
      <w:r>
        <w:rPr>
          <w:noProof/>
        </w:rPr>
        <w:tab/>
        <w:t>Application to wind up joint debtors in insolvency</w:t>
      </w:r>
      <w:r w:rsidRPr="000E7FEA">
        <w:rPr>
          <w:noProof/>
        </w:rPr>
        <w:tab/>
      </w:r>
      <w:r w:rsidRPr="000E7FEA">
        <w:rPr>
          <w:noProof/>
        </w:rPr>
        <w:fldChar w:fldCharType="begin"/>
      </w:r>
      <w:r w:rsidRPr="000E7FEA">
        <w:rPr>
          <w:noProof/>
        </w:rPr>
        <w:instrText xml:space="preserve"> PAGEREF _Toc13832297 \h </w:instrText>
      </w:r>
      <w:r w:rsidRPr="000E7FEA">
        <w:rPr>
          <w:noProof/>
        </w:rPr>
      </w:r>
      <w:r w:rsidRPr="000E7FEA">
        <w:rPr>
          <w:noProof/>
        </w:rPr>
        <w:fldChar w:fldCharType="separate"/>
      </w:r>
      <w:r w:rsidR="00577729">
        <w:rPr>
          <w:noProof/>
        </w:rPr>
        <w:t>399</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5.4A—Winding up by the Court on other grounds</w:t>
      </w:r>
      <w:r w:rsidRPr="000E7FEA">
        <w:rPr>
          <w:b w:val="0"/>
          <w:noProof/>
          <w:sz w:val="18"/>
        </w:rPr>
        <w:tab/>
      </w:r>
      <w:r w:rsidRPr="000E7FEA">
        <w:rPr>
          <w:b w:val="0"/>
          <w:noProof/>
          <w:sz w:val="18"/>
        </w:rPr>
        <w:fldChar w:fldCharType="begin"/>
      </w:r>
      <w:r w:rsidRPr="000E7FEA">
        <w:rPr>
          <w:b w:val="0"/>
          <w:noProof/>
          <w:sz w:val="18"/>
        </w:rPr>
        <w:instrText xml:space="preserve"> PAGEREF _Toc13832298 \h </w:instrText>
      </w:r>
      <w:r w:rsidRPr="000E7FEA">
        <w:rPr>
          <w:b w:val="0"/>
          <w:noProof/>
          <w:sz w:val="18"/>
        </w:rPr>
      </w:r>
      <w:r w:rsidRPr="000E7FEA">
        <w:rPr>
          <w:b w:val="0"/>
          <w:noProof/>
          <w:sz w:val="18"/>
        </w:rPr>
        <w:fldChar w:fldCharType="separate"/>
      </w:r>
      <w:r w:rsidR="00577729">
        <w:rPr>
          <w:b w:val="0"/>
          <w:noProof/>
          <w:sz w:val="18"/>
        </w:rPr>
        <w:t>400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461</w:t>
      </w:r>
      <w:r>
        <w:rPr>
          <w:noProof/>
        </w:rPr>
        <w:tab/>
        <w:t>General grounds on which company may be wound up by Court</w:t>
      </w:r>
      <w:r w:rsidRPr="000E7FEA">
        <w:rPr>
          <w:noProof/>
        </w:rPr>
        <w:tab/>
      </w:r>
      <w:r w:rsidRPr="000E7FEA">
        <w:rPr>
          <w:noProof/>
        </w:rPr>
        <w:fldChar w:fldCharType="begin"/>
      </w:r>
      <w:r w:rsidRPr="000E7FEA">
        <w:rPr>
          <w:noProof/>
        </w:rPr>
        <w:instrText xml:space="preserve"> PAGEREF _Toc13832299 \h </w:instrText>
      </w:r>
      <w:r w:rsidRPr="000E7FEA">
        <w:rPr>
          <w:noProof/>
        </w:rPr>
      </w:r>
      <w:r w:rsidRPr="000E7FEA">
        <w:rPr>
          <w:noProof/>
        </w:rPr>
        <w:fldChar w:fldCharType="separate"/>
      </w:r>
      <w:r w:rsidR="00577729">
        <w:rPr>
          <w:noProof/>
        </w:rPr>
        <w:t>400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462</w:t>
      </w:r>
      <w:r>
        <w:rPr>
          <w:noProof/>
        </w:rPr>
        <w:tab/>
        <w:t>Standing to apply for winding up</w:t>
      </w:r>
      <w:r w:rsidRPr="000E7FEA">
        <w:rPr>
          <w:noProof/>
        </w:rPr>
        <w:tab/>
      </w:r>
      <w:r w:rsidRPr="000E7FEA">
        <w:rPr>
          <w:noProof/>
        </w:rPr>
        <w:fldChar w:fldCharType="begin"/>
      </w:r>
      <w:r w:rsidRPr="000E7FEA">
        <w:rPr>
          <w:noProof/>
        </w:rPr>
        <w:instrText xml:space="preserve"> PAGEREF _Toc13832300 \h </w:instrText>
      </w:r>
      <w:r w:rsidRPr="000E7FEA">
        <w:rPr>
          <w:noProof/>
        </w:rPr>
      </w:r>
      <w:r w:rsidRPr="000E7FEA">
        <w:rPr>
          <w:noProof/>
        </w:rPr>
        <w:fldChar w:fldCharType="separate"/>
      </w:r>
      <w:r w:rsidR="00577729">
        <w:rPr>
          <w:noProof/>
        </w:rPr>
        <w:t>401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464</w:t>
      </w:r>
      <w:r>
        <w:rPr>
          <w:noProof/>
        </w:rPr>
        <w:tab/>
        <w:t>Application for winding up in connection with investigation under ASIC Act</w:t>
      </w:r>
      <w:r w:rsidRPr="000E7FEA">
        <w:rPr>
          <w:noProof/>
        </w:rPr>
        <w:tab/>
      </w:r>
      <w:r w:rsidRPr="000E7FEA">
        <w:rPr>
          <w:noProof/>
        </w:rPr>
        <w:fldChar w:fldCharType="begin"/>
      </w:r>
      <w:r w:rsidRPr="000E7FEA">
        <w:rPr>
          <w:noProof/>
        </w:rPr>
        <w:instrText xml:space="preserve"> PAGEREF _Toc13832301 \h </w:instrText>
      </w:r>
      <w:r w:rsidRPr="000E7FEA">
        <w:rPr>
          <w:noProof/>
        </w:rPr>
      </w:r>
      <w:r w:rsidRPr="000E7FEA">
        <w:rPr>
          <w:noProof/>
        </w:rPr>
        <w:fldChar w:fldCharType="separate"/>
      </w:r>
      <w:r w:rsidR="00577729">
        <w:rPr>
          <w:noProof/>
        </w:rPr>
        <w:t>402</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5.4B—Winding up in insolvency or by the Court</w:t>
      </w:r>
      <w:r w:rsidRPr="000E7FEA">
        <w:rPr>
          <w:b w:val="0"/>
          <w:noProof/>
          <w:sz w:val="18"/>
        </w:rPr>
        <w:tab/>
      </w:r>
      <w:r w:rsidRPr="000E7FEA">
        <w:rPr>
          <w:b w:val="0"/>
          <w:noProof/>
          <w:sz w:val="18"/>
        </w:rPr>
        <w:fldChar w:fldCharType="begin"/>
      </w:r>
      <w:r w:rsidRPr="000E7FEA">
        <w:rPr>
          <w:b w:val="0"/>
          <w:noProof/>
          <w:sz w:val="18"/>
        </w:rPr>
        <w:instrText xml:space="preserve"> PAGEREF _Toc13832302 \h </w:instrText>
      </w:r>
      <w:r w:rsidRPr="000E7FEA">
        <w:rPr>
          <w:b w:val="0"/>
          <w:noProof/>
          <w:sz w:val="18"/>
        </w:rPr>
      </w:r>
      <w:r w:rsidRPr="000E7FEA">
        <w:rPr>
          <w:b w:val="0"/>
          <w:noProof/>
          <w:sz w:val="18"/>
        </w:rPr>
        <w:fldChar w:fldCharType="separate"/>
      </w:r>
      <w:r w:rsidR="00577729">
        <w:rPr>
          <w:b w:val="0"/>
          <w:noProof/>
          <w:sz w:val="18"/>
        </w:rPr>
        <w:t>403</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1A—Preliminary</w:t>
      </w:r>
      <w:r w:rsidRPr="000E7FEA">
        <w:rPr>
          <w:b w:val="0"/>
          <w:noProof/>
          <w:sz w:val="18"/>
        </w:rPr>
        <w:tab/>
      </w:r>
      <w:r w:rsidRPr="000E7FEA">
        <w:rPr>
          <w:b w:val="0"/>
          <w:noProof/>
          <w:sz w:val="18"/>
        </w:rPr>
        <w:fldChar w:fldCharType="begin"/>
      </w:r>
      <w:r w:rsidRPr="000E7FEA">
        <w:rPr>
          <w:b w:val="0"/>
          <w:noProof/>
          <w:sz w:val="18"/>
        </w:rPr>
        <w:instrText xml:space="preserve"> PAGEREF _Toc13832303 \h </w:instrText>
      </w:r>
      <w:r w:rsidRPr="000E7FEA">
        <w:rPr>
          <w:b w:val="0"/>
          <w:noProof/>
          <w:sz w:val="18"/>
        </w:rPr>
      </w:r>
      <w:r w:rsidRPr="000E7FEA">
        <w:rPr>
          <w:b w:val="0"/>
          <w:noProof/>
          <w:sz w:val="18"/>
        </w:rPr>
        <w:fldChar w:fldCharType="separate"/>
      </w:r>
      <w:r w:rsidR="00577729">
        <w:rPr>
          <w:b w:val="0"/>
          <w:noProof/>
          <w:sz w:val="18"/>
        </w:rPr>
        <w:t>403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465</w:t>
      </w:r>
      <w:r>
        <w:rPr>
          <w:noProof/>
        </w:rPr>
        <w:tab/>
        <w:t>Definitions</w:t>
      </w:r>
      <w:r w:rsidRPr="000E7FEA">
        <w:rPr>
          <w:noProof/>
        </w:rPr>
        <w:tab/>
      </w:r>
      <w:r w:rsidRPr="000E7FEA">
        <w:rPr>
          <w:noProof/>
        </w:rPr>
        <w:fldChar w:fldCharType="begin"/>
      </w:r>
      <w:r w:rsidRPr="000E7FEA">
        <w:rPr>
          <w:noProof/>
        </w:rPr>
        <w:instrText xml:space="preserve"> PAGEREF _Toc13832304 \h </w:instrText>
      </w:r>
      <w:r w:rsidRPr="000E7FEA">
        <w:rPr>
          <w:noProof/>
        </w:rPr>
      </w:r>
      <w:r w:rsidRPr="000E7FEA">
        <w:rPr>
          <w:noProof/>
        </w:rPr>
        <w:fldChar w:fldCharType="separate"/>
      </w:r>
      <w:r w:rsidR="00577729">
        <w:rPr>
          <w:noProof/>
        </w:rPr>
        <w:t>403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1—General</w:t>
      </w:r>
      <w:r w:rsidRPr="000E7FEA">
        <w:rPr>
          <w:b w:val="0"/>
          <w:noProof/>
          <w:sz w:val="18"/>
        </w:rPr>
        <w:tab/>
      </w:r>
      <w:r w:rsidRPr="000E7FEA">
        <w:rPr>
          <w:b w:val="0"/>
          <w:noProof/>
          <w:sz w:val="18"/>
        </w:rPr>
        <w:fldChar w:fldCharType="begin"/>
      </w:r>
      <w:r w:rsidRPr="000E7FEA">
        <w:rPr>
          <w:b w:val="0"/>
          <w:noProof/>
          <w:sz w:val="18"/>
        </w:rPr>
        <w:instrText xml:space="preserve"> PAGEREF _Toc13832305 \h </w:instrText>
      </w:r>
      <w:r w:rsidRPr="000E7FEA">
        <w:rPr>
          <w:b w:val="0"/>
          <w:noProof/>
          <w:sz w:val="18"/>
        </w:rPr>
      </w:r>
      <w:r w:rsidRPr="000E7FEA">
        <w:rPr>
          <w:b w:val="0"/>
          <w:noProof/>
          <w:sz w:val="18"/>
        </w:rPr>
        <w:fldChar w:fldCharType="separate"/>
      </w:r>
      <w:r w:rsidR="00577729">
        <w:rPr>
          <w:b w:val="0"/>
          <w:noProof/>
          <w:sz w:val="18"/>
        </w:rPr>
        <w:t>404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465A</w:t>
      </w:r>
      <w:r>
        <w:rPr>
          <w:noProof/>
        </w:rPr>
        <w:tab/>
        <w:t>Notice of application</w:t>
      </w:r>
      <w:r w:rsidRPr="000E7FEA">
        <w:rPr>
          <w:noProof/>
        </w:rPr>
        <w:tab/>
      </w:r>
      <w:r w:rsidRPr="000E7FEA">
        <w:rPr>
          <w:noProof/>
        </w:rPr>
        <w:fldChar w:fldCharType="begin"/>
      </w:r>
      <w:r w:rsidRPr="000E7FEA">
        <w:rPr>
          <w:noProof/>
        </w:rPr>
        <w:instrText xml:space="preserve"> PAGEREF _Toc13832306 \h </w:instrText>
      </w:r>
      <w:r w:rsidRPr="000E7FEA">
        <w:rPr>
          <w:noProof/>
        </w:rPr>
      </w:r>
      <w:r w:rsidRPr="000E7FEA">
        <w:rPr>
          <w:noProof/>
        </w:rPr>
        <w:fldChar w:fldCharType="separate"/>
      </w:r>
      <w:r w:rsidR="00577729">
        <w:rPr>
          <w:noProof/>
        </w:rPr>
        <w:t>404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465B</w:t>
      </w:r>
      <w:r>
        <w:rPr>
          <w:noProof/>
        </w:rPr>
        <w:tab/>
        <w:t>Substitution of applicants</w:t>
      </w:r>
      <w:r w:rsidRPr="000E7FEA">
        <w:rPr>
          <w:noProof/>
        </w:rPr>
        <w:tab/>
      </w:r>
      <w:r w:rsidRPr="000E7FEA">
        <w:rPr>
          <w:noProof/>
        </w:rPr>
        <w:fldChar w:fldCharType="begin"/>
      </w:r>
      <w:r w:rsidRPr="000E7FEA">
        <w:rPr>
          <w:noProof/>
        </w:rPr>
        <w:instrText xml:space="preserve"> PAGEREF _Toc13832307 \h </w:instrText>
      </w:r>
      <w:r w:rsidRPr="000E7FEA">
        <w:rPr>
          <w:noProof/>
        </w:rPr>
      </w:r>
      <w:r w:rsidRPr="000E7FEA">
        <w:rPr>
          <w:noProof/>
        </w:rPr>
        <w:fldChar w:fldCharType="separate"/>
      </w:r>
      <w:r w:rsidR="00577729">
        <w:rPr>
          <w:noProof/>
        </w:rPr>
        <w:t>404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465C</w:t>
      </w:r>
      <w:r>
        <w:rPr>
          <w:noProof/>
        </w:rPr>
        <w:tab/>
        <w:t>Applicant to be given notice of grounds for opposing application</w:t>
      </w:r>
      <w:r w:rsidRPr="000E7FEA">
        <w:rPr>
          <w:noProof/>
        </w:rPr>
        <w:tab/>
      </w:r>
      <w:r w:rsidRPr="000E7FEA">
        <w:rPr>
          <w:noProof/>
        </w:rPr>
        <w:fldChar w:fldCharType="begin"/>
      </w:r>
      <w:r w:rsidRPr="000E7FEA">
        <w:rPr>
          <w:noProof/>
        </w:rPr>
        <w:instrText xml:space="preserve"> PAGEREF _Toc13832308 \h </w:instrText>
      </w:r>
      <w:r w:rsidRPr="000E7FEA">
        <w:rPr>
          <w:noProof/>
        </w:rPr>
      </w:r>
      <w:r w:rsidRPr="000E7FEA">
        <w:rPr>
          <w:noProof/>
        </w:rPr>
        <w:fldChar w:fldCharType="separate"/>
      </w:r>
      <w:r w:rsidR="00577729">
        <w:rPr>
          <w:noProof/>
        </w:rPr>
        <w:t>405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466</w:t>
      </w:r>
      <w:r>
        <w:rPr>
          <w:noProof/>
        </w:rPr>
        <w:tab/>
        <w:t>Payment of preliminary costs etc.</w:t>
      </w:r>
      <w:r w:rsidRPr="000E7FEA">
        <w:rPr>
          <w:noProof/>
        </w:rPr>
        <w:tab/>
      </w:r>
      <w:r w:rsidRPr="000E7FEA">
        <w:rPr>
          <w:noProof/>
        </w:rPr>
        <w:fldChar w:fldCharType="begin"/>
      </w:r>
      <w:r w:rsidRPr="000E7FEA">
        <w:rPr>
          <w:noProof/>
        </w:rPr>
        <w:instrText xml:space="preserve"> PAGEREF _Toc13832309 \h </w:instrText>
      </w:r>
      <w:r w:rsidRPr="000E7FEA">
        <w:rPr>
          <w:noProof/>
        </w:rPr>
      </w:r>
      <w:r w:rsidRPr="000E7FEA">
        <w:rPr>
          <w:noProof/>
        </w:rPr>
        <w:fldChar w:fldCharType="separate"/>
      </w:r>
      <w:r w:rsidR="00577729">
        <w:rPr>
          <w:noProof/>
        </w:rPr>
        <w:t>405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467</w:t>
      </w:r>
      <w:r>
        <w:rPr>
          <w:noProof/>
        </w:rPr>
        <w:tab/>
        <w:t>Court’s powers on hearing application</w:t>
      </w:r>
      <w:r w:rsidRPr="000E7FEA">
        <w:rPr>
          <w:noProof/>
        </w:rPr>
        <w:tab/>
      </w:r>
      <w:r w:rsidRPr="000E7FEA">
        <w:rPr>
          <w:noProof/>
        </w:rPr>
        <w:fldChar w:fldCharType="begin"/>
      </w:r>
      <w:r w:rsidRPr="000E7FEA">
        <w:rPr>
          <w:noProof/>
        </w:rPr>
        <w:instrText xml:space="preserve"> PAGEREF _Toc13832310 \h </w:instrText>
      </w:r>
      <w:r w:rsidRPr="000E7FEA">
        <w:rPr>
          <w:noProof/>
        </w:rPr>
      </w:r>
      <w:r w:rsidRPr="000E7FEA">
        <w:rPr>
          <w:noProof/>
        </w:rPr>
        <w:fldChar w:fldCharType="separate"/>
      </w:r>
      <w:r w:rsidR="00577729">
        <w:rPr>
          <w:noProof/>
        </w:rPr>
        <w:t>406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467A</w:t>
      </w:r>
      <w:r>
        <w:rPr>
          <w:noProof/>
        </w:rPr>
        <w:tab/>
        <w:t>Effect of defect or irregularity on application under Part 5.4 or 5.4A</w:t>
      </w:r>
      <w:r w:rsidRPr="000E7FEA">
        <w:rPr>
          <w:noProof/>
        </w:rPr>
        <w:tab/>
      </w:r>
      <w:r w:rsidRPr="000E7FEA">
        <w:rPr>
          <w:noProof/>
        </w:rPr>
        <w:fldChar w:fldCharType="begin"/>
      </w:r>
      <w:r w:rsidRPr="000E7FEA">
        <w:rPr>
          <w:noProof/>
        </w:rPr>
        <w:instrText xml:space="preserve"> PAGEREF _Toc13832311 \h </w:instrText>
      </w:r>
      <w:r w:rsidRPr="000E7FEA">
        <w:rPr>
          <w:noProof/>
        </w:rPr>
      </w:r>
      <w:r w:rsidRPr="000E7FEA">
        <w:rPr>
          <w:noProof/>
        </w:rPr>
        <w:fldChar w:fldCharType="separate"/>
      </w:r>
      <w:r w:rsidR="00577729">
        <w:rPr>
          <w:noProof/>
        </w:rPr>
        <w:t>407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467B</w:t>
      </w:r>
      <w:r>
        <w:rPr>
          <w:noProof/>
        </w:rPr>
        <w:tab/>
        <w:t>Court may order winding up of company that is being wound up voluntarily</w:t>
      </w:r>
      <w:r w:rsidRPr="000E7FEA">
        <w:rPr>
          <w:noProof/>
        </w:rPr>
        <w:tab/>
      </w:r>
      <w:r w:rsidRPr="000E7FEA">
        <w:rPr>
          <w:noProof/>
        </w:rPr>
        <w:fldChar w:fldCharType="begin"/>
      </w:r>
      <w:r w:rsidRPr="000E7FEA">
        <w:rPr>
          <w:noProof/>
        </w:rPr>
        <w:instrText xml:space="preserve"> PAGEREF _Toc13832312 \h </w:instrText>
      </w:r>
      <w:r w:rsidRPr="000E7FEA">
        <w:rPr>
          <w:noProof/>
        </w:rPr>
      </w:r>
      <w:r w:rsidRPr="000E7FEA">
        <w:rPr>
          <w:noProof/>
        </w:rPr>
        <w:fldChar w:fldCharType="separate"/>
      </w:r>
      <w:r w:rsidR="00577729">
        <w:rPr>
          <w:noProof/>
        </w:rPr>
        <w:t>408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468</w:t>
      </w:r>
      <w:r>
        <w:rPr>
          <w:noProof/>
        </w:rPr>
        <w:tab/>
        <w:t>Avoidance of dispositions of property, attachments etc.</w:t>
      </w:r>
      <w:r w:rsidRPr="000E7FEA">
        <w:rPr>
          <w:noProof/>
        </w:rPr>
        <w:tab/>
      </w:r>
      <w:r w:rsidRPr="000E7FEA">
        <w:rPr>
          <w:noProof/>
        </w:rPr>
        <w:fldChar w:fldCharType="begin"/>
      </w:r>
      <w:r w:rsidRPr="000E7FEA">
        <w:rPr>
          <w:noProof/>
        </w:rPr>
        <w:instrText xml:space="preserve"> PAGEREF _Toc13832313 \h </w:instrText>
      </w:r>
      <w:r w:rsidRPr="000E7FEA">
        <w:rPr>
          <w:noProof/>
        </w:rPr>
      </w:r>
      <w:r w:rsidRPr="000E7FEA">
        <w:rPr>
          <w:noProof/>
        </w:rPr>
        <w:fldChar w:fldCharType="separate"/>
      </w:r>
      <w:r w:rsidR="00577729">
        <w:rPr>
          <w:noProof/>
        </w:rPr>
        <w:t>408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468A</w:t>
      </w:r>
      <w:r>
        <w:rPr>
          <w:noProof/>
        </w:rPr>
        <w:tab/>
        <w:t>Effect of winding up on company’s members</w:t>
      </w:r>
      <w:r w:rsidRPr="000E7FEA">
        <w:rPr>
          <w:noProof/>
        </w:rPr>
        <w:tab/>
      </w:r>
      <w:r w:rsidRPr="000E7FEA">
        <w:rPr>
          <w:noProof/>
        </w:rPr>
        <w:fldChar w:fldCharType="begin"/>
      </w:r>
      <w:r w:rsidRPr="000E7FEA">
        <w:rPr>
          <w:noProof/>
        </w:rPr>
        <w:instrText xml:space="preserve"> PAGEREF _Toc13832314 \h </w:instrText>
      </w:r>
      <w:r w:rsidRPr="000E7FEA">
        <w:rPr>
          <w:noProof/>
        </w:rPr>
      </w:r>
      <w:r w:rsidRPr="000E7FEA">
        <w:rPr>
          <w:noProof/>
        </w:rPr>
        <w:fldChar w:fldCharType="separate"/>
      </w:r>
      <w:r w:rsidR="00577729">
        <w:rPr>
          <w:noProof/>
        </w:rPr>
        <w:t>409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469</w:t>
      </w:r>
      <w:r>
        <w:rPr>
          <w:noProof/>
        </w:rPr>
        <w:tab/>
        <w:t>Application to be lis pendens</w:t>
      </w:r>
      <w:r w:rsidRPr="000E7FEA">
        <w:rPr>
          <w:noProof/>
        </w:rPr>
        <w:tab/>
      </w:r>
      <w:r w:rsidRPr="000E7FEA">
        <w:rPr>
          <w:noProof/>
        </w:rPr>
        <w:fldChar w:fldCharType="begin"/>
      </w:r>
      <w:r w:rsidRPr="000E7FEA">
        <w:rPr>
          <w:noProof/>
        </w:rPr>
        <w:instrText xml:space="preserve"> PAGEREF _Toc13832315 \h </w:instrText>
      </w:r>
      <w:r w:rsidRPr="000E7FEA">
        <w:rPr>
          <w:noProof/>
        </w:rPr>
      </w:r>
      <w:r w:rsidRPr="000E7FEA">
        <w:rPr>
          <w:noProof/>
        </w:rPr>
        <w:fldChar w:fldCharType="separate"/>
      </w:r>
      <w:r w:rsidR="00577729">
        <w:rPr>
          <w:noProof/>
        </w:rPr>
        <w:t>412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470</w:t>
      </w:r>
      <w:r>
        <w:rPr>
          <w:noProof/>
        </w:rPr>
        <w:tab/>
        <w:t>Certain notices to be lodged</w:t>
      </w:r>
      <w:r w:rsidRPr="000E7FEA">
        <w:rPr>
          <w:noProof/>
        </w:rPr>
        <w:tab/>
      </w:r>
      <w:r w:rsidRPr="000E7FEA">
        <w:rPr>
          <w:noProof/>
        </w:rPr>
        <w:fldChar w:fldCharType="begin"/>
      </w:r>
      <w:r w:rsidRPr="000E7FEA">
        <w:rPr>
          <w:noProof/>
        </w:rPr>
        <w:instrText xml:space="preserve"> PAGEREF _Toc13832316 \h </w:instrText>
      </w:r>
      <w:r w:rsidRPr="000E7FEA">
        <w:rPr>
          <w:noProof/>
        </w:rPr>
      </w:r>
      <w:r w:rsidRPr="000E7FEA">
        <w:rPr>
          <w:noProof/>
        </w:rPr>
        <w:fldChar w:fldCharType="separate"/>
      </w:r>
      <w:r w:rsidR="00577729">
        <w:rPr>
          <w:noProof/>
        </w:rPr>
        <w:t>412</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1A—Effect of winding up order</w:t>
      </w:r>
      <w:r w:rsidRPr="000E7FEA">
        <w:rPr>
          <w:b w:val="0"/>
          <w:noProof/>
          <w:sz w:val="18"/>
        </w:rPr>
        <w:tab/>
      </w:r>
      <w:r w:rsidRPr="000E7FEA">
        <w:rPr>
          <w:b w:val="0"/>
          <w:noProof/>
          <w:sz w:val="18"/>
        </w:rPr>
        <w:fldChar w:fldCharType="begin"/>
      </w:r>
      <w:r w:rsidRPr="000E7FEA">
        <w:rPr>
          <w:b w:val="0"/>
          <w:noProof/>
          <w:sz w:val="18"/>
        </w:rPr>
        <w:instrText xml:space="preserve"> PAGEREF _Toc13832317 \h </w:instrText>
      </w:r>
      <w:r w:rsidRPr="000E7FEA">
        <w:rPr>
          <w:b w:val="0"/>
          <w:noProof/>
          <w:sz w:val="18"/>
        </w:rPr>
      </w:r>
      <w:r w:rsidRPr="000E7FEA">
        <w:rPr>
          <w:b w:val="0"/>
          <w:noProof/>
          <w:sz w:val="18"/>
        </w:rPr>
        <w:fldChar w:fldCharType="separate"/>
      </w:r>
      <w:r w:rsidR="00577729">
        <w:rPr>
          <w:b w:val="0"/>
          <w:noProof/>
          <w:sz w:val="18"/>
        </w:rPr>
        <w:t>414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471</w:t>
      </w:r>
      <w:r>
        <w:rPr>
          <w:noProof/>
        </w:rPr>
        <w:tab/>
        <w:t>Effect on creditors and contributories</w:t>
      </w:r>
      <w:r w:rsidRPr="000E7FEA">
        <w:rPr>
          <w:noProof/>
        </w:rPr>
        <w:tab/>
      </w:r>
      <w:r w:rsidRPr="000E7FEA">
        <w:rPr>
          <w:noProof/>
        </w:rPr>
        <w:fldChar w:fldCharType="begin"/>
      </w:r>
      <w:r w:rsidRPr="000E7FEA">
        <w:rPr>
          <w:noProof/>
        </w:rPr>
        <w:instrText xml:space="preserve"> PAGEREF _Toc13832318 \h </w:instrText>
      </w:r>
      <w:r w:rsidRPr="000E7FEA">
        <w:rPr>
          <w:noProof/>
        </w:rPr>
      </w:r>
      <w:r w:rsidRPr="000E7FEA">
        <w:rPr>
          <w:noProof/>
        </w:rPr>
        <w:fldChar w:fldCharType="separate"/>
      </w:r>
      <w:r w:rsidR="00577729">
        <w:rPr>
          <w:noProof/>
        </w:rPr>
        <w:t>414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471B</w:t>
      </w:r>
      <w:r>
        <w:rPr>
          <w:noProof/>
        </w:rPr>
        <w:tab/>
        <w:t>Stay of proceedings and suspension of enforcement process</w:t>
      </w:r>
      <w:r w:rsidRPr="000E7FEA">
        <w:rPr>
          <w:noProof/>
        </w:rPr>
        <w:tab/>
      </w:r>
      <w:r w:rsidRPr="000E7FEA">
        <w:rPr>
          <w:noProof/>
        </w:rPr>
        <w:fldChar w:fldCharType="begin"/>
      </w:r>
      <w:r w:rsidRPr="000E7FEA">
        <w:rPr>
          <w:noProof/>
        </w:rPr>
        <w:instrText xml:space="preserve"> PAGEREF _Toc13832319 \h </w:instrText>
      </w:r>
      <w:r w:rsidRPr="000E7FEA">
        <w:rPr>
          <w:noProof/>
        </w:rPr>
      </w:r>
      <w:r w:rsidRPr="000E7FEA">
        <w:rPr>
          <w:noProof/>
        </w:rPr>
        <w:fldChar w:fldCharType="separate"/>
      </w:r>
      <w:r w:rsidR="00577729">
        <w:rPr>
          <w:noProof/>
        </w:rPr>
        <w:t>414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471C</w:t>
      </w:r>
      <w:r>
        <w:rPr>
          <w:noProof/>
        </w:rPr>
        <w:tab/>
        <w:t>Secured creditor’s rights not affected</w:t>
      </w:r>
      <w:r w:rsidRPr="000E7FEA">
        <w:rPr>
          <w:noProof/>
        </w:rPr>
        <w:tab/>
      </w:r>
      <w:r w:rsidRPr="000E7FEA">
        <w:rPr>
          <w:noProof/>
        </w:rPr>
        <w:fldChar w:fldCharType="begin"/>
      </w:r>
      <w:r w:rsidRPr="000E7FEA">
        <w:rPr>
          <w:noProof/>
        </w:rPr>
        <w:instrText xml:space="preserve"> PAGEREF _Toc13832320 \h </w:instrText>
      </w:r>
      <w:r w:rsidRPr="000E7FEA">
        <w:rPr>
          <w:noProof/>
        </w:rPr>
      </w:r>
      <w:r w:rsidRPr="000E7FEA">
        <w:rPr>
          <w:noProof/>
        </w:rPr>
        <w:fldChar w:fldCharType="separate"/>
      </w:r>
      <w:r w:rsidR="00577729">
        <w:rPr>
          <w:noProof/>
        </w:rPr>
        <w:t>414</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2—Court</w:t>
      </w:r>
      <w:r>
        <w:rPr>
          <w:noProof/>
        </w:rPr>
        <w:noBreakHyphen/>
        <w:t>appointed liquidators</w:t>
      </w:r>
      <w:r w:rsidRPr="000E7FEA">
        <w:rPr>
          <w:b w:val="0"/>
          <w:noProof/>
          <w:sz w:val="18"/>
        </w:rPr>
        <w:tab/>
      </w:r>
      <w:r w:rsidRPr="000E7FEA">
        <w:rPr>
          <w:b w:val="0"/>
          <w:noProof/>
          <w:sz w:val="18"/>
        </w:rPr>
        <w:fldChar w:fldCharType="begin"/>
      </w:r>
      <w:r w:rsidRPr="000E7FEA">
        <w:rPr>
          <w:b w:val="0"/>
          <w:noProof/>
          <w:sz w:val="18"/>
        </w:rPr>
        <w:instrText xml:space="preserve"> PAGEREF _Toc13832321 \h </w:instrText>
      </w:r>
      <w:r w:rsidRPr="000E7FEA">
        <w:rPr>
          <w:b w:val="0"/>
          <w:noProof/>
          <w:sz w:val="18"/>
        </w:rPr>
      </w:r>
      <w:r w:rsidRPr="000E7FEA">
        <w:rPr>
          <w:b w:val="0"/>
          <w:noProof/>
          <w:sz w:val="18"/>
        </w:rPr>
        <w:fldChar w:fldCharType="separate"/>
      </w:r>
      <w:r w:rsidR="00577729">
        <w:rPr>
          <w:b w:val="0"/>
          <w:noProof/>
          <w:sz w:val="18"/>
        </w:rPr>
        <w:t>415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472</w:t>
      </w:r>
      <w:r>
        <w:rPr>
          <w:noProof/>
        </w:rPr>
        <w:tab/>
        <w:t>Court to appoint registered liquidator</w:t>
      </w:r>
      <w:r w:rsidRPr="000E7FEA">
        <w:rPr>
          <w:noProof/>
        </w:rPr>
        <w:tab/>
      </w:r>
      <w:r w:rsidRPr="000E7FEA">
        <w:rPr>
          <w:noProof/>
        </w:rPr>
        <w:fldChar w:fldCharType="begin"/>
      </w:r>
      <w:r w:rsidRPr="000E7FEA">
        <w:rPr>
          <w:noProof/>
        </w:rPr>
        <w:instrText xml:space="preserve"> PAGEREF _Toc13832322 \h </w:instrText>
      </w:r>
      <w:r w:rsidRPr="000E7FEA">
        <w:rPr>
          <w:noProof/>
        </w:rPr>
      </w:r>
      <w:r w:rsidRPr="000E7FEA">
        <w:rPr>
          <w:noProof/>
        </w:rPr>
        <w:fldChar w:fldCharType="separate"/>
      </w:r>
      <w:r w:rsidR="00577729">
        <w:rPr>
          <w:noProof/>
        </w:rPr>
        <w:t>415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473</w:t>
      </w:r>
      <w:r>
        <w:rPr>
          <w:noProof/>
        </w:rPr>
        <w:tab/>
        <w:t>Resignation of liquidators</w:t>
      </w:r>
      <w:r w:rsidRPr="000E7FEA">
        <w:rPr>
          <w:noProof/>
        </w:rPr>
        <w:tab/>
      </w:r>
      <w:r w:rsidRPr="000E7FEA">
        <w:rPr>
          <w:noProof/>
        </w:rPr>
        <w:fldChar w:fldCharType="begin"/>
      </w:r>
      <w:r w:rsidRPr="000E7FEA">
        <w:rPr>
          <w:noProof/>
        </w:rPr>
        <w:instrText xml:space="preserve"> PAGEREF _Toc13832323 \h </w:instrText>
      </w:r>
      <w:r w:rsidRPr="000E7FEA">
        <w:rPr>
          <w:noProof/>
        </w:rPr>
      </w:r>
      <w:r w:rsidRPr="000E7FEA">
        <w:rPr>
          <w:noProof/>
        </w:rPr>
        <w:fldChar w:fldCharType="separate"/>
      </w:r>
      <w:r w:rsidR="00577729">
        <w:rPr>
          <w:noProof/>
        </w:rPr>
        <w:t>416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473A</w:t>
      </w:r>
      <w:r>
        <w:rPr>
          <w:noProof/>
        </w:rPr>
        <w:tab/>
        <w:t>Vacancies in office of court</w:t>
      </w:r>
      <w:r>
        <w:rPr>
          <w:noProof/>
        </w:rPr>
        <w:noBreakHyphen/>
        <w:t>appointed liquidator</w:t>
      </w:r>
      <w:r w:rsidRPr="000E7FEA">
        <w:rPr>
          <w:noProof/>
        </w:rPr>
        <w:tab/>
      </w:r>
      <w:r w:rsidRPr="000E7FEA">
        <w:rPr>
          <w:noProof/>
        </w:rPr>
        <w:fldChar w:fldCharType="begin"/>
      </w:r>
      <w:r w:rsidRPr="000E7FEA">
        <w:rPr>
          <w:noProof/>
        </w:rPr>
        <w:instrText xml:space="preserve"> PAGEREF _Toc13832324 \h </w:instrText>
      </w:r>
      <w:r w:rsidRPr="000E7FEA">
        <w:rPr>
          <w:noProof/>
        </w:rPr>
      </w:r>
      <w:r w:rsidRPr="000E7FEA">
        <w:rPr>
          <w:noProof/>
        </w:rPr>
        <w:fldChar w:fldCharType="separate"/>
      </w:r>
      <w:r w:rsidR="00577729">
        <w:rPr>
          <w:noProof/>
        </w:rPr>
        <w:t>416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474</w:t>
      </w:r>
      <w:r>
        <w:rPr>
          <w:noProof/>
        </w:rPr>
        <w:tab/>
        <w:t>Custody and vesting of company’s property</w:t>
      </w:r>
      <w:r w:rsidRPr="000E7FEA">
        <w:rPr>
          <w:noProof/>
        </w:rPr>
        <w:tab/>
      </w:r>
      <w:r w:rsidRPr="000E7FEA">
        <w:rPr>
          <w:noProof/>
        </w:rPr>
        <w:fldChar w:fldCharType="begin"/>
      </w:r>
      <w:r w:rsidRPr="000E7FEA">
        <w:rPr>
          <w:noProof/>
        </w:rPr>
        <w:instrText xml:space="preserve"> PAGEREF _Toc13832325 \h </w:instrText>
      </w:r>
      <w:r w:rsidRPr="000E7FEA">
        <w:rPr>
          <w:noProof/>
        </w:rPr>
      </w:r>
      <w:r w:rsidRPr="000E7FEA">
        <w:rPr>
          <w:noProof/>
        </w:rPr>
        <w:fldChar w:fldCharType="separate"/>
      </w:r>
      <w:r w:rsidR="00577729">
        <w:rPr>
          <w:noProof/>
        </w:rPr>
        <w:t>416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475</w:t>
      </w:r>
      <w:r>
        <w:rPr>
          <w:noProof/>
        </w:rPr>
        <w:tab/>
        <w:t>Report as to company’s affairs to be submitted to liquidator</w:t>
      </w:r>
      <w:r w:rsidRPr="000E7FEA">
        <w:rPr>
          <w:noProof/>
        </w:rPr>
        <w:tab/>
      </w:r>
      <w:r w:rsidRPr="000E7FEA">
        <w:rPr>
          <w:noProof/>
        </w:rPr>
        <w:fldChar w:fldCharType="begin"/>
      </w:r>
      <w:r w:rsidRPr="000E7FEA">
        <w:rPr>
          <w:noProof/>
        </w:rPr>
        <w:instrText xml:space="preserve"> PAGEREF _Toc13832326 \h </w:instrText>
      </w:r>
      <w:r w:rsidRPr="000E7FEA">
        <w:rPr>
          <w:noProof/>
        </w:rPr>
      </w:r>
      <w:r w:rsidRPr="000E7FEA">
        <w:rPr>
          <w:noProof/>
        </w:rPr>
        <w:fldChar w:fldCharType="separate"/>
      </w:r>
      <w:r w:rsidR="00577729">
        <w:rPr>
          <w:noProof/>
        </w:rPr>
        <w:t>417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477</w:t>
      </w:r>
      <w:r>
        <w:rPr>
          <w:noProof/>
        </w:rPr>
        <w:tab/>
        <w:t>Powers of liquidator</w:t>
      </w:r>
      <w:r w:rsidRPr="000E7FEA">
        <w:rPr>
          <w:noProof/>
        </w:rPr>
        <w:tab/>
      </w:r>
      <w:r w:rsidRPr="000E7FEA">
        <w:rPr>
          <w:noProof/>
        </w:rPr>
        <w:fldChar w:fldCharType="begin"/>
      </w:r>
      <w:r w:rsidRPr="000E7FEA">
        <w:rPr>
          <w:noProof/>
        </w:rPr>
        <w:instrText xml:space="preserve"> PAGEREF _Toc13832327 \h </w:instrText>
      </w:r>
      <w:r w:rsidRPr="000E7FEA">
        <w:rPr>
          <w:noProof/>
        </w:rPr>
      </w:r>
      <w:r w:rsidRPr="000E7FEA">
        <w:rPr>
          <w:noProof/>
        </w:rPr>
        <w:fldChar w:fldCharType="separate"/>
      </w:r>
      <w:r w:rsidR="00577729">
        <w:rPr>
          <w:noProof/>
        </w:rPr>
        <w:t>419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478</w:t>
      </w:r>
      <w:r>
        <w:rPr>
          <w:noProof/>
        </w:rPr>
        <w:tab/>
        <w:t>Application of property; list of contributories</w:t>
      </w:r>
      <w:r w:rsidRPr="000E7FEA">
        <w:rPr>
          <w:noProof/>
        </w:rPr>
        <w:tab/>
      </w:r>
      <w:r w:rsidRPr="000E7FEA">
        <w:rPr>
          <w:noProof/>
        </w:rPr>
        <w:fldChar w:fldCharType="begin"/>
      </w:r>
      <w:r w:rsidRPr="000E7FEA">
        <w:rPr>
          <w:noProof/>
        </w:rPr>
        <w:instrText xml:space="preserve"> PAGEREF _Toc13832328 \h </w:instrText>
      </w:r>
      <w:r w:rsidRPr="000E7FEA">
        <w:rPr>
          <w:noProof/>
        </w:rPr>
      </w:r>
      <w:r w:rsidRPr="000E7FEA">
        <w:rPr>
          <w:noProof/>
        </w:rPr>
        <w:fldChar w:fldCharType="separate"/>
      </w:r>
      <w:r w:rsidR="00577729">
        <w:rPr>
          <w:noProof/>
        </w:rPr>
        <w:t>422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480</w:t>
      </w:r>
      <w:r>
        <w:rPr>
          <w:noProof/>
        </w:rPr>
        <w:tab/>
        <w:t>Release of liquidator and deregistration of company</w:t>
      </w:r>
      <w:r w:rsidRPr="000E7FEA">
        <w:rPr>
          <w:noProof/>
        </w:rPr>
        <w:tab/>
      </w:r>
      <w:r w:rsidRPr="000E7FEA">
        <w:rPr>
          <w:noProof/>
        </w:rPr>
        <w:fldChar w:fldCharType="begin"/>
      </w:r>
      <w:r w:rsidRPr="000E7FEA">
        <w:rPr>
          <w:noProof/>
        </w:rPr>
        <w:instrText xml:space="preserve"> PAGEREF _Toc13832329 \h </w:instrText>
      </w:r>
      <w:r w:rsidRPr="000E7FEA">
        <w:rPr>
          <w:noProof/>
        </w:rPr>
      </w:r>
      <w:r w:rsidRPr="000E7FEA">
        <w:rPr>
          <w:noProof/>
        </w:rPr>
        <w:fldChar w:fldCharType="separate"/>
      </w:r>
      <w:r w:rsidR="00577729">
        <w:rPr>
          <w:noProof/>
        </w:rPr>
        <w:t>423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481</w:t>
      </w:r>
      <w:r>
        <w:rPr>
          <w:noProof/>
        </w:rPr>
        <w:tab/>
        <w:t>Orders for release or deregistration</w:t>
      </w:r>
      <w:r w:rsidRPr="000E7FEA">
        <w:rPr>
          <w:noProof/>
        </w:rPr>
        <w:tab/>
      </w:r>
      <w:r w:rsidRPr="000E7FEA">
        <w:rPr>
          <w:noProof/>
        </w:rPr>
        <w:fldChar w:fldCharType="begin"/>
      </w:r>
      <w:r w:rsidRPr="000E7FEA">
        <w:rPr>
          <w:noProof/>
        </w:rPr>
        <w:instrText xml:space="preserve"> PAGEREF _Toc13832330 \h </w:instrText>
      </w:r>
      <w:r w:rsidRPr="000E7FEA">
        <w:rPr>
          <w:noProof/>
        </w:rPr>
      </w:r>
      <w:r w:rsidRPr="000E7FEA">
        <w:rPr>
          <w:noProof/>
        </w:rPr>
        <w:fldChar w:fldCharType="separate"/>
      </w:r>
      <w:r w:rsidR="00577729">
        <w:rPr>
          <w:noProof/>
        </w:rPr>
        <w:t>423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3—General powers of Court</w:t>
      </w:r>
      <w:r w:rsidRPr="000E7FEA">
        <w:rPr>
          <w:b w:val="0"/>
          <w:noProof/>
          <w:sz w:val="18"/>
        </w:rPr>
        <w:tab/>
      </w:r>
      <w:r w:rsidRPr="000E7FEA">
        <w:rPr>
          <w:b w:val="0"/>
          <w:noProof/>
          <w:sz w:val="18"/>
        </w:rPr>
        <w:fldChar w:fldCharType="begin"/>
      </w:r>
      <w:r w:rsidRPr="000E7FEA">
        <w:rPr>
          <w:b w:val="0"/>
          <w:noProof/>
          <w:sz w:val="18"/>
        </w:rPr>
        <w:instrText xml:space="preserve"> PAGEREF _Toc13832331 \h </w:instrText>
      </w:r>
      <w:r w:rsidRPr="000E7FEA">
        <w:rPr>
          <w:b w:val="0"/>
          <w:noProof/>
          <w:sz w:val="18"/>
        </w:rPr>
      </w:r>
      <w:r w:rsidRPr="000E7FEA">
        <w:rPr>
          <w:b w:val="0"/>
          <w:noProof/>
          <w:sz w:val="18"/>
        </w:rPr>
        <w:fldChar w:fldCharType="separate"/>
      </w:r>
      <w:r w:rsidR="00577729">
        <w:rPr>
          <w:b w:val="0"/>
          <w:noProof/>
          <w:sz w:val="18"/>
        </w:rPr>
        <w:t>425</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A—General powers</w:t>
      </w:r>
      <w:r w:rsidRPr="000E7FEA">
        <w:rPr>
          <w:b w:val="0"/>
          <w:noProof/>
          <w:sz w:val="18"/>
        </w:rPr>
        <w:tab/>
      </w:r>
      <w:r w:rsidRPr="000E7FEA">
        <w:rPr>
          <w:b w:val="0"/>
          <w:noProof/>
          <w:sz w:val="18"/>
        </w:rPr>
        <w:fldChar w:fldCharType="begin"/>
      </w:r>
      <w:r w:rsidRPr="000E7FEA">
        <w:rPr>
          <w:b w:val="0"/>
          <w:noProof/>
          <w:sz w:val="18"/>
        </w:rPr>
        <w:instrText xml:space="preserve"> PAGEREF _Toc13832332 \h </w:instrText>
      </w:r>
      <w:r w:rsidRPr="000E7FEA">
        <w:rPr>
          <w:b w:val="0"/>
          <w:noProof/>
          <w:sz w:val="18"/>
        </w:rPr>
      </w:r>
      <w:r w:rsidRPr="000E7FEA">
        <w:rPr>
          <w:b w:val="0"/>
          <w:noProof/>
          <w:sz w:val="18"/>
        </w:rPr>
        <w:fldChar w:fldCharType="separate"/>
      </w:r>
      <w:r w:rsidR="00577729">
        <w:rPr>
          <w:b w:val="0"/>
          <w:noProof/>
          <w:sz w:val="18"/>
        </w:rPr>
        <w:t>425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482</w:t>
      </w:r>
      <w:r>
        <w:rPr>
          <w:noProof/>
        </w:rPr>
        <w:tab/>
        <w:t>Power to stay or terminate winding up</w:t>
      </w:r>
      <w:r w:rsidRPr="000E7FEA">
        <w:rPr>
          <w:noProof/>
        </w:rPr>
        <w:tab/>
      </w:r>
      <w:r w:rsidRPr="000E7FEA">
        <w:rPr>
          <w:noProof/>
        </w:rPr>
        <w:fldChar w:fldCharType="begin"/>
      </w:r>
      <w:r w:rsidRPr="000E7FEA">
        <w:rPr>
          <w:noProof/>
        </w:rPr>
        <w:instrText xml:space="preserve"> PAGEREF _Toc13832333 \h </w:instrText>
      </w:r>
      <w:r w:rsidRPr="000E7FEA">
        <w:rPr>
          <w:noProof/>
        </w:rPr>
      </w:r>
      <w:r w:rsidRPr="000E7FEA">
        <w:rPr>
          <w:noProof/>
        </w:rPr>
        <w:fldChar w:fldCharType="separate"/>
      </w:r>
      <w:r w:rsidR="00577729">
        <w:rPr>
          <w:noProof/>
        </w:rPr>
        <w:t>425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483</w:t>
      </w:r>
      <w:r>
        <w:rPr>
          <w:noProof/>
        </w:rPr>
        <w:tab/>
        <w:t>Delivery of property to liquidator</w:t>
      </w:r>
      <w:r w:rsidRPr="000E7FEA">
        <w:rPr>
          <w:noProof/>
        </w:rPr>
        <w:tab/>
      </w:r>
      <w:r w:rsidRPr="000E7FEA">
        <w:rPr>
          <w:noProof/>
        </w:rPr>
        <w:fldChar w:fldCharType="begin"/>
      </w:r>
      <w:r w:rsidRPr="000E7FEA">
        <w:rPr>
          <w:noProof/>
        </w:rPr>
        <w:instrText xml:space="preserve"> PAGEREF _Toc13832334 \h </w:instrText>
      </w:r>
      <w:r w:rsidRPr="000E7FEA">
        <w:rPr>
          <w:noProof/>
        </w:rPr>
      </w:r>
      <w:r w:rsidRPr="000E7FEA">
        <w:rPr>
          <w:noProof/>
        </w:rPr>
        <w:fldChar w:fldCharType="separate"/>
      </w:r>
      <w:r w:rsidR="00577729">
        <w:rPr>
          <w:noProof/>
        </w:rPr>
        <w:t>427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484</w:t>
      </w:r>
      <w:r>
        <w:rPr>
          <w:noProof/>
        </w:rPr>
        <w:tab/>
        <w:t>Appointment of special manager</w:t>
      </w:r>
      <w:r w:rsidRPr="000E7FEA">
        <w:rPr>
          <w:noProof/>
        </w:rPr>
        <w:tab/>
      </w:r>
      <w:r w:rsidRPr="000E7FEA">
        <w:rPr>
          <w:noProof/>
        </w:rPr>
        <w:fldChar w:fldCharType="begin"/>
      </w:r>
      <w:r w:rsidRPr="000E7FEA">
        <w:rPr>
          <w:noProof/>
        </w:rPr>
        <w:instrText xml:space="preserve"> PAGEREF _Toc13832335 \h </w:instrText>
      </w:r>
      <w:r w:rsidRPr="000E7FEA">
        <w:rPr>
          <w:noProof/>
        </w:rPr>
      </w:r>
      <w:r w:rsidRPr="000E7FEA">
        <w:rPr>
          <w:noProof/>
        </w:rPr>
        <w:fldChar w:fldCharType="separate"/>
      </w:r>
      <w:r w:rsidR="00577729">
        <w:rPr>
          <w:noProof/>
        </w:rPr>
        <w:t>428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485</w:t>
      </w:r>
      <w:r>
        <w:rPr>
          <w:noProof/>
        </w:rPr>
        <w:tab/>
        <w:t>Claims of creditors and distribution of property</w:t>
      </w:r>
      <w:r w:rsidRPr="000E7FEA">
        <w:rPr>
          <w:noProof/>
        </w:rPr>
        <w:tab/>
      </w:r>
      <w:r w:rsidRPr="000E7FEA">
        <w:rPr>
          <w:noProof/>
        </w:rPr>
        <w:fldChar w:fldCharType="begin"/>
      </w:r>
      <w:r w:rsidRPr="000E7FEA">
        <w:rPr>
          <w:noProof/>
        </w:rPr>
        <w:instrText xml:space="preserve"> PAGEREF _Toc13832336 \h </w:instrText>
      </w:r>
      <w:r w:rsidRPr="000E7FEA">
        <w:rPr>
          <w:noProof/>
        </w:rPr>
      </w:r>
      <w:r w:rsidRPr="000E7FEA">
        <w:rPr>
          <w:noProof/>
        </w:rPr>
        <w:fldChar w:fldCharType="separate"/>
      </w:r>
      <w:r w:rsidR="00577729">
        <w:rPr>
          <w:noProof/>
        </w:rPr>
        <w:t>429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486</w:t>
      </w:r>
      <w:r>
        <w:rPr>
          <w:noProof/>
        </w:rPr>
        <w:tab/>
        <w:t>Inspection of books by creditors and contributories</w:t>
      </w:r>
      <w:r w:rsidRPr="000E7FEA">
        <w:rPr>
          <w:noProof/>
        </w:rPr>
        <w:tab/>
      </w:r>
      <w:r w:rsidRPr="000E7FEA">
        <w:rPr>
          <w:noProof/>
        </w:rPr>
        <w:fldChar w:fldCharType="begin"/>
      </w:r>
      <w:r w:rsidRPr="000E7FEA">
        <w:rPr>
          <w:noProof/>
        </w:rPr>
        <w:instrText xml:space="preserve"> PAGEREF _Toc13832337 \h </w:instrText>
      </w:r>
      <w:r w:rsidRPr="000E7FEA">
        <w:rPr>
          <w:noProof/>
        </w:rPr>
      </w:r>
      <w:r w:rsidRPr="000E7FEA">
        <w:rPr>
          <w:noProof/>
        </w:rPr>
        <w:fldChar w:fldCharType="separate"/>
      </w:r>
      <w:r w:rsidR="00577729">
        <w:rPr>
          <w:noProof/>
        </w:rPr>
        <w:t>429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486A</w:t>
      </w:r>
      <w:r>
        <w:rPr>
          <w:noProof/>
        </w:rPr>
        <w:tab/>
        <w:t>Court may make order to prevent officer or related entity from avoiding liability to company</w:t>
      </w:r>
      <w:r w:rsidRPr="000E7FEA">
        <w:rPr>
          <w:noProof/>
        </w:rPr>
        <w:tab/>
      </w:r>
      <w:r w:rsidRPr="000E7FEA">
        <w:rPr>
          <w:noProof/>
        </w:rPr>
        <w:fldChar w:fldCharType="begin"/>
      </w:r>
      <w:r w:rsidRPr="000E7FEA">
        <w:rPr>
          <w:noProof/>
        </w:rPr>
        <w:instrText xml:space="preserve"> PAGEREF _Toc13832338 \h </w:instrText>
      </w:r>
      <w:r w:rsidRPr="000E7FEA">
        <w:rPr>
          <w:noProof/>
        </w:rPr>
      </w:r>
      <w:r w:rsidRPr="000E7FEA">
        <w:rPr>
          <w:noProof/>
        </w:rPr>
        <w:fldChar w:fldCharType="separate"/>
      </w:r>
      <w:r w:rsidR="00577729">
        <w:rPr>
          <w:noProof/>
        </w:rPr>
        <w:t>429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486B</w:t>
      </w:r>
      <w:r>
        <w:rPr>
          <w:noProof/>
        </w:rPr>
        <w:tab/>
        <w:t>Warrant to arrest person who is absconding, or who has dealt with property or books, in order to avoid obligations in connection with winding up</w:t>
      </w:r>
      <w:r w:rsidRPr="000E7FEA">
        <w:rPr>
          <w:noProof/>
        </w:rPr>
        <w:tab/>
      </w:r>
      <w:r w:rsidRPr="000E7FEA">
        <w:rPr>
          <w:noProof/>
        </w:rPr>
        <w:fldChar w:fldCharType="begin"/>
      </w:r>
      <w:r w:rsidRPr="000E7FEA">
        <w:rPr>
          <w:noProof/>
        </w:rPr>
        <w:instrText xml:space="preserve"> PAGEREF _Toc13832339 \h </w:instrText>
      </w:r>
      <w:r w:rsidRPr="000E7FEA">
        <w:rPr>
          <w:noProof/>
        </w:rPr>
      </w:r>
      <w:r w:rsidRPr="000E7FEA">
        <w:rPr>
          <w:noProof/>
        </w:rPr>
        <w:fldChar w:fldCharType="separate"/>
      </w:r>
      <w:r w:rsidR="00577729">
        <w:rPr>
          <w:noProof/>
        </w:rPr>
        <w:t>432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487</w:t>
      </w:r>
      <w:r>
        <w:rPr>
          <w:noProof/>
        </w:rPr>
        <w:tab/>
        <w:t>Power to arrest absconding contributory</w:t>
      </w:r>
      <w:r w:rsidRPr="000E7FEA">
        <w:rPr>
          <w:noProof/>
        </w:rPr>
        <w:tab/>
      </w:r>
      <w:r w:rsidRPr="000E7FEA">
        <w:rPr>
          <w:noProof/>
        </w:rPr>
        <w:fldChar w:fldCharType="begin"/>
      </w:r>
      <w:r w:rsidRPr="000E7FEA">
        <w:rPr>
          <w:noProof/>
        </w:rPr>
        <w:instrText xml:space="preserve"> PAGEREF _Toc13832340 \h </w:instrText>
      </w:r>
      <w:r w:rsidRPr="000E7FEA">
        <w:rPr>
          <w:noProof/>
        </w:rPr>
      </w:r>
      <w:r w:rsidRPr="000E7FEA">
        <w:rPr>
          <w:noProof/>
        </w:rPr>
        <w:fldChar w:fldCharType="separate"/>
      </w:r>
      <w:r w:rsidR="00577729">
        <w:rPr>
          <w:noProof/>
        </w:rPr>
        <w:t>432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488</w:t>
      </w:r>
      <w:r>
        <w:rPr>
          <w:noProof/>
        </w:rPr>
        <w:tab/>
        <w:t>Delegation to liquidator of certain powers of Court</w:t>
      </w:r>
      <w:r w:rsidRPr="000E7FEA">
        <w:rPr>
          <w:noProof/>
        </w:rPr>
        <w:tab/>
      </w:r>
      <w:r w:rsidRPr="000E7FEA">
        <w:rPr>
          <w:noProof/>
        </w:rPr>
        <w:fldChar w:fldCharType="begin"/>
      </w:r>
      <w:r w:rsidRPr="000E7FEA">
        <w:rPr>
          <w:noProof/>
        </w:rPr>
        <w:instrText xml:space="preserve"> PAGEREF _Toc13832341 \h </w:instrText>
      </w:r>
      <w:r w:rsidRPr="000E7FEA">
        <w:rPr>
          <w:noProof/>
        </w:rPr>
      </w:r>
      <w:r w:rsidRPr="000E7FEA">
        <w:rPr>
          <w:noProof/>
        </w:rPr>
        <w:fldChar w:fldCharType="separate"/>
      </w:r>
      <w:r w:rsidR="00577729">
        <w:rPr>
          <w:noProof/>
        </w:rPr>
        <w:t>433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w:t>
      </w:r>
      <w:r>
        <w:rPr>
          <w:noProof/>
        </w:rPr>
        <w:tab/>
        <w:t>Powers of Court cumulative</w:t>
      </w:r>
      <w:r w:rsidRPr="000E7FEA">
        <w:rPr>
          <w:noProof/>
        </w:rPr>
        <w:tab/>
      </w:r>
      <w:r w:rsidRPr="000E7FEA">
        <w:rPr>
          <w:noProof/>
        </w:rPr>
        <w:fldChar w:fldCharType="begin"/>
      </w:r>
      <w:r w:rsidRPr="000E7FEA">
        <w:rPr>
          <w:noProof/>
        </w:rPr>
        <w:instrText xml:space="preserve"> PAGEREF _Toc13832342 \h </w:instrText>
      </w:r>
      <w:r w:rsidRPr="000E7FEA">
        <w:rPr>
          <w:noProof/>
        </w:rPr>
      </w:r>
      <w:r w:rsidRPr="000E7FEA">
        <w:rPr>
          <w:noProof/>
        </w:rPr>
        <w:fldChar w:fldCharType="separate"/>
      </w:r>
      <w:r w:rsidR="00577729">
        <w:rPr>
          <w:noProof/>
        </w:rPr>
        <w:t>433</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B—Procedures relating to section 486B warrants</w:t>
      </w:r>
      <w:r w:rsidRPr="000E7FEA">
        <w:rPr>
          <w:b w:val="0"/>
          <w:noProof/>
          <w:sz w:val="18"/>
        </w:rPr>
        <w:tab/>
      </w:r>
      <w:r w:rsidRPr="000E7FEA">
        <w:rPr>
          <w:b w:val="0"/>
          <w:noProof/>
          <w:sz w:val="18"/>
        </w:rPr>
        <w:fldChar w:fldCharType="begin"/>
      </w:r>
      <w:r w:rsidRPr="000E7FEA">
        <w:rPr>
          <w:b w:val="0"/>
          <w:noProof/>
          <w:sz w:val="18"/>
        </w:rPr>
        <w:instrText xml:space="preserve"> PAGEREF _Toc13832343 \h </w:instrText>
      </w:r>
      <w:r w:rsidRPr="000E7FEA">
        <w:rPr>
          <w:b w:val="0"/>
          <w:noProof/>
          <w:sz w:val="18"/>
        </w:rPr>
      </w:r>
      <w:r w:rsidRPr="000E7FEA">
        <w:rPr>
          <w:b w:val="0"/>
          <w:noProof/>
          <w:sz w:val="18"/>
        </w:rPr>
        <w:fldChar w:fldCharType="separate"/>
      </w:r>
      <w:r w:rsidR="00577729">
        <w:rPr>
          <w:b w:val="0"/>
          <w:noProof/>
          <w:sz w:val="18"/>
        </w:rPr>
        <w:t>434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489A</w:t>
      </w:r>
      <w:r>
        <w:rPr>
          <w:noProof/>
        </w:rPr>
        <w:tab/>
        <w:t>Arrest of person subject to warrant</w:t>
      </w:r>
      <w:r w:rsidRPr="000E7FEA">
        <w:rPr>
          <w:noProof/>
        </w:rPr>
        <w:tab/>
      </w:r>
      <w:r w:rsidRPr="000E7FEA">
        <w:rPr>
          <w:noProof/>
        </w:rPr>
        <w:fldChar w:fldCharType="begin"/>
      </w:r>
      <w:r w:rsidRPr="000E7FEA">
        <w:rPr>
          <w:noProof/>
        </w:rPr>
        <w:instrText xml:space="preserve"> PAGEREF _Toc13832344 \h </w:instrText>
      </w:r>
      <w:r w:rsidRPr="000E7FEA">
        <w:rPr>
          <w:noProof/>
        </w:rPr>
      </w:r>
      <w:r w:rsidRPr="000E7FEA">
        <w:rPr>
          <w:noProof/>
        </w:rPr>
        <w:fldChar w:fldCharType="separate"/>
      </w:r>
      <w:r w:rsidR="00577729">
        <w:rPr>
          <w:noProof/>
        </w:rPr>
        <w:t>434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489B</w:t>
      </w:r>
      <w:r>
        <w:rPr>
          <w:noProof/>
        </w:rPr>
        <w:tab/>
        <w:t>Procedure after arrest</w:t>
      </w:r>
      <w:r w:rsidRPr="000E7FEA">
        <w:rPr>
          <w:noProof/>
        </w:rPr>
        <w:tab/>
      </w:r>
      <w:r w:rsidRPr="000E7FEA">
        <w:rPr>
          <w:noProof/>
        </w:rPr>
        <w:fldChar w:fldCharType="begin"/>
      </w:r>
      <w:r w:rsidRPr="000E7FEA">
        <w:rPr>
          <w:noProof/>
        </w:rPr>
        <w:instrText xml:space="preserve"> PAGEREF _Toc13832345 \h </w:instrText>
      </w:r>
      <w:r w:rsidRPr="000E7FEA">
        <w:rPr>
          <w:noProof/>
        </w:rPr>
      </w:r>
      <w:r w:rsidRPr="000E7FEA">
        <w:rPr>
          <w:noProof/>
        </w:rPr>
        <w:fldChar w:fldCharType="separate"/>
      </w:r>
      <w:r w:rsidR="00577729">
        <w:rPr>
          <w:noProof/>
        </w:rPr>
        <w:t>434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489C</w:t>
      </w:r>
      <w:r>
        <w:rPr>
          <w:noProof/>
        </w:rPr>
        <w:tab/>
        <w:t>Procedure on remand on bail</w:t>
      </w:r>
      <w:r w:rsidRPr="000E7FEA">
        <w:rPr>
          <w:noProof/>
        </w:rPr>
        <w:tab/>
      </w:r>
      <w:r w:rsidRPr="000E7FEA">
        <w:rPr>
          <w:noProof/>
        </w:rPr>
        <w:fldChar w:fldCharType="begin"/>
      </w:r>
      <w:r w:rsidRPr="000E7FEA">
        <w:rPr>
          <w:noProof/>
        </w:rPr>
        <w:instrText xml:space="preserve"> PAGEREF _Toc13832346 \h </w:instrText>
      </w:r>
      <w:r w:rsidRPr="000E7FEA">
        <w:rPr>
          <w:noProof/>
        </w:rPr>
      </w:r>
      <w:r w:rsidRPr="000E7FEA">
        <w:rPr>
          <w:noProof/>
        </w:rPr>
        <w:fldChar w:fldCharType="separate"/>
      </w:r>
      <w:r w:rsidR="00577729">
        <w:rPr>
          <w:noProof/>
        </w:rPr>
        <w:t>434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489D</w:t>
      </w:r>
      <w:r>
        <w:rPr>
          <w:noProof/>
        </w:rPr>
        <w:tab/>
        <w:t>Court’s power to make orders under other provisions</w:t>
      </w:r>
      <w:r w:rsidRPr="000E7FEA">
        <w:rPr>
          <w:noProof/>
        </w:rPr>
        <w:tab/>
      </w:r>
      <w:r w:rsidRPr="000E7FEA">
        <w:rPr>
          <w:noProof/>
        </w:rPr>
        <w:fldChar w:fldCharType="begin"/>
      </w:r>
      <w:r w:rsidRPr="000E7FEA">
        <w:rPr>
          <w:noProof/>
        </w:rPr>
        <w:instrText xml:space="preserve"> PAGEREF _Toc13832347 \h </w:instrText>
      </w:r>
      <w:r w:rsidRPr="000E7FEA">
        <w:rPr>
          <w:noProof/>
        </w:rPr>
      </w:r>
      <w:r w:rsidRPr="000E7FEA">
        <w:rPr>
          <w:noProof/>
        </w:rPr>
        <w:fldChar w:fldCharType="separate"/>
      </w:r>
      <w:r w:rsidR="00577729">
        <w:rPr>
          <w:noProof/>
        </w:rPr>
        <w:t>435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489E</w:t>
      </w:r>
      <w:r>
        <w:rPr>
          <w:noProof/>
        </w:rPr>
        <w:tab/>
        <w:t>Jurisdiction under this Subdivision</w:t>
      </w:r>
      <w:r w:rsidRPr="000E7FEA">
        <w:rPr>
          <w:noProof/>
        </w:rPr>
        <w:tab/>
      </w:r>
      <w:r w:rsidRPr="000E7FEA">
        <w:rPr>
          <w:noProof/>
        </w:rPr>
        <w:fldChar w:fldCharType="begin"/>
      </w:r>
      <w:r w:rsidRPr="000E7FEA">
        <w:rPr>
          <w:noProof/>
        </w:rPr>
        <w:instrText xml:space="preserve"> PAGEREF _Toc13832348 \h </w:instrText>
      </w:r>
      <w:r w:rsidRPr="000E7FEA">
        <w:rPr>
          <w:noProof/>
        </w:rPr>
      </w:r>
      <w:r w:rsidRPr="000E7FEA">
        <w:rPr>
          <w:noProof/>
        </w:rPr>
        <w:fldChar w:fldCharType="separate"/>
      </w:r>
      <w:r w:rsidR="00577729">
        <w:rPr>
          <w:noProof/>
        </w:rPr>
        <w:t>435</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5.4C—Winding up by ASIC</w:t>
      </w:r>
      <w:r w:rsidRPr="000E7FEA">
        <w:rPr>
          <w:b w:val="0"/>
          <w:noProof/>
          <w:sz w:val="18"/>
        </w:rPr>
        <w:tab/>
      </w:r>
      <w:r w:rsidRPr="000E7FEA">
        <w:rPr>
          <w:b w:val="0"/>
          <w:noProof/>
          <w:sz w:val="18"/>
        </w:rPr>
        <w:fldChar w:fldCharType="begin"/>
      </w:r>
      <w:r w:rsidRPr="000E7FEA">
        <w:rPr>
          <w:b w:val="0"/>
          <w:noProof/>
          <w:sz w:val="18"/>
        </w:rPr>
        <w:instrText xml:space="preserve"> PAGEREF _Toc13832349 \h </w:instrText>
      </w:r>
      <w:r w:rsidRPr="000E7FEA">
        <w:rPr>
          <w:b w:val="0"/>
          <w:noProof/>
          <w:sz w:val="18"/>
        </w:rPr>
      </w:r>
      <w:r w:rsidRPr="000E7FEA">
        <w:rPr>
          <w:b w:val="0"/>
          <w:noProof/>
          <w:sz w:val="18"/>
        </w:rPr>
        <w:fldChar w:fldCharType="separate"/>
      </w:r>
      <w:r w:rsidR="00577729">
        <w:rPr>
          <w:b w:val="0"/>
          <w:noProof/>
          <w:sz w:val="18"/>
        </w:rPr>
        <w:t>436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489EA</w:t>
      </w:r>
      <w:r>
        <w:rPr>
          <w:noProof/>
        </w:rPr>
        <w:tab/>
        <w:t>ASIC may order the winding up of a company</w:t>
      </w:r>
      <w:r w:rsidRPr="000E7FEA">
        <w:rPr>
          <w:noProof/>
        </w:rPr>
        <w:tab/>
      </w:r>
      <w:r w:rsidRPr="000E7FEA">
        <w:rPr>
          <w:noProof/>
        </w:rPr>
        <w:fldChar w:fldCharType="begin"/>
      </w:r>
      <w:r w:rsidRPr="000E7FEA">
        <w:rPr>
          <w:noProof/>
        </w:rPr>
        <w:instrText xml:space="preserve"> PAGEREF _Toc13832350 \h </w:instrText>
      </w:r>
      <w:r w:rsidRPr="000E7FEA">
        <w:rPr>
          <w:noProof/>
        </w:rPr>
      </w:r>
      <w:r w:rsidRPr="000E7FEA">
        <w:rPr>
          <w:noProof/>
        </w:rPr>
        <w:fldChar w:fldCharType="separate"/>
      </w:r>
      <w:r w:rsidR="00577729">
        <w:rPr>
          <w:noProof/>
        </w:rPr>
        <w:t>436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489EB</w:t>
      </w:r>
      <w:r>
        <w:rPr>
          <w:noProof/>
        </w:rPr>
        <w:tab/>
        <w:t>Deemed resolution that company be wound up voluntarily</w:t>
      </w:r>
      <w:r w:rsidRPr="000E7FEA">
        <w:rPr>
          <w:noProof/>
        </w:rPr>
        <w:tab/>
      </w:r>
      <w:r w:rsidRPr="000E7FEA">
        <w:rPr>
          <w:noProof/>
        </w:rPr>
        <w:fldChar w:fldCharType="begin"/>
      </w:r>
      <w:r w:rsidRPr="000E7FEA">
        <w:rPr>
          <w:noProof/>
        </w:rPr>
        <w:instrText xml:space="preserve"> PAGEREF _Toc13832351 \h </w:instrText>
      </w:r>
      <w:r w:rsidRPr="000E7FEA">
        <w:rPr>
          <w:noProof/>
        </w:rPr>
      </w:r>
      <w:r w:rsidRPr="000E7FEA">
        <w:rPr>
          <w:noProof/>
        </w:rPr>
        <w:fldChar w:fldCharType="separate"/>
      </w:r>
      <w:r w:rsidR="00577729">
        <w:rPr>
          <w:noProof/>
        </w:rPr>
        <w:t>437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489EC</w:t>
      </w:r>
      <w:r>
        <w:rPr>
          <w:noProof/>
        </w:rPr>
        <w:tab/>
        <w:t>Appointment of liquidator</w:t>
      </w:r>
      <w:r w:rsidRPr="000E7FEA">
        <w:rPr>
          <w:noProof/>
        </w:rPr>
        <w:tab/>
      </w:r>
      <w:r w:rsidRPr="000E7FEA">
        <w:rPr>
          <w:noProof/>
        </w:rPr>
        <w:fldChar w:fldCharType="begin"/>
      </w:r>
      <w:r w:rsidRPr="000E7FEA">
        <w:rPr>
          <w:noProof/>
        </w:rPr>
        <w:instrText xml:space="preserve"> PAGEREF _Toc13832352 \h </w:instrText>
      </w:r>
      <w:r w:rsidRPr="000E7FEA">
        <w:rPr>
          <w:noProof/>
        </w:rPr>
      </w:r>
      <w:r w:rsidRPr="000E7FEA">
        <w:rPr>
          <w:noProof/>
        </w:rPr>
        <w:fldChar w:fldCharType="separate"/>
      </w:r>
      <w:r w:rsidR="00577729">
        <w:rPr>
          <w:noProof/>
        </w:rPr>
        <w:t>438</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5.5—Voluntary winding up</w:t>
      </w:r>
      <w:r w:rsidRPr="000E7FEA">
        <w:rPr>
          <w:b w:val="0"/>
          <w:noProof/>
          <w:sz w:val="18"/>
        </w:rPr>
        <w:tab/>
      </w:r>
      <w:r w:rsidRPr="000E7FEA">
        <w:rPr>
          <w:b w:val="0"/>
          <w:noProof/>
          <w:sz w:val="18"/>
        </w:rPr>
        <w:fldChar w:fldCharType="begin"/>
      </w:r>
      <w:r w:rsidRPr="000E7FEA">
        <w:rPr>
          <w:b w:val="0"/>
          <w:noProof/>
          <w:sz w:val="18"/>
        </w:rPr>
        <w:instrText xml:space="preserve"> PAGEREF _Toc13832353 \h </w:instrText>
      </w:r>
      <w:r w:rsidRPr="000E7FEA">
        <w:rPr>
          <w:b w:val="0"/>
          <w:noProof/>
          <w:sz w:val="18"/>
        </w:rPr>
      </w:r>
      <w:r w:rsidRPr="000E7FEA">
        <w:rPr>
          <w:b w:val="0"/>
          <w:noProof/>
          <w:sz w:val="18"/>
        </w:rPr>
        <w:fldChar w:fldCharType="separate"/>
      </w:r>
      <w:r w:rsidR="00577729">
        <w:rPr>
          <w:b w:val="0"/>
          <w:noProof/>
          <w:sz w:val="18"/>
        </w:rPr>
        <w:t>439</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1A—Preliminary</w:t>
      </w:r>
      <w:r w:rsidRPr="000E7FEA">
        <w:rPr>
          <w:b w:val="0"/>
          <w:noProof/>
          <w:sz w:val="18"/>
        </w:rPr>
        <w:tab/>
      </w:r>
      <w:r w:rsidRPr="000E7FEA">
        <w:rPr>
          <w:b w:val="0"/>
          <w:noProof/>
          <w:sz w:val="18"/>
        </w:rPr>
        <w:fldChar w:fldCharType="begin"/>
      </w:r>
      <w:r w:rsidRPr="000E7FEA">
        <w:rPr>
          <w:b w:val="0"/>
          <w:noProof/>
          <w:sz w:val="18"/>
        </w:rPr>
        <w:instrText xml:space="preserve"> PAGEREF _Toc13832354 \h </w:instrText>
      </w:r>
      <w:r w:rsidRPr="000E7FEA">
        <w:rPr>
          <w:b w:val="0"/>
          <w:noProof/>
          <w:sz w:val="18"/>
        </w:rPr>
      </w:r>
      <w:r w:rsidRPr="000E7FEA">
        <w:rPr>
          <w:b w:val="0"/>
          <w:noProof/>
          <w:sz w:val="18"/>
        </w:rPr>
        <w:fldChar w:fldCharType="separate"/>
      </w:r>
      <w:r w:rsidR="00577729">
        <w:rPr>
          <w:b w:val="0"/>
          <w:noProof/>
          <w:sz w:val="18"/>
        </w:rPr>
        <w:t>439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489F</w:t>
      </w:r>
      <w:r>
        <w:rPr>
          <w:noProof/>
        </w:rPr>
        <w:tab/>
        <w:t>Definitions</w:t>
      </w:r>
      <w:r w:rsidRPr="000E7FEA">
        <w:rPr>
          <w:noProof/>
        </w:rPr>
        <w:tab/>
      </w:r>
      <w:r w:rsidRPr="000E7FEA">
        <w:rPr>
          <w:noProof/>
        </w:rPr>
        <w:fldChar w:fldCharType="begin"/>
      </w:r>
      <w:r w:rsidRPr="000E7FEA">
        <w:rPr>
          <w:noProof/>
        </w:rPr>
        <w:instrText xml:space="preserve"> PAGEREF _Toc13832355 \h </w:instrText>
      </w:r>
      <w:r w:rsidRPr="000E7FEA">
        <w:rPr>
          <w:noProof/>
        </w:rPr>
      </w:r>
      <w:r w:rsidRPr="000E7FEA">
        <w:rPr>
          <w:noProof/>
        </w:rPr>
        <w:fldChar w:fldCharType="separate"/>
      </w:r>
      <w:r w:rsidR="00577729">
        <w:rPr>
          <w:noProof/>
        </w:rPr>
        <w:t>439</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1—Resolution for winding up</w:t>
      </w:r>
      <w:r w:rsidRPr="000E7FEA">
        <w:rPr>
          <w:b w:val="0"/>
          <w:noProof/>
          <w:sz w:val="18"/>
        </w:rPr>
        <w:tab/>
      </w:r>
      <w:r w:rsidRPr="000E7FEA">
        <w:rPr>
          <w:b w:val="0"/>
          <w:noProof/>
          <w:sz w:val="18"/>
        </w:rPr>
        <w:fldChar w:fldCharType="begin"/>
      </w:r>
      <w:r w:rsidRPr="000E7FEA">
        <w:rPr>
          <w:b w:val="0"/>
          <w:noProof/>
          <w:sz w:val="18"/>
        </w:rPr>
        <w:instrText xml:space="preserve"> PAGEREF _Toc13832356 \h </w:instrText>
      </w:r>
      <w:r w:rsidRPr="000E7FEA">
        <w:rPr>
          <w:b w:val="0"/>
          <w:noProof/>
          <w:sz w:val="18"/>
        </w:rPr>
      </w:r>
      <w:r w:rsidRPr="000E7FEA">
        <w:rPr>
          <w:b w:val="0"/>
          <w:noProof/>
          <w:sz w:val="18"/>
        </w:rPr>
        <w:fldChar w:fldCharType="separate"/>
      </w:r>
      <w:r w:rsidR="00577729">
        <w:rPr>
          <w:b w:val="0"/>
          <w:noProof/>
          <w:sz w:val="18"/>
        </w:rPr>
        <w:t>440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490</w:t>
      </w:r>
      <w:r>
        <w:rPr>
          <w:noProof/>
        </w:rPr>
        <w:tab/>
        <w:t>When company cannot wind up voluntarily</w:t>
      </w:r>
      <w:r w:rsidRPr="000E7FEA">
        <w:rPr>
          <w:noProof/>
        </w:rPr>
        <w:tab/>
      </w:r>
      <w:r w:rsidRPr="000E7FEA">
        <w:rPr>
          <w:noProof/>
        </w:rPr>
        <w:fldChar w:fldCharType="begin"/>
      </w:r>
      <w:r w:rsidRPr="000E7FEA">
        <w:rPr>
          <w:noProof/>
        </w:rPr>
        <w:instrText xml:space="preserve"> PAGEREF _Toc13832357 \h </w:instrText>
      </w:r>
      <w:r w:rsidRPr="000E7FEA">
        <w:rPr>
          <w:noProof/>
        </w:rPr>
      </w:r>
      <w:r w:rsidRPr="000E7FEA">
        <w:rPr>
          <w:noProof/>
        </w:rPr>
        <w:fldChar w:fldCharType="separate"/>
      </w:r>
      <w:r w:rsidR="00577729">
        <w:rPr>
          <w:noProof/>
        </w:rPr>
        <w:t>440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491</w:t>
      </w:r>
      <w:r>
        <w:rPr>
          <w:noProof/>
        </w:rPr>
        <w:tab/>
        <w:t>Circumstances in which company may be wound up voluntarily</w:t>
      </w:r>
      <w:r w:rsidRPr="000E7FEA">
        <w:rPr>
          <w:noProof/>
        </w:rPr>
        <w:tab/>
      </w:r>
      <w:r w:rsidRPr="000E7FEA">
        <w:rPr>
          <w:noProof/>
        </w:rPr>
        <w:fldChar w:fldCharType="begin"/>
      </w:r>
      <w:r w:rsidRPr="000E7FEA">
        <w:rPr>
          <w:noProof/>
        </w:rPr>
        <w:instrText xml:space="preserve"> PAGEREF _Toc13832358 \h </w:instrText>
      </w:r>
      <w:r w:rsidRPr="000E7FEA">
        <w:rPr>
          <w:noProof/>
        </w:rPr>
      </w:r>
      <w:r w:rsidRPr="000E7FEA">
        <w:rPr>
          <w:noProof/>
        </w:rPr>
        <w:fldChar w:fldCharType="separate"/>
      </w:r>
      <w:r w:rsidR="00577729">
        <w:rPr>
          <w:noProof/>
        </w:rPr>
        <w:t>440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493</w:t>
      </w:r>
      <w:r>
        <w:rPr>
          <w:noProof/>
        </w:rPr>
        <w:tab/>
        <w:t>Effect of voluntary winding up</w:t>
      </w:r>
      <w:r w:rsidRPr="000E7FEA">
        <w:rPr>
          <w:noProof/>
        </w:rPr>
        <w:tab/>
      </w:r>
      <w:r w:rsidRPr="000E7FEA">
        <w:rPr>
          <w:noProof/>
        </w:rPr>
        <w:fldChar w:fldCharType="begin"/>
      </w:r>
      <w:r w:rsidRPr="000E7FEA">
        <w:rPr>
          <w:noProof/>
        </w:rPr>
        <w:instrText xml:space="preserve"> PAGEREF _Toc13832359 \h </w:instrText>
      </w:r>
      <w:r w:rsidRPr="000E7FEA">
        <w:rPr>
          <w:noProof/>
        </w:rPr>
      </w:r>
      <w:r w:rsidRPr="000E7FEA">
        <w:rPr>
          <w:noProof/>
        </w:rPr>
        <w:fldChar w:fldCharType="separate"/>
      </w:r>
      <w:r w:rsidR="00577729">
        <w:rPr>
          <w:noProof/>
        </w:rPr>
        <w:t>441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493A</w:t>
      </w:r>
      <w:r>
        <w:rPr>
          <w:noProof/>
        </w:rPr>
        <w:tab/>
        <w:t>Effect of voluntary winding up on company’s members</w:t>
      </w:r>
      <w:r w:rsidRPr="000E7FEA">
        <w:rPr>
          <w:noProof/>
        </w:rPr>
        <w:tab/>
      </w:r>
      <w:r w:rsidRPr="000E7FEA">
        <w:rPr>
          <w:noProof/>
        </w:rPr>
        <w:fldChar w:fldCharType="begin"/>
      </w:r>
      <w:r w:rsidRPr="000E7FEA">
        <w:rPr>
          <w:noProof/>
        </w:rPr>
        <w:instrText xml:space="preserve"> PAGEREF _Toc13832360 \h </w:instrText>
      </w:r>
      <w:r w:rsidRPr="000E7FEA">
        <w:rPr>
          <w:noProof/>
        </w:rPr>
      </w:r>
      <w:r w:rsidRPr="000E7FEA">
        <w:rPr>
          <w:noProof/>
        </w:rPr>
        <w:fldChar w:fldCharType="separate"/>
      </w:r>
      <w:r w:rsidR="00577729">
        <w:rPr>
          <w:noProof/>
        </w:rPr>
        <w:t>441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494</w:t>
      </w:r>
      <w:r>
        <w:rPr>
          <w:noProof/>
        </w:rPr>
        <w:tab/>
        <w:t>Declaration of solvency</w:t>
      </w:r>
      <w:r w:rsidRPr="000E7FEA">
        <w:rPr>
          <w:noProof/>
        </w:rPr>
        <w:tab/>
      </w:r>
      <w:r w:rsidRPr="000E7FEA">
        <w:rPr>
          <w:noProof/>
        </w:rPr>
        <w:fldChar w:fldCharType="begin"/>
      </w:r>
      <w:r w:rsidRPr="000E7FEA">
        <w:rPr>
          <w:noProof/>
        </w:rPr>
        <w:instrText xml:space="preserve"> PAGEREF _Toc13832361 \h </w:instrText>
      </w:r>
      <w:r w:rsidRPr="000E7FEA">
        <w:rPr>
          <w:noProof/>
        </w:rPr>
      </w:r>
      <w:r w:rsidRPr="000E7FEA">
        <w:rPr>
          <w:noProof/>
        </w:rPr>
        <w:fldChar w:fldCharType="separate"/>
      </w:r>
      <w:r w:rsidR="00577729">
        <w:rPr>
          <w:noProof/>
        </w:rPr>
        <w:t>443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2—Members’ voluntary winding up</w:t>
      </w:r>
      <w:r w:rsidRPr="000E7FEA">
        <w:rPr>
          <w:b w:val="0"/>
          <w:noProof/>
          <w:sz w:val="18"/>
        </w:rPr>
        <w:tab/>
      </w:r>
      <w:r w:rsidRPr="000E7FEA">
        <w:rPr>
          <w:b w:val="0"/>
          <w:noProof/>
          <w:sz w:val="18"/>
        </w:rPr>
        <w:fldChar w:fldCharType="begin"/>
      </w:r>
      <w:r w:rsidRPr="000E7FEA">
        <w:rPr>
          <w:b w:val="0"/>
          <w:noProof/>
          <w:sz w:val="18"/>
        </w:rPr>
        <w:instrText xml:space="preserve"> PAGEREF _Toc13832362 \h </w:instrText>
      </w:r>
      <w:r w:rsidRPr="000E7FEA">
        <w:rPr>
          <w:b w:val="0"/>
          <w:noProof/>
          <w:sz w:val="18"/>
        </w:rPr>
      </w:r>
      <w:r w:rsidRPr="000E7FEA">
        <w:rPr>
          <w:b w:val="0"/>
          <w:noProof/>
          <w:sz w:val="18"/>
        </w:rPr>
        <w:fldChar w:fldCharType="separate"/>
      </w:r>
      <w:r w:rsidR="00577729">
        <w:rPr>
          <w:b w:val="0"/>
          <w:noProof/>
          <w:sz w:val="18"/>
        </w:rPr>
        <w:t>446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495</w:t>
      </w:r>
      <w:r>
        <w:rPr>
          <w:noProof/>
        </w:rPr>
        <w:tab/>
        <w:t>Appointment of liquidator etc.</w:t>
      </w:r>
      <w:r w:rsidRPr="000E7FEA">
        <w:rPr>
          <w:noProof/>
        </w:rPr>
        <w:tab/>
      </w:r>
      <w:r w:rsidRPr="000E7FEA">
        <w:rPr>
          <w:noProof/>
        </w:rPr>
        <w:fldChar w:fldCharType="begin"/>
      </w:r>
      <w:r w:rsidRPr="000E7FEA">
        <w:rPr>
          <w:noProof/>
        </w:rPr>
        <w:instrText xml:space="preserve"> PAGEREF _Toc13832363 \h </w:instrText>
      </w:r>
      <w:r w:rsidRPr="000E7FEA">
        <w:rPr>
          <w:noProof/>
        </w:rPr>
      </w:r>
      <w:r w:rsidRPr="000E7FEA">
        <w:rPr>
          <w:noProof/>
        </w:rPr>
        <w:fldChar w:fldCharType="separate"/>
      </w:r>
      <w:r w:rsidR="00577729">
        <w:rPr>
          <w:noProof/>
        </w:rPr>
        <w:t>446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496</w:t>
      </w:r>
      <w:r>
        <w:rPr>
          <w:noProof/>
        </w:rPr>
        <w:tab/>
        <w:t>Duty of liquidator where company turns out to be insolvent</w:t>
      </w:r>
      <w:r w:rsidRPr="000E7FEA">
        <w:rPr>
          <w:noProof/>
        </w:rPr>
        <w:tab/>
      </w:r>
      <w:r w:rsidRPr="000E7FEA">
        <w:rPr>
          <w:noProof/>
        </w:rPr>
        <w:fldChar w:fldCharType="begin"/>
      </w:r>
      <w:r w:rsidRPr="000E7FEA">
        <w:rPr>
          <w:noProof/>
        </w:rPr>
        <w:instrText xml:space="preserve"> PAGEREF _Toc13832364 \h </w:instrText>
      </w:r>
      <w:r w:rsidRPr="000E7FEA">
        <w:rPr>
          <w:noProof/>
        </w:rPr>
      </w:r>
      <w:r w:rsidRPr="000E7FEA">
        <w:rPr>
          <w:noProof/>
        </w:rPr>
        <w:fldChar w:fldCharType="separate"/>
      </w:r>
      <w:r w:rsidR="00577729">
        <w:rPr>
          <w:noProof/>
        </w:rPr>
        <w:t>446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3—Creditors’ voluntary winding up</w:t>
      </w:r>
      <w:r w:rsidRPr="000E7FEA">
        <w:rPr>
          <w:b w:val="0"/>
          <w:noProof/>
          <w:sz w:val="18"/>
        </w:rPr>
        <w:tab/>
      </w:r>
      <w:r w:rsidRPr="000E7FEA">
        <w:rPr>
          <w:b w:val="0"/>
          <w:noProof/>
          <w:sz w:val="18"/>
        </w:rPr>
        <w:fldChar w:fldCharType="begin"/>
      </w:r>
      <w:r w:rsidRPr="000E7FEA">
        <w:rPr>
          <w:b w:val="0"/>
          <w:noProof/>
          <w:sz w:val="18"/>
        </w:rPr>
        <w:instrText xml:space="preserve"> PAGEREF _Toc13832365 \h </w:instrText>
      </w:r>
      <w:r w:rsidRPr="000E7FEA">
        <w:rPr>
          <w:b w:val="0"/>
          <w:noProof/>
          <w:sz w:val="18"/>
        </w:rPr>
      </w:r>
      <w:r w:rsidRPr="000E7FEA">
        <w:rPr>
          <w:b w:val="0"/>
          <w:noProof/>
          <w:sz w:val="18"/>
        </w:rPr>
        <w:fldChar w:fldCharType="separate"/>
      </w:r>
      <w:r w:rsidR="00577729">
        <w:rPr>
          <w:b w:val="0"/>
          <w:noProof/>
          <w:sz w:val="18"/>
        </w:rPr>
        <w:t>448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497</w:t>
      </w:r>
      <w:r>
        <w:rPr>
          <w:noProof/>
        </w:rPr>
        <w:tab/>
        <w:t>Information about the company’s affairs</w:t>
      </w:r>
      <w:r w:rsidRPr="000E7FEA">
        <w:rPr>
          <w:noProof/>
        </w:rPr>
        <w:tab/>
      </w:r>
      <w:r w:rsidRPr="000E7FEA">
        <w:rPr>
          <w:noProof/>
        </w:rPr>
        <w:fldChar w:fldCharType="begin"/>
      </w:r>
      <w:r w:rsidRPr="000E7FEA">
        <w:rPr>
          <w:noProof/>
        </w:rPr>
        <w:instrText xml:space="preserve"> PAGEREF _Toc13832366 \h </w:instrText>
      </w:r>
      <w:r w:rsidRPr="000E7FEA">
        <w:rPr>
          <w:noProof/>
        </w:rPr>
      </w:r>
      <w:r w:rsidRPr="000E7FEA">
        <w:rPr>
          <w:noProof/>
        </w:rPr>
        <w:fldChar w:fldCharType="separate"/>
      </w:r>
      <w:r w:rsidR="00577729">
        <w:rPr>
          <w:noProof/>
        </w:rPr>
        <w:t>448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499</w:t>
      </w:r>
      <w:r>
        <w:rPr>
          <w:noProof/>
        </w:rPr>
        <w:tab/>
        <w:t>Liquidators</w:t>
      </w:r>
      <w:r w:rsidRPr="000E7FEA">
        <w:rPr>
          <w:noProof/>
        </w:rPr>
        <w:tab/>
      </w:r>
      <w:r w:rsidRPr="000E7FEA">
        <w:rPr>
          <w:noProof/>
        </w:rPr>
        <w:fldChar w:fldCharType="begin"/>
      </w:r>
      <w:r w:rsidRPr="000E7FEA">
        <w:rPr>
          <w:noProof/>
        </w:rPr>
        <w:instrText xml:space="preserve"> PAGEREF _Toc13832367 \h </w:instrText>
      </w:r>
      <w:r w:rsidRPr="000E7FEA">
        <w:rPr>
          <w:noProof/>
        </w:rPr>
      </w:r>
      <w:r w:rsidRPr="000E7FEA">
        <w:rPr>
          <w:noProof/>
        </w:rPr>
        <w:fldChar w:fldCharType="separate"/>
      </w:r>
      <w:r w:rsidR="00577729">
        <w:rPr>
          <w:noProof/>
        </w:rPr>
        <w:t>449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500</w:t>
      </w:r>
      <w:r>
        <w:rPr>
          <w:noProof/>
        </w:rPr>
        <w:tab/>
        <w:t>Execution and civil proceedings</w:t>
      </w:r>
      <w:r w:rsidRPr="000E7FEA">
        <w:rPr>
          <w:noProof/>
        </w:rPr>
        <w:tab/>
      </w:r>
      <w:r w:rsidRPr="000E7FEA">
        <w:rPr>
          <w:noProof/>
        </w:rPr>
        <w:fldChar w:fldCharType="begin"/>
      </w:r>
      <w:r w:rsidRPr="000E7FEA">
        <w:rPr>
          <w:noProof/>
        </w:rPr>
        <w:instrText xml:space="preserve"> PAGEREF _Toc13832368 \h </w:instrText>
      </w:r>
      <w:r w:rsidRPr="000E7FEA">
        <w:rPr>
          <w:noProof/>
        </w:rPr>
      </w:r>
      <w:r w:rsidRPr="000E7FEA">
        <w:rPr>
          <w:noProof/>
        </w:rPr>
        <w:fldChar w:fldCharType="separate"/>
      </w:r>
      <w:r w:rsidR="00577729">
        <w:rPr>
          <w:noProof/>
        </w:rPr>
        <w:t>452</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4—Voluntary winding up generally</w:t>
      </w:r>
      <w:r w:rsidRPr="000E7FEA">
        <w:rPr>
          <w:b w:val="0"/>
          <w:noProof/>
          <w:sz w:val="18"/>
        </w:rPr>
        <w:tab/>
      </w:r>
      <w:r w:rsidRPr="000E7FEA">
        <w:rPr>
          <w:b w:val="0"/>
          <w:noProof/>
          <w:sz w:val="18"/>
        </w:rPr>
        <w:fldChar w:fldCharType="begin"/>
      </w:r>
      <w:r w:rsidRPr="000E7FEA">
        <w:rPr>
          <w:b w:val="0"/>
          <w:noProof/>
          <w:sz w:val="18"/>
        </w:rPr>
        <w:instrText xml:space="preserve"> PAGEREF _Toc13832369 \h </w:instrText>
      </w:r>
      <w:r w:rsidRPr="000E7FEA">
        <w:rPr>
          <w:b w:val="0"/>
          <w:noProof/>
          <w:sz w:val="18"/>
        </w:rPr>
      </w:r>
      <w:r w:rsidRPr="000E7FEA">
        <w:rPr>
          <w:b w:val="0"/>
          <w:noProof/>
          <w:sz w:val="18"/>
        </w:rPr>
        <w:fldChar w:fldCharType="separate"/>
      </w:r>
      <w:r w:rsidR="00577729">
        <w:rPr>
          <w:b w:val="0"/>
          <w:noProof/>
          <w:sz w:val="18"/>
        </w:rPr>
        <w:t>453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501</w:t>
      </w:r>
      <w:r>
        <w:rPr>
          <w:noProof/>
        </w:rPr>
        <w:tab/>
        <w:t>Distribution of property of company</w:t>
      </w:r>
      <w:r w:rsidRPr="000E7FEA">
        <w:rPr>
          <w:noProof/>
        </w:rPr>
        <w:tab/>
      </w:r>
      <w:r w:rsidRPr="000E7FEA">
        <w:rPr>
          <w:noProof/>
        </w:rPr>
        <w:fldChar w:fldCharType="begin"/>
      </w:r>
      <w:r w:rsidRPr="000E7FEA">
        <w:rPr>
          <w:noProof/>
        </w:rPr>
        <w:instrText xml:space="preserve"> PAGEREF _Toc13832370 \h </w:instrText>
      </w:r>
      <w:r w:rsidRPr="000E7FEA">
        <w:rPr>
          <w:noProof/>
        </w:rPr>
      </w:r>
      <w:r w:rsidRPr="000E7FEA">
        <w:rPr>
          <w:noProof/>
        </w:rPr>
        <w:fldChar w:fldCharType="separate"/>
      </w:r>
      <w:r w:rsidR="00577729">
        <w:rPr>
          <w:noProof/>
        </w:rPr>
        <w:t>453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506</w:t>
      </w:r>
      <w:r>
        <w:rPr>
          <w:noProof/>
        </w:rPr>
        <w:tab/>
        <w:t>Powers and duties of liquidator</w:t>
      </w:r>
      <w:r w:rsidRPr="000E7FEA">
        <w:rPr>
          <w:noProof/>
        </w:rPr>
        <w:tab/>
      </w:r>
      <w:r w:rsidRPr="000E7FEA">
        <w:rPr>
          <w:noProof/>
        </w:rPr>
        <w:fldChar w:fldCharType="begin"/>
      </w:r>
      <w:r w:rsidRPr="000E7FEA">
        <w:rPr>
          <w:noProof/>
        </w:rPr>
        <w:instrText xml:space="preserve"> PAGEREF _Toc13832371 \h </w:instrText>
      </w:r>
      <w:r w:rsidRPr="000E7FEA">
        <w:rPr>
          <w:noProof/>
        </w:rPr>
      </w:r>
      <w:r w:rsidRPr="000E7FEA">
        <w:rPr>
          <w:noProof/>
        </w:rPr>
        <w:fldChar w:fldCharType="separate"/>
      </w:r>
      <w:r w:rsidR="00577729">
        <w:rPr>
          <w:noProof/>
        </w:rPr>
        <w:t>453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506A</w:t>
      </w:r>
      <w:r>
        <w:rPr>
          <w:noProof/>
        </w:rPr>
        <w:tab/>
        <w:t>Declarations by liquidator—relevant relationships and indemnities</w:t>
      </w:r>
      <w:r w:rsidRPr="000E7FEA">
        <w:rPr>
          <w:noProof/>
        </w:rPr>
        <w:tab/>
      </w:r>
      <w:r w:rsidRPr="000E7FEA">
        <w:rPr>
          <w:noProof/>
        </w:rPr>
        <w:fldChar w:fldCharType="begin"/>
      </w:r>
      <w:r w:rsidRPr="000E7FEA">
        <w:rPr>
          <w:noProof/>
        </w:rPr>
        <w:instrText xml:space="preserve"> PAGEREF _Toc13832372 \h </w:instrText>
      </w:r>
      <w:r w:rsidRPr="000E7FEA">
        <w:rPr>
          <w:noProof/>
        </w:rPr>
      </w:r>
      <w:r w:rsidRPr="000E7FEA">
        <w:rPr>
          <w:noProof/>
        </w:rPr>
        <w:fldChar w:fldCharType="separate"/>
      </w:r>
      <w:r w:rsidR="00577729">
        <w:rPr>
          <w:noProof/>
        </w:rPr>
        <w:t>454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507</w:t>
      </w:r>
      <w:r>
        <w:rPr>
          <w:noProof/>
        </w:rPr>
        <w:tab/>
        <w:t>Power of liquidator to accept shares etc. as consideration for sale of property of company</w:t>
      </w:r>
      <w:r w:rsidRPr="000E7FEA">
        <w:rPr>
          <w:noProof/>
        </w:rPr>
        <w:tab/>
      </w:r>
      <w:r w:rsidRPr="000E7FEA">
        <w:rPr>
          <w:noProof/>
        </w:rPr>
        <w:fldChar w:fldCharType="begin"/>
      </w:r>
      <w:r w:rsidRPr="000E7FEA">
        <w:rPr>
          <w:noProof/>
        </w:rPr>
        <w:instrText xml:space="preserve"> PAGEREF _Toc13832373 \h </w:instrText>
      </w:r>
      <w:r w:rsidRPr="000E7FEA">
        <w:rPr>
          <w:noProof/>
        </w:rPr>
      </w:r>
      <w:r w:rsidRPr="000E7FEA">
        <w:rPr>
          <w:noProof/>
        </w:rPr>
        <w:fldChar w:fldCharType="separate"/>
      </w:r>
      <w:r w:rsidR="00577729">
        <w:rPr>
          <w:noProof/>
        </w:rPr>
        <w:t>456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509</w:t>
      </w:r>
      <w:r>
        <w:rPr>
          <w:noProof/>
        </w:rPr>
        <w:tab/>
        <w:t>Deregistration</w:t>
      </w:r>
      <w:r w:rsidRPr="000E7FEA">
        <w:rPr>
          <w:noProof/>
        </w:rPr>
        <w:tab/>
      </w:r>
      <w:r w:rsidRPr="000E7FEA">
        <w:rPr>
          <w:noProof/>
        </w:rPr>
        <w:fldChar w:fldCharType="begin"/>
      </w:r>
      <w:r w:rsidRPr="000E7FEA">
        <w:rPr>
          <w:noProof/>
        </w:rPr>
        <w:instrText xml:space="preserve"> PAGEREF _Toc13832374 \h </w:instrText>
      </w:r>
      <w:r w:rsidRPr="000E7FEA">
        <w:rPr>
          <w:noProof/>
        </w:rPr>
      </w:r>
      <w:r w:rsidRPr="000E7FEA">
        <w:rPr>
          <w:noProof/>
        </w:rPr>
        <w:fldChar w:fldCharType="separate"/>
      </w:r>
      <w:r w:rsidR="00577729">
        <w:rPr>
          <w:noProof/>
        </w:rPr>
        <w:t>458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510</w:t>
      </w:r>
      <w:r>
        <w:rPr>
          <w:noProof/>
        </w:rPr>
        <w:tab/>
        <w:t>Arrangement: when binding on creditors</w:t>
      </w:r>
      <w:r w:rsidRPr="000E7FEA">
        <w:rPr>
          <w:noProof/>
        </w:rPr>
        <w:tab/>
      </w:r>
      <w:r w:rsidRPr="000E7FEA">
        <w:rPr>
          <w:noProof/>
        </w:rPr>
        <w:fldChar w:fldCharType="begin"/>
      </w:r>
      <w:r w:rsidRPr="000E7FEA">
        <w:rPr>
          <w:noProof/>
        </w:rPr>
        <w:instrText xml:space="preserve"> PAGEREF _Toc13832375 \h </w:instrText>
      </w:r>
      <w:r w:rsidRPr="000E7FEA">
        <w:rPr>
          <w:noProof/>
        </w:rPr>
      </w:r>
      <w:r w:rsidRPr="000E7FEA">
        <w:rPr>
          <w:noProof/>
        </w:rPr>
        <w:fldChar w:fldCharType="separate"/>
      </w:r>
      <w:r w:rsidR="00577729">
        <w:rPr>
          <w:noProof/>
        </w:rPr>
        <w:t>458</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5.6—Winding up generally</w:t>
      </w:r>
      <w:r w:rsidRPr="000E7FEA">
        <w:rPr>
          <w:b w:val="0"/>
          <w:noProof/>
          <w:sz w:val="18"/>
        </w:rPr>
        <w:tab/>
      </w:r>
      <w:r w:rsidRPr="000E7FEA">
        <w:rPr>
          <w:b w:val="0"/>
          <w:noProof/>
          <w:sz w:val="18"/>
        </w:rPr>
        <w:fldChar w:fldCharType="begin"/>
      </w:r>
      <w:r w:rsidRPr="000E7FEA">
        <w:rPr>
          <w:b w:val="0"/>
          <w:noProof/>
          <w:sz w:val="18"/>
        </w:rPr>
        <w:instrText xml:space="preserve"> PAGEREF _Toc13832376 \h </w:instrText>
      </w:r>
      <w:r w:rsidRPr="000E7FEA">
        <w:rPr>
          <w:b w:val="0"/>
          <w:noProof/>
          <w:sz w:val="18"/>
        </w:rPr>
      </w:r>
      <w:r w:rsidRPr="000E7FEA">
        <w:rPr>
          <w:b w:val="0"/>
          <w:noProof/>
          <w:sz w:val="18"/>
        </w:rPr>
        <w:fldChar w:fldCharType="separate"/>
      </w:r>
      <w:r w:rsidR="00577729">
        <w:rPr>
          <w:b w:val="0"/>
          <w:noProof/>
          <w:sz w:val="18"/>
        </w:rPr>
        <w:t>460</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1—Preliminary</w:t>
      </w:r>
      <w:r w:rsidRPr="000E7FEA">
        <w:rPr>
          <w:b w:val="0"/>
          <w:noProof/>
          <w:sz w:val="18"/>
        </w:rPr>
        <w:tab/>
      </w:r>
      <w:r w:rsidRPr="000E7FEA">
        <w:rPr>
          <w:b w:val="0"/>
          <w:noProof/>
          <w:sz w:val="18"/>
        </w:rPr>
        <w:fldChar w:fldCharType="begin"/>
      </w:r>
      <w:r w:rsidRPr="000E7FEA">
        <w:rPr>
          <w:b w:val="0"/>
          <w:noProof/>
          <w:sz w:val="18"/>
        </w:rPr>
        <w:instrText xml:space="preserve"> PAGEREF _Toc13832377 \h </w:instrText>
      </w:r>
      <w:r w:rsidRPr="000E7FEA">
        <w:rPr>
          <w:b w:val="0"/>
          <w:noProof/>
          <w:sz w:val="18"/>
        </w:rPr>
      </w:r>
      <w:r w:rsidRPr="000E7FEA">
        <w:rPr>
          <w:b w:val="0"/>
          <w:noProof/>
          <w:sz w:val="18"/>
        </w:rPr>
        <w:fldChar w:fldCharType="separate"/>
      </w:r>
      <w:r w:rsidR="00577729">
        <w:rPr>
          <w:b w:val="0"/>
          <w:noProof/>
          <w:sz w:val="18"/>
        </w:rPr>
        <w:t>460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513</w:t>
      </w:r>
      <w:r>
        <w:rPr>
          <w:noProof/>
        </w:rPr>
        <w:tab/>
        <w:t>Application of Part</w:t>
      </w:r>
      <w:r w:rsidRPr="000E7FEA">
        <w:rPr>
          <w:noProof/>
        </w:rPr>
        <w:tab/>
      </w:r>
      <w:r w:rsidRPr="000E7FEA">
        <w:rPr>
          <w:noProof/>
        </w:rPr>
        <w:fldChar w:fldCharType="begin"/>
      </w:r>
      <w:r w:rsidRPr="000E7FEA">
        <w:rPr>
          <w:noProof/>
        </w:rPr>
        <w:instrText xml:space="preserve"> PAGEREF _Toc13832378 \h </w:instrText>
      </w:r>
      <w:r w:rsidRPr="000E7FEA">
        <w:rPr>
          <w:noProof/>
        </w:rPr>
      </w:r>
      <w:r w:rsidRPr="000E7FEA">
        <w:rPr>
          <w:noProof/>
        </w:rPr>
        <w:fldChar w:fldCharType="separate"/>
      </w:r>
      <w:r w:rsidR="00577729">
        <w:rPr>
          <w:noProof/>
        </w:rPr>
        <w:t>460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513AA</w:t>
      </w:r>
      <w:r>
        <w:rPr>
          <w:noProof/>
        </w:rPr>
        <w:tab/>
        <w:t>Definitions</w:t>
      </w:r>
      <w:r w:rsidRPr="000E7FEA">
        <w:rPr>
          <w:noProof/>
        </w:rPr>
        <w:tab/>
      </w:r>
      <w:r w:rsidRPr="000E7FEA">
        <w:rPr>
          <w:noProof/>
        </w:rPr>
        <w:fldChar w:fldCharType="begin"/>
      </w:r>
      <w:r w:rsidRPr="000E7FEA">
        <w:rPr>
          <w:noProof/>
        </w:rPr>
        <w:instrText xml:space="preserve"> PAGEREF _Toc13832379 \h </w:instrText>
      </w:r>
      <w:r w:rsidRPr="000E7FEA">
        <w:rPr>
          <w:noProof/>
        </w:rPr>
      </w:r>
      <w:r w:rsidRPr="000E7FEA">
        <w:rPr>
          <w:noProof/>
        </w:rPr>
        <w:fldChar w:fldCharType="separate"/>
      </w:r>
      <w:r w:rsidR="00577729">
        <w:rPr>
          <w:noProof/>
        </w:rPr>
        <w:t>460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1A—When winding up taken to begin</w:t>
      </w:r>
      <w:r w:rsidRPr="000E7FEA">
        <w:rPr>
          <w:b w:val="0"/>
          <w:noProof/>
          <w:sz w:val="18"/>
        </w:rPr>
        <w:tab/>
      </w:r>
      <w:r w:rsidRPr="000E7FEA">
        <w:rPr>
          <w:b w:val="0"/>
          <w:noProof/>
          <w:sz w:val="18"/>
        </w:rPr>
        <w:fldChar w:fldCharType="begin"/>
      </w:r>
      <w:r w:rsidRPr="000E7FEA">
        <w:rPr>
          <w:b w:val="0"/>
          <w:noProof/>
          <w:sz w:val="18"/>
        </w:rPr>
        <w:instrText xml:space="preserve"> PAGEREF _Toc13832380 \h </w:instrText>
      </w:r>
      <w:r w:rsidRPr="000E7FEA">
        <w:rPr>
          <w:b w:val="0"/>
          <w:noProof/>
          <w:sz w:val="18"/>
        </w:rPr>
      </w:r>
      <w:r w:rsidRPr="000E7FEA">
        <w:rPr>
          <w:b w:val="0"/>
          <w:noProof/>
          <w:sz w:val="18"/>
        </w:rPr>
        <w:fldChar w:fldCharType="separate"/>
      </w:r>
      <w:r w:rsidR="00577729">
        <w:rPr>
          <w:b w:val="0"/>
          <w:noProof/>
          <w:sz w:val="18"/>
        </w:rPr>
        <w:t>461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513A</w:t>
      </w:r>
      <w:r>
        <w:rPr>
          <w:noProof/>
        </w:rPr>
        <w:tab/>
        <w:t>Winding up ordered by the Court</w:t>
      </w:r>
      <w:r w:rsidRPr="000E7FEA">
        <w:rPr>
          <w:noProof/>
        </w:rPr>
        <w:tab/>
      </w:r>
      <w:r w:rsidRPr="000E7FEA">
        <w:rPr>
          <w:noProof/>
        </w:rPr>
        <w:fldChar w:fldCharType="begin"/>
      </w:r>
      <w:r w:rsidRPr="000E7FEA">
        <w:rPr>
          <w:noProof/>
        </w:rPr>
        <w:instrText xml:space="preserve"> PAGEREF _Toc13832381 \h </w:instrText>
      </w:r>
      <w:r w:rsidRPr="000E7FEA">
        <w:rPr>
          <w:noProof/>
        </w:rPr>
      </w:r>
      <w:r w:rsidRPr="000E7FEA">
        <w:rPr>
          <w:noProof/>
        </w:rPr>
        <w:fldChar w:fldCharType="separate"/>
      </w:r>
      <w:r w:rsidR="00577729">
        <w:rPr>
          <w:noProof/>
        </w:rPr>
        <w:t>461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513B</w:t>
      </w:r>
      <w:r>
        <w:rPr>
          <w:noProof/>
        </w:rPr>
        <w:tab/>
        <w:t>Voluntary winding up</w:t>
      </w:r>
      <w:r w:rsidRPr="000E7FEA">
        <w:rPr>
          <w:noProof/>
        </w:rPr>
        <w:tab/>
      </w:r>
      <w:r w:rsidRPr="000E7FEA">
        <w:rPr>
          <w:noProof/>
        </w:rPr>
        <w:fldChar w:fldCharType="begin"/>
      </w:r>
      <w:r w:rsidRPr="000E7FEA">
        <w:rPr>
          <w:noProof/>
        </w:rPr>
        <w:instrText xml:space="preserve"> PAGEREF _Toc13832382 \h </w:instrText>
      </w:r>
      <w:r w:rsidRPr="000E7FEA">
        <w:rPr>
          <w:noProof/>
        </w:rPr>
      </w:r>
      <w:r w:rsidRPr="000E7FEA">
        <w:rPr>
          <w:noProof/>
        </w:rPr>
        <w:fldChar w:fldCharType="separate"/>
      </w:r>
      <w:r w:rsidR="00577729">
        <w:rPr>
          <w:noProof/>
        </w:rPr>
        <w:t>461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513C</w:t>
      </w:r>
      <w:r>
        <w:rPr>
          <w:noProof/>
        </w:rPr>
        <w:tab/>
        <w:t>Section 513C day in relation to an administration under Part 5.3A</w:t>
      </w:r>
      <w:r w:rsidRPr="000E7FEA">
        <w:rPr>
          <w:noProof/>
        </w:rPr>
        <w:tab/>
      </w:r>
      <w:r w:rsidRPr="000E7FEA">
        <w:rPr>
          <w:noProof/>
        </w:rPr>
        <w:fldChar w:fldCharType="begin"/>
      </w:r>
      <w:r w:rsidRPr="000E7FEA">
        <w:rPr>
          <w:noProof/>
        </w:rPr>
        <w:instrText xml:space="preserve"> PAGEREF _Toc13832383 \h </w:instrText>
      </w:r>
      <w:r w:rsidRPr="000E7FEA">
        <w:rPr>
          <w:noProof/>
        </w:rPr>
      </w:r>
      <w:r w:rsidRPr="000E7FEA">
        <w:rPr>
          <w:noProof/>
        </w:rPr>
        <w:fldChar w:fldCharType="separate"/>
      </w:r>
      <w:r w:rsidR="00577729">
        <w:rPr>
          <w:noProof/>
        </w:rPr>
        <w:t>462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513D</w:t>
      </w:r>
      <w:r>
        <w:rPr>
          <w:noProof/>
        </w:rPr>
        <w:tab/>
        <w:t>Validity of proceedings in earlier winding up</w:t>
      </w:r>
      <w:r w:rsidRPr="000E7FEA">
        <w:rPr>
          <w:noProof/>
        </w:rPr>
        <w:tab/>
      </w:r>
      <w:r w:rsidRPr="000E7FEA">
        <w:rPr>
          <w:noProof/>
        </w:rPr>
        <w:fldChar w:fldCharType="begin"/>
      </w:r>
      <w:r w:rsidRPr="000E7FEA">
        <w:rPr>
          <w:noProof/>
        </w:rPr>
        <w:instrText xml:space="preserve"> PAGEREF _Toc13832384 \h </w:instrText>
      </w:r>
      <w:r w:rsidRPr="000E7FEA">
        <w:rPr>
          <w:noProof/>
        </w:rPr>
      </w:r>
      <w:r w:rsidRPr="000E7FEA">
        <w:rPr>
          <w:noProof/>
        </w:rPr>
        <w:fldChar w:fldCharType="separate"/>
      </w:r>
      <w:r w:rsidR="00577729">
        <w:rPr>
          <w:noProof/>
        </w:rPr>
        <w:t>463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2—Contributories</w:t>
      </w:r>
      <w:r w:rsidRPr="000E7FEA">
        <w:rPr>
          <w:b w:val="0"/>
          <w:noProof/>
          <w:sz w:val="18"/>
        </w:rPr>
        <w:tab/>
      </w:r>
      <w:r w:rsidRPr="000E7FEA">
        <w:rPr>
          <w:b w:val="0"/>
          <w:noProof/>
          <w:sz w:val="18"/>
        </w:rPr>
        <w:fldChar w:fldCharType="begin"/>
      </w:r>
      <w:r w:rsidRPr="000E7FEA">
        <w:rPr>
          <w:b w:val="0"/>
          <w:noProof/>
          <w:sz w:val="18"/>
        </w:rPr>
        <w:instrText xml:space="preserve"> PAGEREF _Toc13832385 \h </w:instrText>
      </w:r>
      <w:r w:rsidRPr="000E7FEA">
        <w:rPr>
          <w:b w:val="0"/>
          <w:noProof/>
          <w:sz w:val="18"/>
        </w:rPr>
      </w:r>
      <w:r w:rsidRPr="000E7FEA">
        <w:rPr>
          <w:b w:val="0"/>
          <w:noProof/>
          <w:sz w:val="18"/>
        </w:rPr>
        <w:fldChar w:fldCharType="separate"/>
      </w:r>
      <w:r w:rsidR="00577729">
        <w:rPr>
          <w:b w:val="0"/>
          <w:noProof/>
          <w:sz w:val="18"/>
        </w:rPr>
        <w:t>464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514</w:t>
      </w:r>
      <w:r>
        <w:rPr>
          <w:noProof/>
        </w:rPr>
        <w:tab/>
        <w:t>Where Division applies</w:t>
      </w:r>
      <w:r w:rsidRPr="000E7FEA">
        <w:rPr>
          <w:noProof/>
        </w:rPr>
        <w:tab/>
      </w:r>
      <w:r w:rsidRPr="000E7FEA">
        <w:rPr>
          <w:noProof/>
        </w:rPr>
        <w:fldChar w:fldCharType="begin"/>
      </w:r>
      <w:r w:rsidRPr="000E7FEA">
        <w:rPr>
          <w:noProof/>
        </w:rPr>
        <w:instrText xml:space="preserve"> PAGEREF _Toc13832386 \h </w:instrText>
      </w:r>
      <w:r w:rsidRPr="000E7FEA">
        <w:rPr>
          <w:noProof/>
        </w:rPr>
      </w:r>
      <w:r w:rsidRPr="000E7FEA">
        <w:rPr>
          <w:noProof/>
        </w:rPr>
        <w:fldChar w:fldCharType="separate"/>
      </w:r>
      <w:r w:rsidR="00577729">
        <w:rPr>
          <w:noProof/>
        </w:rPr>
        <w:t>464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515</w:t>
      </w:r>
      <w:r>
        <w:rPr>
          <w:noProof/>
        </w:rPr>
        <w:tab/>
        <w:t>General liability of contributory</w:t>
      </w:r>
      <w:r w:rsidRPr="000E7FEA">
        <w:rPr>
          <w:noProof/>
        </w:rPr>
        <w:tab/>
      </w:r>
      <w:r w:rsidRPr="000E7FEA">
        <w:rPr>
          <w:noProof/>
        </w:rPr>
        <w:fldChar w:fldCharType="begin"/>
      </w:r>
      <w:r w:rsidRPr="000E7FEA">
        <w:rPr>
          <w:noProof/>
        </w:rPr>
        <w:instrText xml:space="preserve"> PAGEREF _Toc13832387 \h </w:instrText>
      </w:r>
      <w:r w:rsidRPr="000E7FEA">
        <w:rPr>
          <w:noProof/>
        </w:rPr>
      </w:r>
      <w:r w:rsidRPr="000E7FEA">
        <w:rPr>
          <w:noProof/>
        </w:rPr>
        <w:fldChar w:fldCharType="separate"/>
      </w:r>
      <w:r w:rsidR="00577729">
        <w:rPr>
          <w:noProof/>
        </w:rPr>
        <w:t>464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516</w:t>
      </w:r>
      <w:r>
        <w:rPr>
          <w:noProof/>
        </w:rPr>
        <w:tab/>
        <w:t>Company limited by shares</w:t>
      </w:r>
      <w:r w:rsidRPr="000E7FEA">
        <w:rPr>
          <w:noProof/>
        </w:rPr>
        <w:tab/>
      </w:r>
      <w:r w:rsidRPr="000E7FEA">
        <w:rPr>
          <w:noProof/>
        </w:rPr>
        <w:fldChar w:fldCharType="begin"/>
      </w:r>
      <w:r w:rsidRPr="000E7FEA">
        <w:rPr>
          <w:noProof/>
        </w:rPr>
        <w:instrText xml:space="preserve"> PAGEREF _Toc13832388 \h </w:instrText>
      </w:r>
      <w:r w:rsidRPr="000E7FEA">
        <w:rPr>
          <w:noProof/>
        </w:rPr>
      </w:r>
      <w:r w:rsidRPr="000E7FEA">
        <w:rPr>
          <w:noProof/>
        </w:rPr>
        <w:fldChar w:fldCharType="separate"/>
      </w:r>
      <w:r w:rsidR="00577729">
        <w:rPr>
          <w:noProof/>
        </w:rPr>
        <w:t>464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517</w:t>
      </w:r>
      <w:r>
        <w:rPr>
          <w:noProof/>
        </w:rPr>
        <w:tab/>
        <w:t>Company limited by guarantee</w:t>
      </w:r>
      <w:r w:rsidRPr="000E7FEA">
        <w:rPr>
          <w:noProof/>
        </w:rPr>
        <w:tab/>
      </w:r>
      <w:r w:rsidRPr="000E7FEA">
        <w:rPr>
          <w:noProof/>
        </w:rPr>
        <w:fldChar w:fldCharType="begin"/>
      </w:r>
      <w:r w:rsidRPr="000E7FEA">
        <w:rPr>
          <w:noProof/>
        </w:rPr>
        <w:instrText xml:space="preserve"> PAGEREF _Toc13832389 \h </w:instrText>
      </w:r>
      <w:r w:rsidRPr="000E7FEA">
        <w:rPr>
          <w:noProof/>
        </w:rPr>
      </w:r>
      <w:r w:rsidRPr="000E7FEA">
        <w:rPr>
          <w:noProof/>
        </w:rPr>
        <w:fldChar w:fldCharType="separate"/>
      </w:r>
      <w:r w:rsidR="00577729">
        <w:rPr>
          <w:noProof/>
        </w:rPr>
        <w:t>464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518</w:t>
      </w:r>
      <w:r>
        <w:rPr>
          <w:noProof/>
        </w:rPr>
        <w:tab/>
        <w:t>Company limited both by shares and by guarantee</w:t>
      </w:r>
      <w:r w:rsidRPr="000E7FEA">
        <w:rPr>
          <w:noProof/>
        </w:rPr>
        <w:tab/>
      </w:r>
      <w:r w:rsidRPr="000E7FEA">
        <w:rPr>
          <w:noProof/>
        </w:rPr>
        <w:fldChar w:fldCharType="begin"/>
      </w:r>
      <w:r w:rsidRPr="000E7FEA">
        <w:rPr>
          <w:noProof/>
        </w:rPr>
        <w:instrText xml:space="preserve"> PAGEREF _Toc13832390 \h </w:instrText>
      </w:r>
      <w:r w:rsidRPr="000E7FEA">
        <w:rPr>
          <w:noProof/>
        </w:rPr>
      </w:r>
      <w:r w:rsidRPr="000E7FEA">
        <w:rPr>
          <w:noProof/>
        </w:rPr>
        <w:fldChar w:fldCharType="separate"/>
      </w:r>
      <w:r w:rsidR="00577729">
        <w:rPr>
          <w:noProof/>
        </w:rPr>
        <w:t>464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519</w:t>
      </w:r>
      <w:r>
        <w:rPr>
          <w:noProof/>
        </w:rPr>
        <w:tab/>
        <w:t>Exceptions for former unlimited company</w:t>
      </w:r>
      <w:r w:rsidRPr="000E7FEA">
        <w:rPr>
          <w:noProof/>
        </w:rPr>
        <w:tab/>
      </w:r>
      <w:r w:rsidRPr="000E7FEA">
        <w:rPr>
          <w:noProof/>
        </w:rPr>
        <w:fldChar w:fldCharType="begin"/>
      </w:r>
      <w:r w:rsidRPr="000E7FEA">
        <w:rPr>
          <w:noProof/>
        </w:rPr>
        <w:instrText xml:space="preserve"> PAGEREF _Toc13832391 \h </w:instrText>
      </w:r>
      <w:r w:rsidRPr="000E7FEA">
        <w:rPr>
          <w:noProof/>
        </w:rPr>
      </w:r>
      <w:r w:rsidRPr="000E7FEA">
        <w:rPr>
          <w:noProof/>
        </w:rPr>
        <w:fldChar w:fldCharType="separate"/>
      </w:r>
      <w:r w:rsidR="00577729">
        <w:rPr>
          <w:noProof/>
        </w:rPr>
        <w:t>465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520</w:t>
      </w:r>
      <w:r>
        <w:rPr>
          <w:noProof/>
        </w:rPr>
        <w:tab/>
        <w:t>Past member: later debts</w:t>
      </w:r>
      <w:r w:rsidRPr="000E7FEA">
        <w:rPr>
          <w:noProof/>
        </w:rPr>
        <w:tab/>
      </w:r>
      <w:r w:rsidRPr="000E7FEA">
        <w:rPr>
          <w:noProof/>
        </w:rPr>
        <w:fldChar w:fldCharType="begin"/>
      </w:r>
      <w:r w:rsidRPr="000E7FEA">
        <w:rPr>
          <w:noProof/>
        </w:rPr>
        <w:instrText xml:space="preserve"> PAGEREF _Toc13832392 \h </w:instrText>
      </w:r>
      <w:r w:rsidRPr="000E7FEA">
        <w:rPr>
          <w:noProof/>
        </w:rPr>
      </w:r>
      <w:r w:rsidRPr="000E7FEA">
        <w:rPr>
          <w:noProof/>
        </w:rPr>
        <w:fldChar w:fldCharType="separate"/>
      </w:r>
      <w:r w:rsidR="00577729">
        <w:rPr>
          <w:noProof/>
        </w:rPr>
        <w:t>465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521</w:t>
      </w:r>
      <w:r>
        <w:rPr>
          <w:noProof/>
        </w:rPr>
        <w:tab/>
        <w:t>Person ceasing to be a member a year or more before winding up</w:t>
      </w:r>
      <w:r w:rsidRPr="000E7FEA">
        <w:rPr>
          <w:noProof/>
        </w:rPr>
        <w:tab/>
      </w:r>
      <w:r w:rsidRPr="000E7FEA">
        <w:rPr>
          <w:noProof/>
        </w:rPr>
        <w:fldChar w:fldCharType="begin"/>
      </w:r>
      <w:r w:rsidRPr="000E7FEA">
        <w:rPr>
          <w:noProof/>
        </w:rPr>
        <w:instrText xml:space="preserve"> PAGEREF _Toc13832393 \h </w:instrText>
      </w:r>
      <w:r w:rsidRPr="000E7FEA">
        <w:rPr>
          <w:noProof/>
        </w:rPr>
      </w:r>
      <w:r w:rsidRPr="000E7FEA">
        <w:rPr>
          <w:noProof/>
        </w:rPr>
        <w:fldChar w:fldCharType="separate"/>
      </w:r>
      <w:r w:rsidR="00577729">
        <w:rPr>
          <w:noProof/>
        </w:rPr>
        <w:t>465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522</w:t>
      </w:r>
      <w:r>
        <w:rPr>
          <w:noProof/>
        </w:rPr>
        <w:tab/>
        <w:t>Present members to contribute first</w:t>
      </w:r>
      <w:r w:rsidRPr="000E7FEA">
        <w:rPr>
          <w:noProof/>
        </w:rPr>
        <w:tab/>
      </w:r>
      <w:r w:rsidRPr="000E7FEA">
        <w:rPr>
          <w:noProof/>
        </w:rPr>
        <w:fldChar w:fldCharType="begin"/>
      </w:r>
      <w:r w:rsidRPr="000E7FEA">
        <w:rPr>
          <w:noProof/>
        </w:rPr>
        <w:instrText xml:space="preserve"> PAGEREF _Toc13832394 \h </w:instrText>
      </w:r>
      <w:r w:rsidRPr="000E7FEA">
        <w:rPr>
          <w:noProof/>
        </w:rPr>
      </w:r>
      <w:r w:rsidRPr="000E7FEA">
        <w:rPr>
          <w:noProof/>
        </w:rPr>
        <w:fldChar w:fldCharType="separate"/>
      </w:r>
      <w:r w:rsidR="00577729">
        <w:rPr>
          <w:noProof/>
        </w:rPr>
        <w:t>465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523</w:t>
      </w:r>
      <w:r>
        <w:rPr>
          <w:noProof/>
        </w:rPr>
        <w:tab/>
        <w:t>Past member of former unlimited company</w:t>
      </w:r>
      <w:r w:rsidRPr="000E7FEA">
        <w:rPr>
          <w:noProof/>
        </w:rPr>
        <w:tab/>
      </w:r>
      <w:r w:rsidRPr="000E7FEA">
        <w:rPr>
          <w:noProof/>
        </w:rPr>
        <w:fldChar w:fldCharType="begin"/>
      </w:r>
      <w:r w:rsidRPr="000E7FEA">
        <w:rPr>
          <w:noProof/>
        </w:rPr>
        <w:instrText xml:space="preserve"> PAGEREF _Toc13832395 \h </w:instrText>
      </w:r>
      <w:r w:rsidRPr="000E7FEA">
        <w:rPr>
          <w:noProof/>
        </w:rPr>
      </w:r>
      <w:r w:rsidRPr="000E7FEA">
        <w:rPr>
          <w:noProof/>
        </w:rPr>
        <w:fldChar w:fldCharType="separate"/>
      </w:r>
      <w:r w:rsidR="00577729">
        <w:rPr>
          <w:noProof/>
        </w:rPr>
        <w:t>465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524</w:t>
      </w:r>
      <w:r>
        <w:rPr>
          <w:noProof/>
        </w:rPr>
        <w:tab/>
        <w:t>Past member of former limited company</w:t>
      </w:r>
      <w:r w:rsidRPr="000E7FEA">
        <w:rPr>
          <w:noProof/>
        </w:rPr>
        <w:tab/>
      </w:r>
      <w:r w:rsidRPr="000E7FEA">
        <w:rPr>
          <w:noProof/>
        </w:rPr>
        <w:fldChar w:fldCharType="begin"/>
      </w:r>
      <w:r w:rsidRPr="000E7FEA">
        <w:rPr>
          <w:noProof/>
        </w:rPr>
        <w:instrText xml:space="preserve"> PAGEREF _Toc13832396 \h </w:instrText>
      </w:r>
      <w:r w:rsidRPr="000E7FEA">
        <w:rPr>
          <w:noProof/>
        </w:rPr>
      </w:r>
      <w:r w:rsidRPr="000E7FEA">
        <w:rPr>
          <w:noProof/>
        </w:rPr>
        <w:fldChar w:fldCharType="separate"/>
      </w:r>
      <w:r w:rsidR="00577729">
        <w:rPr>
          <w:noProof/>
        </w:rPr>
        <w:t>466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526</w:t>
      </w:r>
      <w:r>
        <w:rPr>
          <w:noProof/>
        </w:rPr>
        <w:tab/>
        <w:t>Liability on certain contracts</w:t>
      </w:r>
      <w:r w:rsidRPr="000E7FEA">
        <w:rPr>
          <w:noProof/>
        </w:rPr>
        <w:tab/>
      </w:r>
      <w:r w:rsidRPr="000E7FEA">
        <w:rPr>
          <w:noProof/>
        </w:rPr>
        <w:fldChar w:fldCharType="begin"/>
      </w:r>
      <w:r w:rsidRPr="000E7FEA">
        <w:rPr>
          <w:noProof/>
        </w:rPr>
        <w:instrText xml:space="preserve"> PAGEREF _Toc13832397 \h </w:instrText>
      </w:r>
      <w:r w:rsidRPr="000E7FEA">
        <w:rPr>
          <w:noProof/>
        </w:rPr>
      </w:r>
      <w:r w:rsidRPr="000E7FEA">
        <w:rPr>
          <w:noProof/>
        </w:rPr>
        <w:fldChar w:fldCharType="separate"/>
      </w:r>
      <w:r w:rsidR="00577729">
        <w:rPr>
          <w:noProof/>
        </w:rPr>
        <w:t>466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527</w:t>
      </w:r>
      <w:r>
        <w:rPr>
          <w:noProof/>
        </w:rPr>
        <w:tab/>
        <w:t>Nature of contributory’s liability</w:t>
      </w:r>
      <w:r w:rsidRPr="000E7FEA">
        <w:rPr>
          <w:noProof/>
        </w:rPr>
        <w:tab/>
      </w:r>
      <w:r w:rsidRPr="000E7FEA">
        <w:rPr>
          <w:noProof/>
        </w:rPr>
        <w:fldChar w:fldCharType="begin"/>
      </w:r>
      <w:r w:rsidRPr="000E7FEA">
        <w:rPr>
          <w:noProof/>
        </w:rPr>
        <w:instrText xml:space="preserve"> PAGEREF _Toc13832398 \h </w:instrText>
      </w:r>
      <w:r w:rsidRPr="000E7FEA">
        <w:rPr>
          <w:noProof/>
        </w:rPr>
      </w:r>
      <w:r w:rsidRPr="000E7FEA">
        <w:rPr>
          <w:noProof/>
        </w:rPr>
        <w:fldChar w:fldCharType="separate"/>
      </w:r>
      <w:r w:rsidR="00577729">
        <w:rPr>
          <w:noProof/>
        </w:rPr>
        <w:t>466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528</w:t>
      </w:r>
      <w:r>
        <w:rPr>
          <w:noProof/>
        </w:rPr>
        <w:tab/>
        <w:t>Death of contributory</w:t>
      </w:r>
      <w:r w:rsidRPr="000E7FEA">
        <w:rPr>
          <w:noProof/>
        </w:rPr>
        <w:tab/>
      </w:r>
      <w:r w:rsidRPr="000E7FEA">
        <w:rPr>
          <w:noProof/>
        </w:rPr>
        <w:fldChar w:fldCharType="begin"/>
      </w:r>
      <w:r w:rsidRPr="000E7FEA">
        <w:rPr>
          <w:noProof/>
        </w:rPr>
        <w:instrText xml:space="preserve"> PAGEREF _Toc13832399 \h </w:instrText>
      </w:r>
      <w:r w:rsidRPr="000E7FEA">
        <w:rPr>
          <w:noProof/>
        </w:rPr>
      </w:r>
      <w:r w:rsidRPr="000E7FEA">
        <w:rPr>
          <w:noProof/>
        </w:rPr>
        <w:fldChar w:fldCharType="separate"/>
      </w:r>
      <w:r w:rsidR="00577729">
        <w:rPr>
          <w:noProof/>
        </w:rPr>
        <w:t>466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529</w:t>
      </w:r>
      <w:r>
        <w:rPr>
          <w:noProof/>
        </w:rPr>
        <w:tab/>
        <w:t>Bankruptcy of contributory</w:t>
      </w:r>
      <w:r w:rsidRPr="000E7FEA">
        <w:rPr>
          <w:noProof/>
        </w:rPr>
        <w:tab/>
      </w:r>
      <w:r w:rsidRPr="000E7FEA">
        <w:rPr>
          <w:noProof/>
        </w:rPr>
        <w:fldChar w:fldCharType="begin"/>
      </w:r>
      <w:r w:rsidRPr="000E7FEA">
        <w:rPr>
          <w:noProof/>
        </w:rPr>
        <w:instrText xml:space="preserve"> PAGEREF _Toc13832400 \h </w:instrText>
      </w:r>
      <w:r w:rsidRPr="000E7FEA">
        <w:rPr>
          <w:noProof/>
        </w:rPr>
      </w:r>
      <w:r w:rsidRPr="000E7FEA">
        <w:rPr>
          <w:noProof/>
        </w:rPr>
        <w:fldChar w:fldCharType="separate"/>
      </w:r>
      <w:r w:rsidR="00577729">
        <w:rPr>
          <w:noProof/>
        </w:rPr>
        <w:t>467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3—Liquidators</w:t>
      </w:r>
      <w:r w:rsidRPr="000E7FEA">
        <w:rPr>
          <w:b w:val="0"/>
          <w:noProof/>
          <w:sz w:val="18"/>
        </w:rPr>
        <w:tab/>
      </w:r>
      <w:r w:rsidRPr="000E7FEA">
        <w:rPr>
          <w:b w:val="0"/>
          <w:noProof/>
          <w:sz w:val="18"/>
        </w:rPr>
        <w:fldChar w:fldCharType="begin"/>
      </w:r>
      <w:r w:rsidRPr="000E7FEA">
        <w:rPr>
          <w:b w:val="0"/>
          <w:noProof/>
          <w:sz w:val="18"/>
        </w:rPr>
        <w:instrText xml:space="preserve"> PAGEREF _Toc13832401 \h </w:instrText>
      </w:r>
      <w:r w:rsidRPr="000E7FEA">
        <w:rPr>
          <w:b w:val="0"/>
          <w:noProof/>
          <w:sz w:val="18"/>
        </w:rPr>
      </w:r>
      <w:r w:rsidRPr="000E7FEA">
        <w:rPr>
          <w:b w:val="0"/>
          <w:noProof/>
          <w:sz w:val="18"/>
        </w:rPr>
        <w:fldChar w:fldCharType="separate"/>
      </w:r>
      <w:r w:rsidR="00577729">
        <w:rPr>
          <w:b w:val="0"/>
          <w:noProof/>
          <w:sz w:val="18"/>
        </w:rPr>
        <w:t>468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530</w:t>
      </w:r>
      <w:r>
        <w:rPr>
          <w:noProof/>
        </w:rPr>
        <w:tab/>
        <w:t>Appointment of 2 or more liquidators of a company</w:t>
      </w:r>
      <w:r w:rsidRPr="000E7FEA">
        <w:rPr>
          <w:noProof/>
        </w:rPr>
        <w:tab/>
      </w:r>
      <w:r w:rsidRPr="000E7FEA">
        <w:rPr>
          <w:noProof/>
        </w:rPr>
        <w:fldChar w:fldCharType="begin"/>
      </w:r>
      <w:r w:rsidRPr="000E7FEA">
        <w:rPr>
          <w:noProof/>
        </w:rPr>
        <w:instrText xml:space="preserve"> PAGEREF _Toc13832402 \h </w:instrText>
      </w:r>
      <w:r w:rsidRPr="000E7FEA">
        <w:rPr>
          <w:noProof/>
        </w:rPr>
      </w:r>
      <w:r w:rsidRPr="000E7FEA">
        <w:rPr>
          <w:noProof/>
        </w:rPr>
        <w:fldChar w:fldCharType="separate"/>
      </w:r>
      <w:r w:rsidR="00577729">
        <w:rPr>
          <w:noProof/>
        </w:rPr>
        <w:t>468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530AA</w:t>
      </w:r>
      <w:r>
        <w:rPr>
          <w:noProof/>
        </w:rPr>
        <w:tab/>
        <w:t>Appointment of 2 or more provisional liquidators of a company</w:t>
      </w:r>
      <w:r w:rsidRPr="000E7FEA">
        <w:rPr>
          <w:noProof/>
        </w:rPr>
        <w:tab/>
      </w:r>
      <w:r w:rsidRPr="000E7FEA">
        <w:rPr>
          <w:noProof/>
        </w:rPr>
        <w:fldChar w:fldCharType="begin"/>
      </w:r>
      <w:r w:rsidRPr="000E7FEA">
        <w:rPr>
          <w:noProof/>
        </w:rPr>
        <w:instrText xml:space="preserve"> PAGEREF _Toc13832403 \h </w:instrText>
      </w:r>
      <w:r w:rsidRPr="000E7FEA">
        <w:rPr>
          <w:noProof/>
        </w:rPr>
      </w:r>
      <w:r w:rsidRPr="000E7FEA">
        <w:rPr>
          <w:noProof/>
        </w:rPr>
        <w:fldChar w:fldCharType="separate"/>
      </w:r>
      <w:r w:rsidR="00577729">
        <w:rPr>
          <w:noProof/>
        </w:rPr>
        <w:t>468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530A</w:t>
      </w:r>
      <w:r>
        <w:rPr>
          <w:noProof/>
        </w:rPr>
        <w:tab/>
        <w:t>Officers to help liquidator</w:t>
      </w:r>
      <w:r w:rsidRPr="000E7FEA">
        <w:rPr>
          <w:noProof/>
        </w:rPr>
        <w:tab/>
      </w:r>
      <w:r w:rsidRPr="000E7FEA">
        <w:rPr>
          <w:noProof/>
        </w:rPr>
        <w:fldChar w:fldCharType="begin"/>
      </w:r>
      <w:r w:rsidRPr="000E7FEA">
        <w:rPr>
          <w:noProof/>
        </w:rPr>
        <w:instrText xml:space="preserve"> PAGEREF _Toc13832404 \h </w:instrText>
      </w:r>
      <w:r w:rsidRPr="000E7FEA">
        <w:rPr>
          <w:noProof/>
        </w:rPr>
      </w:r>
      <w:r w:rsidRPr="000E7FEA">
        <w:rPr>
          <w:noProof/>
        </w:rPr>
        <w:fldChar w:fldCharType="separate"/>
      </w:r>
      <w:r w:rsidR="00577729">
        <w:rPr>
          <w:noProof/>
        </w:rPr>
        <w:t>468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530B</w:t>
      </w:r>
      <w:r>
        <w:rPr>
          <w:noProof/>
        </w:rPr>
        <w:tab/>
        <w:t>Liquidator’s rights to company’s books</w:t>
      </w:r>
      <w:r w:rsidRPr="000E7FEA">
        <w:rPr>
          <w:noProof/>
        </w:rPr>
        <w:tab/>
      </w:r>
      <w:r w:rsidRPr="000E7FEA">
        <w:rPr>
          <w:noProof/>
        </w:rPr>
        <w:fldChar w:fldCharType="begin"/>
      </w:r>
      <w:r w:rsidRPr="000E7FEA">
        <w:rPr>
          <w:noProof/>
        </w:rPr>
        <w:instrText xml:space="preserve"> PAGEREF _Toc13832405 \h </w:instrText>
      </w:r>
      <w:r w:rsidRPr="000E7FEA">
        <w:rPr>
          <w:noProof/>
        </w:rPr>
      </w:r>
      <w:r w:rsidRPr="000E7FEA">
        <w:rPr>
          <w:noProof/>
        </w:rPr>
        <w:fldChar w:fldCharType="separate"/>
      </w:r>
      <w:r w:rsidR="00577729">
        <w:rPr>
          <w:noProof/>
        </w:rPr>
        <w:t>470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530C</w:t>
      </w:r>
      <w:r>
        <w:rPr>
          <w:noProof/>
        </w:rPr>
        <w:tab/>
        <w:t>Warrant to search for, and seize, company’s property or books</w:t>
      </w:r>
      <w:r w:rsidRPr="000E7FEA">
        <w:rPr>
          <w:noProof/>
        </w:rPr>
        <w:tab/>
      </w:r>
      <w:r w:rsidRPr="000E7FEA">
        <w:rPr>
          <w:noProof/>
        </w:rPr>
        <w:fldChar w:fldCharType="begin"/>
      </w:r>
      <w:r w:rsidRPr="000E7FEA">
        <w:rPr>
          <w:noProof/>
        </w:rPr>
        <w:instrText xml:space="preserve"> PAGEREF _Toc13832406 \h </w:instrText>
      </w:r>
      <w:r w:rsidRPr="000E7FEA">
        <w:rPr>
          <w:noProof/>
        </w:rPr>
      </w:r>
      <w:r w:rsidRPr="000E7FEA">
        <w:rPr>
          <w:noProof/>
        </w:rPr>
        <w:fldChar w:fldCharType="separate"/>
      </w:r>
      <w:r w:rsidR="00577729">
        <w:rPr>
          <w:noProof/>
        </w:rPr>
        <w:t>471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532</w:t>
      </w:r>
      <w:r>
        <w:rPr>
          <w:noProof/>
        </w:rPr>
        <w:tab/>
        <w:t>Disqualification of liquidator</w:t>
      </w:r>
      <w:r w:rsidRPr="000E7FEA">
        <w:rPr>
          <w:noProof/>
        </w:rPr>
        <w:tab/>
      </w:r>
      <w:r w:rsidRPr="000E7FEA">
        <w:rPr>
          <w:noProof/>
        </w:rPr>
        <w:fldChar w:fldCharType="begin"/>
      </w:r>
      <w:r w:rsidRPr="000E7FEA">
        <w:rPr>
          <w:noProof/>
        </w:rPr>
        <w:instrText xml:space="preserve"> PAGEREF _Toc13832407 \h </w:instrText>
      </w:r>
      <w:r w:rsidRPr="000E7FEA">
        <w:rPr>
          <w:noProof/>
        </w:rPr>
      </w:r>
      <w:r w:rsidRPr="000E7FEA">
        <w:rPr>
          <w:noProof/>
        </w:rPr>
        <w:fldChar w:fldCharType="separate"/>
      </w:r>
      <w:r w:rsidR="00577729">
        <w:rPr>
          <w:noProof/>
        </w:rPr>
        <w:t>472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533</w:t>
      </w:r>
      <w:r>
        <w:rPr>
          <w:noProof/>
        </w:rPr>
        <w:tab/>
        <w:t>Reports by liquidator</w:t>
      </w:r>
      <w:r w:rsidRPr="000E7FEA">
        <w:rPr>
          <w:noProof/>
        </w:rPr>
        <w:tab/>
      </w:r>
      <w:r w:rsidRPr="000E7FEA">
        <w:rPr>
          <w:noProof/>
        </w:rPr>
        <w:fldChar w:fldCharType="begin"/>
      </w:r>
      <w:r w:rsidRPr="000E7FEA">
        <w:rPr>
          <w:noProof/>
        </w:rPr>
        <w:instrText xml:space="preserve"> PAGEREF _Toc13832408 \h </w:instrText>
      </w:r>
      <w:r w:rsidRPr="000E7FEA">
        <w:rPr>
          <w:noProof/>
        </w:rPr>
      </w:r>
      <w:r w:rsidRPr="000E7FEA">
        <w:rPr>
          <w:noProof/>
        </w:rPr>
        <w:fldChar w:fldCharType="separate"/>
      </w:r>
      <w:r w:rsidR="00577729">
        <w:rPr>
          <w:noProof/>
        </w:rPr>
        <w:t>474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534</w:t>
      </w:r>
      <w:r>
        <w:rPr>
          <w:noProof/>
        </w:rPr>
        <w:tab/>
        <w:t>Prosecution by liquidator of delinquent officers and members</w:t>
      </w:r>
      <w:r w:rsidRPr="000E7FEA">
        <w:rPr>
          <w:noProof/>
        </w:rPr>
        <w:tab/>
      </w:r>
      <w:r w:rsidRPr="000E7FEA">
        <w:rPr>
          <w:noProof/>
        </w:rPr>
        <w:fldChar w:fldCharType="begin"/>
      </w:r>
      <w:r w:rsidRPr="000E7FEA">
        <w:rPr>
          <w:noProof/>
        </w:rPr>
        <w:instrText xml:space="preserve"> PAGEREF _Toc13832409 \h </w:instrText>
      </w:r>
      <w:r w:rsidRPr="000E7FEA">
        <w:rPr>
          <w:noProof/>
        </w:rPr>
      </w:r>
      <w:r w:rsidRPr="000E7FEA">
        <w:rPr>
          <w:noProof/>
        </w:rPr>
        <w:fldChar w:fldCharType="separate"/>
      </w:r>
      <w:r w:rsidR="00577729">
        <w:rPr>
          <w:noProof/>
        </w:rPr>
        <w:t>475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535</w:t>
      </w:r>
      <w:r>
        <w:rPr>
          <w:noProof/>
        </w:rPr>
        <w:tab/>
        <w:t>When liquidator has qualified privilege</w:t>
      </w:r>
      <w:r w:rsidRPr="000E7FEA">
        <w:rPr>
          <w:noProof/>
        </w:rPr>
        <w:tab/>
      </w:r>
      <w:r w:rsidRPr="000E7FEA">
        <w:rPr>
          <w:noProof/>
        </w:rPr>
        <w:fldChar w:fldCharType="begin"/>
      </w:r>
      <w:r w:rsidRPr="000E7FEA">
        <w:rPr>
          <w:noProof/>
        </w:rPr>
        <w:instrText xml:space="preserve"> PAGEREF _Toc13832410 \h </w:instrText>
      </w:r>
      <w:r w:rsidRPr="000E7FEA">
        <w:rPr>
          <w:noProof/>
        </w:rPr>
      </w:r>
      <w:r w:rsidRPr="000E7FEA">
        <w:rPr>
          <w:noProof/>
        </w:rPr>
        <w:fldChar w:fldCharType="separate"/>
      </w:r>
      <w:r w:rsidR="00577729">
        <w:rPr>
          <w:noProof/>
        </w:rPr>
        <w:t>476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537</w:t>
      </w:r>
      <w:r>
        <w:rPr>
          <w:noProof/>
        </w:rPr>
        <w:tab/>
        <w:t>Notice of appointment and address of liquidator</w:t>
      </w:r>
      <w:r w:rsidRPr="000E7FEA">
        <w:rPr>
          <w:noProof/>
        </w:rPr>
        <w:tab/>
      </w:r>
      <w:r w:rsidRPr="000E7FEA">
        <w:rPr>
          <w:noProof/>
        </w:rPr>
        <w:fldChar w:fldCharType="begin"/>
      </w:r>
      <w:r w:rsidRPr="000E7FEA">
        <w:rPr>
          <w:noProof/>
        </w:rPr>
        <w:instrText xml:space="preserve"> PAGEREF _Toc13832411 \h </w:instrText>
      </w:r>
      <w:r w:rsidRPr="000E7FEA">
        <w:rPr>
          <w:noProof/>
        </w:rPr>
      </w:r>
      <w:r w:rsidRPr="000E7FEA">
        <w:rPr>
          <w:noProof/>
        </w:rPr>
        <w:fldChar w:fldCharType="separate"/>
      </w:r>
      <w:r w:rsidR="00577729">
        <w:rPr>
          <w:noProof/>
        </w:rPr>
        <w:t>476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4—General</w:t>
      </w:r>
      <w:r w:rsidRPr="000E7FEA">
        <w:rPr>
          <w:b w:val="0"/>
          <w:noProof/>
          <w:sz w:val="18"/>
        </w:rPr>
        <w:tab/>
      </w:r>
      <w:r w:rsidRPr="000E7FEA">
        <w:rPr>
          <w:b w:val="0"/>
          <w:noProof/>
          <w:sz w:val="18"/>
        </w:rPr>
        <w:fldChar w:fldCharType="begin"/>
      </w:r>
      <w:r w:rsidRPr="000E7FEA">
        <w:rPr>
          <w:b w:val="0"/>
          <w:noProof/>
          <w:sz w:val="18"/>
        </w:rPr>
        <w:instrText xml:space="preserve"> PAGEREF _Toc13832412 \h </w:instrText>
      </w:r>
      <w:r w:rsidRPr="000E7FEA">
        <w:rPr>
          <w:b w:val="0"/>
          <w:noProof/>
          <w:sz w:val="18"/>
        </w:rPr>
      </w:r>
      <w:r w:rsidRPr="000E7FEA">
        <w:rPr>
          <w:b w:val="0"/>
          <w:noProof/>
          <w:sz w:val="18"/>
        </w:rPr>
        <w:fldChar w:fldCharType="separate"/>
      </w:r>
      <w:r w:rsidR="00577729">
        <w:rPr>
          <w:b w:val="0"/>
          <w:noProof/>
          <w:sz w:val="18"/>
        </w:rPr>
        <w:t>477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541</w:t>
      </w:r>
      <w:r>
        <w:rPr>
          <w:noProof/>
        </w:rPr>
        <w:tab/>
        <w:t>Notification that company is in liquidation</w:t>
      </w:r>
      <w:r w:rsidRPr="000E7FEA">
        <w:rPr>
          <w:noProof/>
        </w:rPr>
        <w:tab/>
      </w:r>
      <w:r w:rsidRPr="000E7FEA">
        <w:rPr>
          <w:noProof/>
        </w:rPr>
        <w:fldChar w:fldCharType="begin"/>
      </w:r>
      <w:r w:rsidRPr="000E7FEA">
        <w:rPr>
          <w:noProof/>
        </w:rPr>
        <w:instrText xml:space="preserve"> PAGEREF _Toc13832413 \h </w:instrText>
      </w:r>
      <w:r w:rsidRPr="000E7FEA">
        <w:rPr>
          <w:noProof/>
        </w:rPr>
      </w:r>
      <w:r w:rsidRPr="000E7FEA">
        <w:rPr>
          <w:noProof/>
        </w:rPr>
        <w:fldChar w:fldCharType="separate"/>
      </w:r>
      <w:r w:rsidR="00577729">
        <w:rPr>
          <w:noProof/>
        </w:rPr>
        <w:t>477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543</w:t>
      </w:r>
      <w:r>
        <w:rPr>
          <w:noProof/>
        </w:rPr>
        <w:tab/>
        <w:t>Investment of surplus funds on general account</w:t>
      </w:r>
      <w:r w:rsidRPr="000E7FEA">
        <w:rPr>
          <w:noProof/>
        </w:rPr>
        <w:tab/>
      </w:r>
      <w:r w:rsidRPr="000E7FEA">
        <w:rPr>
          <w:noProof/>
        </w:rPr>
        <w:fldChar w:fldCharType="begin"/>
      </w:r>
      <w:r w:rsidRPr="000E7FEA">
        <w:rPr>
          <w:noProof/>
        </w:rPr>
        <w:instrText xml:space="preserve"> PAGEREF _Toc13832414 \h </w:instrText>
      </w:r>
      <w:r w:rsidRPr="000E7FEA">
        <w:rPr>
          <w:noProof/>
        </w:rPr>
      </w:r>
      <w:r w:rsidRPr="000E7FEA">
        <w:rPr>
          <w:noProof/>
        </w:rPr>
        <w:fldChar w:fldCharType="separate"/>
      </w:r>
      <w:r w:rsidR="00577729">
        <w:rPr>
          <w:noProof/>
        </w:rPr>
        <w:t>477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544</w:t>
      </w:r>
      <w:r>
        <w:rPr>
          <w:noProof/>
        </w:rPr>
        <w:tab/>
        <w:t>Unclaimed money to be paid to ASIC</w:t>
      </w:r>
      <w:r w:rsidRPr="000E7FEA">
        <w:rPr>
          <w:noProof/>
        </w:rPr>
        <w:tab/>
      </w:r>
      <w:r w:rsidRPr="000E7FEA">
        <w:rPr>
          <w:noProof/>
        </w:rPr>
        <w:fldChar w:fldCharType="begin"/>
      </w:r>
      <w:r w:rsidRPr="000E7FEA">
        <w:rPr>
          <w:noProof/>
        </w:rPr>
        <w:instrText xml:space="preserve"> PAGEREF _Toc13832415 \h </w:instrText>
      </w:r>
      <w:r w:rsidRPr="000E7FEA">
        <w:rPr>
          <w:noProof/>
        </w:rPr>
      </w:r>
      <w:r w:rsidRPr="000E7FEA">
        <w:rPr>
          <w:noProof/>
        </w:rPr>
        <w:fldChar w:fldCharType="separate"/>
      </w:r>
      <w:r w:rsidR="00577729">
        <w:rPr>
          <w:noProof/>
        </w:rPr>
        <w:t>478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545</w:t>
      </w:r>
      <w:r>
        <w:rPr>
          <w:noProof/>
        </w:rPr>
        <w:tab/>
        <w:t>Expenses of winding up where property insufficient</w:t>
      </w:r>
      <w:r w:rsidRPr="000E7FEA">
        <w:rPr>
          <w:noProof/>
        </w:rPr>
        <w:tab/>
      </w:r>
      <w:r w:rsidRPr="000E7FEA">
        <w:rPr>
          <w:noProof/>
        </w:rPr>
        <w:fldChar w:fldCharType="begin"/>
      </w:r>
      <w:r w:rsidRPr="000E7FEA">
        <w:rPr>
          <w:noProof/>
        </w:rPr>
        <w:instrText xml:space="preserve"> PAGEREF _Toc13832416 \h </w:instrText>
      </w:r>
      <w:r w:rsidRPr="000E7FEA">
        <w:rPr>
          <w:noProof/>
        </w:rPr>
      </w:r>
      <w:r w:rsidRPr="000E7FEA">
        <w:rPr>
          <w:noProof/>
        </w:rPr>
        <w:fldChar w:fldCharType="separate"/>
      </w:r>
      <w:r w:rsidR="00577729">
        <w:rPr>
          <w:noProof/>
        </w:rPr>
        <w:t>479</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6—Proof and ranking of claims</w:t>
      </w:r>
      <w:r w:rsidRPr="000E7FEA">
        <w:rPr>
          <w:b w:val="0"/>
          <w:noProof/>
          <w:sz w:val="18"/>
        </w:rPr>
        <w:tab/>
      </w:r>
      <w:r w:rsidRPr="000E7FEA">
        <w:rPr>
          <w:b w:val="0"/>
          <w:noProof/>
          <w:sz w:val="18"/>
        </w:rPr>
        <w:fldChar w:fldCharType="begin"/>
      </w:r>
      <w:r w:rsidRPr="000E7FEA">
        <w:rPr>
          <w:b w:val="0"/>
          <w:noProof/>
          <w:sz w:val="18"/>
        </w:rPr>
        <w:instrText xml:space="preserve"> PAGEREF _Toc13832417 \h </w:instrText>
      </w:r>
      <w:r w:rsidRPr="000E7FEA">
        <w:rPr>
          <w:b w:val="0"/>
          <w:noProof/>
          <w:sz w:val="18"/>
        </w:rPr>
      </w:r>
      <w:r w:rsidRPr="000E7FEA">
        <w:rPr>
          <w:b w:val="0"/>
          <w:noProof/>
          <w:sz w:val="18"/>
        </w:rPr>
        <w:fldChar w:fldCharType="separate"/>
      </w:r>
      <w:r w:rsidR="00577729">
        <w:rPr>
          <w:b w:val="0"/>
          <w:noProof/>
          <w:sz w:val="18"/>
        </w:rPr>
        <w:t>480</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A—Admission to proof of debts and claims</w:t>
      </w:r>
      <w:r w:rsidRPr="000E7FEA">
        <w:rPr>
          <w:b w:val="0"/>
          <w:noProof/>
          <w:sz w:val="18"/>
        </w:rPr>
        <w:tab/>
      </w:r>
      <w:r w:rsidRPr="000E7FEA">
        <w:rPr>
          <w:b w:val="0"/>
          <w:noProof/>
          <w:sz w:val="18"/>
        </w:rPr>
        <w:fldChar w:fldCharType="begin"/>
      </w:r>
      <w:r w:rsidRPr="000E7FEA">
        <w:rPr>
          <w:b w:val="0"/>
          <w:noProof/>
          <w:sz w:val="18"/>
        </w:rPr>
        <w:instrText xml:space="preserve"> PAGEREF _Toc13832418 \h </w:instrText>
      </w:r>
      <w:r w:rsidRPr="000E7FEA">
        <w:rPr>
          <w:b w:val="0"/>
          <w:noProof/>
          <w:sz w:val="18"/>
        </w:rPr>
      </w:r>
      <w:r w:rsidRPr="000E7FEA">
        <w:rPr>
          <w:b w:val="0"/>
          <w:noProof/>
          <w:sz w:val="18"/>
        </w:rPr>
        <w:fldChar w:fldCharType="separate"/>
      </w:r>
      <w:r w:rsidR="00577729">
        <w:rPr>
          <w:b w:val="0"/>
          <w:noProof/>
          <w:sz w:val="18"/>
        </w:rPr>
        <w:t>480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w:t>
      </w:r>
      <w:r>
        <w:rPr>
          <w:noProof/>
        </w:rPr>
        <w:tab/>
        <w:t>Debts or claims that are provable in winding up</w:t>
      </w:r>
      <w:r w:rsidRPr="000E7FEA">
        <w:rPr>
          <w:noProof/>
        </w:rPr>
        <w:tab/>
      </w:r>
      <w:r w:rsidRPr="000E7FEA">
        <w:rPr>
          <w:noProof/>
        </w:rPr>
        <w:fldChar w:fldCharType="begin"/>
      </w:r>
      <w:r w:rsidRPr="000E7FEA">
        <w:rPr>
          <w:noProof/>
        </w:rPr>
        <w:instrText xml:space="preserve"> PAGEREF _Toc13832419 \h </w:instrText>
      </w:r>
      <w:r w:rsidRPr="000E7FEA">
        <w:rPr>
          <w:noProof/>
        </w:rPr>
      </w:r>
      <w:r w:rsidRPr="000E7FEA">
        <w:rPr>
          <w:noProof/>
        </w:rPr>
        <w:fldChar w:fldCharType="separate"/>
      </w:r>
      <w:r w:rsidR="00577729">
        <w:rPr>
          <w:noProof/>
        </w:rPr>
        <w:t>480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553A</w:t>
      </w:r>
      <w:r>
        <w:rPr>
          <w:noProof/>
        </w:rPr>
        <w:tab/>
        <w:t>Member cannot prove debt unless contributions paid</w:t>
      </w:r>
      <w:r w:rsidRPr="000E7FEA">
        <w:rPr>
          <w:noProof/>
        </w:rPr>
        <w:tab/>
      </w:r>
      <w:r w:rsidRPr="000E7FEA">
        <w:rPr>
          <w:noProof/>
        </w:rPr>
        <w:fldChar w:fldCharType="begin"/>
      </w:r>
      <w:r w:rsidRPr="000E7FEA">
        <w:rPr>
          <w:noProof/>
        </w:rPr>
        <w:instrText xml:space="preserve"> PAGEREF _Toc13832420 \h </w:instrText>
      </w:r>
      <w:r w:rsidRPr="000E7FEA">
        <w:rPr>
          <w:noProof/>
        </w:rPr>
      </w:r>
      <w:r w:rsidRPr="000E7FEA">
        <w:rPr>
          <w:noProof/>
        </w:rPr>
        <w:fldChar w:fldCharType="separate"/>
      </w:r>
      <w:r w:rsidR="00577729">
        <w:rPr>
          <w:noProof/>
        </w:rPr>
        <w:t>481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553AA</w:t>
      </w:r>
      <w:r>
        <w:rPr>
          <w:noProof/>
        </w:rPr>
        <w:tab/>
        <w:t>Selling shareholder cannot prove debt unless documents given</w:t>
      </w:r>
      <w:r w:rsidRPr="000E7FEA">
        <w:rPr>
          <w:noProof/>
        </w:rPr>
        <w:tab/>
      </w:r>
      <w:r w:rsidRPr="000E7FEA">
        <w:rPr>
          <w:noProof/>
        </w:rPr>
        <w:fldChar w:fldCharType="begin"/>
      </w:r>
      <w:r w:rsidRPr="000E7FEA">
        <w:rPr>
          <w:noProof/>
        </w:rPr>
        <w:instrText xml:space="preserve"> PAGEREF _Toc13832421 \h </w:instrText>
      </w:r>
      <w:r w:rsidRPr="000E7FEA">
        <w:rPr>
          <w:noProof/>
        </w:rPr>
      </w:r>
      <w:r w:rsidRPr="000E7FEA">
        <w:rPr>
          <w:noProof/>
        </w:rPr>
        <w:fldChar w:fldCharType="separate"/>
      </w:r>
      <w:r w:rsidR="00577729">
        <w:rPr>
          <w:noProof/>
        </w:rPr>
        <w:t>481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553AB</w:t>
      </w:r>
      <w:r>
        <w:rPr>
          <w:noProof/>
        </w:rPr>
        <w:tab/>
        <w:t>Superannuation contribution debts not admissible to proof</w:t>
      </w:r>
      <w:r w:rsidRPr="000E7FEA">
        <w:rPr>
          <w:noProof/>
        </w:rPr>
        <w:tab/>
      </w:r>
      <w:r w:rsidRPr="000E7FEA">
        <w:rPr>
          <w:noProof/>
        </w:rPr>
        <w:fldChar w:fldCharType="begin"/>
      </w:r>
      <w:r w:rsidRPr="000E7FEA">
        <w:rPr>
          <w:noProof/>
        </w:rPr>
        <w:instrText xml:space="preserve"> PAGEREF _Toc13832422 \h </w:instrText>
      </w:r>
      <w:r w:rsidRPr="000E7FEA">
        <w:rPr>
          <w:noProof/>
        </w:rPr>
      </w:r>
      <w:r w:rsidRPr="000E7FEA">
        <w:rPr>
          <w:noProof/>
        </w:rPr>
        <w:fldChar w:fldCharType="separate"/>
      </w:r>
      <w:r w:rsidR="00577729">
        <w:rPr>
          <w:noProof/>
        </w:rPr>
        <w:t>481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553B</w:t>
      </w:r>
      <w:r>
        <w:rPr>
          <w:noProof/>
        </w:rPr>
        <w:tab/>
        <w:t>Insolvent companies—penalties and fines not generally provable</w:t>
      </w:r>
      <w:r w:rsidRPr="000E7FEA">
        <w:rPr>
          <w:noProof/>
        </w:rPr>
        <w:tab/>
      </w:r>
      <w:r w:rsidRPr="000E7FEA">
        <w:rPr>
          <w:noProof/>
        </w:rPr>
        <w:fldChar w:fldCharType="begin"/>
      </w:r>
      <w:r w:rsidRPr="000E7FEA">
        <w:rPr>
          <w:noProof/>
        </w:rPr>
        <w:instrText xml:space="preserve"> PAGEREF _Toc13832423 \h </w:instrText>
      </w:r>
      <w:r w:rsidRPr="000E7FEA">
        <w:rPr>
          <w:noProof/>
        </w:rPr>
      </w:r>
      <w:r w:rsidRPr="000E7FEA">
        <w:rPr>
          <w:noProof/>
        </w:rPr>
        <w:fldChar w:fldCharType="separate"/>
      </w:r>
      <w:r w:rsidR="00577729">
        <w:rPr>
          <w:noProof/>
        </w:rPr>
        <w:t>483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553C</w:t>
      </w:r>
      <w:r>
        <w:rPr>
          <w:noProof/>
        </w:rPr>
        <w:tab/>
        <w:t>Insolvent companies—mutual credit and set</w:t>
      </w:r>
      <w:r>
        <w:rPr>
          <w:noProof/>
        </w:rPr>
        <w:noBreakHyphen/>
        <w:t>off</w:t>
      </w:r>
      <w:r w:rsidRPr="000E7FEA">
        <w:rPr>
          <w:noProof/>
        </w:rPr>
        <w:tab/>
      </w:r>
      <w:r w:rsidRPr="000E7FEA">
        <w:rPr>
          <w:noProof/>
        </w:rPr>
        <w:fldChar w:fldCharType="begin"/>
      </w:r>
      <w:r w:rsidRPr="000E7FEA">
        <w:rPr>
          <w:noProof/>
        </w:rPr>
        <w:instrText xml:space="preserve"> PAGEREF _Toc13832424 \h </w:instrText>
      </w:r>
      <w:r w:rsidRPr="000E7FEA">
        <w:rPr>
          <w:noProof/>
        </w:rPr>
      </w:r>
      <w:r w:rsidRPr="000E7FEA">
        <w:rPr>
          <w:noProof/>
        </w:rPr>
        <w:fldChar w:fldCharType="separate"/>
      </w:r>
      <w:r w:rsidR="00577729">
        <w:rPr>
          <w:noProof/>
        </w:rPr>
        <w:t>483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553D</w:t>
      </w:r>
      <w:r>
        <w:rPr>
          <w:noProof/>
        </w:rPr>
        <w:tab/>
        <w:t>Debts or claims may be proved formally or informally</w:t>
      </w:r>
      <w:r w:rsidRPr="000E7FEA">
        <w:rPr>
          <w:noProof/>
        </w:rPr>
        <w:tab/>
      </w:r>
      <w:r w:rsidRPr="000E7FEA">
        <w:rPr>
          <w:noProof/>
        </w:rPr>
        <w:fldChar w:fldCharType="begin"/>
      </w:r>
      <w:r w:rsidRPr="000E7FEA">
        <w:rPr>
          <w:noProof/>
        </w:rPr>
        <w:instrText xml:space="preserve"> PAGEREF _Toc13832425 \h </w:instrText>
      </w:r>
      <w:r w:rsidRPr="000E7FEA">
        <w:rPr>
          <w:noProof/>
        </w:rPr>
      </w:r>
      <w:r w:rsidRPr="000E7FEA">
        <w:rPr>
          <w:noProof/>
        </w:rPr>
        <w:fldChar w:fldCharType="separate"/>
      </w:r>
      <w:r w:rsidR="00577729">
        <w:rPr>
          <w:noProof/>
        </w:rPr>
        <w:t>483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553E</w:t>
      </w:r>
      <w:r>
        <w:rPr>
          <w:noProof/>
        </w:rPr>
        <w:tab/>
        <w:t>Application of Bankruptcy Act to winding up of insolvent company</w:t>
      </w:r>
      <w:r w:rsidRPr="000E7FEA">
        <w:rPr>
          <w:noProof/>
        </w:rPr>
        <w:tab/>
      </w:r>
      <w:r w:rsidRPr="000E7FEA">
        <w:rPr>
          <w:noProof/>
        </w:rPr>
        <w:fldChar w:fldCharType="begin"/>
      </w:r>
      <w:r w:rsidRPr="000E7FEA">
        <w:rPr>
          <w:noProof/>
        </w:rPr>
        <w:instrText xml:space="preserve"> PAGEREF _Toc13832426 \h </w:instrText>
      </w:r>
      <w:r w:rsidRPr="000E7FEA">
        <w:rPr>
          <w:noProof/>
        </w:rPr>
      </w:r>
      <w:r w:rsidRPr="000E7FEA">
        <w:rPr>
          <w:noProof/>
        </w:rPr>
        <w:fldChar w:fldCharType="separate"/>
      </w:r>
      <w:r w:rsidR="00577729">
        <w:rPr>
          <w:noProof/>
        </w:rPr>
        <w:t>484</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B—Computation of debts and claims</w:t>
      </w:r>
      <w:r w:rsidRPr="000E7FEA">
        <w:rPr>
          <w:b w:val="0"/>
          <w:noProof/>
          <w:sz w:val="18"/>
        </w:rPr>
        <w:tab/>
      </w:r>
      <w:r w:rsidRPr="000E7FEA">
        <w:rPr>
          <w:b w:val="0"/>
          <w:noProof/>
          <w:sz w:val="18"/>
        </w:rPr>
        <w:fldChar w:fldCharType="begin"/>
      </w:r>
      <w:r w:rsidRPr="000E7FEA">
        <w:rPr>
          <w:b w:val="0"/>
          <w:noProof/>
          <w:sz w:val="18"/>
        </w:rPr>
        <w:instrText xml:space="preserve"> PAGEREF _Toc13832427 \h </w:instrText>
      </w:r>
      <w:r w:rsidRPr="000E7FEA">
        <w:rPr>
          <w:b w:val="0"/>
          <w:noProof/>
          <w:sz w:val="18"/>
        </w:rPr>
      </w:r>
      <w:r w:rsidRPr="000E7FEA">
        <w:rPr>
          <w:b w:val="0"/>
          <w:noProof/>
          <w:sz w:val="18"/>
        </w:rPr>
        <w:fldChar w:fldCharType="separate"/>
      </w:r>
      <w:r w:rsidR="00577729">
        <w:rPr>
          <w:b w:val="0"/>
          <w:noProof/>
          <w:sz w:val="18"/>
        </w:rPr>
        <w:t>484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w:t>
      </w:r>
      <w:r>
        <w:rPr>
          <w:noProof/>
        </w:rPr>
        <w:tab/>
        <w:t>General rule—compute amount as at relevant date</w:t>
      </w:r>
      <w:r w:rsidRPr="000E7FEA">
        <w:rPr>
          <w:noProof/>
        </w:rPr>
        <w:tab/>
      </w:r>
      <w:r w:rsidRPr="000E7FEA">
        <w:rPr>
          <w:noProof/>
        </w:rPr>
        <w:fldChar w:fldCharType="begin"/>
      </w:r>
      <w:r w:rsidRPr="000E7FEA">
        <w:rPr>
          <w:noProof/>
        </w:rPr>
        <w:instrText xml:space="preserve"> PAGEREF _Toc13832428 \h </w:instrText>
      </w:r>
      <w:r w:rsidRPr="000E7FEA">
        <w:rPr>
          <w:noProof/>
        </w:rPr>
      </w:r>
      <w:r w:rsidRPr="000E7FEA">
        <w:rPr>
          <w:noProof/>
        </w:rPr>
        <w:fldChar w:fldCharType="separate"/>
      </w:r>
      <w:r w:rsidR="00577729">
        <w:rPr>
          <w:noProof/>
        </w:rPr>
        <w:t>484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554A</w:t>
      </w:r>
      <w:r>
        <w:rPr>
          <w:noProof/>
        </w:rPr>
        <w:tab/>
        <w:t>Determination of value of debts and claims of uncertain value</w:t>
      </w:r>
      <w:r w:rsidRPr="000E7FEA">
        <w:rPr>
          <w:noProof/>
        </w:rPr>
        <w:tab/>
      </w:r>
      <w:r w:rsidRPr="000E7FEA">
        <w:rPr>
          <w:noProof/>
        </w:rPr>
        <w:fldChar w:fldCharType="begin"/>
      </w:r>
      <w:r w:rsidRPr="000E7FEA">
        <w:rPr>
          <w:noProof/>
        </w:rPr>
        <w:instrText xml:space="preserve"> PAGEREF _Toc13832429 \h </w:instrText>
      </w:r>
      <w:r w:rsidRPr="000E7FEA">
        <w:rPr>
          <w:noProof/>
        </w:rPr>
      </w:r>
      <w:r w:rsidRPr="000E7FEA">
        <w:rPr>
          <w:noProof/>
        </w:rPr>
        <w:fldChar w:fldCharType="separate"/>
      </w:r>
      <w:r w:rsidR="00577729">
        <w:rPr>
          <w:noProof/>
        </w:rPr>
        <w:t>484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554B</w:t>
      </w:r>
      <w:r>
        <w:rPr>
          <w:noProof/>
        </w:rPr>
        <w:tab/>
        <w:t>Discounting of debts payable after relevant date</w:t>
      </w:r>
      <w:r w:rsidRPr="000E7FEA">
        <w:rPr>
          <w:noProof/>
        </w:rPr>
        <w:tab/>
      </w:r>
      <w:r w:rsidRPr="000E7FEA">
        <w:rPr>
          <w:noProof/>
        </w:rPr>
        <w:fldChar w:fldCharType="begin"/>
      </w:r>
      <w:r w:rsidRPr="000E7FEA">
        <w:rPr>
          <w:noProof/>
        </w:rPr>
        <w:instrText xml:space="preserve"> PAGEREF _Toc13832430 \h </w:instrText>
      </w:r>
      <w:r w:rsidRPr="000E7FEA">
        <w:rPr>
          <w:noProof/>
        </w:rPr>
      </w:r>
      <w:r w:rsidRPr="000E7FEA">
        <w:rPr>
          <w:noProof/>
        </w:rPr>
        <w:fldChar w:fldCharType="separate"/>
      </w:r>
      <w:r w:rsidR="00577729">
        <w:rPr>
          <w:noProof/>
        </w:rPr>
        <w:t>486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554C</w:t>
      </w:r>
      <w:r>
        <w:rPr>
          <w:noProof/>
        </w:rPr>
        <w:tab/>
        <w:t>Conversion into Australian currency of foreign currency debts or claims</w:t>
      </w:r>
      <w:r w:rsidRPr="000E7FEA">
        <w:rPr>
          <w:noProof/>
        </w:rPr>
        <w:tab/>
      </w:r>
      <w:r w:rsidRPr="000E7FEA">
        <w:rPr>
          <w:noProof/>
        </w:rPr>
        <w:fldChar w:fldCharType="begin"/>
      </w:r>
      <w:r w:rsidRPr="000E7FEA">
        <w:rPr>
          <w:noProof/>
        </w:rPr>
        <w:instrText xml:space="preserve"> PAGEREF _Toc13832431 \h </w:instrText>
      </w:r>
      <w:r w:rsidRPr="000E7FEA">
        <w:rPr>
          <w:noProof/>
        </w:rPr>
      </w:r>
      <w:r w:rsidRPr="000E7FEA">
        <w:rPr>
          <w:noProof/>
        </w:rPr>
        <w:fldChar w:fldCharType="separate"/>
      </w:r>
      <w:r w:rsidR="00577729">
        <w:rPr>
          <w:noProof/>
        </w:rPr>
        <w:t>486</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C—Special provisions relating to secured creditors of insolvent companies</w:t>
      </w:r>
      <w:r w:rsidRPr="000E7FEA">
        <w:rPr>
          <w:b w:val="0"/>
          <w:noProof/>
          <w:sz w:val="18"/>
        </w:rPr>
        <w:tab/>
      </w:r>
      <w:r w:rsidRPr="000E7FEA">
        <w:rPr>
          <w:b w:val="0"/>
          <w:noProof/>
          <w:sz w:val="18"/>
        </w:rPr>
        <w:fldChar w:fldCharType="begin"/>
      </w:r>
      <w:r w:rsidRPr="000E7FEA">
        <w:rPr>
          <w:b w:val="0"/>
          <w:noProof/>
          <w:sz w:val="18"/>
        </w:rPr>
        <w:instrText xml:space="preserve"> PAGEREF _Toc13832432 \h </w:instrText>
      </w:r>
      <w:r w:rsidRPr="000E7FEA">
        <w:rPr>
          <w:b w:val="0"/>
          <w:noProof/>
          <w:sz w:val="18"/>
        </w:rPr>
      </w:r>
      <w:r w:rsidRPr="000E7FEA">
        <w:rPr>
          <w:b w:val="0"/>
          <w:noProof/>
          <w:sz w:val="18"/>
        </w:rPr>
        <w:fldChar w:fldCharType="separate"/>
      </w:r>
      <w:r w:rsidR="00577729">
        <w:rPr>
          <w:b w:val="0"/>
          <w:noProof/>
          <w:sz w:val="18"/>
        </w:rPr>
        <w:t>487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554D</w:t>
      </w:r>
      <w:r>
        <w:rPr>
          <w:noProof/>
        </w:rPr>
        <w:tab/>
        <w:t>Application of Subdivision</w:t>
      </w:r>
      <w:r w:rsidRPr="000E7FEA">
        <w:rPr>
          <w:noProof/>
        </w:rPr>
        <w:tab/>
      </w:r>
      <w:r w:rsidRPr="000E7FEA">
        <w:rPr>
          <w:noProof/>
        </w:rPr>
        <w:fldChar w:fldCharType="begin"/>
      </w:r>
      <w:r w:rsidRPr="000E7FEA">
        <w:rPr>
          <w:noProof/>
        </w:rPr>
        <w:instrText xml:space="preserve"> PAGEREF _Toc13832433 \h </w:instrText>
      </w:r>
      <w:r w:rsidRPr="000E7FEA">
        <w:rPr>
          <w:noProof/>
        </w:rPr>
      </w:r>
      <w:r w:rsidRPr="000E7FEA">
        <w:rPr>
          <w:noProof/>
        </w:rPr>
        <w:fldChar w:fldCharType="separate"/>
      </w:r>
      <w:r w:rsidR="00577729">
        <w:rPr>
          <w:noProof/>
        </w:rPr>
        <w:t>487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554E</w:t>
      </w:r>
      <w:r>
        <w:rPr>
          <w:noProof/>
        </w:rPr>
        <w:tab/>
        <w:t>Proof of debt by secured creditor</w:t>
      </w:r>
      <w:r w:rsidRPr="000E7FEA">
        <w:rPr>
          <w:noProof/>
        </w:rPr>
        <w:tab/>
      </w:r>
      <w:r w:rsidRPr="000E7FEA">
        <w:rPr>
          <w:noProof/>
        </w:rPr>
        <w:fldChar w:fldCharType="begin"/>
      </w:r>
      <w:r w:rsidRPr="000E7FEA">
        <w:rPr>
          <w:noProof/>
        </w:rPr>
        <w:instrText xml:space="preserve"> PAGEREF _Toc13832434 \h </w:instrText>
      </w:r>
      <w:r w:rsidRPr="000E7FEA">
        <w:rPr>
          <w:noProof/>
        </w:rPr>
      </w:r>
      <w:r w:rsidRPr="000E7FEA">
        <w:rPr>
          <w:noProof/>
        </w:rPr>
        <w:fldChar w:fldCharType="separate"/>
      </w:r>
      <w:r w:rsidR="00577729">
        <w:rPr>
          <w:noProof/>
        </w:rPr>
        <w:t>487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554F</w:t>
      </w:r>
      <w:r>
        <w:rPr>
          <w:noProof/>
        </w:rPr>
        <w:tab/>
        <w:t>Redemption of security interest by liquidator</w:t>
      </w:r>
      <w:r w:rsidRPr="000E7FEA">
        <w:rPr>
          <w:noProof/>
        </w:rPr>
        <w:tab/>
      </w:r>
      <w:r w:rsidRPr="000E7FEA">
        <w:rPr>
          <w:noProof/>
        </w:rPr>
        <w:fldChar w:fldCharType="begin"/>
      </w:r>
      <w:r w:rsidRPr="000E7FEA">
        <w:rPr>
          <w:noProof/>
        </w:rPr>
        <w:instrText xml:space="preserve"> PAGEREF _Toc13832435 \h </w:instrText>
      </w:r>
      <w:r w:rsidRPr="000E7FEA">
        <w:rPr>
          <w:noProof/>
        </w:rPr>
      </w:r>
      <w:r w:rsidRPr="000E7FEA">
        <w:rPr>
          <w:noProof/>
        </w:rPr>
        <w:fldChar w:fldCharType="separate"/>
      </w:r>
      <w:r w:rsidR="00577729">
        <w:rPr>
          <w:noProof/>
        </w:rPr>
        <w:t>488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554G</w:t>
      </w:r>
      <w:r>
        <w:rPr>
          <w:noProof/>
        </w:rPr>
        <w:tab/>
        <w:t>Amendment of valuation</w:t>
      </w:r>
      <w:r w:rsidRPr="000E7FEA">
        <w:rPr>
          <w:noProof/>
        </w:rPr>
        <w:tab/>
      </w:r>
      <w:r w:rsidRPr="000E7FEA">
        <w:rPr>
          <w:noProof/>
        </w:rPr>
        <w:fldChar w:fldCharType="begin"/>
      </w:r>
      <w:r w:rsidRPr="000E7FEA">
        <w:rPr>
          <w:noProof/>
        </w:rPr>
        <w:instrText xml:space="preserve"> PAGEREF _Toc13832436 \h </w:instrText>
      </w:r>
      <w:r w:rsidRPr="000E7FEA">
        <w:rPr>
          <w:noProof/>
        </w:rPr>
      </w:r>
      <w:r w:rsidRPr="000E7FEA">
        <w:rPr>
          <w:noProof/>
        </w:rPr>
        <w:fldChar w:fldCharType="separate"/>
      </w:r>
      <w:r w:rsidR="00577729">
        <w:rPr>
          <w:noProof/>
        </w:rPr>
        <w:t>489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554H</w:t>
      </w:r>
      <w:r>
        <w:rPr>
          <w:noProof/>
        </w:rPr>
        <w:tab/>
        <w:t>Repayment of excess</w:t>
      </w:r>
      <w:r w:rsidRPr="000E7FEA">
        <w:rPr>
          <w:noProof/>
        </w:rPr>
        <w:tab/>
      </w:r>
      <w:r w:rsidRPr="000E7FEA">
        <w:rPr>
          <w:noProof/>
        </w:rPr>
        <w:fldChar w:fldCharType="begin"/>
      </w:r>
      <w:r w:rsidRPr="000E7FEA">
        <w:rPr>
          <w:noProof/>
        </w:rPr>
        <w:instrText xml:space="preserve"> PAGEREF _Toc13832437 \h </w:instrText>
      </w:r>
      <w:r w:rsidRPr="000E7FEA">
        <w:rPr>
          <w:noProof/>
        </w:rPr>
      </w:r>
      <w:r w:rsidRPr="000E7FEA">
        <w:rPr>
          <w:noProof/>
        </w:rPr>
        <w:fldChar w:fldCharType="separate"/>
      </w:r>
      <w:r w:rsidR="00577729">
        <w:rPr>
          <w:noProof/>
        </w:rPr>
        <w:t>489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554J</w:t>
      </w:r>
      <w:r>
        <w:rPr>
          <w:noProof/>
        </w:rPr>
        <w:tab/>
        <w:t>Subsequent realisation of security interest</w:t>
      </w:r>
      <w:r w:rsidRPr="000E7FEA">
        <w:rPr>
          <w:noProof/>
        </w:rPr>
        <w:tab/>
      </w:r>
      <w:r w:rsidRPr="000E7FEA">
        <w:rPr>
          <w:noProof/>
        </w:rPr>
        <w:fldChar w:fldCharType="begin"/>
      </w:r>
      <w:r w:rsidRPr="000E7FEA">
        <w:rPr>
          <w:noProof/>
        </w:rPr>
        <w:instrText xml:space="preserve"> PAGEREF _Toc13832438 \h </w:instrText>
      </w:r>
      <w:r w:rsidRPr="000E7FEA">
        <w:rPr>
          <w:noProof/>
        </w:rPr>
      </w:r>
      <w:r w:rsidRPr="000E7FEA">
        <w:rPr>
          <w:noProof/>
        </w:rPr>
        <w:fldChar w:fldCharType="separate"/>
      </w:r>
      <w:r w:rsidR="00577729">
        <w:rPr>
          <w:noProof/>
        </w:rPr>
        <w:t>490</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D—Priorities</w:t>
      </w:r>
      <w:r w:rsidRPr="000E7FEA">
        <w:rPr>
          <w:b w:val="0"/>
          <w:noProof/>
          <w:sz w:val="18"/>
        </w:rPr>
        <w:tab/>
      </w:r>
      <w:r w:rsidRPr="000E7FEA">
        <w:rPr>
          <w:b w:val="0"/>
          <w:noProof/>
          <w:sz w:val="18"/>
        </w:rPr>
        <w:fldChar w:fldCharType="begin"/>
      </w:r>
      <w:r w:rsidRPr="000E7FEA">
        <w:rPr>
          <w:b w:val="0"/>
          <w:noProof/>
          <w:sz w:val="18"/>
        </w:rPr>
        <w:instrText xml:space="preserve"> PAGEREF _Toc13832439 \h </w:instrText>
      </w:r>
      <w:r w:rsidRPr="000E7FEA">
        <w:rPr>
          <w:b w:val="0"/>
          <w:noProof/>
          <w:sz w:val="18"/>
        </w:rPr>
      </w:r>
      <w:r w:rsidRPr="000E7FEA">
        <w:rPr>
          <w:b w:val="0"/>
          <w:noProof/>
          <w:sz w:val="18"/>
        </w:rPr>
        <w:fldChar w:fldCharType="separate"/>
      </w:r>
      <w:r w:rsidR="00577729">
        <w:rPr>
          <w:b w:val="0"/>
          <w:noProof/>
          <w:sz w:val="18"/>
        </w:rPr>
        <w:t>490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555</w:t>
      </w:r>
      <w:r>
        <w:rPr>
          <w:noProof/>
        </w:rPr>
        <w:tab/>
        <w:t>Debts and claims proved to rank equally except as otherwise provided</w:t>
      </w:r>
      <w:r w:rsidRPr="000E7FEA">
        <w:rPr>
          <w:noProof/>
        </w:rPr>
        <w:tab/>
      </w:r>
      <w:r w:rsidRPr="000E7FEA">
        <w:rPr>
          <w:noProof/>
        </w:rPr>
        <w:fldChar w:fldCharType="begin"/>
      </w:r>
      <w:r w:rsidRPr="000E7FEA">
        <w:rPr>
          <w:noProof/>
        </w:rPr>
        <w:instrText xml:space="preserve"> PAGEREF _Toc13832440 \h </w:instrText>
      </w:r>
      <w:r w:rsidRPr="000E7FEA">
        <w:rPr>
          <w:noProof/>
        </w:rPr>
      </w:r>
      <w:r w:rsidRPr="000E7FEA">
        <w:rPr>
          <w:noProof/>
        </w:rPr>
        <w:fldChar w:fldCharType="separate"/>
      </w:r>
      <w:r w:rsidR="00577729">
        <w:rPr>
          <w:noProof/>
        </w:rPr>
        <w:t>490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556</w:t>
      </w:r>
      <w:r>
        <w:rPr>
          <w:noProof/>
        </w:rPr>
        <w:tab/>
        <w:t>Priority payments</w:t>
      </w:r>
      <w:r w:rsidRPr="000E7FEA">
        <w:rPr>
          <w:noProof/>
        </w:rPr>
        <w:tab/>
      </w:r>
      <w:r w:rsidRPr="000E7FEA">
        <w:rPr>
          <w:noProof/>
        </w:rPr>
        <w:fldChar w:fldCharType="begin"/>
      </w:r>
      <w:r w:rsidRPr="000E7FEA">
        <w:rPr>
          <w:noProof/>
        </w:rPr>
        <w:instrText xml:space="preserve"> PAGEREF _Toc13832441 \h </w:instrText>
      </w:r>
      <w:r w:rsidRPr="000E7FEA">
        <w:rPr>
          <w:noProof/>
        </w:rPr>
      </w:r>
      <w:r w:rsidRPr="000E7FEA">
        <w:rPr>
          <w:noProof/>
        </w:rPr>
        <w:fldChar w:fldCharType="separate"/>
      </w:r>
      <w:r w:rsidR="00577729">
        <w:rPr>
          <w:noProof/>
        </w:rPr>
        <w:t>490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558</w:t>
      </w:r>
      <w:r>
        <w:rPr>
          <w:noProof/>
        </w:rPr>
        <w:tab/>
        <w:t>Debts due to employees</w:t>
      </w:r>
      <w:r w:rsidRPr="000E7FEA">
        <w:rPr>
          <w:noProof/>
        </w:rPr>
        <w:tab/>
      </w:r>
      <w:r w:rsidRPr="000E7FEA">
        <w:rPr>
          <w:noProof/>
        </w:rPr>
        <w:fldChar w:fldCharType="begin"/>
      </w:r>
      <w:r w:rsidRPr="000E7FEA">
        <w:rPr>
          <w:noProof/>
        </w:rPr>
        <w:instrText xml:space="preserve"> PAGEREF _Toc13832442 \h </w:instrText>
      </w:r>
      <w:r w:rsidRPr="000E7FEA">
        <w:rPr>
          <w:noProof/>
        </w:rPr>
      </w:r>
      <w:r w:rsidRPr="000E7FEA">
        <w:rPr>
          <w:noProof/>
        </w:rPr>
        <w:fldChar w:fldCharType="separate"/>
      </w:r>
      <w:r w:rsidR="00577729">
        <w:rPr>
          <w:noProof/>
        </w:rPr>
        <w:t>498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559</w:t>
      </w:r>
      <w:r>
        <w:rPr>
          <w:noProof/>
        </w:rPr>
        <w:tab/>
        <w:t>Debts of a class to rank equally</w:t>
      </w:r>
      <w:r w:rsidRPr="000E7FEA">
        <w:rPr>
          <w:noProof/>
        </w:rPr>
        <w:tab/>
      </w:r>
      <w:r w:rsidRPr="000E7FEA">
        <w:rPr>
          <w:noProof/>
        </w:rPr>
        <w:fldChar w:fldCharType="begin"/>
      </w:r>
      <w:r w:rsidRPr="000E7FEA">
        <w:rPr>
          <w:noProof/>
        </w:rPr>
        <w:instrText xml:space="preserve"> PAGEREF _Toc13832443 \h </w:instrText>
      </w:r>
      <w:r w:rsidRPr="000E7FEA">
        <w:rPr>
          <w:noProof/>
        </w:rPr>
      </w:r>
      <w:r w:rsidRPr="000E7FEA">
        <w:rPr>
          <w:noProof/>
        </w:rPr>
        <w:fldChar w:fldCharType="separate"/>
      </w:r>
      <w:r w:rsidR="00577729">
        <w:rPr>
          <w:noProof/>
        </w:rPr>
        <w:t>499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560</w:t>
      </w:r>
      <w:r>
        <w:rPr>
          <w:noProof/>
        </w:rPr>
        <w:tab/>
        <w:t>Advances for company to make priority payments in relation to employees</w:t>
      </w:r>
      <w:r w:rsidRPr="000E7FEA">
        <w:rPr>
          <w:noProof/>
        </w:rPr>
        <w:tab/>
      </w:r>
      <w:r w:rsidRPr="000E7FEA">
        <w:rPr>
          <w:noProof/>
        </w:rPr>
        <w:fldChar w:fldCharType="begin"/>
      </w:r>
      <w:r w:rsidRPr="000E7FEA">
        <w:rPr>
          <w:noProof/>
        </w:rPr>
        <w:instrText xml:space="preserve"> PAGEREF _Toc13832444 \h </w:instrText>
      </w:r>
      <w:r w:rsidRPr="000E7FEA">
        <w:rPr>
          <w:noProof/>
        </w:rPr>
      </w:r>
      <w:r w:rsidRPr="000E7FEA">
        <w:rPr>
          <w:noProof/>
        </w:rPr>
        <w:fldChar w:fldCharType="separate"/>
      </w:r>
      <w:r w:rsidR="00577729">
        <w:rPr>
          <w:noProof/>
        </w:rPr>
        <w:t>499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561</w:t>
      </w:r>
      <w:r>
        <w:rPr>
          <w:noProof/>
        </w:rPr>
        <w:tab/>
        <w:t>Priority of employees’ claims over circulating security interests</w:t>
      </w:r>
      <w:r w:rsidRPr="000E7FEA">
        <w:rPr>
          <w:noProof/>
        </w:rPr>
        <w:tab/>
      </w:r>
      <w:r w:rsidRPr="000E7FEA">
        <w:rPr>
          <w:noProof/>
        </w:rPr>
        <w:fldChar w:fldCharType="begin"/>
      </w:r>
      <w:r w:rsidRPr="000E7FEA">
        <w:rPr>
          <w:noProof/>
        </w:rPr>
        <w:instrText xml:space="preserve"> PAGEREF _Toc13832445 \h </w:instrText>
      </w:r>
      <w:r w:rsidRPr="000E7FEA">
        <w:rPr>
          <w:noProof/>
        </w:rPr>
      </w:r>
      <w:r w:rsidRPr="000E7FEA">
        <w:rPr>
          <w:noProof/>
        </w:rPr>
        <w:fldChar w:fldCharType="separate"/>
      </w:r>
      <w:r w:rsidR="00577729">
        <w:rPr>
          <w:noProof/>
        </w:rPr>
        <w:t>500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562</w:t>
      </w:r>
      <w:r>
        <w:rPr>
          <w:noProof/>
        </w:rPr>
        <w:tab/>
        <w:t>Application of proceeds of contracts of insurance</w:t>
      </w:r>
      <w:r w:rsidRPr="000E7FEA">
        <w:rPr>
          <w:noProof/>
        </w:rPr>
        <w:tab/>
      </w:r>
      <w:r w:rsidRPr="000E7FEA">
        <w:rPr>
          <w:noProof/>
        </w:rPr>
        <w:fldChar w:fldCharType="begin"/>
      </w:r>
      <w:r w:rsidRPr="000E7FEA">
        <w:rPr>
          <w:noProof/>
        </w:rPr>
        <w:instrText xml:space="preserve"> PAGEREF _Toc13832446 \h </w:instrText>
      </w:r>
      <w:r w:rsidRPr="000E7FEA">
        <w:rPr>
          <w:noProof/>
        </w:rPr>
      </w:r>
      <w:r w:rsidRPr="000E7FEA">
        <w:rPr>
          <w:noProof/>
        </w:rPr>
        <w:fldChar w:fldCharType="separate"/>
      </w:r>
      <w:r w:rsidR="00577729">
        <w:rPr>
          <w:noProof/>
        </w:rPr>
        <w:t>501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562A</w:t>
      </w:r>
      <w:r>
        <w:rPr>
          <w:noProof/>
        </w:rPr>
        <w:tab/>
        <w:t>Application of proceeds of contracts of reinsurance</w:t>
      </w:r>
      <w:r w:rsidRPr="000E7FEA">
        <w:rPr>
          <w:noProof/>
        </w:rPr>
        <w:tab/>
      </w:r>
      <w:r w:rsidRPr="000E7FEA">
        <w:rPr>
          <w:noProof/>
        </w:rPr>
        <w:fldChar w:fldCharType="begin"/>
      </w:r>
      <w:r w:rsidRPr="000E7FEA">
        <w:rPr>
          <w:noProof/>
        </w:rPr>
        <w:instrText xml:space="preserve"> PAGEREF _Toc13832447 \h </w:instrText>
      </w:r>
      <w:r w:rsidRPr="000E7FEA">
        <w:rPr>
          <w:noProof/>
        </w:rPr>
      </w:r>
      <w:r w:rsidRPr="000E7FEA">
        <w:rPr>
          <w:noProof/>
        </w:rPr>
        <w:fldChar w:fldCharType="separate"/>
      </w:r>
      <w:r w:rsidR="00577729">
        <w:rPr>
          <w:noProof/>
        </w:rPr>
        <w:t>501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563</w:t>
      </w:r>
      <w:r>
        <w:rPr>
          <w:noProof/>
        </w:rPr>
        <w:tab/>
        <w:t>Provisions relating to injury compensation</w:t>
      </w:r>
      <w:r w:rsidRPr="000E7FEA">
        <w:rPr>
          <w:noProof/>
        </w:rPr>
        <w:tab/>
      </w:r>
      <w:r w:rsidRPr="000E7FEA">
        <w:rPr>
          <w:noProof/>
        </w:rPr>
        <w:fldChar w:fldCharType="begin"/>
      </w:r>
      <w:r w:rsidRPr="000E7FEA">
        <w:rPr>
          <w:noProof/>
        </w:rPr>
        <w:instrText xml:space="preserve"> PAGEREF _Toc13832448 \h </w:instrText>
      </w:r>
      <w:r w:rsidRPr="000E7FEA">
        <w:rPr>
          <w:noProof/>
        </w:rPr>
      </w:r>
      <w:r w:rsidRPr="000E7FEA">
        <w:rPr>
          <w:noProof/>
        </w:rPr>
        <w:fldChar w:fldCharType="separate"/>
      </w:r>
      <w:r w:rsidR="00577729">
        <w:rPr>
          <w:noProof/>
        </w:rPr>
        <w:t>503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563AA</w:t>
      </w:r>
      <w:r>
        <w:rPr>
          <w:noProof/>
        </w:rPr>
        <w:tab/>
        <w:t>Seller under a buy</w:t>
      </w:r>
      <w:r>
        <w:rPr>
          <w:noProof/>
        </w:rPr>
        <w:noBreakHyphen/>
        <w:t>back agreement</w:t>
      </w:r>
      <w:r w:rsidRPr="000E7FEA">
        <w:rPr>
          <w:noProof/>
        </w:rPr>
        <w:tab/>
      </w:r>
      <w:r w:rsidRPr="000E7FEA">
        <w:rPr>
          <w:noProof/>
        </w:rPr>
        <w:fldChar w:fldCharType="begin"/>
      </w:r>
      <w:r w:rsidRPr="000E7FEA">
        <w:rPr>
          <w:noProof/>
        </w:rPr>
        <w:instrText xml:space="preserve"> PAGEREF _Toc13832449 \h </w:instrText>
      </w:r>
      <w:r w:rsidRPr="000E7FEA">
        <w:rPr>
          <w:noProof/>
        </w:rPr>
      </w:r>
      <w:r w:rsidRPr="000E7FEA">
        <w:rPr>
          <w:noProof/>
        </w:rPr>
        <w:fldChar w:fldCharType="separate"/>
      </w:r>
      <w:r w:rsidR="00577729">
        <w:rPr>
          <w:noProof/>
        </w:rPr>
        <w:t>504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563A</w:t>
      </w:r>
      <w:r>
        <w:rPr>
          <w:noProof/>
        </w:rPr>
        <w:tab/>
        <w:t>Postponing subordinate claims</w:t>
      </w:r>
      <w:r w:rsidRPr="000E7FEA">
        <w:rPr>
          <w:noProof/>
        </w:rPr>
        <w:tab/>
      </w:r>
      <w:r w:rsidRPr="000E7FEA">
        <w:rPr>
          <w:noProof/>
        </w:rPr>
        <w:fldChar w:fldCharType="begin"/>
      </w:r>
      <w:r w:rsidRPr="000E7FEA">
        <w:rPr>
          <w:noProof/>
        </w:rPr>
        <w:instrText xml:space="preserve"> PAGEREF _Toc13832450 \h </w:instrText>
      </w:r>
      <w:r w:rsidRPr="000E7FEA">
        <w:rPr>
          <w:noProof/>
        </w:rPr>
      </w:r>
      <w:r w:rsidRPr="000E7FEA">
        <w:rPr>
          <w:noProof/>
        </w:rPr>
        <w:fldChar w:fldCharType="separate"/>
      </w:r>
      <w:r w:rsidR="00577729">
        <w:rPr>
          <w:noProof/>
        </w:rPr>
        <w:t>504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563AAA</w:t>
      </w:r>
      <w:r>
        <w:rPr>
          <w:noProof/>
        </w:rPr>
        <w:tab/>
        <w:t>Redemption of debentures</w:t>
      </w:r>
      <w:r w:rsidRPr="000E7FEA">
        <w:rPr>
          <w:noProof/>
        </w:rPr>
        <w:tab/>
      </w:r>
      <w:r w:rsidRPr="000E7FEA">
        <w:rPr>
          <w:noProof/>
        </w:rPr>
        <w:fldChar w:fldCharType="begin"/>
      </w:r>
      <w:r w:rsidRPr="000E7FEA">
        <w:rPr>
          <w:noProof/>
        </w:rPr>
        <w:instrText xml:space="preserve"> PAGEREF _Toc13832451 \h </w:instrText>
      </w:r>
      <w:r w:rsidRPr="000E7FEA">
        <w:rPr>
          <w:noProof/>
        </w:rPr>
      </w:r>
      <w:r w:rsidRPr="000E7FEA">
        <w:rPr>
          <w:noProof/>
        </w:rPr>
        <w:fldChar w:fldCharType="separate"/>
      </w:r>
      <w:r w:rsidR="00577729">
        <w:rPr>
          <w:noProof/>
        </w:rPr>
        <w:t>505</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E—Miscellaneous</w:t>
      </w:r>
      <w:r w:rsidRPr="000E7FEA">
        <w:rPr>
          <w:b w:val="0"/>
          <w:noProof/>
          <w:sz w:val="18"/>
        </w:rPr>
        <w:tab/>
      </w:r>
      <w:r w:rsidRPr="000E7FEA">
        <w:rPr>
          <w:b w:val="0"/>
          <w:noProof/>
          <w:sz w:val="18"/>
        </w:rPr>
        <w:fldChar w:fldCharType="begin"/>
      </w:r>
      <w:r w:rsidRPr="000E7FEA">
        <w:rPr>
          <w:b w:val="0"/>
          <w:noProof/>
          <w:sz w:val="18"/>
        </w:rPr>
        <w:instrText xml:space="preserve"> PAGEREF _Toc13832452 \h </w:instrText>
      </w:r>
      <w:r w:rsidRPr="000E7FEA">
        <w:rPr>
          <w:b w:val="0"/>
          <w:noProof/>
          <w:sz w:val="18"/>
        </w:rPr>
      </w:r>
      <w:r w:rsidRPr="000E7FEA">
        <w:rPr>
          <w:b w:val="0"/>
          <w:noProof/>
          <w:sz w:val="18"/>
        </w:rPr>
        <w:fldChar w:fldCharType="separate"/>
      </w:r>
      <w:r w:rsidR="00577729">
        <w:rPr>
          <w:b w:val="0"/>
          <w:noProof/>
          <w:sz w:val="18"/>
        </w:rPr>
        <w:t>505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563B</w:t>
      </w:r>
      <w:r>
        <w:rPr>
          <w:noProof/>
        </w:rPr>
        <w:tab/>
        <w:t>Interest on debts and claims from relevant date to date of payment</w:t>
      </w:r>
      <w:r w:rsidRPr="000E7FEA">
        <w:rPr>
          <w:noProof/>
        </w:rPr>
        <w:tab/>
      </w:r>
      <w:r w:rsidRPr="000E7FEA">
        <w:rPr>
          <w:noProof/>
        </w:rPr>
        <w:fldChar w:fldCharType="begin"/>
      </w:r>
      <w:r w:rsidRPr="000E7FEA">
        <w:rPr>
          <w:noProof/>
        </w:rPr>
        <w:instrText xml:space="preserve"> PAGEREF _Toc13832453 \h </w:instrText>
      </w:r>
      <w:r w:rsidRPr="000E7FEA">
        <w:rPr>
          <w:noProof/>
        </w:rPr>
      </w:r>
      <w:r w:rsidRPr="000E7FEA">
        <w:rPr>
          <w:noProof/>
        </w:rPr>
        <w:fldChar w:fldCharType="separate"/>
      </w:r>
      <w:r w:rsidR="00577729">
        <w:rPr>
          <w:noProof/>
        </w:rPr>
        <w:t>505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563C</w:t>
      </w:r>
      <w:r>
        <w:rPr>
          <w:noProof/>
        </w:rPr>
        <w:tab/>
        <w:t>Debt subordination</w:t>
      </w:r>
      <w:r w:rsidRPr="000E7FEA">
        <w:rPr>
          <w:noProof/>
        </w:rPr>
        <w:tab/>
      </w:r>
      <w:r w:rsidRPr="000E7FEA">
        <w:rPr>
          <w:noProof/>
        </w:rPr>
        <w:fldChar w:fldCharType="begin"/>
      </w:r>
      <w:r w:rsidRPr="000E7FEA">
        <w:rPr>
          <w:noProof/>
        </w:rPr>
        <w:instrText xml:space="preserve"> PAGEREF _Toc13832454 \h </w:instrText>
      </w:r>
      <w:r w:rsidRPr="000E7FEA">
        <w:rPr>
          <w:noProof/>
        </w:rPr>
      </w:r>
      <w:r w:rsidRPr="000E7FEA">
        <w:rPr>
          <w:noProof/>
        </w:rPr>
        <w:fldChar w:fldCharType="separate"/>
      </w:r>
      <w:r w:rsidR="00577729">
        <w:rPr>
          <w:noProof/>
        </w:rPr>
        <w:t>506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564</w:t>
      </w:r>
      <w:r>
        <w:rPr>
          <w:noProof/>
        </w:rPr>
        <w:tab/>
        <w:t>Power of Court to make orders in favour of certain creditors</w:t>
      </w:r>
      <w:r w:rsidRPr="000E7FEA">
        <w:rPr>
          <w:noProof/>
        </w:rPr>
        <w:tab/>
      </w:r>
      <w:r w:rsidRPr="000E7FEA">
        <w:rPr>
          <w:noProof/>
        </w:rPr>
        <w:fldChar w:fldCharType="begin"/>
      </w:r>
      <w:r w:rsidRPr="000E7FEA">
        <w:rPr>
          <w:noProof/>
        </w:rPr>
        <w:instrText xml:space="preserve"> PAGEREF _Toc13832455 \h </w:instrText>
      </w:r>
      <w:r w:rsidRPr="000E7FEA">
        <w:rPr>
          <w:noProof/>
        </w:rPr>
      </w:r>
      <w:r w:rsidRPr="000E7FEA">
        <w:rPr>
          <w:noProof/>
        </w:rPr>
        <w:fldChar w:fldCharType="separate"/>
      </w:r>
      <w:r w:rsidR="00577729">
        <w:rPr>
          <w:noProof/>
        </w:rPr>
        <w:t>506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7—Effect on certain transactions</w:t>
      </w:r>
      <w:r w:rsidRPr="000E7FEA">
        <w:rPr>
          <w:b w:val="0"/>
          <w:noProof/>
          <w:sz w:val="18"/>
        </w:rPr>
        <w:tab/>
      </w:r>
      <w:r w:rsidRPr="000E7FEA">
        <w:rPr>
          <w:b w:val="0"/>
          <w:noProof/>
          <w:sz w:val="18"/>
        </w:rPr>
        <w:fldChar w:fldCharType="begin"/>
      </w:r>
      <w:r w:rsidRPr="000E7FEA">
        <w:rPr>
          <w:b w:val="0"/>
          <w:noProof/>
          <w:sz w:val="18"/>
        </w:rPr>
        <w:instrText xml:space="preserve"> PAGEREF _Toc13832456 \h </w:instrText>
      </w:r>
      <w:r w:rsidRPr="000E7FEA">
        <w:rPr>
          <w:b w:val="0"/>
          <w:noProof/>
          <w:sz w:val="18"/>
        </w:rPr>
      </w:r>
      <w:r w:rsidRPr="000E7FEA">
        <w:rPr>
          <w:b w:val="0"/>
          <w:noProof/>
          <w:sz w:val="18"/>
        </w:rPr>
        <w:fldChar w:fldCharType="separate"/>
      </w:r>
      <w:r w:rsidR="00577729">
        <w:rPr>
          <w:b w:val="0"/>
          <w:noProof/>
          <w:sz w:val="18"/>
        </w:rPr>
        <w:t>507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565</w:t>
      </w:r>
      <w:r>
        <w:rPr>
          <w:noProof/>
        </w:rPr>
        <w:tab/>
        <w:t>Undue preference</w:t>
      </w:r>
      <w:r w:rsidRPr="000E7FEA">
        <w:rPr>
          <w:noProof/>
        </w:rPr>
        <w:tab/>
      </w:r>
      <w:r w:rsidRPr="000E7FEA">
        <w:rPr>
          <w:noProof/>
        </w:rPr>
        <w:fldChar w:fldCharType="begin"/>
      </w:r>
      <w:r w:rsidRPr="000E7FEA">
        <w:rPr>
          <w:noProof/>
        </w:rPr>
        <w:instrText xml:space="preserve"> PAGEREF _Toc13832457 \h </w:instrText>
      </w:r>
      <w:r w:rsidRPr="000E7FEA">
        <w:rPr>
          <w:noProof/>
        </w:rPr>
      </w:r>
      <w:r w:rsidRPr="000E7FEA">
        <w:rPr>
          <w:noProof/>
        </w:rPr>
        <w:fldChar w:fldCharType="separate"/>
      </w:r>
      <w:r w:rsidR="00577729">
        <w:rPr>
          <w:noProof/>
        </w:rPr>
        <w:t>507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566</w:t>
      </w:r>
      <w:r>
        <w:rPr>
          <w:noProof/>
        </w:rPr>
        <w:tab/>
        <w:t>Effect of floating charge</w:t>
      </w:r>
      <w:r w:rsidRPr="000E7FEA">
        <w:rPr>
          <w:noProof/>
        </w:rPr>
        <w:tab/>
      </w:r>
      <w:r w:rsidRPr="000E7FEA">
        <w:rPr>
          <w:noProof/>
        </w:rPr>
        <w:fldChar w:fldCharType="begin"/>
      </w:r>
      <w:r w:rsidRPr="000E7FEA">
        <w:rPr>
          <w:noProof/>
        </w:rPr>
        <w:instrText xml:space="preserve"> PAGEREF _Toc13832458 \h </w:instrText>
      </w:r>
      <w:r w:rsidRPr="000E7FEA">
        <w:rPr>
          <w:noProof/>
        </w:rPr>
      </w:r>
      <w:r w:rsidRPr="000E7FEA">
        <w:rPr>
          <w:noProof/>
        </w:rPr>
        <w:fldChar w:fldCharType="separate"/>
      </w:r>
      <w:r w:rsidR="00577729">
        <w:rPr>
          <w:noProof/>
        </w:rPr>
        <w:t>507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567</w:t>
      </w:r>
      <w:r>
        <w:rPr>
          <w:noProof/>
        </w:rPr>
        <w:tab/>
        <w:t>Liquidator’s right to recover in respect of certain transactions</w:t>
      </w:r>
      <w:r w:rsidRPr="000E7FEA">
        <w:rPr>
          <w:noProof/>
        </w:rPr>
        <w:tab/>
      </w:r>
      <w:r w:rsidRPr="000E7FEA">
        <w:rPr>
          <w:noProof/>
        </w:rPr>
        <w:fldChar w:fldCharType="begin"/>
      </w:r>
      <w:r w:rsidRPr="000E7FEA">
        <w:rPr>
          <w:noProof/>
        </w:rPr>
        <w:instrText xml:space="preserve"> PAGEREF _Toc13832459 \h </w:instrText>
      </w:r>
      <w:r w:rsidRPr="000E7FEA">
        <w:rPr>
          <w:noProof/>
        </w:rPr>
      </w:r>
      <w:r w:rsidRPr="000E7FEA">
        <w:rPr>
          <w:noProof/>
        </w:rPr>
        <w:fldChar w:fldCharType="separate"/>
      </w:r>
      <w:r w:rsidR="00577729">
        <w:rPr>
          <w:noProof/>
        </w:rPr>
        <w:t>507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7A—Disclaimer of onerous property</w:t>
      </w:r>
      <w:r w:rsidRPr="000E7FEA">
        <w:rPr>
          <w:b w:val="0"/>
          <w:noProof/>
          <w:sz w:val="18"/>
        </w:rPr>
        <w:tab/>
      </w:r>
      <w:r w:rsidRPr="000E7FEA">
        <w:rPr>
          <w:b w:val="0"/>
          <w:noProof/>
          <w:sz w:val="18"/>
        </w:rPr>
        <w:fldChar w:fldCharType="begin"/>
      </w:r>
      <w:r w:rsidRPr="000E7FEA">
        <w:rPr>
          <w:b w:val="0"/>
          <w:noProof/>
          <w:sz w:val="18"/>
        </w:rPr>
        <w:instrText xml:space="preserve"> PAGEREF _Toc13832460 \h </w:instrText>
      </w:r>
      <w:r w:rsidRPr="000E7FEA">
        <w:rPr>
          <w:b w:val="0"/>
          <w:noProof/>
          <w:sz w:val="18"/>
        </w:rPr>
      </w:r>
      <w:r w:rsidRPr="000E7FEA">
        <w:rPr>
          <w:b w:val="0"/>
          <w:noProof/>
          <w:sz w:val="18"/>
        </w:rPr>
        <w:fldChar w:fldCharType="separate"/>
      </w:r>
      <w:r w:rsidR="00577729">
        <w:rPr>
          <w:b w:val="0"/>
          <w:noProof/>
          <w:sz w:val="18"/>
        </w:rPr>
        <w:t>511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568</w:t>
      </w:r>
      <w:r>
        <w:rPr>
          <w:noProof/>
        </w:rPr>
        <w:tab/>
        <w:t>Disclaimer by liquidator; application to Court by party to contract</w:t>
      </w:r>
      <w:r w:rsidRPr="000E7FEA">
        <w:rPr>
          <w:noProof/>
        </w:rPr>
        <w:tab/>
      </w:r>
      <w:r w:rsidRPr="000E7FEA">
        <w:rPr>
          <w:noProof/>
        </w:rPr>
        <w:fldChar w:fldCharType="begin"/>
      </w:r>
      <w:r w:rsidRPr="000E7FEA">
        <w:rPr>
          <w:noProof/>
        </w:rPr>
        <w:instrText xml:space="preserve"> PAGEREF _Toc13832461 \h </w:instrText>
      </w:r>
      <w:r w:rsidRPr="000E7FEA">
        <w:rPr>
          <w:noProof/>
        </w:rPr>
      </w:r>
      <w:r w:rsidRPr="000E7FEA">
        <w:rPr>
          <w:noProof/>
        </w:rPr>
        <w:fldChar w:fldCharType="separate"/>
      </w:r>
      <w:r w:rsidR="00577729">
        <w:rPr>
          <w:noProof/>
        </w:rPr>
        <w:t>511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568A</w:t>
      </w:r>
      <w:r>
        <w:rPr>
          <w:noProof/>
        </w:rPr>
        <w:tab/>
        <w:t>Liquidator must give notice of disclaimer</w:t>
      </w:r>
      <w:r w:rsidRPr="000E7FEA">
        <w:rPr>
          <w:noProof/>
        </w:rPr>
        <w:tab/>
      </w:r>
      <w:r w:rsidRPr="000E7FEA">
        <w:rPr>
          <w:noProof/>
        </w:rPr>
        <w:fldChar w:fldCharType="begin"/>
      </w:r>
      <w:r w:rsidRPr="000E7FEA">
        <w:rPr>
          <w:noProof/>
        </w:rPr>
        <w:instrText xml:space="preserve"> PAGEREF _Toc13832462 \h </w:instrText>
      </w:r>
      <w:r w:rsidRPr="000E7FEA">
        <w:rPr>
          <w:noProof/>
        </w:rPr>
      </w:r>
      <w:r w:rsidRPr="000E7FEA">
        <w:rPr>
          <w:noProof/>
        </w:rPr>
        <w:fldChar w:fldCharType="separate"/>
      </w:r>
      <w:r w:rsidR="00577729">
        <w:rPr>
          <w:noProof/>
        </w:rPr>
        <w:t>513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568B</w:t>
      </w:r>
      <w:r>
        <w:rPr>
          <w:noProof/>
        </w:rPr>
        <w:tab/>
        <w:t>Application to set aside disclaimer before it takes effect</w:t>
      </w:r>
      <w:r w:rsidRPr="000E7FEA">
        <w:rPr>
          <w:noProof/>
        </w:rPr>
        <w:tab/>
      </w:r>
      <w:r w:rsidRPr="000E7FEA">
        <w:rPr>
          <w:noProof/>
        </w:rPr>
        <w:fldChar w:fldCharType="begin"/>
      </w:r>
      <w:r w:rsidRPr="000E7FEA">
        <w:rPr>
          <w:noProof/>
        </w:rPr>
        <w:instrText xml:space="preserve"> PAGEREF _Toc13832463 \h </w:instrText>
      </w:r>
      <w:r w:rsidRPr="000E7FEA">
        <w:rPr>
          <w:noProof/>
        </w:rPr>
      </w:r>
      <w:r w:rsidRPr="000E7FEA">
        <w:rPr>
          <w:noProof/>
        </w:rPr>
        <w:fldChar w:fldCharType="separate"/>
      </w:r>
      <w:r w:rsidR="00577729">
        <w:rPr>
          <w:noProof/>
        </w:rPr>
        <w:t>513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568C</w:t>
      </w:r>
      <w:r>
        <w:rPr>
          <w:noProof/>
        </w:rPr>
        <w:tab/>
        <w:t>When disclaimer takes effect</w:t>
      </w:r>
      <w:r w:rsidRPr="000E7FEA">
        <w:rPr>
          <w:noProof/>
        </w:rPr>
        <w:tab/>
      </w:r>
      <w:r w:rsidRPr="000E7FEA">
        <w:rPr>
          <w:noProof/>
        </w:rPr>
        <w:fldChar w:fldCharType="begin"/>
      </w:r>
      <w:r w:rsidRPr="000E7FEA">
        <w:rPr>
          <w:noProof/>
        </w:rPr>
        <w:instrText xml:space="preserve"> PAGEREF _Toc13832464 \h </w:instrText>
      </w:r>
      <w:r w:rsidRPr="000E7FEA">
        <w:rPr>
          <w:noProof/>
        </w:rPr>
      </w:r>
      <w:r w:rsidRPr="000E7FEA">
        <w:rPr>
          <w:noProof/>
        </w:rPr>
        <w:fldChar w:fldCharType="separate"/>
      </w:r>
      <w:r w:rsidR="00577729">
        <w:rPr>
          <w:noProof/>
        </w:rPr>
        <w:t>514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568D</w:t>
      </w:r>
      <w:r>
        <w:rPr>
          <w:noProof/>
        </w:rPr>
        <w:tab/>
        <w:t>Effect of disclaimer</w:t>
      </w:r>
      <w:r w:rsidRPr="000E7FEA">
        <w:rPr>
          <w:noProof/>
        </w:rPr>
        <w:tab/>
      </w:r>
      <w:r w:rsidRPr="000E7FEA">
        <w:rPr>
          <w:noProof/>
        </w:rPr>
        <w:fldChar w:fldCharType="begin"/>
      </w:r>
      <w:r w:rsidRPr="000E7FEA">
        <w:rPr>
          <w:noProof/>
        </w:rPr>
        <w:instrText xml:space="preserve"> PAGEREF _Toc13832465 \h </w:instrText>
      </w:r>
      <w:r w:rsidRPr="000E7FEA">
        <w:rPr>
          <w:noProof/>
        </w:rPr>
      </w:r>
      <w:r w:rsidRPr="000E7FEA">
        <w:rPr>
          <w:noProof/>
        </w:rPr>
        <w:fldChar w:fldCharType="separate"/>
      </w:r>
      <w:r w:rsidR="00577729">
        <w:rPr>
          <w:noProof/>
        </w:rPr>
        <w:t>515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568E</w:t>
      </w:r>
      <w:r>
        <w:rPr>
          <w:noProof/>
        </w:rPr>
        <w:tab/>
        <w:t>Application to set aside disclaimer after it has taken effect</w:t>
      </w:r>
      <w:r w:rsidRPr="000E7FEA">
        <w:rPr>
          <w:noProof/>
        </w:rPr>
        <w:tab/>
      </w:r>
      <w:r w:rsidRPr="000E7FEA">
        <w:rPr>
          <w:noProof/>
        </w:rPr>
        <w:fldChar w:fldCharType="begin"/>
      </w:r>
      <w:r w:rsidRPr="000E7FEA">
        <w:rPr>
          <w:noProof/>
        </w:rPr>
        <w:instrText xml:space="preserve"> PAGEREF _Toc13832466 \h </w:instrText>
      </w:r>
      <w:r w:rsidRPr="000E7FEA">
        <w:rPr>
          <w:noProof/>
        </w:rPr>
      </w:r>
      <w:r w:rsidRPr="000E7FEA">
        <w:rPr>
          <w:noProof/>
        </w:rPr>
        <w:fldChar w:fldCharType="separate"/>
      </w:r>
      <w:r w:rsidR="00577729">
        <w:rPr>
          <w:noProof/>
        </w:rPr>
        <w:t>515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568F</w:t>
      </w:r>
      <w:r>
        <w:rPr>
          <w:noProof/>
        </w:rPr>
        <w:tab/>
        <w:t>Court may dispose of disclaimed property</w:t>
      </w:r>
      <w:r w:rsidRPr="000E7FEA">
        <w:rPr>
          <w:noProof/>
        </w:rPr>
        <w:tab/>
      </w:r>
      <w:r w:rsidRPr="000E7FEA">
        <w:rPr>
          <w:noProof/>
        </w:rPr>
        <w:fldChar w:fldCharType="begin"/>
      </w:r>
      <w:r w:rsidRPr="000E7FEA">
        <w:rPr>
          <w:noProof/>
        </w:rPr>
        <w:instrText xml:space="preserve"> PAGEREF _Toc13832467 \h </w:instrText>
      </w:r>
      <w:r w:rsidRPr="000E7FEA">
        <w:rPr>
          <w:noProof/>
        </w:rPr>
      </w:r>
      <w:r w:rsidRPr="000E7FEA">
        <w:rPr>
          <w:noProof/>
        </w:rPr>
        <w:fldChar w:fldCharType="separate"/>
      </w:r>
      <w:r w:rsidR="00577729">
        <w:rPr>
          <w:noProof/>
        </w:rPr>
        <w:t>516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7B—Effect on enforcement process against company’s property</w:t>
      </w:r>
      <w:r w:rsidRPr="000E7FEA">
        <w:rPr>
          <w:b w:val="0"/>
          <w:noProof/>
          <w:sz w:val="18"/>
        </w:rPr>
        <w:tab/>
      </w:r>
      <w:r w:rsidRPr="000E7FEA">
        <w:rPr>
          <w:b w:val="0"/>
          <w:noProof/>
          <w:sz w:val="18"/>
        </w:rPr>
        <w:fldChar w:fldCharType="begin"/>
      </w:r>
      <w:r w:rsidRPr="000E7FEA">
        <w:rPr>
          <w:b w:val="0"/>
          <w:noProof/>
          <w:sz w:val="18"/>
        </w:rPr>
        <w:instrText xml:space="preserve"> PAGEREF _Toc13832468 \h </w:instrText>
      </w:r>
      <w:r w:rsidRPr="000E7FEA">
        <w:rPr>
          <w:b w:val="0"/>
          <w:noProof/>
          <w:sz w:val="18"/>
        </w:rPr>
      </w:r>
      <w:r w:rsidRPr="000E7FEA">
        <w:rPr>
          <w:b w:val="0"/>
          <w:noProof/>
          <w:sz w:val="18"/>
        </w:rPr>
        <w:fldChar w:fldCharType="separate"/>
      </w:r>
      <w:r w:rsidR="00577729">
        <w:rPr>
          <w:b w:val="0"/>
          <w:noProof/>
          <w:sz w:val="18"/>
        </w:rPr>
        <w:t>518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569</w:t>
      </w:r>
      <w:r>
        <w:rPr>
          <w:noProof/>
        </w:rPr>
        <w:tab/>
        <w:t>Executions, attachments etc. before winding up</w:t>
      </w:r>
      <w:r w:rsidRPr="000E7FEA">
        <w:rPr>
          <w:noProof/>
        </w:rPr>
        <w:tab/>
      </w:r>
      <w:r w:rsidRPr="000E7FEA">
        <w:rPr>
          <w:noProof/>
        </w:rPr>
        <w:fldChar w:fldCharType="begin"/>
      </w:r>
      <w:r w:rsidRPr="000E7FEA">
        <w:rPr>
          <w:noProof/>
        </w:rPr>
        <w:instrText xml:space="preserve"> PAGEREF _Toc13832469 \h </w:instrText>
      </w:r>
      <w:r w:rsidRPr="000E7FEA">
        <w:rPr>
          <w:noProof/>
        </w:rPr>
      </w:r>
      <w:r w:rsidRPr="000E7FEA">
        <w:rPr>
          <w:noProof/>
        </w:rPr>
        <w:fldChar w:fldCharType="separate"/>
      </w:r>
      <w:r w:rsidR="00577729">
        <w:rPr>
          <w:noProof/>
        </w:rPr>
        <w:t>518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570</w:t>
      </w:r>
      <w:r>
        <w:rPr>
          <w:noProof/>
        </w:rPr>
        <w:tab/>
        <w:t>Duties of sheriff after receiving notice of application</w:t>
      </w:r>
      <w:r w:rsidRPr="000E7FEA">
        <w:rPr>
          <w:noProof/>
        </w:rPr>
        <w:tab/>
      </w:r>
      <w:r w:rsidRPr="000E7FEA">
        <w:rPr>
          <w:noProof/>
        </w:rPr>
        <w:fldChar w:fldCharType="begin"/>
      </w:r>
      <w:r w:rsidRPr="000E7FEA">
        <w:rPr>
          <w:noProof/>
        </w:rPr>
        <w:instrText xml:space="preserve"> PAGEREF _Toc13832470 \h </w:instrText>
      </w:r>
      <w:r w:rsidRPr="000E7FEA">
        <w:rPr>
          <w:noProof/>
        </w:rPr>
      </w:r>
      <w:r w:rsidRPr="000E7FEA">
        <w:rPr>
          <w:noProof/>
        </w:rPr>
        <w:fldChar w:fldCharType="separate"/>
      </w:r>
      <w:r w:rsidR="00577729">
        <w:rPr>
          <w:noProof/>
        </w:rPr>
        <w:t>519</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8—Pooling</w:t>
      </w:r>
      <w:r w:rsidRPr="000E7FEA">
        <w:rPr>
          <w:b w:val="0"/>
          <w:noProof/>
          <w:sz w:val="18"/>
        </w:rPr>
        <w:tab/>
      </w:r>
      <w:r w:rsidRPr="000E7FEA">
        <w:rPr>
          <w:b w:val="0"/>
          <w:noProof/>
          <w:sz w:val="18"/>
        </w:rPr>
        <w:fldChar w:fldCharType="begin"/>
      </w:r>
      <w:r w:rsidRPr="000E7FEA">
        <w:rPr>
          <w:b w:val="0"/>
          <w:noProof/>
          <w:sz w:val="18"/>
        </w:rPr>
        <w:instrText xml:space="preserve"> PAGEREF _Toc13832471 \h </w:instrText>
      </w:r>
      <w:r w:rsidRPr="000E7FEA">
        <w:rPr>
          <w:b w:val="0"/>
          <w:noProof/>
          <w:sz w:val="18"/>
        </w:rPr>
      </w:r>
      <w:r w:rsidRPr="000E7FEA">
        <w:rPr>
          <w:b w:val="0"/>
          <w:noProof/>
          <w:sz w:val="18"/>
        </w:rPr>
        <w:fldChar w:fldCharType="separate"/>
      </w:r>
      <w:r w:rsidR="00577729">
        <w:rPr>
          <w:b w:val="0"/>
          <w:noProof/>
          <w:sz w:val="18"/>
        </w:rPr>
        <w:t>523</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A—Pooling determinations</w:t>
      </w:r>
      <w:r w:rsidRPr="000E7FEA">
        <w:rPr>
          <w:b w:val="0"/>
          <w:noProof/>
          <w:sz w:val="18"/>
        </w:rPr>
        <w:tab/>
      </w:r>
      <w:r w:rsidRPr="000E7FEA">
        <w:rPr>
          <w:b w:val="0"/>
          <w:noProof/>
          <w:sz w:val="18"/>
        </w:rPr>
        <w:fldChar w:fldCharType="begin"/>
      </w:r>
      <w:r w:rsidRPr="000E7FEA">
        <w:rPr>
          <w:b w:val="0"/>
          <w:noProof/>
          <w:sz w:val="18"/>
        </w:rPr>
        <w:instrText xml:space="preserve"> PAGEREF _Toc13832472 \h </w:instrText>
      </w:r>
      <w:r w:rsidRPr="000E7FEA">
        <w:rPr>
          <w:b w:val="0"/>
          <w:noProof/>
          <w:sz w:val="18"/>
        </w:rPr>
      </w:r>
      <w:r w:rsidRPr="000E7FEA">
        <w:rPr>
          <w:b w:val="0"/>
          <w:noProof/>
          <w:sz w:val="18"/>
        </w:rPr>
        <w:fldChar w:fldCharType="separate"/>
      </w:r>
      <w:r w:rsidR="00577729">
        <w:rPr>
          <w:b w:val="0"/>
          <w:noProof/>
          <w:sz w:val="18"/>
        </w:rPr>
        <w:t>523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571</w:t>
      </w:r>
      <w:r>
        <w:rPr>
          <w:noProof/>
        </w:rPr>
        <w:tab/>
        <w:t>Pooling determination</w:t>
      </w:r>
      <w:r w:rsidRPr="000E7FEA">
        <w:rPr>
          <w:noProof/>
        </w:rPr>
        <w:tab/>
      </w:r>
      <w:r w:rsidRPr="000E7FEA">
        <w:rPr>
          <w:noProof/>
        </w:rPr>
        <w:fldChar w:fldCharType="begin"/>
      </w:r>
      <w:r w:rsidRPr="000E7FEA">
        <w:rPr>
          <w:noProof/>
        </w:rPr>
        <w:instrText xml:space="preserve"> PAGEREF _Toc13832473 \h </w:instrText>
      </w:r>
      <w:r w:rsidRPr="000E7FEA">
        <w:rPr>
          <w:noProof/>
        </w:rPr>
      </w:r>
      <w:r w:rsidRPr="000E7FEA">
        <w:rPr>
          <w:noProof/>
        </w:rPr>
        <w:fldChar w:fldCharType="separate"/>
      </w:r>
      <w:r w:rsidR="00577729">
        <w:rPr>
          <w:noProof/>
        </w:rPr>
        <w:t>523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572</w:t>
      </w:r>
      <w:r>
        <w:rPr>
          <w:noProof/>
        </w:rPr>
        <w:tab/>
        <w:t>Variation of pooling determination</w:t>
      </w:r>
      <w:r w:rsidRPr="000E7FEA">
        <w:rPr>
          <w:noProof/>
        </w:rPr>
        <w:tab/>
      </w:r>
      <w:r w:rsidRPr="000E7FEA">
        <w:rPr>
          <w:noProof/>
        </w:rPr>
        <w:fldChar w:fldCharType="begin"/>
      </w:r>
      <w:r w:rsidRPr="000E7FEA">
        <w:rPr>
          <w:noProof/>
        </w:rPr>
        <w:instrText xml:space="preserve"> PAGEREF _Toc13832474 \h </w:instrText>
      </w:r>
      <w:r w:rsidRPr="000E7FEA">
        <w:rPr>
          <w:noProof/>
        </w:rPr>
      </w:r>
      <w:r w:rsidRPr="000E7FEA">
        <w:rPr>
          <w:noProof/>
        </w:rPr>
        <w:fldChar w:fldCharType="separate"/>
      </w:r>
      <w:r w:rsidR="00577729">
        <w:rPr>
          <w:noProof/>
        </w:rPr>
        <w:t>526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573</w:t>
      </w:r>
      <w:r>
        <w:rPr>
          <w:noProof/>
        </w:rPr>
        <w:tab/>
        <w:t>Lodgment of copy of pooling determination etc.</w:t>
      </w:r>
      <w:r w:rsidRPr="000E7FEA">
        <w:rPr>
          <w:noProof/>
        </w:rPr>
        <w:tab/>
      </w:r>
      <w:r w:rsidRPr="000E7FEA">
        <w:rPr>
          <w:noProof/>
        </w:rPr>
        <w:fldChar w:fldCharType="begin"/>
      </w:r>
      <w:r w:rsidRPr="000E7FEA">
        <w:rPr>
          <w:noProof/>
        </w:rPr>
        <w:instrText xml:space="preserve"> PAGEREF _Toc13832475 \h </w:instrText>
      </w:r>
      <w:r w:rsidRPr="000E7FEA">
        <w:rPr>
          <w:noProof/>
        </w:rPr>
      </w:r>
      <w:r w:rsidRPr="000E7FEA">
        <w:rPr>
          <w:noProof/>
        </w:rPr>
        <w:fldChar w:fldCharType="separate"/>
      </w:r>
      <w:r w:rsidR="00577729">
        <w:rPr>
          <w:noProof/>
        </w:rPr>
        <w:t>526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577</w:t>
      </w:r>
      <w:r>
        <w:rPr>
          <w:noProof/>
        </w:rPr>
        <w:tab/>
        <w:t>Eligible unsecured creditors may decide to approve the determination or variation</w:t>
      </w:r>
      <w:r w:rsidRPr="000E7FEA">
        <w:rPr>
          <w:noProof/>
        </w:rPr>
        <w:tab/>
      </w:r>
      <w:r w:rsidRPr="000E7FEA">
        <w:rPr>
          <w:noProof/>
        </w:rPr>
        <w:fldChar w:fldCharType="begin"/>
      </w:r>
      <w:r w:rsidRPr="000E7FEA">
        <w:rPr>
          <w:noProof/>
        </w:rPr>
        <w:instrText xml:space="preserve"> PAGEREF _Toc13832476 \h </w:instrText>
      </w:r>
      <w:r w:rsidRPr="000E7FEA">
        <w:rPr>
          <w:noProof/>
        </w:rPr>
      </w:r>
      <w:r w:rsidRPr="000E7FEA">
        <w:rPr>
          <w:noProof/>
        </w:rPr>
        <w:fldChar w:fldCharType="separate"/>
      </w:r>
      <w:r w:rsidR="00577729">
        <w:rPr>
          <w:noProof/>
        </w:rPr>
        <w:t>527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578</w:t>
      </w:r>
      <w:r>
        <w:rPr>
          <w:noProof/>
        </w:rPr>
        <w:tab/>
        <w:t>When pooling determination comes into force etc.</w:t>
      </w:r>
      <w:r w:rsidRPr="000E7FEA">
        <w:rPr>
          <w:noProof/>
        </w:rPr>
        <w:tab/>
      </w:r>
      <w:r w:rsidRPr="000E7FEA">
        <w:rPr>
          <w:noProof/>
        </w:rPr>
        <w:fldChar w:fldCharType="begin"/>
      </w:r>
      <w:r w:rsidRPr="000E7FEA">
        <w:rPr>
          <w:noProof/>
        </w:rPr>
        <w:instrText xml:space="preserve"> PAGEREF _Toc13832477 \h </w:instrText>
      </w:r>
      <w:r w:rsidRPr="000E7FEA">
        <w:rPr>
          <w:noProof/>
        </w:rPr>
      </w:r>
      <w:r w:rsidRPr="000E7FEA">
        <w:rPr>
          <w:noProof/>
        </w:rPr>
        <w:fldChar w:fldCharType="separate"/>
      </w:r>
      <w:r w:rsidR="00577729">
        <w:rPr>
          <w:noProof/>
        </w:rPr>
        <w:t>527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w:t>
      </w:r>
      <w:r>
        <w:rPr>
          <w:noProof/>
        </w:rPr>
        <w:tab/>
        <w:t>Duties of liquidator</w:t>
      </w:r>
      <w:r w:rsidRPr="000E7FEA">
        <w:rPr>
          <w:noProof/>
        </w:rPr>
        <w:tab/>
      </w:r>
      <w:r w:rsidRPr="000E7FEA">
        <w:rPr>
          <w:noProof/>
        </w:rPr>
        <w:fldChar w:fldCharType="begin"/>
      </w:r>
      <w:r w:rsidRPr="000E7FEA">
        <w:rPr>
          <w:noProof/>
        </w:rPr>
        <w:instrText xml:space="preserve"> PAGEREF _Toc13832478 \h </w:instrText>
      </w:r>
      <w:r w:rsidRPr="000E7FEA">
        <w:rPr>
          <w:noProof/>
        </w:rPr>
      </w:r>
      <w:r w:rsidRPr="000E7FEA">
        <w:rPr>
          <w:noProof/>
        </w:rPr>
        <w:fldChar w:fldCharType="separate"/>
      </w:r>
      <w:r w:rsidR="00577729">
        <w:rPr>
          <w:noProof/>
        </w:rPr>
        <w:t>529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579A</w:t>
      </w:r>
      <w:r>
        <w:rPr>
          <w:noProof/>
        </w:rPr>
        <w:tab/>
        <w:t>Court may vary or terminate pooling determination</w:t>
      </w:r>
      <w:r w:rsidRPr="000E7FEA">
        <w:rPr>
          <w:noProof/>
        </w:rPr>
        <w:tab/>
      </w:r>
      <w:r w:rsidRPr="000E7FEA">
        <w:rPr>
          <w:noProof/>
        </w:rPr>
        <w:fldChar w:fldCharType="begin"/>
      </w:r>
      <w:r w:rsidRPr="000E7FEA">
        <w:rPr>
          <w:noProof/>
        </w:rPr>
        <w:instrText xml:space="preserve"> PAGEREF _Toc13832479 \h </w:instrText>
      </w:r>
      <w:r w:rsidRPr="000E7FEA">
        <w:rPr>
          <w:noProof/>
        </w:rPr>
      </w:r>
      <w:r w:rsidRPr="000E7FEA">
        <w:rPr>
          <w:noProof/>
        </w:rPr>
        <w:fldChar w:fldCharType="separate"/>
      </w:r>
      <w:r w:rsidR="00577729">
        <w:rPr>
          <w:noProof/>
        </w:rPr>
        <w:t>529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579B</w:t>
      </w:r>
      <w:r>
        <w:rPr>
          <w:noProof/>
        </w:rPr>
        <w:tab/>
        <w:t>Court may cancel or confirm variation</w:t>
      </w:r>
      <w:r w:rsidRPr="000E7FEA">
        <w:rPr>
          <w:noProof/>
        </w:rPr>
        <w:tab/>
      </w:r>
      <w:r w:rsidRPr="000E7FEA">
        <w:rPr>
          <w:noProof/>
        </w:rPr>
        <w:fldChar w:fldCharType="begin"/>
      </w:r>
      <w:r w:rsidRPr="000E7FEA">
        <w:rPr>
          <w:noProof/>
        </w:rPr>
        <w:instrText xml:space="preserve"> PAGEREF _Toc13832480 \h </w:instrText>
      </w:r>
      <w:r w:rsidRPr="000E7FEA">
        <w:rPr>
          <w:noProof/>
        </w:rPr>
      </w:r>
      <w:r w:rsidRPr="000E7FEA">
        <w:rPr>
          <w:noProof/>
        </w:rPr>
        <w:fldChar w:fldCharType="separate"/>
      </w:r>
      <w:r w:rsidR="00577729">
        <w:rPr>
          <w:noProof/>
        </w:rPr>
        <w:t>531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579C</w:t>
      </w:r>
      <w:r>
        <w:rPr>
          <w:noProof/>
        </w:rPr>
        <w:tab/>
        <w:t>When Court may void or validate pooling determination</w:t>
      </w:r>
      <w:r w:rsidRPr="000E7FEA">
        <w:rPr>
          <w:noProof/>
        </w:rPr>
        <w:tab/>
      </w:r>
      <w:r w:rsidRPr="000E7FEA">
        <w:rPr>
          <w:noProof/>
        </w:rPr>
        <w:fldChar w:fldCharType="begin"/>
      </w:r>
      <w:r w:rsidRPr="000E7FEA">
        <w:rPr>
          <w:noProof/>
        </w:rPr>
        <w:instrText xml:space="preserve"> PAGEREF _Toc13832481 \h </w:instrText>
      </w:r>
      <w:r w:rsidRPr="000E7FEA">
        <w:rPr>
          <w:noProof/>
        </w:rPr>
      </w:r>
      <w:r w:rsidRPr="000E7FEA">
        <w:rPr>
          <w:noProof/>
        </w:rPr>
        <w:fldChar w:fldCharType="separate"/>
      </w:r>
      <w:r w:rsidR="00577729">
        <w:rPr>
          <w:noProof/>
        </w:rPr>
        <w:t>532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579D</w:t>
      </w:r>
      <w:r>
        <w:rPr>
          <w:noProof/>
        </w:rPr>
        <w:tab/>
        <w:t>Effect of termination or avoidance</w:t>
      </w:r>
      <w:r w:rsidRPr="000E7FEA">
        <w:rPr>
          <w:noProof/>
        </w:rPr>
        <w:tab/>
      </w:r>
      <w:r w:rsidRPr="000E7FEA">
        <w:rPr>
          <w:noProof/>
        </w:rPr>
        <w:fldChar w:fldCharType="begin"/>
      </w:r>
      <w:r w:rsidRPr="000E7FEA">
        <w:rPr>
          <w:noProof/>
        </w:rPr>
        <w:instrText xml:space="preserve"> PAGEREF _Toc13832482 \h </w:instrText>
      </w:r>
      <w:r w:rsidRPr="000E7FEA">
        <w:rPr>
          <w:noProof/>
        </w:rPr>
      </w:r>
      <w:r w:rsidRPr="000E7FEA">
        <w:rPr>
          <w:noProof/>
        </w:rPr>
        <w:fldChar w:fldCharType="separate"/>
      </w:r>
      <w:r w:rsidR="00577729">
        <w:rPr>
          <w:noProof/>
        </w:rPr>
        <w:t>533</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B—Pooling orders</w:t>
      </w:r>
      <w:r w:rsidRPr="000E7FEA">
        <w:rPr>
          <w:b w:val="0"/>
          <w:noProof/>
          <w:sz w:val="18"/>
        </w:rPr>
        <w:tab/>
      </w:r>
      <w:r w:rsidRPr="000E7FEA">
        <w:rPr>
          <w:b w:val="0"/>
          <w:noProof/>
          <w:sz w:val="18"/>
        </w:rPr>
        <w:fldChar w:fldCharType="begin"/>
      </w:r>
      <w:r w:rsidRPr="000E7FEA">
        <w:rPr>
          <w:b w:val="0"/>
          <w:noProof/>
          <w:sz w:val="18"/>
        </w:rPr>
        <w:instrText xml:space="preserve"> PAGEREF _Toc13832483 \h </w:instrText>
      </w:r>
      <w:r w:rsidRPr="000E7FEA">
        <w:rPr>
          <w:b w:val="0"/>
          <w:noProof/>
          <w:sz w:val="18"/>
        </w:rPr>
      </w:r>
      <w:r w:rsidRPr="000E7FEA">
        <w:rPr>
          <w:b w:val="0"/>
          <w:noProof/>
          <w:sz w:val="18"/>
        </w:rPr>
        <w:fldChar w:fldCharType="separate"/>
      </w:r>
      <w:r w:rsidR="00577729">
        <w:rPr>
          <w:b w:val="0"/>
          <w:noProof/>
          <w:sz w:val="18"/>
        </w:rPr>
        <w:t>534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579E</w:t>
      </w:r>
      <w:r>
        <w:rPr>
          <w:noProof/>
        </w:rPr>
        <w:tab/>
        <w:t>Pooling orders</w:t>
      </w:r>
      <w:r w:rsidRPr="000E7FEA">
        <w:rPr>
          <w:noProof/>
        </w:rPr>
        <w:tab/>
      </w:r>
      <w:r w:rsidRPr="000E7FEA">
        <w:rPr>
          <w:noProof/>
        </w:rPr>
        <w:fldChar w:fldCharType="begin"/>
      </w:r>
      <w:r w:rsidRPr="000E7FEA">
        <w:rPr>
          <w:noProof/>
        </w:rPr>
        <w:instrText xml:space="preserve"> PAGEREF _Toc13832484 \h </w:instrText>
      </w:r>
      <w:r w:rsidRPr="000E7FEA">
        <w:rPr>
          <w:noProof/>
        </w:rPr>
      </w:r>
      <w:r w:rsidRPr="000E7FEA">
        <w:rPr>
          <w:noProof/>
        </w:rPr>
        <w:fldChar w:fldCharType="separate"/>
      </w:r>
      <w:r w:rsidR="00577729">
        <w:rPr>
          <w:noProof/>
        </w:rPr>
        <w:t>534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579F</w:t>
      </w:r>
      <w:r>
        <w:rPr>
          <w:noProof/>
        </w:rPr>
        <w:tab/>
        <w:t>Variation of pooling orders</w:t>
      </w:r>
      <w:r w:rsidRPr="000E7FEA">
        <w:rPr>
          <w:noProof/>
        </w:rPr>
        <w:tab/>
      </w:r>
      <w:r w:rsidRPr="000E7FEA">
        <w:rPr>
          <w:noProof/>
        </w:rPr>
        <w:fldChar w:fldCharType="begin"/>
      </w:r>
      <w:r w:rsidRPr="000E7FEA">
        <w:rPr>
          <w:noProof/>
        </w:rPr>
        <w:instrText xml:space="preserve"> PAGEREF _Toc13832485 \h </w:instrText>
      </w:r>
      <w:r w:rsidRPr="000E7FEA">
        <w:rPr>
          <w:noProof/>
        </w:rPr>
      </w:r>
      <w:r w:rsidRPr="000E7FEA">
        <w:rPr>
          <w:noProof/>
        </w:rPr>
        <w:fldChar w:fldCharType="separate"/>
      </w:r>
      <w:r w:rsidR="00577729">
        <w:rPr>
          <w:noProof/>
        </w:rPr>
        <w:t>538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579G</w:t>
      </w:r>
      <w:r>
        <w:rPr>
          <w:noProof/>
        </w:rPr>
        <w:tab/>
        <w:t>Court may make ancillary orders etc.</w:t>
      </w:r>
      <w:r w:rsidRPr="000E7FEA">
        <w:rPr>
          <w:noProof/>
        </w:rPr>
        <w:tab/>
      </w:r>
      <w:r w:rsidRPr="000E7FEA">
        <w:rPr>
          <w:noProof/>
        </w:rPr>
        <w:fldChar w:fldCharType="begin"/>
      </w:r>
      <w:r w:rsidRPr="000E7FEA">
        <w:rPr>
          <w:noProof/>
        </w:rPr>
        <w:instrText xml:space="preserve"> PAGEREF _Toc13832486 \h </w:instrText>
      </w:r>
      <w:r w:rsidRPr="000E7FEA">
        <w:rPr>
          <w:noProof/>
        </w:rPr>
      </w:r>
      <w:r w:rsidRPr="000E7FEA">
        <w:rPr>
          <w:noProof/>
        </w:rPr>
        <w:fldChar w:fldCharType="separate"/>
      </w:r>
      <w:r w:rsidR="00577729">
        <w:rPr>
          <w:noProof/>
        </w:rPr>
        <w:t>538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579H</w:t>
      </w:r>
      <w:r>
        <w:rPr>
          <w:noProof/>
        </w:rPr>
        <w:tab/>
        <w:t>Variation of ancillary orders etc.</w:t>
      </w:r>
      <w:r w:rsidRPr="000E7FEA">
        <w:rPr>
          <w:noProof/>
        </w:rPr>
        <w:tab/>
      </w:r>
      <w:r w:rsidRPr="000E7FEA">
        <w:rPr>
          <w:noProof/>
        </w:rPr>
        <w:fldChar w:fldCharType="begin"/>
      </w:r>
      <w:r w:rsidRPr="000E7FEA">
        <w:rPr>
          <w:noProof/>
        </w:rPr>
        <w:instrText xml:space="preserve"> PAGEREF _Toc13832487 \h </w:instrText>
      </w:r>
      <w:r w:rsidRPr="000E7FEA">
        <w:rPr>
          <w:noProof/>
        </w:rPr>
      </w:r>
      <w:r w:rsidRPr="000E7FEA">
        <w:rPr>
          <w:noProof/>
        </w:rPr>
        <w:fldChar w:fldCharType="separate"/>
      </w:r>
      <w:r w:rsidR="00577729">
        <w:rPr>
          <w:noProof/>
        </w:rPr>
        <w:t>540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579J</w:t>
      </w:r>
      <w:r>
        <w:rPr>
          <w:noProof/>
        </w:rPr>
        <w:tab/>
        <w:t>Notice of application for pooling order etc.</w:t>
      </w:r>
      <w:r w:rsidRPr="000E7FEA">
        <w:rPr>
          <w:noProof/>
        </w:rPr>
        <w:tab/>
      </w:r>
      <w:r w:rsidRPr="000E7FEA">
        <w:rPr>
          <w:noProof/>
        </w:rPr>
        <w:fldChar w:fldCharType="begin"/>
      </w:r>
      <w:r w:rsidRPr="000E7FEA">
        <w:rPr>
          <w:noProof/>
        </w:rPr>
        <w:instrText xml:space="preserve"> PAGEREF _Toc13832488 \h </w:instrText>
      </w:r>
      <w:r w:rsidRPr="000E7FEA">
        <w:rPr>
          <w:noProof/>
        </w:rPr>
      </w:r>
      <w:r w:rsidRPr="000E7FEA">
        <w:rPr>
          <w:noProof/>
        </w:rPr>
        <w:fldChar w:fldCharType="separate"/>
      </w:r>
      <w:r w:rsidR="00577729">
        <w:rPr>
          <w:noProof/>
        </w:rPr>
        <w:t>541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579K</w:t>
      </w:r>
      <w:r>
        <w:rPr>
          <w:noProof/>
        </w:rPr>
        <w:tab/>
        <w:t>Notice of pooling order etc.</w:t>
      </w:r>
      <w:r w:rsidRPr="000E7FEA">
        <w:rPr>
          <w:noProof/>
        </w:rPr>
        <w:tab/>
      </w:r>
      <w:r w:rsidRPr="000E7FEA">
        <w:rPr>
          <w:noProof/>
        </w:rPr>
        <w:fldChar w:fldCharType="begin"/>
      </w:r>
      <w:r w:rsidRPr="000E7FEA">
        <w:rPr>
          <w:noProof/>
        </w:rPr>
        <w:instrText xml:space="preserve"> PAGEREF _Toc13832489 \h </w:instrText>
      </w:r>
      <w:r w:rsidRPr="000E7FEA">
        <w:rPr>
          <w:noProof/>
        </w:rPr>
      </w:r>
      <w:r w:rsidRPr="000E7FEA">
        <w:rPr>
          <w:noProof/>
        </w:rPr>
        <w:fldChar w:fldCharType="separate"/>
      </w:r>
      <w:r w:rsidR="00577729">
        <w:rPr>
          <w:noProof/>
        </w:rPr>
        <w:t>542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579L</w:t>
      </w:r>
      <w:r>
        <w:rPr>
          <w:noProof/>
        </w:rPr>
        <w:tab/>
        <w:t>Consolidated meetings of creditors</w:t>
      </w:r>
      <w:r w:rsidRPr="000E7FEA">
        <w:rPr>
          <w:noProof/>
        </w:rPr>
        <w:tab/>
      </w:r>
      <w:r w:rsidRPr="000E7FEA">
        <w:rPr>
          <w:noProof/>
        </w:rPr>
        <w:fldChar w:fldCharType="begin"/>
      </w:r>
      <w:r w:rsidRPr="000E7FEA">
        <w:rPr>
          <w:noProof/>
        </w:rPr>
        <w:instrText xml:space="preserve"> PAGEREF _Toc13832490 \h </w:instrText>
      </w:r>
      <w:r w:rsidRPr="000E7FEA">
        <w:rPr>
          <w:noProof/>
        </w:rPr>
      </w:r>
      <w:r w:rsidRPr="000E7FEA">
        <w:rPr>
          <w:noProof/>
        </w:rPr>
        <w:fldChar w:fldCharType="separate"/>
      </w:r>
      <w:r w:rsidR="00577729">
        <w:rPr>
          <w:noProof/>
        </w:rPr>
        <w:t>545</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C—Other provisions</w:t>
      </w:r>
      <w:r w:rsidRPr="000E7FEA">
        <w:rPr>
          <w:b w:val="0"/>
          <w:noProof/>
          <w:sz w:val="18"/>
        </w:rPr>
        <w:tab/>
      </w:r>
      <w:r w:rsidRPr="000E7FEA">
        <w:rPr>
          <w:b w:val="0"/>
          <w:noProof/>
          <w:sz w:val="18"/>
        </w:rPr>
        <w:fldChar w:fldCharType="begin"/>
      </w:r>
      <w:r w:rsidRPr="000E7FEA">
        <w:rPr>
          <w:b w:val="0"/>
          <w:noProof/>
          <w:sz w:val="18"/>
        </w:rPr>
        <w:instrText xml:space="preserve"> PAGEREF _Toc13832491 \h </w:instrText>
      </w:r>
      <w:r w:rsidRPr="000E7FEA">
        <w:rPr>
          <w:b w:val="0"/>
          <w:noProof/>
          <w:sz w:val="18"/>
        </w:rPr>
      </w:r>
      <w:r w:rsidRPr="000E7FEA">
        <w:rPr>
          <w:b w:val="0"/>
          <w:noProof/>
          <w:sz w:val="18"/>
        </w:rPr>
        <w:fldChar w:fldCharType="separate"/>
      </w:r>
      <w:r w:rsidR="00577729">
        <w:rPr>
          <w:b w:val="0"/>
          <w:noProof/>
          <w:sz w:val="18"/>
        </w:rPr>
        <w:t>546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579M</w:t>
      </w:r>
      <w:r>
        <w:rPr>
          <w:noProof/>
        </w:rPr>
        <w:tab/>
        <w:t>When debts or claims are provable in winding up</w:t>
      </w:r>
      <w:r w:rsidRPr="000E7FEA">
        <w:rPr>
          <w:noProof/>
        </w:rPr>
        <w:tab/>
      </w:r>
      <w:r w:rsidRPr="000E7FEA">
        <w:rPr>
          <w:noProof/>
        </w:rPr>
        <w:fldChar w:fldCharType="begin"/>
      </w:r>
      <w:r w:rsidRPr="000E7FEA">
        <w:rPr>
          <w:noProof/>
        </w:rPr>
        <w:instrText xml:space="preserve"> PAGEREF _Toc13832492 \h </w:instrText>
      </w:r>
      <w:r w:rsidRPr="000E7FEA">
        <w:rPr>
          <w:noProof/>
        </w:rPr>
      </w:r>
      <w:r w:rsidRPr="000E7FEA">
        <w:rPr>
          <w:noProof/>
        </w:rPr>
        <w:fldChar w:fldCharType="separate"/>
      </w:r>
      <w:r w:rsidR="00577729">
        <w:rPr>
          <w:noProof/>
        </w:rPr>
        <w:t>546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579N</w:t>
      </w:r>
      <w:r>
        <w:rPr>
          <w:noProof/>
        </w:rPr>
        <w:tab/>
        <w:t>Group of companies</w:t>
      </w:r>
      <w:r w:rsidRPr="000E7FEA">
        <w:rPr>
          <w:noProof/>
        </w:rPr>
        <w:tab/>
      </w:r>
      <w:r w:rsidRPr="000E7FEA">
        <w:rPr>
          <w:noProof/>
        </w:rPr>
        <w:fldChar w:fldCharType="begin"/>
      </w:r>
      <w:r w:rsidRPr="000E7FEA">
        <w:rPr>
          <w:noProof/>
        </w:rPr>
        <w:instrText xml:space="preserve"> PAGEREF _Toc13832493 \h </w:instrText>
      </w:r>
      <w:r w:rsidRPr="000E7FEA">
        <w:rPr>
          <w:noProof/>
        </w:rPr>
      </w:r>
      <w:r w:rsidRPr="000E7FEA">
        <w:rPr>
          <w:noProof/>
        </w:rPr>
        <w:fldChar w:fldCharType="separate"/>
      </w:r>
      <w:r w:rsidR="00577729">
        <w:rPr>
          <w:noProof/>
        </w:rPr>
        <w:t>546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579P</w:t>
      </w:r>
      <w:r>
        <w:rPr>
          <w:noProof/>
        </w:rPr>
        <w:tab/>
        <w:t>Secured debt may become unsecured</w:t>
      </w:r>
      <w:r w:rsidRPr="000E7FEA">
        <w:rPr>
          <w:noProof/>
        </w:rPr>
        <w:tab/>
      </w:r>
      <w:r w:rsidRPr="000E7FEA">
        <w:rPr>
          <w:noProof/>
        </w:rPr>
        <w:fldChar w:fldCharType="begin"/>
      </w:r>
      <w:r w:rsidRPr="000E7FEA">
        <w:rPr>
          <w:noProof/>
        </w:rPr>
        <w:instrText xml:space="preserve"> PAGEREF _Toc13832494 \h </w:instrText>
      </w:r>
      <w:r w:rsidRPr="000E7FEA">
        <w:rPr>
          <w:noProof/>
        </w:rPr>
      </w:r>
      <w:r w:rsidRPr="000E7FEA">
        <w:rPr>
          <w:noProof/>
        </w:rPr>
        <w:fldChar w:fldCharType="separate"/>
      </w:r>
      <w:r w:rsidR="00577729">
        <w:rPr>
          <w:noProof/>
        </w:rPr>
        <w:t>547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579Q</w:t>
      </w:r>
      <w:r>
        <w:rPr>
          <w:noProof/>
        </w:rPr>
        <w:tab/>
        <w:t>Eligible unsecured creditor</w:t>
      </w:r>
      <w:r w:rsidRPr="000E7FEA">
        <w:rPr>
          <w:noProof/>
        </w:rPr>
        <w:tab/>
      </w:r>
      <w:r w:rsidRPr="000E7FEA">
        <w:rPr>
          <w:noProof/>
        </w:rPr>
        <w:fldChar w:fldCharType="begin"/>
      </w:r>
      <w:r w:rsidRPr="000E7FEA">
        <w:rPr>
          <w:noProof/>
        </w:rPr>
        <w:instrText xml:space="preserve"> PAGEREF _Toc13832495 \h </w:instrText>
      </w:r>
      <w:r w:rsidRPr="000E7FEA">
        <w:rPr>
          <w:noProof/>
        </w:rPr>
      </w:r>
      <w:r w:rsidRPr="000E7FEA">
        <w:rPr>
          <w:noProof/>
        </w:rPr>
        <w:fldChar w:fldCharType="separate"/>
      </w:r>
      <w:r w:rsidR="00577729">
        <w:rPr>
          <w:noProof/>
        </w:rPr>
        <w:t>547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9—Co</w:t>
      </w:r>
      <w:r>
        <w:rPr>
          <w:noProof/>
        </w:rPr>
        <w:noBreakHyphen/>
        <w:t>operation between Australian and foreign courts in external administration matters</w:t>
      </w:r>
      <w:r w:rsidRPr="000E7FEA">
        <w:rPr>
          <w:b w:val="0"/>
          <w:noProof/>
          <w:sz w:val="18"/>
        </w:rPr>
        <w:tab/>
      </w:r>
      <w:r w:rsidRPr="000E7FEA">
        <w:rPr>
          <w:b w:val="0"/>
          <w:noProof/>
          <w:sz w:val="18"/>
        </w:rPr>
        <w:fldChar w:fldCharType="begin"/>
      </w:r>
      <w:r w:rsidRPr="000E7FEA">
        <w:rPr>
          <w:b w:val="0"/>
          <w:noProof/>
          <w:sz w:val="18"/>
        </w:rPr>
        <w:instrText xml:space="preserve"> PAGEREF _Toc13832496 \h </w:instrText>
      </w:r>
      <w:r w:rsidRPr="000E7FEA">
        <w:rPr>
          <w:b w:val="0"/>
          <w:noProof/>
          <w:sz w:val="18"/>
        </w:rPr>
      </w:r>
      <w:r w:rsidRPr="000E7FEA">
        <w:rPr>
          <w:b w:val="0"/>
          <w:noProof/>
          <w:sz w:val="18"/>
        </w:rPr>
        <w:fldChar w:fldCharType="separate"/>
      </w:r>
      <w:r w:rsidR="00577729">
        <w:rPr>
          <w:b w:val="0"/>
          <w:noProof/>
          <w:sz w:val="18"/>
        </w:rPr>
        <w:t>548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580</w:t>
      </w:r>
      <w:r>
        <w:rPr>
          <w:noProof/>
        </w:rPr>
        <w:tab/>
        <w:t>Definitions</w:t>
      </w:r>
      <w:r w:rsidRPr="000E7FEA">
        <w:rPr>
          <w:noProof/>
        </w:rPr>
        <w:tab/>
      </w:r>
      <w:r w:rsidRPr="000E7FEA">
        <w:rPr>
          <w:noProof/>
        </w:rPr>
        <w:fldChar w:fldCharType="begin"/>
      </w:r>
      <w:r w:rsidRPr="000E7FEA">
        <w:rPr>
          <w:noProof/>
        </w:rPr>
        <w:instrText xml:space="preserve"> PAGEREF _Toc13832497 \h </w:instrText>
      </w:r>
      <w:r w:rsidRPr="000E7FEA">
        <w:rPr>
          <w:noProof/>
        </w:rPr>
      </w:r>
      <w:r w:rsidRPr="000E7FEA">
        <w:rPr>
          <w:noProof/>
        </w:rPr>
        <w:fldChar w:fldCharType="separate"/>
      </w:r>
      <w:r w:rsidR="00577729">
        <w:rPr>
          <w:noProof/>
        </w:rPr>
        <w:t>548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581</w:t>
      </w:r>
      <w:r>
        <w:rPr>
          <w:noProof/>
        </w:rPr>
        <w:tab/>
        <w:t>Courts to act in aid of each other</w:t>
      </w:r>
      <w:r w:rsidRPr="000E7FEA">
        <w:rPr>
          <w:noProof/>
        </w:rPr>
        <w:tab/>
      </w:r>
      <w:r w:rsidRPr="000E7FEA">
        <w:rPr>
          <w:noProof/>
        </w:rPr>
        <w:fldChar w:fldCharType="begin"/>
      </w:r>
      <w:r w:rsidRPr="000E7FEA">
        <w:rPr>
          <w:noProof/>
        </w:rPr>
        <w:instrText xml:space="preserve"> PAGEREF _Toc13832498 \h </w:instrText>
      </w:r>
      <w:r w:rsidRPr="000E7FEA">
        <w:rPr>
          <w:noProof/>
        </w:rPr>
      </w:r>
      <w:r w:rsidRPr="000E7FEA">
        <w:rPr>
          <w:noProof/>
        </w:rPr>
        <w:fldChar w:fldCharType="separate"/>
      </w:r>
      <w:r w:rsidR="00577729">
        <w:rPr>
          <w:noProof/>
        </w:rPr>
        <w:t>548</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5.7—Winding up bodies other than companies</w:t>
      </w:r>
      <w:r w:rsidRPr="000E7FEA">
        <w:rPr>
          <w:b w:val="0"/>
          <w:noProof/>
          <w:sz w:val="18"/>
        </w:rPr>
        <w:tab/>
      </w:r>
      <w:r w:rsidRPr="000E7FEA">
        <w:rPr>
          <w:b w:val="0"/>
          <w:noProof/>
          <w:sz w:val="18"/>
        </w:rPr>
        <w:fldChar w:fldCharType="begin"/>
      </w:r>
      <w:r w:rsidRPr="000E7FEA">
        <w:rPr>
          <w:b w:val="0"/>
          <w:noProof/>
          <w:sz w:val="18"/>
        </w:rPr>
        <w:instrText xml:space="preserve"> PAGEREF _Toc13832499 \h </w:instrText>
      </w:r>
      <w:r w:rsidRPr="000E7FEA">
        <w:rPr>
          <w:b w:val="0"/>
          <w:noProof/>
          <w:sz w:val="18"/>
        </w:rPr>
      </w:r>
      <w:r w:rsidRPr="000E7FEA">
        <w:rPr>
          <w:b w:val="0"/>
          <w:noProof/>
          <w:sz w:val="18"/>
        </w:rPr>
        <w:fldChar w:fldCharType="separate"/>
      </w:r>
      <w:r w:rsidR="00577729">
        <w:rPr>
          <w:b w:val="0"/>
          <w:noProof/>
          <w:sz w:val="18"/>
        </w:rPr>
        <w:t>550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582</w:t>
      </w:r>
      <w:r>
        <w:rPr>
          <w:noProof/>
        </w:rPr>
        <w:tab/>
        <w:t>Application of Part</w:t>
      </w:r>
      <w:r w:rsidRPr="000E7FEA">
        <w:rPr>
          <w:noProof/>
        </w:rPr>
        <w:tab/>
      </w:r>
      <w:r w:rsidRPr="000E7FEA">
        <w:rPr>
          <w:noProof/>
        </w:rPr>
        <w:fldChar w:fldCharType="begin"/>
      </w:r>
      <w:r w:rsidRPr="000E7FEA">
        <w:rPr>
          <w:noProof/>
        </w:rPr>
        <w:instrText xml:space="preserve"> PAGEREF _Toc13832500 \h </w:instrText>
      </w:r>
      <w:r w:rsidRPr="000E7FEA">
        <w:rPr>
          <w:noProof/>
        </w:rPr>
      </w:r>
      <w:r w:rsidRPr="000E7FEA">
        <w:rPr>
          <w:noProof/>
        </w:rPr>
        <w:fldChar w:fldCharType="separate"/>
      </w:r>
      <w:r w:rsidR="00577729">
        <w:rPr>
          <w:noProof/>
        </w:rPr>
        <w:t>550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583</w:t>
      </w:r>
      <w:r>
        <w:rPr>
          <w:noProof/>
        </w:rPr>
        <w:tab/>
        <w:t>Winding up Part 5.7 bodies</w:t>
      </w:r>
      <w:r w:rsidRPr="000E7FEA">
        <w:rPr>
          <w:noProof/>
        </w:rPr>
        <w:tab/>
      </w:r>
      <w:r w:rsidRPr="000E7FEA">
        <w:rPr>
          <w:noProof/>
        </w:rPr>
        <w:fldChar w:fldCharType="begin"/>
      </w:r>
      <w:r w:rsidRPr="000E7FEA">
        <w:rPr>
          <w:noProof/>
        </w:rPr>
        <w:instrText xml:space="preserve"> PAGEREF _Toc13832501 \h </w:instrText>
      </w:r>
      <w:r w:rsidRPr="000E7FEA">
        <w:rPr>
          <w:noProof/>
        </w:rPr>
      </w:r>
      <w:r w:rsidRPr="000E7FEA">
        <w:rPr>
          <w:noProof/>
        </w:rPr>
        <w:fldChar w:fldCharType="separate"/>
      </w:r>
      <w:r w:rsidR="00577729">
        <w:rPr>
          <w:noProof/>
        </w:rPr>
        <w:t>550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585</w:t>
      </w:r>
      <w:r>
        <w:rPr>
          <w:noProof/>
        </w:rPr>
        <w:tab/>
        <w:t>Insolvency of Part 5.7 body</w:t>
      </w:r>
      <w:r w:rsidRPr="000E7FEA">
        <w:rPr>
          <w:noProof/>
        </w:rPr>
        <w:tab/>
      </w:r>
      <w:r w:rsidRPr="000E7FEA">
        <w:rPr>
          <w:noProof/>
        </w:rPr>
        <w:fldChar w:fldCharType="begin"/>
      </w:r>
      <w:r w:rsidRPr="000E7FEA">
        <w:rPr>
          <w:noProof/>
        </w:rPr>
        <w:instrText xml:space="preserve"> PAGEREF _Toc13832502 \h </w:instrText>
      </w:r>
      <w:r w:rsidRPr="000E7FEA">
        <w:rPr>
          <w:noProof/>
        </w:rPr>
      </w:r>
      <w:r w:rsidRPr="000E7FEA">
        <w:rPr>
          <w:noProof/>
        </w:rPr>
        <w:fldChar w:fldCharType="separate"/>
      </w:r>
      <w:r w:rsidR="00577729">
        <w:rPr>
          <w:noProof/>
        </w:rPr>
        <w:t>551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586</w:t>
      </w:r>
      <w:r>
        <w:rPr>
          <w:noProof/>
        </w:rPr>
        <w:tab/>
        <w:t>Contributories in winding up of Part 5.7 body</w:t>
      </w:r>
      <w:r w:rsidRPr="000E7FEA">
        <w:rPr>
          <w:noProof/>
        </w:rPr>
        <w:tab/>
      </w:r>
      <w:r w:rsidRPr="000E7FEA">
        <w:rPr>
          <w:noProof/>
        </w:rPr>
        <w:fldChar w:fldCharType="begin"/>
      </w:r>
      <w:r w:rsidRPr="000E7FEA">
        <w:rPr>
          <w:noProof/>
        </w:rPr>
        <w:instrText xml:space="preserve"> PAGEREF _Toc13832503 \h </w:instrText>
      </w:r>
      <w:r w:rsidRPr="000E7FEA">
        <w:rPr>
          <w:noProof/>
        </w:rPr>
      </w:r>
      <w:r w:rsidRPr="000E7FEA">
        <w:rPr>
          <w:noProof/>
        </w:rPr>
        <w:fldChar w:fldCharType="separate"/>
      </w:r>
      <w:r w:rsidR="00577729">
        <w:rPr>
          <w:noProof/>
        </w:rPr>
        <w:t>552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587</w:t>
      </w:r>
      <w:r>
        <w:rPr>
          <w:noProof/>
        </w:rPr>
        <w:tab/>
        <w:t>Power of Court to stay or restrain proceedings</w:t>
      </w:r>
      <w:r w:rsidRPr="000E7FEA">
        <w:rPr>
          <w:noProof/>
        </w:rPr>
        <w:tab/>
      </w:r>
      <w:r w:rsidRPr="000E7FEA">
        <w:rPr>
          <w:noProof/>
        </w:rPr>
        <w:fldChar w:fldCharType="begin"/>
      </w:r>
      <w:r w:rsidRPr="000E7FEA">
        <w:rPr>
          <w:noProof/>
        </w:rPr>
        <w:instrText xml:space="preserve"> PAGEREF _Toc13832504 \h </w:instrText>
      </w:r>
      <w:r w:rsidRPr="000E7FEA">
        <w:rPr>
          <w:noProof/>
        </w:rPr>
      </w:r>
      <w:r w:rsidRPr="000E7FEA">
        <w:rPr>
          <w:noProof/>
        </w:rPr>
        <w:fldChar w:fldCharType="separate"/>
      </w:r>
      <w:r w:rsidR="00577729">
        <w:rPr>
          <w:noProof/>
        </w:rPr>
        <w:t>553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w:t>
      </w:r>
      <w:r>
        <w:rPr>
          <w:noProof/>
        </w:rPr>
        <w:tab/>
        <w:t>Outstanding property of defunct registrable body</w:t>
      </w:r>
      <w:r w:rsidRPr="000E7FEA">
        <w:rPr>
          <w:noProof/>
        </w:rPr>
        <w:tab/>
      </w:r>
      <w:r w:rsidRPr="000E7FEA">
        <w:rPr>
          <w:noProof/>
        </w:rPr>
        <w:fldChar w:fldCharType="begin"/>
      </w:r>
      <w:r w:rsidRPr="000E7FEA">
        <w:rPr>
          <w:noProof/>
        </w:rPr>
        <w:instrText xml:space="preserve"> PAGEREF _Toc13832505 \h </w:instrText>
      </w:r>
      <w:r w:rsidRPr="000E7FEA">
        <w:rPr>
          <w:noProof/>
        </w:rPr>
      </w:r>
      <w:r w:rsidRPr="000E7FEA">
        <w:rPr>
          <w:noProof/>
        </w:rPr>
        <w:fldChar w:fldCharType="separate"/>
      </w:r>
      <w:r w:rsidR="00577729">
        <w:rPr>
          <w:noProof/>
        </w:rPr>
        <w:t>553</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5.7B—Recovering property or compensation for the benefit of creditors of insolvent company</w:t>
      </w:r>
      <w:r w:rsidRPr="000E7FEA">
        <w:rPr>
          <w:b w:val="0"/>
          <w:noProof/>
          <w:sz w:val="18"/>
        </w:rPr>
        <w:tab/>
      </w:r>
      <w:r w:rsidRPr="000E7FEA">
        <w:rPr>
          <w:b w:val="0"/>
          <w:noProof/>
          <w:sz w:val="18"/>
        </w:rPr>
        <w:fldChar w:fldCharType="begin"/>
      </w:r>
      <w:r w:rsidRPr="000E7FEA">
        <w:rPr>
          <w:b w:val="0"/>
          <w:noProof/>
          <w:sz w:val="18"/>
        </w:rPr>
        <w:instrText xml:space="preserve"> PAGEREF _Toc13832506 \h </w:instrText>
      </w:r>
      <w:r w:rsidRPr="000E7FEA">
        <w:rPr>
          <w:b w:val="0"/>
          <w:noProof/>
          <w:sz w:val="18"/>
        </w:rPr>
      </w:r>
      <w:r w:rsidRPr="000E7FEA">
        <w:rPr>
          <w:b w:val="0"/>
          <w:noProof/>
          <w:sz w:val="18"/>
        </w:rPr>
        <w:fldChar w:fldCharType="separate"/>
      </w:r>
      <w:r w:rsidR="00577729">
        <w:rPr>
          <w:b w:val="0"/>
          <w:noProof/>
          <w:sz w:val="18"/>
        </w:rPr>
        <w:t>555</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1—Preliminary</w:t>
      </w:r>
      <w:r w:rsidRPr="000E7FEA">
        <w:rPr>
          <w:b w:val="0"/>
          <w:noProof/>
          <w:sz w:val="18"/>
        </w:rPr>
        <w:tab/>
      </w:r>
      <w:r w:rsidRPr="000E7FEA">
        <w:rPr>
          <w:b w:val="0"/>
          <w:noProof/>
          <w:sz w:val="18"/>
        </w:rPr>
        <w:fldChar w:fldCharType="begin"/>
      </w:r>
      <w:r w:rsidRPr="000E7FEA">
        <w:rPr>
          <w:b w:val="0"/>
          <w:noProof/>
          <w:sz w:val="18"/>
        </w:rPr>
        <w:instrText xml:space="preserve"> PAGEREF _Toc13832507 \h </w:instrText>
      </w:r>
      <w:r w:rsidRPr="000E7FEA">
        <w:rPr>
          <w:b w:val="0"/>
          <w:noProof/>
          <w:sz w:val="18"/>
        </w:rPr>
      </w:r>
      <w:r w:rsidRPr="000E7FEA">
        <w:rPr>
          <w:b w:val="0"/>
          <w:noProof/>
          <w:sz w:val="18"/>
        </w:rPr>
        <w:fldChar w:fldCharType="separate"/>
      </w:r>
      <w:r w:rsidR="00577729">
        <w:rPr>
          <w:b w:val="0"/>
          <w:noProof/>
          <w:sz w:val="18"/>
        </w:rPr>
        <w:t>555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588C</w:t>
      </w:r>
      <w:r>
        <w:rPr>
          <w:noProof/>
        </w:rPr>
        <w:tab/>
        <w:t>Definitions</w:t>
      </w:r>
      <w:r w:rsidRPr="000E7FEA">
        <w:rPr>
          <w:noProof/>
        </w:rPr>
        <w:tab/>
      </w:r>
      <w:r w:rsidRPr="000E7FEA">
        <w:rPr>
          <w:noProof/>
        </w:rPr>
        <w:fldChar w:fldCharType="begin"/>
      </w:r>
      <w:r w:rsidRPr="000E7FEA">
        <w:rPr>
          <w:noProof/>
        </w:rPr>
        <w:instrText xml:space="preserve"> PAGEREF _Toc13832508 \h </w:instrText>
      </w:r>
      <w:r w:rsidRPr="000E7FEA">
        <w:rPr>
          <w:noProof/>
        </w:rPr>
      </w:r>
      <w:r w:rsidRPr="000E7FEA">
        <w:rPr>
          <w:noProof/>
        </w:rPr>
        <w:fldChar w:fldCharType="separate"/>
      </w:r>
      <w:r w:rsidR="00577729">
        <w:rPr>
          <w:noProof/>
        </w:rPr>
        <w:t>555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588D</w:t>
      </w:r>
      <w:r>
        <w:rPr>
          <w:noProof/>
        </w:rPr>
        <w:tab/>
        <w:t>Secured debt may become unsecured</w:t>
      </w:r>
      <w:r w:rsidRPr="000E7FEA">
        <w:rPr>
          <w:noProof/>
        </w:rPr>
        <w:tab/>
      </w:r>
      <w:r w:rsidRPr="000E7FEA">
        <w:rPr>
          <w:noProof/>
        </w:rPr>
        <w:fldChar w:fldCharType="begin"/>
      </w:r>
      <w:r w:rsidRPr="000E7FEA">
        <w:rPr>
          <w:noProof/>
        </w:rPr>
        <w:instrText xml:space="preserve"> PAGEREF _Toc13832509 \h </w:instrText>
      </w:r>
      <w:r w:rsidRPr="000E7FEA">
        <w:rPr>
          <w:noProof/>
        </w:rPr>
      </w:r>
      <w:r w:rsidRPr="000E7FEA">
        <w:rPr>
          <w:noProof/>
        </w:rPr>
        <w:fldChar w:fldCharType="separate"/>
      </w:r>
      <w:r w:rsidR="00577729">
        <w:rPr>
          <w:noProof/>
        </w:rPr>
        <w:t>555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588E</w:t>
      </w:r>
      <w:r>
        <w:rPr>
          <w:noProof/>
        </w:rPr>
        <w:tab/>
        <w:t>Presumptions to be made in recovery proceedings</w:t>
      </w:r>
      <w:r w:rsidRPr="000E7FEA">
        <w:rPr>
          <w:noProof/>
        </w:rPr>
        <w:tab/>
      </w:r>
      <w:r w:rsidRPr="000E7FEA">
        <w:rPr>
          <w:noProof/>
        </w:rPr>
        <w:fldChar w:fldCharType="begin"/>
      </w:r>
      <w:r w:rsidRPr="000E7FEA">
        <w:rPr>
          <w:noProof/>
        </w:rPr>
        <w:instrText xml:space="preserve"> PAGEREF _Toc13832510 \h </w:instrText>
      </w:r>
      <w:r w:rsidRPr="000E7FEA">
        <w:rPr>
          <w:noProof/>
        </w:rPr>
      </w:r>
      <w:r w:rsidRPr="000E7FEA">
        <w:rPr>
          <w:noProof/>
        </w:rPr>
        <w:fldChar w:fldCharType="separate"/>
      </w:r>
      <w:r w:rsidR="00577729">
        <w:rPr>
          <w:noProof/>
        </w:rPr>
        <w:t>555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w:t>
      </w:r>
      <w:r>
        <w:rPr>
          <w:noProof/>
        </w:rPr>
        <w:tab/>
        <w:t>Certain taxation liabilities taken to be debts</w:t>
      </w:r>
      <w:r w:rsidRPr="000E7FEA">
        <w:rPr>
          <w:noProof/>
        </w:rPr>
        <w:tab/>
      </w:r>
      <w:r w:rsidRPr="000E7FEA">
        <w:rPr>
          <w:noProof/>
        </w:rPr>
        <w:fldChar w:fldCharType="begin"/>
      </w:r>
      <w:r w:rsidRPr="000E7FEA">
        <w:rPr>
          <w:noProof/>
        </w:rPr>
        <w:instrText xml:space="preserve"> PAGEREF _Toc13832511 \h </w:instrText>
      </w:r>
      <w:r w:rsidRPr="000E7FEA">
        <w:rPr>
          <w:noProof/>
        </w:rPr>
      </w:r>
      <w:r w:rsidRPr="000E7FEA">
        <w:rPr>
          <w:noProof/>
        </w:rPr>
        <w:fldChar w:fldCharType="separate"/>
      </w:r>
      <w:r w:rsidR="00577729">
        <w:rPr>
          <w:noProof/>
        </w:rPr>
        <w:t>558</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2—Voidable transactions</w:t>
      </w:r>
      <w:r w:rsidRPr="000E7FEA">
        <w:rPr>
          <w:b w:val="0"/>
          <w:noProof/>
          <w:sz w:val="18"/>
        </w:rPr>
        <w:tab/>
      </w:r>
      <w:r w:rsidRPr="000E7FEA">
        <w:rPr>
          <w:b w:val="0"/>
          <w:noProof/>
          <w:sz w:val="18"/>
        </w:rPr>
        <w:fldChar w:fldCharType="begin"/>
      </w:r>
      <w:r w:rsidRPr="000E7FEA">
        <w:rPr>
          <w:b w:val="0"/>
          <w:noProof/>
          <w:sz w:val="18"/>
        </w:rPr>
        <w:instrText xml:space="preserve"> PAGEREF _Toc13832512 \h </w:instrText>
      </w:r>
      <w:r w:rsidRPr="000E7FEA">
        <w:rPr>
          <w:b w:val="0"/>
          <w:noProof/>
          <w:sz w:val="18"/>
        </w:rPr>
      </w:r>
      <w:r w:rsidRPr="000E7FEA">
        <w:rPr>
          <w:b w:val="0"/>
          <w:noProof/>
          <w:sz w:val="18"/>
        </w:rPr>
        <w:fldChar w:fldCharType="separate"/>
      </w:r>
      <w:r w:rsidR="00577729">
        <w:rPr>
          <w:b w:val="0"/>
          <w:noProof/>
          <w:sz w:val="18"/>
        </w:rPr>
        <w:t>560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588FA</w:t>
      </w:r>
      <w:r>
        <w:rPr>
          <w:noProof/>
        </w:rPr>
        <w:tab/>
        <w:t>Unfair preferences</w:t>
      </w:r>
      <w:r w:rsidRPr="000E7FEA">
        <w:rPr>
          <w:noProof/>
        </w:rPr>
        <w:tab/>
      </w:r>
      <w:r w:rsidRPr="000E7FEA">
        <w:rPr>
          <w:noProof/>
        </w:rPr>
        <w:fldChar w:fldCharType="begin"/>
      </w:r>
      <w:r w:rsidRPr="000E7FEA">
        <w:rPr>
          <w:noProof/>
        </w:rPr>
        <w:instrText xml:space="preserve"> PAGEREF _Toc13832513 \h </w:instrText>
      </w:r>
      <w:r w:rsidRPr="000E7FEA">
        <w:rPr>
          <w:noProof/>
        </w:rPr>
      </w:r>
      <w:r w:rsidRPr="000E7FEA">
        <w:rPr>
          <w:noProof/>
        </w:rPr>
        <w:fldChar w:fldCharType="separate"/>
      </w:r>
      <w:r w:rsidR="00577729">
        <w:rPr>
          <w:noProof/>
        </w:rPr>
        <w:t>560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588FB</w:t>
      </w:r>
      <w:r>
        <w:rPr>
          <w:noProof/>
        </w:rPr>
        <w:tab/>
        <w:t>Uncommercial transactions</w:t>
      </w:r>
      <w:r w:rsidRPr="000E7FEA">
        <w:rPr>
          <w:noProof/>
        </w:rPr>
        <w:tab/>
      </w:r>
      <w:r w:rsidRPr="000E7FEA">
        <w:rPr>
          <w:noProof/>
        </w:rPr>
        <w:fldChar w:fldCharType="begin"/>
      </w:r>
      <w:r w:rsidRPr="000E7FEA">
        <w:rPr>
          <w:noProof/>
        </w:rPr>
        <w:instrText xml:space="preserve"> PAGEREF _Toc13832514 \h </w:instrText>
      </w:r>
      <w:r w:rsidRPr="000E7FEA">
        <w:rPr>
          <w:noProof/>
        </w:rPr>
      </w:r>
      <w:r w:rsidRPr="000E7FEA">
        <w:rPr>
          <w:noProof/>
        </w:rPr>
        <w:fldChar w:fldCharType="separate"/>
      </w:r>
      <w:r w:rsidR="00577729">
        <w:rPr>
          <w:noProof/>
        </w:rPr>
        <w:t>561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588FC</w:t>
      </w:r>
      <w:r>
        <w:rPr>
          <w:noProof/>
        </w:rPr>
        <w:tab/>
        <w:t>Insolvent transactions</w:t>
      </w:r>
      <w:r w:rsidRPr="000E7FEA">
        <w:rPr>
          <w:noProof/>
        </w:rPr>
        <w:tab/>
      </w:r>
      <w:r w:rsidRPr="000E7FEA">
        <w:rPr>
          <w:noProof/>
        </w:rPr>
        <w:fldChar w:fldCharType="begin"/>
      </w:r>
      <w:r w:rsidRPr="000E7FEA">
        <w:rPr>
          <w:noProof/>
        </w:rPr>
        <w:instrText xml:space="preserve"> PAGEREF _Toc13832515 \h </w:instrText>
      </w:r>
      <w:r w:rsidRPr="000E7FEA">
        <w:rPr>
          <w:noProof/>
        </w:rPr>
      </w:r>
      <w:r w:rsidRPr="000E7FEA">
        <w:rPr>
          <w:noProof/>
        </w:rPr>
        <w:fldChar w:fldCharType="separate"/>
      </w:r>
      <w:r w:rsidR="00577729">
        <w:rPr>
          <w:noProof/>
        </w:rPr>
        <w:t>561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588FD</w:t>
      </w:r>
      <w:r>
        <w:rPr>
          <w:noProof/>
        </w:rPr>
        <w:tab/>
        <w:t>Unfair loans to a company</w:t>
      </w:r>
      <w:r w:rsidRPr="000E7FEA">
        <w:rPr>
          <w:noProof/>
        </w:rPr>
        <w:tab/>
      </w:r>
      <w:r w:rsidRPr="000E7FEA">
        <w:rPr>
          <w:noProof/>
        </w:rPr>
        <w:fldChar w:fldCharType="begin"/>
      </w:r>
      <w:r w:rsidRPr="000E7FEA">
        <w:rPr>
          <w:noProof/>
        </w:rPr>
        <w:instrText xml:space="preserve"> PAGEREF _Toc13832516 \h </w:instrText>
      </w:r>
      <w:r w:rsidRPr="000E7FEA">
        <w:rPr>
          <w:noProof/>
        </w:rPr>
      </w:r>
      <w:r w:rsidRPr="000E7FEA">
        <w:rPr>
          <w:noProof/>
        </w:rPr>
        <w:fldChar w:fldCharType="separate"/>
      </w:r>
      <w:r w:rsidR="00577729">
        <w:rPr>
          <w:noProof/>
        </w:rPr>
        <w:t>562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588FDA</w:t>
      </w:r>
      <w:r>
        <w:rPr>
          <w:noProof/>
        </w:rPr>
        <w:tab/>
        <w:t>Unreasonable director</w:t>
      </w:r>
      <w:r>
        <w:rPr>
          <w:noProof/>
        </w:rPr>
        <w:noBreakHyphen/>
        <w:t>related transactions</w:t>
      </w:r>
      <w:r w:rsidRPr="000E7FEA">
        <w:rPr>
          <w:noProof/>
        </w:rPr>
        <w:tab/>
      </w:r>
      <w:r w:rsidRPr="000E7FEA">
        <w:rPr>
          <w:noProof/>
        </w:rPr>
        <w:fldChar w:fldCharType="begin"/>
      </w:r>
      <w:r w:rsidRPr="000E7FEA">
        <w:rPr>
          <w:noProof/>
        </w:rPr>
        <w:instrText xml:space="preserve"> PAGEREF _Toc13832517 \h </w:instrText>
      </w:r>
      <w:r w:rsidRPr="000E7FEA">
        <w:rPr>
          <w:noProof/>
        </w:rPr>
      </w:r>
      <w:r w:rsidRPr="000E7FEA">
        <w:rPr>
          <w:noProof/>
        </w:rPr>
        <w:fldChar w:fldCharType="separate"/>
      </w:r>
      <w:r w:rsidR="00577729">
        <w:rPr>
          <w:noProof/>
        </w:rPr>
        <w:t>563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588FE</w:t>
      </w:r>
      <w:r>
        <w:rPr>
          <w:noProof/>
        </w:rPr>
        <w:tab/>
        <w:t>Voidable transactions</w:t>
      </w:r>
      <w:r w:rsidRPr="000E7FEA">
        <w:rPr>
          <w:noProof/>
        </w:rPr>
        <w:tab/>
      </w:r>
      <w:r w:rsidRPr="000E7FEA">
        <w:rPr>
          <w:noProof/>
        </w:rPr>
        <w:fldChar w:fldCharType="begin"/>
      </w:r>
      <w:r w:rsidRPr="000E7FEA">
        <w:rPr>
          <w:noProof/>
        </w:rPr>
        <w:instrText xml:space="preserve"> PAGEREF _Toc13832518 \h </w:instrText>
      </w:r>
      <w:r w:rsidRPr="000E7FEA">
        <w:rPr>
          <w:noProof/>
        </w:rPr>
      </w:r>
      <w:r w:rsidRPr="000E7FEA">
        <w:rPr>
          <w:noProof/>
        </w:rPr>
        <w:fldChar w:fldCharType="separate"/>
      </w:r>
      <w:r w:rsidR="00577729">
        <w:rPr>
          <w:noProof/>
        </w:rPr>
        <w:t>564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588FF</w:t>
      </w:r>
      <w:r>
        <w:rPr>
          <w:noProof/>
        </w:rPr>
        <w:tab/>
        <w:t>Courts may make orders about voidable transactions</w:t>
      </w:r>
      <w:r w:rsidRPr="000E7FEA">
        <w:rPr>
          <w:noProof/>
        </w:rPr>
        <w:tab/>
      </w:r>
      <w:r w:rsidRPr="000E7FEA">
        <w:rPr>
          <w:noProof/>
        </w:rPr>
        <w:fldChar w:fldCharType="begin"/>
      </w:r>
      <w:r w:rsidRPr="000E7FEA">
        <w:rPr>
          <w:noProof/>
        </w:rPr>
        <w:instrText xml:space="preserve"> PAGEREF _Toc13832519 \h </w:instrText>
      </w:r>
      <w:r w:rsidRPr="000E7FEA">
        <w:rPr>
          <w:noProof/>
        </w:rPr>
      </w:r>
      <w:r w:rsidRPr="000E7FEA">
        <w:rPr>
          <w:noProof/>
        </w:rPr>
        <w:fldChar w:fldCharType="separate"/>
      </w:r>
      <w:r w:rsidR="00577729">
        <w:rPr>
          <w:noProof/>
        </w:rPr>
        <w:t>567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588FG</w:t>
      </w:r>
      <w:r>
        <w:rPr>
          <w:noProof/>
        </w:rPr>
        <w:tab/>
        <w:t>Transaction not voidable as against certain persons</w:t>
      </w:r>
      <w:r w:rsidRPr="000E7FEA">
        <w:rPr>
          <w:noProof/>
        </w:rPr>
        <w:tab/>
      </w:r>
      <w:r w:rsidRPr="000E7FEA">
        <w:rPr>
          <w:noProof/>
        </w:rPr>
        <w:fldChar w:fldCharType="begin"/>
      </w:r>
      <w:r w:rsidRPr="000E7FEA">
        <w:rPr>
          <w:noProof/>
        </w:rPr>
        <w:instrText xml:space="preserve"> PAGEREF _Toc13832520 \h </w:instrText>
      </w:r>
      <w:r w:rsidRPr="000E7FEA">
        <w:rPr>
          <w:noProof/>
        </w:rPr>
      </w:r>
      <w:r w:rsidRPr="000E7FEA">
        <w:rPr>
          <w:noProof/>
        </w:rPr>
        <w:fldChar w:fldCharType="separate"/>
      </w:r>
      <w:r w:rsidR="00577729">
        <w:rPr>
          <w:noProof/>
        </w:rPr>
        <w:t>569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588FGA</w:t>
      </w:r>
      <w:r>
        <w:rPr>
          <w:noProof/>
        </w:rPr>
        <w:tab/>
        <w:t>Directors to indemnify Commissioner of Taxation if certain payments set aside</w:t>
      </w:r>
      <w:r w:rsidRPr="000E7FEA">
        <w:rPr>
          <w:noProof/>
        </w:rPr>
        <w:tab/>
      </w:r>
      <w:r w:rsidRPr="000E7FEA">
        <w:rPr>
          <w:noProof/>
        </w:rPr>
        <w:fldChar w:fldCharType="begin"/>
      </w:r>
      <w:r w:rsidRPr="000E7FEA">
        <w:rPr>
          <w:noProof/>
        </w:rPr>
        <w:instrText xml:space="preserve"> PAGEREF _Toc13832521 \h </w:instrText>
      </w:r>
      <w:r w:rsidRPr="000E7FEA">
        <w:rPr>
          <w:noProof/>
        </w:rPr>
      </w:r>
      <w:r w:rsidRPr="000E7FEA">
        <w:rPr>
          <w:noProof/>
        </w:rPr>
        <w:fldChar w:fldCharType="separate"/>
      </w:r>
      <w:r w:rsidR="00577729">
        <w:rPr>
          <w:noProof/>
        </w:rPr>
        <w:t>571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588FGB</w:t>
      </w:r>
      <w:r>
        <w:rPr>
          <w:noProof/>
        </w:rPr>
        <w:tab/>
        <w:t>Defences in proceedings under section 588FGA</w:t>
      </w:r>
      <w:r w:rsidRPr="000E7FEA">
        <w:rPr>
          <w:noProof/>
        </w:rPr>
        <w:tab/>
      </w:r>
      <w:r w:rsidRPr="000E7FEA">
        <w:rPr>
          <w:noProof/>
        </w:rPr>
        <w:fldChar w:fldCharType="begin"/>
      </w:r>
      <w:r w:rsidRPr="000E7FEA">
        <w:rPr>
          <w:noProof/>
        </w:rPr>
        <w:instrText xml:space="preserve"> PAGEREF _Toc13832522 \h </w:instrText>
      </w:r>
      <w:r w:rsidRPr="000E7FEA">
        <w:rPr>
          <w:noProof/>
        </w:rPr>
      </w:r>
      <w:r w:rsidRPr="000E7FEA">
        <w:rPr>
          <w:noProof/>
        </w:rPr>
        <w:fldChar w:fldCharType="separate"/>
      </w:r>
      <w:r w:rsidR="00577729">
        <w:rPr>
          <w:noProof/>
        </w:rPr>
        <w:t>572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588FH</w:t>
      </w:r>
      <w:r>
        <w:rPr>
          <w:noProof/>
        </w:rPr>
        <w:tab/>
        <w:t>Liquidator may recover from related entity benefit resulting from insolvent transaction</w:t>
      </w:r>
      <w:r w:rsidRPr="000E7FEA">
        <w:rPr>
          <w:noProof/>
        </w:rPr>
        <w:tab/>
      </w:r>
      <w:r w:rsidRPr="000E7FEA">
        <w:rPr>
          <w:noProof/>
        </w:rPr>
        <w:fldChar w:fldCharType="begin"/>
      </w:r>
      <w:r w:rsidRPr="000E7FEA">
        <w:rPr>
          <w:noProof/>
        </w:rPr>
        <w:instrText xml:space="preserve"> PAGEREF _Toc13832523 \h </w:instrText>
      </w:r>
      <w:r w:rsidRPr="000E7FEA">
        <w:rPr>
          <w:noProof/>
        </w:rPr>
      </w:r>
      <w:r w:rsidRPr="000E7FEA">
        <w:rPr>
          <w:noProof/>
        </w:rPr>
        <w:fldChar w:fldCharType="separate"/>
      </w:r>
      <w:r w:rsidR="00577729">
        <w:rPr>
          <w:noProof/>
        </w:rPr>
        <w:t>573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588FI</w:t>
      </w:r>
      <w:r>
        <w:rPr>
          <w:noProof/>
        </w:rPr>
        <w:tab/>
        <w:t>Creditor who gives up benefit of unfair preference may prove for preferred debt</w:t>
      </w:r>
      <w:r w:rsidRPr="000E7FEA">
        <w:rPr>
          <w:noProof/>
        </w:rPr>
        <w:tab/>
      </w:r>
      <w:r w:rsidRPr="000E7FEA">
        <w:rPr>
          <w:noProof/>
        </w:rPr>
        <w:fldChar w:fldCharType="begin"/>
      </w:r>
      <w:r w:rsidRPr="000E7FEA">
        <w:rPr>
          <w:noProof/>
        </w:rPr>
        <w:instrText xml:space="preserve"> PAGEREF _Toc13832524 \h </w:instrText>
      </w:r>
      <w:r w:rsidRPr="000E7FEA">
        <w:rPr>
          <w:noProof/>
        </w:rPr>
      </w:r>
      <w:r w:rsidRPr="000E7FEA">
        <w:rPr>
          <w:noProof/>
        </w:rPr>
        <w:fldChar w:fldCharType="separate"/>
      </w:r>
      <w:r w:rsidR="00577729">
        <w:rPr>
          <w:noProof/>
        </w:rPr>
        <w:t>574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588FJ</w:t>
      </w:r>
      <w:r>
        <w:rPr>
          <w:noProof/>
        </w:rPr>
        <w:tab/>
        <w:t>Circulating security interest created within 6 months before relation</w:t>
      </w:r>
      <w:r>
        <w:rPr>
          <w:noProof/>
        </w:rPr>
        <w:noBreakHyphen/>
        <w:t>back day</w:t>
      </w:r>
      <w:r w:rsidRPr="000E7FEA">
        <w:rPr>
          <w:noProof/>
        </w:rPr>
        <w:tab/>
      </w:r>
      <w:r w:rsidRPr="000E7FEA">
        <w:rPr>
          <w:noProof/>
        </w:rPr>
        <w:fldChar w:fldCharType="begin"/>
      </w:r>
      <w:r w:rsidRPr="000E7FEA">
        <w:rPr>
          <w:noProof/>
        </w:rPr>
        <w:instrText xml:space="preserve"> PAGEREF _Toc13832525 \h </w:instrText>
      </w:r>
      <w:r w:rsidRPr="000E7FEA">
        <w:rPr>
          <w:noProof/>
        </w:rPr>
      </w:r>
      <w:r w:rsidRPr="000E7FEA">
        <w:rPr>
          <w:noProof/>
        </w:rPr>
        <w:fldChar w:fldCharType="separate"/>
      </w:r>
      <w:r w:rsidR="00577729">
        <w:rPr>
          <w:noProof/>
        </w:rPr>
        <w:t>575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2A—Vesting of PPSA security interests if not continuously perfected</w:t>
      </w:r>
      <w:r w:rsidRPr="000E7FEA">
        <w:rPr>
          <w:b w:val="0"/>
          <w:noProof/>
          <w:sz w:val="18"/>
        </w:rPr>
        <w:tab/>
      </w:r>
      <w:r w:rsidRPr="000E7FEA">
        <w:rPr>
          <w:b w:val="0"/>
          <w:noProof/>
          <w:sz w:val="18"/>
        </w:rPr>
        <w:fldChar w:fldCharType="begin"/>
      </w:r>
      <w:r w:rsidRPr="000E7FEA">
        <w:rPr>
          <w:b w:val="0"/>
          <w:noProof/>
          <w:sz w:val="18"/>
        </w:rPr>
        <w:instrText xml:space="preserve"> PAGEREF _Toc13832526 \h </w:instrText>
      </w:r>
      <w:r w:rsidRPr="000E7FEA">
        <w:rPr>
          <w:b w:val="0"/>
          <w:noProof/>
          <w:sz w:val="18"/>
        </w:rPr>
      </w:r>
      <w:r w:rsidRPr="000E7FEA">
        <w:rPr>
          <w:b w:val="0"/>
          <w:noProof/>
          <w:sz w:val="18"/>
        </w:rPr>
        <w:fldChar w:fldCharType="separate"/>
      </w:r>
      <w:r w:rsidR="00577729">
        <w:rPr>
          <w:b w:val="0"/>
          <w:noProof/>
          <w:sz w:val="18"/>
        </w:rPr>
        <w:t>577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588FK</w:t>
      </w:r>
      <w:r>
        <w:rPr>
          <w:noProof/>
        </w:rPr>
        <w:tab/>
        <w:t>Interpretation and application</w:t>
      </w:r>
      <w:r w:rsidRPr="000E7FEA">
        <w:rPr>
          <w:noProof/>
        </w:rPr>
        <w:tab/>
      </w:r>
      <w:r w:rsidRPr="000E7FEA">
        <w:rPr>
          <w:noProof/>
        </w:rPr>
        <w:fldChar w:fldCharType="begin"/>
      </w:r>
      <w:r w:rsidRPr="000E7FEA">
        <w:rPr>
          <w:noProof/>
        </w:rPr>
        <w:instrText xml:space="preserve"> PAGEREF _Toc13832527 \h </w:instrText>
      </w:r>
      <w:r w:rsidRPr="000E7FEA">
        <w:rPr>
          <w:noProof/>
        </w:rPr>
      </w:r>
      <w:r w:rsidRPr="000E7FEA">
        <w:rPr>
          <w:noProof/>
        </w:rPr>
        <w:fldChar w:fldCharType="separate"/>
      </w:r>
      <w:r w:rsidR="00577729">
        <w:rPr>
          <w:noProof/>
        </w:rPr>
        <w:t>577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588FL</w:t>
      </w:r>
      <w:r>
        <w:rPr>
          <w:noProof/>
        </w:rPr>
        <w:tab/>
        <w:t>Vesting of PPSA security interests if collateral not registered within time</w:t>
      </w:r>
      <w:r w:rsidRPr="000E7FEA">
        <w:rPr>
          <w:noProof/>
        </w:rPr>
        <w:tab/>
      </w:r>
      <w:r w:rsidRPr="000E7FEA">
        <w:rPr>
          <w:noProof/>
        </w:rPr>
        <w:fldChar w:fldCharType="begin"/>
      </w:r>
      <w:r w:rsidRPr="000E7FEA">
        <w:rPr>
          <w:noProof/>
        </w:rPr>
        <w:instrText xml:space="preserve"> PAGEREF _Toc13832528 \h </w:instrText>
      </w:r>
      <w:r w:rsidRPr="000E7FEA">
        <w:rPr>
          <w:noProof/>
        </w:rPr>
      </w:r>
      <w:r w:rsidRPr="000E7FEA">
        <w:rPr>
          <w:noProof/>
        </w:rPr>
        <w:fldChar w:fldCharType="separate"/>
      </w:r>
      <w:r w:rsidR="00577729">
        <w:rPr>
          <w:noProof/>
        </w:rPr>
        <w:t>577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588FM</w:t>
      </w:r>
      <w:r>
        <w:rPr>
          <w:noProof/>
        </w:rPr>
        <w:tab/>
        <w:t>Extension of time for registration</w:t>
      </w:r>
      <w:r w:rsidRPr="000E7FEA">
        <w:rPr>
          <w:noProof/>
        </w:rPr>
        <w:tab/>
      </w:r>
      <w:r w:rsidRPr="000E7FEA">
        <w:rPr>
          <w:noProof/>
        </w:rPr>
        <w:fldChar w:fldCharType="begin"/>
      </w:r>
      <w:r w:rsidRPr="000E7FEA">
        <w:rPr>
          <w:noProof/>
        </w:rPr>
        <w:instrText xml:space="preserve"> PAGEREF _Toc13832529 \h </w:instrText>
      </w:r>
      <w:r w:rsidRPr="000E7FEA">
        <w:rPr>
          <w:noProof/>
        </w:rPr>
      </w:r>
      <w:r w:rsidRPr="000E7FEA">
        <w:rPr>
          <w:noProof/>
        </w:rPr>
        <w:fldChar w:fldCharType="separate"/>
      </w:r>
      <w:r w:rsidR="00577729">
        <w:rPr>
          <w:noProof/>
        </w:rPr>
        <w:t>580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588FN</w:t>
      </w:r>
      <w:r>
        <w:rPr>
          <w:noProof/>
        </w:rPr>
        <w:tab/>
        <w:t>PPSA security interests unaffected by section 588FL</w:t>
      </w:r>
      <w:r w:rsidRPr="000E7FEA">
        <w:rPr>
          <w:noProof/>
        </w:rPr>
        <w:tab/>
      </w:r>
      <w:r w:rsidRPr="000E7FEA">
        <w:rPr>
          <w:noProof/>
        </w:rPr>
        <w:fldChar w:fldCharType="begin"/>
      </w:r>
      <w:r w:rsidRPr="000E7FEA">
        <w:rPr>
          <w:noProof/>
        </w:rPr>
        <w:instrText xml:space="preserve"> PAGEREF _Toc13832530 \h </w:instrText>
      </w:r>
      <w:r w:rsidRPr="000E7FEA">
        <w:rPr>
          <w:noProof/>
        </w:rPr>
      </w:r>
      <w:r w:rsidRPr="000E7FEA">
        <w:rPr>
          <w:noProof/>
        </w:rPr>
        <w:fldChar w:fldCharType="separate"/>
      </w:r>
      <w:r w:rsidR="00577729">
        <w:rPr>
          <w:noProof/>
        </w:rPr>
        <w:t>581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588FO</w:t>
      </w:r>
      <w:r>
        <w:rPr>
          <w:noProof/>
        </w:rPr>
        <w:tab/>
        <w:t>Certain lessors, bailors and consignors entitled to damages</w:t>
      </w:r>
      <w:r w:rsidRPr="000E7FEA">
        <w:rPr>
          <w:noProof/>
        </w:rPr>
        <w:tab/>
      </w:r>
      <w:r w:rsidRPr="000E7FEA">
        <w:rPr>
          <w:noProof/>
        </w:rPr>
        <w:fldChar w:fldCharType="begin"/>
      </w:r>
      <w:r w:rsidRPr="000E7FEA">
        <w:rPr>
          <w:noProof/>
        </w:rPr>
        <w:instrText xml:space="preserve"> PAGEREF _Toc13832531 \h </w:instrText>
      </w:r>
      <w:r w:rsidRPr="000E7FEA">
        <w:rPr>
          <w:noProof/>
        </w:rPr>
      </w:r>
      <w:r w:rsidRPr="000E7FEA">
        <w:rPr>
          <w:noProof/>
        </w:rPr>
        <w:fldChar w:fldCharType="separate"/>
      </w:r>
      <w:r w:rsidR="00577729">
        <w:rPr>
          <w:noProof/>
        </w:rPr>
        <w:t>583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2B—Security interests in favour of company officers etc.</w:t>
      </w:r>
      <w:r w:rsidRPr="000E7FEA">
        <w:rPr>
          <w:b w:val="0"/>
          <w:noProof/>
          <w:sz w:val="18"/>
        </w:rPr>
        <w:tab/>
      </w:r>
      <w:r w:rsidRPr="000E7FEA">
        <w:rPr>
          <w:b w:val="0"/>
          <w:noProof/>
          <w:sz w:val="18"/>
        </w:rPr>
        <w:fldChar w:fldCharType="begin"/>
      </w:r>
      <w:r w:rsidRPr="000E7FEA">
        <w:rPr>
          <w:b w:val="0"/>
          <w:noProof/>
          <w:sz w:val="18"/>
        </w:rPr>
        <w:instrText xml:space="preserve"> PAGEREF _Toc13832532 \h </w:instrText>
      </w:r>
      <w:r w:rsidRPr="000E7FEA">
        <w:rPr>
          <w:b w:val="0"/>
          <w:noProof/>
          <w:sz w:val="18"/>
        </w:rPr>
      </w:r>
      <w:r w:rsidRPr="000E7FEA">
        <w:rPr>
          <w:b w:val="0"/>
          <w:noProof/>
          <w:sz w:val="18"/>
        </w:rPr>
        <w:fldChar w:fldCharType="separate"/>
      </w:r>
      <w:r w:rsidR="00577729">
        <w:rPr>
          <w:b w:val="0"/>
          <w:noProof/>
          <w:sz w:val="18"/>
        </w:rPr>
        <w:t>585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588FP</w:t>
      </w:r>
      <w:r>
        <w:rPr>
          <w:noProof/>
        </w:rPr>
        <w:tab/>
        <w:t>Security interests in favour of an officer of a company etc. void</w:t>
      </w:r>
      <w:r w:rsidRPr="000E7FEA">
        <w:rPr>
          <w:noProof/>
        </w:rPr>
        <w:tab/>
      </w:r>
      <w:r w:rsidRPr="000E7FEA">
        <w:rPr>
          <w:noProof/>
        </w:rPr>
        <w:fldChar w:fldCharType="begin"/>
      </w:r>
      <w:r w:rsidRPr="000E7FEA">
        <w:rPr>
          <w:noProof/>
        </w:rPr>
        <w:instrText xml:space="preserve"> PAGEREF _Toc13832533 \h </w:instrText>
      </w:r>
      <w:r w:rsidRPr="000E7FEA">
        <w:rPr>
          <w:noProof/>
        </w:rPr>
      </w:r>
      <w:r w:rsidRPr="000E7FEA">
        <w:rPr>
          <w:noProof/>
        </w:rPr>
        <w:fldChar w:fldCharType="separate"/>
      </w:r>
      <w:r w:rsidR="00577729">
        <w:rPr>
          <w:noProof/>
        </w:rPr>
        <w:t>585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3—Director’s duty to prevent insolvent trading</w:t>
      </w:r>
      <w:r w:rsidRPr="000E7FEA">
        <w:rPr>
          <w:b w:val="0"/>
          <w:noProof/>
          <w:sz w:val="18"/>
        </w:rPr>
        <w:tab/>
      </w:r>
      <w:r w:rsidRPr="000E7FEA">
        <w:rPr>
          <w:b w:val="0"/>
          <w:noProof/>
          <w:sz w:val="18"/>
        </w:rPr>
        <w:fldChar w:fldCharType="begin"/>
      </w:r>
      <w:r w:rsidRPr="000E7FEA">
        <w:rPr>
          <w:b w:val="0"/>
          <w:noProof/>
          <w:sz w:val="18"/>
        </w:rPr>
        <w:instrText xml:space="preserve"> PAGEREF _Toc13832534 \h </w:instrText>
      </w:r>
      <w:r w:rsidRPr="000E7FEA">
        <w:rPr>
          <w:b w:val="0"/>
          <w:noProof/>
          <w:sz w:val="18"/>
        </w:rPr>
      </w:r>
      <w:r w:rsidRPr="000E7FEA">
        <w:rPr>
          <w:b w:val="0"/>
          <w:noProof/>
          <w:sz w:val="18"/>
        </w:rPr>
        <w:fldChar w:fldCharType="separate"/>
      </w:r>
      <w:r w:rsidR="00577729">
        <w:rPr>
          <w:b w:val="0"/>
          <w:noProof/>
          <w:sz w:val="18"/>
        </w:rPr>
        <w:t>588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588G</w:t>
      </w:r>
      <w:r>
        <w:rPr>
          <w:noProof/>
        </w:rPr>
        <w:tab/>
        <w:t>Director’s duty to prevent insolvent trading by company</w:t>
      </w:r>
      <w:r w:rsidRPr="000E7FEA">
        <w:rPr>
          <w:noProof/>
        </w:rPr>
        <w:tab/>
      </w:r>
      <w:r w:rsidRPr="000E7FEA">
        <w:rPr>
          <w:noProof/>
        </w:rPr>
        <w:fldChar w:fldCharType="begin"/>
      </w:r>
      <w:r w:rsidRPr="000E7FEA">
        <w:rPr>
          <w:noProof/>
        </w:rPr>
        <w:instrText xml:space="preserve"> PAGEREF _Toc13832535 \h </w:instrText>
      </w:r>
      <w:r w:rsidRPr="000E7FEA">
        <w:rPr>
          <w:noProof/>
        </w:rPr>
      </w:r>
      <w:r w:rsidRPr="000E7FEA">
        <w:rPr>
          <w:noProof/>
        </w:rPr>
        <w:fldChar w:fldCharType="separate"/>
      </w:r>
      <w:r w:rsidR="00577729">
        <w:rPr>
          <w:noProof/>
        </w:rPr>
        <w:t>588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588GA</w:t>
      </w:r>
      <w:r>
        <w:rPr>
          <w:noProof/>
        </w:rPr>
        <w:tab/>
        <w:t>Safe harbour—taking course of action reasonably likely to lead to a better outcome for the company</w:t>
      </w:r>
      <w:r w:rsidRPr="000E7FEA">
        <w:rPr>
          <w:noProof/>
        </w:rPr>
        <w:tab/>
      </w:r>
      <w:r w:rsidRPr="000E7FEA">
        <w:rPr>
          <w:noProof/>
        </w:rPr>
        <w:fldChar w:fldCharType="begin"/>
      </w:r>
      <w:r w:rsidRPr="000E7FEA">
        <w:rPr>
          <w:noProof/>
        </w:rPr>
        <w:instrText xml:space="preserve"> PAGEREF _Toc13832536 \h </w:instrText>
      </w:r>
      <w:r w:rsidRPr="000E7FEA">
        <w:rPr>
          <w:noProof/>
        </w:rPr>
      </w:r>
      <w:r w:rsidRPr="000E7FEA">
        <w:rPr>
          <w:noProof/>
        </w:rPr>
        <w:fldChar w:fldCharType="separate"/>
      </w:r>
      <w:r w:rsidR="00577729">
        <w:rPr>
          <w:noProof/>
        </w:rPr>
        <w:t>590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588GB</w:t>
      </w:r>
      <w:r>
        <w:rPr>
          <w:noProof/>
        </w:rPr>
        <w:tab/>
        <w:t>Information or books not admissible to support the safe harbour if failure to permit inspection etc.</w:t>
      </w:r>
      <w:r w:rsidRPr="000E7FEA">
        <w:rPr>
          <w:noProof/>
        </w:rPr>
        <w:tab/>
      </w:r>
      <w:r w:rsidRPr="000E7FEA">
        <w:rPr>
          <w:noProof/>
        </w:rPr>
        <w:fldChar w:fldCharType="begin"/>
      </w:r>
      <w:r w:rsidRPr="000E7FEA">
        <w:rPr>
          <w:noProof/>
        </w:rPr>
        <w:instrText xml:space="preserve"> PAGEREF _Toc13832537 \h </w:instrText>
      </w:r>
      <w:r w:rsidRPr="000E7FEA">
        <w:rPr>
          <w:noProof/>
        </w:rPr>
      </w:r>
      <w:r w:rsidRPr="000E7FEA">
        <w:rPr>
          <w:noProof/>
        </w:rPr>
        <w:fldChar w:fldCharType="separate"/>
      </w:r>
      <w:r w:rsidR="00577729">
        <w:rPr>
          <w:noProof/>
        </w:rPr>
        <w:t>593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588H</w:t>
      </w:r>
      <w:r>
        <w:rPr>
          <w:noProof/>
        </w:rPr>
        <w:tab/>
        <w:t>Defences about reasonable grounds, illness or reasonable steps</w:t>
      </w:r>
      <w:r w:rsidRPr="000E7FEA">
        <w:rPr>
          <w:noProof/>
        </w:rPr>
        <w:tab/>
      </w:r>
      <w:r w:rsidRPr="000E7FEA">
        <w:rPr>
          <w:noProof/>
        </w:rPr>
        <w:fldChar w:fldCharType="begin"/>
      </w:r>
      <w:r w:rsidRPr="000E7FEA">
        <w:rPr>
          <w:noProof/>
        </w:rPr>
        <w:instrText xml:space="preserve"> PAGEREF _Toc13832538 \h </w:instrText>
      </w:r>
      <w:r w:rsidRPr="000E7FEA">
        <w:rPr>
          <w:noProof/>
        </w:rPr>
      </w:r>
      <w:r w:rsidRPr="000E7FEA">
        <w:rPr>
          <w:noProof/>
        </w:rPr>
        <w:fldChar w:fldCharType="separate"/>
      </w:r>
      <w:r w:rsidR="00577729">
        <w:rPr>
          <w:noProof/>
        </w:rPr>
        <w:t>595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588HA</w:t>
      </w:r>
      <w:r>
        <w:rPr>
          <w:noProof/>
        </w:rPr>
        <w:tab/>
        <w:t>Review relating to safe harbour</w:t>
      </w:r>
      <w:r w:rsidRPr="000E7FEA">
        <w:rPr>
          <w:noProof/>
        </w:rPr>
        <w:tab/>
      </w:r>
      <w:r w:rsidRPr="000E7FEA">
        <w:rPr>
          <w:noProof/>
        </w:rPr>
        <w:fldChar w:fldCharType="begin"/>
      </w:r>
      <w:r w:rsidRPr="000E7FEA">
        <w:rPr>
          <w:noProof/>
        </w:rPr>
        <w:instrText xml:space="preserve"> PAGEREF _Toc13832539 \h </w:instrText>
      </w:r>
      <w:r w:rsidRPr="000E7FEA">
        <w:rPr>
          <w:noProof/>
        </w:rPr>
      </w:r>
      <w:r w:rsidRPr="000E7FEA">
        <w:rPr>
          <w:noProof/>
        </w:rPr>
        <w:fldChar w:fldCharType="separate"/>
      </w:r>
      <w:r w:rsidR="00577729">
        <w:rPr>
          <w:noProof/>
        </w:rPr>
        <w:t>596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4—Director liable to compensate company</w:t>
      </w:r>
      <w:r w:rsidRPr="000E7FEA">
        <w:rPr>
          <w:b w:val="0"/>
          <w:noProof/>
          <w:sz w:val="18"/>
        </w:rPr>
        <w:tab/>
      </w:r>
      <w:r w:rsidRPr="000E7FEA">
        <w:rPr>
          <w:b w:val="0"/>
          <w:noProof/>
          <w:sz w:val="18"/>
        </w:rPr>
        <w:fldChar w:fldCharType="begin"/>
      </w:r>
      <w:r w:rsidRPr="000E7FEA">
        <w:rPr>
          <w:b w:val="0"/>
          <w:noProof/>
          <w:sz w:val="18"/>
        </w:rPr>
        <w:instrText xml:space="preserve"> PAGEREF _Toc13832540 \h </w:instrText>
      </w:r>
      <w:r w:rsidRPr="000E7FEA">
        <w:rPr>
          <w:b w:val="0"/>
          <w:noProof/>
          <w:sz w:val="18"/>
        </w:rPr>
      </w:r>
      <w:r w:rsidRPr="000E7FEA">
        <w:rPr>
          <w:b w:val="0"/>
          <w:noProof/>
          <w:sz w:val="18"/>
        </w:rPr>
        <w:fldChar w:fldCharType="separate"/>
      </w:r>
      <w:r w:rsidR="00577729">
        <w:rPr>
          <w:b w:val="0"/>
          <w:noProof/>
          <w:sz w:val="18"/>
        </w:rPr>
        <w:t>598</w:t>
      </w:r>
      <w:r w:rsidRPr="000E7FEA">
        <w:rPr>
          <w:b w:val="0"/>
          <w:noProof/>
          <w:sz w:val="18"/>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A—Proceedings against director</w:t>
      </w:r>
      <w:r w:rsidRPr="000E7FEA">
        <w:rPr>
          <w:b w:val="0"/>
          <w:noProof/>
          <w:sz w:val="18"/>
        </w:rPr>
        <w:tab/>
      </w:r>
      <w:r w:rsidRPr="000E7FEA">
        <w:rPr>
          <w:b w:val="0"/>
          <w:noProof/>
          <w:sz w:val="18"/>
        </w:rPr>
        <w:fldChar w:fldCharType="begin"/>
      </w:r>
      <w:r w:rsidRPr="000E7FEA">
        <w:rPr>
          <w:b w:val="0"/>
          <w:noProof/>
          <w:sz w:val="18"/>
        </w:rPr>
        <w:instrText xml:space="preserve"> PAGEREF _Toc13832541 \h </w:instrText>
      </w:r>
      <w:r w:rsidRPr="000E7FEA">
        <w:rPr>
          <w:b w:val="0"/>
          <w:noProof/>
          <w:sz w:val="18"/>
        </w:rPr>
      </w:r>
      <w:r w:rsidRPr="000E7FEA">
        <w:rPr>
          <w:b w:val="0"/>
          <w:noProof/>
          <w:sz w:val="18"/>
        </w:rPr>
        <w:fldChar w:fldCharType="separate"/>
      </w:r>
      <w:r w:rsidR="00577729">
        <w:rPr>
          <w:b w:val="0"/>
          <w:noProof/>
          <w:sz w:val="18"/>
        </w:rPr>
        <w:t>598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588J</w:t>
      </w:r>
      <w:r>
        <w:rPr>
          <w:noProof/>
        </w:rPr>
        <w:tab/>
        <w:t>On application for civil penalty order, Court may order compensation</w:t>
      </w:r>
      <w:r w:rsidRPr="000E7FEA">
        <w:rPr>
          <w:noProof/>
        </w:rPr>
        <w:tab/>
      </w:r>
      <w:r w:rsidRPr="000E7FEA">
        <w:rPr>
          <w:noProof/>
        </w:rPr>
        <w:fldChar w:fldCharType="begin"/>
      </w:r>
      <w:r w:rsidRPr="000E7FEA">
        <w:rPr>
          <w:noProof/>
        </w:rPr>
        <w:instrText xml:space="preserve"> PAGEREF _Toc13832542 \h </w:instrText>
      </w:r>
      <w:r w:rsidRPr="000E7FEA">
        <w:rPr>
          <w:noProof/>
        </w:rPr>
      </w:r>
      <w:r w:rsidRPr="000E7FEA">
        <w:rPr>
          <w:noProof/>
        </w:rPr>
        <w:fldChar w:fldCharType="separate"/>
      </w:r>
      <w:r w:rsidR="00577729">
        <w:rPr>
          <w:noProof/>
        </w:rPr>
        <w:t>598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588K</w:t>
      </w:r>
      <w:r>
        <w:rPr>
          <w:noProof/>
        </w:rPr>
        <w:tab/>
        <w:t>Criminal court may order compensation</w:t>
      </w:r>
      <w:r w:rsidRPr="000E7FEA">
        <w:rPr>
          <w:noProof/>
        </w:rPr>
        <w:tab/>
      </w:r>
      <w:r w:rsidRPr="000E7FEA">
        <w:rPr>
          <w:noProof/>
        </w:rPr>
        <w:fldChar w:fldCharType="begin"/>
      </w:r>
      <w:r w:rsidRPr="000E7FEA">
        <w:rPr>
          <w:noProof/>
        </w:rPr>
        <w:instrText xml:space="preserve"> PAGEREF _Toc13832543 \h </w:instrText>
      </w:r>
      <w:r w:rsidRPr="000E7FEA">
        <w:rPr>
          <w:noProof/>
        </w:rPr>
      </w:r>
      <w:r w:rsidRPr="000E7FEA">
        <w:rPr>
          <w:noProof/>
        </w:rPr>
        <w:fldChar w:fldCharType="separate"/>
      </w:r>
      <w:r w:rsidR="00577729">
        <w:rPr>
          <w:noProof/>
        </w:rPr>
        <w:t>599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588L</w:t>
      </w:r>
      <w:r>
        <w:rPr>
          <w:noProof/>
        </w:rPr>
        <w:tab/>
        <w:t>Enforcement of order under section 588J or 588K</w:t>
      </w:r>
      <w:r w:rsidRPr="000E7FEA">
        <w:rPr>
          <w:noProof/>
        </w:rPr>
        <w:tab/>
      </w:r>
      <w:r w:rsidRPr="000E7FEA">
        <w:rPr>
          <w:noProof/>
        </w:rPr>
        <w:fldChar w:fldCharType="begin"/>
      </w:r>
      <w:r w:rsidRPr="000E7FEA">
        <w:rPr>
          <w:noProof/>
        </w:rPr>
        <w:instrText xml:space="preserve"> PAGEREF _Toc13832544 \h </w:instrText>
      </w:r>
      <w:r w:rsidRPr="000E7FEA">
        <w:rPr>
          <w:noProof/>
        </w:rPr>
      </w:r>
      <w:r w:rsidRPr="000E7FEA">
        <w:rPr>
          <w:noProof/>
        </w:rPr>
        <w:fldChar w:fldCharType="separate"/>
      </w:r>
      <w:r w:rsidR="00577729">
        <w:rPr>
          <w:noProof/>
        </w:rPr>
        <w:t>599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588M</w:t>
      </w:r>
      <w:r>
        <w:rPr>
          <w:noProof/>
        </w:rPr>
        <w:tab/>
        <w:t>Recovery of compensation for loss resulting from insolvent trading</w:t>
      </w:r>
      <w:r w:rsidRPr="000E7FEA">
        <w:rPr>
          <w:noProof/>
        </w:rPr>
        <w:tab/>
      </w:r>
      <w:r w:rsidRPr="000E7FEA">
        <w:rPr>
          <w:noProof/>
        </w:rPr>
        <w:fldChar w:fldCharType="begin"/>
      </w:r>
      <w:r w:rsidRPr="000E7FEA">
        <w:rPr>
          <w:noProof/>
        </w:rPr>
        <w:instrText xml:space="preserve"> PAGEREF _Toc13832545 \h </w:instrText>
      </w:r>
      <w:r w:rsidRPr="000E7FEA">
        <w:rPr>
          <w:noProof/>
        </w:rPr>
      </w:r>
      <w:r w:rsidRPr="000E7FEA">
        <w:rPr>
          <w:noProof/>
        </w:rPr>
        <w:fldChar w:fldCharType="separate"/>
      </w:r>
      <w:r w:rsidR="00577729">
        <w:rPr>
          <w:noProof/>
        </w:rPr>
        <w:t>599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588N</w:t>
      </w:r>
      <w:r>
        <w:rPr>
          <w:noProof/>
        </w:rPr>
        <w:tab/>
        <w:t>Avoiding double recovery</w:t>
      </w:r>
      <w:r w:rsidRPr="000E7FEA">
        <w:rPr>
          <w:noProof/>
        </w:rPr>
        <w:tab/>
      </w:r>
      <w:r w:rsidRPr="000E7FEA">
        <w:rPr>
          <w:noProof/>
        </w:rPr>
        <w:fldChar w:fldCharType="begin"/>
      </w:r>
      <w:r w:rsidRPr="000E7FEA">
        <w:rPr>
          <w:noProof/>
        </w:rPr>
        <w:instrText xml:space="preserve"> PAGEREF _Toc13832546 \h </w:instrText>
      </w:r>
      <w:r w:rsidRPr="000E7FEA">
        <w:rPr>
          <w:noProof/>
        </w:rPr>
      </w:r>
      <w:r w:rsidRPr="000E7FEA">
        <w:rPr>
          <w:noProof/>
        </w:rPr>
        <w:fldChar w:fldCharType="separate"/>
      </w:r>
      <w:r w:rsidR="00577729">
        <w:rPr>
          <w:noProof/>
        </w:rPr>
        <w:t>600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588P</w:t>
      </w:r>
      <w:r>
        <w:rPr>
          <w:noProof/>
        </w:rPr>
        <w:tab/>
        <w:t>Effect of sections 588J, 588K and 588M</w:t>
      </w:r>
      <w:r w:rsidRPr="000E7FEA">
        <w:rPr>
          <w:noProof/>
        </w:rPr>
        <w:tab/>
      </w:r>
      <w:r w:rsidRPr="000E7FEA">
        <w:rPr>
          <w:noProof/>
        </w:rPr>
        <w:fldChar w:fldCharType="begin"/>
      </w:r>
      <w:r w:rsidRPr="000E7FEA">
        <w:rPr>
          <w:noProof/>
        </w:rPr>
        <w:instrText xml:space="preserve"> PAGEREF _Toc13832547 \h </w:instrText>
      </w:r>
      <w:r w:rsidRPr="000E7FEA">
        <w:rPr>
          <w:noProof/>
        </w:rPr>
      </w:r>
      <w:r w:rsidRPr="000E7FEA">
        <w:rPr>
          <w:noProof/>
        </w:rPr>
        <w:fldChar w:fldCharType="separate"/>
      </w:r>
      <w:r w:rsidR="00577729">
        <w:rPr>
          <w:noProof/>
        </w:rPr>
        <w:t>600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588Q</w:t>
      </w:r>
      <w:r>
        <w:rPr>
          <w:noProof/>
        </w:rPr>
        <w:tab/>
        <w:t>Certificates evidencing contravention</w:t>
      </w:r>
      <w:r w:rsidRPr="000E7FEA">
        <w:rPr>
          <w:noProof/>
        </w:rPr>
        <w:tab/>
      </w:r>
      <w:r w:rsidRPr="000E7FEA">
        <w:rPr>
          <w:noProof/>
        </w:rPr>
        <w:fldChar w:fldCharType="begin"/>
      </w:r>
      <w:r w:rsidRPr="000E7FEA">
        <w:rPr>
          <w:noProof/>
        </w:rPr>
        <w:instrText xml:space="preserve"> PAGEREF _Toc13832548 \h </w:instrText>
      </w:r>
      <w:r w:rsidRPr="000E7FEA">
        <w:rPr>
          <w:noProof/>
        </w:rPr>
      </w:r>
      <w:r w:rsidRPr="000E7FEA">
        <w:rPr>
          <w:noProof/>
        </w:rPr>
        <w:fldChar w:fldCharType="separate"/>
      </w:r>
      <w:r w:rsidR="00577729">
        <w:rPr>
          <w:noProof/>
        </w:rPr>
        <w:t>601</w:t>
      </w:r>
      <w:r w:rsidRPr="000E7FEA">
        <w:rPr>
          <w:noProof/>
        </w:rPr>
        <w:fldChar w:fldCharType="end"/>
      </w:r>
    </w:p>
    <w:p w:rsidR="000E7FEA" w:rsidRDefault="000E7FEA">
      <w:pPr>
        <w:pStyle w:val="TOC4"/>
        <w:rPr>
          <w:rFonts w:asciiTheme="minorHAnsi" w:eastAsiaTheme="minorEastAsia" w:hAnsiTheme="minorHAnsi" w:cstheme="minorBidi"/>
          <w:b w:val="0"/>
          <w:noProof/>
          <w:kern w:val="0"/>
          <w:sz w:val="22"/>
          <w:szCs w:val="22"/>
        </w:rPr>
      </w:pPr>
      <w:r>
        <w:rPr>
          <w:noProof/>
        </w:rPr>
        <w:t>Subdivision B—Proceedings by creditor</w:t>
      </w:r>
      <w:r w:rsidRPr="000E7FEA">
        <w:rPr>
          <w:b w:val="0"/>
          <w:noProof/>
          <w:sz w:val="18"/>
        </w:rPr>
        <w:tab/>
      </w:r>
      <w:r w:rsidRPr="000E7FEA">
        <w:rPr>
          <w:b w:val="0"/>
          <w:noProof/>
          <w:sz w:val="18"/>
        </w:rPr>
        <w:fldChar w:fldCharType="begin"/>
      </w:r>
      <w:r w:rsidRPr="000E7FEA">
        <w:rPr>
          <w:b w:val="0"/>
          <w:noProof/>
          <w:sz w:val="18"/>
        </w:rPr>
        <w:instrText xml:space="preserve"> PAGEREF _Toc13832549 \h </w:instrText>
      </w:r>
      <w:r w:rsidRPr="000E7FEA">
        <w:rPr>
          <w:b w:val="0"/>
          <w:noProof/>
          <w:sz w:val="18"/>
        </w:rPr>
      </w:r>
      <w:r w:rsidRPr="000E7FEA">
        <w:rPr>
          <w:b w:val="0"/>
          <w:noProof/>
          <w:sz w:val="18"/>
        </w:rPr>
        <w:fldChar w:fldCharType="separate"/>
      </w:r>
      <w:r w:rsidR="00577729">
        <w:rPr>
          <w:b w:val="0"/>
          <w:noProof/>
          <w:sz w:val="18"/>
        </w:rPr>
        <w:t>601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588R</w:t>
      </w:r>
      <w:r>
        <w:rPr>
          <w:noProof/>
        </w:rPr>
        <w:tab/>
        <w:t>Creditor may sue for compensation with liquidator’s consent</w:t>
      </w:r>
      <w:r w:rsidRPr="000E7FEA">
        <w:rPr>
          <w:noProof/>
        </w:rPr>
        <w:tab/>
      </w:r>
      <w:r w:rsidRPr="000E7FEA">
        <w:rPr>
          <w:noProof/>
        </w:rPr>
        <w:fldChar w:fldCharType="begin"/>
      </w:r>
      <w:r w:rsidRPr="000E7FEA">
        <w:rPr>
          <w:noProof/>
        </w:rPr>
        <w:instrText xml:space="preserve"> PAGEREF _Toc13832550 \h </w:instrText>
      </w:r>
      <w:r w:rsidRPr="000E7FEA">
        <w:rPr>
          <w:noProof/>
        </w:rPr>
      </w:r>
      <w:r w:rsidRPr="000E7FEA">
        <w:rPr>
          <w:noProof/>
        </w:rPr>
        <w:fldChar w:fldCharType="separate"/>
      </w:r>
      <w:r w:rsidR="00577729">
        <w:rPr>
          <w:noProof/>
        </w:rPr>
        <w:t>601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588S</w:t>
      </w:r>
      <w:r>
        <w:rPr>
          <w:noProof/>
        </w:rPr>
        <w:tab/>
        <w:t>Creditor may give liquidator notice of intention to sue for compensation</w:t>
      </w:r>
      <w:r w:rsidRPr="000E7FEA">
        <w:rPr>
          <w:noProof/>
        </w:rPr>
        <w:tab/>
      </w:r>
      <w:r w:rsidRPr="000E7FEA">
        <w:rPr>
          <w:noProof/>
        </w:rPr>
        <w:fldChar w:fldCharType="begin"/>
      </w:r>
      <w:r w:rsidRPr="000E7FEA">
        <w:rPr>
          <w:noProof/>
        </w:rPr>
        <w:instrText xml:space="preserve"> PAGEREF _Toc13832551 \h </w:instrText>
      </w:r>
      <w:r w:rsidRPr="000E7FEA">
        <w:rPr>
          <w:noProof/>
        </w:rPr>
      </w:r>
      <w:r w:rsidRPr="000E7FEA">
        <w:rPr>
          <w:noProof/>
        </w:rPr>
        <w:fldChar w:fldCharType="separate"/>
      </w:r>
      <w:r w:rsidR="00577729">
        <w:rPr>
          <w:noProof/>
        </w:rPr>
        <w:t>602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588T</w:t>
      </w:r>
      <w:r>
        <w:rPr>
          <w:noProof/>
        </w:rPr>
        <w:tab/>
        <w:t>When creditor may sue for compensation without liquidator’s consent</w:t>
      </w:r>
      <w:r w:rsidRPr="000E7FEA">
        <w:rPr>
          <w:noProof/>
        </w:rPr>
        <w:tab/>
      </w:r>
      <w:r w:rsidRPr="000E7FEA">
        <w:rPr>
          <w:noProof/>
        </w:rPr>
        <w:fldChar w:fldCharType="begin"/>
      </w:r>
      <w:r w:rsidRPr="000E7FEA">
        <w:rPr>
          <w:noProof/>
        </w:rPr>
        <w:instrText xml:space="preserve"> PAGEREF _Toc13832552 \h </w:instrText>
      </w:r>
      <w:r w:rsidRPr="000E7FEA">
        <w:rPr>
          <w:noProof/>
        </w:rPr>
      </w:r>
      <w:r w:rsidRPr="000E7FEA">
        <w:rPr>
          <w:noProof/>
        </w:rPr>
        <w:fldChar w:fldCharType="separate"/>
      </w:r>
      <w:r w:rsidR="00577729">
        <w:rPr>
          <w:noProof/>
        </w:rPr>
        <w:t>602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588U</w:t>
      </w:r>
      <w:r>
        <w:rPr>
          <w:noProof/>
        </w:rPr>
        <w:tab/>
        <w:t>Events preventing creditor from suing</w:t>
      </w:r>
      <w:r w:rsidRPr="000E7FEA">
        <w:rPr>
          <w:noProof/>
        </w:rPr>
        <w:tab/>
      </w:r>
      <w:r w:rsidRPr="000E7FEA">
        <w:rPr>
          <w:noProof/>
        </w:rPr>
        <w:fldChar w:fldCharType="begin"/>
      </w:r>
      <w:r w:rsidRPr="000E7FEA">
        <w:rPr>
          <w:noProof/>
        </w:rPr>
        <w:instrText xml:space="preserve"> PAGEREF _Toc13832553 \h </w:instrText>
      </w:r>
      <w:r w:rsidRPr="000E7FEA">
        <w:rPr>
          <w:noProof/>
        </w:rPr>
      </w:r>
      <w:r w:rsidRPr="000E7FEA">
        <w:rPr>
          <w:noProof/>
        </w:rPr>
        <w:fldChar w:fldCharType="separate"/>
      </w:r>
      <w:r w:rsidR="00577729">
        <w:rPr>
          <w:noProof/>
        </w:rPr>
        <w:t>603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5—Liability of holding company for insolvent trading by subsidiary</w:t>
      </w:r>
      <w:r w:rsidRPr="000E7FEA">
        <w:rPr>
          <w:b w:val="0"/>
          <w:noProof/>
          <w:sz w:val="18"/>
        </w:rPr>
        <w:tab/>
      </w:r>
      <w:r w:rsidRPr="000E7FEA">
        <w:rPr>
          <w:b w:val="0"/>
          <w:noProof/>
          <w:sz w:val="18"/>
        </w:rPr>
        <w:fldChar w:fldCharType="begin"/>
      </w:r>
      <w:r w:rsidRPr="000E7FEA">
        <w:rPr>
          <w:b w:val="0"/>
          <w:noProof/>
          <w:sz w:val="18"/>
        </w:rPr>
        <w:instrText xml:space="preserve"> PAGEREF _Toc13832554 \h </w:instrText>
      </w:r>
      <w:r w:rsidRPr="000E7FEA">
        <w:rPr>
          <w:b w:val="0"/>
          <w:noProof/>
          <w:sz w:val="18"/>
        </w:rPr>
      </w:r>
      <w:r w:rsidRPr="000E7FEA">
        <w:rPr>
          <w:b w:val="0"/>
          <w:noProof/>
          <w:sz w:val="18"/>
        </w:rPr>
        <w:fldChar w:fldCharType="separate"/>
      </w:r>
      <w:r w:rsidR="00577729">
        <w:rPr>
          <w:b w:val="0"/>
          <w:noProof/>
          <w:sz w:val="18"/>
        </w:rPr>
        <w:t>604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588V</w:t>
      </w:r>
      <w:r>
        <w:rPr>
          <w:noProof/>
        </w:rPr>
        <w:tab/>
        <w:t>When holding company liable</w:t>
      </w:r>
      <w:r w:rsidRPr="000E7FEA">
        <w:rPr>
          <w:noProof/>
        </w:rPr>
        <w:tab/>
      </w:r>
      <w:r w:rsidRPr="000E7FEA">
        <w:rPr>
          <w:noProof/>
        </w:rPr>
        <w:fldChar w:fldCharType="begin"/>
      </w:r>
      <w:r w:rsidRPr="000E7FEA">
        <w:rPr>
          <w:noProof/>
        </w:rPr>
        <w:instrText xml:space="preserve"> PAGEREF _Toc13832555 \h </w:instrText>
      </w:r>
      <w:r w:rsidRPr="000E7FEA">
        <w:rPr>
          <w:noProof/>
        </w:rPr>
      </w:r>
      <w:r w:rsidRPr="000E7FEA">
        <w:rPr>
          <w:noProof/>
        </w:rPr>
        <w:fldChar w:fldCharType="separate"/>
      </w:r>
      <w:r w:rsidR="00577729">
        <w:rPr>
          <w:noProof/>
        </w:rPr>
        <w:t>604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588W</w:t>
      </w:r>
      <w:r>
        <w:rPr>
          <w:noProof/>
        </w:rPr>
        <w:tab/>
        <w:t>Recovery of compensation for loss resulting from insolvent trading</w:t>
      </w:r>
      <w:r w:rsidRPr="000E7FEA">
        <w:rPr>
          <w:noProof/>
        </w:rPr>
        <w:tab/>
      </w:r>
      <w:r w:rsidRPr="000E7FEA">
        <w:rPr>
          <w:noProof/>
        </w:rPr>
        <w:fldChar w:fldCharType="begin"/>
      </w:r>
      <w:r w:rsidRPr="000E7FEA">
        <w:rPr>
          <w:noProof/>
        </w:rPr>
        <w:instrText xml:space="preserve"> PAGEREF _Toc13832556 \h </w:instrText>
      </w:r>
      <w:r w:rsidRPr="000E7FEA">
        <w:rPr>
          <w:noProof/>
        </w:rPr>
      </w:r>
      <w:r w:rsidRPr="000E7FEA">
        <w:rPr>
          <w:noProof/>
        </w:rPr>
        <w:fldChar w:fldCharType="separate"/>
      </w:r>
      <w:r w:rsidR="00577729">
        <w:rPr>
          <w:noProof/>
        </w:rPr>
        <w:t>604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588WA</w:t>
      </w:r>
      <w:r>
        <w:rPr>
          <w:noProof/>
        </w:rPr>
        <w:tab/>
        <w:t>Safe harbour—taking reasonable steps to ensure company’s directors have the benefit of the directors’ safe harbour</w:t>
      </w:r>
      <w:r w:rsidRPr="000E7FEA">
        <w:rPr>
          <w:noProof/>
        </w:rPr>
        <w:tab/>
      </w:r>
      <w:r w:rsidRPr="000E7FEA">
        <w:rPr>
          <w:noProof/>
        </w:rPr>
        <w:fldChar w:fldCharType="begin"/>
      </w:r>
      <w:r w:rsidRPr="000E7FEA">
        <w:rPr>
          <w:noProof/>
        </w:rPr>
        <w:instrText xml:space="preserve"> PAGEREF _Toc13832557 \h </w:instrText>
      </w:r>
      <w:r w:rsidRPr="000E7FEA">
        <w:rPr>
          <w:noProof/>
        </w:rPr>
      </w:r>
      <w:r w:rsidRPr="000E7FEA">
        <w:rPr>
          <w:noProof/>
        </w:rPr>
        <w:fldChar w:fldCharType="separate"/>
      </w:r>
      <w:r w:rsidR="00577729">
        <w:rPr>
          <w:noProof/>
        </w:rPr>
        <w:t>605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588X</w:t>
      </w:r>
      <w:r>
        <w:rPr>
          <w:noProof/>
        </w:rPr>
        <w:tab/>
        <w:t>Defences about reasonable grounds, illness or reasonable steps</w:t>
      </w:r>
      <w:r w:rsidRPr="000E7FEA">
        <w:rPr>
          <w:noProof/>
        </w:rPr>
        <w:tab/>
      </w:r>
      <w:r w:rsidRPr="000E7FEA">
        <w:rPr>
          <w:noProof/>
        </w:rPr>
        <w:fldChar w:fldCharType="begin"/>
      </w:r>
      <w:r w:rsidRPr="000E7FEA">
        <w:rPr>
          <w:noProof/>
        </w:rPr>
        <w:instrText xml:space="preserve"> PAGEREF _Toc13832558 \h </w:instrText>
      </w:r>
      <w:r w:rsidRPr="000E7FEA">
        <w:rPr>
          <w:noProof/>
        </w:rPr>
      </w:r>
      <w:r w:rsidRPr="000E7FEA">
        <w:rPr>
          <w:noProof/>
        </w:rPr>
        <w:fldChar w:fldCharType="separate"/>
      </w:r>
      <w:r w:rsidR="00577729">
        <w:rPr>
          <w:noProof/>
        </w:rPr>
        <w:t>606</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6—Application of compensation under Division 4 or 5</w:t>
      </w:r>
      <w:r w:rsidRPr="000E7FEA">
        <w:rPr>
          <w:b w:val="0"/>
          <w:noProof/>
          <w:sz w:val="18"/>
        </w:rPr>
        <w:tab/>
      </w:r>
      <w:r w:rsidRPr="000E7FEA">
        <w:rPr>
          <w:b w:val="0"/>
          <w:noProof/>
          <w:sz w:val="18"/>
        </w:rPr>
        <w:fldChar w:fldCharType="begin"/>
      </w:r>
      <w:r w:rsidRPr="000E7FEA">
        <w:rPr>
          <w:b w:val="0"/>
          <w:noProof/>
          <w:sz w:val="18"/>
        </w:rPr>
        <w:instrText xml:space="preserve"> PAGEREF _Toc13832559 \h </w:instrText>
      </w:r>
      <w:r w:rsidRPr="000E7FEA">
        <w:rPr>
          <w:b w:val="0"/>
          <w:noProof/>
          <w:sz w:val="18"/>
        </w:rPr>
      </w:r>
      <w:r w:rsidRPr="000E7FEA">
        <w:rPr>
          <w:b w:val="0"/>
          <w:noProof/>
          <w:sz w:val="18"/>
        </w:rPr>
        <w:fldChar w:fldCharType="separate"/>
      </w:r>
      <w:r w:rsidR="00577729">
        <w:rPr>
          <w:b w:val="0"/>
          <w:noProof/>
          <w:sz w:val="18"/>
        </w:rPr>
        <w:t>607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588Y</w:t>
      </w:r>
      <w:r>
        <w:rPr>
          <w:noProof/>
        </w:rPr>
        <w:tab/>
        <w:t>Application of amount paid as compensation</w:t>
      </w:r>
      <w:r w:rsidRPr="000E7FEA">
        <w:rPr>
          <w:noProof/>
        </w:rPr>
        <w:tab/>
      </w:r>
      <w:r w:rsidRPr="000E7FEA">
        <w:rPr>
          <w:noProof/>
        </w:rPr>
        <w:fldChar w:fldCharType="begin"/>
      </w:r>
      <w:r w:rsidRPr="000E7FEA">
        <w:rPr>
          <w:noProof/>
        </w:rPr>
        <w:instrText xml:space="preserve"> PAGEREF _Toc13832560 \h </w:instrText>
      </w:r>
      <w:r w:rsidRPr="000E7FEA">
        <w:rPr>
          <w:noProof/>
        </w:rPr>
      </w:r>
      <w:r w:rsidRPr="000E7FEA">
        <w:rPr>
          <w:noProof/>
        </w:rPr>
        <w:fldChar w:fldCharType="separate"/>
      </w:r>
      <w:r w:rsidR="00577729">
        <w:rPr>
          <w:noProof/>
        </w:rPr>
        <w:t>607</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7—Person managing a corporation while disqualified may become liable for corporation’s debts</w:t>
      </w:r>
      <w:r w:rsidRPr="000E7FEA">
        <w:rPr>
          <w:b w:val="0"/>
          <w:noProof/>
          <w:sz w:val="18"/>
        </w:rPr>
        <w:tab/>
      </w:r>
      <w:r w:rsidRPr="000E7FEA">
        <w:rPr>
          <w:b w:val="0"/>
          <w:noProof/>
          <w:sz w:val="18"/>
        </w:rPr>
        <w:fldChar w:fldCharType="begin"/>
      </w:r>
      <w:r w:rsidRPr="000E7FEA">
        <w:rPr>
          <w:b w:val="0"/>
          <w:noProof/>
          <w:sz w:val="18"/>
        </w:rPr>
        <w:instrText xml:space="preserve"> PAGEREF _Toc13832561 \h </w:instrText>
      </w:r>
      <w:r w:rsidRPr="000E7FEA">
        <w:rPr>
          <w:b w:val="0"/>
          <w:noProof/>
          <w:sz w:val="18"/>
        </w:rPr>
      </w:r>
      <w:r w:rsidRPr="000E7FEA">
        <w:rPr>
          <w:b w:val="0"/>
          <w:noProof/>
          <w:sz w:val="18"/>
        </w:rPr>
        <w:fldChar w:fldCharType="separate"/>
      </w:r>
      <w:r w:rsidR="00577729">
        <w:rPr>
          <w:b w:val="0"/>
          <w:noProof/>
          <w:sz w:val="18"/>
        </w:rPr>
        <w:t>608</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588Z</w:t>
      </w:r>
      <w:r>
        <w:rPr>
          <w:noProof/>
        </w:rPr>
        <w:tab/>
        <w:t>Court may make order imposing liability</w:t>
      </w:r>
      <w:r w:rsidRPr="000E7FEA">
        <w:rPr>
          <w:noProof/>
        </w:rPr>
        <w:tab/>
      </w:r>
      <w:r w:rsidRPr="000E7FEA">
        <w:rPr>
          <w:noProof/>
        </w:rPr>
        <w:fldChar w:fldCharType="begin"/>
      </w:r>
      <w:r w:rsidRPr="000E7FEA">
        <w:rPr>
          <w:noProof/>
        </w:rPr>
        <w:instrText xml:space="preserve"> PAGEREF _Toc13832562 \h </w:instrText>
      </w:r>
      <w:r w:rsidRPr="000E7FEA">
        <w:rPr>
          <w:noProof/>
        </w:rPr>
      </w:r>
      <w:r w:rsidRPr="000E7FEA">
        <w:rPr>
          <w:noProof/>
        </w:rPr>
        <w:fldChar w:fldCharType="separate"/>
      </w:r>
      <w:r w:rsidR="00577729">
        <w:rPr>
          <w:noProof/>
        </w:rPr>
        <w:t>608</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8—Employee entitlements contribution orders</w:t>
      </w:r>
      <w:r w:rsidRPr="000E7FEA">
        <w:rPr>
          <w:b w:val="0"/>
          <w:noProof/>
          <w:sz w:val="18"/>
        </w:rPr>
        <w:tab/>
      </w:r>
      <w:r w:rsidRPr="000E7FEA">
        <w:rPr>
          <w:b w:val="0"/>
          <w:noProof/>
          <w:sz w:val="18"/>
        </w:rPr>
        <w:fldChar w:fldCharType="begin"/>
      </w:r>
      <w:r w:rsidRPr="000E7FEA">
        <w:rPr>
          <w:b w:val="0"/>
          <w:noProof/>
          <w:sz w:val="18"/>
        </w:rPr>
        <w:instrText xml:space="preserve"> PAGEREF _Toc13832563 \h </w:instrText>
      </w:r>
      <w:r w:rsidRPr="000E7FEA">
        <w:rPr>
          <w:b w:val="0"/>
          <w:noProof/>
          <w:sz w:val="18"/>
        </w:rPr>
      </w:r>
      <w:r w:rsidRPr="000E7FEA">
        <w:rPr>
          <w:b w:val="0"/>
          <w:noProof/>
          <w:sz w:val="18"/>
        </w:rPr>
        <w:fldChar w:fldCharType="separate"/>
      </w:r>
      <w:r w:rsidR="00577729">
        <w:rPr>
          <w:b w:val="0"/>
          <w:noProof/>
          <w:sz w:val="18"/>
        </w:rPr>
        <w:t>609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588ZA</w:t>
      </w:r>
      <w:r>
        <w:rPr>
          <w:noProof/>
        </w:rPr>
        <w:tab/>
        <w:t>Employee entitlements contribution orders</w:t>
      </w:r>
      <w:r w:rsidRPr="000E7FEA">
        <w:rPr>
          <w:noProof/>
        </w:rPr>
        <w:tab/>
      </w:r>
      <w:r w:rsidRPr="000E7FEA">
        <w:rPr>
          <w:noProof/>
        </w:rPr>
        <w:fldChar w:fldCharType="begin"/>
      </w:r>
      <w:r w:rsidRPr="000E7FEA">
        <w:rPr>
          <w:noProof/>
        </w:rPr>
        <w:instrText xml:space="preserve"> PAGEREF _Toc13832564 \h </w:instrText>
      </w:r>
      <w:r w:rsidRPr="000E7FEA">
        <w:rPr>
          <w:noProof/>
        </w:rPr>
      </w:r>
      <w:r w:rsidRPr="000E7FEA">
        <w:rPr>
          <w:noProof/>
        </w:rPr>
        <w:fldChar w:fldCharType="separate"/>
      </w:r>
      <w:r w:rsidR="00577729">
        <w:rPr>
          <w:noProof/>
        </w:rPr>
        <w:t>609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588ZB</w:t>
      </w:r>
      <w:r>
        <w:rPr>
          <w:noProof/>
        </w:rPr>
        <w:tab/>
        <w:t>Who may apply for an employee entitlements contribution order</w:t>
      </w:r>
      <w:r w:rsidRPr="000E7FEA">
        <w:rPr>
          <w:noProof/>
        </w:rPr>
        <w:tab/>
      </w:r>
      <w:r w:rsidRPr="000E7FEA">
        <w:rPr>
          <w:noProof/>
        </w:rPr>
        <w:fldChar w:fldCharType="begin"/>
      </w:r>
      <w:r w:rsidRPr="000E7FEA">
        <w:rPr>
          <w:noProof/>
        </w:rPr>
        <w:instrText xml:space="preserve"> PAGEREF _Toc13832565 \h </w:instrText>
      </w:r>
      <w:r w:rsidRPr="000E7FEA">
        <w:rPr>
          <w:noProof/>
        </w:rPr>
      </w:r>
      <w:r w:rsidRPr="000E7FEA">
        <w:rPr>
          <w:noProof/>
        </w:rPr>
        <w:fldChar w:fldCharType="separate"/>
      </w:r>
      <w:r w:rsidR="00577729">
        <w:rPr>
          <w:noProof/>
        </w:rPr>
        <w:t>611</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5.8—Offences</w:t>
      </w:r>
      <w:r w:rsidRPr="000E7FEA">
        <w:rPr>
          <w:b w:val="0"/>
          <w:noProof/>
          <w:sz w:val="18"/>
        </w:rPr>
        <w:tab/>
      </w:r>
      <w:r w:rsidRPr="000E7FEA">
        <w:rPr>
          <w:b w:val="0"/>
          <w:noProof/>
          <w:sz w:val="18"/>
        </w:rPr>
        <w:fldChar w:fldCharType="begin"/>
      </w:r>
      <w:r w:rsidRPr="000E7FEA">
        <w:rPr>
          <w:b w:val="0"/>
          <w:noProof/>
          <w:sz w:val="18"/>
        </w:rPr>
        <w:instrText xml:space="preserve"> PAGEREF _Toc13832566 \h </w:instrText>
      </w:r>
      <w:r w:rsidRPr="000E7FEA">
        <w:rPr>
          <w:b w:val="0"/>
          <w:noProof/>
          <w:sz w:val="18"/>
        </w:rPr>
      </w:r>
      <w:r w:rsidRPr="000E7FEA">
        <w:rPr>
          <w:b w:val="0"/>
          <w:noProof/>
          <w:sz w:val="18"/>
        </w:rPr>
        <w:fldChar w:fldCharType="separate"/>
      </w:r>
      <w:r w:rsidR="00577729">
        <w:rPr>
          <w:b w:val="0"/>
          <w:noProof/>
          <w:sz w:val="18"/>
        </w:rPr>
        <w:t>613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589</w:t>
      </w:r>
      <w:r>
        <w:rPr>
          <w:noProof/>
        </w:rPr>
        <w:tab/>
        <w:t>Interpretation and application</w:t>
      </w:r>
      <w:r w:rsidRPr="000E7FEA">
        <w:rPr>
          <w:noProof/>
        </w:rPr>
        <w:tab/>
      </w:r>
      <w:r w:rsidRPr="000E7FEA">
        <w:rPr>
          <w:noProof/>
        </w:rPr>
        <w:fldChar w:fldCharType="begin"/>
      </w:r>
      <w:r w:rsidRPr="000E7FEA">
        <w:rPr>
          <w:noProof/>
        </w:rPr>
        <w:instrText xml:space="preserve"> PAGEREF _Toc13832567 \h </w:instrText>
      </w:r>
      <w:r w:rsidRPr="000E7FEA">
        <w:rPr>
          <w:noProof/>
        </w:rPr>
      </w:r>
      <w:r w:rsidRPr="000E7FEA">
        <w:rPr>
          <w:noProof/>
        </w:rPr>
        <w:fldChar w:fldCharType="separate"/>
      </w:r>
      <w:r w:rsidR="00577729">
        <w:rPr>
          <w:noProof/>
        </w:rPr>
        <w:t>613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590</w:t>
      </w:r>
      <w:r>
        <w:rPr>
          <w:noProof/>
        </w:rPr>
        <w:tab/>
        <w:t>Offences by officers of certain companies</w:t>
      </w:r>
      <w:r w:rsidRPr="000E7FEA">
        <w:rPr>
          <w:noProof/>
        </w:rPr>
        <w:tab/>
      </w:r>
      <w:r w:rsidRPr="000E7FEA">
        <w:rPr>
          <w:noProof/>
        </w:rPr>
        <w:fldChar w:fldCharType="begin"/>
      </w:r>
      <w:r w:rsidRPr="000E7FEA">
        <w:rPr>
          <w:noProof/>
        </w:rPr>
        <w:instrText xml:space="preserve"> PAGEREF _Toc13832568 \h </w:instrText>
      </w:r>
      <w:r w:rsidRPr="000E7FEA">
        <w:rPr>
          <w:noProof/>
        </w:rPr>
      </w:r>
      <w:r w:rsidRPr="000E7FEA">
        <w:rPr>
          <w:noProof/>
        </w:rPr>
        <w:fldChar w:fldCharType="separate"/>
      </w:r>
      <w:r w:rsidR="00577729">
        <w:rPr>
          <w:noProof/>
        </w:rPr>
        <w:t>616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592</w:t>
      </w:r>
      <w:r>
        <w:rPr>
          <w:noProof/>
        </w:rPr>
        <w:tab/>
        <w:t>Incurring of certain debts; fraudulent conduct</w:t>
      </w:r>
      <w:r w:rsidRPr="000E7FEA">
        <w:rPr>
          <w:noProof/>
        </w:rPr>
        <w:tab/>
      </w:r>
      <w:r w:rsidRPr="000E7FEA">
        <w:rPr>
          <w:noProof/>
        </w:rPr>
        <w:fldChar w:fldCharType="begin"/>
      </w:r>
      <w:r w:rsidRPr="000E7FEA">
        <w:rPr>
          <w:noProof/>
        </w:rPr>
        <w:instrText xml:space="preserve"> PAGEREF _Toc13832569 \h </w:instrText>
      </w:r>
      <w:r w:rsidRPr="000E7FEA">
        <w:rPr>
          <w:noProof/>
        </w:rPr>
      </w:r>
      <w:r w:rsidRPr="000E7FEA">
        <w:rPr>
          <w:noProof/>
        </w:rPr>
        <w:fldChar w:fldCharType="separate"/>
      </w:r>
      <w:r w:rsidR="00577729">
        <w:rPr>
          <w:noProof/>
        </w:rPr>
        <w:t>619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593</w:t>
      </w:r>
      <w:r>
        <w:rPr>
          <w:noProof/>
        </w:rPr>
        <w:tab/>
        <w:t>Powers of Court</w:t>
      </w:r>
      <w:r w:rsidRPr="000E7FEA">
        <w:rPr>
          <w:noProof/>
        </w:rPr>
        <w:tab/>
      </w:r>
      <w:r w:rsidRPr="000E7FEA">
        <w:rPr>
          <w:noProof/>
        </w:rPr>
        <w:fldChar w:fldCharType="begin"/>
      </w:r>
      <w:r w:rsidRPr="000E7FEA">
        <w:rPr>
          <w:noProof/>
        </w:rPr>
        <w:instrText xml:space="preserve"> PAGEREF _Toc13832570 \h </w:instrText>
      </w:r>
      <w:r w:rsidRPr="000E7FEA">
        <w:rPr>
          <w:noProof/>
        </w:rPr>
      </w:r>
      <w:r w:rsidRPr="000E7FEA">
        <w:rPr>
          <w:noProof/>
        </w:rPr>
        <w:fldChar w:fldCharType="separate"/>
      </w:r>
      <w:r w:rsidR="00577729">
        <w:rPr>
          <w:noProof/>
        </w:rPr>
        <w:t>621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594</w:t>
      </w:r>
      <w:r>
        <w:rPr>
          <w:noProof/>
        </w:rPr>
        <w:tab/>
        <w:t>Certain rights not affected</w:t>
      </w:r>
      <w:r w:rsidRPr="000E7FEA">
        <w:rPr>
          <w:noProof/>
        </w:rPr>
        <w:tab/>
      </w:r>
      <w:r w:rsidRPr="000E7FEA">
        <w:rPr>
          <w:noProof/>
        </w:rPr>
        <w:fldChar w:fldCharType="begin"/>
      </w:r>
      <w:r w:rsidRPr="000E7FEA">
        <w:rPr>
          <w:noProof/>
        </w:rPr>
        <w:instrText xml:space="preserve"> PAGEREF _Toc13832571 \h </w:instrText>
      </w:r>
      <w:r w:rsidRPr="000E7FEA">
        <w:rPr>
          <w:noProof/>
        </w:rPr>
      </w:r>
      <w:r w:rsidRPr="000E7FEA">
        <w:rPr>
          <w:noProof/>
        </w:rPr>
        <w:fldChar w:fldCharType="separate"/>
      </w:r>
      <w:r w:rsidR="00577729">
        <w:rPr>
          <w:noProof/>
        </w:rPr>
        <w:t>622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595</w:t>
      </w:r>
      <w:r>
        <w:rPr>
          <w:noProof/>
        </w:rPr>
        <w:tab/>
        <w:t>Inducement to be appointed liquidator etc. of company</w:t>
      </w:r>
      <w:r w:rsidRPr="000E7FEA">
        <w:rPr>
          <w:noProof/>
        </w:rPr>
        <w:tab/>
      </w:r>
      <w:r w:rsidRPr="000E7FEA">
        <w:rPr>
          <w:noProof/>
        </w:rPr>
        <w:fldChar w:fldCharType="begin"/>
      </w:r>
      <w:r w:rsidRPr="000E7FEA">
        <w:rPr>
          <w:noProof/>
        </w:rPr>
        <w:instrText xml:space="preserve"> PAGEREF _Toc13832572 \h </w:instrText>
      </w:r>
      <w:r w:rsidRPr="000E7FEA">
        <w:rPr>
          <w:noProof/>
        </w:rPr>
      </w:r>
      <w:r w:rsidRPr="000E7FEA">
        <w:rPr>
          <w:noProof/>
        </w:rPr>
        <w:fldChar w:fldCharType="separate"/>
      </w:r>
      <w:r w:rsidR="00577729">
        <w:rPr>
          <w:noProof/>
        </w:rPr>
        <w:t>623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w:t>
      </w:r>
      <w:r>
        <w:rPr>
          <w:noProof/>
        </w:rPr>
        <w:tab/>
        <w:t>Frauds by officers</w:t>
      </w:r>
      <w:r w:rsidRPr="000E7FEA">
        <w:rPr>
          <w:noProof/>
        </w:rPr>
        <w:tab/>
      </w:r>
      <w:r w:rsidRPr="000E7FEA">
        <w:rPr>
          <w:noProof/>
        </w:rPr>
        <w:fldChar w:fldCharType="begin"/>
      </w:r>
      <w:r w:rsidRPr="000E7FEA">
        <w:rPr>
          <w:noProof/>
        </w:rPr>
        <w:instrText xml:space="preserve"> PAGEREF _Toc13832573 \h </w:instrText>
      </w:r>
      <w:r w:rsidRPr="000E7FEA">
        <w:rPr>
          <w:noProof/>
        </w:rPr>
      </w:r>
      <w:r w:rsidRPr="000E7FEA">
        <w:rPr>
          <w:noProof/>
        </w:rPr>
        <w:fldChar w:fldCharType="separate"/>
      </w:r>
      <w:r w:rsidR="00577729">
        <w:rPr>
          <w:noProof/>
        </w:rPr>
        <w:t>623</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5.8A—Employee entitlements</w:t>
      </w:r>
      <w:r w:rsidRPr="000E7FEA">
        <w:rPr>
          <w:b w:val="0"/>
          <w:noProof/>
          <w:sz w:val="18"/>
        </w:rPr>
        <w:tab/>
      </w:r>
      <w:r w:rsidRPr="000E7FEA">
        <w:rPr>
          <w:b w:val="0"/>
          <w:noProof/>
          <w:sz w:val="18"/>
        </w:rPr>
        <w:fldChar w:fldCharType="begin"/>
      </w:r>
      <w:r w:rsidRPr="000E7FEA">
        <w:rPr>
          <w:b w:val="0"/>
          <w:noProof/>
          <w:sz w:val="18"/>
        </w:rPr>
        <w:instrText xml:space="preserve"> PAGEREF _Toc13832574 \h </w:instrText>
      </w:r>
      <w:r w:rsidRPr="000E7FEA">
        <w:rPr>
          <w:b w:val="0"/>
          <w:noProof/>
          <w:sz w:val="18"/>
        </w:rPr>
      </w:r>
      <w:r w:rsidRPr="000E7FEA">
        <w:rPr>
          <w:b w:val="0"/>
          <w:noProof/>
          <w:sz w:val="18"/>
        </w:rPr>
        <w:fldChar w:fldCharType="separate"/>
      </w:r>
      <w:r w:rsidR="00577729">
        <w:rPr>
          <w:b w:val="0"/>
          <w:noProof/>
          <w:sz w:val="18"/>
        </w:rPr>
        <w:t>625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596AA</w:t>
      </w:r>
      <w:r>
        <w:rPr>
          <w:noProof/>
        </w:rPr>
        <w:tab/>
        <w:t>Objects and coverage of this Part</w:t>
      </w:r>
      <w:r w:rsidRPr="000E7FEA">
        <w:rPr>
          <w:noProof/>
        </w:rPr>
        <w:tab/>
      </w:r>
      <w:r w:rsidRPr="000E7FEA">
        <w:rPr>
          <w:noProof/>
        </w:rPr>
        <w:fldChar w:fldCharType="begin"/>
      </w:r>
      <w:r w:rsidRPr="000E7FEA">
        <w:rPr>
          <w:noProof/>
        </w:rPr>
        <w:instrText xml:space="preserve"> PAGEREF _Toc13832575 \h </w:instrText>
      </w:r>
      <w:r w:rsidRPr="000E7FEA">
        <w:rPr>
          <w:noProof/>
        </w:rPr>
      </w:r>
      <w:r w:rsidRPr="000E7FEA">
        <w:rPr>
          <w:noProof/>
        </w:rPr>
        <w:fldChar w:fldCharType="separate"/>
      </w:r>
      <w:r w:rsidR="00577729">
        <w:rPr>
          <w:noProof/>
        </w:rPr>
        <w:t>625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596AB</w:t>
      </w:r>
      <w:r>
        <w:rPr>
          <w:noProof/>
        </w:rPr>
        <w:tab/>
        <w:t>Relevant agreements or transactions that avoid employee entitlements—offences</w:t>
      </w:r>
      <w:r w:rsidRPr="000E7FEA">
        <w:rPr>
          <w:noProof/>
        </w:rPr>
        <w:tab/>
      </w:r>
      <w:r w:rsidRPr="000E7FEA">
        <w:rPr>
          <w:noProof/>
        </w:rPr>
        <w:fldChar w:fldCharType="begin"/>
      </w:r>
      <w:r w:rsidRPr="000E7FEA">
        <w:rPr>
          <w:noProof/>
        </w:rPr>
        <w:instrText xml:space="preserve"> PAGEREF _Toc13832576 \h </w:instrText>
      </w:r>
      <w:r w:rsidRPr="000E7FEA">
        <w:rPr>
          <w:noProof/>
        </w:rPr>
      </w:r>
      <w:r w:rsidRPr="000E7FEA">
        <w:rPr>
          <w:noProof/>
        </w:rPr>
        <w:fldChar w:fldCharType="separate"/>
      </w:r>
      <w:r w:rsidR="00577729">
        <w:rPr>
          <w:noProof/>
        </w:rPr>
        <w:t>626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596AC</w:t>
      </w:r>
      <w:r>
        <w:rPr>
          <w:noProof/>
        </w:rPr>
        <w:tab/>
        <w:t>Relevant agreements or transactions that avoid employee entitlements—civil contraventions</w:t>
      </w:r>
      <w:r w:rsidRPr="000E7FEA">
        <w:rPr>
          <w:noProof/>
        </w:rPr>
        <w:tab/>
      </w:r>
      <w:r w:rsidRPr="000E7FEA">
        <w:rPr>
          <w:noProof/>
        </w:rPr>
        <w:fldChar w:fldCharType="begin"/>
      </w:r>
      <w:r w:rsidRPr="000E7FEA">
        <w:rPr>
          <w:noProof/>
        </w:rPr>
        <w:instrText xml:space="preserve"> PAGEREF _Toc13832577 \h </w:instrText>
      </w:r>
      <w:r w:rsidRPr="000E7FEA">
        <w:rPr>
          <w:noProof/>
        </w:rPr>
      </w:r>
      <w:r w:rsidRPr="000E7FEA">
        <w:rPr>
          <w:noProof/>
        </w:rPr>
        <w:fldChar w:fldCharType="separate"/>
      </w:r>
      <w:r w:rsidR="00577729">
        <w:rPr>
          <w:noProof/>
        </w:rPr>
        <w:t>629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596ACA</w:t>
      </w:r>
      <w:r>
        <w:rPr>
          <w:noProof/>
        </w:rPr>
        <w:tab/>
        <w:t>Person who contravenes section 596AC liable to compensate for loss</w:t>
      </w:r>
      <w:r w:rsidRPr="000E7FEA">
        <w:rPr>
          <w:noProof/>
        </w:rPr>
        <w:tab/>
      </w:r>
      <w:r w:rsidRPr="000E7FEA">
        <w:rPr>
          <w:noProof/>
        </w:rPr>
        <w:fldChar w:fldCharType="begin"/>
      </w:r>
      <w:r w:rsidRPr="000E7FEA">
        <w:rPr>
          <w:noProof/>
        </w:rPr>
        <w:instrText xml:space="preserve"> PAGEREF _Toc13832578 \h </w:instrText>
      </w:r>
      <w:r w:rsidRPr="000E7FEA">
        <w:rPr>
          <w:noProof/>
        </w:rPr>
      </w:r>
      <w:r w:rsidRPr="000E7FEA">
        <w:rPr>
          <w:noProof/>
        </w:rPr>
        <w:fldChar w:fldCharType="separate"/>
      </w:r>
      <w:r w:rsidR="00577729">
        <w:rPr>
          <w:noProof/>
        </w:rPr>
        <w:t>632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596AD</w:t>
      </w:r>
      <w:r>
        <w:rPr>
          <w:noProof/>
        </w:rPr>
        <w:tab/>
        <w:t>Avoiding double recovery</w:t>
      </w:r>
      <w:r w:rsidRPr="000E7FEA">
        <w:rPr>
          <w:noProof/>
        </w:rPr>
        <w:tab/>
      </w:r>
      <w:r w:rsidRPr="000E7FEA">
        <w:rPr>
          <w:noProof/>
        </w:rPr>
        <w:fldChar w:fldCharType="begin"/>
      </w:r>
      <w:r w:rsidRPr="000E7FEA">
        <w:rPr>
          <w:noProof/>
        </w:rPr>
        <w:instrText xml:space="preserve"> PAGEREF _Toc13832579 \h </w:instrText>
      </w:r>
      <w:r w:rsidRPr="000E7FEA">
        <w:rPr>
          <w:noProof/>
        </w:rPr>
      </w:r>
      <w:r w:rsidRPr="000E7FEA">
        <w:rPr>
          <w:noProof/>
        </w:rPr>
        <w:fldChar w:fldCharType="separate"/>
      </w:r>
      <w:r w:rsidR="00577729">
        <w:rPr>
          <w:noProof/>
        </w:rPr>
        <w:t>633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596AE</w:t>
      </w:r>
      <w:r>
        <w:rPr>
          <w:noProof/>
        </w:rPr>
        <w:tab/>
        <w:t>Effect of section 596ACA</w:t>
      </w:r>
      <w:r w:rsidRPr="000E7FEA">
        <w:rPr>
          <w:noProof/>
        </w:rPr>
        <w:tab/>
      </w:r>
      <w:r w:rsidRPr="000E7FEA">
        <w:rPr>
          <w:noProof/>
        </w:rPr>
        <w:fldChar w:fldCharType="begin"/>
      </w:r>
      <w:r w:rsidRPr="000E7FEA">
        <w:rPr>
          <w:noProof/>
        </w:rPr>
        <w:instrText xml:space="preserve"> PAGEREF _Toc13832580 \h </w:instrText>
      </w:r>
      <w:r w:rsidRPr="000E7FEA">
        <w:rPr>
          <w:noProof/>
        </w:rPr>
      </w:r>
      <w:r w:rsidRPr="000E7FEA">
        <w:rPr>
          <w:noProof/>
        </w:rPr>
        <w:fldChar w:fldCharType="separate"/>
      </w:r>
      <w:r w:rsidR="00577729">
        <w:rPr>
          <w:noProof/>
        </w:rPr>
        <w:t>633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596AF</w:t>
      </w:r>
      <w:r>
        <w:rPr>
          <w:noProof/>
        </w:rPr>
        <w:tab/>
        <w:t>Proceedings for compensation</w:t>
      </w:r>
      <w:r w:rsidRPr="000E7FEA">
        <w:rPr>
          <w:noProof/>
        </w:rPr>
        <w:tab/>
      </w:r>
      <w:r w:rsidRPr="000E7FEA">
        <w:rPr>
          <w:noProof/>
        </w:rPr>
        <w:fldChar w:fldCharType="begin"/>
      </w:r>
      <w:r w:rsidRPr="000E7FEA">
        <w:rPr>
          <w:noProof/>
        </w:rPr>
        <w:instrText xml:space="preserve"> PAGEREF _Toc13832581 \h </w:instrText>
      </w:r>
      <w:r w:rsidRPr="000E7FEA">
        <w:rPr>
          <w:noProof/>
        </w:rPr>
      </w:r>
      <w:r w:rsidRPr="000E7FEA">
        <w:rPr>
          <w:noProof/>
        </w:rPr>
        <w:fldChar w:fldCharType="separate"/>
      </w:r>
      <w:r w:rsidR="00577729">
        <w:rPr>
          <w:noProof/>
        </w:rPr>
        <w:t>633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596AG</w:t>
      </w:r>
      <w:r>
        <w:rPr>
          <w:noProof/>
        </w:rPr>
        <w:tab/>
        <w:t>Events preventing proceedings</w:t>
      </w:r>
      <w:r w:rsidRPr="000E7FEA">
        <w:rPr>
          <w:noProof/>
        </w:rPr>
        <w:tab/>
      </w:r>
      <w:r w:rsidRPr="000E7FEA">
        <w:rPr>
          <w:noProof/>
        </w:rPr>
        <w:fldChar w:fldCharType="begin"/>
      </w:r>
      <w:r w:rsidRPr="000E7FEA">
        <w:rPr>
          <w:noProof/>
        </w:rPr>
        <w:instrText xml:space="preserve"> PAGEREF _Toc13832582 \h </w:instrText>
      </w:r>
      <w:r w:rsidRPr="000E7FEA">
        <w:rPr>
          <w:noProof/>
        </w:rPr>
      </w:r>
      <w:r w:rsidRPr="000E7FEA">
        <w:rPr>
          <w:noProof/>
        </w:rPr>
        <w:fldChar w:fldCharType="separate"/>
      </w:r>
      <w:r w:rsidR="00577729">
        <w:rPr>
          <w:noProof/>
        </w:rPr>
        <w:t>635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596AH</w:t>
      </w:r>
      <w:r>
        <w:rPr>
          <w:noProof/>
        </w:rPr>
        <w:tab/>
        <w:t>Joining parties to proceedings</w:t>
      </w:r>
      <w:r w:rsidRPr="000E7FEA">
        <w:rPr>
          <w:noProof/>
        </w:rPr>
        <w:tab/>
      </w:r>
      <w:r w:rsidRPr="000E7FEA">
        <w:rPr>
          <w:noProof/>
        </w:rPr>
        <w:fldChar w:fldCharType="begin"/>
      </w:r>
      <w:r w:rsidRPr="000E7FEA">
        <w:rPr>
          <w:noProof/>
        </w:rPr>
        <w:instrText xml:space="preserve"> PAGEREF _Toc13832583 \h </w:instrText>
      </w:r>
      <w:r w:rsidRPr="000E7FEA">
        <w:rPr>
          <w:noProof/>
        </w:rPr>
      </w:r>
      <w:r w:rsidRPr="000E7FEA">
        <w:rPr>
          <w:noProof/>
        </w:rPr>
        <w:fldChar w:fldCharType="separate"/>
      </w:r>
      <w:r w:rsidR="00577729">
        <w:rPr>
          <w:noProof/>
        </w:rPr>
        <w:t>635</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5.9—Miscellaneous</w:t>
      </w:r>
      <w:r w:rsidRPr="000E7FEA">
        <w:rPr>
          <w:b w:val="0"/>
          <w:noProof/>
          <w:sz w:val="18"/>
        </w:rPr>
        <w:tab/>
      </w:r>
      <w:r w:rsidRPr="000E7FEA">
        <w:rPr>
          <w:b w:val="0"/>
          <w:noProof/>
          <w:sz w:val="18"/>
        </w:rPr>
        <w:fldChar w:fldCharType="begin"/>
      </w:r>
      <w:r w:rsidRPr="000E7FEA">
        <w:rPr>
          <w:b w:val="0"/>
          <w:noProof/>
          <w:sz w:val="18"/>
        </w:rPr>
        <w:instrText xml:space="preserve"> PAGEREF _Toc13832584 \h </w:instrText>
      </w:r>
      <w:r w:rsidRPr="000E7FEA">
        <w:rPr>
          <w:b w:val="0"/>
          <w:noProof/>
          <w:sz w:val="18"/>
        </w:rPr>
      </w:r>
      <w:r w:rsidRPr="000E7FEA">
        <w:rPr>
          <w:b w:val="0"/>
          <w:noProof/>
          <w:sz w:val="18"/>
        </w:rPr>
        <w:fldChar w:fldCharType="separate"/>
      </w:r>
      <w:r w:rsidR="00577729">
        <w:rPr>
          <w:b w:val="0"/>
          <w:noProof/>
          <w:sz w:val="18"/>
        </w:rPr>
        <w:t>637</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1—Examining a person about a corporation</w:t>
      </w:r>
      <w:r w:rsidRPr="000E7FEA">
        <w:rPr>
          <w:b w:val="0"/>
          <w:noProof/>
          <w:sz w:val="18"/>
        </w:rPr>
        <w:tab/>
      </w:r>
      <w:r w:rsidRPr="000E7FEA">
        <w:rPr>
          <w:b w:val="0"/>
          <w:noProof/>
          <w:sz w:val="18"/>
        </w:rPr>
        <w:fldChar w:fldCharType="begin"/>
      </w:r>
      <w:r w:rsidRPr="000E7FEA">
        <w:rPr>
          <w:b w:val="0"/>
          <w:noProof/>
          <w:sz w:val="18"/>
        </w:rPr>
        <w:instrText xml:space="preserve"> PAGEREF _Toc13832585 \h </w:instrText>
      </w:r>
      <w:r w:rsidRPr="000E7FEA">
        <w:rPr>
          <w:b w:val="0"/>
          <w:noProof/>
          <w:sz w:val="18"/>
        </w:rPr>
      </w:r>
      <w:r w:rsidRPr="000E7FEA">
        <w:rPr>
          <w:b w:val="0"/>
          <w:noProof/>
          <w:sz w:val="18"/>
        </w:rPr>
        <w:fldChar w:fldCharType="separate"/>
      </w:r>
      <w:r w:rsidR="00577729">
        <w:rPr>
          <w:b w:val="0"/>
          <w:noProof/>
          <w:sz w:val="18"/>
        </w:rPr>
        <w:t>637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596A</w:t>
      </w:r>
      <w:r>
        <w:rPr>
          <w:noProof/>
        </w:rPr>
        <w:tab/>
        <w:t>Mandatory examination</w:t>
      </w:r>
      <w:r w:rsidRPr="000E7FEA">
        <w:rPr>
          <w:noProof/>
        </w:rPr>
        <w:tab/>
      </w:r>
      <w:r w:rsidRPr="000E7FEA">
        <w:rPr>
          <w:noProof/>
        </w:rPr>
        <w:fldChar w:fldCharType="begin"/>
      </w:r>
      <w:r w:rsidRPr="000E7FEA">
        <w:rPr>
          <w:noProof/>
        </w:rPr>
        <w:instrText xml:space="preserve"> PAGEREF _Toc13832586 \h </w:instrText>
      </w:r>
      <w:r w:rsidRPr="000E7FEA">
        <w:rPr>
          <w:noProof/>
        </w:rPr>
      </w:r>
      <w:r w:rsidRPr="000E7FEA">
        <w:rPr>
          <w:noProof/>
        </w:rPr>
        <w:fldChar w:fldCharType="separate"/>
      </w:r>
      <w:r w:rsidR="00577729">
        <w:rPr>
          <w:noProof/>
        </w:rPr>
        <w:t>637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596B</w:t>
      </w:r>
      <w:r>
        <w:rPr>
          <w:noProof/>
        </w:rPr>
        <w:tab/>
        <w:t>Discretionary examination</w:t>
      </w:r>
      <w:r w:rsidRPr="000E7FEA">
        <w:rPr>
          <w:noProof/>
        </w:rPr>
        <w:tab/>
      </w:r>
      <w:r w:rsidRPr="000E7FEA">
        <w:rPr>
          <w:noProof/>
        </w:rPr>
        <w:fldChar w:fldCharType="begin"/>
      </w:r>
      <w:r w:rsidRPr="000E7FEA">
        <w:rPr>
          <w:noProof/>
        </w:rPr>
        <w:instrText xml:space="preserve"> PAGEREF _Toc13832587 \h </w:instrText>
      </w:r>
      <w:r w:rsidRPr="000E7FEA">
        <w:rPr>
          <w:noProof/>
        </w:rPr>
      </w:r>
      <w:r w:rsidRPr="000E7FEA">
        <w:rPr>
          <w:noProof/>
        </w:rPr>
        <w:fldChar w:fldCharType="separate"/>
      </w:r>
      <w:r w:rsidR="00577729">
        <w:rPr>
          <w:noProof/>
        </w:rPr>
        <w:t>637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596C</w:t>
      </w:r>
      <w:r>
        <w:rPr>
          <w:noProof/>
        </w:rPr>
        <w:tab/>
        <w:t>Affidavit in support of application under section 596B</w:t>
      </w:r>
      <w:r w:rsidRPr="000E7FEA">
        <w:rPr>
          <w:noProof/>
        </w:rPr>
        <w:tab/>
      </w:r>
      <w:r w:rsidRPr="000E7FEA">
        <w:rPr>
          <w:noProof/>
        </w:rPr>
        <w:fldChar w:fldCharType="begin"/>
      </w:r>
      <w:r w:rsidRPr="000E7FEA">
        <w:rPr>
          <w:noProof/>
        </w:rPr>
        <w:instrText xml:space="preserve"> PAGEREF _Toc13832588 \h </w:instrText>
      </w:r>
      <w:r w:rsidRPr="000E7FEA">
        <w:rPr>
          <w:noProof/>
        </w:rPr>
      </w:r>
      <w:r w:rsidRPr="000E7FEA">
        <w:rPr>
          <w:noProof/>
        </w:rPr>
        <w:fldChar w:fldCharType="separate"/>
      </w:r>
      <w:r w:rsidR="00577729">
        <w:rPr>
          <w:noProof/>
        </w:rPr>
        <w:t>638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596D</w:t>
      </w:r>
      <w:r>
        <w:rPr>
          <w:noProof/>
        </w:rPr>
        <w:tab/>
        <w:t>Content of summons</w:t>
      </w:r>
      <w:r w:rsidRPr="000E7FEA">
        <w:rPr>
          <w:noProof/>
        </w:rPr>
        <w:tab/>
      </w:r>
      <w:r w:rsidRPr="000E7FEA">
        <w:rPr>
          <w:noProof/>
        </w:rPr>
        <w:fldChar w:fldCharType="begin"/>
      </w:r>
      <w:r w:rsidRPr="000E7FEA">
        <w:rPr>
          <w:noProof/>
        </w:rPr>
        <w:instrText xml:space="preserve"> PAGEREF _Toc13832589 \h </w:instrText>
      </w:r>
      <w:r w:rsidRPr="000E7FEA">
        <w:rPr>
          <w:noProof/>
        </w:rPr>
      </w:r>
      <w:r w:rsidRPr="000E7FEA">
        <w:rPr>
          <w:noProof/>
        </w:rPr>
        <w:fldChar w:fldCharType="separate"/>
      </w:r>
      <w:r w:rsidR="00577729">
        <w:rPr>
          <w:noProof/>
        </w:rPr>
        <w:t>638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596E</w:t>
      </w:r>
      <w:r>
        <w:rPr>
          <w:noProof/>
        </w:rPr>
        <w:tab/>
        <w:t>Notice of examination</w:t>
      </w:r>
      <w:r w:rsidRPr="000E7FEA">
        <w:rPr>
          <w:noProof/>
        </w:rPr>
        <w:tab/>
      </w:r>
      <w:r w:rsidRPr="000E7FEA">
        <w:rPr>
          <w:noProof/>
        </w:rPr>
        <w:fldChar w:fldCharType="begin"/>
      </w:r>
      <w:r w:rsidRPr="000E7FEA">
        <w:rPr>
          <w:noProof/>
        </w:rPr>
        <w:instrText xml:space="preserve"> PAGEREF _Toc13832590 \h </w:instrText>
      </w:r>
      <w:r w:rsidRPr="000E7FEA">
        <w:rPr>
          <w:noProof/>
        </w:rPr>
      </w:r>
      <w:r w:rsidRPr="000E7FEA">
        <w:rPr>
          <w:noProof/>
        </w:rPr>
        <w:fldChar w:fldCharType="separate"/>
      </w:r>
      <w:r w:rsidR="00577729">
        <w:rPr>
          <w:noProof/>
        </w:rPr>
        <w:t>638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596F</w:t>
      </w:r>
      <w:r>
        <w:rPr>
          <w:noProof/>
        </w:rPr>
        <w:tab/>
        <w:t>Court may give directions about examination</w:t>
      </w:r>
      <w:r w:rsidRPr="000E7FEA">
        <w:rPr>
          <w:noProof/>
        </w:rPr>
        <w:tab/>
      </w:r>
      <w:r w:rsidRPr="000E7FEA">
        <w:rPr>
          <w:noProof/>
        </w:rPr>
        <w:fldChar w:fldCharType="begin"/>
      </w:r>
      <w:r w:rsidRPr="000E7FEA">
        <w:rPr>
          <w:noProof/>
        </w:rPr>
        <w:instrText xml:space="preserve"> PAGEREF _Toc13832591 \h </w:instrText>
      </w:r>
      <w:r w:rsidRPr="000E7FEA">
        <w:rPr>
          <w:noProof/>
        </w:rPr>
      </w:r>
      <w:r w:rsidRPr="000E7FEA">
        <w:rPr>
          <w:noProof/>
        </w:rPr>
        <w:fldChar w:fldCharType="separate"/>
      </w:r>
      <w:r w:rsidR="00577729">
        <w:rPr>
          <w:noProof/>
        </w:rPr>
        <w:t>639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597</w:t>
      </w:r>
      <w:r>
        <w:rPr>
          <w:noProof/>
        </w:rPr>
        <w:tab/>
        <w:t>Conduct of examination</w:t>
      </w:r>
      <w:r w:rsidRPr="000E7FEA">
        <w:rPr>
          <w:noProof/>
        </w:rPr>
        <w:tab/>
      </w:r>
      <w:r w:rsidRPr="000E7FEA">
        <w:rPr>
          <w:noProof/>
        </w:rPr>
        <w:fldChar w:fldCharType="begin"/>
      </w:r>
      <w:r w:rsidRPr="000E7FEA">
        <w:rPr>
          <w:noProof/>
        </w:rPr>
        <w:instrText xml:space="preserve"> PAGEREF _Toc13832592 \h </w:instrText>
      </w:r>
      <w:r w:rsidRPr="000E7FEA">
        <w:rPr>
          <w:noProof/>
        </w:rPr>
      </w:r>
      <w:r w:rsidRPr="000E7FEA">
        <w:rPr>
          <w:noProof/>
        </w:rPr>
        <w:fldChar w:fldCharType="separate"/>
      </w:r>
      <w:r w:rsidR="00577729">
        <w:rPr>
          <w:noProof/>
        </w:rPr>
        <w:t>639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597A</w:t>
      </w:r>
      <w:r>
        <w:rPr>
          <w:noProof/>
        </w:rPr>
        <w:tab/>
        <w:t>When Court is to require affidavit about corporation’s examinable affairs</w:t>
      </w:r>
      <w:r w:rsidRPr="000E7FEA">
        <w:rPr>
          <w:noProof/>
        </w:rPr>
        <w:tab/>
      </w:r>
      <w:r w:rsidRPr="000E7FEA">
        <w:rPr>
          <w:noProof/>
        </w:rPr>
        <w:fldChar w:fldCharType="begin"/>
      </w:r>
      <w:r w:rsidRPr="000E7FEA">
        <w:rPr>
          <w:noProof/>
        </w:rPr>
        <w:instrText xml:space="preserve"> PAGEREF _Toc13832593 \h </w:instrText>
      </w:r>
      <w:r w:rsidRPr="000E7FEA">
        <w:rPr>
          <w:noProof/>
        </w:rPr>
      </w:r>
      <w:r w:rsidRPr="000E7FEA">
        <w:rPr>
          <w:noProof/>
        </w:rPr>
        <w:fldChar w:fldCharType="separate"/>
      </w:r>
      <w:r w:rsidR="00577729">
        <w:rPr>
          <w:noProof/>
        </w:rPr>
        <w:t>642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597B</w:t>
      </w:r>
      <w:r>
        <w:rPr>
          <w:noProof/>
        </w:rPr>
        <w:tab/>
        <w:t>Costs of unnecessary examination or affidavit</w:t>
      </w:r>
      <w:r w:rsidRPr="000E7FEA">
        <w:rPr>
          <w:noProof/>
        </w:rPr>
        <w:tab/>
      </w:r>
      <w:r w:rsidRPr="000E7FEA">
        <w:rPr>
          <w:noProof/>
        </w:rPr>
        <w:fldChar w:fldCharType="begin"/>
      </w:r>
      <w:r w:rsidRPr="000E7FEA">
        <w:rPr>
          <w:noProof/>
        </w:rPr>
        <w:instrText xml:space="preserve"> PAGEREF _Toc13832594 \h </w:instrText>
      </w:r>
      <w:r w:rsidRPr="000E7FEA">
        <w:rPr>
          <w:noProof/>
        </w:rPr>
      </w:r>
      <w:r w:rsidRPr="000E7FEA">
        <w:rPr>
          <w:noProof/>
        </w:rPr>
        <w:fldChar w:fldCharType="separate"/>
      </w:r>
      <w:r w:rsidR="00577729">
        <w:rPr>
          <w:noProof/>
        </w:rPr>
        <w:t>643</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2—Orders against a person in relation to a corporation</w:t>
      </w:r>
      <w:r w:rsidRPr="000E7FEA">
        <w:rPr>
          <w:b w:val="0"/>
          <w:noProof/>
          <w:sz w:val="18"/>
        </w:rPr>
        <w:tab/>
      </w:r>
      <w:r w:rsidRPr="000E7FEA">
        <w:rPr>
          <w:b w:val="0"/>
          <w:noProof/>
          <w:sz w:val="18"/>
        </w:rPr>
        <w:fldChar w:fldCharType="begin"/>
      </w:r>
      <w:r w:rsidRPr="000E7FEA">
        <w:rPr>
          <w:b w:val="0"/>
          <w:noProof/>
          <w:sz w:val="18"/>
        </w:rPr>
        <w:instrText xml:space="preserve"> PAGEREF _Toc13832595 \h </w:instrText>
      </w:r>
      <w:r w:rsidRPr="000E7FEA">
        <w:rPr>
          <w:b w:val="0"/>
          <w:noProof/>
          <w:sz w:val="18"/>
        </w:rPr>
      </w:r>
      <w:r w:rsidRPr="000E7FEA">
        <w:rPr>
          <w:b w:val="0"/>
          <w:noProof/>
          <w:sz w:val="18"/>
        </w:rPr>
        <w:fldChar w:fldCharType="separate"/>
      </w:r>
      <w:r w:rsidR="00577729">
        <w:rPr>
          <w:b w:val="0"/>
          <w:noProof/>
          <w:sz w:val="18"/>
        </w:rPr>
        <w:t>645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598</w:t>
      </w:r>
      <w:r>
        <w:rPr>
          <w:noProof/>
        </w:rPr>
        <w:tab/>
        <w:t>Order against person concerned with corporation</w:t>
      </w:r>
      <w:r w:rsidRPr="000E7FEA">
        <w:rPr>
          <w:noProof/>
        </w:rPr>
        <w:tab/>
      </w:r>
      <w:r w:rsidRPr="000E7FEA">
        <w:rPr>
          <w:noProof/>
        </w:rPr>
        <w:fldChar w:fldCharType="begin"/>
      </w:r>
      <w:r w:rsidRPr="000E7FEA">
        <w:rPr>
          <w:noProof/>
        </w:rPr>
        <w:instrText xml:space="preserve"> PAGEREF _Toc13832596 \h </w:instrText>
      </w:r>
      <w:r w:rsidRPr="000E7FEA">
        <w:rPr>
          <w:noProof/>
        </w:rPr>
      </w:r>
      <w:r w:rsidRPr="000E7FEA">
        <w:rPr>
          <w:noProof/>
        </w:rPr>
        <w:fldChar w:fldCharType="separate"/>
      </w:r>
      <w:r w:rsidR="00577729">
        <w:rPr>
          <w:noProof/>
        </w:rPr>
        <w:t>645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3—Provisions applying to various kinds of external administration</w:t>
      </w:r>
      <w:r w:rsidRPr="000E7FEA">
        <w:rPr>
          <w:b w:val="0"/>
          <w:noProof/>
          <w:sz w:val="18"/>
        </w:rPr>
        <w:tab/>
      </w:r>
      <w:r w:rsidRPr="000E7FEA">
        <w:rPr>
          <w:b w:val="0"/>
          <w:noProof/>
          <w:sz w:val="18"/>
        </w:rPr>
        <w:fldChar w:fldCharType="begin"/>
      </w:r>
      <w:r w:rsidRPr="000E7FEA">
        <w:rPr>
          <w:b w:val="0"/>
          <w:noProof/>
          <w:sz w:val="18"/>
        </w:rPr>
        <w:instrText xml:space="preserve"> PAGEREF _Toc13832597 \h </w:instrText>
      </w:r>
      <w:r w:rsidRPr="000E7FEA">
        <w:rPr>
          <w:b w:val="0"/>
          <w:noProof/>
          <w:sz w:val="18"/>
        </w:rPr>
      </w:r>
      <w:r w:rsidRPr="000E7FEA">
        <w:rPr>
          <w:b w:val="0"/>
          <w:noProof/>
          <w:sz w:val="18"/>
        </w:rPr>
        <w:fldChar w:fldCharType="separate"/>
      </w:r>
      <w:r w:rsidR="00577729">
        <w:rPr>
          <w:b w:val="0"/>
          <w:noProof/>
          <w:sz w:val="18"/>
        </w:rPr>
        <w:t>647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599</w:t>
      </w:r>
      <w:r>
        <w:rPr>
          <w:noProof/>
        </w:rPr>
        <w:tab/>
        <w:t>Appeals from decisions of receivers etc.</w:t>
      </w:r>
      <w:r w:rsidRPr="000E7FEA">
        <w:rPr>
          <w:noProof/>
        </w:rPr>
        <w:tab/>
      </w:r>
      <w:r w:rsidRPr="000E7FEA">
        <w:rPr>
          <w:noProof/>
        </w:rPr>
        <w:fldChar w:fldCharType="begin"/>
      </w:r>
      <w:r w:rsidRPr="000E7FEA">
        <w:rPr>
          <w:noProof/>
        </w:rPr>
        <w:instrText xml:space="preserve"> PAGEREF _Toc13832598 \h </w:instrText>
      </w:r>
      <w:r w:rsidRPr="000E7FEA">
        <w:rPr>
          <w:noProof/>
        </w:rPr>
      </w:r>
      <w:r w:rsidRPr="000E7FEA">
        <w:rPr>
          <w:noProof/>
        </w:rPr>
        <w:fldChar w:fldCharType="separate"/>
      </w:r>
      <w:r w:rsidR="00577729">
        <w:rPr>
          <w:noProof/>
        </w:rPr>
        <w:t>647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600AA</w:t>
      </w:r>
      <w:r>
        <w:rPr>
          <w:noProof/>
        </w:rPr>
        <w:tab/>
        <w:t>Duty of receiver, administrator or liquidator—parental leave pay</w:t>
      </w:r>
      <w:r w:rsidRPr="000E7FEA">
        <w:rPr>
          <w:noProof/>
        </w:rPr>
        <w:tab/>
      </w:r>
      <w:r w:rsidRPr="000E7FEA">
        <w:rPr>
          <w:noProof/>
        </w:rPr>
        <w:fldChar w:fldCharType="begin"/>
      </w:r>
      <w:r w:rsidRPr="000E7FEA">
        <w:rPr>
          <w:noProof/>
        </w:rPr>
        <w:instrText xml:space="preserve"> PAGEREF _Toc13832599 \h </w:instrText>
      </w:r>
      <w:r w:rsidRPr="000E7FEA">
        <w:rPr>
          <w:noProof/>
        </w:rPr>
      </w:r>
      <w:r w:rsidRPr="000E7FEA">
        <w:rPr>
          <w:noProof/>
        </w:rPr>
        <w:fldChar w:fldCharType="separate"/>
      </w:r>
      <w:r w:rsidR="00577729">
        <w:rPr>
          <w:noProof/>
        </w:rPr>
        <w:t>647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600F</w:t>
      </w:r>
      <w:r>
        <w:rPr>
          <w:noProof/>
        </w:rPr>
        <w:tab/>
        <w:t>Limitation on right of suppliers of essential services to insist on payment as condition of supply</w:t>
      </w:r>
      <w:r w:rsidRPr="000E7FEA">
        <w:rPr>
          <w:noProof/>
        </w:rPr>
        <w:tab/>
      </w:r>
      <w:r w:rsidRPr="000E7FEA">
        <w:rPr>
          <w:noProof/>
        </w:rPr>
        <w:fldChar w:fldCharType="begin"/>
      </w:r>
      <w:r w:rsidRPr="000E7FEA">
        <w:rPr>
          <w:noProof/>
        </w:rPr>
        <w:instrText xml:space="preserve"> PAGEREF _Toc13832600 \h </w:instrText>
      </w:r>
      <w:r w:rsidRPr="000E7FEA">
        <w:rPr>
          <w:noProof/>
        </w:rPr>
      </w:r>
      <w:r w:rsidRPr="000E7FEA">
        <w:rPr>
          <w:noProof/>
        </w:rPr>
        <w:fldChar w:fldCharType="separate"/>
      </w:r>
      <w:r w:rsidR="00577729">
        <w:rPr>
          <w:noProof/>
        </w:rPr>
        <w:t>648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600G</w:t>
      </w:r>
      <w:r>
        <w:rPr>
          <w:noProof/>
        </w:rPr>
        <w:tab/>
        <w:t>Electronic methods of giving or sending certain notices etc.</w:t>
      </w:r>
      <w:r w:rsidRPr="000E7FEA">
        <w:rPr>
          <w:noProof/>
        </w:rPr>
        <w:tab/>
      </w:r>
      <w:r w:rsidRPr="000E7FEA">
        <w:rPr>
          <w:noProof/>
        </w:rPr>
        <w:fldChar w:fldCharType="begin"/>
      </w:r>
      <w:r w:rsidRPr="000E7FEA">
        <w:rPr>
          <w:noProof/>
        </w:rPr>
        <w:instrText xml:space="preserve"> PAGEREF _Toc13832601 \h </w:instrText>
      </w:r>
      <w:r w:rsidRPr="000E7FEA">
        <w:rPr>
          <w:noProof/>
        </w:rPr>
      </w:r>
      <w:r w:rsidRPr="000E7FEA">
        <w:rPr>
          <w:noProof/>
        </w:rPr>
        <w:fldChar w:fldCharType="separate"/>
      </w:r>
      <w:r w:rsidR="00577729">
        <w:rPr>
          <w:noProof/>
        </w:rPr>
        <w:t>649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600H</w:t>
      </w:r>
      <w:r>
        <w:rPr>
          <w:noProof/>
        </w:rPr>
        <w:tab/>
        <w:t>Rights if claim against the company postponed</w:t>
      </w:r>
      <w:r w:rsidRPr="000E7FEA">
        <w:rPr>
          <w:noProof/>
        </w:rPr>
        <w:tab/>
      </w:r>
      <w:r w:rsidRPr="000E7FEA">
        <w:rPr>
          <w:noProof/>
        </w:rPr>
        <w:fldChar w:fldCharType="begin"/>
      </w:r>
      <w:r w:rsidRPr="000E7FEA">
        <w:rPr>
          <w:noProof/>
        </w:rPr>
        <w:instrText xml:space="preserve"> PAGEREF _Toc13832602 \h </w:instrText>
      </w:r>
      <w:r w:rsidRPr="000E7FEA">
        <w:rPr>
          <w:noProof/>
        </w:rPr>
      </w:r>
      <w:r w:rsidRPr="000E7FEA">
        <w:rPr>
          <w:noProof/>
        </w:rPr>
        <w:fldChar w:fldCharType="separate"/>
      </w:r>
      <w:r w:rsidR="00577729">
        <w:rPr>
          <w:noProof/>
        </w:rPr>
        <w:t>651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600J</w:t>
      </w:r>
      <w:r>
        <w:rPr>
          <w:noProof/>
        </w:rPr>
        <w:tab/>
        <w:t>Acts of external administrator valid etc.</w:t>
      </w:r>
      <w:r w:rsidRPr="000E7FEA">
        <w:rPr>
          <w:noProof/>
        </w:rPr>
        <w:tab/>
      </w:r>
      <w:r w:rsidRPr="000E7FEA">
        <w:rPr>
          <w:noProof/>
        </w:rPr>
        <w:fldChar w:fldCharType="begin"/>
      </w:r>
      <w:r w:rsidRPr="000E7FEA">
        <w:rPr>
          <w:noProof/>
        </w:rPr>
        <w:instrText xml:space="preserve"> PAGEREF _Toc13832603 \h </w:instrText>
      </w:r>
      <w:r w:rsidRPr="000E7FEA">
        <w:rPr>
          <w:noProof/>
        </w:rPr>
      </w:r>
      <w:r w:rsidRPr="000E7FEA">
        <w:rPr>
          <w:noProof/>
        </w:rPr>
        <w:fldChar w:fldCharType="separate"/>
      </w:r>
      <w:r w:rsidR="00577729">
        <w:rPr>
          <w:noProof/>
        </w:rPr>
        <w:t>651</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4—Insolvency Practice Schedule (Corporations)</w:t>
      </w:r>
      <w:r w:rsidRPr="000E7FEA">
        <w:rPr>
          <w:b w:val="0"/>
          <w:noProof/>
          <w:sz w:val="18"/>
        </w:rPr>
        <w:tab/>
      </w:r>
      <w:r w:rsidRPr="000E7FEA">
        <w:rPr>
          <w:b w:val="0"/>
          <w:noProof/>
          <w:sz w:val="18"/>
        </w:rPr>
        <w:fldChar w:fldCharType="begin"/>
      </w:r>
      <w:r w:rsidRPr="000E7FEA">
        <w:rPr>
          <w:b w:val="0"/>
          <w:noProof/>
          <w:sz w:val="18"/>
        </w:rPr>
        <w:instrText xml:space="preserve"> PAGEREF _Toc13832604 \h </w:instrText>
      </w:r>
      <w:r w:rsidRPr="000E7FEA">
        <w:rPr>
          <w:b w:val="0"/>
          <w:noProof/>
          <w:sz w:val="18"/>
        </w:rPr>
      </w:r>
      <w:r w:rsidRPr="000E7FEA">
        <w:rPr>
          <w:b w:val="0"/>
          <w:noProof/>
          <w:sz w:val="18"/>
        </w:rPr>
        <w:fldChar w:fldCharType="separate"/>
      </w:r>
      <w:r w:rsidR="00577729">
        <w:rPr>
          <w:b w:val="0"/>
          <w:noProof/>
          <w:sz w:val="18"/>
        </w:rPr>
        <w:t>653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600K</w:t>
      </w:r>
      <w:r>
        <w:rPr>
          <w:noProof/>
        </w:rPr>
        <w:tab/>
        <w:t>Insolvency Practice Schedule (Corporations)</w:t>
      </w:r>
      <w:r w:rsidRPr="000E7FEA">
        <w:rPr>
          <w:noProof/>
        </w:rPr>
        <w:tab/>
      </w:r>
      <w:r w:rsidRPr="000E7FEA">
        <w:rPr>
          <w:noProof/>
        </w:rPr>
        <w:fldChar w:fldCharType="begin"/>
      </w:r>
      <w:r w:rsidRPr="000E7FEA">
        <w:rPr>
          <w:noProof/>
        </w:rPr>
        <w:instrText xml:space="preserve"> PAGEREF _Toc13832605 \h </w:instrText>
      </w:r>
      <w:r w:rsidRPr="000E7FEA">
        <w:rPr>
          <w:noProof/>
        </w:rPr>
      </w:r>
      <w:r w:rsidRPr="000E7FEA">
        <w:rPr>
          <w:noProof/>
        </w:rPr>
        <w:fldChar w:fldCharType="separate"/>
      </w:r>
      <w:r w:rsidR="00577729">
        <w:rPr>
          <w:noProof/>
        </w:rPr>
        <w:t>653</w:t>
      </w:r>
      <w:r w:rsidRPr="000E7FEA">
        <w:rPr>
          <w:noProof/>
        </w:rPr>
        <w:fldChar w:fldCharType="end"/>
      </w:r>
    </w:p>
    <w:p w:rsidR="000E7FEA" w:rsidRDefault="000E7FEA">
      <w:pPr>
        <w:pStyle w:val="TOC1"/>
        <w:rPr>
          <w:rFonts w:asciiTheme="minorHAnsi" w:eastAsiaTheme="minorEastAsia" w:hAnsiTheme="minorHAnsi" w:cstheme="minorBidi"/>
          <w:b w:val="0"/>
          <w:noProof/>
          <w:kern w:val="0"/>
          <w:sz w:val="22"/>
          <w:szCs w:val="22"/>
        </w:rPr>
      </w:pPr>
      <w:r>
        <w:rPr>
          <w:noProof/>
        </w:rPr>
        <w:t>Chapter 5A—Deregistration, and transfer of registration, of companies</w:t>
      </w:r>
      <w:r w:rsidRPr="000E7FEA">
        <w:rPr>
          <w:b w:val="0"/>
          <w:noProof/>
          <w:sz w:val="18"/>
        </w:rPr>
        <w:tab/>
      </w:r>
      <w:r w:rsidRPr="000E7FEA">
        <w:rPr>
          <w:b w:val="0"/>
          <w:noProof/>
          <w:sz w:val="18"/>
        </w:rPr>
        <w:fldChar w:fldCharType="begin"/>
      </w:r>
      <w:r w:rsidRPr="000E7FEA">
        <w:rPr>
          <w:b w:val="0"/>
          <w:noProof/>
          <w:sz w:val="18"/>
        </w:rPr>
        <w:instrText xml:space="preserve"> PAGEREF _Toc13832606 \h </w:instrText>
      </w:r>
      <w:r w:rsidRPr="000E7FEA">
        <w:rPr>
          <w:b w:val="0"/>
          <w:noProof/>
          <w:sz w:val="18"/>
        </w:rPr>
      </w:r>
      <w:r w:rsidRPr="000E7FEA">
        <w:rPr>
          <w:b w:val="0"/>
          <w:noProof/>
          <w:sz w:val="18"/>
        </w:rPr>
        <w:fldChar w:fldCharType="separate"/>
      </w:r>
      <w:r w:rsidR="00577729">
        <w:rPr>
          <w:b w:val="0"/>
          <w:noProof/>
          <w:sz w:val="18"/>
        </w:rPr>
        <w:t>654</w:t>
      </w:r>
      <w:r w:rsidRPr="000E7FEA">
        <w:rPr>
          <w:b w:val="0"/>
          <w:noProof/>
          <w:sz w:val="18"/>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5A.1—Deregistration</w:t>
      </w:r>
      <w:r w:rsidRPr="000E7FEA">
        <w:rPr>
          <w:b w:val="0"/>
          <w:noProof/>
          <w:sz w:val="18"/>
        </w:rPr>
        <w:tab/>
      </w:r>
      <w:r w:rsidRPr="000E7FEA">
        <w:rPr>
          <w:b w:val="0"/>
          <w:noProof/>
          <w:sz w:val="18"/>
        </w:rPr>
        <w:fldChar w:fldCharType="begin"/>
      </w:r>
      <w:r w:rsidRPr="000E7FEA">
        <w:rPr>
          <w:b w:val="0"/>
          <w:noProof/>
          <w:sz w:val="18"/>
        </w:rPr>
        <w:instrText xml:space="preserve"> PAGEREF _Toc13832607 \h </w:instrText>
      </w:r>
      <w:r w:rsidRPr="000E7FEA">
        <w:rPr>
          <w:b w:val="0"/>
          <w:noProof/>
          <w:sz w:val="18"/>
        </w:rPr>
      </w:r>
      <w:r w:rsidRPr="000E7FEA">
        <w:rPr>
          <w:b w:val="0"/>
          <w:noProof/>
          <w:sz w:val="18"/>
        </w:rPr>
        <w:fldChar w:fldCharType="separate"/>
      </w:r>
      <w:r w:rsidR="00577729">
        <w:rPr>
          <w:b w:val="0"/>
          <w:noProof/>
          <w:sz w:val="18"/>
        </w:rPr>
        <w:t>654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w:t>
      </w:r>
      <w:r>
        <w:rPr>
          <w:noProof/>
        </w:rPr>
        <w:tab/>
        <w:t>Definitions</w:t>
      </w:r>
      <w:r w:rsidRPr="000E7FEA">
        <w:rPr>
          <w:noProof/>
        </w:rPr>
        <w:tab/>
      </w:r>
      <w:r w:rsidRPr="000E7FEA">
        <w:rPr>
          <w:noProof/>
        </w:rPr>
        <w:fldChar w:fldCharType="begin"/>
      </w:r>
      <w:r w:rsidRPr="000E7FEA">
        <w:rPr>
          <w:noProof/>
        </w:rPr>
        <w:instrText xml:space="preserve"> PAGEREF _Toc13832608 \h </w:instrText>
      </w:r>
      <w:r w:rsidRPr="000E7FEA">
        <w:rPr>
          <w:noProof/>
        </w:rPr>
      </w:r>
      <w:r w:rsidRPr="000E7FEA">
        <w:rPr>
          <w:noProof/>
        </w:rPr>
        <w:fldChar w:fldCharType="separate"/>
      </w:r>
      <w:r w:rsidR="00577729">
        <w:rPr>
          <w:noProof/>
        </w:rPr>
        <w:t>654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601AA</w:t>
      </w:r>
      <w:r>
        <w:rPr>
          <w:noProof/>
        </w:rPr>
        <w:tab/>
        <w:t>Deregistration—voluntary</w:t>
      </w:r>
      <w:r w:rsidRPr="000E7FEA">
        <w:rPr>
          <w:noProof/>
        </w:rPr>
        <w:tab/>
      </w:r>
      <w:r w:rsidRPr="000E7FEA">
        <w:rPr>
          <w:noProof/>
        </w:rPr>
        <w:fldChar w:fldCharType="begin"/>
      </w:r>
      <w:r w:rsidRPr="000E7FEA">
        <w:rPr>
          <w:noProof/>
        </w:rPr>
        <w:instrText xml:space="preserve"> PAGEREF _Toc13832609 \h </w:instrText>
      </w:r>
      <w:r w:rsidRPr="000E7FEA">
        <w:rPr>
          <w:noProof/>
        </w:rPr>
      </w:r>
      <w:r w:rsidRPr="000E7FEA">
        <w:rPr>
          <w:noProof/>
        </w:rPr>
        <w:fldChar w:fldCharType="separate"/>
      </w:r>
      <w:r w:rsidR="00577729">
        <w:rPr>
          <w:noProof/>
        </w:rPr>
        <w:t>654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601AB</w:t>
      </w:r>
      <w:r>
        <w:rPr>
          <w:noProof/>
        </w:rPr>
        <w:tab/>
        <w:t>Deregistration—ASIC initiated</w:t>
      </w:r>
      <w:r w:rsidRPr="000E7FEA">
        <w:rPr>
          <w:noProof/>
        </w:rPr>
        <w:tab/>
      </w:r>
      <w:r w:rsidRPr="000E7FEA">
        <w:rPr>
          <w:noProof/>
        </w:rPr>
        <w:fldChar w:fldCharType="begin"/>
      </w:r>
      <w:r w:rsidRPr="000E7FEA">
        <w:rPr>
          <w:noProof/>
        </w:rPr>
        <w:instrText xml:space="preserve"> PAGEREF _Toc13832610 \h </w:instrText>
      </w:r>
      <w:r w:rsidRPr="000E7FEA">
        <w:rPr>
          <w:noProof/>
        </w:rPr>
      </w:r>
      <w:r w:rsidRPr="000E7FEA">
        <w:rPr>
          <w:noProof/>
        </w:rPr>
        <w:fldChar w:fldCharType="separate"/>
      </w:r>
      <w:r w:rsidR="00577729">
        <w:rPr>
          <w:noProof/>
        </w:rPr>
        <w:t>656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601AC</w:t>
      </w:r>
      <w:r>
        <w:rPr>
          <w:noProof/>
        </w:rPr>
        <w:tab/>
        <w:t>Deregistration—following amalgamation or winding up</w:t>
      </w:r>
      <w:r w:rsidRPr="000E7FEA">
        <w:rPr>
          <w:noProof/>
        </w:rPr>
        <w:tab/>
      </w:r>
      <w:r w:rsidRPr="000E7FEA">
        <w:rPr>
          <w:noProof/>
        </w:rPr>
        <w:fldChar w:fldCharType="begin"/>
      </w:r>
      <w:r w:rsidRPr="000E7FEA">
        <w:rPr>
          <w:noProof/>
        </w:rPr>
        <w:instrText xml:space="preserve"> PAGEREF _Toc13832611 \h </w:instrText>
      </w:r>
      <w:r w:rsidRPr="000E7FEA">
        <w:rPr>
          <w:noProof/>
        </w:rPr>
      </w:r>
      <w:r w:rsidRPr="000E7FEA">
        <w:rPr>
          <w:noProof/>
        </w:rPr>
        <w:fldChar w:fldCharType="separate"/>
      </w:r>
      <w:r w:rsidR="00577729">
        <w:rPr>
          <w:noProof/>
        </w:rPr>
        <w:t>657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601AD</w:t>
      </w:r>
      <w:r>
        <w:rPr>
          <w:noProof/>
        </w:rPr>
        <w:tab/>
        <w:t>Effect of deregistration</w:t>
      </w:r>
      <w:r w:rsidRPr="000E7FEA">
        <w:rPr>
          <w:noProof/>
        </w:rPr>
        <w:tab/>
      </w:r>
      <w:r w:rsidRPr="000E7FEA">
        <w:rPr>
          <w:noProof/>
        </w:rPr>
        <w:fldChar w:fldCharType="begin"/>
      </w:r>
      <w:r w:rsidRPr="000E7FEA">
        <w:rPr>
          <w:noProof/>
        </w:rPr>
        <w:instrText xml:space="preserve"> PAGEREF _Toc13832612 \h </w:instrText>
      </w:r>
      <w:r w:rsidRPr="000E7FEA">
        <w:rPr>
          <w:noProof/>
        </w:rPr>
      </w:r>
      <w:r w:rsidRPr="000E7FEA">
        <w:rPr>
          <w:noProof/>
        </w:rPr>
        <w:fldChar w:fldCharType="separate"/>
      </w:r>
      <w:r w:rsidR="00577729">
        <w:rPr>
          <w:noProof/>
        </w:rPr>
        <w:t>658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601AE</w:t>
      </w:r>
      <w:r>
        <w:rPr>
          <w:noProof/>
        </w:rPr>
        <w:tab/>
        <w:t>What the Commonwealth or ASIC does with the property</w:t>
      </w:r>
      <w:r w:rsidRPr="000E7FEA">
        <w:rPr>
          <w:noProof/>
        </w:rPr>
        <w:tab/>
      </w:r>
      <w:r w:rsidRPr="000E7FEA">
        <w:rPr>
          <w:noProof/>
        </w:rPr>
        <w:fldChar w:fldCharType="begin"/>
      </w:r>
      <w:r w:rsidRPr="000E7FEA">
        <w:rPr>
          <w:noProof/>
        </w:rPr>
        <w:instrText xml:space="preserve"> PAGEREF _Toc13832613 \h </w:instrText>
      </w:r>
      <w:r w:rsidRPr="000E7FEA">
        <w:rPr>
          <w:noProof/>
        </w:rPr>
      </w:r>
      <w:r w:rsidRPr="000E7FEA">
        <w:rPr>
          <w:noProof/>
        </w:rPr>
        <w:fldChar w:fldCharType="separate"/>
      </w:r>
      <w:r w:rsidR="00577729">
        <w:rPr>
          <w:noProof/>
        </w:rPr>
        <w:t>659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601AF</w:t>
      </w:r>
      <w:r>
        <w:rPr>
          <w:noProof/>
        </w:rPr>
        <w:tab/>
        <w:t>The Commonwealth’s and ASIC’s power to fulfil outstanding obligations of deregistered company</w:t>
      </w:r>
      <w:r w:rsidRPr="000E7FEA">
        <w:rPr>
          <w:noProof/>
        </w:rPr>
        <w:tab/>
      </w:r>
      <w:r w:rsidRPr="000E7FEA">
        <w:rPr>
          <w:noProof/>
        </w:rPr>
        <w:fldChar w:fldCharType="begin"/>
      </w:r>
      <w:r w:rsidRPr="000E7FEA">
        <w:rPr>
          <w:noProof/>
        </w:rPr>
        <w:instrText xml:space="preserve"> PAGEREF _Toc13832614 \h </w:instrText>
      </w:r>
      <w:r w:rsidRPr="000E7FEA">
        <w:rPr>
          <w:noProof/>
        </w:rPr>
      </w:r>
      <w:r w:rsidRPr="000E7FEA">
        <w:rPr>
          <w:noProof/>
        </w:rPr>
        <w:fldChar w:fldCharType="separate"/>
      </w:r>
      <w:r w:rsidR="00577729">
        <w:rPr>
          <w:noProof/>
        </w:rPr>
        <w:t>662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601AG</w:t>
      </w:r>
      <w:r>
        <w:rPr>
          <w:noProof/>
        </w:rPr>
        <w:tab/>
        <w:t>Claims against insurers of deregistered company</w:t>
      </w:r>
      <w:r w:rsidRPr="000E7FEA">
        <w:rPr>
          <w:noProof/>
        </w:rPr>
        <w:tab/>
      </w:r>
      <w:r w:rsidRPr="000E7FEA">
        <w:rPr>
          <w:noProof/>
        </w:rPr>
        <w:fldChar w:fldCharType="begin"/>
      </w:r>
      <w:r w:rsidRPr="000E7FEA">
        <w:rPr>
          <w:noProof/>
        </w:rPr>
        <w:instrText xml:space="preserve"> PAGEREF _Toc13832615 \h </w:instrText>
      </w:r>
      <w:r w:rsidRPr="000E7FEA">
        <w:rPr>
          <w:noProof/>
        </w:rPr>
      </w:r>
      <w:r w:rsidRPr="000E7FEA">
        <w:rPr>
          <w:noProof/>
        </w:rPr>
        <w:fldChar w:fldCharType="separate"/>
      </w:r>
      <w:r w:rsidR="00577729">
        <w:rPr>
          <w:noProof/>
        </w:rPr>
        <w:t>662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601AH</w:t>
      </w:r>
      <w:r>
        <w:rPr>
          <w:noProof/>
        </w:rPr>
        <w:tab/>
        <w:t>Reinstatement</w:t>
      </w:r>
      <w:r w:rsidRPr="000E7FEA">
        <w:rPr>
          <w:noProof/>
        </w:rPr>
        <w:tab/>
      </w:r>
      <w:r w:rsidRPr="000E7FEA">
        <w:rPr>
          <w:noProof/>
        </w:rPr>
        <w:fldChar w:fldCharType="begin"/>
      </w:r>
      <w:r w:rsidRPr="000E7FEA">
        <w:rPr>
          <w:noProof/>
        </w:rPr>
        <w:instrText xml:space="preserve"> PAGEREF _Toc13832616 \h </w:instrText>
      </w:r>
      <w:r w:rsidRPr="000E7FEA">
        <w:rPr>
          <w:noProof/>
        </w:rPr>
      </w:r>
      <w:r w:rsidRPr="000E7FEA">
        <w:rPr>
          <w:noProof/>
        </w:rPr>
        <w:fldChar w:fldCharType="separate"/>
      </w:r>
      <w:r w:rsidR="00577729">
        <w:rPr>
          <w:noProof/>
        </w:rPr>
        <w:t>662</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5A.2—Transfer of registration</w:t>
      </w:r>
      <w:r w:rsidRPr="000E7FEA">
        <w:rPr>
          <w:b w:val="0"/>
          <w:noProof/>
          <w:sz w:val="18"/>
        </w:rPr>
        <w:tab/>
      </w:r>
      <w:r w:rsidRPr="000E7FEA">
        <w:rPr>
          <w:b w:val="0"/>
          <w:noProof/>
          <w:sz w:val="18"/>
        </w:rPr>
        <w:fldChar w:fldCharType="begin"/>
      </w:r>
      <w:r w:rsidRPr="000E7FEA">
        <w:rPr>
          <w:b w:val="0"/>
          <w:noProof/>
          <w:sz w:val="18"/>
        </w:rPr>
        <w:instrText xml:space="preserve"> PAGEREF _Toc13832617 \h </w:instrText>
      </w:r>
      <w:r w:rsidRPr="000E7FEA">
        <w:rPr>
          <w:b w:val="0"/>
          <w:noProof/>
          <w:sz w:val="18"/>
        </w:rPr>
      </w:r>
      <w:r w:rsidRPr="000E7FEA">
        <w:rPr>
          <w:b w:val="0"/>
          <w:noProof/>
          <w:sz w:val="18"/>
        </w:rPr>
        <w:fldChar w:fldCharType="separate"/>
      </w:r>
      <w:r w:rsidR="00577729">
        <w:rPr>
          <w:b w:val="0"/>
          <w:noProof/>
          <w:sz w:val="18"/>
        </w:rPr>
        <w:t>665</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601AI</w:t>
      </w:r>
      <w:r>
        <w:rPr>
          <w:noProof/>
        </w:rPr>
        <w:tab/>
        <w:t>Transferring registration</w:t>
      </w:r>
      <w:r w:rsidRPr="000E7FEA">
        <w:rPr>
          <w:noProof/>
        </w:rPr>
        <w:tab/>
      </w:r>
      <w:r w:rsidRPr="000E7FEA">
        <w:rPr>
          <w:noProof/>
        </w:rPr>
        <w:fldChar w:fldCharType="begin"/>
      </w:r>
      <w:r w:rsidRPr="000E7FEA">
        <w:rPr>
          <w:noProof/>
        </w:rPr>
        <w:instrText xml:space="preserve"> PAGEREF _Toc13832618 \h </w:instrText>
      </w:r>
      <w:r w:rsidRPr="000E7FEA">
        <w:rPr>
          <w:noProof/>
        </w:rPr>
      </w:r>
      <w:r w:rsidRPr="000E7FEA">
        <w:rPr>
          <w:noProof/>
        </w:rPr>
        <w:fldChar w:fldCharType="separate"/>
      </w:r>
      <w:r w:rsidR="00577729">
        <w:rPr>
          <w:noProof/>
        </w:rPr>
        <w:t>665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601AJ</w:t>
      </w:r>
      <w:r>
        <w:rPr>
          <w:noProof/>
        </w:rPr>
        <w:tab/>
        <w:t>Applying to transfer registration</w:t>
      </w:r>
      <w:r w:rsidRPr="000E7FEA">
        <w:rPr>
          <w:noProof/>
        </w:rPr>
        <w:tab/>
      </w:r>
      <w:r w:rsidRPr="000E7FEA">
        <w:rPr>
          <w:noProof/>
        </w:rPr>
        <w:fldChar w:fldCharType="begin"/>
      </w:r>
      <w:r w:rsidRPr="000E7FEA">
        <w:rPr>
          <w:noProof/>
        </w:rPr>
        <w:instrText xml:space="preserve"> PAGEREF _Toc13832619 \h </w:instrText>
      </w:r>
      <w:r w:rsidRPr="000E7FEA">
        <w:rPr>
          <w:noProof/>
        </w:rPr>
      </w:r>
      <w:r w:rsidRPr="000E7FEA">
        <w:rPr>
          <w:noProof/>
        </w:rPr>
        <w:fldChar w:fldCharType="separate"/>
      </w:r>
      <w:r w:rsidR="00577729">
        <w:rPr>
          <w:noProof/>
        </w:rPr>
        <w:t>665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601AK</w:t>
      </w:r>
      <w:r>
        <w:rPr>
          <w:noProof/>
        </w:rPr>
        <w:tab/>
        <w:t>ASIC makes transfer of registration declaration</w:t>
      </w:r>
      <w:r w:rsidRPr="000E7FEA">
        <w:rPr>
          <w:noProof/>
        </w:rPr>
        <w:tab/>
      </w:r>
      <w:r w:rsidRPr="000E7FEA">
        <w:rPr>
          <w:noProof/>
        </w:rPr>
        <w:fldChar w:fldCharType="begin"/>
      </w:r>
      <w:r w:rsidRPr="000E7FEA">
        <w:rPr>
          <w:noProof/>
        </w:rPr>
        <w:instrText xml:space="preserve"> PAGEREF _Toc13832620 \h </w:instrText>
      </w:r>
      <w:r w:rsidRPr="000E7FEA">
        <w:rPr>
          <w:noProof/>
        </w:rPr>
      </w:r>
      <w:r w:rsidRPr="000E7FEA">
        <w:rPr>
          <w:noProof/>
        </w:rPr>
        <w:fldChar w:fldCharType="separate"/>
      </w:r>
      <w:r w:rsidR="00577729">
        <w:rPr>
          <w:noProof/>
        </w:rPr>
        <w:t>666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601AL</w:t>
      </w:r>
      <w:r>
        <w:rPr>
          <w:noProof/>
        </w:rPr>
        <w:tab/>
        <w:t>ASIC to deregister company</w:t>
      </w:r>
      <w:r w:rsidRPr="000E7FEA">
        <w:rPr>
          <w:noProof/>
        </w:rPr>
        <w:tab/>
      </w:r>
      <w:r w:rsidRPr="000E7FEA">
        <w:rPr>
          <w:noProof/>
        </w:rPr>
        <w:fldChar w:fldCharType="begin"/>
      </w:r>
      <w:r w:rsidRPr="000E7FEA">
        <w:rPr>
          <w:noProof/>
        </w:rPr>
        <w:instrText xml:space="preserve"> PAGEREF _Toc13832621 \h </w:instrText>
      </w:r>
      <w:r w:rsidRPr="000E7FEA">
        <w:rPr>
          <w:noProof/>
        </w:rPr>
      </w:r>
      <w:r w:rsidRPr="000E7FEA">
        <w:rPr>
          <w:noProof/>
        </w:rPr>
        <w:fldChar w:fldCharType="separate"/>
      </w:r>
      <w:r w:rsidR="00577729">
        <w:rPr>
          <w:noProof/>
        </w:rPr>
        <w:t>666</w:t>
      </w:r>
      <w:r w:rsidRPr="000E7FEA">
        <w:rPr>
          <w:noProof/>
        </w:rPr>
        <w:fldChar w:fldCharType="end"/>
      </w:r>
    </w:p>
    <w:p w:rsidR="000E7FEA" w:rsidRDefault="000E7FEA">
      <w:pPr>
        <w:pStyle w:val="TOC1"/>
        <w:rPr>
          <w:rFonts w:asciiTheme="minorHAnsi" w:eastAsiaTheme="minorEastAsia" w:hAnsiTheme="minorHAnsi" w:cstheme="minorBidi"/>
          <w:b w:val="0"/>
          <w:noProof/>
          <w:kern w:val="0"/>
          <w:sz w:val="22"/>
          <w:szCs w:val="22"/>
        </w:rPr>
      </w:pPr>
      <w:r>
        <w:rPr>
          <w:noProof/>
        </w:rPr>
        <w:t>Chapter 5B—Bodies corporate registered as companies, and registrable bodies</w:t>
      </w:r>
      <w:r w:rsidRPr="000E7FEA">
        <w:rPr>
          <w:b w:val="0"/>
          <w:noProof/>
          <w:sz w:val="18"/>
        </w:rPr>
        <w:tab/>
      </w:r>
      <w:r w:rsidRPr="000E7FEA">
        <w:rPr>
          <w:b w:val="0"/>
          <w:noProof/>
          <w:sz w:val="18"/>
        </w:rPr>
        <w:fldChar w:fldCharType="begin"/>
      </w:r>
      <w:r w:rsidRPr="000E7FEA">
        <w:rPr>
          <w:b w:val="0"/>
          <w:noProof/>
          <w:sz w:val="18"/>
        </w:rPr>
        <w:instrText xml:space="preserve"> PAGEREF _Toc13832622 \h </w:instrText>
      </w:r>
      <w:r w:rsidRPr="000E7FEA">
        <w:rPr>
          <w:b w:val="0"/>
          <w:noProof/>
          <w:sz w:val="18"/>
        </w:rPr>
      </w:r>
      <w:r w:rsidRPr="000E7FEA">
        <w:rPr>
          <w:b w:val="0"/>
          <w:noProof/>
          <w:sz w:val="18"/>
        </w:rPr>
        <w:fldChar w:fldCharType="separate"/>
      </w:r>
      <w:r w:rsidR="00577729">
        <w:rPr>
          <w:b w:val="0"/>
          <w:noProof/>
          <w:sz w:val="18"/>
        </w:rPr>
        <w:t>667</w:t>
      </w:r>
      <w:r w:rsidRPr="000E7FEA">
        <w:rPr>
          <w:b w:val="0"/>
          <w:noProof/>
          <w:sz w:val="18"/>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5B.1—Registering a body corporate as a company</w:t>
      </w:r>
      <w:r w:rsidRPr="000E7FEA">
        <w:rPr>
          <w:b w:val="0"/>
          <w:noProof/>
          <w:sz w:val="18"/>
        </w:rPr>
        <w:tab/>
      </w:r>
      <w:r w:rsidRPr="000E7FEA">
        <w:rPr>
          <w:b w:val="0"/>
          <w:noProof/>
          <w:sz w:val="18"/>
        </w:rPr>
        <w:fldChar w:fldCharType="begin"/>
      </w:r>
      <w:r w:rsidRPr="000E7FEA">
        <w:rPr>
          <w:b w:val="0"/>
          <w:noProof/>
          <w:sz w:val="18"/>
        </w:rPr>
        <w:instrText xml:space="preserve"> PAGEREF _Toc13832623 \h </w:instrText>
      </w:r>
      <w:r w:rsidRPr="000E7FEA">
        <w:rPr>
          <w:b w:val="0"/>
          <w:noProof/>
          <w:sz w:val="18"/>
        </w:rPr>
      </w:r>
      <w:r w:rsidRPr="000E7FEA">
        <w:rPr>
          <w:b w:val="0"/>
          <w:noProof/>
          <w:sz w:val="18"/>
        </w:rPr>
        <w:fldChar w:fldCharType="separate"/>
      </w:r>
      <w:r w:rsidR="00577729">
        <w:rPr>
          <w:b w:val="0"/>
          <w:noProof/>
          <w:sz w:val="18"/>
        </w:rPr>
        <w:t>667</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1—Registration</w:t>
      </w:r>
      <w:r w:rsidRPr="000E7FEA">
        <w:rPr>
          <w:b w:val="0"/>
          <w:noProof/>
          <w:sz w:val="18"/>
        </w:rPr>
        <w:tab/>
      </w:r>
      <w:r w:rsidRPr="000E7FEA">
        <w:rPr>
          <w:b w:val="0"/>
          <w:noProof/>
          <w:sz w:val="18"/>
        </w:rPr>
        <w:fldChar w:fldCharType="begin"/>
      </w:r>
      <w:r w:rsidRPr="000E7FEA">
        <w:rPr>
          <w:b w:val="0"/>
          <w:noProof/>
          <w:sz w:val="18"/>
        </w:rPr>
        <w:instrText xml:space="preserve"> PAGEREF _Toc13832624 \h </w:instrText>
      </w:r>
      <w:r w:rsidRPr="000E7FEA">
        <w:rPr>
          <w:b w:val="0"/>
          <w:noProof/>
          <w:sz w:val="18"/>
        </w:rPr>
      </w:r>
      <w:r w:rsidRPr="000E7FEA">
        <w:rPr>
          <w:b w:val="0"/>
          <w:noProof/>
          <w:sz w:val="18"/>
        </w:rPr>
        <w:fldChar w:fldCharType="separate"/>
      </w:r>
      <w:r w:rsidR="00577729">
        <w:rPr>
          <w:b w:val="0"/>
          <w:noProof/>
          <w:sz w:val="18"/>
        </w:rPr>
        <w:t>667</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601BA</w:t>
      </w:r>
      <w:r>
        <w:rPr>
          <w:noProof/>
        </w:rPr>
        <w:tab/>
        <w:t>Bodies corporate may be registered as certain types of companies</w:t>
      </w:r>
      <w:r w:rsidRPr="000E7FEA">
        <w:rPr>
          <w:noProof/>
        </w:rPr>
        <w:tab/>
      </w:r>
      <w:r w:rsidRPr="000E7FEA">
        <w:rPr>
          <w:noProof/>
        </w:rPr>
        <w:fldChar w:fldCharType="begin"/>
      </w:r>
      <w:r w:rsidRPr="000E7FEA">
        <w:rPr>
          <w:noProof/>
        </w:rPr>
        <w:instrText xml:space="preserve"> PAGEREF _Toc13832625 \h </w:instrText>
      </w:r>
      <w:r w:rsidRPr="000E7FEA">
        <w:rPr>
          <w:noProof/>
        </w:rPr>
      </w:r>
      <w:r w:rsidRPr="000E7FEA">
        <w:rPr>
          <w:noProof/>
        </w:rPr>
        <w:fldChar w:fldCharType="separate"/>
      </w:r>
      <w:r w:rsidR="00577729">
        <w:rPr>
          <w:noProof/>
        </w:rPr>
        <w:t>667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601BB</w:t>
      </w:r>
      <w:r>
        <w:rPr>
          <w:noProof/>
        </w:rPr>
        <w:tab/>
        <w:t>Bodies registered as proprietary companies</w:t>
      </w:r>
      <w:r w:rsidRPr="000E7FEA">
        <w:rPr>
          <w:noProof/>
        </w:rPr>
        <w:tab/>
      </w:r>
      <w:r w:rsidRPr="000E7FEA">
        <w:rPr>
          <w:noProof/>
        </w:rPr>
        <w:fldChar w:fldCharType="begin"/>
      </w:r>
      <w:r w:rsidRPr="000E7FEA">
        <w:rPr>
          <w:noProof/>
        </w:rPr>
        <w:instrText xml:space="preserve"> PAGEREF _Toc13832626 \h </w:instrText>
      </w:r>
      <w:r w:rsidRPr="000E7FEA">
        <w:rPr>
          <w:noProof/>
        </w:rPr>
      </w:r>
      <w:r w:rsidRPr="000E7FEA">
        <w:rPr>
          <w:noProof/>
        </w:rPr>
        <w:fldChar w:fldCharType="separate"/>
      </w:r>
      <w:r w:rsidR="00577729">
        <w:rPr>
          <w:noProof/>
        </w:rPr>
        <w:t>668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601BC</w:t>
      </w:r>
      <w:r>
        <w:rPr>
          <w:noProof/>
        </w:rPr>
        <w:tab/>
        <w:t>Applying for registration under this Part</w:t>
      </w:r>
      <w:r w:rsidRPr="000E7FEA">
        <w:rPr>
          <w:noProof/>
        </w:rPr>
        <w:tab/>
      </w:r>
      <w:r w:rsidRPr="000E7FEA">
        <w:rPr>
          <w:noProof/>
        </w:rPr>
        <w:fldChar w:fldCharType="begin"/>
      </w:r>
      <w:r w:rsidRPr="000E7FEA">
        <w:rPr>
          <w:noProof/>
        </w:rPr>
        <w:instrText xml:space="preserve"> PAGEREF _Toc13832627 \h </w:instrText>
      </w:r>
      <w:r w:rsidRPr="000E7FEA">
        <w:rPr>
          <w:noProof/>
        </w:rPr>
      </w:r>
      <w:r w:rsidRPr="000E7FEA">
        <w:rPr>
          <w:noProof/>
        </w:rPr>
        <w:fldChar w:fldCharType="separate"/>
      </w:r>
      <w:r w:rsidR="00577729">
        <w:rPr>
          <w:noProof/>
        </w:rPr>
        <w:t>668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601BD</w:t>
      </w:r>
      <w:r>
        <w:rPr>
          <w:noProof/>
        </w:rPr>
        <w:tab/>
        <w:t>ASIC gives body ACN, registers as company and issues certificate</w:t>
      </w:r>
      <w:r w:rsidRPr="000E7FEA">
        <w:rPr>
          <w:noProof/>
        </w:rPr>
        <w:tab/>
      </w:r>
      <w:r w:rsidRPr="000E7FEA">
        <w:rPr>
          <w:noProof/>
        </w:rPr>
        <w:fldChar w:fldCharType="begin"/>
      </w:r>
      <w:r w:rsidRPr="000E7FEA">
        <w:rPr>
          <w:noProof/>
        </w:rPr>
        <w:instrText xml:space="preserve"> PAGEREF _Toc13832628 \h </w:instrText>
      </w:r>
      <w:r w:rsidRPr="000E7FEA">
        <w:rPr>
          <w:noProof/>
        </w:rPr>
      </w:r>
      <w:r w:rsidRPr="000E7FEA">
        <w:rPr>
          <w:noProof/>
        </w:rPr>
        <w:fldChar w:fldCharType="separate"/>
      </w:r>
      <w:r w:rsidR="00577729">
        <w:rPr>
          <w:noProof/>
        </w:rPr>
        <w:t>672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601BE</w:t>
      </w:r>
      <w:r>
        <w:rPr>
          <w:noProof/>
        </w:rPr>
        <w:tab/>
        <w:t>Registered office</w:t>
      </w:r>
      <w:r w:rsidRPr="000E7FEA">
        <w:rPr>
          <w:noProof/>
        </w:rPr>
        <w:tab/>
      </w:r>
      <w:r w:rsidRPr="000E7FEA">
        <w:rPr>
          <w:noProof/>
        </w:rPr>
        <w:fldChar w:fldCharType="begin"/>
      </w:r>
      <w:r w:rsidRPr="000E7FEA">
        <w:rPr>
          <w:noProof/>
        </w:rPr>
        <w:instrText xml:space="preserve"> PAGEREF _Toc13832629 \h </w:instrText>
      </w:r>
      <w:r w:rsidRPr="000E7FEA">
        <w:rPr>
          <w:noProof/>
        </w:rPr>
      </w:r>
      <w:r w:rsidRPr="000E7FEA">
        <w:rPr>
          <w:noProof/>
        </w:rPr>
        <w:fldChar w:fldCharType="separate"/>
      </w:r>
      <w:r w:rsidR="00577729">
        <w:rPr>
          <w:noProof/>
        </w:rPr>
        <w:t>673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601BF</w:t>
      </w:r>
      <w:r>
        <w:rPr>
          <w:noProof/>
        </w:rPr>
        <w:tab/>
        <w:t>Name</w:t>
      </w:r>
      <w:r w:rsidRPr="000E7FEA">
        <w:rPr>
          <w:noProof/>
        </w:rPr>
        <w:tab/>
      </w:r>
      <w:r w:rsidRPr="000E7FEA">
        <w:rPr>
          <w:noProof/>
        </w:rPr>
        <w:fldChar w:fldCharType="begin"/>
      </w:r>
      <w:r w:rsidRPr="000E7FEA">
        <w:rPr>
          <w:noProof/>
        </w:rPr>
        <w:instrText xml:space="preserve"> PAGEREF _Toc13832630 \h </w:instrText>
      </w:r>
      <w:r w:rsidRPr="000E7FEA">
        <w:rPr>
          <w:noProof/>
        </w:rPr>
      </w:r>
      <w:r w:rsidRPr="000E7FEA">
        <w:rPr>
          <w:noProof/>
        </w:rPr>
        <w:fldChar w:fldCharType="separate"/>
      </w:r>
      <w:r w:rsidR="00577729">
        <w:rPr>
          <w:noProof/>
        </w:rPr>
        <w:t>673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601BG</w:t>
      </w:r>
      <w:r>
        <w:rPr>
          <w:noProof/>
        </w:rPr>
        <w:tab/>
        <w:t>Constitution</w:t>
      </w:r>
      <w:r w:rsidRPr="000E7FEA">
        <w:rPr>
          <w:noProof/>
        </w:rPr>
        <w:tab/>
      </w:r>
      <w:r w:rsidRPr="000E7FEA">
        <w:rPr>
          <w:noProof/>
        </w:rPr>
        <w:fldChar w:fldCharType="begin"/>
      </w:r>
      <w:r w:rsidRPr="000E7FEA">
        <w:rPr>
          <w:noProof/>
        </w:rPr>
        <w:instrText xml:space="preserve"> PAGEREF _Toc13832631 \h </w:instrText>
      </w:r>
      <w:r w:rsidRPr="000E7FEA">
        <w:rPr>
          <w:noProof/>
        </w:rPr>
      </w:r>
      <w:r w:rsidRPr="000E7FEA">
        <w:rPr>
          <w:noProof/>
        </w:rPr>
        <w:fldChar w:fldCharType="separate"/>
      </w:r>
      <w:r w:rsidR="00577729">
        <w:rPr>
          <w:noProof/>
        </w:rPr>
        <w:t>673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601BH</w:t>
      </w:r>
      <w:r>
        <w:rPr>
          <w:noProof/>
        </w:rPr>
        <w:tab/>
        <w:t>Modifications of constitution</w:t>
      </w:r>
      <w:r w:rsidRPr="000E7FEA">
        <w:rPr>
          <w:noProof/>
        </w:rPr>
        <w:tab/>
      </w:r>
      <w:r w:rsidRPr="000E7FEA">
        <w:rPr>
          <w:noProof/>
        </w:rPr>
        <w:fldChar w:fldCharType="begin"/>
      </w:r>
      <w:r w:rsidRPr="000E7FEA">
        <w:rPr>
          <w:noProof/>
        </w:rPr>
        <w:instrText xml:space="preserve"> PAGEREF _Toc13832632 \h </w:instrText>
      </w:r>
      <w:r w:rsidRPr="000E7FEA">
        <w:rPr>
          <w:noProof/>
        </w:rPr>
      </w:r>
      <w:r w:rsidRPr="000E7FEA">
        <w:rPr>
          <w:noProof/>
        </w:rPr>
        <w:fldChar w:fldCharType="separate"/>
      </w:r>
      <w:r w:rsidR="00577729">
        <w:rPr>
          <w:noProof/>
        </w:rPr>
        <w:t>674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601BJ</w:t>
      </w:r>
      <w:r>
        <w:rPr>
          <w:noProof/>
        </w:rPr>
        <w:tab/>
        <w:t>ASIC may direct company to apply for Court approval for modifications of constitution</w:t>
      </w:r>
      <w:r w:rsidRPr="000E7FEA">
        <w:rPr>
          <w:noProof/>
        </w:rPr>
        <w:tab/>
      </w:r>
      <w:r w:rsidRPr="000E7FEA">
        <w:rPr>
          <w:noProof/>
        </w:rPr>
        <w:fldChar w:fldCharType="begin"/>
      </w:r>
      <w:r w:rsidRPr="000E7FEA">
        <w:rPr>
          <w:noProof/>
        </w:rPr>
        <w:instrText xml:space="preserve"> PAGEREF _Toc13832633 \h </w:instrText>
      </w:r>
      <w:r w:rsidRPr="000E7FEA">
        <w:rPr>
          <w:noProof/>
        </w:rPr>
      </w:r>
      <w:r w:rsidRPr="000E7FEA">
        <w:rPr>
          <w:noProof/>
        </w:rPr>
        <w:fldChar w:fldCharType="separate"/>
      </w:r>
      <w:r w:rsidR="00577729">
        <w:rPr>
          <w:noProof/>
        </w:rPr>
        <w:t>674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601BK</w:t>
      </w:r>
      <w:r>
        <w:rPr>
          <w:noProof/>
        </w:rPr>
        <w:tab/>
        <w:t>Establishing registers and minute books</w:t>
      </w:r>
      <w:r w:rsidRPr="000E7FEA">
        <w:rPr>
          <w:noProof/>
        </w:rPr>
        <w:tab/>
      </w:r>
      <w:r w:rsidRPr="000E7FEA">
        <w:rPr>
          <w:noProof/>
        </w:rPr>
        <w:fldChar w:fldCharType="begin"/>
      </w:r>
      <w:r w:rsidRPr="000E7FEA">
        <w:rPr>
          <w:noProof/>
        </w:rPr>
        <w:instrText xml:space="preserve"> PAGEREF _Toc13832634 \h </w:instrText>
      </w:r>
      <w:r w:rsidRPr="000E7FEA">
        <w:rPr>
          <w:noProof/>
        </w:rPr>
      </w:r>
      <w:r w:rsidRPr="000E7FEA">
        <w:rPr>
          <w:noProof/>
        </w:rPr>
        <w:fldChar w:fldCharType="separate"/>
      </w:r>
      <w:r w:rsidR="00577729">
        <w:rPr>
          <w:noProof/>
        </w:rPr>
        <w:t>675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601BL</w:t>
      </w:r>
      <w:r>
        <w:rPr>
          <w:noProof/>
        </w:rPr>
        <w:tab/>
        <w:t>Registration of registered bodies</w:t>
      </w:r>
      <w:r w:rsidRPr="000E7FEA">
        <w:rPr>
          <w:noProof/>
        </w:rPr>
        <w:tab/>
      </w:r>
      <w:r w:rsidRPr="000E7FEA">
        <w:rPr>
          <w:noProof/>
        </w:rPr>
        <w:fldChar w:fldCharType="begin"/>
      </w:r>
      <w:r w:rsidRPr="000E7FEA">
        <w:rPr>
          <w:noProof/>
        </w:rPr>
        <w:instrText xml:space="preserve"> PAGEREF _Toc13832635 \h </w:instrText>
      </w:r>
      <w:r w:rsidRPr="000E7FEA">
        <w:rPr>
          <w:noProof/>
        </w:rPr>
      </w:r>
      <w:r w:rsidRPr="000E7FEA">
        <w:rPr>
          <w:noProof/>
        </w:rPr>
        <w:fldChar w:fldCharType="separate"/>
      </w:r>
      <w:r w:rsidR="00577729">
        <w:rPr>
          <w:noProof/>
        </w:rPr>
        <w:t>675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2—Operation of this Act</w:t>
      </w:r>
      <w:r w:rsidRPr="000E7FEA">
        <w:rPr>
          <w:b w:val="0"/>
          <w:noProof/>
          <w:sz w:val="18"/>
        </w:rPr>
        <w:tab/>
      </w:r>
      <w:r w:rsidRPr="000E7FEA">
        <w:rPr>
          <w:b w:val="0"/>
          <w:noProof/>
          <w:sz w:val="18"/>
        </w:rPr>
        <w:fldChar w:fldCharType="begin"/>
      </w:r>
      <w:r w:rsidRPr="000E7FEA">
        <w:rPr>
          <w:b w:val="0"/>
          <w:noProof/>
          <w:sz w:val="18"/>
        </w:rPr>
        <w:instrText xml:space="preserve"> PAGEREF _Toc13832636 \h </w:instrText>
      </w:r>
      <w:r w:rsidRPr="000E7FEA">
        <w:rPr>
          <w:b w:val="0"/>
          <w:noProof/>
          <w:sz w:val="18"/>
        </w:rPr>
      </w:r>
      <w:r w:rsidRPr="000E7FEA">
        <w:rPr>
          <w:b w:val="0"/>
          <w:noProof/>
          <w:sz w:val="18"/>
        </w:rPr>
        <w:fldChar w:fldCharType="separate"/>
      </w:r>
      <w:r w:rsidR="00577729">
        <w:rPr>
          <w:b w:val="0"/>
          <w:noProof/>
          <w:sz w:val="18"/>
        </w:rPr>
        <w:t>676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601BM</w:t>
      </w:r>
      <w:r>
        <w:rPr>
          <w:noProof/>
        </w:rPr>
        <w:tab/>
        <w:t>Effect of registration under this Part</w:t>
      </w:r>
      <w:r w:rsidRPr="000E7FEA">
        <w:rPr>
          <w:noProof/>
        </w:rPr>
        <w:tab/>
      </w:r>
      <w:r w:rsidRPr="000E7FEA">
        <w:rPr>
          <w:noProof/>
        </w:rPr>
        <w:fldChar w:fldCharType="begin"/>
      </w:r>
      <w:r w:rsidRPr="000E7FEA">
        <w:rPr>
          <w:noProof/>
        </w:rPr>
        <w:instrText xml:space="preserve"> PAGEREF _Toc13832637 \h </w:instrText>
      </w:r>
      <w:r w:rsidRPr="000E7FEA">
        <w:rPr>
          <w:noProof/>
        </w:rPr>
      </w:r>
      <w:r w:rsidRPr="000E7FEA">
        <w:rPr>
          <w:noProof/>
        </w:rPr>
        <w:fldChar w:fldCharType="separate"/>
      </w:r>
      <w:r w:rsidR="00577729">
        <w:rPr>
          <w:noProof/>
        </w:rPr>
        <w:t>676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601BN</w:t>
      </w:r>
      <w:r>
        <w:rPr>
          <w:noProof/>
        </w:rPr>
        <w:tab/>
        <w:t>Liability of members on winding up</w:t>
      </w:r>
      <w:r w:rsidRPr="000E7FEA">
        <w:rPr>
          <w:noProof/>
        </w:rPr>
        <w:tab/>
      </w:r>
      <w:r w:rsidRPr="000E7FEA">
        <w:rPr>
          <w:noProof/>
        </w:rPr>
        <w:fldChar w:fldCharType="begin"/>
      </w:r>
      <w:r w:rsidRPr="000E7FEA">
        <w:rPr>
          <w:noProof/>
        </w:rPr>
        <w:instrText xml:space="preserve"> PAGEREF _Toc13832638 \h </w:instrText>
      </w:r>
      <w:r w:rsidRPr="000E7FEA">
        <w:rPr>
          <w:noProof/>
        </w:rPr>
      </w:r>
      <w:r w:rsidRPr="000E7FEA">
        <w:rPr>
          <w:noProof/>
        </w:rPr>
        <w:fldChar w:fldCharType="separate"/>
      </w:r>
      <w:r w:rsidR="00577729">
        <w:rPr>
          <w:noProof/>
        </w:rPr>
        <w:t>676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601BP</w:t>
      </w:r>
      <w:r>
        <w:rPr>
          <w:noProof/>
        </w:rPr>
        <w:tab/>
        <w:t>Bearer shares</w:t>
      </w:r>
      <w:r w:rsidRPr="000E7FEA">
        <w:rPr>
          <w:noProof/>
        </w:rPr>
        <w:tab/>
      </w:r>
      <w:r w:rsidRPr="000E7FEA">
        <w:rPr>
          <w:noProof/>
        </w:rPr>
        <w:fldChar w:fldCharType="begin"/>
      </w:r>
      <w:r w:rsidRPr="000E7FEA">
        <w:rPr>
          <w:noProof/>
        </w:rPr>
        <w:instrText xml:space="preserve"> PAGEREF _Toc13832639 \h </w:instrText>
      </w:r>
      <w:r w:rsidRPr="000E7FEA">
        <w:rPr>
          <w:noProof/>
        </w:rPr>
      </w:r>
      <w:r w:rsidRPr="000E7FEA">
        <w:rPr>
          <w:noProof/>
        </w:rPr>
        <w:fldChar w:fldCharType="separate"/>
      </w:r>
      <w:r w:rsidR="00577729">
        <w:rPr>
          <w:noProof/>
        </w:rPr>
        <w:t>676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601BQ</w:t>
      </w:r>
      <w:r>
        <w:rPr>
          <w:noProof/>
        </w:rPr>
        <w:tab/>
        <w:t>References in pre</w:t>
      </w:r>
      <w:r>
        <w:rPr>
          <w:noProof/>
        </w:rPr>
        <w:noBreakHyphen/>
        <w:t>registration contracts and other documents to par value in existing contracts and documents</w:t>
      </w:r>
      <w:r w:rsidRPr="000E7FEA">
        <w:rPr>
          <w:noProof/>
        </w:rPr>
        <w:tab/>
      </w:r>
      <w:r w:rsidRPr="000E7FEA">
        <w:rPr>
          <w:noProof/>
        </w:rPr>
        <w:fldChar w:fldCharType="begin"/>
      </w:r>
      <w:r w:rsidRPr="000E7FEA">
        <w:rPr>
          <w:noProof/>
        </w:rPr>
        <w:instrText xml:space="preserve"> PAGEREF _Toc13832640 \h </w:instrText>
      </w:r>
      <w:r w:rsidRPr="000E7FEA">
        <w:rPr>
          <w:noProof/>
        </w:rPr>
      </w:r>
      <w:r w:rsidRPr="000E7FEA">
        <w:rPr>
          <w:noProof/>
        </w:rPr>
        <w:fldChar w:fldCharType="separate"/>
      </w:r>
      <w:r w:rsidR="00577729">
        <w:rPr>
          <w:noProof/>
        </w:rPr>
        <w:t>677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601BR</w:t>
      </w:r>
      <w:r>
        <w:rPr>
          <w:noProof/>
        </w:rPr>
        <w:tab/>
        <w:t>First AGM</w:t>
      </w:r>
      <w:r w:rsidRPr="000E7FEA">
        <w:rPr>
          <w:noProof/>
        </w:rPr>
        <w:tab/>
      </w:r>
      <w:r w:rsidRPr="000E7FEA">
        <w:rPr>
          <w:noProof/>
        </w:rPr>
        <w:fldChar w:fldCharType="begin"/>
      </w:r>
      <w:r w:rsidRPr="000E7FEA">
        <w:rPr>
          <w:noProof/>
        </w:rPr>
        <w:instrText xml:space="preserve"> PAGEREF _Toc13832641 \h </w:instrText>
      </w:r>
      <w:r w:rsidRPr="000E7FEA">
        <w:rPr>
          <w:noProof/>
        </w:rPr>
      </w:r>
      <w:r w:rsidRPr="000E7FEA">
        <w:rPr>
          <w:noProof/>
        </w:rPr>
        <w:fldChar w:fldCharType="separate"/>
      </w:r>
      <w:r w:rsidR="00577729">
        <w:rPr>
          <w:noProof/>
        </w:rPr>
        <w:t>678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601BS</w:t>
      </w:r>
      <w:r>
        <w:rPr>
          <w:noProof/>
        </w:rPr>
        <w:tab/>
        <w:t>Modification by regulations</w:t>
      </w:r>
      <w:r w:rsidRPr="000E7FEA">
        <w:rPr>
          <w:noProof/>
        </w:rPr>
        <w:tab/>
      </w:r>
      <w:r w:rsidRPr="000E7FEA">
        <w:rPr>
          <w:noProof/>
        </w:rPr>
        <w:fldChar w:fldCharType="begin"/>
      </w:r>
      <w:r w:rsidRPr="000E7FEA">
        <w:rPr>
          <w:noProof/>
        </w:rPr>
        <w:instrText xml:space="preserve"> PAGEREF _Toc13832642 \h </w:instrText>
      </w:r>
      <w:r w:rsidRPr="000E7FEA">
        <w:rPr>
          <w:noProof/>
        </w:rPr>
      </w:r>
      <w:r w:rsidRPr="000E7FEA">
        <w:rPr>
          <w:noProof/>
        </w:rPr>
        <w:fldChar w:fldCharType="separate"/>
      </w:r>
      <w:r w:rsidR="00577729">
        <w:rPr>
          <w:noProof/>
        </w:rPr>
        <w:t>678</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5B.2—Registrable bodies</w:t>
      </w:r>
      <w:r w:rsidRPr="000E7FEA">
        <w:rPr>
          <w:b w:val="0"/>
          <w:noProof/>
          <w:sz w:val="18"/>
        </w:rPr>
        <w:tab/>
      </w:r>
      <w:r w:rsidRPr="000E7FEA">
        <w:rPr>
          <w:b w:val="0"/>
          <w:noProof/>
          <w:sz w:val="18"/>
        </w:rPr>
        <w:fldChar w:fldCharType="begin"/>
      </w:r>
      <w:r w:rsidRPr="000E7FEA">
        <w:rPr>
          <w:b w:val="0"/>
          <w:noProof/>
          <w:sz w:val="18"/>
        </w:rPr>
        <w:instrText xml:space="preserve"> PAGEREF _Toc13832643 \h </w:instrText>
      </w:r>
      <w:r w:rsidRPr="000E7FEA">
        <w:rPr>
          <w:b w:val="0"/>
          <w:noProof/>
          <w:sz w:val="18"/>
        </w:rPr>
      </w:r>
      <w:r w:rsidRPr="000E7FEA">
        <w:rPr>
          <w:b w:val="0"/>
          <w:noProof/>
          <w:sz w:val="18"/>
        </w:rPr>
        <w:fldChar w:fldCharType="separate"/>
      </w:r>
      <w:r w:rsidR="00577729">
        <w:rPr>
          <w:b w:val="0"/>
          <w:noProof/>
          <w:sz w:val="18"/>
        </w:rPr>
        <w:t>679</w:t>
      </w:r>
      <w:r w:rsidRPr="000E7FEA">
        <w:rPr>
          <w:b w:val="0"/>
          <w:noProof/>
          <w:sz w:val="18"/>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1A—Preliminary</w:t>
      </w:r>
      <w:r w:rsidRPr="000E7FEA">
        <w:rPr>
          <w:b w:val="0"/>
          <w:noProof/>
          <w:sz w:val="18"/>
        </w:rPr>
        <w:tab/>
      </w:r>
      <w:r w:rsidRPr="000E7FEA">
        <w:rPr>
          <w:b w:val="0"/>
          <w:noProof/>
          <w:sz w:val="18"/>
        </w:rPr>
        <w:fldChar w:fldCharType="begin"/>
      </w:r>
      <w:r w:rsidRPr="000E7FEA">
        <w:rPr>
          <w:b w:val="0"/>
          <w:noProof/>
          <w:sz w:val="18"/>
        </w:rPr>
        <w:instrText xml:space="preserve"> PAGEREF _Toc13832644 \h </w:instrText>
      </w:r>
      <w:r w:rsidRPr="000E7FEA">
        <w:rPr>
          <w:b w:val="0"/>
          <w:noProof/>
          <w:sz w:val="18"/>
        </w:rPr>
      </w:r>
      <w:r w:rsidRPr="000E7FEA">
        <w:rPr>
          <w:b w:val="0"/>
          <w:noProof/>
          <w:sz w:val="18"/>
        </w:rPr>
        <w:fldChar w:fldCharType="separate"/>
      </w:r>
      <w:r w:rsidR="00577729">
        <w:rPr>
          <w:b w:val="0"/>
          <w:noProof/>
          <w:sz w:val="18"/>
        </w:rPr>
        <w:t>679</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w:t>
      </w:r>
      <w:r>
        <w:rPr>
          <w:noProof/>
        </w:rPr>
        <w:tab/>
        <w:t>Definitions</w:t>
      </w:r>
      <w:r w:rsidRPr="000E7FEA">
        <w:rPr>
          <w:noProof/>
        </w:rPr>
        <w:tab/>
      </w:r>
      <w:r w:rsidRPr="000E7FEA">
        <w:rPr>
          <w:noProof/>
        </w:rPr>
        <w:fldChar w:fldCharType="begin"/>
      </w:r>
      <w:r w:rsidRPr="000E7FEA">
        <w:rPr>
          <w:noProof/>
        </w:rPr>
        <w:instrText xml:space="preserve"> PAGEREF _Toc13832645 \h </w:instrText>
      </w:r>
      <w:r w:rsidRPr="000E7FEA">
        <w:rPr>
          <w:noProof/>
        </w:rPr>
      </w:r>
      <w:r w:rsidRPr="000E7FEA">
        <w:rPr>
          <w:noProof/>
        </w:rPr>
        <w:fldChar w:fldCharType="separate"/>
      </w:r>
      <w:r w:rsidR="00577729">
        <w:rPr>
          <w:noProof/>
        </w:rPr>
        <w:t>679</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1—Registrable Australian bodies</w:t>
      </w:r>
      <w:r w:rsidRPr="000E7FEA">
        <w:rPr>
          <w:b w:val="0"/>
          <w:noProof/>
          <w:sz w:val="18"/>
        </w:rPr>
        <w:tab/>
      </w:r>
      <w:r w:rsidRPr="000E7FEA">
        <w:rPr>
          <w:b w:val="0"/>
          <w:noProof/>
          <w:sz w:val="18"/>
        </w:rPr>
        <w:fldChar w:fldCharType="begin"/>
      </w:r>
      <w:r w:rsidRPr="000E7FEA">
        <w:rPr>
          <w:b w:val="0"/>
          <w:noProof/>
          <w:sz w:val="18"/>
        </w:rPr>
        <w:instrText xml:space="preserve"> PAGEREF _Toc13832646 \h </w:instrText>
      </w:r>
      <w:r w:rsidRPr="000E7FEA">
        <w:rPr>
          <w:b w:val="0"/>
          <w:noProof/>
          <w:sz w:val="18"/>
        </w:rPr>
      </w:r>
      <w:r w:rsidRPr="000E7FEA">
        <w:rPr>
          <w:b w:val="0"/>
          <w:noProof/>
          <w:sz w:val="18"/>
        </w:rPr>
        <w:fldChar w:fldCharType="separate"/>
      </w:r>
      <w:r w:rsidR="00577729">
        <w:rPr>
          <w:b w:val="0"/>
          <w:noProof/>
          <w:sz w:val="18"/>
        </w:rPr>
        <w:t>680</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601CA</w:t>
      </w:r>
      <w:r>
        <w:rPr>
          <w:noProof/>
        </w:rPr>
        <w:tab/>
        <w:t>When a registrable Australian body may carry on business in this jurisdiction and outside its place of origin</w:t>
      </w:r>
      <w:r w:rsidRPr="000E7FEA">
        <w:rPr>
          <w:noProof/>
        </w:rPr>
        <w:tab/>
      </w:r>
      <w:r w:rsidRPr="000E7FEA">
        <w:rPr>
          <w:noProof/>
        </w:rPr>
        <w:fldChar w:fldCharType="begin"/>
      </w:r>
      <w:r w:rsidRPr="000E7FEA">
        <w:rPr>
          <w:noProof/>
        </w:rPr>
        <w:instrText xml:space="preserve"> PAGEREF _Toc13832647 \h </w:instrText>
      </w:r>
      <w:r w:rsidRPr="000E7FEA">
        <w:rPr>
          <w:noProof/>
        </w:rPr>
      </w:r>
      <w:r w:rsidRPr="000E7FEA">
        <w:rPr>
          <w:noProof/>
        </w:rPr>
        <w:fldChar w:fldCharType="separate"/>
      </w:r>
      <w:r w:rsidR="00577729">
        <w:rPr>
          <w:noProof/>
        </w:rPr>
        <w:t>680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601CB</w:t>
      </w:r>
      <w:r>
        <w:rPr>
          <w:noProof/>
        </w:rPr>
        <w:tab/>
        <w:t>Application for registration</w:t>
      </w:r>
      <w:r w:rsidRPr="000E7FEA">
        <w:rPr>
          <w:noProof/>
        </w:rPr>
        <w:tab/>
      </w:r>
      <w:r w:rsidRPr="000E7FEA">
        <w:rPr>
          <w:noProof/>
        </w:rPr>
        <w:fldChar w:fldCharType="begin"/>
      </w:r>
      <w:r w:rsidRPr="000E7FEA">
        <w:rPr>
          <w:noProof/>
        </w:rPr>
        <w:instrText xml:space="preserve"> PAGEREF _Toc13832648 \h </w:instrText>
      </w:r>
      <w:r w:rsidRPr="000E7FEA">
        <w:rPr>
          <w:noProof/>
        </w:rPr>
      </w:r>
      <w:r w:rsidRPr="000E7FEA">
        <w:rPr>
          <w:noProof/>
        </w:rPr>
        <w:fldChar w:fldCharType="separate"/>
      </w:r>
      <w:r w:rsidR="00577729">
        <w:rPr>
          <w:noProof/>
        </w:rPr>
        <w:t>680</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601CC</w:t>
      </w:r>
      <w:r>
        <w:rPr>
          <w:noProof/>
        </w:rPr>
        <w:tab/>
        <w:t>Cessation of business etc.</w:t>
      </w:r>
      <w:r w:rsidRPr="000E7FEA">
        <w:rPr>
          <w:noProof/>
        </w:rPr>
        <w:tab/>
      </w:r>
      <w:r w:rsidRPr="000E7FEA">
        <w:rPr>
          <w:noProof/>
        </w:rPr>
        <w:fldChar w:fldCharType="begin"/>
      </w:r>
      <w:r w:rsidRPr="000E7FEA">
        <w:rPr>
          <w:noProof/>
        </w:rPr>
        <w:instrText xml:space="preserve"> PAGEREF _Toc13832649 \h </w:instrText>
      </w:r>
      <w:r w:rsidRPr="000E7FEA">
        <w:rPr>
          <w:noProof/>
        </w:rPr>
      </w:r>
      <w:r w:rsidRPr="000E7FEA">
        <w:rPr>
          <w:noProof/>
        </w:rPr>
        <w:fldChar w:fldCharType="separate"/>
      </w:r>
      <w:r w:rsidR="00577729">
        <w:rPr>
          <w:noProof/>
        </w:rPr>
        <w:t>681</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2—Foreign companies</w:t>
      </w:r>
      <w:r w:rsidRPr="000E7FEA">
        <w:rPr>
          <w:b w:val="0"/>
          <w:noProof/>
          <w:sz w:val="18"/>
        </w:rPr>
        <w:tab/>
      </w:r>
      <w:r w:rsidRPr="000E7FEA">
        <w:rPr>
          <w:b w:val="0"/>
          <w:noProof/>
          <w:sz w:val="18"/>
        </w:rPr>
        <w:fldChar w:fldCharType="begin"/>
      </w:r>
      <w:r w:rsidRPr="000E7FEA">
        <w:rPr>
          <w:b w:val="0"/>
          <w:noProof/>
          <w:sz w:val="18"/>
        </w:rPr>
        <w:instrText xml:space="preserve"> PAGEREF _Toc13832650 \h </w:instrText>
      </w:r>
      <w:r w:rsidRPr="000E7FEA">
        <w:rPr>
          <w:b w:val="0"/>
          <w:noProof/>
          <w:sz w:val="18"/>
        </w:rPr>
      </w:r>
      <w:r w:rsidRPr="000E7FEA">
        <w:rPr>
          <w:b w:val="0"/>
          <w:noProof/>
          <w:sz w:val="18"/>
        </w:rPr>
        <w:fldChar w:fldCharType="separate"/>
      </w:r>
      <w:r w:rsidR="00577729">
        <w:rPr>
          <w:b w:val="0"/>
          <w:noProof/>
          <w:sz w:val="18"/>
        </w:rPr>
        <w:t>684</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601CD</w:t>
      </w:r>
      <w:r>
        <w:rPr>
          <w:noProof/>
        </w:rPr>
        <w:tab/>
        <w:t>When a foreign company may carry on business in this jurisdiction</w:t>
      </w:r>
      <w:r w:rsidRPr="000E7FEA">
        <w:rPr>
          <w:noProof/>
        </w:rPr>
        <w:tab/>
      </w:r>
      <w:r w:rsidRPr="000E7FEA">
        <w:rPr>
          <w:noProof/>
        </w:rPr>
        <w:fldChar w:fldCharType="begin"/>
      </w:r>
      <w:r w:rsidRPr="000E7FEA">
        <w:rPr>
          <w:noProof/>
        </w:rPr>
        <w:instrText xml:space="preserve"> PAGEREF _Toc13832651 \h </w:instrText>
      </w:r>
      <w:r w:rsidRPr="000E7FEA">
        <w:rPr>
          <w:noProof/>
        </w:rPr>
      </w:r>
      <w:r w:rsidRPr="000E7FEA">
        <w:rPr>
          <w:noProof/>
        </w:rPr>
        <w:fldChar w:fldCharType="separate"/>
      </w:r>
      <w:r w:rsidR="00577729">
        <w:rPr>
          <w:noProof/>
        </w:rPr>
        <w:t>684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601CDA</w:t>
      </w:r>
      <w:r>
        <w:rPr>
          <w:noProof/>
        </w:rPr>
        <w:tab/>
        <w:t>Limited disclosure if place of origin is a prescribed country</w:t>
      </w:r>
      <w:r w:rsidRPr="000E7FEA">
        <w:rPr>
          <w:noProof/>
        </w:rPr>
        <w:tab/>
      </w:r>
      <w:r w:rsidRPr="000E7FEA">
        <w:rPr>
          <w:noProof/>
        </w:rPr>
        <w:fldChar w:fldCharType="begin"/>
      </w:r>
      <w:r w:rsidRPr="000E7FEA">
        <w:rPr>
          <w:noProof/>
        </w:rPr>
        <w:instrText xml:space="preserve"> PAGEREF _Toc13832652 \h </w:instrText>
      </w:r>
      <w:r w:rsidRPr="000E7FEA">
        <w:rPr>
          <w:noProof/>
        </w:rPr>
      </w:r>
      <w:r w:rsidRPr="000E7FEA">
        <w:rPr>
          <w:noProof/>
        </w:rPr>
        <w:fldChar w:fldCharType="separate"/>
      </w:r>
      <w:r w:rsidR="00577729">
        <w:rPr>
          <w:noProof/>
        </w:rPr>
        <w:t>684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601CE</w:t>
      </w:r>
      <w:r>
        <w:rPr>
          <w:noProof/>
        </w:rPr>
        <w:tab/>
        <w:t>Application for registration</w:t>
      </w:r>
      <w:r w:rsidRPr="000E7FEA">
        <w:rPr>
          <w:noProof/>
        </w:rPr>
        <w:tab/>
      </w:r>
      <w:r w:rsidRPr="000E7FEA">
        <w:rPr>
          <w:noProof/>
        </w:rPr>
        <w:fldChar w:fldCharType="begin"/>
      </w:r>
      <w:r w:rsidRPr="000E7FEA">
        <w:rPr>
          <w:noProof/>
        </w:rPr>
        <w:instrText xml:space="preserve"> PAGEREF _Toc13832653 \h </w:instrText>
      </w:r>
      <w:r w:rsidRPr="000E7FEA">
        <w:rPr>
          <w:noProof/>
        </w:rPr>
      </w:r>
      <w:r w:rsidRPr="000E7FEA">
        <w:rPr>
          <w:noProof/>
        </w:rPr>
        <w:fldChar w:fldCharType="separate"/>
      </w:r>
      <w:r w:rsidR="00577729">
        <w:rPr>
          <w:noProof/>
        </w:rPr>
        <w:t>684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601CF</w:t>
      </w:r>
      <w:r>
        <w:rPr>
          <w:noProof/>
        </w:rPr>
        <w:tab/>
        <w:t>Appointment of local agent</w:t>
      </w:r>
      <w:r w:rsidRPr="000E7FEA">
        <w:rPr>
          <w:noProof/>
        </w:rPr>
        <w:tab/>
      </w:r>
      <w:r w:rsidRPr="000E7FEA">
        <w:rPr>
          <w:noProof/>
        </w:rPr>
        <w:fldChar w:fldCharType="begin"/>
      </w:r>
      <w:r w:rsidRPr="000E7FEA">
        <w:rPr>
          <w:noProof/>
        </w:rPr>
        <w:instrText xml:space="preserve"> PAGEREF _Toc13832654 \h </w:instrText>
      </w:r>
      <w:r w:rsidRPr="000E7FEA">
        <w:rPr>
          <w:noProof/>
        </w:rPr>
      </w:r>
      <w:r w:rsidRPr="000E7FEA">
        <w:rPr>
          <w:noProof/>
        </w:rPr>
        <w:fldChar w:fldCharType="separate"/>
      </w:r>
      <w:r w:rsidR="00577729">
        <w:rPr>
          <w:noProof/>
        </w:rPr>
        <w:t>685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601CG</w:t>
      </w:r>
      <w:r>
        <w:rPr>
          <w:noProof/>
        </w:rPr>
        <w:tab/>
        <w:t>Local agent: how appointed</w:t>
      </w:r>
      <w:r w:rsidRPr="000E7FEA">
        <w:rPr>
          <w:noProof/>
        </w:rPr>
        <w:tab/>
      </w:r>
      <w:r w:rsidRPr="000E7FEA">
        <w:rPr>
          <w:noProof/>
        </w:rPr>
        <w:fldChar w:fldCharType="begin"/>
      </w:r>
      <w:r w:rsidRPr="000E7FEA">
        <w:rPr>
          <w:noProof/>
        </w:rPr>
        <w:instrText xml:space="preserve"> PAGEREF _Toc13832655 \h </w:instrText>
      </w:r>
      <w:r w:rsidRPr="000E7FEA">
        <w:rPr>
          <w:noProof/>
        </w:rPr>
      </w:r>
      <w:r w:rsidRPr="000E7FEA">
        <w:rPr>
          <w:noProof/>
        </w:rPr>
        <w:fldChar w:fldCharType="separate"/>
      </w:r>
      <w:r w:rsidR="00577729">
        <w:rPr>
          <w:noProof/>
        </w:rPr>
        <w:t>686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601CH</w:t>
      </w:r>
      <w:r>
        <w:rPr>
          <w:noProof/>
        </w:rPr>
        <w:tab/>
        <w:t>Local agent: how removed</w:t>
      </w:r>
      <w:r w:rsidRPr="000E7FEA">
        <w:rPr>
          <w:noProof/>
        </w:rPr>
        <w:tab/>
      </w:r>
      <w:r w:rsidRPr="000E7FEA">
        <w:rPr>
          <w:noProof/>
        </w:rPr>
        <w:fldChar w:fldCharType="begin"/>
      </w:r>
      <w:r w:rsidRPr="000E7FEA">
        <w:rPr>
          <w:noProof/>
        </w:rPr>
        <w:instrText xml:space="preserve"> PAGEREF _Toc13832656 \h </w:instrText>
      </w:r>
      <w:r w:rsidRPr="000E7FEA">
        <w:rPr>
          <w:noProof/>
        </w:rPr>
      </w:r>
      <w:r w:rsidRPr="000E7FEA">
        <w:rPr>
          <w:noProof/>
        </w:rPr>
        <w:fldChar w:fldCharType="separate"/>
      </w:r>
      <w:r w:rsidR="00577729">
        <w:rPr>
          <w:noProof/>
        </w:rPr>
        <w:t>687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601CJ</w:t>
      </w:r>
      <w:r>
        <w:rPr>
          <w:noProof/>
        </w:rPr>
        <w:tab/>
        <w:t>Liability of local agent</w:t>
      </w:r>
      <w:r w:rsidRPr="000E7FEA">
        <w:rPr>
          <w:noProof/>
        </w:rPr>
        <w:tab/>
      </w:r>
      <w:r w:rsidRPr="000E7FEA">
        <w:rPr>
          <w:noProof/>
        </w:rPr>
        <w:fldChar w:fldCharType="begin"/>
      </w:r>
      <w:r w:rsidRPr="000E7FEA">
        <w:rPr>
          <w:noProof/>
        </w:rPr>
        <w:instrText xml:space="preserve"> PAGEREF _Toc13832657 \h </w:instrText>
      </w:r>
      <w:r w:rsidRPr="000E7FEA">
        <w:rPr>
          <w:noProof/>
        </w:rPr>
      </w:r>
      <w:r w:rsidRPr="000E7FEA">
        <w:rPr>
          <w:noProof/>
        </w:rPr>
        <w:fldChar w:fldCharType="separate"/>
      </w:r>
      <w:r w:rsidR="00577729">
        <w:rPr>
          <w:noProof/>
        </w:rPr>
        <w:t>687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601CK</w:t>
      </w:r>
      <w:r>
        <w:rPr>
          <w:noProof/>
        </w:rPr>
        <w:tab/>
        <w:t>Balance</w:t>
      </w:r>
      <w:r>
        <w:rPr>
          <w:noProof/>
        </w:rPr>
        <w:noBreakHyphen/>
        <w:t>sheets and other documents</w:t>
      </w:r>
      <w:r w:rsidRPr="000E7FEA">
        <w:rPr>
          <w:noProof/>
        </w:rPr>
        <w:tab/>
      </w:r>
      <w:r w:rsidRPr="000E7FEA">
        <w:rPr>
          <w:noProof/>
        </w:rPr>
        <w:fldChar w:fldCharType="begin"/>
      </w:r>
      <w:r w:rsidRPr="000E7FEA">
        <w:rPr>
          <w:noProof/>
        </w:rPr>
        <w:instrText xml:space="preserve"> PAGEREF _Toc13832658 \h </w:instrText>
      </w:r>
      <w:r w:rsidRPr="000E7FEA">
        <w:rPr>
          <w:noProof/>
        </w:rPr>
      </w:r>
      <w:r w:rsidRPr="000E7FEA">
        <w:rPr>
          <w:noProof/>
        </w:rPr>
        <w:fldChar w:fldCharType="separate"/>
      </w:r>
      <w:r w:rsidR="00577729">
        <w:rPr>
          <w:noProof/>
        </w:rPr>
        <w:t>687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601CL</w:t>
      </w:r>
      <w:r>
        <w:rPr>
          <w:noProof/>
        </w:rPr>
        <w:tab/>
        <w:t>Cessation of business etc.</w:t>
      </w:r>
      <w:r w:rsidRPr="000E7FEA">
        <w:rPr>
          <w:noProof/>
        </w:rPr>
        <w:tab/>
      </w:r>
      <w:r w:rsidRPr="000E7FEA">
        <w:rPr>
          <w:noProof/>
        </w:rPr>
        <w:fldChar w:fldCharType="begin"/>
      </w:r>
      <w:r w:rsidRPr="000E7FEA">
        <w:rPr>
          <w:noProof/>
        </w:rPr>
        <w:instrText xml:space="preserve"> PAGEREF _Toc13832659 \h </w:instrText>
      </w:r>
      <w:r w:rsidRPr="000E7FEA">
        <w:rPr>
          <w:noProof/>
        </w:rPr>
      </w:r>
      <w:r w:rsidRPr="000E7FEA">
        <w:rPr>
          <w:noProof/>
        </w:rPr>
        <w:fldChar w:fldCharType="separate"/>
      </w:r>
      <w:r w:rsidR="00577729">
        <w:rPr>
          <w:noProof/>
        </w:rPr>
        <w:t>689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601CM</w:t>
      </w:r>
      <w:r>
        <w:rPr>
          <w:noProof/>
        </w:rPr>
        <w:tab/>
        <w:t>Register of members of foreign company</w:t>
      </w:r>
      <w:r w:rsidRPr="000E7FEA">
        <w:rPr>
          <w:noProof/>
        </w:rPr>
        <w:tab/>
      </w:r>
      <w:r w:rsidRPr="000E7FEA">
        <w:rPr>
          <w:noProof/>
        </w:rPr>
        <w:fldChar w:fldCharType="begin"/>
      </w:r>
      <w:r w:rsidRPr="000E7FEA">
        <w:rPr>
          <w:noProof/>
        </w:rPr>
        <w:instrText xml:space="preserve"> PAGEREF _Toc13832660 \h </w:instrText>
      </w:r>
      <w:r w:rsidRPr="000E7FEA">
        <w:rPr>
          <w:noProof/>
        </w:rPr>
      </w:r>
      <w:r w:rsidRPr="000E7FEA">
        <w:rPr>
          <w:noProof/>
        </w:rPr>
        <w:fldChar w:fldCharType="separate"/>
      </w:r>
      <w:r w:rsidR="00577729">
        <w:rPr>
          <w:noProof/>
        </w:rPr>
        <w:t>692</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601CN</w:t>
      </w:r>
      <w:r>
        <w:rPr>
          <w:noProof/>
        </w:rPr>
        <w:tab/>
        <w:t>Register kept under section 601CM</w:t>
      </w:r>
      <w:r w:rsidRPr="000E7FEA">
        <w:rPr>
          <w:noProof/>
        </w:rPr>
        <w:tab/>
      </w:r>
      <w:r w:rsidRPr="000E7FEA">
        <w:rPr>
          <w:noProof/>
        </w:rPr>
        <w:fldChar w:fldCharType="begin"/>
      </w:r>
      <w:r w:rsidRPr="000E7FEA">
        <w:rPr>
          <w:noProof/>
        </w:rPr>
        <w:instrText xml:space="preserve"> PAGEREF _Toc13832661 \h </w:instrText>
      </w:r>
      <w:r w:rsidRPr="000E7FEA">
        <w:rPr>
          <w:noProof/>
        </w:rPr>
      </w:r>
      <w:r w:rsidRPr="000E7FEA">
        <w:rPr>
          <w:noProof/>
        </w:rPr>
        <w:fldChar w:fldCharType="separate"/>
      </w:r>
      <w:r w:rsidR="00577729">
        <w:rPr>
          <w:noProof/>
        </w:rPr>
        <w:t>693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601CP</w:t>
      </w:r>
      <w:r>
        <w:rPr>
          <w:noProof/>
        </w:rPr>
        <w:tab/>
        <w:t>Notifying ASIC about register kept under section 601CM</w:t>
      </w:r>
      <w:r w:rsidRPr="000E7FEA">
        <w:rPr>
          <w:noProof/>
        </w:rPr>
        <w:tab/>
      </w:r>
      <w:r w:rsidRPr="000E7FEA">
        <w:rPr>
          <w:noProof/>
        </w:rPr>
        <w:fldChar w:fldCharType="begin"/>
      </w:r>
      <w:r w:rsidRPr="000E7FEA">
        <w:rPr>
          <w:noProof/>
        </w:rPr>
        <w:instrText xml:space="preserve"> PAGEREF _Toc13832662 \h </w:instrText>
      </w:r>
      <w:r w:rsidRPr="000E7FEA">
        <w:rPr>
          <w:noProof/>
        </w:rPr>
      </w:r>
      <w:r w:rsidRPr="000E7FEA">
        <w:rPr>
          <w:noProof/>
        </w:rPr>
        <w:fldChar w:fldCharType="separate"/>
      </w:r>
      <w:r w:rsidR="00577729">
        <w:rPr>
          <w:noProof/>
        </w:rPr>
        <w:t>694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601CQ</w:t>
      </w:r>
      <w:r>
        <w:rPr>
          <w:noProof/>
        </w:rPr>
        <w:tab/>
        <w:t>Effect of right to acquire shares compulsorily</w:t>
      </w:r>
      <w:r w:rsidRPr="000E7FEA">
        <w:rPr>
          <w:noProof/>
        </w:rPr>
        <w:tab/>
      </w:r>
      <w:r w:rsidRPr="000E7FEA">
        <w:rPr>
          <w:noProof/>
        </w:rPr>
        <w:fldChar w:fldCharType="begin"/>
      </w:r>
      <w:r w:rsidRPr="000E7FEA">
        <w:rPr>
          <w:noProof/>
        </w:rPr>
        <w:instrText xml:space="preserve"> PAGEREF _Toc13832663 \h </w:instrText>
      </w:r>
      <w:r w:rsidRPr="000E7FEA">
        <w:rPr>
          <w:noProof/>
        </w:rPr>
      </w:r>
      <w:r w:rsidRPr="000E7FEA">
        <w:rPr>
          <w:noProof/>
        </w:rPr>
        <w:fldChar w:fldCharType="separate"/>
      </w:r>
      <w:r w:rsidR="00577729">
        <w:rPr>
          <w:noProof/>
        </w:rPr>
        <w:t>694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601CR</w:t>
      </w:r>
      <w:r>
        <w:rPr>
          <w:noProof/>
        </w:rPr>
        <w:tab/>
        <w:t>Index of members and inspection of registers</w:t>
      </w:r>
      <w:r w:rsidRPr="000E7FEA">
        <w:rPr>
          <w:noProof/>
        </w:rPr>
        <w:tab/>
      </w:r>
      <w:r w:rsidRPr="000E7FEA">
        <w:rPr>
          <w:noProof/>
        </w:rPr>
        <w:fldChar w:fldCharType="begin"/>
      </w:r>
      <w:r w:rsidRPr="000E7FEA">
        <w:rPr>
          <w:noProof/>
        </w:rPr>
        <w:instrText xml:space="preserve"> PAGEREF _Toc13832664 \h </w:instrText>
      </w:r>
      <w:r w:rsidRPr="000E7FEA">
        <w:rPr>
          <w:noProof/>
        </w:rPr>
      </w:r>
      <w:r w:rsidRPr="000E7FEA">
        <w:rPr>
          <w:noProof/>
        </w:rPr>
        <w:fldChar w:fldCharType="separate"/>
      </w:r>
      <w:r w:rsidR="00577729">
        <w:rPr>
          <w:noProof/>
        </w:rPr>
        <w:t>695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601CS</w:t>
      </w:r>
      <w:r>
        <w:rPr>
          <w:noProof/>
        </w:rPr>
        <w:tab/>
        <w:t>Certificate as to shareholding</w:t>
      </w:r>
      <w:r w:rsidRPr="000E7FEA">
        <w:rPr>
          <w:noProof/>
        </w:rPr>
        <w:tab/>
      </w:r>
      <w:r w:rsidRPr="000E7FEA">
        <w:rPr>
          <w:noProof/>
        </w:rPr>
        <w:fldChar w:fldCharType="begin"/>
      </w:r>
      <w:r w:rsidRPr="000E7FEA">
        <w:rPr>
          <w:noProof/>
        </w:rPr>
        <w:instrText xml:space="preserve"> PAGEREF _Toc13832665 \h </w:instrText>
      </w:r>
      <w:r w:rsidRPr="000E7FEA">
        <w:rPr>
          <w:noProof/>
        </w:rPr>
      </w:r>
      <w:r w:rsidRPr="000E7FEA">
        <w:rPr>
          <w:noProof/>
        </w:rPr>
        <w:fldChar w:fldCharType="separate"/>
      </w:r>
      <w:r w:rsidR="00577729">
        <w:rPr>
          <w:noProof/>
        </w:rPr>
        <w:t>695</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3—Bodies registered under this Part</w:t>
      </w:r>
      <w:r w:rsidRPr="000E7FEA">
        <w:rPr>
          <w:b w:val="0"/>
          <w:noProof/>
          <w:sz w:val="18"/>
        </w:rPr>
        <w:tab/>
      </w:r>
      <w:r w:rsidRPr="000E7FEA">
        <w:rPr>
          <w:b w:val="0"/>
          <w:noProof/>
          <w:sz w:val="18"/>
        </w:rPr>
        <w:fldChar w:fldCharType="begin"/>
      </w:r>
      <w:r w:rsidRPr="000E7FEA">
        <w:rPr>
          <w:b w:val="0"/>
          <w:noProof/>
          <w:sz w:val="18"/>
        </w:rPr>
        <w:instrText xml:space="preserve"> PAGEREF _Toc13832666 \h </w:instrText>
      </w:r>
      <w:r w:rsidRPr="000E7FEA">
        <w:rPr>
          <w:b w:val="0"/>
          <w:noProof/>
          <w:sz w:val="18"/>
        </w:rPr>
      </w:r>
      <w:r w:rsidRPr="000E7FEA">
        <w:rPr>
          <w:b w:val="0"/>
          <w:noProof/>
          <w:sz w:val="18"/>
        </w:rPr>
        <w:fldChar w:fldCharType="separate"/>
      </w:r>
      <w:r w:rsidR="00577729">
        <w:rPr>
          <w:b w:val="0"/>
          <w:noProof/>
          <w:sz w:val="18"/>
        </w:rPr>
        <w:t>696</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601CTA</w:t>
      </w:r>
      <w:r>
        <w:rPr>
          <w:noProof/>
        </w:rPr>
        <w:tab/>
        <w:t>Limited disclosure if place of origin is a prescribed country</w:t>
      </w:r>
      <w:r w:rsidRPr="000E7FEA">
        <w:rPr>
          <w:noProof/>
        </w:rPr>
        <w:tab/>
      </w:r>
      <w:r w:rsidRPr="000E7FEA">
        <w:rPr>
          <w:noProof/>
        </w:rPr>
        <w:fldChar w:fldCharType="begin"/>
      </w:r>
      <w:r w:rsidRPr="000E7FEA">
        <w:rPr>
          <w:noProof/>
        </w:rPr>
        <w:instrText xml:space="preserve"> PAGEREF _Toc13832667 \h </w:instrText>
      </w:r>
      <w:r w:rsidRPr="000E7FEA">
        <w:rPr>
          <w:noProof/>
        </w:rPr>
      </w:r>
      <w:r w:rsidRPr="000E7FEA">
        <w:rPr>
          <w:noProof/>
        </w:rPr>
        <w:fldChar w:fldCharType="separate"/>
      </w:r>
      <w:r w:rsidR="00577729">
        <w:rPr>
          <w:noProof/>
        </w:rPr>
        <w:t>696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601CT</w:t>
      </w:r>
      <w:r>
        <w:rPr>
          <w:noProof/>
        </w:rPr>
        <w:tab/>
        <w:t>Registered office</w:t>
      </w:r>
      <w:r w:rsidRPr="000E7FEA">
        <w:rPr>
          <w:noProof/>
        </w:rPr>
        <w:tab/>
      </w:r>
      <w:r w:rsidRPr="000E7FEA">
        <w:rPr>
          <w:noProof/>
        </w:rPr>
        <w:fldChar w:fldCharType="begin"/>
      </w:r>
      <w:r w:rsidRPr="000E7FEA">
        <w:rPr>
          <w:noProof/>
        </w:rPr>
        <w:instrText xml:space="preserve"> PAGEREF _Toc13832668 \h </w:instrText>
      </w:r>
      <w:r w:rsidRPr="000E7FEA">
        <w:rPr>
          <w:noProof/>
        </w:rPr>
      </w:r>
      <w:r w:rsidRPr="000E7FEA">
        <w:rPr>
          <w:noProof/>
        </w:rPr>
        <w:fldChar w:fldCharType="separate"/>
      </w:r>
      <w:r w:rsidR="00577729">
        <w:rPr>
          <w:noProof/>
        </w:rPr>
        <w:t>696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601CU</w:t>
      </w:r>
      <w:r>
        <w:rPr>
          <w:noProof/>
        </w:rPr>
        <w:tab/>
        <w:t>Certificate of registration</w:t>
      </w:r>
      <w:r w:rsidRPr="000E7FEA">
        <w:rPr>
          <w:noProof/>
        </w:rPr>
        <w:tab/>
      </w:r>
      <w:r w:rsidRPr="000E7FEA">
        <w:rPr>
          <w:noProof/>
        </w:rPr>
        <w:fldChar w:fldCharType="begin"/>
      </w:r>
      <w:r w:rsidRPr="000E7FEA">
        <w:rPr>
          <w:noProof/>
        </w:rPr>
        <w:instrText xml:space="preserve"> PAGEREF _Toc13832669 \h </w:instrText>
      </w:r>
      <w:r w:rsidRPr="000E7FEA">
        <w:rPr>
          <w:noProof/>
        </w:rPr>
      </w:r>
      <w:r w:rsidRPr="000E7FEA">
        <w:rPr>
          <w:noProof/>
        </w:rPr>
        <w:fldChar w:fldCharType="separate"/>
      </w:r>
      <w:r w:rsidR="00577729">
        <w:rPr>
          <w:noProof/>
        </w:rPr>
        <w:t>697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601CV</w:t>
      </w:r>
      <w:r>
        <w:rPr>
          <w:noProof/>
        </w:rPr>
        <w:tab/>
        <w:t>Notice of certain changes</w:t>
      </w:r>
      <w:r w:rsidRPr="000E7FEA">
        <w:rPr>
          <w:noProof/>
        </w:rPr>
        <w:tab/>
      </w:r>
      <w:r w:rsidRPr="000E7FEA">
        <w:rPr>
          <w:noProof/>
        </w:rPr>
        <w:fldChar w:fldCharType="begin"/>
      </w:r>
      <w:r w:rsidRPr="000E7FEA">
        <w:rPr>
          <w:noProof/>
        </w:rPr>
        <w:instrText xml:space="preserve"> PAGEREF _Toc13832670 \h </w:instrText>
      </w:r>
      <w:r w:rsidRPr="000E7FEA">
        <w:rPr>
          <w:noProof/>
        </w:rPr>
      </w:r>
      <w:r w:rsidRPr="000E7FEA">
        <w:rPr>
          <w:noProof/>
        </w:rPr>
        <w:fldChar w:fldCharType="separate"/>
      </w:r>
      <w:r w:rsidR="00577729">
        <w:rPr>
          <w:noProof/>
        </w:rPr>
        <w:t>697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601CW</w:t>
      </w:r>
      <w:r>
        <w:rPr>
          <w:noProof/>
        </w:rPr>
        <w:tab/>
        <w:t>Body’s name etc. must be displayed at office and place of business</w:t>
      </w:r>
      <w:r w:rsidRPr="000E7FEA">
        <w:rPr>
          <w:noProof/>
        </w:rPr>
        <w:tab/>
      </w:r>
      <w:r w:rsidRPr="000E7FEA">
        <w:rPr>
          <w:noProof/>
        </w:rPr>
        <w:fldChar w:fldCharType="begin"/>
      </w:r>
      <w:r w:rsidRPr="000E7FEA">
        <w:rPr>
          <w:noProof/>
        </w:rPr>
        <w:instrText xml:space="preserve"> PAGEREF _Toc13832671 \h </w:instrText>
      </w:r>
      <w:r w:rsidRPr="000E7FEA">
        <w:rPr>
          <w:noProof/>
        </w:rPr>
      </w:r>
      <w:r w:rsidRPr="000E7FEA">
        <w:rPr>
          <w:noProof/>
        </w:rPr>
        <w:fldChar w:fldCharType="separate"/>
      </w:r>
      <w:r w:rsidR="00577729">
        <w:rPr>
          <w:noProof/>
        </w:rPr>
        <w:t>698</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601CX</w:t>
      </w:r>
      <w:r>
        <w:rPr>
          <w:noProof/>
        </w:rPr>
        <w:tab/>
        <w:t>Service of documents on registered body</w:t>
      </w:r>
      <w:r w:rsidRPr="000E7FEA">
        <w:rPr>
          <w:noProof/>
        </w:rPr>
        <w:tab/>
      </w:r>
      <w:r w:rsidRPr="000E7FEA">
        <w:rPr>
          <w:noProof/>
        </w:rPr>
        <w:fldChar w:fldCharType="begin"/>
      </w:r>
      <w:r w:rsidRPr="000E7FEA">
        <w:rPr>
          <w:noProof/>
        </w:rPr>
        <w:instrText xml:space="preserve"> PAGEREF _Toc13832672 \h </w:instrText>
      </w:r>
      <w:r w:rsidRPr="000E7FEA">
        <w:rPr>
          <w:noProof/>
        </w:rPr>
      </w:r>
      <w:r w:rsidRPr="000E7FEA">
        <w:rPr>
          <w:noProof/>
        </w:rPr>
        <w:fldChar w:fldCharType="separate"/>
      </w:r>
      <w:r w:rsidR="00577729">
        <w:rPr>
          <w:noProof/>
        </w:rPr>
        <w:t>699</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601CY</w:t>
      </w:r>
      <w:r>
        <w:rPr>
          <w:noProof/>
        </w:rPr>
        <w:tab/>
        <w:t>Power to hold land</w:t>
      </w:r>
      <w:r w:rsidRPr="000E7FEA">
        <w:rPr>
          <w:noProof/>
        </w:rPr>
        <w:tab/>
      </w:r>
      <w:r w:rsidRPr="000E7FEA">
        <w:rPr>
          <w:noProof/>
        </w:rPr>
        <w:fldChar w:fldCharType="begin"/>
      </w:r>
      <w:r w:rsidRPr="000E7FEA">
        <w:rPr>
          <w:noProof/>
        </w:rPr>
        <w:instrText xml:space="preserve"> PAGEREF _Toc13832673 \h </w:instrText>
      </w:r>
      <w:r w:rsidRPr="000E7FEA">
        <w:rPr>
          <w:noProof/>
        </w:rPr>
      </w:r>
      <w:r w:rsidRPr="000E7FEA">
        <w:rPr>
          <w:noProof/>
        </w:rPr>
        <w:fldChar w:fldCharType="separate"/>
      </w:r>
      <w:r w:rsidR="00577729">
        <w:rPr>
          <w:noProof/>
        </w:rPr>
        <w:t>700</w:t>
      </w:r>
      <w:r w:rsidRPr="000E7FEA">
        <w:rPr>
          <w:noProof/>
        </w:rPr>
        <w:fldChar w:fldCharType="end"/>
      </w:r>
    </w:p>
    <w:p w:rsidR="000E7FEA" w:rsidRDefault="000E7FEA">
      <w:pPr>
        <w:pStyle w:val="TOC3"/>
        <w:rPr>
          <w:rFonts w:asciiTheme="minorHAnsi" w:eastAsiaTheme="minorEastAsia" w:hAnsiTheme="minorHAnsi" w:cstheme="minorBidi"/>
          <w:b w:val="0"/>
          <w:noProof/>
          <w:kern w:val="0"/>
          <w:szCs w:val="22"/>
        </w:rPr>
      </w:pPr>
      <w:r>
        <w:rPr>
          <w:noProof/>
        </w:rPr>
        <w:t>Division 4—Register of debenture holders for non</w:t>
      </w:r>
      <w:r>
        <w:rPr>
          <w:noProof/>
        </w:rPr>
        <w:noBreakHyphen/>
        <w:t>companies</w:t>
      </w:r>
      <w:r w:rsidRPr="000E7FEA">
        <w:rPr>
          <w:b w:val="0"/>
          <w:noProof/>
          <w:sz w:val="18"/>
        </w:rPr>
        <w:tab/>
      </w:r>
      <w:r w:rsidRPr="000E7FEA">
        <w:rPr>
          <w:b w:val="0"/>
          <w:noProof/>
          <w:sz w:val="18"/>
        </w:rPr>
        <w:fldChar w:fldCharType="begin"/>
      </w:r>
      <w:r w:rsidRPr="000E7FEA">
        <w:rPr>
          <w:b w:val="0"/>
          <w:noProof/>
          <w:sz w:val="18"/>
        </w:rPr>
        <w:instrText xml:space="preserve"> PAGEREF _Toc13832674 \h </w:instrText>
      </w:r>
      <w:r w:rsidRPr="000E7FEA">
        <w:rPr>
          <w:b w:val="0"/>
          <w:noProof/>
          <w:sz w:val="18"/>
        </w:rPr>
      </w:r>
      <w:r w:rsidRPr="000E7FEA">
        <w:rPr>
          <w:b w:val="0"/>
          <w:noProof/>
          <w:sz w:val="18"/>
        </w:rPr>
        <w:fldChar w:fldCharType="separate"/>
      </w:r>
      <w:r w:rsidR="00577729">
        <w:rPr>
          <w:b w:val="0"/>
          <w:noProof/>
          <w:sz w:val="18"/>
        </w:rPr>
        <w:t>701</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601CZA</w:t>
      </w:r>
      <w:r>
        <w:rPr>
          <w:noProof/>
        </w:rPr>
        <w:tab/>
        <w:t>Certain documents are debentures</w:t>
      </w:r>
      <w:r w:rsidRPr="000E7FEA">
        <w:rPr>
          <w:noProof/>
        </w:rPr>
        <w:tab/>
      </w:r>
      <w:r w:rsidRPr="000E7FEA">
        <w:rPr>
          <w:noProof/>
        </w:rPr>
        <w:fldChar w:fldCharType="begin"/>
      </w:r>
      <w:r w:rsidRPr="000E7FEA">
        <w:rPr>
          <w:noProof/>
        </w:rPr>
        <w:instrText xml:space="preserve"> PAGEREF _Toc13832675 \h </w:instrText>
      </w:r>
      <w:r w:rsidRPr="000E7FEA">
        <w:rPr>
          <w:noProof/>
        </w:rPr>
      </w:r>
      <w:r w:rsidRPr="000E7FEA">
        <w:rPr>
          <w:noProof/>
        </w:rPr>
        <w:fldChar w:fldCharType="separate"/>
      </w:r>
      <w:r w:rsidR="00577729">
        <w:rPr>
          <w:noProof/>
        </w:rPr>
        <w:t>701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601CZB</w:t>
      </w:r>
      <w:r>
        <w:rPr>
          <w:noProof/>
        </w:rPr>
        <w:tab/>
        <w:t>Register of debenture holders to be maintained by non</w:t>
      </w:r>
      <w:r>
        <w:rPr>
          <w:noProof/>
        </w:rPr>
        <w:noBreakHyphen/>
        <w:t>companies</w:t>
      </w:r>
      <w:r w:rsidRPr="000E7FEA">
        <w:rPr>
          <w:noProof/>
        </w:rPr>
        <w:tab/>
      </w:r>
      <w:r w:rsidRPr="000E7FEA">
        <w:rPr>
          <w:noProof/>
        </w:rPr>
        <w:fldChar w:fldCharType="begin"/>
      </w:r>
      <w:r w:rsidRPr="000E7FEA">
        <w:rPr>
          <w:noProof/>
        </w:rPr>
        <w:instrText xml:space="preserve"> PAGEREF _Toc13832676 \h </w:instrText>
      </w:r>
      <w:r w:rsidRPr="000E7FEA">
        <w:rPr>
          <w:noProof/>
        </w:rPr>
      </w:r>
      <w:r w:rsidRPr="000E7FEA">
        <w:rPr>
          <w:noProof/>
        </w:rPr>
        <w:fldChar w:fldCharType="separate"/>
      </w:r>
      <w:r w:rsidR="00577729">
        <w:rPr>
          <w:noProof/>
        </w:rPr>
        <w:t>701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601CZC</w:t>
      </w:r>
      <w:r>
        <w:rPr>
          <w:noProof/>
        </w:rPr>
        <w:tab/>
        <w:t>Location of register</w:t>
      </w:r>
      <w:r w:rsidRPr="000E7FEA">
        <w:rPr>
          <w:noProof/>
        </w:rPr>
        <w:tab/>
      </w:r>
      <w:r w:rsidRPr="000E7FEA">
        <w:rPr>
          <w:noProof/>
        </w:rPr>
        <w:fldChar w:fldCharType="begin"/>
      </w:r>
      <w:r w:rsidRPr="000E7FEA">
        <w:rPr>
          <w:noProof/>
        </w:rPr>
        <w:instrText xml:space="preserve"> PAGEREF _Toc13832677 \h </w:instrText>
      </w:r>
      <w:r w:rsidRPr="000E7FEA">
        <w:rPr>
          <w:noProof/>
        </w:rPr>
      </w:r>
      <w:r w:rsidRPr="000E7FEA">
        <w:rPr>
          <w:noProof/>
        </w:rPr>
        <w:fldChar w:fldCharType="separate"/>
      </w:r>
      <w:r w:rsidR="00577729">
        <w:rPr>
          <w:noProof/>
        </w:rPr>
        <w:t>701</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601CZD</w:t>
      </w:r>
      <w:r>
        <w:rPr>
          <w:noProof/>
        </w:rPr>
        <w:tab/>
        <w:t>Application of sections 173 to 177</w:t>
      </w:r>
      <w:r w:rsidRPr="000E7FEA">
        <w:rPr>
          <w:noProof/>
        </w:rPr>
        <w:tab/>
      </w:r>
      <w:r w:rsidRPr="000E7FEA">
        <w:rPr>
          <w:noProof/>
        </w:rPr>
        <w:fldChar w:fldCharType="begin"/>
      </w:r>
      <w:r w:rsidRPr="000E7FEA">
        <w:rPr>
          <w:noProof/>
        </w:rPr>
        <w:instrText xml:space="preserve"> PAGEREF _Toc13832678 \h </w:instrText>
      </w:r>
      <w:r w:rsidRPr="000E7FEA">
        <w:rPr>
          <w:noProof/>
        </w:rPr>
      </w:r>
      <w:r w:rsidRPr="000E7FEA">
        <w:rPr>
          <w:noProof/>
        </w:rPr>
        <w:fldChar w:fldCharType="separate"/>
      </w:r>
      <w:r w:rsidR="00577729">
        <w:rPr>
          <w:noProof/>
        </w:rPr>
        <w:t>702</w:t>
      </w:r>
      <w:r w:rsidRPr="000E7FEA">
        <w:rPr>
          <w:noProof/>
        </w:rPr>
        <w:fldChar w:fldCharType="end"/>
      </w:r>
    </w:p>
    <w:p w:rsidR="000E7FEA" w:rsidRDefault="000E7FEA">
      <w:pPr>
        <w:pStyle w:val="TOC2"/>
        <w:rPr>
          <w:rFonts w:asciiTheme="minorHAnsi" w:eastAsiaTheme="minorEastAsia" w:hAnsiTheme="minorHAnsi" w:cstheme="minorBidi"/>
          <w:b w:val="0"/>
          <w:noProof/>
          <w:kern w:val="0"/>
          <w:sz w:val="22"/>
          <w:szCs w:val="22"/>
        </w:rPr>
      </w:pPr>
      <w:r>
        <w:rPr>
          <w:noProof/>
        </w:rPr>
        <w:t>Part 5B.3—Names of registrable Australian bodies and foreign companies</w:t>
      </w:r>
      <w:r w:rsidRPr="000E7FEA">
        <w:rPr>
          <w:b w:val="0"/>
          <w:noProof/>
          <w:sz w:val="18"/>
        </w:rPr>
        <w:tab/>
      </w:r>
      <w:r w:rsidRPr="000E7FEA">
        <w:rPr>
          <w:b w:val="0"/>
          <w:noProof/>
          <w:sz w:val="18"/>
        </w:rPr>
        <w:fldChar w:fldCharType="begin"/>
      </w:r>
      <w:r w:rsidRPr="000E7FEA">
        <w:rPr>
          <w:b w:val="0"/>
          <w:noProof/>
          <w:sz w:val="18"/>
        </w:rPr>
        <w:instrText xml:space="preserve"> PAGEREF _Toc13832679 \h </w:instrText>
      </w:r>
      <w:r w:rsidRPr="000E7FEA">
        <w:rPr>
          <w:b w:val="0"/>
          <w:noProof/>
          <w:sz w:val="18"/>
        </w:rPr>
      </w:r>
      <w:r w:rsidRPr="000E7FEA">
        <w:rPr>
          <w:b w:val="0"/>
          <w:noProof/>
          <w:sz w:val="18"/>
        </w:rPr>
        <w:fldChar w:fldCharType="separate"/>
      </w:r>
      <w:r w:rsidR="00577729">
        <w:rPr>
          <w:b w:val="0"/>
          <w:noProof/>
          <w:sz w:val="18"/>
        </w:rPr>
        <w:t>703</w:t>
      </w:r>
      <w:r w:rsidRPr="000E7FEA">
        <w:rPr>
          <w:b w:val="0"/>
          <w:noProof/>
          <w:sz w:val="18"/>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601DA</w:t>
      </w:r>
      <w:r>
        <w:rPr>
          <w:noProof/>
        </w:rPr>
        <w:tab/>
        <w:t>Reserving a name</w:t>
      </w:r>
      <w:r w:rsidRPr="000E7FEA">
        <w:rPr>
          <w:noProof/>
        </w:rPr>
        <w:tab/>
      </w:r>
      <w:r w:rsidRPr="000E7FEA">
        <w:rPr>
          <w:noProof/>
        </w:rPr>
        <w:fldChar w:fldCharType="begin"/>
      </w:r>
      <w:r w:rsidRPr="000E7FEA">
        <w:rPr>
          <w:noProof/>
        </w:rPr>
        <w:instrText xml:space="preserve"> PAGEREF _Toc13832680 \h </w:instrText>
      </w:r>
      <w:r w:rsidRPr="000E7FEA">
        <w:rPr>
          <w:noProof/>
        </w:rPr>
      </w:r>
      <w:r w:rsidRPr="000E7FEA">
        <w:rPr>
          <w:noProof/>
        </w:rPr>
        <w:fldChar w:fldCharType="separate"/>
      </w:r>
      <w:r w:rsidR="00577729">
        <w:rPr>
          <w:noProof/>
        </w:rPr>
        <w:t>703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601DB</w:t>
      </w:r>
      <w:r>
        <w:rPr>
          <w:noProof/>
        </w:rPr>
        <w:tab/>
        <w:t>Acceptable abbreviations</w:t>
      </w:r>
      <w:r w:rsidRPr="000E7FEA">
        <w:rPr>
          <w:noProof/>
        </w:rPr>
        <w:tab/>
      </w:r>
      <w:r w:rsidRPr="000E7FEA">
        <w:rPr>
          <w:noProof/>
        </w:rPr>
        <w:fldChar w:fldCharType="begin"/>
      </w:r>
      <w:r w:rsidRPr="000E7FEA">
        <w:rPr>
          <w:noProof/>
        </w:rPr>
        <w:instrText xml:space="preserve"> PAGEREF _Toc13832681 \h </w:instrText>
      </w:r>
      <w:r w:rsidRPr="000E7FEA">
        <w:rPr>
          <w:noProof/>
        </w:rPr>
      </w:r>
      <w:r w:rsidRPr="000E7FEA">
        <w:rPr>
          <w:noProof/>
        </w:rPr>
        <w:fldChar w:fldCharType="separate"/>
      </w:r>
      <w:r w:rsidR="00577729">
        <w:rPr>
          <w:noProof/>
        </w:rPr>
        <w:t>703</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601DC</w:t>
      </w:r>
      <w:r>
        <w:rPr>
          <w:noProof/>
        </w:rPr>
        <w:tab/>
        <w:t>When a name is available</w:t>
      </w:r>
      <w:r w:rsidRPr="000E7FEA">
        <w:rPr>
          <w:noProof/>
        </w:rPr>
        <w:tab/>
      </w:r>
      <w:r w:rsidRPr="000E7FEA">
        <w:rPr>
          <w:noProof/>
        </w:rPr>
        <w:fldChar w:fldCharType="begin"/>
      </w:r>
      <w:r w:rsidRPr="000E7FEA">
        <w:rPr>
          <w:noProof/>
        </w:rPr>
        <w:instrText xml:space="preserve"> PAGEREF _Toc13832682 \h </w:instrText>
      </w:r>
      <w:r w:rsidRPr="000E7FEA">
        <w:rPr>
          <w:noProof/>
        </w:rPr>
      </w:r>
      <w:r w:rsidRPr="000E7FEA">
        <w:rPr>
          <w:noProof/>
        </w:rPr>
        <w:fldChar w:fldCharType="separate"/>
      </w:r>
      <w:r w:rsidR="00577729">
        <w:rPr>
          <w:noProof/>
        </w:rPr>
        <w:t>704</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601DD</w:t>
      </w:r>
      <w:r>
        <w:rPr>
          <w:noProof/>
        </w:rPr>
        <w:tab/>
        <w:t>Registered Australian bodies and registered foreign companies can carry on business with some names only</w:t>
      </w:r>
      <w:r w:rsidRPr="000E7FEA">
        <w:rPr>
          <w:noProof/>
        </w:rPr>
        <w:tab/>
      </w:r>
      <w:r w:rsidRPr="000E7FEA">
        <w:rPr>
          <w:noProof/>
        </w:rPr>
        <w:fldChar w:fldCharType="begin"/>
      </w:r>
      <w:r w:rsidRPr="000E7FEA">
        <w:rPr>
          <w:noProof/>
        </w:rPr>
        <w:instrText xml:space="preserve"> PAGEREF _Toc13832683 \h </w:instrText>
      </w:r>
      <w:r w:rsidRPr="000E7FEA">
        <w:rPr>
          <w:noProof/>
        </w:rPr>
      </w:r>
      <w:r w:rsidRPr="000E7FEA">
        <w:rPr>
          <w:noProof/>
        </w:rPr>
        <w:fldChar w:fldCharType="separate"/>
      </w:r>
      <w:r w:rsidR="00577729">
        <w:rPr>
          <w:noProof/>
        </w:rPr>
        <w:t>705</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601DE</w:t>
      </w:r>
      <w:r>
        <w:rPr>
          <w:noProof/>
        </w:rPr>
        <w:tab/>
        <w:t>Using a name and ARBN</w:t>
      </w:r>
      <w:r w:rsidRPr="000E7FEA">
        <w:rPr>
          <w:noProof/>
        </w:rPr>
        <w:tab/>
      </w:r>
      <w:r w:rsidRPr="000E7FEA">
        <w:rPr>
          <w:noProof/>
        </w:rPr>
        <w:fldChar w:fldCharType="begin"/>
      </w:r>
      <w:r w:rsidRPr="000E7FEA">
        <w:rPr>
          <w:noProof/>
        </w:rPr>
        <w:instrText xml:space="preserve"> PAGEREF _Toc13832684 \h </w:instrText>
      </w:r>
      <w:r w:rsidRPr="000E7FEA">
        <w:rPr>
          <w:noProof/>
        </w:rPr>
      </w:r>
      <w:r w:rsidRPr="000E7FEA">
        <w:rPr>
          <w:noProof/>
        </w:rPr>
        <w:fldChar w:fldCharType="separate"/>
      </w:r>
      <w:r w:rsidR="00577729">
        <w:rPr>
          <w:noProof/>
        </w:rPr>
        <w:t>706</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601DF</w:t>
      </w:r>
      <w:r>
        <w:rPr>
          <w:noProof/>
        </w:rPr>
        <w:tab/>
        <w:t>Exception to requirement to have ARBN on receipts</w:t>
      </w:r>
      <w:r w:rsidRPr="000E7FEA">
        <w:rPr>
          <w:noProof/>
        </w:rPr>
        <w:tab/>
      </w:r>
      <w:r w:rsidRPr="000E7FEA">
        <w:rPr>
          <w:noProof/>
        </w:rPr>
        <w:fldChar w:fldCharType="begin"/>
      </w:r>
      <w:r w:rsidRPr="000E7FEA">
        <w:rPr>
          <w:noProof/>
        </w:rPr>
        <w:instrText xml:space="preserve"> PAGEREF _Toc13832685 \h </w:instrText>
      </w:r>
      <w:r w:rsidRPr="000E7FEA">
        <w:rPr>
          <w:noProof/>
        </w:rPr>
      </w:r>
      <w:r w:rsidRPr="000E7FEA">
        <w:rPr>
          <w:noProof/>
        </w:rPr>
        <w:fldChar w:fldCharType="separate"/>
      </w:r>
      <w:r w:rsidR="00577729">
        <w:rPr>
          <w:noProof/>
        </w:rPr>
        <w:t>707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601DG</w:t>
      </w:r>
      <w:r>
        <w:rPr>
          <w:noProof/>
        </w:rPr>
        <w:tab/>
        <w:t>Regulations may exempt from requirement to set out information on documents</w:t>
      </w:r>
      <w:r w:rsidRPr="000E7FEA">
        <w:rPr>
          <w:noProof/>
        </w:rPr>
        <w:tab/>
      </w:r>
      <w:r w:rsidRPr="000E7FEA">
        <w:rPr>
          <w:noProof/>
        </w:rPr>
        <w:fldChar w:fldCharType="begin"/>
      </w:r>
      <w:r w:rsidRPr="000E7FEA">
        <w:rPr>
          <w:noProof/>
        </w:rPr>
        <w:instrText xml:space="preserve"> PAGEREF _Toc13832686 \h </w:instrText>
      </w:r>
      <w:r w:rsidRPr="000E7FEA">
        <w:rPr>
          <w:noProof/>
        </w:rPr>
      </w:r>
      <w:r w:rsidRPr="000E7FEA">
        <w:rPr>
          <w:noProof/>
        </w:rPr>
        <w:fldChar w:fldCharType="separate"/>
      </w:r>
      <w:r w:rsidR="00577729">
        <w:rPr>
          <w:noProof/>
        </w:rPr>
        <w:t>707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601DH</w:t>
      </w:r>
      <w:r>
        <w:rPr>
          <w:noProof/>
        </w:rPr>
        <w:tab/>
        <w:t>Notice of name change must be given to ASIC</w:t>
      </w:r>
      <w:r w:rsidRPr="000E7FEA">
        <w:rPr>
          <w:noProof/>
        </w:rPr>
        <w:tab/>
      </w:r>
      <w:r w:rsidRPr="000E7FEA">
        <w:rPr>
          <w:noProof/>
        </w:rPr>
        <w:fldChar w:fldCharType="begin"/>
      </w:r>
      <w:r w:rsidRPr="000E7FEA">
        <w:rPr>
          <w:noProof/>
        </w:rPr>
        <w:instrText xml:space="preserve"> PAGEREF _Toc13832687 \h </w:instrText>
      </w:r>
      <w:r w:rsidRPr="000E7FEA">
        <w:rPr>
          <w:noProof/>
        </w:rPr>
      </w:r>
      <w:r w:rsidRPr="000E7FEA">
        <w:rPr>
          <w:noProof/>
        </w:rPr>
        <w:fldChar w:fldCharType="separate"/>
      </w:r>
      <w:r w:rsidR="00577729">
        <w:rPr>
          <w:noProof/>
        </w:rPr>
        <w:t>707</w:t>
      </w:r>
      <w:r w:rsidRPr="000E7FEA">
        <w:rPr>
          <w:noProof/>
        </w:rPr>
        <w:fldChar w:fldCharType="end"/>
      </w:r>
    </w:p>
    <w:p w:rsidR="000E7FEA" w:rsidRDefault="000E7FEA">
      <w:pPr>
        <w:pStyle w:val="TOC5"/>
        <w:rPr>
          <w:rFonts w:asciiTheme="minorHAnsi" w:eastAsiaTheme="minorEastAsia" w:hAnsiTheme="minorHAnsi" w:cstheme="minorBidi"/>
          <w:noProof/>
          <w:kern w:val="0"/>
          <w:sz w:val="22"/>
          <w:szCs w:val="22"/>
        </w:rPr>
      </w:pPr>
      <w:r>
        <w:rPr>
          <w:noProof/>
        </w:rPr>
        <w:t>601DJ</w:t>
      </w:r>
      <w:r>
        <w:rPr>
          <w:noProof/>
        </w:rPr>
        <w:tab/>
        <w:t>ASIC’s power to direct a registered name be changed</w:t>
      </w:r>
      <w:r w:rsidRPr="000E7FEA">
        <w:rPr>
          <w:noProof/>
        </w:rPr>
        <w:tab/>
      </w:r>
      <w:r w:rsidRPr="000E7FEA">
        <w:rPr>
          <w:noProof/>
        </w:rPr>
        <w:fldChar w:fldCharType="begin"/>
      </w:r>
      <w:r w:rsidRPr="000E7FEA">
        <w:rPr>
          <w:noProof/>
        </w:rPr>
        <w:instrText xml:space="preserve"> PAGEREF _Toc13832688 \h </w:instrText>
      </w:r>
      <w:r w:rsidRPr="000E7FEA">
        <w:rPr>
          <w:noProof/>
        </w:rPr>
      </w:r>
      <w:r w:rsidRPr="000E7FEA">
        <w:rPr>
          <w:noProof/>
        </w:rPr>
        <w:fldChar w:fldCharType="separate"/>
      </w:r>
      <w:r w:rsidR="00577729">
        <w:rPr>
          <w:noProof/>
        </w:rPr>
        <w:t>708</w:t>
      </w:r>
      <w:r w:rsidRPr="000E7FEA">
        <w:rPr>
          <w:noProof/>
        </w:rPr>
        <w:fldChar w:fldCharType="end"/>
      </w:r>
    </w:p>
    <w:p w:rsidR="00B137C7" w:rsidRPr="009C61C6" w:rsidRDefault="007E49A2" w:rsidP="00B137C7">
      <w:pPr>
        <w:sectPr w:rsidR="00B137C7" w:rsidRPr="009C61C6" w:rsidSect="00426F31">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9C61C6">
        <w:fldChar w:fldCharType="end"/>
      </w:r>
    </w:p>
    <w:p w:rsidR="00CC15B8" w:rsidRPr="009C61C6" w:rsidRDefault="00CC15B8" w:rsidP="00CC15B8">
      <w:pPr>
        <w:pStyle w:val="ActHead1"/>
      </w:pPr>
      <w:bookmarkStart w:id="2" w:name="_Toc13831837"/>
      <w:r w:rsidRPr="009C61C6">
        <w:rPr>
          <w:rStyle w:val="CharChapNo"/>
        </w:rPr>
        <w:t>Chapter</w:t>
      </w:r>
      <w:r w:rsidR="009C61C6" w:rsidRPr="009C61C6">
        <w:rPr>
          <w:rStyle w:val="CharChapNo"/>
        </w:rPr>
        <w:t> </w:t>
      </w:r>
      <w:r w:rsidRPr="009C61C6">
        <w:rPr>
          <w:rStyle w:val="CharChapNo"/>
        </w:rPr>
        <w:t>2L</w:t>
      </w:r>
      <w:r w:rsidRPr="009C61C6">
        <w:t>—</w:t>
      </w:r>
      <w:r w:rsidRPr="009C61C6">
        <w:rPr>
          <w:rStyle w:val="CharChapText"/>
        </w:rPr>
        <w:t>Debentures</w:t>
      </w:r>
      <w:bookmarkEnd w:id="2"/>
    </w:p>
    <w:p w:rsidR="00CC15B8" w:rsidRPr="009C61C6" w:rsidRDefault="00CC15B8" w:rsidP="00CC15B8">
      <w:pPr>
        <w:pStyle w:val="ActHead2"/>
      </w:pPr>
      <w:bookmarkStart w:id="3" w:name="_Toc13831838"/>
      <w:r w:rsidRPr="009C61C6">
        <w:rPr>
          <w:rStyle w:val="CharPartNo"/>
        </w:rPr>
        <w:t>Part</w:t>
      </w:r>
      <w:r w:rsidR="009C61C6" w:rsidRPr="009C61C6">
        <w:rPr>
          <w:rStyle w:val="CharPartNo"/>
        </w:rPr>
        <w:t> </w:t>
      </w:r>
      <w:r w:rsidRPr="009C61C6">
        <w:rPr>
          <w:rStyle w:val="CharPartNo"/>
        </w:rPr>
        <w:t>2L.1</w:t>
      </w:r>
      <w:r w:rsidRPr="009C61C6">
        <w:t>—</w:t>
      </w:r>
      <w:r w:rsidRPr="009C61C6">
        <w:rPr>
          <w:rStyle w:val="CharPartText"/>
        </w:rPr>
        <w:t>Requirement for trust deed and trustee</w:t>
      </w:r>
      <w:bookmarkEnd w:id="3"/>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4" w:name="_Toc13831839"/>
      <w:r w:rsidRPr="009C61C6">
        <w:rPr>
          <w:rStyle w:val="CharSectno"/>
        </w:rPr>
        <w:t>283AA</w:t>
      </w:r>
      <w:r w:rsidRPr="009C61C6">
        <w:t xml:space="preserve">  Requirement for trust deed and trustee</w:t>
      </w:r>
      <w:bookmarkEnd w:id="4"/>
    </w:p>
    <w:p w:rsidR="00CC15B8" w:rsidRPr="009C61C6" w:rsidRDefault="00CC15B8" w:rsidP="00CC15B8">
      <w:pPr>
        <w:pStyle w:val="subsection"/>
      </w:pPr>
      <w:r w:rsidRPr="009C61C6">
        <w:tab/>
        <w:t>(1)</w:t>
      </w:r>
      <w:r w:rsidRPr="009C61C6">
        <w:tab/>
        <w:t>Before a body:</w:t>
      </w:r>
    </w:p>
    <w:p w:rsidR="00CC15B8" w:rsidRPr="009C61C6" w:rsidRDefault="00CC15B8" w:rsidP="00CC15B8">
      <w:pPr>
        <w:pStyle w:val="paragraph"/>
      </w:pPr>
      <w:r w:rsidRPr="009C61C6">
        <w:tab/>
        <w:t>(a)</w:t>
      </w:r>
      <w:r w:rsidRPr="009C61C6">
        <w:tab/>
        <w:t>makes an offer of debentures in this jurisdiction that needs disclosure to investors under Chapter</w:t>
      </w:r>
      <w:r w:rsidR="009C61C6">
        <w:t> </w:t>
      </w:r>
      <w:r w:rsidRPr="009C61C6">
        <w:t>6D, or does not need disclosure to investors under Chapter</w:t>
      </w:r>
      <w:r w:rsidR="009C61C6">
        <w:t> </w:t>
      </w:r>
      <w:r w:rsidRPr="009C61C6">
        <w:t>6D because of subsection</w:t>
      </w:r>
      <w:r w:rsidR="009C61C6">
        <w:t> </w:t>
      </w:r>
      <w:r w:rsidRPr="009C61C6">
        <w:t>708(14) (disclosure document exclusion for debenture roll overs) or section</w:t>
      </w:r>
      <w:r w:rsidR="009C61C6">
        <w:t> </w:t>
      </w:r>
      <w:r w:rsidRPr="009C61C6">
        <w:t>708A (sale offers that do not need disclosure); or</w:t>
      </w:r>
    </w:p>
    <w:p w:rsidR="00CC15B8" w:rsidRPr="009C61C6" w:rsidRDefault="00CC15B8" w:rsidP="00CC15B8">
      <w:pPr>
        <w:pStyle w:val="paragraph"/>
      </w:pPr>
      <w:r w:rsidRPr="009C61C6">
        <w:tab/>
        <w:t>(b)</w:t>
      </w:r>
      <w:r w:rsidRPr="009C61C6">
        <w:tab/>
        <w:t>makes an offer of debentures in this jurisdiction or elsewhere as consideration for the acquisition of securities under an off</w:t>
      </w:r>
      <w:r w:rsidR="009C61C6">
        <w:noBreakHyphen/>
      </w:r>
      <w:r w:rsidRPr="009C61C6">
        <w:t>market takeover bid; or</w:t>
      </w:r>
    </w:p>
    <w:p w:rsidR="00CC15B8" w:rsidRPr="009C61C6" w:rsidRDefault="00CC15B8" w:rsidP="00CC15B8">
      <w:pPr>
        <w:pStyle w:val="paragraph"/>
      </w:pPr>
      <w:r w:rsidRPr="009C61C6">
        <w:tab/>
        <w:t>(c)</w:t>
      </w:r>
      <w:r w:rsidRPr="009C61C6">
        <w:tab/>
        <w:t>issues debentures in this jurisdiction or elsewhere under a compromise or arrangement under Part</w:t>
      </w:r>
      <w:r w:rsidR="009C61C6">
        <w:t> </w:t>
      </w:r>
      <w:r w:rsidRPr="009C61C6">
        <w:t>5.1 approved at a meeting held as a result of an order under subsection</w:t>
      </w:r>
      <w:r w:rsidR="009C61C6">
        <w:t> </w:t>
      </w:r>
      <w:r w:rsidRPr="009C61C6">
        <w:t>411(1) or (1A);</w:t>
      </w:r>
    </w:p>
    <w:p w:rsidR="00CC15B8" w:rsidRPr="009C61C6" w:rsidRDefault="00CC15B8" w:rsidP="00CC15B8">
      <w:pPr>
        <w:pStyle w:val="subsection2"/>
      </w:pPr>
      <w:r w:rsidRPr="009C61C6">
        <w:t>regardless of where any resulting issue, sale or transfer occurs, the body must enter into a trust deed that complies with section</w:t>
      </w:r>
      <w:r w:rsidR="009C61C6">
        <w:t> </w:t>
      </w:r>
      <w:r w:rsidRPr="009C61C6">
        <w:t>283AB and appoint a trustee that complies with section</w:t>
      </w:r>
      <w:r w:rsidR="009C61C6">
        <w:t> </w:t>
      </w:r>
      <w:r w:rsidRPr="009C61C6">
        <w:t>283AC.</w:t>
      </w:r>
    </w:p>
    <w:p w:rsidR="00CC15B8" w:rsidRPr="009C61C6" w:rsidRDefault="00CC15B8" w:rsidP="00CC15B8">
      <w:pPr>
        <w:pStyle w:val="notetext"/>
      </w:pPr>
      <w:r w:rsidRPr="009C61C6">
        <w:t>Note:</w:t>
      </w:r>
      <w:r w:rsidRPr="009C61C6">
        <w:tab/>
        <w:t>For rules about when an offer of debentures will need disclosure to investors under Chapter</w:t>
      </w:r>
      <w:r w:rsidR="009C61C6">
        <w:t> </w:t>
      </w:r>
      <w:r w:rsidRPr="009C61C6">
        <w:t>6D, see sections</w:t>
      </w:r>
      <w:r w:rsidR="009C61C6">
        <w:t> </w:t>
      </w:r>
      <w:r w:rsidRPr="009C61C6">
        <w:t>706, 707, 708</w:t>
      </w:r>
      <w:r w:rsidR="00837084" w:rsidRPr="009C61C6">
        <w:t>, 708AA</w:t>
      </w:r>
      <w:r w:rsidRPr="009C61C6">
        <w:t xml:space="preserve"> and 708A.</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The body may revoke the trust deed after it has repaid all amounts payable under the debentures in accordance with the debentures’ terms and the trust deed.</w:t>
      </w:r>
    </w:p>
    <w:p w:rsidR="00CC15B8" w:rsidRPr="009C61C6" w:rsidRDefault="00CC15B8" w:rsidP="00CC15B8">
      <w:pPr>
        <w:pStyle w:val="subsection"/>
      </w:pPr>
      <w:r w:rsidRPr="009C61C6">
        <w:tab/>
        <w:t>(3)</w:t>
      </w:r>
      <w:r w:rsidRPr="009C61C6">
        <w:tab/>
        <w:t>The body must comply with this Chapter.</w:t>
      </w:r>
    </w:p>
    <w:p w:rsidR="00CC15B8" w:rsidRPr="009C61C6" w:rsidRDefault="00CC15B8" w:rsidP="00CC15B8">
      <w:pPr>
        <w:pStyle w:val="notetext"/>
      </w:pPr>
      <w:r w:rsidRPr="009C61C6">
        <w:t>Note:</w:t>
      </w:r>
      <w:r w:rsidRPr="009C61C6">
        <w:tab/>
        <w:t>Sections</w:t>
      </w:r>
      <w:r w:rsidR="009C61C6">
        <w:t> </w:t>
      </w:r>
      <w:r w:rsidRPr="009C61C6">
        <w:t>168 and 601CZB require a register of debenture holders to be set up and kept.</w:t>
      </w:r>
    </w:p>
    <w:p w:rsidR="00826B9B" w:rsidRPr="009C61C6" w:rsidRDefault="00826B9B" w:rsidP="00826B9B">
      <w:pPr>
        <w:pStyle w:val="subsection"/>
      </w:pPr>
      <w:r w:rsidRPr="009C61C6">
        <w:tab/>
        <w:t>(4)</w:t>
      </w:r>
      <w:r w:rsidRPr="009C61C6">
        <w:tab/>
        <w:t xml:space="preserve">The regulations may exempt a specified offer of debentures, or a specified class of offers of debentures, from </w:t>
      </w:r>
      <w:r w:rsidR="009C61C6">
        <w:t>subsection (</w:t>
      </w:r>
      <w:r w:rsidRPr="009C61C6">
        <w:t>1).</w:t>
      </w:r>
    </w:p>
    <w:p w:rsidR="00CC15B8" w:rsidRPr="009C61C6" w:rsidRDefault="00CC15B8" w:rsidP="00CC15B8">
      <w:pPr>
        <w:pStyle w:val="ActHead5"/>
      </w:pPr>
      <w:bookmarkStart w:id="5" w:name="_Toc13831840"/>
      <w:r w:rsidRPr="009C61C6">
        <w:rPr>
          <w:rStyle w:val="CharSectno"/>
        </w:rPr>
        <w:t>283AB</w:t>
      </w:r>
      <w:r w:rsidRPr="009C61C6">
        <w:t xml:space="preserve">  Trust deed</w:t>
      </w:r>
      <w:bookmarkEnd w:id="5"/>
    </w:p>
    <w:p w:rsidR="00CC15B8" w:rsidRPr="009C61C6" w:rsidRDefault="00CC15B8" w:rsidP="00CC15B8">
      <w:pPr>
        <w:pStyle w:val="subsection"/>
      </w:pPr>
      <w:r w:rsidRPr="009C61C6">
        <w:tab/>
        <w:t>(1)</w:t>
      </w:r>
      <w:r w:rsidRPr="009C61C6">
        <w:tab/>
        <w:t>The trust deed must provide that the following are held in trust by the trustee for the benefit of the debenture holders:</w:t>
      </w:r>
    </w:p>
    <w:p w:rsidR="00CC15B8" w:rsidRPr="009C61C6" w:rsidRDefault="00CC15B8" w:rsidP="00CC15B8">
      <w:pPr>
        <w:pStyle w:val="paragraph"/>
      </w:pPr>
      <w:r w:rsidRPr="009C61C6">
        <w:tab/>
        <w:t>(a)</w:t>
      </w:r>
      <w:r w:rsidRPr="009C61C6">
        <w:tab/>
        <w:t>the right to enforce the borrower’s duty to repay;</w:t>
      </w:r>
    </w:p>
    <w:p w:rsidR="00CC15B8" w:rsidRPr="009C61C6" w:rsidRDefault="00CC15B8" w:rsidP="00CC15B8">
      <w:pPr>
        <w:pStyle w:val="paragraph"/>
      </w:pPr>
      <w:r w:rsidRPr="009C61C6">
        <w:tab/>
        <w:t>(b)</w:t>
      </w:r>
      <w:r w:rsidRPr="009C61C6">
        <w:tab/>
        <w:t>any charge or security for repayment;</w:t>
      </w:r>
    </w:p>
    <w:p w:rsidR="00CC15B8" w:rsidRPr="009C61C6" w:rsidRDefault="00CC15B8" w:rsidP="00CC15B8">
      <w:pPr>
        <w:pStyle w:val="paragraph"/>
      </w:pPr>
      <w:r w:rsidRPr="009C61C6">
        <w:tab/>
        <w:t>(c)</w:t>
      </w:r>
      <w:r w:rsidRPr="009C61C6">
        <w:tab/>
        <w:t>the right to enforce any other duties that the borrower and any guarantor have under:</w:t>
      </w:r>
    </w:p>
    <w:p w:rsidR="00CC15B8" w:rsidRPr="009C61C6" w:rsidRDefault="00CC15B8" w:rsidP="00CC15B8">
      <w:pPr>
        <w:pStyle w:val="paragraphsub"/>
      </w:pPr>
      <w:r w:rsidRPr="009C61C6">
        <w:tab/>
        <w:t>(i)</w:t>
      </w:r>
      <w:r w:rsidRPr="009C61C6">
        <w:tab/>
        <w:t>the terms of the debentures; or</w:t>
      </w:r>
    </w:p>
    <w:p w:rsidR="00CC15B8" w:rsidRPr="009C61C6" w:rsidRDefault="00CC15B8" w:rsidP="00CC15B8">
      <w:pPr>
        <w:pStyle w:val="paragraphsub"/>
      </w:pPr>
      <w:r w:rsidRPr="009C61C6">
        <w:tab/>
        <w:t>(ii)</w:t>
      </w:r>
      <w:r w:rsidRPr="009C61C6">
        <w:tab/>
        <w:t>the provisions of the trust deed or this Chapter.</w:t>
      </w:r>
    </w:p>
    <w:p w:rsidR="00CC15B8" w:rsidRPr="009C61C6" w:rsidRDefault="00CC15B8" w:rsidP="00CC15B8">
      <w:pPr>
        <w:pStyle w:val="notetext"/>
      </w:pPr>
      <w:r w:rsidRPr="009C61C6">
        <w:t>Note:</w:t>
      </w:r>
      <w:r w:rsidRPr="009C61C6">
        <w:tab/>
        <w:t>For information about the duties that the borrower and any guarantor body have under this Chapter, see sections</w:t>
      </w:r>
      <w:r w:rsidR="009C61C6">
        <w:t> </w:t>
      </w:r>
      <w:r w:rsidRPr="009C61C6">
        <w:t>283BB to 283CE.</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6" w:name="_Toc13831841"/>
      <w:r w:rsidRPr="009C61C6">
        <w:rPr>
          <w:rStyle w:val="CharSectno"/>
        </w:rPr>
        <w:t>283AC</w:t>
      </w:r>
      <w:r w:rsidRPr="009C61C6">
        <w:t xml:space="preserve">  Who can be a trustee</w:t>
      </w:r>
      <w:bookmarkEnd w:id="6"/>
    </w:p>
    <w:p w:rsidR="00CC15B8" w:rsidRPr="009C61C6" w:rsidRDefault="00CC15B8" w:rsidP="00CC15B8">
      <w:pPr>
        <w:pStyle w:val="SubsectionHead"/>
      </w:pPr>
      <w:r w:rsidRPr="009C61C6">
        <w:t>Who can be trustee</w:t>
      </w:r>
    </w:p>
    <w:p w:rsidR="00CC15B8" w:rsidRPr="009C61C6" w:rsidRDefault="00CC15B8" w:rsidP="00CC15B8">
      <w:pPr>
        <w:pStyle w:val="subsection"/>
      </w:pPr>
      <w:r w:rsidRPr="009C61C6">
        <w:tab/>
        <w:t>(1)</w:t>
      </w:r>
      <w:r w:rsidRPr="009C61C6">
        <w:tab/>
        <w:t>The trustee must be:</w:t>
      </w:r>
    </w:p>
    <w:p w:rsidR="00CC15B8" w:rsidRPr="009C61C6" w:rsidRDefault="00CC15B8" w:rsidP="00CC15B8">
      <w:pPr>
        <w:pStyle w:val="paragraph"/>
      </w:pPr>
      <w:r w:rsidRPr="009C61C6">
        <w:tab/>
        <w:t>(a)</w:t>
      </w:r>
      <w:r w:rsidRPr="009C61C6">
        <w:tab/>
        <w:t>the Public Trustee of any State or Territory; or</w:t>
      </w:r>
    </w:p>
    <w:p w:rsidR="00E50F18" w:rsidRPr="009C61C6" w:rsidRDefault="00E50F18" w:rsidP="00E50F18">
      <w:pPr>
        <w:pStyle w:val="paragraph"/>
        <w:rPr>
          <w:szCs w:val="22"/>
        </w:rPr>
      </w:pPr>
      <w:r w:rsidRPr="009C61C6">
        <w:rPr>
          <w:szCs w:val="22"/>
        </w:rPr>
        <w:tab/>
        <w:t>(aa)</w:t>
      </w:r>
      <w:r w:rsidRPr="009C61C6">
        <w:rPr>
          <w:szCs w:val="22"/>
        </w:rPr>
        <w:tab/>
        <w:t>a licensed trustee company; or</w:t>
      </w:r>
    </w:p>
    <w:p w:rsidR="00CC15B8" w:rsidRPr="009C61C6" w:rsidRDefault="00CC15B8" w:rsidP="00CC15B8">
      <w:pPr>
        <w:pStyle w:val="paragraph"/>
      </w:pPr>
      <w:r w:rsidRPr="009C61C6">
        <w:tab/>
        <w:t>(b)</w:t>
      </w:r>
      <w:r w:rsidRPr="009C61C6">
        <w:tab/>
        <w:t>a body corporate authorised by a law of any State or Territory to take in its own name a grant of probate of the will, or letters of administration of the estate, of a deceased person; or</w:t>
      </w:r>
    </w:p>
    <w:p w:rsidR="00CC15B8" w:rsidRPr="009C61C6" w:rsidRDefault="00CC15B8" w:rsidP="00CC15B8">
      <w:pPr>
        <w:pStyle w:val="paragraph"/>
      </w:pPr>
      <w:r w:rsidRPr="009C61C6">
        <w:tab/>
        <w:t>(c)</w:t>
      </w:r>
      <w:r w:rsidRPr="009C61C6">
        <w:tab/>
        <w:t>a body corporate registered under</w:t>
      </w:r>
      <w:r w:rsidR="0023732B" w:rsidRPr="009C61C6">
        <w:t xml:space="preserve"> section</w:t>
      </w:r>
      <w:r w:rsidR="009C61C6">
        <w:t> </w:t>
      </w:r>
      <w:r w:rsidR="0023732B" w:rsidRPr="009C61C6">
        <w:t>21 of</w:t>
      </w:r>
      <w:r w:rsidRPr="009C61C6">
        <w:t xml:space="preserve"> the </w:t>
      </w:r>
      <w:r w:rsidRPr="009C61C6">
        <w:rPr>
          <w:i/>
        </w:rPr>
        <w:t>Life Insurance Act 1995</w:t>
      </w:r>
      <w:r w:rsidRPr="009C61C6">
        <w:t>; or</w:t>
      </w:r>
    </w:p>
    <w:p w:rsidR="00CC15B8" w:rsidRPr="009C61C6" w:rsidRDefault="00CC15B8" w:rsidP="00CC15B8">
      <w:pPr>
        <w:pStyle w:val="paragraph"/>
      </w:pPr>
      <w:r w:rsidRPr="009C61C6">
        <w:tab/>
        <w:t>(d)</w:t>
      </w:r>
      <w:r w:rsidRPr="009C61C6">
        <w:tab/>
        <w:t>an Australian ADI; or</w:t>
      </w:r>
    </w:p>
    <w:p w:rsidR="00CC15B8" w:rsidRPr="009C61C6" w:rsidRDefault="00CC15B8" w:rsidP="00CC15B8">
      <w:pPr>
        <w:pStyle w:val="paragraph"/>
      </w:pPr>
      <w:r w:rsidRPr="009C61C6">
        <w:tab/>
        <w:t>(e)</w:t>
      </w:r>
      <w:r w:rsidRPr="009C61C6">
        <w:tab/>
        <w:t xml:space="preserve">a body corporate, all of whose shares are held beneficially by a body corporate or bodies corporate of the kind referred to in </w:t>
      </w:r>
      <w:r w:rsidR="009C61C6">
        <w:t>paragraph (</w:t>
      </w:r>
      <w:r w:rsidRPr="009C61C6">
        <w:t>b), (c) or (d) if that body or those bodies:</w:t>
      </w:r>
    </w:p>
    <w:p w:rsidR="00CC15B8" w:rsidRPr="009C61C6" w:rsidRDefault="00CC15B8" w:rsidP="00CC15B8">
      <w:pPr>
        <w:pStyle w:val="paragraphsub"/>
      </w:pPr>
      <w:r w:rsidRPr="009C61C6">
        <w:tab/>
        <w:t>(i)</w:t>
      </w:r>
      <w:r w:rsidRPr="009C61C6">
        <w:tab/>
        <w:t>are liable for all of the liabilities incurred, or to be incurred, by the trustee as trustee; or</w:t>
      </w:r>
    </w:p>
    <w:p w:rsidR="00CC15B8" w:rsidRPr="009C61C6" w:rsidRDefault="00CC15B8" w:rsidP="00CC15B8">
      <w:pPr>
        <w:pStyle w:val="paragraphsub"/>
      </w:pPr>
      <w:r w:rsidRPr="009C61C6">
        <w:tab/>
        <w:t>(ii)</w:t>
      </w:r>
      <w:r w:rsidRPr="009C61C6">
        <w:tab/>
        <w:t xml:space="preserve">have subscribed for and beneficially hold shares in the trustee and there is an uncalled liability of at least $500,000 in respect of those shares that can only be called up if the trustee becomes </w:t>
      </w:r>
      <w:r w:rsidR="00376C96" w:rsidRPr="009C61C6">
        <w:t>a Chapter</w:t>
      </w:r>
      <w:r w:rsidR="009C61C6">
        <w:t> </w:t>
      </w:r>
      <w:r w:rsidR="00376C96" w:rsidRPr="009C61C6">
        <w:t>5 body corporate</w:t>
      </w:r>
      <w:r w:rsidRPr="009C61C6">
        <w:t xml:space="preserve"> (see section</w:t>
      </w:r>
      <w:r w:rsidR="009C61C6">
        <w:t> </w:t>
      </w:r>
      <w:r w:rsidRPr="009C61C6">
        <w:t>254N); or</w:t>
      </w:r>
    </w:p>
    <w:p w:rsidR="00CC15B8" w:rsidRPr="009C61C6" w:rsidRDefault="00CC15B8" w:rsidP="00CC15B8">
      <w:pPr>
        <w:pStyle w:val="paragraph"/>
      </w:pPr>
      <w:r w:rsidRPr="009C61C6">
        <w:tab/>
        <w:t>(f)</w:t>
      </w:r>
      <w:r w:rsidRPr="009C61C6">
        <w:tab/>
        <w:t>a body corporate approved by ASIC (see section</w:t>
      </w:r>
      <w:r w:rsidR="009C61C6">
        <w:t> </w:t>
      </w:r>
      <w:r w:rsidRPr="009C61C6">
        <w:t>283GB).</w:t>
      </w:r>
    </w:p>
    <w:p w:rsidR="00CC15B8" w:rsidRPr="009C61C6" w:rsidRDefault="00CC15B8" w:rsidP="00CC15B8">
      <w:pPr>
        <w:pStyle w:val="notetext"/>
      </w:pPr>
      <w:r w:rsidRPr="009C61C6">
        <w:t>Note:</w:t>
      </w:r>
      <w:r w:rsidRPr="009C61C6">
        <w:tab/>
        <w:t>Section</w:t>
      </w:r>
      <w:r w:rsidR="009C61C6">
        <w:t> </w:t>
      </w:r>
      <w:r w:rsidRPr="009C61C6">
        <w:t>283BD provides that if the borrower becomes aware that the trustee cannot be a trustee, the trustee must be replaced.</w:t>
      </w:r>
    </w:p>
    <w:p w:rsidR="00CC15B8" w:rsidRPr="009C61C6" w:rsidRDefault="00CC15B8" w:rsidP="00CC15B8">
      <w:pPr>
        <w:pStyle w:val="SubsectionHead"/>
      </w:pPr>
      <w:r w:rsidRPr="009C61C6">
        <w:t>Circumstances in which a person cannot be trustee</w:t>
      </w:r>
    </w:p>
    <w:p w:rsidR="00CC15B8" w:rsidRPr="009C61C6" w:rsidRDefault="00CC15B8" w:rsidP="00CC15B8">
      <w:pPr>
        <w:pStyle w:val="subsection"/>
      </w:pPr>
      <w:r w:rsidRPr="009C61C6">
        <w:tab/>
        <w:t>(2)</w:t>
      </w:r>
      <w:r w:rsidRPr="009C61C6">
        <w:tab/>
        <w:t>A person may only be appointed or act as trustee (except to the extent provided for by section</w:t>
      </w:r>
      <w:r w:rsidR="009C61C6">
        <w:t> </w:t>
      </w:r>
      <w:r w:rsidRPr="009C61C6">
        <w:t>283AD) if the appointment or acting will not result in a conflict of interest or duty. This subsection is not intended to affect any rule of law or equity.</w:t>
      </w:r>
    </w:p>
    <w:p w:rsidR="00CC15B8" w:rsidRPr="009C61C6" w:rsidRDefault="00CC15B8" w:rsidP="00CC15B8">
      <w:pPr>
        <w:pStyle w:val="subsection"/>
      </w:pPr>
      <w:r w:rsidRPr="009C61C6">
        <w:tab/>
        <w:t>(3)</w:t>
      </w:r>
      <w:r w:rsidRPr="009C61C6">
        <w:tab/>
        <w:t xml:space="preserve">An offence based on </w:t>
      </w:r>
      <w:r w:rsidR="009C61C6">
        <w:t>subsection (</w:t>
      </w:r>
      <w:r w:rsidRPr="009C61C6">
        <w:t>1) or (2)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7" w:name="_Toc13831842"/>
      <w:r w:rsidRPr="009C61C6">
        <w:rPr>
          <w:rStyle w:val="CharSectno"/>
        </w:rPr>
        <w:t>283AD</w:t>
      </w:r>
      <w:r w:rsidRPr="009C61C6">
        <w:t xml:space="preserve">  Existing trustee continues to act until new trustee takes office</w:t>
      </w:r>
      <w:bookmarkEnd w:id="7"/>
    </w:p>
    <w:p w:rsidR="00CC15B8" w:rsidRPr="009C61C6" w:rsidRDefault="00CC15B8" w:rsidP="00CC15B8">
      <w:pPr>
        <w:pStyle w:val="subsection"/>
      </w:pPr>
      <w:r w:rsidRPr="009C61C6">
        <w:tab/>
      </w:r>
      <w:r w:rsidRPr="009C61C6">
        <w:tab/>
        <w:t>An existing trustee continues to act as the trustee until a new trustee is appointed and has taken office as trustee, despite any rule of law or equity to the contrary.</w:t>
      </w:r>
    </w:p>
    <w:p w:rsidR="00CC15B8" w:rsidRPr="009C61C6" w:rsidRDefault="00CC15B8" w:rsidP="00CC15B8">
      <w:pPr>
        <w:pStyle w:val="notetext"/>
      </w:pPr>
      <w:r w:rsidRPr="009C61C6">
        <w:t>Note:</w:t>
      </w:r>
      <w:r w:rsidRPr="009C61C6">
        <w:tab/>
        <w:t>This section applies even if the existing trustee resigns.</w:t>
      </w:r>
    </w:p>
    <w:p w:rsidR="00CC15B8" w:rsidRPr="009C61C6" w:rsidRDefault="00CC15B8" w:rsidP="00CC15B8">
      <w:pPr>
        <w:pStyle w:val="ActHead5"/>
      </w:pPr>
      <w:bookmarkStart w:id="8" w:name="_Toc13831843"/>
      <w:r w:rsidRPr="009C61C6">
        <w:rPr>
          <w:rStyle w:val="CharSectno"/>
        </w:rPr>
        <w:t>283AE</w:t>
      </w:r>
      <w:r w:rsidRPr="009C61C6">
        <w:t xml:space="preserve">  Replacement of trustee</w:t>
      </w:r>
      <w:bookmarkEnd w:id="8"/>
    </w:p>
    <w:p w:rsidR="00CC15B8" w:rsidRPr="009C61C6" w:rsidRDefault="00CC15B8" w:rsidP="00CC15B8">
      <w:pPr>
        <w:pStyle w:val="SubsectionHead"/>
      </w:pPr>
      <w:r w:rsidRPr="009C61C6">
        <w:t>Related party of existing trustee may be appointed as a new trustee</w:t>
      </w:r>
    </w:p>
    <w:p w:rsidR="00CC15B8" w:rsidRPr="009C61C6" w:rsidRDefault="00CC15B8" w:rsidP="00CC15B8">
      <w:pPr>
        <w:pStyle w:val="subsection"/>
      </w:pPr>
      <w:r w:rsidRPr="009C61C6">
        <w:tab/>
        <w:t>(1)</w:t>
      </w:r>
      <w:r w:rsidRPr="009C61C6">
        <w:tab/>
        <w:t>In addition to any other powers of appointment under the terms of the debentures or provisions of the trust deed, the borrower may appoint a body corporate that is related to the existing trustee as trustee in place of the existing trustee if:</w:t>
      </w:r>
    </w:p>
    <w:p w:rsidR="00CC15B8" w:rsidRPr="009C61C6" w:rsidRDefault="00CC15B8" w:rsidP="00CC15B8">
      <w:pPr>
        <w:pStyle w:val="paragraph"/>
      </w:pPr>
      <w:r w:rsidRPr="009C61C6">
        <w:tab/>
        <w:t>(a)</w:t>
      </w:r>
      <w:r w:rsidRPr="009C61C6">
        <w:tab/>
        <w:t>the body corporate can be a trustee under section</w:t>
      </w:r>
      <w:r w:rsidR="009C61C6">
        <w:t> </w:t>
      </w:r>
      <w:r w:rsidRPr="009C61C6">
        <w:t>283AC; and</w:t>
      </w:r>
    </w:p>
    <w:p w:rsidR="00CC15B8" w:rsidRPr="009C61C6" w:rsidRDefault="00CC15B8" w:rsidP="00CC15B8">
      <w:pPr>
        <w:pStyle w:val="paragraph"/>
        <w:rPr>
          <w:i/>
        </w:rPr>
      </w:pPr>
      <w:r w:rsidRPr="009C61C6">
        <w:tab/>
        <w:t>(b)</w:t>
      </w:r>
      <w:r w:rsidRPr="009C61C6">
        <w:tab/>
        <w:t>the existing trustee consents in writing to the appointment</w:t>
      </w:r>
      <w:r w:rsidRPr="009C61C6">
        <w:rPr>
          <w:i/>
        </w:rPr>
        <w:t>.</w:t>
      </w:r>
    </w:p>
    <w:p w:rsidR="00CC15B8" w:rsidRPr="009C61C6" w:rsidRDefault="00CC15B8" w:rsidP="00CC15B8">
      <w:pPr>
        <w:pStyle w:val="subsection2"/>
      </w:pPr>
      <w:r w:rsidRPr="009C61C6">
        <w:t>The appointment has effect despite any terms of the debentures or provisions of the trust deed.</w:t>
      </w:r>
    </w:p>
    <w:p w:rsidR="00CC15B8" w:rsidRPr="009C61C6" w:rsidRDefault="00CC15B8" w:rsidP="00950A38">
      <w:pPr>
        <w:pStyle w:val="SubsectionHead"/>
      </w:pPr>
      <w:r w:rsidRPr="009C61C6">
        <w:t>Appointment by Court</w:t>
      </w:r>
    </w:p>
    <w:p w:rsidR="00CC15B8" w:rsidRPr="009C61C6" w:rsidRDefault="00CC15B8" w:rsidP="00950A38">
      <w:pPr>
        <w:pStyle w:val="subsection"/>
        <w:keepNext/>
        <w:keepLines/>
      </w:pPr>
      <w:r w:rsidRPr="009C61C6">
        <w:tab/>
        <w:t>(2)</w:t>
      </w:r>
      <w:r w:rsidRPr="009C61C6">
        <w:tab/>
        <w:t>The Court may:</w:t>
      </w:r>
    </w:p>
    <w:p w:rsidR="00CC15B8" w:rsidRPr="009C61C6" w:rsidRDefault="00CC15B8" w:rsidP="00CC15B8">
      <w:pPr>
        <w:pStyle w:val="paragraph"/>
      </w:pPr>
      <w:r w:rsidRPr="009C61C6">
        <w:tab/>
        <w:t>(a)</w:t>
      </w:r>
      <w:r w:rsidRPr="009C61C6">
        <w:tab/>
        <w:t>appoint a person who may be a trustee under section</w:t>
      </w:r>
      <w:r w:rsidR="009C61C6">
        <w:t> </w:t>
      </w:r>
      <w:r w:rsidRPr="009C61C6">
        <w:t>283AC as trustee on the application of the borrower, a debenture holder or ASIC if:</w:t>
      </w:r>
    </w:p>
    <w:p w:rsidR="00CC15B8" w:rsidRPr="009C61C6" w:rsidRDefault="00CC15B8" w:rsidP="00CC15B8">
      <w:pPr>
        <w:pStyle w:val="paragraphsub"/>
      </w:pPr>
      <w:r w:rsidRPr="009C61C6">
        <w:tab/>
        <w:t>(i)</w:t>
      </w:r>
      <w:r w:rsidRPr="009C61C6">
        <w:tab/>
        <w:t>a trustee has not been validly appointed; or</w:t>
      </w:r>
    </w:p>
    <w:p w:rsidR="00CC15B8" w:rsidRPr="009C61C6" w:rsidRDefault="00CC15B8" w:rsidP="00CC15B8">
      <w:pPr>
        <w:pStyle w:val="paragraphsub"/>
      </w:pPr>
      <w:r w:rsidRPr="009C61C6">
        <w:tab/>
        <w:t>(ii)</w:t>
      </w:r>
      <w:r w:rsidRPr="009C61C6">
        <w:tab/>
        <w:t>the trustee has ceased to exist; or</w:t>
      </w:r>
    </w:p>
    <w:p w:rsidR="00CC15B8" w:rsidRPr="009C61C6" w:rsidRDefault="00CC15B8" w:rsidP="00CC15B8">
      <w:pPr>
        <w:pStyle w:val="paragraph"/>
      </w:pPr>
      <w:r w:rsidRPr="009C61C6">
        <w:tab/>
        <w:t>(b)</w:t>
      </w:r>
      <w:r w:rsidRPr="009C61C6">
        <w:tab/>
        <w:t>terminate the existing trustee’s appointment and appoint a person who may be a trustee under section</w:t>
      </w:r>
      <w:r w:rsidR="009C61C6">
        <w:t> </w:t>
      </w:r>
      <w:r w:rsidRPr="009C61C6">
        <w:t>283AC as trustee in the existing trustee’s place on the application of the borrower, the existing trustee, a debenture holder or ASIC if:</w:t>
      </w:r>
    </w:p>
    <w:p w:rsidR="00CC15B8" w:rsidRPr="009C61C6" w:rsidRDefault="00CC15B8" w:rsidP="00CC15B8">
      <w:pPr>
        <w:pStyle w:val="paragraphsub"/>
      </w:pPr>
      <w:r w:rsidRPr="009C61C6">
        <w:tab/>
        <w:t>(i)</w:t>
      </w:r>
      <w:r w:rsidRPr="009C61C6">
        <w:tab/>
        <w:t>the existing trustee cannot be trustee under section</w:t>
      </w:r>
      <w:r w:rsidR="009C61C6">
        <w:t> </w:t>
      </w:r>
      <w:r w:rsidRPr="009C61C6">
        <w:t>283AC; or</w:t>
      </w:r>
    </w:p>
    <w:p w:rsidR="00CC15B8" w:rsidRPr="009C61C6" w:rsidRDefault="00CC15B8" w:rsidP="00CC15B8">
      <w:pPr>
        <w:pStyle w:val="paragraphsub"/>
      </w:pPr>
      <w:r w:rsidRPr="009C61C6">
        <w:tab/>
        <w:t>(ii)</w:t>
      </w:r>
      <w:r w:rsidRPr="009C61C6">
        <w:tab/>
        <w:t>the existing trustee fails, or refuses, to act.</w:t>
      </w:r>
    </w:p>
    <w:p w:rsidR="00CC15B8" w:rsidRPr="009C61C6" w:rsidRDefault="00CC15B8" w:rsidP="00AA0187">
      <w:pPr>
        <w:pStyle w:val="ActHead2"/>
        <w:pageBreakBefore/>
      </w:pPr>
      <w:bookmarkStart w:id="9" w:name="_Toc13831844"/>
      <w:r w:rsidRPr="009C61C6">
        <w:rPr>
          <w:rStyle w:val="CharPartNo"/>
        </w:rPr>
        <w:t>Part</w:t>
      </w:r>
      <w:r w:rsidR="009C61C6" w:rsidRPr="009C61C6">
        <w:rPr>
          <w:rStyle w:val="CharPartNo"/>
        </w:rPr>
        <w:t> </w:t>
      </w:r>
      <w:r w:rsidRPr="009C61C6">
        <w:rPr>
          <w:rStyle w:val="CharPartNo"/>
        </w:rPr>
        <w:t>2L.2</w:t>
      </w:r>
      <w:r w:rsidRPr="009C61C6">
        <w:t>—</w:t>
      </w:r>
      <w:r w:rsidRPr="009C61C6">
        <w:rPr>
          <w:rStyle w:val="CharPartText"/>
        </w:rPr>
        <w:t>Duties of borrower</w:t>
      </w:r>
      <w:bookmarkEnd w:id="9"/>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10" w:name="_Toc13831845"/>
      <w:r w:rsidRPr="009C61C6">
        <w:rPr>
          <w:rStyle w:val="CharSectno"/>
        </w:rPr>
        <w:t>283BA</w:t>
      </w:r>
      <w:r w:rsidRPr="009C61C6">
        <w:t xml:space="preserve">  Duties of borrower</w:t>
      </w:r>
      <w:bookmarkEnd w:id="10"/>
    </w:p>
    <w:p w:rsidR="00CC15B8" w:rsidRPr="009C61C6" w:rsidRDefault="00CC15B8" w:rsidP="00CC15B8">
      <w:pPr>
        <w:pStyle w:val="subsection"/>
      </w:pPr>
      <w:r w:rsidRPr="009C61C6">
        <w:tab/>
      </w:r>
      <w:r w:rsidRPr="009C61C6">
        <w:tab/>
        <w:t>A borrower that is required to enter into a trust deed under section</w:t>
      </w:r>
      <w:r w:rsidR="009C61C6">
        <w:t> </w:t>
      </w:r>
      <w:r w:rsidRPr="009C61C6">
        <w:t>283AA has the duties imposed by this Part.</w:t>
      </w:r>
    </w:p>
    <w:p w:rsidR="00CC15B8" w:rsidRPr="009C61C6" w:rsidRDefault="00CC15B8" w:rsidP="00CC15B8">
      <w:pPr>
        <w:pStyle w:val="ActHead5"/>
      </w:pPr>
      <w:bookmarkStart w:id="11" w:name="_Toc13831846"/>
      <w:r w:rsidRPr="009C61C6">
        <w:rPr>
          <w:rStyle w:val="CharSectno"/>
        </w:rPr>
        <w:t>283BB</w:t>
      </w:r>
      <w:r w:rsidRPr="009C61C6">
        <w:t xml:space="preserve">  General duties</w:t>
      </w:r>
      <w:bookmarkEnd w:id="11"/>
    </w:p>
    <w:p w:rsidR="00CC15B8" w:rsidRPr="009C61C6" w:rsidRDefault="00CC15B8" w:rsidP="00CC15B8">
      <w:pPr>
        <w:pStyle w:val="subsection"/>
      </w:pPr>
      <w:r w:rsidRPr="009C61C6">
        <w:tab/>
      </w:r>
      <w:r w:rsidRPr="009C61C6">
        <w:tab/>
        <w:t>The borrower must:</w:t>
      </w:r>
    </w:p>
    <w:p w:rsidR="00CC15B8" w:rsidRPr="009C61C6" w:rsidRDefault="00CC15B8" w:rsidP="00CC15B8">
      <w:pPr>
        <w:pStyle w:val="paragraph"/>
      </w:pPr>
      <w:r w:rsidRPr="009C61C6">
        <w:tab/>
        <w:t>(a)</w:t>
      </w:r>
      <w:r w:rsidRPr="009C61C6">
        <w:tab/>
        <w:t>carry on and conduct its business in a proper and efficient manner; and</w:t>
      </w:r>
    </w:p>
    <w:p w:rsidR="00CC15B8" w:rsidRPr="009C61C6" w:rsidRDefault="00CC15B8" w:rsidP="00CC15B8">
      <w:pPr>
        <w:pStyle w:val="paragraph"/>
      </w:pPr>
      <w:r w:rsidRPr="009C61C6">
        <w:tab/>
        <w:t>(b)</w:t>
      </w:r>
      <w:r w:rsidRPr="009C61C6">
        <w:tab/>
        <w:t>provide a copy of the trust deed to:</w:t>
      </w:r>
    </w:p>
    <w:p w:rsidR="00CC15B8" w:rsidRPr="009C61C6" w:rsidRDefault="00CC15B8" w:rsidP="00CC15B8">
      <w:pPr>
        <w:pStyle w:val="paragraphsub"/>
      </w:pPr>
      <w:r w:rsidRPr="009C61C6">
        <w:tab/>
        <w:t>(i)</w:t>
      </w:r>
      <w:r w:rsidRPr="009C61C6">
        <w:tab/>
        <w:t>a debenture holder; or</w:t>
      </w:r>
    </w:p>
    <w:p w:rsidR="00CC15B8" w:rsidRPr="009C61C6" w:rsidRDefault="00CC15B8" w:rsidP="00CC15B8">
      <w:pPr>
        <w:pStyle w:val="paragraphsub"/>
      </w:pPr>
      <w:r w:rsidRPr="009C61C6">
        <w:tab/>
        <w:t>(ii)</w:t>
      </w:r>
      <w:r w:rsidRPr="009C61C6">
        <w:tab/>
        <w:t>the trustee;</w:t>
      </w:r>
    </w:p>
    <w:p w:rsidR="00CC15B8" w:rsidRPr="009C61C6" w:rsidRDefault="00CC15B8" w:rsidP="00CC15B8">
      <w:pPr>
        <w:pStyle w:val="paragraph"/>
      </w:pPr>
      <w:r w:rsidRPr="009C61C6">
        <w:tab/>
      </w:r>
      <w:r w:rsidRPr="009C61C6">
        <w:tab/>
        <w:t>if they request a copy; and</w:t>
      </w:r>
    </w:p>
    <w:p w:rsidR="00CC15B8" w:rsidRPr="009C61C6" w:rsidRDefault="00CC15B8" w:rsidP="00CC15B8">
      <w:pPr>
        <w:pStyle w:val="paragraph"/>
      </w:pPr>
      <w:r w:rsidRPr="009C61C6">
        <w:tab/>
        <w:t>(c)</w:t>
      </w:r>
      <w:r w:rsidRPr="009C61C6">
        <w:tab/>
        <w:t>make all of its financial and other records available for inspection by:</w:t>
      </w:r>
    </w:p>
    <w:p w:rsidR="00CC15B8" w:rsidRPr="009C61C6" w:rsidRDefault="00CC15B8" w:rsidP="00CC15B8">
      <w:pPr>
        <w:pStyle w:val="paragraphsub"/>
      </w:pPr>
      <w:r w:rsidRPr="009C61C6">
        <w:tab/>
        <w:t>(i)</w:t>
      </w:r>
      <w:r w:rsidRPr="009C61C6">
        <w:tab/>
        <w:t>the trustee; or</w:t>
      </w:r>
    </w:p>
    <w:p w:rsidR="00CC15B8" w:rsidRPr="009C61C6" w:rsidRDefault="00CC15B8" w:rsidP="00CC15B8">
      <w:pPr>
        <w:pStyle w:val="paragraphsub"/>
      </w:pPr>
      <w:r w:rsidRPr="009C61C6">
        <w:tab/>
        <w:t>(ii)</w:t>
      </w:r>
      <w:r w:rsidRPr="009C61C6">
        <w:tab/>
        <w:t>an officer or employee of the trustee authorised by the trustee to carry out the inspection; or</w:t>
      </w:r>
    </w:p>
    <w:p w:rsidR="00CC15B8" w:rsidRPr="009C61C6" w:rsidRDefault="00CC15B8" w:rsidP="00CC15B8">
      <w:pPr>
        <w:pStyle w:val="paragraphsub"/>
      </w:pPr>
      <w:r w:rsidRPr="009C61C6">
        <w:tab/>
        <w:t>(iii)</w:t>
      </w:r>
      <w:r w:rsidRPr="009C61C6">
        <w:tab/>
        <w:t>a registered company auditor appointed by the trustee to carry out the inspection;</w:t>
      </w:r>
    </w:p>
    <w:p w:rsidR="00CC15B8" w:rsidRPr="009C61C6" w:rsidRDefault="00CC15B8" w:rsidP="00CC15B8">
      <w:pPr>
        <w:pStyle w:val="paragraph"/>
      </w:pPr>
      <w:r w:rsidRPr="009C61C6">
        <w:tab/>
      </w:r>
      <w:r w:rsidRPr="009C61C6">
        <w:tab/>
        <w:t>and give them any information, explanations or other assistance that they require about matters relating to those records.</w:t>
      </w:r>
    </w:p>
    <w:p w:rsidR="00CC15B8" w:rsidRPr="009C61C6" w:rsidRDefault="00CC15B8" w:rsidP="00CC15B8">
      <w:pPr>
        <w:pStyle w:val="notetext"/>
      </w:pPr>
      <w:r w:rsidRPr="009C61C6">
        <w:t>Note:</w:t>
      </w:r>
      <w:r w:rsidRPr="009C61C6">
        <w:tab/>
        <w:t>The borrower also has a duty to call a meeting of debenture holders in certain circumstances (see section</w:t>
      </w:r>
      <w:r w:rsidR="009C61C6">
        <w:t> </w:t>
      </w:r>
      <w:r w:rsidRPr="009C61C6">
        <w:t>283EA).</w:t>
      </w:r>
    </w:p>
    <w:p w:rsidR="00B21DB9" w:rsidRPr="009C61C6" w:rsidRDefault="00B21DB9" w:rsidP="00B21DB9">
      <w:pPr>
        <w:pStyle w:val="ActHead5"/>
      </w:pPr>
      <w:bookmarkStart w:id="12" w:name="_Toc13831847"/>
      <w:r w:rsidRPr="009C61C6">
        <w:rPr>
          <w:rStyle w:val="CharSectno"/>
        </w:rPr>
        <w:t>283BC</w:t>
      </w:r>
      <w:r w:rsidRPr="009C61C6">
        <w:t xml:space="preserve">  Duty to notify ASIC of information related to trustee</w:t>
      </w:r>
      <w:bookmarkEnd w:id="12"/>
    </w:p>
    <w:p w:rsidR="00B21DB9" w:rsidRPr="009C61C6" w:rsidRDefault="00B21DB9" w:rsidP="00B21DB9">
      <w:pPr>
        <w:pStyle w:val="subsection"/>
      </w:pPr>
      <w:r w:rsidRPr="009C61C6">
        <w:tab/>
        <w:t>(1)</w:t>
      </w:r>
      <w:r w:rsidRPr="009C61C6">
        <w:tab/>
        <w:t>Within 14 days after the trustee is appointed, the borrower must lodge with ASIC a notice containing the following information:</w:t>
      </w:r>
    </w:p>
    <w:p w:rsidR="00B21DB9" w:rsidRPr="009C61C6" w:rsidRDefault="00B21DB9" w:rsidP="00B21DB9">
      <w:pPr>
        <w:pStyle w:val="paragraph"/>
      </w:pPr>
      <w:r w:rsidRPr="009C61C6">
        <w:tab/>
        <w:t>(a)</w:t>
      </w:r>
      <w:r w:rsidRPr="009C61C6">
        <w:tab/>
        <w:t>the name of the trustee;</w:t>
      </w:r>
    </w:p>
    <w:p w:rsidR="00B21DB9" w:rsidRPr="009C61C6" w:rsidRDefault="00B21DB9" w:rsidP="00B21DB9">
      <w:pPr>
        <w:pStyle w:val="paragraph"/>
      </w:pPr>
      <w:r w:rsidRPr="009C61C6">
        <w:tab/>
        <w:t>(b)</w:t>
      </w:r>
      <w:r w:rsidRPr="009C61C6">
        <w:tab/>
        <w:t>any other information related to the trustee or the debentures that is prescribed by the regulations.</w:t>
      </w:r>
    </w:p>
    <w:p w:rsidR="00B21DB9" w:rsidRPr="009C61C6" w:rsidRDefault="00B21DB9" w:rsidP="00B21DB9">
      <w:pPr>
        <w:pStyle w:val="subsection"/>
      </w:pPr>
      <w:r w:rsidRPr="009C61C6">
        <w:tab/>
        <w:t>(2)</w:t>
      </w:r>
      <w:r w:rsidRPr="009C61C6">
        <w:tab/>
        <w:t>If there is any change to the information, the borrower must, within 14 days of the change, lodge with ASIC a notice containing the changed information.</w:t>
      </w:r>
    </w:p>
    <w:p w:rsidR="00B21DB9" w:rsidRPr="009C61C6" w:rsidRDefault="00B21DB9" w:rsidP="00B21DB9">
      <w:pPr>
        <w:pStyle w:val="subsection"/>
      </w:pPr>
      <w:r w:rsidRPr="009C61C6">
        <w:tab/>
        <w:t>(3)</w:t>
      </w:r>
      <w:r w:rsidRPr="009C61C6">
        <w:tab/>
        <w:t xml:space="preserve">A notice under </w:t>
      </w:r>
      <w:r w:rsidR="009C61C6">
        <w:t>subsection (</w:t>
      </w:r>
      <w:r w:rsidRPr="009C61C6">
        <w:t>1) or (2) must be in the prescribed form.</w:t>
      </w:r>
    </w:p>
    <w:p w:rsidR="00B21DB9" w:rsidRPr="009C61C6" w:rsidRDefault="00B21DB9" w:rsidP="00B21DB9">
      <w:pPr>
        <w:pStyle w:val="ActHead5"/>
      </w:pPr>
      <w:bookmarkStart w:id="13" w:name="_Toc13831848"/>
      <w:r w:rsidRPr="009C61C6">
        <w:rPr>
          <w:rStyle w:val="CharSectno"/>
        </w:rPr>
        <w:t>283BCA</w:t>
      </w:r>
      <w:r w:rsidRPr="009C61C6">
        <w:t xml:space="preserve">  Register relating to trustees for debenture holders</w:t>
      </w:r>
      <w:bookmarkEnd w:id="13"/>
    </w:p>
    <w:p w:rsidR="00B21DB9" w:rsidRPr="009C61C6" w:rsidRDefault="00B21DB9" w:rsidP="00B21DB9">
      <w:pPr>
        <w:pStyle w:val="SubsectionHead"/>
        <w:tabs>
          <w:tab w:val="left" w:pos="5680"/>
        </w:tabs>
      </w:pPr>
      <w:r w:rsidRPr="009C61C6">
        <w:t>The register</w:t>
      </w:r>
    </w:p>
    <w:p w:rsidR="00B21DB9" w:rsidRPr="009C61C6" w:rsidRDefault="00B21DB9" w:rsidP="00B21DB9">
      <w:pPr>
        <w:pStyle w:val="subsection"/>
      </w:pPr>
      <w:r w:rsidRPr="009C61C6">
        <w:tab/>
        <w:t>(1)</w:t>
      </w:r>
      <w:r w:rsidRPr="009C61C6">
        <w:tab/>
        <w:t>ASIC must establish and maintain a register relating to trustees for debenture holders.</w:t>
      </w:r>
    </w:p>
    <w:p w:rsidR="00B21DB9" w:rsidRPr="009C61C6" w:rsidRDefault="00B21DB9" w:rsidP="00B21DB9">
      <w:pPr>
        <w:pStyle w:val="subsection"/>
      </w:pPr>
      <w:r w:rsidRPr="009C61C6">
        <w:tab/>
        <w:t>(2)</w:t>
      </w:r>
      <w:r w:rsidRPr="009C61C6">
        <w:tab/>
        <w:t>The regulations may prescribe the way in which the register must be established or maintained, including the details that ASIC must enter in the register.</w:t>
      </w:r>
    </w:p>
    <w:p w:rsidR="00B21DB9" w:rsidRPr="009C61C6" w:rsidRDefault="00B21DB9" w:rsidP="00B21DB9">
      <w:pPr>
        <w:pStyle w:val="SubsectionHead"/>
      </w:pPr>
      <w:r w:rsidRPr="009C61C6">
        <w:t>Inspection of register</w:t>
      </w:r>
    </w:p>
    <w:p w:rsidR="00B21DB9" w:rsidRPr="009C61C6" w:rsidRDefault="00B21DB9" w:rsidP="00B21DB9">
      <w:pPr>
        <w:pStyle w:val="subsection"/>
      </w:pPr>
      <w:r w:rsidRPr="009C61C6">
        <w:tab/>
        <w:t>(3)</w:t>
      </w:r>
      <w:r w:rsidRPr="009C61C6">
        <w:tab/>
        <w:t>A person may inspect the register, and may make copies of, or take extracts from, the register.</w:t>
      </w:r>
    </w:p>
    <w:p w:rsidR="00B21DB9" w:rsidRPr="009C61C6" w:rsidRDefault="00B21DB9" w:rsidP="00B21DB9">
      <w:pPr>
        <w:pStyle w:val="subsection"/>
      </w:pPr>
      <w:r w:rsidRPr="009C61C6">
        <w:tab/>
        <w:t>(4)</w:t>
      </w:r>
      <w:r w:rsidRPr="009C61C6">
        <w:tab/>
        <w:t xml:space="preserve">The regulations may prescribe the fees that a person must pay ASIC to do the things mentioned in </w:t>
      </w:r>
      <w:r w:rsidR="009C61C6">
        <w:t>subsection (</w:t>
      </w:r>
      <w:r w:rsidRPr="009C61C6">
        <w:t>3).</w:t>
      </w:r>
    </w:p>
    <w:p w:rsidR="00B21DB9" w:rsidRPr="009C61C6" w:rsidRDefault="00B21DB9" w:rsidP="00B21DB9">
      <w:pPr>
        <w:pStyle w:val="subsection"/>
      </w:pPr>
      <w:r w:rsidRPr="009C61C6">
        <w:tab/>
        <w:t>(5)</w:t>
      </w:r>
      <w:r w:rsidRPr="009C61C6">
        <w:tab/>
        <w:t>Any disclosure necessary for the purposes of this section is authorised by this section.</w:t>
      </w:r>
    </w:p>
    <w:p w:rsidR="00CC15B8" w:rsidRPr="009C61C6" w:rsidRDefault="00CC15B8" w:rsidP="00CC15B8">
      <w:pPr>
        <w:pStyle w:val="ActHead5"/>
      </w:pPr>
      <w:bookmarkStart w:id="14" w:name="_Toc13831849"/>
      <w:r w:rsidRPr="009C61C6">
        <w:rPr>
          <w:rStyle w:val="CharSectno"/>
        </w:rPr>
        <w:t>283BD</w:t>
      </w:r>
      <w:r w:rsidRPr="009C61C6">
        <w:t xml:space="preserve">  Duty to replace trustee</w:t>
      </w:r>
      <w:bookmarkEnd w:id="14"/>
    </w:p>
    <w:p w:rsidR="00CC15B8" w:rsidRPr="009C61C6" w:rsidRDefault="00CC15B8" w:rsidP="00CC15B8">
      <w:pPr>
        <w:pStyle w:val="subsection"/>
      </w:pPr>
      <w:r w:rsidRPr="009C61C6">
        <w:tab/>
      </w:r>
      <w:r w:rsidRPr="009C61C6">
        <w:tab/>
        <w:t>The borrower must take all reasonable steps to replace the trustee under section</w:t>
      </w:r>
      <w:r w:rsidR="009C61C6">
        <w:t> </w:t>
      </w:r>
      <w:r w:rsidRPr="009C61C6">
        <w:t>283AE as soon as practicable after the borrower becomes aware that the trustee:</w:t>
      </w:r>
    </w:p>
    <w:p w:rsidR="00CC15B8" w:rsidRPr="009C61C6" w:rsidRDefault="00CC15B8" w:rsidP="00CC15B8">
      <w:pPr>
        <w:pStyle w:val="paragraph"/>
      </w:pPr>
      <w:r w:rsidRPr="009C61C6">
        <w:tab/>
        <w:t>(a)</w:t>
      </w:r>
      <w:r w:rsidRPr="009C61C6">
        <w:tab/>
        <w:t>has ceased to exist; or</w:t>
      </w:r>
    </w:p>
    <w:p w:rsidR="00CC15B8" w:rsidRPr="009C61C6" w:rsidRDefault="00CC15B8" w:rsidP="00CC15B8">
      <w:pPr>
        <w:pStyle w:val="paragraph"/>
      </w:pPr>
      <w:r w:rsidRPr="009C61C6">
        <w:tab/>
        <w:t>(b)</w:t>
      </w:r>
      <w:r w:rsidRPr="009C61C6">
        <w:tab/>
        <w:t>has not been validly appointed; or</w:t>
      </w:r>
    </w:p>
    <w:p w:rsidR="00CC15B8" w:rsidRPr="009C61C6" w:rsidRDefault="00CC15B8" w:rsidP="00CC15B8">
      <w:pPr>
        <w:pStyle w:val="paragraph"/>
      </w:pPr>
      <w:r w:rsidRPr="009C61C6">
        <w:tab/>
        <w:t>(c)</w:t>
      </w:r>
      <w:r w:rsidRPr="009C61C6">
        <w:tab/>
        <w:t>cannot be a trustee under section</w:t>
      </w:r>
      <w:r w:rsidR="009C61C6">
        <w:t> </w:t>
      </w:r>
      <w:r w:rsidRPr="009C61C6">
        <w:t>283AC; or</w:t>
      </w:r>
    </w:p>
    <w:p w:rsidR="00CC15B8" w:rsidRPr="009C61C6" w:rsidRDefault="00CC15B8" w:rsidP="00CC15B8">
      <w:pPr>
        <w:pStyle w:val="paragraph"/>
      </w:pPr>
      <w:r w:rsidRPr="009C61C6">
        <w:tab/>
        <w:t>(d)</w:t>
      </w:r>
      <w:r w:rsidRPr="009C61C6">
        <w:tab/>
        <w:t>has failed or refused to act as trustee.</w:t>
      </w:r>
    </w:p>
    <w:p w:rsidR="00CC15B8" w:rsidRPr="009C61C6" w:rsidRDefault="00CC15B8" w:rsidP="00B92054">
      <w:pPr>
        <w:pStyle w:val="ActHead5"/>
      </w:pPr>
      <w:bookmarkStart w:id="15" w:name="_Toc13831850"/>
      <w:r w:rsidRPr="009C61C6">
        <w:rPr>
          <w:rStyle w:val="CharSectno"/>
        </w:rPr>
        <w:t>283BE</w:t>
      </w:r>
      <w:r w:rsidRPr="009C61C6">
        <w:t xml:space="preserve">  Duty to inform trustee about </w:t>
      </w:r>
      <w:r w:rsidR="002E7F12" w:rsidRPr="009C61C6">
        <w:t>security interests</w:t>
      </w:r>
      <w:bookmarkEnd w:id="15"/>
    </w:p>
    <w:p w:rsidR="00CC15B8" w:rsidRPr="009C61C6" w:rsidRDefault="00CC15B8" w:rsidP="00B92054">
      <w:pPr>
        <w:pStyle w:val="subsection"/>
        <w:keepNext/>
        <w:keepLines/>
      </w:pPr>
      <w:r w:rsidRPr="009C61C6">
        <w:tab/>
      </w:r>
      <w:r w:rsidRPr="009C61C6">
        <w:tab/>
        <w:t xml:space="preserve">If the borrower creates a </w:t>
      </w:r>
      <w:r w:rsidR="002E7F12" w:rsidRPr="009C61C6">
        <w:t>security interest</w:t>
      </w:r>
      <w:r w:rsidRPr="009C61C6">
        <w:t>, it must:</w:t>
      </w:r>
    </w:p>
    <w:p w:rsidR="00CC15B8" w:rsidRPr="009C61C6" w:rsidRDefault="00CC15B8" w:rsidP="00CC15B8">
      <w:pPr>
        <w:pStyle w:val="paragraph"/>
      </w:pPr>
      <w:r w:rsidRPr="009C61C6">
        <w:tab/>
        <w:t>(a)</w:t>
      </w:r>
      <w:r w:rsidRPr="009C61C6">
        <w:tab/>
        <w:t xml:space="preserve">give the trustee written details of the </w:t>
      </w:r>
      <w:r w:rsidR="002E7F12" w:rsidRPr="009C61C6">
        <w:t>security interest</w:t>
      </w:r>
      <w:r w:rsidRPr="009C61C6">
        <w:t xml:space="preserve"> within 21 days after it is created; and</w:t>
      </w:r>
    </w:p>
    <w:p w:rsidR="00CC15B8" w:rsidRPr="009C61C6" w:rsidRDefault="00CC15B8" w:rsidP="00CC15B8">
      <w:pPr>
        <w:pStyle w:val="paragraph"/>
      </w:pPr>
      <w:r w:rsidRPr="009C61C6">
        <w:tab/>
        <w:t>(b)</w:t>
      </w:r>
      <w:r w:rsidRPr="009C61C6">
        <w:tab/>
        <w:t xml:space="preserve">if the total amount to be advanced on the security of the </w:t>
      </w:r>
      <w:r w:rsidR="002E7F12" w:rsidRPr="009C61C6">
        <w:t>security interest</w:t>
      </w:r>
      <w:r w:rsidRPr="009C61C6">
        <w:t xml:space="preserve"> is indeterminate and the advances are not merged in a current account with bankers, trade creditors or anyone else—give the trustee written details of the amount of each advance within 7 days after it is made.</w:t>
      </w:r>
    </w:p>
    <w:p w:rsidR="00CC15B8" w:rsidRPr="009C61C6" w:rsidRDefault="00CC15B8" w:rsidP="00CC15B8">
      <w:pPr>
        <w:pStyle w:val="notetext"/>
      </w:pPr>
      <w:r w:rsidRPr="009C61C6">
        <w:t>Note:</w:t>
      </w:r>
      <w:r w:rsidRPr="009C61C6">
        <w:tab/>
        <w:t>If the advances are merged in a current account the borrower must give the trustee the details in the quarterly report (see subsection</w:t>
      </w:r>
      <w:r w:rsidR="009C61C6">
        <w:t> </w:t>
      </w:r>
      <w:r w:rsidRPr="009C61C6">
        <w:t>283BF(4)).</w:t>
      </w:r>
    </w:p>
    <w:p w:rsidR="00CC15B8" w:rsidRPr="009C61C6" w:rsidRDefault="00CC15B8" w:rsidP="00CC15B8">
      <w:pPr>
        <w:pStyle w:val="ActHead5"/>
      </w:pPr>
      <w:bookmarkStart w:id="16" w:name="_Toc13831851"/>
      <w:r w:rsidRPr="009C61C6">
        <w:rPr>
          <w:rStyle w:val="CharSectno"/>
        </w:rPr>
        <w:t>283BF</w:t>
      </w:r>
      <w:r w:rsidRPr="009C61C6">
        <w:t xml:space="preserve">  Duty to give trustee and ASIC quarterly reports</w:t>
      </w:r>
      <w:bookmarkEnd w:id="16"/>
    </w:p>
    <w:p w:rsidR="00CC15B8" w:rsidRPr="009C61C6" w:rsidRDefault="00CC15B8" w:rsidP="00CC15B8">
      <w:pPr>
        <w:pStyle w:val="SubsectionHead"/>
      </w:pPr>
      <w:r w:rsidRPr="009C61C6">
        <w:t>Quarterly reports</w:t>
      </w:r>
    </w:p>
    <w:p w:rsidR="00CC15B8" w:rsidRPr="009C61C6" w:rsidRDefault="00CC15B8" w:rsidP="00CC15B8">
      <w:pPr>
        <w:pStyle w:val="subsection"/>
      </w:pPr>
      <w:r w:rsidRPr="009C61C6">
        <w:tab/>
        <w:t>(1)</w:t>
      </w:r>
      <w:r w:rsidRPr="009C61C6">
        <w:tab/>
        <w:t>Within 1 month after the end of each quarter, the borrower must:</w:t>
      </w:r>
    </w:p>
    <w:p w:rsidR="00CC15B8" w:rsidRPr="009C61C6" w:rsidRDefault="00CC15B8" w:rsidP="00CC15B8">
      <w:pPr>
        <w:pStyle w:val="paragraph"/>
      </w:pPr>
      <w:r w:rsidRPr="009C61C6">
        <w:tab/>
        <w:t>(a)</w:t>
      </w:r>
      <w:r w:rsidRPr="009C61C6">
        <w:tab/>
        <w:t xml:space="preserve">give the trustee a quarterly report that sets out the information required by </w:t>
      </w:r>
      <w:r w:rsidR="009C61C6">
        <w:t>subsections (</w:t>
      </w:r>
      <w:r w:rsidRPr="009C61C6">
        <w:t>4), (5) and (6); and</w:t>
      </w:r>
    </w:p>
    <w:p w:rsidR="00CC15B8" w:rsidRPr="009C61C6" w:rsidRDefault="00CC15B8" w:rsidP="00CC15B8">
      <w:pPr>
        <w:pStyle w:val="paragraph"/>
      </w:pPr>
      <w:r w:rsidRPr="009C61C6">
        <w:tab/>
        <w:t>(b)</w:t>
      </w:r>
      <w:r w:rsidRPr="009C61C6">
        <w:tab/>
        <w:t>lodge a copy of the report with ASIC (see section</w:t>
      </w:r>
      <w:r w:rsidR="009C61C6">
        <w:t> </w:t>
      </w:r>
      <w:r w:rsidRPr="009C61C6">
        <w:t>351).</w:t>
      </w:r>
    </w:p>
    <w:p w:rsidR="00CC15B8" w:rsidRPr="009C61C6" w:rsidRDefault="00CC15B8" w:rsidP="00CC15B8">
      <w:pPr>
        <w:pStyle w:val="SubsectionHead"/>
      </w:pPr>
      <w:r w:rsidRPr="009C61C6">
        <w:t>First quarter</w:t>
      </w:r>
    </w:p>
    <w:p w:rsidR="00CC15B8" w:rsidRPr="009C61C6" w:rsidRDefault="00CC15B8" w:rsidP="00CC15B8">
      <w:pPr>
        <w:pStyle w:val="subsection"/>
      </w:pPr>
      <w:r w:rsidRPr="009C61C6">
        <w:tab/>
        <w:t>(2)</w:t>
      </w:r>
      <w:r w:rsidRPr="009C61C6">
        <w:tab/>
        <w:t>The first quarter is the period of 3 months ending on a day fixed by the borrower, by written notice to the trustee. The day must be less than 6 months after the first issue of a debenture under the trust deed.</w:t>
      </w:r>
    </w:p>
    <w:p w:rsidR="00CC15B8" w:rsidRPr="009C61C6" w:rsidRDefault="00CC15B8" w:rsidP="00CC15B8">
      <w:pPr>
        <w:pStyle w:val="SubsectionHead"/>
      </w:pPr>
      <w:r w:rsidRPr="009C61C6">
        <w:t>Subsequent quarters</w:t>
      </w:r>
    </w:p>
    <w:p w:rsidR="00CC15B8" w:rsidRPr="009C61C6" w:rsidRDefault="00CC15B8" w:rsidP="00CC15B8">
      <w:pPr>
        <w:pStyle w:val="subsection"/>
      </w:pPr>
      <w:r w:rsidRPr="009C61C6">
        <w:tab/>
        <w:t>(3)</w:t>
      </w:r>
      <w:r w:rsidRPr="009C61C6">
        <w:tab/>
        <w:t>Each of the subsequent quarters are periods of 3 months. The trustee may allow a particular quarter to be a period of less than 3 months if the trustee is satisfied that special circumstances justify doing so.</w:t>
      </w:r>
    </w:p>
    <w:p w:rsidR="00CC15B8" w:rsidRPr="009C61C6" w:rsidRDefault="00CC15B8" w:rsidP="00CC15B8">
      <w:pPr>
        <w:pStyle w:val="SubsectionHead"/>
      </w:pPr>
      <w:r w:rsidRPr="009C61C6">
        <w:t>Content of quarterly report</w:t>
      </w:r>
    </w:p>
    <w:p w:rsidR="00CC15B8" w:rsidRPr="009C61C6" w:rsidRDefault="00CC15B8" w:rsidP="00CC15B8">
      <w:pPr>
        <w:pStyle w:val="subsection"/>
      </w:pPr>
      <w:r w:rsidRPr="009C61C6">
        <w:tab/>
        <w:t>(4)</w:t>
      </w:r>
      <w:r w:rsidRPr="009C61C6">
        <w:tab/>
        <w:t>The report for a quarter must include details of:</w:t>
      </w:r>
    </w:p>
    <w:p w:rsidR="00CC15B8" w:rsidRPr="009C61C6" w:rsidRDefault="00CC15B8" w:rsidP="00CC15B8">
      <w:pPr>
        <w:pStyle w:val="paragraph"/>
      </w:pPr>
      <w:r w:rsidRPr="009C61C6">
        <w:tab/>
        <w:t>(a)</w:t>
      </w:r>
      <w:r w:rsidRPr="009C61C6">
        <w:tab/>
        <w:t>any failure by the borrower and each guarantor to comply with the terms of the debentures or the provisions of the trust deed or this Chapter during the quarter; and</w:t>
      </w:r>
    </w:p>
    <w:p w:rsidR="00CC15B8" w:rsidRPr="009C61C6" w:rsidRDefault="00CC15B8" w:rsidP="00CC15B8">
      <w:pPr>
        <w:pStyle w:val="paragraph"/>
      </w:pPr>
      <w:r w:rsidRPr="009C61C6">
        <w:tab/>
        <w:t>(b)</w:t>
      </w:r>
      <w:r w:rsidRPr="009C61C6">
        <w:tab/>
        <w:t>any event that has happened during the quarter that has caused, or could cause, 1 or more of the following:</w:t>
      </w:r>
    </w:p>
    <w:p w:rsidR="00CC15B8" w:rsidRPr="009C61C6" w:rsidRDefault="00CC15B8" w:rsidP="00CC15B8">
      <w:pPr>
        <w:pStyle w:val="paragraphsub"/>
      </w:pPr>
      <w:r w:rsidRPr="009C61C6">
        <w:tab/>
        <w:t>(i)</w:t>
      </w:r>
      <w:r w:rsidRPr="009C61C6">
        <w:tab/>
        <w:t>any amount deposited or lent under the debentures to become immediately payable;</w:t>
      </w:r>
    </w:p>
    <w:p w:rsidR="00CC15B8" w:rsidRPr="009C61C6" w:rsidRDefault="00CC15B8" w:rsidP="00CC15B8">
      <w:pPr>
        <w:pStyle w:val="paragraphsub"/>
      </w:pPr>
      <w:r w:rsidRPr="009C61C6">
        <w:tab/>
        <w:t>(ii)</w:t>
      </w:r>
      <w:r w:rsidRPr="009C61C6">
        <w:tab/>
        <w:t>the debentures to become immediately enforceable;</w:t>
      </w:r>
    </w:p>
    <w:p w:rsidR="00CC15B8" w:rsidRPr="009C61C6" w:rsidRDefault="00CC15B8" w:rsidP="00CC15B8">
      <w:pPr>
        <w:pStyle w:val="paragraphsub"/>
      </w:pPr>
      <w:r w:rsidRPr="009C61C6">
        <w:tab/>
        <w:t>(iii)</w:t>
      </w:r>
      <w:r w:rsidRPr="009C61C6">
        <w:tab/>
        <w:t>any other right or remedy under the terms of the debenture or provisions of the trust deed to become immediately enforceable; and</w:t>
      </w:r>
    </w:p>
    <w:p w:rsidR="00CC15B8" w:rsidRPr="009C61C6" w:rsidRDefault="00CC15B8" w:rsidP="00CC15B8">
      <w:pPr>
        <w:pStyle w:val="paragraph"/>
      </w:pPr>
      <w:r w:rsidRPr="009C61C6">
        <w:tab/>
        <w:t>(c)</w:t>
      </w:r>
      <w:r w:rsidRPr="009C61C6">
        <w:tab/>
        <w:t>any circumstances that have occurred during the quarter that materially prejudice:</w:t>
      </w:r>
    </w:p>
    <w:p w:rsidR="00CC15B8" w:rsidRPr="009C61C6" w:rsidRDefault="00CC15B8" w:rsidP="00CC15B8">
      <w:pPr>
        <w:pStyle w:val="paragraphsub"/>
      </w:pPr>
      <w:r w:rsidRPr="009C61C6">
        <w:tab/>
        <w:t>(i)</w:t>
      </w:r>
      <w:r w:rsidRPr="009C61C6">
        <w:tab/>
        <w:t>the borrower, any of its subsidiaries, or any of the guarantors; or</w:t>
      </w:r>
    </w:p>
    <w:p w:rsidR="00CC15B8" w:rsidRPr="009C61C6" w:rsidRDefault="00CC15B8" w:rsidP="00CC15B8">
      <w:pPr>
        <w:pStyle w:val="paragraphsub"/>
      </w:pPr>
      <w:r w:rsidRPr="009C61C6">
        <w:tab/>
        <w:t>(ii)</w:t>
      </w:r>
      <w:r w:rsidRPr="009C61C6">
        <w:tab/>
        <w:t xml:space="preserve">any </w:t>
      </w:r>
      <w:r w:rsidR="00A64E11" w:rsidRPr="009C61C6">
        <w:t>security interest</w:t>
      </w:r>
      <w:r w:rsidRPr="009C61C6">
        <w:t xml:space="preserve"> included in or created by the debentures or the trust deed; and</w:t>
      </w:r>
    </w:p>
    <w:p w:rsidR="00CC15B8" w:rsidRPr="009C61C6" w:rsidRDefault="00CC15B8" w:rsidP="00CC15B8">
      <w:pPr>
        <w:pStyle w:val="paragraph"/>
      </w:pPr>
      <w:r w:rsidRPr="009C61C6">
        <w:tab/>
        <w:t>(d)</w:t>
      </w:r>
      <w:r w:rsidRPr="009C61C6">
        <w:tab/>
        <w:t>any substantial change in the nature of the business of the borrower, any of its subsidiaries, or any of the guarantors that has occurred during the quarter; and</w:t>
      </w:r>
    </w:p>
    <w:p w:rsidR="00CC15B8" w:rsidRPr="009C61C6" w:rsidRDefault="00CC15B8" w:rsidP="00CC15B8">
      <w:pPr>
        <w:pStyle w:val="paragraph"/>
      </w:pPr>
      <w:r w:rsidRPr="009C61C6">
        <w:tab/>
        <w:t>(e)</w:t>
      </w:r>
      <w:r w:rsidRPr="009C61C6">
        <w:tab/>
        <w:t>any of the following events that happened in the quarter:</w:t>
      </w:r>
    </w:p>
    <w:p w:rsidR="00CC15B8" w:rsidRPr="009C61C6" w:rsidRDefault="00CC15B8" w:rsidP="00CC15B8">
      <w:pPr>
        <w:pStyle w:val="paragraphsub"/>
      </w:pPr>
      <w:r w:rsidRPr="009C61C6">
        <w:tab/>
        <w:t>(i)</w:t>
      </w:r>
      <w:r w:rsidRPr="009C61C6">
        <w:tab/>
        <w:t>the appointment of a guarantor;</w:t>
      </w:r>
    </w:p>
    <w:p w:rsidR="00CC15B8" w:rsidRPr="009C61C6" w:rsidRDefault="00CC15B8" w:rsidP="00CC15B8">
      <w:pPr>
        <w:pStyle w:val="paragraphsub"/>
      </w:pPr>
      <w:r w:rsidRPr="009C61C6">
        <w:tab/>
        <w:t>(ii)</w:t>
      </w:r>
      <w:r w:rsidRPr="009C61C6">
        <w:tab/>
        <w:t>the cessation of liability of a guarantor body for the payment of the whole or part of the money for which it was liable under the guarantee;</w:t>
      </w:r>
    </w:p>
    <w:p w:rsidR="00CC15B8" w:rsidRPr="009C61C6" w:rsidRDefault="00CC15B8" w:rsidP="00CC15B8">
      <w:pPr>
        <w:pStyle w:val="paragraphsub"/>
      </w:pPr>
      <w:r w:rsidRPr="009C61C6">
        <w:tab/>
        <w:t>(iii)</w:t>
      </w:r>
      <w:r w:rsidRPr="009C61C6">
        <w:tab/>
        <w:t>a change of name of a guarantor (if this happens, the report must also disclose the guarantor’s new name); and</w:t>
      </w:r>
    </w:p>
    <w:p w:rsidR="00CC15B8" w:rsidRPr="009C61C6" w:rsidRDefault="00CC15B8" w:rsidP="00CC15B8">
      <w:pPr>
        <w:pStyle w:val="paragraph"/>
      </w:pPr>
      <w:r w:rsidRPr="009C61C6">
        <w:tab/>
        <w:t>(f)</w:t>
      </w:r>
      <w:r w:rsidRPr="009C61C6">
        <w:tab/>
        <w:t xml:space="preserve">the net amount outstanding on any advances at the end of the quarter if the borrower has created a </w:t>
      </w:r>
      <w:r w:rsidR="00D24101" w:rsidRPr="009C61C6">
        <w:t>security interest</w:t>
      </w:r>
      <w:r w:rsidRPr="009C61C6">
        <w:t xml:space="preserve"> where:</w:t>
      </w:r>
    </w:p>
    <w:p w:rsidR="00CC15B8" w:rsidRPr="009C61C6" w:rsidRDefault="00CC15B8" w:rsidP="00CC15B8">
      <w:pPr>
        <w:pStyle w:val="paragraphsub"/>
      </w:pPr>
      <w:r w:rsidRPr="009C61C6">
        <w:tab/>
        <w:t>(i)</w:t>
      </w:r>
      <w:r w:rsidRPr="009C61C6">
        <w:tab/>
        <w:t xml:space="preserve">the total amount to be advanced on the security of the </w:t>
      </w:r>
      <w:r w:rsidR="00D24101" w:rsidRPr="009C61C6">
        <w:t>security interest</w:t>
      </w:r>
      <w:r w:rsidRPr="009C61C6">
        <w:t xml:space="preserve"> is indeterminate; and</w:t>
      </w:r>
    </w:p>
    <w:p w:rsidR="00CC15B8" w:rsidRPr="009C61C6" w:rsidRDefault="00CC15B8" w:rsidP="00CC15B8">
      <w:pPr>
        <w:pStyle w:val="paragraphsub"/>
      </w:pPr>
      <w:r w:rsidRPr="009C61C6">
        <w:tab/>
        <w:t>(ii)</w:t>
      </w:r>
      <w:r w:rsidRPr="009C61C6">
        <w:tab/>
        <w:t>the advances are merged in a current account with bankers, trade creditors or anyone else; and</w:t>
      </w:r>
    </w:p>
    <w:p w:rsidR="00CC15B8" w:rsidRPr="009C61C6" w:rsidRDefault="00CC15B8" w:rsidP="00CC15B8">
      <w:pPr>
        <w:pStyle w:val="paragraph"/>
      </w:pPr>
      <w:r w:rsidRPr="009C61C6">
        <w:tab/>
        <w:t>(g)</w:t>
      </w:r>
      <w:r w:rsidRPr="009C61C6">
        <w:tab/>
        <w:t xml:space="preserve">any other matters that may materially prejudice any </w:t>
      </w:r>
      <w:r w:rsidR="00AB0589" w:rsidRPr="009C61C6">
        <w:t>security interests or other interests</w:t>
      </w:r>
      <w:r w:rsidRPr="009C61C6">
        <w:t xml:space="preserve"> of the debenture holders.</w:t>
      </w:r>
    </w:p>
    <w:p w:rsidR="00CC15B8" w:rsidRPr="009C61C6" w:rsidRDefault="00CC15B8" w:rsidP="00CC15B8">
      <w:pPr>
        <w:pStyle w:val="notetext"/>
      </w:pPr>
      <w:r w:rsidRPr="009C61C6">
        <w:t>Note:</w:t>
      </w:r>
      <w:r w:rsidRPr="009C61C6">
        <w:tab/>
      </w:r>
      <w:r w:rsidR="009C61C6">
        <w:t>Paragraph (</w:t>
      </w:r>
      <w:r w:rsidRPr="009C61C6">
        <w:t xml:space="preserve">f)—the borrower has a duty to inform the trustee about </w:t>
      </w:r>
      <w:r w:rsidR="00D24101" w:rsidRPr="009C61C6">
        <w:t>security interests</w:t>
      </w:r>
      <w:r w:rsidRPr="009C61C6">
        <w:t xml:space="preserve"> as they are created (see section</w:t>
      </w:r>
      <w:r w:rsidR="009C61C6">
        <w:t> </w:t>
      </w:r>
      <w:r w:rsidRPr="009C61C6">
        <w:t>283BE).</w:t>
      </w:r>
    </w:p>
    <w:p w:rsidR="00CC15B8" w:rsidRPr="009C61C6" w:rsidRDefault="00CC15B8" w:rsidP="00B92054">
      <w:pPr>
        <w:pStyle w:val="subsection"/>
        <w:keepNext/>
        <w:keepLines/>
      </w:pPr>
      <w:r w:rsidRPr="009C61C6">
        <w:tab/>
        <w:t>(5)</w:t>
      </w:r>
      <w:r w:rsidRPr="009C61C6">
        <w:tab/>
        <w:t>If the borrower has deposited money with, or lent money to, a related body corporate during the quarter, the report must also include details of:</w:t>
      </w:r>
    </w:p>
    <w:p w:rsidR="00CC15B8" w:rsidRPr="009C61C6" w:rsidRDefault="00CC15B8" w:rsidP="00CC15B8">
      <w:pPr>
        <w:pStyle w:val="paragraph"/>
      </w:pPr>
      <w:r w:rsidRPr="009C61C6">
        <w:tab/>
        <w:t>(a)</w:t>
      </w:r>
      <w:r w:rsidRPr="009C61C6">
        <w:tab/>
        <w:t xml:space="preserve">the total of the money deposited with, or lent to, the related body corporate during the quarter (see </w:t>
      </w:r>
      <w:r w:rsidR="009C61C6">
        <w:t>subsection (</w:t>
      </w:r>
      <w:r w:rsidRPr="009C61C6">
        <w:t>7)); and</w:t>
      </w:r>
    </w:p>
    <w:p w:rsidR="00CC15B8" w:rsidRPr="009C61C6" w:rsidRDefault="00CC15B8" w:rsidP="00CC15B8">
      <w:pPr>
        <w:pStyle w:val="paragraph"/>
      </w:pPr>
      <w:r w:rsidRPr="009C61C6">
        <w:tab/>
        <w:t>(b)</w:t>
      </w:r>
      <w:r w:rsidRPr="009C61C6">
        <w:tab/>
        <w:t>the total amount of money owing to the borrower at the end of the quarter in respect of the deposits or loans to the related body corporate.</w:t>
      </w:r>
    </w:p>
    <w:p w:rsidR="00CC15B8" w:rsidRPr="009C61C6" w:rsidRDefault="00CC15B8" w:rsidP="00CC15B8">
      <w:pPr>
        <w:pStyle w:val="subsection2"/>
      </w:pPr>
      <w:r w:rsidRPr="009C61C6">
        <w:t>Disregard any amount that the borrower deposits with an ADI in the normal course of the borrower’s business.</w:t>
      </w:r>
    </w:p>
    <w:p w:rsidR="00CC15B8" w:rsidRPr="009C61C6" w:rsidRDefault="00CC15B8" w:rsidP="00CC15B8">
      <w:pPr>
        <w:pStyle w:val="subsection"/>
      </w:pPr>
      <w:r w:rsidRPr="009C61C6">
        <w:tab/>
        <w:t>(6)</w:t>
      </w:r>
      <w:r w:rsidRPr="009C61C6">
        <w:tab/>
        <w:t>If the borrower has assumed a liability of a related body corporate during the quarter, the report must also include details of the extent of the liability assumed during the quarter and the extent of the liability as at the end of the quarter.</w:t>
      </w:r>
    </w:p>
    <w:p w:rsidR="00CC15B8" w:rsidRPr="009C61C6" w:rsidRDefault="00CC15B8" w:rsidP="00CC15B8">
      <w:pPr>
        <w:pStyle w:val="subsection"/>
      </w:pPr>
      <w:r w:rsidRPr="009C61C6">
        <w:tab/>
        <w:t>(7)</w:t>
      </w:r>
      <w:r w:rsidRPr="009C61C6">
        <w:tab/>
        <w:t xml:space="preserve">For the purposes of </w:t>
      </w:r>
      <w:r w:rsidR="009C61C6">
        <w:t>subsections (</w:t>
      </w:r>
      <w:r w:rsidRPr="009C61C6">
        <w:t>5) and (6), the report:</w:t>
      </w:r>
    </w:p>
    <w:p w:rsidR="00CC15B8" w:rsidRPr="009C61C6" w:rsidRDefault="00CC15B8" w:rsidP="00CC15B8">
      <w:pPr>
        <w:pStyle w:val="paragraph"/>
      </w:pPr>
      <w:r w:rsidRPr="009C61C6">
        <w:tab/>
        <w:t>(a)</w:t>
      </w:r>
      <w:r w:rsidRPr="009C61C6">
        <w:tab/>
        <w:t>must distinguish between deposits, loans and assumptions of liability that are secured and those that are unsecured; and</w:t>
      </w:r>
    </w:p>
    <w:p w:rsidR="00CC15B8" w:rsidRPr="009C61C6" w:rsidRDefault="00CC15B8" w:rsidP="00CC15B8">
      <w:pPr>
        <w:pStyle w:val="paragraph"/>
      </w:pPr>
      <w:r w:rsidRPr="009C61C6">
        <w:tab/>
        <w:t>(b)</w:t>
      </w:r>
      <w:r w:rsidRPr="009C61C6">
        <w:tab/>
        <w:t>may exclude any deposit, loan or assumption of liability on behalf of the related body corporate if it has:</w:t>
      </w:r>
    </w:p>
    <w:p w:rsidR="00CC15B8" w:rsidRPr="009C61C6" w:rsidRDefault="00CC15B8" w:rsidP="00CC15B8">
      <w:pPr>
        <w:pStyle w:val="paragraphsub"/>
      </w:pPr>
      <w:r w:rsidRPr="009C61C6">
        <w:tab/>
        <w:t>(i)</w:t>
      </w:r>
      <w:r w:rsidRPr="009C61C6">
        <w:tab/>
        <w:t>guaranteed the repayment of the debentures of the borrower; and</w:t>
      </w:r>
    </w:p>
    <w:p w:rsidR="00CC15B8" w:rsidRPr="009C61C6" w:rsidRDefault="00CC15B8" w:rsidP="00CC15B8">
      <w:pPr>
        <w:pStyle w:val="paragraphsub"/>
      </w:pPr>
      <w:r w:rsidRPr="009C61C6">
        <w:tab/>
        <w:t>(ii)</w:t>
      </w:r>
      <w:r w:rsidRPr="009C61C6">
        <w:tab/>
        <w:t xml:space="preserve">secured the guarantee by a </w:t>
      </w:r>
      <w:r w:rsidR="00585559" w:rsidRPr="009C61C6">
        <w:t>security interest</w:t>
      </w:r>
      <w:r w:rsidRPr="009C61C6">
        <w:t xml:space="preserve"> over all of its property in favour of the trustee.</w:t>
      </w:r>
    </w:p>
    <w:p w:rsidR="00CC15B8" w:rsidRPr="009C61C6" w:rsidRDefault="00CC15B8" w:rsidP="00CC15B8">
      <w:pPr>
        <w:pStyle w:val="SubsectionHead"/>
      </w:pPr>
      <w:r w:rsidRPr="009C61C6">
        <w:t>Formalities</w:t>
      </w:r>
    </w:p>
    <w:p w:rsidR="00CC15B8" w:rsidRPr="009C61C6" w:rsidRDefault="00CC15B8" w:rsidP="00CC15B8">
      <w:pPr>
        <w:pStyle w:val="subsection"/>
      </w:pPr>
      <w:r w:rsidRPr="009C61C6">
        <w:tab/>
        <w:t>(8)</w:t>
      </w:r>
      <w:r w:rsidRPr="009C61C6">
        <w:tab/>
        <w:t>The report must:</w:t>
      </w:r>
    </w:p>
    <w:p w:rsidR="00CC15B8" w:rsidRPr="009C61C6" w:rsidRDefault="00CC15B8" w:rsidP="00CC15B8">
      <w:pPr>
        <w:pStyle w:val="paragraph"/>
      </w:pPr>
      <w:r w:rsidRPr="009C61C6">
        <w:tab/>
        <w:t>(a)</w:t>
      </w:r>
      <w:r w:rsidRPr="009C61C6">
        <w:tab/>
        <w:t>be made in accordance with a resolution of the directors; and</w:t>
      </w:r>
    </w:p>
    <w:p w:rsidR="00CC15B8" w:rsidRPr="009C61C6" w:rsidRDefault="00CC15B8" w:rsidP="00CC15B8">
      <w:pPr>
        <w:pStyle w:val="paragraph"/>
      </w:pPr>
      <w:r w:rsidRPr="009C61C6">
        <w:tab/>
        <w:t>(b)</w:t>
      </w:r>
      <w:r w:rsidRPr="009C61C6">
        <w:tab/>
        <w:t>specify the date on which the report is made.</w:t>
      </w:r>
    </w:p>
    <w:p w:rsidR="000578EF" w:rsidRPr="009C61C6" w:rsidRDefault="000578EF" w:rsidP="000578EF">
      <w:pPr>
        <w:pStyle w:val="ActHead5"/>
      </w:pPr>
      <w:bookmarkStart w:id="17" w:name="_Toc13831852"/>
      <w:r w:rsidRPr="009C61C6">
        <w:rPr>
          <w:rStyle w:val="CharSectno"/>
        </w:rPr>
        <w:t>283BG</w:t>
      </w:r>
      <w:r w:rsidRPr="009C61C6">
        <w:t xml:space="preserve">  Exceptions to borrower’s duty to report to trustee and ASIC</w:t>
      </w:r>
      <w:bookmarkEnd w:id="17"/>
    </w:p>
    <w:p w:rsidR="000578EF" w:rsidRPr="009C61C6" w:rsidRDefault="000578EF" w:rsidP="000578EF">
      <w:pPr>
        <w:pStyle w:val="subsection"/>
      </w:pPr>
      <w:r w:rsidRPr="009C61C6">
        <w:tab/>
      </w:r>
      <w:r w:rsidRPr="009C61C6">
        <w:tab/>
        <w:t>Section</w:t>
      </w:r>
      <w:r w:rsidR="009C61C6">
        <w:t> </w:t>
      </w:r>
      <w:r w:rsidRPr="009C61C6">
        <w:t>283BF does not apply in respect of:</w:t>
      </w:r>
    </w:p>
    <w:p w:rsidR="000578EF" w:rsidRPr="009C61C6" w:rsidRDefault="000578EF" w:rsidP="000578EF">
      <w:pPr>
        <w:pStyle w:val="paragraph"/>
      </w:pPr>
      <w:r w:rsidRPr="009C61C6">
        <w:tab/>
        <w:t>(a)</w:t>
      </w:r>
      <w:r w:rsidRPr="009C61C6">
        <w:tab/>
        <w:t>a borrower, while:</w:t>
      </w:r>
    </w:p>
    <w:p w:rsidR="000578EF" w:rsidRPr="009C61C6" w:rsidRDefault="000578EF" w:rsidP="000578EF">
      <w:pPr>
        <w:pStyle w:val="paragraphsub"/>
      </w:pPr>
      <w:r w:rsidRPr="009C61C6">
        <w:tab/>
        <w:t>(i)</w:t>
      </w:r>
      <w:r w:rsidRPr="009C61C6">
        <w:tab/>
        <w:t>it is under external administration; or</w:t>
      </w:r>
    </w:p>
    <w:p w:rsidR="000578EF" w:rsidRPr="009C61C6" w:rsidRDefault="000578EF" w:rsidP="000578EF">
      <w:pPr>
        <w:pStyle w:val="paragraphsub"/>
      </w:pPr>
      <w:r w:rsidRPr="009C61C6">
        <w:tab/>
        <w:t>(ii)</w:t>
      </w:r>
      <w:r w:rsidRPr="009C61C6">
        <w:tab/>
        <w:t>a receiver, or a receiver and manager, of property of the borrower has been appointed and has not ceased to act under that appointment; or</w:t>
      </w:r>
    </w:p>
    <w:p w:rsidR="000578EF" w:rsidRPr="009C61C6" w:rsidRDefault="000578EF" w:rsidP="000578EF">
      <w:pPr>
        <w:pStyle w:val="paragraph"/>
      </w:pPr>
      <w:r w:rsidRPr="009C61C6">
        <w:tab/>
        <w:t>(b)</w:t>
      </w:r>
      <w:r w:rsidRPr="009C61C6">
        <w:tab/>
        <w:t>a security interest in PPSA retention of title property.</w:t>
      </w:r>
    </w:p>
    <w:p w:rsidR="00CC15B8" w:rsidRPr="009C61C6" w:rsidRDefault="00CC15B8" w:rsidP="00CC15B8">
      <w:pPr>
        <w:pStyle w:val="ActHead5"/>
      </w:pPr>
      <w:bookmarkStart w:id="18" w:name="_Toc13831853"/>
      <w:r w:rsidRPr="009C61C6">
        <w:rPr>
          <w:rStyle w:val="CharSectno"/>
        </w:rPr>
        <w:t>283BH</w:t>
      </w:r>
      <w:r w:rsidRPr="009C61C6">
        <w:t xml:space="preserve">  How debentures may be described</w:t>
      </w:r>
      <w:bookmarkEnd w:id="18"/>
    </w:p>
    <w:p w:rsidR="00CC15B8" w:rsidRPr="009C61C6" w:rsidRDefault="00CC15B8" w:rsidP="00CC15B8">
      <w:pPr>
        <w:pStyle w:val="subsection"/>
      </w:pPr>
      <w:r w:rsidRPr="009C61C6">
        <w:tab/>
        <w:t>(1)</w:t>
      </w:r>
      <w:r w:rsidRPr="009C61C6">
        <w:tab/>
        <w:t>The borrower may describe or refer to the debentures in:</w:t>
      </w:r>
    </w:p>
    <w:p w:rsidR="00CC15B8" w:rsidRPr="009C61C6" w:rsidRDefault="00CC15B8" w:rsidP="00CC15B8">
      <w:pPr>
        <w:pStyle w:val="paragraph"/>
      </w:pPr>
      <w:r w:rsidRPr="009C61C6">
        <w:tab/>
        <w:t>(a)</w:t>
      </w:r>
      <w:r w:rsidRPr="009C61C6">
        <w:tab/>
        <w:t>any disclosure in relation to the offer of the debentures; or</w:t>
      </w:r>
    </w:p>
    <w:p w:rsidR="00CC15B8" w:rsidRPr="009C61C6" w:rsidRDefault="00CC15B8" w:rsidP="00CC15B8">
      <w:pPr>
        <w:pStyle w:val="paragraph"/>
      </w:pPr>
      <w:r w:rsidRPr="009C61C6">
        <w:tab/>
        <w:t>(b)</w:t>
      </w:r>
      <w:r w:rsidRPr="009C61C6">
        <w:tab/>
        <w:t>any other document constituting or relating to the offer of the debentures; or</w:t>
      </w:r>
    </w:p>
    <w:p w:rsidR="00CC15B8" w:rsidRPr="009C61C6" w:rsidRDefault="00CC15B8" w:rsidP="00CC15B8">
      <w:pPr>
        <w:pStyle w:val="paragraph"/>
      </w:pPr>
      <w:r w:rsidRPr="009C61C6">
        <w:tab/>
        <w:t>(c)</w:t>
      </w:r>
      <w:r w:rsidRPr="009C61C6">
        <w:tab/>
        <w:t>the debentures themselves;</w:t>
      </w:r>
    </w:p>
    <w:p w:rsidR="00CC15B8" w:rsidRPr="009C61C6" w:rsidRDefault="00CC15B8" w:rsidP="00CC15B8">
      <w:pPr>
        <w:pStyle w:val="subsection2"/>
      </w:pPr>
      <w:r w:rsidRPr="009C61C6">
        <w:t>only in accordance with the following table:</w:t>
      </w:r>
    </w:p>
    <w:p w:rsidR="00CC15B8" w:rsidRPr="009C61C6" w:rsidRDefault="00CC15B8" w:rsidP="003E0102">
      <w:pPr>
        <w:pStyle w:val="Tabletext"/>
      </w:pPr>
    </w:p>
    <w:tbl>
      <w:tblPr>
        <w:tblW w:w="0" w:type="auto"/>
        <w:tblInd w:w="1242" w:type="dxa"/>
        <w:tblLayout w:type="fixed"/>
        <w:tblLook w:val="0000" w:firstRow="0" w:lastRow="0" w:firstColumn="0" w:lastColumn="0" w:noHBand="0" w:noVBand="0"/>
      </w:tblPr>
      <w:tblGrid>
        <w:gridCol w:w="709"/>
        <w:gridCol w:w="2126"/>
        <w:gridCol w:w="3119"/>
      </w:tblGrid>
      <w:tr w:rsidR="00CC15B8" w:rsidRPr="009C61C6">
        <w:trPr>
          <w:cantSplit/>
          <w:tblHeader/>
        </w:trPr>
        <w:tc>
          <w:tcPr>
            <w:tcW w:w="5954" w:type="dxa"/>
            <w:gridSpan w:val="3"/>
            <w:tcBorders>
              <w:top w:val="single" w:sz="12" w:space="0" w:color="000000"/>
            </w:tcBorders>
          </w:tcPr>
          <w:p w:rsidR="00CC15B8" w:rsidRPr="009C61C6" w:rsidRDefault="00CC15B8" w:rsidP="00DF77EA">
            <w:pPr>
              <w:pStyle w:val="Tabletext"/>
              <w:keepNext/>
            </w:pPr>
            <w:r w:rsidRPr="009C61C6">
              <w:rPr>
                <w:b/>
              </w:rPr>
              <w:t>How debentures may be described</w:t>
            </w:r>
          </w:p>
        </w:tc>
      </w:tr>
      <w:tr w:rsidR="00CC15B8" w:rsidRPr="009C61C6">
        <w:trPr>
          <w:cantSplit/>
          <w:tblHeader/>
        </w:trPr>
        <w:tc>
          <w:tcPr>
            <w:tcW w:w="709" w:type="dxa"/>
            <w:tcBorders>
              <w:top w:val="single" w:sz="6" w:space="0" w:color="000000"/>
              <w:bottom w:val="single" w:sz="12" w:space="0" w:color="auto"/>
            </w:tcBorders>
          </w:tcPr>
          <w:p w:rsidR="00CC15B8" w:rsidRPr="009C61C6" w:rsidRDefault="00CC15B8" w:rsidP="00DF77EA">
            <w:pPr>
              <w:pStyle w:val="Tabletext"/>
              <w:keepNext/>
            </w:pPr>
            <w:r w:rsidRPr="009C61C6">
              <w:rPr>
                <w:b/>
              </w:rPr>
              <w:t>Item</w:t>
            </w:r>
          </w:p>
        </w:tc>
        <w:tc>
          <w:tcPr>
            <w:tcW w:w="2126" w:type="dxa"/>
            <w:tcBorders>
              <w:top w:val="single" w:sz="6" w:space="0" w:color="000000"/>
              <w:bottom w:val="single" w:sz="12" w:space="0" w:color="auto"/>
            </w:tcBorders>
          </w:tcPr>
          <w:p w:rsidR="00CC15B8" w:rsidRPr="009C61C6" w:rsidRDefault="00CC15B8" w:rsidP="00DF77EA">
            <w:pPr>
              <w:pStyle w:val="Tabletext"/>
              <w:keepNext/>
            </w:pPr>
            <w:r w:rsidRPr="009C61C6">
              <w:rPr>
                <w:b/>
              </w:rPr>
              <w:t>Description</w:t>
            </w:r>
          </w:p>
        </w:tc>
        <w:tc>
          <w:tcPr>
            <w:tcW w:w="3118" w:type="dxa"/>
            <w:tcBorders>
              <w:top w:val="single" w:sz="6" w:space="0" w:color="000000"/>
              <w:bottom w:val="single" w:sz="12" w:space="0" w:color="auto"/>
            </w:tcBorders>
          </w:tcPr>
          <w:p w:rsidR="00CC15B8" w:rsidRPr="009C61C6" w:rsidRDefault="00CC15B8" w:rsidP="00DF77EA">
            <w:pPr>
              <w:pStyle w:val="Tabletext"/>
              <w:keepNext/>
            </w:pPr>
            <w:r w:rsidRPr="009C61C6">
              <w:rPr>
                <w:b/>
              </w:rPr>
              <w:t>When description may be used</w:t>
            </w:r>
          </w:p>
        </w:tc>
      </w:tr>
      <w:tr w:rsidR="00CC15B8" w:rsidRPr="009C61C6">
        <w:trPr>
          <w:cantSplit/>
        </w:trPr>
        <w:tc>
          <w:tcPr>
            <w:tcW w:w="709" w:type="dxa"/>
            <w:tcBorders>
              <w:top w:val="single" w:sz="12" w:space="0" w:color="auto"/>
              <w:bottom w:val="single" w:sz="2" w:space="0" w:color="auto"/>
            </w:tcBorders>
            <w:shd w:val="clear" w:color="auto" w:fill="auto"/>
          </w:tcPr>
          <w:p w:rsidR="00CC15B8" w:rsidRPr="009C61C6" w:rsidRDefault="00CC15B8" w:rsidP="003E0102">
            <w:pPr>
              <w:pStyle w:val="Tabletext"/>
            </w:pPr>
            <w:r w:rsidRPr="009C61C6">
              <w:t>1</w:t>
            </w:r>
          </w:p>
        </w:tc>
        <w:tc>
          <w:tcPr>
            <w:tcW w:w="2126" w:type="dxa"/>
            <w:tcBorders>
              <w:top w:val="single" w:sz="12" w:space="0" w:color="auto"/>
              <w:bottom w:val="single" w:sz="2" w:space="0" w:color="auto"/>
            </w:tcBorders>
            <w:shd w:val="clear" w:color="auto" w:fill="auto"/>
          </w:tcPr>
          <w:p w:rsidR="00CC15B8" w:rsidRPr="009C61C6" w:rsidRDefault="00CC15B8" w:rsidP="003E0102">
            <w:pPr>
              <w:pStyle w:val="Tabletext"/>
            </w:pPr>
            <w:r w:rsidRPr="009C61C6">
              <w:t>mortgage debenture</w:t>
            </w:r>
          </w:p>
        </w:tc>
        <w:tc>
          <w:tcPr>
            <w:tcW w:w="3118" w:type="dxa"/>
            <w:tcBorders>
              <w:top w:val="single" w:sz="12" w:space="0" w:color="auto"/>
              <w:bottom w:val="single" w:sz="2" w:space="0" w:color="auto"/>
            </w:tcBorders>
            <w:shd w:val="clear" w:color="auto" w:fill="auto"/>
          </w:tcPr>
          <w:p w:rsidR="00CC15B8" w:rsidRPr="009C61C6" w:rsidRDefault="00CC15B8" w:rsidP="003E0102">
            <w:pPr>
              <w:pStyle w:val="Tabletext"/>
            </w:pPr>
            <w:r w:rsidRPr="009C61C6">
              <w:t xml:space="preserve">only if the circumstances set out in </w:t>
            </w:r>
            <w:r w:rsidR="009C61C6">
              <w:t>subsection (</w:t>
            </w:r>
            <w:r w:rsidRPr="009C61C6">
              <w:t>2) are satisfied</w:t>
            </w:r>
          </w:p>
        </w:tc>
      </w:tr>
      <w:tr w:rsidR="00CC15B8" w:rsidRPr="009C61C6">
        <w:trPr>
          <w:cantSplit/>
        </w:trPr>
        <w:tc>
          <w:tcPr>
            <w:tcW w:w="709"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2</w:t>
            </w:r>
          </w:p>
        </w:tc>
        <w:tc>
          <w:tcPr>
            <w:tcW w:w="212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debenture</w:t>
            </w:r>
          </w:p>
        </w:tc>
        <w:tc>
          <w:tcPr>
            <w:tcW w:w="3118"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 xml:space="preserve">only if the circumstances set out in </w:t>
            </w:r>
            <w:r w:rsidR="009C61C6">
              <w:t>subsection (</w:t>
            </w:r>
            <w:r w:rsidRPr="009C61C6">
              <w:t>2) or (3) are satisfied</w:t>
            </w:r>
          </w:p>
        </w:tc>
      </w:tr>
      <w:tr w:rsidR="00CC15B8" w:rsidRPr="009C61C6">
        <w:trPr>
          <w:cantSplit/>
        </w:trPr>
        <w:tc>
          <w:tcPr>
            <w:tcW w:w="709" w:type="dxa"/>
            <w:tcBorders>
              <w:top w:val="single" w:sz="2" w:space="0" w:color="auto"/>
              <w:bottom w:val="single" w:sz="12" w:space="0" w:color="000000"/>
            </w:tcBorders>
          </w:tcPr>
          <w:p w:rsidR="00CC15B8" w:rsidRPr="009C61C6" w:rsidRDefault="00CC15B8" w:rsidP="003E0102">
            <w:pPr>
              <w:pStyle w:val="Tabletext"/>
            </w:pPr>
            <w:r w:rsidRPr="009C61C6">
              <w:t>3</w:t>
            </w:r>
          </w:p>
        </w:tc>
        <w:tc>
          <w:tcPr>
            <w:tcW w:w="2126" w:type="dxa"/>
            <w:tcBorders>
              <w:top w:val="single" w:sz="2" w:space="0" w:color="auto"/>
              <w:bottom w:val="single" w:sz="12" w:space="0" w:color="000000"/>
            </w:tcBorders>
          </w:tcPr>
          <w:p w:rsidR="00CC15B8" w:rsidRPr="009C61C6" w:rsidRDefault="00CC15B8" w:rsidP="003E0102">
            <w:pPr>
              <w:pStyle w:val="Tabletext"/>
            </w:pPr>
            <w:r w:rsidRPr="009C61C6">
              <w:t>unsecured note or unsecured deposit note</w:t>
            </w:r>
          </w:p>
        </w:tc>
        <w:tc>
          <w:tcPr>
            <w:tcW w:w="3118" w:type="dxa"/>
            <w:tcBorders>
              <w:top w:val="single" w:sz="2" w:space="0" w:color="auto"/>
              <w:bottom w:val="single" w:sz="12" w:space="0" w:color="000000"/>
            </w:tcBorders>
          </w:tcPr>
          <w:p w:rsidR="00CC15B8" w:rsidRPr="009C61C6" w:rsidRDefault="00CC15B8" w:rsidP="003E0102">
            <w:pPr>
              <w:pStyle w:val="Tabletext"/>
            </w:pPr>
            <w:r w:rsidRPr="009C61C6">
              <w:t>in any other case</w:t>
            </w:r>
          </w:p>
        </w:tc>
      </w:tr>
    </w:tbl>
    <w:p w:rsidR="00CC15B8" w:rsidRPr="009C61C6" w:rsidRDefault="00CC15B8" w:rsidP="00CC15B8">
      <w:pPr>
        <w:pStyle w:val="subsection"/>
      </w:pPr>
      <w:r w:rsidRPr="009C61C6">
        <w:tab/>
        <w:t>(1A)</w:t>
      </w:r>
      <w:r w:rsidRPr="009C61C6">
        <w:tab/>
        <w:t xml:space="preserve">The borrower commits an offence if it intentionally or recklessly contravenes </w:t>
      </w:r>
      <w:r w:rsidR="009C61C6">
        <w:t>subsection (</w:t>
      </w:r>
      <w:r w:rsidRPr="009C61C6">
        <w:t>1).</w:t>
      </w:r>
    </w:p>
    <w:p w:rsidR="00CC15B8" w:rsidRPr="009C61C6" w:rsidRDefault="00CC15B8" w:rsidP="00CC15B8">
      <w:pPr>
        <w:pStyle w:val="SubsectionHead"/>
      </w:pPr>
      <w:r w:rsidRPr="009C61C6">
        <w:t>When debentures can be called mortgage debentures or debentures</w:t>
      </w:r>
    </w:p>
    <w:p w:rsidR="00CC15B8" w:rsidRPr="009C61C6" w:rsidRDefault="00CC15B8" w:rsidP="00CC15B8">
      <w:pPr>
        <w:pStyle w:val="subsection"/>
      </w:pPr>
      <w:r w:rsidRPr="009C61C6">
        <w:tab/>
        <w:t>(2)</w:t>
      </w:r>
      <w:r w:rsidRPr="009C61C6">
        <w:tab/>
        <w:t>The borrower may describe or refer to the debentures as:</w:t>
      </w:r>
    </w:p>
    <w:p w:rsidR="00CC15B8" w:rsidRPr="009C61C6" w:rsidRDefault="00CC15B8" w:rsidP="00CC15B8">
      <w:pPr>
        <w:pStyle w:val="paragraph"/>
      </w:pPr>
      <w:r w:rsidRPr="009C61C6">
        <w:tab/>
        <w:t>(a)</w:t>
      </w:r>
      <w:r w:rsidRPr="009C61C6">
        <w:tab/>
        <w:t>mortgage debentures; or</w:t>
      </w:r>
    </w:p>
    <w:p w:rsidR="00CC15B8" w:rsidRPr="009C61C6" w:rsidRDefault="00CC15B8" w:rsidP="00CC15B8">
      <w:pPr>
        <w:pStyle w:val="paragraph"/>
      </w:pPr>
      <w:r w:rsidRPr="009C61C6">
        <w:tab/>
        <w:t>(b)</w:t>
      </w:r>
      <w:r w:rsidRPr="009C61C6">
        <w:tab/>
        <w:t>debentures;</w:t>
      </w:r>
    </w:p>
    <w:p w:rsidR="00CC15B8" w:rsidRPr="009C61C6" w:rsidRDefault="00CC15B8" w:rsidP="00CC15B8">
      <w:pPr>
        <w:pStyle w:val="subsection2"/>
      </w:pPr>
      <w:r w:rsidRPr="009C61C6">
        <w:t>if:</w:t>
      </w:r>
    </w:p>
    <w:p w:rsidR="00CC15B8" w:rsidRPr="009C61C6" w:rsidRDefault="00CC15B8" w:rsidP="00CC15B8">
      <w:pPr>
        <w:pStyle w:val="paragraph"/>
      </w:pPr>
      <w:r w:rsidRPr="009C61C6">
        <w:tab/>
        <w:t>(c)</w:t>
      </w:r>
      <w:r w:rsidRPr="009C61C6">
        <w:tab/>
        <w:t>the repayment of all money that has been, or may be, deposited or lent under the debentures is secured by a first mortgage given to the trustee over land vested in the borrower or in any of the guarantors; and</w:t>
      </w:r>
    </w:p>
    <w:p w:rsidR="00CC15B8" w:rsidRPr="009C61C6" w:rsidRDefault="00CC15B8" w:rsidP="00CC15B8">
      <w:pPr>
        <w:pStyle w:val="paragraph"/>
      </w:pPr>
      <w:r w:rsidRPr="009C61C6">
        <w:tab/>
        <w:t>(d)</w:t>
      </w:r>
      <w:r w:rsidRPr="009C61C6">
        <w:tab/>
        <w:t>the mortgage has been registered, or is a registrable mortgage that has been lodged for registration, in accordance with the law relating to the registration of mortgages of land in the place where the land is situated; and</w:t>
      </w:r>
    </w:p>
    <w:p w:rsidR="00CC15B8" w:rsidRPr="009C61C6" w:rsidRDefault="00CC15B8" w:rsidP="00B92054">
      <w:pPr>
        <w:pStyle w:val="paragraph"/>
        <w:keepNext/>
        <w:keepLines/>
      </w:pPr>
      <w:r w:rsidRPr="009C61C6">
        <w:tab/>
        <w:t>(e)</w:t>
      </w:r>
      <w:r w:rsidRPr="009C61C6">
        <w:tab/>
        <w:t>the total amount of that money and of all other liabilities (if any) secured by the mortgage of that land ranking equally</w:t>
      </w:r>
      <w:r w:rsidRPr="009C61C6">
        <w:rPr>
          <w:i/>
        </w:rPr>
        <w:t xml:space="preserve"> </w:t>
      </w:r>
      <w:r w:rsidRPr="009C61C6">
        <w:t>with the liability to repay that money does not exceed 60% of the value of the borrower’s or guarantor’s interest in that land as shown in the valuation included in the disclosure document for the debentures.</w:t>
      </w:r>
    </w:p>
    <w:p w:rsidR="00CC15B8" w:rsidRPr="009C61C6" w:rsidRDefault="00CC15B8" w:rsidP="00CC15B8">
      <w:pPr>
        <w:pStyle w:val="SubsectionHead"/>
      </w:pPr>
      <w:r w:rsidRPr="009C61C6">
        <w:t>When debentures can be called debentures</w:t>
      </w:r>
    </w:p>
    <w:p w:rsidR="00CC15B8" w:rsidRPr="009C61C6" w:rsidRDefault="00CC15B8" w:rsidP="00CC15B8">
      <w:pPr>
        <w:pStyle w:val="subsection"/>
      </w:pPr>
      <w:r w:rsidRPr="009C61C6">
        <w:tab/>
        <w:t>(3)</w:t>
      </w:r>
      <w:r w:rsidRPr="009C61C6">
        <w:tab/>
        <w:t>The borrower may describe or refer to the debentures as debentures if:</w:t>
      </w:r>
    </w:p>
    <w:p w:rsidR="00CC15B8" w:rsidRPr="009C61C6" w:rsidRDefault="00CC15B8" w:rsidP="00CC15B8">
      <w:pPr>
        <w:pStyle w:val="paragraph"/>
      </w:pPr>
      <w:r w:rsidRPr="009C61C6">
        <w:tab/>
        <w:t>(a)</w:t>
      </w:r>
      <w:r w:rsidRPr="009C61C6">
        <w:tab/>
        <w:t xml:space="preserve">the repayment of all money that has been, or may be, deposited or lent under the debentures has been secured by a </w:t>
      </w:r>
      <w:r w:rsidR="007D23B2" w:rsidRPr="009C61C6">
        <w:t>security interest</w:t>
      </w:r>
      <w:r w:rsidRPr="009C61C6">
        <w:t xml:space="preserve"> in favour of the trustee over the whole or any part of the tangible property of the borrower or of any of the guarantors; and</w:t>
      </w:r>
    </w:p>
    <w:p w:rsidR="00CC15B8" w:rsidRPr="009C61C6" w:rsidRDefault="00CC15B8" w:rsidP="00CC15B8">
      <w:pPr>
        <w:pStyle w:val="paragraph"/>
      </w:pPr>
      <w:r w:rsidRPr="009C61C6">
        <w:tab/>
        <w:t>(b)</w:t>
      </w:r>
      <w:r w:rsidRPr="009C61C6">
        <w:tab/>
        <w:t xml:space="preserve">the tangible property that constitutes the security for the </w:t>
      </w:r>
      <w:r w:rsidR="007D23B2" w:rsidRPr="009C61C6">
        <w:t>security interest</w:t>
      </w:r>
      <w:r w:rsidRPr="009C61C6">
        <w:t xml:space="preserve"> is sufficient and is reasonably likely to be sufficient to meet the liability for the repayment of all such money and all other liabilities that:</w:t>
      </w:r>
    </w:p>
    <w:p w:rsidR="00CC15B8" w:rsidRPr="009C61C6" w:rsidRDefault="00CC15B8" w:rsidP="00CC15B8">
      <w:pPr>
        <w:pStyle w:val="paragraphsub"/>
      </w:pPr>
      <w:r w:rsidRPr="009C61C6">
        <w:tab/>
        <w:t>(i)</w:t>
      </w:r>
      <w:r w:rsidRPr="009C61C6">
        <w:tab/>
        <w:t>have been or may be incurred; and</w:t>
      </w:r>
    </w:p>
    <w:p w:rsidR="00CC15B8" w:rsidRPr="009C61C6" w:rsidRDefault="00CC15B8" w:rsidP="00CC15B8">
      <w:pPr>
        <w:pStyle w:val="paragraphsub"/>
      </w:pPr>
      <w:r w:rsidRPr="009C61C6">
        <w:tab/>
        <w:t>(ii)</w:t>
      </w:r>
      <w:r w:rsidRPr="009C61C6">
        <w:tab/>
        <w:t>rank in priority to, or equally</w:t>
      </w:r>
      <w:r w:rsidRPr="009C61C6">
        <w:rPr>
          <w:i/>
        </w:rPr>
        <w:t xml:space="preserve"> </w:t>
      </w:r>
      <w:r w:rsidRPr="009C61C6">
        <w:t>with, that liability.</w:t>
      </w:r>
    </w:p>
    <w:p w:rsidR="00CC15B8" w:rsidRPr="009C61C6" w:rsidRDefault="00CC15B8" w:rsidP="00CC15B8">
      <w:pPr>
        <w:pStyle w:val="ActHead5"/>
      </w:pPr>
      <w:bookmarkStart w:id="19" w:name="_Toc13831854"/>
      <w:r w:rsidRPr="009C61C6">
        <w:rPr>
          <w:rStyle w:val="CharSectno"/>
        </w:rPr>
        <w:t>283BI</w:t>
      </w:r>
      <w:r w:rsidRPr="009C61C6">
        <w:t xml:space="preserve">  Offences for failure to comply with statutory duties</w:t>
      </w:r>
      <w:bookmarkEnd w:id="19"/>
    </w:p>
    <w:p w:rsidR="00CC15B8" w:rsidRPr="009C61C6" w:rsidRDefault="00CC15B8" w:rsidP="00CC15B8">
      <w:pPr>
        <w:pStyle w:val="subsection"/>
      </w:pPr>
      <w:r w:rsidRPr="009C61C6">
        <w:tab/>
      </w:r>
      <w:r w:rsidRPr="009C61C6">
        <w:tab/>
        <w:t>The borrower commits an offence if it intentionally or recklessly contravenes section</w:t>
      </w:r>
      <w:r w:rsidR="009C61C6">
        <w:t> </w:t>
      </w:r>
      <w:r w:rsidRPr="009C61C6">
        <w:t>283BB, 283BC, 283BD, 283BE, 283BF or 283EA.</w:t>
      </w:r>
    </w:p>
    <w:p w:rsidR="00CC15B8" w:rsidRPr="009C61C6" w:rsidRDefault="00CC15B8" w:rsidP="00AA0187">
      <w:pPr>
        <w:pStyle w:val="ActHead2"/>
        <w:pageBreakBefore/>
      </w:pPr>
      <w:bookmarkStart w:id="20" w:name="_Toc13831855"/>
      <w:r w:rsidRPr="009C61C6">
        <w:rPr>
          <w:rStyle w:val="CharPartNo"/>
        </w:rPr>
        <w:t>Part</w:t>
      </w:r>
      <w:r w:rsidR="009C61C6" w:rsidRPr="009C61C6">
        <w:rPr>
          <w:rStyle w:val="CharPartNo"/>
        </w:rPr>
        <w:t> </w:t>
      </w:r>
      <w:r w:rsidRPr="009C61C6">
        <w:rPr>
          <w:rStyle w:val="CharPartNo"/>
        </w:rPr>
        <w:t>2L.3</w:t>
      </w:r>
      <w:r w:rsidRPr="009C61C6">
        <w:t>—</w:t>
      </w:r>
      <w:r w:rsidRPr="009C61C6">
        <w:rPr>
          <w:rStyle w:val="CharPartText"/>
        </w:rPr>
        <w:t>Duties of guarantor</w:t>
      </w:r>
      <w:bookmarkEnd w:id="20"/>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1" w:name="_Toc13831856"/>
      <w:r w:rsidRPr="009C61C6">
        <w:rPr>
          <w:rStyle w:val="CharSectno"/>
        </w:rPr>
        <w:t>283CA</w:t>
      </w:r>
      <w:r w:rsidRPr="009C61C6">
        <w:t xml:space="preserve">  Duties of guarantor</w:t>
      </w:r>
      <w:bookmarkEnd w:id="21"/>
    </w:p>
    <w:p w:rsidR="00CC15B8" w:rsidRPr="009C61C6" w:rsidRDefault="00CC15B8" w:rsidP="00CC15B8">
      <w:pPr>
        <w:pStyle w:val="subsection"/>
      </w:pPr>
      <w:r w:rsidRPr="009C61C6">
        <w:tab/>
      </w:r>
      <w:r w:rsidRPr="009C61C6">
        <w:tab/>
        <w:t>If a borrower is required to enter into a trust deed under section</w:t>
      </w:r>
      <w:r w:rsidR="009C61C6">
        <w:t> </w:t>
      </w:r>
      <w:r w:rsidRPr="009C61C6">
        <w:t>283AA in relation to debentures, a guarantor in respect of the debentures has the duties imposed by this Part.</w:t>
      </w:r>
    </w:p>
    <w:p w:rsidR="00CC15B8" w:rsidRPr="009C61C6" w:rsidRDefault="00CC15B8" w:rsidP="00CC15B8">
      <w:pPr>
        <w:pStyle w:val="ActHead5"/>
      </w:pPr>
      <w:bookmarkStart w:id="22" w:name="_Toc13831857"/>
      <w:r w:rsidRPr="009C61C6">
        <w:rPr>
          <w:rStyle w:val="CharSectno"/>
        </w:rPr>
        <w:t>283CB</w:t>
      </w:r>
      <w:r w:rsidRPr="009C61C6">
        <w:t xml:space="preserve">  General duties</w:t>
      </w:r>
      <w:bookmarkEnd w:id="22"/>
    </w:p>
    <w:p w:rsidR="00CC15B8" w:rsidRPr="009C61C6" w:rsidRDefault="00CC15B8" w:rsidP="00CC15B8">
      <w:pPr>
        <w:pStyle w:val="subsection"/>
      </w:pPr>
      <w:r w:rsidRPr="009C61C6">
        <w:tab/>
      </w:r>
      <w:r w:rsidRPr="009C61C6">
        <w:tab/>
        <w:t>The guarantor must:</w:t>
      </w:r>
    </w:p>
    <w:p w:rsidR="00CC15B8" w:rsidRPr="009C61C6" w:rsidRDefault="00CC15B8" w:rsidP="00CC15B8">
      <w:pPr>
        <w:pStyle w:val="paragraph"/>
      </w:pPr>
      <w:r w:rsidRPr="009C61C6">
        <w:tab/>
        <w:t>(a)</w:t>
      </w:r>
      <w:r w:rsidRPr="009C61C6">
        <w:tab/>
        <w:t>carry on and conduct its business in a proper and efficient manner; and</w:t>
      </w:r>
    </w:p>
    <w:p w:rsidR="00CC15B8" w:rsidRPr="009C61C6" w:rsidRDefault="00CC15B8" w:rsidP="00CC15B8">
      <w:pPr>
        <w:pStyle w:val="paragraph"/>
      </w:pPr>
      <w:r w:rsidRPr="009C61C6">
        <w:tab/>
        <w:t>(b)</w:t>
      </w:r>
      <w:r w:rsidRPr="009C61C6">
        <w:tab/>
        <w:t>make all of its financial and other records available for inspection by:</w:t>
      </w:r>
    </w:p>
    <w:p w:rsidR="00CC15B8" w:rsidRPr="009C61C6" w:rsidRDefault="00CC15B8" w:rsidP="00CC15B8">
      <w:pPr>
        <w:pStyle w:val="paragraphsub"/>
      </w:pPr>
      <w:r w:rsidRPr="009C61C6">
        <w:tab/>
        <w:t>(i)</w:t>
      </w:r>
      <w:r w:rsidRPr="009C61C6">
        <w:tab/>
        <w:t>the trustee; or</w:t>
      </w:r>
    </w:p>
    <w:p w:rsidR="00CC15B8" w:rsidRPr="009C61C6" w:rsidRDefault="00CC15B8" w:rsidP="00CC15B8">
      <w:pPr>
        <w:pStyle w:val="paragraphsub"/>
      </w:pPr>
      <w:r w:rsidRPr="009C61C6">
        <w:tab/>
        <w:t>(ii)</w:t>
      </w:r>
      <w:r w:rsidRPr="009C61C6">
        <w:tab/>
        <w:t>an officer or employee of the trustee authorised by the trustee to carry out the inspection; or</w:t>
      </w:r>
    </w:p>
    <w:p w:rsidR="00CC15B8" w:rsidRPr="009C61C6" w:rsidRDefault="00CC15B8" w:rsidP="00CC15B8">
      <w:pPr>
        <w:pStyle w:val="paragraphsub"/>
      </w:pPr>
      <w:r w:rsidRPr="009C61C6">
        <w:tab/>
        <w:t>(iii)</w:t>
      </w:r>
      <w:r w:rsidRPr="009C61C6">
        <w:tab/>
        <w:t>a registered company auditor appointed by the trustee to carry out the inspection;</w:t>
      </w:r>
    </w:p>
    <w:p w:rsidR="00CC15B8" w:rsidRPr="009C61C6" w:rsidRDefault="00CC15B8" w:rsidP="00CC15B8">
      <w:pPr>
        <w:pStyle w:val="paragraph"/>
      </w:pPr>
      <w:r w:rsidRPr="009C61C6">
        <w:tab/>
      </w:r>
      <w:r w:rsidRPr="009C61C6">
        <w:tab/>
        <w:t>and give them any information, explanations or other assistance that they require about matters relating to those records.</w:t>
      </w:r>
    </w:p>
    <w:p w:rsidR="00CC15B8" w:rsidRPr="009C61C6" w:rsidRDefault="00CC15B8" w:rsidP="00CC15B8">
      <w:pPr>
        <w:pStyle w:val="ActHead5"/>
      </w:pPr>
      <w:bookmarkStart w:id="23" w:name="_Toc13831858"/>
      <w:r w:rsidRPr="009C61C6">
        <w:rPr>
          <w:rStyle w:val="CharSectno"/>
        </w:rPr>
        <w:t>283CC</w:t>
      </w:r>
      <w:r w:rsidRPr="009C61C6">
        <w:t xml:space="preserve">  Duty to inform trustee about </w:t>
      </w:r>
      <w:r w:rsidR="00AC7A7A" w:rsidRPr="009C61C6">
        <w:t>security interests</w:t>
      </w:r>
      <w:bookmarkEnd w:id="23"/>
    </w:p>
    <w:p w:rsidR="00CC15B8" w:rsidRPr="009C61C6" w:rsidRDefault="00CC15B8" w:rsidP="00CC15B8">
      <w:pPr>
        <w:pStyle w:val="subsection"/>
      </w:pPr>
      <w:r w:rsidRPr="009C61C6">
        <w:tab/>
      </w:r>
      <w:r w:rsidRPr="009C61C6">
        <w:tab/>
        <w:t>If the guarantor creates a</w:t>
      </w:r>
      <w:r w:rsidR="00704EFE" w:rsidRPr="009C61C6">
        <w:t xml:space="preserve"> security interest</w:t>
      </w:r>
      <w:r w:rsidRPr="009C61C6">
        <w:t>, it must:</w:t>
      </w:r>
    </w:p>
    <w:p w:rsidR="00CC15B8" w:rsidRPr="009C61C6" w:rsidRDefault="00CC15B8" w:rsidP="00CC15B8">
      <w:pPr>
        <w:pStyle w:val="paragraph"/>
        <w:tabs>
          <w:tab w:val="left" w:pos="4395"/>
        </w:tabs>
      </w:pPr>
      <w:r w:rsidRPr="009C61C6">
        <w:tab/>
        <w:t>(a)</w:t>
      </w:r>
      <w:r w:rsidRPr="009C61C6">
        <w:tab/>
        <w:t xml:space="preserve">give the trustee written details of the </w:t>
      </w:r>
      <w:r w:rsidR="00AC7A7A" w:rsidRPr="009C61C6">
        <w:t>security interest</w:t>
      </w:r>
      <w:r w:rsidRPr="009C61C6">
        <w:t xml:space="preserve"> within 21 days after it is created; and</w:t>
      </w:r>
    </w:p>
    <w:p w:rsidR="00CC15B8" w:rsidRPr="009C61C6" w:rsidRDefault="00CC15B8" w:rsidP="00CC15B8">
      <w:pPr>
        <w:pStyle w:val="paragraph"/>
      </w:pPr>
      <w:r w:rsidRPr="009C61C6">
        <w:tab/>
        <w:t>(b)</w:t>
      </w:r>
      <w:r w:rsidRPr="009C61C6">
        <w:tab/>
        <w:t xml:space="preserve">if the total amount to be advanced on the security of the </w:t>
      </w:r>
      <w:r w:rsidR="00AC7A7A" w:rsidRPr="009C61C6">
        <w:t>security interest</w:t>
      </w:r>
      <w:r w:rsidRPr="009C61C6">
        <w:t xml:space="preserve"> is indeterminate, give the trustee written details of:</w:t>
      </w:r>
    </w:p>
    <w:p w:rsidR="00CC15B8" w:rsidRPr="009C61C6" w:rsidRDefault="00CC15B8" w:rsidP="00CC15B8">
      <w:pPr>
        <w:pStyle w:val="paragraphsub"/>
      </w:pPr>
      <w:r w:rsidRPr="009C61C6">
        <w:tab/>
        <w:t>(i)</w:t>
      </w:r>
      <w:r w:rsidRPr="009C61C6">
        <w:tab/>
        <w:t>the amount of each advance made within 7 days after it is made; or</w:t>
      </w:r>
    </w:p>
    <w:p w:rsidR="00CC15B8" w:rsidRPr="009C61C6" w:rsidRDefault="00CC15B8" w:rsidP="00CC15B8">
      <w:pPr>
        <w:pStyle w:val="paragraphsub"/>
      </w:pPr>
      <w:r w:rsidRPr="009C61C6">
        <w:tab/>
        <w:t>(ii)</w:t>
      </w:r>
      <w:r w:rsidRPr="009C61C6">
        <w:tab/>
        <w:t>where the advances are merged in a current account with bankers, trade creditors or anyone else—the net amount outstanding on the advances at the end of every 3 months.</w:t>
      </w:r>
    </w:p>
    <w:p w:rsidR="003A7AE4" w:rsidRPr="009C61C6" w:rsidRDefault="003A7AE4" w:rsidP="003A7AE4">
      <w:pPr>
        <w:pStyle w:val="ActHead5"/>
      </w:pPr>
      <w:bookmarkStart w:id="24" w:name="_Toc13831859"/>
      <w:r w:rsidRPr="009C61C6">
        <w:rPr>
          <w:rStyle w:val="CharSectno"/>
        </w:rPr>
        <w:t>283CD</w:t>
      </w:r>
      <w:r w:rsidRPr="009C61C6">
        <w:t xml:space="preserve">  Exceptions to guarantor’s duty to inform trustee</w:t>
      </w:r>
      <w:bookmarkEnd w:id="24"/>
    </w:p>
    <w:p w:rsidR="003A7AE4" w:rsidRPr="009C61C6" w:rsidRDefault="003A7AE4" w:rsidP="003A7AE4">
      <w:pPr>
        <w:pStyle w:val="subsection"/>
      </w:pPr>
      <w:r w:rsidRPr="009C61C6">
        <w:tab/>
      </w:r>
      <w:r w:rsidRPr="009C61C6">
        <w:tab/>
        <w:t>Section</w:t>
      </w:r>
      <w:r w:rsidR="009C61C6">
        <w:t> </w:t>
      </w:r>
      <w:r w:rsidRPr="009C61C6">
        <w:t>283CC does not apply in respect of:</w:t>
      </w:r>
    </w:p>
    <w:p w:rsidR="003A7AE4" w:rsidRPr="009C61C6" w:rsidRDefault="003A7AE4" w:rsidP="003A7AE4">
      <w:pPr>
        <w:pStyle w:val="paragraph"/>
      </w:pPr>
      <w:r w:rsidRPr="009C61C6">
        <w:tab/>
        <w:t>(a)</w:t>
      </w:r>
      <w:r w:rsidRPr="009C61C6">
        <w:tab/>
        <w:t>the guarantor, while:</w:t>
      </w:r>
    </w:p>
    <w:p w:rsidR="003A7AE4" w:rsidRPr="009C61C6" w:rsidRDefault="003A7AE4" w:rsidP="003A7AE4">
      <w:pPr>
        <w:pStyle w:val="paragraphsub"/>
      </w:pPr>
      <w:r w:rsidRPr="009C61C6">
        <w:tab/>
        <w:t>(i)</w:t>
      </w:r>
      <w:r w:rsidRPr="009C61C6">
        <w:tab/>
        <w:t>it is under external administration; or</w:t>
      </w:r>
    </w:p>
    <w:p w:rsidR="003A7AE4" w:rsidRPr="009C61C6" w:rsidRDefault="003A7AE4" w:rsidP="003A7AE4">
      <w:pPr>
        <w:pStyle w:val="paragraphsub"/>
      </w:pPr>
      <w:r w:rsidRPr="009C61C6">
        <w:tab/>
        <w:t>(ii)</w:t>
      </w:r>
      <w:r w:rsidRPr="009C61C6">
        <w:tab/>
        <w:t>a receiver, or a receiver and manager, of property of the guarantor has been appointed and has not ceased to act under that appointment; or</w:t>
      </w:r>
    </w:p>
    <w:p w:rsidR="003A7AE4" w:rsidRPr="009C61C6" w:rsidRDefault="003A7AE4" w:rsidP="003A7AE4">
      <w:pPr>
        <w:pStyle w:val="paragraph"/>
      </w:pPr>
      <w:r w:rsidRPr="009C61C6">
        <w:tab/>
        <w:t>(b)</w:t>
      </w:r>
      <w:r w:rsidRPr="009C61C6">
        <w:tab/>
        <w:t>a security interest in PPSA retention of title property.</w:t>
      </w:r>
    </w:p>
    <w:p w:rsidR="00CC15B8" w:rsidRPr="009C61C6" w:rsidRDefault="00CC15B8" w:rsidP="00CC15B8">
      <w:pPr>
        <w:pStyle w:val="ActHead5"/>
      </w:pPr>
      <w:bookmarkStart w:id="25" w:name="_Toc13831860"/>
      <w:r w:rsidRPr="009C61C6">
        <w:rPr>
          <w:rStyle w:val="CharSectno"/>
        </w:rPr>
        <w:t>283CE</w:t>
      </w:r>
      <w:r w:rsidRPr="009C61C6">
        <w:t xml:space="preserve">  Offences for failure to comply with statutory duties</w:t>
      </w:r>
      <w:bookmarkEnd w:id="25"/>
    </w:p>
    <w:p w:rsidR="00CC15B8" w:rsidRPr="009C61C6" w:rsidRDefault="00CC15B8" w:rsidP="00CC15B8">
      <w:pPr>
        <w:pStyle w:val="subsection"/>
      </w:pPr>
      <w:r w:rsidRPr="009C61C6">
        <w:tab/>
      </w:r>
      <w:r w:rsidRPr="009C61C6">
        <w:tab/>
        <w:t>The guarantor commits an offence if it intentionally or recklessly contravenes paragraph</w:t>
      </w:r>
      <w:r w:rsidR="009C61C6">
        <w:t> </w:t>
      </w:r>
      <w:r w:rsidRPr="009C61C6">
        <w:t>283CB(b) or section</w:t>
      </w:r>
      <w:r w:rsidR="009C61C6">
        <w:t> </w:t>
      </w:r>
      <w:r w:rsidRPr="009C61C6">
        <w:t>283CC.</w:t>
      </w:r>
    </w:p>
    <w:p w:rsidR="00CC15B8" w:rsidRPr="009C61C6" w:rsidRDefault="00CC15B8" w:rsidP="00AA0187">
      <w:pPr>
        <w:pStyle w:val="ActHead2"/>
        <w:pageBreakBefore/>
      </w:pPr>
      <w:bookmarkStart w:id="26" w:name="_Toc13831861"/>
      <w:r w:rsidRPr="009C61C6">
        <w:rPr>
          <w:rStyle w:val="CharPartNo"/>
        </w:rPr>
        <w:t>Part</w:t>
      </w:r>
      <w:r w:rsidR="009C61C6" w:rsidRPr="009C61C6">
        <w:rPr>
          <w:rStyle w:val="CharPartNo"/>
        </w:rPr>
        <w:t> </w:t>
      </w:r>
      <w:r w:rsidRPr="009C61C6">
        <w:rPr>
          <w:rStyle w:val="CharPartNo"/>
        </w:rPr>
        <w:t>2L.4</w:t>
      </w:r>
      <w:r w:rsidRPr="009C61C6">
        <w:t>—</w:t>
      </w:r>
      <w:r w:rsidRPr="009C61C6">
        <w:rPr>
          <w:rStyle w:val="CharPartText"/>
        </w:rPr>
        <w:t>Trustee</w:t>
      </w:r>
      <w:bookmarkEnd w:id="26"/>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7" w:name="_Toc13831862"/>
      <w:r w:rsidRPr="009C61C6">
        <w:rPr>
          <w:rStyle w:val="CharSectno"/>
        </w:rPr>
        <w:t>283DA</w:t>
      </w:r>
      <w:r w:rsidRPr="009C61C6">
        <w:t xml:space="preserve">  Trustee’s duties</w:t>
      </w:r>
      <w:bookmarkEnd w:id="27"/>
    </w:p>
    <w:p w:rsidR="00CC15B8" w:rsidRPr="009C61C6" w:rsidRDefault="00CC15B8" w:rsidP="00CC15B8">
      <w:pPr>
        <w:pStyle w:val="subsection"/>
      </w:pPr>
      <w:r w:rsidRPr="009C61C6">
        <w:tab/>
      </w:r>
      <w:r w:rsidRPr="009C61C6">
        <w:tab/>
        <w:t>The trustee of a trust deed entered into under section</w:t>
      </w:r>
      <w:r w:rsidR="009C61C6">
        <w:t> </w:t>
      </w:r>
      <w:r w:rsidRPr="009C61C6">
        <w:t>283AA must:</w:t>
      </w:r>
    </w:p>
    <w:p w:rsidR="00CC15B8" w:rsidRPr="009C61C6" w:rsidRDefault="00CC15B8" w:rsidP="00CC15B8">
      <w:pPr>
        <w:pStyle w:val="paragraph"/>
      </w:pPr>
      <w:r w:rsidRPr="009C61C6">
        <w:tab/>
        <w:t>(a)</w:t>
      </w:r>
      <w:r w:rsidRPr="009C61C6">
        <w:tab/>
        <w:t>exercise reasonable diligence to ascertain whether the property of the borrower and of each guarantor that is or should be available (whether by way of security or otherwise) will be sufficient to repay the amount deposited or lent when it becomes due; and</w:t>
      </w:r>
    </w:p>
    <w:p w:rsidR="00CC15B8" w:rsidRPr="009C61C6" w:rsidRDefault="00CC15B8" w:rsidP="00CC15B8">
      <w:pPr>
        <w:pStyle w:val="paragraph"/>
      </w:pPr>
      <w:r w:rsidRPr="009C61C6">
        <w:tab/>
        <w:t>(b)</w:t>
      </w:r>
      <w:r w:rsidRPr="009C61C6">
        <w:tab/>
        <w:t>exercise reasonable diligence to ascertain whether the borrower or any guarantor has committed any breach of:</w:t>
      </w:r>
    </w:p>
    <w:p w:rsidR="00CC15B8" w:rsidRPr="009C61C6" w:rsidRDefault="00CC15B8" w:rsidP="00CC15B8">
      <w:pPr>
        <w:pStyle w:val="paragraphsub"/>
      </w:pPr>
      <w:r w:rsidRPr="009C61C6">
        <w:tab/>
        <w:t>(i)</w:t>
      </w:r>
      <w:r w:rsidRPr="009C61C6">
        <w:tab/>
        <w:t>the terms of the debentures; or</w:t>
      </w:r>
    </w:p>
    <w:p w:rsidR="00CC15B8" w:rsidRPr="009C61C6" w:rsidRDefault="00CC15B8" w:rsidP="00CC15B8">
      <w:pPr>
        <w:pStyle w:val="paragraphsub"/>
      </w:pPr>
      <w:r w:rsidRPr="009C61C6">
        <w:tab/>
        <w:t>(ii)</w:t>
      </w:r>
      <w:r w:rsidRPr="009C61C6">
        <w:tab/>
        <w:t>the provisions of the trust deed or this Chapter; and</w:t>
      </w:r>
    </w:p>
    <w:p w:rsidR="00CC15B8" w:rsidRPr="009C61C6" w:rsidRDefault="00CC15B8" w:rsidP="00CC15B8">
      <w:pPr>
        <w:pStyle w:val="paragraph"/>
      </w:pPr>
      <w:r w:rsidRPr="009C61C6">
        <w:tab/>
        <w:t>(c)</w:t>
      </w:r>
      <w:r w:rsidRPr="009C61C6">
        <w:tab/>
        <w:t>do everything in its power to ensure that the borrower or a guarantor remedies any breach known to the trustee of:</w:t>
      </w:r>
    </w:p>
    <w:p w:rsidR="00CC15B8" w:rsidRPr="009C61C6" w:rsidRDefault="00CC15B8" w:rsidP="00CC15B8">
      <w:pPr>
        <w:pStyle w:val="paragraphsub"/>
      </w:pPr>
      <w:r w:rsidRPr="009C61C6">
        <w:tab/>
        <w:t>(i)</w:t>
      </w:r>
      <w:r w:rsidRPr="009C61C6">
        <w:tab/>
        <w:t>any term of the debentures; or</w:t>
      </w:r>
    </w:p>
    <w:p w:rsidR="00CC15B8" w:rsidRPr="009C61C6" w:rsidRDefault="00CC15B8" w:rsidP="00CC15B8">
      <w:pPr>
        <w:pStyle w:val="paragraphsub"/>
      </w:pPr>
      <w:r w:rsidRPr="009C61C6">
        <w:tab/>
        <w:t>(ii)</w:t>
      </w:r>
      <w:r w:rsidRPr="009C61C6">
        <w:tab/>
        <w:t>any provision of the trust deed or this Chapter;</w:t>
      </w:r>
    </w:p>
    <w:p w:rsidR="00CC15B8" w:rsidRPr="009C61C6" w:rsidRDefault="00CC15B8" w:rsidP="00CC15B8">
      <w:pPr>
        <w:pStyle w:val="paragraph"/>
      </w:pPr>
      <w:r w:rsidRPr="009C61C6">
        <w:tab/>
      </w:r>
      <w:r w:rsidRPr="009C61C6">
        <w:tab/>
        <w:t>unless the trustee is satisfied that the breach will not materially prejudice the debenture holders’ interests or any security for the debentures; and</w:t>
      </w:r>
    </w:p>
    <w:p w:rsidR="00CC15B8" w:rsidRPr="009C61C6" w:rsidRDefault="00CC15B8" w:rsidP="00CC15B8">
      <w:pPr>
        <w:pStyle w:val="paragraph"/>
      </w:pPr>
      <w:r w:rsidRPr="009C61C6">
        <w:tab/>
        <w:t>(e)</w:t>
      </w:r>
      <w:r w:rsidRPr="009C61C6">
        <w:tab/>
        <w:t>notify ASIC as soon as practicable if:</w:t>
      </w:r>
    </w:p>
    <w:p w:rsidR="00CC15B8" w:rsidRPr="009C61C6" w:rsidRDefault="00CC15B8" w:rsidP="00CC15B8">
      <w:pPr>
        <w:pStyle w:val="paragraphsub"/>
      </w:pPr>
      <w:r w:rsidRPr="009C61C6">
        <w:tab/>
        <w:t>(i)</w:t>
      </w:r>
      <w:r w:rsidRPr="009C61C6">
        <w:tab/>
        <w:t>the borrower has not complied with section</w:t>
      </w:r>
      <w:r w:rsidR="009C61C6">
        <w:t> </w:t>
      </w:r>
      <w:r w:rsidRPr="009C61C6">
        <w:t>283BE, 283BF or subsection</w:t>
      </w:r>
      <w:r w:rsidR="009C61C6">
        <w:t> </w:t>
      </w:r>
      <w:r w:rsidRPr="009C61C6">
        <w:t>318(1) or (4); or</w:t>
      </w:r>
    </w:p>
    <w:p w:rsidR="00CC15B8" w:rsidRPr="009C61C6" w:rsidRDefault="00CC15B8" w:rsidP="00CC15B8">
      <w:pPr>
        <w:pStyle w:val="paragraphsub"/>
      </w:pPr>
      <w:r w:rsidRPr="009C61C6">
        <w:tab/>
        <w:t>(ii)</w:t>
      </w:r>
      <w:r w:rsidRPr="009C61C6">
        <w:tab/>
        <w:t>a guarantor has not complied with section</w:t>
      </w:r>
      <w:r w:rsidR="009C61C6">
        <w:t> </w:t>
      </w:r>
      <w:r w:rsidRPr="009C61C6">
        <w:t>283CC; and</w:t>
      </w:r>
    </w:p>
    <w:p w:rsidR="00CC15B8" w:rsidRPr="009C61C6" w:rsidRDefault="00CC15B8" w:rsidP="00CC15B8">
      <w:pPr>
        <w:pStyle w:val="paragraph"/>
      </w:pPr>
      <w:r w:rsidRPr="009C61C6">
        <w:tab/>
        <w:t>(f)</w:t>
      </w:r>
      <w:r w:rsidRPr="009C61C6">
        <w:tab/>
        <w:t>notify ASIC and the borrower as soon as practicable if the trustee discovers that it cannot be a trustee under section</w:t>
      </w:r>
      <w:r w:rsidR="009C61C6">
        <w:t> </w:t>
      </w:r>
      <w:r w:rsidRPr="009C61C6">
        <w:t>283AC; and</w:t>
      </w:r>
    </w:p>
    <w:p w:rsidR="00CC15B8" w:rsidRPr="009C61C6" w:rsidRDefault="00CC15B8" w:rsidP="00CC15B8">
      <w:pPr>
        <w:pStyle w:val="paragraph"/>
      </w:pPr>
      <w:r w:rsidRPr="009C61C6">
        <w:tab/>
        <w:t>(g)</w:t>
      </w:r>
      <w:r w:rsidRPr="009C61C6">
        <w:tab/>
        <w:t>give the debenture holders a statement explaining the effect of any proposal that the borrower submits to the debenture holders before any meeting that:</w:t>
      </w:r>
    </w:p>
    <w:p w:rsidR="00CC15B8" w:rsidRPr="009C61C6" w:rsidRDefault="00CC15B8" w:rsidP="00CC15B8">
      <w:pPr>
        <w:pStyle w:val="paragraphsub"/>
      </w:pPr>
      <w:r w:rsidRPr="009C61C6">
        <w:tab/>
        <w:t>(i)</w:t>
      </w:r>
      <w:r w:rsidRPr="009C61C6">
        <w:tab/>
        <w:t>the Court calls in relation to a scheme under subsection</w:t>
      </w:r>
      <w:r w:rsidR="009C61C6">
        <w:t> </w:t>
      </w:r>
      <w:r w:rsidRPr="009C61C6">
        <w:t>411(1) or (1A); or</w:t>
      </w:r>
    </w:p>
    <w:p w:rsidR="00CC15B8" w:rsidRPr="009C61C6" w:rsidRDefault="00CC15B8" w:rsidP="00CC15B8">
      <w:pPr>
        <w:pStyle w:val="paragraphsub"/>
      </w:pPr>
      <w:r w:rsidRPr="009C61C6">
        <w:tab/>
        <w:t>(ii)</w:t>
      </w:r>
      <w:r w:rsidRPr="009C61C6">
        <w:tab/>
        <w:t>the trustee calls under subsection</w:t>
      </w:r>
      <w:r w:rsidR="009C61C6">
        <w:t> </w:t>
      </w:r>
      <w:r w:rsidRPr="009C61C6">
        <w:t>283EB(1); and</w:t>
      </w:r>
    </w:p>
    <w:p w:rsidR="00CC15B8" w:rsidRPr="009C61C6" w:rsidRDefault="00CC15B8" w:rsidP="00B92054">
      <w:pPr>
        <w:pStyle w:val="paragraph"/>
        <w:keepNext/>
        <w:keepLines/>
      </w:pPr>
      <w:r w:rsidRPr="009C61C6">
        <w:tab/>
        <w:t>(h)</w:t>
      </w:r>
      <w:r w:rsidRPr="009C61C6">
        <w:tab/>
        <w:t>comply with any directions given to it at a debenture holders’ meeting referred to in section</w:t>
      </w:r>
      <w:r w:rsidR="009C61C6">
        <w:t> </w:t>
      </w:r>
      <w:r w:rsidRPr="009C61C6">
        <w:t>283EA, 283EB or 283EC unless:</w:t>
      </w:r>
    </w:p>
    <w:p w:rsidR="00CC15B8" w:rsidRPr="009C61C6" w:rsidRDefault="00CC15B8" w:rsidP="00CC15B8">
      <w:pPr>
        <w:pStyle w:val="paragraphsub"/>
      </w:pPr>
      <w:r w:rsidRPr="009C61C6">
        <w:tab/>
        <w:t>(i)</w:t>
      </w:r>
      <w:r w:rsidRPr="009C61C6">
        <w:tab/>
        <w:t>the trustee is of the opinion that the direction is inconsistent with the terms of the debentures or the provisions of the trust deed or this Act or is otherwise objectionable; and</w:t>
      </w:r>
    </w:p>
    <w:p w:rsidR="00CC15B8" w:rsidRPr="009C61C6" w:rsidRDefault="00CC15B8" w:rsidP="00CC15B8">
      <w:pPr>
        <w:pStyle w:val="paragraphsub"/>
      </w:pPr>
      <w:r w:rsidRPr="009C61C6">
        <w:tab/>
        <w:t>(ii)</w:t>
      </w:r>
      <w:r w:rsidRPr="009C61C6">
        <w:tab/>
        <w:t>has either obtained, or is in the process of obtaining, an order from the Court under section</w:t>
      </w:r>
      <w:r w:rsidR="009C61C6">
        <w:t> </w:t>
      </w:r>
      <w:r w:rsidRPr="009C61C6">
        <w:t>283HA setting aside or varying the direction; and</w:t>
      </w:r>
    </w:p>
    <w:p w:rsidR="00CC15B8" w:rsidRPr="009C61C6" w:rsidRDefault="00CC15B8" w:rsidP="00CC15B8">
      <w:pPr>
        <w:pStyle w:val="paragraph"/>
      </w:pPr>
      <w:r w:rsidRPr="009C61C6">
        <w:tab/>
        <w:t>(i)</w:t>
      </w:r>
      <w:r w:rsidRPr="009C61C6">
        <w:tab/>
        <w:t>apply to the Court for an order under section</w:t>
      </w:r>
      <w:r w:rsidR="009C61C6">
        <w:t> </w:t>
      </w:r>
      <w:r w:rsidRPr="009C61C6">
        <w:t>283HB if the borrower requests it to do so.</w:t>
      </w:r>
    </w:p>
    <w:p w:rsidR="00CC15B8" w:rsidRPr="009C61C6" w:rsidRDefault="00CC15B8" w:rsidP="00CC15B8">
      <w:pPr>
        <w:pStyle w:val="notetext"/>
      </w:pPr>
      <w:r w:rsidRPr="009C61C6">
        <w:t>Note 1:</w:t>
      </w:r>
      <w:r w:rsidRPr="009C61C6">
        <w:tab/>
      </w:r>
      <w:r w:rsidR="009C61C6">
        <w:t>Paragraph (</w:t>
      </w:r>
      <w:r w:rsidRPr="009C61C6">
        <w:t>g)—Section</w:t>
      </w:r>
      <w:r w:rsidR="009C61C6">
        <w:t> </w:t>
      </w:r>
      <w:r w:rsidRPr="009C61C6">
        <w:t>411 relates to compromises and arrangements.</w:t>
      </w:r>
    </w:p>
    <w:p w:rsidR="00CC15B8" w:rsidRPr="009C61C6" w:rsidRDefault="00CC15B8" w:rsidP="00CC15B8">
      <w:pPr>
        <w:pStyle w:val="notetext"/>
      </w:pPr>
      <w:r w:rsidRPr="009C61C6">
        <w:t>Note 2:</w:t>
      </w:r>
      <w:r w:rsidRPr="009C61C6">
        <w:tab/>
        <w:t>Section</w:t>
      </w:r>
      <w:r w:rsidR="009C61C6">
        <w:t> </w:t>
      </w:r>
      <w:r w:rsidRPr="009C61C6">
        <w:t>283DC deals with indemnification in respect of a trustee’s liability to the debenture holders.</w:t>
      </w:r>
    </w:p>
    <w:p w:rsidR="00CC15B8" w:rsidRPr="009C61C6" w:rsidRDefault="00CC15B8" w:rsidP="00CC15B8">
      <w:pPr>
        <w:pStyle w:val="ActHead5"/>
      </w:pPr>
      <w:bookmarkStart w:id="28" w:name="_Toc13831863"/>
      <w:r w:rsidRPr="009C61C6">
        <w:rPr>
          <w:rStyle w:val="CharSectno"/>
        </w:rPr>
        <w:t>283DB</w:t>
      </w:r>
      <w:r w:rsidRPr="009C61C6">
        <w:t xml:space="preserve">  Exemptions and indemnifications of trustee from liability</w:t>
      </w:r>
      <w:bookmarkEnd w:id="28"/>
    </w:p>
    <w:p w:rsidR="00CC15B8" w:rsidRPr="009C61C6" w:rsidRDefault="00CC15B8" w:rsidP="00CC15B8">
      <w:pPr>
        <w:pStyle w:val="subsection"/>
      </w:pPr>
      <w:r w:rsidRPr="009C61C6">
        <w:tab/>
        <w:t>(1)</w:t>
      </w:r>
      <w:r w:rsidRPr="009C61C6">
        <w:tab/>
        <w:t>A term of a debenture, provision of a trust deed or a term of a contract with holders of debentures secured by a trust deed, is void in so far as the term or provision would have the effect of:</w:t>
      </w:r>
    </w:p>
    <w:p w:rsidR="00CC15B8" w:rsidRPr="009C61C6" w:rsidRDefault="00CC15B8" w:rsidP="00CC15B8">
      <w:pPr>
        <w:pStyle w:val="paragraph"/>
      </w:pPr>
      <w:r w:rsidRPr="009C61C6">
        <w:tab/>
        <w:t>(a)</w:t>
      </w:r>
      <w:r w:rsidRPr="009C61C6">
        <w:tab/>
        <w:t>exempting a trustee from liability for breach of section</w:t>
      </w:r>
      <w:r w:rsidR="009C61C6">
        <w:t> </w:t>
      </w:r>
      <w:r w:rsidRPr="009C61C6">
        <w:t>283DA for failure to show the degree of care and diligence required of it as trustee; or</w:t>
      </w:r>
    </w:p>
    <w:p w:rsidR="00CC15B8" w:rsidRPr="009C61C6" w:rsidRDefault="00CC15B8" w:rsidP="00CC15B8">
      <w:pPr>
        <w:pStyle w:val="paragraph"/>
      </w:pPr>
      <w:r w:rsidRPr="009C61C6">
        <w:tab/>
        <w:t>(b)</w:t>
      </w:r>
      <w:r w:rsidRPr="009C61C6">
        <w:tab/>
        <w:t>indemnifying the trustee against that liability;</w:t>
      </w:r>
    </w:p>
    <w:p w:rsidR="00CC15B8" w:rsidRPr="009C61C6" w:rsidRDefault="00CC15B8" w:rsidP="00CC15B8">
      <w:pPr>
        <w:pStyle w:val="subsection2"/>
      </w:pPr>
      <w:r w:rsidRPr="009C61C6">
        <w:t>unless the term or provision:</w:t>
      </w:r>
    </w:p>
    <w:p w:rsidR="00CC15B8" w:rsidRPr="009C61C6" w:rsidRDefault="00CC15B8" w:rsidP="00CC15B8">
      <w:pPr>
        <w:pStyle w:val="paragraph"/>
      </w:pPr>
      <w:r w:rsidRPr="009C61C6">
        <w:tab/>
        <w:t>(c)</w:t>
      </w:r>
      <w:r w:rsidRPr="009C61C6">
        <w:tab/>
        <w:t>releases the trustee from liability for something done or omitted to be done before the release is given; or</w:t>
      </w:r>
    </w:p>
    <w:p w:rsidR="00CC15B8" w:rsidRPr="009C61C6" w:rsidRDefault="00CC15B8" w:rsidP="00CC15B8">
      <w:pPr>
        <w:pStyle w:val="paragraph"/>
      </w:pPr>
      <w:r w:rsidRPr="009C61C6">
        <w:tab/>
        <w:t>(d)</w:t>
      </w:r>
      <w:r w:rsidRPr="009C61C6">
        <w:tab/>
        <w:t>enables a meeting of debenture holders to approve the release of the trustee from liability for something done or omitted to be done before the release is given.</w:t>
      </w:r>
    </w:p>
    <w:p w:rsidR="00CC15B8" w:rsidRPr="009C61C6" w:rsidRDefault="00CC15B8" w:rsidP="00CC15B8">
      <w:pPr>
        <w:pStyle w:val="subsection"/>
      </w:pPr>
      <w:r w:rsidRPr="009C61C6">
        <w:tab/>
        <w:t>(2)</w:t>
      </w:r>
      <w:r w:rsidRPr="009C61C6">
        <w:tab/>
        <w:t xml:space="preserve">For the purposes of </w:t>
      </w:r>
      <w:r w:rsidR="009C61C6">
        <w:t>paragraph (</w:t>
      </w:r>
      <w:r w:rsidRPr="009C61C6">
        <w:t>1)(d):</w:t>
      </w:r>
    </w:p>
    <w:p w:rsidR="00CC15B8" w:rsidRPr="009C61C6" w:rsidRDefault="00CC15B8" w:rsidP="00CC15B8">
      <w:pPr>
        <w:pStyle w:val="paragraph"/>
      </w:pPr>
      <w:r w:rsidRPr="009C61C6">
        <w:tab/>
        <w:t>(a)</w:t>
      </w:r>
      <w:r w:rsidRPr="009C61C6">
        <w:tab/>
        <w:t>a release is approved if the debenture holders who vote for the resolution hold 75% of the nominal value of the debentures held by all the debenture holders who attend the meeting and vote on the resolution; and</w:t>
      </w:r>
    </w:p>
    <w:p w:rsidR="00CC15B8" w:rsidRPr="009C61C6" w:rsidRDefault="00CC15B8" w:rsidP="00CC15B8">
      <w:pPr>
        <w:pStyle w:val="paragraph"/>
      </w:pPr>
      <w:r w:rsidRPr="009C61C6">
        <w:tab/>
        <w:t>(b)</w:t>
      </w:r>
      <w:r w:rsidRPr="009C61C6">
        <w:tab/>
        <w:t>a debenture holder attends the meeting and votes on the resolution if:</w:t>
      </w:r>
    </w:p>
    <w:p w:rsidR="00CC15B8" w:rsidRPr="009C61C6" w:rsidRDefault="00CC15B8" w:rsidP="00CC15B8">
      <w:pPr>
        <w:pStyle w:val="paragraphsub"/>
      </w:pPr>
      <w:r w:rsidRPr="009C61C6">
        <w:tab/>
        <w:t>(i)</w:t>
      </w:r>
      <w:r w:rsidRPr="009C61C6">
        <w:tab/>
        <w:t>they attend the meeting in person and vote on the resolution; or</w:t>
      </w:r>
    </w:p>
    <w:p w:rsidR="00CC15B8" w:rsidRPr="009C61C6" w:rsidRDefault="00CC15B8" w:rsidP="00CC15B8">
      <w:pPr>
        <w:pStyle w:val="paragraphsub"/>
      </w:pPr>
      <w:r w:rsidRPr="009C61C6">
        <w:tab/>
        <w:t>(ii)</w:t>
      </w:r>
      <w:r w:rsidRPr="009C61C6">
        <w:tab/>
        <w:t>if proxies are permitted—they are represented at the meeting by a proxy and the proxy votes on the resolution.</w:t>
      </w:r>
    </w:p>
    <w:p w:rsidR="00CC15B8" w:rsidRPr="009C61C6" w:rsidRDefault="00CC15B8" w:rsidP="00CC15B8">
      <w:pPr>
        <w:pStyle w:val="ActHead5"/>
      </w:pPr>
      <w:bookmarkStart w:id="29" w:name="_Toc13831864"/>
      <w:r w:rsidRPr="009C61C6">
        <w:rPr>
          <w:rStyle w:val="CharSectno"/>
        </w:rPr>
        <w:t>283DC</w:t>
      </w:r>
      <w:r w:rsidRPr="009C61C6">
        <w:t xml:space="preserve">  Indemnity</w:t>
      </w:r>
      <w:bookmarkEnd w:id="29"/>
    </w:p>
    <w:p w:rsidR="00CC15B8" w:rsidRPr="009C61C6" w:rsidRDefault="00CC15B8" w:rsidP="00CC15B8">
      <w:pPr>
        <w:pStyle w:val="subsection"/>
      </w:pPr>
      <w:r w:rsidRPr="009C61C6">
        <w:tab/>
      </w:r>
      <w:r w:rsidRPr="009C61C6">
        <w:tab/>
        <w:t>The trustee is not liable for anything done or omitted to be done in accordance with a direction given to it by the debenture holders at any meeting called under section</w:t>
      </w:r>
      <w:r w:rsidR="009C61C6">
        <w:t> </w:t>
      </w:r>
      <w:r w:rsidRPr="009C61C6">
        <w:t>283EA, 283EB or 283EC.</w:t>
      </w:r>
    </w:p>
    <w:p w:rsidR="00CC15B8" w:rsidRPr="009C61C6" w:rsidRDefault="00CC15B8" w:rsidP="00AA0187">
      <w:pPr>
        <w:pStyle w:val="ActHead2"/>
        <w:pageBreakBefore/>
      </w:pPr>
      <w:bookmarkStart w:id="30" w:name="_Toc13831865"/>
      <w:r w:rsidRPr="009C61C6">
        <w:rPr>
          <w:rStyle w:val="CharPartNo"/>
        </w:rPr>
        <w:t>Part</w:t>
      </w:r>
      <w:r w:rsidR="009C61C6" w:rsidRPr="009C61C6">
        <w:rPr>
          <w:rStyle w:val="CharPartNo"/>
        </w:rPr>
        <w:t> </w:t>
      </w:r>
      <w:r w:rsidRPr="009C61C6">
        <w:rPr>
          <w:rStyle w:val="CharPartNo"/>
        </w:rPr>
        <w:t>2L.5</w:t>
      </w:r>
      <w:r w:rsidRPr="009C61C6">
        <w:t>—</w:t>
      </w:r>
      <w:r w:rsidRPr="009C61C6">
        <w:rPr>
          <w:rStyle w:val="CharPartText"/>
        </w:rPr>
        <w:t>Meetings of debenture holders</w:t>
      </w:r>
      <w:bookmarkEnd w:id="30"/>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31" w:name="_Toc13831866"/>
      <w:r w:rsidRPr="009C61C6">
        <w:rPr>
          <w:rStyle w:val="CharSectno"/>
        </w:rPr>
        <w:t>283EA</w:t>
      </w:r>
      <w:r w:rsidRPr="009C61C6">
        <w:t xml:space="preserve">  Borrower’s duty to call meeting</w:t>
      </w:r>
      <w:bookmarkEnd w:id="31"/>
    </w:p>
    <w:p w:rsidR="00CC15B8" w:rsidRPr="009C61C6" w:rsidRDefault="00CC15B8" w:rsidP="00CC15B8">
      <w:pPr>
        <w:pStyle w:val="SubsectionHead"/>
      </w:pPr>
      <w:r w:rsidRPr="009C61C6">
        <w:t>Duty to call meeting</w:t>
      </w:r>
    </w:p>
    <w:p w:rsidR="00CC15B8" w:rsidRPr="009C61C6" w:rsidRDefault="00CC15B8" w:rsidP="00CC15B8">
      <w:pPr>
        <w:pStyle w:val="subsection"/>
      </w:pPr>
      <w:r w:rsidRPr="009C61C6">
        <w:tab/>
        <w:t>(1)</w:t>
      </w:r>
      <w:r w:rsidRPr="009C61C6">
        <w:tab/>
        <w:t>The borrower must call a meeting of debenture holders if:</w:t>
      </w:r>
    </w:p>
    <w:p w:rsidR="00CC15B8" w:rsidRPr="009C61C6" w:rsidRDefault="00CC15B8" w:rsidP="00CC15B8">
      <w:pPr>
        <w:pStyle w:val="paragraph"/>
      </w:pPr>
      <w:r w:rsidRPr="009C61C6">
        <w:tab/>
        <w:t>(a)</w:t>
      </w:r>
      <w:r w:rsidRPr="009C61C6">
        <w:tab/>
        <w:t>debenture holders who together hold 10% or more of the nominal value of the issued debentures to which the trust relates direct the borrower to do so; and</w:t>
      </w:r>
    </w:p>
    <w:p w:rsidR="00CC15B8" w:rsidRPr="009C61C6" w:rsidRDefault="00CC15B8" w:rsidP="00CC15B8">
      <w:pPr>
        <w:pStyle w:val="paragraph"/>
      </w:pPr>
      <w:r w:rsidRPr="009C61C6">
        <w:tab/>
        <w:t>(b)</w:t>
      </w:r>
      <w:r w:rsidRPr="009C61C6">
        <w:tab/>
        <w:t>the direction is given to the borrower in writing at its registered office; and</w:t>
      </w:r>
    </w:p>
    <w:p w:rsidR="00CC15B8" w:rsidRPr="009C61C6" w:rsidRDefault="00CC15B8" w:rsidP="00CC15B8">
      <w:pPr>
        <w:pStyle w:val="paragraph"/>
      </w:pPr>
      <w:r w:rsidRPr="009C61C6">
        <w:tab/>
        <w:t>(c)</w:t>
      </w:r>
      <w:r w:rsidRPr="009C61C6">
        <w:tab/>
        <w:t>the purpose of the meeting is to:</w:t>
      </w:r>
    </w:p>
    <w:p w:rsidR="00CC15B8" w:rsidRPr="009C61C6" w:rsidRDefault="00CC15B8" w:rsidP="00CC15B8">
      <w:pPr>
        <w:pStyle w:val="paragraphsub"/>
      </w:pPr>
      <w:r w:rsidRPr="009C61C6">
        <w:tab/>
        <w:t>(i)</w:t>
      </w:r>
      <w:r w:rsidRPr="009C61C6">
        <w:tab/>
        <w:t>consider the financial statements that were laid before the last AGM of the borrower; or</w:t>
      </w:r>
    </w:p>
    <w:p w:rsidR="00CC15B8" w:rsidRPr="009C61C6" w:rsidRDefault="00CC15B8" w:rsidP="00CC15B8">
      <w:pPr>
        <w:pStyle w:val="paragraphsub"/>
      </w:pPr>
      <w:r w:rsidRPr="009C61C6">
        <w:tab/>
        <w:t>(ii)</w:t>
      </w:r>
      <w:r w:rsidRPr="009C61C6">
        <w:tab/>
        <w:t>give the trustee directions in relation to the exercise of any of its powers.</w:t>
      </w:r>
    </w:p>
    <w:p w:rsidR="00CC15B8" w:rsidRPr="009C61C6" w:rsidRDefault="00CC15B8" w:rsidP="00CC15B8">
      <w:pPr>
        <w:pStyle w:val="notetext"/>
      </w:pPr>
      <w:r w:rsidRPr="009C61C6">
        <w:t>Note:</w:t>
      </w:r>
      <w:r w:rsidRPr="009C61C6">
        <w:tab/>
        <w:t>The trustee usually must comply with any directions given to it by the debenture holders at the meeting (see paragraph</w:t>
      </w:r>
      <w:r w:rsidR="009C61C6">
        <w:t> </w:t>
      </w:r>
      <w:r w:rsidRPr="009C61C6">
        <w:t>283DA(h)).</w:t>
      </w:r>
    </w:p>
    <w:p w:rsidR="00CC15B8" w:rsidRPr="009C61C6" w:rsidRDefault="00CC15B8" w:rsidP="00CC15B8">
      <w:pPr>
        <w:pStyle w:val="SubsectionHead"/>
      </w:pPr>
      <w:r w:rsidRPr="009C61C6">
        <w:t>Duty to give notification of meeting</w:t>
      </w:r>
    </w:p>
    <w:p w:rsidR="00CC15B8" w:rsidRPr="009C61C6" w:rsidRDefault="00CC15B8" w:rsidP="00CC15B8">
      <w:pPr>
        <w:pStyle w:val="subsection"/>
      </w:pPr>
      <w:r w:rsidRPr="009C61C6">
        <w:tab/>
        <w:t>(2)</w:t>
      </w:r>
      <w:r w:rsidRPr="009C61C6">
        <w:tab/>
        <w:t>If the borrower is required to call a meeting, it must give notice of the time and place of the meeting to:</w:t>
      </w:r>
    </w:p>
    <w:p w:rsidR="00CC15B8" w:rsidRPr="009C61C6" w:rsidRDefault="00CC15B8" w:rsidP="00CC15B8">
      <w:pPr>
        <w:pStyle w:val="paragraph"/>
      </w:pPr>
      <w:r w:rsidRPr="009C61C6">
        <w:tab/>
        <w:t>(a)</w:t>
      </w:r>
      <w:r w:rsidRPr="009C61C6">
        <w:tab/>
        <w:t>the trustee; and</w:t>
      </w:r>
    </w:p>
    <w:p w:rsidR="00CC15B8" w:rsidRPr="009C61C6" w:rsidRDefault="00CC15B8" w:rsidP="00CC15B8">
      <w:pPr>
        <w:pStyle w:val="paragraph"/>
      </w:pPr>
      <w:r w:rsidRPr="009C61C6">
        <w:tab/>
        <w:t>(b)</w:t>
      </w:r>
      <w:r w:rsidRPr="009C61C6">
        <w:tab/>
        <w:t>the borrower’s auditor; and</w:t>
      </w:r>
    </w:p>
    <w:p w:rsidR="00CC15B8" w:rsidRPr="009C61C6" w:rsidRDefault="00CC15B8" w:rsidP="00CC15B8">
      <w:pPr>
        <w:pStyle w:val="paragraph"/>
      </w:pPr>
      <w:r w:rsidRPr="009C61C6">
        <w:tab/>
        <w:t>(c)</w:t>
      </w:r>
      <w:r w:rsidRPr="009C61C6">
        <w:tab/>
        <w:t>each of the debenture holders whose names are entered on the register of debenture holders.</w:t>
      </w:r>
    </w:p>
    <w:p w:rsidR="00CC15B8" w:rsidRPr="009C61C6" w:rsidRDefault="00CC15B8" w:rsidP="00CC15B8">
      <w:pPr>
        <w:pStyle w:val="subsection2"/>
      </w:pPr>
      <w:r w:rsidRPr="009C61C6">
        <w:t>Notice to joint holders of a debenture must be given to the joint holder named first in the register of debenture holders.</w:t>
      </w:r>
    </w:p>
    <w:p w:rsidR="00CC15B8" w:rsidRPr="009C61C6" w:rsidRDefault="00CC15B8" w:rsidP="00CC15B8">
      <w:pPr>
        <w:pStyle w:val="subsection"/>
      </w:pPr>
      <w:r w:rsidRPr="009C61C6">
        <w:tab/>
        <w:t>(3)</w:t>
      </w:r>
      <w:r w:rsidRPr="009C61C6">
        <w:tab/>
        <w:t>The borrower may give the notice to a debenture holder:</w:t>
      </w:r>
    </w:p>
    <w:p w:rsidR="00CC15B8" w:rsidRPr="009C61C6" w:rsidRDefault="00CC15B8" w:rsidP="00CC15B8">
      <w:pPr>
        <w:pStyle w:val="paragraph"/>
      </w:pPr>
      <w:r w:rsidRPr="009C61C6">
        <w:tab/>
        <w:t>(a)</w:t>
      </w:r>
      <w:r w:rsidRPr="009C61C6">
        <w:tab/>
        <w:t>personally; or</w:t>
      </w:r>
    </w:p>
    <w:p w:rsidR="00CC15B8" w:rsidRPr="009C61C6" w:rsidRDefault="00CC15B8" w:rsidP="00CC15B8">
      <w:pPr>
        <w:pStyle w:val="paragraph"/>
      </w:pPr>
      <w:r w:rsidRPr="009C61C6">
        <w:tab/>
        <w:t>(b)</w:t>
      </w:r>
      <w:r w:rsidRPr="009C61C6">
        <w:tab/>
        <w:t>by sending it by post to the address for the debenture holder in the register of debenture holders; or</w:t>
      </w:r>
    </w:p>
    <w:p w:rsidR="00CC15B8" w:rsidRPr="009C61C6" w:rsidRDefault="00CC15B8" w:rsidP="00CC15B8">
      <w:pPr>
        <w:pStyle w:val="paragraph"/>
      </w:pPr>
      <w:r w:rsidRPr="009C61C6">
        <w:tab/>
        <w:t>(c)</w:t>
      </w:r>
      <w:r w:rsidRPr="009C61C6">
        <w:tab/>
        <w:t>by sending it to the fax number or electronic address (if any) nominated by the debenture holder; or</w:t>
      </w:r>
    </w:p>
    <w:p w:rsidR="00CC15B8" w:rsidRPr="009C61C6" w:rsidRDefault="00CC15B8" w:rsidP="00CC15B8">
      <w:pPr>
        <w:pStyle w:val="paragraph"/>
      </w:pPr>
      <w:r w:rsidRPr="009C61C6">
        <w:tab/>
        <w:t>(d)</w:t>
      </w:r>
      <w:r w:rsidRPr="009C61C6">
        <w:tab/>
        <w:t>by any other means that the trust deed or the terms of the debentures permit.</w:t>
      </w:r>
    </w:p>
    <w:p w:rsidR="00CC15B8" w:rsidRPr="009C61C6" w:rsidRDefault="00CC15B8" w:rsidP="00CC15B8">
      <w:pPr>
        <w:pStyle w:val="notetext"/>
      </w:pPr>
      <w:r w:rsidRPr="009C61C6">
        <w:t>Note:</w:t>
      </w:r>
      <w:r w:rsidRPr="009C61C6">
        <w:tab/>
        <w:t>A defect in the notice may not invalidate a meeting (see section</w:t>
      </w:r>
      <w:r w:rsidR="009C61C6">
        <w:t> </w:t>
      </w:r>
      <w:r w:rsidRPr="009C61C6">
        <w:t>1322).</w:t>
      </w:r>
    </w:p>
    <w:p w:rsidR="00CC15B8" w:rsidRPr="009C61C6" w:rsidRDefault="00CC15B8" w:rsidP="00CC15B8">
      <w:pPr>
        <w:pStyle w:val="SubsectionHead"/>
      </w:pPr>
      <w:r w:rsidRPr="009C61C6">
        <w:t>When notice by post or fax is given</w:t>
      </w:r>
    </w:p>
    <w:p w:rsidR="00CC15B8" w:rsidRPr="009C61C6" w:rsidRDefault="00CC15B8" w:rsidP="00CC15B8">
      <w:pPr>
        <w:pStyle w:val="subsection"/>
      </w:pPr>
      <w:r w:rsidRPr="009C61C6">
        <w:tab/>
        <w:t>(4)</w:t>
      </w:r>
      <w:r w:rsidRPr="009C61C6">
        <w:tab/>
        <w:t>A notice of meeting sent to a debenture holder is taken to be given:</w:t>
      </w:r>
    </w:p>
    <w:p w:rsidR="00CC15B8" w:rsidRPr="009C61C6" w:rsidRDefault="00CC15B8" w:rsidP="00CC15B8">
      <w:pPr>
        <w:pStyle w:val="paragraph"/>
      </w:pPr>
      <w:r w:rsidRPr="009C61C6">
        <w:tab/>
        <w:t>(a)</w:t>
      </w:r>
      <w:r w:rsidRPr="009C61C6">
        <w:tab/>
        <w:t>3 days after it is posted, if it is posted; or</w:t>
      </w:r>
    </w:p>
    <w:p w:rsidR="00CC15B8" w:rsidRPr="009C61C6" w:rsidRDefault="00CC15B8" w:rsidP="00CC15B8">
      <w:pPr>
        <w:pStyle w:val="paragraph"/>
      </w:pPr>
      <w:r w:rsidRPr="009C61C6">
        <w:tab/>
        <w:t>(b)</w:t>
      </w:r>
      <w:r w:rsidRPr="009C61C6">
        <w:tab/>
        <w:t>on the business day after it is sent, if it is sent by fax or other electronic means;</w:t>
      </w:r>
    </w:p>
    <w:p w:rsidR="00CC15B8" w:rsidRPr="009C61C6" w:rsidRDefault="00CC15B8" w:rsidP="00CC15B8">
      <w:pPr>
        <w:pStyle w:val="subsection2"/>
      </w:pPr>
      <w:r w:rsidRPr="009C61C6">
        <w:t>unless the trust deed or the terms of the debentures provide otherwise.</w:t>
      </w:r>
    </w:p>
    <w:p w:rsidR="00CC15B8" w:rsidRPr="009C61C6" w:rsidRDefault="00CC15B8" w:rsidP="00CC15B8">
      <w:pPr>
        <w:pStyle w:val="ActHead5"/>
      </w:pPr>
      <w:bookmarkStart w:id="32" w:name="_Toc13831867"/>
      <w:r w:rsidRPr="009C61C6">
        <w:rPr>
          <w:rStyle w:val="CharSectno"/>
        </w:rPr>
        <w:t>283EB</w:t>
      </w:r>
      <w:r w:rsidRPr="009C61C6">
        <w:t xml:space="preserve">  Trustee’s power to call meeting</w:t>
      </w:r>
      <w:bookmarkEnd w:id="32"/>
    </w:p>
    <w:p w:rsidR="00CC15B8" w:rsidRPr="009C61C6" w:rsidRDefault="00CC15B8" w:rsidP="00CC15B8">
      <w:pPr>
        <w:pStyle w:val="SubsectionHead"/>
      </w:pPr>
      <w:r w:rsidRPr="009C61C6">
        <w:t>Trustee may call meeting in event of breach</w:t>
      </w:r>
    </w:p>
    <w:p w:rsidR="00CC15B8" w:rsidRPr="009C61C6" w:rsidRDefault="00CC15B8" w:rsidP="00CC15B8">
      <w:pPr>
        <w:pStyle w:val="subsection"/>
      </w:pPr>
      <w:r w:rsidRPr="009C61C6">
        <w:tab/>
        <w:t>(1)</w:t>
      </w:r>
      <w:r w:rsidRPr="009C61C6">
        <w:tab/>
        <w:t>If the borrower or a guarantor fails to remedy any breach of the terms of the debentures or provisions of the trust deed or this Chapter when required by the trustee, the trustee may:</w:t>
      </w:r>
    </w:p>
    <w:p w:rsidR="00CC15B8" w:rsidRPr="009C61C6" w:rsidRDefault="00CC15B8" w:rsidP="00CC15B8">
      <w:pPr>
        <w:pStyle w:val="paragraph"/>
      </w:pPr>
      <w:r w:rsidRPr="009C61C6">
        <w:tab/>
        <w:t>(a)</w:t>
      </w:r>
      <w:r w:rsidRPr="009C61C6">
        <w:tab/>
        <w:t>call a meeting of debenture holders; and</w:t>
      </w:r>
    </w:p>
    <w:p w:rsidR="00CC15B8" w:rsidRPr="009C61C6" w:rsidRDefault="00CC15B8" w:rsidP="00CC15B8">
      <w:pPr>
        <w:pStyle w:val="paragraph"/>
      </w:pPr>
      <w:r w:rsidRPr="009C61C6">
        <w:tab/>
        <w:t>(b)</w:t>
      </w:r>
      <w:r w:rsidRPr="009C61C6">
        <w:tab/>
        <w:t>inform the debenture holders of the failure at the meeting; and</w:t>
      </w:r>
    </w:p>
    <w:p w:rsidR="00CC15B8" w:rsidRPr="009C61C6" w:rsidRDefault="00CC15B8" w:rsidP="00CC15B8">
      <w:pPr>
        <w:pStyle w:val="paragraph"/>
      </w:pPr>
      <w:r w:rsidRPr="009C61C6">
        <w:tab/>
        <w:t>(c)</w:t>
      </w:r>
      <w:r w:rsidRPr="009C61C6">
        <w:tab/>
        <w:t>submit proposals for protection of the debenture holders’ interests to the meeting; and</w:t>
      </w:r>
    </w:p>
    <w:p w:rsidR="00CC15B8" w:rsidRPr="009C61C6" w:rsidRDefault="00CC15B8" w:rsidP="00CC15B8">
      <w:pPr>
        <w:pStyle w:val="paragraph"/>
      </w:pPr>
      <w:r w:rsidRPr="009C61C6">
        <w:tab/>
        <w:t>(d)</w:t>
      </w:r>
      <w:r w:rsidRPr="009C61C6">
        <w:tab/>
        <w:t>ask for directions from the debenture holders in relation to the matter.</w:t>
      </w:r>
    </w:p>
    <w:p w:rsidR="00CC15B8" w:rsidRPr="009C61C6" w:rsidRDefault="00CC15B8" w:rsidP="00CC15B8">
      <w:pPr>
        <w:pStyle w:val="SubsectionHead"/>
      </w:pPr>
      <w:r w:rsidRPr="009C61C6">
        <w:t>Trustee may appoint person to chair meeting</w:t>
      </w:r>
    </w:p>
    <w:p w:rsidR="00CC15B8" w:rsidRPr="009C61C6" w:rsidRDefault="00CC15B8" w:rsidP="00CC15B8">
      <w:pPr>
        <w:pStyle w:val="subsection"/>
      </w:pPr>
      <w:r w:rsidRPr="009C61C6">
        <w:tab/>
        <w:t>(2)</w:t>
      </w:r>
      <w:r w:rsidRPr="009C61C6">
        <w:tab/>
        <w:t xml:space="preserve">The trustee may appoint a person to chair a meeting of debenture holders called under </w:t>
      </w:r>
      <w:r w:rsidR="009C61C6">
        <w:t>subsection (</w:t>
      </w:r>
      <w:r w:rsidRPr="009C61C6">
        <w:t>1). If the trustee does not exercise this power, the debenture holders present at the meeting may appoint a person to chair the meeting.</w:t>
      </w:r>
    </w:p>
    <w:p w:rsidR="00CC15B8" w:rsidRPr="009C61C6" w:rsidRDefault="00CC15B8" w:rsidP="00CC15B8">
      <w:pPr>
        <w:pStyle w:val="ActHead5"/>
      </w:pPr>
      <w:bookmarkStart w:id="33" w:name="_Toc13831868"/>
      <w:r w:rsidRPr="009C61C6">
        <w:rPr>
          <w:rStyle w:val="CharSectno"/>
        </w:rPr>
        <w:t>283EC</w:t>
      </w:r>
      <w:r w:rsidRPr="009C61C6">
        <w:t xml:space="preserve">  Court may order meeting</w:t>
      </w:r>
      <w:bookmarkEnd w:id="33"/>
    </w:p>
    <w:p w:rsidR="00CC15B8" w:rsidRPr="009C61C6" w:rsidRDefault="00CC15B8" w:rsidP="00CC15B8">
      <w:pPr>
        <w:pStyle w:val="subsection"/>
      </w:pPr>
      <w:r w:rsidRPr="009C61C6">
        <w:tab/>
        <w:t>(1)</w:t>
      </w:r>
      <w:r w:rsidRPr="009C61C6">
        <w:tab/>
        <w:t>Without limiting section</w:t>
      </w:r>
      <w:r w:rsidR="009C61C6">
        <w:t> </w:t>
      </w:r>
      <w:r w:rsidRPr="009C61C6">
        <w:t>283HA or 283HB, the Court may make an order under either of those sections for a meeting of all or any of the debenture holders to be held to give directions to the trustee. The order may direct the trustee to:</w:t>
      </w:r>
    </w:p>
    <w:p w:rsidR="00CC15B8" w:rsidRPr="009C61C6" w:rsidRDefault="00CC15B8" w:rsidP="00CC15B8">
      <w:pPr>
        <w:pStyle w:val="paragraph"/>
      </w:pPr>
      <w:r w:rsidRPr="009C61C6">
        <w:tab/>
        <w:t>(a)</w:t>
      </w:r>
      <w:r w:rsidRPr="009C61C6">
        <w:tab/>
        <w:t>place before the debenture holders any information concerning their interests; and</w:t>
      </w:r>
    </w:p>
    <w:p w:rsidR="00CC15B8" w:rsidRPr="009C61C6" w:rsidRDefault="00CC15B8" w:rsidP="00CC15B8">
      <w:pPr>
        <w:pStyle w:val="paragraph"/>
      </w:pPr>
      <w:r w:rsidRPr="009C61C6">
        <w:tab/>
        <w:t>(b)</w:t>
      </w:r>
      <w:r w:rsidRPr="009C61C6">
        <w:tab/>
        <w:t>place before the debenture holders any proposals to protect their interests that the Court directs or the trustee considers appropriate; and</w:t>
      </w:r>
    </w:p>
    <w:p w:rsidR="00CC15B8" w:rsidRPr="009C61C6" w:rsidRDefault="00CC15B8" w:rsidP="00CC15B8">
      <w:pPr>
        <w:pStyle w:val="paragraph"/>
      </w:pPr>
      <w:r w:rsidRPr="009C61C6">
        <w:tab/>
        <w:t>(c)</w:t>
      </w:r>
      <w:r w:rsidRPr="009C61C6">
        <w:tab/>
        <w:t>obtain the debenture holders’ directions concerning the protection of their interests.</w:t>
      </w:r>
    </w:p>
    <w:p w:rsidR="00CC15B8" w:rsidRPr="009C61C6" w:rsidRDefault="00CC15B8" w:rsidP="00CC15B8">
      <w:pPr>
        <w:pStyle w:val="subsection"/>
      </w:pPr>
      <w:r w:rsidRPr="009C61C6">
        <w:tab/>
        <w:t>(2)</w:t>
      </w:r>
      <w:r w:rsidRPr="009C61C6">
        <w:tab/>
        <w:t>The meeting is to be held and conducted in the manner the Court directs. The trustee may appoint a person to chair the meeting. If the trustee does not exercise this power, the debenture holders present at the meeting may appoint a person to chair the meeting.</w:t>
      </w:r>
    </w:p>
    <w:p w:rsidR="00CC15B8" w:rsidRPr="009C61C6" w:rsidRDefault="00CC15B8" w:rsidP="00AA0187">
      <w:pPr>
        <w:pStyle w:val="ActHead2"/>
        <w:pageBreakBefore/>
      </w:pPr>
      <w:bookmarkStart w:id="34" w:name="_Toc13831869"/>
      <w:r w:rsidRPr="009C61C6">
        <w:rPr>
          <w:rStyle w:val="CharPartNo"/>
        </w:rPr>
        <w:t>Part</w:t>
      </w:r>
      <w:r w:rsidR="009C61C6" w:rsidRPr="009C61C6">
        <w:rPr>
          <w:rStyle w:val="CharPartNo"/>
        </w:rPr>
        <w:t> </w:t>
      </w:r>
      <w:r w:rsidRPr="009C61C6">
        <w:rPr>
          <w:rStyle w:val="CharPartNo"/>
        </w:rPr>
        <w:t>2L.6</w:t>
      </w:r>
      <w:r w:rsidRPr="009C61C6">
        <w:t>—</w:t>
      </w:r>
      <w:r w:rsidRPr="009C61C6">
        <w:rPr>
          <w:rStyle w:val="CharPartText"/>
        </w:rPr>
        <w:t>Civil liability</w:t>
      </w:r>
      <w:bookmarkEnd w:id="34"/>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35" w:name="_Toc13831870"/>
      <w:r w:rsidRPr="009C61C6">
        <w:rPr>
          <w:rStyle w:val="CharSectno"/>
        </w:rPr>
        <w:t>283F</w:t>
      </w:r>
      <w:r w:rsidRPr="009C61C6">
        <w:t xml:space="preserve">  Civil liability for contravening this Chapter</w:t>
      </w:r>
      <w:bookmarkEnd w:id="35"/>
    </w:p>
    <w:p w:rsidR="00CC15B8" w:rsidRPr="009C61C6" w:rsidRDefault="00CC15B8" w:rsidP="00CC15B8">
      <w:pPr>
        <w:pStyle w:val="subsection"/>
      </w:pPr>
      <w:r w:rsidRPr="009C61C6">
        <w:tab/>
        <w:t>(1)</w:t>
      </w:r>
      <w:r w:rsidRPr="009C61C6">
        <w:tab/>
        <w:t>A person who suffers loss or damage because a person contravenes a provision of this Chapter may recover the amount of the loss or damage from:</w:t>
      </w:r>
    </w:p>
    <w:p w:rsidR="00CC15B8" w:rsidRPr="009C61C6" w:rsidRDefault="00CC15B8" w:rsidP="00CC15B8">
      <w:pPr>
        <w:pStyle w:val="paragraph"/>
      </w:pPr>
      <w:r w:rsidRPr="009C61C6">
        <w:tab/>
        <w:t>(a)</w:t>
      </w:r>
      <w:r w:rsidRPr="009C61C6">
        <w:tab/>
        <w:t>the person who contravened the provision; or</w:t>
      </w:r>
    </w:p>
    <w:p w:rsidR="00CC15B8" w:rsidRPr="009C61C6" w:rsidRDefault="00CC15B8" w:rsidP="00CC15B8">
      <w:pPr>
        <w:pStyle w:val="paragraph"/>
      </w:pPr>
      <w:r w:rsidRPr="009C61C6">
        <w:tab/>
        <w:t>(b)</w:t>
      </w:r>
      <w:r w:rsidRPr="009C61C6">
        <w:tab/>
        <w:t>a person involved in the contravention.</w:t>
      </w:r>
    </w:p>
    <w:p w:rsidR="00CC15B8" w:rsidRPr="009C61C6" w:rsidRDefault="00CC15B8" w:rsidP="00CC15B8">
      <w:pPr>
        <w:pStyle w:val="subsection2"/>
      </w:pPr>
      <w:r w:rsidRPr="009C61C6">
        <w:t>This is so even if the person did not commit, and was not involved in, the contravention.</w:t>
      </w:r>
    </w:p>
    <w:p w:rsidR="00CC15B8" w:rsidRPr="009C61C6" w:rsidRDefault="00CC15B8" w:rsidP="00CC15B8">
      <w:pPr>
        <w:pStyle w:val="subsection"/>
      </w:pPr>
      <w:r w:rsidRPr="009C61C6">
        <w:tab/>
        <w:t>(2)</w:t>
      </w:r>
      <w:r w:rsidRPr="009C61C6">
        <w:tab/>
        <w:t xml:space="preserve">An action under </w:t>
      </w:r>
      <w:r w:rsidR="009C61C6">
        <w:t>subsection (</w:t>
      </w:r>
      <w:r w:rsidRPr="009C61C6">
        <w:t>1) may begin at any time within 6 years after the day on which the cause of action arose.</w:t>
      </w:r>
    </w:p>
    <w:p w:rsidR="00CC15B8" w:rsidRPr="009C61C6" w:rsidRDefault="00CC15B8" w:rsidP="00CC15B8">
      <w:pPr>
        <w:pStyle w:val="subsection"/>
      </w:pPr>
      <w:r w:rsidRPr="009C61C6">
        <w:tab/>
        <w:t>(3)</w:t>
      </w:r>
      <w:r w:rsidRPr="009C61C6">
        <w:tab/>
        <w:t>This Part does not affect any liability that a person has under any other law.</w:t>
      </w:r>
    </w:p>
    <w:p w:rsidR="00CC15B8" w:rsidRPr="009C61C6" w:rsidRDefault="00CC15B8" w:rsidP="00AA0187">
      <w:pPr>
        <w:pStyle w:val="ActHead2"/>
        <w:pageBreakBefore/>
      </w:pPr>
      <w:bookmarkStart w:id="36" w:name="_Toc13831871"/>
      <w:r w:rsidRPr="009C61C6">
        <w:rPr>
          <w:rStyle w:val="CharPartNo"/>
        </w:rPr>
        <w:t>Part</w:t>
      </w:r>
      <w:r w:rsidR="009C61C6" w:rsidRPr="009C61C6">
        <w:rPr>
          <w:rStyle w:val="CharPartNo"/>
        </w:rPr>
        <w:t> </w:t>
      </w:r>
      <w:r w:rsidRPr="009C61C6">
        <w:rPr>
          <w:rStyle w:val="CharPartNo"/>
        </w:rPr>
        <w:t>2L.7</w:t>
      </w:r>
      <w:r w:rsidRPr="009C61C6">
        <w:t>—</w:t>
      </w:r>
      <w:r w:rsidRPr="009C61C6">
        <w:rPr>
          <w:rStyle w:val="CharPartText"/>
        </w:rPr>
        <w:t>ASIC powers</w:t>
      </w:r>
      <w:bookmarkEnd w:id="36"/>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37" w:name="_Toc13831872"/>
      <w:r w:rsidRPr="009C61C6">
        <w:rPr>
          <w:rStyle w:val="CharSectno"/>
        </w:rPr>
        <w:t>283GA</w:t>
      </w:r>
      <w:r w:rsidRPr="009C61C6">
        <w:t xml:space="preserve">  ASIC’s power to exempt and modify</w:t>
      </w:r>
      <w:bookmarkEnd w:id="37"/>
    </w:p>
    <w:p w:rsidR="00CC15B8" w:rsidRPr="009C61C6" w:rsidRDefault="00CC15B8" w:rsidP="00CC15B8">
      <w:pPr>
        <w:pStyle w:val="subsection"/>
      </w:pPr>
      <w:r w:rsidRPr="009C61C6">
        <w:tab/>
        <w:t>(1)</w:t>
      </w:r>
      <w:r w:rsidRPr="009C61C6">
        <w:tab/>
        <w:t>ASIC may:</w:t>
      </w:r>
    </w:p>
    <w:p w:rsidR="00CC15B8" w:rsidRPr="009C61C6" w:rsidRDefault="00CC15B8" w:rsidP="00CC15B8">
      <w:pPr>
        <w:pStyle w:val="paragraph"/>
      </w:pPr>
      <w:r w:rsidRPr="009C61C6">
        <w:tab/>
        <w:t>(a)</w:t>
      </w:r>
      <w:r w:rsidRPr="009C61C6">
        <w:tab/>
        <w:t>exempt a person from a provision of this Chapter; or</w:t>
      </w:r>
    </w:p>
    <w:p w:rsidR="00CC15B8" w:rsidRPr="009C61C6" w:rsidRDefault="00CC15B8" w:rsidP="00CC15B8">
      <w:pPr>
        <w:pStyle w:val="paragraph"/>
      </w:pPr>
      <w:r w:rsidRPr="009C61C6">
        <w:tab/>
        <w:t>(b)</w:t>
      </w:r>
      <w:r w:rsidRPr="009C61C6">
        <w:tab/>
        <w:t>declare that this Chapter applies to a person as if specified provisions were omitted, modified or varied as specified in the declaration.</w:t>
      </w:r>
    </w:p>
    <w:p w:rsidR="00CC15B8" w:rsidRPr="009C61C6" w:rsidRDefault="00CC15B8" w:rsidP="00CC15B8">
      <w:pPr>
        <w:pStyle w:val="subsection"/>
      </w:pPr>
      <w:r w:rsidRPr="009C61C6">
        <w:tab/>
        <w:t>(2)</w:t>
      </w:r>
      <w:r w:rsidRPr="009C61C6">
        <w:tab/>
        <w:t>The exemption or declaration may do all or any of the following:</w:t>
      </w:r>
    </w:p>
    <w:p w:rsidR="00CC15B8" w:rsidRPr="009C61C6" w:rsidRDefault="00CC15B8" w:rsidP="00CC15B8">
      <w:pPr>
        <w:pStyle w:val="paragraph"/>
      </w:pPr>
      <w:r w:rsidRPr="009C61C6">
        <w:tab/>
        <w:t>(a)</w:t>
      </w:r>
      <w:r w:rsidRPr="009C61C6">
        <w:tab/>
        <w:t>apply to all or specified provisions of this Chapter;</w:t>
      </w:r>
    </w:p>
    <w:p w:rsidR="00CC15B8" w:rsidRPr="009C61C6" w:rsidRDefault="00CC15B8" w:rsidP="00CC15B8">
      <w:pPr>
        <w:pStyle w:val="paragraph"/>
      </w:pPr>
      <w:r w:rsidRPr="009C61C6">
        <w:tab/>
        <w:t>(b)</w:t>
      </w:r>
      <w:r w:rsidRPr="009C61C6">
        <w:tab/>
        <w:t>apply to all persons, specified persons, or a specified class of persons;</w:t>
      </w:r>
    </w:p>
    <w:p w:rsidR="00CC15B8" w:rsidRPr="009C61C6" w:rsidRDefault="00CC15B8" w:rsidP="00CC15B8">
      <w:pPr>
        <w:pStyle w:val="paragraph"/>
      </w:pPr>
      <w:r w:rsidRPr="009C61C6">
        <w:tab/>
        <w:t>(c)</w:t>
      </w:r>
      <w:r w:rsidRPr="009C61C6">
        <w:tab/>
        <w:t>relate to all debentures, specified debentures or a specified class of debentures;</w:t>
      </w:r>
    </w:p>
    <w:p w:rsidR="00CC15B8" w:rsidRPr="009C61C6" w:rsidRDefault="00CC15B8" w:rsidP="00CC15B8">
      <w:pPr>
        <w:pStyle w:val="paragraph"/>
      </w:pPr>
      <w:r w:rsidRPr="009C61C6">
        <w:tab/>
        <w:t>(d)</w:t>
      </w:r>
      <w:r w:rsidRPr="009C61C6">
        <w:tab/>
        <w:t>relate to any other matter generally or as specified.</w:t>
      </w:r>
    </w:p>
    <w:p w:rsidR="00CC15B8" w:rsidRPr="009C61C6" w:rsidRDefault="00CC15B8" w:rsidP="00CC15B8">
      <w:pPr>
        <w:pStyle w:val="subsection"/>
      </w:pPr>
      <w:r w:rsidRPr="009C61C6">
        <w:tab/>
        <w:t>(3)</w:t>
      </w:r>
      <w:r w:rsidRPr="009C61C6">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CC15B8" w:rsidRPr="009C61C6" w:rsidRDefault="00CC15B8" w:rsidP="00CC15B8">
      <w:pPr>
        <w:pStyle w:val="subsection"/>
      </w:pPr>
      <w:r w:rsidRPr="009C61C6">
        <w:tab/>
        <w:t>(4)</w:t>
      </w:r>
      <w:r w:rsidRPr="009C61C6">
        <w:tab/>
        <w:t xml:space="preserve">The exemption or declaration must be in writing and ASIC must publish notice of it in the </w:t>
      </w:r>
      <w:r w:rsidRPr="009C61C6">
        <w:rPr>
          <w:i/>
        </w:rPr>
        <w:t>Gazette</w:t>
      </w:r>
      <w:r w:rsidRPr="009C61C6">
        <w:t>.</w:t>
      </w:r>
    </w:p>
    <w:p w:rsidR="00CC15B8" w:rsidRPr="009C61C6" w:rsidRDefault="00CC15B8" w:rsidP="00CC15B8">
      <w:pPr>
        <w:pStyle w:val="subsection"/>
      </w:pPr>
      <w:r w:rsidRPr="009C61C6">
        <w:tab/>
        <w:t>(5)</w:t>
      </w:r>
      <w:r w:rsidRPr="009C61C6">
        <w:tab/>
        <w:t xml:space="preserve">For the purposes of this section, the </w:t>
      </w:r>
      <w:r w:rsidRPr="009C61C6">
        <w:rPr>
          <w:b/>
          <w:i/>
        </w:rPr>
        <w:t>provisions of this Chapter</w:t>
      </w:r>
      <w:r w:rsidRPr="009C61C6">
        <w:t xml:space="preserve"> include:</w:t>
      </w:r>
    </w:p>
    <w:p w:rsidR="00CC15B8" w:rsidRPr="009C61C6" w:rsidRDefault="00CC15B8" w:rsidP="00CC15B8">
      <w:pPr>
        <w:pStyle w:val="paragraph"/>
      </w:pPr>
      <w:r w:rsidRPr="009C61C6">
        <w:tab/>
        <w:t>(a)</w:t>
      </w:r>
      <w:r w:rsidRPr="009C61C6">
        <w:tab/>
        <w:t>regulations made for the purposes of this Chapter; and</w:t>
      </w:r>
    </w:p>
    <w:p w:rsidR="00CC15B8" w:rsidRPr="009C61C6" w:rsidRDefault="00CC15B8" w:rsidP="00CC15B8">
      <w:pPr>
        <w:pStyle w:val="paragraph"/>
      </w:pPr>
      <w:r w:rsidRPr="009C61C6">
        <w:tab/>
        <w:t>(b)</w:t>
      </w:r>
      <w:r w:rsidRPr="009C61C6">
        <w:tab/>
        <w:t>definitions in this Act or the regulations as they apply to references in:</w:t>
      </w:r>
    </w:p>
    <w:p w:rsidR="00CC15B8" w:rsidRPr="009C61C6" w:rsidRDefault="00CC15B8" w:rsidP="00CC15B8">
      <w:pPr>
        <w:pStyle w:val="paragraphsub"/>
      </w:pPr>
      <w:r w:rsidRPr="009C61C6">
        <w:tab/>
        <w:t>(i)</w:t>
      </w:r>
      <w:r w:rsidRPr="009C61C6">
        <w:tab/>
        <w:t>this Chapter; or</w:t>
      </w:r>
    </w:p>
    <w:p w:rsidR="00CC15B8" w:rsidRPr="009C61C6" w:rsidRDefault="00CC15B8" w:rsidP="00CC15B8">
      <w:pPr>
        <w:pStyle w:val="paragraphsub"/>
      </w:pPr>
      <w:r w:rsidRPr="009C61C6">
        <w:tab/>
        <w:t>(ii)</w:t>
      </w:r>
      <w:r w:rsidRPr="009C61C6">
        <w:tab/>
        <w:t>regulations made for the purposes of this Chapter; and</w:t>
      </w:r>
    </w:p>
    <w:p w:rsidR="00CC15B8" w:rsidRPr="009C61C6" w:rsidRDefault="00CC15B8" w:rsidP="00CC15B8">
      <w:pPr>
        <w:pStyle w:val="paragraph"/>
      </w:pPr>
      <w:r w:rsidRPr="009C61C6">
        <w:tab/>
        <w:t>(c)</w:t>
      </w:r>
      <w:r w:rsidRPr="009C61C6">
        <w:tab/>
        <w:t>the old Division</w:t>
      </w:r>
      <w:r w:rsidR="009C61C6">
        <w:t> </w:t>
      </w:r>
      <w:r w:rsidRPr="009C61C6">
        <w:t>12 of Part</w:t>
      </w:r>
      <w:r w:rsidR="009C61C6">
        <w:t> </w:t>
      </w:r>
      <w:r w:rsidRPr="009C61C6">
        <w:t>11.2 transitionals.</w:t>
      </w:r>
    </w:p>
    <w:p w:rsidR="00CC15B8" w:rsidRPr="009C61C6" w:rsidRDefault="00CC15B8" w:rsidP="00CC15B8">
      <w:pPr>
        <w:pStyle w:val="ActHead5"/>
      </w:pPr>
      <w:bookmarkStart w:id="38" w:name="_Toc13831873"/>
      <w:r w:rsidRPr="009C61C6">
        <w:rPr>
          <w:rStyle w:val="CharSectno"/>
        </w:rPr>
        <w:t>283GB</w:t>
      </w:r>
      <w:r w:rsidRPr="009C61C6">
        <w:t xml:space="preserve">  ASIC may approve body corporate to be trustee</w:t>
      </w:r>
      <w:bookmarkEnd w:id="38"/>
    </w:p>
    <w:p w:rsidR="00CC15B8" w:rsidRPr="009C61C6" w:rsidRDefault="00CC15B8" w:rsidP="00CC15B8">
      <w:pPr>
        <w:pStyle w:val="subsection"/>
      </w:pPr>
      <w:r w:rsidRPr="009C61C6">
        <w:tab/>
        <w:t>(1)</w:t>
      </w:r>
      <w:r w:rsidRPr="009C61C6">
        <w:tab/>
        <w:t>ASIC may approve a body corporate in writing to be a trustee for the purposes of paragraph</w:t>
      </w:r>
      <w:r w:rsidR="009C61C6">
        <w:t> </w:t>
      </w:r>
      <w:r w:rsidRPr="009C61C6">
        <w:t>283AC(1)(f). The approval may allow the body corporate to act as trustee:</w:t>
      </w:r>
    </w:p>
    <w:p w:rsidR="00CC15B8" w:rsidRPr="009C61C6" w:rsidRDefault="00CC15B8" w:rsidP="00CC15B8">
      <w:pPr>
        <w:pStyle w:val="paragraph"/>
      </w:pPr>
      <w:r w:rsidRPr="009C61C6">
        <w:tab/>
        <w:t>(a)</w:t>
      </w:r>
      <w:r w:rsidRPr="009C61C6">
        <w:tab/>
        <w:t>in any circumstances; or</w:t>
      </w:r>
    </w:p>
    <w:p w:rsidR="00CC15B8" w:rsidRPr="009C61C6" w:rsidRDefault="00CC15B8" w:rsidP="00CC15B8">
      <w:pPr>
        <w:pStyle w:val="paragraph"/>
      </w:pPr>
      <w:r w:rsidRPr="009C61C6">
        <w:tab/>
        <w:t>(b)</w:t>
      </w:r>
      <w:r w:rsidRPr="009C61C6">
        <w:tab/>
        <w:t>in relation to a particular borrower or particular class of borrower; or</w:t>
      </w:r>
    </w:p>
    <w:p w:rsidR="00CC15B8" w:rsidRPr="009C61C6" w:rsidRDefault="00CC15B8" w:rsidP="00CC15B8">
      <w:pPr>
        <w:pStyle w:val="paragraph"/>
      </w:pPr>
      <w:r w:rsidRPr="009C61C6">
        <w:tab/>
        <w:t>(c)</w:t>
      </w:r>
      <w:r w:rsidRPr="009C61C6">
        <w:tab/>
        <w:t>in relation to a particular trust deed;</w:t>
      </w:r>
    </w:p>
    <w:p w:rsidR="00CC15B8" w:rsidRPr="009C61C6" w:rsidRDefault="00CC15B8" w:rsidP="00CC15B8">
      <w:pPr>
        <w:pStyle w:val="subsection2"/>
      </w:pPr>
      <w:r w:rsidRPr="009C61C6">
        <w:t>and may be given subject to conditions.</w:t>
      </w:r>
    </w:p>
    <w:p w:rsidR="00CC15B8" w:rsidRPr="009C61C6" w:rsidRDefault="00CC15B8" w:rsidP="00CC15B8">
      <w:pPr>
        <w:pStyle w:val="subsection"/>
      </w:pPr>
      <w:r w:rsidRPr="009C61C6">
        <w:tab/>
        <w:t>(2)</w:t>
      </w:r>
      <w:r w:rsidRPr="009C61C6">
        <w:tab/>
        <w:t xml:space="preserve">ASIC must publish notice of the approval in the </w:t>
      </w:r>
      <w:r w:rsidRPr="009C61C6">
        <w:rPr>
          <w:i/>
        </w:rPr>
        <w:t>Gazette</w:t>
      </w:r>
      <w:r w:rsidRPr="009C61C6">
        <w:t>.</w:t>
      </w:r>
    </w:p>
    <w:p w:rsidR="00CC15B8" w:rsidRPr="009C61C6" w:rsidRDefault="00CC15B8" w:rsidP="00AA0187">
      <w:pPr>
        <w:pStyle w:val="ActHead2"/>
        <w:pageBreakBefore/>
      </w:pPr>
      <w:bookmarkStart w:id="39" w:name="_Toc13831874"/>
      <w:r w:rsidRPr="009C61C6">
        <w:rPr>
          <w:rStyle w:val="CharPartNo"/>
        </w:rPr>
        <w:t>Part</w:t>
      </w:r>
      <w:r w:rsidR="009C61C6" w:rsidRPr="009C61C6">
        <w:rPr>
          <w:rStyle w:val="CharPartNo"/>
        </w:rPr>
        <w:t> </w:t>
      </w:r>
      <w:r w:rsidRPr="009C61C6">
        <w:rPr>
          <w:rStyle w:val="CharPartNo"/>
        </w:rPr>
        <w:t>2L.8</w:t>
      </w:r>
      <w:r w:rsidRPr="009C61C6">
        <w:t>—</w:t>
      </w:r>
      <w:r w:rsidRPr="009C61C6">
        <w:rPr>
          <w:rStyle w:val="CharPartText"/>
        </w:rPr>
        <w:t>Court</w:t>
      </w:r>
      <w:bookmarkEnd w:id="39"/>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40" w:name="_Toc13831875"/>
      <w:r w:rsidRPr="009C61C6">
        <w:rPr>
          <w:rStyle w:val="CharSectno"/>
        </w:rPr>
        <w:t>283HA</w:t>
      </w:r>
      <w:r w:rsidRPr="009C61C6">
        <w:t xml:space="preserve">  General Court power to give directions and determine questions</w:t>
      </w:r>
      <w:bookmarkEnd w:id="40"/>
    </w:p>
    <w:p w:rsidR="00CC15B8" w:rsidRPr="009C61C6" w:rsidRDefault="00CC15B8" w:rsidP="00CC15B8">
      <w:pPr>
        <w:pStyle w:val="subsection"/>
      </w:pPr>
      <w:r w:rsidRPr="009C61C6">
        <w:tab/>
      </w:r>
      <w:r w:rsidRPr="009C61C6">
        <w:tab/>
        <w:t>If the trustee applies to the Court for any direction in relation to the performance of the trustee’s functions or to determine any question in relation to the interests of the debenture holders, the Court may give any direction and make any declaration or determination in relation to the matter that the Court considers appropriate. The Court may also make ancillary or consequential orders.</w:t>
      </w:r>
    </w:p>
    <w:p w:rsidR="00CC15B8" w:rsidRPr="009C61C6" w:rsidRDefault="00CC15B8" w:rsidP="00CC15B8">
      <w:pPr>
        <w:pStyle w:val="notetext"/>
      </w:pPr>
      <w:r w:rsidRPr="009C61C6">
        <w:t>Note:</w:t>
      </w:r>
      <w:r w:rsidRPr="009C61C6">
        <w:tab/>
        <w:t>Under this section, the Court may order a meeting of debenture holders to be held, see section</w:t>
      </w:r>
      <w:r w:rsidR="009C61C6">
        <w:t> </w:t>
      </w:r>
      <w:r w:rsidRPr="009C61C6">
        <w:t>283EC.</w:t>
      </w:r>
    </w:p>
    <w:p w:rsidR="00CC15B8" w:rsidRPr="009C61C6" w:rsidRDefault="00CC15B8" w:rsidP="00CC15B8">
      <w:pPr>
        <w:pStyle w:val="ActHead5"/>
      </w:pPr>
      <w:bookmarkStart w:id="41" w:name="_Toc13831876"/>
      <w:r w:rsidRPr="009C61C6">
        <w:rPr>
          <w:rStyle w:val="CharSectno"/>
        </w:rPr>
        <w:t>283HB</w:t>
      </w:r>
      <w:r w:rsidRPr="009C61C6">
        <w:t xml:space="preserve">  </w:t>
      </w:r>
      <w:smartTag w:uri="urn:schemas-microsoft-com:office:smarttags" w:element="Street">
        <w:smartTag w:uri="urn:schemas-microsoft-com:office:smarttags" w:element="address">
          <w:r w:rsidRPr="009C61C6">
            <w:t>Specific Court</w:t>
          </w:r>
        </w:smartTag>
      </w:smartTag>
      <w:r w:rsidRPr="009C61C6">
        <w:t xml:space="preserve"> powers</w:t>
      </w:r>
      <w:bookmarkEnd w:id="41"/>
    </w:p>
    <w:p w:rsidR="00CC15B8" w:rsidRPr="009C61C6" w:rsidRDefault="00CC15B8" w:rsidP="00CC15B8">
      <w:pPr>
        <w:pStyle w:val="subsection"/>
      </w:pPr>
      <w:r w:rsidRPr="009C61C6">
        <w:tab/>
        <w:t>(1)</w:t>
      </w:r>
      <w:r w:rsidRPr="009C61C6">
        <w:tab/>
        <w:t>If the trustee or ASIC applies to the Court, the Court may make any or all of the following orders:</w:t>
      </w:r>
    </w:p>
    <w:p w:rsidR="00CC15B8" w:rsidRPr="009C61C6" w:rsidRDefault="00CC15B8" w:rsidP="00CC15B8">
      <w:pPr>
        <w:pStyle w:val="paragraph"/>
      </w:pPr>
      <w:r w:rsidRPr="009C61C6">
        <w:tab/>
        <w:t>(a)</w:t>
      </w:r>
      <w:r w:rsidRPr="009C61C6">
        <w:tab/>
        <w:t>an order staying an action or other civil proceedings before a court by or against the borrower or a guarantor body;</w:t>
      </w:r>
    </w:p>
    <w:p w:rsidR="00CC15B8" w:rsidRPr="009C61C6" w:rsidRDefault="00CC15B8" w:rsidP="00CC15B8">
      <w:pPr>
        <w:pStyle w:val="paragraph"/>
      </w:pPr>
      <w:r w:rsidRPr="009C61C6">
        <w:tab/>
        <w:t>(b)</w:t>
      </w:r>
      <w:r w:rsidRPr="009C61C6">
        <w:tab/>
        <w:t>an order restraining the borrower from paying any money to the debenture holders or any holders of any other class of debentures;</w:t>
      </w:r>
    </w:p>
    <w:p w:rsidR="00CC15B8" w:rsidRPr="009C61C6" w:rsidRDefault="00CC15B8" w:rsidP="00CC15B8">
      <w:pPr>
        <w:pStyle w:val="paragraph"/>
      </w:pPr>
      <w:r w:rsidRPr="009C61C6">
        <w:tab/>
        <w:t>(c)</w:t>
      </w:r>
      <w:r w:rsidRPr="009C61C6">
        <w:tab/>
        <w:t>an order that any security for the debentures be enforceable immediately or at the time the Court directs (even if the debentures are irredeemable or redeemable only on the happening of a contingency);</w:t>
      </w:r>
    </w:p>
    <w:p w:rsidR="00CC15B8" w:rsidRPr="009C61C6" w:rsidRDefault="00CC15B8" w:rsidP="00CC15B8">
      <w:pPr>
        <w:pStyle w:val="paragraph"/>
      </w:pPr>
      <w:r w:rsidRPr="009C61C6">
        <w:tab/>
        <w:t>(d)</w:t>
      </w:r>
      <w:r w:rsidRPr="009C61C6">
        <w:tab/>
        <w:t>an order appointing a receiver of any property constituting security for the debentures;</w:t>
      </w:r>
    </w:p>
    <w:p w:rsidR="00CC15B8" w:rsidRPr="009C61C6" w:rsidRDefault="00CC15B8" w:rsidP="00CC15B8">
      <w:pPr>
        <w:pStyle w:val="paragraph"/>
      </w:pPr>
      <w:r w:rsidRPr="009C61C6">
        <w:tab/>
        <w:t>(e)</w:t>
      </w:r>
      <w:r w:rsidRPr="009C61C6">
        <w:tab/>
        <w:t>an order restricting advertising by the borrower for deposits or loans;</w:t>
      </w:r>
    </w:p>
    <w:p w:rsidR="00CC15B8" w:rsidRPr="009C61C6" w:rsidRDefault="00CC15B8" w:rsidP="00CC15B8">
      <w:pPr>
        <w:pStyle w:val="paragraph"/>
      </w:pPr>
      <w:r w:rsidRPr="009C61C6">
        <w:tab/>
        <w:t>(f)</w:t>
      </w:r>
      <w:r w:rsidRPr="009C61C6">
        <w:tab/>
        <w:t>an order restricting borrowing by the borrower;</w:t>
      </w:r>
    </w:p>
    <w:p w:rsidR="00CC15B8" w:rsidRPr="009C61C6" w:rsidRDefault="00CC15B8" w:rsidP="00CC15B8">
      <w:pPr>
        <w:pStyle w:val="paragraph"/>
      </w:pPr>
      <w:r w:rsidRPr="009C61C6">
        <w:tab/>
        <w:t>(g)</w:t>
      </w:r>
      <w:r w:rsidRPr="009C61C6">
        <w:tab/>
        <w:t>any other order that the Court considers appropriate to protect the interests of existing or prospective debenture holders.</w:t>
      </w:r>
    </w:p>
    <w:p w:rsidR="00CC15B8" w:rsidRPr="009C61C6" w:rsidRDefault="00CC15B8" w:rsidP="00D45220">
      <w:pPr>
        <w:pStyle w:val="subsection"/>
        <w:keepNext/>
        <w:keepLines/>
      </w:pPr>
      <w:r w:rsidRPr="009C61C6">
        <w:tab/>
        <w:t>(2)</w:t>
      </w:r>
      <w:r w:rsidRPr="009C61C6">
        <w:tab/>
        <w:t xml:space="preserve">In deciding whether to make an order under </w:t>
      </w:r>
      <w:r w:rsidR="009C61C6">
        <w:t>subsection (</w:t>
      </w:r>
      <w:r w:rsidRPr="009C61C6">
        <w:t>1), the Court must have regard to:</w:t>
      </w:r>
    </w:p>
    <w:p w:rsidR="00CC15B8" w:rsidRPr="009C61C6" w:rsidRDefault="00CC15B8" w:rsidP="00CC15B8">
      <w:pPr>
        <w:pStyle w:val="paragraph"/>
      </w:pPr>
      <w:r w:rsidRPr="009C61C6">
        <w:tab/>
        <w:t>(a)</w:t>
      </w:r>
      <w:r w:rsidRPr="009C61C6">
        <w:tab/>
        <w:t>the ability of the borrower and each guarantor to repay the amount deposited or lent as and when it becomes due; and</w:t>
      </w:r>
    </w:p>
    <w:p w:rsidR="00CC15B8" w:rsidRPr="009C61C6" w:rsidRDefault="00CC15B8" w:rsidP="00CC15B8">
      <w:pPr>
        <w:pStyle w:val="paragraph"/>
      </w:pPr>
      <w:r w:rsidRPr="009C61C6">
        <w:tab/>
        <w:t>(b)</w:t>
      </w:r>
      <w:r w:rsidRPr="009C61C6">
        <w:tab/>
        <w:t>any contravention of section</w:t>
      </w:r>
      <w:r w:rsidR="009C61C6">
        <w:t> </w:t>
      </w:r>
      <w:r w:rsidRPr="009C61C6">
        <w:t>283GA by the borrower; and</w:t>
      </w:r>
    </w:p>
    <w:p w:rsidR="00CC15B8" w:rsidRPr="009C61C6" w:rsidRDefault="00CC15B8" w:rsidP="00CC15B8">
      <w:pPr>
        <w:pStyle w:val="paragraph"/>
      </w:pPr>
      <w:r w:rsidRPr="009C61C6">
        <w:tab/>
        <w:t>(c)</w:t>
      </w:r>
      <w:r w:rsidRPr="009C61C6">
        <w:tab/>
        <w:t>the interests of the borrower’s members and creditors; and</w:t>
      </w:r>
    </w:p>
    <w:p w:rsidR="00CC15B8" w:rsidRPr="009C61C6" w:rsidRDefault="00CC15B8" w:rsidP="00CC15B8">
      <w:pPr>
        <w:pStyle w:val="paragraph"/>
      </w:pPr>
      <w:r w:rsidRPr="009C61C6">
        <w:tab/>
        <w:t>(d)</w:t>
      </w:r>
      <w:r w:rsidRPr="009C61C6">
        <w:tab/>
        <w:t>the interests of the members of each of the guarantors.</w:t>
      </w:r>
    </w:p>
    <w:p w:rsidR="00CC15B8" w:rsidRPr="009C61C6" w:rsidRDefault="00CC15B8" w:rsidP="00CC15B8">
      <w:pPr>
        <w:pStyle w:val="notetext"/>
      </w:pPr>
      <w:r w:rsidRPr="009C61C6">
        <w:t>Note:</w:t>
      </w:r>
      <w:r w:rsidRPr="009C61C6">
        <w:tab/>
        <w:t>The Court may order a meeting of debenture holders to be held (see section</w:t>
      </w:r>
      <w:r w:rsidR="009C61C6">
        <w:t> </w:t>
      </w:r>
      <w:r w:rsidRPr="009C61C6">
        <w:t>283EC).</w:t>
      </w:r>
    </w:p>
    <w:p w:rsidR="00CC15B8" w:rsidRPr="009C61C6" w:rsidRDefault="00CC15B8" w:rsidP="00AA0187">
      <w:pPr>
        <w:pStyle w:val="ActHead2"/>
        <w:pageBreakBefore/>
      </w:pPr>
      <w:bookmarkStart w:id="42" w:name="_Toc13831877"/>
      <w:r w:rsidRPr="009C61C6">
        <w:rPr>
          <w:rStyle w:val="CharPartNo"/>
        </w:rPr>
        <w:t>Part</w:t>
      </w:r>
      <w:r w:rsidR="009C61C6" w:rsidRPr="009C61C6">
        <w:rPr>
          <w:rStyle w:val="CharPartNo"/>
        </w:rPr>
        <w:t> </w:t>
      </w:r>
      <w:r w:rsidRPr="009C61C6">
        <w:rPr>
          <w:rStyle w:val="CharPartNo"/>
        </w:rPr>
        <w:t>2L.9</w:t>
      </w:r>
      <w:r w:rsidRPr="009C61C6">
        <w:t>—</w:t>
      </w:r>
      <w:r w:rsidRPr="009C61C6">
        <w:rPr>
          <w:rStyle w:val="CharPartText"/>
        </w:rPr>
        <w:t>Location of other debenture provisions</w:t>
      </w:r>
      <w:bookmarkEnd w:id="42"/>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43" w:name="_Toc13831878"/>
      <w:r w:rsidRPr="009C61C6">
        <w:rPr>
          <w:rStyle w:val="CharSectno"/>
        </w:rPr>
        <w:t>283I</w:t>
      </w:r>
      <w:r w:rsidRPr="009C61C6">
        <w:t xml:space="preserve">  Signpost to other debenture provisions</w:t>
      </w:r>
      <w:bookmarkEnd w:id="43"/>
    </w:p>
    <w:p w:rsidR="00CC15B8" w:rsidRPr="009C61C6" w:rsidRDefault="00CC15B8" w:rsidP="00CC15B8">
      <w:pPr>
        <w:pStyle w:val="subsection"/>
      </w:pPr>
      <w:r w:rsidRPr="009C61C6">
        <w:tab/>
      </w:r>
      <w:r w:rsidRPr="009C61C6">
        <w:tab/>
        <w:t>There are other rules relating to debentures in paragraph</w:t>
      </w:r>
      <w:r w:rsidR="009C61C6">
        <w:t> </w:t>
      </w:r>
      <w:r w:rsidRPr="009C61C6">
        <w:t>124(1)(b) and section</w:t>
      </w:r>
      <w:r w:rsidR="009C61C6">
        <w:t> </w:t>
      </w:r>
      <w:r w:rsidRPr="009C61C6">
        <w:t>563AAA.</w:t>
      </w:r>
    </w:p>
    <w:p w:rsidR="00CC15B8" w:rsidRPr="009C61C6" w:rsidRDefault="00CC15B8" w:rsidP="00AA0187">
      <w:pPr>
        <w:pStyle w:val="ActHead1"/>
        <w:pageBreakBefore/>
      </w:pPr>
      <w:bookmarkStart w:id="44" w:name="_Toc13831879"/>
      <w:r w:rsidRPr="009C61C6">
        <w:rPr>
          <w:rStyle w:val="CharChapNo"/>
        </w:rPr>
        <w:t>Chapter</w:t>
      </w:r>
      <w:r w:rsidR="009C61C6" w:rsidRPr="009C61C6">
        <w:rPr>
          <w:rStyle w:val="CharChapNo"/>
        </w:rPr>
        <w:t> </w:t>
      </w:r>
      <w:r w:rsidRPr="009C61C6">
        <w:rPr>
          <w:rStyle w:val="CharChapNo"/>
        </w:rPr>
        <w:t>2M</w:t>
      </w:r>
      <w:r w:rsidRPr="009C61C6">
        <w:t>—</w:t>
      </w:r>
      <w:r w:rsidRPr="009C61C6">
        <w:rPr>
          <w:rStyle w:val="CharChapText"/>
        </w:rPr>
        <w:t>Financial reports and audit</w:t>
      </w:r>
      <w:bookmarkEnd w:id="44"/>
    </w:p>
    <w:p w:rsidR="00CC15B8" w:rsidRPr="009C61C6" w:rsidRDefault="00CC15B8" w:rsidP="00CC15B8">
      <w:pPr>
        <w:pStyle w:val="ActHead2"/>
      </w:pPr>
      <w:bookmarkStart w:id="45" w:name="_Toc13831880"/>
      <w:r w:rsidRPr="009C61C6">
        <w:rPr>
          <w:rStyle w:val="CharPartNo"/>
        </w:rPr>
        <w:t>Part</w:t>
      </w:r>
      <w:r w:rsidR="009C61C6" w:rsidRPr="009C61C6">
        <w:rPr>
          <w:rStyle w:val="CharPartNo"/>
        </w:rPr>
        <w:t> </w:t>
      </w:r>
      <w:r w:rsidRPr="009C61C6">
        <w:rPr>
          <w:rStyle w:val="CharPartNo"/>
        </w:rPr>
        <w:t>2M.1</w:t>
      </w:r>
      <w:r w:rsidRPr="009C61C6">
        <w:t>—</w:t>
      </w:r>
      <w:r w:rsidRPr="009C61C6">
        <w:rPr>
          <w:rStyle w:val="CharPartText"/>
        </w:rPr>
        <w:t>Overview</w:t>
      </w:r>
      <w:bookmarkEnd w:id="45"/>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46" w:name="_Toc13831881"/>
      <w:r w:rsidRPr="009C61C6">
        <w:rPr>
          <w:rStyle w:val="CharSectno"/>
        </w:rPr>
        <w:t>285</w:t>
      </w:r>
      <w:r w:rsidRPr="009C61C6">
        <w:t xml:space="preserve">  Overview of obligations under this Chapter</w:t>
      </w:r>
      <w:bookmarkEnd w:id="46"/>
    </w:p>
    <w:p w:rsidR="007E516D" w:rsidRPr="009C61C6" w:rsidRDefault="007E516D" w:rsidP="007E516D">
      <w:pPr>
        <w:pStyle w:val="SubsectionHead"/>
      </w:pPr>
      <w:r w:rsidRPr="009C61C6">
        <w:t>Obligations under this Chapter—companies, registered schemes and disclosing entities</w:t>
      </w:r>
    </w:p>
    <w:p w:rsidR="00CC15B8" w:rsidRPr="009C61C6" w:rsidRDefault="00CC15B8" w:rsidP="00CC15B8">
      <w:pPr>
        <w:pStyle w:val="subsection"/>
      </w:pPr>
      <w:r w:rsidRPr="009C61C6">
        <w:tab/>
        <w:t>(1)</w:t>
      </w:r>
      <w:r w:rsidRPr="009C61C6">
        <w:tab/>
        <w:t>Under this Chapter, all companies, registered schemes and disclosing entities must keep financial records (see sections</w:t>
      </w:r>
      <w:r w:rsidR="009C61C6">
        <w:t> </w:t>
      </w:r>
      <w:r w:rsidRPr="009C61C6">
        <w:t>286</w:t>
      </w:r>
      <w:r w:rsidR="009C61C6">
        <w:noBreakHyphen/>
      </w:r>
      <w:r w:rsidRPr="009C61C6">
        <w:t>291)—and some must prepare financial reports (see sections</w:t>
      </w:r>
      <w:r w:rsidR="009C61C6">
        <w:t> </w:t>
      </w:r>
      <w:r w:rsidRPr="009C61C6">
        <w:t>292</w:t>
      </w:r>
      <w:r w:rsidR="009C61C6">
        <w:noBreakHyphen/>
      </w:r>
      <w:r w:rsidRPr="009C61C6">
        <w:t>323D). All those that have to prepare financial reports have to prepare them annually; disclosing entities have to prepare half</w:t>
      </w:r>
      <w:r w:rsidR="009C61C6">
        <w:noBreakHyphen/>
      </w:r>
      <w:r w:rsidRPr="009C61C6">
        <w:t>year financial reports as well. The following table sets out what is involved in annual financial reporting:</w:t>
      </w:r>
    </w:p>
    <w:p w:rsidR="00CC15B8" w:rsidRPr="009C61C6" w:rsidRDefault="00CC15B8" w:rsidP="003E0102">
      <w:pPr>
        <w:pStyle w:val="Tabletext"/>
      </w:pPr>
    </w:p>
    <w:tbl>
      <w:tblPr>
        <w:tblW w:w="0" w:type="auto"/>
        <w:tblInd w:w="108" w:type="dxa"/>
        <w:tblLayout w:type="fixed"/>
        <w:tblLook w:val="0000" w:firstRow="0" w:lastRow="0" w:firstColumn="0" w:lastColumn="0" w:noHBand="0" w:noVBand="0"/>
      </w:tblPr>
      <w:tblGrid>
        <w:gridCol w:w="426"/>
        <w:gridCol w:w="2271"/>
        <w:gridCol w:w="1817"/>
        <w:gridCol w:w="2574"/>
      </w:tblGrid>
      <w:tr w:rsidR="004A03B3" w:rsidRPr="009C61C6">
        <w:trPr>
          <w:cantSplit/>
          <w:tblHeader/>
        </w:trPr>
        <w:tc>
          <w:tcPr>
            <w:tcW w:w="7088" w:type="dxa"/>
            <w:gridSpan w:val="4"/>
            <w:tcBorders>
              <w:top w:val="single" w:sz="12" w:space="0" w:color="000000"/>
              <w:bottom w:val="single" w:sz="2" w:space="0" w:color="000000"/>
            </w:tcBorders>
          </w:tcPr>
          <w:p w:rsidR="004A03B3" w:rsidRPr="009C61C6" w:rsidRDefault="004A03B3" w:rsidP="001A6AEF">
            <w:pPr>
              <w:pStyle w:val="TableHeading"/>
            </w:pPr>
            <w:r w:rsidRPr="009C61C6">
              <w:t>Annual financial reporting for companies, registered schemes and disclosing entities</w:t>
            </w:r>
          </w:p>
        </w:tc>
      </w:tr>
      <w:tr w:rsidR="00CC15B8" w:rsidRPr="009C61C6">
        <w:trPr>
          <w:cantSplit/>
          <w:tblHeader/>
        </w:trPr>
        <w:tc>
          <w:tcPr>
            <w:tcW w:w="426" w:type="dxa"/>
            <w:tcBorders>
              <w:top w:val="single" w:sz="2" w:space="0" w:color="000000"/>
              <w:bottom w:val="single" w:sz="12" w:space="0" w:color="000000"/>
            </w:tcBorders>
          </w:tcPr>
          <w:p w:rsidR="00CC15B8" w:rsidRPr="009C61C6" w:rsidRDefault="00CC15B8" w:rsidP="001A6AEF">
            <w:pPr>
              <w:pStyle w:val="TableHeading"/>
            </w:pPr>
          </w:p>
        </w:tc>
        <w:tc>
          <w:tcPr>
            <w:tcW w:w="2271" w:type="dxa"/>
            <w:tcBorders>
              <w:top w:val="single" w:sz="2" w:space="0" w:color="000000"/>
              <w:bottom w:val="single" w:sz="12" w:space="0" w:color="000000"/>
            </w:tcBorders>
          </w:tcPr>
          <w:p w:rsidR="00CC15B8" w:rsidRPr="009C61C6" w:rsidRDefault="00CC15B8" w:rsidP="001A6AEF">
            <w:pPr>
              <w:pStyle w:val="TableHeading"/>
            </w:pPr>
            <w:r w:rsidRPr="009C61C6">
              <w:t>steps</w:t>
            </w:r>
          </w:p>
        </w:tc>
        <w:tc>
          <w:tcPr>
            <w:tcW w:w="1817" w:type="dxa"/>
            <w:tcBorders>
              <w:top w:val="single" w:sz="2" w:space="0" w:color="000000"/>
              <w:bottom w:val="single" w:sz="12" w:space="0" w:color="000000"/>
            </w:tcBorders>
          </w:tcPr>
          <w:p w:rsidR="00CC15B8" w:rsidRPr="009C61C6" w:rsidRDefault="00CC15B8" w:rsidP="001A6AEF">
            <w:pPr>
              <w:pStyle w:val="TableHeading"/>
            </w:pPr>
            <w:r w:rsidRPr="009C61C6">
              <w:t>sections</w:t>
            </w:r>
          </w:p>
        </w:tc>
        <w:tc>
          <w:tcPr>
            <w:tcW w:w="2574" w:type="dxa"/>
            <w:tcBorders>
              <w:top w:val="single" w:sz="2" w:space="0" w:color="000000"/>
              <w:bottom w:val="single" w:sz="12" w:space="0" w:color="000000"/>
            </w:tcBorders>
          </w:tcPr>
          <w:p w:rsidR="00CC15B8" w:rsidRPr="009C61C6" w:rsidRDefault="00CC15B8" w:rsidP="001A6AEF">
            <w:pPr>
              <w:pStyle w:val="TableHeading"/>
            </w:pPr>
            <w:r w:rsidRPr="009C61C6">
              <w:t>comments</w:t>
            </w:r>
          </w:p>
        </w:tc>
      </w:tr>
      <w:tr w:rsidR="00CC15B8" w:rsidRPr="009C61C6" w:rsidTr="00401940">
        <w:trPr>
          <w:cantSplit/>
        </w:trPr>
        <w:tc>
          <w:tcPr>
            <w:tcW w:w="426"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1</w:t>
            </w:r>
          </w:p>
        </w:tc>
        <w:tc>
          <w:tcPr>
            <w:tcW w:w="2271"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prepare financial report</w:t>
            </w:r>
          </w:p>
        </w:tc>
        <w:tc>
          <w:tcPr>
            <w:tcW w:w="1817"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s. 295</w:t>
            </w:r>
          </w:p>
        </w:tc>
        <w:tc>
          <w:tcPr>
            <w:tcW w:w="2574"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The financial report includes:</w:t>
            </w:r>
          </w:p>
          <w:p w:rsidR="00CC15B8" w:rsidRPr="009C61C6" w:rsidRDefault="00CC15B8" w:rsidP="00CC15B8">
            <w:pPr>
              <w:pStyle w:val="TLPTableBullet"/>
            </w:pPr>
            <w:r w:rsidRPr="009C61C6">
              <w:t>• financial statements</w:t>
            </w:r>
          </w:p>
          <w:p w:rsidR="00CC15B8" w:rsidRPr="009C61C6" w:rsidRDefault="00CC15B8" w:rsidP="00CC15B8">
            <w:pPr>
              <w:pStyle w:val="TLPTableBullet"/>
            </w:pPr>
            <w:r w:rsidRPr="009C61C6">
              <w:t>• disclosures and notes</w:t>
            </w:r>
          </w:p>
          <w:p w:rsidR="00CC15B8" w:rsidRPr="009C61C6" w:rsidRDefault="00CC15B8" w:rsidP="00CC15B8">
            <w:pPr>
              <w:pStyle w:val="TLPTableBullet"/>
            </w:pPr>
            <w:r w:rsidRPr="009C61C6">
              <w:t>• directors’ declaration.</w:t>
            </w:r>
          </w:p>
        </w:tc>
      </w:tr>
      <w:tr w:rsidR="00CC15B8" w:rsidRPr="009C61C6" w:rsidTr="009939FB">
        <w:tc>
          <w:tcPr>
            <w:tcW w:w="426" w:type="dxa"/>
            <w:tcBorders>
              <w:top w:val="single" w:sz="2" w:space="0" w:color="auto"/>
              <w:bottom w:val="single" w:sz="4" w:space="0" w:color="auto"/>
            </w:tcBorders>
            <w:shd w:val="clear" w:color="auto" w:fill="auto"/>
          </w:tcPr>
          <w:p w:rsidR="00CC15B8" w:rsidRPr="009C61C6" w:rsidRDefault="00CC15B8" w:rsidP="003E0102">
            <w:pPr>
              <w:pStyle w:val="Tabletext"/>
            </w:pPr>
            <w:r w:rsidRPr="009C61C6">
              <w:t>2</w:t>
            </w:r>
          </w:p>
        </w:tc>
        <w:tc>
          <w:tcPr>
            <w:tcW w:w="2271" w:type="dxa"/>
            <w:tcBorders>
              <w:top w:val="single" w:sz="2" w:space="0" w:color="auto"/>
              <w:bottom w:val="single" w:sz="4" w:space="0" w:color="auto"/>
            </w:tcBorders>
            <w:shd w:val="clear" w:color="auto" w:fill="auto"/>
          </w:tcPr>
          <w:p w:rsidR="00CC15B8" w:rsidRPr="009C61C6" w:rsidRDefault="00CC15B8" w:rsidP="003E0102">
            <w:pPr>
              <w:pStyle w:val="Tabletext"/>
            </w:pPr>
            <w:r w:rsidRPr="009C61C6">
              <w:t>prepare directors’ report</w:t>
            </w:r>
          </w:p>
        </w:tc>
        <w:tc>
          <w:tcPr>
            <w:tcW w:w="1817" w:type="dxa"/>
            <w:tcBorders>
              <w:top w:val="single" w:sz="2" w:space="0" w:color="auto"/>
              <w:bottom w:val="single" w:sz="4" w:space="0" w:color="auto"/>
            </w:tcBorders>
            <w:shd w:val="clear" w:color="auto" w:fill="auto"/>
          </w:tcPr>
          <w:p w:rsidR="00CC15B8" w:rsidRPr="009C61C6" w:rsidRDefault="00CC15B8" w:rsidP="003E0102">
            <w:pPr>
              <w:pStyle w:val="Tabletext"/>
            </w:pPr>
            <w:r w:rsidRPr="009C61C6">
              <w:t>s. 298</w:t>
            </w:r>
          </w:p>
        </w:tc>
        <w:tc>
          <w:tcPr>
            <w:tcW w:w="2574" w:type="dxa"/>
            <w:tcBorders>
              <w:top w:val="single" w:sz="2" w:space="0" w:color="auto"/>
              <w:bottom w:val="single" w:sz="4" w:space="0" w:color="auto"/>
            </w:tcBorders>
            <w:shd w:val="clear" w:color="auto" w:fill="auto"/>
          </w:tcPr>
          <w:p w:rsidR="00CC15B8" w:rsidRPr="009C61C6" w:rsidRDefault="00C31826" w:rsidP="009939FB">
            <w:pPr>
              <w:pStyle w:val="Tabletext"/>
            </w:pPr>
            <w:r w:rsidRPr="009C61C6">
              <w:t>Unless the report relates to a company limited by guarantee, it has a general component (sections</w:t>
            </w:r>
            <w:r w:rsidR="009C61C6">
              <w:t> </w:t>
            </w:r>
            <w:r w:rsidRPr="009C61C6">
              <w:t>299 and 299A), a specific component (section</w:t>
            </w:r>
            <w:r w:rsidR="009C61C6">
              <w:t> </w:t>
            </w:r>
            <w:r w:rsidRPr="009C61C6">
              <w:t>300) and a special component for listed companies (section</w:t>
            </w:r>
            <w:r w:rsidR="009C61C6">
              <w:t> </w:t>
            </w:r>
            <w:r w:rsidRPr="009C61C6">
              <w:t>300A). See section</w:t>
            </w:r>
            <w:r w:rsidR="009C61C6">
              <w:t> </w:t>
            </w:r>
            <w:r w:rsidRPr="009C61C6">
              <w:t>285A for an overview of the obligations of companies limited by guarantee.</w:t>
            </w:r>
          </w:p>
        </w:tc>
      </w:tr>
      <w:tr w:rsidR="00CC15B8" w:rsidRPr="009C61C6" w:rsidTr="009939FB">
        <w:tc>
          <w:tcPr>
            <w:tcW w:w="426" w:type="dxa"/>
            <w:tcBorders>
              <w:top w:val="single" w:sz="4" w:space="0" w:color="auto"/>
              <w:bottom w:val="single" w:sz="2" w:space="0" w:color="auto"/>
            </w:tcBorders>
            <w:shd w:val="clear" w:color="auto" w:fill="auto"/>
          </w:tcPr>
          <w:p w:rsidR="00CC15B8" w:rsidRPr="009C61C6" w:rsidRDefault="00CC15B8" w:rsidP="003E0102">
            <w:pPr>
              <w:pStyle w:val="Tabletext"/>
            </w:pPr>
            <w:r w:rsidRPr="009C61C6">
              <w:t>3</w:t>
            </w:r>
          </w:p>
        </w:tc>
        <w:tc>
          <w:tcPr>
            <w:tcW w:w="2271" w:type="dxa"/>
            <w:tcBorders>
              <w:top w:val="single" w:sz="4" w:space="0" w:color="auto"/>
              <w:bottom w:val="single" w:sz="2" w:space="0" w:color="auto"/>
            </w:tcBorders>
            <w:shd w:val="clear" w:color="auto" w:fill="auto"/>
          </w:tcPr>
          <w:p w:rsidR="00CC15B8" w:rsidRPr="009C61C6" w:rsidRDefault="00CC15B8" w:rsidP="003E0102">
            <w:pPr>
              <w:pStyle w:val="Tabletext"/>
            </w:pPr>
            <w:r w:rsidRPr="009C61C6">
              <w:t>have the financial report audited and obtain auditor’s report</w:t>
            </w:r>
          </w:p>
        </w:tc>
        <w:tc>
          <w:tcPr>
            <w:tcW w:w="1817" w:type="dxa"/>
            <w:tcBorders>
              <w:top w:val="single" w:sz="4" w:space="0" w:color="auto"/>
              <w:bottom w:val="single" w:sz="2" w:space="0" w:color="auto"/>
            </w:tcBorders>
            <w:shd w:val="clear" w:color="auto" w:fill="auto"/>
          </w:tcPr>
          <w:p w:rsidR="00CC15B8" w:rsidRPr="009C61C6" w:rsidRDefault="00CC15B8" w:rsidP="003E0102">
            <w:pPr>
              <w:pStyle w:val="Tabletext"/>
            </w:pPr>
            <w:r w:rsidRPr="009C61C6">
              <w:t>s. 301, 307, 308</w:t>
            </w:r>
          </w:p>
        </w:tc>
        <w:tc>
          <w:tcPr>
            <w:tcW w:w="2574" w:type="dxa"/>
            <w:tcBorders>
              <w:top w:val="single" w:sz="4" w:space="0" w:color="auto"/>
              <w:bottom w:val="single" w:sz="2" w:space="0" w:color="auto"/>
            </w:tcBorders>
            <w:shd w:val="clear" w:color="auto" w:fill="auto"/>
          </w:tcPr>
          <w:p w:rsidR="00CC15B8" w:rsidRPr="009C61C6" w:rsidRDefault="00A66F32" w:rsidP="003E0102">
            <w:pPr>
              <w:pStyle w:val="Tabletext"/>
            </w:pPr>
            <w:r w:rsidRPr="009C61C6">
              <w:t xml:space="preserve">A small proprietary company preparing a financial report because it has CSF shareholders only has to have an audit if it has raised a total equal to or exceeding the CSF audit threshold from CSF offers. </w:t>
            </w:r>
            <w:r w:rsidR="00CC15B8" w:rsidRPr="009C61C6">
              <w:t xml:space="preserve">A small proprietary company preparing a financial report in response to a shareholder direction </w:t>
            </w:r>
            <w:r w:rsidRPr="009C61C6">
              <w:t>under section</w:t>
            </w:r>
            <w:r w:rsidR="009C61C6">
              <w:t> </w:t>
            </w:r>
            <w:r w:rsidRPr="009C61C6">
              <w:t>293 usually only</w:t>
            </w:r>
            <w:r w:rsidR="00CC15B8" w:rsidRPr="009C61C6">
              <w:t xml:space="preserve"> has to have an audit if the direction asks for it.</w:t>
            </w:r>
          </w:p>
          <w:p w:rsidR="00C31826" w:rsidRPr="009C61C6" w:rsidRDefault="00C31826" w:rsidP="00C31826">
            <w:pPr>
              <w:pStyle w:val="Tabletext"/>
            </w:pPr>
            <w:r w:rsidRPr="009C61C6">
              <w:t>There are similar rules for companies limited by guarantee (see section</w:t>
            </w:r>
            <w:r w:rsidR="009C61C6">
              <w:t> </w:t>
            </w:r>
            <w:r w:rsidRPr="009C61C6">
              <w:t>285A for an overview).</w:t>
            </w:r>
          </w:p>
          <w:p w:rsidR="00CC15B8" w:rsidRPr="009C61C6" w:rsidRDefault="00CC15B8" w:rsidP="003E0102">
            <w:pPr>
              <w:pStyle w:val="Tabletext"/>
            </w:pPr>
            <w:r w:rsidRPr="009C61C6">
              <w:t>Under s. 312, officers must assist the auditor in the conduct of the audit.</w:t>
            </w:r>
          </w:p>
          <w:p w:rsidR="00CC15B8" w:rsidRPr="009C61C6" w:rsidRDefault="00CC15B8" w:rsidP="003E0102">
            <w:pPr>
              <w:pStyle w:val="Tabletext"/>
            </w:pPr>
            <w:r w:rsidRPr="009C61C6">
              <w:t>ASIC may use its exemption powers under s. 340 and 341 to relieve large proprietary companies from the audit requirements in appropriate cases (s.</w:t>
            </w:r>
            <w:r w:rsidR="009C61C6">
              <w:t> </w:t>
            </w:r>
            <w:r w:rsidRPr="009C61C6">
              <w:t>342(2) and (3)).</w:t>
            </w:r>
          </w:p>
        </w:tc>
      </w:tr>
      <w:tr w:rsidR="00CC15B8" w:rsidRPr="009C61C6" w:rsidTr="009939FB">
        <w:tc>
          <w:tcPr>
            <w:tcW w:w="426" w:type="dxa"/>
            <w:tcBorders>
              <w:top w:val="single" w:sz="2" w:space="0" w:color="auto"/>
              <w:bottom w:val="single" w:sz="4" w:space="0" w:color="auto"/>
            </w:tcBorders>
            <w:shd w:val="clear" w:color="auto" w:fill="auto"/>
          </w:tcPr>
          <w:p w:rsidR="00CC15B8" w:rsidRPr="009C61C6" w:rsidRDefault="00CC15B8" w:rsidP="003E0102">
            <w:pPr>
              <w:pStyle w:val="Tabletext"/>
            </w:pPr>
            <w:r w:rsidRPr="009C61C6">
              <w:t>4</w:t>
            </w:r>
          </w:p>
        </w:tc>
        <w:tc>
          <w:tcPr>
            <w:tcW w:w="2271" w:type="dxa"/>
            <w:tcBorders>
              <w:top w:val="single" w:sz="2" w:space="0" w:color="auto"/>
              <w:bottom w:val="single" w:sz="4" w:space="0" w:color="auto"/>
            </w:tcBorders>
            <w:shd w:val="clear" w:color="auto" w:fill="auto"/>
          </w:tcPr>
          <w:p w:rsidR="00CC15B8" w:rsidRPr="009C61C6" w:rsidRDefault="001F229D" w:rsidP="003E0102">
            <w:pPr>
              <w:pStyle w:val="Tabletext"/>
            </w:pPr>
            <w:r w:rsidRPr="009C61C6">
              <w:t>provide</w:t>
            </w:r>
            <w:r w:rsidR="00CC15B8" w:rsidRPr="009C61C6">
              <w:t xml:space="preserve"> the financial report, directors’ report and auditor’s report to members</w:t>
            </w:r>
          </w:p>
        </w:tc>
        <w:tc>
          <w:tcPr>
            <w:tcW w:w="1817" w:type="dxa"/>
            <w:tcBorders>
              <w:top w:val="single" w:sz="2" w:space="0" w:color="auto"/>
              <w:bottom w:val="single" w:sz="4" w:space="0" w:color="auto"/>
            </w:tcBorders>
            <w:shd w:val="clear" w:color="auto" w:fill="auto"/>
          </w:tcPr>
          <w:p w:rsidR="00CC15B8" w:rsidRPr="009C61C6" w:rsidRDefault="00CC15B8" w:rsidP="003E0102">
            <w:pPr>
              <w:pStyle w:val="Tabletext"/>
            </w:pPr>
            <w:r w:rsidRPr="009C61C6">
              <w:t>s. 314</w:t>
            </w:r>
          </w:p>
        </w:tc>
        <w:tc>
          <w:tcPr>
            <w:tcW w:w="2574" w:type="dxa"/>
            <w:tcBorders>
              <w:top w:val="single" w:sz="2" w:space="0" w:color="auto"/>
              <w:bottom w:val="single" w:sz="4" w:space="0" w:color="auto"/>
            </w:tcBorders>
            <w:shd w:val="clear" w:color="auto" w:fill="auto"/>
          </w:tcPr>
          <w:p w:rsidR="00CC15B8" w:rsidRPr="009C61C6" w:rsidRDefault="00C31826" w:rsidP="003E0102">
            <w:pPr>
              <w:pStyle w:val="Tabletext"/>
            </w:pPr>
            <w:r w:rsidRPr="009C61C6">
              <w:t>Unless the report relates to a company limited by guarantee, a concise financial report may be provided to members instead of the full financial statements (subsections</w:t>
            </w:r>
            <w:r w:rsidR="009C61C6">
              <w:t> </w:t>
            </w:r>
            <w:r w:rsidRPr="009C61C6">
              <w:t>314(1) and (2)). For deadline, see subsections</w:t>
            </w:r>
            <w:r w:rsidR="009C61C6">
              <w:t> </w:t>
            </w:r>
            <w:r w:rsidRPr="009C61C6">
              <w:t>315(1) to (4). See section</w:t>
            </w:r>
            <w:r w:rsidR="009C61C6">
              <w:t> </w:t>
            </w:r>
            <w:r w:rsidRPr="009C61C6">
              <w:t>285A for an overview of the obligations of companies limited by guarantee.</w:t>
            </w:r>
          </w:p>
        </w:tc>
      </w:tr>
      <w:tr w:rsidR="00CC15B8" w:rsidRPr="009C61C6" w:rsidTr="00093C61">
        <w:trPr>
          <w:cantSplit/>
        </w:trPr>
        <w:tc>
          <w:tcPr>
            <w:tcW w:w="426" w:type="dxa"/>
            <w:tcBorders>
              <w:top w:val="single" w:sz="4" w:space="0" w:color="auto"/>
              <w:bottom w:val="single" w:sz="2" w:space="0" w:color="auto"/>
            </w:tcBorders>
            <w:shd w:val="clear" w:color="auto" w:fill="auto"/>
          </w:tcPr>
          <w:p w:rsidR="00CC15B8" w:rsidRPr="009C61C6" w:rsidRDefault="00CC15B8" w:rsidP="003E0102">
            <w:pPr>
              <w:pStyle w:val="Tabletext"/>
            </w:pPr>
            <w:r w:rsidRPr="009C61C6">
              <w:t>5</w:t>
            </w:r>
          </w:p>
        </w:tc>
        <w:tc>
          <w:tcPr>
            <w:tcW w:w="2271" w:type="dxa"/>
            <w:tcBorders>
              <w:top w:val="single" w:sz="4" w:space="0" w:color="auto"/>
              <w:bottom w:val="single" w:sz="2" w:space="0" w:color="auto"/>
            </w:tcBorders>
            <w:shd w:val="clear" w:color="auto" w:fill="auto"/>
          </w:tcPr>
          <w:p w:rsidR="00CC15B8" w:rsidRPr="009C61C6" w:rsidRDefault="00CC15B8" w:rsidP="003E0102">
            <w:pPr>
              <w:pStyle w:val="Tabletext"/>
            </w:pPr>
            <w:r w:rsidRPr="009C61C6">
              <w:t>lodge the financial report, directors’ report and auditor’s report with ASIC</w:t>
            </w:r>
          </w:p>
        </w:tc>
        <w:tc>
          <w:tcPr>
            <w:tcW w:w="1817" w:type="dxa"/>
            <w:tcBorders>
              <w:top w:val="single" w:sz="4" w:space="0" w:color="auto"/>
              <w:bottom w:val="single" w:sz="2" w:space="0" w:color="auto"/>
            </w:tcBorders>
            <w:shd w:val="clear" w:color="auto" w:fill="auto"/>
          </w:tcPr>
          <w:p w:rsidR="00CC15B8" w:rsidRPr="009C61C6" w:rsidRDefault="00CC15B8" w:rsidP="003E0102">
            <w:pPr>
              <w:pStyle w:val="Tabletext"/>
            </w:pPr>
            <w:r w:rsidRPr="009C61C6">
              <w:t>s. 319</w:t>
            </w:r>
          </w:p>
        </w:tc>
        <w:tc>
          <w:tcPr>
            <w:tcW w:w="2574" w:type="dxa"/>
            <w:tcBorders>
              <w:top w:val="single" w:sz="4" w:space="0" w:color="auto"/>
              <w:bottom w:val="single" w:sz="2" w:space="0" w:color="auto"/>
            </w:tcBorders>
            <w:shd w:val="clear" w:color="auto" w:fill="auto"/>
          </w:tcPr>
          <w:p w:rsidR="00CC15B8" w:rsidRPr="009C61C6" w:rsidRDefault="00CC15B8" w:rsidP="003E0102">
            <w:pPr>
              <w:pStyle w:val="Tabletext"/>
            </w:pPr>
            <w:r w:rsidRPr="009C61C6">
              <w:t>For deadline see s. 319(3).</w:t>
            </w:r>
          </w:p>
          <w:p w:rsidR="00CC15B8" w:rsidRPr="009C61C6" w:rsidRDefault="00CC15B8" w:rsidP="003E0102">
            <w:pPr>
              <w:pStyle w:val="Tabletext"/>
            </w:pPr>
            <w:r w:rsidRPr="009C61C6">
              <w:t>Companies that have the benefit of the grandfathering in the relevant Part</w:t>
            </w:r>
            <w:r w:rsidR="009C61C6">
              <w:t> </w:t>
            </w:r>
            <w:r w:rsidRPr="009C61C6">
              <w:t>10.1 transitionals do not have to lodge.</w:t>
            </w:r>
          </w:p>
        </w:tc>
      </w:tr>
      <w:tr w:rsidR="00CC15B8" w:rsidRPr="009C61C6">
        <w:trPr>
          <w:cantSplit/>
        </w:trPr>
        <w:tc>
          <w:tcPr>
            <w:tcW w:w="426" w:type="dxa"/>
            <w:tcBorders>
              <w:top w:val="single" w:sz="2" w:space="0" w:color="auto"/>
              <w:bottom w:val="single" w:sz="12" w:space="0" w:color="000000"/>
            </w:tcBorders>
          </w:tcPr>
          <w:p w:rsidR="00CC15B8" w:rsidRPr="009C61C6" w:rsidRDefault="00CC15B8" w:rsidP="003E0102">
            <w:pPr>
              <w:pStyle w:val="Tabletext"/>
            </w:pPr>
            <w:r w:rsidRPr="009C61C6">
              <w:t>6</w:t>
            </w:r>
          </w:p>
        </w:tc>
        <w:tc>
          <w:tcPr>
            <w:tcW w:w="2271" w:type="dxa"/>
            <w:tcBorders>
              <w:top w:val="single" w:sz="2" w:space="0" w:color="auto"/>
              <w:bottom w:val="single" w:sz="12" w:space="0" w:color="000000"/>
            </w:tcBorders>
          </w:tcPr>
          <w:p w:rsidR="00CC15B8" w:rsidRPr="009C61C6" w:rsidRDefault="00CC15B8" w:rsidP="003E0102">
            <w:pPr>
              <w:pStyle w:val="Tabletext"/>
            </w:pPr>
            <w:r w:rsidRPr="009C61C6">
              <w:t xml:space="preserve">[public companies only] lay financial report, directors’ report and auditor’s report before AGM </w:t>
            </w:r>
          </w:p>
        </w:tc>
        <w:tc>
          <w:tcPr>
            <w:tcW w:w="1817" w:type="dxa"/>
            <w:tcBorders>
              <w:top w:val="single" w:sz="2" w:space="0" w:color="auto"/>
              <w:bottom w:val="single" w:sz="12" w:space="0" w:color="000000"/>
            </w:tcBorders>
          </w:tcPr>
          <w:p w:rsidR="00CC15B8" w:rsidRPr="009C61C6" w:rsidRDefault="00CC15B8" w:rsidP="003E0102">
            <w:pPr>
              <w:pStyle w:val="Tabletext"/>
            </w:pPr>
            <w:r w:rsidRPr="009C61C6">
              <w:t>s. 317</w:t>
            </w:r>
          </w:p>
        </w:tc>
        <w:tc>
          <w:tcPr>
            <w:tcW w:w="2574" w:type="dxa"/>
            <w:tcBorders>
              <w:top w:val="single" w:sz="2" w:space="0" w:color="auto"/>
              <w:bottom w:val="single" w:sz="12" w:space="0" w:color="000000"/>
            </w:tcBorders>
          </w:tcPr>
          <w:p w:rsidR="00CC15B8" w:rsidRPr="009C61C6" w:rsidRDefault="00CC15B8" w:rsidP="003E0102">
            <w:pPr>
              <w:pStyle w:val="Tabletext"/>
            </w:pPr>
            <w:r w:rsidRPr="009C61C6">
              <w:t>For the AGM deadline see s. 250N.</w:t>
            </w:r>
          </w:p>
        </w:tc>
      </w:tr>
    </w:tbl>
    <w:p w:rsidR="007E516D" w:rsidRPr="009C61C6" w:rsidRDefault="007E516D" w:rsidP="007E516D">
      <w:pPr>
        <w:pStyle w:val="SubsectionHead"/>
      </w:pPr>
      <w:r w:rsidRPr="009C61C6">
        <w:t>Obligations under this Chapter—notified foreign passport funds</w:t>
      </w:r>
    </w:p>
    <w:p w:rsidR="007E516D" w:rsidRPr="009C61C6" w:rsidRDefault="007E516D" w:rsidP="007E516D">
      <w:pPr>
        <w:pStyle w:val="subsection"/>
      </w:pPr>
      <w:r w:rsidRPr="009C61C6">
        <w:tab/>
        <w:t>(1A)</w:t>
      </w:r>
      <w:r w:rsidRPr="009C61C6">
        <w:tab/>
        <w:t>Under this Chapter, all notified foreign passport funds must provide reports on financial matters to Australian members of the fund (see section</w:t>
      </w:r>
      <w:r w:rsidR="009C61C6">
        <w:t> </w:t>
      </w:r>
      <w:r w:rsidRPr="009C61C6">
        <w:t>314A) and to ASIC (see section</w:t>
      </w:r>
      <w:r w:rsidR="009C61C6">
        <w:t> </w:t>
      </w:r>
      <w:r w:rsidRPr="009C61C6">
        <w:t>319).</w:t>
      </w:r>
    </w:p>
    <w:p w:rsidR="00CC15B8" w:rsidRPr="009C61C6" w:rsidRDefault="00CC15B8" w:rsidP="00CC15B8">
      <w:pPr>
        <w:pStyle w:val="SubsectionHead"/>
      </w:pPr>
      <w:r w:rsidRPr="009C61C6">
        <w:t>Application to disclosing entities</w:t>
      </w:r>
    </w:p>
    <w:p w:rsidR="00CC15B8" w:rsidRPr="009C61C6" w:rsidRDefault="00CC15B8" w:rsidP="00CC15B8">
      <w:pPr>
        <w:pStyle w:val="subsection"/>
        <w:keepNext/>
        <w:keepLines/>
      </w:pPr>
      <w:r w:rsidRPr="009C61C6">
        <w:tab/>
        <w:t>(2)</w:t>
      </w:r>
      <w:r w:rsidRPr="009C61C6">
        <w:tab/>
        <w:t>This Chapter covers all disclosing entities:</w:t>
      </w:r>
    </w:p>
    <w:p w:rsidR="00CC15B8" w:rsidRPr="009C61C6" w:rsidRDefault="00CC15B8" w:rsidP="00CC15B8">
      <w:pPr>
        <w:pStyle w:val="paragraph"/>
      </w:pPr>
      <w:r w:rsidRPr="009C61C6">
        <w:tab/>
        <w:t>(a)</w:t>
      </w:r>
      <w:r w:rsidRPr="009C61C6">
        <w:tab/>
        <w:t xml:space="preserve">incorporated or formed in </w:t>
      </w:r>
      <w:smartTag w:uri="urn:schemas-microsoft-com:office:smarttags" w:element="country-region">
        <w:smartTag w:uri="urn:schemas-microsoft-com:office:smarttags" w:element="place">
          <w:r w:rsidRPr="009C61C6">
            <w:t>Australia</w:t>
          </w:r>
        </w:smartTag>
      </w:smartTag>
      <w:r w:rsidRPr="009C61C6">
        <w:t>; and</w:t>
      </w:r>
    </w:p>
    <w:p w:rsidR="00CC15B8" w:rsidRPr="009C61C6" w:rsidRDefault="00CC15B8" w:rsidP="00CC15B8">
      <w:pPr>
        <w:pStyle w:val="paragraph"/>
      </w:pPr>
      <w:r w:rsidRPr="009C61C6">
        <w:tab/>
        <w:t>(b)</w:t>
      </w:r>
      <w:r w:rsidRPr="009C61C6">
        <w:tab/>
        <w:t>whether or not they are companies or registered schemes.</w:t>
      </w:r>
    </w:p>
    <w:p w:rsidR="00CC15B8" w:rsidRPr="009C61C6" w:rsidRDefault="00CC15B8" w:rsidP="00CC15B8">
      <w:pPr>
        <w:pStyle w:val="SubsectionHead"/>
      </w:pPr>
      <w:r w:rsidRPr="009C61C6">
        <w:t>Application to registered schemes</w:t>
      </w:r>
    </w:p>
    <w:p w:rsidR="00CC15B8" w:rsidRPr="009C61C6" w:rsidRDefault="00CC15B8" w:rsidP="00CC15B8">
      <w:pPr>
        <w:pStyle w:val="subsection"/>
      </w:pPr>
      <w:r w:rsidRPr="009C61C6">
        <w:tab/>
        <w:t>(3)</w:t>
      </w:r>
      <w:r w:rsidRPr="009C61C6">
        <w:tab/>
        <w:t>For the purposes of applying this Chapter to a registered scheme:</w:t>
      </w:r>
    </w:p>
    <w:p w:rsidR="00CC15B8" w:rsidRPr="009C61C6" w:rsidRDefault="00CC15B8" w:rsidP="00CC15B8">
      <w:pPr>
        <w:pStyle w:val="paragraph"/>
      </w:pPr>
      <w:r w:rsidRPr="009C61C6">
        <w:tab/>
        <w:t>(a)</w:t>
      </w:r>
      <w:r w:rsidRPr="009C61C6">
        <w:tab/>
        <w:t>the scheme’s responsible entity is responsible for the performance of obligations in respect of the scheme; and</w:t>
      </w:r>
    </w:p>
    <w:p w:rsidR="00CC15B8" w:rsidRPr="009C61C6" w:rsidRDefault="00CC15B8" w:rsidP="00CC15B8">
      <w:pPr>
        <w:pStyle w:val="paragraph"/>
      </w:pPr>
      <w:r w:rsidRPr="009C61C6">
        <w:tab/>
        <w:t>(b)</w:t>
      </w:r>
      <w:r w:rsidRPr="009C61C6">
        <w:tab/>
        <w:t>the directors and officers of the responsible entity are taken to be the directors and officers of the scheme; and</w:t>
      </w:r>
    </w:p>
    <w:p w:rsidR="00CC15B8" w:rsidRPr="009C61C6" w:rsidRDefault="00CC15B8" w:rsidP="00CC15B8">
      <w:pPr>
        <w:pStyle w:val="paragraph"/>
      </w:pPr>
      <w:r w:rsidRPr="009C61C6">
        <w:tab/>
        <w:t>(c)</w:t>
      </w:r>
      <w:r w:rsidRPr="009C61C6">
        <w:tab/>
        <w:t>the debts incurred in operating the scheme are taken to be the debts of the scheme.</w:t>
      </w:r>
    </w:p>
    <w:p w:rsidR="007E516D" w:rsidRPr="009C61C6" w:rsidRDefault="007E516D" w:rsidP="007E516D">
      <w:pPr>
        <w:pStyle w:val="SubsectionHead"/>
      </w:pPr>
      <w:r w:rsidRPr="009C61C6">
        <w:t>Application to notified foreign passport funds</w:t>
      </w:r>
    </w:p>
    <w:p w:rsidR="007E516D" w:rsidRPr="009C61C6" w:rsidRDefault="007E516D" w:rsidP="007E516D">
      <w:pPr>
        <w:pStyle w:val="subsection"/>
      </w:pPr>
      <w:r w:rsidRPr="009C61C6">
        <w:tab/>
        <w:t>(4)</w:t>
      </w:r>
      <w:r w:rsidRPr="009C61C6">
        <w:tab/>
        <w:t>For the purposes of applying this Chapter to a notified foreign passport fund:</w:t>
      </w:r>
    </w:p>
    <w:p w:rsidR="007E516D" w:rsidRPr="009C61C6" w:rsidRDefault="007E516D" w:rsidP="007E516D">
      <w:pPr>
        <w:pStyle w:val="paragraph"/>
      </w:pPr>
      <w:r w:rsidRPr="009C61C6">
        <w:tab/>
        <w:t>(a)</w:t>
      </w:r>
      <w:r w:rsidRPr="009C61C6">
        <w:tab/>
        <w:t>the operator of the fund is responsible for the performance of obligations in respect of the fund; and</w:t>
      </w:r>
    </w:p>
    <w:p w:rsidR="007E516D" w:rsidRPr="009C61C6" w:rsidRDefault="007E516D" w:rsidP="007E516D">
      <w:pPr>
        <w:pStyle w:val="paragraph"/>
      </w:pPr>
      <w:r w:rsidRPr="009C61C6">
        <w:tab/>
        <w:t>(b)</w:t>
      </w:r>
      <w:r w:rsidRPr="009C61C6">
        <w:tab/>
        <w:t>the debts incurred in operating the fund are taken to be the debts of the fund.</w:t>
      </w:r>
    </w:p>
    <w:p w:rsidR="00C31826" w:rsidRPr="009C61C6" w:rsidRDefault="00C31826" w:rsidP="00C31826">
      <w:pPr>
        <w:pStyle w:val="ActHead5"/>
      </w:pPr>
      <w:bookmarkStart w:id="47" w:name="_Toc13831882"/>
      <w:r w:rsidRPr="009C61C6">
        <w:rPr>
          <w:rStyle w:val="CharSectno"/>
        </w:rPr>
        <w:t>285A</w:t>
      </w:r>
      <w:r w:rsidRPr="009C61C6">
        <w:t xml:space="preserve">  Overview of obligations of companies limited by guarantee</w:t>
      </w:r>
      <w:bookmarkEnd w:id="47"/>
    </w:p>
    <w:p w:rsidR="00C31826" w:rsidRPr="009C61C6" w:rsidRDefault="00C31826" w:rsidP="00C31826">
      <w:pPr>
        <w:pStyle w:val="subsection"/>
      </w:pPr>
      <w:r w:rsidRPr="009C61C6">
        <w:tab/>
      </w:r>
      <w:r w:rsidRPr="009C61C6">
        <w:tab/>
        <w:t>The following table sets out what is involved in annual financial reporting for companies limited by guarantee:</w:t>
      </w:r>
    </w:p>
    <w:p w:rsidR="00C31826" w:rsidRPr="009C61C6" w:rsidRDefault="00C31826" w:rsidP="00FE489B">
      <w:pPr>
        <w:pStyle w:val="Tabletext"/>
        <w:keepNext/>
      </w:pPr>
    </w:p>
    <w:tbl>
      <w:tblPr>
        <w:tblW w:w="7319" w:type="dxa"/>
        <w:tblInd w:w="113" w:type="dxa"/>
        <w:tblLayout w:type="fixed"/>
        <w:tblLook w:val="0000" w:firstRow="0" w:lastRow="0" w:firstColumn="0" w:lastColumn="0" w:noHBand="0" w:noVBand="0"/>
      </w:tblPr>
      <w:tblGrid>
        <w:gridCol w:w="714"/>
        <w:gridCol w:w="2494"/>
        <w:gridCol w:w="2693"/>
        <w:gridCol w:w="1418"/>
      </w:tblGrid>
      <w:tr w:rsidR="00C31826" w:rsidRPr="009C61C6" w:rsidTr="0028097E">
        <w:trPr>
          <w:tblHeader/>
        </w:trPr>
        <w:tc>
          <w:tcPr>
            <w:tcW w:w="7319" w:type="dxa"/>
            <w:gridSpan w:val="4"/>
            <w:tcBorders>
              <w:top w:val="single" w:sz="12" w:space="0" w:color="auto"/>
              <w:bottom w:val="single" w:sz="6" w:space="0" w:color="auto"/>
            </w:tcBorders>
            <w:shd w:val="clear" w:color="auto" w:fill="auto"/>
          </w:tcPr>
          <w:p w:rsidR="00C31826" w:rsidRPr="009C61C6" w:rsidRDefault="00C31826" w:rsidP="00E47806">
            <w:pPr>
              <w:pStyle w:val="Tabletext"/>
              <w:keepNext/>
              <w:rPr>
                <w:b/>
              </w:rPr>
            </w:pPr>
            <w:r w:rsidRPr="009C61C6">
              <w:rPr>
                <w:b/>
              </w:rPr>
              <w:t>Annual financial reporting for companies limited by guarantee</w:t>
            </w:r>
          </w:p>
        </w:tc>
      </w:tr>
      <w:tr w:rsidR="00C31826" w:rsidRPr="009C61C6" w:rsidTr="0028097E">
        <w:trPr>
          <w:tblHeader/>
        </w:trPr>
        <w:tc>
          <w:tcPr>
            <w:tcW w:w="714" w:type="dxa"/>
            <w:tcBorders>
              <w:top w:val="single" w:sz="6" w:space="0" w:color="auto"/>
              <w:bottom w:val="single" w:sz="12" w:space="0" w:color="auto"/>
            </w:tcBorders>
            <w:shd w:val="clear" w:color="auto" w:fill="auto"/>
          </w:tcPr>
          <w:p w:rsidR="00C31826" w:rsidRPr="009C61C6" w:rsidRDefault="00C31826" w:rsidP="00E47806">
            <w:pPr>
              <w:pStyle w:val="Tabletext"/>
              <w:keepNext/>
              <w:rPr>
                <w:b/>
              </w:rPr>
            </w:pPr>
            <w:r w:rsidRPr="009C61C6">
              <w:rPr>
                <w:b/>
              </w:rPr>
              <w:t>Item</w:t>
            </w:r>
          </w:p>
        </w:tc>
        <w:tc>
          <w:tcPr>
            <w:tcW w:w="2494" w:type="dxa"/>
            <w:tcBorders>
              <w:top w:val="single" w:sz="6" w:space="0" w:color="auto"/>
              <w:bottom w:val="single" w:sz="12" w:space="0" w:color="auto"/>
            </w:tcBorders>
            <w:shd w:val="clear" w:color="auto" w:fill="auto"/>
          </w:tcPr>
          <w:p w:rsidR="00C31826" w:rsidRPr="009C61C6" w:rsidRDefault="00C31826" w:rsidP="00E47806">
            <w:pPr>
              <w:pStyle w:val="Tabletext"/>
              <w:keepNext/>
              <w:rPr>
                <w:b/>
              </w:rPr>
            </w:pPr>
            <w:r w:rsidRPr="009C61C6">
              <w:rPr>
                <w:b/>
              </w:rPr>
              <w:t>Nature of company</w:t>
            </w:r>
          </w:p>
        </w:tc>
        <w:tc>
          <w:tcPr>
            <w:tcW w:w="2693" w:type="dxa"/>
            <w:tcBorders>
              <w:top w:val="single" w:sz="6" w:space="0" w:color="auto"/>
              <w:bottom w:val="single" w:sz="12" w:space="0" w:color="auto"/>
            </w:tcBorders>
            <w:shd w:val="clear" w:color="auto" w:fill="auto"/>
          </w:tcPr>
          <w:p w:rsidR="00C31826" w:rsidRPr="009C61C6" w:rsidRDefault="00C31826" w:rsidP="00E47806">
            <w:pPr>
              <w:pStyle w:val="Tabletext"/>
              <w:keepNext/>
              <w:rPr>
                <w:b/>
              </w:rPr>
            </w:pPr>
            <w:r w:rsidRPr="009C61C6">
              <w:rPr>
                <w:b/>
              </w:rPr>
              <w:t>Obligations</w:t>
            </w:r>
          </w:p>
        </w:tc>
        <w:tc>
          <w:tcPr>
            <w:tcW w:w="1418" w:type="dxa"/>
            <w:tcBorders>
              <w:top w:val="single" w:sz="6" w:space="0" w:color="auto"/>
              <w:bottom w:val="single" w:sz="12" w:space="0" w:color="auto"/>
            </w:tcBorders>
            <w:shd w:val="clear" w:color="auto" w:fill="auto"/>
          </w:tcPr>
          <w:p w:rsidR="00C31826" w:rsidRPr="009C61C6" w:rsidRDefault="00C31826" w:rsidP="00E47806">
            <w:pPr>
              <w:pStyle w:val="Tabletext"/>
              <w:keepNext/>
              <w:rPr>
                <w:b/>
              </w:rPr>
            </w:pPr>
            <w:r w:rsidRPr="009C61C6">
              <w:rPr>
                <w:b/>
              </w:rPr>
              <w:t>Sections</w:t>
            </w:r>
          </w:p>
        </w:tc>
      </w:tr>
      <w:tr w:rsidR="00C31826" w:rsidRPr="009C61C6" w:rsidTr="0028097E">
        <w:trPr>
          <w:cantSplit/>
        </w:trPr>
        <w:tc>
          <w:tcPr>
            <w:tcW w:w="714" w:type="dxa"/>
            <w:tcBorders>
              <w:top w:val="single" w:sz="12" w:space="0" w:color="auto"/>
              <w:bottom w:val="single" w:sz="2" w:space="0" w:color="auto"/>
            </w:tcBorders>
            <w:shd w:val="clear" w:color="auto" w:fill="auto"/>
          </w:tcPr>
          <w:p w:rsidR="00C31826" w:rsidRPr="009C61C6" w:rsidRDefault="00C31826" w:rsidP="00E47806">
            <w:pPr>
              <w:pStyle w:val="Tabletext"/>
            </w:pPr>
            <w:r w:rsidRPr="009C61C6">
              <w:t>1</w:t>
            </w:r>
          </w:p>
        </w:tc>
        <w:tc>
          <w:tcPr>
            <w:tcW w:w="2494" w:type="dxa"/>
            <w:tcBorders>
              <w:top w:val="single" w:sz="12" w:space="0" w:color="auto"/>
              <w:bottom w:val="single" w:sz="2" w:space="0" w:color="auto"/>
            </w:tcBorders>
            <w:shd w:val="clear" w:color="auto" w:fill="auto"/>
          </w:tcPr>
          <w:p w:rsidR="00C31826" w:rsidRPr="009C61C6" w:rsidRDefault="00C31826" w:rsidP="00E47806">
            <w:pPr>
              <w:pStyle w:val="Tabletext"/>
            </w:pPr>
            <w:r w:rsidRPr="009C61C6">
              <w:t>Small company limited by guarantee.</w:t>
            </w:r>
          </w:p>
          <w:p w:rsidR="00C31826" w:rsidRPr="009C61C6" w:rsidRDefault="00C31826" w:rsidP="00E47806">
            <w:pPr>
              <w:pStyle w:val="Tabletext"/>
            </w:pPr>
          </w:p>
        </w:tc>
        <w:tc>
          <w:tcPr>
            <w:tcW w:w="2693" w:type="dxa"/>
            <w:tcBorders>
              <w:top w:val="single" w:sz="12" w:space="0" w:color="auto"/>
              <w:bottom w:val="single" w:sz="2" w:space="0" w:color="auto"/>
            </w:tcBorders>
            <w:shd w:val="clear" w:color="auto" w:fill="auto"/>
          </w:tcPr>
          <w:p w:rsidR="00C31826" w:rsidRPr="009C61C6" w:rsidRDefault="00C31826" w:rsidP="00E47806">
            <w:pPr>
              <w:pStyle w:val="Tabletext"/>
            </w:pPr>
            <w:r w:rsidRPr="009C61C6">
              <w:t>No obligation to do any of the following unless required to do so under a member direction or ASIC direction:</w:t>
            </w:r>
          </w:p>
          <w:p w:rsidR="00C31826" w:rsidRPr="009C61C6" w:rsidRDefault="00C31826" w:rsidP="00E47806">
            <w:pPr>
              <w:pStyle w:val="Tabletext"/>
            </w:pPr>
            <w:r w:rsidRPr="009C61C6">
              <w:t>• prepare a financial report;</w:t>
            </w:r>
          </w:p>
          <w:p w:rsidR="00C31826" w:rsidRPr="009C61C6" w:rsidRDefault="00C31826" w:rsidP="00E47806">
            <w:pPr>
              <w:pStyle w:val="Tabletext"/>
            </w:pPr>
            <w:r w:rsidRPr="009C61C6">
              <w:t>• prepare a directors’ report;</w:t>
            </w:r>
          </w:p>
          <w:p w:rsidR="00C31826" w:rsidRPr="009C61C6" w:rsidRDefault="00C31826" w:rsidP="00E47806">
            <w:pPr>
              <w:pStyle w:val="Tabletext"/>
            </w:pPr>
            <w:r w:rsidRPr="009C61C6">
              <w:t>• have financial report audited;</w:t>
            </w:r>
          </w:p>
          <w:p w:rsidR="00C31826" w:rsidRPr="009C61C6" w:rsidRDefault="00C31826" w:rsidP="00E47806">
            <w:pPr>
              <w:pStyle w:val="Tabletext"/>
            </w:pPr>
            <w:r w:rsidRPr="009C61C6">
              <w:t>• notify members of reports.</w:t>
            </w:r>
          </w:p>
        </w:tc>
        <w:tc>
          <w:tcPr>
            <w:tcW w:w="1418" w:type="dxa"/>
            <w:tcBorders>
              <w:top w:val="single" w:sz="12" w:space="0" w:color="auto"/>
              <w:bottom w:val="single" w:sz="2" w:space="0" w:color="auto"/>
            </w:tcBorders>
            <w:shd w:val="clear" w:color="auto" w:fill="auto"/>
          </w:tcPr>
          <w:p w:rsidR="00C31826" w:rsidRPr="009C61C6" w:rsidRDefault="00C31826" w:rsidP="00E47806">
            <w:pPr>
              <w:pStyle w:val="Tabletext"/>
            </w:pPr>
            <w:r w:rsidRPr="009C61C6">
              <w:t>Sections</w:t>
            </w:r>
            <w:r w:rsidR="009C61C6">
              <w:t> </w:t>
            </w:r>
            <w:r w:rsidRPr="009C61C6">
              <w:t>292, 301 and 316A</w:t>
            </w:r>
          </w:p>
        </w:tc>
      </w:tr>
      <w:tr w:rsidR="00C31826" w:rsidRPr="009C61C6" w:rsidTr="00E43A6D">
        <w:tc>
          <w:tcPr>
            <w:tcW w:w="714" w:type="dxa"/>
            <w:tcBorders>
              <w:top w:val="single" w:sz="2" w:space="0" w:color="auto"/>
              <w:bottom w:val="single" w:sz="4" w:space="0" w:color="auto"/>
            </w:tcBorders>
            <w:shd w:val="clear" w:color="auto" w:fill="auto"/>
          </w:tcPr>
          <w:p w:rsidR="00C31826" w:rsidRPr="009C61C6" w:rsidRDefault="00C31826" w:rsidP="00E47806">
            <w:pPr>
              <w:pStyle w:val="Tabletext"/>
            </w:pPr>
            <w:r w:rsidRPr="009C61C6">
              <w:t>2</w:t>
            </w:r>
          </w:p>
        </w:tc>
        <w:tc>
          <w:tcPr>
            <w:tcW w:w="2494" w:type="dxa"/>
            <w:tcBorders>
              <w:top w:val="single" w:sz="2" w:space="0" w:color="auto"/>
              <w:bottom w:val="single" w:sz="4" w:space="0" w:color="auto"/>
            </w:tcBorders>
            <w:shd w:val="clear" w:color="auto" w:fill="auto"/>
          </w:tcPr>
          <w:p w:rsidR="00C31826" w:rsidRPr="009C61C6" w:rsidRDefault="00C31826" w:rsidP="00E47806">
            <w:pPr>
              <w:pStyle w:val="Tabletext"/>
            </w:pPr>
            <w:r w:rsidRPr="009C61C6">
              <w:t>Company limited by guarantee with annual revenue or, if part of a consolidated entity, annual consolidated revenue of less than $1 million.</w:t>
            </w:r>
          </w:p>
        </w:tc>
        <w:tc>
          <w:tcPr>
            <w:tcW w:w="2693" w:type="dxa"/>
            <w:tcBorders>
              <w:top w:val="single" w:sz="2" w:space="0" w:color="auto"/>
              <w:bottom w:val="single" w:sz="4" w:space="0" w:color="auto"/>
            </w:tcBorders>
            <w:shd w:val="clear" w:color="auto" w:fill="auto"/>
          </w:tcPr>
          <w:p w:rsidR="00C31826" w:rsidRPr="009C61C6" w:rsidRDefault="00C31826" w:rsidP="00E47806">
            <w:pPr>
              <w:pStyle w:val="Tabletext"/>
            </w:pPr>
            <w:r w:rsidRPr="009C61C6">
              <w:t>Must prepare a financial report.</w:t>
            </w:r>
          </w:p>
          <w:p w:rsidR="00C31826" w:rsidRPr="009C61C6" w:rsidRDefault="00C31826" w:rsidP="00E47806">
            <w:pPr>
              <w:pStyle w:val="Tabletext"/>
            </w:pPr>
            <w:r w:rsidRPr="009C61C6">
              <w:t>Must prepare a directors’ report, although less detailed than that required of other companies.</w:t>
            </w:r>
          </w:p>
          <w:p w:rsidR="00C31826" w:rsidRPr="009C61C6" w:rsidRDefault="00C31826" w:rsidP="00E47806">
            <w:pPr>
              <w:pStyle w:val="Tabletext"/>
            </w:pPr>
            <w:r w:rsidRPr="009C61C6">
              <w:t>Need not have financial report audited unless a Commonwealth company, or a subsidiary of a Commonwealth company or Commonwealth authority. If the company does not have financial report audited, it must have financial report reviewed.</w:t>
            </w:r>
          </w:p>
          <w:p w:rsidR="00C31826" w:rsidRPr="009C61C6" w:rsidRDefault="00C31826" w:rsidP="00E47806">
            <w:pPr>
              <w:pStyle w:val="Tabletext"/>
            </w:pPr>
            <w:r w:rsidRPr="009C61C6">
              <w:t>Must give reports to any member who elects to receive them.</w:t>
            </w:r>
          </w:p>
        </w:tc>
        <w:tc>
          <w:tcPr>
            <w:tcW w:w="1418" w:type="dxa"/>
            <w:tcBorders>
              <w:top w:val="single" w:sz="2" w:space="0" w:color="auto"/>
              <w:bottom w:val="single" w:sz="4" w:space="0" w:color="auto"/>
            </w:tcBorders>
            <w:shd w:val="clear" w:color="auto" w:fill="auto"/>
          </w:tcPr>
          <w:p w:rsidR="00C31826" w:rsidRPr="009C61C6" w:rsidRDefault="00C31826" w:rsidP="00E47806">
            <w:pPr>
              <w:pStyle w:val="Tabletext"/>
            </w:pPr>
            <w:r w:rsidRPr="009C61C6">
              <w:t>Sections</w:t>
            </w:r>
            <w:r w:rsidR="009C61C6">
              <w:t> </w:t>
            </w:r>
            <w:r w:rsidRPr="009C61C6">
              <w:t>292, 298, 300B, 301, 316A</w:t>
            </w:r>
          </w:p>
        </w:tc>
      </w:tr>
      <w:tr w:rsidR="00C31826" w:rsidRPr="009C61C6" w:rsidTr="00E43A6D">
        <w:tc>
          <w:tcPr>
            <w:tcW w:w="714" w:type="dxa"/>
            <w:tcBorders>
              <w:top w:val="single" w:sz="4" w:space="0" w:color="auto"/>
              <w:bottom w:val="single" w:sz="12" w:space="0" w:color="auto"/>
            </w:tcBorders>
            <w:shd w:val="clear" w:color="auto" w:fill="auto"/>
          </w:tcPr>
          <w:p w:rsidR="00C31826" w:rsidRPr="009C61C6" w:rsidRDefault="00C31826" w:rsidP="00E47806">
            <w:pPr>
              <w:pStyle w:val="Tabletext"/>
            </w:pPr>
            <w:r w:rsidRPr="009C61C6">
              <w:t>3</w:t>
            </w:r>
          </w:p>
        </w:tc>
        <w:tc>
          <w:tcPr>
            <w:tcW w:w="2494" w:type="dxa"/>
            <w:tcBorders>
              <w:top w:val="single" w:sz="4" w:space="0" w:color="auto"/>
              <w:bottom w:val="single" w:sz="12" w:space="0" w:color="auto"/>
            </w:tcBorders>
            <w:shd w:val="clear" w:color="auto" w:fill="auto"/>
          </w:tcPr>
          <w:p w:rsidR="00C31826" w:rsidRPr="009C61C6" w:rsidRDefault="00C31826" w:rsidP="00E47806">
            <w:pPr>
              <w:pStyle w:val="Tabletext"/>
            </w:pPr>
            <w:r w:rsidRPr="009C61C6">
              <w:t>Company limited by guarantee with annual revenue or, if part of a consolidated entity, annual consolidated revenue of $1 million or more.</w:t>
            </w:r>
          </w:p>
        </w:tc>
        <w:tc>
          <w:tcPr>
            <w:tcW w:w="2693" w:type="dxa"/>
            <w:tcBorders>
              <w:top w:val="single" w:sz="4" w:space="0" w:color="auto"/>
              <w:bottom w:val="single" w:sz="12" w:space="0" w:color="auto"/>
            </w:tcBorders>
            <w:shd w:val="clear" w:color="auto" w:fill="auto"/>
          </w:tcPr>
          <w:p w:rsidR="00C31826" w:rsidRPr="009C61C6" w:rsidRDefault="00C31826" w:rsidP="00E47806">
            <w:pPr>
              <w:pStyle w:val="Tabletext"/>
            </w:pPr>
            <w:r w:rsidRPr="009C61C6">
              <w:t>Must prepare a financial report.</w:t>
            </w:r>
          </w:p>
          <w:p w:rsidR="00C31826" w:rsidRPr="009C61C6" w:rsidRDefault="00C31826" w:rsidP="00E47806">
            <w:pPr>
              <w:pStyle w:val="Tabletext"/>
            </w:pPr>
            <w:r w:rsidRPr="009C61C6">
              <w:t>Must prepare a directors’ report, although less detailed than that required of other companies.</w:t>
            </w:r>
          </w:p>
          <w:p w:rsidR="00C31826" w:rsidRPr="009C61C6" w:rsidRDefault="00C31826" w:rsidP="00E47806">
            <w:pPr>
              <w:pStyle w:val="Tabletext"/>
            </w:pPr>
            <w:r w:rsidRPr="009C61C6">
              <w:t>Must have financial report audited.</w:t>
            </w:r>
          </w:p>
          <w:p w:rsidR="00C31826" w:rsidRPr="009C61C6" w:rsidRDefault="00C31826" w:rsidP="00E47806">
            <w:pPr>
              <w:pStyle w:val="Tabletext"/>
            </w:pPr>
            <w:r w:rsidRPr="009C61C6">
              <w:t>Must give reports to any member who elects to receive them.</w:t>
            </w:r>
          </w:p>
        </w:tc>
        <w:tc>
          <w:tcPr>
            <w:tcW w:w="1418" w:type="dxa"/>
            <w:tcBorders>
              <w:top w:val="single" w:sz="4" w:space="0" w:color="auto"/>
              <w:bottom w:val="single" w:sz="12" w:space="0" w:color="auto"/>
            </w:tcBorders>
            <w:shd w:val="clear" w:color="auto" w:fill="auto"/>
          </w:tcPr>
          <w:p w:rsidR="00C31826" w:rsidRPr="009C61C6" w:rsidRDefault="00C31826" w:rsidP="00E47806">
            <w:pPr>
              <w:pStyle w:val="Tabletext"/>
            </w:pPr>
            <w:r w:rsidRPr="009C61C6">
              <w:t>Sections</w:t>
            </w:r>
            <w:r w:rsidR="009C61C6">
              <w:t> </w:t>
            </w:r>
            <w:r w:rsidRPr="009C61C6">
              <w:t>292, 298, 300B, 301, 316A</w:t>
            </w:r>
          </w:p>
        </w:tc>
      </w:tr>
    </w:tbl>
    <w:p w:rsidR="00CC15B8" w:rsidRPr="009C61C6" w:rsidRDefault="00CC15B8" w:rsidP="00AA0187">
      <w:pPr>
        <w:pStyle w:val="ActHead2"/>
        <w:pageBreakBefore/>
      </w:pPr>
      <w:bookmarkStart w:id="48" w:name="_Toc13831883"/>
      <w:r w:rsidRPr="009C61C6">
        <w:rPr>
          <w:rStyle w:val="CharPartNo"/>
        </w:rPr>
        <w:t>Part</w:t>
      </w:r>
      <w:r w:rsidR="009C61C6" w:rsidRPr="009C61C6">
        <w:rPr>
          <w:rStyle w:val="CharPartNo"/>
        </w:rPr>
        <w:t> </w:t>
      </w:r>
      <w:r w:rsidRPr="009C61C6">
        <w:rPr>
          <w:rStyle w:val="CharPartNo"/>
        </w:rPr>
        <w:t>2M.2</w:t>
      </w:r>
      <w:r w:rsidRPr="009C61C6">
        <w:t>—</w:t>
      </w:r>
      <w:r w:rsidRPr="009C61C6">
        <w:rPr>
          <w:rStyle w:val="CharPartText"/>
        </w:rPr>
        <w:t>Financial records</w:t>
      </w:r>
      <w:bookmarkEnd w:id="48"/>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49" w:name="_Toc13831884"/>
      <w:r w:rsidRPr="009C61C6">
        <w:rPr>
          <w:rStyle w:val="CharSectno"/>
        </w:rPr>
        <w:t>286</w:t>
      </w:r>
      <w:r w:rsidRPr="009C61C6">
        <w:t xml:space="preserve">  Obligation to keep financial records</w:t>
      </w:r>
      <w:bookmarkEnd w:id="49"/>
    </w:p>
    <w:p w:rsidR="00CC15B8" w:rsidRPr="009C61C6" w:rsidRDefault="00CC15B8" w:rsidP="00CC15B8">
      <w:pPr>
        <w:pStyle w:val="subsection"/>
      </w:pPr>
      <w:r w:rsidRPr="009C61C6">
        <w:tab/>
        <w:t>(1)</w:t>
      </w:r>
      <w:r w:rsidRPr="009C61C6">
        <w:tab/>
        <w:t>A company, registered scheme or disclosing entity must keep written financial records that:</w:t>
      </w:r>
    </w:p>
    <w:p w:rsidR="00CC15B8" w:rsidRPr="009C61C6" w:rsidRDefault="00CC15B8" w:rsidP="00CC15B8">
      <w:pPr>
        <w:pStyle w:val="paragraph"/>
      </w:pPr>
      <w:r w:rsidRPr="009C61C6">
        <w:tab/>
        <w:t>(a)</w:t>
      </w:r>
      <w:r w:rsidRPr="009C61C6">
        <w:tab/>
        <w:t>correctly record and explain its transactions and financial position and performance; and</w:t>
      </w:r>
    </w:p>
    <w:p w:rsidR="00CC15B8" w:rsidRPr="009C61C6" w:rsidRDefault="00CC15B8" w:rsidP="00CC15B8">
      <w:pPr>
        <w:pStyle w:val="paragraph"/>
      </w:pPr>
      <w:r w:rsidRPr="009C61C6">
        <w:tab/>
        <w:t>(b)</w:t>
      </w:r>
      <w:r w:rsidRPr="009C61C6">
        <w:tab/>
        <w:t>would enable true and fair financial statements to be prepared and audited.</w:t>
      </w:r>
    </w:p>
    <w:p w:rsidR="00CC15B8" w:rsidRPr="009C61C6" w:rsidRDefault="00CC15B8" w:rsidP="00CC15B8">
      <w:pPr>
        <w:pStyle w:val="subsection2"/>
      </w:pPr>
      <w:r w:rsidRPr="009C61C6">
        <w:t>The obligation to keep financial records of transactions extends to transactions undertaken as trustee.</w:t>
      </w:r>
    </w:p>
    <w:p w:rsidR="00CC15B8" w:rsidRPr="009C61C6" w:rsidRDefault="00CC15B8" w:rsidP="00CC15B8">
      <w:pPr>
        <w:pStyle w:val="notetext"/>
      </w:pPr>
      <w:r w:rsidRPr="009C61C6">
        <w:t>Note:</w:t>
      </w:r>
      <w:r w:rsidRPr="009C61C6">
        <w:tab/>
        <w:t>Section</w:t>
      </w:r>
      <w:r w:rsidR="009C61C6">
        <w:t> </w:t>
      </w:r>
      <w:r w:rsidRPr="009C61C6">
        <w:t xml:space="preserve">9 defines </w:t>
      </w:r>
      <w:r w:rsidRPr="009C61C6">
        <w:rPr>
          <w:b/>
          <w:i/>
        </w:rPr>
        <w:t>financial records</w:t>
      </w:r>
      <w:r w:rsidRPr="009C61C6">
        <w:t>.</w:t>
      </w:r>
    </w:p>
    <w:p w:rsidR="00CC15B8" w:rsidRPr="009C61C6" w:rsidRDefault="00CC15B8" w:rsidP="00CC15B8">
      <w:pPr>
        <w:pStyle w:val="SubsectionHead"/>
      </w:pPr>
      <w:r w:rsidRPr="009C61C6">
        <w:t>Period for which records must be retained</w:t>
      </w:r>
    </w:p>
    <w:p w:rsidR="00CC15B8" w:rsidRPr="009C61C6" w:rsidRDefault="00CC15B8" w:rsidP="00CC15B8">
      <w:pPr>
        <w:pStyle w:val="subsection"/>
      </w:pPr>
      <w:r w:rsidRPr="009C61C6">
        <w:tab/>
        <w:t>(2)</w:t>
      </w:r>
      <w:r w:rsidRPr="009C61C6">
        <w:tab/>
        <w:t>The financial records must be retained for 7 years after the transactions covered by the records are completed.</w:t>
      </w:r>
    </w:p>
    <w:p w:rsidR="00574116" w:rsidRPr="009C61C6" w:rsidRDefault="00574116" w:rsidP="00574116">
      <w:pPr>
        <w:pStyle w:val="SubsectionHead"/>
        <w:rPr>
          <w:rFonts w:eastAsiaTheme="minorHAnsi"/>
          <w:szCs w:val="22"/>
        </w:rPr>
      </w:pPr>
      <w:r w:rsidRPr="009C61C6">
        <w:rPr>
          <w:rFonts w:eastAsiaTheme="minorHAnsi"/>
          <w:szCs w:val="22"/>
        </w:rPr>
        <w:t>Fault</w:t>
      </w:r>
      <w:r w:rsidR="009C61C6">
        <w:rPr>
          <w:rFonts w:eastAsiaTheme="minorHAnsi"/>
          <w:szCs w:val="22"/>
        </w:rPr>
        <w:noBreakHyphen/>
      </w:r>
      <w:r w:rsidRPr="009C61C6">
        <w:rPr>
          <w:rFonts w:eastAsiaTheme="minorHAnsi"/>
          <w:szCs w:val="22"/>
        </w:rPr>
        <w:t>based offence</w:t>
      </w:r>
    </w:p>
    <w:p w:rsidR="00574116" w:rsidRPr="009C61C6" w:rsidRDefault="00574116" w:rsidP="00574116">
      <w:pPr>
        <w:pStyle w:val="subsection"/>
        <w:rPr>
          <w:rFonts w:eastAsiaTheme="minorHAnsi"/>
          <w:szCs w:val="22"/>
        </w:rPr>
      </w:pPr>
      <w:r w:rsidRPr="009C61C6">
        <w:tab/>
        <w:t>(3)</w:t>
      </w:r>
      <w:r w:rsidRPr="009C61C6">
        <w:tab/>
      </w:r>
      <w:r w:rsidRPr="009C61C6">
        <w:rPr>
          <w:rFonts w:eastAsiaTheme="minorHAnsi"/>
          <w:szCs w:val="22"/>
        </w:rPr>
        <w:t xml:space="preserve">A person commits an offence if the person contravenes </w:t>
      </w:r>
      <w:r w:rsidR="009C61C6">
        <w:rPr>
          <w:rFonts w:eastAsiaTheme="minorHAnsi"/>
          <w:szCs w:val="22"/>
        </w:rPr>
        <w:t>subsection (</w:t>
      </w:r>
      <w:r w:rsidRPr="009C61C6">
        <w:rPr>
          <w:rFonts w:eastAsiaTheme="minorHAnsi"/>
          <w:szCs w:val="22"/>
        </w:rPr>
        <w:t>1) or (2).</w:t>
      </w:r>
    </w:p>
    <w:p w:rsidR="00574116" w:rsidRPr="009C61C6" w:rsidRDefault="00574116" w:rsidP="00574116">
      <w:pPr>
        <w:pStyle w:val="SubsectionHead"/>
        <w:rPr>
          <w:rFonts w:eastAsiaTheme="minorHAnsi"/>
        </w:rPr>
      </w:pPr>
      <w:r w:rsidRPr="009C61C6">
        <w:rPr>
          <w:rFonts w:eastAsiaTheme="minorHAnsi"/>
        </w:rPr>
        <w:t>Strict liability offence</w:t>
      </w:r>
    </w:p>
    <w:p w:rsidR="00574116" w:rsidRPr="009C61C6" w:rsidRDefault="00574116" w:rsidP="00574116">
      <w:pPr>
        <w:pStyle w:val="subsection"/>
        <w:rPr>
          <w:rFonts w:eastAsiaTheme="minorHAnsi"/>
          <w:szCs w:val="22"/>
        </w:rPr>
      </w:pPr>
      <w:r w:rsidRPr="009C61C6">
        <w:tab/>
        <w:t>(4)</w:t>
      </w:r>
      <w:r w:rsidRPr="009C61C6">
        <w:tab/>
      </w:r>
      <w:r w:rsidRPr="009C61C6">
        <w:rPr>
          <w:rFonts w:eastAsiaTheme="minorHAnsi"/>
          <w:szCs w:val="22"/>
        </w:rPr>
        <w:t xml:space="preserve">A person commits an offence of strict liability if the person contravenes </w:t>
      </w:r>
      <w:r w:rsidR="009C61C6">
        <w:rPr>
          <w:rFonts w:eastAsiaTheme="minorHAnsi"/>
          <w:szCs w:val="22"/>
        </w:rPr>
        <w:t>subsection (</w:t>
      </w:r>
      <w:r w:rsidRPr="009C61C6">
        <w:rPr>
          <w:rFonts w:eastAsiaTheme="minorHAnsi"/>
          <w:szCs w:val="22"/>
        </w:rPr>
        <w:t>1) or (2).</w:t>
      </w:r>
    </w:p>
    <w:p w:rsidR="00CC15B8" w:rsidRPr="009C61C6" w:rsidRDefault="00CC15B8" w:rsidP="00CC15B8">
      <w:pPr>
        <w:pStyle w:val="ActHead5"/>
      </w:pPr>
      <w:bookmarkStart w:id="50" w:name="_Toc13831885"/>
      <w:r w:rsidRPr="009C61C6">
        <w:rPr>
          <w:rStyle w:val="CharSectno"/>
        </w:rPr>
        <w:t>287</w:t>
      </w:r>
      <w:r w:rsidRPr="009C61C6">
        <w:t xml:space="preserve">  Language requirements</w:t>
      </w:r>
      <w:bookmarkEnd w:id="50"/>
    </w:p>
    <w:p w:rsidR="00CC15B8" w:rsidRPr="009C61C6" w:rsidRDefault="00CC15B8" w:rsidP="00CC15B8">
      <w:pPr>
        <w:pStyle w:val="subsection"/>
      </w:pPr>
      <w:r w:rsidRPr="009C61C6">
        <w:tab/>
        <w:t>(1)</w:t>
      </w:r>
      <w:r w:rsidRPr="009C61C6">
        <w:tab/>
        <w:t>The financial records may be kept in any language.</w:t>
      </w:r>
    </w:p>
    <w:p w:rsidR="00CC15B8" w:rsidRPr="009C61C6" w:rsidRDefault="00CC15B8" w:rsidP="00CC15B8">
      <w:pPr>
        <w:pStyle w:val="subsection"/>
      </w:pPr>
      <w:r w:rsidRPr="009C61C6">
        <w:tab/>
        <w:t>(2)</w:t>
      </w:r>
      <w:r w:rsidRPr="009C61C6">
        <w:tab/>
        <w:t>An English translation of financial records not kept in English must be made available within a reasonable time to a person who:</w:t>
      </w:r>
    </w:p>
    <w:p w:rsidR="00CC15B8" w:rsidRPr="009C61C6" w:rsidRDefault="00CC15B8" w:rsidP="00CC15B8">
      <w:pPr>
        <w:pStyle w:val="paragraph"/>
      </w:pPr>
      <w:r w:rsidRPr="009C61C6">
        <w:tab/>
        <w:t>(a)</w:t>
      </w:r>
      <w:r w:rsidRPr="009C61C6">
        <w:tab/>
        <w:t>is entitled to inspect the records; and</w:t>
      </w:r>
    </w:p>
    <w:p w:rsidR="00CC15B8" w:rsidRPr="009C61C6" w:rsidRDefault="00CC15B8" w:rsidP="00CC15B8">
      <w:pPr>
        <w:pStyle w:val="paragraph"/>
      </w:pPr>
      <w:r w:rsidRPr="009C61C6">
        <w:tab/>
        <w:t>(b)</w:t>
      </w:r>
      <w:r w:rsidRPr="009C61C6">
        <w:tab/>
        <w:t>asks for the English translation.</w:t>
      </w:r>
    </w:p>
    <w:p w:rsidR="00CC15B8" w:rsidRPr="009C61C6" w:rsidRDefault="00CC15B8" w:rsidP="00CC15B8">
      <w:pPr>
        <w:pStyle w:val="subsection"/>
      </w:pPr>
      <w:r w:rsidRPr="009C61C6">
        <w:tab/>
        <w:t>(3)</w:t>
      </w:r>
      <w:r w:rsidRPr="009C61C6">
        <w:tab/>
        <w:t xml:space="preserve">An offence based on </w:t>
      </w:r>
      <w:r w:rsidR="009C61C6">
        <w:t>subsection (</w:t>
      </w:r>
      <w:r w:rsidRPr="009C61C6">
        <w:t>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51" w:name="_Toc13831886"/>
      <w:r w:rsidRPr="009C61C6">
        <w:rPr>
          <w:rStyle w:val="CharSectno"/>
        </w:rPr>
        <w:t>288</w:t>
      </w:r>
      <w:r w:rsidRPr="009C61C6">
        <w:t xml:space="preserve">  Physical format</w:t>
      </w:r>
      <w:bookmarkEnd w:id="51"/>
    </w:p>
    <w:p w:rsidR="00CC15B8" w:rsidRPr="009C61C6" w:rsidRDefault="00CC15B8" w:rsidP="00CC15B8">
      <w:pPr>
        <w:pStyle w:val="subsection"/>
      </w:pPr>
      <w:r w:rsidRPr="009C61C6">
        <w:tab/>
        <w:t>(1)</w:t>
      </w:r>
      <w:r w:rsidRPr="009C61C6">
        <w:tab/>
        <w:t>If financial records are kept in electronic form, they must be convertible into hard copy. Hard copy must be made available within a reasonable time to a person who is entitled to inspect the records.</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52" w:name="_Toc13831887"/>
      <w:r w:rsidRPr="009C61C6">
        <w:rPr>
          <w:rStyle w:val="CharSectno"/>
        </w:rPr>
        <w:t>289</w:t>
      </w:r>
      <w:r w:rsidRPr="009C61C6">
        <w:t xml:space="preserve">  Place where records are kept</w:t>
      </w:r>
      <w:bookmarkEnd w:id="52"/>
    </w:p>
    <w:p w:rsidR="00CC15B8" w:rsidRPr="009C61C6" w:rsidRDefault="00CC15B8" w:rsidP="00CC15B8">
      <w:pPr>
        <w:pStyle w:val="subsection"/>
      </w:pPr>
      <w:r w:rsidRPr="009C61C6">
        <w:tab/>
        <w:t>(1)</w:t>
      </w:r>
      <w:r w:rsidRPr="009C61C6">
        <w:tab/>
        <w:t>A company, registered scheme or disclosing entity may decide where to keep the financial records.</w:t>
      </w:r>
    </w:p>
    <w:p w:rsidR="00CC15B8" w:rsidRPr="009C61C6" w:rsidRDefault="00CC15B8" w:rsidP="00CC15B8">
      <w:pPr>
        <w:pStyle w:val="SubsectionHead"/>
      </w:pPr>
      <w:r w:rsidRPr="009C61C6">
        <w:t>Records kept outside this jurisdiction</w:t>
      </w:r>
    </w:p>
    <w:p w:rsidR="00CC15B8" w:rsidRPr="009C61C6" w:rsidRDefault="00CC15B8" w:rsidP="00CC15B8">
      <w:pPr>
        <w:pStyle w:val="subsection"/>
      </w:pPr>
      <w:r w:rsidRPr="009C61C6">
        <w:tab/>
        <w:t>(2)</w:t>
      </w:r>
      <w:r w:rsidRPr="009C61C6">
        <w:tab/>
        <w:t>If financial records about particular matters are kept outside this jurisdiction, sufficient written information about those matters must be kept in this jurisdiction to enable true and fair financial statements to be prepared. The company, registered scheme or disclosing entity must give ASIC written notice in the prescribed form of the place where the information is kept.</w:t>
      </w:r>
    </w:p>
    <w:p w:rsidR="00CC15B8" w:rsidRPr="009C61C6" w:rsidRDefault="00CC15B8" w:rsidP="00CC15B8">
      <w:pPr>
        <w:pStyle w:val="subsection"/>
      </w:pPr>
      <w:r w:rsidRPr="009C61C6">
        <w:tab/>
        <w:t>(2A)</w:t>
      </w:r>
      <w:r w:rsidRPr="009C61C6">
        <w:tab/>
        <w:t xml:space="preserve">An offence based on </w:t>
      </w:r>
      <w:r w:rsidR="009C61C6">
        <w:t>subsection (</w:t>
      </w:r>
      <w:r w:rsidRPr="009C61C6">
        <w:t>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(3)</w:t>
      </w:r>
      <w:r w:rsidRPr="009C61C6">
        <w:tab/>
        <w:t>ASIC may direct a company, registered scheme or disclosing entity to produce specified financial records that are kept outside this jurisdiction.</w:t>
      </w:r>
    </w:p>
    <w:p w:rsidR="00CC15B8" w:rsidRPr="009C61C6" w:rsidRDefault="00CC15B8" w:rsidP="00CC15B8">
      <w:pPr>
        <w:pStyle w:val="subsection"/>
      </w:pPr>
      <w:r w:rsidRPr="009C61C6">
        <w:tab/>
        <w:t>(4)</w:t>
      </w:r>
      <w:r w:rsidRPr="009C61C6">
        <w:tab/>
        <w:t>The direction must:</w:t>
      </w:r>
    </w:p>
    <w:p w:rsidR="00CC15B8" w:rsidRPr="009C61C6" w:rsidRDefault="00CC15B8" w:rsidP="00CC15B8">
      <w:pPr>
        <w:pStyle w:val="paragraph"/>
      </w:pPr>
      <w:r w:rsidRPr="009C61C6">
        <w:tab/>
        <w:t>(a)</w:t>
      </w:r>
      <w:r w:rsidRPr="009C61C6">
        <w:tab/>
        <w:t>be in writing; and</w:t>
      </w:r>
    </w:p>
    <w:p w:rsidR="00CC15B8" w:rsidRPr="009C61C6" w:rsidRDefault="00CC15B8" w:rsidP="00CC15B8">
      <w:pPr>
        <w:pStyle w:val="paragraph"/>
      </w:pPr>
      <w:r w:rsidRPr="009C61C6">
        <w:tab/>
        <w:t>(b)</w:t>
      </w:r>
      <w:r w:rsidRPr="009C61C6">
        <w:tab/>
        <w:t>specify a place in this jurisdiction where the records are to be produced (the place must be reasonable in the circumstances); and</w:t>
      </w:r>
    </w:p>
    <w:p w:rsidR="00CC15B8" w:rsidRPr="009C61C6" w:rsidRDefault="00CC15B8" w:rsidP="00CC15B8">
      <w:pPr>
        <w:pStyle w:val="paragraph"/>
      </w:pPr>
      <w:r w:rsidRPr="009C61C6">
        <w:tab/>
        <w:t>(c)</w:t>
      </w:r>
      <w:r w:rsidRPr="009C61C6">
        <w:tab/>
        <w:t>specify a day (at least 14 days after the direction is given) by which the records are to be produced.</w:t>
      </w:r>
    </w:p>
    <w:p w:rsidR="00CC15B8" w:rsidRPr="009C61C6" w:rsidRDefault="00CC15B8" w:rsidP="00CC15B8">
      <w:pPr>
        <w:pStyle w:val="ActHead5"/>
      </w:pPr>
      <w:bookmarkStart w:id="53" w:name="_Toc13831888"/>
      <w:r w:rsidRPr="009C61C6">
        <w:rPr>
          <w:rStyle w:val="CharSectno"/>
        </w:rPr>
        <w:t>290</w:t>
      </w:r>
      <w:r w:rsidRPr="009C61C6">
        <w:t xml:space="preserve">  Director access</w:t>
      </w:r>
      <w:bookmarkEnd w:id="53"/>
    </w:p>
    <w:p w:rsidR="00CC15B8" w:rsidRPr="009C61C6" w:rsidRDefault="00CC15B8" w:rsidP="00CC15B8">
      <w:pPr>
        <w:pStyle w:val="SubsectionHead"/>
      </w:pPr>
      <w:r w:rsidRPr="009C61C6">
        <w:t>Personal access</w:t>
      </w:r>
    </w:p>
    <w:p w:rsidR="00CC15B8" w:rsidRPr="009C61C6" w:rsidRDefault="00CC15B8" w:rsidP="00CC15B8">
      <w:pPr>
        <w:pStyle w:val="subsection"/>
      </w:pPr>
      <w:r w:rsidRPr="009C61C6">
        <w:tab/>
        <w:t>(1)</w:t>
      </w:r>
      <w:r w:rsidRPr="009C61C6">
        <w:tab/>
        <w:t>A director of a company, registered scheme or disclosing entity has a right of access to the financial records at all reasonable times.</w:t>
      </w:r>
    </w:p>
    <w:p w:rsidR="00CC15B8" w:rsidRPr="009C61C6" w:rsidRDefault="00CC15B8" w:rsidP="00CC15B8">
      <w:pPr>
        <w:pStyle w:val="SubsectionHead"/>
      </w:pPr>
      <w:r w:rsidRPr="009C61C6">
        <w:t>Court order for inspection on director’s behalf</w:t>
      </w:r>
    </w:p>
    <w:p w:rsidR="00CC15B8" w:rsidRPr="009C61C6" w:rsidRDefault="00CC15B8" w:rsidP="00CC15B8">
      <w:pPr>
        <w:pStyle w:val="subsection"/>
      </w:pPr>
      <w:r w:rsidRPr="009C61C6">
        <w:tab/>
        <w:t>(2)</w:t>
      </w:r>
      <w:r w:rsidRPr="009C61C6">
        <w:tab/>
        <w:t>On application by a director, the Court may authorise a person to inspect the financial records on the director’s behalf.</w:t>
      </w:r>
    </w:p>
    <w:p w:rsidR="00CC15B8" w:rsidRPr="009C61C6" w:rsidRDefault="00CC15B8" w:rsidP="00CC15B8">
      <w:pPr>
        <w:pStyle w:val="subsection"/>
      </w:pPr>
      <w:r w:rsidRPr="009C61C6">
        <w:tab/>
        <w:t>(3)</w:t>
      </w:r>
      <w:r w:rsidRPr="009C61C6">
        <w:tab/>
        <w:t>A person authorised to inspect records may make copies of the records unless the Court orders otherwise.</w:t>
      </w:r>
    </w:p>
    <w:p w:rsidR="00CC15B8" w:rsidRPr="009C61C6" w:rsidRDefault="00CC15B8" w:rsidP="00CC15B8">
      <w:pPr>
        <w:pStyle w:val="subsection"/>
      </w:pPr>
      <w:r w:rsidRPr="009C61C6">
        <w:tab/>
        <w:t>(4)</w:t>
      </w:r>
      <w:r w:rsidRPr="009C61C6">
        <w:tab/>
        <w:t>The Court may make any other orders it consider appropriate, including either or both of the following:</w:t>
      </w:r>
    </w:p>
    <w:p w:rsidR="00CC15B8" w:rsidRPr="009C61C6" w:rsidRDefault="00CC15B8" w:rsidP="00CC15B8">
      <w:pPr>
        <w:pStyle w:val="paragraph"/>
      </w:pPr>
      <w:r w:rsidRPr="009C61C6">
        <w:tab/>
        <w:t>(a)</w:t>
      </w:r>
      <w:r w:rsidRPr="009C61C6">
        <w:tab/>
        <w:t>an order limiting the use that a person who inspects the records may make of information obtained during the inspection;</w:t>
      </w:r>
    </w:p>
    <w:p w:rsidR="00CC15B8" w:rsidRPr="009C61C6" w:rsidRDefault="00CC15B8" w:rsidP="00CC15B8">
      <w:pPr>
        <w:pStyle w:val="paragraph"/>
      </w:pPr>
      <w:r w:rsidRPr="009C61C6">
        <w:tab/>
        <w:t>(b)</w:t>
      </w:r>
      <w:r w:rsidRPr="009C61C6">
        <w:tab/>
        <w:t xml:space="preserve">an order limiting the right of a person who inspects the records to make copies in accordance with </w:t>
      </w:r>
      <w:r w:rsidR="009C61C6">
        <w:t>subsection (</w:t>
      </w:r>
      <w:r w:rsidRPr="009C61C6">
        <w:t>3).</w:t>
      </w:r>
    </w:p>
    <w:p w:rsidR="00CC15B8" w:rsidRPr="009C61C6" w:rsidRDefault="00CC15B8" w:rsidP="00CC15B8">
      <w:pPr>
        <w:pStyle w:val="ActHead5"/>
      </w:pPr>
      <w:bookmarkStart w:id="54" w:name="_Toc13831889"/>
      <w:r w:rsidRPr="009C61C6">
        <w:rPr>
          <w:rStyle w:val="CharSectno"/>
        </w:rPr>
        <w:t>291</w:t>
      </w:r>
      <w:r w:rsidRPr="009C61C6">
        <w:t xml:space="preserve">  Signposts to other relevant provisions</w:t>
      </w:r>
      <w:bookmarkEnd w:id="54"/>
    </w:p>
    <w:p w:rsidR="00CC15B8" w:rsidRPr="009C61C6" w:rsidRDefault="00CC15B8" w:rsidP="00CC15B8">
      <w:pPr>
        <w:pStyle w:val="subsection"/>
      </w:pPr>
      <w:r w:rsidRPr="009C61C6">
        <w:tab/>
      </w:r>
      <w:r w:rsidRPr="009C61C6">
        <w:tab/>
        <w:t>The following table sets out other provisions that are relevant to access to financial records.</w:t>
      </w:r>
    </w:p>
    <w:p w:rsidR="00CC15B8" w:rsidRPr="009C61C6" w:rsidRDefault="00CC15B8" w:rsidP="003E0102">
      <w:pPr>
        <w:pStyle w:val="Tabletext"/>
      </w:pPr>
    </w:p>
    <w:tbl>
      <w:tblPr>
        <w:tblW w:w="0" w:type="auto"/>
        <w:tblInd w:w="108" w:type="dxa"/>
        <w:tblLayout w:type="fixed"/>
        <w:tblLook w:val="0000" w:firstRow="0" w:lastRow="0" w:firstColumn="0" w:lastColumn="0" w:noHBand="0" w:noVBand="0"/>
      </w:tblPr>
      <w:tblGrid>
        <w:gridCol w:w="426"/>
        <w:gridCol w:w="1969"/>
        <w:gridCol w:w="3633"/>
        <w:gridCol w:w="454"/>
        <w:gridCol w:w="606"/>
      </w:tblGrid>
      <w:tr w:rsidR="00CC15B8" w:rsidRPr="009C61C6">
        <w:trPr>
          <w:cantSplit/>
          <w:tblHeader/>
        </w:trPr>
        <w:tc>
          <w:tcPr>
            <w:tcW w:w="6028" w:type="dxa"/>
            <w:gridSpan w:val="3"/>
            <w:tcBorders>
              <w:top w:val="single" w:sz="12" w:space="0" w:color="000000"/>
              <w:bottom w:val="single" w:sz="12" w:space="0" w:color="auto"/>
            </w:tcBorders>
          </w:tcPr>
          <w:p w:rsidR="00CC15B8" w:rsidRPr="009C61C6" w:rsidRDefault="00CC15B8" w:rsidP="00DF77EA">
            <w:pPr>
              <w:pStyle w:val="Tabletext"/>
              <w:keepNext/>
            </w:pPr>
            <w:r w:rsidRPr="009C61C6">
              <w:rPr>
                <w:b/>
              </w:rPr>
              <w:t>Other provisions relevant to access to financial records</w:t>
            </w:r>
          </w:p>
        </w:tc>
        <w:tc>
          <w:tcPr>
            <w:tcW w:w="454" w:type="dxa"/>
            <w:tcBorders>
              <w:top w:val="single" w:sz="12" w:space="0" w:color="000000"/>
              <w:bottom w:val="single" w:sz="12" w:space="0" w:color="auto"/>
            </w:tcBorders>
          </w:tcPr>
          <w:p w:rsidR="00CC15B8" w:rsidRPr="009C61C6" w:rsidRDefault="00CC15B8" w:rsidP="00DF77EA">
            <w:pPr>
              <w:pStyle w:val="Tabletext"/>
              <w:keepNext/>
            </w:pPr>
          </w:p>
        </w:tc>
        <w:tc>
          <w:tcPr>
            <w:tcW w:w="606" w:type="dxa"/>
            <w:tcBorders>
              <w:top w:val="single" w:sz="12" w:space="0" w:color="000000"/>
              <w:bottom w:val="single" w:sz="12" w:space="0" w:color="auto"/>
            </w:tcBorders>
          </w:tcPr>
          <w:p w:rsidR="00CC15B8" w:rsidRPr="009C61C6" w:rsidRDefault="00CC15B8" w:rsidP="00DF77EA">
            <w:pPr>
              <w:pStyle w:val="Tabletext"/>
              <w:keepNext/>
            </w:pPr>
          </w:p>
        </w:tc>
      </w:tr>
      <w:tr w:rsidR="00CC15B8" w:rsidRPr="009C61C6" w:rsidTr="00401940">
        <w:trPr>
          <w:cantSplit/>
        </w:trPr>
        <w:tc>
          <w:tcPr>
            <w:tcW w:w="426" w:type="dxa"/>
            <w:tcBorders>
              <w:top w:val="single" w:sz="12" w:space="0" w:color="auto"/>
              <w:bottom w:val="single" w:sz="2" w:space="0" w:color="auto"/>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1</w:t>
            </w:r>
          </w:p>
        </w:tc>
        <w:tc>
          <w:tcPr>
            <w:tcW w:w="1969" w:type="dxa"/>
            <w:tcBorders>
              <w:top w:val="single" w:sz="12" w:space="0" w:color="auto"/>
              <w:bottom w:val="single" w:sz="2" w:space="0" w:color="auto"/>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section</w:t>
            </w:r>
            <w:r w:rsidR="009C61C6">
              <w:t> </w:t>
            </w:r>
            <w:r w:rsidRPr="009C61C6">
              <w:t>247A</w:t>
            </w:r>
          </w:p>
        </w:tc>
        <w:tc>
          <w:tcPr>
            <w:tcW w:w="4693" w:type="dxa"/>
            <w:gridSpan w:val="3"/>
            <w:tcBorders>
              <w:top w:val="single" w:sz="12" w:space="0" w:color="auto"/>
              <w:bottom w:val="single" w:sz="2" w:space="0" w:color="auto"/>
            </w:tcBorders>
            <w:shd w:val="clear" w:color="auto" w:fill="auto"/>
          </w:tcPr>
          <w:p w:rsidR="00CC15B8" w:rsidRPr="009C61C6" w:rsidRDefault="00CC15B8" w:rsidP="003E0102">
            <w:pPr>
              <w:pStyle w:val="Tabletext"/>
            </w:pPr>
            <w:r w:rsidRPr="009C61C6">
              <w:rPr>
                <w:b/>
              </w:rPr>
              <w:t>members</w:t>
            </w:r>
          </w:p>
          <w:p w:rsidR="00CC15B8" w:rsidRPr="009C61C6" w:rsidRDefault="00CC15B8" w:rsidP="003E0102">
            <w:pPr>
              <w:pStyle w:val="Tabletext"/>
            </w:pPr>
            <w:r w:rsidRPr="009C61C6">
              <w:t>A member may apply to the Court for an order to inspect the records.</w:t>
            </w:r>
          </w:p>
        </w:tc>
      </w:tr>
      <w:tr w:rsidR="00CC15B8" w:rsidRPr="009C61C6" w:rsidTr="00401940">
        <w:trPr>
          <w:cantSplit/>
        </w:trPr>
        <w:tc>
          <w:tcPr>
            <w:tcW w:w="426" w:type="dxa"/>
            <w:tcBorders>
              <w:top w:val="single" w:sz="2" w:space="0" w:color="auto"/>
              <w:bottom w:val="single" w:sz="4" w:space="0" w:color="auto"/>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2</w:t>
            </w:r>
          </w:p>
        </w:tc>
        <w:tc>
          <w:tcPr>
            <w:tcW w:w="1969" w:type="dxa"/>
            <w:tcBorders>
              <w:top w:val="single" w:sz="2" w:space="0" w:color="auto"/>
              <w:bottom w:val="single" w:sz="4" w:space="0" w:color="auto"/>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section</w:t>
            </w:r>
            <w:r w:rsidR="009C61C6">
              <w:t> </w:t>
            </w:r>
            <w:r w:rsidRPr="009C61C6">
              <w:t>310</w:t>
            </w:r>
          </w:p>
        </w:tc>
        <w:tc>
          <w:tcPr>
            <w:tcW w:w="4693" w:type="dxa"/>
            <w:gridSpan w:val="3"/>
            <w:tcBorders>
              <w:top w:val="single" w:sz="2" w:space="0" w:color="auto"/>
              <w:bottom w:val="single" w:sz="4" w:space="0" w:color="auto"/>
            </w:tcBorders>
            <w:shd w:val="clear" w:color="auto" w:fill="auto"/>
          </w:tcPr>
          <w:p w:rsidR="00CC15B8" w:rsidRPr="009C61C6" w:rsidRDefault="00CC15B8" w:rsidP="003E0102">
            <w:pPr>
              <w:pStyle w:val="Tabletext"/>
            </w:pPr>
            <w:r w:rsidRPr="009C61C6">
              <w:rPr>
                <w:b/>
              </w:rPr>
              <w:t>auditor</w:t>
            </w:r>
          </w:p>
          <w:p w:rsidR="00CC15B8" w:rsidRPr="009C61C6" w:rsidRDefault="00CC15B8" w:rsidP="003E0102">
            <w:pPr>
              <w:pStyle w:val="Tabletext"/>
            </w:pPr>
            <w:r w:rsidRPr="009C61C6">
              <w:t>The auditor has a right of access to the records.</w:t>
            </w:r>
          </w:p>
        </w:tc>
      </w:tr>
      <w:tr w:rsidR="00CC15B8" w:rsidRPr="009C61C6" w:rsidTr="00C16C79">
        <w:trPr>
          <w:cantSplit/>
        </w:trPr>
        <w:tc>
          <w:tcPr>
            <w:tcW w:w="426" w:type="dxa"/>
            <w:tcBorders>
              <w:top w:val="single" w:sz="4" w:space="0" w:color="auto"/>
              <w:bottom w:val="single" w:sz="4" w:space="0" w:color="auto"/>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3</w:t>
            </w:r>
          </w:p>
        </w:tc>
        <w:tc>
          <w:tcPr>
            <w:tcW w:w="1969" w:type="dxa"/>
            <w:tcBorders>
              <w:top w:val="single" w:sz="4" w:space="0" w:color="auto"/>
              <w:bottom w:val="single" w:sz="4" w:space="0" w:color="auto"/>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section</w:t>
            </w:r>
            <w:r w:rsidR="009C61C6">
              <w:t> </w:t>
            </w:r>
            <w:r w:rsidRPr="009C61C6">
              <w:t>431</w:t>
            </w:r>
          </w:p>
        </w:tc>
        <w:tc>
          <w:tcPr>
            <w:tcW w:w="4693" w:type="dxa"/>
            <w:gridSpan w:val="3"/>
            <w:tcBorders>
              <w:top w:val="single" w:sz="4" w:space="0" w:color="auto"/>
              <w:bottom w:val="single" w:sz="4" w:space="0" w:color="auto"/>
            </w:tcBorders>
            <w:shd w:val="clear" w:color="auto" w:fill="auto"/>
          </w:tcPr>
          <w:p w:rsidR="00CC15B8" w:rsidRPr="009C61C6" w:rsidRDefault="00CC15B8" w:rsidP="003E0102">
            <w:pPr>
              <w:pStyle w:val="Tabletext"/>
            </w:pPr>
            <w:r w:rsidRPr="009C61C6">
              <w:rPr>
                <w:b/>
              </w:rPr>
              <w:t>controllers</w:t>
            </w:r>
          </w:p>
          <w:p w:rsidR="00CC15B8" w:rsidRPr="009C61C6" w:rsidRDefault="00CC15B8" w:rsidP="003E0102">
            <w:pPr>
              <w:pStyle w:val="Tabletext"/>
            </w:pPr>
            <w:r w:rsidRPr="009C61C6">
              <w:t xml:space="preserve">A controller of a </w:t>
            </w:r>
            <w:r w:rsidRPr="009C61C6">
              <w:rPr>
                <w:sz w:val="22"/>
              </w:rPr>
              <w:t>corporation</w:t>
            </w:r>
            <w:r w:rsidRPr="009C61C6">
              <w:t>’s property (for example, a receiver or receiver and manager) has a right of access to the records.</w:t>
            </w:r>
          </w:p>
        </w:tc>
      </w:tr>
      <w:tr w:rsidR="00CC15B8" w:rsidRPr="009C61C6" w:rsidTr="00C16C79">
        <w:trPr>
          <w:cantSplit/>
        </w:trPr>
        <w:tc>
          <w:tcPr>
            <w:tcW w:w="426" w:type="dxa"/>
            <w:tcBorders>
              <w:top w:val="single" w:sz="4" w:space="0" w:color="auto"/>
              <w:bottom w:val="single" w:sz="12" w:space="0" w:color="000000"/>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4</w:t>
            </w:r>
          </w:p>
        </w:tc>
        <w:tc>
          <w:tcPr>
            <w:tcW w:w="1969" w:type="dxa"/>
            <w:tcBorders>
              <w:top w:val="single" w:sz="4" w:space="0" w:color="auto"/>
              <w:bottom w:val="single" w:sz="12" w:space="0" w:color="000000"/>
            </w:tcBorders>
            <w:shd w:val="clear" w:color="auto" w:fill="auto"/>
          </w:tcPr>
          <w:p w:rsidR="00CC15B8" w:rsidRPr="009C61C6" w:rsidRDefault="00CC15B8" w:rsidP="003E0102">
            <w:pPr>
              <w:pStyle w:val="Tabletext"/>
            </w:pPr>
          </w:p>
          <w:p w:rsidR="00CC15B8" w:rsidRPr="009C61C6" w:rsidRDefault="00CC15B8" w:rsidP="003E0102">
            <w:pPr>
              <w:pStyle w:val="Tabletext"/>
            </w:pPr>
            <w:r w:rsidRPr="009C61C6">
              <w:t>sections</w:t>
            </w:r>
            <w:r w:rsidR="009C61C6">
              <w:t> </w:t>
            </w:r>
            <w:r w:rsidRPr="009C61C6">
              <w:t>28 to 39 of the ASIC Act</w:t>
            </w:r>
          </w:p>
        </w:tc>
        <w:tc>
          <w:tcPr>
            <w:tcW w:w="4693" w:type="dxa"/>
            <w:gridSpan w:val="3"/>
            <w:tcBorders>
              <w:top w:val="single" w:sz="4" w:space="0" w:color="auto"/>
              <w:bottom w:val="single" w:sz="12" w:space="0" w:color="000000"/>
            </w:tcBorders>
            <w:shd w:val="clear" w:color="auto" w:fill="auto"/>
          </w:tcPr>
          <w:p w:rsidR="00CC15B8" w:rsidRPr="009C61C6" w:rsidRDefault="00CC15B8" w:rsidP="003E0102">
            <w:pPr>
              <w:pStyle w:val="Tabletext"/>
            </w:pPr>
            <w:r w:rsidRPr="009C61C6">
              <w:rPr>
                <w:b/>
              </w:rPr>
              <w:t>ASIC</w:t>
            </w:r>
          </w:p>
          <w:p w:rsidR="00CC15B8" w:rsidRPr="009C61C6" w:rsidRDefault="00CC15B8" w:rsidP="003E0102">
            <w:pPr>
              <w:pStyle w:val="Tabletext"/>
              <w:rPr>
                <w:b/>
              </w:rPr>
            </w:pPr>
            <w:r w:rsidRPr="009C61C6">
              <w:t>ASIC has power to inspect the records. It also has power under subsection</w:t>
            </w:r>
            <w:r w:rsidR="009C61C6">
              <w:t> </w:t>
            </w:r>
            <w:r w:rsidRPr="009C61C6">
              <w:t>289(3) of this Act to call for the production of financial records kept outside this jurisdiction.</w:t>
            </w:r>
          </w:p>
        </w:tc>
      </w:tr>
    </w:tbl>
    <w:p w:rsidR="00CC15B8" w:rsidRPr="009C61C6" w:rsidRDefault="00CC15B8" w:rsidP="00AA0187">
      <w:pPr>
        <w:pStyle w:val="ActHead2"/>
        <w:pageBreakBefore/>
      </w:pPr>
      <w:bookmarkStart w:id="55" w:name="_Toc13831890"/>
      <w:r w:rsidRPr="009C61C6">
        <w:rPr>
          <w:rStyle w:val="CharPartNo"/>
        </w:rPr>
        <w:t>Part</w:t>
      </w:r>
      <w:r w:rsidR="009C61C6" w:rsidRPr="009C61C6">
        <w:rPr>
          <w:rStyle w:val="CharPartNo"/>
        </w:rPr>
        <w:t> </w:t>
      </w:r>
      <w:r w:rsidRPr="009C61C6">
        <w:rPr>
          <w:rStyle w:val="CharPartNo"/>
        </w:rPr>
        <w:t>2M.3</w:t>
      </w:r>
      <w:r w:rsidRPr="009C61C6">
        <w:t>—</w:t>
      </w:r>
      <w:r w:rsidRPr="009C61C6">
        <w:rPr>
          <w:rStyle w:val="CharPartText"/>
        </w:rPr>
        <w:t>Financial reporting</w:t>
      </w:r>
      <w:bookmarkEnd w:id="55"/>
    </w:p>
    <w:p w:rsidR="00CC15B8" w:rsidRPr="009C61C6" w:rsidRDefault="00CC15B8" w:rsidP="00CC15B8">
      <w:pPr>
        <w:pStyle w:val="ActHead3"/>
      </w:pPr>
      <w:bookmarkStart w:id="56" w:name="_Toc13831891"/>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Annual financial reports and directors’ reports</w:t>
      </w:r>
      <w:bookmarkEnd w:id="56"/>
    </w:p>
    <w:p w:rsidR="00CC15B8" w:rsidRPr="009C61C6" w:rsidRDefault="00CC15B8" w:rsidP="00CC15B8">
      <w:pPr>
        <w:pStyle w:val="ActHead5"/>
      </w:pPr>
      <w:bookmarkStart w:id="57" w:name="_Toc13831892"/>
      <w:r w:rsidRPr="009C61C6">
        <w:rPr>
          <w:rStyle w:val="CharSectno"/>
        </w:rPr>
        <w:t>292</w:t>
      </w:r>
      <w:r w:rsidRPr="009C61C6">
        <w:t xml:space="preserve">  Who has to prepare annual financial reports and directors’ reports</w:t>
      </w:r>
      <w:bookmarkEnd w:id="57"/>
    </w:p>
    <w:p w:rsidR="00CC15B8" w:rsidRPr="009C61C6" w:rsidRDefault="00CC15B8" w:rsidP="00CC15B8">
      <w:pPr>
        <w:pStyle w:val="subsection"/>
      </w:pPr>
      <w:r w:rsidRPr="009C61C6">
        <w:tab/>
        <w:t>(1)</w:t>
      </w:r>
      <w:r w:rsidRPr="009C61C6">
        <w:tab/>
        <w:t>A financial report and a directors’ report must be prepared for each financial year by:</w:t>
      </w:r>
    </w:p>
    <w:p w:rsidR="00CC15B8" w:rsidRPr="009C61C6" w:rsidRDefault="00CC15B8" w:rsidP="00CC15B8">
      <w:pPr>
        <w:pStyle w:val="paragraph"/>
      </w:pPr>
      <w:r w:rsidRPr="009C61C6">
        <w:tab/>
        <w:t>(a)</w:t>
      </w:r>
      <w:r w:rsidRPr="009C61C6">
        <w:tab/>
        <w:t>all disclosing entities; and</w:t>
      </w:r>
    </w:p>
    <w:p w:rsidR="00CC15B8" w:rsidRPr="009C61C6" w:rsidRDefault="00CC15B8" w:rsidP="00CC15B8">
      <w:pPr>
        <w:pStyle w:val="paragraph"/>
      </w:pPr>
      <w:r w:rsidRPr="009C61C6">
        <w:tab/>
        <w:t>(b)</w:t>
      </w:r>
      <w:r w:rsidRPr="009C61C6">
        <w:tab/>
        <w:t>all public companies; and</w:t>
      </w:r>
    </w:p>
    <w:p w:rsidR="00CC15B8" w:rsidRPr="009C61C6" w:rsidRDefault="00CC15B8" w:rsidP="00CC15B8">
      <w:pPr>
        <w:pStyle w:val="paragraph"/>
      </w:pPr>
      <w:r w:rsidRPr="009C61C6">
        <w:tab/>
        <w:t>(c)</w:t>
      </w:r>
      <w:r w:rsidRPr="009C61C6">
        <w:tab/>
        <w:t>all large proprietary companies; and</w:t>
      </w:r>
    </w:p>
    <w:p w:rsidR="00CC15B8" w:rsidRPr="009C61C6" w:rsidRDefault="00CC15B8" w:rsidP="00CC15B8">
      <w:pPr>
        <w:pStyle w:val="paragraph"/>
      </w:pPr>
      <w:r w:rsidRPr="009C61C6">
        <w:tab/>
        <w:t>(d)</w:t>
      </w:r>
      <w:r w:rsidRPr="009C61C6">
        <w:tab/>
        <w:t>all registered schemes.</w:t>
      </w:r>
    </w:p>
    <w:p w:rsidR="00CC15B8" w:rsidRPr="009C61C6" w:rsidRDefault="00CC15B8" w:rsidP="00CC15B8">
      <w:pPr>
        <w:pStyle w:val="notetext"/>
      </w:pPr>
      <w:r w:rsidRPr="009C61C6">
        <w:t>Note:</w:t>
      </w:r>
      <w:r w:rsidRPr="009C61C6">
        <w:tab/>
        <w:t xml:space="preserve">This Chapter only applies to disclosing entities incorporated or formed in </w:t>
      </w:r>
      <w:smartTag w:uri="urn:schemas-microsoft-com:office:smarttags" w:element="country-region">
        <w:smartTag w:uri="urn:schemas-microsoft-com:office:smarttags" w:element="place">
          <w:r w:rsidRPr="009C61C6">
            <w:t>Australia</w:t>
          </w:r>
        </w:smartTag>
      </w:smartTag>
      <w:r w:rsidRPr="009C61C6">
        <w:t xml:space="preserve"> (see subsection</w:t>
      </w:r>
      <w:r w:rsidR="009C61C6">
        <w:t> </w:t>
      </w:r>
      <w:r w:rsidRPr="009C61C6">
        <w:t>285(2)).</w:t>
      </w:r>
    </w:p>
    <w:p w:rsidR="00595E0A" w:rsidRPr="009C61C6" w:rsidRDefault="00595E0A" w:rsidP="00595E0A">
      <w:pPr>
        <w:pStyle w:val="SubsectionHead"/>
      </w:pPr>
      <w:r w:rsidRPr="009C61C6">
        <w:t>Small proprietary companies</w:t>
      </w:r>
    </w:p>
    <w:p w:rsidR="00CC15B8" w:rsidRPr="009C61C6" w:rsidRDefault="00CC15B8" w:rsidP="00CC15B8">
      <w:pPr>
        <w:pStyle w:val="subsection"/>
      </w:pPr>
      <w:r w:rsidRPr="009C61C6">
        <w:tab/>
        <w:t>(2)</w:t>
      </w:r>
      <w:r w:rsidRPr="009C61C6">
        <w:tab/>
        <w:t>A small proprietary company has to prepare the financial report and directors’ report only if:</w:t>
      </w:r>
    </w:p>
    <w:p w:rsidR="00CC15B8" w:rsidRPr="009C61C6" w:rsidRDefault="00CC15B8" w:rsidP="00CC15B8">
      <w:pPr>
        <w:pStyle w:val="paragraph"/>
      </w:pPr>
      <w:r w:rsidRPr="009C61C6">
        <w:tab/>
        <w:t>(a)</w:t>
      </w:r>
      <w:r w:rsidRPr="009C61C6">
        <w:tab/>
        <w:t>it is directed to do so under section</w:t>
      </w:r>
      <w:r w:rsidR="009C61C6">
        <w:t> </w:t>
      </w:r>
      <w:r w:rsidRPr="009C61C6">
        <w:t>293 or 294; or</w:t>
      </w:r>
    </w:p>
    <w:p w:rsidR="00CC15B8" w:rsidRPr="009C61C6" w:rsidRDefault="00CC15B8" w:rsidP="00CC15B8">
      <w:pPr>
        <w:pStyle w:val="paragraph"/>
      </w:pPr>
      <w:r w:rsidRPr="009C61C6">
        <w:tab/>
        <w:t>(b)</w:t>
      </w:r>
      <w:r w:rsidRPr="009C61C6">
        <w:tab/>
        <w:t>it was controlled by a foreign company for all or part of the year and it is not consolidated for that period in financial statements for that year lodged with ASIC by:</w:t>
      </w:r>
    </w:p>
    <w:p w:rsidR="00CC15B8" w:rsidRPr="009C61C6" w:rsidRDefault="00CC15B8" w:rsidP="00CC15B8">
      <w:pPr>
        <w:pStyle w:val="paragraphsub"/>
      </w:pPr>
      <w:r w:rsidRPr="009C61C6">
        <w:tab/>
        <w:t>(i)</w:t>
      </w:r>
      <w:r w:rsidRPr="009C61C6">
        <w:tab/>
        <w:t>a registered foreign company; or</w:t>
      </w:r>
    </w:p>
    <w:p w:rsidR="00CC15B8" w:rsidRPr="009C61C6" w:rsidRDefault="00CC15B8" w:rsidP="00CC15B8">
      <w:pPr>
        <w:pStyle w:val="paragraphsub"/>
      </w:pPr>
      <w:r w:rsidRPr="009C61C6">
        <w:tab/>
        <w:t>(ii)</w:t>
      </w:r>
      <w:r w:rsidRPr="009C61C6">
        <w:tab/>
        <w:t>a company, registered scheme or disclosing entity</w:t>
      </w:r>
      <w:r w:rsidR="00A66F32" w:rsidRPr="009C61C6">
        <w:t>; or</w:t>
      </w:r>
    </w:p>
    <w:p w:rsidR="00A66F32" w:rsidRPr="009C61C6" w:rsidRDefault="00A66F32" w:rsidP="00A66F32">
      <w:pPr>
        <w:pStyle w:val="paragraph"/>
      </w:pPr>
      <w:r w:rsidRPr="009C61C6">
        <w:tab/>
        <w:t>(c)</w:t>
      </w:r>
      <w:r w:rsidRPr="009C61C6">
        <w:tab/>
        <w:t>it has one or more CSF shareholders at any time during the financial year.</w:t>
      </w:r>
    </w:p>
    <w:p w:rsidR="00CC15B8" w:rsidRPr="009C61C6" w:rsidRDefault="00CC15B8" w:rsidP="00CC15B8">
      <w:pPr>
        <w:pStyle w:val="subsection2"/>
      </w:pPr>
      <w:r w:rsidRPr="009C61C6">
        <w:t>The rest of this Part does not apply to any other small proprietary company.</w:t>
      </w:r>
    </w:p>
    <w:p w:rsidR="00595E0A" w:rsidRPr="009C61C6" w:rsidRDefault="00595E0A" w:rsidP="00595E0A">
      <w:pPr>
        <w:pStyle w:val="SubsectionHead"/>
      </w:pPr>
      <w:r w:rsidRPr="009C61C6">
        <w:t>Small companies limited by guarantee</w:t>
      </w:r>
    </w:p>
    <w:p w:rsidR="00595E0A" w:rsidRPr="009C61C6" w:rsidRDefault="00595E0A" w:rsidP="00595E0A">
      <w:pPr>
        <w:pStyle w:val="subsection"/>
      </w:pPr>
      <w:r w:rsidRPr="009C61C6">
        <w:tab/>
        <w:t>(3)</w:t>
      </w:r>
      <w:r w:rsidRPr="009C61C6">
        <w:tab/>
        <w:t xml:space="preserve">Despite </w:t>
      </w:r>
      <w:r w:rsidR="009C61C6">
        <w:t>subsection (</w:t>
      </w:r>
      <w:r w:rsidRPr="009C61C6">
        <w:t>1), a small company limited by guarantee has to prepare the financial report and directors’ report only if it is directed to do so under section</w:t>
      </w:r>
      <w:r w:rsidR="009C61C6">
        <w:t> </w:t>
      </w:r>
      <w:r w:rsidRPr="009C61C6">
        <w:t>294A or 294B. The rest of this Part does not apply to any other small company limited by guarantee.</w:t>
      </w:r>
    </w:p>
    <w:p w:rsidR="00CC15B8" w:rsidRPr="009C61C6" w:rsidRDefault="00CC15B8" w:rsidP="00CC15B8">
      <w:pPr>
        <w:pStyle w:val="ActHead5"/>
      </w:pPr>
      <w:bookmarkStart w:id="58" w:name="_Toc13831893"/>
      <w:r w:rsidRPr="009C61C6">
        <w:rPr>
          <w:rStyle w:val="CharSectno"/>
        </w:rPr>
        <w:t>293</w:t>
      </w:r>
      <w:r w:rsidRPr="009C61C6">
        <w:t xml:space="preserve">  Small proprietary company—shareholder direction</w:t>
      </w:r>
      <w:bookmarkEnd w:id="58"/>
    </w:p>
    <w:p w:rsidR="00CC15B8" w:rsidRPr="009C61C6" w:rsidRDefault="00CC15B8" w:rsidP="00CC15B8">
      <w:pPr>
        <w:pStyle w:val="subsection"/>
      </w:pPr>
      <w:r w:rsidRPr="009C61C6">
        <w:tab/>
        <w:t>(1)</w:t>
      </w:r>
      <w:r w:rsidRPr="009C61C6">
        <w:tab/>
        <w:t>Shareholders with at least 5% of the votes in a small proprietary company may give the company a direction to:</w:t>
      </w:r>
    </w:p>
    <w:p w:rsidR="00CC15B8" w:rsidRPr="009C61C6" w:rsidRDefault="00CC15B8" w:rsidP="00CC15B8">
      <w:pPr>
        <w:pStyle w:val="paragraph"/>
      </w:pPr>
      <w:r w:rsidRPr="009C61C6">
        <w:tab/>
        <w:t>(a)</w:t>
      </w:r>
      <w:r w:rsidRPr="009C61C6">
        <w:tab/>
        <w:t>prepare a financial report and directors’ report for a financial year; and</w:t>
      </w:r>
    </w:p>
    <w:p w:rsidR="00CC15B8" w:rsidRPr="009C61C6" w:rsidRDefault="00CC15B8" w:rsidP="00CC15B8">
      <w:pPr>
        <w:pStyle w:val="paragraph"/>
      </w:pPr>
      <w:r w:rsidRPr="009C61C6">
        <w:tab/>
        <w:t>(b)</w:t>
      </w:r>
      <w:r w:rsidRPr="009C61C6">
        <w:tab/>
        <w:t>send them to all shareholders.</w:t>
      </w:r>
    </w:p>
    <w:p w:rsidR="00CC15B8" w:rsidRPr="009C61C6" w:rsidRDefault="00CC15B8" w:rsidP="00CC15B8">
      <w:pPr>
        <w:pStyle w:val="subsection"/>
        <w:keepNext/>
      </w:pPr>
      <w:r w:rsidRPr="009C61C6">
        <w:tab/>
        <w:t>(2)</w:t>
      </w:r>
      <w:r w:rsidRPr="009C61C6">
        <w:tab/>
        <w:t>The direction must be:</w:t>
      </w:r>
    </w:p>
    <w:p w:rsidR="00CC15B8" w:rsidRPr="009C61C6" w:rsidRDefault="00CC15B8" w:rsidP="00CC15B8">
      <w:pPr>
        <w:pStyle w:val="paragraph"/>
      </w:pPr>
      <w:r w:rsidRPr="009C61C6">
        <w:tab/>
        <w:t>(a)</w:t>
      </w:r>
      <w:r w:rsidRPr="009C61C6">
        <w:tab/>
        <w:t>signed by the shareholders giving the direction; and</w:t>
      </w:r>
    </w:p>
    <w:p w:rsidR="00CC15B8" w:rsidRPr="009C61C6" w:rsidRDefault="00CC15B8" w:rsidP="00CC15B8">
      <w:pPr>
        <w:pStyle w:val="paragraph"/>
      </w:pPr>
      <w:r w:rsidRPr="009C61C6">
        <w:tab/>
        <w:t>(b)</w:t>
      </w:r>
      <w:r w:rsidRPr="009C61C6">
        <w:tab/>
        <w:t>made no later than 12 months after the end of the financial year concerned.</w:t>
      </w:r>
    </w:p>
    <w:p w:rsidR="00CC15B8" w:rsidRPr="009C61C6" w:rsidRDefault="00CC15B8" w:rsidP="00CC15B8">
      <w:pPr>
        <w:pStyle w:val="subsection"/>
      </w:pPr>
      <w:r w:rsidRPr="009C61C6">
        <w:tab/>
        <w:t>(3)</w:t>
      </w:r>
      <w:r w:rsidRPr="009C61C6">
        <w:tab/>
        <w:t>The direction may specify all or any of the following:</w:t>
      </w:r>
    </w:p>
    <w:p w:rsidR="00CC15B8" w:rsidRPr="009C61C6" w:rsidRDefault="00CC15B8" w:rsidP="00CC15B8">
      <w:pPr>
        <w:pStyle w:val="paragraph"/>
      </w:pPr>
      <w:r w:rsidRPr="009C61C6">
        <w:tab/>
        <w:t>(a)</w:t>
      </w:r>
      <w:r w:rsidRPr="009C61C6">
        <w:tab/>
        <w:t>that the financial report does not have to comply with some or all of the accounting standards;</w:t>
      </w:r>
    </w:p>
    <w:p w:rsidR="00CC15B8" w:rsidRPr="009C61C6" w:rsidRDefault="00CC15B8" w:rsidP="00CC15B8">
      <w:pPr>
        <w:pStyle w:val="paragraph"/>
      </w:pPr>
      <w:r w:rsidRPr="009C61C6">
        <w:tab/>
        <w:t>(b)</w:t>
      </w:r>
      <w:r w:rsidRPr="009C61C6">
        <w:tab/>
        <w:t>that a directors’ report or a part of that report need not be prepared;</w:t>
      </w:r>
    </w:p>
    <w:p w:rsidR="00CC15B8" w:rsidRPr="009C61C6" w:rsidRDefault="00CC15B8" w:rsidP="00CC15B8">
      <w:pPr>
        <w:pStyle w:val="paragraph"/>
      </w:pPr>
      <w:r w:rsidRPr="009C61C6">
        <w:tab/>
        <w:t>(c)</w:t>
      </w:r>
      <w:r w:rsidRPr="009C61C6">
        <w:tab/>
        <w:t>that the financial report is to be audited.</w:t>
      </w:r>
    </w:p>
    <w:p w:rsidR="00CC15B8" w:rsidRPr="009C61C6" w:rsidRDefault="00CC15B8" w:rsidP="00CC15B8">
      <w:pPr>
        <w:pStyle w:val="ActHead5"/>
      </w:pPr>
      <w:bookmarkStart w:id="59" w:name="_Toc13831894"/>
      <w:r w:rsidRPr="009C61C6">
        <w:rPr>
          <w:rStyle w:val="CharSectno"/>
        </w:rPr>
        <w:t>294</w:t>
      </w:r>
      <w:r w:rsidRPr="009C61C6">
        <w:t xml:space="preserve">  Small proprietary company—ASIC direction</w:t>
      </w:r>
      <w:bookmarkEnd w:id="59"/>
    </w:p>
    <w:p w:rsidR="00CC15B8" w:rsidRPr="009C61C6" w:rsidRDefault="00CC15B8" w:rsidP="00CC15B8">
      <w:pPr>
        <w:pStyle w:val="subsection"/>
      </w:pPr>
      <w:r w:rsidRPr="009C61C6">
        <w:tab/>
        <w:t>(1)</w:t>
      </w:r>
      <w:r w:rsidRPr="009C61C6">
        <w:tab/>
        <w:t>ASIC may give a small proprietary company a direction to comply with requirements of this Division and Divisions</w:t>
      </w:r>
      <w:r w:rsidR="009C61C6">
        <w:t> </w:t>
      </w:r>
      <w:r w:rsidRPr="009C61C6">
        <w:t>3, 4, 5 and 6 for a financial year.</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The direction may be general or may specify the particular requirements that the company is to comply with.</w:t>
      </w:r>
    </w:p>
    <w:p w:rsidR="00CC15B8" w:rsidRPr="009C61C6" w:rsidRDefault="00CC15B8" w:rsidP="00CC15B8">
      <w:pPr>
        <w:pStyle w:val="subsection"/>
      </w:pPr>
      <w:r w:rsidRPr="009C61C6">
        <w:tab/>
        <w:t>(3)</w:t>
      </w:r>
      <w:r w:rsidRPr="009C61C6">
        <w:tab/>
        <w:t>The direction must specify the date by which the documents have to be prepared, sent or lodged. The date must be a reasonable one in view of the nature of the direction.</w:t>
      </w:r>
    </w:p>
    <w:p w:rsidR="00CC15B8" w:rsidRPr="009C61C6" w:rsidRDefault="00CC15B8" w:rsidP="00CC15B8">
      <w:pPr>
        <w:pStyle w:val="subsection"/>
      </w:pPr>
      <w:r w:rsidRPr="009C61C6">
        <w:tab/>
        <w:t>(4)</w:t>
      </w:r>
      <w:r w:rsidRPr="009C61C6">
        <w:tab/>
        <w:t>The direction must:</w:t>
      </w:r>
    </w:p>
    <w:p w:rsidR="00CC15B8" w:rsidRPr="009C61C6" w:rsidRDefault="00CC15B8" w:rsidP="00CC15B8">
      <w:pPr>
        <w:pStyle w:val="paragraph"/>
      </w:pPr>
      <w:r w:rsidRPr="009C61C6">
        <w:tab/>
        <w:t>(a)</w:t>
      </w:r>
      <w:r w:rsidRPr="009C61C6">
        <w:tab/>
        <w:t>be made in writing; and</w:t>
      </w:r>
    </w:p>
    <w:p w:rsidR="00CC15B8" w:rsidRPr="009C61C6" w:rsidRDefault="00CC15B8" w:rsidP="00CC15B8">
      <w:pPr>
        <w:pStyle w:val="paragraph"/>
      </w:pPr>
      <w:r w:rsidRPr="009C61C6">
        <w:tab/>
        <w:t>(b)</w:t>
      </w:r>
      <w:r w:rsidRPr="009C61C6">
        <w:tab/>
        <w:t>specify the financial year concerned; and</w:t>
      </w:r>
    </w:p>
    <w:p w:rsidR="00CC15B8" w:rsidRPr="009C61C6" w:rsidRDefault="00CC15B8" w:rsidP="00CC15B8">
      <w:pPr>
        <w:pStyle w:val="paragraph"/>
      </w:pPr>
      <w:r w:rsidRPr="009C61C6">
        <w:tab/>
        <w:t>(c)</w:t>
      </w:r>
      <w:r w:rsidRPr="009C61C6">
        <w:tab/>
        <w:t>be made no later than 6 years after the end of that financial year.</w:t>
      </w:r>
    </w:p>
    <w:p w:rsidR="00015893" w:rsidRPr="009C61C6" w:rsidRDefault="00015893" w:rsidP="00015893">
      <w:pPr>
        <w:pStyle w:val="ActHead5"/>
      </w:pPr>
      <w:bookmarkStart w:id="60" w:name="_Toc13831895"/>
      <w:r w:rsidRPr="009C61C6">
        <w:rPr>
          <w:rStyle w:val="CharSectno"/>
        </w:rPr>
        <w:t>294A</w:t>
      </w:r>
      <w:r w:rsidRPr="009C61C6">
        <w:t xml:space="preserve">  Small company limited by guarantee—member direction</w:t>
      </w:r>
      <w:bookmarkEnd w:id="60"/>
    </w:p>
    <w:p w:rsidR="00015893" w:rsidRPr="009C61C6" w:rsidRDefault="00015893" w:rsidP="00015893">
      <w:pPr>
        <w:pStyle w:val="subsection"/>
      </w:pPr>
      <w:r w:rsidRPr="009C61C6">
        <w:tab/>
        <w:t>(1)</w:t>
      </w:r>
      <w:r w:rsidRPr="009C61C6">
        <w:tab/>
        <w:t>Members with at least 5% of the votes in a small company limited by guarantee may give the company a direction to:</w:t>
      </w:r>
    </w:p>
    <w:p w:rsidR="00015893" w:rsidRPr="009C61C6" w:rsidRDefault="00015893" w:rsidP="00015893">
      <w:pPr>
        <w:pStyle w:val="paragraph"/>
      </w:pPr>
      <w:r w:rsidRPr="009C61C6">
        <w:tab/>
        <w:t>(a)</w:t>
      </w:r>
      <w:r w:rsidRPr="009C61C6">
        <w:tab/>
        <w:t>prepare a financial report and directors’ report for a financial year; and</w:t>
      </w:r>
    </w:p>
    <w:p w:rsidR="00015893" w:rsidRPr="009C61C6" w:rsidRDefault="00015893" w:rsidP="00015893">
      <w:pPr>
        <w:pStyle w:val="paragraph"/>
      </w:pPr>
      <w:r w:rsidRPr="009C61C6">
        <w:tab/>
        <w:t>(b)</w:t>
      </w:r>
      <w:r w:rsidRPr="009C61C6">
        <w:tab/>
        <w:t>send them to members who have elected to receive them under section</w:t>
      </w:r>
      <w:r w:rsidR="009C61C6">
        <w:t> </w:t>
      </w:r>
      <w:r w:rsidRPr="009C61C6">
        <w:t>316A.</w:t>
      </w:r>
    </w:p>
    <w:p w:rsidR="00015893" w:rsidRPr="009C61C6" w:rsidRDefault="00015893" w:rsidP="00015893">
      <w:pPr>
        <w:pStyle w:val="subsection"/>
      </w:pPr>
      <w:r w:rsidRPr="009C61C6">
        <w:tab/>
        <w:t>(2)</w:t>
      </w:r>
      <w:r w:rsidRPr="009C61C6">
        <w:tab/>
        <w:t>The direction must be:</w:t>
      </w:r>
    </w:p>
    <w:p w:rsidR="00015893" w:rsidRPr="009C61C6" w:rsidRDefault="00015893" w:rsidP="00015893">
      <w:pPr>
        <w:pStyle w:val="paragraph"/>
      </w:pPr>
      <w:r w:rsidRPr="009C61C6">
        <w:tab/>
        <w:t>(a)</w:t>
      </w:r>
      <w:r w:rsidRPr="009C61C6">
        <w:tab/>
        <w:t>signed by the members giving the direction; and</w:t>
      </w:r>
    </w:p>
    <w:p w:rsidR="00015893" w:rsidRPr="009C61C6" w:rsidRDefault="00015893" w:rsidP="00015893">
      <w:pPr>
        <w:pStyle w:val="paragraph"/>
      </w:pPr>
      <w:r w:rsidRPr="009C61C6">
        <w:tab/>
        <w:t>(b)</w:t>
      </w:r>
      <w:r w:rsidRPr="009C61C6">
        <w:tab/>
        <w:t>made no later than 12 months after the end of the financial year concerned.</w:t>
      </w:r>
    </w:p>
    <w:p w:rsidR="00015893" w:rsidRPr="009C61C6" w:rsidRDefault="00015893" w:rsidP="00015893">
      <w:pPr>
        <w:pStyle w:val="subsection"/>
      </w:pPr>
      <w:r w:rsidRPr="009C61C6">
        <w:tab/>
        <w:t>(3)</w:t>
      </w:r>
      <w:r w:rsidRPr="009C61C6">
        <w:tab/>
        <w:t>The direction may specify all or any of the following:</w:t>
      </w:r>
    </w:p>
    <w:p w:rsidR="00015893" w:rsidRPr="009C61C6" w:rsidRDefault="00015893" w:rsidP="00015893">
      <w:pPr>
        <w:pStyle w:val="paragraph"/>
      </w:pPr>
      <w:r w:rsidRPr="009C61C6">
        <w:tab/>
        <w:t>(a)</w:t>
      </w:r>
      <w:r w:rsidRPr="009C61C6">
        <w:tab/>
        <w:t>that the financial report does not have to comply with some or all of the accounting standards;</w:t>
      </w:r>
    </w:p>
    <w:p w:rsidR="00015893" w:rsidRPr="009C61C6" w:rsidRDefault="00015893" w:rsidP="00015893">
      <w:pPr>
        <w:pStyle w:val="paragraph"/>
      </w:pPr>
      <w:r w:rsidRPr="009C61C6">
        <w:tab/>
        <w:t>(b)</w:t>
      </w:r>
      <w:r w:rsidRPr="009C61C6">
        <w:tab/>
        <w:t>that a directors’ report or a part of that report need not be prepared;</w:t>
      </w:r>
    </w:p>
    <w:p w:rsidR="00015893" w:rsidRPr="009C61C6" w:rsidRDefault="00015893" w:rsidP="00015893">
      <w:pPr>
        <w:pStyle w:val="paragraph"/>
      </w:pPr>
      <w:r w:rsidRPr="009C61C6">
        <w:tab/>
        <w:t>(c)</w:t>
      </w:r>
      <w:r w:rsidRPr="009C61C6">
        <w:tab/>
        <w:t>that the financial report is to be audited or reviewed.</w:t>
      </w:r>
    </w:p>
    <w:p w:rsidR="00015893" w:rsidRPr="009C61C6" w:rsidRDefault="00015893" w:rsidP="00015893">
      <w:pPr>
        <w:pStyle w:val="ActHead5"/>
      </w:pPr>
      <w:bookmarkStart w:id="61" w:name="_Toc13831896"/>
      <w:r w:rsidRPr="009C61C6">
        <w:rPr>
          <w:rStyle w:val="CharSectno"/>
        </w:rPr>
        <w:t>294B</w:t>
      </w:r>
      <w:r w:rsidRPr="009C61C6">
        <w:t xml:space="preserve">  Small company limited by guarantee—ASIC direction</w:t>
      </w:r>
      <w:bookmarkEnd w:id="61"/>
    </w:p>
    <w:p w:rsidR="00015893" w:rsidRPr="009C61C6" w:rsidRDefault="00015893" w:rsidP="00015893">
      <w:pPr>
        <w:pStyle w:val="subsection"/>
      </w:pPr>
      <w:r w:rsidRPr="009C61C6">
        <w:tab/>
        <w:t>(1)</w:t>
      </w:r>
      <w:r w:rsidRPr="009C61C6">
        <w:tab/>
        <w:t>ASIC may give a small company limited by guarantee a direction to comply with the requirements of this Division and Divisions</w:t>
      </w:r>
      <w:r w:rsidR="009C61C6">
        <w:t> </w:t>
      </w:r>
      <w:r w:rsidRPr="009C61C6">
        <w:t>3, 4, 5 and 6 for a financial year.</w:t>
      </w:r>
    </w:p>
    <w:p w:rsidR="00015893" w:rsidRPr="009C61C6" w:rsidRDefault="00015893" w:rsidP="00015893">
      <w:pPr>
        <w:pStyle w:val="subsection"/>
      </w:pPr>
      <w:r w:rsidRPr="009C61C6">
        <w:tab/>
        <w:t>(2)</w:t>
      </w:r>
      <w:r w:rsidRPr="009C61C6">
        <w:tab/>
        <w:t xml:space="preserve">An offence based on </w:t>
      </w:r>
      <w:r w:rsidR="009C61C6">
        <w:t>subsection (</w:t>
      </w:r>
      <w:r w:rsidRPr="009C61C6">
        <w:t>1) is an offence of strict liability.</w:t>
      </w:r>
    </w:p>
    <w:p w:rsidR="00015893" w:rsidRPr="009C61C6" w:rsidRDefault="00015893" w:rsidP="00015893">
      <w:pPr>
        <w:pStyle w:val="notetext"/>
      </w:pPr>
      <w:r w:rsidRPr="009C61C6">
        <w:t>Note:</w:t>
      </w:r>
      <w:r w:rsidRPr="009C61C6">
        <w:tab/>
        <w:t>For strict liability, see section</w:t>
      </w:r>
      <w:r w:rsidR="009C61C6">
        <w:t> </w:t>
      </w:r>
      <w:r w:rsidRPr="009C61C6">
        <w:t xml:space="preserve">6.1 of the </w:t>
      </w:r>
      <w:r w:rsidRPr="009C61C6">
        <w:rPr>
          <w:i/>
        </w:rPr>
        <w:t>Criminal Code</w:t>
      </w:r>
      <w:r w:rsidRPr="009C61C6">
        <w:t>.</w:t>
      </w:r>
    </w:p>
    <w:p w:rsidR="00015893" w:rsidRPr="009C61C6" w:rsidRDefault="00015893" w:rsidP="00015893">
      <w:pPr>
        <w:pStyle w:val="subsection"/>
      </w:pPr>
      <w:r w:rsidRPr="009C61C6">
        <w:tab/>
        <w:t>(3)</w:t>
      </w:r>
      <w:r w:rsidRPr="009C61C6">
        <w:tab/>
        <w:t>The direction may be general or may specify the particular requirements that the company is to comply with.</w:t>
      </w:r>
    </w:p>
    <w:p w:rsidR="00015893" w:rsidRPr="009C61C6" w:rsidRDefault="00015893" w:rsidP="00015893">
      <w:pPr>
        <w:pStyle w:val="subsection"/>
      </w:pPr>
      <w:r w:rsidRPr="009C61C6">
        <w:tab/>
        <w:t>(4)</w:t>
      </w:r>
      <w:r w:rsidRPr="009C61C6">
        <w:tab/>
        <w:t>The direction must specify the date by which the documents have to be prepared, sent or lodged. The date must be a reasonable one in view of the nature of the direction.</w:t>
      </w:r>
    </w:p>
    <w:p w:rsidR="00015893" w:rsidRPr="009C61C6" w:rsidRDefault="00015893" w:rsidP="00015893">
      <w:pPr>
        <w:pStyle w:val="subsection"/>
      </w:pPr>
      <w:r w:rsidRPr="009C61C6">
        <w:tab/>
        <w:t>(5)</w:t>
      </w:r>
      <w:r w:rsidRPr="009C61C6">
        <w:tab/>
        <w:t>The direction must:</w:t>
      </w:r>
    </w:p>
    <w:p w:rsidR="00015893" w:rsidRPr="009C61C6" w:rsidRDefault="00015893" w:rsidP="00015893">
      <w:pPr>
        <w:pStyle w:val="paragraph"/>
      </w:pPr>
      <w:r w:rsidRPr="009C61C6">
        <w:tab/>
        <w:t>(a)</w:t>
      </w:r>
      <w:r w:rsidRPr="009C61C6">
        <w:tab/>
        <w:t>be made in writing; and</w:t>
      </w:r>
    </w:p>
    <w:p w:rsidR="00015893" w:rsidRPr="009C61C6" w:rsidRDefault="00015893" w:rsidP="00015893">
      <w:pPr>
        <w:pStyle w:val="paragraph"/>
      </w:pPr>
      <w:r w:rsidRPr="009C61C6">
        <w:tab/>
        <w:t>(b)</w:t>
      </w:r>
      <w:r w:rsidRPr="009C61C6">
        <w:tab/>
        <w:t>specify the financial year concerned; and</w:t>
      </w:r>
    </w:p>
    <w:p w:rsidR="00015893" w:rsidRPr="009C61C6" w:rsidRDefault="00015893" w:rsidP="00015893">
      <w:pPr>
        <w:pStyle w:val="paragraph"/>
      </w:pPr>
      <w:r w:rsidRPr="009C61C6">
        <w:tab/>
        <w:t>(c)</w:t>
      </w:r>
      <w:r w:rsidRPr="009C61C6">
        <w:tab/>
        <w:t>be made no later than 6 years after the end of that financial year.</w:t>
      </w:r>
    </w:p>
    <w:p w:rsidR="00015893" w:rsidRPr="009C61C6" w:rsidRDefault="00015893" w:rsidP="00015893">
      <w:pPr>
        <w:pStyle w:val="subsection"/>
      </w:pPr>
      <w:r w:rsidRPr="009C61C6">
        <w:tab/>
        <w:t>(6)</w:t>
      </w:r>
      <w:r w:rsidRPr="009C61C6">
        <w:tab/>
        <w:t xml:space="preserve">A direction given under </w:t>
      </w:r>
      <w:r w:rsidR="009C61C6">
        <w:t>subsection (</w:t>
      </w:r>
      <w:r w:rsidRPr="009C61C6">
        <w:t>1) is not a legislative instrument.</w:t>
      </w:r>
    </w:p>
    <w:p w:rsidR="00CC15B8" w:rsidRPr="009C61C6" w:rsidRDefault="00CC15B8" w:rsidP="00CC15B8">
      <w:pPr>
        <w:pStyle w:val="ActHead5"/>
      </w:pPr>
      <w:bookmarkStart w:id="62" w:name="_Toc13831897"/>
      <w:r w:rsidRPr="009C61C6">
        <w:rPr>
          <w:rStyle w:val="CharSectno"/>
        </w:rPr>
        <w:t>295</w:t>
      </w:r>
      <w:r w:rsidRPr="009C61C6">
        <w:t xml:space="preserve">  Contents of annual financial report</w:t>
      </w:r>
      <w:bookmarkEnd w:id="62"/>
    </w:p>
    <w:p w:rsidR="00CC15B8" w:rsidRPr="009C61C6" w:rsidRDefault="00CC15B8" w:rsidP="00CC15B8">
      <w:pPr>
        <w:pStyle w:val="SubsectionHead"/>
      </w:pPr>
      <w:r w:rsidRPr="009C61C6">
        <w:t>Basic contents</w:t>
      </w:r>
    </w:p>
    <w:p w:rsidR="00CC15B8" w:rsidRPr="009C61C6" w:rsidRDefault="00CC15B8" w:rsidP="00CC15B8">
      <w:pPr>
        <w:pStyle w:val="subsection"/>
      </w:pPr>
      <w:r w:rsidRPr="009C61C6">
        <w:tab/>
        <w:t>(1)</w:t>
      </w:r>
      <w:r w:rsidRPr="009C61C6">
        <w:tab/>
        <w:t>The financial report for a financial year consists of:</w:t>
      </w:r>
    </w:p>
    <w:p w:rsidR="00CC15B8" w:rsidRPr="009C61C6" w:rsidRDefault="00CC15B8" w:rsidP="00CC15B8">
      <w:pPr>
        <w:pStyle w:val="paragraph"/>
      </w:pPr>
      <w:r w:rsidRPr="009C61C6">
        <w:tab/>
        <w:t>(a)</w:t>
      </w:r>
      <w:r w:rsidRPr="009C61C6">
        <w:tab/>
        <w:t>the financial statements for the year; and</w:t>
      </w:r>
    </w:p>
    <w:p w:rsidR="00CC15B8" w:rsidRPr="009C61C6" w:rsidRDefault="00CC15B8" w:rsidP="00CC15B8">
      <w:pPr>
        <w:pStyle w:val="paragraph"/>
      </w:pPr>
      <w:r w:rsidRPr="009C61C6">
        <w:tab/>
        <w:t>(b)</w:t>
      </w:r>
      <w:r w:rsidRPr="009C61C6">
        <w:tab/>
        <w:t>the notes to the financial statements; and</w:t>
      </w:r>
    </w:p>
    <w:p w:rsidR="00CC15B8" w:rsidRPr="009C61C6" w:rsidRDefault="00CC15B8" w:rsidP="00CC15B8">
      <w:pPr>
        <w:pStyle w:val="paragraph"/>
      </w:pPr>
      <w:r w:rsidRPr="009C61C6">
        <w:tab/>
        <w:t>(c)</w:t>
      </w:r>
      <w:r w:rsidRPr="009C61C6">
        <w:tab/>
        <w:t>the directors’ declaration about the statements and notes.</w:t>
      </w:r>
    </w:p>
    <w:p w:rsidR="00CB2612" w:rsidRPr="009C61C6" w:rsidRDefault="00CB2612" w:rsidP="00CB2612">
      <w:pPr>
        <w:pStyle w:val="SubsectionHead"/>
      </w:pPr>
      <w:r w:rsidRPr="009C61C6">
        <w:t>Financial statements</w:t>
      </w:r>
    </w:p>
    <w:p w:rsidR="00CB2612" w:rsidRPr="009C61C6" w:rsidRDefault="00CB2612" w:rsidP="00CB2612">
      <w:pPr>
        <w:pStyle w:val="subsection"/>
      </w:pPr>
      <w:r w:rsidRPr="009C61C6">
        <w:tab/>
        <w:t>(2)</w:t>
      </w:r>
      <w:r w:rsidRPr="009C61C6">
        <w:tab/>
        <w:t>The financial statements for the year are:</w:t>
      </w:r>
    </w:p>
    <w:p w:rsidR="00CB2612" w:rsidRPr="009C61C6" w:rsidRDefault="00CB2612" w:rsidP="00CB2612">
      <w:pPr>
        <w:pStyle w:val="paragraph"/>
      </w:pPr>
      <w:r w:rsidRPr="009C61C6">
        <w:tab/>
        <w:t>(a)</w:t>
      </w:r>
      <w:r w:rsidRPr="009C61C6">
        <w:tab/>
        <w:t xml:space="preserve">unless </w:t>
      </w:r>
      <w:r w:rsidR="009C61C6">
        <w:t>paragraph (</w:t>
      </w:r>
      <w:r w:rsidRPr="009C61C6">
        <w:t>b) applies—the financial statements in relation to the company, registered scheme or disclosing entity required by the accounting standards; or</w:t>
      </w:r>
    </w:p>
    <w:p w:rsidR="00CB2612" w:rsidRPr="009C61C6" w:rsidRDefault="00CB2612" w:rsidP="00CB2612">
      <w:pPr>
        <w:pStyle w:val="paragraph"/>
      </w:pPr>
      <w:r w:rsidRPr="009C61C6">
        <w:tab/>
        <w:t>(b)</w:t>
      </w:r>
      <w:r w:rsidRPr="009C61C6">
        <w:tab/>
        <w:t>if the accounting standards require the company, registered scheme or disclosing entity to prepare financial statements in relation to a consolidated entity—the financial statements in relation to the consolidated entity required by the accounting standards.</w:t>
      </w:r>
    </w:p>
    <w:p w:rsidR="00CC15B8" w:rsidRPr="009C61C6" w:rsidRDefault="00CC15B8" w:rsidP="00CC15B8">
      <w:pPr>
        <w:pStyle w:val="SubsectionHead"/>
      </w:pPr>
      <w:r w:rsidRPr="009C61C6">
        <w:t>Notes to financial statements</w:t>
      </w:r>
    </w:p>
    <w:p w:rsidR="00CC15B8" w:rsidRPr="009C61C6" w:rsidRDefault="00CC15B8" w:rsidP="00CC15B8">
      <w:pPr>
        <w:pStyle w:val="subsection"/>
      </w:pPr>
      <w:r w:rsidRPr="009C61C6">
        <w:tab/>
        <w:t>(3)</w:t>
      </w:r>
      <w:r w:rsidRPr="009C61C6">
        <w:tab/>
        <w:t>The notes to the financial statements are:</w:t>
      </w:r>
    </w:p>
    <w:p w:rsidR="00CC15B8" w:rsidRPr="009C61C6" w:rsidRDefault="00CC15B8" w:rsidP="00CC15B8">
      <w:pPr>
        <w:pStyle w:val="paragraph"/>
      </w:pPr>
      <w:r w:rsidRPr="009C61C6">
        <w:tab/>
        <w:t>(a)</w:t>
      </w:r>
      <w:r w:rsidRPr="009C61C6">
        <w:tab/>
        <w:t>disclosures required by the regulations; and</w:t>
      </w:r>
    </w:p>
    <w:p w:rsidR="00CC15B8" w:rsidRPr="009C61C6" w:rsidRDefault="00CC15B8" w:rsidP="00CC15B8">
      <w:pPr>
        <w:pStyle w:val="paragraph"/>
      </w:pPr>
      <w:r w:rsidRPr="009C61C6">
        <w:tab/>
        <w:t>(b)</w:t>
      </w:r>
      <w:r w:rsidRPr="009C61C6">
        <w:tab/>
        <w:t>notes required by the accounting standards; and</w:t>
      </w:r>
    </w:p>
    <w:p w:rsidR="00CC15B8" w:rsidRPr="009C61C6" w:rsidRDefault="00CC15B8" w:rsidP="00CC15B8">
      <w:pPr>
        <w:pStyle w:val="paragraph"/>
      </w:pPr>
      <w:r w:rsidRPr="009C61C6">
        <w:tab/>
        <w:t>(c)</w:t>
      </w:r>
      <w:r w:rsidRPr="009C61C6">
        <w:tab/>
        <w:t>any other information necessary to give a true and fair view (see section</w:t>
      </w:r>
      <w:r w:rsidR="009C61C6">
        <w:t> </w:t>
      </w:r>
      <w:r w:rsidRPr="009C61C6">
        <w:t>297).</w:t>
      </w:r>
    </w:p>
    <w:p w:rsidR="00CC15B8" w:rsidRPr="009C61C6" w:rsidRDefault="00CC15B8" w:rsidP="00CC15B8">
      <w:pPr>
        <w:pStyle w:val="SubsectionHead"/>
      </w:pPr>
      <w:r w:rsidRPr="009C61C6">
        <w:t>Directors’ declaration</w:t>
      </w:r>
    </w:p>
    <w:p w:rsidR="00CC15B8" w:rsidRPr="009C61C6" w:rsidRDefault="00CC15B8" w:rsidP="00CC15B8">
      <w:pPr>
        <w:pStyle w:val="subsection"/>
      </w:pPr>
      <w:r w:rsidRPr="009C61C6">
        <w:tab/>
        <w:t>(4)</w:t>
      </w:r>
      <w:r w:rsidRPr="009C61C6">
        <w:tab/>
        <w:t>The directors’ declaration is a declaration by the directors:</w:t>
      </w:r>
    </w:p>
    <w:p w:rsidR="00CC15B8" w:rsidRPr="009C61C6" w:rsidRDefault="00CC15B8" w:rsidP="00CC15B8">
      <w:pPr>
        <w:pStyle w:val="paragraph"/>
      </w:pPr>
      <w:r w:rsidRPr="009C61C6">
        <w:tab/>
        <w:t>(c)</w:t>
      </w:r>
      <w:r w:rsidRPr="009C61C6">
        <w:tab/>
        <w:t>whether, in the directors’ opinion, there are reasonable grounds to believe that the company, registered scheme or disclosing entity will be able to pay its debts as and when they become due and payable; and</w:t>
      </w:r>
    </w:p>
    <w:p w:rsidR="00CB2612" w:rsidRPr="009C61C6" w:rsidRDefault="00CB2612" w:rsidP="00B92054">
      <w:pPr>
        <w:pStyle w:val="paragraph"/>
        <w:keepNext/>
        <w:keepLines/>
      </w:pPr>
      <w:r w:rsidRPr="009C61C6">
        <w:tab/>
        <w:t>(ca)</w:t>
      </w:r>
      <w:r w:rsidRPr="009C61C6">
        <w:tab/>
        <w:t>if the company, registered scheme or disclosing entity has included in the notes to the financial statements, in compliance with the accounting standards, an explicit and unreserved statement of compliance with international financial reporting standards—that this statement has been included in the notes to the financial statements; and</w:t>
      </w:r>
    </w:p>
    <w:p w:rsidR="00CC15B8" w:rsidRPr="009C61C6" w:rsidRDefault="00CC15B8" w:rsidP="00CC15B8">
      <w:pPr>
        <w:pStyle w:val="paragraph"/>
      </w:pPr>
      <w:r w:rsidRPr="009C61C6">
        <w:tab/>
        <w:t>(d)</w:t>
      </w:r>
      <w:r w:rsidRPr="009C61C6">
        <w:tab/>
        <w:t>whether, in the directors’ opinion, the financial statement and notes are in accordance with this Act, including:</w:t>
      </w:r>
    </w:p>
    <w:p w:rsidR="00CC15B8" w:rsidRPr="009C61C6" w:rsidRDefault="00CC15B8" w:rsidP="00CC15B8">
      <w:pPr>
        <w:pStyle w:val="paragraphsub"/>
      </w:pPr>
      <w:r w:rsidRPr="009C61C6">
        <w:tab/>
        <w:t>(i)</w:t>
      </w:r>
      <w:r w:rsidRPr="009C61C6">
        <w:tab/>
        <w:t>section</w:t>
      </w:r>
      <w:r w:rsidR="009C61C6">
        <w:t> </w:t>
      </w:r>
      <w:r w:rsidRPr="009C61C6">
        <w:t>296 (compliance with accounting standards); and</w:t>
      </w:r>
    </w:p>
    <w:p w:rsidR="00CC15B8" w:rsidRPr="009C61C6" w:rsidRDefault="00CC15B8" w:rsidP="00CC15B8">
      <w:pPr>
        <w:pStyle w:val="paragraphsub"/>
      </w:pPr>
      <w:r w:rsidRPr="009C61C6">
        <w:tab/>
        <w:t>(ii)</w:t>
      </w:r>
      <w:r w:rsidRPr="009C61C6">
        <w:tab/>
        <w:t>section</w:t>
      </w:r>
      <w:r w:rsidR="009C61C6">
        <w:t> </w:t>
      </w:r>
      <w:r w:rsidRPr="009C61C6">
        <w:t>297 (true and fair view); and</w:t>
      </w:r>
    </w:p>
    <w:p w:rsidR="00CC15B8" w:rsidRPr="009C61C6" w:rsidRDefault="00CC15B8" w:rsidP="00CC15B8">
      <w:pPr>
        <w:pStyle w:val="paragraph"/>
      </w:pPr>
      <w:r w:rsidRPr="009C61C6">
        <w:tab/>
        <w:t>(e)</w:t>
      </w:r>
      <w:r w:rsidRPr="009C61C6">
        <w:tab/>
        <w:t>if the company, disclosing entity or registered scheme is listed—that the directors have been given the declarations required by section</w:t>
      </w:r>
      <w:r w:rsidR="009C61C6">
        <w:t> </w:t>
      </w:r>
      <w:r w:rsidRPr="009C61C6">
        <w:t>295A.</w:t>
      </w:r>
    </w:p>
    <w:p w:rsidR="00CC15B8" w:rsidRPr="009C61C6" w:rsidRDefault="00CC15B8" w:rsidP="00CC15B8">
      <w:pPr>
        <w:pStyle w:val="notetext"/>
      </w:pPr>
      <w:r w:rsidRPr="009C61C6">
        <w:t>Note:</w:t>
      </w:r>
      <w:r w:rsidRPr="009C61C6">
        <w:tab/>
        <w:t>See paragraph</w:t>
      </w:r>
      <w:r w:rsidR="009C61C6">
        <w:t> </w:t>
      </w:r>
      <w:r w:rsidRPr="009C61C6">
        <w:t>285(3)(c) for the reference to the debts of a registered scheme.</w:t>
      </w:r>
    </w:p>
    <w:p w:rsidR="00CC15B8" w:rsidRPr="009C61C6" w:rsidRDefault="00CC15B8" w:rsidP="00CC15B8">
      <w:pPr>
        <w:pStyle w:val="subsection"/>
      </w:pPr>
      <w:r w:rsidRPr="009C61C6">
        <w:tab/>
        <w:t>(5)</w:t>
      </w:r>
      <w:r w:rsidRPr="009C61C6">
        <w:tab/>
        <w:t>The declaration must:</w:t>
      </w:r>
    </w:p>
    <w:p w:rsidR="00CC15B8" w:rsidRPr="009C61C6" w:rsidRDefault="00CC15B8" w:rsidP="00CC15B8">
      <w:pPr>
        <w:pStyle w:val="paragraph"/>
      </w:pPr>
      <w:r w:rsidRPr="009C61C6">
        <w:tab/>
        <w:t>(a)</w:t>
      </w:r>
      <w:r w:rsidRPr="009C61C6">
        <w:tab/>
        <w:t>be made in accordance with a resolution of the directors; and</w:t>
      </w:r>
    </w:p>
    <w:p w:rsidR="00CC15B8" w:rsidRPr="009C61C6" w:rsidRDefault="00CC15B8" w:rsidP="00CC15B8">
      <w:pPr>
        <w:pStyle w:val="paragraph"/>
      </w:pPr>
      <w:r w:rsidRPr="009C61C6">
        <w:tab/>
        <w:t>(b)</w:t>
      </w:r>
      <w:r w:rsidRPr="009C61C6">
        <w:tab/>
        <w:t>specify the date on which the declaration is made; and</w:t>
      </w:r>
    </w:p>
    <w:p w:rsidR="00CC15B8" w:rsidRPr="009C61C6" w:rsidRDefault="00CC15B8" w:rsidP="00CC15B8">
      <w:pPr>
        <w:pStyle w:val="paragraph"/>
      </w:pPr>
      <w:r w:rsidRPr="009C61C6">
        <w:tab/>
        <w:t>(c)</w:t>
      </w:r>
      <w:r w:rsidRPr="009C61C6">
        <w:tab/>
        <w:t>be signed by a director.</w:t>
      </w:r>
    </w:p>
    <w:p w:rsidR="00CC15B8" w:rsidRPr="009C61C6" w:rsidRDefault="00CC15B8" w:rsidP="00C00390">
      <w:pPr>
        <w:pStyle w:val="ActHead5"/>
      </w:pPr>
      <w:bookmarkStart w:id="63" w:name="_Toc13831898"/>
      <w:r w:rsidRPr="009C61C6">
        <w:rPr>
          <w:rStyle w:val="CharSectno"/>
        </w:rPr>
        <w:t>295A</w:t>
      </w:r>
      <w:r w:rsidRPr="009C61C6">
        <w:t xml:space="preserve">  Declaration in relation to listed entity’s financial statements by chief executive officer and chief financial officer</w:t>
      </w:r>
      <w:bookmarkEnd w:id="63"/>
    </w:p>
    <w:p w:rsidR="00CC15B8" w:rsidRPr="009C61C6" w:rsidRDefault="00CC15B8" w:rsidP="00C00390">
      <w:pPr>
        <w:pStyle w:val="subsection"/>
        <w:keepNext/>
        <w:keepLines/>
      </w:pPr>
      <w:r w:rsidRPr="009C61C6">
        <w:tab/>
        <w:t>(1)</w:t>
      </w:r>
      <w:r w:rsidRPr="009C61C6">
        <w:tab/>
        <w:t>If the company, disclosing entity or registered scheme is listed, the directors’ declaration under subsection</w:t>
      </w:r>
      <w:r w:rsidR="009C61C6">
        <w:t> </w:t>
      </w:r>
      <w:r w:rsidRPr="009C61C6">
        <w:t>295(4) must be made only after each person who performs:</w:t>
      </w:r>
    </w:p>
    <w:p w:rsidR="00CC15B8" w:rsidRPr="009C61C6" w:rsidRDefault="00CC15B8" w:rsidP="00CC15B8">
      <w:pPr>
        <w:pStyle w:val="paragraph"/>
      </w:pPr>
      <w:r w:rsidRPr="009C61C6">
        <w:tab/>
        <w:t>(a)</w:t>
      </w:r>
      <w:r w:rsidRPr="009C61C6">
        <w:tab/>
        <w:t>a chief executive function; or</w:t>
      </w:r>
    </w:p>
    <w:p w:rsidR="00CC15B8" w:rsidRPr="009C61C6" w:rsidRDefault="00CC15B8" w:rsidP="00CC15B8">
      <w:pPr>
        <w:pStyle w:val="paragraph"/>
      </w:pPr>
      <w:r w:rsidRPr="009C61C6">
        <w:tab/>
        <w:t>(b)</w:t>
      </w:r>
      <w:r w:rsidRPr="009C61C6">
        <w:tab/>
        <w:t>a chief financial officer function;</w:t>
      </w:r>
    </w:p>
    <w:p w:rsidR="00CC15B8" w:rsidRPr="009C61C6" w:rsidRDefault="00CC15B8" w:rsidP="00CC15B8">
      <w:pPr>
        <w:pStyle w:val="subsection2"/>
      </w:pPr>
      <w:r w:rsidRPr="009C61C6">
        <w:t xml:space="preserve">in relation to the company, disclosing entity or registered scheme has given the directors a declaration under </w:t>
      </w:r>
      <w:r w:rsidR="009C61C6">
        <w:t>subsection (</w:t>
      </w:r>
      <w:r w:rsidRPr="009C61C6">
        <w:t>2) of this section.</w:t>
      </w:r>
    </w:p>
    <w:p w:rsidR="00CC15B8" w:rsidRPr="009C61C6" w:rsidRDefault="00CC15B8" w:rsidP="00CC15B8">
      <w:pPr>
        <w:pStyle w:val="subsection"/>
      </w:pPr>
      <w:r w:rsidRPr="009C61C6">
        <w:tab/>
        <w:t>(2)</w:t>
      </w:r>
      <w:r w:rsidRPr="009C61C6">
        <w:tab/>
        <w:t>The declaration is a declaration whether, in the person’s opinion:</w:t>
      </w:r>
    </w:p>
    <w:p w:rsidR="00CC15B8" w:rsidRPr="009C61C6" w:rsidRDefault="00CC15B8" w:rsidP="00CC15B8">
      <w:pPr>
        <w:pStyle w:val="paragraph"/>
      </w:pPr>
      <w:r w:rsidRPr="009C61C6">
        <w:tab/>
        <w:t>(a)</w:t>
      </w:r>
      <w:r w:rsidRPr="009C61C6">
        <w:tab/>
        <w:t>the financial records of the company, disclosing entity or registered scheme for the financial year have been properly maintained in accordance with section</w:t>
      </w:r>
      <w:r w:rsidR="009C61C6">
        <w:t> </w:t>
      </w:r>
      <w:r w:rsidRPr="009C61C6">
        <w:t>286; and</w:t>
      </w:r>
    </w:p>
    <w:p w:rsidR="00CC15B8" w:rsidRPr="009C61C6" w:rsidRDefault="00CC15B8" w:rsidP="00CC15B8">
      <w:pPr>
        <w:pStyle w:val="paragraph"/>
      </w:pPr>
      <w:r w:rsidRPr="009C61C6">
        <w:tab/>
        <w:t>(b)</w:t>
      </w:r>
      <w:r w:rsidRPr="009C61C6">
        <w:tab/>
        <w:t>the financial statements, and the notes referred to in paragraph</w:t>
      </w:r>
      <w:r w:rsidR="009C61C6">
        <w:t> </w:t>
      </w:r>
      <w:r w:rsidRPr="009C61C6">
        <w:t>295(3)(b), for the financial year comply with the accounting standards; and</w:t>
      </w:r>
    </w:p>
    <w:p w:rsidR="00CC15B8" w:rsidRPr="009C61C6" w:rsidRDefault="00CC15B8" w:rsidP="00CC15B8">
      <w:pPr>
        <w:pStyle w:val="paragraph"/>
      </w:pPr>
      <w:r w:rsidRPr="009C61C6">
        <w:tab/>
        <w:t>(c)</w:t>
      </w:r>
      <w:r w:rsidRPr="009C61C6">
        <w:tab/>
        <w:t>the financial statements and notes for the financial year give a true and fair view (see section</w:t>
      </w:r>
      <w:r w:rsidR="009C61C6">
        <w:t> </w:t>
      </w:r>
      <w:r w:rsidRPr="009C61C6">
        <w:t>297); and</w:t>
      </w:r>
    </w:p>
    <w:p w:rsidR="00CC15B8" w:rsidRPr="009C61C6" w:rsidRDefault="00CC15B8" w:rsidP="00CC15B8">
      <w:pPr>
        <w:pStyle w:val="paragraph"/>
      </w:pPr>
      <w:r w:rsidRPr="009C61C6">
        <w:tab/>
        <w:t>(d)</w:t>
      </w:r>
      <w:r w:rsidRPr="009C61C6">
        <w:tab/>
        <w:t>any other matters that are prescribed by the regulations for the purposes of this paragraph in relation to the financial statements and the notes for the financial year are satisfied.</w:t>
      </w:r>
    </w:p>
    <w:p w:rsidR="00CC15B8" w:rsidRPr="009C61C6" w:rsidRDefault="00CC15B8" w:rsidP="00CC15B8">
      <w:pPr>
        <w:pStyle w:val="subsection"/>
      </w:pPr>
      <w:r w:rsidRPr="009C61C6">
        <w:tab/>
        <w:t>(3)</w:t>
      </w:r>
      <w:r w:rsidRPr="009C61C6">
        <w:tab/>
        <w:t>The declaration must:</w:t>
      </w:r>
    </w:p>
    <w:p w:rsidR="00CC15B8" w:rsidRPr="009C61C6" w:rsidRDefault="00CC15B8" w:rsidP="00CC15B8">
      <w:pPr>
        <w:pStyle w:val="paragraph"/>
      </w:pPr>
      <w:r w:rsidRPr="009C61C6">
        <w:tab/>
        <w:t>(a)</w:t>
      </w:r>
      <w:r w:rsidRPr="009C61C6">
        <w:tab/>
        <w:t>be made in writing; and</w:t>
      </w:r>
    </w:p>
    <w:p w:rsidR="00CC15B8" w:rsidRPr="009C61C6" w:rsidRDefault="00CC15B8" w:rsidP="00CC15B8">
      <w:pPr>
        <w:pStyle w:val="paragraph"/>
      </w:pPr>
      <w:r w:rsidRPr="009C61C6">
        <w:tab/>
        <w:t>(b)</w:t>
      </w:r>
      <w:r w:rsidRPr="009C61C6">
        <w:tab/>
        <w:t>specify the date on which the declaration is made; and</w:t>
      </w:r>
    </w:p>
    <w:p w:rsidR="00CC15B8" w:rsidRPr="009C61C6" w:rsidRDefault="00CC15B8" w:rsidP="00CC15B8">
      <w:pPr>
        <w:pStyle w:val="paragraph"/>
      </w:pPr>
      <w:r w:rsidRPr="009C61C6">
        <w:tab/>
        <w:t>(c)</w:t>
      </w:r>
      <w:r w:rsidRPr="009C61C6">
        <w:tab/>
        <w:t>specify the capacity in which the person is making the declaration; and</w:t>
      </w:r>
    </w:p>
    <w:p w:rsidR="00CC15B8" w:rsidRPr="009C61C6" w:rsidRDefault="00CC15B8" w:rsidP="00CC15B8">
      <w:pPr>
        <w:pStyle w:val="paragraph"/>
      </w:pPr>
      <w:r w:rsidRPr="009C61C6">
        <w:tab/>
        <w:t>(d)</w:t>
      </w:r>
      <w:r w:rsidRPr="009C61C6">
        <w:tab/>
        <w:t>be signed by the person making the declaration.</w:t>
      </w:r>
    </w:p>
    <w:p w:rsidR="00CC15B8" w:rsidRPr="009C61C6" w:rsidRDefault="00CC15B8" w:rsidP="00CC15B8">
      <w:pPr>
        <w:pStyle w:val="subsection2"/>
      </w:pPr>
      <w:r w:rsidRPr="009C61C6">
        <w:t>A person who performs both a chief executive function and a chief financial officer function may make a single declaration in both capacities.</w:t>
      </w:r>
    </w:p>
    <w:p w:rsidR="00CC15B8" w:rsidRPr="009C61C6" w:rsidRDefault="00CC15B8" w:rsidP="00CC15B8">
      <w:pPr>
        <w:pStyle w:val="subsection"/>
      </w:pPr>
      <w:r w:rsidRPr="009C61C6">
        <w:tab/>
        <w:t>(4)</w:t>
      </w:r>
      <w:r w:rsidRPr="009C61C6">
        <w:tab/>
        <w:t xml:space="preserve">A person performs a </w:t>
      </w:r>
      <w:r w:rsidRPr="009C61C6">
        <w:rPr>
          <w:b/>
          <w:i/>
        </w:rPr>
        <w:t>chief executive function</w:t>
      </w:r>
      <w:r w:rsidRPr="009C61C6">
        <w:t xml:space="preserve"> in relation to the company, disclosing entity or registered scheme if the person is the person who is primarily and directly responsible to the directors for the general and overall management of the company, disclosing entity or registered scheme.</w:t>
      </w:r>
    </w:p>
    <w:p w:rsidR="00CC15B8" w:rsidRPr="009C61C6" w:rsidRDefault="00CC15B8" w:rsidP="00CC15B8">
      <w:pPr>
        <w:pStyle w:val="subsection"/>
      </w:pPr>
      <w:r w:rsidRPr="009C61C6">
        <w:tab/>
        <w:t>(5)</w:t>
      </w:r>
      <w:r w:rsidRPr="009C61C6">
        <w:tab/>
        <w:t xml:space="preserve">If there is no one person who performs a chief executive function in relation to the company, disclosing entity or registered scheme under </w:t>
      </w:r>
      <w:r w:rsidR="009C61C6">
        <w:t>subsection (</w:t>
      </w:r>
      <w:r w:rsidRPr="009C61C6">
        <w:t xml:space="preserve">4), a person performs a </w:t>
      </w:r>
      <w:r w:rsidRPr="009C61C6">
        <w:rPr>
          <w:b/>
          <w:i/>
        </w:rPr>
        <w:t>chief executive function</w:t>
      </w:r>
      <w:r w:rsidRPr="009C61C6">
        <w:t xml:space="preserve"> in relation to the company, disclosing entity or registered scheme if the person is one of a number of people who together are primarily and directly responsible to the directors for the general and overall management of the company, disclosing entity or registered scheme.</w:t>
      </w:r>
    </w:p>
    <w:p w:rsidR="00CC15B8" w:rsidRPr="009C61C6" w:rsidRDefault="00CC15B8" w:rsidP="00CC15B8">
      <w:pPr>
        <w:pStyle w:val="subsection"/>
      </w:pPr>
      <w:r w:rsidRPr="009C61C6">
        <w:tab/>
        <w:t>(6)</w:t>
      </w:r>
      <w:r w:rsidRPr="009C61C6">
        <w:tab/>
        <w:t xml:space="preserve">A person performs a </w:t>
      </w:r>
      <w:r w:rsidRPr="009C61C6">
        <w:rPr>
          <w:b/>
          <w:i/>
        </w:rPr>
        <w:t>chief financial officer function</w:t>
      </w:r>
      <w:r w:rsidRPr="009C61C6">
        <w:t xml:space="preserve"> in relation to the company, disclosing entity or registered scheme if that person is the person who is:</w:t>
      </w:r>
    </w:p>
    <w:p w:rsidR="00CC15B8" w:rsidRPr="009C61C6" w:rsidRDefault="00CC15B8" w:rsidP="00CC15B8">
      <w:pPr>
        <w:pStyle w:val="paragraph"/>
      </w:pPr>
      <w:r w:rsidRPr="009C61C6">
        <w:tab/>
        <w:t>(a)</w:t>
      </w:r>
      <w:r w:rsidRPr="009C61C6">
        <w:tab/>
        <w:t>primarily responsible for financial matters in relation to the company, disclosing entity or registered scheme; and</w:t>
      </w:r>
    </w:p>
    <w:p w:rsidR="00CC15B8" w:rsidRPr="009C61C6" w:rsidRDefault="00CC15B8" w:rsidP="00CC15B8">
      <w:pPr>
        <w:pStyle w:val="paragraph"/>
      </w:pPr>
      <w:r w:rsidRPr="009C61C6">
        <w:tab/>
        <w:t>(b)</w:t>
      </w:r>
      <w:r w:rsidRPr="009C61C6">
        <w:tab/>
        <w:t>directly responsible for those matters to either:</w:t>
      </w:r>
    </w:p>
    <w:p w:rsidR="00CC15B8" w:rsidRPr="009C61C6" w:rsidRDefault="00CC15B8" w:rsidP="00CC15B8">
      <w:pPr>
        <w:pStyle w:val="paragraphsub"/>
      </w:pPr>
      <w:r w:rsidRPr="009C61C6">
        <w:tab/>
        <w:t>(i)</w:t>
      </w:r>
      <w:r w:rsidRPr="009C61C6">
        <w:tab/>
        <w:t>the directors; or</w:t>
      </w:r>
    </w:p>
    <w:p w:rsidR="00CC15B8" w:rsidRPr="009C61C6" w:rsidRDefault="00CC15B8" w:rsidP="00CC15B8">
      <w:pPr>
        <w:pStyle w:val="paragraphsub"/>
      </w:pPr>
      <w:r w:rsidRPr="009C61C6">
        <w:tab/>
        <w:t>(ii)</w:t>
      </w:r>
      <w:r w:rsidRPr="009C61C6">
        <w:tab/>
        <w:t>the person or persons who perform the chief executive function in relation to the company.</w:t>
      </w:r>
    </w:p>
    <w:p w:rsidR="00CC15B8" w:rsidRPr="009C61C6" w:rsidRDefault="00CC15B8" w:rsidP="00CC15B8">
      <w:pPr>
        <w:pStyle w:val="subsection"/>
      </w:pPr>
      <w:r w:rsidRPr="009C61C6">
        <w:tab/>
        <w:t>(7)</w:t>
      </w:r>
      <w:r w:rsidRPr="009C61C6">
        <w:tab/>
        <w:t xml:space="preserve">If there is no one person who performs a chief financial officer function in relation to the company, disclosing entity or registered scheme under </w:t>
      </w:r>
      <w:r w:rsidR="009C61C6">
        <w:t>subsection (</w:t>
      </w:r>
      <w:r w:rsidRPr="009C61C6">
        <w:t xml:space="preserve">6), a person performs a </w:t>
      </w:r>
      <w:r w:rsidRPr="009C61C6">
        <w:rPr>
          <w:b/>
          <w:i/>
        </w:rPr>
        <w:t>chief financial officer function</w:t>
      </w:r>
      <w:r w:rsidRPr="009C61C6">
        <w:t xml:space="preserve"> in relation to the company, disclosing entity or registered scheme if the person is one of a number of people who together are:</w:t>
      </w:r>
    </w:p>
    <w:p w:rsidR="00CC15B8" w:rsidRPr="009C61C6" w:rsidRDefault="00CC15B8" w:rsidP="00CC15B8">
      <w:pPr>
        <w:pStyle w:val="paragraph"/>
      </w:pPr>
      <w:r w:rsidRPr="009C61C6">
        <w:tab/>
        <w:t>(a)</w:t>
      </w:r>
      <w:r w:rsidRPr="009C61C6">
        <w:tab/>
        <w:t>primarily responsible for financial matters in relation to the company, disclosing entity or registered scheme; and</w:t>
      </w:r>
    </w:p>
    <w:p w:rsidR="00CC15B8" w:rsidRPr="009C61C6" w:rsidRDefault="00CC15B8" w:rsidP="00CC15B8">
      <w:pPr>
        <w:pStyle w:val="paragraph"/>
      </w:pPr>
      <w:r w:rsidRPr="009C61C6">
        <w:tab/>
        <w:t>(b)</w:t>
      </w:r>
      <w:r w:rsidRPr="009C61C6">
        <w:tab/>
        <w:t>directly responsible for those matters to either:</w:t>
      </w:r>
    </w:p>
    <w:p w:rsidR="00CC15B8" w:rsidRPr="009C61C6" w:rsidRDefault="00CC15B8" w:rsidP="00CC15B8">
      <w:pPr>
        <w:pStyle w:val="paragraphsub"/>
      </w:pPr>
      <w:r w:rsidRPr="009C61C6">
        <w:tab/>
        <w:t>(i)</w:t>
      </w:r>
      <w:r w:rsidRPr="009C61C6">
        <w:tab/>
        <w:t>the directors; or</w:t>
      </w:r>
    </w:p>
    <w:p w:rsidR="00CC15B8" w:rsidRPr="009C61C6" w:rsidRDefault="00CC15B8" w:rsidP="00CC15B8">
      <w:pPr>
        <w:pStyle w:val="paragraphsub"/>
      </w:pPr>
      <w:r w:rsidRPr="009C61C6">
        <w:tab/>
        <w:t>(ii)</w:t>
      </w:r>
      <w:r w:rsidRPr="009C61C6">
        <w:tab/>
        <w:t>the person or persons who perform the chief executive function in relation to the company.</w:t>
      </w:r>
    </w:p>
    <w:p w:rsidR="00CC15B8" w:rsidRPr="009C61C6" w:rsidRDefault="00CC15B8" w:rsidP="00CC15B8">
      <w:pPr>
        <w:pStyle w:val="subsection"/>
      </w:pPr>
      <w:r w:rsidRPr="009C61C6">
        <w:tab/>
        <w:t>(8)</w:t>
      </w:r>
      <w:r w:rsidRPr="009C61C6">
        <w:tab/>
        <w:t>Nothing in this section derogates from the responsibility that a director has for ensuring that financial statements comply with this Act.</w:t>
      </w:r>
    </w:p>
    <w:p w:rsidR="00CC15B8" w:rsidRPr="009C61C6" w:rsidRDefault="00CC15B8" w:rsidP="00CC15B8">
      <w:pPr>
        <w:pStyle w:val="ActHead5"/>
      </w:pPr>
      <w:bookmarkStart w:id="64" w:name="_Toc13831899"/>
      <w:r w:rsidRPr="009C61C6">
        <w:rPr>
          <w:rStyle w:val="CharSectno"/>
        </w:rPr>
        <w:t>296</w:t>
      </w:r>
      <w:r w:rsidRPr="009C61C6">
        <w:t xml:space="preserve">  Compliance with accounting standards and regulations</w:t>
      </w:r>
      <w:bookmarkEnd w:id="64"/>
    </w:p>
    <w:p w:rsidR="00CC15B8" w:rsidRPr="009C61C6" w:rsidRDefault="00CC15B8" w:rsidP="00CC15B8">
      <w:pPr>
        <w:pStyle w:val="subsection"/>
      </w:pPr>
      <w:r w:rsidRPr="009C61C6">
        <w:tab/>
        <w:t>(1)</w:t>
      </w:r>
      <w:r w:rsidRPr="009C61C6">
        <w:tab/>
        <w:t>The financial report for a financial year must comply with the accounting standards.</w:t>
      </w:r>
    </w:p>
    <w:p w:rsidR="005A415E" w:rsidRPr="009C61C6" w:rsidRDefault="005A415E" w:rsidP="005A415E">
      <w:pPr>
        <w:pStyle w:val="SubsectionHead"/>
      </w:pPr>
      <w:r w:rsidRPr="009C61C6">
        <w:t>Small proprietary companies</w:t>
      </w:r>
    </w:p>
    <w:p w:rsidR="005A415E" w:rsidRPr="009C61C6" w:rsidRDefault="005A415E" w:rsidP="005A415E">
      <w:pPr>
        <w:pStyle w:val="subsection"/>
      </w:pPr>
      <w:r w:rsidRPr="009C61C6">
        <w:tab/>
        <w:t>(1A)</w:t>
      </w:r>
      <w:r w:rsidRPr="009C61C6">
        <w:tab/>
        <w:t xml:space="preserve">Despite </w:t>
      </w:r>
      <w:r w:rsidR="009C61C6">
        <w:t>subsection (</w:t>
      </w:r>
      <w:r w:rsidRPr="009C61C6">
        <w:t>1), the financial report of a small proprietary company does not have to comply with particular accounting standards if:</w:t>
      </w:r>
    </w:p>
    <w:p w:rsidR="005A415E" w:rsidRPr="009C61C6" w:rsidRDefault="005A415E" w:rsidP="005A415E">
      <w:pPr>
        <w:pStyle w:val="paragraph"/>
      </w:pPr>
      <w:r w:rsidRPr="009C61C6">
        <w:tab/>
        <w:t>(a)</w:t>
      </w:r>
      <w:r w:rsidRPr="009C61C6">
        <w:tab/>
        <w:t>the report is prepared in response to a shareholder direction under section</w:t>
      </w:r>
      <w:r w:rsidR="009C61C6">
        <w:t> </w:t>
      </w:r>
      <w:r w:rsidRPr="009C61C6">
        <w:t>293; and</w:t>
      </w:r>
    </w:p>
    <w:p w:rsidR="005A415E" w:rsidRPr="009C61C6" w:rsidRDefault="005A415E" w:rsidP="005A415E">
      <w:pPr>
        <w:pStyle w:val="paragraph"/>
      </w:pPr>
      <w:r w:rsidRPr="009C61C6">
        <w:tab/>
        <w:t>(b)</w:t>
      </w:r>
      <w:r w:rsidRPr="009C61C6">
        <w:tab/>
        <w:t>the direction specifies that the report does not have to comply with those standards</w:t>
      </w:r>
      <w:r w:rsidR="00A66F32" w:rsidRPr="009C61C6">
        <w:t>; and</w:t>
      </w:r>
    </w:p>
    <w:p w:rsidR="00A66F32" w:rsidRPr="009C61C6" w:rsidRDefault="00A66F32" w:rsidP="00A66F32">
      <w:pPr>
        <w:pStyle w:val="paragraph"/>
      </w:pPr>
      <w:r w:rsidRPr="009C61C6">
        <w:tab/>
        <w:t>(c)</w:t>
      </w:r>
      <w:r w:rsidRPr="009C61C6">
        <w:tab/>
        <w:t>paragraph</w:t>
      </w:r>
      <w:r w:rsidR="009C61C6">
        <w:t> </w:t>
      </w:r>
      <w:r w:rsidRPr="009C61C6">
        <w:t>292(2)(c) (about having CSF shareholders) does not apply to the company for the financial year.</w:t>
      </w:r>
    </w:p>
    <w:p w:rsidR="005A415E" w:rsidRPr="009C61C6" w:rsidRDefault="005A415E" w:rsidP="005A415E">
      <w:pPr>
        <w:pStyle w:val="SubsectionHead"/>
      </w:pPr>
      <w:r w:rsidRPr="009C61C6">
        <w:t>Small companies limited by guarantee</w:t>
      </w:r>
    </w:p>
    <w:p w:rsidR="005A415E" w:rsidRPr="009C61C6" w:rsidRDefault="005A415E" w:rsidP="005A415E">
      <w:pPr>
        <w:pStyle w:val="subsection"/>
      </w:pPr>
      <w:r w:rsidRPr="009C61C6">
        <w:tab/>
        <w:t>(1B)</w:t>
      </w:r>
      <w:r w:rsidRPr="009C61C6">
        <w:tab/>
        <w:t xml:space="preserve">Despite </w:t>
      </w:r>
      <w:r w:rsidR="009C61C6">
        <w:t>subsection (</w:t>
      </w:r>
      <w:r w:rsidRPr="009C61C6">
        <w:t>1), the financial report of a small company limited by guarantee does not have to comply with particular accounting standards if:</w:t>
      </w:r>
    </w:p>
    <w:p w:rsidR="005A415E" w:rsidRPr="009C61C6" w:rsidRDefault="005A415E" w:rsidP="005A415E">
      <w:pPr>
        <w:pStyle w:val="paragraph"/>
      </w:pPr>
      <w:r w:rsidRPr="009C61C6">
        <w:tab/>
        <w:t>(a)</w:t>
      </w:r>
      <w:r w:rsidRPr="009C61C6">
        <w:tab/>
        <w:t>the report is prepared in response to a member direction under section</w:t>
      </w:r>
      <w:r w:rsidR="009C61C6">
        <w:t> </w:t>
      </w:r>
      <w:r w:rsidRPr="009C61C6">
        <w:t>294A; and</w:t>
      </w:r>
    </w:p>
    <w:p w:rsidR="005A415E" w:rsidRPr="009C61C6" w:rsidRDefault="005A415E" w:rsidP="005A415E">
      <w:pPr>
        <w:pStyle w:val="paragraph"/>
      </w:pPr>
      <w:r w:rsidRPr="009C61C6">
        <w:tab/>
        <w:t>(b)</w:t>
      </w:r>
      <w:r w:rsidRPr="009C61C6">
        <w:tab/>
        <w:t>the direction specifies that the report does not have to comply with those standards.</w:t>
      </w:r>
    </w:p>
    <w:p w:rsidR="005A415E" w:rsidRPr="009C61C6" w:rsidRDefault="005A415E" w:rsidP="005A415E">
      <w:pPr>
        <w:pStyle w:val="SubsectionHead"/>
      </w:pPr>
      <w:r w:rsidRPr="009C61C6">
        <w:t>Further requirements</w:t>
      </w:r>
    </w:p>
    <w:p w:rsidR="00CC15B8" w:rsidRPr="009C61C6" w:rsidRDefault="00CC15B8" w:rsidP="00CC15B8">
      <w:pPr>
        <w:pStyle w:val="subsection"/>
      </w:pPr>
      <w:r w:rsidRPr="009C61C6">
        <w:tab/>
        <w:t>(2)</w:t>
      </w:r>
      <w:r w:rsidRPr="009C61C6">
        <w:tab/>
        <w:t>The financial report must comply with any further requirements in the regulations.</w:t>
      </w:r>
    </w:p>
    <w:p w:rsidR="00CC15B8" w:rsidRPr="009C61C6" w:rsidRDefault="00CC15B8" w:rsidP="00CC15B8">
      <w:pPr>
        <w:pStyle w:val="ActHead5"/>
      </w:pPr>
      <w:bookmarkStart w:id="65" w:name="_Toc13831900"/>
      <w:r w:rsidRPr="009C61C6">
        <w:rPr>
          <w:rStyle w:val="CharSectno"/>
        </w:rPr>
        <w:t>297</w:t>
      </w:r>
      <w:r w:rsidRPr="009C61C6">
        <w:t xml:space="preserve">  True and fair view</w:t>
      </w:r>
      <w:bookmarkEnd w:id="65"/>
    </w:p>
    <w:p w:rsidR="00CC15B8" w:rsidRPr="009C61C6" w:rsidRDefault="00CC15B8" w:rsidP="00CC15B8">
      <w:pPr>
        <w:pStyle w:val="subsection"/>
      </w:pPr>
      <w:r w:rsidRPr="009C61C6">
        <w:tab/>
      </w:r>
      <w:r w:rsidRPr="009C61C6">
        <w:tab/>
        <w:t>The financial statements and notes for a financial year must give a true and fair view of:</w:t>
      </w:r>
    </w:p>
    <w:p w:rsidR="00CC15B8" w:rsidRPr="009C61C6" w:rsidRDefault="00CC15B8" w:rsidP="00CC15B8">
      <w:pPr>
        <w:pStyle w:val="paragraph"/>
      </w:pPr>
      <w:r w:rsidRPr="009C61C6">
        <w:tab/>
        <w:t>(a)</w:t>
      </w:r>
      <w:r w:rsidRPr="009C61C6">
        <w:tab/>
        <w:t>the financial position and performance of the company, registered scheme or disclosing entity; and</w:t>
      </w:r>
    </w:p>
    <w:p w:rsidR="00CC15B8" w:rsidRPr="009C61C6" w:rsidRDefault="00CC15B8" w:rsidP="00CC15B8">
      <w:pPr>
        <w:pStyle w:val="paragraph"/>
      </w:pPr>
      <w:r w:rsidRPr="009C61C6">
        <w:tab/>
        <w:t>(b)</w:t>
      </w:r>
      <w:r w:rsidRPr="009C61C6">
        <w:tab/>
        <w:t>if consolidated financial statements are required—the financial position and performance of the consolidated entity.</w:t>
      </w:r>
    </w:p>
    <w:p w:rsidR="00CC15B8" w:rsidRPr="009C61C6" w:rsidRDefault="00CC15B8" w:rsidP="00CC15B8">
      <w:pPr>
        <w:pStyle w:val="subsection2"/>
      </w:pPr>
      <w:r w:rsidRPr="009C61C6">
        <w:t>This section does not affect the obligation under section</w:t>
      </w:r>
      <w:r w:rsidR="009C61C6">
        <w:t> </w:t>
      </w:r>
      <w:r w:rsidRPr="009C61C6">
        <w:t>296 for a financial report to comply with accounting standards.</w:t>
      </w:r>
    </w:p>
    <w:p w:rsidR="00CC15B8" w:rsidRPr="009C61C6" w:rsidRDefault="00CC15B8" w:rsidP="00CC15B8">
      <w:pPr>
        <w:pStyle w:val="notetext"/>
      </w:pPr>
      <w:r w:rsidRPr="009C61C6">
        <w:t>Note:</w:t>
      </w:r>
      <w:r w:rsidRPr="009C61C6">
        <w:tab/>
        <w:t>If the financial statements and notes prepared in compliance with the accounting standards would not give a true and fair view, additional</w:t>
      </w:r>
      <w:r w:rsidRPr="009C61C6">
        <w:rPr>
          <w:b/>
        </w:rPr>
        <w:t xml:space="preserve"> </w:t>
      </w:r>
      <w:r w:rsidRPr="009C61C6">
        <w:t>information must be included in the notes to the financial statements under paragraph</w:t>
      </w:r>
      <w:r w:rsidR="009C61C6">
        <w:t> </w:t>
      </w:r>
      <w:r w:rsidRPr="009C61C6">
        <w:t>295(3)(c).</w:t>
      </w:r>
    </w:p>
    <w:p w:rsidR="00CC15B8" w:rsidRPr="009C61C6" w:rsidRDefault="00CC15B8" w:rsidP="00CC15B8">
      <w:pPr>
        <w:pStyle w:val="ActHead5"/>
      </w:pPr>
      <w:bookmarkStart w:id="66" w:name="_Toc13831901"/>
      <w:r w:rsidRPr="009C61C6">
        <w:rPr>
          <w:rStyle w:val="CharSectno"/>
        </w:rPr>
        <w:t>298</w:t>
      </w:r>
      <w:r w:rsidRPr="009C61C6">
        <w:t xml:space="preserve">  Annual directors’ report</w:t>
      </w:r>
      <w:bookmarkEnd w:id="66"/>
    </w:p>
    <w:p w:rsidR="00CC15B8" w:rsidRPr="009C61C6" w:rsidRDefault="00CC15B8" w:rsidP="00117ACA">
      <w:pPr>
        <w:pStyle w:val="subsection"/>
      </w:pPr>
      <w:r w:rsidRPr="009C61C6">
        <w:tab/>
        <w:t>(1)</w:t>
      </w:r>
      <w:r w:rsidRPr="009C61C6">
        <w:tab/>
        <w:t>The company, registered scheme or disclosing entity must prepare a directors’ report for each financial year.</w:t>
      </w:r>
    </w:p>
    <w:p w:rsidR="005A415E" w:rsidRPr="009C61C6" w:rsidRDefault="005A415E" w:rsidP="005A415E">
      <w:pPr>
        <w:pStyle w:val="subsection"/>
      </w:pPr>
      <w:r w:rsidRPr="009C61C6">
        <w:tab/>
        <w:t>(1AA)</w:t>
      </w:r>
      <w:r w:rsidRPr="009C61C6">
        <w:tab/>
        <w:t>Except in the case of a company limited by guarantee</w:t>
      </w:r>
      <w:r w:rsidR="00274A8A" w:rsidRPr="009C61C6">
        <w:t xml:space="preserve"> or a company covered under </w:t>
      </w:r>
      <w:r w:rsidR="009C61C6">
        <w:t>subsection (</w:t>
      </w:r>
      <w:r w:rsidR="00274A8A" w:rsidRPr="009C61C6">
        <w:t>1AC)</w:t>
      </w:r>
      <w:r w:rsidRPr="009C61C6">
        <w:t>, the report must include:</w:t>
      </w:r>
    </w:p>
    <w:p w:rsidR="005A415E" w:rsidRPr="009C61C6" w:rsidRDefault="005A415E" w:rsidP="005A415E">
      <w:pPr>
        <w:pStyle w:val="paragraph"/>
      </w:pPr>
      <w:r w:rsidRPr="009C61C6">
        <w:tab/>
        <w:t>(a)</w:t>
      </w:r>
      <w:r w:rsidRPr="009C61C6">
        <w:tab/>
        <w:t>the general information required by sections</w:t>
      </w:r>
      <w:r w:rsidR="009C61C6">
        <w:t> </w:t>
      </w:r>
      <w:r w:rsidRPr="009C61C6">
        <w:t>299 (all entities) and 299A (additional requirements for listed entities); and</w:t>
      </w:r>
    </w:p>
    <w:p w:rsidR="005A415E" w:rsidRPr="009C61C6" w:rsidRDefault="005A415E" w:rsidP="005A415E">
      <w:pPr>
        <w:pStyle w:val="paragraph"/>
      </w:pPr>
      <w:r w:rsidRPr="009C61C6">
        <w:tab/>
        <w:t>(b)</w:t>
      </w:r>
      <w:r w:rsidRPr="009C61C6">
        <w:tab/>
        <w:t>the specific information required by sections</w:t>
      </w:r>
      <w:r w:rsidR="009C61C6">
        <w:t> </w:t>
      </w:r>
      <w:r w:rsidRPr="009C61C6">
        <w:t>300 and 300A; and</w:t>
      </w:r>
    </w:p>
    <w:p w:rsidR="005A415E" w:rsidRPr="009C61C6" w:rsidRDefault="005A415E" w:rsidP="005A415E">
      <w:pPr>
        <w:pStyle w:val="paragraph"/>
      </w:pPr>
      <w:r w:rsidRPr="009C61C6">
        <w:tab/>
        <w:t>(c)</w:t>
      </w:r>
      <w:r w:rsidRPr="009C61C6">
        <w:tab/>
        <w:t>a copy of the auditor’s declaration under section</w:t>
      </w:r>
      <w:r w:rsidR="009C61C6">
        <w:t> </w:t>
      </w:r>
      <w:r w:rsidRPr="009C61C6">
        <w:t>307C in relation to the audit for the financial year.</w:t>
      </w:r>
    </w:p>
    <w:p w:rsidR="005A415E" w:rsidRPr="009C61C6" w:rsidRDefault="005A415E" w:rsidP="005A415E">
      <w:pPr>
        <w:pStyle w:val="subsection"/>
      </w:pPr>
      <w:r w:rsidRPr="009C61C6">
        <w:tab/>
        <w:t>(1AB)</w:t>
      </w:r>
      <w:r w:rsidRPr="009C61C6">
        <w:tab/>
        <w:t>In the case of a company limited by guarantee, the report must include:</w:t>
      </w:r>
    </w:p>
    <w:p w:rsidR="005A415E" w:rsidRPr="009C61C6" w:rsidRDefault="005A415E" w:rsidP="005A415E">
      <w:pPr>
        <w:pStyle w:val="paragraph"/>
      </w:pPr>
      <w:r w:rsidRPr="009C61C6">
        <w:tab/>
        <w:t>(a)</w:t>
      </w:r>
      <w:r w:rsidRPr="009C61C6">
        <w:tab/>
        <w:t>the general information required by section</w:t>
      </w:r>
      <w:r w:rsidR="009C61C6">
        <w:t> </w:t>
      </w:r>
      <w:r w:rsidRPr="009C61C6">
        <w:t>300B; and</w:t>
      </w:r>
    </w:p>
    <w:p w:rsidR="005A415E" w:rsidRPr="009C61C6" w:rsidRDefault="005A415E" w:rsidP="005A415E">
      <w:pPr>
        <w:pStyle w:val="paragraph"/>
      </w:pPr>
      <w:r w:rsidRPr="009C61C6">
        <w:tab/>
        <w:t>(b)</w:t>
      </w:r>
      <w:r w:rsidRPr="009C61C6">
        <w:tab/>
        <w:t>a copy of the auditor’s declaration under section</w:t>
      </w:r>
      <w:r w:rsidR="009C61C6">
        <w:t> </w:t>
      </w:r>
      <w:r w:rsidRPr="009C61C6">
        <w:t>307C in relation to the audit or review for the financial year.</w:t>
      </w:r>
    </w:p>
    <w:p w:rsidR="00A66F32" w:rsidRPr="009C61C6" w:rsidRDefault="00A66F32" w:rsidP="00A66F32">
      <w:pPr>
        <w:pStyle w:val="subsection"/>
      </w:pPr>
      <w:r w:rsidRPr="009C61C6">
        <w:tab/>
        <w:t>(1AC)</w:t>
      </w:r>
      <w:r w:rsidRPr="009C61C6">
        <w:tab/>
        <w:t>This subsection covers a company if the company has not had its financial report for the relevant financial year audited because subsection</w:t>
      </w:r>
      <w:r w:rsidR="009C61C6">
        <w:t> </w:t>
      </w:r>
      <w:r w:rsidRPr="009C61C6">
        <w:t>301(2) or (5) exempts it from the requirement to do so under subsection</w:t>
      </w:r>
      <w:r w:rsidR="009C61C6">
        <w:t> </w:t>
      </w:r>
      <w:r w:rsidRPr="009C61C6">
        <w:t>301(1).</w:t>
      </w:r>
    </w:p>
    <w:p w:rsidR="00274A8A" w:rsidRPr="009C61C6" w:rsidRDefault="00274A8A" w:rsidP="00274A8A">
      <w:pPr>
        <w:pStyle w:val="subsection"/>
      </w:pPr>
      <w:r w:rsidRPr="009C61C6">
        <w:tab/>
        <w:t>(1AD)</w:t>
      </w:r>
      <w:r w:rsidRPr="009C61C6">
        <w:tab/>
        <w:t xml:space="preserve">In the case of a company covered under </w:t>
      </w:r>
      <w:r w:rsidR="009C61C6">
        <w:t>subsection (</w:t>
      </w:r>
      <w:r w:rsidRPr="009C61C6">
        <w:t>1AC), the report must include:</w:t>
      </w:r>
    </w:p>
    <w:p w:rsidR="00274A8A" w:rsidRPr="009C61C6" w:rsidRDefault="00274A8A" w:rsidP="00274A8A">
      <w:pPr>
        <w:pStyle w:val="paragraph"/>
      </w:pPr>
      <w:r w:rsidRPr="009C61C6">
        <w:tab/>
        <w:t>(a)</w:t>
      </w:r>
      <w:r w:rsidRPr="009C61C6">
        <w:tab/>
        <w:t>the general information required by section</w:t>
      </w:r>
      <w:r w:rsidR="009C61C6">
        <w:t> </w:t>
      </w:r>
      <w:r w:rsidRPr="009C61C6">
        <w:t>299; and</w:t>
      </w:r>
    </w:p>
    <w:p w:rsidR="00274A8A" w:rsidRPr="009C61C6" w:rsidRDefault="00274A8A" w:rsidP="00274A8A">
      <w:pPr>
        <w:pStyle w:val="paragraph"/>
      </w:pPr>
      <w:r w:rsidRPr="009C61C6">
        <w:tab/>
        <w:t>(b)</w:t>
      </w:r>
      <w:r w:rsidRPr="009C61C6">
        <w:tab/>
        <w:t>the specific information required by section</w:t>
      </w:r>
      <w:r w:rsidR="009C61C6">
        <w:t> </w:t>
      </w:r>
      <w:r w:rsidRPr="009C61C6">
        <w:t>300.</w:t>
      </w:r>
    </w:p>
    <w:p w:rsidR="00CC15B8" w:rsidRPr="009C61C6" w:rsidRDefault="00CC15B8" w:rsidP="00B92054">
      <w:pPr>
        <w:pStyle w:val="subsection"/>
        <w:keepNext/>
        <w:keepLines/>
      </w:pPr>
      <w:r w:rsidRPr="009C61C6">
        <w:tab/>
        <w:t>(1A)</w:t>
      </w:r>
      <w:r w:rsidRPr="009C61C6">
        <w:tab/>
        <w:t>If the financial report for a financial year includes additional information under paragraph</w:t>
      </w:r>
      <w:r w:rsidR="009C61C6">
        <w:t> </w:t>
      </w:r>
      <w:r w:rsidRPr="009C61C6">
        <w:t>295(3)(c) (information included to give true and fair view of financial position and performance), the directors’ report for the financial year must also:</w:t>
      </w:r>
    </w:p>
    <w:p w:rsidR="00CC15B8" w:rsidRPr="009C61C6" w:rsidRDefault="00CC15B8" w:rsidP="00CC15B8">
      <w:pPr>
        <w:pStyle w:val="paragraph"/>
      </w:pPr>
      <w:r w:rsidRPr="009C61C6">
        <w:tab/>
        <w:t>(a)</w:t>
      </w:r>
      <w:r w:rsidRPr="009C61C6">
        <w:tab/>
        <w:t>set out the directors’ reasons for forming the opinion that the inclusion of that additional information was necessary to give the true and fair view required by section</w:t>
      </w:r>
      <w:r w:rsidR="009C61C6">
        <w:t> </w:t>
      </w:r>
      <w:r w:rsidRPr="009C61C6">
        <w:t>297; and</w:t>
      </w:r>
    </w:p>
    <w:p w:rsidR="00CC15B8" w:rsidRPr="009C61C6" w:rsidRDefault="00CC15B8" w:rsidP="00CC15B8">
      <w:pPr>
        <w:pStyle w:val="paragraph"/>
      </w:pPr>
      <w:r w:rsidRPr="009C61C6">
        <w:tab/>
        <w:t>(b)</w:t>
      </w:r>
      <w:r w:rsidRPr="009C61C6">
        <w:tab/>
        <w:t>specify where that additional information can be found in the financial report.</w:t>
      </w:r>
    </w:p>
    <w:p w:rsidR="00CC15B8" w:rsidRPr="009C61C6" w:rsidRDefault="00CC15B8" w:rsidP="00CC15B8">
      <w:pPr>
        <w:pStyle w:val="subsection"/>
      </w:pPr>
      <w:r w:rsidRPr="009C61C6">
        <w:tab/>
        <w:t>(2)</w:t>
      </w:r>
      <w:r w:rsidRPr="009C61C6">
        <w:tab/>
        <w:t>The report must:</w:t>
      </w:r>
    </w:p>
    <w:p w:rsidR="00CC15B8" w:rsidRPr="009C61C6" w:rsidRDefault="00CC15B8" w:rsidP="00CC15B8">
      <w:pPr>
        <w:pStyle w:val="paragraph"/>
      </w:pPr>
      <w:r w:rsidRPr="009C61C6">
        <w:tab/>
        <w:t>(a)</w:t>
      </w:r>
      <w:r w:rsidRPr="009C61C6">
        <w:tab/>
        <w:t>be made in accordance with a resolution of the directors; and</w:t>
      </w:r>
    </w:p>
    <w:p w:rsidR="00CC15B8" w:rsidRPr="009C61C6" w:rsidRDefault="00CC15B8" w:rsidP="00CC15B8">
      <w:pPr>
        <w:pStyle w:val="paragraph"/>
      </w:pPr>
      <w:r w:rsidRPr="009C61C6">
        <w:tab/>
        <w:t>(b)</w:t>
      </w:r>
      <w:r w:rsidRPr="009C61C6">
        <w:tab/>
        <w:t>specify the date on which the report is made; and</w:t>
      </w:r>
    </w:p>
    <w:p w:rsidR="00CC15B8" w:rsidRPr="009C61C6" w:rsidRDefault="00CC15B8" w:rsidP="00CC15B8">
      <w:pPr>
        <w:pStyle w:val="paragraph"/>
      </w:pPr>
      <w:r w:rsidRPr="009C61C6">
        <w:tab/>
        <w:t>(c)</w:t>
      </w:r>
      <w:r w:rsidRPr="009C61C6">
        <w:tab/>
        <w:t>be signed by a director.</w:t>
      </w:r>
    </w:p>
    <w:p w:rsidR="00702EED" w:rsidRPr="009C61C6" w:rsidRDefault="00702EED" w:rsidP="00702EED">
      <w:pPr>
        <w:pStyle w:val="SubsectionHead"/>
      </w:pPr>
      <w:r w:rsidRPr="009C61C6">
        <w:t>Small proprietary companies</w:t>
      </w:r>
    </w:p>
    <w:p w:rsidR="00CC15B8" w:rsidRPr="009C61C6" w:rsidRDefault="00CC15B8" w:rsidP="00CC15B8">
      <w:pPr>
        <w:pStyle w:val="subsection"/>
      </w:pPr>
      <w:r w:rsidRPr="009C61C6">
        <w:tab/>
        <w:t>(3)</w:t>
      </w:r>
      <w:r w:rsidRPr="009C61C6">
        <w:tab/>
        <w:t xml:space="preserve">A small proprietary company does not have to comply with </w:t>
      </w:r>
      <w:r w:rsidR="009C61C6">
        <w:t>subsection (</w:t>
      </w:r>
      <w:r w:rsidRPr="009C61C6">
        <w:t>1) for a financial year if:</w:t>
      </w:r>
    </w:p>
    <w:p w:rsidR="00CC15B8" w:rsidRPr="009C61C6" w:rsidRDefault="00CC15B8" w:rsidP="00CC15B8">
      <w:pPr>
        <w:pStyle w:val="paragraph"/>
      </w:pPr>
      <w:r w:rsidRPr="009C61C6">
        <w:tab/>
        <w:t>(a)</w:t>
      </w:r>
      <w:r w:rsidRPr="009C61C6">
        <w:tab/>
        <w:t>it is preparing financial statements for that year in response to a shareholder direction under section</w:t>
      </w:r>
      <w:r w:rsidR="009C61C6">
        <w:t> </w:t>
      </w:r>
      <w:r w:rsidRPr="009C61C6">
        <w:t>293; and</w:t>
      </w:r>
    </w:p>
    <w:p w:rsidR="00CC15B8" w:rsidRPr="009C61C6" w:rsidRDefault="00CC15B8" w:rsidP="00CC15B8">
      <w:pPr>
        <w:pStyle w:val="paragraph"/>
      </w:pPr>
      <w:r w:rsidRPr="009C61C6">
        <w:tab/>
        <w:t>(b)</w:t>
      </w:r>
      <w:r w:rsidRPr="009C61C6">
        <w:tab/>
        <w:t>the direction specified that a directors’ report need not be prepared</w:t>
      </w:r>
      <w:r w:rsidR="003D4D61" w:rsidRPr="009C61C6">
        <w:t>; and</w:t>
      </w:r>
    </w:p>
    <w:p w:rsidR="00A66F32" w:rsidRPr="009C61C6" w:rsidRDefault="00A66F32" w:rsidP="00A66F32">
      <w:pPr>
        <w:pStyle w:val="paragraph"/>
      </w:pPr>
      <w:r w:rsidRPr="009C61C6">
        <w:tab/>
        <w:t>(c)</w:t>
      </w:r>
      <w:r w:rsidRPr="009C61C6">
        <w:tab/>
        <w:t>paragraph</w:t>
      </w:r>
      <w:r w:rsidR="009C61C6">
        <w:t> </w:t>
      </w:r>
      <w:r w:rsidRPr="009C61C6">
        <w:t>292(2)(c) (about having CSF shareholders) does not apply to the company for the financial year.</w:t>
      </w:r>
    </w:p>
    <w:p w:rsidR="00702EED" w:rsidRPr="009C61C6" w:rsidRDefault="00702EED" w:rsidP="00702EED">
      <w:pPr>
        <w:pStyle w:val="SubsectionHead"/>
      </w:pPr>
      <w:r w:rsidRPr="009C61C6">
        <w:t>Small companies limited by guarantee</w:t>
      </w:r>
    </w:p>
    <w:p w:rsidR="00702EED" w:rsidRPr="009C61C6" w:rsidRDefault="00702EED" w:rsidP="00702EED">
      <w:pPr>
        <w:pStyle w:val="subsection"/>
      </w:pPr>
      <w:r w:rsidRPr="009C61C6">
        <w:tab/>
        <w:t>(4)</w:t>
      </w:r>
      <w:r w:rsidRPr="009C61C6">
        <w:tab/>
        <w:t xml:space="preserve">A small company limited by guarantee does not have to comply with </w:t>
      </w:r>
      <w:r w:rsidR="009C61C6">
        <w:t>subsection (</w:t>
      </w:r>
      <w:r w:rsidRPr="009C61C6">
        <w:t>1) for a financial year if:</w:t>
      </w:r>
    </w:p>
    <w:p w:rsidR="00702EED" w:rsidRPr="009C61C6" w:rsidRDefault="00702EED" w:rsidP="00702EED">
      <w:pPr>
        <w:pStyle w:val="paragraph"/>
      </w:pPr>
      <w:r w:rsidRPr="009C61C6">
        <w:tab/>
        <w:t>(a)</w:t>
      </w:r>
      <w:r w:rsidRPr="009C61C6">
        <w:tab/>
        <w:t>it is preparing the financial statements for that year in response to a member direction under section</w:t>
      </w:r>
      <w:r w:rsidR="009C61C6">
        <w:t> </w:t>
      </w:r>
      <w:r w:rsidRPr="009C61C6">
        <w:t>294A; and</w:t>
      </w:r>
    </w:p>
    <w:p w:rsidR="00702EED" w:rsidRPr="009C61C6" w:rsidRDefault="00702EED" w:rsidP="00702EED">
      <w:pPr>
        <w:pStyle w:val="paragraph"/>
      </w:pPr>
      <w:r w:rsidRPr="009C61C6">
        <w:tab/>
        <w:t>(b)</w:t>
      </w:r>
      <w:r w:rsidRPr="009C61C6">
        <w:tab/>
        <w:t>the direction specified that a directors’ report need not be prepared.</w:t>
      </w:r>
    </w:p>
    <w:p w:rsidR="00CC15B8" w:rsidRPr="009C61C6" w:rsidRDefault="00CC15B8" w:rsidP="00CC15B8">
      <w:pPr>
        <w:pStyle w:val="ActHead5"/>
      </w:pPr>
      <w:bookmarkStart w:id="67" w:name="_Toc13831902"/>
      <w:r w:rsidRPr="009C61C6">
        <w:rPr>
          <w:rStyle w:val="CharSectno"/>
        </w:rPr>
        <w:t>299</w:t>
      </w:r>
      <w:r w:rsidRPr="009C61C6">
        <w:t xml:space="preserve">  Annual directors’ report—general information</w:t>
      </w:r>
      <w:bookmarkEnd w:id="67"/>
    </w:p>
    <w:p w:rsidR="00CC15B8" w:rsidRPr="009C61C6" w:rsidRDefault="00CC15B8" w:rsidP="00CC15B8">
      <w:pPr>
        <w:pStyle w:val="SubsectionHead"/>
      </w:pPr>
      <w:r w:rsidRPr="009C61C6">
        <w:t>General information about operations and activities</w:t>
      </w:r>
    </w:p>
    <w:p w:rsidR="00CC15B8" w:rsidRPr="009C61C6" w:rsidRDefault="00CC15B8" w:rsidP="00CC15B8">
      <w:pPr>
        <w:pStyle w:val="subsection"/>
      </w:pPr>
      <w:r w:rsidRPr="009C61C6">
        <w:tab/>
        <w:t>(1)</w:t>
      </w:r>
      <w:r w:rsidRPr="009C61C6">
        <w:tab/>
        <w:t>The directors’ report for a financial year must:</w:t>
      </w:r>
    </w:p>
    <w:p w:rsidR="00CC15B8" w:rsidRPr="009C61C6" w:rsidRDefault="00CC15B8" w:rsidP="00CC15B8">
      <w:pPr>
        <w:pStyle w:val="paragraph"/>
      </w:pPr>
      <w:r w:rsidRPr="009C61C6">
        <w:tab/>
        <w:t>(a)</w:t>
      </w:r>
      <w:r w:rsidRPr="009C61C6">
        <w:tab/>
        <w:t>contain a review of operations during the year of the entity reported on and the results of those operations; and</w:t>
      </w:r>
    </w:p>
    <w:p w:rsidR="00CC15B8" w:rsidRPr="009C61C6" w:rsidRDefault="00CC15B8" w:rsidP="00CC15B8">
      <w:pPr>
        <w:pStyle w:val="paragraph"/>
      </w:pPr>
      <w:r w:rsidRPr="009C61C6">
        <w:tab/>
        <w:t>(b)</w:t>
      </w:r>
      <w:r w:rsidRPr="009C61C6">
        <w:tab/>
        <w:t>give details of any significant changes in the entity’s state of affairs during the year; and</w:t>
      </w:r>
    </w:p>
    <w:p w:rsidR="00CC15B8" w:rsidRPr="009C61C6" w:rsidRDefault="00CC15B8" w:rsidP="00CC15B8">
      <w:pPr>
        <w:pStyle w:val="paragraph"/>
      </w:pPr>
      <w:r w:rsidRPr="009C61C6">
        <w:tab/>
        <w:t>(c)</w:t>
      </w:r>
      <w:r w:rsidRPr="009C61C6">
        <w:tab/>
        <w:t>state the entity’s principal activities during the year and any significant changes in the nature of those activities during the year; and</w:t>
      </w:r>
    </w:p>
    <w:p w:rsidR="00CC15B8" w:rsidRPr="009C61C6" w:rsidRDefault="00CC15B8" w:rsidP="00CC15B8">
      <w:pPr>
        <w:pStyle w:val="paragraph"/>
      </w:pPr>
      <w:r w:rsidRPr="009C61C6">
        <w:tab/>
        <w:t>(d)</w:t>
      </w:r>
      <w:r w:rsidRPr="009C61C6">
        <w:tab/>
        <w:t>give details of any matter or circumstance that has arisen since the end of the year that has significantly affected, or may significantly affect:</w:t>
      </w:r>
    </w:p>
    <w:p w:rsidR="00CC15B8" w:rsidRPr="009C61C6" w:rsidRDefault="00CC15B8" w:rsidP="00CC15B8">
      <w:pPr>
        <w:pStyle w:val="paragraphsub"/>
      </w:pPr>
      <w:r w:rsidRPr="009C61C6">
        <w:tab/>
        <w:t>(i)</w:t>
      </w:r>
      <w:r w:rsidRPr="009C61C6">
        <w:tab/>
        <w:t>the entity’s operations in future financial years; or</w:t>
      </w:r>
    </w:p>
    <w:p w:rsidR="00CC15B8" w:rsidRPr="009C61C6" w:rsidRDefault="00CC15B8" w:rsidP="00CC15B8">
      <w:pPr>
        <w:pStyle w:val="paragraphsub"/>
      </w:pPr>
      <w:r w:rsidRPr="009C61C6">
        <w:tab/>
        <w:t>(ii)</w:t>
      </w:r>
      <w:r w:rsidRPr="009C61C6">
        <w:tab/>
        <w:t>the results of those operations in future financial years; or</w:t>
      </w:r>
    </w:p>
    <w:p w:rsidR="00CC15B8" w:rsidRPr="009C61C6" w:rsidRDefault="00CC15B8" w:rsidP="00CC15B8">
      <w:pPr>
        <w:pStyle w:val="paragraphsub"/>
      </w:pPr>
      <w:r w:rsidRPr="009C61C6">
        <w:tab/>
        <w:t>(iii)</w:t>
      </w:r>
      <w:r w:rsidRPr="009C61C6">
        <w:tab/>
        <w:t>the entity’s state of affairs in future financial years; and</w:t>
      </w:r>
    </w:p>
    <w:p w:rsidR="00CC15B8" w:rsidRPr="009C61C6" w:rsidRDefault="00CC15B8" w:rsidP="00CC15B8">
      <w:pPr>
        <w:pStyle w:val="paragraph"/>
      </w:pPr>
      <w:r w:rsidRPr="009C61C6">
        <w:tab/>
        <w:t>(e)</w:t>
      </w:r>
      <w:r w:rsidRPr="009C61C6">
        <w:tab/>
        <w:t>refer to likely developments in the entity’s operations in future financial years and the expected results of those operations; and</w:t>
      </w:r>
    </w:p>
    <w:p w:rsidR="00CC15B8" w:rsidRPr="009C61C6" w:rsidRDefault="00CC15B8" w:rsidP="00CC15B8">
      <w:pPr>
        <w:pStyle w:val="paragraph"/>
      </w:pPr>
      <w:r w:rsidRPr="009C61C6">
        <w:tab/>
        <w:t>(f)</w:t>
      </w:r>
      <w:r w:rsidRPr="009C61C6">
        <w:tab/>
        <w:t>if the entity’s operations are subject to any particular and significant environmental regulation under a law of the Commonwealth or of a State or Territory—give details of the entity’s performance in relation to environmental regulation.</w:t>
      </w:r>
    </w:p>
    <w:p w:rsidR="00CC15B8" w:rsidRPr="009C61C6" w:rsidRDefault="00CC15B8" w:rsidP="00CC15B8">
      <w:pPr>
        <w:pStyle w:val="subsection"/>
      </w:pPr>
      <w:r w:rsidRPr="009C61C6">
        <w:tab/>
        <w:t>(2)</w:t>
      </w:r>
      <w:r w:rsidRPr="009C61C6">
        <w:tab/>
        <w:t>The entity reported on is:</w:t>
      </w:r>
    </w:p>
    <w:p w:rsidR="00CC15B8" w:rsidRPr="009C61C6" w:rsidRDefault="00CC15B8" w:rsidP="00CC15B8">
      <w:pPr>
        <w:pStyle w:val="paragraph"/>
      </w:pPr>
      <w:r w:rsidRPr="009C61C6">
        <w:tab/>
        <w:t>(a)</w:t>
      </w:r>
      <w:r w:rsidRPr="009C61C6">
        <w:tab/>
        <w:t>the company, registered scheme or disclosing entity (if consolidated financial statements are not required); or</w:t>
      </w:r>
    </w:p>
    <w:p w:rsidR="00CC15B8" w:rsidRPr="009C61C6" w:rsidRDefault="00CC15B8" w:rsidP="00CC15B8">
      <w:pPr>
        <w:pStyle w:val="paragraph"/>
      </w:pPr>
      <w:r w:rsidRPr="009C61C6">
        <w:tab/>
        <w:t>(b)</w:t>
      </w:r>
      <w:r w:rsidRPr="009C61C6">
        <w:tab/>
        <w:t>the consolidated entity (if consolidated financial statements are required).</w:t>
      </w:r>
    </w:p>
    <w:p w:rsidR="00CC15B8" w:rsidRPr="009C61C6" w:rsidRDefault="00CC15B8" w:rsidP="00CC15B8">
      <w:pPr>
        <w:pStyle w:val="SubsectionHead"/>
      </w:pPr>
      <w:r w:rsidRPr="009C61C6">
        <w:t>Prejudicial information need not be disclosed</w:t>
      </w:r>
    </w:p>
    <w:p w:rsidR="00CC15B8" w:rsidRPr="009C61C6" w:rsidRDefault="00CC15B8" w:rsidP="00CC15B8">
      <w:pPr>
        <w:pStyle w:val="subsection"/>
      </w:pPr>
      <w:r w:rsidRPr="009C61C6">
        <w:tab/>
        <w:t>(3)</w:t>
      </w:r>
      <w:r w:rsidRPr="009C61C6">
        <w:tab/>
        <w:t xml:space="preserve">The report may omit material that would otherwise be included under </w:t>
      </w:r>
      <w:r w:rsidR="009C61C6">
        <w:t>paragraph (</w:t>
      </w:r>
      <w:r w:rsidRPr="009C61C6">
        <w:t>1)(e) if it is likely to result in unreasonable prejudice to:</w:t>
      </w:r>
    </w:p>
    <w:p w:rsidR="00CC15B8" w:rsidRPr="009C61C6" w:rsidRDefault="00CC15B8" w:rsidP="00CC15B8">
      <w:pPr>
        <w:pStyle w:val="paragraph"/>
      </w:pPr>
      <w:r w:rsidRPr="009C61C6">
        <w:tab/>
        <w:t>(a)</w:t>
      </w:r>
      <w:r w:rsidRPr="009C61C6">
        <w:tab/>
        <w:t>the company, registered scheme or disclosing entity; or</w:t>
      </w:r>
    </w:p>
    <w:p w:rsidR="00CC15B8" w:rsidRPr="009C61C6" w:rsidRDefault="00CC15B8" w:rsidP="00CC15B8">
      <w:pPr>
        <w:pStyle w:val="paragraph"/>
      </w:pPr>
      <w:r w:rsidRPr="009C61C6">
        <w:tab/>
        <w:t>(b)</w:t>
      </w:r>
      <w:r w:rsidRPr="009C61C6">
        <w:tab/>
        <w:t>if consolidated financial statements are required—the consolidated entity or any entity (including the company, registered scheme or disclosing entity) that is part of the consolidated entity.</w:t>
      </w:r>
    </w:p>
    <w:p w:rsidR="00CC15B8" w:rsidRPr="009C61C6" w:rsidRDefault="00CC15B8" w:rsidP="00CC15B8">
      <w:pPr>
        <w:pStyle w:val="subsection2"/>
      </w:pPr>
      <w:r w:rsidRPr="009C61C6">
        <w:t>If material is omitted, the report must say so.</w:t>
      </w:r>
    </w:p>
    <w:p w:rsidR="00CC15B8" w:rsidRPr="009C61C6" w:rsidRDefault="00CC15B8" w:rsidP="00C00390">
      <w:pPr>
        <w:pStyle w:val="ActHead5"/>
      </w:pPr>
      <w:bookmarkStart w:id="68" w:name="_Toc13831903"/>
      <w:r w:rsidRPr="009C61C6">
        <w:rPr>
          <w:rStyle w:val="CharSectno"/>
        </w:rPr>
        <w:t>299A</w:t>
      </w:r>
      <w:r w:rsidRPr="009C61C6">
        <w:t xml:space="preserve">  Annual directors’ report—additional general requirements for listed </w:t>
      </w:r>
      <w:r w:rsidR="00702EED" w:rsidRPr="009C61C6">
        <w:t>entities</w:t>
      </w:r>
      <w:bookmarkEnd w:id="68"/>
    </w:p>
    <w:p w:rsidR="00CC15B8" w:rsidRPr="009C61C6" w:rsidRDefault="00CC15B8" w:rsidP="00C00390">
      <w:pPr>
        <w:pStyle w:val="subsection"/>
        <w:keepNext/>
        <w:keepLines/>
      </w:pPr>
      <w:r w:rsidRPr="009C61C6">
        <w:tab/>
        <w:t>(1)</w:t>
      </w:r>
      <w:r w:rsidRPr="009C61C6">
        <w:tab/>
        <w:t xml:space="preserve">The directors’ report for a financial year for </w:t>
      </w:r>
      <w:r w:rsidR="00A7002A" w:rsidRPr="009C61C6">
        <w:t>a company, registered scheme or disclosing entity that is listed must also contain information that members of the listed entity</w:t>
      </w:r>
      <w:r w:rsidRPr="009C61C6">
        <w:t xml:space="preserve"> would reasonably require to make an informed assessment of:</w:t>
      </w:r>
    </w:p>
    <w:p w:rsidR="00CC15B8" w:rsidRPr="009C61C6" w:rsidRDefault="00CC15B8" w:rsidP="00CC15B8">
      <w:pPr>
        <w:pStyle w:val="paragraph"/>
      </w:pPr>
      <w:r w:rsidRPr="009C61C6">
        <w:tab/>
        <w:t>(a)</w:t>
      </w:r>
      <w:r w:rsidRPr="009C61C6">
        <w:tab/>
        <w:t>the operations of the entity reported on; and</w:t>
      </w:r>
    </w:p>
    <w:p w:rsidR="00CC15B8" w:rsidRPr="009C61C6" w:rsidRDefault="00CC15B8" w:rsidP="00CC15B8">
      <w:pPr>
        <w:pStyle w:val="paragraph"/>
      </w:pPr>
      <w:r w:rsidRPr="009C61C6">
        <w:tab/>
        <w:t>(b)</w:t>
      </w:r>
      <w:r w:rsidRPr="009C61C6">
        <w:tab/>
        <w:t xml:space="preserve">the financial position of </w:t>
      </w:r>
      <w:r w:rsidR="00B97846" w:rsidRPr="009C61C6">
        <w:t>the entity reported on</w:t>
      </w:r>
      <w:r w:rsidRPr="009C61C6">
        <w:t>; and</w:t>
      </w:r>
    </w:p>
    <w:p w:rsidR="00B97846" w:rsidRPr="009C61C6" w:rsidRDefault="00B97846" w:rsidP="00B97846">
      <w:pPr>
        <w:pStyle w:val="paragraph"/>
      </w:pPr>
      <w:r w:rsidRPr="009C61C6">
        <w:tab/>
        <w:t>(c)</w:t>
      </w:r>
      <w:r w:rsidRPr="009C61C6">
        <w:tab/>
        <w:t>the business strategies, and prospects for future financial years, of the entity reported on.</w:t>
      </w:r>
    </w:p>
    <w:p w:rsidR="00CC15B8" w:rsidRPr="009C61C6" w:rsidRDefault="00CC15B8" w:rsidP="00CC15B8">
      <w:pPr>
        <w:pStyle w:val="subsection"/>
      </w:pPr>
      <w:r w:rsidRPr="009C61C6">
        <w:tab/>
        <w:t>(2)</w:t>
      </w:r>
      <w:r w:rsidRPr="009C61C6">
        <w:tab/>
        <w:t>The entity reported on is:</w:t>
      </w:r>
    </w:p>
    <w:p w:rsidR="00B97846" w:rsidRPr="009C61C6" w:rsidRDefault="00B97846" w:rsidP="00B97846">
      <w:pPr>
        <w:pStyle w:val="paragraph"/>
      </w:pPr>
      <w:r w:rsidRPr="009C61C6">
        <w:tab/>
        <w:t>(a)</w:t>
      </w:r>
      <w:r w:rsidRPr="009C61C6">
        <w:tab/>
        <w:t>the company, registered scheme or disclosing entity that is listed (if consolidated financial statements are not required); or</w:t>
      </w:r>
    </w:p>
    <w:p w:rsidR="00CC15B8" w:rsidRPr="009C61C6" w:rsidRDefault="00CC15B8" w:rsidP="00CC15B8">
      <w:pPr>
        <w:pStyle w:val="paragraph"/>
      </w:pPr>
      <w:r w:rsidRPr="009C61C6">
        <w:tab/>
        <w:t>(b)</w:t>
      </w:r>
      <w:r w:rsidRPr="009C61C6">
        <w:tab/>
        <w:t>the consolidated entity (if consolidated financial statements are required).</w:t>
      </w:r>
    </w:p>
    <w:p w:rsidR="00CC15B8" w:rsidRPr="009C61C6" w:rsidRDefault="00CC15B8" w:rsidP="00CC15B8">
      <w:pPr>
        <w:pStyle w:val="subsection"/>
      </w:pPr>
      <w:r w:rsidRPr="009C61C6">
        <w:tab/>
        <w:t>(3)</w:t>
      </w:r>
      <w:r w:rsidRPr="009C61C6">
        <w:tab/>
        <w:t xml:space="preserve">The report may omit material that would otherwise be included under </w:t>
      </w:r>
      <w:r w:rsidR="009C61C6">
        <w:t>paragraph (</w:t>
      </w:r>
      <w:r w:rsidRPr="009C61C6">
        <w:t>1)(c) if it is likely to result in unreasonable prejudice to:</w:t>
      </w:r>
    </w:p>
    <w:p w:rsidR="00CC15B8" w:rsidRPr="009C61C6" w:rsidRDefault="00CC15B8" w:rsidP="00CC15B8">
      <w:pPr>
        <w:pStyle w:val="paragraph"/>
      </w:pPr>
      <w:r w:rsidRPr="009C61C6">
        <w:tab/>
        <w:t>(a)</w:t>
      </w:r>
      <w:r w:rsidRPr="009C61C6">
        <w:tab/>
      </w:r>
      <w:r w:rsidR="00FD0A51" w:rsidRPr="009C61C6">
        <w:t>the company, registered scheme or disclosing entity</w:t>
      </w:r>
      <w:r w:rsidRPr="009C61C6">
        <w:t>; or</w:t>
      </w:r>
    </w:p>
    <w:p w:rsidR="00CC15B8" w:rsidRPr="009C61C6" w:rsidRDefault="00CC15B8" w:rsidP="00CC15B8">
      <w:pPr>
        <w:pStyle w:val="paragraph"/>
      </w:pPr>
      <w:r w:rsidRPr="009C61C6">
        <w:tab/>
        <w:t>(b)</w:t>
      </w:r>
      <w:r w:rsidRPr="009C61C6">
        <w:tab/>
        <w:t xml:space="preserve">if consolidated financial statements are required—the consolidated entity or any entity (including </w:t>
      </w:r>
      <w:r w:rsidR="00FD0A51" w:rsidRPr="009C61C6">
        <w:t>the company, registered scheme or disclosing entity</w:t>
      </w:r>
      <w:r w:rsidRPr="009C61C6">
        <w:t>) that is part of the consolidated entity.</w:t>
      </w:r>
    </w:p>
    <w:p w:rsidR="00CC15B8" w:rsidRPr="009C61C6" w:rsidRDefault="00CC15B8" w:rsidP="00CC15B8">
      <w:pPr>
        <w:pStyle w:val="subsection2"/>
      </w:pPr>
      <w:r w:rsidRPr="009C61C6">
        <w:t>If material is omitted, the report must say so.</w:t>
      </w:r>
    </w:p>
    <w:p w:rsidR="00CC15B8" w:rsidRPr="009C61C6" w:rsidRDefault="00CC15B8" w:rsidP="00CC15B8">
      <w:pPr>
        <w:pStyle w:val="ActHead5"/>
      </w:pPr>
      <w:bookmarkStart w:id="69" w:name="_Toc13831904"/>
      <w:r w:rsidRPr="009C61C6">
        <w:rPr>
          <w:rStyle w:val="CharSectno"/>
        </w:rPr>
        <w:t>300</w:t>
      </w:r>
      <w:r w:rsidRPr="009C61C6">
        <w:t xml:space="preserve">  Annual directors’ report—specific information</w:t>
      </w:r>
      <w:bookmarkEnd w:id="69"/>
    </w:p>
    <w:p w:rsidR="00CC15B8" w:rsidRPr="009C61C6" w:rsidRDefault="00CC15B8" w:rsidP="00CC15B8">
      <w:pPr>
        <w:pStyle w:val="subsection"/>
      </w:pPr>
      <w:r w:rsidRPr="009C61C6">
        <w:tab/>
        <w:t>(1)</w:t>
      </w:r>
      <w:r w:rsidRPr="009C61C6">
        <w:tab/>
        <w:t>The directors’ report for a financial year must include details of:</w:t>
      </w:r>
    </w:p>
    <w:p w:rsidR="00CC15B8" w:rsidRPr="009C61C6" w:rsidRDefault="00CC15B8" w:rsidP="00CC15B8">
      <w:pPr>
        <w:pStyle w:val="paragraph"/>
      </w:pPr>
      <w:r w:rsidRPr="009C61C6">
        <w:tab/>
        <w:t>(a)</w:t>
      </w:r>
      <w:r w:rsidRPr="009C61C6">
        <w:tab/>
        <w:t>dividends or distributions paid to members during the year; and</w:t>
      </w:r>
    </w:p>
    <w:p w:rsidR="00CC15B8" w:rsidRPr="009C61C6" w:rsidRDefault="00CC15B8" w:rsidP="00CC15B8">
      <w:pPr>
        <w:pStyle w:val="paragraph"/>
      </w:pPr>
      <w:r w:rsidRPr="009C61C6">
        <w:tab/>
        <w:t>(b)</w:t>
      </w:r>
      <w:r w:rsidRPr="009C61C6">
        <w:tab/>
        <w:t>dividends or distributions recommended or declared for payment to members, but not paid, during the year; and</w:t>
      </w:r>
    </w:p>
    <w:p w:rsidR="00CC15B8" w:rsidRPr="009C61C6" w:rsidRDefault="00CC15B8" w:rsidP="00CC15B8">
      <w:pPr>
        <w:pStyle w:val="paragraph"/>
      </w:pPr>
      <w:r w:rsidRPr="009C61C6">
        <w:tab/>
        <w:t>(c)</w:t>
      </w:r>
      <w:r w:rsidRPr="009C61C6">
        <w:tab/>
        <w:t>the name of each person who has been a director of the company, registered scheme or disclosing entity at any time during or since the end of the year and the period for which they were a director; and</w:t>
      </w:r>
    </w:p>
    <w:p w:rsidR="00CC15B8" w:rsidRPr="009C61C6" w:rsidRDefault="00CC15B8" w:rsidP="00B92054">
      <w:pPr>
        <w:pStyle w:val="paragraph"/>
        <w:keepNext/>
        <w:keepLines/>
      </w:pPr>
      <w:r w:rsidRPr="009C61C6">
        <w:tab/>
        <w:t>(ca)</w:t>
      </w:r>
      <w:r w:rsidRPr="009C61C6">
        <w:tab/>
        <w:t>the name of each person who:</w:t>
      </w:r>
    </w:p>
    <w:p w:rsidR="00CC15B8" w:rsidRPr="009C61C6" w:rsidRDefault="00CC15B8" w:rsidP="00CC15B8">
      <w:pPr>
        <w:pStyle w:val="paragraphsub"/>
      </w:pPr>
      <w:r w:rsidRPr="009C61C6">
        <w:tab/>
        <w:t>(i)</w:t>
      </w:r>
      <w:r w:rsidRPr="009C61C6">
        <w:tab/>
        <w:t>is an officer of the company, registered scheme or disclosing entity at any time during the year; and</w:t>
      </w:r>
    </w:p>
    <w:p w:rsidR="00CC15B8" w:rsidRPr="009C61C6" w:rsidRDefault="00CC15B8" w:rsidP="00CC15B8">
      <w:pPr>
        <w:pStyle w:val="paragraphsub"/>
      </w:pPr>
      <w:r w:rsidRPr="009C61C6">
        <w:tab/>
        <w:t>(ii)</w:t>
      </w:r>
      <w:r w:rsidRPr="009C61C6">
        <w:tab/>
        <w:t>was a partner in an audit firm, or a director of an audit company, that is an auditor of the company, disclosing entity or registered scheme for the year; and</w:t>
      </w:r>
    </w:p>
    <w:p w:rsidR="00CC15B8" w:rsidRPr="009C61C6" w:rsidRDefault="00CC15B8" w:rsidP="00CC15B8">
      <w:pPr>
        <w:pStyle w:val="paragraphsub"/>
      </w:pPr>
      <w:r w:rsidRPr="009C61C6">
        <w:tab/>
        <w:t>(iii)</w:t>
      </w:r>
      <w:r w:rsidRPr="009C61C6">
        <w:tab/>
        <w:t>was such a partner or director at a time when the audit firm or the audit company undertook an audit of the company, disclosing entity or registered scheme; and</w:t>
      </w:r>
    </w:p>
    <w:p w:rsidR="00CC15B8" w:rsidRPr="009C61C6" w:rsidRDefault="00CC15B8" w:rsidP="00CC15B8">
      <w:pPr>
        <w:pStyle w:val="paragraph"/>
      </w:pPr>
      <w:r w:rsidRPr="009C61C6">
        <w:tab/>
        <w:t>(d)</w:t>
      </w:r>
      <w:r w:rsidRPr="009C61C6">
        <w:tab/>
        <w:t>options that are:</w:t>
      </w:r>
    </w:p>
    <w:p w:rsidR="00CC15B8" w:rsidRPr="009C61C6" w:rsidRDefault="00CC15B8" w:rsidP="00CC15B8">
      <w:pPr>
        <w:pStyle w:val="paragraphsub"/>
      </w:pPr>
      <w:r w:rsidRPr="009C61C6">
        <w:tab/>
        <w:t>(i)</w:t>
      </w:r>
      <w:r w:rsidRPr="009C61C6">
        <w:tab/>
        <w:t>granted over unissued shares or unissued interests during or since the end of the year; and</w:t>
      </w:r>
    </w:p>
    <w:p w:rsidR="00CC15B8" w:rsidRPr="009C61C6" w:rsidRDefault="00CC15B8" w:rsidP="00CC15B8">
      <w:pPr>
        <w:pStyle w:val="paragraphsub"/>
      </w:pPr>
      <w:r w:rsidRPr="009C61C6">
        <w:tab/>
        <w:t>(ii)</w:t>
      </w:r>
      <w:r w:rsidRPr="009C61C6">
        <w:tab/>
        <w:t>granted to any of the directors or any of the 5 most highly remunerated officers of the company (other than the directors); and</w:t>
      </w:r>
    </w:p>
    <w:p w:rsidR="00CC15B8" w:rsidRPr="009C61C6" w:rsidRDefault="00CC15B8" w:rsidP="00CC15B8">
      <w:pPr>
        <w:pStyle w:val="paragraphsub"/>
      </w:pPr>
      <w:r w:rsidRPr="009C61C6">
        <w:tab/>
        <w:t>(iii)</w:t>
      </w:r>
      <w:r w:rsidRPr="009C61C6">
        <w:tab/>
        <w:t>granted to them as part of their remuneration;</w:t>
      </w:r>
    </w:p>
    <w:p w:rsidR="00CC15B8" w:rsidRPr="009C61C6" w:rsidRDefault="00CC15B8" w:rsidP="00CC15B8">
      <w:pPr>
        <w:pStyle w:val="paragraph"/>
      </w:pPr>
      <w:r w:rsidRPr="009C61C6">
        <w:tab/>
      </w:r>
      <w:r w:rsidRPr="009C61C6">
        <w:tab/>
        <w:t xml:space="preserve">(see </w:t>
      </w:r>
      <w:r w:rsidR="009C61C6">
        <w:t>subsections (</w:t>
      </w:r>
      <w:r w:rsidRPr="009C61C6">
        <w:t>3), (4) and (5)); and</w:t>
      </w:r>
    </w:p>
    <w:p w:rsidR="00CC15B8" w:rsidRPr="009C61C6" w:rsidRDefault="00CC15B8" w:rsidP="00CC15B8">
      <w:pPr>
        <w:pStyle w:val="paragraph"/>
      </w:pPr>
      <w:r w:rsidRPr="009C61C6">
        <w:tab/>
        <w:t>(e)</w:t>
      </w:r>
      <w:r w:rsidRPr="009C61C6">
        <w:tab/>
        <w:t xml:space="preserve">unissued shares or interests under option as at the day the report is made (see </w:t>
      </w:r>
      <w:r w:rsidR="009C61C6">
        <w:t>subsections (</w:t>
      </w:r>
      <w:r w:rsidRPr="009C61C6">
        <w:t>3) and (6)); and</w:t>
      </w:r>
    </w:p>
    <w:p w:rsidR="00CC15B8" w:rsidRPr="009C61C6" w:rsidRDefault="00CC15B8" w:rsidP="00CC15B8">
      <w:pPr>
        <w:pStyle w:val="paragraph"/>
      </w:pPr>
      <w:r w:rsidRPr="009C61C6">
        <w:tab/>
        <w:t>(f)</w:t>
      </w:r>
      <w:r w:rsidRPr="009C61C6">
        <w:tab/>
        <w:t xml:space="preserve">shares or interests issued during or since the end of the year as a result of the exercise of an option over unissued shares or interests (see </w:t>
      </w:r>
      <w:r w:rsidR="009C61C6">
        <w:t>subsections (</w:t>
      </w:r>
      <w:r w:rsidRPr="009C61C6">
        <w:t>3) and (7)); and</w:t>
      </w:r>
    </w:p>
    <w:p w:rsidR="00CC15B8" w:rsidRPr="009C61C6" w:rsidRDefault="00CC15B8" w:rsidP="00CC15B8">
      <w:pPr>
        <w:pStyle w:val="paragraph"/>
      </w:pPr>
      <w:r w:rsidRPr="009C61C6">
        <w:tab/>
        <w:t>(g)</w:t>
      </w:r>
      <w:r w:rsidRPr="009C61C6">
        <w:tab/>
        <w:t xml:space="preserve">indemnities given and insurance premiums paid during or since the end of the year for a person who is or has been an officer or auditor (see </w:t>
      </w:r>
      <w:r w:rsidR="009C61C6">
        <w:t>subsections (</w:t>
      </w:r>
      <w:r w:rsidRPr="009C61C6">
        <w:t>8) and (9)).</w:t>
      </w:r>
    </w:p>
    <w:p w:rsidR="00CC15B8" w:rsidRPr="009C61C6" w:rsidRDefault="00CC15B8" w:rsidP="00CC15B8">
      <w:pPr>
        <w:pStyle w:val="subsection2"/>
      </w:pPr>
      <w:r w:rsidRPr="009C61C6">
        <w:t xml:space="preserve">Public companies, listed companies and registered schemes must include additional information under </w:t>
      </w:r>
      <w:r w:rsidR="009C61C6">
        <w:t>subsections (</w:t>
      </w:r>
      <w:r w:rsidRPr="009C61C6">
        <w:t>10), (11),</w:t>
      </w:r>
      <w:r w:rsidR="00F3029A" w:rsidRPr="009C61C6">
        <w:t xml:space="preserve"> (11AA),</w:t>
      </w:r>
      <w:r w:rsidRPr="009C61C6">
        <w:t xml:space="preserve"> (11A), (11B), (12) and (13) of this section and section</w:t>
      </w:r>
      <w:r w:rsidR="009C61C6">
        <w:t> </w:t>
      </w:r>
      <w:r w:rsidRPr="009C61C6">
        <w:t>300A.</w:t>
      </w:r>
    </w:p>
    <w:p w:rsidR="00CC15B8" w:rsidRPr="009C61C6" w:rsidRDefault="00CC15B8" w:rsidP="00CC15B8">
      <w:pPr>
        <w:pStyle w:val="subsection"/>
      </w:pPr>
      <w:r w:rsidRPr="009C61C6">
        <w:tab/>
        <w:t>(2)</w:t>
      </w:r>
      <w:r w:rsidRPr="009C61C6">
        <w:tab/>
        <w:t>Details do not have to be included in the directors’ report under this section if they are included in the company’s financial report for the financial year.</w:t>
      </w:r>
    </w:p>
    <w:p w:rsidR="00CC15B8" w:rsidRPr="009C61C6" w:rsidRDefault="00CC15B8" w:rsidP="00CC15B8">
      <w:pPr>
        <w:pStyle w:val="subsection"/>
      </w:pPr>
      <w:r w:rsidRPr="009C61C6">
        <w:tab/>
        <w:t>(2A)</w:t>
      </w:r>
      <w:r w:rsidRPr="009C61C6">
        <w:tab/>
        <w:t xml:space="preserve">If </w:t>
      </w:r>
      <w:r w:rsidR="009C61C6">
        <w:t>subsection (</w:t>
      </w:r>
      <w:r w:rsidRPr="009C61C6">
        <w:t xml:space="preserve">2) is relied on to not include in the directors’ report for a financial year details that would otherwise be required to be included in that report under </w:t>
      </w:r>
      <w:r w:rsidR="009C61C6">
        <w:t>paragraph (</w:t>
      </w:r>
      <w:r w:rsidRPr="009C61C6">
        <w:t>11B)(a) or (11C)(b), that report must specify, in the section headed “Non</w:t>
      </w:r>
      <w:r w:rsidR="009C61C6">
        <w:noBreakHyphen/>
      </w:r>
      <w:r w:rsidRPr="009C61C6">
        <w:t>audit services”, where those details may be found in the company’s financial report for that financial year.</w:t>
      </w:r>
    </w:p>
    <w:p w:rsidR="00CC15B8" w:rsidRPr="009C61C6" w:rsidRDefault="00CC15B8" w:rsidP="00CC15B8">
      <w:pPr>
        <w:pStyle w:val="subsection"/>
      </w:pPr>
      <w:r w:rsidRPr="009C61C6">
        <w:tab/>
        <w:t>(3)</w:t>
      </w:r>
      <w:r w:rsidRPr="009C61C6">
        <w:tab/>
      </w:r>
      <w:r w:rsidR="009C61C6">
        <w:t>Paragraphs (</w:t>
      </w:r>
      <w:r w:rsidRPr="009C61C6">
        <w:t>1)(d), (e) and (f) cover:</w:t>
      </w:r>
    </w:p>
    <w:p w:rsidR="00CC15B8" w:rsidRPr="009C61C6" w:rsidRDefault="00CC15B8" w:rsidP="00CC15B8">
      <w:pPr>
        <w:pStyle w:val="paragraph"/>
      </w:pPr>
      <w:r w:rsidRPr="009C61C6">
        <w:tab/>
        <w:t>(a)</w:t>
      </w:r>
      <w:r w:rsidRPr="009C61C6">
        <w:tab/>
        <w:t>options over unissued shares and interests of the company, registered scheme or disclosing entity; and</w:t>
      </w:r>
    </w:p>
    <w:p w:rsidR="00CC15B8" w:rsidRPr="009C61C6" w:rsidRDefault="00CC15B8" w:rsidP="00CC15B8">
      <w:pPr>
        <w:pStyle w:val="paragraph"/>
      </w:pPr>
      <w:r w:rsidRPr="009C61C6">
        <w:tab/>
        <w:t>(b)</w:t>
      </w:r>
      <w:r w:rsidRPr="009C61C6">
        <w:tab/>
        <w:t>if consolidated financial statements are required—options over unissued shares and interests of any controlled entity that is a company, registered scheme or disclosing entity.</w:t>
      </w:r>
    </w:p>
    <w:p w:rsidR="00CC15B8" w:rsidRPr="009C61C6" w:rsidRDefault="00CC15B8" w:rsidP="00CC15B8">
      <w:pPr>
        <w:pStyle w:val="SubsectionHead"/>
      </w:pPr>
      <w:r w:rsidRPr="009C61C6">
        <w:t>Options details</w:t>
      </w:r>
    </w:p>
    <w:p w:rsidR="00CC15B8" w:rsidRPr="009C61C6" w:rsidRDefault="00CC15B8" w:rsidP="00CC15B8">
      <w:pPr>
        <w:pStyle w:val="subsection"/>
      </w:pPr>
      <w:r w:rsidRPr="009C61C6">
        <w:tab/>
        <w:t>(5)</w:t>
      </w:r>
      <w:r w:rsidRPr="009C61C6">
        <w:tab/>
        <w:t>The details of an option granted are:</w:t>
      </w:r>
    </w:p>
    <w:p w:rsidR="00CC15B8" w:rsidRPr="009C61C6" w:rsidRDefault="00CC15B8" w:rsidP="00CC15B8">
      <w:pPr>
        <w:pStyle w:val="paragraph"/>
      </w:pPr>
      <w:r w:rsidRPr="009C61C6">
        <w:tab/>
        <w:t>(a)</w:t>
      </w:r>
      <w:r w:rsidRPr="009C61C6">
        <w:tab/>
        <w:t>the company, registered scheme or disclosing entity granting the option; and</w:t>
      </w:r>
    </w:p>
    <w:p w:rsidR="00CC15B8" w:rsidRPr="009C61C6" w:rsidRDefault="00CC15B8" w:rsidP="00CC15B8">
      <w:pPr>
        <w:pStyle w:val="paragraph"/>
      </w:pPr>
      <w:r w:rsidRPr="009C61C6">
        <w:tab/>
        <w:t>(b)</w:t>
      </w:r>
      <w:r w:rsidRPr="009C61C6">
        <w:tab/>
        <w:t>the name of the person to whom the option is granted; and</w:t>
      </w:r>
    </w:p>
    <w:p w:rsidR="00CC15B8" w:rsidRPr="009C61C6" w:rsidRDefault="00CC15B8" w:rsidP="00CC15B8">
      <w:pPr>
        <w:pStyle w:val="paragraph"/>
      </w:pPr>
      <w:r w:rsidRPr="009C61C6">
        <w:tab/>
        <w:t>(c)</w:t>
      </w:r>
      <w:r w:rsidRPr="009C61C6">
        <w:tab/>
        <w:t>the number and class of shares or interests over which the option is granted.</w:t>
      </w:r>
    </w:p>
    <w:p w:rsidR="00CC15B8" w:rsidRPr="009C61C6" w:rsidRDefault="00CC15B8" w:rsidP="00CC15B8">
      <w:pPr>
        <w:pStyle w:val="subsection"/>
      </w:pPr>
      <w:r w:rsidRPr="009C61C6">
        <w:tab/>
        <w:t>(6)</w:t>
      </w:r>
      <w:r w:rsidRPr="009C61C6">
        <w:tab/>
        <w:t>The details of unissued shares or interests under option are:</w:t>
      </w:r>
    </w:p>
    <w:p w:rsidR="00CC15B8" w:rsidRPr="009C61C6" w:rsidRDefault="00CC15B8" w:rsidP="00CC15B8">
      <w:pPr>
        <w:pStyle w:val="paragraph"/>
      </w:pPr>
      <w:r w:rsidRPr="009C61C6">
        <w:tab/>
        <w:t>(a)</w:t>
      </w:r>
      <w:r w:rsidRPr="009C61C6">
        <w:tab/>
        <w:t>the company, registered scheme or disclosing entity that will issue shares or interests when the options are exercised; and</w:t>
      </w:r>
    </w:p>
    <w:p w:rsidR="00CC15B8" w:rsidRPr="009C61C6" w:rsidRDefault="00CC15B8" w:rsidP="00CC15B8">
      <w:pPr>
        <w:pStyle w:val="paragraph"/>
      </w:pPr>
      <w:r w:rsidRPr="009C61C6">
        <w:tab/>
        <w:t>(b)</w:t>
      </w:r>
      <w:r w:rsidRPr="009C61C6">
        <w:tab/>
        <w:t>the number and classes of those shares or interests; and</w:t>
      </w:r>
    </w:p>
    <w:p w:rsidR="00CC15B8" w:rsidRPr="009C61C6" w:rsidRDefault="00CC15B8" w:rsidP="00CC15B8">
      <w:pPr>
        <w:pStyle w:val="paragraph"/>
      </w:pPr>
      <w:r w:rsidRPr="009C61C6">
        <w:tab/>
        <w:t>(c)</w:t>
      </w:r>
      <w:r w:rsidRPr="009C61C6">
        <w:tab/>
        <w:t>the issue price, or the method of determining the issue price, of those shares or interests; and</w:t>
      </w:r>
    </w:p>
    <w:p w:rsidR="00CC15B8" w:rsidRPr="009C61C6" w:rsidRDefault="00CC15B8" w:rsidP="00CC15B8">
      <w:pPr>
        <w:pStyle w:val="paragraph"/>
      </w:pPr>
      <w:r w:rsidRPr="009C61C6">
        <w:tab/>
        <w:t>(d)</w:t>
      </w:r>
      <w:r w:rsidRPr="009C61C6">
        <w:tab/>
        <w:t>the expiry date of the options; and</w:t>
      </w:r>
    </w:p>
    <w:p w:rsidR="00CC15B8" w:rsidRPr="009C61C6" w:rsidRDefault="00CC15B8" w:rsidP="00CC15B8">
      <w:pPr>
        <w:pStyle w:val="paragraph"/>
      </w:pPr>
      <w:r w:rsidRPr="009C61C6">
        <w:tab/>
        <w:t>(e)</w:t>
      </w:r>
      <w:r w:rsidRPr="009C61C6">
        <w:tab/>
        <w:t>any rights that option holders have under the options to participate in any share issue or interest issue of the company, registered scheme or disclosing entity or of any other body corporate or registered scheme.</w:t>
      </w:r>
    </w:p>
    <w:p w:rsidR="00CC15B8" w:rsidRPr="009C61C6" w:rsidRDefault="00CC15B8" w:rsidP="00CC15B8">
      <w:pPr>
        <w:pStyle w:val="SubsectionHead"/>
      </w:pPr>
      <w:r w:rsidRPr="009C61C6">
        <w:t>Shares or interests issued as a result of exercise of option</w:t>
      </w:r>
    </w:p>
    <w:p w:rsidR="00CC15B8" w:rsidRPr="009C61C6" w:rsidRDefault="00CC15B8" w:rsidP="00CC15B8">
      <w:pPr>
        <w:pStyle w:val="subsection"/>
      </w:pPr>
      <w:r w:rsidRPr="009C61C6">
        <w:tab/>
        <w:t>(7)</w:t>
      </w:r>
      <w:r w:rsidRPr="009C61C6">
        <w:tab/>
        <w:t>The details of shares or interests issued as a result of the exercise of an option are:</w:t>
      </w:r>
    </w:p>
    <w:p w:rsidR="00CC15B8" w:rsidRPr="009C61C6" w:rsidRDefault="00CC15B8" w:rsidP="00CC15B8">
      <w:pPr>
        <w:pStyle w:val="paragraph"/>
      </w:pPr>
      <w:r w:rsidRPr="009C61C6">
        <w:tab/>
        <w:t>(a)</w:t>
      </w:r>
      <w:r w:rsidRPr="009C61C6">
        <w:tab/>
        <w:t>the company, registered scheme or disclosing entity issuing the shares or interests; and</w:t>
      </w:r>
    </w:p>
    <w:p w:rsidR="00CC15B8" w:rsidRPr="009C61C6" w:rsidRDefault="00CC15B8" w:rsidP="00CC15B8">
      <w:pPr>
        <w:pStyle w:val="paragraph"/>
      </w:pPr>
      <w:r w:rsidRPr="009C61C6">
        <w:tab/>
        <w:t>(b)</w:t>
      </w:r>
      <w:r w:rsidRPr="009C61C6">
        <w:tab/>
        <w:t>the number of shares or interests issued; and</w:t>
      </w:r>
    </w:p>
    <w:p w:rsidR="00CC15B8" w:rsidRPr="009C61C6" w:rsidRDefault="00CC15B8" w:rsidP="00CC15B8">
      <w:pPr>
        <w:pStyle w:val="paragraph"/>
      </w:pPr>
      <w:r w:rsidRPr="009C61C6">
        <w:tab/>
        <w:t>(c)</w:t>
      </w:r>
      <w:r w:rsidRPr="009C61C6">
        <w:tab/>
        <w:t>if the company, registered scheme or disclosing entity has different classes of shares or interests—the class to which each of those shares or interests belongs; and</w:t>
      </w:r>
    </w:p>
    <w:p w:rsidR="00CC15B8" w:rsidRPr="009C61C6" w:rsidRDefault="00CC15B8" w:rsidP="00CC15B8">
      <w:pPr>
        <w:pStyle w:val="paragraph"/>
      </w:pPr>
      <w:r w:rsidRPr="009C61C6">
        <w:tab/>
        <w:t>(d)</w:t>
      </w:r>
      <w:r w:rsidRPr="009C61C6">
        <w:tab/>
        <w:t>the amount unpaid on each of those shares or interests; and</w:t>
      </w:r>
    </w:p>
    <w:p w:rsidR="00CC15B8" w:rsidRPr="009C61C6" w:rsidRDefault="00CC15B8" w:rsidP="00CC15B8">
      <w:pPr>
        <w:pStyle w:val="paragraph"/>
      </w:pPr>
      <w:r w:rsidRPr="009C61C6">
        <w:tab/>
        <w:t>(e)</w:t>
      </w:r>
      <w:r w:rsidRPr="009C61C6">
        <w:tab/>
        <w:t>the amount paid, or agreed to be considered as paid, on each of those shares or interests.</w:t>
      </w:r>
    </w:p>
    <w:p w:rsidR="00CC15B8" w:rsidRPr="009C61C6" w:rsidRDefault="00CC15B8" w:rsidP="00CC15B8">
      <w:pPr>
        <w:pStyle w:val="SubsectionHead"/>
      </w:pPr>
      <w:r w:rsidRPr="009C61C6">
        <w:t>Indemnities and insurance premiums for officers or auditors</w:t>
      </w:r>
    </w:p>
    <w:p w:rsidR="00CC15B8" w:rsidRPr="009C61C6" w:rsidRDefault="00CC15B8" w:rsidP="00CC15B8">
      <w:pPr>
        <w:pStyle w:val="subsection"/>
      </w:pPr>
      <w:r w:rsidRPr="009C61C6">
        <w:tab/>
        <w:t>(8)</w:t>
      </w:r>
      <w:r w:rsidRPr="009C61C6">
        <w:tab/>
        <w:t>The report for a company must include details of:</w:t>
      </w:r>
    </w:p>
    <w:p w:rsidR="00CC15B8" w:rsidRPr="009C61C6" w:rsidRDefault="00CC15B8" w:rsidP="00CC15B8">
      <w:pPr>
        <w:pStyle w:val="paragraph"/>
      </w:pPr>
      <w:r w:rsidRPr="009C61C6">
        <w:tab/>
        <w:t>(a)</w:t>
      </w:r>
      <w:r w:rsidRPr="009C61C6">
        <w:tab/>
        <w:t>any indemnity that is given to a current or former officer or auditor against a liability and that is covered by subsection</w:t>
      </w:r>
      <w:r w:rsidR="009C61C6">
        <w:t> </w:t>
      </w:r>
      <w:r w:rsidRPr="009C61C6">
        <w:t>199A(2) or (3), or any relevant agreement under which an officer or auditor may be given an indemnity of that kind; and</w:t>
      </w:r>
    </w:p>
    <w:p w:rsidR="00CC15B8" w:rsidRPr="009C61C6" w:rsidRDefault="00CC15B8" w:rsidP="00CC15B8">
      <w:pPr>
        <w:pStyle w:val="paragraph"/>
      </w:pPr>
      <w:r w:rsidRPr="009C61C6">
        <w:tab/>
        <w:t>(b)</w:t>
      </w:r>
      <w:r w:rsidRPr="009C61C6">
        <w:tab/>
        <w:t>any premium that is paid, or agreed to be paid, for insurance against a current or former officer’s or auditor’s liability for legal costs.</w:t>
      </w:r>
    </w:p>
    <w:p w:rsidR="00CC15B8" w:rsidRPr="009C61C6" w:rsidRDefault="00CC15B8" w:rsidP="00CC15B8">
      <w:pPr>
        <w:pStyle w:val="notetext"/>
      </w:pPr>
      <w:r w:rsidRPr="009C61C6">
        <w:t>Note:</w:t>
      </w:r>
      <w:r w:rsidRPr="009C61C6">
        <w:tab/>
        <w:t>Sections</w:t>
      </w:r>
      <w:r w:rsidR="009C61C6">
        <w:t> </w:t>
      </w:r>
      <w:r w:rsidRPr="009C61C6">
        <w:t>199A and 199B contain general prohibitions against giving certain indemnities and paying certain insurance premiums. This subsection requires transactions that are exceptions to these prohibitions to be reported.</w:t>
      </w:r>
    </w:p>
    <w:p w:rsidR="00CC15B8" w:rsidRPr="009C61C6" w:rsidRDefault="00CC15B8" w:rsidP="00CC15B8">
      <w:pPr>
        <w:pStyle w:val="subsection"/>
      </w:pPr>
      <w:r w:rsidRPr="009C61C6">
        <w:tab/>
        <w:t>(9)</w:t>
      </w:r>
      <w:r w:rsidRPr="009C61C6">
        <w:tab/>
        <w:t xml:space="preserve">The details required under </w:t>
      </w:r>
      <w:r w:rsidR="009C61C6">
        <w:t>subsection (</w:t>
      </w:r>
      <w:r w:rsidRPr="009C61C6">
        <w:t>8) are:</w:t>
      </w:r>
    </w:p>
    <w:p w:rsidR="00CC15B8" w:rsidRPr="009C61C6" w:rsidRDefault="00CC15B8" w:rsidP="00CC15B8">
      <w:pPr>
        <w:pStyle w:val="paragraph"/>
      </w:pPr>
      <w:r w:rsidRPr="009C61C6">
        <w:tab/>
        <w:t>(a)</w:t>
      </w:r>
      <w:r w:rsidRPr="009C61C6">
        <w:tab/>
        <w:t>for an officer—their name or the class of officer to which they belong or belonged; and</w:t>
      </w:r>
    </w:p>
    <w:p w:rsidR="00CC15B8" w:rsidRPr="009C61C6" w:rsidRDefault="00CC15B8" w:rsidP="00CC15B8">
      <w:pPr>
        <w:pStyle w:val="paragraph"/>
      </w:pPr>
      <w:r w:rsidRPr="009C61C6">
        <w:tab/>
        <w:t>(b)</w:t>
      </w:r>
      <w:r w:rsidRPr="009C61C6">
        <w:tab/>
        <w:t>for an auditor—their name; and</w:t>
      </w:r>
    </w:p>
    <w:p w:rsidR="00CC15B8" w:rsidRPr="009C61C6" w:rsidRDefault="00CC15B8" w:rsidP="00CC15B8">
      <w:pPr>
        <w:pStyle w:val="paragraph"/>
      </w:pPr>
      <w:r w:rsidRPr="009C61C6">
        <w:tab/>
        <w:t>(c)</w:t>
      </w:r>
      <w:r w:rsidRPr="009C61C6">
        <w:tab/>
        <w:t>the nature of the liability; and</w:t>
      </w:r>
    </w:p>
    <w:p w:rsidR="00CC15B8" w:rsidRPr="009C61C6" w:rsidRDefault="00CC15B8" w:rsidP="00CC15B8">
      <w:pPr>
        <w:pStyle w:val="paragraph"/>
      </w:pPr>
      <w:r w:rsidRPr="009C61C6">
        <w:tab/>
        <w:t>(d)</w:t>
      </w:r>
      <w:r w:rsidRPr="009C61C6">
        <w:tab/>
        <w:t>for an indemnity given—the amount the company paid and any other action the company took to indemnify the officer or auditor; and</w:t>
      </w:r>
    </w:p>
    <w:p w:rsidR="00CC15B8" w:rsidRPr="009C61C6" w:rsidRDefault="00CC15B8" w:rsidP="00CC15B8">
      <w:pPr>
        <w:pStyle w:val="paragraph"/>
      </w:pPr>
      <w:r w:rsidRPr="009C61C6">
        <w:tab/>
        <w:t>(e)</w:t>
      </w:r>
      <w:r w:rsidRPr="009C61C6">
        <w:tab/>
        <w:t>for an agreement to indemnify—the amount that the relevant agreement requires the company to pay and any other action the relevant agreement requires the company to take to indemnify the officer or auditor; and</w:t>
      </w:r>
    </w:p>
    <w:p w:rsidR="00CC15B8" w:rsidRPr="009C61C6" w:rsidRDefault="00CC15B8" w:rsidP="00CC15B8">
      <w:pPr>
        <w:pStyle w:val="paragraph"/>
      </w:pPr>
      <w:r w:rsidRPr="009C61C6">
        <w:tab/>
        <w:t>(f)</w:t>
      </w:r>
      <w:r w:rsidRPr="009C61C6">
        <w:tab/>
        <w:t>for an insurance premium—the amount of the premium.</w:t>
      </w:r>
    </w:p>
    <w:p w:rsidR="00CC15B8" w:rsidRPr="009C61C6" w:rsidRDefault="00CC15B8" w:rsidP="00CC15B8">
      <w:pPr>
        <w:pStyle w:val="subsection2"/>
      </w:pPr>
      <w:r w:rsidRPr="009C61C6">
        <w:t>The report need not give details of the nature of the liability covered by, or the amount of the premium payable under, a contract of insurance to the extent that disclosure of those details is prohibited by the insurance contract.</w:t>
      </w:r>
    </w:p>
    <w:p w:rsidR="00CC15B8" w:rsidRPr="009C61C6" w:rsidRDefault="00CC15B8" w:rsidP="00CC15B8">
      <w:pPr>
        <w:pStyle w:val="SubsectionHead"/>
      </w:pPr>
      <w:r w:rsidRPr="009C61C6">
        <w:t>Special rules for public companies</w:t>
      </w:r>
    </w:p>
    <w:p w:rsidR="00CC15B8" w:rsidRPr="009C61C6" w:rsidRDefault="00CC15B8" w:rsidP="00CC15B8">
      <w:pPr>
        <w:pStyle w:val="subsection"/>
      </w:pPr>
      <w:r w:rsidRPr="009C61C6">
        <w:tab/>
        <w:t>(10)</w:t>
      </w:r>
      <w:r w:rsidRPr="009C61C6">
        <w:tab/>
        <w:t>The report for a public company that is not a wholly</w:t>
      </w:r>
      <w:r w:rsidR="009C61C6">
        <w:noBreakHyphen/>
      </w:r>
      <w:r w:rsidRPr="009C61C6">
        <w:t>owned subsidiary of another company must also include details of:</w:t>
      </w:r>
    </w:p>
    <w:p w:rsidR="00CC15B8" w:rsidRPr="009C61C6" w:rsidRDefault="00CC15B8" w:rsidP="00CC15B8">
      <w:pPr>
        <w:pStyle w:val="paragraph"/>
      </w:pPr>
      <w:r w:rsidRPr="009C61C6">
        <w:tab/>
        <w:t>(a)</w:t>
      </w:r>
      <w:r w:rsidRPr="009C61C6">
        <w:tab/>
        <w:t>each director’s qualifications, experience and special responsibilities; and</w:t>
      </w:r>
    </w:p>
    <w:p w:rsidR="00CC15B8" w:rsidRPr="009C61C6" w:rsidRDefault="00CC15B8" w:rsidP="00CC15B8">
      <w:pPr>
        <w:pStyle w:val="paragraph"/>
      </w:pPr>
      <w:r w:rsidRPr="009C61C6">
        <w:tab/>
        <w:t>(b)</w:t>
      </w:r>
      <w:r w:rsidRPr="009C61C6">
        <w:tab/>
        <w:t>the number of meetings of the board of directors held during the year and each director’s attendance at those meetings; and</w:t>
      </w:r>
    </w:p>
    <w:p w:rsidR="00CC15B8" w:rsidRPr="009C61C6" w:rsidRDefault="00CC15B8" w:rsidP="00CC15B8">
      <w:pPr>
        <w:pStyle w:val="paragraph"/>
      </w:pPr>
      <w:r w:rsidRPr="009C61C6">
        <w:tab/>
        <w:t>(c)</w:t>
      </w:r>
      <w:r w:rsidRPr="009C61C6">
        <w:tab/>
        <w:t>the number of meetings of each board committee held during the year and each director’s attendance at those meetings; and</w:t>
      </w:r>
    </w:p>
    <w:p w:rsidR="00CC15B8" w:rsidRPr="009C61C6" w:rsidRDefault="00CC15B8" w:rsidP="00CC15B8">
      <w:pPr>
        <w:pStyle w:val="paragraph"/>
      </w:pPr>
      <w:r w:rsidRPr="009C61C6">
        <w:tab/>
        <w:t>(d)</w:t>
      </w:r>
      <w:r w:rsidRPr="009C61C6">
        <w:tab/>
        <w:t>the qualifications and experience of each person who is a company secretary of the company as at the end of the year.</w:t>
      </w:r>
    </w:p>
    <w:p w:rsidR="00E32F87" w:rsidRPr="009C61C6" w:rsidRDefault="00E32F87" w:rsidP="00E32F87">
      <w:pPr>
        <w:pStyle w:val="SubsectionHead"/>
      </w:pPr>
      <w:r w:rsidRPr="009C61C6">
        <w:t>Special rules for listed companies and schemes</w:t>
      </w:r>
    </w:p>
    <w:p w:rsidR="00CC15B8" w:rsidRPr="009C61C6" w:rsidRDefault="00CC15B8" w:rsidP="00CC15B8">
      <w:pPr>
        <w:pStyle w:val="subsection"/>
      </w:pPr>
      <w:r w:rsidRPr="009C61C6">
        <w:tab/>
        <w:t>(11)</w:t>
      </w:r>
      <w:r w:rsidRPr="009C61C6">
        <w:tab/>
        <w:t>The report for a listed company must also include the following details for each director:</w:t>
      </w:r>
    </w:p>
    <w:p w:rsidR="00CC15B8" w:rsidRPr="009C61C6" w:rsidRDefault="00CC15B8" w:rsidP="00CC15B8">
      <w:pPr>
        <w:pStyle w:val="paragraph"/>
      </w:pPr>
      <w:r w:rsidRPr="009C61C6">
        <w:tab/>
        <w:t>(a)</w:t>
      </w:r>
      <w:r w:rsidRPr="009C61C6">
        <w:tab/>
        <w:t>their relevant interests in shares of the company or a related body corporate;</w:t>
      </w:r>
    </w:p>
    <w:p w:rsidR="00CC15B8" w:rsidRPr="009C61C6" w:rsidRDefault="00CC15B8" w:rsidP="00CC15B8">
      <w:pPr>
        <w:pStyle w:val="paragraph"/>
      </w:pPr>
      <w:r w:rsidRPr="009C61C6">
        <w:tab/>
        <w:t>(b)</w:t>
      </w:r>
      <w:r w:rsidRPr="009C61C6">
        <w:tab/>
        <w:t>their relevant interests in debentures of, or interests in a registered scheme made available by, the company or a related body corporate;</w:t>
      </w:r>
    </w:p>
    <w:p w:rsidR="00CC15B8" w:rsidRPr="009C61C6" w:rsidRDefault="00CC15B8" w:rsidP="00CC15B8">
      <w:pPr>
        <w:pStyle w:val="paragraph"/>
      </w:pPr>
      <w:r w:rsidRPr="009C61C6">
        <w:tab/>
        <w:t>(c)</w:t>
      </w:r>
      <w:r w:rsidRPr="009C61C6">
        <w:tab/>
        <w:t>their rights or options over shares in, debentures of or interests in a registered scheme made available by, the company or a related body corporate;</w:t>
      </w:r>
    </w:p>
    <w:p w:rsidR="00CC15B8" w:rsidRPr="009C61C6" w:rsidRDefault="00CC15B8" w:rsidP="00CC15B8">
      <w:pPr>
        <w:pStyle w:val="paragraph"/>
      </w:pPr>
      <w:r w:rsidRPr="009C61C6">
        <w:tab/>
        <w:t>(d)</w:t>
      </w:r>
      <w:r w:rsidRPr="009C61C6">
        <w:tab/>
        <w:t>contracts:</w:t>
      </w:r>
    </w:p>
    <w:p w:rsidR="00CC15B8" w:rsidRPr="009C61C6" w:rsidRDefault="00CC15B8" w:rsidP="00CC15B8">
      <w:pPr>
        <w:pStyle w:val="paragraphsub"/>
      </w:pPr>
      <w:r w:rsidRPr="009C61C6">
        <w:tab/>
        <w:t>(i)</w:t>
      </w:r>
      <w:r w:rsidRPr="009C61C6">
        <w:tab/>
        <w:t>to which the director is a party or under which the director is entitled to a benefit; and</w:t>
      </w:r>
    </w:p>
    <w:p w:rsidR="00CC15B8" w:rsidRPr="009C61C6" w:rsidRDefault="00CC15B8" w:rsidP="00CC15B8">
      <w:pPr>
        <w:pStyle w:val="paragraphsub"/>
      </w:pPr>
      <w:r w:rsidRPr="009C61C6">
        <w:tab/>
        <w:t>(ii)</w:t>
      </w:r>
      <w:r w:rsidRPr="009C61C6">
        <w:tab/>
        <w:t>that confer a right to call for or deliver shares in, or debentures of or interests in a registered scheme made available by the company or a related body corporate;</w:t>
      </w:r>
    </w:p>
    <w:p w:rsidR="00CC15B8" w:rsidRPr="009C61C6" w:rsidRDefault="00CC15B8" w:rsidP="00CC15B8">
      <w:pPr>
        <w:pStyle w:val="paragraph"/>
      </w:pPr>
      <w:r w:rsidRPr="009C61C6">
        <w:tab/>
        <w:t>(e)</w:t>
      </w:r>
      <w:r w:rsidRPr="009C61C6">
        <w:tab/>
        <w:t>all directorships of other listed companies held by the director at any time in the 3 years immediately before the end of the financial year and the period for which each directorship has been held.</w:t>
      </w:r>
    </w:p>
    <w:p w:rsidR="00CC15B8" w:rsidRPr="009C61C6" w:rsidRDefault="00CC15B8" w:rsidP="00CC15B8">
      <w:pPr>
        <w:pStyle w:val="notetext"/>
      </w:pPr>
      <w:r w:rsidRPr="009C61C6">
        <w:t>Note:</w:t>
      </w:r>
      <w:r w:rsidRPr="009C61C6">
        <w:tab/>
        <w:t>Directors must also disclose interests of these kinds to a relevant market operator under section</w:t>
      </w:r>
      <w:r w:rsidR="009C61C6">
        <w:t> </w:t>
      </w:r>
      <w:r w:rsidRPr="009C61C6">
        <w:t>205G as they are acquired.</w:t>
      </w:r>
    </w:p>
    <w:p w:rsidR="001C62AE" w:rsidRPr="009C61C6" w:rsidRDefault="001C62AE" w:rsidP="001C62AE">
      <w:pPr>
        <w:pStyle w:val="subsection"/>
      </w:pPr>
      <w:r w:rsidRPr="009C61C6">
        <w:tab/>
        <w:t>(11AA)</w:t>
      </w:r>
      <w:r w:rsidRPr="009C61C6">
        <w:tab/>
        <w:t>If an individual plays a significant role in the audit of a listed company or listed registered scheme for the financial year in reliance on an approval granted under section</w:t>
      </w:r>
      <w:r w:rsidR="009C61C6">
        <w:t> </w:t>
      </w:r>
      <w:r w:rsidRPr="009C61C6">
        <w:t>324DAA, the report for the company or scheme must also include details of, and reasons for, the approval.</w:t>
      </w:r>
    </w:p>
    <w:p w:rsidR="00CC15B8" w:rsidRPr="009C61C6" w:rsidRDefault="00CC15B8" w:rsidP="00CC15B8">
      <w:pPr>
        <w:pStyle w:val="subsection"/>
      </w:pPr>
      <w:r w:rsidRPr="009C61C6">
        <w:tab/>
        <w:t>(11A)</w:t>
      </w:r>
      <w:r w:rsidRPr="009C61C6">
        <w:tab/>
        <w:t>If a registered company auditor plays a significant role in the audit of a listed company for the financial year in reliance on a declaration made under section</w:t>
      </w:r>
      <w:r w:rsidR="009C61C6">
        <w:t> </w:t>
      </w:r>
      <w:r w:rsidRPr="009C61C6">
        <w:t>342A, the report for the company must also include details of the declaration.</w:t>
      </w:r>
    </w:p>
    <w:p w:rsidR="00CC15B8" w:rsidRPr="009C61C6" w:rsidRDefault="00CC15B8" w:rsidP="00CC15B8">
      <w:pPr>
        <w:pStyle w:val="SubsectionHead"/>
      </w:pPr>
      <w:r w:rsidRPr="009C61C6">
        <w:t>Listed companies—non</w:t>
      </w:r>
      <w:r w:rsidR="009C61C6">
        <w:noBreakHyphen/>
      </w:r>
      <w:r w:rsidRPr="009C61C6">
        <w:t>audit services and auditor independence</w:t>
      </w:r>
    </w:p>
    <w:p w:rsidR="00CC15B8" w:rsidRPr="009C61C6" w:rsidRDefault="00CC15B8" w:rsidP="00CC15B8">
      <w:pPr>
        <w:pStyle w:val="subsection"/>
      </w:pPr>
      <w:r w:rsidRPr="009C61C6">
        <w:tab/>
        <w:t>(11B)</w:t>
      </w:r>
      <w:r w:rsidRPr="009C61C6">
        <w:tab/>
        <w:t>The report for a listed company must also include the following in relation to each auditor:</w:t>
      </w:r>
    </w:p>
    <w:p w:rsidR="00CC15B8" w:rsidRPr="009C61C6" w:rsidRDefault="00CC15B8" w:rsidP="00CC15B8">
      <w:pPr>
        <w:pStyle w:val="paragraph"/>
      </w:pPr>
      <w:r w:rsidRPr="009C61C6">
        <w:tab/>
        <w:t>(a)</w:t>
      </w:r>
      <w:r w:rsidRPr="009C61C6">
        <w:tab/>
        <w:t>details of the amounts paid or payable to the auditor for non</w:t>
      </w:r>
      <w:r w:rsidR="009C61C6">
        <w:noBreakHyphen/>
      </w:r>
      <w:r w:rsidRPr="009C61C6">
        <w:t>audit services provided, during the year, by the auditor (or by another person or firm on the auditor’s behalf);</w:t>
      </w:r>
    </w:p>
    <w:p w:rsidR="00CC15B8" w:rsidRPr="009C61C6" w:rsidRDefault="00CC15B8" w:rsidP="00CC15B8">
      <w:pPr>
        <w:pStyle w:val="paragraph"/>
      </w:pPr>
      <w:r w:rsidRPr="009C61C6">
        <w:tab/>
        <w:t>(b)</w:t>
      </w:r>
      <w:r w:rsidRPr="009C61C6">
        <w:tab/>
        <w:t>a statement whether the directors are satisfied that the provision of non</w:t>
      </w:r>
      <w:r w:rsidR="009C61C6">
        <w:noBreakHyphen/>
      </w:r>
      <w:r w:rsidRPr="009C61C6">
        <w:t>audit services, during the year, by the auditor (or by another person or firm on the auditor’s behalf) is compatible with the general standard of independence for auditors imposed by this Act;</w:t>
      </w:r>
    </w:p>
    <w:p w:rsidR="00CC15B8" w:rsidRPr="009C61C6" w:rsidRDefault="00CC15B8" w:rsidP="00CC15B8">
      <w:pPr>
        <w:pStyle w:val="paragraph"/>
      </w:pPr>
      <w:r w:rsidRPr="009C61C6">
        <w:tab/>
        <w:t>(c)</w:t>
      </w:r>
      <w:r w:rsidRPr="009C61C6">
        <w:tab/>
        <w:t>a statement of the directors’ reasons for being satisfied that the provision of those non</w:t>
      </w:r>
      <w:r w:rsidR="009C61C6">
        <w:noBreakHyphen/>
      </w:r>
      <w:r w:rsidRPr="009C61C6">
        <w:t>audit services, during the year, by the auditor (or by another person or firm on the auditor’s behalf) did not compromise the auditor independence requirements of this Act.</w:t>
      </w:r>
    </w:p>
    <w:p w:rsidR="00CC15B8" w:rsidRPr="009C61C6" w:rsidRDefault="00CC15B8" w:rsidP="00CC15B8">
      <w:pPr>
        <w:pStyle w:val="subsection2"/>
      </w:pPr>
      <w:r w:rsidRPr="009C61C6">
        <w:t>These details and statements must be included in the directors’ report under the heading “Non</w:t>
      </w:r>
      <w:r w:rsidR="009C61C6">
        <w:noBreakHyphen/>
      </w:r>
      <w:r w:rsidRPr="009C61C6">
        <w:t>audit services”. If consolidated financial statements are required, the details and statements must relate to amounts paid or payable to the auditor by, and non</w:t>
      </w:r>
      <w:r w:rsidR="009C61C6">
        <w:noBreakHyphen/>
      </w:r>
      <w:r w:rsidRPr="009C61C6">
        <w:t>audit services provided to, any entity (including the company, registered scheme or disclosing entity) that is part of the consolidated entity.</w:t>
      </w:r>
    </w:p>
    <w:p w:rsidR="00CC15B8" w:rsidRPr="009C61C6" w:rsidRDefault="00CC15B8" w:rsidP="00CC15B8">
      <w:pPr>
        <w:pStyle w:val="subsection"/>
      </w:pPr>
      <w:r w:rsidRPr="009C61C6">
        <w:tab/>
        <w:t>(11C)</w:t>
      </w:r>
      <w:r w:rsidRPr="009C61C6">
        <w:tab/>
        <w:t xml:space="preserve">For the purposes of </w:t>
      </w:r>
      <w:r w:rsidR="009C61C6">
        <w:t>paragraph (</w:t>
      </w:r>
      <w:r w:rsidRPr="009C61C6">
        <w:t>11B)(a), the details of amounts paid or payable to an auditor for non</w:t>
      </w:r>
      <w:r w:rsidR="009C61C6">
        <w:noBreakHyphen/>
      </w:r>
      <w:r w:rsidRPr="009C61C6">
        <w:t>audit services provided, during the year, by the auditor (or by another person or firm on the auditor’s behalf) are:</w:t>
      </w:r>
    </w:p>
    <w:p w:rsidR="00CC15B8" w:rsidRPr="009C61C6" w:rsidRDefault="00CC15B8" w:rsidP="00CC15B8">
      <w:pPr>
        <w:pStyle w:val="paragraph"/>
      </w:pPr>
      <w:r w:rsidRPr="009C61C6">
        <w:tab/>
        <w:t>(a)</w:t>
      </w:r>
      <w:r w:rsidRPr="009C61C6">
        <w:tab/>
        <w:t>the name of the auditor; and</w:t>
      </w:r>
    </w:p>
    <w:p w:rsidR="00CC15B8" w:rsidRPr="009C61C6" w:rsidRDefault="00CC15B8" w:rsidP="00CC15B8">
      <w:pPr>
        <w:pStyle w:val="paragraph"/>
      </w:pPr>
      <w:r w:rsidRPr="009C61C6">
        <w:rPr>
          <w:b/>
        </w:rPr>
        <w:tab/>
      </w:r>
      <w:r w:rsidRPr="009C61C6">
        <w:t>(b)</w:t>
      </w:r>
      <w:r w:rsidRPr="009C61C6">
        <w:tab/>
        <w:t>the dollar amount that:</w:t>
      </w:r>
    </w:p>
    <w:p w:rsidR="00CC15B8" w:rsidRPr="009C61C6" w:rsidRDefault="00CC15B8" w:rsidP="00CC15B8">
      <w:pPr>
        <w:pStyle w:val="paragraphsub"/>
      </w:pPr>
      <w:r w:rsidRPr="009C61C6">
        <w:tab/>
        <w:t>(i)</w:t>
      </w:r>
      <w:r w:rsidRPr="009C61C6">
        <w:tab/>
        <w:t>the listed company; or</w:t>
      </w:r>
    </w:p>
    <w:p w:rsidR="00CC15B8" w:rsidRPr="009C61C6" w:rsidRDefault="00CC15B8" w:rsidP="00CC15B8">
      <w:pPr>
        <w:pStyle w:val="paragraphsub"/>
      </w:pPr>
      <w:r w:rsidRPr="009C61C6">
        <w:tab/>
        <w:t>(ii)</w:t>
      </w:r>
      <w:r w:rsidRPr="009C61C6">
        <w:tab/>
        <w:t>if consolidated financial statements are required—any entity that is part of the consolidated entity;</w:t>
      </w:r>
    </w:p>
    <w:p w:rsidR="00CC15B8" w:rsidRPr="009C61C6" w:rsidRDefault="00CC15B8" w:rsidP="00CC15B8">
      <w:pPr>
        <w:pStyle w:val="paragraph"/>
      </w:pPr>
      <w:r w:rsidRPr="009C61C6">
        <w:tab/>
      </w:r>
      <w:r w:rsidRPr="009C61C6">
        <w:tab/>
        <w:t>paid, or is liable to pay, for each of those non</w:t>
      </w:r>
      <w:r w:rsidR="009C61C6">
        <w:noBreakHyphen/>
      </w:r>
      <w:r w:rsidRPr="009C61C6">
        <w:t>audit services.</w:t>
      </w:r>
    </w:p>
    <w:p w:rsidR="00CC15B8" w:rsidRPr="009C61C6" w:rsidRDefault="00CC15B8" w:rsidP="00CC15B8">
      <w:pPr>
        <w:pStyle w:val="subsection"/>
      </w:pPr>
      <w:r w:rsidRPr="009C61C6">
        <w:tab/>
        <w:t>(11D)</w:t>
      </w:r>
      <w:r w:rsidRPr="009C61C6">
        <w:tab/>
        <w:t xml:space="preserve">The statements under </w:t>
      </w:r>
      <w:r w:rsidR="009C61C6">
        <w:t>paragraphs (</w:t>
      </w:r>
      <w:r w:rsidRPr="009C61C6">
        <w:t>11B)(b) and (c) must be made in accordance with:</w:t>
      </w:r>
    </w:p>
    <w:p w:rsidR="00CC15B8" w:rsidRPr="009C61C6" w:rsidRDefault="00CC15B8" w:rsidP="00CC15B8">
      <w:pPr>
        <w:pStyle w:val="paragraph"/>
      </w:pPr>
      <w:r w:rsidRPr="009C61C6">
        <w:rPr>
          <w:b/>
        </w:rPr>
        <w:tab/>
      </w:r>
      <w:r w:rsidRPr="009C61C6">
        <w:t>(a)</w:t>
      </w:r>
      <w:r w:rsidRPr="009C61C6">
        <w:tab/>
        <w:t>advice provided by the listed company’s audit committee if the company has an audit committee; or</w:t>
      </w:r>
    </w:p>
    <w:p w:rsidR="00CC15B8" w:rsidRPr="009C61C6" w:rsidRDefault="00CC15B8" w:rsidP="00CC15B8">
      <w:pPr>
        <w:pStyle w:val="paragraph"/>
      </w:pPr>
      <w:r w:rsidRPr="009C61C6">
        <w:tab/>
        <w:t>(b)</w:t>
      </w:r>
      <w:r w:rsidRPr="009C61C6">
        <w:tab/>
        <w:t xml:space="preserve">a resolution of the directors of the listed company if </w:t>
      </w:r>
      <w:r w:rsidR="009C61C6">
        <w:t>paragraph (</w:t>
      </w:r>
      <w:r w:rsidRPr="009C61C6">
        <w:t>a) does not apply.</w:t>
      </w:r>
    </w:p>
    <w:p w:rsidR="00CC15B8" w:rsidRPr="009C61C6" w:rsidRDefault="00CC15B8" w:rsidP="00CC15B8">
      <w:pPr>
        <w:pStyle w:val="subsection"/>
      </w:pPr>
      <w:r w:rsidRPr="009C61C6">
        <w:tab/>
        <w:t>(11E)</w:t>
      </w:r>
      <w:r w:rsidRPr="009C61C6">
        <w:tab/>
        <w:t xml:space="preserve">For the purposes of </w:t>
      </w:r>
      <w:r w:rsidR="009C61C6">
        <w:t>subsection (</w:t>
      </w:r>
      <w:r w:rsidRPr="009C61C6">
        <w:t>11D), a statement is taken to be made in accordance with advice provided by the company’s audit committee only if:</w:t>
      </w:r>
    </w:p>
    <w:p w:rsidR="00CC15B8" w:rsidRPr="009C61C6" w:rsidRDefault="00CC15B8" w:rsidP="00CC15B8">
      <w:pPr>
        <w:pStyle w:val="paragraph"/>
      </w:pPr>
      <w:r w:rsidRPr="009C61C6">
        <w:tab/>
        <w:t>(a)</w:t>
      </w:r>
      <w:r w:rsidRPr="009C61C6">
        <w:tab/>
        <w:t>the statement is consistent with that advice and does not contain any material omission of material included in that advice; and</w:t>
      </w:r>
    </w:p>
    <w:p w:rsidR="00CC15B8" w:rsidRPr="009C61C6" w:rsidRDefault="00CC15B8" w:rsidP="00CC15B8">
      <w:pPr>
        <w:pStyle w:val="paragraph"/>
      </w:pPr>
      <w:r w:rsidRPr="009C61C6">
        <w:tab/>
        <w:t>(b)</w:t>
      </w:r>
      <w:r w:rsidRPr="009C61C6">
        <w:tab/>
        <w:t>the advice is endorsed by a resolution passed by the members of the audit committee; and</w:t>
      </w:r>
    </w:p>
    <w:p w:rsidR="00CC15B8" w:rsidRPr="009C61C6" w:rsidRDefault="00CC15B8" w:rsidP="00CC15B8">
      <w:pPr>
        <w:pStyle w:val="paragraph"/>
      </w:pPr>
      <w:r w:rsidRPr="009C61C6">
        <w:tab/>
        <w:t>(c)</w:t>
      </w:r>
      <w:r w:rsidRPr="009C61C6">
        <w:tab/>
        <w:t>the advice is written advice signed by a member of the audit committee on behalf of the audit committee and given to the directors.</w:t>
      </w:r>
    </w:p>
    <w:p w:rsidR="00CC15B8" w:rsidRPr="009C61C6" w:rsidRDefault="00CC15B8" w:rsidP="00CC15B8">
      <w:pPr>
        <w:pStyle w:val="SubsectionHead"/>
      </w:pPr>
      <w:r w:rsidRPr="009C61C6">
        <w:t>Special rules for listed registered schemes</w:t>
      </w:r>
    </w:p>
    <w:p w:rsidR="00CC15B8" w:rsidRPr="009C61C6" w:rsidRDefault="00CC15B8" w:rsidP="00CC15B8">
      <w:pPr>
        <w:pStyle w:val="subsection"/>
      </w:pPr>
      <w:r w:rsidRPr="009C61C6">
        <w:tab/>
        <w:t>(12)</w:t>
      </w:r>
      <w:r w:rsidRPr="009C61C6">
        <w:tab/>
        <w:t>The report for a registered scheme whose interests are quoted on a prescribed financial market must also include the following details for each director of the company that is the responsible entity for the scheme:</w:t>
      </w:r>
    </w:p>
    <w:p w:rsidR="00CC15B8" w:rsidRPr="009C61C6" w:rsidRDefault="00CC15B8" w:rsidP="00CC15B8">
      <w:pPr>
        <w:pStyle w:val="paragraph"/>
      </w:pPr>
      <w:r w:rsidRPr="009C61C6">
        <w:tab/>
        <w:t>(a)</w:t>
      </w:r>
      <w:r w:rsidRPr="009C61C6">
        <w:tab/>
        <w:t>their relevant interests in interests in the scheme;</w:t>
      </w:r>
    </w:p>
    <w:p w:rsidR="00CC15B8" w:rsidRPr="009C61C6" w:rsidRDefault="00CC15B8" w:rsidP="00CC15B8">
      <w:pPr>
        <w:pStyle w:val="paragraph"/>
      </w:pPr>
      <w:r w:rsidRPr="009C61C6">
        <w:tab/>
        <w:t>(b)</w:t>
      </w:r>
      <w:r w:rsidRPr="009C61C6">
        <w:tab/>
        <w:t>their rights or options over interests in the scheme;</w:t>
      </w:r>
    </w:p>
    <w:p w:rsidR="00CC15B8" w:rsidRPr="009C61C6" w:rsidRDefault="00CC15B8" w:rsidP="00CC15B8">
      <w:pPr>
        <w:pStyle w:val="paragraph"/>
      </w:pPr>
      <w:r w:rsidRPr="009C61C6">
        <w:tab/>
        <w:t>(c)</w:t>
      </w:r>
      <w:r w:rsidRPr="009C61C6">
        <w:tab/>
        <w:t>contracts to which the director is a party or under which the director is entitled to a benefit and that confer a right to call for or deliver interests in the scheme.</w:t>
      </w:r>
    </w:p>
    <w:p w:rsidR="00CC15B8" w:rsidRPr="009C61C6" w:rsidRDefault="00CC15B8" w:rsidP="00CC15B8">
      <w:pPr>
        <w:pStyle w:val="SubsectionHead"/>
      </w:pPr>
      <w:r w:rsidRPr="009C61C6">
        <w:t>Special rules for registered schemes</w:t>
      </w:r>
    </w:p>
    <w:p w:rsidR="00CC15B8" w:rsidRPr="009C61C6" w:rsidRDefault="00CC15B8" w:rsidP="00CC15B8">
      <w:pPr>
        <w:pStyle w:val="subsection"/>
      </w:pPr>
      <w:r w:rsidRPr="009C61C6">
        <w:tab/>
        <w:t>(13)</w:t>
      </w:r>
      <w:r w:rsidRPr="009C61C6">
        <w:tab/>
        <w:t>The report for a registered scheme must also include details of:</w:t>
      </w:r>
    </w:p>
    <w:p w:rsidR="00CC15B8" w:rsidRPr="009C61C6" w:rsidRDefault="00CC15B8" w:rsidP="00CC15B8">
      <w:pPr>
        <w:pStyle w:val="paragraph"/>
      </w:pPr>
      <w:r w:rsidRPr="009C61C6">
        <w:tab/>
        <w:t>(a)</w:t>
      </w:r>
      <w:r w:rsidRPr="009C61C6">
        <w:tab/>
        <w:t>the fees paid to the responsible entity and its associates out of scheme property during the financial year; and</w:t>
      </w:r>
    </w:p>
    <w:p w:rsidR="00CC15B8" w:rsidRPr="009C61C6" w:rsidRDefault="00CC15B8" w:rsidP="00CC15B8">
      <w:pPr>
        <w:pStyle w:val="paragraph"/>
      </w:pPr>
      <w:r w:rsidRPr="009C61C6">
        <w:tab/>
        <w:t>(b)</w:t>
      </w:r>
      <w:r w:rsidRPr="009C61C6">
        <w:tab/>
        <w:t>the number of interests in the scheme held by the responsible entity or its associates as at the end of the financial year; and</w:t>
      </w:r>
    </w:p>
    <w:p w:rsidR="00CC15B8" w:rsidRPr="009C61C6" w:rsidRDefault="00CC15B8" w:rsidP="00CC15B8">
      <w:pPr>
        <w:pStyle w:val="paragraph"/>
      </w:pPr>
      <w:r w:rsidRPr="009C61C6">
        <w:tab/>
        <w:t>(c)</w:t>
      </w:r>
      <w:r w:rsidRPr="009C61C6">
        <w:tab/>
        <w:t>interests in the scheme issued during the financial year; and</w:t>
      </w:r>
    </w:p>
    <w:p w:rsidR="00CC15B8" w:rsidRPr="009C61C6" w:rsidRDefault="00CC15B8" w:rsidP="00CC15B8">
      <w:pPr>
        <w:pStyle w:val="paragraph"/>
      </w:pPr>
      <w:r w:rsidRPr="009C61C6">
        <w:tab/>
        <w:t>(d)</w:t>
      </w:r>
      <w:r w:rsidRPr="009C61C6">
        <w:tab/>
        <w:t>withdrawals from the scheme during the financial year; and</w:t>
      </w:r>
    </w:p>
    <w:p w:rsidR="00CC15B8" w:rsidRPr="009C61C6" w:rsidRDefault="00CC15B8" w:rsidP="00CC15B8">
      <w:pPr>
        <w:pStyle w:val="paragraph"/>
      </w:pPr>
      <w:r w:rsidRPr="009C61C6">
        <w:tab/>
        <w:t>(e)</w:t>
      </w:r>
      <w:r w:rsidRPr="009C61C6">
        <w:tab/>
        <w:t>the value of the scheme’s assets as at the end of the financial year, and the basis for the valuation; and</w:t>
      </w:r>
    </w:p>
    <w:p w:rsidR="00CC15B8" w:rsidRPr="009C61C6" w:rsidRDefault="00CC15B8" w:rsidP="00CC15B8">
      <w:pPr>
        <w:pStyle w:val="paragraph"/>
      </w:pPr>
      <w:r w:rsidRPr="009C61C6">
        <w:tab/>
        <w:t>(f)</w:t>
      </w:r>
      <w:r w:rsidRPr="009C61C6">
        <w:tab/>
        <w:t>the number of interests in the scheme as at the end of the financial year.</w:t>
      </w:r>
    </w:p>
    <w:p w:rsidR="00CC15B8" w:rsidRPr="009C61C6" w:rsidRDefault="00CC15B8" w:rsidP="00CC15B8">
      <w:pPr>
        <w:pStyle w:val="SubsectionHead"/>
      </w:pPr>
      <w:r w:rsidRPr="009C61C6">
        <w:t>Proceedings on behalf of a company</w:t>
      </w:r>
    </w:p>
    <w:p w:rsidR="00CC15B8" w:rsidRPr="009C61C6" w:rsidRDefault="00CC15B8" w:rsidP="00CC15B8">
      <w:pPr>
        <w:pStyle w:val="subsection"/>
      </w:pPr>
      <w:r w:rsidRPr="009C61C6">
        <w:tab/>
        <w:t>(14)</w:t>
      </w:r>
      <w:r w:rsidRPr="009C61C6">
        <w:tab/>
        <w:t>The report for a company must also include the following details of any application for leave under section</w:t>
      </w:r>
      <w:r w:rsidR="009C61C6">
        <w:t> </w:t>
      </w:r>
      <w:r w:rsidRPr="009C61C6">
        <w:t>237 made in respect of the company:</w:t>
      </w:r>
    </w:p>
    <w:p w:rsidR="00CC15B8" w:rsidRPr="009C61C6" w:rsidRDefault="00CC15B8" w:rsidP="00CC15B8">
      <w:pPr>
        <w:pStyle w:val="paragraph"/>
      </w:pPr>
      <w:r w:rsidRPr="009C61C6">
        <w:tab/>
        <w:t>(a)</w:t>
      </w:r>
      <w:r w:rsidRPr="009C61C6">
        <w:tab/>
        <w:t>the applicant’s name; and</w:t>
      </w:r>
    </w:p>
    <w:p w:rsidR="00CC15B8" w:rsidRPr="009C61C6" w:rsidRDefault="00CC15B8" w:rsidP="00CC15B8">
      <w:pPr>
        <w:pStyle w:val="paragraph"/>
      </w:pPr>
      <w:r w:rsidRPr="009C61C6">
        <w:tab/>
        <w:t>(b)</w:t>
      </w:r>
      <w:r w:rsidRPr="009C61C6">
        <w:tab/>
        <w:t>a statement whether leave was granted.</w:t>
      </w:r>
    </w:p>
    <w:p w:rsidR="00CC15B8" w:rsidRPr="009C61C6" w:rsidRDefault="00CC15B8" w:rsidP="00CC15B8">
      <w:pPr>
        <w:pStyle w:val="subsection"/>
      </w:pPr>
      <w:r w:rsidRPr="009C61C6">
        <w:tab/>
        <w:t>(15)</w:t>
      </w:r>
      <w:r w:rsidRPr="009C61C6">
        <w:tab/>
        <w:t>The report for a company must also include the following details of any proceedings that a person has brought or intervened in on behalf of the company with leave under section</w:t>
      </w:r>
      <w:r w:rsidR="009C61C6">
        <w:t> </w:t>
      </w:r>
      <w:r w:rsidRPr="009C61C6">
        <w:t>237:</w:t>
      </w:r>
    </w:p>
    <w:p w:rsidR="00CC15B8" w:rsidRPr="009C61C6" w:rsidRDefault="00CC15B8" w:rsidP="00CC15B8">
      <w:pPr>
        <w:pStyle w:val="paragraph"/>
      </w:pPr>
      <w:r w:rsidRPr="009C61C6">
        <w:tab/>
        <w:t>(a)</w:t>
      </w:r>
      <w:r w:rsidRPr="009C61C6">
        <w:tab/>
        <w:t>the person’s name;</w:t>
      </w:r>
    </w:p>
    <w:p w:rsidR="00CC15B8" w:rsidRPr="009C61C6" w:rsidRDefault="00CC15B8" w:rsidP="00CC15B8">
      <w:pPr>
        <w:pStyle w:val="paragraph"/>
      </w:pPr>
      <w:r w:rsidRPr="009C61C6">
        <w:tab/>
        <w:t>(b)</w:t>
      </w:r>
      <w:r w:rsidRPr="009C61C6">
        <w:tab/>
        <w:t>the names of the parties to the proceedings;</w:t>
      </w:r>
    </w:p>
    <w:p w:rsidR="00CC15B8" w:rsidRPr="009C61C6" w:rsidRDefault="00CC15B8" w:rsidP="00CC15B8">
      <w:pPr>
        <w:pStyle w:val="paragraph"/>
      </w:pPr>
      <w:r w:rsidRPr="009C61C6">
        <w:tab/>
        <w:t>(c)</w:t>
      </w:r>
      <w:r w:rsidRPr="009C61C6">
        <w:tab/>
        <w:t>sufficient information to enable members to understand the nature and status of the proceedings (including the cause of action and any orders made by the court).</w:t>
      </w:r>
    </w:p>
    <w:p w:rsidR="00CC15B8" w:rsidRPr="009C61C6" w:rsidRDefault="00CC15B8" w:rsidP="00CC15B8">
      <w:pPr>
        <w:pStyle w:val="ActHead5"/>
      </w:pPr>
      <w:bookmarkStart w:id="70" w:name="_Toc13831905"/>
      <w:r w:rsidRPr="009C61C6">
        <w:rPr>
          <w:rStyle w:val="CharSectno"/>
        </w:rPr>
        <w:t>300A</w:t>
      </w:r>
      <w:r w:rsidRPr="009C61C6">
        <w:t xml:space="preserve">  Annual directors’ report—specific information to be provided by listed companies</w:t>
      </w:r>
      <w:bookmarkEnd w:id="70"/>
    </w:p>
    <w:p w:rsidR="00CC15B8" w:rsidRPr="009C61C6" w:rsidRDefault="00CC15B8" w:rsidP="00CC15B8">
      <w:pPr>
        <w:pStyle w:val="subsection"/>
      </w:pPr>
      <w:r w:rsidRPr="009C61C6">
        <w:tab/>
        <w:t>(1)</w:t>
      </w:r>
      <w:r w:rsidRPr="009C61C6">
        <w:tab/>
        <w:t>The directors’ report for a financial year for a company must also include (in a separate and clearly identified section of the report):</w:t>
      </w:r>
    </w:p>
    <w:p w:rsidR="004A066C" w:rsidRPr="009C61C6" w:rsidRDefault="004A066C" w:rsidP="004A066C">
      <w:pPr>
        <w:pStyle w:val="paragraph"/>
      </w:pPr>
      <w:r w:rsidRPr="009C61C6">
        <w:tab/>
        <w:t>(a)</w:t>
      </w:r>
      <w:r w:rsidRPr="009C61C6">
        <w:tab/>
        <w:t>discussion of board policy for determining, or in relation to, the nature and amount (or value, as appropriate) of remuneration of the key management personnel for:</w:t>
      </w:r>
    </w:p>
    <w:p w:rsidR="004A066C" w:rsidRPr="009C61C6" w:rsidRDefault="004A066C" w:rsidP="004A066C">
      <w:pPr>
        <w:pStyle w:val="paragraphsub"/>
      </w:pPr>
      <w:r w:rsidRPr="009C61C6">
        <w:tab/>
        <w:t>(i)</w:t>
      </w:r>
      <w:r w:rsidRPr="009C61C6">
        <w:tab/>
        <w:t>the company, if consolidated financial statements are not required; or</w:t>
      </w:r>
    </w:p>
    <w:p w:rsidR="004A066C" w:rsidRPr="009C61C6" w:rsidRDefault="004A066C" w:rsidP="004A066C">
      <w:pPr>
        <w:pStyle w:val="paragraphsub"/>
      </w:pPr>
      <w:r w:rsidRPr="009C61C6">
        <w:tab/>
        <w:t>(ii)</w:t>
      </w:r>
      <w:r w:rsidRPr="009C61C6">
        <w:tab/>
        <w:t>the consolidated entity, if consolidated financial statements are required; and</w:t>
      </w:r>
    </w:p>
    <w:p w:rsidR="00CC15B8" w:rsidRPr="009C61C6" w:rsidRDefault="00CC15B8" w:rsidP="00CC15B8">
      <w:pPr>
        <w:pStyle w:val="paragraph"/>
      </w:pPr>
      <w:r w:rsidRPr="009C61C6">
        <w:tab/>
        <w:t>(b)</w:t>
      </w:r>
      <w:r w:rsidRPr="009C61C6">
        <w:tab/>
        <w:t>discussion of the relationship between such policy and the company’s performance; and</w:t>
      </w:r>
    </w:p>
    <w:p w:rsidR="00CC15B8" w:rsidRPr="009C61C6" w:rsidRDefault="00CC15B8" w:rsidP="00CC15B8">
      <w:pPr>
        <w:pStyle w:val="paragraph"/>
      </w:pPr>
      <w:r w:rsidRPr="009C61C6">
        <w:tab/>
        <w:t>(ba)</w:t>
      </w:r>
      <w:r w:rsidRPr="009C61C6">
        <w:tab/>
        <w:t xml:space="preserve">if an element of the remuneration of a </w:t>
      </w:r>
      <w:r w:rsidR="00936EB5" w:rsidRPr="009C61C6">
        <w:t>member of the key management personnel for the company, or if consolidated financial statements are required, for the consolidated entity</w:t>
      </w:r>
      <w:r w:rsidRPr="009C61C6">
        <w:t xml:space="preserve"> is dependent on the satisfaction of a performance condition:</w:t>
      </w:r>
    </w:p>
    <w:p w:rsidR="00CC15B8" w:rsidRPr="009C61C6" w:rsidRDefault="00CC15B8" w:rsidP="00CC15B8">
      <w:pPr>
        <w:pStyle w:val="paragraphsub"/>
      </w:pPr>
      <w:r w:rsidRPr="009C61C6">
        <w:tab/>
        <w:t>(i)</w:t>
      </w:r>
      <w:r w:rsidRPr="009C61C6">
        <w:tab/>
        <w:t>a detailed summary of the performance condition; and</w:t>
      </w:r>
    </w:p>
    <w:p w:rsidR="00CC15B8" w:rsidRPr="009C61C6" w:rsidRDefault="00CC15B8" w:rsidP="00CC15B8">
      <w:pPr>
        <w:pStyle w:val="paragraphsub"/>
      </w:pPr>
      <w:r w:rsidRPr="009C61C6">
        <w:tab/>
        <w:t>(ii)</w:t>
      </w:r>
      <w:r w:rsidRPr="009C61C6">
        <w:tab/>
        <w:t>an explanation of why the performance condition was chosen; and</w:t>
      </w:r>
    </w:p>
    <w:p w:rsidR="00CC15B8" w:rsidRPr="009C61C6" w:rsidRDefault="00CC15B8" w:rsidP="00CC15B8">
      <w:pPr>
        <w:pStyle w:val="paragraphsub"/>
      </w:pPr>
      <w:r w:rsidRPr="009C61C6">
        <w:tab/>
        <w:t>(iii)</w:t>
      </w:r>
      <w:r w:rsidRPr="009C61C6">
        <w:tab/>
        <w:t>a summary of the methods used in assessing whether the performance condition is satisfied and an explanation of why those methods were chosen; and</w:t>
      </w:r>
    </w:p>
    <w:p w:rsidR="00CC15B8" w:rsidRPr="009C61C6" w:rsidRDefault="00CC15B8" w:rsidP="00CC15B8">
      <w:pPr>
        <w:pStyle w:val="paragraphsub"/>
      </w:pPr>
      <w:r w:rsidRPr="009C61C6">
        <w:tab/>
        <w:t>(iv)</w:t>
      </w:r>
      <w:r w:rsidRPr="009C61C6">
        <w:tab/>
        <w:t>if the performance condition involves a comparison with factors external to the company:</w:t>
      </w:r>
    </w:p>
    <w:p w:rsidR="00CC15B8" w:rsidRPr="009C61C6" w:rsidRDefault="00CC15B8" w:rsidP="00CC15B8">
      <w:pPr>
        <w:pStyle w:val="paragraphsub-sub"/>
      </w:pPr>
      <w:r w:rsidRPr="009C61C6">
        <w:tab/>
        <w:t>(A)</w:t>
      </w:r>
      <w:r w:rsidRPr="009C61C6">
        <w:tab/>
        <w:t>a summary of the factors to be used in making the comparison; and</w:t>
      </w:r>
    </w:p>
    <w:p w:rsidR="00CC15B8" w:rsidRPr="009C61C6" w:rsidRDefault="00CC15B8" w:rsidP="00CC15B8">
      <w:pPr>
        <w:pStyle w:val="paragraphsub-sub"/>
      </w:pPr>
      <w:r w:rsidRPr="009C61C6">
        <w:tab/>
        <w:t>(B)</w:t>
      </w:r>
      <w:r w:rsidRPr="009C61C6">
        <w:tab/>
        <w:t>if any of the factors relates to the performance of another company, of 2 or more other companies or of an index in which the securities of a company or companies are included—the identity of that company, of each of those companies or of the index; and</w:t>
      </w:r>
    </w:p>
    <w:p w:rsidR="0036335E" w:rsidRPr="009C61C6" w:rsidRDefault="0036335E" w:rsidP="0036335E">
      <w:pPr>
        <w:pStyle w:val="paragraph"/>
      </w:pPr>
      <w:r w:rsidRPr="009C61C6">
        <w:tab/>
        <w:t>(c)</w:t>
      </w:r>
      <w:r w:rsidRPr="009C61C6">
        <w:tab/>
        <w:t>the prescribed details in relation to the remuneration of:</w:t>
      </w:r>
    </w:p>
    <w:p w:rsidR="0036335E" w:rsidRPr="009C61C6" w:rsidRDefault="0036335E" w:rsidP="0036335E">
      <w:pPr>
        <w:pStyle w:val="paragraphsub"/>
      </w:pPr>
      <w:r w:rsidRPr="009C61C6">
        <w:tab/>
        <w:t>(i)</w:t>
      </w:r>
      <w:r w:rsidRPr="009C61C6">
        <w:tab/>
        <w:t xml:space="preserve">if consolidated financial statements are required—each member of the key management personnel for the consolidated entity; </w:t>
      </w:r>
      <w:r w:rsidR="004A066C" w:rsidRPr="009C61C6">
        <w:t>or</w:t>
      </w:r>
    </w:p>
    <w:p w:rsidR="0036335E" w:rsidRPr="009C61C6" w:rsidRDefault="0036335E" w:rsidP="0036335E">
      <w:pPr>
        <w:pStyle w:val="paragraphsub"/>
      </w:pPr>
      <w:r w:rsidRPr="009C61C6">
        <w:tab/>
        <w:t>(ii)</w:t>
      </w:r>
      <w:r w:rsidRPr="009C61C6">
        <w:tab/>
        <w:t>if consolidated financial statements are not required—each member of the key management personnel for the company; and</w:t>
      </w:r>
    </w:p>
    <w:p w:rsidR="00CC15B8" w:rsidRPr="009C61C6" w:rsidRDefault="00CC15B8" w:rsidP="0024189E">
      <w:pPr>
        <w:pStyle w:val="paragraph"/>
        <w:keepNext/>
        <w:keepLines/>
      </w:pPr>
      <w:r w:rsidRPr="009C61C6">
        <w:tab/>
        <w:t>(d)</w:t>
      </w:r>
      <w:r w:rsidRPr="009C61C6">
        <w:tab/>
        <w:t xml:space="preserve">if an element of the remuneration of a person referred to in </w:t>
      </w:r>
      <w:r w:rsidR="009C61C6">
        <w:t>paragraph (</w:t>
      </w:r>
      <w:r w:rsidRPr="009C61C6">
        <w:t>c) consists of securities of a body and that element is not dependent on the satisfaction of a performance condition—an explanation of why that element of the remuneration is not dependent on the satisfaction of a performance condition; and</w:t>
      </w:r>
    </w:p>
    <w:p w:rsidR="00CC15B8" w:rsidRPr="009C61C6" w:rsidRDefault="00CC15B8" w:rsidP="00CC15B8">
      <w:pPr>
        <w:pStyle w:val="paragraph"/>
      </w:pPr>
      <w:r w:rsidRPr="009C61C6">
        <w:tab/>
        <w:t>(e)</w:t>
      </w:r>
      <w:r w:rsidRPr="009C61C6">
        <w:tab/>
        <w:t xml:space="preserve">for each person referred to in </w:t>
      </w:r>
      <w:r w:rsidR="009C61C6">
        <w:t>paragraph (</w:t>
      </w:r>
      <w:r w:rsidRPr="009C61C6">
        <w:t>c):</w:t>
      </w:r>
    </w:p>
    <w:p w:rsidR="00CC15B8" w:rsidRPr="009C61C6" w:rsidRDefault="00CC15B8" w:rsidP="00CC15B8">
      <w:pPr>
        <w:pStyle w:val="paragraphsub"/>
      </w:pPr>
      <w:r w:rsidRPr="009C61C6">
        <w:tab/>
        <w:t>(i)</w:t>
      </w:r>
      <w:r w:rsidRPr="009C61C6">
        <w:tab/>
        <w:t>an explanation of the relative proportions of those elements of the person’s remuneration that are related to performance and those elements of the person’s remuneration that are not; and</w:t>
      </w:r>
    </w:p>
    <w:p w:rsidR="00CC15B8" w:rsidRPr="009C61C6" w:rsidRDefault="00CC15B8" w:rsidP="00CC15B8">
      <w:pPr>
        <w:pStyle w:val="paragraphsub"/>
      </w:pPr>
      <w:r w:rsidRPr="009C61C6">
        <w:tab/>
        <w:t>(ii)</w:t>
      </w:r>
      <w:r w:rsidRPr="009C61C6">
        <w:tab/>
        <w:t>the value (worked out as at the time they are granted and in accordance with any applicable accounting standards) of options that are granted to the person during the year as part of their remuneration; and</w:t>
      </w:r>
    </w:p>
    <w:p w:rsidR="00CC15B8" w:rsidRPr="009C61C6" w:rsidRDefault="00CC15B8" w:rsidP="00B92054">
      <w:pPr>
        <w:pStyle w:val="paragraphsub"/>
        <w:keepNext/>
        <w:keepLines/>
      </w:pPr>
      <w:r w:rsidRPr="009C61C6">
        <w:tab/>
        <w:t>(iii)</w:t>
      </w:r>
      <w:r w:rsidRPr="009C61C6">
        <w:tab/>
        <w:t>the value (worked out as at the time they are exercised) of options that were granted to the person as part of their remuneration and that are exercised by the person during the year; and</w:t>
      </w:r>
    </w:p>
    <w:p w:rsidR="00FF2899" w:rsidRPr="009C61C6" w:rsidRDefault="00FF2899" w:rsidP="00FF2899">
      <w:pPr>
        <w:pStyle w:val="paragraphsub"/>
      </w:pPr>
      <w:r w:rsidRPr="009C61C6">
        <w:tab/>
        <w:t>(iv)</w:t>
      </w:r>
      <w:r w:rsidRPr="009C61C6">
        <w:tab/>
        <w:t>if options granted to the person as part of their remuneration lapse during the financial year—the number of those options, and the financial year in which those options were granted; and</w:t>
      </w:r>
    </w:p>
    <w:p w:rsidR="00CC15B8" w:rsidRPr="009C61C6" w:rsidRDefault="00CC15B8" w:rsidP="00CC15B8">
      <w:pPr>
        <w:pStyle w:val="paragraphsub"/>
      </w:pPr>
      <w:r w:rsidRPr="009C61C6">
        <w:tab/>
        <w:t>(vii)</w:t>
      </w:r>
      <w:r w:rsidRPr="009C61C6">
        <w:tab/>
        <w:t>if the person is employed by the company under a contract—the duration of the contract, the periods of notice required to terminate the contract and the termination payments provided for under the contract; and</w:t>
      </w:r>
    </w:p>
    <w:p w:rsidR="00CC15B8" w:rsidRPr="009C61C6" w:rsidRDefault="00CC15B8" w:rsidP="00CC15B8">
      <w:pPr>
        <w:pStyle w:val="paragraph"/>
      </w:pPr>
      <w:r w:rsidRPr="009C61C6">
        <w:tab/>
        <w:t>(f)</w:t>
      </w:r>
      <w:r w:rsidRPr="009C61C6">
        <w:tab/>
        <w:t xml:space="preserve">such other matters related to the policy or policies referred to in </w:t>
      </w:r>
      <w:r w:rsidR="009C61C6">
        <w:t>paragraph (</w:t>
      </w:r>
      <w:r w:rsidRPr="009C61C6">
        <w:t xml:space="preserve">a) as are prescribed by the </w:t>
      </w:r>
      <w:r w:rsidR="004A066C" w:rsidRPr="009C61C6">
        <w:t>regulations; and</w:t>
      </w:r>
    </w:p>
    <w:p w:rsidR="004A066C" w:rsidRPr="009C61C6" w:rsidRDefault="004A066C" w:rsidP="004A066C">
      <w:pPr>
        <w:pStyle w:val="paragraph"/>
      </w:pPr>
      <w:r w:rsidRPr="009C61C6">
        <w:tab/>
        <w:t>(g)</w:t>
      </w:r>
      <w:r w:rsidRPr="009C61C6">
        <w:tab/>
        <w:t>if:</w:t>
      </w:r>
    </w:p>
    <w:p w:rsidR="004A066C" w:rsidRPr="009C61C6" w:rsidRDefault="004A066C" w:rsidP="004A066C">
      <w:pPr>
        <w:pStyle w:val="paragraphsub"/>
      </w:pPr>
      <w:r w:rsidRPr="009C61C6">
        <w:tab/>
        <w:t>(i)</w:t>
      </w:r>
      <w:r w:rsidRPr="009C61C6">
        <w:tab/>
        <w:t>at the company’s most recent AGM, comments were made on the remuneration report that was considered at that AGM; and</w:t>
      </w:r>
    </w:p>
    <w:p w:rsidR="004A066C" w:rsidRPr="009C61C6" w:rsidRDefault="004A066C" w:rsidP="004A066C">
      <w:pPr>
        <w:pStyle w:val="paragraphsub"/>
      </w:pPr>
      <w:r w:rsidRPr="009C61C6">
        <w:tab/>
        <w:t>(ii)</w:t>
      </w:r>
      <w:r w:rsidRPr="009C61C6">
        <w:tab/>
        <w:t>when a resolution that the remuneration report for the last financial year be adopted was put to the vote at the company’s most recent AGM, at least 25% of the votes cast were against adoption of that report;</w:t>
      </w:r>
    </w:p>
    <w:p w:rsidR="004A066C" w:rsidRPr="009C61C6" w:rsidRDefault="004A066C" w:rsidP="004A066C">
      <w:pPr>
        <w:pStyle w:val="paragraph"/>
      </w:pPr>
      <w:r w:rsidRPr="009C61C6">
        <w:tab/>
      </w:r>
      <w:r w:rsidRPr="009C61C6">
        <w:tab/>
        <w:t>an explanation of the board’s proposed action in response or, if the board does not propose any action, the board’s reasons for inaction; and</w:t>
      </w:r>
    </w:p>
    <w:p w:rsidR="004A066C" w:rsidRPr="009C61C6" w:rsidRDefault="004A066C" w:rsidP="004A066C">
      <w:pPr>
        <w:pStyle w:val="paragraph"/>
      </w:pPr>
      <w:r w:rsidRPr="009C61C6">
        <w:tab/>
        <w:t>(h)</w:t>
      </w:r>
      <w:r w:rsidRPr="009C61C6">
        <w:tab/>
        <w:t>if a remuneration consultant made a remuneration recommendation in relation to any of the key management personnel for the company or, if consolidated financial statements are required, for the consolidated entity, for the financial year:</w:t>
      </w:r>
    </w:p>
    <w:p w:rsidR="004A066C" w:rsidRPr="009C61C6" w:rsidRDefault="004A066C" w:rsidP="004A066C">
      <w:pPr>
        <w:pStyle w:val="paragraphsub"/>
      </w:pPr>
      <w:r w:rsidRPr="009C61C6">
        <w:tab/>
        <w:t>(i)</w:t>
      </w:r>
      <w:r w:rsidRPr="009C61C6">
        <w:tab/>
        <w:t>the name of the consultant; and</w:t>
      </w:r>
    </w:p>
    <w:p w:rsidR="004A066C" w:rsidRPr="009C61C6" w:rsidRDefault="004A066C" w:rsidP="004A066C">
      <w:pPr>
        <w:pStyle w:val="paragraphsub"/>
      </w:pPr>
      <w:r w:rsidRPr="009C61C6">
        <w:tab/>
        <w:t>(ii)</w:t>
      </w:r>
      <w:r w:rsidRPr="009C61C6">
        <w:tab/>
        <w:t>a statement that the consultant made such a recommendation; and</w:t>
      </w:r>
    </w:p>
    <w:p w:rsidR="004A066C" w:rsidRPr="009C61C6" w:rsidRDefault="004A066C" w:rsidP="00B92054">
      <w:pPr>
        <w:pStyle w:val="paragraphsub"/>
        <w:keepNext/>
        <w:keepLines/>
      </w:pPr>
      <w:r w:rsidRPr="009C61C6">
        <w:tab/>
        <w:t>(iii)</w:t>
      </w:r>
      <w:r w:rsidRPr="009C61C6">
        <w:tab/>
        <w:t>if the consultant provided any other kind of advice to the company or entity for the financial year—a statement that the consultant provided that other kind or those other kinds of advice; and</w:t>
      </w:r>
    </w:p>
    <w:p w:rsidR="004A066C" w:rsidRPr="009C61C6" w:rsidRDefault="004A066C" w:rsidP="004A066C">
      <w:pPr>
        <w:pStyle w:val="paragraphsub"/>
      </w:pPr>
      <w:r w:rsidRPr="009C61C6">
        <w:tab/>
        <w:t>(iv)</w:t>
      </w:r>
      <w:r w:rsidRPr="009C61C6">
        <w:tab/>
        <w:t>the amount and nature of the consideration payable for the remuneration recommendation; and</w:t>
      </w:r>
    </w:p>
    <w:p w:rsidR="004A066C" w:rsidRPr="009C61C6" w:rsidRDefault="004A066C" w:rsidP="004A066C">
      <w:pPr>
        <w:pStyle w:val="paragraphsub"/>
      </w:pPr>
      <w:r w:rsidRPr="009C61C6">
        <w:tab/>
        <w:t>(v)</w:t>
      </w:r>
      <w:r w:rsidRPr="009C61C6">
        <w:tab/>
        <w:t xml:space="preserve">the amount and nature of the consideration payable for any other kind of advice referred to in </w:t>
      </w:r>
      <w:r w:rsidR="009C61C6">
        <w:t>subparagraph (</w:t>
      </w:r>
      <w:r w:rsidRPr="009C61C6">
        <w:t>iii); and</w:t>
      </w:r>
    </w:p>
    <w:p w:rsidR="004A066C" w:rsidRPr="009C61C6" w:rsidRDefault="004A066C" w:rsidP="004A066C">
      <w:pPr>
        <w:pStyle w:val="paragraphsub"/>
      </w:pPr>
      <w:r w:rsidRPr="009C61C6">
        <w:tab/>
        <w:t>(vi)</w:t>
      </w:r>
      <w:r w:rsidRPr="009C61C6">
        <w:tab/>
        <w:t>information about the arrangements the company made to ensure that the making of the remuneration recommendation would be free from undue influence by the member or members of the key management personnel to whom the recommendation relates; and</w:t>
      </w:r>
    </w:p>
    <w:p w:rsidR="004A066C" w:rsidRPr="009C61C6" w:rsidRDefault="004A066C" w:rsidP="004A066C">
      <w:pPr>
        <w:pStyle w:val="paragraphsub"/>
      </w:pPr>
      <w:r w:rsidRPr="009C61C6">
        <w:tab/>
        <w:t>(vii)</w:t>
      </w:r>
      <w:r w:rsidRPr="009C61C6">
        <w:tab/>
        <w:t>a statement about whether the board is satisfied that the remuneration recommendation was made free from undue influence by the member or members of the key management personnel to whom the recommendation relates; and</w:t>
      </w:r>
    </w:p>
    <w:p w:rsidR="004A066C" w:rsidRPr="009C61C6" w:rsidRDefault="004A066C" w:rsidP="004A066C">
      <w:pPr>
        <w:pStyle w:val="paragraphsub"/>
      </w:pPr>
      <w:r w:rsidRPr="009C61C6">
        <w:tab/>
        <w:t>(viii)</w:t>
      </w:r>
      <w:r w:rsidRPr="009C61C6">
        <w:tab/>
        <w:t>if the board is satisfied that the remuneration recommendation was made free from undue influence by the member or members of the key management personnel to whom the recommendation relates—the board’s reasons for being satisfied of this.</w:t>
      </w:r>
    </w:p>
    <w:p w:rsidR="00CC15B8" w:rsidRPr="009C61C6" w:rsidRDefault="00CC15B8" w:rsidP="00CC15B8">
      <w:pPr>
        <w:pStyle w:val="subsection"/>
      </w:pPr>
      <w:r w:rsidRPr="009C61C6">
        <w:tab/>
        <w:t>(1AA)</w:t>
      </w:r>
      <w:r w:rsidRPr="009C61C6">
        <w:tab/>
        <w:t xml:space="preserve">Without limiting </w:t>
      </w:r>
      <w:r w:rsidR="009C61C6">
        <w:t>paragraph (</w:t>
      </w:r>
      <w:r w:rsidRPr="009C61C6">
        <w:t>1)(b), the discussion under that paragraph of the company’s performance must specifically deal with:</w:t>
      </w:r>
    </w:p>
    <w:p w:rsidR="00CC15B8" w:rsidRPr="009C61C6" w:rsidRDefault="00CC15B8" w:rsidP="00CC15B8">
      <w:pPr>
        <w:pStyle w:val="paragraph"/>
      </w:pPr>
      <w:r w:rsidRPr="009C61C6">
        <w:tab/>
        <w:t>(a)</w:t>
      </w:r>
      <w:r w:rsidRPr="009C61C6">
        <w:tab/>
        <w:t>the company’s earnings; and</w:t>
      </w:r>
    </w:p>
    <w:p w:rsidR="00CC15B8" w:rsidRPr="009C61C6" w:rsidRDefault="00CC15B8" w:rsidP="00CC15B8">
      <w:pPr>
        <w:pStyle w:val="paragraph"/>
      </w:pPr>
      <w:r w:rsidRPr="009C61C6">
        <w:tab/>
        <w:t>(b)</w:t>
      </w:r>
      <w:r w:rsidRPr="009C61C6">
        <w:tab/>
        <w:t>the consequences of the company’s performance on shareholder wealth;</w:t>
      </w:r>
    </w:p>
    <w:p w:rsidR="00CC15B8" w:rsidRPr="009C61C6" w:rsidRDefault="00CC15B8" w:rsidP="00CC15B8">
      <w:pPr>
        <w:pStyle w:val="subsection2"/>
      </w:pPr>
      <w:r w:rsidRPr="009C61C6">
        <w:t>in the financial year to which the report relates and in the previous 4 financial years.</w:t>
      </w:r>
    </w:p>
    <w:p w:rsidR="00CC15B8" w:rsidRPr="009C61C6" w:rsidRDefault="00CC15B8" w:rsidP="00CC15B8">
      <w:pPr>
        <w:pStyle w:val="subsection"/>
      </w:pPr>
      <w:r w:rsidRPr="009C61C6">
        <w:tab/>
        <w:t>(1AB)</w:t>
      </w:r>
      <w:r w:rsidRPr="009C61C6">
        <w:tab/>
        <w:t xml:space="preserve">In determining, for the purposes of </w:t>
      </w:r>
      <w:r w:rsidR="009C61C6">
        <w:t>subsection (</w:t>
      </w:r>
      <w:r w:rsidRPr="009C61C6">
        <w:t>1AA), the consequences of the company’s performance on shareholder wealth in a financial year, have regard to:</w:t>
      </w:r>
    </w:p>
    <w:p w:rsidR="00CC15B8" w:rsidRPr="009C61C6" w:rsidRDefault="00CC15B8" w:rsidP="00CC15B8">
      <w:pPr>
        <w:pStyle w:val="paragraph"/>
      </w:pPr>
      <w:r w:rsidRPr="009C61C6">
        <w:tab/>
        <w:t>(a)</w:t>
      </w:r>
      <w:r w:rsidRPr="009C61C6">
        <w:tab/>
        <w:t>dividends paid by the company to its shareholders during that year; and</w:t>
      </w:r>
    </w:p>
    <w:p w:rsidR="00CC15B8" w:rsidRPr="009C61C6" w:rsidRDefault="00CC15B8" w:rsidP="00CC15B8">
      <w:pPr>
        <w:pStyle w:val="paragraph"/>
      </w:pPr>
      <w:r w:rsidRPr="009C61C6">
        <w:tab/>
        <w:t>(b)</w:t>
      </w:r>
      <w:r w:rsidRPr="009C61C6">
        <w:tab/>
        <w:t>changes in the price at which shares in the company are traded between the beginning and the end of that year; and</w:t>
      </w:r>
    </w:p>
    <w:p w:rsidR="00CC15B8" w:rsidRPr="009C61C6" w:rsidRDefault="00CC15B8" w:rsidP="00CC15B8">
      <w:pPr>
        <w:pStyle w:val="paragraph"/>
      </w:pPr>
      <w:r w:rsidRPr="009C61C6">
        <w:tab/>
        <w:t>(c)</w:t>
      </w:r>
      <w:r w:rsidRPr="009C61C6">
        <w:tab/>
        <w:t>any return of capital by the company to its shareholders during that year that involves:</w:t>
      </w:r>
    </w:p>
    <w:p w:rsidR="00CC15B8" w:rsidRPr="009C61C6" w:rsidRDefault="00CC15B8" w:rsidP="00CC15B8">
      <w:pPr>
        <w:pStyle w:val="paragraphsub"/>
      </w:pPr>
      <w:r w:rsidRPr="009C61C6">
        <w:tab/>
        <w:t>(i)</w:t>
      </w:r>
      <w:r w:rsidRPr="009C61C6">
        <w:tab/>
        <w:t>the cancellation of shares in the company; and</w:t>
      </w:r>
    </w:p>
    <w:p w:rsidR="00CC15B8" w:rsidRPr="009C61C6" w:rsidRDefault="00CC15B8" w:rsidP="00CC15B8">
      <w:pPr>
        <w:pStyle w:val="paragraphsub"/>
      </w:pPr>
      <w:r w:rsidRPr="009C61C6">
        <w:tab/>
        <w:t>(ii)</w:t>
      </w:r>
      <w:r w:rsidRPr="009C61C6">
        <w:tab/>
        <w:t>a payment to the holders of those shares that exceeds the price at which shares in that class are being traded at the time when the shares are cancelled; and</w:t>
      </w:r>
    </w:p>
    <w:p w:rsidR="00CC15B8" w:rsidRPr="009C61C6" w:rsidRDefault="00CC15B8" w:rsidP="00CC15B8">
      <w:pPr>
        <w:pStyle w:val="paragraph"/>
      </w:pPr>
      <w:r w:rsidRPr="009C61C6">
        <w:tab/>
        <w:t>(d)</w:t>
      </w:r>
      <w:r w:rsidRPr="009C61C6">
        <w:tab/>
        <w:t>any other relevant matter.</w:t>
      </w:r>
    </w:p>
    <w:p w:rsidR="00CC15B8" w:rsidRPr="009C61C6" w:rsidRDefault="00CC15B8" w:rsidP="00CC15B8">
      <w:pPr>
        <w:pStyle w:val="subsection"/>
      </w:pPr>
      <w:r w:rsidRPr="009C61C6">
        <w:tab/>
        <w:t>(1A)</w:t>
      </w:r>
      <w:r w:rsidRPr="009C61C6">
        <w:tab/>
        <w:t xml:space="preserve">The material referred to in </w:t>
      </w:r>
      <w:r w:rsidR="009C61C6">
        <w:t>subsection (</w:t>
      </w:r>
      <w:r w:rsidRPr="009C61C6">
        <w:t>1) must be included in the directors’ report under the heading “Remuneration report”.</w:t>
      </w:r>
    </w:p>
    <w:p w:rsidR="00CC15B8" w:rsidRPr="009C61C6" w:rsidRDefault="00CC15B8" w:rsidP="00CC15B8">
      <w:pPr>
        <w:pStyle w:val="subsection"/>
      </w:pPr>
      <w:r w:rsidRPr="009C61C6">
        <w:tab/>
        <w:t>(1C)</w:t>
      </w:r>
      <w:r w:rsidRPr="009C61C6">
        <w:tab/>
        <w:t xml:space="preserve">Without limiting </w:t>
      </w:r>
      <w:r w:rsidR="009C61C6">
        <w:t>paragraph (</w:t>
      </w:r>
      <w:r w:rsidRPr="009C61C6">
        <w:t>1)(c), the regulations may:</w:t>
      </w:r>
    </w:p>
    <w:p w:rsidR="00CC15B8" w:rsidRPr="009C61C6" w:rsidRDefault="00CC15B8" w:rsidP="00CC15B8">
      <w:pPr>
        <w:pStyle w:val="paragraph"/>
      </w:pPr>
      <w:r w:rsidRPr="009C61C6">
        <w:tab/>
        <w:t>(a)</w:t>
      </w:r>
      <w:r w:rsidRPr="009C61C6">
        <w:tab/>
        <w:t>provide that the value of an element of remuneration is to be determined, for the purposes of this section, in a particular way or by reference to a particular standard; and</w:t>
      </w:r>
    </w:p>
    <w:p w:rsidR="00CC15B8" w:rsidRPr="009C61C6" w:rsidRDefault="00CC15B8" w:rsidP="00CC15B8">
      <w:pPr>
        <w:pStyle w:val="paragraph"/>
      </w:pPr>
      <w:r w:rsidRPr="009C61C6">
        <w:tab/>
        <w:t>(b)</w:t>
      </w:r>
      <w:r w:rsidRPr="009C61C6">
        <w:tab/>
        <w:t>provide that details to be given of an element of remuneration must relate to the remuneration provided in:</w:t>
      </w:r>
    </w:p>
    <w:p w:rsidR="00CC15B8" w:rsidRPr="009C61C6" w:rsidRDefault="00CC15B8" w:rsidP="00CC15B8">
      <w:pPr>
        <w:pStyle w:val="paragraphsub"/>
      </w:pPr>
      <w:r w:rsidRPr="009C61C6">
        <w:tab/>
        <w:t>(i)</w:t>
      </w:r>
      <w:r w:rsidRPr="009C61C6">
        <w:tab/>
        <w:t>the financial year to which the directors’ report relates; and</w:t>
      </w:r>
    </w:p>
    <w:p w:rsidR="00CC15B8" w:rsidRPr="009C61C6" w:rsidRDefault="00CC15B8" w:rsidP="00CC15B8">
      <w:pPr>
        <w:pStyle w:val="paragraphsub"/>
      </w:pPr>
      <w:r w:rsidRPr="009C61C6">
        <w:tab/>
        <w:t>(ii)</w:t>
      </w:r>
      <w:r w:rsidRPr="009C61C6">
        <w:tab/>
        <w:t>the earlier financial years specified in the regulations.</w:t>
      </w:r>
    </w:p>
    <w:p w:rsidR="003270D2" w:rsidRPr="009C61C6" w:rsidRDefault="003270D2" w:rsidP="003270D2">
      <w:pPr>
        <w:pStyle w:val="subsection"/>
      </w:pPr>
      <w:r w:rsidRPr="009C61C6">
        <w:tab/>
        <w:t>(2)</w:t>
      </w:r>
      <w:r w:rsidRPr="009C61C6">
        <w:tab/>
        <w:t xml:space="preserve">This section applies to any </w:t>
      </w:r>
      <w:r w:rsidR="00FF2899" w:rsidRPr="009C61C6">
        <w:t>listed disclosing entity</w:t>
      </w:r>
      <w:r w:rsidRPr="009C61C6">
        <w:t xml:space="preserve"> that is a company.</w:t>
      </w:r>
    </w:p>
    <w:p w:rsidR="00CC15B8" w:rsidRPr="009C61C6" w:rsidRDefault="00CC15B8" w:rsidP="00CC15B8">
      <w:pPr>
        <w:pStyle w:val="subsection"/>
      </w:pPr>
      <w:r w:rsidRPr="009C61C6">
        <w:tab/>
        <w:t>(3)</w:t>
      </w:r>
      <w:r w:rsidRPr="009C61C6">
        <w:tab/>
        <w:t>This section applies despite anything in the company’s constitution.</w:t>
      </w:r>
    </w:p>
    <w:p w:rsidR="00CC15B8" w:rsidRPr="009C61C6" w:rsidRDefault="00CC15B8" w:rsidP="00897DCE">
      <w:pPr>
        <w:pStyle w:val="subsection"/>
        <w:keepNext/>
        <w:keepLines/>
      </w:pPr>
      <w:r w:rsidRPr="009C61C6">
        <w:tab/>
        <w:t>(4)</w:t>
      </w:r>
      <w:r w:rsidRPr="009C61C6">
        <w:tab/>
        <w:t>For the purposes of this section, if:</w:t>
      </w:r>
    </w:p>
    <w:p w:rsidR="00CC15B8" w:rsidRPr="009C61C6" w:rsidRDefault="00CC15B8" w:rsidP="00CC15B8">
      <w:pPr>
        <w:pStyle w:val="paragraph"/>
      </w:pPr>
      <w:r w:rsidRPr="009C61C6">
        <w:tab/>
        <w:t>(a)</w:t>
      </w:r>
      <w:r w:rsidRPr="009C61C6">
        <w:tab/>
        <w:t>consolidated financial statements are required; and</w:t>
      </w:r>
    </w:p>
    <w:p w:rsidR="00CC15B8" w:rsidRPr="009C61C6" w:rsidRDefault="00CC15B8" w:rsidP="00CC15B8">
      <w:pPr>
        <w:pStyle w:val="paragraph"/>
      </w:pPr>
      <w:r w:rsidRPr="009C61C6">
        <w:tab/>
        <w:t>(b)</w:t>
      </w:r>
      <w:r w:rsidRPr="009C61C6">
        <w:tab/>
        <w:t>a person is a group executive who is a group executive of 2 or more entities within the consolidated entity;</w:t>
      </w:r>
    </w:p>
    <w:p w:rsidR="00CC15B8" w:rsidRPr="009C61C6" w:rsidRDefault="00CC15B8" w:rsidP="00CC15B8">
      <w:pPr>
        <w:pStyle w:val="subsection2"/>
      </w:pPr>
      <w:r w:rsidRPr="009C61C6">
        <w:t>the person’s remuneration is taken to include all of the person’s remuneration from those entities (regardless of the capacity in which the person received the remuneration).</w:t>
      </w:r>
    </w:p>
    <w:p w:rsidR="00FD0A51" w:rsidRPr="009C61C6" w:rsidRDefault="00FD0A51" w:rsidP="00FD0A51">
      <w:pPr>
        <w:pStyle w:val="ActHead5"/>
      </w:pPr>
      <w:bookmarkStart w:id="71" w:name="_Toc13831906"/>
      <w:r w:rsidRPr="009C61C6">
        <w:rPr>
          <w:rStyle w:val="CharSectno"/>
        </w:rPr>
        <w:t>300B</w:t>
      </w:r>
      <w:r w:rsidRPr="009C61C6">
        <w:t xml:space="preserve">  Annual directors’ report—companies limited by guarantee</w:t>
      </w:r>
      <w:bookmarkEnd w:id="71"/>
    </w:p>
    <w:p w:rsidR="00FD0A51" w:rsidRPr="009C61C6" w:rsidRDefault="00FD0A51" w:rsidP="00FD0A51">
      <w:pPr>
        <w:pStyle w:val="subsection"/>
      </w:pPr>
      <w:r w:rsidRPr="009C61C6">
        <w:tab/>
        <w:t>(1)</w:t>
      </w:r>
      <w:r w:rsidRPr="009C61C6">
        <w:tab/>
        <w:t>The directors’ report for a financial year for a company limited by guarantee must:</w:t>
      </w:r>
    </w:p>
    <w:p w:rsidR="00FD0A51" w:rsidRPr="009C61C6" w:rsidRDefault="00FD0A51" w:rsidP="00FD0A51">
      <w:pPr>
        <w:pStyle w:val="paragraph"/>
      </w:pPr>
      <w:r w:rsidRPr="009C61C6">
        <w:tab/>
        <w:t>(a)</w:t>
      </w:r>
      <w:r w:rsidRPr="009C61C6">
        <w:tab/>
        <w:t>contain a description of the short and long term objectives of the entity reported on; and</w:t>
      </w:r>
    </w:p>
    <w:p w:rsidR="00FD0A51" w:rsidRPr="009C61C6" w:rsidRDefault="00FD0A51" w:rsidP="00FD0A51">
      <w:pPr>
        <w:pStyle w:val="paragraph"/>
      </w:pPr>
      <w:r w:rsidRPr="009C61C6">
        <w:tab/>
        <w:t>(b)</w:t>
      </w:r>
      <w:r w:rsidRPr="009C61C6">
        <w:tab/>
        <w:t>set out the entity’s strategy for achieving those objectives; and</w:t>
      </w:r>
    </w:p>
    <w:p w:rsidR="00FD0A51" w:rsidRPr="009C61C6" w:rsidRDefault="00FD0A51" w:rsidP="00FD0A51">
      <w:pPr>
        <w:pStyle w:val="paragraph"/>
      </w:pPr>
      <w:r w:rsidRPr="009C61C6">
        <w:tab/>
        <w:t>(c)</w:t>
      </w:r>
      <w:r w:rsidRPr="009C61C6">
        <w:tab/>
        <w:t>state the entity’s principal activities during the year; and</w:t>
      </w:r>
    </w:p>
    <w:p w:rsidR="00FD0A51" w:rsidRPr="009C61C6" w:rsidRDefault="00FD0A51" w:rsidP="00FD0A51">
      <w:pPr>
        <w:pStyle w:val="paragraph"/>
      </w:pPr>
      <w:r w:rsidRPr="009C61C6">
        <w:tab/>
        <w:t>(d)</w:t>
      </w:r>
      <w:r w:rsidRPr="009C61C6">
        <w:tab/>
        <w:t>state how those activities assisted in achieving the entity’s objectives; and</w:t>
      </w:r>
    </w:p>
    <w:p w:rsidR="00FD0A51" w:rsidRPr="009C61C6" w:rsidRDefault="00FD0A51" w:rsidP="00FD0A51">
      <w:pPr>
        <w:pStyle w:val="paragraph"/>
      </w:pPr>
      <w:r w:rsidRPr="009C61C6">
        <w:tab/>
        <w:t>(e)</w:t>
      </w:r>
      <w:r w:rsidRPr="009C61C6">
        <w:tab/>
        <w:t>state how the entity measures its performance, including any key performance indicators used by the entity.</w:t>
      </w:r>
    </w:p>
    <w:p w:rsidR="00FD0A51" w:rsidRPr="009C61C6" w:rsidRDefault="00FD0A51" w:rsidP="00FD0A51">
      <w:pPr>
        <w:pStyle w:val="subsection"/>
      </w:pPr>
      <w:r w:rsidRPr="009C61C6">
        <w:tab/>
        <w:t>(2)</w:t>
      </w:r>
      <w:r w:rsidRPr="009C61C6">
        <w:tab/>
        <w:t>The entity reported on is:</w:t>
      </w:r>
    </w:p>
    <w:p w:rsidR="00FD0A51" w:rsidRPr="009C61C6" w:rsidRDefault="00FD0A51" w:rsidP="00FD0A51">
      <w:pPr>
        <w:pStyle w:val="paragraph"/>
      </w:pPr>
      <w:r w:rsidRPr="009C61C6">
        <w:tab/>
        <w:t>(a)</w:t>
      </w:r>
      <w:r w:rsidRPr="009C61C6">
        <w:tab/>
        <w:t>the company (if consolidated financial statements are not required); or</w:t>
      </w:r>
    </w:p>
    <w:p w:rsidR="00FD0A51" w:rsidRPr="009C61C6" w:rsidRDefault="00FD0A51" w:rsidP="00FD0A51">
      <w:pPr>
        <w:pStyle w:val="paragraph"/>
      </w:pPr>
      <w:r w:rsidRPr="009C61C6">
        <w:tab/>
        <w:t>(b)</w:t>
      </w:r>
      <w:r w:rsidRPr="009C61C6">
        <w:tab/>
        <w:t>the consolidated entity (if consolidated financial statements are required).</w:t>
      </w:r>
    </w:p>
    <w:p w:rsidR="00FD0A51" w:rsidRPr="009C61C6" w:rsidRDefault="00FD0A51" w:rsidP="00FD0A51">
      <w:pPr>
        <w:pStyle w:val="subsection"/>
      </w:pPr>
      <w:r w:rsidRPr="009C61C6">
        <w:tab/>
        <w:t>(3)</w:t>
      </w:r>
      <w:r w:rsidRPr="009C61C6">
        <w:tab/>
        <w:t>The directors’ report for a financial year for a company limited by guarantee must also include details of:</w:t>
      </w:r>
    </w:p>
    <w:p w:rsidR="00FD0A51" w:rsidRPr="009C61C6" w:rsidRDefault="00FD0A51" w:rsidP="00FD0A51">
      <w:pPr>
        <w:pStyle w:val="paragraph"/>
      </w:pPr>
      <w:r w:rsidRPr="009C61C6">
        <w:tab/>
        <w:t>(a)</w:t>
      </w:r>
      <w:r w:rsidRPr="009C61C6">
        <w:tab/>
        <w:t>the name of each person who has been a director of the company at any time during or since the end of the year and the period for which the person was a director; and</w:t>
      </w:r>
    </w:p>
    <w:p w:rsidR="00FD0A51" w:rsidRPr="009C61C6" w:rsidRDefault="00FD0A51" w:rsidP="00FD0A51">
      <w:pPr>
        <w:pStyle w:val="paragraph"/>
      </w:pPr>
      <w:r w:rsidRPr="009C61C6">
        <w:tab/>
        <w:t>(b)</w:t>
      </w:r>
      <w:r w:rsidRPr="009C61C6">
        <w:tab/>
        <w:t>each director’s qualifications, experience and special responsibilities; and</w:t>
      </w:r>
    </w:p>
    <w:p w:rsidR="00FD0A51" w:rsidRPr="009C61C6" w:rsidRDefault="00FD0A51" w:rsidP="00FD0A51">
      <w:pPr>
        <w:pStyle w:val="paragraph"/>
      </w:pPr>
      <w:r w:rsidRPr="009C61C6">
        <w:tab/>
        <w:t>(c)</w:t>
      </w:r>
      <w:r w:rsidRPr="009C61C6">
        <w:tab/>
        <w:t>the number of meetings of the board of directors held during the year and each director’s attendance at those meetings; and</w:t>
      </w:r>
    </w:p>
    <w:p w:rsidR="00FD0A51" w:rsidRPr="009C61C6" w:rsidRDefault="00FD0A51" w:rsidP="00FD0A51">
      <w:pPr>
        <w:pStyle w:val="paragraph"/>
      </w:pPr>
      <w:r w:rsidRPr="009C61C6">
        <w:tab/>
        <w:t>(d)</w:t>
      </w:r>
      <w:r w:rsidRPr="009C61C6">
        <w:tab/>
        <w:t>for each class of membership in the company—the amount which a member of that class is liable to contribute if the company is wound up; and</w:t>
      </w:r>
    </w:p>
    <w:p w:rsidR="00FD0A51" w:rsidRPr="009C61C6" w:rsidRDefault="00FD0A51" w:rsidP="00FD0A51">
      <w:pPr>
        <w:pStyle w:val="paragraph"/>
      </w:pPr>
      <w:r w:rsidRPr="009C61C6">
        <w:tab/>
        <w:t>(e)</w:t>
      </w:r>
      <w:r w:rsidRPr="009C61C6">
        <w:tab/>
        <w:t>the total amount that members of the company are liable to contribute if the company is wound up.</w:t>
      </w:r>
    </w:p>
    <w:p w:rsidR="00CC15B8" w:rsidRPr="009C61C6" w:rsidRDefault="00CC15B8" w:rsidP="00CC15B8">
      <w:pPr>
        <w:pStyle w:val="ActHead5"/>
      </w:pPr>
      <w:bookmarkStart w:id="72" w:name="_Toc13831907"/>
      <w:r w:rsidRPr="009C61C6">
        <w:rPr>
          <w:rStyle w:val="CharSectno"/>
        </w:rPr>
        <w:t>301</w:t>
      </w:r>
      <w:r w:rsidRPr="009C61C6">
        <w:t xml:space="preserve">  Audit of annual financial report</w:t>
      </w:r>
      <w:bookmarkEnd w:id="72"/>
    </w:p>
    <w:p w:rsidR="00CC15B8" w:rsidRPr="009C61C6" w:rsidRDefault="00CC15B8" w:rsidP="00CC15B8">
      <w:pPr>
        <w:pStyle w:val="subsection"/>
      </w:pPr>
      <w:r w:rsidRPr="009C61C6">
        <w:tab/>
        <w:t>(1)</w:t>
      </w:r>
      <w:r w:rsidRPr="009C61C6">
        <w:tab/>
        <w:t>A company, registered scheme or disclosing entity must have the financial report for a financial year audited in accordance with Division</w:t>
      </w:r>
      <w:r w:rsidR="009C61C6">
        <w:t> </w:t>
      </w:r>
      <w:r w:rsidRPr="009C61C6">
        <w:t>3 and obtain an auditor’s report.</w:t>
      </w:r>
    </w:p>
    <w:p w:rsidR="00A66F32" w:rsidRPr="009C61C6" w:rsidRDefault="00A66F32" w:rsidP="00A66F32">
      <w:pPr>
        <w:pStyle w:val="SubsectionHead"/>
      </w:pPr>
      <w:r w:rsidRPr="009C61C6">
        <w:t>Small proprietary companies</w:t>
      </w:r>
    </w:p>
    <w:p w:rsidR="00A66F32" w:rsidRPr="009C61C6" w:rsidRDefault="00A66F32" w:rsidP="00A66F32">
      <w:pPr>
        <w:pStyle w:val="subsection"/>
      </w:pPr>
      <w:r w:rsidRPr="009C61C6">
        <w:tab/>
        <w:t>(2)</w:t>
      </w:r>
      <w:r w:rsidRPr="009C61C6">
        <w:tab/>
        <w:t>A small proprietary company’s financial report for a financial year does not have to be audited if:</w:t>
      </w:r>
    </w:p>
    <w:p w:rsidR="00A66F32" w:rsidRPr="009C61C6" w:rsidRDefault="00A66F32" w:rsidP="00A66F32">
      <w:pPr>
        <w:pStyle w:val="paragraph"/>
      </w:pPr>
      <w:r w:rsidRPr="009C61C6">
        <w:tab/>
        <w:t>(a)</w:t>
      </w:r>
      <w:r w:rsidRPr="009C61C6">
        <w:tab/>
        <w:t>the report is required only because of:</w:t>
      </w:r>
    </w:p>
    <w:p w:rsidR="00A66F32" w:rsidRPr="009C61C6" w:rsidRDefault="00A66F32" w:rsidP="00A66F32">
      <w:pPr>
        <w:pStyle w:val="paragraphsub"/>
      </w:pPr>
      <w:r w:rsidRPr="009C61C6">
        <w:tab/>
        <w:t>(i)</w:t>
      </w:r>
      <w:r w:rsidRPr="009C61C6">
        <w:tab/>
        <w:t>paragraph</w:t>
      </w:r>
      <w:r w:rsidR="009C61C6">
        <w:t> </w:t>
      </w:r>
      <w:r w:rsidRPr="009C61C6">
        <w:t>292(2)(c) (about having CSF shareholders); or</w:t>
      </w:r>
    </w:p>
    <w:p w:rsidR="00A66F32" w:rsidRPr="009C61C6" w:rsidRDefault="00A66F32" w:rsidP="00A66F32">
      <w:pPr>
        <w:pStyle w:val="paragraphsub"/>
      </w:pPr>
      <w:r w:rsidRPr="009C61C6">
        <w:tab/>
        <w:t>(ii)</w:t>
      </w:r>
      <w:r w:rsidRPr="009C61C6">
        <w:tab/>
        <w:t>a direction under section</w:t>
      </w:r>
      <w:r w:rsidR="009C61C6">
        <w:t> </w:t>
      </w:r>
      <w:r w:rsidRPr="009C61C6">
        <w:t>293; or</w:t>
      </w:r>
    </w:p>
    <w:p w:rsidR="00A66F32" w:rsidRPr="009C61C6" w:rsidRDefault="00A66F32" w:rsidP="00A66F32">
      <w:pPr>
        <w:pStyle w:val="paragraphsub"/>
      </w:pPr>
      <w:r w:rsidRPr="009C61C6">
        <w:tab/>
        <w:t>(iii)</w:t>
      </w:r>
      <w:r w:rsidRPr="009C61C6">
        <w:tab/>
        <w:t>both paragraph</w:t>
      </w:r>
      <w:r w:rsidR="009C61C6">
        <w:t> </w:t>
      </w:r>
      <w:r w:rsidRPr="009C61C6">
        <w:t>292(2)(c) and a direction under section</w:t>
      </w:r>
      <w:r w:rsidR="009C61C6">
        <w:t> </w:t>
      </w:r>
      <w:r w:rsidRPr="009C61C6">
        <w:t>293; and</w:t>
      </w:r>
    </w:p>
    <w:p w:rsidR="00A66F32" w:rsidRPr="009C61C6" w:rsidRDefault="00A66F32" w:rsidP="00A66F32">
      <w:pPr>
        <w:pStyle w:val="paragraph"/>
      </w:pPr>
      <w:r w:rsidRPr="009C61C6">
        <w:tab/>
        <w:t>(b)</w:t>
      </w:r>
      <w:r w:rsidRPr="009C61C6">
        <w:tab/>
        <w:t xml:space="preserve">in a case where </w:t>
      </w:r>
      <w:r w:rsidR="009C61C6">
        <w:t>subparagraph (</w:t>
      </w:r>
      <w:r w:rsidRPr="009C61C6">
        <w:t>a)(i) or (iii) applies—as at the end of the financial year, the company has raised a total less than the CSF audit threshold from all the CSF offers it has ever made; and</w:t>
      </w:r>
    </w:p>
    <w:p w:rsidR="00A66F32" w:rsidRPr="009C61C6" w:rsidRDefault="00A66F32" w:rsidP="00A66F32">
      <w:pPr>
        <w:pStyle w:val="paragraph"/>
      </w:pPr>
      <w:r w:rsidRPr="009C61C6">
        <w:tab/>
        <w:t>(c)</w:t>
      </w:r>
      <w:r w:rsidRPr="009C61C6">
        <w:tab/>
        <w:t xml:space="preserve">in a case where </w:t>
      </w:r>
      <w:r w:rsidR="009C61C6">
        <w:t>subparagraph (</w:t>
      </w:r>
      <w:r w:rsidRPr="009C61C6">
        <w:t>a)(ii) or (iii) applies—the direction did not ask for the financial report to be audited.</w:t>
      </w:r>
    </w:p>
    <w:p w:rsidR="005E12DE" w:rsidRPr="009C61C6" w:rsidRDefault="005E12DE" w:rsidP="005E12DE">
      <w:pPr>
        <w:pStyle w:val="SubsectionHead"/>
      </w:pPr>
      <w:r w:rsidRPr="009C61C6">
        <w:t>Companies limited by guarantee</w:t>
      </w:r>
    </w:p>
    <w:p w:rsidR="005E12DE" w:rsidRPr="009C61C6" w:rsidRDefault="005E12DE" w:rsidP="005E12DE">
      <w:pPr>
        <w:pStyle w:val="subsection"/>
      </w:pPr>
      <w:r w:rsidRPr="009C61C6">
        <w:tab/>
        <w:t>(3)</w:t>
      </w:r>
      <w:r w:rsidRPr="009C61C6">
        <w:tab/>
        <w:t>A company limited by guarantee may have its financial report for a financial year reviewed, rather than audited, if:</w:t>
      </w:r>
    </w:p>
    <w:p w:rsidR="00B722DD" w:rsidRPr="009C61C6" w:rsidRDefault="00B722DD" w:rsidP="00B722DD">
      <w:pPr>
        <w:pStyle w:val="paragraph"/>
      </w:pPr>
      <w:r w:rsidRPr="009C61C6">
        <w:tab/>
        <w:t>(a)</w:t>
      </w:r>
      <w:r w:rsidRPr="009C61C6">
        <w:tab/>
        <w:t>the company is not one of the following:</w:t>
      </w:r>
    </w:p>
    <w:p w:rsidR="00B722DD" w:rsidRPr="009C61C6" w:rsidRDefault="00B722DD" w:rsidP="00B722DD">
      <w:pPr>
        <w:pStyle w:val="paragraphsub"/>
      </w:pPr>
      <w:r w:rsidRPr="009C61C6">
        <w:tab/>
        <w:t>(i)</w:t>
      </w:r>
      <w:r w:rsidRPr="009C61C6">
        <w:tab/>
        <w:t xml:space="preserve">a Commonwealth company for the purposes of the </w:t>
      </w:r>
      <w:r w:rsidRPr="009C61C6">
        <w:rPr>
          <w:i/>
        </w:rPr>
        <w:t>Public Governance, Performance and Accountability Act 2013</w:t>
      </w:r>
      <w:r w:rsidRPr="009C61C6">
        <w:t>;</w:t>
      </w:r>
    </w:p>
    <w:p w:rsidR="00B722DD" w:rsidRPr="009C61C6" w:rsidRDefault="00B722DD" w:rsidP="00B722DD">
      <w:pPr>
        <w:pStyle w:val="paragraphsub"/>
      </w:pPr>
      <w:r w:rsidRPr="009C61C6">
        <w:tab/>
        <w:t>(ii)</w:t>
      </w:r>
      <w:r w:rsidRPr="009C61C6">
        <w:tab/>
        <w:t>a subsidiary of a Commonwealth company for the purposes of that Act;</w:t>
      </w:r>
    </w:p>
    <w:p w:rsidR="00B722DD" w:rsidRPr="009C61C6" w:rsidRDefault="00B722DD" w:rsidP="00B722DD">
      <w:pPr>
        <w:pStyle w:val="paragraphsub"/>
      </w:pPr>
      <w:r w:rsidRPr="009C61C6">
        <w:tab/>
        <w:t>(iii)</w:t>
      </w:r>
      <w:r w:rsidRPr="009C61C6">
        <w:tab/>
        <w:t>a subsidiary of a corporate Commonwealth entity for the purposes of that Act; and</w:t>
      </w:r>
    </w:p>
    <w:p w:rsidR="005E12DE" w:rsidRPr="009C61C6" w:rsidRDefault="005E12DE" w:rsidP="005E12DE">
      <w:pPr>
        <w:pStyle w:val="paragraph"/>
      </w:pPr>
      <w:r w:rsidRPr="009C61C6">
        <w:tab/>
        <w:t>(b)</w:t>
      </w:r>
      <w:r w:rsidRPr="009C61C6">
        <w:tab/>
        <w:t>one of the following is true:</w:t>
      </w:r>
    </w:p>
    <w:p w:rsidR="005E12DE" w:rsidRPr="009C61C6" w:rsidRDefault="005E12DE" w:rsidP="005E12DE">
      <w:pPr>
        <w:pStyle w:val="paragraphsub"/>
      </w:pPr>
      <w:r w:rsidRPr="009C61C6">
        <w:tab/>
        <w:t>(i)</w:t>
      </w:r>
      <w:r w:rsidRPr="009C61C6">
        <w:tab/>
        <w:t>the company is not required by the accounting standards to be included in consolidated financial statements and the revenue of the company for the financial year is less than $1 million;</w:t>
      </w:r>
    </w:p>
    <w:p w:rsidR="005E12DE" w:rsidRPr="009C61C6" w:rsidRDefault="005E12DE" w:rsidP="005E12DE">
      <w:pPr>
        <w:pStyle w:val="paragraphsub"/>
      </w:pPr>
      <w:r w:rsidRPr="009C61C6">
        <w:tab/>
        <w:t>(ii)</w:t>
      </w:r>
      <w:r w:rsidRPr="009C61C6">
        <w:tab/>
        <w:t>the company is required by the accounting standards to be included in consolidated financial statements and the consolidated revenue of the consolidated entity for the financial year is less than $1 million.</w:t>
      </w:r>
    </w:p>
    <w:p w:rsidR="005E12DE" w:rsidRPr="009C61C6" w:rsidRDefault="005E12DE" w:rsidP="005E12DE">
      <w:pPr>
        <w:pStyle w:val="subsection"/>
      </w:pPr>
      <w:r w:rsidRPr="009C61C6">
        <w:tab/>
        <w:t>(4)</w:t>
      </w:r>
      <w:r w:rsidRPr="009C61C6">
        <w:tab/>
        <w:t>A small company limited by guarantee’s financial report for a financial year does not have to be audited or reviewed if:</w:t>
      </w:r>
    </w:p>
    <w:p w:rsidR="005E12DE" w:rsidRPr="009C61C6" w:rsidRDefault="005E12DE" w:rsidP="005E12DE">
      <w:pPr>
        <w:pStyle w:val="paragraph"/>
      </w:pPr>
      <w:r w:rsidRPr="009C61C6">
        <w:tab/>
        <w:t>(a)</w:t>
      </w:r>
      <w:r w:rsidRPr="009C61C6">
        <w:tab/>
        <w:t>the report is prepared in response to a member direction under section</w:t>
      </w:r>
      <w:r w:rsidR="009C61C6">
        <w:t> </w:t>
      </w:r>
      <w:r w:rsidRPr="009C61C6">
        <w:t>294A; and</w:t>
      </w:r>
    </w:p>
    <w:p w:rsidR="005E12DE" w:rsidRPr="009C61C6" w:rsidRDefault="005E12DE" w:rsidP="005E12DE">
      <w:pPr>
        <w:pStyle w:val="paragraph"/>
      </w:pPr>
      <w:r w:rsidRPr="009C61C6">
        <w:tab/>
        <w:t>(b)</w:t>
      </w:r>
      <w:r w:rsidRPr="009C61C6">
        <w:tab/>
        <w:t>the direction does not ask for the audit or review.</w:t>
      </w:r>
    </w:p>
    <w:p w:rsidR="00274A8A" w:rsidRPr="009C61C6" w:rsidRDefault="00274A8A" w:rsidP="00274A8A">
      <w:pPr>
        <w:pStyle w:val="subsection"/>
      </w:pPr>
      <w:r w:rsidRPr="009C61C6">
        <w:tab/>
        <w:t>(5)</w:t>
      </w:r>
      <w:r w:rsidRPr="009C61C6">
        <w:tab/>
        <w:t xml:space="preserve">A company need not comply with </w:t>
      </w:r>
      <w:r w:rsidR="009C61C6">
        <w:t>subsection (</w:t>
      </w:r>
      <w:r w:rsidRPr="009C61C6">
        <w:t>1) if:</w:t>
      </w:r>
    </w:p>
    <w:p w:rsidR="00274A8A" w:rsidRPr="009C61C6" w:rsidRDefault="00274A8A" w:rsidP="00274A8A">
      <w:pPr>
        <w:pStyle w:val="paragraph"/>
      </w:pPr>
      <w:r w:rsidRPr="009C61C6">
        <w:tab/>
        <w:t>(a)</w:t>
      </w:r>
      <w:r w:rsidRPr="009C61C6">
        <w:tab/>
        <w:t>it is covered under section</w:t>
      </w:r>
      <w:r w:rsidR="009C61C6">
        <w:t> </w:t>
      </w:r>
      <w:r w:rsidRPr="009C61C6">
        <w:t xml:space="preserve">738ZI at the end of the financial year mentioned in </w:t>
      </w:r>
      <w:r w:rsidR="009C61C6">
        <w:t>subsection (</w:t>
      </w:r>
      <w:r w:rsidRPr="009C61C6">
        <w:t>1); and</w:t>
      </w:r>
    </w:p>
    <w:p w:rsidR="00274A8A" w:rsidRPr="009C61C6" w:rsidRDefault="00274A8A" w:rsidP="00274A8A">
      <w:pPr>
        <w:pStyle w:val="paragraph"/>
      </w:pPr>
      <w:r w:rsidRPr="009C61C6">
        <w:tab/>
        <w:t>(b)</w:t>
      </w:r>
      <w:r w:rsidRPr="009C61C6">
        <w:tab/>
        <w:t xml:space="preserve">as at the end of that financial year, the company has raised less than </w:t>
      </w:r>
      <w:r w:rsidR="00B23ABC" w:rsidRPr="009C61C6">
        <w:t>$3 million</w:t>
      </w:r>
      <w:r w:rsidRPr="009C61C6">
        <w:t xml:space="preserve"> from all CSF offers that it has made at any time.</w:t>
      </w:r>
    </w:p>
    <w:p w:rsidR="00CC15B8" w:rsidRPr="009C61C6" w:rsidRDefault="00CC15B8" w:rsidP="00AA0187">
      <w:pPr>
        <w:pStyle w:val="ActHead3"/>
        <w:pageBreakBefore/>
      </w:pPr>
      <w:bookmarkStart w:id="73" w:name="_Toc13831908"/>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Half</w:t>
      </w:r>
      <w:r w:rsidR="009C61C6" w:rsidRPr="009C61C6">
        <w:rPr>
          <w:rStyle w:val="CharDivText"/>
        </w:rPr>
        <w:noBreakHyphen/>
      </w:r>
      <w:r w:rsidRPr="009C61C6">
        <w:rPr>
          <w:rStyle w:val="CharDivText"/>
        </w:rPr>
        <w:t>year financial report and directors’ report</w:t>
      </w:r>
      <w:bookmarkEnd w:id="73"/>
    </w:p>
    <w:p w:rsidR="00CC15B8" w:rsidRPr="009C61C6" w:rsidRDefault="00CC15B8" w:rsidP="00CC15B8">
      <w:pPr>
        <w:pStyle w:val="ActHead5"/>
      </w:pPr>
      <w:bookmarkStart w:id="74" w:name="_Toc13831909"/>
      <w:r w:rsidRPr="009C61C6">
        <w:rPr>
          <w:rStyle w:val="CharSectno"/>
        </w:rPr>
        <w:t>302</w:t>
      </w:r>
      <w:r w:rsidRPr="009C61C6">
        <w:t xml:space="preserve">  Disclosing entity must prepare half</w:t>
      </w:r>
      <w:r w:rsidR="009C61C6">
        <w:noBreakHyphen/>
      </w:r>
      <w:r w:rsidRPr="009C61C6">
        <w:t>year financial report and directors’ report</w:t>
      </w:r>
      <w:bookmarkEnd w:id="74"/>
    </w:p>
    <w:p w:rsidR="00CC15B8" w:rsidRPr="009C61C6" w:rsidRDefault="00CC15B8" w:rsidP="00CC15B8">
      <w:pPr>
        <w:pStyle w:val="subsection"/>
      </w:pPr>
      <w:r w:rsidRPr="009C61C6">
        <w:tab/>
      </w:r>
      <w:r w:rsidRPr="009C61C6">
        <w:tab/>
        <w:t>A disclosing entity must:</w:t>
      </w:r>
    </w:p>
    <w:p w:rsidR="00CC15B8" w:rsidRPr="009C61C6" w:rsidRDefault="00CC15B8" w:rsidP="00CC15B8">
      <w:pPr>
        <w:pStyle w:val="paragraph"/>
      </w:pPr>
      <w:r w:rsidRPr="009C61C6">
        <w:tab/>
        <w:t>(a)</w:t>
      </w:r>
      <w:r w:rsidRPr="009C61C6">
        <w:tab/>
        <w:t>prepare a financial report and directors’ report for each half</w:t>
      </w:r>
      <w:r w:rsidR="009C61C6">
        <w:noBreakHyphen/>
      </w:r>
      <w:r w:rsidRPr="009C61C6">
        <w:t>year; and</w:t>
      </w:r>
    </w:p>
    <w:p w:rsidR="00CC15B8" w:rsidRPr="009C61C6" w:rsidRDefault="00CC15B8" w:rsidP="00CC15B8">
      <w:pPr>
        <w:pStyle w:val="paragraph"/>
      </w:pPr>
      <w:r w:rsidRPr="009C61C6">
        <w:tab/>
        <w:t>(b)</w:t>
      </w:r>
      <w:r w:rsidRPr="009C61C6">
        <w:tab/>
        <w:t>have the financial report audited or reviewed in accordance with Division</w:t>
      </w:r>
      <w:r w:rsidR="009C61C6">
        <w:t> </w:t>
      </w:r>
      <w:r w:rsidRPr="009C61C6">
        <w:t>3 and obtain an auditor’s report; and</w:t>
      </w:r>
    </w:p>
    <w:p w:rsidR="00CC15B8" w:rsidRPr="009C61C6" w:rsidRDefault="00CC15B8" w:rsidP="00CC15B8">
      <w:pPr>
        <w:pStyle w:val="paragraph"/>
      </w:pPr>
      <w:r w:rsidRPr="009C61C6">
        <w:tab/>
        <w:t>(c)</w:t>
      </w:r>
      <w:r w:rsidRPr="009C61C6">
        <w:tab/>
        <w:t>lodge the financial report, the directors’ report and the auditor’s report on the financial report with ASIC;</w:t>
      </w:r>
    </w:p>
    <w:p w:rsidR="00CC15B8" w:rsidRPr="009C61C6" w:rsidRDefault="00CC15B8" w:rsidP="00CC15B8">
      <w:pPr>
        <w:pStyle w:val="subsection2"/>
      </w:pPr>
      <w:r w:rsidRPr="009C61C6">
        <w:t>unless the entity is not a disclosing entity when lodgment is due.</w:t>
      </w:r>
    </w:p>
    <w:p w:rsidR="00CC15B8" w:rsidRPr="009C61C6" w:rsidRDefault="00CC15B8" w:rsidP="00CC15B8">
      <w:pPr>
        <w:pStyle w:val="notetext"/>
      </w:pPr>
      <w:r w:rsidRPr="009C61C6">
        <w:t>Note 1:</w:t>
      </w:r>
      <w:r w:rsidRPr="009C61C6">
        <w:tab/>
        <w:t xml:space="preserve">This Chapter only applies to disclosing entities incorporated or formed in </w:t>
      </w:r>
      <w:smartTag w:uri="urn:schemas-microsoft-com:office:smarttags" w:element="country-region">
        <w:smartTag w:uri="urn:schemas-microsoft-com:office:smarttags" w:element="place">
          <w:r w:rsidRPr="009C61C6">
            <w:t>Australia</w:t>
          </w:r>
        </w:smartTag>
      </w:smartTag>
      <w:r w:rsidRPr="009C61C6">
        <w:t xml:space="preserve"> (see subsection</w:t>
      </w:r>
      <w:r w:rsidR="009C61C6">
        <w:t> </w:t>
      </w:r>
      <w:r w:rsidRPr="009C61C6">
        <w:t>285(2)).</w:t>
      </w:r>
    </w:p>
    <w:p w:rsidR="00CC15B8" w:rsidRPr="009C61C6" w:rsidRDefault="00CC15B8" w:rsidP="00CC15B8">
      <w:pPr>
        <w:pStyle w:val="notetext"/>
      </w:pPr>
      <w:r w:rsidRPr="009C61C6">
        <w:t>Note 2:</w:t>
      </w:r>
      <w:r w:rsidRPr="009C61C6">
        <w:tab/>
        <w:t>See section</w:t>
      </w:r>
      <w:r w:rsidR="009C61C6">
        <w:t> </w:t>
      </w:r>
      <w:r w:rsidRPr="009C61C6">
        <w:t>320 for the time for lodgment with ASIC.</w:t>
      </w:r>
    </w:p>
    <w:p w:rsidR="00CC15B8" w:rsidRPr="009C61C6" w:rsidRDefault="00CC15B8" w:rsidP="00CC15B8">
      <w:pPr>
        <w:pStyle w:val="notetext"/>
      </w:pPr>
      <w:r w:rsidRPr="009C61C6">
        <w:t>Note 3:</w:t>
      </w:r>
      <w:r w:rsidRPr="009C61C6">
        <w:tab/>
        <w:t>Subsection</w:t>
      </w:r>
      <w:r w:rsidR="009C61C6">
        <w:t> </w:t>
      </w:r>
      <w:r w:rsidRPr="009C61C6">
        <w:t>318(4) requires disclosing entities that are borrowers in relation to debentures to also report to the trustee for debenture holders.</w:t>
      </w:r>
    </w:p>
    <w:p w:rsidR="00CC15B8" w:rsidRPr="009C61C6" w:rsidRDefault="00CC15B8" w:rsidP="00CC15B8">
      <w:pPr>
        <w:pStyle w:val="ActHead5"/>
      </w:pPr>
      <w:bookmarkStart w:id="75" w:name="_Toc13831910"/>
      <w:r w:rsidRPr="009C61C6">
        <w:rPr>
          <w:rStyle w:val="CharSectno"/>
        </w:rPr>
        <w:t>303</w:t>
      </w:r>
      <w:r w:rsidRPr="009C61C6">
        <w:t xml:space="preserve">  Contents of half</w:t>
      </w:r>
      <w:r w:rsidR="009C61C6">
        <w:noBreakHyphen/>
      </w:r>
      <w:r w:rsidRPr="009C61C6">
        <w:t>year financial report</w:t>
      </w:r>
      <w:bookmarkEnd w:id="75"/>
    </w:p>
    <w:p w:rsidR="00CC15B8" w:rsidRPr="009C61C6" w:rsidRDefault="00CC15B8" w:rsidP="00CC15B8">
      <w:pPr>
        <w:pStyle w:val="SubsectionHead"/>
      </w:pPr>
      <w:r w:rsidRPr="009C61C6">
        <w:t>Basic contents</w:t>
      </w:r>
    </w:p>
    <w:p w:rsidR="00CC15B8" w:rsidRPr="009C61C6" w:rsidRDefault="00CC15B8" w:rsidP="00CC15B8">
      <w:pPr>
        <w:pStyle w:val="subsection"/>
      </w:pPr>
      <w:r w:rsidRPr="009C61C6">
        <w:tab/>
        <w:t>(1)</w:t>
      </w:r>
      <w:r w:rsidRPr="009C61C6">
        <w:tab/>
        <w:t>The financial report for a half</w:t>
      </w:r>
      <w:r w:rsidR="009C61C6">
        <w:noBreakHyphen/>
      </w:r>
      <w:r w:rsidRPr="009C61C6">
        <w:t>year consists of:</w:t>
      </w:r>
    </w:p>
    <w:p w:rsidR="00CC15B8" w:rsidRPr="009C61C6" w:rsidRDefault="00CC15B8" w:rsidP="00CC15B8">
      <w:pPr>
        <w:pStyle w:val="paragraph"/>
      </w:pPr>
      <w:r w:rsidRPr="009C61C6">
        <w:tab/>
        <w:t>(a)</w:t>
      </w:r>
      <w:r w:rsidRPr="009C61C6">
        <w:tab/>
        <w:t>the financial statements for the half</w:t>
      </w:r>
      <w:r w:rsidR="009C61C6">
        <w:noBreakHyphen/>
      </w:r>
      <w:r w:rsidRPr="009C61C6">
        <w:t>year; and</w:t>
      </w:r>
    </w:p>
    <w:p w:rsidR="00CC15B8" w:rsidRPr="009C61C6" w:rsidRDefault="00CC15B8" w:rsidP="00CC15B8">
      <w:pPr>
        <w:pStyle w:val="paragraph"/>
      </w:pPr>
      <w:r w:rsidRPr="009C61C6">
        <w:tab/>
        <w:t>(b)</w:t>
      </w:r>
      <w:r w:rsidRPr="009C61C6">
        <w:tab/>
        <w:t>the notes to the financial statements; and</w:t>
      </w:r>
    </w:p>
    <w:p w:rsidR="00CC15B8" w:rsidRPr="009C61C6" w:rsidRDefault="00CC15B8" w:rsidP="00CC15B8">
      <w:pPr>
        <w:pStyle w:val="paragraph"/>
      </w:pPr>
      <w:r w:rsidRPr="009C61C6">
        <w:tab/>
        <w:t>(c)</w:t>
      </w:r>
      <w:r w:rsidRPr="009C61C6">
        <w:tab/>
        <w:t>the directors’ declaration about the statements and notes.</w:t>
      </w:r>
    </w:p>
    <w:p w:rsidR="00AA4F64" w:rsidRPr="009C61C6" w:rsidRDefault="00AA4F64" w:rsidP="00AA4F64">
      <w:pPr>
        <w:pStyle w:val="SubsectionHead"/>
      </w:pPr>
      <w:r w:rsidRPr="009C61C6">
        <w:t>Financial statements</w:t>
      </w:r>
    </w:p>
    <w:p w:rsidR="00AA4F64" w:rsidRPr="009C61C6" w:rsidRDefault="00AA4F64" w:rsidP="00AA4F64">
      <w:pPr>
        <w:pStyle w:val="subsection"/>
      </w:pPr>
      <w:r w:rsidRPr="009C61C6">
        <w:tab/>
        <w:t>(2)</w:t>
      </w:r>
      <w:r w:rsidRPr="009C61C6">
        <w:tab/>
        <w:t>The financial statements for the half</w:t>
      </w:r>
      <w:r w:rsidR="009C61C6">
        <w:noBreakHyphen/>
      </w:r>
      <w:r w:rsidRPr="009C61C6">
        <w:t>year are:</w:t>
      </w:r>
    </w:p>
    <w:p w:rsidR="00AA4F64" w:rsidRPr="009C61C6" w:rsidRDefault="00AA4F64" w:rsidP="00AA4F64">
      <w:pPr>
        <w:pStyle w:val="paragraph"/>
      </w:pPr>
      <w:r w:rsidRPr="009C61C6">
        <w:tab/>
        <w:t>(a)</w:t>
      </w:r>
      <w:r w:rsidRPr="009C61C6">
        <w:tab/>
        <w:t xml:space="preserve">unless </w:t>
      </w:r>
      <w:r w:rsidR="009C61C6">
        <w:t>paragraph (</w:t>
      </w:r>
      <w:r w:rsidRPr="009C61C6">
        <w:t>b) applies—the financial statements in relation to the disclosing entity required by the accounting standards; or</w:t>
      </w:r>
    </w:p>
    <w:p w:rsidR="00AA4F64" w:rsidRPr="009C61C6" w:rsidRDefault="00AA4F64" w:rsidP="00897DCE">
      <w:pPr>
        <w:pStyle w:val="paragraph"/>
        <w:keepNext/>
        <w:keepLines/>
      </w:pPr>
      <w:r w:rsidRPr="009C61C6">
        <w:tab/>
        <w:t>(b)</w:t>
      </w:r>
      <w:r w:rsidRPr="009C61C6">
        <w:tab/>
        <w:t>if the accounting standards require the disclosing entity to prepare financial statements in relation to a consolidated entity—the financial statements in relation to the consolidated entity required by the accounting standards.</w:t>
      </w:r>
    </w:p>
    <w:p w:rsidR="00CC15B8" w:rsidRPr="009C61C6" w:rsidRDefault="00CC15B8" w:rsidP="00CC15B8">
      <w:pPr>
        <w:pStyle w:val="SubsectionHead"/>
      </w:pPr>
      <w:r w:rsidRPr="009C61C6">
        <w:t>Notes to financial statements</w:t>
      </w:r>
    </w:p>
    <w:p w:rsidR="00CC15B8" w:rsidRPr="009C61C6" w:rsidRDefault="00CC15B8" w:rsidP="00CC15B8">
      <w:pPr>
        <w:pStyle w:val="subsection"/>
      </w:pPr>
      <w:r w:rsidRPr="009C61C6">
        <w:tab/>
        <w:t>(3)</w:t>
      </w:r>
      <w:r w:rsidRPr="009C61C6">
        <w:tab/>
        <w:t>The notes to the financial statements are:</w:t>
      </w:r>
    </w:p>
    <w:p w:rsidR="00CC15B8" w:rsidRPr="009C61C6" w:rsidRDefault="00CC15B8" w:rsidP="00CC15B8">
      <w:pPr>
        <w:pStyle w:val="paragraph"/>
      </w:pPr>
      <w:r w:rsidRPr="009C61C6">
        <w:tab/>
        <w:t>(a)</w:t>
      </w:r>
      <w:r w:rsidRPr="009C61C6">
        <w:tab/>
        <w:t>disclosures required by the regulations; and</w:t>
      </w:r>
    </w:p>
    <w:p w:rsidR="00CC15B8" w:rsidRPr="009C61C6" w:rsidRDefault="00CC15B8" w:rsidP="00CC15B8">
      <w:pPr>
        <w:pStyle w:val="paragraph"/>
      </w:pPr>
      <w:r w:rsidRPr="009C61C6">
        <w:tab/>
        <w:t>(b)</w:t>
      </w:r>
      <w:r w:rsidRPr="009C61C6">
        <w:tab/>
        <w:t>notes required by the accounting standards; and</w:t>
      </w:r>
    </w:p>
    <w:p w:rsidR="00CC15B8" w:rsidRPr="009C61C6" w:rsidRDefault="00CC15B8" w:rsidP="00CC15B8">
      <w:pPr>
        <w:pStyle w:val="paragraph"/>
      </w:pPr>
      <w:r w:rsidRPr="009C61C6">
        <w:tab/>
        <w:t>(c)</w:t>
      </w:r>
      <w:r w:rsidRPr="009C61C6">
        <w:tab/>
        <w:t>any other information necessary to give a true and fair view (see section</w:t>
      </w:r>
      <w:r w:rsidR="009C61C6">
        <w:t> </w:t>
      </w:r>
      <w:r w:rsidRPr="009C61C6">
        <w:t>305).</w:t>
      </w:r>
    </w:p>
    <w:p w:rsidR="00CC15B8" w:rsidRPr="009C61C6" w:rsidRDefault="00CC15B8" w:rsidP="00CC15B8">
      <w:pPr>
        <w:pStyle w:val="SubsectionHead"/>
      </w:pPr>
      <w:r w:rsidRPr="009C61C6">
        <w:t>Directors’ declaration</w:t>
      </w:r>
    </w:p>
    <w:p w:rsidR="00CC15B8" w:rsidRPr="009C61C6" w:rsidRDefault="00CC15B8" w:rsidP="00CC15B8">
      <w:pPr>
        <w:pStyle w:val="subsection"/>
      </w:pPr>
      <w:r w:rsidRPr="009C61C6">
        <w:tab/>
        <w:t>(4)</w:t>
      </w:r>
      <w:r w:rsidRPr="009C61C6">
        <w:tab/>
        <w:t>The directors’ declaration is a declaration by the directors:</w:t>
      </w:r>
    </w:p>
    <w:p w:rsidR="00CC15B8" w:rsidRPr="009C61C6" w:rsidRDefault="00CC15B8" w:rsidP="00CC15B8">
      <w:pPr>
        <w:pStyle w:val="paragraph"/>
      </w:pPr>
      <w:r w:rsidRPr="009C61C6">
        <w:tab/>
        <w:t>(c)</w:t>
      </w:r>
      <w:r w:rsidRPr="009C61C6">
        <w:tab/>
        <w:t>whether, in the directors’ opinion, there are reasonable grounds to believe that the disclosing entity will be able to pay its debts as and when they become due and payable; and</w:t>
      </w:r>
    </w:p>
    <w:p w:rsidR="00CC15B8" w:rsidRPr="009C61C6" w:rsidRDefault="00CC15B8" w:rsidP="00CC15B8">
      <w:pPr>
        <w:pStyle w:val="paragraph"/>
      </w:pPr>
      <w:r w:rsidRPr="009C61C6">
        <w:tab/>
        <w:t>(d)</w:t>
      </w:r>
      <w:r w:rsidRPr="009C61C6">
        <w:tab/>
        <w:t>whether, in the directors’ opinion, the financial statement and notes are in accordance with this Act, including:</w:t>
      </w:r>
    </w:p>
    <w:p w:rsidR="00CC15B8" w:rsidRPr="009C61C6" w:rsidRDefault="00CC15B8" w:rsidP="00CC15B8">
      <w:pPr>
        <w:pStyle w:val="paragraphsub"/>
      </w:pPr>
      <w:r w:rsidRPr="009C61C6">
        <w:tab/>
        <w:t>(i)</w:t>
      </w:r>
      <w:r w:rsidRPr="009C61C6">
        <w:tab/>
        <w:t>section</w:t>
      </w:r>
      <w:r w:rsidR="009C61C6">
        <w:t> </w:t>
      </w:r>
      <w:r w:rsidRPr="009C61C6">
        <w:t>304 (compliance with accounting standards); and</w:t>
      </w:r>
    </w:p>
    <w:p w:rsidR="00CC15B8" w:rsidRPr="009C61C6" w:rsidRDefault="00CC15B8" w:rsidP="00CC15B8">
      <w:pPr>
        <w:pStyle w:val="paragraphsub"/>
      </w:pPr>
      <w:r w:rsidRPr="009C61C6">
        <w:tab/>
        <w:t>(ii)</w:t>
      </w:r>
      <w:r w:rsidRPr="009C61C6">
        <w:tab/>
        <w:t>section</w:t>
      </w:r>
      <w:r w:rsidR="009C61C6">
        <w:t> </w:t>
      </w:r>
      <w:r w:rsidRPr="009C61C6">
        <w:t>305 (true and fair view).</w:t>
      </w:r>
    </w:p>
    <w:p w:rsidR="00CC15B8" w:rsidRPr="009C61C6" w:rsidRDefault="00CC15B8" w:rsidP="00CC15B8">
      <w:pPr>
        <w:pStyle w:val="notetext"/>
      </w:pPr>
      <w:r w:rsidRPr="009C61C6">
        <w:t>Note:</w:t>
      </w:r>
      <w:r w:rsidRPr="009C61C6">
        <w:tab/>
        <w:t>See paragraph</w:t>
      </w:r>
      <w:r w:rsidR="009C61C6">
        <w:t> </w:t>
      </w:r>
      <w:r w:rsidRPr="009C61C6">
        <w:t>285(3)(c) for the reference to the debts of a disclosing entity that is a registered scheme.</w:t>
      </w:r>
    </w:p>
    <w:p w:rsidR="00CC15B8" w:rsidRPr="009C61C6" w:rsidRDefault="00CC15B8" w:rsidP="00CC15B8">
      <w:pPr>
        <w:pStyle w:val="subsection"/>
      </w:pPr>
      <w:r w:rsidRPr="009C61C6">
        <w:tab/>
        <w:t>(5)</w:t>
      </w:r>
      <w:r w:rsidRPr="009C61C6">
        <w:tab/>
        <w:t>The declaration must:</w:t>
      </w:r>
    </w:p>
    <w:p w:rsidR="00CC15B8" w:rsidRPr="009C61C6" w:rsidRDefault="00CC15B8" w:rsidP="00CC15B8">
      <w:pPr>
        <w:pStyle w:val="paragraph"/>
      </w:pPr>
      <w:r w:rsidRPr="009C61C6">
        <w:tab/>
        <w:t>(a)</w:t>
      </w:r>
      <w:r w:rsidRPr="009C61C6">
        <w:tab/>
        <w:t>be made in accordance with a resolution of the directors; and</w:t>
      </w:r>
    </w:p>
    <w:p w:rsidR="00CC15B8" w:rsidRPr="009C61C6" w:rsidRDefault="00CC15B8" w:rsidP="00CC15B8">
      <w:pPr>
        <w:pStyle w:val="paragraph"/>
      </w:pPr>
      <w:r w:rsidRPr="009C61C6">
        <w:tab/>
        <w:t>(b)</w:t>
      </w:r>
      <w:r w:rsidRPr="009C61C6">
        <w:tab/>
        <w:t>specify the day on which the declaration is made; and</w:t>
      </w:r>
    </w:p>
    <w:p w:rsidR="00CC15B8" w:rsidRPr="009C61C6" w:rsidRDefault="00CC15B8" w:rsidP="00CC15B8">
      <w:pPr>
        <w:pStyle w:val="paragraph"/>
      </w:pPr>
      <w:r w:rsidRPr="009C61C6">
        <w:tab/>
        <w:t>(c)</w:t>
      </w:r>
      <w:r w:rsidRPr="009C61C6">
        <w:tab/>
        <w:t>be signed by a director.</w:t>
      </w:r>
    </w:p>
    <w:p w:rsidR="00CC15B8" w:rsidRPr="009C61C6" w:rsidRDefault="00CC15B8" w:rsidP="00CC15B8">
      <w:pPr>
        <w:pStyle w:val="ActHead5"/>
      </w:pPr>
      <w:bookmarkStart w:id="76" w:name="_Toc13831911"/>
      <w:r w:rsidRPr="009C61C6">
        <w:rPr>
          <w:rStyle w:val="CharSectno"/>
        </w:rPr>
        <w:t>304</w:t>
      </w:r>
      <w:r w:rsidRPr="009C61C6">
        <w:t xml:space="preserve">  Compliance with accounting standards and regulations</w:t>
      </w:r>
      <w:bookmarkEnd w:id="76"/>
    </w:p>
    <w:p w:rsidR="00CC15B8" w:rsidRPr="009C61C6" w:rsidRDefault="00CC15B8" w:rsidP="00CC15B8">
      <w:pPr>
        <w:pStyle w:val="subsection"/>
      </w:pPr>
      <w:r w:rsidRPr="009C61C6">
        <w:tab/>
      </w:r>
      <w:r w:rsidRPr="009C61C6">
        <w:tab/>
        <w:t>The financial report for a half</w:t>
      </w:r>
      <w:r w:rsidR="009C61C6">
        <w:noBreakHyphen/>
      </w:r>
      <w:r w:rsidRPr="009C61C6">
        <w:t>year must comply with the accounting standards and any further requirements in the regulations.</w:t>
      </w:r>
    </w:p>
    <w:p w:rsidR="00CC15B8" w:rsidRPr="009C61C6" w:rsidRDefault="00CC15B8" w:rsidP="00CC15B8">
      <w:pPr>
        <w:pStyle w:val="ActHead5"/>
      </w:pPr>
      <w:bookmarkStart w:id="77" w:name="_Toc13831912"/>
      <w:r w:rsidRPr="009C61C6">
        <w:rPr>
          <w:rStyle w:val="CharSectno"/>
        </w:rPr>
        <w:t>305</w:t>
      </w:r>
      <w:r w:rsidRPr="009C61C6">
        <w:t xml:space="preserve">  True and fair view</w:t>
      </w:r>
      <w:bookmarkEnd w:id="77"/>
    </w:p>
    <w:p w:rsidR="00CC15B8" w:rsidRPr="009C61C6" w:rsidRDefault="00CC15B8" w:rsidP="00CC15B8">
      <w:pPr>
        <w:pStyle w:val="subsection"/>
      </w:pPr>
      <w:r w:rsidRPr="009C61C6">
        <w:tab/>
      </w:r>
      <w:r w:rsidRPr="009C61C6">
        <w:tab/>
        <w:t>The financial statements and notes for a half</w:t>
      </w:r>
      <w:r w:rsidR="009C61C6">
        <w:noBreakHyphen/>
      </w:r>
      <w:r w:rsidRPr="009C61C6">
        <w:t>year must give a true and fair view of:</w:t>
      </w:r>
    </w:p>
    <w:p w:rsidR="00CC15B8" w:rsidRPr="009C61C6" w:rsidRDefault="00CC15B8" w:rsidP="00CC15B8">
      <w:pPr>
        <w:pStyle w:val="paragraph"/>
      </w:pPr>
      <w:r w:rsidRPr="009C61C6">
        <w:tab/>
        <w:t>(a)</w:t>
      </w:r>
      <w:r w:rsidRPr="009C61C6">
        <w:tab/>
        <w:t>the financial position and performance of the disclosing entity; or</w:t>
      </w:r>
    </w:p>
    <w:p w:rsidR="00CC15B8" w:rsidRPr="009C61C6" w:rsidRDefault="00CC15B8" w:rsidP="00CC15B8">
      <w:pPr>
        <w:pStyle w:val="paragraph"/>
      </w:pPr>
      <w:r w:rsidRPr="009C61C6">
        <w:tab/>
        <w:t>(b)</w:t>
      </w:r>
      <w:r w:rsidRPr="009C61C6">
        <w:tab/>
        <w:t>if consolidated financial statements are required—the financial position and performance of the consolidated entity.</w:t>
      </w:r>
    </w:p>
    <w:p w:rsidR="00CC15B8" w:rsidRPr="009C61C6" w:rsidRDefault="00CC15B8" w:rsidP="00CC15B8">
      <w:pPr>
        <w:pStyle w:val="subsection2"/>
      </w:pPr>
      <w:r w:rsidRPr="009C61C6">
        <w:t>This section does not affect the obligation under section</w:t>
      </w:r>
      <w:r w:rsidR="009C61C6">
        <w:t> </w:t>
      </w:r>
      <w:r w:rsidRPr="009C61C6">
        <w:t>304 for financial reports to comply with accounting standards.</w:t>
      </w:r>
    </w:p>
    <w:p w:rsidR="00CC15B8" w:rsidRPr="009C61C6" w:rsidRDefault="00CC15B8" w:rsidP="00CC15B8">
      <w:pPr>
        <w:pStyle w:val="notetext"/>
      </w:pPr>
      <w:r w:rsidRPr="009C61C6">
        <w:t>Note:</w:t>
      </w:r>
      <w:r w:rsidRPr="009C61C6">
        <w:tab/>
        <w:t>If the financial statements prepared in compliance with the accounting standards would not give a true and fair view, additional information must be included in the notes to the financial statements under paragraph</w:t>
      </w:r>
      <w:r w:rsidR="009C61C6">
        <w:t> </w:t>
      </w:r>
      <w:r w:rsidRPr="009C61C6">
        <w:t>303(3)(c).</w:t>
      </w:r>
    </w:p>
    <w:p w:rsidR="00CC15B8" w:rsidRPr="009C61C6" w:rsidRDefault="00CC15B8" w:rsidP="00CC15B8">
      <w:pPr>
        <w:pStyle w:val="ActHead5"/>
      </w:pPr>
      <w:bookmarkStart w:id="78" w:name="_Toc13831913"/>
      <w:r w:rsidRPr="009C61C6">
        <w:rPr>
          <w:rStyle w:val="CharSectno"/>
        </w:rPr>
        <w:t>306</w:t>
      </w:r>
      <w:r w:rsidRPr="009C61C6">
        <w:t xml:space="preserve">  Half</w:t>
      </w:r>
      <w:r w:rsidR="009C61C6">
        <w:noBreakHyphen/>
      </w:r>
      <w:r w:rsidRPr="009C61C6">
        <w:t>year directors’ report</w:t>
      </w:r>
      <w:bookmarkEnd w:id="78"/>
    </w:p>
    <w:p w:rsidR="00CC15B8" w:rsidRPr="009C61C6" w:rsidRDefault="00CC15B8" w:rsidP="00CC15B8">
      <w:pPr>
        <w:pStyle w:val="subsection"/>
      </w:pPr>
      <w:r w:rsidRPr="009C61C6">
        <w:tab/>
        <w:t>(1)</w:t>
      </w:r>
      <w:r w:rsidRPr="009C61C6">
        <w:tab/>
        <w:t>The directors of the disclosing entity must prepare a directors’ report for each half</w:t>
      </w:r>
      <w:r w:rsidR="009C61C6">
        <w:noBreakHyphen/>
      </w:r>
      <w:r w:rsidRPr="009C61C6">
        <w:t>year that consists of:</w:t>
      </w:r>
    </w:p>
    <w:p w:rsidR="00CC15B8" w:rsidRPr="009C61C6" w:rsidRDefault="00CC15B8" w:rsidP="00CC15B8">
      <w:pPr>
        <w:pStyle w:val="paragraph"/>
      </w:pPr>
      <w:r w:rsidRPr="009C61C6">
        <w:tab/>
        <w:t>(a)</w:t>
      </w:r>
      <w:r w:rsidRPr="009C61C6">
        <w:tab/>
        <w:t>a review of the entity’s operations during the half</w:t>
      </w:r>
      <w:r w:rsidR="009C61C6">
        <w:noBreakHyphen/>
      </w:r>
      <w:r w:rsidRPr="009C61C6">
        <w:t>year and the results of those operations; and</w:t>
      </w:r>
    </w:p>
    <w:p w:rsidR="00CC15B8" w:rsidRPr="009C61C6" w:rsidRDefault="00CC15B8" w:rsidP="00CC15B8">
      <w:pPr>
        <w:pStyle w:val="paragraph"/>
      </w:pPr>
      <w:r w:rsidRPr="009C61C6">
        <w:tab/>
        <w:t>(b)</w:t>
      </w:r>
      <w:r w:rsidRPr="009C61C6">
        <w:tab/>
        <w:t>the name of each person who has been a director of the disclosing entity at any time during or since the end of the half</w:t>
      </w:r>
      <w:r w:rsidR="009C61C6">
        <w:noBreakHyphen/>
      </w:r>
      <w:r w:rsidRPr="009C61C6">
        <w:t>year and the period for which they were a director.</w:t>
      </w:r>
    </w:p>
    <w:p w:rsidR="00CC15B8" w:rsidRPr="009C61C6" w:rsidRDefault="00CC15B8" w:rsidP="00CC15B8">
      <w:pPr>
        <w:pStyle w:val="subsection2"/>
      </w:pPr>
      <w:r w:rsidRPr="009C61C6">
        <w:t xml:space="preserve">If consolidated financial statements are required, the review under </w:t>
      </w:r>
      <w:r w:rsidR="009C61C6">
        <w:t>paragraph (</w:t>
      </w:r>
      <w:r w:rsidRPr="009C61C6">
        <w:t>a) must cover the consolidated entity.</w:t>
      </w:r>
    </w:p>
    <w:p w:rsidR="00CC15B8" w:rsidRPr="009C61C6" w:rsidRDefault="00CC15B8" w:rsidP="00CC15B8">
      <w:pPr>
        <w:pStyle w:val="subsection"/>
      </w:pPr>
      <w:r w:rsidRPr="009C61C6">
        <w:tab/>
        <w:t>(</w:t>
      </w:r>
      <w:r w:rsidR="007B0779" w:rsidRPr="009C61C6">
        <w:t>1A</w:t>
      </w:r>
      <w:r w:rsidRPr="009C61C6">
        <w:t>)</w:t>
      </w:r>
      <w:r w:rsidRPr="009C61C6">
        <w:tab/>
        <w:t>The directors’ report must include a copy of the auditor’s declaration under section</w:t>
      </w:r>
      <w:r w:rsidR="009C61C6">
        <w:t> </w:t>
      </w:r>
      <w:r w:rsidRPr="009C61C6">
        <w:t>307C in relation to the audit or review for the half</w:t>
      </w:r>
      <w:r w:rsidR="009C61C6">
        <w:noBreakHyphen/>
      </w:r>
      <w:r w:rsidRPr="009C61C6">
        <w:t>year.</w:t>
      </w:r>
    </w:p>
    <w:p w:rsidR="00CC15B8" w:rsidRPr="009C61C6" w:rsidRDefault="00CC15B8" w:rsidP="00CC15B8">
      <w:pPr>
        <w:pStyle w:val="subsection"/>
      </w:pPr>
      <w:r w:rsidRPr="009C61C6">
        <w:tab/>
        <w:t>(2)</w:t>
      </w:r>
      <w:r w:rsidRPr="009C61C6">
        <w:tab/>
        <w:t>If the financial report for a half</w:t>
      </w:r>
      <w:r w:rsidR="009C61C6">
        <w:noBreakHyphen/>
      </w:r>
      <w:r w:rsidRPr="009C61C6">
        <w:t>year includes additional information under paragraph</w:t>
      </w:r>
      <w:r w:rsidR="009C61C6">
        <w:t> </w:t>
      </w:r>
      <w:r w:rsidRPr="009C61C6">
        <w:t>303(3)(c) (information included to give true and fair view of financial position and performance), the directors’ report for the half</w:t>
      </w:r>
      <w:r w:rsidR="009C61C6">
        <w:noBreakHyphen/>
      </w:r>
      <w:r w:rsidRPr="009C61C6">
        <w:t>year must also:</w:t>
      </w:r>
    </w:p>
    <w:p w:rsidR="00CC15B8" w:rsidRPr="009C61C6" w:rsidRDefault="00CC15B8" w:rsidP="00CC15B8">
      <w:pPr>
        <w:pStyle w:val="paragraph"/>
      </w:pPr>
      <w:r w:rsidRPr="009C61C6">
        <w:tab/>
        <w:t>(a)</w:t>
      </w:r>
      <w:r w:rsidRPr="009C61C6">
        <w:tab/>
        <w:t>set out the directors’ reasons for forming the opinion that the inclusion of that additional information was necessary to give the true and fair view required by section</w:t>
      </w:r>
      <w:r w:rsidR="009C61C6">
        <w:t> </w:t>
      </w:r>
      <w:r w:rsidRPr="009C61C6">
        <w:t>305; and</w:t>
      </w:r>
    </w:p>
    <w:p w:rsidR="00CC15B8" w:rsidRPr="009C61C6" w:rsidRDefault="00CC15B8" w:rsidP="00CC15B8">
      <w:pPr>
        <w:pStyle w:val="paragraph"/>
      </w:pPr>
      <w:r w:rsidRPr="009C61C6">
        <w:tab/>
        <w:t>(b)</w:t>
      </w:r>
      <w:r w:rsidRPr="009C61C6">
        <w:tab/>
        <w:t>specify where that information can be found in the financial report.</w:t>
      </w:r>
    </w:p>
    <w:p w:rsidR="00CC15B8" w:rsidRPr="009C61C6" w:rsidRDefault="00CC15B8" w:rsidP="00897DCE">
      <w:pPr>
        <w:pStyle w:val="subsection"/>
        <w:keepNext/>
        <w:keepLines/>
      </w:pPr>
      <w:r w:rsidRPr="009C61C6">
        <w:tab/>
        <w:t>(3)</w:t>
      </w:r>
      <w:r w:rsidRPr="009C61C6">
        <w:tab/>
        <w:t>The report must:</w:t>
      </w:r>
    </w:p>
    <w:p w:rsidR="00CC15B8" w:rsidRPr="009C61C6" w:rsidRDefault="00CC15B8" w:rsidP="00CC15B8">
      <w:pPr>
        <w:pStyle w:val="paragraph"/>
      </w:pPr>
      <w:r w:rsidRPr="009C61C6">
        <w:tab/>
        <w:t>(a)</w:t>
      </w:r>
      <w:r w:rsidRPr="009C61C6">
        <w:tab/>
        <w:t>be made in accordance with a resolution of the directors; and</w:t>
      </w:r>
    </w:p>
    <w:p w:rsidR="00CC15B8" w:rsidRPr="009C61C6" w:rsidRDefault="00CC15B8" w:rsidP="00CC15B8">
      <w:pPr>
        <w:pStyle w:val="paragraph"/>
      </w:pPr>
      <w:r w:rsidRPr="009C61C6">
        <w:tab/>
        <w:t>(b)</w:t>
      </w:r>
      <w:r w:rsidRPr="009C61C6">
        <w:tab/>
        <w:t>specify the date on which the report is made; and</w:t>
      </w:r>
    </w:p>
    <w:p w:rsidR="00CC15B8" w:rsidRPr="009C61C6" w:rsidRDefault="00CC15B8" w:rsidP="00CC15B8">
      <w:pPr>
        <w:pStyle w:val="paragraph"/>
      </w:pPr>
      <w:r w:rsidRPr="009C61C6">
        <w:tab/>
        <w:t>(c)</w:t>
      </w:r>
      <w:r w:rsidRPr="009C61C6">
        <w:tab/>
        <w:t>be signed by a director.</w:t>
      </w:r>
    </w:p>
    <w:p w:rsidR="00CC15B8" w:rsidRPr="009C61C6" w:rsidRDefault="00CC15B8" w:rsidP="00AA0187">
      <w:pPr>
        <w:pStyle w:val="ActHead3"/>
        <w:pageBreakBefore/>
      </w:pPr>
      <w:bookmarkStart w:id="79" w:name="_Toc13831914"/>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Audit and auditor’s report</w:t>
      </w:r>
      <w:bookmarkEnd w:id="79"/>
    </w:p>
    <w:p w:rsidR="00CC15B8" w:rsidRPr="009C61C6" w:rsidRDefault="00CC15B8" w:rsidP="00CC15B8">
      <w:pPr>
        <w:pStyle w:val="ActHead5"/>
      </w:pPr>
      <w:bookmarkStart w:id="80" w:name="_Toc13831915"/>
      <w:r w:rsidRPr="009C61C6">
        <w:rPr>
          <w:rStyle w:val="CharSectno"/>
        </w:rPr>
        <w:t>307</w:t>
      </w:r>
      <w:r w:rsidRPr="009C61C6">
        <w:t xml:space="preserve">  Audit</w:t>
      </w:r>
      <w:bookmarkEnd w:id="80"/>
    </w:p>
    <w:p w:rsidR="00CC15B8" w:rsidRPr="009C61C6" w:rsidRDefault="00CC15B8" w:rsidP="00CC15B8">
      <w:pPr>
        <w:pStyle w:val="subsection"/>
      </w:pPr>
      <w:r w:rsidRPr="009C61C6">
        <w:tab/>
      </w:r>
      <w:r w:rsidRPr="009C61C6">
        <w:tab/>
        <w:t>An auditor who conducts an audit of the financial report for a financial year or half</w:t>
      </w:r>
      <w:r w:rsidR="009C61C6">
        <w:noBreakHyphen/>
      </w:r>
      <w:r w:rsidRPr="009C61C6">
        <w:t>year must form an opinion about:</w:t>
      </w:r>
    </w:p>
    <w:p w:rsidR="00CC15B8" w:rsidRPr="009C61C6" w:rsidRDefault="00CC15B8" w:rsidP="00CC15B8">
      <w:pPr>
        <w:pStyle w:val="paragraph"/>
      </w:pPr>
      <w:r w:rsidRPr="009C61C6">
        <w:tab/>
        <w:t>(a)</w:t>
      </w:r>
      <w:r w:rsidRPr="009C61C6">
        <w:tab/>
        <w:t>whether the financial report is in accordance with this Act, including:</w:t>
      </w:r>
    </w:p>
    <w:p w:rsidR="00CC15B8" w:rsidRPr="009C61C6" w:rsidRDefault="00CC15B8" w:rsidP="00CC15B8">
      <w:pPr>
        <w:pStyle w:val="paragraphsub"/>
      </w:pPr>
      <w:r w:rsidRPr="009C61C6">
        <w:tab/>
        <w:t>(i)</w:t>
      </w:r>
      <w:r w:rsidRPr="009C61C6">
        <w:tab/>
        <w:t>section</w:t>
      </w:r>
      <w:r w:rsidR="009C61C6">
        <w:t> </w:t>
      </w:r>
      <w:r w:rsidRPr="009C61C6">
        <w:t>296 or 304 (compliance with accounting standards); and</w:t>
      </w:r>
    </w:p>
    <w:p w:rsidR="00CC15B8" w:rsidRPr="009C61C6" w:rsidRDefault="00CC15B8" w:rsidP="00CC15B8">
      <w:pPr>
        <w:pStyle w:val="paragraphsub"/>
      </w:pPr>
      <w:r w:rsidRPr="009C61C6">
        <w:tab/>
        <w:t>(ii)</w:t>
      </w:r>
      <w:r w:rsidRPr="009C61C6">
        <w:tab/>
        <w:t>section</w:t>
      </w:r>
      <w:r w:rsidR="009C61C6">
        <w:t> </w:t>
      </w:r>
      <w:r w:rsidRPr="009C61C6">
        <w:t>297 or 305 (true and fair view); and</w:t>
      </w:r>
    </w:p>
    <w:p w:rsidR="00CC15B8" w:rsidRPr="009C61C6" w:rsidRDefault="00CC15B8" w:rsidP="00CC15B8">
      <w:pPr>
        <w:pStyle w:val="paragraph"/>
      </w:pPr>
      <w:r w:rsidRPr="009C61C6">
        <w:tab/>
        <w:t>(aa)</w:t>
      </w:r>
      <w:r w:rsidRPr="009C61C6">
        <w:tab/>
        <w:t>if the financial report includes additional information under paragraph</w:t>
      </w:r>
      <w:r w:rsidR="009C61C6">
        <w:t> </w:t>
      </w:r>
      <w:r w:rsidRPr="009C61C6">
        <w:t>295(3)(c) or 303(3)(c) (information included to give true and fair view of financial position and performance)—whether the inclusion of that additional information was necessary to give the true and fair view required by section</w:t>
      </w:r>
      <w:r w:rsidR="009C61C6">
        <w:t> </w:t>
      </w:r>
      <w:r w:rsidRPr="009C61C6">
        <w:t>297 or 305; and</w:t>
      </w:r>
    </w:p>
    <w:p w:rsidR="00CC15B8" w:rsidRPr="009C61C6" w:rsidRDefault="00CC15B8" w:rsidP="00CC15B8">
      <w:pPr>
        <w:pStyle w:val="paragraph"/>
      </w:pPr>
      <w:r w:rsidRPr="009C61C6">
        <w:tab/>
        <w:t>(b)</w:t>
      </w:r>
      <w:r w:rsidRPr="009C61C6">
        <w:tab/>
        <w:t>whether the auditor has been given all information, explanation and assistance necessary for the conduct of the audit; and</w:t>
      </w:r>
    </w:p>
    <w:p w:rsidR="00CC15B8" w:rsidRPr="009C61C6" w:rsidRDefault="00CC15B8" w:rsidP="00CC15B8">
      <w:pPr>
        <w:pStyle w:val="paragraph"/>
      </w:pPr>
      <w:r w:rsidRPr="009C61C6">
        <w:tab/>
        <w:t>(c)</w:t>
      </w:r>
      <w:r w:rsidRPr="009C61C6">
        <w:tab/>
        <w:t>whether the company, registered scheme or disclosing entity has kept financial records sufficient to enable a financial report to be prepared and audited; and</w:t>
      </w:r>
    </w:p>
    <w:p w:rsidR="00CC15B8" w:rsidRPr="009C61C6" w:rsidRDefault="00CC15B8" w:rsidP="00CC15B8">
      <w:pPr>
        <w:pStyle w:val="paragraph"/>
      </w:pPr>
      <w:r w:rsidRPr="009C61C6">
        <w:tab/>
        <w:t>(d)</w:t>
      </w:r>
      <w:r w:rsidRPr="009C61C6">
        <w:tab/>
        <w:t>whether the company, registered scheme or disclosing entity has kept other records and registers as required by this Act.</w:t>
      </w:r>
    </w:p>
    <w:p w:rsidR="00CC15B8" w:rsidRPr="009C61C6" w:rsidRDefault="00CC15B8" w:rsidP="00CC15B8">
      <w:pPr>
        <w:pStyle w:val="ActHead5"/>
      </w:pPr>
      <w:bookmarkStart w:id="81" w:name="_Toc13831916"/>
      <w:r w:rsidRPr="009C61C6">
        <w:rPr>
          <w:rStyle w:val="CharSectno"/>
        </w:rPr>
        <w:t>307A</w:t>
      </w:r>
      <w:r w:rsidRPr="009C61C6">
        <w:t xml:space="preserve">  Audit to be conducted in accordance with auditing standards</w:t>
      </w:r>
      <w:bookmarkEnd w:id="81"/>
    </w:p>
    <w:p w:rsidR="00CC15B8" w:rsidRPr="009C61C6" w:rsidRDefault="00CC15B8" w:rsidP="00CC15B8">
      <w:pPr>
        <w:pStyle w:val="subsection"/>
      </w:pPr>
      <w:r w:rsidRPr="009C61C6">
        <w:tab/>
        <w:t>(1)</w:t>
      </w:r>
      <w:r w:rsidRPr="009C61C6">
        <w:tab/>
        <w:t>If an individual auditor, or an audit company, conducts:</w:t>
      </w:r>
    </w:p>
    <w:p w:rsidR="00CC15B8" w:rsidRPr="009C61C6" w:rsidRDefault="00CC15B8" w:rsidP="00CC15B8">
      <w:pPr>
        <w:pStyle w:val="paragraph"/>
      </w:pPr>
      <w:r w:rsidRPr="009C61C6">
        <w:tab/>
        <w:t>(a)</w:t>
      </w:r>
      <w:r w:rsidRPr="009C61C6">
        <w:tab/>
        <w:t>an audit</w:t>
      </w:r>
      <w:r w:rsidR="00AA4F64" w:rsidRPr="009C61C6">
        <w:t xml:space="preserve"> or review</w:t>
      </w:r>
      <w:r w:rsidRPr="009C61C6">
        <w:t xml:space="preserve"> of the financial report for a financial year; or</w:t>
      </w:r>
    </w:p>
    <w:p w:rsidR="00CC15B8" w:rsidRPr="009C61C6" w:rsidRDefault="00CC15B8" w:rsidP="00CC15B8">
      <w:pPr>
        <w:pStyle w:val="paragraph"/>
      </w:pPr>
      <w:r w:rsidRPr="009C61C6">
        <w:tab/>
        <w:t>(b)</w:t>
      </w:r>
      <w:r w:rsidRPr="009C61C6">
        <w:tab/>
        <w:t>an audit or review of the financial report for a half</w:t>
      </w:r>
      <w:r w:rsidR="009C61C6">
        <w:noBreakHyphen/>
      </w:r>
      <w:r w:rsidRPr="009C61C6">
        <w:t>year;</w:t>
      </w:r>
    </w:p>
    <w:p w:rsidR="00CC15B8" w:rsidRPr="009C61C6" w:rsidRDefault="00CC15B8" w:rsidP="00CC15B8">
      <w:pPr>
        <w:pStyle w:val="subsection2"/>
      </w:pPr>
      <w:r w:rsidRPr="009C61C6">
        <w:t>the individual auditor or audit company must conduct the audit or review in accordance with the auditing standards.</w:t>
      </w:r>
    </w:p>
    <w:p w:rsidR="00CC15B8" w:rsidRPr="009C61C6" w:rsidRDefault="00CC15B8" w:rsidP="00CC15B8">
      <w:pPr>
        <w:pStyle w:val="subsection"/>
      </w:pPr>
      <w:r w:rsidRPr="009C61C6">
        <w:tab/>
        <w:t>(2)</w:t>
      </w:r>
      <w:r w:rsidRPr="009C61C6">
        <w:tab/>
        <w:t>If an audit firm, or an audit company, conducts:</w:t>
      </w:r>
    </w:p>
    <w:p w:rsidR="00CC15B8" w:rsidRPr="009C61C6" w:rsidRDefault="00CC15B8" w:rsidP="00CC15B8">
      <w:pPr>
        <w:pStyle w:val="paragraph"/>
      </w:pPr>
      <w:r w:rsidRPr="009C61C6">
        <w:tab/>
        <w:t>(a)</w:t>
      </w:r>
      <w:r w:rsidRPr="009C61C6">
        <w:tab/>
        <w:t>an audit</w:t>
      </w:r>
      <w:r w:rsidR="00AA4F64" w:rsidRPr="009C61C6">
        <w:t xml:space="preserve"> or review</w:t>
      </w:r>
      <w:r w:rsidRPr="009C61C6">
        <w:t xml:space="preserve"> of the financial report for a financial year; or</w:t>
      </w:r>
    </w:p>
    <w:p w:rsidR="00CC15B8" w:rsidRPr="009C61C6" w:rsidRDefault="00CC15B8" w:rsidP="00CC15B8">
      <w:pPr>
        <w:pStyle w:val="paragraph"/>
      </w:pPr>
      <w:r w:rsidRPr="009C61C6">
        <w:tab/>
        <w:t>(b)</w:t>
      </w:r>
      <w:r w:rsidRPr="009C61C6">
        <w:tab/>
        <w:t>an audit or review of the financial report for a half</w:t>
      </w:r>
      <w:r w:rsidR="009C61C6">
        <w:noBreakHyphen/>
      </w:r>
      <w:r w:rsidRPr="009C61C6">
        <w:t>year;</w:t>
      </w:r>
    </w:p>
    <w:p w:rsidR="00CC15B8" w:rsidRPr="009C61C6" w:rsidRDefault="00CC15B8" w:rsidP="00CC15B8">
      <w:pPr>
        <w:pStyle w:val="subsection2"/>
      </w:pPr>
      <w:r w:rsidRPr="009C61C6">
        <w:t>the lead auditor for the audit or review must ensure that the audit or review is conducted in accordance with the auditing standards.</w:t>
      </w:r>
    </w:p>
    <w:p w:rsidR="00574116" w:rsidRPr="009C61C6" w:rsidRDefault="00574116" w:rsidP="00574116">
      <w:pPr>
        <w:pStyle w:val="SubsectionHead"/>
        <w:rPr>
          <w:rFonts w:eastAsiaTheme="minorHAnsi"/>
          <w:szCs w:val="22"/>
        </w:rPr>
      </w:pPr>
      <w:r w:rsidRPr="009C61C6">
        <w:rPr>
          <w:rFonts w:eastAsiaTheme="minorHAnsi"/>
          <w:szCs w:val="22"/>
        </w:rPr>
        <w:t>Fault</w:t>
      </w:r>
      <w:r w:rsidR="009C61C6">
        <w:rPr>
          <w:rFonts w:eastAsiaTheme="minorHAnsi"/>
          <w:szCs w:val="22"/>
        </w:rPr>
        <w:noBreakHyphen/>
      </w:r>
      <w:r w:rsidRPr="009C61C6">
        <w:rPr>
          <w:rFonts w:eastAsiaTheme="minorHAnsi"/>
          <w:szCs w:val="22"/>
        </w:rPr>
        <w:t>based offence</w:t>
      </w:r>
    </w:p>
    <w:p w:rsidR="00574116" w:rsidRPr="009C61C6" w:rsidRDefault="00574116" w:rsidP="00574116">
      <w:pPr>
        <w:pStyle w:val="subsection"/>
        <w:rPr>
          <w:rFonts w:eastAsiaTheme="minorHAnsi"/>
          <w:szCs w:val="22"/>
        </w:rPr>
      </w:pPr>
      <w:r w:rsidRPr="009C61C6">
        <w:tab/>
        <w:t>(3)</w:t>
      </w:r>
      <w:r w:rsidRPr="009C61C6">
        <w:tab/>
      </w:r>
      <w:r w:rsidRPr="009C61C6">
        <w:rPr>
          <w:rFonts w:eastAsiaTheme="minorHAnsi"/>
          <w:szCs w:val="22"/>
        </w:rPr>
        <w:t xml:space="preserve">A person commits an offence if the person contravenes </w:t>
      </w:r>
      <w:r w:rsidR="009C61C6">
        <w:rPr>
          <w:rFonts w:eastAsiaTheme="minorHAnsi"/>
          <w:szCs w:val="22"/>
        </w:rPr>
        <w:t>subsection (</w:t>
      </w:r>
      <w:r w:rsidRPr="009C61C6">
        <w:rPr>
          <w:rFonts w:eastAsiaTheme="minorHAnsi"/>
          <w:szCs w:val="22"/>
        </w:rPr>
        <w:t>1) or (2).</w:t>
      </w:r>
    </w:p>
    <w:p w:rsidR="00574116" w:rsidRPr="009C61C6" w:rsidRDefault="00574116" w:rsidP="00574116">
      <w:pPr>
        <w:pStyle w:val="SubsectionHead"/>
        <w:rPr>
          <w:rFonts w:eastAsiaTheme="minorHAnsi"/>
        </w:rPr>
      </w:pPr>
      <w:r w:rsidRPr="009C61C6">
        <w:rPr>
          <w:rFonts w:eastAsiaTheme="minorHAnsi"/>
        </w:rPr>
        <w:t>Strict liability offence</w:t>
      </w:r>
    </w:p>
    <w:p w:rsidR="00574116" w:rsidRPr="009C61C6" w:rsidRDefault="00574116" w:rsidP="00574116">
      <w:pPr>
        <w:pStyle w:val="subsection"/>
        <w:rPr>
          <w:rFonts w:eastAsiaTheme="minorHAnsi"/>
        </w:rPr>
      </w:pPr>
      <w:r w:rsidRPr="009C61C6">
        <w:rPr>
          <w:rFonts w:eastAsiaTheme="minorHAnsi"/>
        </w:rPr>
        <w:tab/>
        <w:t>(4)</w:t>
      </w:r>
      <w:r w:rsidRPr="009C61C6">
        <w:rPr>
          <w:rFonts w:eastAsiaTheme="minorHAnsi"/>
        </w:rPr>
        <w:tab/>
        <w:t xml:space="preserve">A person commits an offence of strict liability if the person contravenes </w:t>
      </w:r>
      <w:r w:rsidR="009C61C6">
        <w:rPr>
          <w:rFonts w:eastAsiaTheme="minorHAnsi"/>
        </w:rPr>
        <w:t>subsection (</w:t>
      </w:r>
      <w:r w:rsidRPr="009C61C6">
        <w:rPr>
          <w:rFonts w:eastAsiaTheme="minorHAnsi"/>
        </w:rPr>
        <w:t>1) or (2).</w:t>
      </w:r>
    </w:p>
    <w:p w:rsidR="00CC15B8" w:rsidRPr="009C61C6" w:rsidRDefault="00CC15B8" w:rsidP="00CC15B8">
      <w:pPr>
        <w:pStyle w:val="ActHead5"/>
      </w:pPr>
      <w:bookmarkStart w:id="82" w:name="_Toc13831917"/>
      <w:r w:rsidRPr="009C61C6">
        <w:rPr>
          <w:rStyle w:val="CharSectno"/>
        </w:rPr>
        <w:t>307B</w:t>
      </w:r>
      <w:r w:rsidRPr="009C61C6">
        <w:t xml:space="preserve">  Audit working papers to be retained for 7 years</w:t>
      </w:r>
      <w:bookmarkEnd w:id="82"/>
    </w:p>
    <w:p w:rsidR="00CC15B8" w:rsidRPr="009C61C6" w:rsidRDefault="00CC15B8" w:rsidP="00CC15B8">
      <w:pPr>
        <w:pStyle w:val="SubsectionHead"/>
      </w:pPr>
      <w:r w:rsidRPr="009C61C6">
        <w:t>Contravention by individual auditor or audit company</w:t>
      </w:r>
    </w:p>
    <w:p w:rsidR="00CC15B8" w:rsidRPr="009C61C6" w:rsidRDefault="00CC15B8" w:rsidP="00CC15B8">
      <w:pPr>
        <w:pStyle w:val="subsection"/>
      </w:pPr>
      <w:r w:rsidRPr="009C61C6">
        <w:tab/>
        <w:t>(1)</w:t>
      </w:r>
      <w:r w:rsidRPr="009C61C6">
        <w:tab/>
        <w:t>An auditor contravenes this subsection if:</w:t>
      </w:r>
    </w:p>
    <w:p w:rsidR="00CC15B8" w:rsidRPr="009C61C6" w:rsidRDefault="00CC15B8" w:rsidP="00CC15B8">
      <w:pPr>
        <w:pStyle w:val="paragraph"/>
      </w:pPr>
      <w:r w:rsidRPr="009C61C6">
        <w:tab/>
        <w:t>(a)</w:t>
      </w:r>
      <w:r w:rsidRPr="009C61C6">
        <w:tab/>
        <w:t>the auditor is an individual auditor or an audit company; and</w:t>
      </w:r>
    </w:p>
    <w:p w:rsidR="00CC15B8" w:rsidRPr="009C61C6" w:rsidRDefault="00CC15B8" w:rsidP="00CC15B8">
      <w:pPr>
        <w:pStyle w:val="paragraph"/>
      </w:pPr>
      <w:r w:rsidRPr="009C61C6">
        <w:tab/>
        <w:t>(b)</w:t>
      </w:r>
      <w:r w:rsidRPr="009C61C6">
        <w:tab/>
        <w:t>the auditor conducts:</w:t>
      </w:r>
    </w:p>
    <w:p w:rsidR="00CC15B8" w:rsidRPr="009C61C6" w:rsidRDefault="00CC15B8" w:rsidP="00CC15B8">
      <w:pPr>
        <w:pStyle w:val="paragraphsub"/>
      </w:pPr>
      <w:r w:rsidRPr="009C61C6">
        <w:tab/>
        <w:t>(i)</w:t>
      </w:r>
      <w:r w:rsidRPr="009C61C6">
        <w:tab/>
        <w:t>an audit</w:t>
      </w:r>
      <w:r w:rsidR="00637C61" w:rsidRPr="009C61C6">
        <w:t xml:space="preserve"> or review</w:t>
      </w:r>
      <w:r w:rsidRPr="009C61C6">
        <w:t xml:space="preserve"> of the financial report for a financial year; or</w:t>
      </w:r>
    </w:p>
    <w:p w:rsidR="00CC15B8" w:rsidRPr="009C61C6" w:rsidRDefault="00CC15B8" w:rsidP="00CC15B8">
      <w:pPr>
        <w:pStyle w:val="paragraphsub"/>
      </w:pPr>
      <w:r w:rsidRPr="009C61C6">
        <w:tab/>
        <w:t>(ii)</w:t>
      </w:r>
      <w:r w:rsidRPr="009C61C6">
        <w:tab/>
        <w:t>an audit or review of the financial report for a half</w:t>
      </w:r>
      <w:r w:rsidR="009C61C6">
        <w:noBreakHyphen/>
      </w:r>
      <w:r w:rsidRPr="009C61C6">
        <w:t>year; and</w:t>
      </w:r>
    </w:p>
    <w:p w:rsidR="00CC15B8" w:rsidRPr="009C61C6" w:rsidRDefault="00CC15B8" w:rsidP="00CC15B8">
      <w:pPr>
        <w:pStyle w:val="paragraph"/>
      </w:pPr>
      <w:r w:rsidRPr="009C61C6">
        <w:tab/>
        <w:t>(c)</w:t>
      </w:r>
      <w:r w:rsidRPr="009C61C6">
        <w:tab/>
        <w:t>the auditor does not retain all audit working papers prepared by or for, or considered or used by, the auditor in accordance with the requirements of the auditing standards until:</w:t>
      </w:r>
    </w:p>
    <w:p w:rsidR="00CC15B8" w:rsidRPr="009C61C6" w:rsidRDefault="00CC15B8" w:rsidP="00CC15B8">
      <w:pPr>
        <w:pStyle w:val="paragraphsub"/>
      </w:pPr>
      <w:r w:rsidRPr="009C61C6">
        <w:tab/>
        <w:t>(i)</w:t>
      </w:r>
      <w:r w:rsidRPr="009C61C6">
        <w:tab/>
        <w:t>the end of 7 years after the date of the audit report prepared in relation to the audit or review to which the audit working papers relate; or</w:t>
      </w:r>
    </w:p>
    <w:p w:rsidR="00CC15B8" w:rsidRPr="009C61C6" w:rsidRDefault="00CC15B8" w:rsidP="00CC15B8">
      <w:pPr>
        <w:pStyle w:val="paragraphsub"/>
      </w:pPr>
      <w:r w:rsidRPr="009C61C6">
        <w:tab/>
        <w:t>(ii)</w:t>
      </w:r>
      <w:r w:rsidRPr="009C61C6">
        <w:tab/>
        <w:t xml:space="preserve">an earlier date determined for the audit working papers by ASIC under </w:t>
      </w:r>
      <w:r w:rsidR="009C61C6">
        <w:t>subsection (</w:t>
      </w:r>
      <w:r w:rsidRPr="009C61C6">
        <w:t>6).</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xml:space="preserve">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Head"/>
      </w:pPr>
      <w:r w:rsidRPr="009C61C6">
        <w:t>Contravention by member of audit firm</w:t>
      </w:r>
    </w:p>
    <w:p w:rsidR="00CC15B8" w:rsidRPr="009C61C6" w:rsidRDefault="00CC15B8" w:rsidP="00CC15B8">
      <w:pPr>
        <w:pStyle w:val="subsection"/>
      </w:pPr>
      <w:r w:rsidRPr="009C61C6">
        <w:tab/>
        <w:t>(3)</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conducts:</w:t>
      </w:r>
    </w:p>
    <w:p w:rsidR="00CC15B8" w:rsidRPr="009C61C6" w:rsidRDefault="00CC15B8" w:rsidP="00CC15B8">
      <w:pPr>
        <w:pStyle w:val="paragraphsub"/>
      </w:pPr>
      <w:r w:rsidRPr="009C61C6">
        <w:tab/>
        <w:t>(i)</w:t>
      </w:r>
      <w:r w:rsidRPr="009C61C6">
        <w:tab/>
        <w:t>an audit</w:t>
      </w:r>
      <w:r w:rsidR="00637C61" w:rsidRPr="009C61C6">
        <w:t xml:space="preserve"> or review</w:t>
      </w:r>
      <w:r w:rsidRPr="009C61C6">
        <w:t xml:space="preserve"> of the financial report for a financial year; or</w:t>
      </w:r>
    </w:p>
    <w:p w:rsidR="00CC15B8" w:rsidRPr="009C61C6" w:rsidRDefault="00CC15B8" w:rsidP="00CC15B8">
      <w:pPr>
        <w:pStyle w:val="paragraphsub"/>
      </w:pPr>
      <w:r w:rsidRPr="009C61C6">
        <w:tab/>
        <w:t>(ii)</w:t>
      </w:r>
      <w:r w:rsidRPr="009C61C6">
        <w:tab/>
        <w:t>an audit or review of the financial report for a half</w:t>
      </w:r>
      <w:r w:rsidR="009C61C6">
        <w:noBreakHyphen/>
      </w:r>
      <w:r w:rsidRPr="009C61C6">
        <w:t>year; and</w:t>
      </w:r>
    </w:p>
    <w:p w:rsidR="00CC15B8" w:rsidRPr="009C61C6" w:rsidRDefault="00CC15B8" w:rsidP="00CC15B8">
      <w:pPr>
        <w:pStyle w:val="paragraph"/>
      </w:pPr>
      <w:r w:rsidRPr="009C61C6">
        <w:tab/>
        <w:t>(b)</w:t>
      </w:r>
      <w:r w:rsidRPr="009C61C6">
        <w:tab/>
        <w:t>the audit firm fails, at a particular time, to retain all audit working papers prepared by or for, or considered or used by, the audit firm in accordance with the requirements of the auditing standards until:</w:t>
      </w:r>
    </w:p>
    <w:p w:rsidR="00CC15B8" w:rsidRPr="009C61C6" w:rsidRDefault="00CC15B8" w:rsidP="00CC15B8">
      <w:pPr>
        <w:pStyle w:val="paragraphsub"/>
      </w:pPr>
      <w:r w:rsidRPr="009C61C6">
        <w:tab/>
        <w:t>(i)</w:t>
      </w:r>
      <w:r w:rsidRPr="009C61C6">
        <w:tab/>
        <w:t>the end of 7 years after the date of the audit report prepared in relation to the audit or review to which the documents relate; or</w:t>
      </w:r>
    </w:p>
    <w:p w:rsidR="00CC15B8" w:rsidRPr="009C61C6" w:rsidRDefault="00CC15B8" w:rsidP="00CC15B8">
      <w:pPr>
        <w:pStyle w:val="paragraphsub"/>
      </w:pPr>
      <w:r w:rsidRPr="009C61C6">
        <w:tab/>
        <w:t>(ii)</w:t>
      </w:r>
      <w:r w:rsidRPr="009C61C6">
        <w:tab/>
        <w:t xml:space="preserve">the earlier date determined by ASIC for the audit working papers under </w:t>
      </w:r>
      <w:r w:rsidR="009C61C6">
        <w:t>subsection (</w:t>
      </w:r>
      <w:r w:rsidRPr="009C61C6">
        <w:t>6); and</w:t>
      </w:r>
    </w:p>
    <w:p w:rsidR="00CC15B8" w:rsidRPr="009C61C6" w:rsidRDefault="00CC15B8" w:rsidP="00CC15B8">
      <w:pPr>
        <w:pStyle w:val="paragraph"/>
      </w:pPr>
      <w:r w:rsidRPr="009C61C6">
        <w:tab/>
        <w:t>(c)</w:t>
      </w:r>
      <w:r w:rsidRPr="009C61C6">
        <w:tab/>
        <w:t>the defendant is a member of the firm at that time.</w:t>
      </w:r>
    </w:p>
    <w:p w:rsidR="00CC15B8" w:rsidRPr="009C61C6" w:rsidRDefault="00CC15B8" w:rsidP="00CC15B8">
      <w:pPr>
        <w:pStyle w:val="subsection"/>
      </w:pPr>
      <w:r w:rsidRPr="009C61C6">
        <w:tab/>
        <w:t>(4)</w:t>
      </w:r>
      <w:r w:rsidRPr="009C61C6">
        <w:tab/>
        <w:t xml:space="preserve">An offence based on </w:t>
      </w:r>
      <w:r w:rsidR="009C61C6">
        <w:t>subsection (</w:t>
      </w:r>
      <w:r w:rsidRPr="009C61C6">
        <w:t>3) is an offence of strict liability.</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xml:space="preserve">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5) provides a defence.</w:t>
      </w:r>
    </w:p>
    <w:p w:rsidR="00CC15B8" w:rsidRPr="009C61C6" w:rsidRDefault="00CC15B8" w:rsidP="00CC15B8">
      <w:pPr>
        <w:pStyle w:val="subsection"/>
      </w:pPr>
      <w:r w:rsidRPr="009C61C6">
        <w:tab/>
        <w:t>(5)</w:t>
      </w:r>
      <w:r w:rsidRPr="009C61C6">
        <w:tab/>
        <w:t xml:space="preserve">A member of an audit firm does not commit an offence at a particular time because of a contravention of </w:t>
      </w:r>
      <w:r w:rsidR="009C61C6">
        <w:t>subsection (</w:t>
      </w:r>
      <w:r w:rsidRPr="009C61C6">
        <w:t>3) if the member either:</w:t>
      </w:r>
    </w:p>
    <w:p w:rsidR="00CC15B8" w:rsidRPr="009C61C6" w:rsidRDefault="00CC15B8" w:rsidP="00CC15B8">
      <w:pPr>
        <w:pStyle w:val="paragraph"/>
      </w:pPr>
      <w:r w:rsidRPr="009C61C6">
        <w:tab/>
        <w:t>(a)</w:t>
      </w:r>
      <w:r w:rsidRPr="009C61C6">
        <w:tab/>
        <w:t xml:space="preserve">does not know at that time of the circumstances that constitute the contravention of </w:t>
      </w:r>
      <w:r w:rsidR="009C61C6">
        <w:t>subsection (</w:t>
      </w:r>
      <w:r w:rsidRPr="009C61C6">
        <w:t>3); or</w:t>
      </w:r>
    </w:p>
    <w:p w:rsidR="00CC15B8" w:rsidRPr="009C61C6" w:rsidRDefault="00CC15B8" w:rsidP="00CC15B8">
      <w:pPr>
        <w:pStyle w:val="paragraph"/>
      </w:pPr>
      <w:r w:rsidRPr="009C61C6">
        <w:tab/>
        <w:t>(b)</w:t>
      </w:r>
      <w:r w:rsidRPr="009C61C6">
        <w:tab/>
        <w:t>knows of those circumstances at that time but takes all reasonable steps to correct the contravention as soon as possible after the member becomes aware of those circumstances.</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Earlier retention date for audit working papers</w:t>
      </w:r>
    </w:p>
    <w:p w:rsidR="00CC15B8" w:rsidRPr="009C61C6" w:rsidRDefault="00CC15B8" w:rsidP="00CC15B8">
      <w:pPr>
        <w:pStyle w:val="subsection"/>
      </w:pPr>
      <w:r w:rsidRPr="009C61C6">
        <w:tab/>
        <w:t>(6)</w:t>
      </w:r>
      <w:r w:rsidRPr="009C61C6">
        <w:tab/>
        <w:t xml:space="preserve">ASIC may, on application by a person, determine, in writing, an earlier date for the audit working papers for the purposes of </w:t>
      </w:r>
      <w:r w:rsidR="009C61C6">
        <w:t>paragraphs (</w:t>
      </w:r>
      <w:r w:rsidRPr="009C61C6">
        <w:t>1)(c) and (3)(b) if:</w:t>
      </w:r>
    </w:p>
    <w:p w:rsidR="00CC15B8" w:rsidRPr="009C61C6" w:rsidRDefault="00CC15B8" w:rsidP="00CC15B8">
      <w:pPr>
        <w:pStyle w:val="paragraph"/>
      </w:pPr>
      <w:r w:rsidRPr="009C61C6">
        <w:tab/>
        <w:t>(a)</w:t>
      </w:r>
      <w:r w:rsidRPr="009C61C6">
        <w:tab/>
        <w:t>the auditor is an individual auditor and the auditor:</w:t>
      </w:r>
    </w:p>
    <w:p w:rsidR="00CC15B8" w:rsidRPr="009C61C6" w:rsidRDefault="00CC15B8" w:rsidP="00CC15B8">
      <w:pPr>
        <w:pStyle w:val="paragraphsub"/>
      </w:pPr>
      <w:r w:rsidRPr="009C61C6">
        <w:tab/>
        <w:t>(i)</w:t>
      </w:r>
      <w:r w:rsidRPr="009C61C6">
        <w:tab/>
        <w:t>dies; or</w:t>
      </w:r>
    </w:p>
    <w:p w:rsidR="00CC15B8" w:rsidRPr="009C61C6" w:rsidRDefault="00CC15B8" w:rsidP="00CC15B8">
      <w:pPr>
        <w:pStyle w:val="paragraphsub"/>
      </w:pPr>
      <w:r w:rsidRPr="009C61C6">
        <w:tab/>
        <w:t>(ii)</w:t>
      </w:r>
      <w:r w:rsidRPr="009C61C6">
        <w:tab/>
        <w:t>ceases to be a registered company auditor; or</w:t>
      </w:r>
    </w:p>
    <w:p w:rsidR="00CC15B8" w:rsidRPr="009C61C6" w:rsidRDefault="00CC15B8" w:rsidP="00CC15B8">
      <w:pPr>
        <w:pStyle w:val="paragraph"/>
      </w:pPr>
      <w:r w:rsidRPr="009C61C6">
        <w:tab/>
        <w:t>(b)</w:t>
      </w:r>
      <w:r w:rsidRPr="009C61C6">
        <w:tab/>
        <w:t>the auditor is an audit firm and the firm is dissolved (otherwise than simply as part of a reconstitution of the firm because of the death, retirement or withdrawal of a member or members or because of the admission of a new member or members); or</w:t>
      </w:r>
    </w:p>
    <w:p w:rsidR="00CC15B8" w:rsidRPr="009C61C6" w:rsidRDefault="00CC15B8" w:rsidP="00CC15B8">
      <w:pPr>
        <w:pStyle w:val="paragraph"/>
      </w:pPr>
      <w:r w:rsidRPr="009C61C6">
        <w:tab/>
        <w:t>(c)</w:t>
      </w:r>
      <w:r w:rsidRPr="009C61C6">
        <w:tab/>
        <w:t>the auditor is an audit company and the company:</w:t>
      </w:r>
    </w:p>
    <w:p w:rsidR="00CC15B8" w:rsidRPr="009C61C6" w:rsidRDefault="00CC15B8" w:rsidP="00CC15B8">
      <w:pPr>
        <w:pStyle w:val="paragraphsub"/>
      </w:pPr>
      <w:r w:rsidRPr="009C61C6">
        <w:tab/>
        <w:t>(i)</w:t>
      </w:r>
      <w:r w:rsidRPr="009C61C6">
        <w:tab/>
        <w:t>is wound up; or</w:t>
      </w:r>
    </w:p>
    <w:p w:rsidR="00CC15B8" w:rsidRPr="009C61C6" w:rsidRDefault="00CC15B8" w:rsidP="00CC15B8">
      <w:pPr>
        <w:pStyle w:val="paragraphsub"/>
      </w:pPr>
      <w:r w:rsidRPr="009C61C6">
        <w:tab/>
        <w:t>(ii)</w:t>
      </w:r>
      <w:r w:rsidRPr="009C61C6">
        <w:tab/>
        <w:t>ceases to be an authorised audit company.</w:t>
      </w:r>
    </w:p>
    <w:p w:rsidR="00CC15B8" w:rsidRPr="009C61C6" w:rsidRDefault="00CC15B8" w:rsidP="00CC15B8">
      <w:pPr>
        <w:pStyle w:val="subsection"/>
      </w:pPr>
      <w:r w:rsidRPr="009C61C6">
        <w:tab/>
        <w:t>(7)</w:t>
      </w:r>
      <w:r w:rsidRPr="009C61C6">
        <w:tab/>
        <w:t xml:space="preserve">In deciding whether to make a determination under </w:t>
      </w:r>
      <w:r w:rsidR="009C61C6">
        <w:t>subsection (</w:t>
      </w:r>
      <w:r w:rsidRPr="009C61C6">
        <w:t>6), ASIC must have regard to:</w:t>
      </w:r>
    </w:p>
    <w:p w:rsidR="00CC15B8" w:rsidRPr="009C61C6" w:rsidRDefault="00CC15B8" w:rsidP="00CC15B8">
      <w:pPr>
        <w:pStyle w:val="paragraph"/>
      </w:pPr>
      <w:r w:rsidRPr="009C61C6">
        <w:tab/>
        <w:t>(a)</w:t>
      </w:r>
      <w:r w:rsidRPr="009C61C6">
        <w:tab/>
        <w:t>whether ASIC is inquiring into or investigating any matters in respect of:</w:t>
      </w:r>
    </w:p>
    <w:p w:rsidR="00CC15B8" w:rsidRPr="009C61C6" w:rsidRDefault="00CC15B8" w:rsidP="00CC15B8">
      <w:pPr>
        <w:pStyle w:val="paragraphsub"/>
      </w:pPr>
      <w:r w:rsidRPr="009C61C6">
        <w:tab/>
        <w:t>(i)</w:t>
      </w:r>
      <w:r w:rsidRPr="009C61C6">
        <w:tab/>
        <w:t>the auditor; or</w:t>
      </w:r>
    </w:p>
    <w:p w:rsidR="00CC15B8" w:rsidRPr="009C61C6" w:rsidRDefault="00CC15B8" w:rsidP="00CC15B8">
      <w:pPr>
        <w:pStyle w:val="paragraphsub"/>
      </w:pPr>
      <w:r w:rsidRPr="009C61C6">
        <w:tab/>
        <w:t>(ii)</w:t>
      </w:r>
      <w:r w:rsidRPr="009C61C6">
        <w:tab/>
        <w:t>the audited body for the audit to which the documents relate; and</w:t>
      </w:r>
    </w:p>
    <w:p w:rsidR="00CC15B8" w:rsidRPr="009C61C6" w:rsidRDefault="00CC15B8" w:rsidP="00CC15B8">
      <w:pPr>
        <w:pStyle w:val="paragraph"/>
      </w:pPr>
      <w:r w:rsidRPr="009C61C6">
        <w:tab/>
        <w:t>(b)</w:t>
      </w:r>
      <w:r w:rsidRPr="009C61C6">
        <w:tab/>
        <w:t>whether the professional accounting bodies have any investigations or disciplinary action pending in relation to the auditor; and</w:t>
      </w:r>
    </w:p>
    <w:p w:rsidR="00CC15B8" w:rsidRPr="009C61C6" w:rsidRDefault="00CC15B8" w:rsidP="00CC15B8">
      <w:pPr>
        <w:pStyle w:val="paragraph"/>
      </w:pPr>
      <w:r w:rsidRPr="009C61C6">
        <w:tab/>
        <w:t>(c)</w:t>
      </w:r>
      <w:r w:rsidRPr="009C61C6">
        <w:tab/>
        <w:t>whether civil or criminal proceedings in relation to:</w:t>
      </w:r>
    </w:p>
    <w:p w:rsidR="00CC15B8" w:rsidRPr="009C61C6" w:rsidRDefault="00CC15B8" w:rsidP="00CC15B8">
      <w:pPr>
        <w:pStyle w:val="paragraphsub"/>
      </w:pPr>
      <w:r w:rsidRPr="009C61C6">
        <w:tab/>
        <w:t>(i)</w:t>
      </w:r>
      <w:r w:rsidRPr="009C61C6">
        <w:tab/>
        <w:t>the conduct of the audit; or</w:t>
      </w:r>
    </w:p>
    <w:p w:rsidR="00CC15B8" w:rsidRPr="009C61C6" w:rsidRDefault="00CC15B8" w:rsidP="00CC15B8">
      <w:pPr>
        <w:pStyle w:val="paragraphsub"/>
      </w:pPr>
      <w:r w:rsidRPr="009C61C6">
        <w:tab/>
        <w:t>(ii)</w:t>
      </w:r>
      <w:r w:rsidRPr="009C61C6">
        <w:tab/>
        <w:t>the contents of the financial report to which the audit working papers relate;</w:t>
      </w:r>
    </w:p>
    <w:p w:rsidR="00CC15B8" w:rsidRPr="009C61C6" w:rsidRDefault="00CC15B8" w:rsidP="00CC15B8">
      <w:pPr>
        <w:pStyle w:val="paragraph"/>
      </w:pPr>
      <w:r w:rsidRPr="009C61C6">
        <w:tab/>
      </w:r>
      <w:r w:rsidRPr="009C61C6">
        <w:tab/>
        <w:t>have been, or are about to be, commenced; and</w:t>
      </w:r>
    </w:p>
    <w:p w:rsidR="00CC15B8" w:rsidRPr="009C61C6" w:rsidRDefault="00CC15B8" w:rsidP="00CC15B8">
      <w:pPr>
        <w:pStyle w:val="paragraph"/>
      </w:pPr>
      <w:r w:rsidRPr="009C61C6">
        <w:tab/>
        <w:t>(d)</w:t>
      </w:r>
      <w:r w:rsidRPr="009C61C6">
        <w:tab/>
        <w:t>any other relevant matter.</w:t>
      </w:r>
    </w:p>
    <w:p w:rsidR="00CC15B8" w:rsidRPr="009C61C6" w:rsidRDefault="00CC15B8" w:rsidP="00CC15B8">
      <w:pPr>
        <w:pStyle w:val="SubsectionHead"/>
      </w:pPr>
      <w:r w:rsidRPr="009C61C6">
        <w:t>Audit working papers kept in electronic form</w:t>
      </w:r>
    </w:p>
    <w:p w:rsidR="00CC15B8" w:rsidRPr="009C61C6" w:rsidRDefault="00CC15B8" w:rsidP="00CC15B8">
      <w:pPr>
        <w:pStyle w:val="subsection"/>
      </w:pPr>
      <w:r w:rsidRPr="009C61C6">
        <w:tab/>
        <w:t>(8)</w:t>
      </w:r>
      <w:r w:rsidRPr="009C61C6">
        <w:tab/>
        <w:t>For the purposes of this section, if audit working papers are in electronic form they are taken to be retained only if they are convertible into hard copy.</w:t>
      </w:r>
    </w:p>
    <w:p w:rsidR="00CC15B8" w:rsidRPr="009C61C6" w:rsidRDefault="00CC15B8" w:rsidP="00CC15B8">
      <w:pPr>
        <w:pStyle w:val="ActHead5"/>
      </w:pPr>
      <w:bookmarkStart w:id="83" w:name="_Toc13831918"/>
      <w:r w:rsidRPr="009C61C6">
        <w:rPr>
          <w:rStyle w:val="CharSectno"/>
        </w:rPr>
        <w:t>307C</w:t>
      </w:r>
      <w:r w:rsidRPr="009C61C6">
        <w:t xml:space="preserve">  Auditor’s independence declaration</w:t>
      </w:r>
      <w:bookmarkEnd w:id="83"/>
    </w:p>
    <w:p w:rsidR="00CC15B8" w:rsidRPr="009C61C6" w:rsidRDefault="00CC15B8" w:rsidP="00CC15B8">
      <w:pPr>
        <w:pStyle w:val="SubsectionHead"/>
      </w:pPr>
      <w:r w:rsidRPr="009C61C6">
        <w:t>Contravention by individual auditor</w:t>
      </w:r>
    </w:p>
    <w:p w:rsidR="00CC15B8" w:rsidRPr="009C61C6" w:rsidRDefault="00CC15B8" w:rsidP="00CC15B8">
      <w:pPr>
        <w:pStyle w:val="subsection"/>
      </w:pPr>
      <w:r w:rsidRPr="009C61C6">
        <w:tab/>
        <w:t>(1)</w:t>
      </w:r>
      <w:r w:rsidRPr="009C61C6">
        <w:tab/>
        <w:t>If an individual auditor conducts:</w:t>
      </w:r>
    </w:p>
    <w:p w:rsidR="00CC15B8" w:rsidRPr="009C61C6" w:rsidRDefault="00CC15B8" w:rsidP="00CC15B8">
      <w:pPr>
        <w:pStyle w:val="paragraph"/>
      </w:pPr>
      <w:r w:rsidRPr="009C61C6">
        <w:tab/>
        <w:t>(a)</w:t>
      </w:r>
      <w:r w:rsidRPr="009C61C6">
        <w:tab/>
        <w:t>an audit</w:t>
      </w:r>
      <w:r w:rsidR="00637C61" w:rsidRPr="009C61C6">
        <w:t xml:space="preserve"> or review</w:t>
      </w:r>
      <w:r w:rsidRPr="009C61C6">
        <w:t xml:space="preserve"> of the financial report for a financial year; or</w:t>
      </w:r>
    </w:p>
    <w:p w:rsidR="00CC15B8" w:rsidRPr="009C61C6" w:rsidRDefault="00CC15B8" w:rsidP="00CC15B8">
      <w:pPr>
        <w:pStyle w:val="paragraph"/>
      </w:pPr>
      <w:r w:rsidRPr="009C61C6">
        <w:tab/>
        <w:t>(b)</w:t>
      </w:r>
      <w:r w:rsidRPr="009C61C6">
        <w:tab/>
        <w:t>an audit or review of the financial report for a half</w:t>
      </w:r>
      <w:r w:rsidR="009C61C6">
        <w:noBreakHyphen/>
      </w:r>
      <w:r w:rsidRPr="009C61C6">
        <w:t>year;</w:t>
      </w:r>
    </w:p>
    <w:p w:rsidR="00CC15B8" w:rsidRPr="009C61C6" w:rsidRDefault="00CC15B8" w:rsidP="00CC15B8">
      <w:pPr>
        <w:pStyle w:val="subsection2"/>
      </w:pPr>
      <w:r w:rsidRPr="009C61C6">
        <w:t>the individual auditor must give the directors of the company, registered scheme or disclosing entity:</w:t>
      </w:r>
    </w:p>
    <w:p w:rsidR="00CC15B8" w:rsidRPr="009C61C6" w:rsidRDefault="00CC15B8" w:rsidP="00CC15B8">
      <w:pPr>
        <w:pStyle w:val="paragraph"/>
      </w:pPr>
      <w:r w:rsidRPr="009C61C6">
        <w:tab/>
        <w:t>(c)</w:t>
      </w:r>
      <w:r w:rsidRPr="009C61C6">
        <w:tab/>
        <w:t>a written declaration that, to the best of the individual auditor’s knowledge and belief, there have been:</w:t>
      </w:r>
    </w:p>
    <w:p w:rsidR="00CC15B8" w:rsidRPr="009C61C6" w:rsidRDefault="00CC15B8" w:rsidP="00CC15B8">
      <w:pPr>
        <w:pStyle w:val="paragraphsub"/>
      </w:pPr>
      <w:r w:rsidRPr="009C61C6">
        <w:tab/>
        <w:t>(i)</w:t>
      </w:r>
      <w:r w:rsidRPr="009C61C6">
        <w:tab/>
        <w:t>no contraventions of the auditor independence requirements of this Act in relation to the audit or review; and</w:t>
      </w:r>
    </w:p>
    <w:p w:rsidR="00CC15B8" w:rsidRPr="009C61C6" w:rsidRDefault="00CC15B8" w:rsidP="00CC15B8">
      <w:pPr>
        <w:pStyle w:val="paragraphsub"/>
      </w:pPr>
      <w:r w:rsidRPr="009C61C6">
        <w:tab/>
        <w:t>(ii)</w:t>
      </w:r>
      <w:r w:rsidRPr="009C61C6">
        <w:tab/>
        <w:t>no contraventions of any applicable code of professional conduct in relation to the audit or review; or</w:t>
      </w:r>
    </w:p>
    <w:p w:rsidR="00CC15B8" w:rsidRPr="009C61C6" w:rsidRDefault="00CC15B8" w:rsidP="00CC15B8">
      <w:pPr>
        <w:pStyle w:val="paragraph"/>
      </w:pPr>
      <w:r w:rsidRPr="009C61C6">
        <w:tab/>
        <w:t>(d)</w:t>
      </w:r>
      <w:r w:rsidRPr="009C61C6">
        <w:tab/>
        <w:t>a written declaration that, to the best of the individual auditor’s knowledge and belief, the only contraventions of:</w:t>
      </w:r>
    </w:p>
    <w:p w:rsidR="00CC15B8" w:rsidRPr="009C61C6" w:rsidRDefault="00CC15B8" w:rsidP="00CC15B8">
      <w:pPr>
        <w:pStyle w:val="paragraphsub"/>
      </w:pPr>
      <w:r w:rsidRPr="009C61C6">
        <w:tab/>
        <w:t>(i)</w:t>
      </w:r>
      <w:r w:rsidRPr="009C61C6">
        <w:tab/>
        <w:t>the auditor independence requirements of this Act in relation to the audit or review; or</w:t>
      </w:r>
    </w:p>
    <w:p w:rsidR="00CC15B8" w:rsidRPr="009C61C6" w:rsidRDefault="00CC15B8" w:rsidP="00CC15B8">
      <w:pPr>
        <w:pStyle w:val="paragraphsub"/>
      </w:pPr>
      <w:r w:rsidRPr="009C61C6">
        <w:tab/>
        <w:t>(ii)</w:t>
      </w:r>
      <w:r w:rsidRPr="009C61C6">
        <w:tab/>
        <w:t>any applicable code of professional conduct in relation to the audit or review;</w:t>
      </w:r>
    </w:p>
    <w:p w:rsidR="00CC15B8" w:rsidRPr="009C61C6" w:rsidRDefault="00CC15B8" w:rsidP="00CC15B8">
      <w:pPr>
        <w:pStyle w:val="paragraph"/>
      </w:pPr>
      <w:r w:rsidRPr="009C61C6">
        <w:tab/>
      </w:r>
      <w:r w:rsidRPr="009C61C6">
        <w:tab/>
        <w:t>are those contraventions details of which are set out in the declaration.</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xml:space="preserve">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Head"/>
      </w:pPr>
      <w:r w:rsidRPr="009C61C6">
        <w:t>Contravention by lead auditor</w:t>
      </w:r>
    </w:p>
    <w:p w:rsidR="00CC15B8" w:rsidRPr="009C61C6" w:rsidRDefault="00CC15B8" w:rsidP="00CC15B8">
      <w:pPr>
        <w:pStyle w:val="subsection"/>
      </w:pPr>
      <w:r w:rsidRPr="009C61C6">
        <w:tab/>
        <w:t>(3)</w:t>
      </w:r>
      <w:r w:rsidRPr="009C61C6">
        <w:tab/>
        <w:t>If an audit firm or audit company conducts:</w:t>
      </w:r>
    </w:p>
    <w:p w:rsidR="00CC15B8" w:rsidRPr="009C61C6" w:rsidRDefault="00CC15B8" w:rsidP="00CC15B8">
      <w:pPr>
        <w:pStyle w:val="paragraph"/>
      </w:pPr>
      <w:r w:rsidRPr="009C61C6">
        <w:tab/>
        <w:t>(a)</w:t>
      </w:r>
      <w:r w:rsidRPr="009C61C6">
        <w:tab/>
        <w:t>an audit</w:t>
      </w:r>
      <w:r w:rsidR="00637C61" w:rsidRPr="009C61C6">
        <w:t xml:space="preserve"> or review</w:t>
      </w:r>
      <w:r w:rsidRPr="009C61C6">
        <w:t xml:space="preserve"> of the financial report for a financial year; or</w:t>
      </w:r>
    </w:p>
    <w:p w:rsidR="00CC15B8" w:rsidRPr="009C61C6" w:rsidRDefault="00CC15B8" w:rsidP="00CC15B8">
      <w:pPr>
        <w:pStyle w:val="paragraph"/>
      </w:pPr>
      <w:r w:rsidRPr="009C61C6">
        <w:tab/>
        <w:t>(b)</w:t>
      </w:r>
      <w:r w:rsidRPr="009C61C6">
        <w:tab/>
        <w:t>an audit or review of the financial report for a half</w:t>
      </w:r>
      <w:r w:rsidR="009C61C6">
        <w:noBreakHyphen/>
      </w:r>
      <w:r w:rsidRPr="009C61C6">
        <w:t>year;</w:t>
      </w:r>
    </w:p>
    <w:p w:rsidR="00CC15B8" w:rsidRPr="009C61C6" w:rsidRDefault="00CC15B8" w:rsidP="00CC15B8">
      <w:pPr>
        <w:pStyle w:val="subsection2"/>
      </w:pPr>
      <w:r w:rsidRPr="009C61C6">
        <w:t>the lead auditor for the audit must give the directors of the company, registered scheme or disclosing entity:</w:t>
      </w:r>
    </w:p>
    <w:p w:rsidR="00CC15B8" w:rsidRPr="009C61C6" w:rsidRDefault="00CC15B8" w:rsidP="00CC15B8">
      <w:pPr>
        <w:pStyle w:val="paragraph"/>
      </w:pPr>
      <w:r w:rsidRPr="009C61C6">
        <w:tab/>
        <w:t>(c)</w:t>
      </w:r>
      <w:r w:rsidRPr="009C61C6">
        <w:tab/>
        <w:t>a written declaration that, to the best of the lead auditor’s knowledge and belief, there have been:</w:t>
      </w:r>
    </w:p>
    <w:p w:rsidR="00CC15B8" w:rsidRPr="009C61C6" w:rsidRDefault="00CC15B8" w:rsidP="00CC15B8">
      <w:pPr>
        <w:pStyle w:val="paragraphsub"/>
      </w:pPr>
      <w:r w:rsidRPr="009C61C6">
        <w:tab/>
        <w:t>(i)</w:t>
      </w:r>
      <w:r w:rsidRPr="009C61C6">
        <w:tab/>
        <w:t>no contraventions of the auditor independence requirements of this Act in relation to the audit or review; and</w:t>
      </w:r>
    </w:p>
    <w:p w:rsidR="00CC15B8" w:rsidRPr="009C61C6" w:rsidRDefault="00CC15B8" w:rsidP="00CC15B8">
      <w:pPr>
        <w:pStyle w:val="paragraphsub"/>
      </w:pPr>
      <w:r w:rsidRPr="009C61C6">
        <w:tab/>
        <w:t>(ii)</w:t>
      </w:r>
      <w:r w:rsidRPr="009C61C6">
        <w:tab/>
        <w:t>no contraventions of any applicable code of professional conduct in relation to the audit or review; or</w:t>
      </w:r>
    </w:p>
    <w:p w:rsidR="00CC15B8" w:rsidRPr="009C61C6" w:rsidRDefault="00CC15B8" w:rsidP="00CC15B8">
      <w:pPr>
        <w:pStyle w:val="paragraph"/>
      </w:pPr>
      <w:r w:rsidRPr="009C61C6">
        <w:tab/>
        <w:t>(d)</w:t>
      </w:r>
      <w:r w:rsidRPr="009C61C6">
        <w:tab/>
        <w:t>a written declaration that, to the best of the lead auditor’s knowledge and belief, the only contraventions of:</w:t>
      </w:r>
    </w:p>
    <w:p w:rsidR="00CC15B8" w:rsidRPr="009C61C6" w:rsidRDefault="00CC15B8" w:rsidP="00CC15B8">
      <w:pPr>
        <w:pStyle w:val="paragraphsub"/>
      </w:pPr>
      <w:r w:rsidRPr="009C61C6">
        <w:tab/>
        <w:t>(i)</w:t>
      </w:r>
      <w:r w:rsidRPr="009C61C6">
        <w:tab/>
        <w:t>the auditor independence requirements of this Act in relation to the audit or review; or</w:t>
      </w:r>
    </w:p>
    <w:p w:rsidR="00CC15B8" w:rsidRPr="009C61C6" w:rsidRDefault="00CC15B8" w:rsidP="00CC15B8">
      <w:pPr>
        <w:pStyle w:val="paragraphsub"/>
      </w:pPr>
      <w:r w:rsidRPr="009C61C6">
        <w:tab/>
        <w:t>(ii)</w:t>
      </w:r>
      <w:r w:rsidRPr="009C61C6">
        <w:tab/>
        <w:t>any applicable code of professional conduct in relation to the audit or review;</w:t>
      </w:r>
    </w:p>
    <w:p w:rsidR="00CC15B8" w:rsidRPr="009C61C6" w:rsidRDefault="00CC15B8" w:rsidP="00CC15B8">
      <w:pPr>
        <w:pStyle w:val="paragraph"/>
      </w:pPr>
      <w:r w:rsidRPr="009C61C6">
        <w:tab/>
      </w:r>
      <w:r w:rsidRPr="009C61C6">
        <w:tab/>
        <w:t>are those contraventions details of which are set out in the declaration.</w:t>
      </w:r>
    </w:p>
    <w:p w:rsidR="00CC15B8" w:rsidRPr="009C61C6" w:rsidRDefault="00CC15B8" w:rsidP="00CC15B8">
      <w:pPr>
        <w:pStyle w:val="subsection"/>
      </w:pPr>
      <w:r w:rsidRPr="009C61C6">
        <w:tab/>
        <w:t>(4)</w:t>
      </w:r>
      <w:r w:rsidRPr="009C61C6">
        <w:tab/>
        <w:t xml:space="preserve">An offence based on </w:t>
      </w:r>
      <w:r w:rsidR="009C61C6">
        <w:t>subsection (</w:t>
      </w:r>
      <w:r w:rsidRPr="009C61C6">
        <w:t>3)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xml:space="preserve">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(5)</w:t>
      </w:r>
      <w:r w:rsidRPr="009C61C6">
        <w:tab/>
        <w:t xml:space="preserve">The declaration under </w:t>
      </w:r>
      <w:r w:rsidR="009C61C6">
        <w:t>subsection (</w:t>
      </w:r>
      <w:r w:rsidRPr="009C61C6">
        <w:t>1) or (3):</w:t>
      </w:r>
    </w:p>
    <w:p w:rsidR="00D00971" w:rsidRPr="009C61C6" w:rsidRDefault="00D00971" w:rsidP="00D00971">
      <w:pPr>
        <w:pStyle w:val="paragraph"/>
      </w:pPr>
      <w:r w:rsidRPr="009C61C6">
        <w:tab/>
        <w:t>(a)</w:t>
      </w:r>
      <w:r w:rsidRPr="009C61C6">
        <w:tab/>
        <w:t>either:</w:t>
      </w:r>
    </w:p>
    <w:p w:rsidR="00D00971" w:rsidRPr="009C61C6" w:rsidRDefault="00D00971" w:rsidP="00D00971">
      <w:pPr>
        <w:pStyle w:val="paragraphsub"/>
      </w:pPr>
      <w:r w:rsidRPr="009C61C6">
        <w:tab/>
        <w:t>(i)</w:t>
      </w:r>
      <w:r w:rsidRPr="009C61C6">
        <w:tab/>
        <w:t>must be given when the audit report is given to the directors of the company, registered scheme or disclosing entity; or</w:t>
      </w:r>
    </w:p>
    <w:p w:rsidR="00D00971" w:rsidRPr="009C61C6" w:rsidRDefault="00D00971" w:rsidP="00D00971">
      <w:pPr>
        <w:pStyle w:val="paragraphsub"/>
      </w:pPr>
      <w:r w:rsidRPr="009C61C6">
        <w:tab/>
        <w:t>(ii)</w:t>
      </w:r>
      <w:r w:rsidRPr="009C61C6">
        <w:tab/>
        <w:t xml:space="preserve">must satisfy the conditions in </w:t>
      </w:r>
      <w:r w:rsidR="009C61C6">
        <w:t>subsection (</w:t>
      </w:r>
      <w:r w:rsidRPr="009C61C6">
        <w:t>5A); and</w:t>
      </w:r>
    </w:p>
    <w:p w:rsidR="00CC15B8" w:rsidRPr="009C61C6" w:rsidRDefault="00CC15B8" w:rsidP="00CC15B8">
      <w:pPr>
        <w:pStyle w:val="paragraph"/>
      </w:pPr>
      <w:r w:rsidRPr="009C61C6">
        <w:tab/>
        <w:t>(b)</w:t>
      </w:r>
      <w:r w:rsidRPr="009C61C6">
        <w:tab/>
        <w:t>must be signed by the person making the declaration.</w:t>
      </w:r>
    </w:p>
    <w:p w:rsidR="00414939" w:rsidRPr="009C61C6" w:rsidRDefault="00414939" w:rsidP="00414939">
      <w:pPr>
        <w:pStyle w:val="subsection"/>
      </w:pPr>
      <w:r w:rsidRPr="009C61C6">
        <w:tab/>
        <w:t>(5A)</w:t>
      </w:r>
      <w:r w:rsidRPr="009C61C6">
        <w:tab/>
        <w:t xml:space="preserve">A declaration under </w:t>
      </w:r>
      <w:r w:rsidR="009C61C6">
        <w:t>subsection (</w:t>
      </w:r>
      <w:r w:rsidRPr="009C61C6">
        <w:t>1) or (3) in relation to a financial report for a financial year or half</w:t>
      </w:r>
      <w:r w:rsidR="009C61C6">
        <w:noBreakHyphen/>
      </w:r>
      <w:r w:rsidRPr="009C61C6">
        <w:t>year satisfies the conditions in this subsection if:</w:t>
      </w:r>
    </w:p>
    <w:p w:rsidR="00414939" w:rsidRPr="009C61C6" w:rsidRDefault="00414939" w:rsidP="00414939">
      <w:pPr>
        <w:pStyle w:val="paragraph"/>
      </w:pPr>
      <w:r w:rsidRPr="009C61C6">
        <w:tab/>
        <w:t>(a)</w:t>
      </w:r>
      <w:r w:rsidRPr="009C61C6">
        <w:tab/>
        <w:t>the declaration is given to the directors of the company, registered scheme or disclosing entity before the directors pass a resolution under subsection</w:t>
      </w:r>
      <w:r w:rsidR="009C61C6">
        <w:t> </w:t>
      </w:r>
      <w:r w:rsidRPr="009C61C6">
        <w:t>298(2) or 306(3) (as the case requires) in relation to the directors’ report for the financial year or half</w:t>
      </w:r>
      <w:r w:rsidR="009C61C6">
        <w:noBreakHyphen/>
      </w:r>
      <w:r w:rsidRPr="009C61C6">
        <w:t>year; and</w:t>
      </w:r>
    </w:p>
    <w:p w:rsidR="00414939" w:rsidRPr="009C61C6" w:rsidRDefault="00414939" w:rsidP="00414939">
      <w:pPr>
        <w:pStyle w:val="paragraph"/>
      </w:pPr>
      <w:r w:rsidRPr="009C61C6">
        <w:tab/>
        <w:t>(b)</w:t>
      </w:r>
      <w:r w:rsidRPr="009C61C6">
        <w:tab/>
        <w:t>a director signs the directors’ report within 7 days after the declaration is given to the directors; and</w:t>
      </w:r>
    </w:p>
    <w:p w:rsidR="00414939" w:rsidRPr="009C61C6" w:rsidRDefault="00414939" w:rsidP="00414939">
      <w:pPr>
        <w:pStyle w:val="paragraph"/>
      </w:pPr>
      <w:r w:rsidRPr="009C61C6">
        <w:tab/>
        <w:t>(c)</w:t>
      </w:r>
      <w:r w:rsidRPr="009C61C6">
        <w:tab/>
        <w:t>the auditor’s report on the financial report is made within 7 days after the directors’ report is signed; and</w:t>
      </w:r>
    </w:p>
    <w:p w:rsidR="00414939" w:rsidRPr="009C61C6" w:rsidRDefault="00414939" w:rsidP="00414939">
      <w:pPr>
        <w:pStyle w:val="paragraph"/>
      </w:pPr>
      <w:r w:rsidRPr="009C61C6">
        <w:tab/>
        <w:t>(d)</w:t>
      </w:r>
      <w:r w:rsidRPr="009C61C6">
        <w:tab/>
        <w:t>the auditor’s report includes either of the following statements:</w:t>
      </w:r>
    </w:p>
    <w:p w:rsidR="00414939" w:rsidRPr="009C61C6" w:rsidRDefault="00414939" w:rsidP="00414939">
      <w:pPr>
        <w:pStyle w:val="paragraphsub"/>
      </w:pPr>
      <w:r w:rsidRPr="009C61C6">
        <w:tab/>
        <w:t>(i)</w:t>
      </w:r>
      <w:r w:rsidRPr="009C61C6">
        <w:tab/>
        <w:t>a statement to the effect that the declaration would be in the same terms if it had been given to the directors at the time the auditor’s report was made;</w:t>
      </w:r>
    </w:p>
    <w:p w:rsidR="00414939" w:rsidRPr="009C61C6" w:rsidRDefault="00414939" w:rsidP="00414939">
      <w:pPr>
        <w:pStyle w:val="paragraphsub"/>
      </w:pPr>
      <w:r w:rsidRPr="009C61C6">
        <w:tab/>
        <w:t>(ii)</w:t>
      </w:r>
      <w:r w:rsidRPr="009C61C6">
        <w:tab/>
        <w:t>a statement to the effect that circumstances have changed since the declaration was given to the directors, and setting out how the declaration would differ if it had been given to the directors at the time the auditor’s report was made.</w:t>
      </w:r>
    </w:p>
    <w:p w:rsidR="00414939" w:rsidRPr="009C61C6" w:rsidRDefault="00414939" w:rsidP="00414939">
      <w:pPr>
        <w:pStyle w:val="subsection"/>
      </w:pPr>
      <w:r w:rsidRPr="009C61C6">
        <w:tab/>
        <w:t>(5B)</w:t>
      </w:r>
      <w:r w:rsidRPr="009C61C6">
        <w:tab/>
        <w:t xml:space="preserve">An individual auditor or a lead auditor is not required to give a declaration under </w:t>
      </w:r>
      <w:r w:rsidR="009C61C6">
        <w:t>subsection (</w:t>
      </w:r>
      <w:r w:rsidRPr="009C61C6">
        <w:t>1) or (3) in respect of a contravention if:</w:t>
      </w:r>
    </w:p>
    <w:p w:rsidR="00414939" w:rsidRPr="009C61C6" w:rsidRDefault="00414939" w:rsidP="00414939">
      <w:pPr>
        <w:pStyle w:val="paragraph"/>
      </w:pPr>
      <w:r w:rsidRPr="009C61C6">
        <w:tab/>
        <w:t>(a)</w:t>
      </w:r>
      <w:r w:rsidRPr="009C61C6">
        <w:tab/>
        <w:t>the contravention was a contravention by a person of subsection</w:t>
      </w:r>
      <w:r w:rsidR="009C61C6">
        <w:t> </w:t>
      </w:r>
      <w:r w:rsidRPr="009C61C6">
        <w:t>324CE(2), 324CF(2) or 324CG(2); and</w:t>
      </w:r>
    </w:p>
    <w:p w:rsidR="00414939" w:rsidRPr="009C61C6" w:rsidRDefault="00414939" w:rsidP="00414939">
      <w:pPr>
        <w:pStyle w:val="paragraph"/>
      </w:pPr>
      <w:r w:rsidRPr="009C61C6">
        <w:tab/>
        <w:t>(b)</w:t>
      </w:r>
      <w:r w:rsidRPr="009C61C6">
        <w:tab/>
        <w:t>the person does not commit an offence because of subsection</w:t>
      </w:r>
      <w:r w:rsidR="009C61C6">
        <w:t> </w:t>
      </w:r>
      <w:r w:rsidRPr="009C61C6">
        <w:t>324CE(4), 324CF(4) or 324CG(4).</w:t>
      </w:r>
    </w:p>
    <w:p w:rsidR="00CC15B8" w:rsidRPr="009C61C6" w:rsidRDefault="00CC15B8" w:rsidP="00CC15B8">
      <w:pPr>
        <w:pStyle w:val="SubsectionHead"/>
      </w:pPr>
      <w:r w:rsidRPr="009C61C6">
        <w:t>Self</w:t>
      </w:r>
      <w:r w:rsidR="009C61C6">
        <w:noBreakHyphen/>
      </w:r>
      <w:r w:rsidRPr="009C61C6">
        <w:t>incrimination</w:t>
      </w:r>
    </w:p>
    <w:p w:rsidR="00CC15B8" w:rsidRPr="009C61C6" w:rsidRDefault="00CC15B8" w:rsidP="00CC15B8">
      <w:pPr>
        <w:pStyle w:val="subsection"/>
      </w:pPr>
      <w:r w:rsidRPr="009C61C6">
        <w:tab/>
        <w:t>(6)</w:t>
      </w:r>
      <w:r w:rsidRPr="009C61C6">
        <w:tab/>
        <w:t xml:space="preserve">An individual is not excused from giving a declaration under </w:t>
      </w:r>
      <w:r w:rsidR="009C61C6">
        <w:t>subsection (</w:t>
      </w:r>
      <w:r w:rsidRPr="009C61C6">
        <w:t>1) or (3) on the ground that giving the declaration might tend to incriminate the individual or expose the individual to a penalty.</w:t>
      </w:r>
    </w:p>
    <w:p w:rsidR="00CC15B8" w:rsidRPr="009C61C6" w:rsidRDefault="00CC15B8" w:rsidP="00CC15B8">
      <w:pPr>
        <w:pStyle w:val="SubsectionHead"/>
      </w:pPr>
      <w:r w:rsidRPr="009C61C6">
        <w:t>Use/derivative use indemnity</w:t>
      </w:r>
    </w:p>
    <w:p w:rsidR="00CC15B8" w:rsidRPr="009C61C6" w:rsidRDefault="00CC15B8" w:rsidP="00CC15B8">
      <w:pPr>
        <w:pStyle w:val="subsection"/>
      </w:pPr>
      <w:r w:rsidRPr="009C61C6">
        <w:tab/>
        <w:t>(7)</w:t>
      </w:r>
      <w:r w:rsidRPr="009C61C6">
        <w:tab/>
        <w:t>However, neither:</w:t>
      </w:r>
    </w:p>
    <w:p w:rsidR="00CC15B8" w:rsidRPr="009C61C6" w:rsidRDefault="00CC15B8" w:rsidP="00CC15B8">
      <w:pPr>
        <w:pStyle w:val="paragraph"/>
      </w:pPr>
      <w:r w:rsidRPr="009C61C6">
        <w:tab/>
        <w:t>(a)</w:t>
      </w:r>
      <w:r w:rsidRPr="009C61C6">
        <w:tab/>
        <w:t>the information included in the declaration; nor</w:t>
      </w:r>
    </w:p>
    <w:p w:rsidR="00CC15B8" w:rsidRPr="009C61C6" w:rsidRDefault="00CC15B8" w:rsidP="00CC15B8">
      <w:pPr>
        <w:pStyle w:val="paragraph"/>
      </w:pPr>
      <w:r w:rsidRPr="009C61C6">
        <w:tab/>
        <w:t>(b)</w:t>
      </w:r>
      <w:r w:rsidRPr="009C61C6">
        <w:tab/>
        <w:t>any information, document or thing obtained as a direct or indirect consequence of including the information in the declaration;</w:t>
      </w:r>
    </w:p>
    <w:p w:rsidR="00CC15B8" w:rsidRPr="009C61C6" w:rsidRDefault="00CC15B8" w:rsidP="00CC15B8">
      <w:pPr>
        <w:pStyle w:val="subsection2"/>
      </w:pPr>
      <w:r w:rsidRPr="009C61C6">
        <w:t>is admissible in evidence against the individual in any criminal proceedings, or in any proceedings that would expose the person to a penalty, other than:</w:t>
      </w:r>
    </w:p>
    <w:p w:rsidR="00CC15B8" w:rsidRPr="009C61C6" w:rsidRDefault="00CC15B8" w:rsidP="00CC15B8">
      <w:pPr>
        <w:pStyle w:val="paragraph"/>
      </w:pPr>
      <w:r w:rsidRPr="009C61C6">
        <w:tab/>
        <w:t>(c)</w:t>
      </w:r>
      <w:r w:rsidRPr="009C61C6">
        <w:tab/>
        <w:t>proceedings for an offence against section</w:t>
      </w:r>
      <w:r w:rsidR="009C61C6">
        <w:t> </w:t>
      </w:r>
      <w:r w:rsidRPr="009C61C6">
        <w:t>1308 or 1309 in relation to the declaration; or</w:t>
      </w:r>
    </w:p>
    <w:p w:rsidR="00CC15B8" w:rsidRPr="009C61C6" w:rsidRDefault="00CC15B8" w:rsidP="00CC15B8">
      <w:pPr>
        <w:pStyle w:val="paragraph"/>
      </w:pPr>
      <w:r w:rsidRPr="009C61C6">
        <w:tab/>
        <w:t>(d)</w:t>
      </w:r>
      <w:r w:rsidRPr="009C61C6">
        <w:tab/>
        <w:t>proceedings for an offence against section</w:t>
      </w:r>
      <w:r w:rsidR="009C61C6">
        <w:t> </w:t>
      </w:r>
      <w:r w:rsidRPr="009C61C6">
        <w:t xml:space="preserve">137.1 or 137.2 of the </w:t>
      </w:r>
      <w:r w:rsidRPr="009C61C6">
        <w:rPr>
          <w:i/>
        </w:rPr>
        <w:t>Criminal Code</w:t>
      </w:r>
      <w:r w:rsidRPr="009C61C6">
        <w:t xml:space="preserve"> (false or misleading information or documents) in relation to the declaration.</w:t>
      </w:r>
    </w:p>
    <w:p w:rsidR="00CC15B8" w:rsidRPr="009C61C6" w:rsidRDefault="00CC15B8" w:rsidP="00CC15B8">
      <w:pPr>
        <w:pStyle w:val="ActHead5"/>
      </w:pPr>
      <w:bookmarkStart w:id="84" w:name="_Toc13831919"/>
      <w:r w:rsidRPr="009C61C6">
        <w:rPr>
          <w:rStyle w:val="CharSectno"/>
        </w:rPr>
        <w:t>308</w:t>
      </w:r>
      <w:r w:rsidRPr="009C61C6">
        <w:t xml:space="preserve">  Auditor’s report on annual financial report</w:t>
      </w:r>
      <w:bookmarkEnd w:id="84"/>
    </w:p>
    <w:p w:rsidR="00CC15B8" w:rsidRPr="009C61C6" w:rsidRDefault="00CC15B8" w:rsidP="00CC15B8">
      <w:pPr>
        <w:pStyle w:val="subsection"/>
      </w:pPr>
      <w:r w:rsidRPr="009C61C6">
        <w:tab/>
        <w:t>(1)</w:t>
      </w:r>
      <w:r w:rsidRPr="009C61C6">
        <w:tab/>
        <w:t>An auditor who audits the financial report for a financial year must report to members on whether the auditor is of the opinion that the financial report is in accordance with this Act, including:</w:t>
      </w:r>
    </w:p>
    <w:p w:rsidR="00CC15B8" w:rsidRPr="009C61C6" w:rsidRDefault="00CC15B8" w:rsidP="00CC15B8">
      <w:pPr>
        <w:pStyle w:val="paragraph"/>
      </w:pPr>
      <w:r w:rsidRPr="009C61C6">
        <w:tab/>
        <w:t>(a)</w:t>
      </w:r>
      <w:r w:rsidRPr="009C61C6">
        <w:tab/>
        <w:t>section</w:t>
      </w:r>
      <w:r w:rsidR="009C61C6">
        <w:t> </w:t>
      </w:r>
      <w:r w:rsidRPr="009C61C6">
        <w:t>296 (compliance with accounting standards); and</w:t>
      </w:r>
    </w:p>
    <w:p w:rsidR="00CC15B8" w:rsidRPr="009C61C6" w:rsidRDefault="00CC15B8" w:rsidP="00CC15B8">
      <w:pPr>
        <w:pStyle w:val="paragraph"/>
      </w:pPr>
      <w:r w:rsidRPr="009C61C6">
        <w:tab/>
        <w:t>(b)</w:t>
      </w:r>
      <w:r w:rsidRPr="009C61C6">
        <w:tab/>
        <w:t>section</w:t>
      </w:r>
      <w:r w:rsidR="009C61C6">
        <w:t> </w:t>
      </w:r>
      <w:r w:rsidRPr="009C61C6">
        <w:t>297 (true and fair view).</w:t>
      </w:r>
    </w:p>
    <w:p w:rsidR="00CC15B8" w:rsidRPr="009C61C6" w:rsidRDefault="00CC15B8" w:rsidP="00CC15B8">
      <w:pPr>
        <w:pStyle w:val="subsection2"/>
      </w:pPr>
      <w:r w:rsidRPr="009C61C6">
        <w:t>If not of that opinion, the auditor’s report must say why.</w:t>
      </w:r>
    </w:p>
    <w:p w:rsidR="00CC15B8" w:rsidRPr="009C61C6" w:rsidRDefault="00CC15B8" w:rsidP="00CC15B8">
      <w:pPr>
        <w:pStyle w:val="subsection"/>
      </w:pPr>
      <w:r w:rsidRPr="009C61C6">
        <w:tab/>
        <w:t>(2)</w:t>
      </w:r>
      <w:r w:rsidRPr="009C61C6">
        <w:tab/>
        <w:t>If the auditor is of the opinion that the financial report does not comply with an accounting standard, the auditor’s report must, to the extent it is practicable to do so, quantify the effect that non</w:t>
      </w:r>
      <w:r w:rsidR="009C61C6">
        <w:noBreakHyphen/>
      </w:r>
      <w:r w:rsidRPr="009C61C6">
        <w:t>compliance has on the financial report. If it is not practicable to quantify the effect fully, the report must say why.</w:t>
      </w:r>
    </w:p>
    <w:p w:rsidR="00CC15B8" w:rsidRPr="009C61C6" w:rsidRDefault="00CC15B8" w:rsidP="00CC15B8">
      <w:pPr>
        <w:pStyle w:val="subsection"/>
      </w:pPr>
      <w:r w:rsidRPr="009C61C6">
        <w:tab/>
        <w:t>(3)</w:t>
      </w:r>
      <w:r w:rsidRPr="009C61C6">
        <w:tab/>
        <w:t>The auditor’s report must describe:</w:t>
      </w:r>
    </w:p>
    <w:p w:rsidR="00CC15B8" w:rsidRPr="009C61C6" w:rsidRDefault="00CC15B8" w:rsidP="00CC15B8">
      <w:pPr>
        <w:pStyle w:val="paragraph"/>
      </w:pPr>
      <w:r w:rsidRPr="009C61C6">
        <w:tab/>
        <w:t>(a)</w:t>
      </w:r>
      <w:r w:rsidRPr="009C61C6">
        <w:tab/>
        <w:t>any defect or irregularity in the financial report; and</w:t>
      </w:r>
    </w:p>
    <w:p w:rsidR="00CC15B8" w:rsidRPr="009C61C6" w:rsidRDefault="00CC15B8" w:rsidP="00897DCE">
      <w:pPr>
        <w:pStyle w:val="paragraph"/>
        <w:keepNext/>
        <w:keepLines/>
      </w:pPr>
      <w:r w:rsidRPr="009C61C6">
        <w:tab/>
        <w:t>(b)</w:t>
      </w:r>
      <w:r w:rsidRPr="009C61C6">
        <w:tab/>
        <w:t>any deficiency, failure or shortcoming in respect of the matters referred to in paragraph</w:t>
      </w:r>
      <w:r w:rsidR="009C61C6">
        <w:t> </w:t>
      </w:r>
      <w:r w:rsidRPr="009C61C6">
        <w:t>307(b), (c) or (d).</w:t>
      </w:r>
    </w:p>
    <w:p w:rsidR="00F90C3D" w:rsidRPr="009C61C6" w:rsidRDefault="00F90C3D" w:rsidP="00F90C3D">
      <w:pPr>
        <w:pStyle w:val="subsection"/>
      </w:pPr>
      <w:r w:rsidRPr="009C61C6">
        <w:tab/>
        <w:t>(3AA)</w:t>
      </w:r>
      <w:r w:rsidRPr="009C61C6">
        <w:tab/>
        <w:t>An auditor who reviews the financial report for a company limited by guarantee must report to members on whether the auditor became aware of any matter in the course of the review that makes the auditor believe that the financial report does not comply with Division</w:t>
      </w:r>
      <w:r w:rsidR="009C61C6">
        <w:t> </w:t>
      </w:r>
      <w:r w:rsidRPr="009C61C6">
        <w:t>1.</w:t>
      </w:r>
    </w:p>
    <w:p w:rsidR="00F90C3D" w:rsidRPr="009C61C6" w:rsidRDefault="00F90C3D" w:rsidP="00F90C3D">
      <w:pPr>
        <w:pStyle w:val="subsection"/>
      </w:pPr>
      <w:r w:rsidRPr="009C61C6">
        <w:tab/>
        <w:t>(3AB)</w:t>
      </w:r>
      <w:r w:rsidRPr="009C61C6">
        <w:tab/>
        <w:t xml:space="preserve">A report under </w:t>
      </w:r>
      <w:r w:rsidR="009C61C6">
        <w:t>subsection (</w:t>
      </w:r>
      <w:r w:rsidRPr="009C61C6">
        <w:t>3AA) must:</w:t>
      </w:r>
    </w:p>
    <w:p w:rsidR="00F90C3D" w:rsidRPr="009C61C6" w:rsidRDefault="00F90C3D" w:rsidP="00F90C3D">
      <w:pPr>
        <w:pStyle w:val="paragraph"/>
      </w:pPr>
      <w:r w:rsidRPr="009C61C6">
        <w:tab/>
        <w:t>(a)</w:t>
      </w:r>
      <w:r w:rsidRPr="009C61C6">
        <w:tab/>
        <w:t xml:space="preserve">describe any matter referred to in </w:t>
      </w:r>
      <w:r w:rsidR="009C61C6">
        <w:t>subsection (</w:t>
      </w:r>
      <w:r w:rsidRPr="009C61C6">
        <w:t>3AA); and</w:t>
      </w:r>
    </w:p>
    <w:p w:rsidR="00F90C3D" w:rsidRPr="009C61C6" w:rsidRDefault="00F90C3D" w:rsidP="00F90C3D">
      <w:pPr>
        <w:pStyle w:val="paragraph"/>
      </w:pPr>
      <w:r w:rsidRPr="009C61C6">
        <w:tab/>
        <w:t>(b)</w:t>
      </w:r>
      <w:r w:rsidRPr="009C61C6">
        <w:tab/>
        <w:t>say why that matter makes the auditor believe that the financial report does not comply with Division</w:t>
      </w:r>
      <w:r w:rsidR="009C61C6">
        <w:t> </w:t>
      </w:r>
      <w:r w:rsidRPr="009C61C6">
        <w:t>1.</w:t>
      </w:r>
    </w:p>
    <w:p w:rsidR="00CC15B8" w:rsidRPr="009C61C6" w:rsidRDefault="00CC15B8" w:rsidP="00CC15B8">
      <w:pPr>
        <w:pStyle w:val="subsection"/>
      </w:pPr>
      <w:r w:rsidRPr="009C61C6">
        <w:tab/>
        <w:t>(3A)</w:t>
      </w:r>
      <w:r w:rsidRPr="009C61C6">
        <w:tab/>
        <w:t>The auditor’s report must include any statements or disclosures required by the auditing standards.</w:t>
      </w:r>
    </w:p>
    <w:p w:rsidR="00CC15B8" w:rsidRPr="009C61C6" w:rsidRDefault="00CC15B8" w:rsidP="00CC15B8">
      <w:pPr>
        <w:pStyle w:val="subsection"/>
      </w:pPr>
      <w:r w:rsidRPr="009C61C6">
        <w:tab/>
        <w:t>(3B)</w:t>
      </w:r>
      <w:r w:rsidRPr="009C61C6">
        <w:tab/>
        <w:t>If the financial report includes additional information under paragraph</w:t>
      </w:r>
      <w:r w:rsidR="009C61C6">
        <w:t> </w:t>
      </w:r>
      <w:r w:rsidRPr="009C61C6">
        <w:t>295(3)(c) (information included to give true and fair view of financial position and performance), the auditor’s report must also include a statement of the auditor’s opinion on whether the inclusion of that additional information was necessary to give the true and fair view required by section</w:t>
      </w:r>
      <w:r w:rsidR="009C61C6">
        <w:t> </w:t>
      </w:r>
      <w:r w:rsidRPr="009C61C6">
        <w:t>297.</w:t>
      </w:r>
    </w:p>
    <w:p w:rsidR="007F3480" w:rsidRPr="009C61C6" w:rsidRDefault="007F3480" w:rsidP="007F3480">
      <w:pPr>
        <w:pStyle w:val="subsection"/>
      </w:pPr>
      <w:r w:rsidRPr="009C61C6">
        <w:tab/>
        <w:t>(3C)</w:t>
      </w:r>
      <w:r w:rsidRPr="009C61C6">
        <w:tab/>
        <w:t>If the directors’ report for the financial year includes a remuneration report, the auditor must also report to members on whether the auditor is of the opinion that the remuneration report complies with section</w:t>
      </w:r>
      <w:r w:rsidR="009C61C6">
        <w:t> </w:t>
      </w:r>
      <w:r w:rsidRPr="009C61C6">
        <w:t>300A. If not of that opinion, the auditor’s report must say why.</w:t>
      </w:r>
    </w:p>
    <w:p w:rsidR="00F90C3D" w:rsidRPr="009C61C6" w:rsidRDefault="00F90C3D" w:rsidP="00F90C3D">
      <w:pPr>
        <w:pStyle w:val="subsection"/>
      </w:pPr>
      <w:r w:rsidRPr="009C61C6">
        <w:tab/>
        <w:t>(4)</w:t>
      </w:r>
      <w:r w:rsidRPr="009C61C6">
        <w:tab/>
        <w:t xml:space="preserve">A report under </w:t>
      </w:r>
      <w:r w:rsidR="009C61C6">
        <w:t>subsection (</w:t>
      </w:r>
      <w:r w:rsidRPr="009C61C6">
        <w:t>1) or (3AA) must specify the date on which it is made.</w:t>
      </w:r>
    </w:p>
    <w:p w:rsidR="00CC15B8" w:rsidRPr="009C61C6" w:rsidRDefault="00CC15B8" w:rsidP="00CC15B8">
      <w:pPr>
        <w:pStyle w:val="subsection"/>
      </w:pPr>
      <w:r w:rsidRPr="009C61C6">
        <w:tab/>
        <w:t>(5)</w:t>
      </w:r>
      <w:r w:rsidRPr="009C61C6">
        <w:tab/>
        <w:t xml:space="preserve">An offence based on </w:t>
      </w:r>
      <w:r w:rsidR="009C61C6">
        <w:t>subsection (</w:t>
      </w:r>
      <w:r w:rsidRPr="009C61C6">
        <w:t xml:space="preserve">1), (3), </w:t>
      </w:r>
      <w:r w:rsidR="00F90C3D" w:rsidRPr="009C61C6">
        <w:t xml:space="preserve">(3AA), (3AB), </w:t>
      </w:r>
      <w:r w:rsidRPr="009C61C6">
        <w:t>(3A)</w:t>
      </w:r>
      <w:r w:rsidR="00CC28BB" w:rsidRPr="009C61C6">
        <w:t>, (3C)</w:t>
      </w:r>
      <w:r w:rsidRPr="009C61C6">
        <w:t xml:space="preserve"> or (4)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xml:space="preserve">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85" w:name="_Toc13831920"/>
      <w:r w:rsidRPr="009C61C6">
        <w:rPr>
          <w:rStyle w:val="CharSectno"/>
        </w:rPr>
        <w:t>309</w:t>
      </w:r>
      <w:r w:rsidRPr="009C61C6">
        <w:t xml:space="preserve">  Auditor’s report on half</w:t>
      </w:r>
      <w:r w:rsidR="009C61C6">
        <w:noBreakHyphen/>
      </w:r>
      <w:r w:rsidRPr="009C61C6">
        <w:t>year financial report</w:t>
      </w:r>
      <w:bookmarkEnd w:id="85"/>
    </w:p>
    <w:p w:rsidR="00CC15B8" w:rsidRPr="009C61C6" w:rsidRDefault="00CC15B8" w:rsidP="00CC15B8">
      <w:pPr>
        <w:pStyle w:val="SubsectionHead"/>
      </w:pPr>
      <w:r w:rsidRPr="009C61C6">
        <w:t>Audit of financial report</w:t>
      </w:r>
    </w:p>
    <w:p w:rsidR="00CC15B8" w:rsidRPr="009C61C6" w:rsidRDefault="00CC15B8" w:rsidP="00CC15B8">
      <w:pPr>
        <w:pStyle w:val="subsection"/>
      </w:pPr>
      <w:r w:rsidRPr="009C61C6">
        <w:tab/>
        <w:t>(1)</w:t>
      </w:r>
      <w:r w:rsidRPr="009C61C6">
        <w:tab/>
        <w:t>An auditor who audits the financial report for a half</w:t>
      </w:r>
      <w:r w:rsidR="009C61C6">
        <w:noBreakHyphen/>
      </w:r>
      <w:r w:rsidRPr="009C61C6">
        <w:t>year must report to members on whether the auditor is of the opinion that the financial report is in accordance with this Act, including:</w:t>
      </w:r>
    </w:p>
    <w:p w:rsidR="00CC15B8" w:rsidRPr="009C61C6" w:rsidRDefault="00CC15B8" w:rsidP="00CC15B8">
      <w:pPr>
        <w:pStyle w:val="paragraph"/>
      </w:pPr>
      <w:r w:rsidRPr="009C61C6">
        <w:tab/>
        <w:t>(a)</w:t>
      </w:r>
      <w:r w:rsidRPr="009C61C6">
        <w:tab/>
        <w:t>section</w:t>
      </w:r>
      <w:r w:rsidR="009C61C6">
        <w:t> </w:t>
      </w:r>
      <w:r w:rsidRPr="009C61C6">
        <w:t>304 (compliance with accounting standards); and</w:t>
      </w:r>
    </w:p>
    <w:p w:rsidR="00CC15B8" w:rsidRPr="009C61C6" w:rsidRDefault="00CC15B8" w:rsidP="00CC15B8">
      <w:pPr>
        <w:pStyle w:val="paragraph"/>
      </w:pPr>
      <w:r w:rsidRPr="009C61C6">
        <w:tab/>
        <w:t>(b)</w:t>
      </w:r>
      <w:r w:rsidRPr="009C61C6">
        <w:tab/>
        <w:t>section</w:t>
      </w:r>
      <w:r w:rsidR="009C61C6">
        <w:t> </w:t>
      </w:r>
      <w:r w:rsidRPr="009C61C6">
        <w:t>305 (true and fair view).</w:t>
      </w:r>
    </w:p>
    <w:p w:rsidR="00CC15B8" w:rsidRPr="009C61C6" w:rsidRDefault="00CC15B8" w:rsidP="00CC15B8">
      <w:pPr>
        <w:pStyle w:val="subsection2"/>
      </w:pPr>
      <w:r w:rsidRPr="009C61C6">
        <w:t>If not of that opinion, the auditor’s report must say why.</w:t>
      </w:r>
    </w:p>
    <w:p w:rsidR="00CC15B8" w:rsidRPr="009C61C6" w:rsidRDefault="00CC15B8" w:rsidP="00CC15B8">
      <w:pPr>
        <w:pStyle w:val="subsection"/>
      </w:pPr>
      <w:r w:rsidRPr="009C61C6">
        <w:tab/>
        <w:t>(2)</w:t>
      </w:r>
      <w:r w:rsidRPr="009C61C6">
        <w:tab/>
        <w:t>If the auditor is of the opinion that the financial report does not comply with an accounting standard, the auditor’s report must, to the extent that it is practicable to do so, quantify the effect that non</w:t>
      </w:r>
      <w:r w:rsidR="009C61C6">
        <w:noBreakHyphen/>
      </w:r>
      <w:r w:rsidRPr="009C61C6">
        <w:t>compliance has on the financial report. If it is not practicable to quantify the effect fully, the report must say why.</w:t>
      </w:r>
    </w:p>
    <w:p w:rsidR="00CC15B8" w:rsidRPr="009C61C6" w:rsidRDefault="00CC15B8" w:rsidP="00CC15B8">
      <w:pPr>
        <w:pStyle w:val="subsection"/>
      </w:pPr>
      <w:r w:rsidRPr="009C61C6">
        <w:tab/>
        <w:t>(3)</w:t>
      </w:r>
      <w:r w:rsidRPr="009C61C6">
        <w:tab/>
        <w:t>The auditor’s report must describe:</w:t>
      </w:r>
    </w:p>
    <w:p w:rsidR="00CC15B8" w:rsidRPr="009C61C6" w:rsidRDefault="00CC15B8" w:rsidP="00CC15B8">
      <w:pPr>
        <w:pStyle w:val="paragraph"/>
      </w:pPr>
      <w:r w:rsidRPr="009C61C6">
        <w:tab/>
        <w:t>(a)</w:t>
      </w:r>
      <w:r w:rsidRPr="009C61C6">
        <w:tab/>
        <w:t>any defect or irregularity in the financial report; and</w:t>
      </w:r>
    </w:p>
    <w:p w:rsidR="00CC15B8" w:rsidRPr="009C61C6" w:rsidRDefault="00CC15B8" w:rsidP="00CC15B8">
      <w:pPr>
        <w:pStyle w:val="paragraph"/>
      </w:pPr>
      <w:r w:rsidRPr="009C61C6">
        <w:tab/>
        <w:t>(b)</w:t>
      </w:r>
      <w:r w:rsidRPr="009C61C6">
        <w:tab/>
        <w:t>any deficiency, failure or shortcoming in respect of the matters referred to in paragraph</w:t>
      </w:r>
      <w:r w:rsidR="009C61C6">
        <w:t> </w:t>
      </w:r>
      <w:r w:rsidRPr="009C61C6">
        <w:t>307(b), (c) or (d).</w:t>
      </w:r>
    </w:p>
    <w:p w:rsidR="00CC15B8" w:rsidRPr="009C61C6" w:rsidRDefault="00CC15B8" w:rsidP="00CC15B8">
      <w:pPr>
        <w:pStyle w:val="SubsectionHead"/>
      </w:pPr>
      <w:r w:rsidRPr="009C61C6">
        <w:t>Review of financial report</w:t>
      </w:r>
    </w:p>
    <w:p w:rsidR="00CC15B8" w:rsidRPr="009C61C6" w:rsidRDefault="00CC15B8" w:rsidP="00CC15B8">
      <w:pPr>
        <w:pStyle w:val="subsection"/>
      </w:pPr>
      <w:r w:rsidRPr="009C61C6">
        <w:tab/>
        <w:t>(4)</w:t>
      </w:r>
      <w:r w:rsidRPr="009C61C6">
        <w:tab/>
        <w:t>An auditor who reviews the financial report for a half</w:t>
      </w:r>
      <w:r w:rsidR="009C61C6">
        <w:noBreakHyphen/>
      </w:r>
      <w:r w:rsidRPr="009C61C6">
        <w:t>year must report to members on whether the auditor became aware of any matter in the course of the review that makes the auditor believe that the financial report does not comply with Division</w:t>
      </w:r>
      <w:r w:rsidR="009C61C6">
        <w:t> </w:t>
      </w:r>
      <w:r w:rsidRPr="009C61C6">
        <w:t>2.</w:t>
      </w:r>
    </w:p>
    <w:p w:rsidR="00CC15B8" w:rsidRPr="009C61C6" w:rsidRDefault="00CC15B8" w:rsidP="00CC15B8">
      <w:pPr>
        <w:pStyle w:val="subsection"/>
      </w:pPr>
      <w:r w:rsidRPr="009C61C6">
        <w:tab/>
        <w:t>(5)</w:t>
      </w:r>
      <w:r w:rsidRPr="009C61C6">
        <w:tab/>
        <w:t xml:space="preserve">A report under </w:t>
      </w:r>
      <w:r w:rsidR="009C61C6">
        <w:t>subsection (</w:t>
      </w:r>
      <w:r w:rsidRPr="009C61C6">
        <w:t>4) must:</w:t>
      </w:r>
    </w:p>
    <w:p w:rsidR="00CC15B8" w:rsidRPr="009C61C6" w:rsidRDefault="00CC15B8" w:rsidP="00CC15B8">
      <w:pPr>
        <w:pStyle w:val="paragraph"/>
      </w:pPr>
      <w:r w:rsidRPr="009C61C6">
        <w:tab/>
        <w:t>(a)</w:t>
      </w:r>
      <w:r w:rsidRPr="009C61C6">
        <w:tab/>
        <w:t xml:space="preserve">describe any matter referred to in </w:t>
      </w:r>
      <w:r w:rsidR="009C61C6">
        <w:t>subsection (</w:t>
      </w:r>
      <w:r w:rsidRPr="009C61C6">
        <w:t>4); and</w:t>
      </w:r>
    </w:p>
    <w:p w:rsidR="00CC15B8" w:rsidRPr="009C61C6" w:rsidRDefault="00CC15B8" w:rsidP="00CC15B8">
      <w:pPr>
        <w:pStyle w:val="paragraph"/>
      </w:pPr>
      <w:r w:rsidRPr="009C61C6">
        <w:tab/>
        <w:t>(b)</w:t>
      </w:r>
      <w:r w:rsidRPr="009C61C6">
        <w:tab/>
        <w:t>say why that matter makes the auditor believe that the financial report does not comply with Division</w:t>
      </w:r>
      <w:r w:rsidR="009C61C6">
        <w:t> </w:t>
      </w:r>
      <w:r w:rsidRPr="009C61C6">
        <w:t>2.</w:t>
      </w:r>
    </w:p>
    <w:p w:rsidR="00CC15B8" w:rsidRPr="009C61C6" w:rsidRDefault="00CC15B8" w:rsidP="00CC15B8">
      <w:pPr>
        <w:pStyle w:val="subsection"/>
      </w:pPr>
      <w:r w:rsidRPr="009C61C6">
        <w:tab/>
        <w:t>(5A)</w:t>
      </w:r>
      <w:r w:rsidRPr="009C61C6">
        <w:tab/>
        <w:t>The auditor’s report must include any statements or disclosures required by the auditing standards.</w:t>
      </w:r>
    </w:p>
    <w:p w:rsidR="00CC15B8" w:rsidRPr="009C61C6" w:rsidRDefault="00CC15B8" w:rsidP="00CC15B8">
      <w:pPr>
        <w:pStyle w:val="subsection"/>
      </w:pPr>
      <w:r w:rsidRPr="009C61C6">
        <w:tab/>
        <w:t>(5B)</w:t>
      </w:r>
      <w:r w:rsidRPr="009C61C6">
        <w:tab/>
        <w:t>If the financial report includes additional information under paragraph</w:t>
      </w:r>
      <w:r w:rsidR="009C61C6">
        <w:t> </w:t>
      </w:r>
      <w:r w:rsidRPr="009C61C6">
        <w:t>303(3)(c) (information included to give true and fair view of financial position and performance), the auditor’s report must also include a statement of the auditor’s opinion on whether the inclusion of that additional information was necessary to give the true and fair view required by section</w:t>
      </w:r>
      <w:r w:rsidR="009C61C6">
        <w:t> </w:t>
      </w:r>
      <w:r w:rsidRPr="009C61C6">
        <w:t>305.</w:t>
      </w:r>
    </w:p>
    <w:p w:rsidR="00CC15B8" w:rsidRPr="009C61C6" w:rsidRDefault="00CC15B8" w:rsidP="00CC15B8">
      <w:pPr>
        <w:pStyle w:val="SubsectionHead"/>
      </w:pPr>
      <w:r w:rsidRPr="009C61C6">
        <w:t>Report to specify day made</w:t>
      </w:r>
    </w:p>
    <w:p w:rsidR="00CC15B8" w:rsidRPr="009C61C6" w:rsidRDefault="00CC15B8" w:rsidP="00CC15B8">
      <w:pPr>
        <w:pStyle w:val="subsection"/>
      </w:pPr>
      <w:r w:rsidRPr="009C61C6">
        <w:tab/>
        <w:t>(6)</w:t>
      </w:r>
      <w:r w:rsidRPr="009C61C6">
        <w:tab/>
        <w:t xml:space="preserve">A report under </w:t>
      </w:r>
      <w:r w:rsidR="009C61C6">
        <w:t>subsection (</w:t>
      </w:r>
      <w:r w:rsidRPr="009C61C6">
        <w:t>1) or (4) must specify the date on which it is made.</w:t>
      </w:r>
    </w:p>
    <w:p w:rsidR="00CC15B8" w:rsidRPr="009C61C6" w:rsidRDefault="00CC15B8" w:rsidP="00CC15B8">
      <w:pPr>
        <w:pStyle w:val="subsection"/>
      </w:pPr>
      <w:r w:rsidRPr="009C61C6">
        <w:tab/>
        <w:t>(7)</w:t>
      </w:r>
      <w:r w:rsidRPr="009C61C6">
        <w:tab/>
        <w:t xml:space="preserve">An offence based on </w:t>
      </w:r>
      <w:r w:rsidR="009C61C6">
        <w:t>subsection (</w:t>
      </w:r>
      <w:r w:rsidRPr="009C61C6">
        <w:t>1), (3), (4), (5), (5A) or (6)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xml:space="preserve"> see section</w:t>
      </w:r>
      <w:r w:rsidR="009C61C6">
        <w:t> </w:t>
      </w:r>
      <w:r w:rsidRPr="009C61C6">
        <w:t xml:space="preserve">6.1 of the </w:t>
      </w:r>
      <w:r w:rsidRPr="009C61C6">
        <w:rPr>
          <w:i/>
        </w:rPr>
        <w:t>Criminal Code</w:t>
      </w:r>
      <w:r w:rsidRPr="009C61C6">
        <w:t>.</w:t>
      </w:r>
    </w:p>
    <w:p w:rsidR="00CC15B8" w:rsidRPr="009C61C6" w:rsidRDefault="00CC15B8" w:rsidP="00C00390">
      <w:pPr>
        <w:pStyle w:val="ActHead5"/>
      </w:pPr>
      <w:bookmarkStart w:id="86" w:name="_Toc13831921"/>
      <w:r w:rsidRPr="009C61C6">
        <w:rPr>
          <w:rStyle w:val="CharSectno"/>
        </w:rPr>
        <w:t>310</w:t>
      </w:r>
      <w:r w:rsidRPr="009C61C6">
        <w:t xml:space="preserve">  Auditor’s power to obtain information</w:t>
      </w:r>
      <w:bookmarkEnd w:id="86"/>
    </w:p>
    <w:p w:rsidR="00CC15B8" w:rsidRPr="009C61C6" w:rsidRDefault="00CC15B8" w:rsidP="00C00390">
      <w:pPr>
        <w:pStyle w:val="subsection"/>
        <w:keepNext/>
        <w:keepLines/>
      </w:pPr>
      <w:r w:rsidRPr="009C61C6">
        <w:tab/>
      </w:r>
      <w:r w:rsidRPr="009C61C6">
        <w:tab/>
        <w:t>The auditor:</w:t>
      </w:r>
    </w:p>
    <w:p w:rsidR="00CC15B8" w:rsidRPr="009C61C6" w:rsidRDefault="00CC15B8" w:rsidP="00C00390">
      <w:pPr>
        <w:pStyle w:val="paragraph"/>
        <w:keepNext/>
        <w:keepLines/>
      </w:pPr>
      <w:r w:rsidRPr="009C61C6">
        <w:tab/>
        <w:t>(a)</w:t>
      </w:r>
      <w:r w:rsidRPr="009C61C6">
        <w:tab/>
        <w:t>has a right of access at all reasonable times to the books of the company, registered scheme or disclosing entity; and</w:t>
      </w:r>
    </w:p>
    <w:p w:rsidR="00CC15B8" w:rsidRPr="009C61C6" w:rsidRDefault="00CC15B8" w:rsidP="00CC15B8">
      <w:pPr>
        <w:pStyle w:val="paragraph"/>
      </w:pPr>
      <w:r w:rsidRPr="009C61C6">
        <w:tab/>
        <w:t>(b)</w:t>
      </w:r>
      <w:r w:rsidRPr="009C61C6">
        <w:tab/>
        <w:t>may require any officer to give the auditor information, explanations or other assistance for the purposes of the audit or review.</w:t>
      </w:r>
    </w:p>
    <w:p w:rsidR="00CC15B8" w:rsidRPr="009C61C6" w:rsidRDefault="00CC15B8" w:rsidP="00CC15B8">
      <w:pPr>
        <w:pStyle w:val="subsection2"/>
      </w:pPr>
      <w:r w:rsidRPr="009C61C6">
        <w:t xml:space="preserve">A request under </w:t>
      </w:r>
      <w:r w:rsidR="009C61C6">
        <w:t>paragraph (</w:t>
      </w:r>
      <w:r w:rsidRPr="009C61C6">
        <w:t>b) must be a reasonable one.</w:t>
      </w:r>
    </w:p>
    <w:p w:rsidR="00CC15B8" w:rsidRPr="009C61C6" w:rsidRDefault="00CC15B8" w:rsidP="00CC15B8">
      <w:pPr>
        <w:pStyle w:val="ActHead5"/>
      </w:pPr>
      <w:bookmarkStart w:id="87" w:name="_Toc13831922"/>
      <w:r w:rsidRPr="009C61C6">
        <w:rPr>
          <w:rStyle w:val="CharSectno"/>
        </w:rPr>
        <w:t>311</w:t>
      </w:r>
      <w:r w:rsidRPr="009C61C6">
        <w:t xml:space="preserve">  Reporting to ASIC</w:t>
      </w:r>
      <w:bookmarkEnd w:id="87"/>
    </w:p>
    <w:p w:rsidR="00CC15B8" w:rsidRPr="009C61C6" w:rsidRDefault="00CC15B8" w:rsidP="00CC15B8">
      <w:pPr>
        <w:pStyle w:val="SubsectionHead"/>
      </w:pPr>
      <w:r w:rsidRPr="009C61C6">
        <w:t>Contravention by individual auditor</w:t>
      </w:r>
    </w:p>
    <w:p w:rsidR="00CC15B8" w:rsidRPr="009C61C6" w:rsidRDefault="00CC15B8" w:rsidP="00CC15B8">
      <w:pPr>
        <w:pStyle w:val="subsection"/>
      </w:pPr>
      <w:r w:rsidRPr="009C61C6">
        <w:tab/>
        <w:t>(1)</w:t>
      </w:r>
      <w:r w:rsidRPr="009C61C6">
        <w:tab/>
        <w:t>An individual auditor conducting an audit contravenes this subsection if:</w:t>
      </w:r>
    </w:p>
    <w:p w:rsidR="00CC15B8" w:rsidRPr="009C61C6" w:rsidRDefault="00CC15B8" w:rsidP="00CC15B8">
      <w:pPr>
        <w:pStyle w:val="paragraph"/>
      </w:pPr>
      <w:r w:rsidRPr="009C61C6">
        <w:tab/>
        <w:t>(a)</w:t>
      </w:r>
      <w:r w:rsidRPr="009C61C6">
        <w:tab/>
        <w:t>the auditor is aware of circumstances that:</w:t>
      </w:r>
    </w:p>
    <w:p w:rsidR="00CC15B8" w:rsidRPr="009C61C6" w:rsidRDefault="00CC15B8" w:rsidP="00CC15B8">
      <w:pPr>
        <w:pStyle w:val="paragraphsub"/>
      </w:pPr>
      <w:r w:rsidRPr="009C61C6">
        <w:tab/>
        <w:t>(i)</w:t>
      </w:r>
      <w:r w:rsidRPr="009C61C6">
        <w:tab/>
        <w:t>the auditor has reasonable grounds to suspect amount to a contravention of this Act; or</w:t>
      </w:r>
    </w:p>
    <w:p w:rsidR="00CC15B8" w:rsidRPr="009C61C6" w:rsidRDefault="00CC15B8" w:rsidP="00CC15B8">
      <w:pPr>
        <w:pStyle w:val="paragraphsub"/>
      </w:pPr>
      <w:r w:rsidRPr="009C61C6">
        <w:tab/>
        <w:t>(ii)</w:t>
      </w:r>
      <w:r w:rsidRPr="009C61C6">
        <w:tab/>
        <w:t xml:space="preserve">amount to an attempt, in relation to the audit, by any person to unduly influence, coerce, manipulate or mislead a person involved in the conduct of the audit (see </w:t>
      </w:r>
      <w:r w:rsidR="009C61C6">
        <w:t>subsection (</w:t>
      </w:r>
      <w:r w:rsidRPr="009C61C6">
        <w:t>6)); or</w:t>
      </w:r>
    </w:p>
    <w:p w:rsidR="00CC15B8" w:rsidRPr="009C61C6" w:rsidRDefault="00CC15B8" w:rsidP="00CC15B8">
      <w:pPr>
        <w:pStyle w:val="paragraphsub"/>
      </w:pPr>
      <w:r w:rsidRPr="009C61C6">
        <w:tab/>
        <w:t>(iii)</w:t>
      </w:r>
      <w:r w:rsidRPr="009C61C6">
        <w:tab/>
        <w:t>amount to an attempt, by any person, to otherwise interfere with the proper conduct of the audit; and</w:t>
      </w:r>
    </w:p>
    <w:p w:rsidR="00CC15B8" w:rsidRPr="009C61C6" w:rsidRDefault="00CC15B8" w:rsidP="00CC15B8">
      <w:pPr>
        <w:pStyle w:val="paragraph"/>
      </w:pPr>
      <w:r w:rsidRPr="009C61C6">
        <w:tab/>
        <w:t>(b)</w:t>
      </w:r>
      <w:r w:rsidRPr="009C61C6">
        <w:tab/>
        <w:t xml:space="preserve">if </w:t>
      </w:r>
      <w:r w:rsidR="009C61C6">
        <w:t>subparagraph (</w:t>
      </w:r>
      <w:r w:rsidRPr="009C61C6">
        <w:t>a)(i) applies:</w:t>
      </w:r>
    </w:p>
    <w:p w:rsidR="00CC15B8" w:rsidRPr="009C61C6" w:rsidRDefault="00CC15B8" w:rsidP="00CC15B8">
      <w:pPr>
        <w:pStyle w:val="paragraphsub"/>
      </w:pPr>
      <w:r w:rsidRPr="009C61C6">
        <w:tab/>
        <w:t>(i)</w:t>
      </w:r>
      <w:r w:rsidRPr="009C61C6">
        <w:tab/>
        <w:t>the contravention is a significant one; or</w:t>
      </w:r>
    </w:p>
    <w:p w:rsidR="00CC15B8" w:rsidRPr="009C61C6" w:rsidRDefault="00CC15B8" w:rsidP="00CC15B8">
      <w:pPr>
        <w:pStyle w:val="paragraphsub"/>
      </w:pPr>
      <w:r w:rsidRPr="009C61C6">
        <w:tab/>
        <w:t>(ii)</w:t>
      </w:r>
      <w:r w:rsidRPr="009C61C6">
        <w:tab/>
        <w:t>the contravention is not a significant one and the auditor believes that the contravention has not been or will not be adequately dealt with by commenting on it in the auditor’s report or bringing it to the attention of the directors; and</w:t>
      </w:r>
    </w:p>
    <w:p w:rsidR="00CC15B8" w:rsidRPr="009C61C6" w:rsidRDefault="00CC15B8" w:rsidP="00CC15B8">
      <w:pPr>
        <w:pStyle w:val="paragraph"/>
      </w:pPr>
      <w:r w:rsidRPr="009C61C6">
        <w:tab/>
        <w:t>(c)</w:t>
      </w:r>
      <w:r w:rsidRPr="009C61C6">
        <w:tab/>
        <w:t>the auditor does not notify ASIC in writing of those circumstances as soon as practicable, and in any case within 28 days, after the auditor becomes aware of those circumstances.</w:t>
      </w:r>
    </w:p>
    <w:p w:rsidR="00CC15B8" w:rsidRPr="009C61C6" w:rsidRDefault="00CC15B8" w:rsidP="00897DCE">
      <w:pPr>
        <w:pStyle w:val="SubsectionHead"/>
      </w:pPr>
      <w:r w:rsidRPr="009C61C6">
        <w:t>Contravention by audit company</w:t>
      </w:r>
    </w:p>
    <w:p w:rsidR="00CC15B8" w:rsidRPr="009C61C6" w:rsidRDefault="00CC15B8" w:rsidP="00897DCE">
      <w:pPr>
        <w:pStyle w:val="subsection"/>
        <w:keepNext/>
        <w:keepLines/>
      </w:pPr>
      <w:r w:rsidRPr="009C61C6">
        <w:tab/>
        <w:t>(2)</w:t>
      </w:r>
      <w:r w:rsidRPr="009C61C6">
        <w:tab/>
        <w:t>An audit company conducting an audit contravenes this subsection if:</w:t>
      </w:r>
    </w:p>
    <w:p w:rsidR="00CC15B8" w:rsidRPr="009C61C6" w:rsidRDefault="00CC15B8" w:rsidP="00CC15B8">
      <w:pPr>
        <w:pStyle w:val="paragraph"/>
      </w:pPr>
      <w:r w:rsidRPr="009C61C6">
        <w:tab/>
        <w:t>(a)</w:t>
      </w:r>
      <w:r w:rsidRPr="009C61C6">
        <w:tab/>
        <w:t>the lead auditor for the audit is aware of circumstances that:</w:t>
      </w:r>
    </w:p>
    <w:p w:rsidR="00CC15B8" w:rsidRPr="009C61C6" w:rsidRDefault="00CC15B8" w:rsidP="00CC15B8">
      <w:pPr>
        <w:pStyle w:val="paragraphsub"/>
      </w:pPr>
      <w:r w:rsidRPr="009C61C6">
        <w:tab/>
        <w:t>(i)</w:t>
      </w:r>
      <w:r w:rsidRPr="009C61C6">
        <w:tab/>
        <w:t>the lead auditor has reasonable grounds to suspect amount to a contravention of this Act; or</w:t>
      </w:r>
    </w:p>
    <w:p w:rsidR="00CC15B8" w:rsidRPr="009C61C6" w:rsidRDefault="00CC15B8" w:rsidP="00CC15B8">
      <w:pPr>
        <w:pStyle w:val="paragraphsub"/>
      </w:pPr>
      <w:r w:rsidRPr="009C61C6">
        <w:tab/>
        <w:t>(ii)</w:t>
      </w:r>
      <w:r w:rsidRPr="009C61C6">
        <w:tab/>
        <w:t xml:space="preserve">amount to an attempt, in relation to the audit, by any person to unduly influence, coerce, manipulate or mislead a person involved in the conduct of the audit (see </w:t>
      </w:r>
      <w:r w:rsidR="009C61C6">
        <w:t>subsection (</w:t>
      </w:r>
      <w:r w:rsidRPr="009C61C6">
        <w:t>6)); or</w:t>
      </w:r>
    </w:p>
    <w:p w:rsidR="00CC15B8" w:rsidRPr="009C61C6" w:rsidRDefault="00CC15B8" w:rsidP="00CC15B8">
      <w:pPr>
        <w:pStyle w:val="paragraphsub"/>
      </w:pPr>
      <w:r w:rsidRPr="009C61C6">
        <w:tab/>
        <w:t>(iii)</w:t>
      </w:r>
      <w:r w:rsidRPr="009C61C6">
        <w:tab/>
        <w:t>amount to an attempt, by any person, to otherwise interfere with the proper conduct of the audit; and</w:t>
      </w:r>
    </w:p>
    <w:p w:rsidR="00CC15B8" w:rsidRPr="009C61C6" w:rsidRDefault="00CC15B8" w:rsidP="00CC15B8">
      <w:pPr>
        <w:pStyle w:val="paragraph"/>
      </w:pPr>
      <w:r w:rsidRPr="009C61C6">
        <w:tab/>
        <w:t>(b)</w:t>
      </w:r>
      <w:r w:rsidRPr="009C61C6">
        <w:tab/>
        <w:t xml:space="preserve">if </w:t>
      </w:r>
      <w:r w:rsidR="009C61C6">
        <w:t>subparagraph (</w:t>
      </w:r>
      <w:r w:rsidRPr="009C61C6">
        <w:t>a)(i) applies:</w:t>
      </w:r>
    </w:p>
    <w:p w:rsidR="00CC15B8" w:rsidRPr="009C61C6" w:rsidRDefault="00CC15B8" w:rsidP="00CC15B8">
      <w:pPr>
        <w:pStyle w:val="paragraphsub"/>
      </w:pPr>
      <w:r w:rsidRPr="009C61C6">
        <w:tab/>
        <w:t>(i)</w:t>
      </w:r>
      <w:r w:rsidRPr="009C61C6">
        <w:tab/>
        <w:t>the contravention is a significant one; or</w:t>
      </w:r>
    </w:p>
    <w:p w:rsidR="00CC15B8" w:rsidRPr="009C61C6" w:rsidRDefault="00CC15B8" w:rsidP="00CC15B8">
      <w:pPr>
        <w:pStyle w:val="paragraphsub"/>
      </w:pPr>
      <w:r w:rsidRPr="009C61C6">
        <w:tab/>
        <w:t>(ii)</w:t>
      </w:r>
      <w:r w:rsidRPr="009C61C6">
        <w:tab/>
        <w:t>the contravention is not a significant one and the lead auditor believes that the contravention has not been or will not be adequately dealt with by commenting on it in the auditor’s report or bringing it to the attention of the directors; and</w:t>
      </w:r>
    </w:p>
    <w:p w:rsidR="00CC15B8" w:rsidRPr="009C61C6" w:rsidRDefault="00CC15B8" w:rsidP="00CC15B8">
      <w:pPr>
        <w:pStyle w:val="paragraph"/>
      </w:pPr>
      <w:r w:rsidRPr="009C61C6">
        <w:tab/>
        <w:t>(c)</w:t>
      </w:r>
      <w:r w:rsidRPr="009C61C6">
        <w:tab/>
        <w:t>the lead auditor does not notify ASIC in writing of those circumstances as soon as practicable, and in any case within 28 days, after the lead auditor becomes aware of those circumstances.</w:t>
      </w:r>
    </w:p>
    <w:p w:rsidR="00CC15B8" w:rsidRPr="009C61C6" w:rsidRDefault="00CC15B8" w:rsidP="00CC15B8">
      <w:pPr>
        <w:pStyle w:val="SubsectionHead"/>
      </w:pPr>
      <w:r w:rsidRPr="009C61C6">
        <w:t>Contravention by lead auditor</w:t>
      </w:r>
    </w:p>
    <w:p w:rsidR="00CC15B8" w:rsidRPr="009C61C6" w:rsidRDefault="00CC15B8" w:rsidP="00CC15B8">
      <w:pPr>
        <w:pStyle w:val="subsection"/>
      </w:pPr>
      <w:r w:rsidRPr="009C61C6">
        <w:tab/>
        <w:t>(3)</w:t>
      </w:r>
      <w:r w:rsidRPr="009C61C6">
        <w:tab/>
        <w:t>A person contravenes this subsection if:</w:t>
      </w:r>
    </w:p>
    <w:p w:rsidR="00CC15B8" w:rsidRPr="009C61C6" w:rsidRDefault="00CC15B8" w:rsidP="00CC15B8">
      <w:pPr>
        <w:pStyle w:val="paragraph"/>
      </w:pPr>
      <w:r w:rsidRPr="009C61C6">
        <w:tab/>
        <w:t>(a)</w:t>
      </w:r>
      <w:r w:rsidRPr="009C61C6">
        <w:tab/>
        <w:t>the person is the lead auditor for an audit; and</w:t>
      </w:r>
    </w:p>
    <w:p w:rsidR="00CC15B8" w:rsidRPr="009C61C6" w:rsidRDefault="00CC15B8" w:rsidP="00CC15B8">
      <w:pPr>
        <w:pStyle w:val="paragraph"/>
      </w:pPr>
      <w:r w:rsidRPr="009C61C6">
        <w:tab/>
        <w:t>(b)</w:t>
      </w:r>
      <w:r w:rsidRPr="009C61C6">
        <w:tab/>
        <w:t>the person is aware of circumstances that:</w:t>
      </w:r>
    </w:p>
    <w:p w:rsidR="00CC15B8" w:rsidRPr="009C61C6" w:rsidRDefault="00CC15B8" w:rsidP="00CC15B8">
      <w:pPr>
        <w:pStyle w:val="paragraphsub"/>
      </w:pPr>
      <w:r w:rsidRPr="009C61C6">
        <w:tab/>
        <w:t>(i)</w:t>
      </w:r>
      <w:r w:rsidRPr="009C61C6">
        <w:tab/>
        <w:t>the person has reasonable grounds to suspect amount to a contravention of this Act; or</w:t>
      </w:r>
    </w:p>
    <w:p w:rsidR="00CC15B8" w:rsidRPr="009C61C6" w:rsidRDefault="00CC15B8" w:rsidP="00CC15B8">
      <w:pPr>
        <w:pStyle w:val="paragraphsub"/>
      </w:pPr>
      <w:r w:rsidRPr="009C61C6">
        <w:tab/>
        <w:t>(ii)</w:t>
      </w:r>
      <w:r w:rsidRPr="009C61C6">
        <w:tab/>
        <w:t xml:space="preserve">amount to an attempt, in relation to the audit, by any person to unduly influence, coerce, manipulate or mislead a person involved in the conduct of the audit (see </w:t>
      </w:r>
      <w:r w:rsidR="009C61C6">
        <w:t>subsection (</w:t>
      </w:r>
      <w:r w:rsidRPr="009C61C6">
        <w:t>6)); or</w:t>
      </w:r>
    </w:p>
    <w:p w:rsidR="00CC15B8" w:rsidRPr="009C61C6" w:rsidRDefault="00CC15B8" w:rsidP="00CC15B8">
      <w:pPr>
        <w:pStyle w:val="paragraphsub"/>
      </w:pPr>
      <w:r w:rsidRPr="009C61C6">
        <w:tab/>
        <w:t>(iii)</w:t>
      </w:r>
      <w:r w:rsidRPr="009C61C6">
        <w:tab/>
        <w:t>amount to an attempt, by any person, to otherwise interfere with the proper conduct of the audit; and</w:t>
      </w:r>
    </w:p>
    <w:p w:rsidR="00CC15B8" w:rsidRPr="009C61C6" w:rsidRDefault="00CC15B8" w:rsidP="00897DCE">
      <w:pPr>
        <w:pStyle w:val="paragraph"/>
        <w:keepNext/>
        <w:keepLines/>
      </w:pPr>
      <w:r w:rsidRPr="009C61C6">
        <w:tab/>
        <w:t>(c)</w:t>
      </w:r>
      <w:r w:rsidRPr="009C61C6">
        <w:tab/>
        <w:t xml:space="preserve">if </w:t>
      </w:r>
      <w:r w:rsidR="009C61C6">
        <w:t>subparagraph (</w:t>
      </w:r>
      <w:r w:rsidRPr="009C61C6">
        <w:t>b)(i) applies:</w:t>
      </w:r>
    </w:p>
    <w:p w:rsidR="00CC15B8" w:rsidRPr="009C61C6" w:rsidRDefault="00CC15B8" w:rsidP="00897DCE">
      <w:pPr>
        <w:pStyle w:val="paragraphsub"/>
        <w:keepNext/>
        <w:keepLines/>
      </w:pPr>
      <w:r w:rsidRPr="009C61C6">
        <w:tab/>
        <w:t>(i)</w:t>
      </w:r>
      <w:r w:rsidRPr="009C61C6">
        <w:tab/>
        <w:t>the contravention is a significant one; or</w:t>
      </w:r>
    </w:p>
    <w:p w:rsidR="00CC15B8" w:rsidRPr="009C61C6" w:rsidRDefault="00CC15B8" w:rsidP="00CC15B8">
      <w:pPr>
        <w:pStyle w:val="paragraphsub"/>
      </w:pPr>
      <w:r w:rsidRPr="009C61C6">
        <w:tab/>
        <w:t>(ii)</w:t>
      </w:r>
      <w:r w:rsidRPr="009C61C6">
        <w:tab/>
        <w:t>the contravention is not a significant one and the person believes that the contravention has not been or will not be adequately dealt with by commenting on it in the auditor’s report or bringing it to the attention of the directors; and</w:t>
      </w:r>
    </w:p>
    <w:p w:rsidR="00CC15B8" w:rsidRPr="009C61C6" w:rsidRDefault="00CC15B8" w:rsidP="00CC15B8">
      <w:pPr>
        <w:pStyle w:val="paragraph"/>
      </w:pPr>
      <w:r w:rsidRPr="009C61C6">
        <w:tab/>
        <w:t>(d)</w:t>
      </w:r>
      <w:r w:rsidRPr="009C61C6">
        <w:tab/>
        <w:t>the person does not notify ASIC in writing of those circumstances as soon as practicable, and in any case within 28 days, after the person becomes aware of those circumstances.</w:t>
      </w:r>
    </w:p>
    <w:p w:rsidR="00CC15B8" w:rsidRPr="009C61C6" w:rsidRDefault="00CC15B8" w:rsidP="00CC15B8">
      <w:pPr>
        <w:pStyle w:val="SubsectionHead"/>
      </w:pPr>
      <w:r w:rsidRPr="009C61C6">
        <w:t>Significant contraventions</w:t>
      </w:r>
    </w:p>
    <w:p w:rsidR="00CC15B8" w:rsidRPr="009C61C6" w:rsidRDefault="00CC15B8" w:rsidP="00CC15B8">
      <w:pPr>
        <w:pStyle w:val="subsection"/>
      </w:pPr>
      <w:r w:rsidRPr="009C61C6">
        <w:tab/>
        <w:t>(4)</w:t>
      </w:r>
      <w:r w:rsidRPr="009C61C6">
        <w:tab/>
        <w:t>In determining for the purposes of this section whether a contravention of this Act is a significant one, have regard to:</w:t>
      </w:r>
    </w:p>
    <w:p w:rsidR="00CC15B8" w:rsidRPr="009C61C6" w:rsidRDefault="00CC15B8" w:rsidP="00CC15B8">
      <w:pPr>
        <w:pStyle w:val="paragraph"/>
      </w:pPr>
      <w:r w:rsidRPr="009C61C6">
        <w:tab/>
        <w:t>(a)</w:t>
      </w:r>
      <w:r w:rsidRPr="009C61C6">
        <w:tab/>
        <w:t>the level of penalty provided for in relation to the contravention; and</w:t>
      </w:r>
    </w:p>
    <w:p w:rsidR="00CC15B8" w:rsidRPr="009C61C6" w:rsidRDefault="00CC15B8" w:rsidP="00CC15B8">
      <w:pPr>
        <w:pStyle w:val="paragraph"/>
      </w:pPr>
      <w:r w:rsidRPr="009C61C6">
        <w:tab/>
        <w:t>(b)</w:t>
      </w:r>
      <w:r w:rsidRPr="009C61C6">
        <w:tab/>
        <w:t>the effect that the contravention has, or may have, on:</w:t>
      </w:r>
    </w:p>
    <w:p w:rsidR="00CC15B8" w:rsidRPr="009C61C6" w:rsidRDefault="00CC15B8" w:rsidP="00CC15B8">
      <w:pPr>
        <w:pStyle w:val="paragraphsub"/>
      </w:pPr>
      <w:r w:rsidRPr="009C61C6">
        <w:tab/>
        <w:t>(i)</w:t>
      </w:r>
      <w:r w:rsidRPr="009C61C6">
        <w:tab/>
        <w:t>the overall financial position of the company, registered scheme or disclosing entity; or</w:t>
      </w:r>
    </w:p>
    <w:p w:rsidR="00CC15B8" w:rsidRPr="009C61C6" w:rsidRDefault="00CC15B8" w:rsidP="00CC15B8">
      <w:pPr>
        <w:pStyle w:val="paragraphsub"/>
      </w:pPr>
      <w:r w:rsidRPr="009C61C6">
        <w:tab/>
        <w:t>(ii)</w:t>
      </w:r>
      <w:r w:rsidRPr="009C61C6">
        <w:tab/>
        <w:t>the adequacy of the information available about the overall financial position of the company, registered scheme or disclosing entity; and</w:t>
      </w:r>
    </w:p>
    <w:p w:rsidR="00CC15B8" w:rsidRPr="009C61C6" w:rsidRDefault="00CC15B8" w:rsidP="00CC15B8">
      <w:pPr>
        <w:pStyle w:val="paragraph"/>
      </w:pPr>
      <w:r w:rsidRPr="009C61C6">
        <w:tab/>
        <w:t>(c)</w:t>
      </w:r>
      <w:r w:rsidRPr="009C61C6">
        <w:tab/>
        <w:t>any other relevant matter.</w:t>
      </w:r>
    </w:p>
    <w:p w:rsidR="00CC15B8" w:rsidRPr="009C61C6" w:rsidRDefault="00CC15B8" w:rsidP="00CC15B8">
      <w:pPr>
        <w:pStyle w:val="subsection"/>
      </w:pPr>
      <w:r w:rsidRPr="009C61C6">
        <w:tab/>
        <w:t>(5)</w:t>
      </w:r>
      <w:r w:rsidRPr="009C61C6">
        <w:tab/>
        <w:t xml:space="preserve">Without limiting </w:t>
      </w:r>
      <w:r w:rsidR="009C61C6">
        <w:t>paragraph (</w:t>
      </w:r>
      <w:r w:rsidRPr="009C61C6">
        <w:t>4)(a), a penalty provided for in relation to a contravention of a provision of Part</w:t>
      </w:r>
      <w:r w:rsidR="009C61C6">
        <w:t> </w:t>
      </w:r>
      <w:r w:rsidRPr="009C61C6">
        <w:t xml:space="preserve">2M.2 or </w:t>
      </w:r>
      <w:r w:rsidR="001C62AE" w:rsidRPr="009C61C6">
        <w:t>2M.3, or section</w:t>
      </w:r>
      <w:r w:rsidR="009C61C6">
        <w:t> </w:t>
      </w:r>
      <w:r w:rsidR="001C62AE" w:rsidRPr="009C61C6">
        <w:t>324DAA, 324DAB or 324DAC,</w:t>
      </w:r>
      <w:r w:rsidRPr="009C61C6">
        <w:t xml:space="preserve"> includes a penalty imposed on a director, because of the operation of section</w:t>
      </w:r>
      <w:r w:rsidR="009C61C6">
        <w:t> </w:t>
      </w:r>
      <w:r w:rsidRPr="009C61C6">
        <w:t>344, for failing to take reasonable steps to comply with, or to secure compliance with, that provision.</w:t>
      </w:r>
    </w:p>
    <w:p w:rsidR="00CC15B8" w:rsidRPr="009C61C6" w:rsidRDefault="00CC15B8" w:rsidP="00CC15B8">
      <w:pPr>
        <w:pStyle w:val="SubsectionHead"/>
      </w:pPr>
      <w:r w:rsidRPr="009C61C6">
        <w:t>Person involved in an audit</w:t>
      </w:r>
    </w:p>
    <w:p w:rsidR="00CC15B8" w:rsidRPr="009C61C6" w:rsidRDefault="00CC15B8" w:rsidP="00CC15B8">
      <w:pPr>
        <w:pStyle w:val="subsection"/>
      </w:pPr>
      <w:r w:rsidRPr="009C61C6">
        <w:tab/>
        <w:t>(6)</w:t>
      </w:r>
      <w:r w:rsidRPr="009C61C6">
        <w:tab/>
        <w:t>In this section:</w:t>
      </w:r>
    </w:p>
    <w:p w:rsidR="00CC15B8" w:rsidRPr="009C61C6" w:rsidRDefault="00CC15B8" w:rsidP="00CC15B8">
      <w:pPr>
        <w:pStyle w:val="Definition"/>
      </w:pPr>
      <w:r w:rsidRPr="009C61C6">
        <w:rPr>
          <w:b/>
          <w:i/>
        </w:rPr>
        <w:t xml:space="preserve">person involved in the conduct of an audit </w:t>
      </w:r>
      <w:r w:rsidRPr="009C61C6">
        <w:t>means:</w:t>
      </w:r>
    </w:p>
    <w:p w:rsidR="00CC15B8" w:rsidRPr="009C61C6" w:rsidRDefault="00CC15B8" w:rsidP="00CC15B8">
      <w:pPr>
        <w:pStyle w:val="paragraph"/>
      </w:pPr>
      <w:r w:rsidRPr="009C61C6">
        <w:tab/>
        <w:t>(a)</w:t>
      </w:r>
      <w:r w:rsidRPr="009C61C6">
        <w:tab/>
        <w:t>the auditor; or</w:t>
      </w:r>
    </w:p>
    <w:p w:rsidR="00CC15B8" w:rsidRPr="009C61C6" w:rsidRDefault="00CC15B8" w:rsidP="00CC15B8">
      <w:pPr>
        <w:pStyle w:val="paragraph"/>
      </w:pPr>
      <w:r w:rsidRPr="009C61C6">
        <w:tab/>
        <w:t>(b)</w:t>
      </w:r>
      <w:r w:rsidRPr="009C61C6">
        <w:tab/>
        <w:t>the lead auditor for the audit; or</w:t>
      </w:r>
    </w:p>
    <w:p w:rsidR="00CC15B8" w:rsidRPr="009C61C6" w:rsidRDefault="00CC15B8" w:rsidP="00CC15B8">
      <w:pPr>
        <w:pStyle w:val="paragraph"/>
      </w:pPr>
      <w:r w:rsidRPr="009C61C6">
        <w:tab/>
        <w:t>(c)</w:t>
      </w:r>
      <w:r w:rsidRPr="009C61C6">
        <w:tab/>
        <w:t>the review auditor for the audit; or</w:t>
      </w:r>
    </w:p>
    <w:p w:rsidR="00CC15B8" w:rsidRPr="009C61C6" w:rsidRDefault="00CC15B8" w:rsidP="00CC15B8">
      <w:pPr>
        <w:pStyle w:val="paragraph"/>
      </w:pPr>
      <w:r w:rsidRPr="009C61C6">
        <w:tab/>
        <w:t>(d)</w:t>
      </w:r>
      <w:r w:rsidRPr="009C61C6">
        <w:tab/>
        <w:t>a professional member of the audit team for the audit; or</w:t>
      </w:r>
    </w:p>
    <w:p w:rsidR="00CC15B8" w:rsidRPr="009C61C6" w:rsidRDefault="00CC15B8" w:rsidP="00CC15B8">
      <w:pPr>
        <w:pStyle w:val="paragraph"/>
      </w:pPr>
      <w:r w:rsidRPr="009C61C6">
        <w:tab/>
        <w:t>(e)</w:t>
      </w:r>
      <w:r w:rsidRPr="009C61C6">
        <w:tab/>
        <w:t>any other person involved in the conduct of the audit.</w:t>
      </w:r>
    </w:p>
    <w:p w:rsidR="00CC15B8" w:rsidRPr="009C61C6" w:rsidRDefault="00CC15B8" w:rsidP="00CC15B8">
      <w:pPr>
        <w:pStyle w:val="ActHead5"/>
      </w:pPr>
      <w:bookmarkStart w:id="88" w:name="_Toc13831923"/>
      <w:r w:rsidRPr="009C61C6">
        <w:rPr>
          <w:rStyle w:val="CharSectno"/>
        </w:rPr>
        <w:t>312</w:t>
      </w:r>
      <w:r w:rsidRPr="009C61C6">
        <w:t xml:space="preserve">  Assisting auditor</w:t>
      </w:r>
      <w:bookmarkEnd w:id="88"/>
    </w:p>
    <w:p w:rsidR="00CC15B8" w:rsidRPr="009C61C6" w:rsidRDefault="00CC15B8" w:rsidP="00CC15B8">
      <w:pPr>
        <w:pStyle w:val="subsection"/>
      </w:pPr>
      <w:r w:rsidRPr="009C61C6">
        <w:tab/>
        <w:t>(1)</w:t>
      </w:r>
      <w:r w:rsidRPr="009C61C6">
        <w:tab/>
        <w:t>An officer of a company, registered scheme or disclosing entity must:</w:t>
      </w:r>
    </w:p>
    <w:p w:rsidR="00CC15B8" w:rsidRPr="009C61C6" w:rsidRDefault="00CC15B8" w:rsidP="00CC15B8">
      <w:pPr>
        <w:pStyle w:val="paragraph"/>
      </w:pPr>
      <w:r w:rsidRPr="009C61C6">
        <w:tab/>
        <w:t>(a)</w:t>
      </w:r>
      <w:r w:rsidRPr="009C61C6">
        <w:tab/>
        <w:t>allow the auditor access to the books of the company, scheme or entity; and</w:t>
      </w:r>
    </w:p>
    <w:p w:rsidR="00CC15B8" w:rsidRPr="009C61C6" w:rsidRDefault="00CC15B8" w:rsidP="00CC15B8">
      <w:pPr>
        <w:pStyle w:val="paragraph"/>
      </w:pPr>
      <w:r w:rsidRPr="009C61C6">
        <w:tab/>
        <w:t>(b)</w:t>
      </w:r>
      <w:r w:rsidRPr="009C61C6">
        <w:tab/>
        <w:t>give the auditor any information, explanation or assistance required under section</w:t>
      </w:r>
      <w:r w:rsidR="009C61C6">
        <w:t> </w:t>
      </w:r>
      <w:r w:rsidRPr="009C61C6">
        <w:t>310.</w:t>
      </w:r>
    </w:p>
    <w:p w:rsidR="00CC15B8" w:rsidRPr="009C61C6" w:rsidRDefault="00CC15B8" w:rsidP="00CC15B8">
      <w:pPr>
        <w:pStyle w:val="notetext"/>
      </w:pPr>
      <w:r w:rsidRPr="009C61C6">
        <w:t>Note:</w:t>
      </w:r>
      <w:r w:rsidRPr="009C61C6">
        <w:tab/>
        <w:t xml:space="preserve">Books include registers and documents generally (not only the accounting “books”): see the definition of </w:t>
      </w:r>
      <w:r w:rsidRPr="009C61C6">
        <w:rPr>
          <w:b/>
          <w:i/>
        </w:rPr>
        <w:t>books</w:t>
      </w:r>
      <w:r w:rsidRPr="009C61C6">
        <w:t xml:space="preserve"> in section</w:t>
      </w:r>
      <w:r w:rsidR="009C61C6">
        <w:t> </w:t>
      </w:r>
      <w:r w:rsidRPr="009C61C6">
        <w:t>9.</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89" w:name="_Toc13831924"/>
      <w:r w:rsidRPr="009C61C6">
        <w:rPr>
          <w:rStyle w:val="CharSectno"/>
        </w:rPr>
        <w:t>313</w:t>
      </w:r>
      <w:r w:rsidRPr="009C61C6">
        <w:t xml:space="preserve">  Special provisions on audit of debenture issuers and guarantors</w:t>
      </w:r>
      <w:bookmarkEnd w:id="89"/>
    </w:p>
    <w:p w:rsidR="00CC15B8" w:rsidRPr="009C61C6" w:rsidRDefault="00CC15B8" w:rsidP="00CC15B8">
      <w:pPr>
        <w:pStyle w:val="SubsectionHead"/>
      </w:pPr>
      <w:r w:rsidRPr="009C61C6">
        <w:t>Auditor to give trustee for debenture holders copies of reports, certificates etc.</w:t>
      </w:r>
    </w:p>
    <w:p w:rsidR="00CC15B8" w:rsidRPr="009C61C6" w:rsidRDefault="00CC15B8" w:rsidP="00CC15B8">
      <w:pPr>
        <w:pStyle w:val="subsection"/>
      </w:pPr>
      <w:r w:rsidRPr="009C61C6">
        <w:tab/>
        <w:t>(1)</w:t>
      </w:r>
      <w:r w:rsidRPr="009C61C6">
        <w:tab/>
        <w:t>The auditor of a borrower in relation to debentures must give the trustee for debenture holders:</w:t>
      </w:r>
    </w:p>
    <w:p w:rsidR="00CC15B8" w:rsidRPr="009C61C6" w:rsidRDefault="00CC15B8" w:rsidP="00CC15B8">
      <w:pPr>
        <w:pStyle w:val="paragraph"/>
      </w:pPr>
      <w:r w:rsidRPr="009C61C6">
        <w:tab/>
        <w:t>(a)</w:t>
      </w:r>
      <w:r w:rsidRPr="009C61C6">
        <w:tab/>
        <w:t>a copy of any report, certificate or other document that the auditor must give the borrower or its members under this Act, the debentures or the trust deed; and</w:t>
      </w:r>
    </w:p>
    <w:p w:rsidR="00CC15B8" w:rsidRPr="009C61C6" w:rsidRDefault="00CC15B8" w:rsidP="00CC15B8">
      <w:pPr>
        <w:pStyle w:val="paragraph"/>
      </w:pPr>
      <w:r w:rsidRPr="009C61C6">
        <w:tab/>
        <w:t>(b)</w:t>
      </w:r>
      <w:r w:rsidRPr="009C61C6">
        <w:tab/>
        <w:t>a copy of any document that accompanies it.</w:t>
      </w:r>
    </w:p>
    <w:p w:rsidR="00CC15B8" w:rsidRPr="009C61C6" w:rsidRDefault="00CC15B8" w:rsidP="00CC15B8">
      <w:pPr>
        <w:pStyle w:val="subsection2"/>
      </w:pPr>
      <w:r w:rsidRPr="009C61C6">
        <w:t>The copies must be given within 7 days after the auditor gives the originals to the borrower or its members.</w:t>
      </w:r>
    </w:p>
    <w:p w:rsidR="00CC15B8" w:rsidRPr="009C61C6" w:rsidRDefault="00CC15B8" w:rsidP="00CC15B8">
      <w:pPr>
        <w:pStyle w:val="SubsectionHead"/>
      </w:pPr>
      <w:r w:rsidRPr="009C61C6">
        <w:t>Auditor to report on matters prejudicial to debenture holders’ interests</w:t>
      </w:r>
    </w:p>
    <w:p w:rsidR="00CC15B8" w:rsidRPr="009C61C6" w:rsidRDefault="00CC15B8" w:rsidP="00CC15B8">
      <w:pPr>
        <w:pStyle w:val="subsection"/>
      </w:pPr>
      <w:r w:rsidRPr="009C61C6">
        <w:tab/>
        <w:t>(2)</w:t>
      </w:r>
      <w:r w:rsidRPr="009C61C6">
        <w:tab/>
        <w:t>The auditor of a borrower, or guarantor, in relation to debentures must give the borrower or guarantor a written report about any matter that:</w:t>
      </w:r>
    </w:p>
    <w:p w:rsidR="00CC15B8" w:rsidRPr="009C61C6" w:rsidRDefault="00CC15B8" w:rsidP="00CC15B8">
      <w:pPr>
        <w:pStyle w:val="paragraph"/>
      </w:pPr>
      <w:r w:rsidRPr="009C61C6">
        <w:tab/>
        <w:t>(a)</w:t>
      </w:r>
      <w:r w:rsidRPr="009C61C6">
        <w:tab/>
        <w:t>the auditor became aware of in conducting the audit or review; and</w:t>
      </w:r>
    </w:p>
    <w:p w:rsidR="00CC15B8" w:rsidRPr="009C61C6" w:rsidRDefault="00CC15B8" w:rsidP="00CC15B8">
      <w:pPr>
        <w:pStyle w:val="paragraph"/>
      </w:pPr>
      <w:r w:rsidRPr="009C61C6">
        <w:tab/>
        <w:t>(b)</w:t>
      </w:r>
      <w:r w:rsidRPr="009C61C6">
        <w:tab/>
        <w:t>in the auditor’s opinion, is or is likely to be prejudicial to the interests of debenture holders; and</w:t>
      </w:r>
    </w:p>
    <w:p w:rsidR="00CC15B8" w:rsidRPr="009C61C6" w:rsidRDefault="00CC15B8" w:rsidP="00CC15B8">
      <w:pPr>
        <w:pStyle w:val="paragraph"/>
      </w:pPr>
      <w:r w:rsidRPr="009C61C6">
        <w:tab/>
        <w:t>(c)</w:t>
      </w:r>
      <w:r w:rsidRPr="009C61C6">
        <w:tab/>
        <w:t>in the auditor’s opinion, is relevant to the exercise of the powers of the trustee for debenture holders, or the performance of the trustee’s duties, under this Act or the trust deed.</w:t>
      </w:r>
    </w:p>
    <w:p w:rsidR="00CC15B8" w:rsidRPr="009C61C6" w:rsidRDefault="00CC15B8" w:rsidP="00CC15B8">
      <w:pPr>
        <w:pStyle w:val="subsection2"/>
      </w:pPr>
      <w:r w:rsidRPr="009C61C6">
        <w:t>The auditor must give a copy of the report to the trustee for debenture holders. The report and the copy must be given within 7 days after the auditor becomes aware of the matter.</w:t>
      </w:r>
    </w:p>
    <w:p w:rsidR="00CC15B8" w:rsidRPr="009C61C6" w:rsidRDefault="00CC15B8" w:rsidP="00CC15B8">
      <w:pPr>
        <w:pStyle w:val="subsection"/>
      </w:pPr>
      <w:r w:rsidRPr="009C61C6">
        <w:tab/>
        <w:t>(3)</w:t>
      </w:r>
      <w:r w:rsidRPr="009C61C6">
        <w:tab/>
        <w:t xml:space="preserve">An offence based on </w:t>
      </w:r>
      <w:r w:rsidR="009C61C6">
        <w:t>subsection (</w:t>
      </w:r>
      <w:r w:rsidRPr="009C61C6">
        <w:t>1) or (2)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A0187">
      <w:pPr>
        <w:pStyle w:val="ActHead3"/>
        <w:pageBreakBefore/>
      </w:pPr>
      <w:bookmarkStart w:id="90" w:name="_Toc13831925"/>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Annual financial reporting to members</w:t>
      </w:r>
      <w:bookmarkEnd w:id="90"/>
    </w:p>
    <w:p w:rsidR="007E516D" w:rsidRPr="009C61C6" w:rsidRDefault="007E516D" w:rsidP="007E516D">
      <w:pPr>
        <w:pStyle w:val="ActHead5"/>
      </w:pPr>
      <w:bookmarkStart w:id="91" w:name="_Toc13831926"/>
      <w:r w:rsidRPr="009C61C6">
        <w:rPr>
          <w:rStyle w:val="CharSectno"/>
        </w:rPr>
        <w:t>314</w:t>
      </w:r>
      <w:r w:rsidRPr="009C61C6">
        <w:t xml:space="preserve">  Annual financial reporting by companies, registered schemes and disclosing entities to members</w:t>
      </w:r>
      <w:bookmarkEnd w:id="91"/>
    </w:p>
    <w:p w:rsidR="00D11278" w:rsidRPr="009C61C6" w:rsidRDefault="00D11278" w:rsidP="00D11278">
      <w:pPr>
        <w:pStyle w:val="subsection"/>
      </w:pPr>
      <w:r w:rsidRPr="009C61C6">
        <w:tab/>
        <w:t>(1)</w:t>
      </w:r>
      <w:r w:rsidRPr="009C61C6">
        <w:tab/>
        <w:t xml:space="preserve">A company, registered scheme or disclosing entity must report to members for a financial year by providing either of the following in accordance with </w:t>
      </w:r>
      <w:r w:rsidR="009C61C6">
        <w:t>subsection (</w:t>
      </w:r>
      <w:r w:rsidR="00274A8A" w:rsidRPr="009C61C6">
        <w:t>1AA), (1AE) or (1AF)</w:t>
      </w:r>
      <w:r w:rsidRPr="009C61C6">
        <w:t>:</w:t>
      </w:r>
    </w:p>
    <w:p w:rsidR="00D11278" w:rsidRPr="009C61C6" w:rsidRDefault="00D11278" w:rsidP="00D11278">
      <w:pPr>
        <w:pStyle w:val="paragraph"/>
      </w:pPr>
      <w:r w:rsidRPr="009C61C6">
        <w:tab/>
        <w:t>(a)</w:t>
      </w:r>
      <w:r w:rsidRPr="009C61C6">
        <w:tab/>
        <w:t>all of the following reports</w:t>
      </w:r>
      <w:r w:rsidR="00A66F32" w:rsidRPr="009C61C6">
        <w:t xml:space="preserve"> (that are required to be prepared)</w:t>
      </w:r>
      <w:r w:rsidRPr="009C61C6">
        <w:t>:</w:t>
      </w:r>
    </w:p>
    <w:p w:rsidR="00D11278" w:rsidRPr="009C61C6" w:rsidRDefault="00D11278" w:rsidP="00D11278">
      <w:pPr>
        <w:pStyle w:val="paragraphsub"/>
      </w:pPr>
      <w:r w:rsidRPr="009C61C6">
        <w:tab/>
        <w:t>(i)</w:t>
      </w:r>
      <w:r w:rsidRPr="009C61C6">
        <w:tab/>
        <w:t>the financial report for the year;</w:t>
      </w:r>
    </w:p>
    <w:p w:rsidR="00D11278" w:rsidRPr="009C61C6" w:rsidRDefault="00D11278" w:rsidP="00D11278">
      <w:pPr>
        <w:pStyle w:val="paragraphsub"/>
      </w:pPr>
      <w:r w:rsidRPr="009C61C6">
        <w:tab/>
        <w:t>(ii)</w:t>
      </w:r>
      <w:r w:rsidRPr="009C61C6">
        <w:tab/>
        <w:t>the directors’ report for the year (see sections</w:t>
      </w:r>
      <w:r w:rsidR="009C61C6">
        <w:t> </w:t>
      </w:r>
      <w:r w:rsidRPr="009C61C6">
        <w:t>298 to 300A);</w:t>
      </w:r>
    </w:p>
    <w:p w:rsidR="00D11278" w:rsidRPr="009C61C6" w:rsidRDefault="00D11278" w:rsidP="00D11278">
      <w:pPr>
        <w:pStyle w:val="paragraphsub"/>
      </w:pPr>
      <w:r w:rsidRPr="009C61C6">
        <w:tab/>
        <w:t>(iii)</w:t>
      </w:r>
      <w:r w:rsidRPr="009C61C6">
        <w:tab/>
        <w:t>the auditor’s report on the financial report;</w:t>
      </w:r>
    </w:p>
    <w:p w:rsidR="00D11278" w:rsidRPr="009C61C6" w:rsidRDefault="00D11278" w:rsidP="00D11278">
      <w:pPr>
        <w:pStyle w:val="paragraph"/>
      </w:pPr>
      <w:r w:rsidRPr="009C61C6">
        <w:tab/>
        <w:t>(b)</w:t>
      </w:r>
      <w:r w:rsidRPr="009C61C6">
        <w:tab/>
        <w:t xml:space="preserve">a concise report for the year that complies with </w:t>
      </w:r>
      <w:r w:rsidR="009C61C6">
        <w:t>subsection (</w:t>
      </w:r>
      <w:r w:rsidRPr="009C61C6">
        <w:t>2).</w:t>
      </w:r>
    </w:p>
    <w:p w:rsidR="00770123" w:rsidRPr="009C61C6" w:rsidRDefault="00770123" w:rsidP="00770123">
      <w:pPr>
        <w:pStyle w:val="subsection"/>
      </w:pPr>
      <w:r w:rsidRPr="009C61C6">
        <w:tab/>
        <w:t>(1AAA)</w:t>
      </w:r>
      <w:r w:rsidRPr="009C61C6">
        <w:tab/>
        <w:t>This section does not apply to a company limited by guarantee.</w:t>
      </w:r>
    </w:p>
    <w:p w:rsidR="00770123" w:rsidRPr="009C61C6" w:rsidRDefault="00770123" w:rsidP="00770123">
      <w:pPr>
        <w:pStyle w:val="notetext"/>
      </w:pPr>
      <w:r w:rsidRPr="009C61C6">
        <w:t>Note:</w:t>
      </w:r>
      <w:r w:rsidRPr="009C61C6">
        <w:tab/>
        <w:t>The requirement for annual financial reporting to members for those companies is in section</w:t>
      </w:r>
      <w:r w:rsidR="009C61C6">
        <w:t> </w:t>
      </w:r>
      <w:r w:rsidRPr="009C61C6">
        <w:t>316A.</w:t>
      </w:r>
    </w:p>
    <w:p w:rsidR="00D11278" w:rsidRPr="009C61C6" w:rsidRDefault="00D11278" w:rsidP="00D11278">
      <w:pPr>
        <w:pStyle w:val="subsection"/>
      </w:pPr>
      <w:r w:rsidRPr="009C61C6">
        <w:tab/>
        <w:t>(1AA)</w:t>
      </w:r>
      <w:r w:rsidRPr="009C61C6">
        <w:tab/>
        <w:t>A company, registered scheme or disclosing entity may provide the reports, or the concise report, for a financial year by doing all of the following:</w:t>
      </w:r>
    </w:p>
    <w:p w:rsidR="00D11278" w:rsidRPr="009C61C6" w:rsidRDefault="00D11278" w:rsidP="00D11278">
      <w:pPr>
        <w:pStyle w:val="paragraph"/>
      </w:pPr>
      <w:r w:rsidRPr="009C61C6">
        <w:tab/>
        <w:t>(a)</w:t>
      </w:r>
      <w:r w:rsidRPr="009C61C6">
        <w:tab/>
        <w:t xml:space="preserve">sending, to each member who has made the election referred to in </w:t>
      </w:r>
      <w:r w:rsidR="009C61C6">
        <w:t>paragraph (</w:t>
      </w:r>
      <w:r w:rsidRPr="009C61C6">
        <w:t>1AB)(a):</w:t>
      </w:r>
    </w:p>
    <w:p w:rsidR="00D11278" w:rsidRPr="009C61C6" w:rsidRDefault="00D11278" w:rsidP="00D11278">
      <w:pPr>
        <w:pStyle w:val="paragraphsub"/>
      </w:pPr>
      <w:r w:rsidRPr="009C61C6">
        <w:tab/>
        <w:t>(i)</w:t>
      </w:r>
      <w:r w:rsidRPr="009C61C6">
        <w:tab/>
        <w:t>a hard copy of the reports, or the concise report; or</w:t>
      </w:r>
    </w:p>
    <w:p w:rsidR="00D11278" w:rsidRPr="009C61C6" w:rsidRDefault="00D11278" w:rsidP="00D11278">
      <w:pPr>
        <w:pStyle w:val="paragraphsub"/>
      </w:pPr>
      <w:r w:rsidRPr="009C61C6">
        <w:tab/>
        <w:t>(ii)</w:t>
      </w:r>
      <w:r w:rsidRPr="009C61C6">
        <w:tab/>
        <w:t xml:space="preserve">if the member has elected to receive the reports, or the concise report, as an electronic copy in accordance </w:t>
      </w:r>
      <w:r w:rsidR="009C61C6">
        <w:t>paragraph (</w:t>
      </w:r>
      <w:r w:rsidRPr="009C61C6">
        <w:t>1AB)(c)—an electronic copy of the reports, or the concise reports;</w:t>
      </w:r>
    </w:p>
    <w:p w:rsidR="00D11278" w:rsidRPr="009C61C6" w:rsidRDefault="00D11278" w:rsidP="00D11278">
      <w:pPr>
        <w:pStyle w:val="paragraph"/>
      </w:pPr>
      <w:r w:rsidRPr="009C61C6">
        <w:tab/>
        <w:t>(b)</w:t>
      </w:r>
      <w:r w:rsidRPr="009C61C6">
        <w:tab/>
        <w:t xml:space="preserve">making a copy of the reports, or the concise report, readily accessible on a </w:t>
      </w:r>
      <w:r w:rsidR="007B7DC9" w:rsidRPr="009C61C6">
        <w:t>website</w:t>
      </w:r>
      <w:r w:rsidRPr="009C61C6">
        <w:t>;</w:t>
      </w:r>
    </w:p>
    <w:p w:rsidR="00D11278" w:rsidRPr="009C61C6" w:rsidRDefault="00D11278" w:rsidP="00D11278">
      <w:pPr>
        <w:pStyle w:val="paragraph"/>
      </w:pPr>
      <w:r w:rsidRPr="009C61C6">
        <w:tab/>
        <w:t>(c)</w:t>
      </w:r>
      <w:r w:rsidRPr="009C61C6">
        <w:tab/>
        <w:t xml:space="preserve">directly notifying, in writing, all members who did not make the election referred to in </w:t>
      </w:r>
      <w:r w:rsidR="009C61C6">
        <w:t>paragraph (</w:t>
      </w:r>
      <w:r w:rsidRPr="009C61C6">
        <w:t xml:space="preserve">1AB)(a) that the copy is accessible on the </w:t>
      </w:r>
      <w:r w:rsidR="007B7DC9" w:rsidRPr="009C61C6">
        <w:t>website</w:t>
      </w:r>
      <w:r w:rsidRPr="009C61C6">
        <w:t xml:space="preserve">, and specifying the direct address on the </w:t>
      </w:r>
      <w:r w:rsidR="007B7DC9" w:rsidRPr="009C61C6">
        <w:t>website</w:t>
      </w:r>
      <w:r w:rsidRPr="009C61C6">
        <w:t xml:space="preserve"> where the reports, or the concise report, may be accessed.</w:t>
      </w:r>
    </w:p>
    <w:p w:rsidR="00D11278" w:rsidRPr="009C61C6" w:rsidRDefault="00D11278" w:rsidP="00D11278">
      <w:pPr>
        <w:pStyle w:val="notetext"/>
      </w:pPr>
      <w:r w:rsidRPr="009C61C6">
        <w:t>Note:</w:t>
      </w:r>
      <w:r w:rsidRPr="009C61C6">
        <w:tab/>
        <w:t>A direct address may be specified, for example, by specifying the URL of the reports or the concise report.</w:t>
      </w:r>
    </w:p>
    <w:p w:rsidR="00D11278" w:rsidRPr="009C61C6" w:rsidRDefault="00D11278" w:rsidP="00E51F70">
      <w:pPr>
        <w:pStyle w:val="subsection"/>
        <w:keepNext/>
      </w:pPr>
      <w:r w:rsidRPr="009C61C6">
        <w:tab/>
        <w:t>(1AB)</w:t>
      </w:r>
      <w:r w:rsidRPr="009C61C6">
        <w:tab/>
        <w:t xml:space="preserve">For the purposes of </w:t>
      </w:r>
      <w:r w:rsidR="009C61C6">
        <w:t>paragraph (</w:t>
      </w:r>
      <w:r w:rsidRPr="009C61C6">
        <w:t>1AA)(a), a company, registered scheme or disclosing entity must, on at least one occasion, directly notify in writing each member that:</w:t>
      </w:r>
    </w:p>
    <w:p w:rsidR="00D11278" w:rsidRPr="009C61C6" w:rsidRDefault="00D11278" w:rsidP="00D11278">
      <w:pPr>
        <w:pStyle w:val="paragraph"/>
      </w:pPr>
      <w:r w:rsidRPr="009C61C6">
        <w:tab/>
        <w:t>(a)</w:t>
      </w:r>
      <w:r w:rsidRPr="009C61C6">
        <w:tab/>
        <w:t>the member may elect to receive, free of charge, a copy of the reports for each financial year, or a copy of the concise report for each financial year; and</w:t>
      </w:r>
    </w:p>
    <w:p w:rsidR="00D11278" w:rsidRPr="009C61C6" w:rsidRDefault="00D11278" w:rsidP="00D11278">
      <w:pPr>
        <w:pStyle w:val="paragraph"/>
      </w:pPr>
      <w:r w:rsidRPr="009C61C6">
        <w:tab/>
        <w:t>(b)</w:t>
      </w:r>
      <w:r w:rsidRPr="009C61C6">
        <w:tab/>
        <w:t xml:space="preserve">if the member does not so elect—the member may access the reports, or the concise report, on a specified </w:t>
      </w:r>
      <w:r w:rsidR="007B7DC9" w:rsidRPr="009C61C6">
        <w:t>website</w:t>
      </w:r>
      <w:r w:rsidRPr="009C61C6">
        <w:t>; and</w:t>
      </w:r>
    </w:p>
    <w:p w:rsidR="00D11278" w:rsidRPr="009C61C6" w:rsidRDefault="00D11278" w:rsidP="00D11278">
      <w:pPr>
        <w:pStyle w:val="paragraph"/>
      </w:pPr>
      <w:r w:rsidRPr="009C61C6">
        <w:tab/>
        <w:t>(c)</w:t>
      </w:r>
      <w:r w:rsidRPr="009C61C6">
        <w:tab/>
        <w:t>if the member does so elect and the company, scheme or entity offers to send the report either as a hard copy or an electronic copy—the member may elect to receive the copy as either a hard copy or an electronic copy.</w:t>
      </w:r>
    </w:p>
    <w:p w:rsidR="00D11278" w:rsidRPr="009C61C6" w:rsidRDefault="00D11278" w:rsidP="00D11278">
      <w:pPr>
        <w:pStyle w:val="subsection"/>
      </w:pPr>
      <w:r w:rsidRPr="009C61C6">
        <w:tab/>
        <w:t>(1AC)</w:t>
      </w:r>
      <w:r w:rsidRPr="009C61C6">
        <w:tab/>
        <w:t xml:space="preserve">An election made under </w:t>
      </w:r>
      <w:r w:rsidR="009C61C6">
        <w:t>subsection (</w:t>
      </w:r>
      <w:r w:rsidRPr="009C61C6">
        <w:t>1AB) is a standing election for each later financial year until the member changes his, her or its election.</w:t>
      </w:r>
    </w:p>
    <w:p w:rsidR="00D11278" w:rsidRPr="009C61C6" w:rsidRDefault="00D11278" w:rsidP="00D11278">
      <w:pPr>
        <w:pStyle w:val="notetext"/>
      </w:pPr>
      <w:r w:rsidRPr="009C61C6">
        <w:t>Note:</w:t>
      </w:r>
      <w:r w:rsidRPr="009C61C6">
        <w:tab/>
        <w:t>The member may request, under section</w:t>
      </w:r>
      <w:r w:rsidR="009C61C6">
        <w:t> </w:t>
      </w:r>
      <w:r w:rsidRPr="009C61C6">
        <w:t>316, the company, registered scheme or disclosing entity not to send them material under this section.</w:t>
      </w:r>
    </w:p>
    <w:p w:rsidR="00D11278" w:rsidRPr="009C61C6" w:rsidRDefault="00D11278" w:rsidP="00D11278">
      <w:pPr>
        <w:pStyle w:val="subsection"/>
      </w:pPr>
      <w:r w:rsidRPr="009C61C6">
        <w:tab/>
        <w:t>(1AD)</w:t>
      </w:r>
      <w:r w:rsidRPr="009C61C6">
        <w:tab/>
        <w:t xml:space="preserve">A member may, for the purposes of </w:t>
      </w:r>
      <w:r w:rsidR="009C61C6">
        <w:t>paragraph (</w:t>
      </w:r>
      <w:r w:rsidRPr="009C61C6">
        <w:t xml:space="preserve">1AA)(c) or </w:t>
      </w:r>
      <w:r w:rsidR="009C61C6">
        <w:t>subsection (</w:t>
      </w:r>
      <w:r w:rsidRPr="009C61C6">
        <w:t>1AB), be notified by electronic means only if the member has previously nominated that means as one by which the member may be notified.</w:t>
      </w:r>
    </w:p>
    <w:p w:rsidR="00D11278" w:rsidRPr="009C61C6" w:rsidRDefault="00D11278" w:rsidP="00D11278">
      <w:pPr>
        <w:pStyle w:val="subsection"/>
      </w:pPr>
      <w:r w:rsidRPr="009C61C6">
        <w:tab/>
        <w:t>(1AE)</w:t>
      </w:r>
      <w:r w:rsidRPr="009C61C6">
        <w:tab/>
        <w:t>A company, registered scheme or disclosing entity may provide the reports, or the concise report, by sending each member:</w:t>
      </w:r>
    </w:p>
    <w:p w:rsidR="00D11278" w:rsidRPr="009C61C6" w:rsidRDefault="00D11278" w:rsidP="00D11278">
      <w:pPr>
        <w:pStyle w:val="paragraph"/>
      </w:pPr>
      <w:r w:rsidRPr="009C61C6">
        <w:tab/>
        <w:t>(a)</w:t>
      </w:r>
      <w:r w:rsidRPr="009C61C6">
        <w:tab/>
        <w:t>a hard copy of the reports, or the concise report; or</w:t>
      </w:r>
    </w:p>
    <w:p w:rsidR="00D11278" w:rsidRPr="009C61C6" w:rsidRDefault="00D11278" w:rsidP="00D11278">
      <w:pPr>
        <w:pStyle w:val="paragraph"/>
      </w:pPr>
      <w:r w:rsidRPr="009C61C6">
        <w:tab/>
        <w:t>(b)</w:t>
      </w:r>
      <w:r w:rsidRPr="009C61C6">
        <w:tab/>
        <w:t>an electronic copy of the reports, or the concise report, if the member has nominated that means as one by which the member may be sent the reports or the concise report.</w:t>
      </w:r>
    </w:p>
    <w:p w:rsidR="00A66F32" w:rsidRPr="009C61C6" w:rsidRDefault="00A66F32" w:rsidP="00A66F32">
      <w:pPr>
        <w:pStyle w:val="subsection"/>
      </w:pPr>
      <w:r w:rsidRPr="009C61C6">
        <w:tab/>
        <w:t>(1AF)</w:t>
      </w:r>
      <w:r w:rsidRPr="009C61C6">
        <w:tab/>
        <w:t>If a company:</w:t>
      </w:r>
    </w:p>
    <w:p w:rsidR="00A66F32" w:rsidRPr="009C61C6" w:rsidRDefault="00A66F32" w:rsidP="00A66F32">
      <w:pPr>
        <w:pStyle w:val="paragraph"/>
      </w:pPr>
      <w:r w:rsidRPr="009C61C6">
        <w:tab/>
        <w:t>(a)</w:t>
      </w:r>
      <w:r w:rsidRPr="009C61C6">
        <w:tab/>
        <w:t>is a public company that is covered under section</w:t>
      </w:r>
      <w:r w:rsidR="009C61C6">
        <w:t> </w:t>
      </w:r>
      <w:r w:rsidRPr="009C61C6">
        <w:t xml:space="preserve">738ZI at the end of the financial year mentioned in </w:t>
      </w:r>
      <w:r w:rsidR="009C61C6">
        <w:t>subsection (</w:t>
      </w:r>
      <w:r w:rsidRPr="009C61C6">
        <w:t>1); or</w:t>
      </w:r>
    </w:p>
    <w:p w:rsidR="00A66F32" w:rsidRPr="009C61C6" w:rsidRDefault="00A66F32" w:rsidP="00A66F32">
      <w:pPr>
        <w:pStyle w:val="paragraph"/>
      </w:pPr>
      <w:r w:rsidRPr="009C61C6">
        <w:tab/>
        <w:t>(b)</w:t>
      </w:r>
      <w:r w:rsidRPr="009C61C6">
        <w:tab/>
        <w:t xml:space="preserve">is a small proprietary company that has one or more CSF shareholders at any time during the financial year mentioned in </w:t>
      </w:r>
      <w:r w:rsidR="009C61C6">
        <w:t>subsection (</w:t>
      </w:r>
      <w:r w:rsidRPr="009C61C6">
        <w:t>1);</w:t>
      </w:r>
    </w:p>
    <w:p w:rsidR="00A66F32" w:rsidRPr="009C61C6" w:rsidRDefault="00A66F32" w:rsidP="00A66F32">
      <w:pPr>
        <w:pStyle w:val="subsection2"/>
      </w:pPr>
      <w:r w:rsidRPr="009C61C6">
        <w:t xml:space="preserve">it may provide the reports, or the concise report, for that financial year by making a copy of the reports, or the concise report, readily accessible on a website. The company also need not comply with </w:t>
      </w:r>
      <w:r w:rsidR="009C61C6">
        <w:t>subsection (</w:t>
      </w:r>
      <w:r w:rsidRPr="009C61C6">
        <w:t>1AB).</w:t>
      </w:r>
    </w:p>
    <w:p w:rsidR="00CC15B8" w:rsidRPr="009C61C6" w:rsidRDefault="00CC15B8" w:rsidP="00CC15B8">
      <w:pPr>
        <w:pStyle w:val="subsection"/>
      </w:pPr>
      <w:r w:rsidRPr="009C61C6">
        <w:tab/>
        <w:t>(1A)</w:t>
      </w:r>
      <w:r w:rsidRPr="009C61C6">
        <w:tab/>
        <w:t xml:space="preserve">An offence based on </w:t>
      </w:r>
      <w:r w:rsidR="009C61C6">
        <w:t>subsection (</w:t>
      </w:r>
      <w:r w:rsidRPr="009C61C6">
        <w:t>1)</w:t>
      </w:r>
      <w:r w:rsidR="00CE1263" w:rsidRPr="009C61C6">
        <w:t xml:space="preserve"> or (1AB)</w:t>
      </w:r>
      <w:r w:rsidRPr="009C61C6">
        <w:t xml:space="preserve"> is an offence of strict liability.</w:t>
      </w:r>
    </w:p>
    <w:p w:rsidR="00CC15B8" w:rsidRPr="009C61C6" w:rsidRDefault="00CC15B8" w:rsidP="00CC15B8">
      <w:pPr>
        <w:pStyle w:val="SubsectionHead"/>
      </w:pPr>
      <w:r w:rsidRPr="009C61C6">
        <w:t>Concise report</w:t>
      </w:r>
    </w:p>
    <w:p w:rsidR="00CC15B8" w:rsidRPr="009C61C6" w:rsidRDefault="00CC15B8" w:rsidP="00CC15B8">
      <w:pPr>
        <w:pStyle w:val="subsection"/>
      </w:pPr>
      <w:r w:rsidRPr="009C61C6">
        <w:tab/>
        <w:t>(2)</w:t>
      </w:r>
      <w:r w:rsidRPr="009C61C6">
        <w:tab/>
        <w:t>A concise report for a financial year consists of:</w:t>
      </w:r>
    </w:p>
    <w:p w:rsidR="00CC15B8" w:rsidRPr="009C61C6" w:rsidRDefault="00CC15B8" w:rsidP="00CC15B8">
      <w:pPr>
        <w:pStyle w:val="paragraph"/>
      </w:pPr>
      <w:r w:rsidRPr="009C61C6">
        <w:tab/>
        <w:t>(a)</w:t>
      </w:r>
      <w:r w:rsidRPr="009C61C6">
        <w:tab/>
        <w:t>a concise financial report for the year drawn up in accordance with accounting standards made for the purposes of this paragraph; and</w:t>
      </w:r>
    </w:p>
    <w:p w:rsidR="00CC15B8" w:rsidRPr="009C61C6" w:rsidRDefault="00CC15B8" w:rsidP="00CC15B8">
      <w:pPr>
        <w:pStyle w:val="paragraph"/>
      </w:pPr>
      <w:r w:rsidRPr="009C61C6">
        <w:tab/>
        <w:t>(b)</w:t>
      </w:r>
      <w:r w:rsidRPr="009C61C6">
        <w:tab/>
        <w:t>the directors’ report for the year (see sections</w:t>
      </w:r>
      <w:r w:rsidR="009C61C6">
        <w:t> </w:t>
      </w:r>
      <w:r w:rsidRPr="009C61C6">
        <w:t>298</w:t>
      </w:r>
      <w:r w:rsidR="009C61C6">
        <w:noBreakHyphen/>
      </w:r>
      <w:r w:rsidRPr="009C61C6">
        <w:t>300A); and</w:t>
      </w:r>
    </w:p>
    <w:p w:rsidR="00CC15B8" w:rsidRPr="009C61C6" w:rsidRDefault="00CC15B8" w:rsidP="00CC15B8">
      <w:pPr>
        <w:pStyle w:val="paragraph"/>
      </w:pPr>
      <w:r w:rsidRPr="009C61C6">
        <w:tab/>
        <w:t>(c)</w:t>
      </w:r>
      <w:r w:rsidRPr="009C61C6">
        <w:tab/>
        <w:t>a statement by the auditor:</w:t>
      </w:r>
    </w:p>
    <w:p w:rsidR="00CC15B8" w:rsidRPr="009C61C6" w:rsidRDefault="00CC15B8" w:rsidP="00CC15B8">
      <w:pPr>
        <w:pStyle w:val="paragraphsub"/>
      </w:pPr>
      <w:r w:rsidRPr="009C61C6">
        <w:tab/>
        <w:t>(i)</w:t>
      </w:r>
      <w:r w:rsidRPr="009C61C6">
        <w:tab/>
        <w:t>that the financial report has been audited; and</w:t>
      </w:r>
    </w:p>
    <w:p w:rsidR="00CC15B8" w:rsidRPr="009C61C6" w:rsidRDefault="00CC15B8" w:rsidP="00CC15B8">
      <w:pPr>
        <w:pStyle w:val="paragraphsub"/>
      </w:pPr>
      <w:r w:rsidRPr="009C61C6">
        <w:tab/>
        <w:t>(ii)</w:t>
      </w:r>
      <w:r w:rsidRPr="009C61C6">
        <w:tab/>
        <w:t xml:space="preserve">whether, in the auditor’s opinion, the concise financial report complies with the accounting standards made for the purposes of </w:t>
      </w:r>
      <w:r w:rsidR="009C61C6">
        <w:t>paragraph (</w:t>
      </w:r>
      <w:r w:rsidRPr="009C61C6">
        <w:t>a); and</w:t>
      </w:r>
    </w:p>
    <w:p w:rsidR="00CC15B8" w:rsidRPr="009C61C6" w:rsidRDefault="00CC15B8" w:rsidP="00CC15B8">
      <w:pPr>
        <w:pStyle w:val="paragraph"/>
      </w:pPr>
      <w:r w:rsidRPr="009C61C6">
        <w:tab/>
        <w:t>(d)</w:t>
      </w:r>
      <w:r w:rsidRPr="009C61C6">
        <w:tab/>
        <w:t>a copy of any qualification in, and of any statements included in the emphasis of matter section of, the auditor’s report on the financial report; and</w:t>
      </w:r>
    </w:p>
    <w:p w:rsidR="00CC15B8" w:rsidRPr="009C61C6" w:rsidRDefault="00CC15B8" w:rsidP="00CC15B8">
      <w:pPr>
        <w:pStyle w:val="paragraph"/>
      </w:pPr>
      <w:r w:rsidRPr="009C61C6">
        <w:tab/>
        <w:t>(e)</w:t>
      </w:r>
      <w:r w:rsidRPr="009C61C6">
        <w:tab/>
        <w:t>a statement that the report is a concise report and that the full financial report and auditor’s report will be sent to the member free of charge if the member asks for them.</w:t>
      </w:r>
    </w:p>
    <w:p w:rsidR="00A66F32" w:rsidRPr="009C61C6" w:rsidRDefault="00A66F32" w:rsidP="00A66F32">
      <w:pPr>
        <w:pStyle w:val="subsection"/>
      </w:pPr>
      <w:r w:rsidRPr="009C61C6">
        <w:tab/>
        <w:t>(2A)</w:t>
      </w:r>
      <w:r w:rsidRPr="009C61C6">
        <w:tab/>
        <w:t xml:space="preserve">If </w:t>
      </w:r>
      <w:r w:rsidR="009C61C6">
        <w:t>paragraph (</w:t>
      </w:r>
      <w:r w:rsidRPr="009C61C6">
        <w:t xml:space="preserve">1AF)(a) or (b) applies to the company for the financial year mentioned in </w:t>
      </w:r>
      <w:r w:rsidR="009C61C6">
        <w:t>subsection (</w:t>
      </w:r>
      <w:r w:rsidRPr="009C61C6">
        <w:t xml:space="preserve">1), apply </w:t>
      </w:r>
      <w:r w:rsidR="009C61C6">
        <w:t>subsection (</w:t>
      </w:r>
      <w:r w:rsidRPr="009C61C6">
        <w:t>2) to the company in relation to that financial year with the following modifications:</w:t>
      </w:r>
    </w:p>
    <w:p w:rsidR="00A66F32" w:rsidRPr="009C61C6" w:rsidRDefault="00A66F32" w:rsidP="00A66F32">
      <w:pPr>
        <w:pStyle w:val="paragraph"/>
      </w:pPr>
      <w:r w:rsidRPr="009C61C6">
        <w:tab/>
        <w:t>(a)</w:t>
      </w:r>
      <w:r w:rsidRPr="009C61C6">
        <w:tab/>
        <w:t xml:space="preserve">insert the words “if the company’s financial report for the year is required to be audited—” at the start of each of </w:t>
      </w:r>
      <w:r w:rsidR="009C61C6">
        <w:t>paragraphs (</w:t>
      </w:r>
      <w:r w:rsidRPr="009C61C6">
        <w:t>2)(c) and (d);</w:t>
      </w:r>
    </w:p>
    <w:p w:rsidR="00A66F32" w:rsidRPr="009C61C6" w:rsidRDefault="00A66F32" w:rsidP="00A66F32">
      <w:pPr>
        <w:pStyle w:val="paragraph"/>
      </w:pPr>
      <w:r w:rsidRPr="009C61C6">
        <w:tab/>
        <w:t>(b)</w:t>
      </w:r>
      <w:r w:rsidRPr="009C61C6">
        <w:tab/>
        <w:t xml:space="preserve">omit the words “and that the full financial report and auditor’s report will be sent to the member free of charge if the member asks for them” in </w:t>
      </w:r>
      <w:r w:rsidR="009C61C6">
        <w:t>paragraph (</w:t>
      </w:r>
      <w:r w:rsidRPr="009C61C6">
        <w:t>2)(e).</w:t>
      </w:r>
    </w:p>
    <w:p w:rsidR="00CC15B8" w:rsidRPr="009C61C6" w:rsidRDefault="00CC15B8" w:rsidP="00CC15B8">
      <w:pPr>
        <w:pStyle w:val="subsection"/>
      </w:pPr>
      <w:r w:rsidRPr="009C61C6">
        <w:tab/>
        <w:t>(3)</w:t>
      </w:r>
      <w:r w:rsidRPr="009C61C6">
        <w:tab/>
        <w:t xml:space="preserve">If the accounting standards made for the purposes of </w:t>
      </w:r>
      <w:r w:rsidR="009C61C6">
        <w:t>paragraph (</w:t>
      </w:r>
      <w:r w:rsidRPr="009C61C6">
        <w:t>2)(a) require a discussion and analysis to be included in a concise financial report:</w:t>
      </w:r>
    </w:p>
    <w:p w:rsidR="00CC15B8" w:rsidRPr="009C61C6" w:rsidRDefault="00CC15B8" w:rsidP="00CC15B8">
      <w:pPr>
        <w:pStyle w:val="paragraph"/>
      </w:pPr>
      <w:r w:rsidRPr="009C61C6">
        <w:tab/>
        <w:t>(a)</w:t>
      </w:r>
      <w:r w:rsidRPr="009C61C6">
        <w:tab/>
        <w:t>the auditor must report on whether the discussion and analysis complies with the requirements that the accounting standards lay down for the discussion and analysis; and</w:t>
      </w:r>
    </w:p>
    <w:p w:rsidR="00CC15B8" w:rsidRPr="009C61C6" w:rsidRDefault="00CC15B8" w:rsidP="00CC15B8">
      <w:pPr>
        <w:pStyle w:val="paragraph"/>
      </w:pPr>
      <w:r w:rsidRPr="009C61C6">
        <w:tab/>
        <w:t>(b)</w:t>
      </w:r>
      <w:r w:rsidRPr="009C61C6">
        <w:tab/>
        <w:t>the auditor does not otherwise need to audit the statements made in the discussion and analysis.</w:t>
      </w:r>
    </w:p>
    <w:p w:rsidR="007E516D" w:rsidRPr="009C61C6" w:rsidRDefault="007E516D" w:rsidP="007E516D">
      <w:pPr>
        <w:pStyle w:val="ActHead5"/>
      </w:pPr>
      <w:bookmarkStart w:id="92" w:name="_Toc13831927"/>
      <w:r w:rsidRPr="009C61C6">
        <w:rPr>
          <w:rStyle w:val="CharSectno"/>
        </w:rPr>
        <w:t>314A</w:t>
      </w:r>
      <w:r w:rsidRPr="009C61C6">
        <w:t xml:space="preserve">  Annual financial reporting by notified foreign passport funds to Australian members</w:t>
      </w:r>
      <w:bookmarkEnd w:id="92"/>
    </w:p>
    <w:p w:rsidR="007E516D" w:rsidRPr="009C61C6" w:rsidRDefault="007E516D" w:rsidP="007E516D">
      <w:pPr>
        <w:pStyle w:val="subsection"/>
      </w:pPr>
      <w:r w:rsidRPr="009C61C6">
        <w:tab/>
        <w:t>(1)</w:t>
      </w:r>
      <w:r w:rsidRPr="009C61C6">
        <w:tab/>
        <w:t>A notified foreign passport fund must report to Australian members of the fund for each financial year for the fund by providing Australian members with each of the following:</w:t>
      </w:r>
    </w:p>
    <w:p w:rsidR="007E516D" w:rsidRPr="009C61C6" w:rsidRDefault="007E516D" w:rsidP="007E516D">
      <w:pPr>
        <w:pStyle w:val="paragraph"/>
      </w:pPr>
      <w:r w:rsidRPr="009C61C6">
        <w:tab/>
        <w:t>(a)</w:t>
      </w:r>
      <w:r w:rsidRPr="009C61C6">
        <w:tab/>
        <w:t>a copy of a report for the fund for the year, prepared in accordance with the financial reporting requirements applying to the fund under the Passport Rules for the home economy for the fund;</w:t>
      </w:r>
    </w:p>
    <w:p w:rsidR="007E516D" w:rsidRPr="009C61C6" w:rsidRDefault="007E516D" w:rsidP="007E516D">
      <w:pPr>
        <w:pStyle w:val="paragraph"/>
      </w:pPr>
      <w:r w:rsidRPr="009C61C6">
        <w:tab/>
        <w:t>(b)</w:t>
      </w:r>
      <w:r w:rsidRPr="009C61C6">
        <w:tab/>
        <w:t xml:space="preserve">a copy of each auditor’s report that relates to the report mentioned in </w:t>
      </w:r>
      <w:r w:rsidR="009C61C6">
        <w:t>paragraph (</w:t>
      </w:r>
      <w:r w:rsidRPr="009C61C6">
        <w:t>a).</w:t>
      </w:r>
    </w:p>
    <w:p w:rsidR="007E516D" w:rsidRPr="009C61C6" w:rsidRDefault="007E516D" w:rsidP="007E516D">
      <w:pPr>
        <w:pStyle w:val="notetext"/>
      </w:pPr>
      <w:r w:rsidRPr="009C61C6">
        <w:t>Note:</w:t>
      </w:r>
      <w:r w:rsidRPr="009C61C6">
        <w:tab/>
        <w:t>Under the Passport Rules for this jurisdiction, the operator of a notified foreign passport fund must ensure that the financial report for the fund is audited and an audit report prepared.</w:t>
      </w:r>
    </w:p>
    <w:p w:rsidR="007E516D" w:rsidRPr="009C61C6" w:rsidRDefault="007E516D" w:rsidP="007E516D">
      <w:pPr>
        <w:pStyle w:val="subsection"/>
      </w:pPr>
      <w:r w:rsidRPr="009C61C6">
        <w:tab/>
        <w:t>(2)</w:t>
      </w:r>
      <w:r w:rsidRPr="009C61C6">
        <w:tab/>
        <w:t>A notified foreign passport fund may provide the reports for a financial year by doing all of the following:</w:t>
      </w:r>
    </w:p>
    <w:p w:rsidR="007E516D" w:rsidRPr="009C61C6" w:rsidRDefault="007E516D" w:rsidP="007E516D">
      <w:pPr>
        <w:pStyle w:val="paragraph"/>
      </w:pPr>
      <w:r w:rsidRPr="009C61C6">
        <w:tab/>
        <w:t>(a)</w:t>
      </w:r>
      <w:r w:rsidRPr="009C61C6">
        <w:tab/>
        <w:t xml:space="preserve">sending, to each Australian member of the fund who has made the election referred to in </w:t>
      </w:r>
      <w:r w:rsidR="009C61C6">
        <w:t>paragraph (</w:t>
      </w:r>
      <w:r w:rsidRPr="009C61C6">
        <w:t>3)(a):</w:t>
      </w:r>
    </w:p>
    <w:p w:rsidR="007E516D" w:rsidRPr="009C61C6" w:rsidRDefault="007E516D" w:rsidP="007E516D">
      <w:pPr>
        <w:pStyle w:val="paragraphsub"/>
      </w:pPr>
      <w:r w:rsidRPr="009C61C6">
        <w:tab/>
        <w:t>(i)</w:t>
      </w:r>
      <w:r w:rsidRPr="009C61C6">
        <w:tab/>
        <w:t>a hard copy of the reports; or</w:t>
      </w:r>
    </w:p>
    <w:p w:rsidR="007E516D" w:rsidRPr="009C61C6" w:rsidRDefault="007E516D" w:rsidP="007E516D">
      <w:pPr>
        <w:pStyle w:val="paragraphsub"/>
      </w:pPr>
      <w:r w:rsidRPr="009C61C6">
        <w:tab/>
        <w:t>(ii)</w:t>
      </w:r>
      <w:r w:rsidRPr="009C61C6">
        <w:tab/>
        <w:t xml:space="preserve">if the member has elected to receive the reports as an electronic copy in accordance </w:t>
      </w:r>
      <w:r w:rsidR="009C61C6">
        <w:t>paragraph (</w:t>
      </w:r>
      <w:r w:rsidRPr="009C61C6">
        <w:t>3)(c)—an electronic copy of the reports;</w:t>
      </w:r>
    </w:p>
    <w:p w:rsidR="007E516D" w:rsidRPr="009C61C6" w:rsidRDefault="007E516D" w:rsidP="007E516D">
      <w:pPr>
        <w:pStyle w:val="paragraph"/>
      </w:pPr>
      <w:r w:rsidRPr="009C61C6">
        <w:tab/>
        <w:t>(b)</w:t>
      </w:r>
      <w:r w:rsidRPr="009C61C6">
        <w:tab/>
        <w:t>making a copy of the reports readily accessible, in English, on a website;</w:t>
      </w:r>
    </w:p>
    <w:p w:rsidR="007E516D" w:rsidRPr="009C61C6" w:rsidRDefault="007E516D" w:rsidP="007E516D">
      <w:pPr>
        <w:pStyle w:val="paragraph"/>
      </w:pPr>
      <w:r w:rsidRPr="009C61C6">
        <w:tab/>
        <w:t>(c)</w:t>
      </w:r>
      <w:r w:rsidRPr="009C61C6">
        <w:tab/>
        <w:t xml:space="preserve">directly notifying, in writing, all members who did not make the election referred to in </w:t>
      </w:r>
      <w:r w:rsidR="009C61C6">
        <w:t>paragraph (</w:t>
      </w:r>
      <w:r w:rsidRPr="009C61C6">
        <w:t>3)(a) that the copy is accessible on the website, and specifying the direct address on the website where the reports may be accessed.</w:t>
      </w:r>
    </w:p>
    <w:p w:rsidR="007E516D" w:rsidRPr="009C61C6" w:rsidRDefault="007E516D" w:rsidP="007E516D">
      <w:pPr>
        <w:pStyle w:val="notetext"/>
      </w:pPr>
      <w:r w:rsidRPr="009C61C6">
        <w:t>Note:</w:t>
      </w:r>
      <w:r w:rsidRPr="009C61C6">
        <w:tab/>
        <w:t>A direct address may be specified, for example, by specifying the URL of the reports.</w:t>
      </w:r>
    </w:p>
    <w:p w:rsidR="007E516D" w:rsidRPr="009C61C6" w:rsidRDefault="007E516D" w:rsidP="007E516D">
      <w:pPr>
        <w:pStyle w:val="subsection"/>
      </w:pPr>
      <w:r w:rsidRPr="009C61C6">
        <w:tab/>
        <w:t>(3)</w:t>
      </w:r>
      <w:r w:rsidRPr="009C61C6">
        <w:tab/>
        <w:t xml:space="preserve">For the purposes of </w:t>
      </w:r>
      <w:r w:rsidR="009C61C6">
        <w:t>paragraph (</w:t>
      </w:r>
      <w:r w:rsidRPr="009C61C6">
        <w:t>2)(a), a notified foreign passport fund must, on at least one occasion, directly notify in writing each Australian member of the fund that:</w:t>
      </w:r>
    </w:p>
    <w:p w:rsidR="007E516D" w:rsidRPr="009C61C6" w:rsidRDefault="007E516D" w:rsidP="007E516D">
      <w:pPr>
        <w:pStyle w:val="paragraph"/>
      </w:pPr>
      <w:r w:rsidRPr="009C61C6">
        <w:tab/>
        <w:t>(a)</w:t>
      </w:r>
      <w:r w:rsidRPr="009C61C6">
        <w:tab/>
        <w:t>the member may elect to receive, free of charge, a copy of the reports for each financial year for the fund; and</w:t>
      </w:r>
    </w:p>
    <w:p w:rsidR="007E516D" w:rsidRPr="009C61C6" w:rsidRDefault="007E516D" w:rsidP="007E516D">
      <w:pPr>
        <w:pStyle w:val="paragraph"/>
      </w:pPr>
      <w:r w:rsidRPr="009C61C6">
        <w:tab/>
        <w:t>(b)</w:t>
      </w:r>
      <w:r w:rsidRPr="009C61C6">
        <w:tab/>
        <w:t>if the member does not so elect—the member may access the report on a specified website; and</w:t>
      </w:r>
    </w:p>
    <w:p w:rsidR="007E516D" w:rsidRPr="009C61C6" w:rsidRDefault="007E516D" w:rsidP="007E516D">
      <w:pPr>
        <w:pStyle w:val="paragraph"/>
      </w:pPr>
      <w:r w:rsidRPr="009C61C6">
        <w:tab/>
        <w:t>(c)</w:t>
      </w:r>
      <w:r w:rsidRPr="009C61C6">
        <w:tab/>
        <w:t xml:space="preserve">if the member elects to receive reports under </w:t>
      </w:r>
      <w:r w:rsidR="009C61C6">
        <w:t>paragraph (</w:t>
      </w:r>
      <w:r w:rsidRPr="009C61C6">
        <w:t>a) and the fund offers to send reports either as a hard copy or an electronic copy—the member may elect to receive the copy as either a hard copy or an electronic copy; and</w:t>
      </w:r>
    </w:p>
    <w:p w:rsidR="007E516D" w:rsidRPr="009C61C6" w:rsidRDefault="007E516D" w:rsidP="007E516D">
      <w:pPr>
        <w:pStyle w:val="paragraph"/>
      </w:pPr>
      <w:r w:rsidRPr="009C61C6">
        <w:tab/>
        <w:t>(d)</w:t>
      </w:r>
      <w:r w:rsidRPr="009C61C6">
        <w:tab/>
        <w:t xml:space="preserve">if the member elects to receive reports under </w:t>
      </w:r>
      <w:r w:rsidR="009C61C6">
        <w:t>paragraph (</w:t>
      </w:r>
      <w:r w:rsidRPr="009C61C6">
        <w:t>a), the member may elect to receive the reports in English, or in an official language of the home economy of the fund.</w:t>
      </w:r>
    </w:p>
    <w:p w:rsidR="007E516D" w:rsidRPr="009C61C6" w:rsidRDefault="007E516D" w:rsidP="007E516D">
      <w:pPr>
        <w:pStyle w:val="subsection"/>
      </w:pPr>
      <w:r w:rsidRPr="009C61C6">
        <w:tab/>
        <w:t>(4)</w:t>
      </w:r>
      <w:r w:rsidRPr="009C61C6">
        <w:tab/>
        <w:t xml:space="preserve">An election made under </w:t>
      </w:r>
      <w:r w:rsidR="009C61C6">
        <w:t>subsection (</w:t>
      </w:r>
      <w:r w:rsidRPr="009C61C6">
        <w:t>3) is a standing election for each later financial year for the fund until the member changes his, her or its election.</w:t>
      </w:r>
    </w:p>
    <w:p w:rsidR="007E516D" w:rsidRPr="009C61C6" w:rsidRDefault="007E516D" w:rsidP="007E516D">
      <w:pPr>
        <w:pStyle w:val="subsection"/>
      </w:pPr>
      <w:r w:rsidRPr="009C61C6">
        <w:tab/>
        <w:t>(5)</w:t>
      </w:r>
      <w:r w:rsidRPr="009C61C6">
        <w:tab/>
        <w:t xml:space="preserve">An Australian member of the fund may, for the purposes of </w:t>
      </w:r>
      <w:r w:rsidR="009C61C6">
        <w:t>paragraph (</w:t>
      </w:r>
      <w:r w:rsidRPr="009C61C6">
        <w:t xml:space="preserve">2)(c) or </w:t>
      </w:r>
      <w:r w:rsidR="009C61C6">
        <w:t>subsection (</w:t>
      </w:r>
      <w:r w:rsidRPr="009C61C6">
        <w:t>3), be notified by electronic means only if the member has previously nominated that means as one by which the member may be notified.</w:t>
      </w:r>
    </w:p>
    <w:p w:rsidR="007E516D" w:rsidRPr="009C61C6" w:rsidRDefault="007E516D" w:rsidP="007E516D">
      <w:pPr>
        <w:pStyle w:val="subsection"/>
      </w:pPr>
      <w:r w:rsidRPr="009C61C6">
        <w:rPr>
          <w:sz w:val="18"/>
        </w:rPr>
        <w:tab/>
      </w:r>
      <w:r w:rsidRPr="009C61C6">
        <w:t>(6)</w:t>
      </w:r>
      <w:r w:rsidRPr="009C61C6">
        <w:tab/>
        <w:t>A notified foreign passport fund may provide the reports by sending each Australian member of the fund:</w:t>
      </w:r>
    </w:p>
    <w:p w:rsidR="007E516D" w:rsidRPr="009C61C6" w:rsidRDefault="007E516D" w:rsidP="007E516D">
      <w:pPr>
        <w:pStyle w:val="paragraph"/>
      </w:pPr>
      <w:r w:rsidRPr="009C61C6">
        <w:tab/>
        <w:t>(a)</w:t>
      </w:r>
      <w:r w:rsidRPr="009C61C6">
        <w:tab/>
        <w:t>a hard copy of the reports; or</w:t>
      </w:r>
    </w:p>
    <w:p w:rsidR="007E516D" w:rsidRPr="009C61C6" w:rsidRDefault="007E516D" w:rsidP="007E516D">
      <w:pPr>
        <w:pStyle w:val="paragraph"/>
      </w:pPr>
      <w:r w:rsidRPr="009C61C6">
        <w:tab/>
        <w:t>(b)</w:t>
      </w:r>
      <w:r w:rsidRPr="009C61C6">
        <w:tab/>
        <w:t>an electronic copy of the reports if the member has nominated that means as one by which the member may be sent the reports.</w:t>
      </w:r>
    </w:p>
    <w:p w:rsidR="007E516D" w:rsidRPr="009C61C6" w:rsidRDefault="007E516D" w:rsidP="007E516D">
      <w:pPr>
        <w:pStyle w:val="subsection"/>
      </w:pPr>
      <w:r w:rsidRPr="009C61C6">
        <w:tab/>
        <w:t>(7)</w:t>
      </w:r>
      <w:r w:rsidRPr="009C61C6">
        <w:tab/>
        <w:t>A notified foreign passport fund must provide the reports in the following language:</w:t>
      </w:r>
    </w:p>
    <w:p w:rsidR="007E516D" w:rsidRPr="009C61C6" w:rsidRDefault="007E516D" w:rsidP="007E516D">
      <w:pPr>
        <w:pStyle w:val="paragraph"/>
      </w:pPr>
      <w:r w:rsidRPr="009C61C6">
        <w:tab/>
        <w:t>(a)</w:t>
      </w:r>
      <w:r w:rsidRPr="009C61C6">
        <w:tab/>
        <w:t>if the member elects under paragraph</w:t>
      </w:r>
      <w:r w:rsidR="009C61C6">
        <w:t> </w:t>
      </w:r>
      <w:r w:rsidRPr="009C61C6">
        <w:t>314A(3)(d) to receive reports in English or in an official language of the home economy of the fund—in the language elected by the member;</w:t>
      </w:r>
    </w:p>
    <w:p w:rsidR="007E516D" w:rsidRPr="009C61C6" w:rsidRDefault="007E516D" w:rsidP="007E516D">
      <w:pPr>
        <w:pStyle w:val="paragraph"/>
      </w:pPr>
      <w:r w:rsidRPr="009C61C6">
        <w:tab/>
        <w:t>(b)</w:t>
      </w:r>
      <w:r w:rsidRPr="009C61C6">
        <w:tab/>
        <w:t>otherwise—in English.</w:t>
      </w:r>
    </w:p>
    <w:p w:rsidR="007E516D" w:rsidRPr="009C61C6" w:rsidRDefault="007E516D" w:rsidP="007E516D">
      <w:pPr>
        <w:pStyle w:val="subsection"/>
      </w:pPr>
      <w:r w:rsidRPr="009C61C6">
        <w:tab/>
        <w:t>(8)</w:t>
      </w:r>
      <w:r w:rsidRPr="009C61C6">
        <w:tab/>
      </w:r>
      <w:r w:rsidR="009C61C6">
        <w:t>Subsection (</w:t>
      </w:r>
      <w:r w:rsidRPr="009C61C6">
        <w:t>1) does not apply in relation to an Australian member of the fund for a financial year if the member has elected under subsection</w:t>
      </w:r>
      <w:r w:rsidR="009C61C6">
        <w:t> </w:t>
      </w:r>
      <w:r w:rsidRPr="009C61C6">
        <w:t>316AA(1) not to receive the report for the year.</w:t>
      </w:r>
    </w:p>
    <w:p w:rsidR="007E516D" w:rsidRPr="009C61C6" w:rsidRDefault="007E516D" w:rsidP="007E516D">
      <w:pPr>
        <w:pStyle w:val="subsection"/>
      </w:pPr>
      <w:r w:rsidRPr="009C61C6">
        <w:tab/>
        <w:t>(9)</w:t>
      </w:r>
      <w:r w:rsidRPr="009C61C6">
        <w:tab/>
        <w:t xml:space="preserve">An offence based on </w:t>
      </w:r>
      <w:r w:rsidR="009C61C6">
        <w:t>subsection (</w:t>
      </w:r>
      <w:r w:rsidRPr="009C61C6">
        <w:t>1), (3) or (7) is an offence of strict liability.</w:t>
      </w:r>
    </w:p>
    <w:p w:rsidR="00CC15B8" w:rsidRPr="009C61C6" w:rsidRDefault="00CC15B8" w:rsidP="00CC15B8">
      <w:pPr>
        <w:pStyle w:val="ActHead5"/>
      </w:pPr>
      <w:bookmarkStart w:id="93" w:name="_Toc13831928"/>
      <w:r w:rsidRPr="009C61C6">
        <w:rPr>
          <w:rStyle w:val="CharSectno"/>
        </w:rPr>
        <w:t>315</w:t>
      </w:r>
      <w:r w:rsidRPr="009C61C6">
        <w:t xml:space="preserve">  Deadline for reporting to members</w:t>
      </w:r>
      <w:bookmarkEnd w:id="93"/>
    </w:p>
    <w:p w:rsidR="00CC15B8" w:rsidRPr="009C61C6" w:rsidRDefault="00CC15B8" w:rsidP="00CC15B8">
      <w:pPr>
        <w:pStyle w:val="SubsectionHead"/>
      </w:pPr>
      <w:r w:rsidRPr="009C61C6">
        <w:t>Public companies and disclosing entities that are not registered schemes</w:t>
      </w:r>
    </w:p>
    <w:p w:rsidR="00CC15B8" w:rsidRPr="009C61C6" w:rsidRDefault="00CC15B8" w:rsidP="00CC15B8">
      <w:pPr>
        <w:pStyle w:val="subsection"/>
      </w:pPr>
      <w:r w:rsidRPr="009C61C6">
        <w:tab/>
        <w:t>(1)</w:t>
      </w:r>
      <w:r w:rsidRPr="009C61C6">
        <w:tab/>
        <w:t>A public company, or a disclosing entity that is not a registered scheme, must report to members under section</w:t>
      </w:r>
      <w:r w:rsidR="009C61C6">
        <w:t> </w:t>
      </w:r>
      <w:r w:rsidRPr="009C61C6">
        <w:t>314 by the earlier of:</w:t>
      </w:r>
    </w:p>
    <w:p w:rsidR="00CC15B8" w:rsidRPr="009C61C6" w:rsidRDefault="00CC15B8" w:rsidP="00CC15B8">
      <w:pPr>
        <w:pStyle w:val="paragraph"/>
      </w:pPr>
      <w:r w:rsidRPr="009C61C6">
        <w:tab/>
        <w:t>(a)</w:t>
      </w:r>
      <w:r w:rsidRPr="009C61C6">
        <w:tab/>
        <w:t>21 days before the next AGM after the end of the financial year; or</w:t>
      </w:r>
    </w:p>
    <w:p w:rsidR="00CC15B8" w:rsidRPr="009C61C6" w:rsidRDefault="00CC15B8" w:rsidP="00CC15B8">
      <w:pPr>
        <w:pStyle w:val="paragraph"/>
      </w:pPr>
      <w:r w:rsidRPr="009C61C6">
        <w:tab/>
        <w:t>(b)</w:t>
      </w:r>
      <w:r w:rsidRPr="009C61C6">
        <w:tab/>
        <w:t>4 months after the end of the financial year.</w:t>
      </w:r>
    </w:p>
    <w:p w:rsidR="00CC15B8" w:rsidRPr="009C61C6" w:rsidRDefault="00CC15B8" w:rsidP="00CC15B8">
      <w:pPr>
        <w:pStyle w:val="notetext"/>
      </w:pPr>
      <w:r w:rsidRPr="009C61C6">
        <w:t>Note:</w:t>
      </w:r>
      <w:r w:rsidRPr="009C61C6">
        <w:tab/>
        <w:t>For the deadline for holding an AGM, see section</w:t>
      </w:r>
      <w:r w:rsidR="009C61C6">
        <w:t> </w:t>
      </w:r>
      <w:r w:rsidRPr="009C61C6">
        <w:t>250N.</w:t>
      </w:r>
    </w:p>
    <w:p w:rsidR="00CC15B8" w:rsidRPr="009C61C6" w:rsidRDefault="00CC15B8" w:rsidP="00CC15B8">
      <w:pPr>
        <w:pStyle w:val="SubsectionHead"/>
      </w:pPr>
      <w:r w:rsidRPr="009C61C6">
        <w:t>Small proprietary companies (shareholder direction under section</w:t>
      </w:r>
      <w:r w:rsidR="009C61C6">
        <w:t> </w:t>
      </w:r>
      <w:r w:rsidRPr="009C61C6">
        <w:t>293)</w:t>
      </w:r>
    </w:p>
    <w:p w:rsidR="00CC15B8" w:rsidRPr="009C61C6" w:rsidRDefault="00CC15B8" w:rsidP="00CC15B8">
      <w:pPr>
        <w:pStyle w:val="subsection"/>
      </w:pPr>
      <w:r w:rsidRPr="009C61C6">
        <w:tab/>
        <w:t>(2)</w:t>
      </w:r>
      <w:r w:rsidRPr="009C61C6">
        <w:tab/>
        <w:t>If a shareholder direction is given to a small proprietary company under section</w:t>
      </w:r>
      <w:r w:rsidR="009C61C6">
        <w:t> </w:t>
      </w:r>
      <w:r w:rsidRPr="009C61C6">
        <w:t>293 after the end of the financial year, the company must report to members under section</w:t>
      </w:r>
      <w:r w:rsidR="009C61C6">
        <w:t> </w:t>
      </w:r>
      <w:r w:rsidRPr="009C61C6">
        <w:t>314 by the later of:</w:t>
      </w:r>
    </w:p>
    <w:p w:rsidR="00CC15B8" w:rsidRPr="009C61C6" w:rsidRDefault="00CC15B8" w:rsidP="00CC15B8">
      <w:pPr>
        <w:pStyle w:val="paragraph"/>
      </w:pPr>
      <w:r w:rsidRPr="009C61C6">
        <w:tab/>
        <w:t>(a)</w:t>
      </w:r>
      <w:r w:rsidRPr="009C61C6">
        <w:tab/>
        <w:t>2 months after the date on which the direction is given; and</w:t>
      </w:r>
    </w:p>
    <w:p w:rsidR="00CC15B8" w:rsidRPr="009C61C6" w:rsidRDefault="00CC15B8" w:rsidP="00CC15B8">
      <w:pPr>
        <w:pStyle w:val="paragraph"/>
      </w:pPr>
      <w:r w:rsidRPr="009C61C6">
        <w:tab/>
        <w:t>(b)</w:t>
      </w:r>
      <w:r w:rsidRPr="009C61C6">
        <w:tab/>
        <w:t>4 months after the end of the financial year.</w:t>
      </w:r>
    </w:p>
    <w:p w:rsidR="00CC15B8" w:rsidRPr="009C61C6" w:rsidRDefault="00CC15B8" w:rsidP="00CC15B8">
      <w:pPr>
        <w:pStyle w:val="SubsectionHead"/>
      </w:pPr>
      <w:r w:rsidRPr="009C61C6">
        <w:t>Registered schemes</w:t>
      </w:r>
    </w:p>
    <w:p w:rsidR="00CC15B8" w:rsidRPr="009C61C6" w:rsidRDefault="00CC15B8" w:rsidP="00CC15B8">
      <w:pPr>
        <w:pStyle w:val="subsection"/>
      </w:pPr>
      <w:r w:rsidRPr="009C61C6">
        <w:tab/>
        <w:t>(3)</w:t>
      </w:r>
      <w:r w:rsidRPr="009C61C6">
        <w:tab/>
        <w:t>A registered scheme must report to members under section</w:t>
      </w:r>
      <w:r w:rsidR="009C61C6">
        <w:t> </w:t>
      </w:r>
      <w:r w:rsidRPr="009C61C6">
        <w:t>314 within 3 months after the end of the financial year.</w:t>
      </w:r>
    </w:p>
    <w:p w:rsidR="008B4155" w:rsidRPr="009C61C6" w:rsidRDefault="008B4155" w:rsidP="008B4155">
      <w:pPr>
        <w:pStyle w:val="SubsectionHead"/>
      </w:pPr>
      <w:r w:rsidRPr="009C61C6">
        <w:t>Notified foreign passport funds</w:t>
      </w:r>
    </w:p>
    <w:p w:rsidR="008B4155" w:rsidRPr="009C61C6" w:rsidRDefault="008B4155" w:rsidP="008B4155">
      <w:pPr>
        <w:pStyle w:val="subsection"/>
      </w:pPr>
      <w:r w:rsidRPr="009C61C6">
        <w:tab/>
        <w:t>(3A)</w:t>
      </w:r>
      <w:r w:rsidRPr="009C61C6">
        <w:tab/>
        <w:t>A notified foreign passport fund must report to Australian members of the fund under section</w:t>
      </w:r>
      <w:r w:rsidR="009C61C6">
        <w:t> </w:t>
      </w:r>
      <w:r w:rsidRPr="009C61C6">
        <w:t>314A within 3 months after the end of the financial year for the fund.</w:t>
      </w:r>
    </w:p>
    <w:p w:rsidR="00CC15B8" w:rsidRPr="009C61C6" w:rsidRDefault="00CC15B8" w:rsidP="00CC15B8">
      <w:pPr>
        <w:pStyle w:val="SubsectionHead"/>
      </w:pPr>
      <w:r w:rsidRPr="009C61C6">
        <w:t>Other proprietary companies</w:t>
      </w:r>
    </w:p>
    <w:p w:rsidR="00CC15B8" w:rsidRPr="009C61C6" w:rsidRDefault="00CC15B8" w:rsidP="00CC15B8">
      <w:pPr>
        <w:pStyle w:val="subsection"/>
      </w:pPr>
      <w:r w:rsidRPr="009C61C6">
        <w:tab/>
        <w:t>(4)</w:t>
      </w:r>
      <w:r w:rsidRPr="009C61C6">
        <w:tab/>
        <w:t xml:space="preserve">A proprietary company that is not covered by </w:t>
      </w:r>
      <w:r w:rsidR="009C61C6">
        <w:t>subsection (</w:t>
      </w:r>
      <w:r w:rsidRPr="009C61C6">
        <w:t>1) or (2) must report to members under section</w:t>
      </w:r>
      <w:r w:rsidR="009C61C6">
        <w:t> </w:t>
      </w:r>
      <w:r w:rsidRPr="009C61C6">
        <w:t>314 within 4 months after the end of the financial year.</w:t>
      </w:r>
    </w:p>
    <w:p w:rsidR="007C02C3" w:rsidRPr="009C61C6" w:rsidRDefault="007C02C3" w:rsidP="007C02C3">
      <w:pPr>
        <w:pStyle w:val="subsection"/>
      </w:pPr>
      <w:r w:rsidRPr="009C61C6">
        <w:tab/>
        <w:t>(5)</w:t>
      </w:r>
      <w:r w:rsidRPr="009C61C6">
        <w:tab/>
        <w:t>For the purposes of this section, a company, registered scheme or disclosing entity that reports in accordance with subsection</w:t>
      </w:r>
      <w:r w:rsidR="009C61C6">
        <w:t> </w:t>
      </w:r>
      <w:r w:rsidRPr="009C61C6">
        <w:t>314(1AA) is taken to report at the time that the company, scheme or entity has fully complied with the requirements of that subsection.</w:t>
      </w:r>
    </w:p>
    <w:p w:rsidR="007E516D" w:rsidRPr="009C61C6" w:rsidRDefault="007E516D" w:rsidP="007E516D">
      <w:pPr>
        <w:pStyle w:val="subsection"/>
      </w:pPr>
      <w:r w:rsidRPr="009C61C6">
        <w:tab/>
        <w:t>(6)</w:t>
      </w:r>
      <w:r w:rsidRPr="009C61C6">
        <w:tab/>
        <w:t>For the purposes of this section, a notified foreign passport fund that reports in accordance with subsection</w:t>
      </w:r>
      <w:r w:rsidR="009C61C6">
        <w:t> </w:t>
      </w:r>
      <w:r w:rsidRPr="009C61C6">
        <w:t>314A(2) is taken to report at the time the fund has fully complied with the requirements of that subsection.</w:t>
      </w:r>
    </w:p>
    <w:p w:rsidR="007E516D" w:rsidRPr="009C61C6" w:rsidRDefault="007E516D" w:rsidP="007E516D">
      <w:pPr>
        <w:pStyle w:val="ActHead5"/>
      </w:pPr>
      <w:bookmarkStart w:id="94" w:name="_Toc13831929"/>
      <w:r w:rsidRPr="009C61C6">
        <w:rPr>
          <w:rStyle w:val="CharSectno"/>
        </w:rPr>
        <w:t>316</w:t>
      </w:r>
      <w:r w:rsidRPr="009C61C6">
        <w:t xml:space="preserve">  Choices for members of companies, registered schemes or disclosing entities</w:t>
      </w:r>
      <w:bookmarkEnd w:id="94"/>
    </w:p>
    <w:p w:rsidR="00CC15B8" w:rsidRPr="009C61C6" w:rsidRDefault="00CC15B8" w:rsidP="00CC15B8">
      <w:pPr>
        <w:pStyle w:val="subsection"/>
      </w:pPr>
      <w:r w:rsidRPr="009C61C6">
        <w:tab/>
        <w:t>(1)</w:t>
      </w:r>
      <w:r w:rsidRPr="009C61C6">
        <w:tab/>
        <w:t>A member may request the company, registered scheme or disclosing entity:</w:t>
      </w:r>
    </w:p>
    <w:p w:rsidR="00CC15B8" w:rsidRPr="009C61C6" w:rsidRDefault="00CC15B8" w:rsidP="00CC15B8">
      <w:pPr>
        <w:pStyle w:val="paragraph"/>
      </w:pPr>
      <w:r w:rsidRPr="009C61C6">
        <w:tab/>
        <w:t>(a)</w:t>
      </w:r>
      <w:r w:rsidRPr="009C61C6">
        <w:tab/>
        <w:t>not to send them the material required by section</w:t>
      </w:r>
      <w:r w:rsidR="009C61C6">
        <w:t> </w:t>
      </w:r>
      <w:r w:rsidRPr="009C61C6">
        <w:t>314; or</w:t>
      </w:r>
    </w:p>
    <w:p w:rsidR="00CC15B8" w:rsidRPr="009C61C6" w:rsidRDefault="00CC15B8" w:rsidP="00CC15B8">
      <w:pPr>
        <w:pStyle w:val="paragraph"/>
      </w:pPr>
      <w:r w:rsidRPr="009C61C6">
        <w:tab/>
        <w:t>(b)</w:t>
      </w:r>
      <w:r w:rsidRPr="009C61C6">
        <w:tab/>
        <w:t>to send them a full financial report and the directors’ report and auditor’s report.</w:t>
      </w:r>
    </w:p>
    <w:p w:rsidR="00CC15B8" w:rsidRPr="009C61C6" w:rsidRDefault="00CC15B8" w:rsidP="00CC15B8">
      <w:pPr>
        <w:pStyle w:val="subsection2"/>
      </w:pPr>
      <w:r w:rsidRPr="009C61C6">
        <w:t>A request may be a standing request or for a particular financial year. The member is not entitled to a report for a financial year earlier than the one before the financial year in which the request is made.</w:t>
      </w:r>
    </w:p>
    <w:p w:rsidR="00CC15B8" w:rsidRPr="009C61C6" w:rsidRDefault="00CC15B8" w:rsidP="00CC15B8">
      <w:pPr>
        <w:pStyle w:val="subsection"/>
      </w:pPr>
      <w:r w:rsidRPr="009C61C6">
        <w:tab/>
        <w:t>(2)</w:t>
      </w:r>
      <w:r w:rsidRPr="009C61C6">
        <w:tab/>
        <w:t xml:space="preserve">The time for complying with a request under </w:t>
      </w:r>
      <w:r w:rsidR="009C61C6">
        <w:t>paragraph (</w:t>
      </w:r>
      <w:r w:rsidRPr="009C61C6">
        <w:t>1)(b) is:</w:t>
      </w:r>
    </w:p>
    <w:p w:rsidR="00CC15B8" w:rsidRPr="009C61C6" w:rsidRDefault="00CC15B8" w:rsidP="00CC15B8">
      <w:pPr>
        <w:pStyle w:val="paragraph"/>
      </w:pPr>
      <w:r w:rsidRPr="009C61C6">
        <w:tab/>
        <w:t>(a)</w:t>
      </w:r>
      <w:r w:rsidRPr="009C61C6">
        <w:tab/>
        <w:t>7 days after the request is received; or</w:t>
      </w:r>
    </w:p>
    <w:p w:rsidR="00CC15B8" w:rsidRPr="009C61C6" w:rsidRDefault="00CC15B8" w:rsidP="00CC15B8">
      <w:pPr>
        <w:pStyle w:val="paragraph"/>
      </w:pPr>
      <w:r w:rsidRPr="009C61C6">
        <w:tab/>
        <w:t>(b)</w:t>
      </w:r>
      <w:r w:rsidRPr="009C61C6">
        <w:tab/>
        <w:t>the deadline for reporting under section</w:t>
      </w:r>
      <w:r w:rsidR="009C61C6">
        <w:t> </w:t>
      </w:r>
      <w:r w:rsidRPr="009C61C6">
        <w:t>315;</w:t>
      </w:r>
    </w:p>
    <w:p w:rsidR="00CC15B8" w:rsidRPr="009C61C6" w:rsidRDefault="00CC15B8" w:rsidP="00CC15B8">
      <w:pPr>
        <w:pStyle w:val="subsection2"/>
      </w:pPr>
      <w:r w:rsidRPr="009C61C6">
        <w:t>whichever is later.</w:t>
      </w:r>
    </w:p>
    <w:p w:rsidR="00CC15B8" w:rsidRPr="009C61C6" w:rsidRDefault="00CC15B8" w:rsidP="00CC15B8">
      <w:pPr>
        <w:pStyle w:val="subsection"/>
      </w:pPr>
      <w:r w:rsidRPr="009C61C6">
        <w:tab/>
        <w:t>(3)</w:t>
      </w:r>
      <w:r w:rsidRPr="009C61C6">
        <w:tab/>
        <w:t>A full financial report, directors’ report and auditor’s report are to be sent free of charge unless the member has already received a copy of them free of charge.</w:t>
      </w:r>
    </w:p>
    <w:p w:rsidR="00CC15B8" w:rsidRPr="009C61C6" w:rsidRDefault="00CC15B8" w:rsidP="00CC15B8">
      <w:pPr>
        <w:pStyle w:val="subsection"/>
      </w:pPr>
      <w:r w:rsidRPr="009C61C6">
        <w:tab/>
        <w:t>(4)</w:t>
      </w:r>
      <w:r w:rsidRPr="009C61C6">
        <w:tab/>
        <w:t xml:space="preserve">An offence based on </w:t>
      </w:r>
      <w:r w:rsidR="009C61C6">
        <w:t>subsection (</w:t>
      </w:r>
      <w:r w:rsidRPr="009C61C6">
        <w:t>2) or (3) is an offence of strict liability.</w:t>
      </w:r>
    </w:p>
    <w:p w:rsidR="00D379FD" w:rsidRPr="009C61C6" w:rsidRDefault="00D379FD" w:rsidP="00D379FD">
      <w:pPr>
        <w:pStyle w:val="subsection"/>
      </w:pPr>
      <w:r w:rsidRPr="009C61C6">
        <w:tab/>
        <w:t>(5)</w:t>
      </w:r>
      <w:r w:rsidRPr="009C61C6">
        <w:tab/>
        <w:t>This section does not apply in relation to a company limited by guarantee.</w:t>
      </w:r>
    </w:p>
    <w:p w:rsidR="007E516D" w:rsidRPr="009C61C6" w:rsidRDefault="007E516D" w:rsidP="007E516D">
      <w:pPr>
        <w:pStyle w:val="ActHead5"/>
      </w:pPr>
      <w:bookmarkStart w:id="95" w:name="_Toc13831930"/>
      <w:r w:rsidRPr="009C61C6">
        <w:rPr>
          <w:rStyle w:val="CharSectno"/>
        </w:rPr>
        <w:t>316AA</w:t>
      </w:r>
      <w:r w:rsidRPr="009C61C6">
        <w:t xml:space="preserve">  Choices for Australian members of notified foreign passport funds</w:t>
      </w:r>
      <w:bookmarkEnd w:id="95"/>
    </w:p>
    <w:p w:rsidR="007E516D" w:rsidRPr="009C61C6" w:rsidRDefault="007E516D" w:rsidP="007E516D">
      <w:pPr>
        <w:pStyle w:val="subsection"/>
      </w:pPr>
      <w:r w:rsidRPr="009C61C6">
        <w:tab/>
        <w:t>(1)</w:t>
      </w:r>
      <w:r w:rsidRPr="009C61C6">
        <w:tab/>
        <w:t>An Australian member of a notified foreign passport fund may request the fund not to send the member one or more of the reports required under subsection</w:t>
      </w:r>
      <w:r w:rsidR="009C61C6">
        <w:t> </w:t>
      </w:r>
      <w:r w:rsidRPr="009C61C6">
        <w:t>314A(1).</w:t>
      </w:r>
    </w:p>
    <w:p w:rsidR="007E516D" w:rsidRPr="009C61C6" w:rsidRDefault="007E516D" w:rsidP="007E516D">
      <w:pPr>
        <w:pStyle w:val="subsection"/>
      </w:pPr>
      <w:r w:rsidRPr="009C61C6">
        <w:tab/>
        <w:t>(2)</w:t>
      </w:r>
      <w:r w:rsidRPr="009C61C6">
        <w:tab/>
        <w:t xml:space="preserve">A request under </w:t>
      </w:r>
      <w:r w:rsidR="009C61C6">
        <w:t>subsection (</w:t>
      </w:r>
      <w:r w:rsidRPr="009C61C6">
        <w:t>1) may be a standing request or for a particular financial year for the fund.</w:t>
      </w:r>
    </w:p>
    <w:p w:rsidR="00D379FD" w:rsidRPr="009C61C6" w:rsidRDefault="00D379FD" w:rsidP="00D379FD">
      <w:pPr>
        <w:pStyle w:val="ActHead5"/>
      </w:pPr>
      <w:bookmarkStart w:id="96" w:name="_Toc13831931"/>
      <w:r w:rsidRPr="009C61C6">
        <w:rPr>
          <w:rStyle w:val="CharSectno"/>
        </w:rPr>
        <w:t>316A</w:t>
      </w:r>
      <w:r w:rsidRPr="009C61C6">
        <w:t xml:space="preserve">  Annual financial reporting to members of companies limited by guarantee</w:t>
      </w:r>
      <w:bookmarkEnd w:id="96"/>
    </w:p>
    <w:p w:rsidR="00D379FD" w:rsidRPr="009C61C6" w:rsidRDefault="00D379FD" w:rsidP="00D379FD">
      <w:pPr>
        <w:pStyle w:val="subsection"/>
      </w:pPr>
      <w:r w:rsidRPr="009C61C6">
        <w:tab/>
        <w:t>(1)</w:t>
      </w:r>
      <w:r w:rsidRPr="009C61C6">
        <w:tab/>
        <w:t>A member of a company limited by guarantee may, by notice in writing to the company, elect to receive a hard copy or an electronic copy of the following reports:</w:t>
      </w:r>
    </w:p>
    <w:p w:rsidR="00D379FD" w:rsidRPr="009C61C6" w:rsidRDefault="00D379FD" w:rsidP="00D379FD">
      <w:pPr>
        <w:pStyle w:val="paragraph"/>
      </w:pPr>
      <w:r w:rsidRPr="009C61C6">
        <w:tab/>
        <w:t>(a)</w:t>
      </w:r>
      <w:r w:rsidRPr="009C61C6">
        <w:tab/>
        <w:t>the financial reports;</w:t>
      </w:r>
    </w:p>
    <w:p w:rsidR="00D379FD" w:rsidRPr="009C61C6" w:rsidRDefault="00D379FD" w:rsidP="00D379FD">
      <w:pPr>
        <w:pStyle w:val="paragraph"/>
      </w:pPr>
      <w:r w:rsidRPr="009C61C6">
        <w:tab/>
        <w:t>(b)</w:t>
      </w:r>
      <w:r w:rsidRPr="009C61C6">
        <w:tab/>
        <w:t>the directors’ reports;</w:t>
      </w:r>
    </w:p>
    <w:p w:rsidR="00D379FD" w:rsidRPr="009C61C6" w:rsidRDefault="00D379FD" w:rsidP="00D379FD">
      <w:pPr>
        <w:pStyle w:val="paragraph"/>
      </w:pPr>
      <w:r w:rsidRPr="009C61C6">
        <w:tab/>
        <w:t>(c)</w:t>
      </w:r>
      <w:r w:rsidRPr="009C61C6">
        <w:tab/>
        <w:t>the auditor’s reports.</w:t>
      </w:r>
    </w:p>
    <w:p w:rsidR="00D379FD" w:rsidRPr="009C61C6" w:rsidRDefault="00D379FD" w:rsidP="00D379FD">
      <w:pPr>
        <w:pStyle w:val="subsection"/>
      </w:pPr>
      <w:r w:rsidRPr="009C61C6">
        <w:tab/>
        <w:t>(2)</w:t>
      </w:r>
      <w:r w:rsidRPr="009C61C6">
        <w:tab/>
        <w:t>If a member makes an election in a financial year, the election:</w:t>
      </w:r>
    </w:p>
    <w:p w:rsidR="00D379FD" w:rsidRPr="009C61C6" w:rsidRDefault="00D379FD" w:rsidP="00D379FD">
      <w:pPr>
        <w:pStyle w:val="paragraph"/>
      </w:pPr>
      <w:r w:rsidRPr="009C61C6">
        <w:tab/>
        <w:t>(a)</w:t>
      </w:r>
      <w:r w:rsidRPr="009C61C6">
        <w:tab/>
        <w:t>is made by the member for that financial year; and</w:t>
      </w:r>
    </w:p>
    <w:p w:rsidR="00D379FD" w:rsidRPr="009C61C6" w:rsidRDefault="00D379FD" w:rsidP="00D379FD">
      <w:pPr>
        <w:pStyle w:val="paragraph"/>
      </w:pPr>
      <w:r w:rsidRPr="009C61C6">
        <w:tab/>
        <w:t>(b)</w:t>
      </w:r>
      <w:r w:rsidRPr="009C61C6">
        <w:tab/>
        <w:t>is a standing election made by the member for each later financial year until the member changes the election.</w:t>
      </w:r>
    </w:p>
    <w:p w:rsidR="00D379FD" w:rsidRPr="009C61C6" w:rsidRDefault="00D379FD" w:rsidP="00D379FD">
      <w:pPr>
        <w:pStyle w:val="subsection"/>
      </w:pPr>
      <w:r w:rsidRPr="009C61C6">
        <w:tab/>
        <w:t>(3)</w:t>
      </w:r>
      <w:r w:rsidRPr="009C61C6">
        <w:tab/>
        <w:t>If the company prepares a financial report or a directors’ report for a financial year, or obtains an auditor’s report on the financial report, the company must send a copy of the report, free of charge, to each member who has made an election for that financial year, in accordance with the election, by the earlier of:</w:t>
      </w:r>
    </w:p>
    <w:p w:rsidR="00D379FD" w:rsidRPr="009C61C6" w:rsidRDefault="00D379FD" w:rsidP="00D379FD">
      <w:pPr>
        <w:pStyle w:val="paragraph"/>
      </w:pPr>
      <w:r w:rsidRPr="009C61C6">
        <w:tab/>
        <w:t>(a)</w:t>
      </w:r>
      <w:r w:rsidRPr="009C61C6">
        <w:tab/>
        <w:t>21 days before the next AGM after the end of the financial year; and</w:t>
      </w:r>
    </w:p>
    <w:p w:rsidR="00D379FD" w:rsidRPr="009C61C6" w:rsidRDefault="00D379FD" w:rsidP="00D379FD">
      <w:pPr>
        <w:pStyle w:val="paragraph"/>
      </w:pPr>
      <w:r w:rsidRPr="009C61C6">
        <w:tab/>
        <w:t>(b)</w:t>
      </w:r>
      <w:r w:rsidRPr="009C61C6">
        <w:tab/>
        <w:t>4 months after the end of the financial year.</w:t>
      </w:r>
    </w:p>
    <w:p w:rsidR="00D379FD" w:rsidRPr="009C61C6" w:rsidRDefault="00D379FD" w:rsidP="00D379FD">
      <w:pPr>
        <w:pStyle w:val="notetext"/>
      </w:pPr>
      <w:r w:rsidRPr="009C61C6">
        <w:t>Note:</w:t>
      </w:r>
      <w:r w:rsidRPr="009C61C6">
        <w:tab/>
        <w:t>For the deadline for holding an AGM, see section</w:t>
      </w:r>
      <w:r w:rsidR="009C61C6">
        <w:t> </w:t>
      </w:r>
      <w:r w:rsidRPr="009C61C6">
        <w:t>250N.</w:t>
      </w:r>
    </w:p>
    <w:p w:rsidR="00D379FD" w:rsidRPr="009C61C6" w:rsidRDefault="00D379FD" w:rsidP="00D379FD">
      <w:pPr>
        <w:pStyle w:val="subsection"/>
      </w:pPr>
      <w:r w:rsidRPr="009C61C6">
        <w:tab/>
        <w:t>(4)</w:t>
      </w:r>
      <w:r w:rsidRPr="009C61C6">
        <w:tab/>
        <w:t>If a member direction is given to a small company limited by guarantee under section</w:t>
      </w:r>
      <w:r w:rsidR="009C61C6">
        <w:t> </w:t>
      </w:r>
      <w:r w:rsidRPr="009C61C6">
        <w:t xml:space="preserve">294A after the end of a financial year, </w:t>
      </w:r>
      <w:r w:rsidR="009C61C6">
        <w:t>subsection (</w:t>
      </w:r>
      <w:r w:rsidRPr="009C61C6">
        <w:t>3) does not apply and the company must send a copy of the reports that the company prepares or obtains as a result of the direction to each member who has made an election for that financial year, in accordance with the election, by the later of:</w:t>
      </w:r>
    </w:p>
    <w:p w:rsidR="00D379FD" w:rsidRPr="009C61C6" w:rsidRDefault="00D379FD" w:rsidP="00D379FD">
      <w:pPr>
        <w:pStyle w:val="paragraph"/>
      </w:pPr>
      <w:r w:rsidRPr="009C61C6">
        <w:tab/>
        <w:t>(a)</w:t>
      </w:r>
      <w:r w:rsidRPr="009C61C6">
        <w:tab/>
        <w:t>2 months after the date on which the direction was given; and</w:t>
      </w:r>
    </w:p>
    <w:p w:rsidR="00D379FD" w:rsidRPr="009C61C6" w:rsidRDefault="00D379FD" w:rsidP="00D379FD">
      <w:pPr>
        <w:pStyle w:val="paragraph"/>
      </w:pPr>
      <w:r w:rsidRPr="009C61C6">
        <w:tab/>
        <w:t>(b)</w:t>
      </w:r>
      <w:r w:rsidRPr="009C61C6">
        <w:tab/>
        <w:t>4 months after the end of the financial year.</w:t>
      </w:r>
    </w:p>
    <w:p w:rsidR="00D379FD" w:rsidRPr="009C61C6" w:rsidRDefault="00D379FD" w:rsidP="00D379FD">
      <w:pPr>
        <w:pStyle w:val="subsection"/>
      </w:pPr>
      <w:r w:rsidRPr="009C61C6">
        <w:tab/>
        <w:t>(5)</w:t>
      </w:r>
      <w:r w:rsidRPr="009C61C6">
        <w:tab/>
        <w:t xml:space="preserve">An offence based on </w:t>
      </w:r>
      <w:r w:rsidR="009C61C6">
        <w:t>subsection (</w:t>
      </w:r>
      <w:r w:rsidRPr="009C61C6">
        <w:t>3) or (4) is an offence of strict liability.</w:t>
      </w:r>
    </w:p>
    <w:p w:rsidR="00D379FD" w:rsidRPr="009C61C6" w:rsidRDefault="00D379FD" w:rsidP="00D379FD">
      <w:pPr>
        <w:pStyle w:val="notetext"/>
      </w:pPr>
      <w:r w:rsidRPr="009C61C6">
        <w:t>Note:</w:t>
      </w:r>
      <w:r w:rsidRPr="009C61C6">
        <w:tab/>
        <w:t>For strict liability,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97" w:name="_Toc13831932"/>
      <w:r w:rsidRPr="009C61C6">
        <w:rPr>
          <w:rStyle w:val="CharSectno"/>
        </w:rPr>
        <w:t>317</w:t>
      </w:r>
      <w:r w:rsidRPr="009C61C6">
        <w:t xml:space="preserve">  Consideration of reports at AGM</w:t>
      </w:r>
      <w:bookmarkEnd w:id="97"/>
    </w:p>
    <w:p w:rsidR="00CC15B8" w:rsidRPr="009C61C6" w:rsidRDefault="00CC15B8" w:rsidP="00CC15B8">
      <w:pPr>
        <w:pStyle w:val="subsection"/>
      </w:pPr>
      <w:r w:rsidRPr="009C61C6">
        <w:tab/>
        <w:t>(1)</w:t>
      </w:r>
      <w:r w:rsidRPr="009C61C6">
        <w:tab/>
        <w:t>The directors of a public company that is required to hold an AGM must lay before the AGM:</w:t>
      </w:r>
    </w:p>
    <w:p w:rsidR="00CC15B8" w:rsidRPr="009C61C6" w:rsidRDefault="00CC15B8" w:rsidP="00CC15B8">
      <w:pPr>
        <w:pStyle w:val="paragraph"/>
      </w:pPr>
      <w:r w:rsidRPr="009C61C6">
        <w:tab/>
        <w:t>(a)</w:t>
      </w:r>
      <w:r w:rsidRPr="009C61C6">
        <w:tab/>
        <w:t>the financial report; and</w:t>
      </w:r>
    </w:p>
    <w:p w:rsidR="00CC15B8" w:rsidRPr="009C61C6" w:rsidRDefault="00CC15B8" w:rsidP="00CC15B8">
      <w:pPr>
        <w:pStyle w:val="paragraph"/>
      </w:pPr>
      <w:r w:rsidRPr="009C61C6">
        <w:tab/>
        <w:t>(b)</w:t>
      </w:r>
      <w:r w:rsidRPr="009C61C6">
        <w:tab/>
        <w:t>the directors’ report; and</w:t>
      </w:r>
    </w:p>
    <w:p w:rsidR="00CC15B8" w:rsidRPr="009C61C6" w:rsidRDefault="00CC15B8" w:rsidP="00CC15B8">
      <w:pPr>
        <w:pStyle w:val="paragraph"/>
      </w:pPr>
      <w:r w:rsidRPr="009C61C6">
        <w:tab/>
        <w:t>(c)</w:t>
      </w:r>
      <w:r w:rsidRPr="009C61C6">
        <w:tab/>
        <w:t>the auditor’s report;</w:t>
      </w:r>
    </w:p>
    <w:p w:rsidR="00CC15B8" w:rsidRPr="009C61C6" w:rsidRDefault="00CC15B8" w:rsidP="00CC15B8">
      <w:pPr>
        <w:pStyle w:val="subsection2"/>
      </w:pPr>
      <w:r w:rsidRPr="009C61C6">
        <w:t>for the last financial year that ended before the AGM.</w:t>
      </w:r>
    </w:p>
    <w:p w:rsidR="00CC15B8" w:rsidRPr="009C61C6" w:rsidRDefault="00CC15B8" w:rsidP="00CC15B8">
      <w:pPr>
        <w:pStyle w:val="notetext"/>
      </w:pPr>
      <w:r w:rsidRPr="009C61C6">
        <w:t>Note 1:</w:t>
      </w:r>
      <w:r w:rsidRPr="009C61C6">
        <w:tab/>
        <w:t>If the company’s first AGM is held before the end of its first financial year, there will be no reports to lay before the meeting.</w:t>
      </w:r>
    </w:p>
    <w:p w:rsidR="00CC15B8" w:rsidRPr="009C61C6" w:rsidRDefault="00CC15B8" w:rsidP="00CC15B8">
      <w:pPr>
        <w:pStyle w:val="notetext"/>
      </w:pPr>
      <w:r w:rsidRPr="009C61C6">
        <w:t>Note 2:</w:t>
      </w:r>
      <w:r w:rsidRPr="009C61C6">
        <w:tab/>
        <w:t>A public company that has only 1 member is not required to hold an AGM (see section</w:t>
      </w:r>
      <w:r w:rsidR="009C61C6">
        <w:t> </w:t>
      </w:r>
      <w:r w:rsidRPr="009C61C6">
        <w:t>250N).</w:t>
      </w:r>
    </w:p>
    <w:p w:rsidR="00CC15B8" w:rsidRPr="009C61C6" w:rsidRDefault="00CC15B8" w:rsidP="00CC15B8">
      <w:pPr>
        <w:pStyle w:val="notetext"/>
      </w:pPr>
      <w:r w:rsidRPr="009C61C6">
        <w:t>Note 3:</w:t>
      </w:r>
      <w:r w:rsidRPr="009C61C6">
        <w:tab/>
        <w:t>Section</w:t>
      </w:r>
      <w:r w:rsidR="009C61C6">
        <w:t> </w:t>
      </w:r>
      <w:r w:rsidRPr="009C61C6">
        <w:t>250RA imposes on the auditor of a listed public company an obligation to attend or be represented at the AGM.</w:t>
      </w:r>
    </w:p>
    <w:p w:rsidR="00D379FD" w:rsidRPr="009C61C6" w:rsidRDefault="00D379FD" w:rsidP="00D379FD">
      <w:pPr>
        <w:pStyle w:val="subsection"/>
      </w:pPr>
      <w:r w:rsidRPr="009C61C6">
        <w:tab/>
        <w:t>(1A)</w:t>
      </w:r>
      <w:r w:rsidRPr="009C61C6">
        <w:tab/>
      </w:r>
      <w:r w:rsidR="009C61C6">
        <w:t>Subsection (</w:t>
      </w:r>
      <w:r w:rsidRPr="009C61C6">
        <w:t>1) does not apply to a small company limited by guarantee in relation to a report if the company is not required under a member direction made under section</w:t>
      </w:r>
      <w:r w:rsidR="009C61C6">
        <w:t> </w:t>
      </w:r>
      <w:r w:rsidRPr="009C61C6">
        <w:t>294A or an ASIC direction made under section</w:t>
      </w:r>
      <w:r w:rsidR="009C61C6">
        <w:t> </w:t>
      </w:r>
      <w:r w:rsidRPr="009C61C6">
        <w:t>294B to prepare or obtain the report.</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98" w:name="_Toc13831933"/>
      <w:r w:rsidRPr="009C61C6">
        <w:rPr>
          <w:rStyle w:val="CharSectno"/>
        </w:rPr>
        <w:t>318</w:t>
      </w:r>
      <w:r w:rsidRPr="009C61C6">
        <w:t xml:space="preserve">  Additional reporting by debenture issuers</w:t>
      </w:r>
      <w:bookmarkEnd w:id="98"/>
    </w:p>
    <w:p w:rsidR="00CC15B8" w:rsidRPr="009C61C6" w:rsidRDefault="00CC15B8" w:rsidP="00CC15B8">
      <w:pPr>
        <w:pStyle w:val="subsection"/>
      </w:pPr>
      <w:r w:rsidRPr="009C61C6">
        <w:tab/>
        <w:t>(1)</w:t>
      </w:r>
      <w:r w:rsidRPr="009C61C6">
        <w:tab/>
        <w:t>A company or disclosing entity that was a borrower in relation to debentures at the end of a financial year must give a copy of the annual financial report, directors’ report and auditor’s report to the trustee for debenture holders by the deadline for the financial year set by section</w:t>
      </w:r>
      <w:r w:rsidR="009C61C6">
        <w:t> </w:t>
      </w:r>
      <w:r w:rsidRPr="009C61C6">
        <w:t>315.</w:t>
      </w:r>
    </w:p>
    <w:p w:rsidR="00CC15B8" w:rsidRPr="009C61C6" w:rsidRDefault="00CC15B8" w:rsidP="00CC15B8">
      <w:pPr>
        <w:pStyle w:val="subsection"/>
      </w:pPr>
      <w:r w:rsidRPr="009C61C6">
        <w:tab/>
        <w:t>(2)</w:t>
      </w:r>
      <w:r w:rsidRPr="009C61C6">
        <w:tab/>
        <w:t>A debenture holder may ask the company or disclosing entity that issued the debenture for copies of:</w:t>
      </w:r>
    </w:p>
    <w:p w:rsidR="00CC15B8" w:rsidRPr="009C61C6" w:rsidRDefault="00CC15B8" w:rsidP="00CC15B8">
      <w:pPr>
        <w:pStyle w:val="paragraph"/>
      </w:pPr>
      <w:r w:rsidRPr="009C61C6">
        <w:tab/>
        <w:t>(a)</w:t>
      </w:r>
      <w:r w:rsidRPr="009C61C6">
        <w:tab/>
        <w:t xml:space="preserve">the last reports </w:t>
      </w:r>
      <w:r w:rsidR="00CB5286" w:rsidRPr="009C61C6">
        <w:t>provided</w:t>
      </w:r>
      <w:r w:rsidRPr="009C61C6">
        <w:t xml:space="preserve"> to members under section</w:t>
      </w:r>
      <w:r w:rsidR="009C61C6">
        <w:t> </w:t>
      </w:r>
      <w:r w:rsidRPr="009C61C6">
        <w:t>314; or</w:t>
      </w:r>
    </w:p>
    <w:p w:rsidR="00CC15B8" w:rsidRPr="009C61C6" w:rsidRDefault="00CC15B8" w:rsidP="00CC15B8">
      <w:pPr>
        <w:pStyle w:val="paragraph"/>
      </w:pPr>
      <w:r w:rsidRPr="009C61C6">
        <w:tab/>
        <w:t>(b)</w:t>
      </w:r>
      <w:r w:rsidRPr="009C61C6">
        <w:tab/>
        <w:t>the full financial report and the directors’ report and auditor’s report for the last financial year.</w:t>
      </w:r>
    </w:p>
    <w:p w:rsidR="00CC15B8" w:rsidRPr="009C61C6" w:rsidRDefault="00CC15B8" w:rsidP="00CC15B8">
      <w:pPr>
        <w:pStyle w:val="subsection"/>
      </w:pPr>
      <w:r w:rsidRPr="009C61C6">
        <w:tab/>
        <w:t>(3)</w:t>
      </w:r>
      <w:r w:rsidRPr="009C61C6">
        <w:tab/>
        <w:t>The company or entity must give the debenture holder the copies as soon as practicable after the request and free of charge.</w:t>
      </w:r>
    </w:p>
    <w:p w:rsidR="00CC15B8" w:rsidRPr="009C61C6" w:rsidRDefault="00CC15B8" w:rsidP="00CC15B8">
      <w:pPr>
        <w:pStyle w:val="subsection"/>
      </w:pPr>
      <w:r w:rsidRPr="009C61C6">
        <w:tab/>
        <w:t>(4)</w:t>
      </w:r>
      <w:r w:rsidRPr="009C61C6">
        <w:tab/>
        <w:t>A disclosing entity that was a borrower in relation to debentures at the end of a half</w:t>
      </w:r>
      <w:r w:rsidR="009C61C6">
        <w:noBreakHyphen/>
      </w:r>
      <w:r w:rsidRPr="009C61C6">
        <w:t>year must give a copy of the half</w:t>
      </w:r>
      <w:r w:rsidR="009C61C6">
        <w:noBreakHyphen/>
      </w:r>
      <w:r w:rsidRPr="009C61C6">
        <w:t>year financial report, directors’ report and auditor’s report to the trustee for debenture holders within 75 days after the end of the half</w:t>
      </w:r>
      <w:r w:rsidR="009C61C6">
        <w:noBreakHyphen/>
      </w:r>
      <w:r w:rsidRPr="009C61C6">
        <w:t>year.</w:t>
      </w:r>
    </w:p>
    <w:p w:rsidR="00CC15B8" w:rsidRPr="009C61C6" w:rsidRDefault="00CC15B8" w:rsidP="00CC15B8">
      <w:pPr>
        <w:pStyle w:val="subsection"/>
      </w:pPr>
      <w:r w:rsidRPr="009C61C6">
        <w:tab/>
        <w:t>(5)</w:t>
      </w:r>
      <w:r w:rsidRPr="009C61C6">
        <w:tab/>
        <w:t xml:space="preserve">An offence based on </w:t>
      </w:r>
      <w:r w:rsidR="009C61C6">
        <w:t>subsection (</w:t>
      </w:r>
      <w:r w:rsidRPr="009C61C6">
        <w:t>1), (3) or (4)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A0187">
      <w:pPr>
        <w:pStyle w:val="ActHead3"/>
        <w:pageBreakBefore/>
      </w:pPr>
      <w:bookmarkStart w:id="99" w:name="_Toc13831934"/>
      <w:r w:rsidRPr="009C61C6">
        <w:rPr>
          <w:rStyle w:val="CharDivNo"/>
        </w:rPr>
        <w:t>Division</w:t>
      </w:r>
      <w:r w:rsidR="009C61C6" w:rsidRPr="009C61C6">
        <w:rPr>
          <w:rStyle w:val="CharDivNo"/>
        </w:rPr>
        <w:t> </w:t>
      </w:r>
      <w:r w:rsidRPr="009C61C6">
        <w:rPr>
          <w:rStyle w:val="CharDivNo"/>
        </w:rPr>
        <w:t>5</w:t>
      </w:r>
      <w:r w:rsidRPr="009C61C6">
        <w:t>—</w:t>
      </w:r>
      <w:r w:rsidRPr="009C61C6">
        <w:rPr>
          <w:rStyle w:val="CharDivText"/>
        </w:rPr>
        <w:t>Lodging reports with ASIC</w:t>
      </w:r>
      <w:bookmarkEnd w:id="99"/>
    </w:p>
    <w:p w:rsidR="00CC15B8" w:rsidRPr="009C61C6" w:rsidRDefault="00CC15B8" w:rsidP="00CC15B8">
      <w:pPr>
        <w:pStyle w:val="ActHead5"/>
      </w:pPr>
      <w:bookmarkStart w:id="100" w:name="_Toc13831935"/>
      <w:r w:rsidRPr="009C61C6">
        <w:rPr>
          <w:rStyle w:val="CharSectno"/>
        </w:rPr>
        <w:t>319</w:t>
      </w:r>
      <w:r w:rsidRPr="009C61C6">
        <w:t xml:space="preserve">  Lodgment of annual reports with ASIC</w:t>
      </w:r>
      <w:bookmarkEnd w:id="100"/>
    </w:p>
    <w:p w:rsidR="00CC15B8" w:rsidRPr="009C61C6" w:rsidRDefault="00CC15B8" w:rsidP="00CC15B8">
      <w:pPr>
        <w:pStyle w:val="subsection"/>
      </w:pPr>
      <w:r w:rsidRPr="009C61C6">
        <w:tab/>
        <w:t>(1)</w:t>
      </w:r>
      <w:r w:rsidRPr="009C61C6">
        <w:tab/>
        <w:t>A company, registered scheme or disclosing entity that has to prepare or obtain a report for a financial year under Division</w:t>
      </w:r>
      <w:r w:rsidR="009C61C6">
        <w:t> </w:t>
      </w:r>
      <w:r w:rsidRPr="009C61C6">
        <w:t xml:space="preserve">1 must lodge the report with ASIC. This obligation extends to a concise report </w:t>
      </w:r>
      <w:r w:rsidR="00757889" w:rsidRPr="009C61C6">
        <w:t>provided</w:t>
      </w:r>
      <w:r w:rsidRPr="009C61C6">
        <w:t xml:space="preserve"> to members under section</w:t>
      </w:r>
      <w:r w:rsidR="009C61C6">
        <w:t> </w:t>
      </w:r>
      <w:r w:rsidRPr="009C61C6">
        <w:t>314.</w:t>
      </w:r>
    </w:p>
    <w:p w:rsidR="007E516D" w:rsidRPr="009C61C6" w:rsidRDefault="007E516D" w:rsidP="007E516D">
      <w:pPr>
        <w:pStyle w:val="subsection"/>
      </w:pPr>
      <w:r w:rsidRPr="009C61C6">
        <w:tab/>
        <w:t>(1AA)</w:t>
      </w:r>
      <w:r w:rsidRPr="009C61C6">
        <w:tab/>
        <w:t>A notified foreign passport fund must lodge each of the following with ASIC for each financial year for the fund:</w:t>
      </w:r>
    </w:p>
    <w:p w:rsidR="007E516D" w:rsidRPr="009C61C6" w:rsidRDefault="007E516D" w:rsidP="007E516D">
      <w:pPr>
        <w:pStyle w:val="paragraph"/>
      </w:pPr>
      <w:r w:rsidRPr="009C61C6">
        <w:tab/>
        <w:t>(a)</w:t>
      </w:r>
      <w:r w:rsidRPr="009C61C6">
        <w:tab/>
        <w:t>a copy of a report for the fund for the year, prepared in accordance with the financial reporting requirements applying to the fund under the Passport Rules for the home economy for the fund;</w:t>
      </w:r>
    </w:p>
    <w:p w:rsidR="007E516D" w:rsidRPr="009C61C6" w:rsidRDefault="007E516D" w:rsidP="007E516D">
      <w:pPr>
        <w:pStyle w:val="paragraph"/>
      </w:pPr>
      <w:r w:rsidRPr="009C61C6">
        <w:tab/>
        <w:t>(b)</w:t>
      </w:r>
      <w:r w:rsidRPr="009C61C6">
        <w:tab/>
        <w:t xml:space="preserve">a copy of each auditor’s report that relates to the report mentioned in </w:t>
      </w:r>
      <w:r w:rsidR="009C61C6">
        <w:t>paragraph (</w:t>
      </w:r>
      <w:r w:rsidRPr="009C61C6">
        <w:t>a).</w:t>
      </w:r>
    </w:p>
    <w:p w:rsidR="00CC15B8" w:rsidRPr="009C61C6" w:rsidRDefault="00CC15B8" w:rsidP="00CC15B8">
      <w:pPr>
        <w:pStyle w:val="subsection"/>
      </w:pPr>
      <w:r w:rsidRPr="009C61C6">
        <w:tab/>
        <w:t>(1A)</w:t>
      </w:r>
      <w:r w:rsidRPr="009C61C6">
        <w:tab/>
        <w:t xml:space="preserve">An offence based on </w:t>
      </w:r>
      <w:r w:rsidR="009C61C6">
        <w:t>subsection (</w:t>
      </w:r>
      <w:r w:rsidRPr="009C61C6">
        <w:t>1)</w:t>
      </w:r>
      <w:r w:rsidR="007E516D" w:rsidRPr="009C61C6">
        <w:t xml:space="preserve"> or (1AA)</w:t>
      </w:r>
      <w:r w:rsidRPr="009C61C6">
        <w:t xml:space="preserve">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8383A" w:rsidRPr="009C61C6" w:rsidRDefault="00C8383A" w:rsidP="00C8383A">
      <w:pPr>
        <w:pStyle w:val="subsection"/>
      </w:pPr>
      <w:r w:rsidRPr="009C61C6">
        <w:tab/>
        <w:t>(2)</w:t>
      </w:r>
      <w:r w:rsidRPr="009C61C6">
        <w:tab/>
      </w:r>
      <w:r w:rsidR="009C61C6">
        <w:t>Subsection (</w:t>
      </w:r>
      <w:r w:rsidRPr="009C61C6">
        <w:t>1) does not apply to:</w:t>
      </w:r>
    </w:p>
    <w:p w:rsidR="00A66F32" w:rsidRPr="009C61C6" w:rsidRDefault="00A66F32" w:rsidP="00A66F32">
      <w:pPr>
        <w:pStyle w:val="paragraph"/>
      </w:pPr>
      <w:r w:rsidRPr="009C61C6">
        <w:tab/>
        <w:t>(a)</w:t>
      </w:r>
      <w:r w:rsidRPr="009C61C6">
        <w:tab/>
        <w:t>a small proprietary company that prepares a report in response to:</w:t>
      </w:r>
    </w:p>
    <w:p w:rsidR="00A66F32" w:rsidRPr="009C61C6" w:rsidRDefault="00A66F32" w:rsidP="00A66F32">
      <w:pPr>
        <w:pStyle w:val="paragraphsub"/>
      </w:pPr>
      <w:r w:rsidRPr="009C61C6">
        <w:tab/>
        <w:t>(i)</w:t>
      </w:r>
      <w:r w:rsidRPr="009C61C6">
        <w:tab/>
        <w:t>a shareholder direction under section</w:t>
      </w:r>
      <w:r w:rsidR="009C61C6">
        <w:t> </w:t>
      </w:r>
      <w:r w:rsidRPr="009C61C6">
        <w:t>293; or</w:t>
      </w:r>
    </w:p>
    <w:p w:rsidR="00A66F32" w:rsidRPr="009C61C6" w:rsidRDefault="00A66F32" w:rsidP="00A66F32">
      <w:pPr>
        <w:pStyle w:val="paragraphsub"/>
      </w:pPr>
      <w:r w:rsidRPr="009C61C6">
        <w:tab/>
        <w:t>(ii)</w:t>
      </w:r>
      <w:r w:rsidRPr="009C61C6">
        <w:tab/>
        <w:t>an ASIC direction under section</w:t>
      </w:r>
      <w:r w:rsidR="009C61C6">
        <w:t> </w:t>
      </w:r>
      <w:r w:rsidRPr="009C61C6">
        <w:t>294;</w:t>
      </w:r>
    </w:p>
    <w:p w:rsidR="00A66F32" w:rsidRPr="009C61C6" w:rsidRDefault="00A66F32" w:rsidP="00A66F32">
      <w:pPr>
        <w:pStyle w:val="paragraph"/>
      </w:pPr>
      <w:r w:rsidRPr="009C61C6">
        <w:tab/>
      </w:r>
      <w:r w:rsidRPr="009C61C6">
        <w:tab/>
        <w:t>if paragraph</w:t>
      </w:r>
      <w:r w:rsidR="009C61C6">
        <w:t> </w:t>
      </w:r>
      <w:r w:rsidRPr="009C61C6">
        <w:t>292(2)(c) (about having CSF shareholders) does not also apply to the company for the financial year; and</w:t>
      </w:r>
    </w:p>
    <w:p w:rsidR="00C8383A" w:rsidRPr="009C61C6" w:rsidRDefault="00C8383A" w:rsidP="00C8383A">
      <w:pPr>
        <w:pStyle w:val="paragraph"/>
      </w:pPr>
      <w:r w:rsidRPr="009C61C6">
        <w:tab/>
        <w:t>(b)</w:t>
      </w:r>
      <w:r w:rsidRPr="009C61C6">
        <w:tab/>
        <w:t>a small company limited by guarantee that prepares a report in response to a member direction under section</w:t>
      </w:r>
      <w:r w:rsidR="009C61C6">
        <w:t> </w:t>
      </w:r>
      <w:r w:rsidRPr="009C61C6">
        <w:t>294A or an ASIC direction under section</w:t>
      </w:r>
      <w:r w:rsidR="009C61C6">
        <w:t> </w:t>
      </w:r>
      <w:r w:rsidRPr="009C61C6">
        <w:t>294B.</w:t>
      </w:r>
    </w:p>
    <w:p w:rsidR="00CC15B8" w:rsidRPr="009C61C6" w:rsidRDefault="00CC15B8" w:rsidP="00CC15B8">
      <w:pPr>
        <w:pStyle w:val="subsection"/>
      </w:pPr>
      <w:r w:rsidRPr="009C61C6">
        <w:tab/>
        <w:t>(3)</w:t>
      </w:r>
      <w:r w:rsidRPr="009C61C6">
        <w:tab/>
        <w:t>The time for lodgment is:</w:t>
      </w:r>
    </w:p>
    <w:p w:rsidR="00CC15B8" w:rsidRPr="009C61C6" w:rsidRDefault="00CC15B8" w:rsidP="00CC15B8">
      <w:pPr>
        <w:pStyle w:val="paragraph"/>
      </w:pPr>
      <w:r w:rsidRPr="009C61C6">
        <w:tab/>
        <w:t>(a)</w:t>
      </w:r>
      <w:r w:rsidRPr="009C61C6">
        <w:tab/>
        <w:t>within 3 months after the end of the financial year for a disclosing entity</w:t>
      </w:r>
      <w:r w:rsidR="007E516D" w:rsidRPr="009C61C6">
        <w:t>, registered scheme or notified foreign passport fund</w:t>
      </w:r>
      <w:r w:rsidRPr="009C61C6">
        <w:t>; and</w:t>
      </w:r>
    </w:p>
    <w:p w:rsidR="00CC15B8" w:rsidRPr="009C61C6" w:rsidRDefault="00CC15B8" w:rsidP="00CC15B8">
      <w:pPr>
        <w:pStyle w:val="paragraph"/>
      </w:pPr>
      <w:r w:rsidRPr="009C61C6">
        <w:tab/>
        <w:t>(b)</w:t>
      </w:r>
      <w:r w:rsidRPr="009C61C6">
        <w:tab/>
        <w:t>within 4 months after the end of the financial year for anyone else.</w:t>
      </w:r>
    </w:p>
    <w:p w:rsidR="00CC15B8" w:rsidRPr="009C61C6" w:rsidRDefault="00CC15B8" w:rsidP="00CC15B8">
      <w:pPr>
        <w:pStyle w:val="ActHead5"/>
      </w:pPr>
      <w:bookmarkStart w:id="101" w:name="_Toc13831936"/>
      <w:r w:rsidRPr="009C61C6">
        <w:rPr>
          <w:rStyle w:val="CharSectno"/>
        </w:rPr>
        <w:t>320</w:t>
      </w:r>
      <w:r w:rsidRPr="009C61C6">
        <w:t xml:space="preserve">  Lodgment of half</w:t>
      </w:r>
      <w:r w:rsidR="009C61C6">
        <w:noBreakHyphen/>
      </w:r>
      <w:r w:rsidRPr="009C61C6">
        <w:t>year reports with ASIC</w:t>
      </w:r>
      <w:bookmarkEnd w:id="101"/>
    </w:p>
    <w:p w:rsidR="00CC15B8" w:rsidRPr="009C61C6" w:rsidRDefault="00CC15B8" w:rsidP="00CC15B8">
      <w:pPr>
        <w:pStyle w:val="subsection"/>
      </w:pPr>
      <w:r w:rsidRPr="009C61C6">
        <w:tab/>
        <w:t>(1)</w:t>
      </w:r>
      <w:r w:rsidRPr="009C61C6">
        <w:tab/>
        <w:t>A disclosing entity that has to prepare or obtain a report for a half</w:t>
      </w:r>
      <w:r w:rsidR="009C61C6">
        <w:noBreakHyphen/>
      </w:r>
      <w:r w:rsidRPr="009C61C6">
        <w:t>year under Division</w:t>
      </w:r>
      <w:r w:rsidR="009C61C6">
        <w:t> </w:t>
      </w:r>
      <w:r w:rsidRPr="009C61C6">
        <w:t>2 must lodge the report with ASIC within 75 days after the end of the half</w:t>
      </w:r>
      <w:r w:rsidR="009C61C6">
        <w:noBreakHyphen/>
      </w:r>
      <w:r w:rsidRPr="009C61C6">
        <w:t>year.</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102" w:name="_Toc13831937"/>
      <w:r w:rsidRPr="009C61C6">
        <w:rPr>
          <w:rStyle w:val="CharSectno"/>
        </w:rPr>
        <w:t>321</w:t>
      </w:r>
      <w:r w:rsidRPr="009C61C6">
        <w:t xml:space="preserve">  ASIC power to require lodgment</w:t>
      </w:r>
      <w:bookmarkEnd w:id="102"/>
    </w:p>
    <w:p w:rsidR="00CC15B8" w:rsidRPr="009C61C6" w:rsidRDefault="00CC15B8" w:rsidP="00CC15B8">
      <w:pPr>
        <w:pStyle w:val="subsection"/>
      </w:pPr>
      <w:r w:rsidRPr="009C61C6">
        <w:tab/>
        <w:t>(1)</w:t>
      </w:r>
      <w:r w:rsidRPr="009C61C6">
        <w:tab/>
        <w:t>ASIC may give a company, registered scheme or disclosing entity a direction to lodge with ASIC a copy of reports prepared or obtained by it under Division</w:t>
      </w:r>
      <w:r w:rsidR="009C61C6">
        <w:t> </w:t>
      </w:r>
      <w:r w:rsidRPr="009C61C6">
        <w:t>1 or 2.</w:t>
      </w:r>
    </w:p>
    <w:p w:rsidR="007E516D" w:rsidRPr="009C61C6" w:rsidRDefault="007E516D" w:rsidP="007E516D">
      <w:pPr>
        <w:pStyle w:val="subsection"/>
      </w:pPr>
      <w:r w:rsidRPr="009C61C6">
        <w:tab/>
        <w:t>(1AA)</w:t>
      </w:r>
      <w:r w:rsidRPr="009C61C6">
        <w:tab/>
        <w:t>ASIC may give a notified foreign passport fund a direction to lodge with ASIC:</w:t>
      </w:r>
    </w:p>
    <w:p w:rsidR="007E516D" w:rsidRPr="009C61C6" w:rsidRDefault="007E516D" w:rsidP="007E516D">
      <w:pPr>
        <w:pStyle w:val="paragraph"/>
      </w:pPr>
      <w:r w:rsidRPr="009C61C6">
        <w:tab/>
        <w:t>(a)</w:t>
      </w:r>
      <w:r w:rsidRPr="009C61C6">
        <w:tab/>
        <w:t>a copy of a report for the fund for a financial year, prepared in accordance with the financial reporting requirements applying to the fund under the Passport Rules for the home economy for the fund; and</w:t>
      </w:r>
    </w:p>
    <w:p w:rsidR="007E516D" w:rsidRPr="009C61C6" w:rsidRDefault="007E516D" w:rsidP="007E516D">
      <w:pPr>
        <w:pStyle w:val="paragraph"/>
      </w:pPr>
      <w:r w:rsidRPr="009C61C6">
        <w:tab/>
        <w:t>(b)</w:t>
      </w:r>
      <w:r w:rsidRPr="009C61C6">
        <w:tab/>
        <w:t xml:space="preserve">a copy of each auditor’s report that relates to the report mentioned in </w:t>
      </w:r>
      <w:r w:rsidR="009C61C6">
        <w:t>paragraph (</w:t>
      </w:r>
      <w:r w:rsidRPr="009C61C6">
        <w:t>a).</w:t>
      </w:r>
    </w:p>
    <w:p w:rsidR="00CC15B8" w:rsidRPr="009C61C6" w:rsidRDefault="00CC15B8" w:rsidP="00E51F70">
      <w:pPr>
        <w:pStyle w:val="subsection"/>
        <w:keepNext/>
      </w:pPr>
      <w:r w:rsidRPr="009C61C6">
        <w:tab/>
        <w:t>(1A)</w:t>
      </w:r>
      <w:r w:rsidRPr="009C61C6">
        <w:tab/>
        <w:t xml:space="preserve">An offence based on </w:t>
      </w:r>
      <w:r w:rsidR="009C61C6">
        <w:t>subsection (</w:t>
      </w:r>
      <w:r w:rsidRPr="009C61C6">
        <w:t>1)</w:t>
      </w:r>
      <w:r w:rsidR="007E516D" w:rsidRPr="009C61C6">
        <w:t xml:space="preserve"> or (1AA)</w:t>
      </w:r>
      <w:r w:rsidRPr="009C61C6">
        <w:t xml:space="preserve">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The direction must:</w:t>
      </w:r>
    </w:p>
    <w:p w:rsidR="00CC15B8" w:rsidRPr="009C61C6" w:rsidRDefault="00CC15B8" w:rsidP="00CC15B8">
      <w:pPr>
        <w:pStyle w:val="paragraph"/>
      </w:pPr>
      <w:r w:rsidRPr="009C61C6">
        <w:tab/>
        <w:t>(a)</w:t>
      </w:r>
      <w:r w:rsidRPr="009C61C6">
        <w:tab/>
        <w:t>be made in writing; and</w:t>
      </w:r>
    </w:p>
    <w:p w:rsidR="00CC15B8" w:rsidRPr="009C61C6" w:rsidRDefault="00CC15B8" w:rsidP="00CC15B8">
      <w:pPr>
        <w:pStyle w:val="paragraph"/>
      </w:pPr>
      <w:r w:rsidRPr="009C61C6">
        <w:tab/>
        <w:t>(b)</w:t>
      </w:r>
      <w:r w:rsidRPr="009C61C6">
        <w:tab/>
        <w:t>specify the period or periods concerned; and</w:t>
      </w:r>
    </w:p>
    <w:p w:rsidR="00CC15B8" w:rsidRPr="009C61C6" w:rsidRDefault="00CC15B8" w:rsidP="00CC15B8">
      <w:pPr>
        <w:pStyle w:val="paragraph"/>
      </w:pPr>
      <w:r w:rsidRPr="009C61C6">
        <w:tab/>
        <w:t>(c)</w:t>
      </w:r>
      <w:r w:rsidRPr="009C61C6">
        <w:tab/>
        <w:t>be made no later than 6 years after the end of the period or periods; and</w:t>
      </w:r>
    </w:p>
    <w:p w:rsidR="00CC15B8" w:rsidRPr="009C61C6" w:rsidRDefault="00CC15B8" w:rsidP="00CC15B8">
      <w:pPr>
        <w:pStyle w:val="paragraph"/>
      </w:pPr>
      <w:r w:rsidRPr="009C61C6">
        <w:tab/>
        <w:t>(d)</w:t>
      </w:r>
      <w:r w:rsidRPr="009C61C6">
        <w:tab/>
        <w:t>specify the date by which the documents have to be lodged.</w:t>
      </w:r>
    </w:p>
    <w:p w:rsidR="00CC15B8" w:rsidRPr="009C61C6" w:rsidRDefault="00CC15B8" w:rsidP="00CC15B8">
      <w:pPr>
        <w:pStyle w:val="subsection2"/>
      </w:pPr>
      <w:r w:rsidRPr="009C61C6">
        <w:t xml:space="preserve">The date specified under </w:t>
      </w:r>
      <w:r w:rsidR="009C61C6">
        <w:t>paragraph (</w:t>
      </w:r>
      <w:r w:rsidRPr="009C61C6">
        <w:t>d) must be at least 14 days after the date on which the direction is given.</w:t>
      </w:r>
    </w:p>
    <w:p w:rsidR="00CC15B8" w:rsidRPr="009C61C6" w:rsidRDefault="00CC15B8" w:rsidP="00CC15B8">
      <w:pPr>
        <w:pStyle w:val="ActHead5"/>
      </w:pPr>
      <w:bookmarkStart w:id="103" w:name="_Toc13831938"/>
      <w:r w:rsidRPr="009C61C6">
        <w:rPr>
          <w:rStyle w:val="CharSectno"/>
        </w:rPr>
        <w:t>322</w:t>
      </w:r>
      <w:r w:rsidRPr="009C61C6">
        <w:t xml:space="preserve">  Relodgment if financial statements or directors’ reports amended after lodgment</w:t>
      </w:r>
      <w:bookmarkEnd w:id="103"/>
    </w:p>
    <w:p w:rsidR="008A6222" w:rsidRPr="009C61C6" w:rsidRDefault="008A6222" w:rsidP="008A6222">
      <w:pPr>
        <w:pStyle w:val="SubsectionHead"/>
      </w:pPr>
      <w:r w:rsidRPr="009C61C6">
        <w:t>Financial reports and directors’ reports lodged by companies, registered schemes or disclosing entities</w:t>
      </w:r>
    </w:p>
    <w:p w:rsidR="00CC15B8" w:rsidRPr="009C61C6" w:rsidRDefault="00CC15B8" w:rsidP="00CC15B8">
      <w:pPr>
        <w:pStyle w:val="subsection"/>
      </w:pPr>
      <w:r w:rsidRPr="009C61C6">
        <w:tab/>
        <w:t>(1)</w:t>
      </w:r>
      <w:r w:rsidRPr="009C61C6">
        <w:tab/>
        <w:t>If a financial report or directors’ report is amended after it is lodged with ASIC, the company, registered scheme or disclosing entity must:</w:t>
      </w:r>
    </w:p>
    <w:p w:rsidR="00CC15B8" w:rsidRPr="009C61C6" w:rsidRDefault="00CC15B8" w:rsidP="00CC15B8">
      <w:pPr>
        <w:pStyle w:val="paragraph"/>
      </w:pPr>
      <w:r w:rsidRPr="009C61C6">
        <w:tab/>
        <w:t>(a)</w:t>
      </w:r>
      <w:r w:rsidRPr="009C61C6">
        <w:tab/>
        <w:t>lodge the amended report with ASIC within 14 days after the amendment; and</w:t>
      </w:r>
    </w:p>
    <w:p w:rsidR="00CC15B8" w:rsidRPr="009C61C6" w:rsidRDefault="00CC15B8" w:rsidP="00CC15B8">
      <w:pPr>
        <w:pStyle w:val="paragraph"/>
      </w:pPr>
      <w:r w:rsidRPr="009C61C6">
        <w:tab/>
        <w:t>(b)</w:t>
      </w:r>
      <w:r w:rsidRPr="009C61C6">
        <w:tab/>
        <w:t>give a copy of the amended report free of charge to any member who asks for it.</w:t>
      </w:r>
    </w:p>
    <w:p w:rsidR="007E516D" w:rsidRPr="009C61C6" w:rsidRDefault="007E516D" w:rsidP="007E516D">
      <w:pPr>
        <w:pStyle w:val="SubsectionHead"/>
      </w:pPr>
      <w:r w:rsidRPr="009C61C6">
        <w:t>Reports on financial matters lodged by notified foreign passport funds</w:t>
      </w:r>
    </w:p>
    <w:p w:rsidR="007E516D" w:rsidRPr="009C61C6" w:rsidRDefault="007E516D" w:rsidP="007E516D">
      <w:pPr>
        <w:pStyle w:val="subsection"/>
      </w:pPr>
      <w:r w:rsidRPr="009C61C6">
        <w:tab/>
        <w:t>(1A)</w:t>
      </w:r>
      <w:r w:rsidRPr="009C61C6">
        <w:tab/>
        <w:t>If a report lodged with ASIC by a notified foreign passport fund is amended after it is lodged with ASIC, the notified foreign passport fund must:</w:t>
      </w:r>
    </w:p>
    <w:p w:rsidR="007E516D" w:rsidRPr="009C61C6" w:rsidRDefault="007E516D" w:rsidP="007E516D">
      <w:pPr>
        <w:pStyle w:val="paragraph"/>
      </w:pPr>
      <w:r w:rsidRPr="009C61C6">
        <w:tab/>
        <w:t>(a)</w:t>
      </w:r>
      <w:r w:rsidRPr="009C61C6">
        <w:tab/>
        <w:t>lodge the amended report with ASIC within 14 days after the amendment; and</w:t>
      </w:r>
    </w:p>
    <w:p w:rsidR="007E516D" w:rsidRPr="009C61C6" w:rsidRDefault="007E516D" w:rsidP="007E516D">
      <w:pPr>
        <w:pStyle w:val="paragraph"/>
      </w:pPr>
      <w:r w:rsidRPr="009C61C6">
        <w:tab/>
        <w:t>(b)</w:t>
      </w:r>
      <w:r w:rsidRPr="009C61C6">
        <w:tab/>
        <w:t>give a copy of the amended report free of charge to any Australian member who asks for it.</w:t>
      </w:r>
    </w:p>
    <w:p w:rsidR="007E516D" w:rsidRPr="009C61C6" w:rsidRDefault="007E516D" w:rsidP="007E516D">
      <w:pPr>
        <w:pStyle w:val="SubsectionHead"/>
      </w:pPr>
      <w:r w:rsidRPr="009C61C6">
        <w:t>Notifying members if there is a material amendment</w:t>
      </w:r>
    </w:p>
    <w:p w:rsidR="00CC15B8" w:rsidRPr="009C61C6" w:rsidRDefault="00CC15B8" w:rsidP="00CC15B8">
      <w:pPr>
        <w:pStyle w:val="subsection"/>
      </w:pPr>
      <w:r w:rsidRPr="009C61C6">
        <w:tab/>
        <w:t>(2)</w:t>
      </w:r>
      <w:r w:rsidRPr="009C61C6">
        <w:tab/>
        <w:t>If the amendment is a material one, the company, registered scheme</w:t>
      </w:r>
      <w:r w:rsidR="007E516D" w:rsidRPr="009C61C6">
        <w:t>, notified foreign passport fund</w:t>
      </w:r>
      <w:r w:rsidRPr="009C61C6">
        <w:t xml:space="preserve"> or disclosing entity must also notify members as soon as practicable of:</w:t>
      </w:r>
    </w:p>
    <w:p w:rsidR="00CC15B8" w:rsidRPr="009C61C6" w:rsidRDefault="00CC15B8" w:rsidP="00CC15B8">
      <w:pPr>
        <w:pStyle w:val="paragraph"/>
      </w:pPr>
      <w:r w:rsidRPr="009C61C6">
        <w:tab/>
        <w:t>(a)</w:t>
      </w:r>
      <w:r w:rsidRPr="009C61C6">
        <w:tab/>
        <w:t>the nature of the amendment; and</w:t>
      </w:r>
    </w:p>
    <w:p w:rsidR="00CC15B8" w:rsidRPr="009C61C6" w:rsidRDefault="00CC15B8" w:rsidP="00CC15B8">
      <w:pPr>
        <w:pStyle w:val="paragraph"/>
      </w:pPr>
      <w:r w:rsidRPr="009C61C6">
        <w:tab/>
        <w:t>(b)</w:t>
      </w:r>
      <w:r w:rsidRPr="009C61C6">
        <w:tab/>
        <w:t xml:space="preserve">their right to obtain a copy of the amended report under </w:t>
      </w:r>
      <w:r w:rsidR="009C61C6">
        <w:t>subsection (</w:t>
      </w:r>
      <w:r w:rsidRPr="009C61C6">
        <w:t>1)</w:t>
      </w:r>
      <w:r w:rsidR="007E516D" w:rsidRPr="009C61C6">
        <w:t xml:space="preserve"> or (1A)</w:t>
      </w:r>
      <w:r w:rsidRPr="009C61C6">
        <w:t>.</w:t>
      </w:r>
    </w:p>
    <w:p w:rsidR="008A6222" w:rsidRPr="009C61C6" w:rsidRDefault="008A6222" w:rsidP="008A6222">
      <w:pPr>
        <w:pStyle w:val="SubsectionHead"/>
      </w:pPr>
      <w:r w:rsidRPr="009C61C6">
        <w:t>Offence</w:t>
      </w:r>
    </w:p>
    <w:p w:rsidR="00CC15B8" w:rsidRPr="009C61C6" w:rsidRDefault="00CC15B8" w:rsidP="00CC15B8">
      <w:pPr>
        <w:pStyle w:val="subsection"/>
      </w:pPr>
      <w:r w:rsidRPr="009C61C6">
        <w:tab/>
        <w:t>(3)</w:t>
      </w:r>
      <w:r w:rsidRPr="009C61C6">
        <w:tab/>
        <w:t xml:space="preserve">An offence based on </w:t>
      </w:r>
      <w:r w:rsidR="009C61C6">
        <w:t>subsection (</w:t>
      </w:r>
      <w:r w:rsidR="008A6222" w:rsidRPr="009C61C6">
        <w:t>1), (1A) or (2)</w:t>
      </w:r>
      <w:r w:rsidRPr="009C61C6">
        <w:t xml:space="preserve">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A0187">
      <w:pPr>
        <w:pStyle w:val="ActHead3"/>
        <w:pageBreakBefore/>
      </w:pPr>
      <w:bookmarkStart w:id="104" w:name="_Toc13831939"/>
      <w:r w:rsidRPr="009C61C6">
        <w:rPr>
          <w:rStyle w:val="CharDivNo"/>
        </w:rPr>
        <w:t>Division</w:t>
      </w:r>
      <w:r w:rsidR="009C61C6" w:rsidRPr="009C61C6">
        <w:rPr>
          <w:rStyle w:val="CharDivNo"/>
        </w:rPr>
        <w:t> </w:t>
      </w:r>
      <w:r w:rsidRPr="009C61C6">
        <w:rPr>
          <w:rStyle w:val="CharDivNo"/>
        </w:rPr>
        <w:t>6</w:t>
      </w:r>
      <w:r w:rsidRPr="009C61C6">
        <w:t>—</w:t>
      </w:r>
      <w:r w:rsidRPr="009C61C6">
        <w:rPr>
          <w:rStyle w:val="CharDivText"/>
        </w:rPr>
        <w:t>Special provisions about consolidated financial statements</w:t>
      </w:r>
      <w:bookmarkEnd w:id="104"/>
    </w:p>
    <w:p w:rsidR="00CC15B8" w:rsidRPr="009C61C6" w:rsidRDefault="00CC15B8" w:rsidP="00CC15B8">
      <w:pPr>
        <w:pStyle w:val="ActHead5"/>
      </w:pPr>
      <w:bookmarkStart w:id="105" w:name="_Toc13831940"/>
      <w:r w:rsidRPr="009C61C6">
        <w:rPr>
          <w:rStyle w:val="CharSectno"/>
        </w:rPr>
        <w:t>323</w:t>
      </w:r>
      <w:r w:rsidRPr="009C61C6">
        <w:t xml:space="preserve">  Directors and officers of controlled entity to give information</w:t>
      </w:r>
      <w:bookmarkEnd w:id="105"/>
    </w:p>
    <w:p w:rsidR="00CC15B8" w:rsidRPr="009C61C6" w:rsidRDefault="00CC15B8" w:rsidP="00CC15B8">
      <w:pPr>
        <w:pStyle w:val="subsection"/>
      </w:pPr>
      <w:r w:rsidRPr="009C61C6">
        <w:tab/>
        <w:t>(1)</w:t>
      </w:r>
      <w:r w:rsidRPr="009C61C6">
        <w:tab/>
        <w:t>If a company, registered scheme or disclosing entity has to prepare consolidated financial statements, a director or officer of a controlled entity must give the company, registered scheme or disclosing entity all information requested that is necessary to prepare the consolidated financial statements and the notes to those statements.</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106" w:name="_Toc13831941"/>
      <w:r w:rsidRPr="009C61C6">
        <w:rPr>
          <w:rStyle w:val="CharSectno"/>
        </w:rPr>
        <w:t>323A</w:t>
      </w:r>
      <w:r w:rsidRPr="009C61C6">
        <w:t xml:space="preserve">  Auditor’s power to obtain information from controlled entity</w:t>
      </w:r>
      <w:bookmarkEnd w:id="106"/>
    </w:p>
    <w:p w:rsidR="00CC15B8" w:rsidRPr="009C61C6" w:rsidRDefault="00CC15B8" w:rsidP="00CC15B8">
      <w:pPr>
        <w:pStyle w:val="subsection"/>
      </w:pPr>
      <w:r w:rsidRPr="009C61C6">
        <w:tab/>
        <w:t>(1)</w:t>
      </w:r>
      <w:r w:rsidRPr="009C61C6">
        <w:tab/>
        <w:t>An auditor who audits or reviews a financial report that includes consolidated financial statements:</w:t>
      </w:r>
    </w:p>
    <w:p w:rsidR="00CC15B8" w:rsidRPr="009C61C6" w:rsidRDefault="00CC15B8" w:rsidP="00CC15B8">
      <w:pPr>
        <w:pStyle w:val="paragraph"/>
      </w:pPr>
      <w:r w:rsidRPr="009C61C6">
        <w:tab/>
        <w:t>(a)</w:t>
      </w:r>
      <w:r w:rsidRPr="009C61C6">
        <w:tab/>
        <w:t>has a right of access at all reasonable times to the books of any controlled entity; and</w:t>
      </w:r>
    </w:p>
    <w:p w:rsidR="00CC15B8" w:rsidRPr="009C61C6" w:rsidRDefault="00CC15B8" w:rsidP="00CC15B8">
      <w:pPr>
        <w:pStyle w:val="paragraph"/>
      </w:pPr>
      <w:r w:rsidRPr="009C61C6">
        <w:tab/>
        <w:t>(b)</w:t>
      </w:r>
      <w:r w:rsidRPr="009C61C6">
        <w:tab/>
        <w:t>may require any officer of the entity to give the auditor information, explanations or other assistance for the purposes of the audit or review.</w:t>
      </w:r>
    </w:p>
    <w:p w:rsidR="00CC15B8" w:rsidRPr="009C61C6" w:rsidRDefault="00CC15B8" w:rsidP="00CC15B8">
      <w:pPr>
        <w:pStyle w:val="subsection2"/>
      </w:pPr>
      <w:r w:rsidRPr="009C61C6">
        <w:t xml:space="preserve">A request under </w:t>
      </w:r>
      <w:r w:rsidR="009C61C6">
        <w:t>paragraph (</w:t>
      </w:r>
      <w:r w:rsidRPr="009C61C6">
        <w:t>b) must be a reasonable one.</w:t>
      </w:r>
    </w:p>
    <w:p w:rsidR="00CC15B8" w:rsidRPr="009C61C6" w:rsidRDefault="00CC15B8" w:rsidP="00CC15B8">
      <w:pPr>
        <w:pStyle w:val="subsection"/>
      </w:pPr>
      <w:r w:rsidRPr="009C61C6">
        <w:tab/>
        <w:t>(2)</w:t>
      </w:r>
      <w:r w:rsidRPr="009C61C6">
        <w:tab/>
        <w:t xml:space="preserve">The information, explanations or other assistance required under </w:t>
      </w:r>
      <w:r w:rsidR="009C61C6">
        <w:t>paragraph (</w:t>
      </w:r>
      <w:r w:rsidRPr="009C61C6">
        <w:t>1)(b) is to be given at the expense of the company, registered scheme or disclosing entity whose financial report is being audited or reviewed.</w:t>
      </w:r>
    </w:p>
    <w:p w:rsidR="00CC15B8" w:rsidRPr="009C61C6" w:rsidRDefault="00CC15B8" w:rsidP="00CC15B8">
      <w:pPr>
        <w:pStyle w:val="ActHead5"/>
      </w:pPr>
      <w:bookmarkStart w:id="107" w:name="_Toc13831942"/>
      <w:r w:rsidRPr="009C61C6">
        <w:rPr>
          <w:rStyle w:val="CharSectno"/>
        </w:rPr>
        <w:t>323B</w:t>
      </w:r>
      <w:r w:rsidRPr="009C61C6">
        <w:t xml:space="preserve">  Controlled entity to assist auditor</w:t>
      </w:r>
      <w:bookmarkEnd w:id="107"/>
    </w:p>
    <w:p w:rsidR="00CC15B8" w:rsidRPr="009C61C6" w:rsidRDefault="00CC15B8" w:rsidP="00CC15B8">
      <w:pPr>
        <w:pStyle w:val="subsection"/>
      </w:pPr>
      <w:r w:rsidRPr="009C61C6">
        <w:tab/>
        <w:t>(1)</w:t>
      </w:r>
      <w:r w:rsidRPr="009C61C6">
        <w:tab/>
        <w:t>If a company, registered scheme or disclosing entity has to prepare a financial report that includes consolidated financial statements, an officer or auditor of a controlled entity must:</w:t>
      </w:r>
    </w:p>
    <w:p w:rsidR="00CC15B8" w:rsidRPr="009C61C6" w:rsidRDefault="00CC15B8" w:rsidP="00CC15B8">
      <w:pPr>
        <w:pStyle w:val="paragraph"/>
      </w:pPr>
      <w:r w:rsidRPr="009C61C6">
        <w:tab/>
        <w:t>(a)</w:t>
      </w:r>
      <w:r w:rsidRPr="009C61C6">
        <w:tab/>
        <w:t>allow the auditor for the company, scheme or entity access to the controlled entity’s books; and</w:t>
      </w:r>
    </w:p>
    <w:p w:rsidR="00CC15B8" w:rsidRPr="009C61C6" w:rsidRDefault="00CC15B8" w:rsidP="00CC15B8">
      <w:pPr>
        <w:pStyle w:val="paragraph"/>
      </w:pPr>
      <w:r w:rsidRPr="009C61C6">
        <w:tab/>
        <w:t>(b)</w:t>
      </w:r>
      <w:r w:rsidRPr="009C61C6">
        <w:tab/>
        <w:t>give the auditor any information, explanation or assistance required under section</w:t>
      </w:r>
      <w:r w:rsidR="009C61C6">
        <w:t> </w:t>
      </w:r>
      <w:r w:rsidRPr="009C61C6">
        <w:t>323A.</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108" w:name="_Toc13831943"/>
      <w:r w:rsidRPr="009C61C6">
        <w:rPr>
          <w:rStyle w:val="CharSectno"/>
        </w:rPr>
        <w:t>323C</w:t>
      </w:r>
      <w:r w:rsidRPr="009C61C6">
        <w:t xml:space="preserve">  Application of Division to entity that has ceased to be controlled</w:t>
      </w:r>
      <w:bookmarkEnd w:id="108"/>
    </w:p>
    <w:p w:rsidR="00CC15B8" w:rsidRPr="009C61C6" w:rsidRDefault="00CC15B8" w:rsidP="00CC15B8">
      <w:pPr>
        <w:pStyle w:val="subsection"/>
      </w:pPr>
      <w:r w:rsidRPr="009C61C6">
        <w:tab/>
      </w:r>
      <w:r w:rsidRPr="009C61C6">
        <w:tab/>
        <w:t>Sections</w:t>
      </w:r>
      <w:r w:rsidR="009C61C6">
        <w:t> </w:t>
      </w:r>
      <w:r w:rsidRPr="009C61C6">
        <w:t>323, 323A and 323B apply to the preparation or audit of a financial report that covers a controlled entity even if the entity is no longer controlled by the company, registered scheme or disclosing entity whose financial report is being prepared or audited.</w:t>
      </w:r>
    </w:p>
    <w:p w:rsidR="00CC15B8" w:rsidRPr="009C61C6" w:rsidRDefault="00CC15B8" w:rsidP="00AA0187">
      <w:pPr>
        <w:pStyle w:val="ActHead3"/>
        <w:pageBreakBefore/>
      </w:pPr>
      <w:bookmarkStart w:id="109" w:name="_Toc13831944"/>
      <w:r w:rsidRPr="009C61C6">
        <w:rPr>
          <w:rStyle w:val="CharDivNo"/>
        </w:rPr>
        <w:t>Division</w:t>
      </w:r>
      <w:r w:rsidR="009C61C6" w:rsidRPr="009C61C6">
        <w:rPr>
          <w:rStyle w:val="CharDivNo"/>
        </w:rPr>
        <w:t> </w:t>
      </w:r>
      <w:r w:rsidRPr="009C61C6">
        <w:rPr>
          <w:rStyle w:val="CharDivNo"/>
        </w:rPr>
        <w:t>7</w:t>
      </w:r>
      <w:r w:rsidRPr="009C61C6">
        <w:t>—</w:t>
      </w:r>
      <w:r w:rsidRPr="009C61C6">
        <w:rPr>
          <w:rStyle w:val="CharDivText"/>
        </w:rPr>
        <w:t>Financial years and half</w:t>
      </w:r>
      <w:r w:rsidR="009C61C6" w:rsidRPr="009C61C6">
        <w:rPr>
          <w:rStyle w:val="CharDivText"/>
        </w:rPr>
        <w:noBreakHyphen/>
      </w:r>
      <w:r w:rsidRPr="009C61C6">
        <w:rPr>
          <w:rStyle w:val="CharDivText"/>
        </w:rPr>
        <w:t>years</w:t>
      </w:r>
      <w:bookmarkEnd w:id="109"/>
    </w:p>
    <w:p w:rsidR="007E516D" w:rsidRPr="009C61C6" w:rsidRDefault="007E516D" w:rsidP="007E516D">
      <w:pPr>
        <w:pStyle w:val="ActHead5"/>
      </w:pPr>
      <w:bookmarkStart w:id="110" w:name="_Toc13831945"/>
      <w:r w:rsidRPr="009C61C6">
        <w:rPr>
          <w:rStyle w:val="CharSectno"/>
        </w:rPr>
        <w:t>323D</w:t>
      </w:r>
      <w:r w:rsidRPr="009C61C6">
        <w:t xml:space="preserve">  Financial years and half</w:t>
      </w:r>
      <w:r w:rsidR="009C61C6">
        <w:noBreakHyphen/>
      </w:r>
      <w:r w:rsidRPr="009C61C6">
        <w:t>years for companies, registered schemes and disclosing entities</w:t>
      </w:r>
      <w:bookmarkEnd w:id="110"/>
    </w:p>
    <w:p w:rsidR="00CC15B8" w:rsidRPr="009C61C6" w:rsidRDefault="00CC15B8" w:rsidP="00CC15B8">
      <w:pPr>
        <w:pStyle w:val="SubsectionHead"/>
      </w:pPr>
      <w:r w:rsidRPr="009C61C6">
        <w:t>First financial year</w:t>
      </w:r>
    </w:p>
    <w:p w:rsidR="00CC15B8" w:rsidRPr="009C61C6" w:rsidRDefault="00CC15B8" w:rsidP="00CC15B8">
      <w:pPr>
        <w:pStyle w:val="subsection"/>
      </w:pPr>
      <w:r w:rsidRPr="009C61C6">
        <w:tab/>
        <w:t>(1)</w:t>
      </w:r>
      <w:r w:rsidRPr="009C61C6">
        <w:tab/>
        <w:t>The first financial year for a company, registered scheme or disclosing entity starts on the day on which it is registered or incorporated. It lasts for 12 months or the period (not longer than 18 months) determined by the directors.</w:t>
      </w:r>
    </w:p>
    <w:p w:rsidR="00CC15B8" w:rsidRPr="009C61C6" w:rsidRDefault="00CC15B8" w:rsidP="00CC15B8">
      <w:pPr>
        <w:pStyle w:val="SubsectionHead"/>
      </w:pPr>
      <w:r w:rsidRPr="009C61C6">
        <w:t>Financial years after first year</w:t>
      </w:r>
    </w:p>
    <w:p w:rsidR="00CC15B8" w:rsidRPr="009C61C6" w:rsidRDefault="00CC15B8" w:rsidP="00CC15B8">
      <w:pPr>
        <w:pStyle w:val="subsection"/>
      </w:pPr>
      <w:r w:rsidRPr="009C61C6">
        <w:tab/>
        <w:t>(2)</w:t>
      </w:r>
      <w:r w:rsidRPr="009C61C6">
        <w:tab/>
        <w:t xml:space="preserve">Subject to </w:t>
      </w:r>
      <w:r w:rsidR="009C61C6">
        <w:t>subsections (</w:t>
      </w:r>
      <w:r w:rsidR="005615F3" w:rsidRPr="009C61C6">
        <w:t>2A) and (4)</w:t>
      </w:r>
      <w:r w:rsidRPr="009C61C6">
        <w:t>, subsequent financial years must:</w:t>
      </w:r>
    </w:p>
    <w:p w:rsidR="00CC15B8" w:rsidRPr="009C61C6" w:rsidRDefault="00CC15B8" w:rsidP="00CC15B8">
      <w:pPr>
        <w:pStyle w:val="paragraph"/>
      </w:pPr>
      <w:r w:rsidRPr="009C61C6">
        <w:tab/>
        <w:t>(a)</w:t>
      </w:r>
      <w:r w:rsidRPr="009C61C6">
        <w:tab/>
        <w:t>start at the end of the previous financial year; and</w:t>
      </w:r>
    </w:p>
    <w:p w:rsidR="00CC15B8" w:rsidRPr="009C61C6" w:rsidRDefault="00CC15B8" w:rsidP="00CC15B8">
      <w:pPr>
        <w:pStyle w:val="paragraph"/>
      </w:pPr>
      <w:r w:rsidRPr="009C61C6">
        <w:tab/>
        <w:t>(b)</w:t>
      </w:r>
      <w:r w:rsidRPr="009C61C6">
        <w:tab/>
        <w:t>be 12 months long.</w:t>
      </w:r>
    </w:p>
    <w:p w:rsidR="00CC15B8" w:rsidRPr="009C61C6" w:rsidRDefault="00CC15B8" w:rsidP="00CC15B8">
      <w:pPr>
        <w:pStyle w:val="subsection2"/>
      </w:pPr>
      <w:r w:rsidRPr="009C61C6">
        <w:t>The directors may determine that the financial year is to be shorter or longer (but not by more than 7 days).</w:t>
      </w:r>
    </w:p>
    <w:p w:rsidR="00EC24D7" w:rsidRPr="009C61C6" w:rsidRDefault="00EC24D7" w:rsidP="00EC24D7">
      <w:pPr>
        <w:pStyle w:val="subsection"/>
      </w:pPr>
      <w:r w:rsidRPr="009C61C6">
        <w:tab/>
        <w:t>(2A)</w:t>
      </w:r>
      <w:r w:rsidRPr="009C61C6">
        <w:tab/>
        <w:t>A subsequent financial year may last for a period of less than 12 months determined by the directors if:</w:t>
      </w:r>
    </w:p>
    <w:p w:rsidR="00EC24D7" w:rsidRPr="009C61C6" w:rsidRDefault="00EC24D7" w:rsidP="00EC24D7">
      <w:pPr>
        <w:pStyle w:val="paragraph"/>
      </w:pPr>
      <w:r w:rsidRPr="009C61C6">
        <w:tab/>
        <w:t>(a)</w:t>
      </w:r>
      <w:r w:rsidRPr="009C61C6">
        <w:tab/>
        <w:t>the subsequent financial year starts at the end of the previous financial year; and</w:t>
      </w:r>
    </w:p>
    <w:p w:rsidR="00EC24D7" w:rsidRPr="009C61C6" w:rsidRDefault="00EC24D7" w:rsidP="00EC24D7">
      <w:pPr>
        <w:pStyle w:val="paragraph"/>
      </w:pPr>
      <w:r w:rsidRPr="009C61C6">
        <w:tab/>
        <w:t>(b)</w:t>
      </w:r>
      <w:r w:rsidRPr="009C61C6">
        <w:tab/>
        <w:t>there has not been a period during the previous 5 financial years in which there was a financial year of less than 12 months in reliance on this subsection; and</w:t>
      </w:r>
    </w:p>
    <w:p w:rsidR="00EC24D7" w:rsidRPr="009C61C6" w:rsidRDefault="00EC24D7" w:rsidP="00EC24D7">
      <w:pPr>
        <w:pStyle w:val="paragraph"/>
      </w:pPr>
      <w:r w:rsidRPr="009C61C6">
        <w:tab/>
        <w:t>(c)</w:t>
      </w:r>
      <w:r w:rsidRPr="009C61C6">
        <w:tab/>
        <w:t>the change to the subsequent financial year is made in good faith in the best interests of the company, registered scheme or disclosing entity.</w:t>
      </w:r>
    </w:p>
    <w:p w:rsidR="00FF2899" w:rsidRPr="009C61C6" w:rsidRDefault="00FF2899" w:rsidP="00FF2899">
      <w:pPr>
        <w:pStyle w:val="notetext"/>
      </w:pPr>
      <w:r w:rsidRPr="009C61C6">
        <w:t>Note:</w:t>
      </w:r>
      <w:r w:rsidRPr="009C61C6">
        <w:tab/>
        <w:t xml:space="preserve">For the purposes of </w:t>
      </w:r>
      <w:r w:rsidR="009C61C6">
        <w:t>paragraph (</w:t>
      </w:r>
      <w:r w:rsidRPr="009C61C6">
        <w:t xml:space="preserve">b), financial years that, in reliance on </w:t>
      </w:r>
      <w:r w:rsidR="009C61C6">
        <w:t>subsection (</w:t>
      </w:r>
      <w:r w:rsidRPr="009C61C6">
        <w:t>2) or (4), were less than 12 months are disregarded.</w:t>
      </w:r>
    </w:p>
    <w:p w:rsidR="00CC15B8" w:rsidRPr="009C61C6" w:rsidRDefault="00CC15B8" w:rsidP="00CC15B8">
      <w:pPr>
        <w:pStyle w:val="SubsectionHead"/>
      </w:pPr>
      <w:r w:rsidRPr="009C61C6">
        <w:t>Synchronisation of financial years where consolidated financial statements are required</w:t>
      </w:r>
    </w:p>
    <w:p w:rsidR="00CC15B8" w:rsidRPr="009C61C6" w:rsidRDefault="00CC15B8" w:rsidP="00CC15B8">
      <w:pPr>
        <w:pStyle w:val="subsection"/>
      </w:pPr>
      <w:r w:rsidRPr="009C61C6">
        <w:tab/>
        <w:t>(3)</w:t>
      </w:r>
      <w:r w:rsidRPr="009C61C6">
        <w:tab/>
        <w:t>A company, registered scheme or disclosing entity that has to prepare consolidated financial statements must do whatever is necessary to ensure that the financial years of the consolidated entities are synchronised with its own financial years. It must achieve this synchronisation by the end of 12 months after the situation that calls for consolidation arises.</w:t>
      </w:r>
    </w:p>
    <w:p w:rsidR="00CC15B8" w:rsidRPr="009C61C6" w:rsidRDefault="00CC15B8" w:rsidP="00CC15B8">
      <w:pPr>
        <w:pStyle w:val="subsection"/>
      </w:pPr>
      <w:r w:rsidRPr="009C61C6">
        <w:tab/>
        <w:t>(3A)</w:t>
      </w:r>
      <w:r w:rsidRPr="009C61C6">
        <w:tab/>
        <w:t xml:space="preserve">An offence based on </w:t>
      </w:r>
      <w:r w:rsidR="009C61C6">
        <w:t>subsection (</w:t>
      </w:r>
      <w:r w:rsidRPr="009C61C6">
        <w:t>3)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(4)</w:t>
      </w:r>
      <w:r w:rsidRPr="009C61C6">
        <w:tab/>
        <w:t>To facilitate this synchronisation, the financial year for a controlled entity may be extended or shortened. The extended financial year cannot be longer than 18 months.</w:t>
      </w:r>
    </w:p>
    <w:p w:rsidR="00CC15B8" w:rsidRPr="009C61C6" w:rsidRDefault="00CC15B8" w:rsidP="00CC15B8">
      <w:pPr>
        <w:pStyle w:val="SubsectionHead"/>
      </w:pPr>
      <w:r w:rsidRPr="009C61C6">
        <w:t>Half</w:t>
      </w:r>
      <w:r w:rsidR="009C61C6">
        <w:noBreakHyphen/>
      </w:r>
      <w:r w:rsidRPr="009C61C6">
        <w:t>years</w:t>
      </w:r>
    </w:p>
    <w:p w:rsidR="00CC15B8" w:rsidRPr="009C61C6" w:rsidRDefault="00CC15B8" w:rsidP="00CC15B8">
      <w:pPr>
        <w:pStyle w:val="subsection"/>
      </w:pPr>
      <w:r w:rsidRPr="009C61C6">
        <w:tab/>
        <w:t>(5)</w:t>
      </w:r>
      <w:r w:rsidRPr="009C61C6">
        <w:tab/>
        <w:t>A half</w:t>
      </w:r>
      <w:r w:rsidR="009C61C6">
        <w:noBreakHyphen/>
      </w:r>
      <w:r w:rsidRPr="009C61C6">
        <w:t>year for a company, registered scheme or disclosing entity is the first 6 months of a financial year. The directors may determine that the half</w:t>
      </w:r>
      <w:r w:rsidR="009C61C6">
        <w:noBreakHyphen/>
      </w:r>
      <w:r w:rsidRPr="009C61C6">
        <w:t>year is to be shorter or longer (but not by more than 7 days).</w:t>
      </w:r>
    </w:p>
    <w:p w:rsidR="004439C8" w:rsidRPr="009C61C6" w:rsidRDefault="004439C8" w:rsidP="004439C8">
      <w:pPr>
        <w:pStyle w:val="ActHead5"/>
      </w:pPr>
      <w:bookmarkStart w:id="111" w:name="_Toc13831946"/>
      <w:r w:rsidRPr="009C61C6">
        <w:rPr>
          <w:rStyle w:val="CharSectno"/>
        </w:rPr>
        <w:t>323DAA</w:t>
      </w:r>
      <w:r w:rsidRPr="009C61C6">
        <w:t xml:space="preserve">  Financial years for notified foreign passport funds</w:t>
      </w:r>
      <w:bookmarkEnd w:id="111"/>
    </w:p>
    <w:p w:rsidR="004439C8" w:rsidRPr="009C61C6" w:rsidRDefault="004439C8" w:rsidP="004439C8">
      <w:pPr>
        <w:pStyle w:val="subsection"/>
      </w:pPr>
      <w:r w:rsidRPr="009C61C6">
        <w:tab/>
      </w:r>
      <w:r w:rsidRPr="009C61C6">
        <w:tab/>
        <w:t xml:space="preserve">A </w:t>
      </w:r>
      <w:r w:rsidRPr="009C61C6">
        <w:rPr>
          <w:b/>
          <w:i/>
        </w:rPr>
        <w:t xml:space="preserve">financial year </w:t>
      </w:r>
      <w:r w:rsidRPr="009C61C6">
        <w:t>for a notified foreign passport fund means:</w:t>
      </w:r>
    </w:p>
    <w:p w:rsidR="004439C8" w:rsidRPr="009C61C6" w:rsidRDefault="004439C8" w:rsidP="004439C8">
      <w:pPr>
        <w:pStyle w:val="paragraph"/>
      </w:pPr>
      <w:r w:rsidRPr="009C61C6">
        <w:tab/>
        <w:t>(a)</w:t>
      </w:r>
      <w:r w:rsidRPr="009C61C6">
        <w:tab/>
        <w:t>a period of 12 months in relation to which the operator of the fund must, under the Passport Rules for the home economy for the fund, prepare a report in accordance with the financial reporting requirements applying to the fund under those Passport Rules; or</w:t>
      </w:r>
    </w:p>
    <w:p w:rsidR="004439C8" w:rsidRPr="009C61C6" w:rsidRDefault="004439C8" w:rsidP="004439C8">
      <w:pPr>
        <w:pStyle w:val="paragraph"/>
      </w:pPr>
      <w:r w:rsidRPr="009C61C6">
        <w:tab/>
        <w:t>(b)</w:t>
      </w:r>
      <w:r w:rsidRPr="009C61C6">
        <w:tab/>
        <w:t>if, under the law of the home economy for the fund, an exception allows a report in accordance with the financial reporting requirements applying to the fund under the Passport Rules for the home economy for the fund to be prepared for a shorter or longer period—that period.</w:t>
      </w:r>
    </w:p>
    <w:p w:rsidR="00CC15B8" w:rsidRPr="009C61C6" w:rsidRDefault="00CC15B8" w:rsidP="00AA0187">
      <w:pPr>
        <w:pStyle w:val="ActHead3"/>
        <w:pageBreakBefore/>
      </w:pPr>
      <w:bookmarkStart w:id="112" w:name="_Toc13831947"/>
      <w:r w:rsidRPr="009C61C6">
        <w:rPr>
          <w:rStyle w:val="CharDivNo"/>
        </w:rPr>
        <w:t>Division</w:t>
      </w:r>
      <w:r w:rsidR="009C61C6" w:rsidRPr="009C61C6">
        <w:rPr>
          <w:rStyle w:val="CharDivNo"/>
        </w:rPr>
        <w:t> </w:t>
      </w:r>
      <w:r w:rsidRPr="009C61C6">
        <w:rPr>
          <w:rStyle w:val="CharDivNo"/>
        </w:rPr>
        <w:t>8</w:t>
      </w:r>
      <w:r w:rsidRPr="009C61C6">
        <w:t>—</w:t>
      </w:r>
      <w:r w:rsidRPr="009C61C6">
        <w:rPr>
          <w:rStyle w:val="CharDivText"/>
        </w:rPr>
        <w:t>Disclosure by listed companies of information filed overseas</w:t>
      </w:r>
      <w:bookmarkEnd w:id="112"/>
    </w:p>
    <w:p w:rsidR="00CC15B8" w:rsidRPr="009C61C6" w:rsidRDefault="00CC15B8" w:rsidP="00CC15B8">
      <w:pPr>
        <w:pStyle w:val="ActHead5"/>
      </w:pPr>
      <w:bookmarkStart w:id="113" w:name="_Toc13831948"/>
      <w:r w:rsidRPr="009C61C6">
        <w:rPr>
          <w:rStyle w:val="CharSectno"/>
        </w:rPr>
        <w:t>323DA</w:t>
      </w:r>
      <w:r w:rsidRPr="009C61C6">
        <w:t xml:space="preserve">  Listed companies to disclose information filed overseas</w:t>
      </w:r>
      <w:bookmarkEnd w:id="113"/>
    </w:p>
    <w:p w:rsidR="00CC15B8" w:rsidRPr="009C61C6" w:rsidRDefault="00CC15B8" w:rsidP="00CC15B8">
      <w:pPr>
        <w:pStyle w:val="subsection"/>
      </w:pPr>
      <w:r w:rsidRPr="009C61C6">
        <w:tab/>
        <w:t>(1)</w:t>
      </w:r>
      <w:r w:rsidRPr="009C61C6">
        <w:tab/>
        <w:t>A company that discloses information to, or as required by:</w:t>
      </w:r>
    </w:p>
    <w:p w:rsidR="00CC15B8" w:rsidRPr="009C61C6" w:rsidRDefault="00CC15B8" w:rsidP="00CC15B8">
      <w:pPr>
        <w:pStyle w:val="paragraph"/>
      </w:pPr>
      <w:r w:rsidRPr="009C61C6">
        <w:tab/>
        <w:t>(a)</w:t>
      </w:r>
      <w:r w:rsidRPr="009C61C6">
        <w:tab/>
        <w:t xml:space="preserve">the Securities and Exchange Commission of the </w:t>
      </w:r>
      <w:smartTag w:uri="urn:schemas-microsoft-com:office:smarttags" w:element="country-region">
        <w:smartTag w:uri="urn:schemas-microsoft-com:office:smarttags" w:element="place">
          <w:r w:rsidRPr="009C61C6">
            <w:t>United States of America</w:t>
          </w:r>
        </w:smartTag>
      </w:smartTag>
      <w:r w:rsidRPr="009C61C6">
        <w:t>; or</w:t>
      </w:r>
    </w:p>
    <w:p w:rsidR="00CC15B8" w:rsidRPr="009C61C6" w:rsidRDefault="00CC15B8" w:rsidP="00CC15B8">
      <w:pPr>
        <w:pStyle w:val="paragraph"/>
      </w:pPr>
      <w:r w:rsidRPr="009C61C6">
        <w:tab/>
        <w:t>(b)</w:t>
      </w:r>
      <w:r w:rsidRPr="009C61C6">
        <w:tab/>
        <w:t xml:space="preserve">the </w:t>
      </w:r>
      <w:smartTag w:uri="urn:schemas-microsoft-com:office:smarttags" w:element="State">
        <w:smartTag w:uri="urn:schemas-microsoft-com:office:smarttags" w:element="place">
          <w:r w:rsidRPr="009C61C6">
            <w:t>New York</w:t>
          </w:r>
        </w:smartTag>
      </w:smartTag>
      <w:r w:rsidRPr="009C61C6">
        <w:t xml:space="preserve"> Stock Exchange; or</w:t>
      </w:r>
    </w:p>
    <w:p w:rsidR="00CC15B8" w:rsidRPr="009C61C6" w:rsidRDefault="00CC15B8" w:rsidP="00CC15B8">
      <w:pPr>
        <w:pStyle w:val="paragraph"/>
      </w:pPr>
      <w:r w:rsidRPr="009C61C6">
        <w:tab/>
        <w:t>(c)</w:t>
      </w:r>
      <w:r w:rsidRPr="009C61C6">
        <w:tab/>
        <w:t>a financial market in a foreign country if that financial market is prescribed by regulations made for the purposes of this paragraph;</w:t>
      </w:r>
    </w:p>
    <w:p w:rsidR="00CC15B8" w:rsidRPr="009C61C6" w:rsidRDefault="00CC15B8" w:rsidP="00CC15B8">
      <w:pPr>
        <w:pStyle w:val="subsection2"/>
      </w:pPr>
      <w:r w:rsidRPr="009C61C6">
        <w:t>must disclose that information in English to each relevant market operator, if the company is listed on the next business day after doing so.</w:t>
      </w:r>
    </w:p>
    <w:p w:rsidR="00CC15B8" w:rsidRPr="009C61C6" w:rsidRDefault="00CC15B8" w:rsidP="00CC15B8">
      <w:pPr>
        <w:pStyle w:val="subsection"/>
      </w:pPr>
      <w:r w:rsidRPr="009C61C6">
        <w:tab/>
        <w:t>(3)</w:t>
      </w:r>
      <w:r w:rsidRPr="009C61C6">
        <w:tab/>
        <w:t>This section applies despite anything in the company’s constitution.</w:t>
      </w:r>
    </w:p>
    <w:p w:rsidR="00CC15B8" w:rsidRPr="009C61C6" w:rsidRDefault="00CC15B8" w:rsidP="00AA0187">
      <w:pPr>
        <w:pStyle w:val="ActHead2"/>
        <w:pageBreakBefore/>
      </w:pPr>
      <w:bookmarkStart w:id="114" w:name="_Toc13831949"/>
      <w:r w:rsidRPr="009C61C6">
        <w:rPr>
          <w:rStyle w:val="CharPartNo"/>
        </w:rPr>
        <w:t>Part</w:t>
      </w:r>
      <w:r w:rsidR="009C61C6" w:rsidRPr="009C61C6">
        <w:rPr>
          <w:rStyle w:val="CharPartNo"/>
        </w:rPr>
        <w:t> </w:t>
      </w:r>
      <w:r w:rsidRPr="009C61C6">
        <w:rPr>
          <w:rStyle w:val="CharPartNo"/>
        </w:rPr>
        <w:t>2M.4</w:t>
      </w:r>
      <w:r w:rsidRPr="009C61C6">
        <w:t>—</w:t>
      </w:r>
      <w:r w:rsidRPr="009C61C6">
        <w:rPr>
          <w:rStyle w:val="CharPartText"/>
        </w:rPr>
        <w:t>Appointment and removal of auditors</w:t>
      </w:r>
      <w:bookmarkEnd w:id="114"/>
    </w:p>
    <w:p w:rsidR="00CC15B8" w:rsidRPr="009C61C6" w:rsidRDefault="00CC15B8" w:rsidP="00CC15B8">
      <w:pPr>
        <w:pStyle w:val="ActHead3"/>
      </w:pPr>
      <w:bookmarkStart w:id="115" w:name="_Toc13831950"/>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Entities that may be appointed as an auditor for a company or registered scheme</w:t>
      </w:r>
      <w:bookmarkEnd w:id="115"/>
    </w:p>
    <w:p w:rsidR="00CC15B8" w:rsidRPr="009C61C6" w:rsidRDefault="00CC15B8" w:rsidP="00CC15B8">
      <w:pPr>
        <w:pStyle w:val="ActHead5"/>
      </w:pPr>
      <w:bookmarkStart w:id="116" w:name="_Toc13831951"/>
      <w:r w:rsidRPr="009C61C6">
        <w:rPr>
          <w:rStyle w:val="CharSectno"/>
        </w:rPr>
        <w:t>324AA</w:t>
      </w:r>
      <w:r w:rsidRPr="009C61C6">
        <w:t xml:space="preserve">  Individual auditors, audit firms and authorised audit companies</w:t>
      </w:r>
      <w:bookmarkEnd w:id="116"/>
    </w:p>
    <w:p w:rsidR="00CC15B8" w:rsidRPr="009C61C6" w:rsidRDefault="00CC15B8" w:rsidP="00CC15B8">
      <w:pPr>
        <w:pStyle w:val="subsection"/>
      </w:pPr>
      <w:r w:rsidRPr="009C61C6">
        <w:tab/>
      </w:r>
      <w:r w:rsidRPr="009C61C6">
        <w:tab/>
        <w:t>Subject to this Part, the following may be appointed as auditor for a company or a registered scheme for the purposes of this Act:</w:t>
      </w:r>
    </w:p>
    <w:p w:rsidR="00CC15B8" w:rsidRPr="009C61C6" w:rsidRDefault="00CC15B8" w:rsidP="00CC15B8">
      <w:pPr>
        <w:pStyle w:val="paragraph"/>
      </w:pPr>
      <w:r w:rsidRPr="009C61C6">
        <w:tab/>
        <w:t>(a)</w:t>
      </w:r>
      <w:r w:rsidRPr="009C61C6">
        <w:tab/>
        <w:t>an individual;</w:t>
      </w:r>
    </w:p>
    <w:p w:rsidR="00CC15B8" w:rsidRPr="009C61C6" w:rsidRDefault="00CC15B8" w:rsidP="00CC15B8">
      <w:pPr>
        <w:pStyle w:val="paragraph"/>
      </w:pPr>
      <w:r w:rsidRPr="009C61C6">
        <w:tab/>
        <w:t>(b)</w:t>
      </w:r>
      <w:r w:rsidRPr="009C61C6">
        <w:tab/>
        <w:t>a firm;</w:t>
      </w:r>
    </w:p>
    <w:p w:rsidR="00CC15B8" w:rsidRPr="009C61C6" w:rsidRDefault="00CC15B8" w:rsidP="00CC15B8">
      <w:pPr>
        <w:pStyle w:val="paragraph"/>
      </w:pPr>
      <w:r w:rsidRPr="009C61C6">
        <w:tab/>
        <w:t>(c)</w:t>
      </w:r>
      <w:r w:rsidRPr="009C61C6">
        <w:tab/>
        <w:t>a company.</w:t>
      </w:r>
    </w:p>
    <w:p w:rsidR="00CC15B8" w:rsidRPr="009C61C6" w:rsidRDefault="00CC15B8" w:rsidP="00CC15B8">
      <w:pPr>
        <w:pStyle w:val="subsection2"/>
      </w:pPr>
      <w:r w:rsidRPr="009C61C6">
        <w:t>The company or registered scheme may have more than one auditor.</w:t>
      </w:r>
    </w:p>
    <w:p w:rsidR="00CC15B8" w:rsidRPr="009C61C6" w:rsidRDefault="00CC15B8" w:rsidP="00CC15B8">
      <w:pPr>
        <w:pStyle w:val="ActHead5"/>
      </w:pPr>
      <w:bookmarkStart w:id="117" w:name="_Toc13831952"/>
      <w:r w:rsidRPr="009C61C6">
        <w:rPr>
          <w:rStyle w:val="CharSectno"/>
        </w:rPr>
        <w:t>324AB</w:t>
      </w:r>
      <w:r w:rsidRPr="009C61C6">
        <w:t xml:space="preserve">  Effect of appointing firm as auditor—general</w:t>
      </w:r>
      <w:bookmarkEnd w:id="117"/>
    </w:p>
    <w:p w:rsidR="00CC15B8" w:rsidRPr="009C61C6" w:rsidRDefault="00CC15B8" w:rsidP="00CC15B8">
      <w:pPr>
        <w:pStyle w:val="subsection"/>
      </w:pPr>
      <w:r w:rsidRPr="009C61C6">
        <w:tab/>
        <w:t>(1)</w:t>
      </w:r>
      <w:r w:rsidRPr="009C61C6">
        <w:tab/>
        <w:t>The appointment of a firm as auditor of a company or registered scheme is taken to be an appointment of all persons who, at the date of the appointment, are:</w:t>
      </w:r>
    </w:p>
    <w:p w:rsidR="00CC15B8" w:rsidRPr="009C61C6" w:rsidRDefault="00CC15B8" w:rsidP="00CC15B8">
      <w:pPr>
        <w:pStyle w:val="paragraph"/>
      </w:pPr>
      <w:r w:rsidRPr="009C61C6">
        <w:tab/>
        <w:t>(a)</w:t>
      </w:r>
      <w:r w:rsidRPr="009C61C6">
        <w:tab/>
        <w:t>members of the firm; and</w:t>
      </w:r>
    </w:p>
    <w:p w:rsidR="00CC15B8" w:rsidRPr="009C61C6" w:rsidRDefault="00CC15B8" w:rsidP="00CC15B8">
      <w:pPr>
        <w:pStyle w:val="paragraph"/>
      </w:pPr>
      <w:r w:rsidRPr="009C61C6">
        <w:tab/>
        <w:t>(b)</w:t>
      </w:r>
      <w:r w:rsidRPr="009C61C6">
        <w:tab/>
        <w:t>registered company auditors.</w:t>
      </w:r>
    </w:p>
    <w:p w:rsidR="00CC15B8" w:rsidRPr="009C61C6" w:rsidRDefault="00CC15B8" w:rsidP="00CC15B8">
      <w:pPr>
        <w:pStyle w:val="subsection2"/>
      </w:pPr>
      <w:r w:rsidRPr="009C61C6">
        <w:t xml:space="preserve">This is so whether or not those persons are resident in </w:t>
      </w:r>
      <w:smartTag w:uri="urn:schemas-microsoft-com:office:smarttags" w:element="country-region">
        <w:smartTag w:uri="urn:schemas-microsoft-com:office:smarttags" w:element="place">
          <w:r w:rsidRPr="009C61C6">
            <w:t>Australia</w:t>
          </w:r>
        </w:smartTag>
      </w:smartTag>
      <w:r w:rsidRPr="009C61C6">
        <w:t>.</w:t>
      </w:r>
    </w:p>
    <w:p w:rsidR="00CC15B8" w:rsidRPr="009C61C6" w:rsidRDefault="00CC15B8" w:rsidP="00CC15B8">
      <w:pPr>
        <w:pStyle w:val="subsection"/>
      </w:pPr>
      <w:r w:rsidRPr="009C61C6">
        <w:tab/>
        <w:t>(2)</w:t>
      </w:r>
      <w:r w:rsidRPr="009C61C6">
        <w:tab/>
        <w:t xml:space="preserve">The appointment of the members of a firm as auditors of a company or registered scheme that is taken by </w:t>
      </w:r>
      <w:r w:rsidR="009C61C6">
        <w:t>subsection (</w:t>
      </w:r>
      <w:r w:rsidRPr="009C61C6">
        <w:t>1) to have been made because of the appointment of the firm as auditor of the company or scheme is not affected by the dissolution of the firm. This subsection has effect subject to section</w:t>
      </w:r>
      <w:r w:rsidR="009C61C6">
        <w:t> </w:t>
      </w:r>
      <w:r w:rsidRPr="009C61C6">
        <w:t>324AC.</w:t>
      </w:r>
    </w:p>
    <w:p w:rsidR="00CC15B8" w:rsidRPr="009C61C6" w:rsidRDefault="00CC15B8" w:rsidP="00CC15B8">
      <w:pPr>
        <w:pStyle w:val="subsection"/>
      </w:pPr>
      <w:r w:rsidRPr="009C61C6">
        <w:tab/>
        <w:t>(3)</w:t>
      </w:r>
      <w:r w:rsidRPr="009C61C6">
        <w:tab/>
        <w:t>A report or notice that purports to be made or given by a firm appointed as auditor of a company or registered scheme is not taken to be duly made or given unless it is signed by a member of the firm who is a registered company auditor both:</w:t>
      </w:r>
    </w:p>
    <w:p w:rsidR="00CC15B8" w:rsidRPr="009C61C6" w:rsidRDefault="00CC15B8" w:rsidP="00CC15B8">
      <w:pPr>
        <w:pStyle w:val="paragraph"/>
      </w:pPr>
      <w:r w:rsidRPr="009C61C6">
        <w:tab/>
        <w:t>(a)</w:t>
      </w:r>
      <w:r w:rsidRPr="009C61C6">
        <w:tab/>
        <w:t>in the firm name; and</w:t>
      </w:r>
    </w:p>
    <w:p w:rsidR="00CC15B8" w:rsidRPr="009C61C6" w:rsidRDefault="00CC15B8" w:rsidP="00CC15B8">
      <w:pPr>
        <w:pStyle w:val="paragraph"/>
      </w:pPr>
      <w:r w:rsidRPr="009C61C6">
        <w:tab/>
        <w:t>(b)</w:t>
      </w:r>
      <w:r w:rsidRPr="009C61C6">
        <w:tab/>
        <w:t>in his or her own name.</w:t>
      </w:r>
    </w:p>
    <w:p w:rsidR="00CC15B8" w:rsidRPr="009C61C6" w:rsidRDefault="00CC15B8" w:rsidP="00CC15B8">
      <w:pPr>
        <w:pStyle w:val="subsection"/>
      </w:pPr>
      <w:r w:rsidRPr="009C61C6">
        <w:tab/>
        <w:t>(4)</w:t>
      </w:r>
      <w:r w:rsidRPr="009C61C6">
        <w:tab/>
        <w:t>A notice required or permitted to be given to an audit firm under the Corporations legislation may be given to the firm by giving the notice to a member of the firm.</w:t>
      </w:r>
    </w:p>
    <w:p w:rsidR="00CC15B8" w:rsidRPr="009C61C6" w:rsidRDefault="00CC15B8" w:rsidP="00CC15B8">
      <w:pPr>
        <w:pStyle w:val="subsection"/>
      </w:pPr>
      <w:r w:rsidRPr="009C61C6">
        <w:tab/>
        <w:t>(5)</w:t>
      </w:r>
      <w:r w:rsidRPr="009C61C6">
        <w:tab/>
        <w:t>For the purposes of criminal proceedings under this Act against a member of an audit firm, an act or omission by:</w:t>
      </w:r>
    </w:p>
    <w:p w:rsidR="00CC15B8" w:rsidRPr="009C61C6" w:rsidRDefault="00CC15B8" w:rsidP="00CC15B8">
      <w:pPr>
        <w:pStyle w:val="paragraph"/>
      </w:pPr>
      <w:r w:rsidRPr="009C61C6">
        <w:tab/>
        <w:t>(a)</w:t>
      </w:r>
      <w:r w:rsidRPr="009C61C6">
        <w:tab/>
        <w:t>a member of the firm; or</w:t>
      </w:r>
    </w:p>
    <w:p w:rsidR="00CC15B8" w:rsidRPr="009C61C6" w:rsidRDefault="00CC15B8" w:rsidP="00CC15B8">
      <w:pPr>
        <w:pStyle w:val="paragraph"/>
      </w:pPr>
      <w:r w:rsidRPr="009C61C6">
        <w:tab/>
        <w:t>(b)</w:t>
      </w:r>
      <w:r w:rsidRPr="009C61C6">
        <w:tab/>
        <w:t>an employee or agent of the audit firm;</w:t>
      </w:r>
    </w:p>
    <w:p w:rsidR="00CC15B8" w:rsidRPr="009C61C6" w:rsidRDefault="00CC15B8" w:rsidP="00CC15B8">
      <w:pPr>
        <w:pStyle w:val="subsection2"/>
      </w:pPr>
      <w:r w:rsidRPr="009C61C6">
        <w:t>acting within the actual or apparent scope of his or her employment, or within his or her actual or apparent authority, is also to be attributed to the audit firm.</w:t>
      </w:r>
    </w:p>
    <w:p w:rsidR="00CC15B8" w:rsidRPr="009C61C6" w:rsidRDefault="00CC15B8" w:rsidP="00CC15B8">
      <w:pPr>
        <w:pStyle w:val="ActHead5"/>
      </w:pPr>
      <w:bookmarkStart w:id="118" w:name="_Toc13831953"/>
      <w:r w:rsidRPr="009C61C6">
        <w:rPr>
          <w:rStyle w:val="CharSectno"/>
        </w:rPr>
        <w:t>324AC</w:t>
      </w:r>
      <w:r w:rsidRPr="009C61C6">
        <w:t xml:space="preserve">  Effect of appointing firm as auditor—reconstitution of firm</w:t>
      </w:r>
      <w:bookmarkEnd w:id="118"/>
    </w:p>
    <w:p w:rsidR="00CC15B8" w:rsidRPr="009C61C6" w:rsidRDefault="00CC15B8" w:rsidP="00CC15B8">
      <w:pPr>
        <w:pStyle w:val="SubsectionHead"/>
      </w:pPr>
      <w:r w:rsidRPr="009C61C6">
        <w:t>Reconstitution of firm</w:t>
      </w:r>
    </w:p>
    <w:p w:rsidR="00CC15B8" w:rsidRPr="009C61C6" w:rsidRDefault="00CC15B8" w:rsidP="00CC15B8">
      <w:pPr>
        <w:pStyle w:val="subsection"/>
      </w:pPr>
      <w:r w:rsidRPr="009C61C6">
        <w:tab/>
        <w:t>(1)</w:t>
      </w:r>
      <w:r w:rsidRPr="009C61C6">
        <w:tab/>
        <w:t>This section deals with the situation in which:</w:t>
      </w:r>
    </w:p>
    <w:p w:rsidR="00CC15B8" w:rsidRPr="009C61C6" w:rsidRDefault="00CC15B8" w:rsidP="00CC15B8">
      <w:pPr>
        <w:pStyle w:val="paragraph"/>
      </w:pPr>
      <w:r w:rsidRPr="009C61C6">
        <w:tab/>
        <w:t>(a)</w:t>
      </w:r>
      <w:r w:rsidRPr="009C61C6">
        <w:tab/>
        <w:t>a firm is appointed as auditor of a company or registered scheme; and</w:t>
      </w:r>
    </w:p>
    <w:p w:rsidR="00CC15B8" w:rsidRPr="009C61C6" w:rsidRDefault="00CC15B8" w:rsidP="00CC15B8">
      <w:pPr>
        <w:pStyle w:val="paragraph"/>
      </w:pPr>
      <w:r w:rsidRPr="009C61C6">
        <w:tab/>
        <w:t>(b)</w:t>
      </w:r>
      <w:r w:rsidRPr="009C61C6">
        <w:tab/>
        <w:t>the firm is reconstituted because of either or both of the following:</w:t>
      </w:r>
    </w:p>
    <w:p w:rsidR="00CC15B8" w:rsidRPr="009C61C6" w:rsidRDefault="00CC15B8" w:rsidP="00CC15B8">
      <w:pPr>
        <w:pStyle w:val="paragraphsub"/>
      </w:pPr>
      <w:r w:rsidRPr="009C61C6">
        <w:tab/>
        <w:t>(i)</w:t>
      </w:r>
      <w:r w:rsidRPr="009C61C6">
        <w:tab/>
        <w:t>the death, retirement or withdrawal of a member or members; or</w:t>
      </w:r>
    </w:p>
    <w:p w:rsidR="00CC15B8" w:rsidRPr="009C61C6" w:rsidRDefault="00CC15B8" w:rsidP="00CC15B8">
      <w:pPr>
        <w:pStyle w:val="paragraphsub"/>
      </w:pPr>
      <w:r w:rsidRPr="009C61C6">
        <w:tab/>
        <w:t>(ii)</w:t>
      </w:r>
      <w:r w:rsidRPr="009C61C6">
        <w:tab/>
        <w:t>the admission of a new member or new members.</w:t>
      </w:r>
    </w:p>
    <w:p w:rsidR="00CC15B8" w:rsidRPr="009C61C6" w:rsidRDefault="00CC15B8" w:rsidP="00CC15B8">
      <w:pPr>
        <w:pStyle w:val="SubsectionHead"/>
      </w:pPr>
      <w:r w:rsidRPr="009C61C6">
        <w:t>Retiring or withdrawing member</w:t>
      </w:r>
    </w:p>
    <w:p w:rsidR="00CC15B8" w:rsidRPr="009C61C6" w:rsidRDefault="00CC15B8" w:rsidP="00CC15B8">
      <w:pPr>
        <w:pStyle w:val="subsection"/>
      </w:pPr>
      <w:r w:rsidRPr="009C61C6">
        <w:tab/>
        <w:t>(2)</w:t>
      </w:r>
      <w:r w:rsidRPr="009C61C6">
        <w:tab/>
        <w:t>A person who:</w:t>
      </w:r>
    </w:p>
    <w:p w:rsidR="00CC15B8" w:rsidRPr="009C61C6" w:rsidRDefault="00CC15B8" w:rsidP="00CC15B8">
      <w:pPr>
        <w:pStyle w:val="paragraph"/>
      </w:pPr>
      <w:r w:rsidRPr="009C61C6">
        <w:tab/>
        <w:t>(a)</w:t>
      </w:r>
      <w:r w:rsidRPr="009C61C6">
        <w:tab/>
        <w:t>is taken under subsection</w:t>
      </w:r>
      <w:r w:rsidR="009C61C6">
        <w:t> </w:t>
      </w:r>
      <w:r w:rsidRPr="009C61C6">
        <w:t>324AB(1) to be an auditor of the company; and</w:t>
      </w:r>
    </w:p>
    <w:p w:rsidR="00CC15B8" w:rsidRPr="009C61C6" w:rsidRDefault="00CC15B8" w:rsidP="00CC15B8">
      <w:pPr>
        <w:pStyle w:val="paragraph"/>
      </w:pPr>
      <w:r w:rsidRPr="009C61C6">
        <w:tab/>
        <w:t>(b)</w:t>
      </w:r>
      <w:r w:rsidRPr="009C61C6">
        <w:tab/>
        <w:t xml:space="preserve">retires or withdraws from the firm as previously constituted as mentioned in </w:t>
      </w:r>
      <w:r w:rsidR="009C61C6">
        <w:t>subparagraph (</w:t>
      </w:r>
      <w:r w:rsidRPr="009C61C6">
        <w:t>1)(b)(i) of this section;</w:t>
      </w:r>
    </w:p>
    <w:p w:rsidR="00CC15B8" w:rsidRPr="009C61C6" w:rsidRDefault="00CC15B8" w:rsidP="00CC15B8">
      <w:pPr>
        <w:pStyle w:val="subsection2"/>
      </w:pPr>
      <w:r w:rsidRPr="009C61C6">
        <w:t>is taken to resign as auditor of the company as from the day of his or her retirement or withdrawal.</w:t>
      </w:r>
    </w:p>
    <w:p w:rsidR="00CC15B8" w:rsidRPr="009C61C6" w:rsidRDefault="00CC15B8" w:rsidP="00CC15B8">
      <w:pPr>
        <w:pStyle w:val="subsection"/>
      </w:pPr>
      <w:r w:rsidRPr="009C61C6">
        <w:tab/>
        <w:t>(3)</w:t>
      </w:r>
      <w:r w:rsidRPr="009C61C6">
        <w:tab/>
        <w:t>Section</w:t>
      </w:r>
      <w:r w:rsidR="009C61C6">
        <w:t> </w:t>
      </w:r>
      <w:r w:rsidRPr="009C61C6">
        <w:t xml:space="preserve">329 does not apply to the resignation that is taken to occur under </w:t>
      </w:r>
      <w:r w:rsidR="009C61C6">
        <w:t>subsection (</w:t>
      </w:r>
      <w:r w:rsidRPr="009C61C6">
        <w:t>2) unless:</w:t>
      </w:r>
    </w:p>
    <w:p w:rsidR="00CC15B8" w:rsidRPr="009C61C6" w:rsidRDefault="00CC15B8" w:rsidP="00CC15B8">
      <w:pPr>
        <w:pStyle w:val="paragraph"/>
      </w:pPr>
      <w:r w:rsidRPr="009C61C6">
        <w:tab/>
        <w:t>(a)</w:t>
      </w:r>
      <w:r w:rsidRPr="009C61C6">
        <w:tab/>
        <w:t>the person who is taken to have resigned was the only member of the firm who was a registered company auditor; and</w:t>
      </w:r>
    </w:p>
    <w:p w:rsidR="00CC15B8" w:rsidRPr="009C61C6" w:rsidRDefault="00CC15B8" w:rsidP="00CC15B8">
      <w:pPr>
        <w:pStyle w:val="paragraph"/>
      </w:pPr>
      <w:r w:rsidRPr="009C61C6">
        <w:tab/>
        <w:t>(b)</w:t>
      </w:r>
      <w:r w:rsidRPr="009C61C6">
        <w:tab/>
        <w:t>there is no member of the firm who is a registered company auditor after that person retires or withdraws from the firm.</w:t>
      </w:r>
    </w:p>
    <w:p w:rsidR="00CC15B8" w:rsidRPr="009C61C6" w:rsidRDefault="00CC15B8" w:rsidP="00CC15B8">
      <w:pPr>
        <w:pStyle w:val="SubsectionHead"/>
      </w:pPr>
      <w:r w:rsidRPr="009C61C6">
        <w:t>New member</w:t>
      </w:r>
    </w:p>
    <w:p w:rsidR="00CC15B8" w:rsidRPr="009C61C6" w:rsidRDefault="00CC15B8" w:rsidP="00CC15B8">
      <w:pPr>
        <w:pStyle w:val="subsection"/>
      </w:pPr>
      <w:r w:rsidRPr="009C61C6">
        <w:tab/>
        <w:t>(4)</w:t>
      </w:r>
      <w:r w:rsidRPr="009C61C6">
        <w:tab/>
        <w:t>A person who:</w:t>
      </w:r>
    </w:p>
    <w:p w:rsidR="00CC15B8" w:rsidRPr="009C61C6" w:rsidRDefault="00CC15B8" w:rsidP="00CC15B8">
      <w:pPr>
        <w:pStyle w:val="paragraph"/>
      </w:pPr>
      <w:r w:rsidRPr="009C61C6">
        <w:tab/>
        <w:t>(a)</w:t>
      </w:r>
      <w:r w:rsidRPr="009C61C6">
        <w:tab/>
        <w:t>is a registered company auditor; and</w:t>
      </w:r>
    </w:p>
    <w:p w:rsidR="00CC15B8" w:rsidRPr="009C61C6" w:rsidRDefault="00CC15B8" w:rsidP="00CC15B8">
      <w:pPr>
        <w:pStyle w:val="paragraph"/>
      </w:pPr>
      <w:r w:rsidRPr="009C61C6">
        <w:tab/>
        <w:t>(b)</w:t>
      </w:r>
      <w:r w:rsidRPr="009C61C6">
        <w:tab/>
        <w:t xml:space="preserve">is admitted to the firm as mentioned in </w:t>
      </w:r>
      <w:r w:rsidR="009C61C6">
        <w:t>subparagraph (</w:t>
      </w:r>
      <w:r w:rsidRPr="009C61C6">
        <w:t>1)(b)(ii);</w:t>
      </w:r>
    </w:p>
    <w:p w:rsidR="00CC15B8" w:rsidRPr="009C61C6" w:rsidRDefault="00CC15B8" w:rsidP="00CC15B8">
      <w:pPr>
        <w:pStyle w:val="subsection2"/>
      </w:pPr>
      <w:r w:rsidRPr="009C61C6">
        <w:t>is taken to have been appointed as an auditor of the company or registered scheme as from the day of his or her admission to the firm.</w:t>
      </w:r>
    </w:p>
    <w:p w:rsidR="00CC15B8" w:rsidRPr="009C61C6" w:rsidRDefault="00CC15B8" w:rsidP="00CC15B8">
      <w:pPr>
        <w:pStyle w:val="SubsectionHead"/>
      </w:pPr>
      <w:r w:rsidRPr="009C61C6">
        <w:t>Appointments of continuing members not affected</w:t>
      </w:r>
    </w:p>
    <w:p w:rsidR="00CC15B8" w:rsidRPr="009C61C6" w:rsidRDefault="00CC15B8" w:rsidP="00CC15B8">
      <w:pPr>
        <w:pStyle w:val="subsection"/>
      </w:pPr>
      <w:r w:rsidRPr="009C61C6">
        <w:tab/>
        <w:t>(5)</w:t>
      </w:r>
      <w:r w:rsidRPr="009C61C6">
        <w:tab/>
        <w:t>The reconstitution of the firm does not affect the appointment of the continuing members of the firm who are registered company auditors as auditors of the company or registered scheme.</w:t>
      </w:r>
    </w:p>
    <w:p w:rsidR="00CC15B8" w:rsidRPr="009C61C6" w:rsidRDefault="00CC15B8" w:rsidP="00CC15B8">
      <w:pPr>
        <w:pStyle w:val="subsection"/>
      </w:pPr>
      <w:r w:rsidRPr="009C61C6">
        <w:tab/>
        <w:t>(6)</w:t>
      </w:r>
      <w:r w:rsidRPr="009C61C6">
        <w:tab/>
        <w:t>Nothing in this section affects the operation of section</w:t>
      </w:r>
      <w:r w:rsidR="009C61C6">
        <w:t> </w:t>
      </w:r>
      <w:r w:rsidRPr="009C61C6">
        <w:t>324BB.</w:t>
      </w:r>
    </w:p>
    <w:p w:rsidR="00CC15B8" w:rsidRPr="009C61C6" w:rsidRDefault="00CC15B8" w:rsidP="00CC15B8">
      <w:pPr>
        <w:pStyle w:val="ActHead5"/>
      </w:pPr>
      <w:bookmarkStart w:id="119" w:name="_Toc13831954"/>
      <w:r w:rsidRPr="009C61C6">
        <w:rPr>
          <w:rStyle w:val="CharSectno"/>
        </w:rPr>
        <w:t>324AD</w:t>
      </w:r>
      <w:r w:rsidRPr="009C61C6">
        <w:t xml:space="preserve">  Effect of appointing company as auditor</w:t>
      </w:r>
      <w:bookmarkEnd w:id="119"/>
    </w:p>
    <w:p w:rsidR="00CC15B8" w:rsidRPr="009C61C6" w:rsidRDefault="00CC15B8" w:rsidP="00CC15B8">
      <w:pPr>
        <w:pStyle w:val="subsection"/>
      </w:pPr>
      <w:r w:rsidRPr="009C61C6">
        <w:tab/>
        <w:t>(1)</w:t>
      </w:r>
      <w:r w:rsidRPr="009C61C6">
        <w:tab/>
        <w:t>A report or notice that purports to be made or given by an audit company appointed as auditor of a company or registered scheme is not taken to be duly made or given unless it is signed by a director of the audit company (or the lead auditor or review auditor for the audit) both:</w:t>
      </w:r>
    </w:p>
    <w:p w:rsidR="00CC15B8" w:rsidRPr="009C61C6" w:rsidRDefault="00CC15B8" w:rsidP="00CC15B8">
      <w:pPr>
        <w:pStyle w:val="paragraph"/>
      </w:pPr>
      <w:r w:rsidRPr="009C61C6">
        <w:tab/>
        <w:t>(a)</w:t>
      </w:r>
      <w:r w:rsidRPr="009C61C6">
        <w:tab/>
        <w:t>in the audit company’s name; and</w:t>
      </w:r>
    </w:p>
    <w:p w:rsidR="00CC15B8" w:rsidRPr="009C61C6" w:rsidRDefault="00CC15B8" w:rsidP="00CC15B8">
      <w:pPr>
        <w:pStyle w:val="paragraph"/>
      </w:pPr>
      <w:r w:rsidRPr="009C61C6">
        <w:tab/>
        <w:t>(b)</w:t>
      </w:r>
      <w:r w:rsidRPr="009C61C6">
        <w:tab/>
        <w:t>in his or her own name.</w:t>
      </w:r>
    </w:p>
    <w:p w:rsidR="00CC15B8" w:rsidRPr="009C61C6" w:rsidRDefault="00CC15B8" w:rsidP="00CC15B8">
      <w:pPr>
        <w:pStyle w:val="subsection"/>
      </w:pPr>
      <w:r w:rsidRPr="009C61C6">
        <w:tab/>
        <w:t>(2)</w:t>
      </w:r>
      <w:r w:rsidRPr="009C61C6">
        <w:tab/>
        <w:t>For the purposes of criminal proceedings under this Act against a director of an audit company, an act or omission by:</w:t>
      </w:r>
    </w:p>
    <w:p w:rsidR="00CC15B8" w:rsidRPr="009C61C6" w:rsidRDefault="00CC15B8" w:rsidP="00CC15B8">
      <w:pPr>
        <w:pStyle w:val="paragraph"/>
      </w:pPr>
      <w:r w:rsidRPr="009C61C6">
        <w:tab/>
        <w:t>(a)</w:t>
      </w:r>
      <w:r w:rsidRPr="009C61C6">
        <w:tab/>
        <w:t>an officer of the audit company; or</w:t>
      </w:r>
    </w:p>
    <w:p w:rsidR="00CC15B8" w:rsidRPr="009C61C6" w:rsidRDefault="00CC15B8" w:rsidP="00CC15B8">
      <w:pPr>
        <w:pStyle w:val="paragraph"/>
      </w:pPr>
      <w:r w:rsidRPr="009C61C6">
        <w:tab/>
        <w:t>(b)</w:t>
      </w:r>
      <w:r w:rsidRPr="009C61C6">
        <w:tab/>
        <w:t>an employee or agent of the audit company;</w:t>
      </w:r>
    </w:p>
    <w:p w:rsidR="00CC15B8" w:rsidRPr="009C61C6" w:rsidRDefault="00CC15B8" w:rsidP="00CC15B8">
      <w:pPr>
        <w:pStyle w:val="subsection2"/>
      </w:pPr>
      <w:r w:rsidRPr="009C61C6">
        <w:t>acting within the actual or apparent scope of his or her employment, or within his or her actual or apparent authority, is also to be attributed to the audit company.</w:t>
      </w:r>
    </w:p>
    <w:p w:rsidR="00CC15B8" w:rsidRPr="009C61C6" w:rsidRDefault="00CC15B8" w:rsidP="00CC15B8">
      <w:pPr>
        <w:pStyle w:val="ActHead5"/>
      </w:pPr>
      <w:bookmarkStart w:id="120" w:name="_Toc13831955"/>
      <w:r w:rsidRPr="009C61C6">
        <w:rPr>
          <w:rStyle w:val="CharSectno"/>
        </w:rPr>
        <w:t>324AE</w:t>
      </w:r>
      <w:r w:rsidRPr="009C61C6">
        <w:t xml:space="preserve">  Professional members of the audit team</w:t>
      </w:r>
      <w:bookmarkEnd w:id="120"/>
    </w:p>
    <w:p w:rsidR="00CC15B8" w:rsidRPr="009C61C6" w:rsidRDefault="00CC15B8" w:rsidP="00CC15B8">
      <w:pPr>
        <w:pStyle w:val="subsection"/>
      </w:pPr>
      <w:r w:rsidRPr="009C61C6">
        <w:rPr>
          <w:b/>
        </w:rPr>
        <w:tab/>
      </w:r>
      <w:r w:rsidRPr="009C61C6">
        <w:tab/>
        <w:t xml:space="preserve">If an individual auditor, audit firm or audit company conducts an audit of a company or registered scheme, the </w:t>
      </w:r>
      <w:r w:rsidRPr="009C61C6">
        <w:rPr>
          <w:b/>
          <w:i/>
        </w:rPr>
        <w:t>professional members of the audit team</w:t>
      </w:r>
      <w:r w:rsidRPr="009C61C6">
        <w:t xml:space="preserve"> are:</w:t>
      </w:r>
    </w:p>
    <w:p w:rsidR="00CC15B8" w:rsidRPr="009C61C6" w:rsidRDefault="00CC15B8" w:rsidP="00CC15B8">
      <w:pPr>
        <w:pStyle w:val="paragraph"/>
      </w:pPr>
      <w:r w:rsidRPr="009C61C6">
        <w:tab/>
        <w:t>(a)</w:t>
      </w:r>
      <w:r w:rsidRPr="009C61C6">
        <w:tab/>
        <w:t>any registered company auditor who participates in the conduct of the audit; and</w:t>
      </w:r>
    </w:p>
    <w:p w:rsidR="00CC15B8" w:rsidRPr="009C61C6" w:rsidRDefault="00CC15B8" w:rsidP="00CC15B8">
      <w:pPr>
        <w:pStyle w:val="paragraph"/>
      </w:pPr>
      <w:r w:rsidRPr="009C61C6">
        <w:tab/>
        <w:t>(b)</w:t>
      </w:r>
      <w:r w:rsidRPr="009C61C6">
        <w:tab/>
        <w:t>any other person who participates in the conduct of the audit and, in the course of doing so, exercises professional judgment in relation to the application of or compliance with:</w:t>
      </w:r>
    </w:p>
    <w:p w:rsidR="00CC15B8" w:rsidRPr="009C61C6" w:rsidRDefault="00CC15B8" w:rsidP="00CC15B8">
      <w:pPr>
        <w:pStyle w:val="paragraphsub"/>
      </w:pPr>
      <w:r w:rsidRPr="009C61C6">
        <w:tab/>
        <w:t>(i)</w:t>
      </w:r>
      <w:r w:rsidRPr="009C61C6">
        <w:tab/>
        <w:t>accounting standards; or</w:t>
      </w:r>
    </w:p>
    <w:p w:rsidR="00CC15B8" w:rsidRPr="009C61C6" w:rsidRDefault="00CC15B8" w:rsidP="00CC15B8">
      <w:pPr>
        <w:pStyle w:val="paragraphsub"/>
      </w:pPr>
      <w:r w:rsidRPr="009C61C6">
        <w:tab/>
        <w:t>(ii)</w:t>
      </w:r>
      <w:r w:rsidRPr="009C61C6">
        <w:tab/>
        <w:t>auditing standards; or</w:t>
      </w:r>
    </w:p>
    <w:p w:rsidR="00CC15B8" w:rsidRPr="009C61C6" w:rsidRDefault="00CC15B8" w:rsidP="00CC15B8">
      <w:pPr>
        <w:pStyle w:val="paragraphsub"/>
      </w:pPr>
      <w:r w:rsidRPr="009C61C6">
        <w:tab/>
        <w:t>(iii)</w:t>
      </w:r>
      <w:r w:rsidRPr="009C61C6">
        <w:tab/>
        <w:t>the provisions of this Act dealing with financial reporting and the conduct of audits; and</w:t>
      </w:r>
    </w:p>
    <w:p w:rsidR="00CC15B8" w:rsidRPr="009C61C6" w:rsidRDefault="00CC15B8" w:rsidP="00CC15B8">
      <w:pPr>
        <w:pStyle w:val="paragraph"/>
      </w:pPr>
      <w:r w:rsidRPr="009C61C6">
        <w:tab/>
        <w:t>(c)</w:t>
      </w:r>
      <w:r w:rsidRPr="009C61C6">
        <w:tab/>
        <w:t>any other person who is in a position to directly influence the outcome of the audit because of the role they play in the design, planning, management, supervision or oversight of the audit</w:t>
      </w:r>
      <w:r w:rsidR="0070549A" w:rsidRPr="009C61C6">
        <w:t>; and</w:t>
      </w:r>
    </w:p>
    <w:p w:rsidR="0070549A" w:rsidRPr="009C61C6" w:rsidRDefault="0070549A" w:rsidP="0070549A">
      <w:pPr>
        <w:pStyle w:val="paragraph"/>
      </w:pPr>
      <w:r w:rsidRPr="009C61C6">
        <w:tab/>
        <w:t>(d)</w:t>
      </w:r>
      <w:r w:rsidRPr="009C61C6">
        <w:tab/>
        <w:t>any person who recommends or decides what the lead auditor is to be paid in connection with the performance of the audit; and</w:t>
      </w:r>
    </w:p>
    <w:p w:rsidR="0070549A" w:rsidRPr="009C61C6" w:rsidRDefault="0070549A" w:rsidP="0070549A">
      <w:pPr>
        <w:pStyle w:val="paragraph"/>
      </w:pPr>
      <w:r w:rsidRPr="009C61C6">
        <w:tab/>
        <w:t>(e)</w:t>
      </w:r>
      <w:r w:rsidRPr="009C61C6">
        <w:tab/>
        <w:t>any person who provides, or takes part in providing, quality control for the audit.</w:t>
      </w:r>
    </w:p>
    <w:p w:rsidR="00CC15B8" w:rsidRPr="009C61C6" w:rsidRDefault="00CC15B8" w:rsidP="00CC15B8">
      <w:pPr>
        <w:pStyle w:val="ActHead5"/>
      </w:pPr>
      <w:bookmarkStart w:id="121" w:name="_Toc13831956"/>
      <w:r w:rsidRPr="009C61C6">
        <w:rPr>
          <w:rStyle w:val="CharSectno"/>
        </w:rPr>
        <w:t>324AF</w:t>
      </w:r>
      <w:r w:rsidRPr="009C61C6">
        <w:t xml:space="preserve">  Lead and review auditors</w:t>
      </w:r>
      <w:bookmarkEnd w:id="121"/>
    </w:p>
    <w:p w:rsidR="00CC15B8" w:rsidRPr="009C61C6" w:rsidRDefault="00CC15B8" w:rsidP="00CC15B8">
      <w:pPr>
        <w:pStyle w:val="SubsectionHead"/>
      </w:pPr>
      <w:r w:rsidRPr="009C61C6">
        <w:t>Lead auditor</w:t>
      </w:r>
    </w:p>
    <w:p w:rsidR="00CC15B8" w:rsidRPr="009C61C6" w:rsidRDefault="00CC15B8" w:rsidP="00CC15B8">
      <w:pPr>
        <w:pStyle w:val="subsection"/>
      </w:pPr>
      <w:r w:rsidRPr="009C61C6">
        <w:tab/>
        <w:t>(1)</w:t>
      </w:r>
      <w:r w:rsidRPr="009C61C6">
        <w:tab/>
        <w:t xml:space="preserve">If an audit firm or audit company conducts an audit of a company or registered scheme, the </w:t>
      </w:r>
      <w:r w:rsidRPr="009C61C6">
        <w:rPr>
          <w:b/>
          <w:i/>
        </w:rPr>
        <w:t>lead auditor</w:t>
      </w:r>
      <w:r w:rsidRPr="009C61C6">
        <w:t xml:space="preserve"> for the audit is the registered company auditor who is primarily responsible to the audit firm or the audit company for the conduct of the audit.</w:t>
      </w:r>
    </w:p>
    <w:p w:rsidR="00CC15B8" w:rsidRPr="009C61C6" w:rsidRDefault="00CC15B8" w:rsidP="00CC15B8">
      <w:pPr>
        <w:pStyle w:val="SubsectionHead"/>
      </w:pPr>
      <w:r w:rsidRPr="009C61C6">
        <w:t>Review auditor</w:t>
      </w:r>
    </w:p>
    <w:p w:rsidR="00CC15B8" w:rsidRPr="009C61C6" w:rsidRDefault="00CC15B8" w:rsidP="00CC15B8">
      <w:pPr>
        <w:pStyle w:val="subsection"/>
      </w:pPr>
      <w:r w:rsidRPr="009C61C6">
        <w:tab/>
        <w:t>(2)</w:t>
      </w:r>
      <w:r w:rsidRPr="009C61C6">
        <w:tab/>
        <w:t xml:space="preserve">If an individual auditor, audit firm or audit company conducts an audit of a company or registered scheme, the </w:t>
      </w:r>
      <w:r w:rsidRPr="009C61C6">
        <w:rPr>
          <w:b/>
          <w:i/>
        </w:rPr>
        <w:t>review auditor</w:t>
      </w:r>
      <w:r w:rsidRPr="009C61C6">
        <w:t xml:space="preserve"> for the audit is the registered company auditor (if any) who is primarily responsible to the individual auditor, the audit firm or the audit company for reviewing the conduct of the audit.</w:t>
      </w:r>
    </w:p>
    <w:p w:rsidR="00CC15B8" w:rsidRPr="009C61C6" w:rsidRDefault="00CC15B8" w:rsidP="00AA0187">
      <w:pPr>
        <w:pStyle w:val="ActHead3"/>
        <w:pageBreakBefore/>
      </w:pPr>
      <w:bookmarkStart w:id="122" w:name="_Toc13831957"/>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Registration requirements</w:t>
      </w:r>
      <w:bookmarkEnd w:id="122"/>
    </w:p>
    <w:p w:rsidR="00CC15B8" w:rsidRPr="009C61C6" w:rsidRDefault="00CC15B8" w:rsidP="00CC15B8">
      <w:pPr>
        <w:pStyle w:val="ActHead5"/>
      </w:pPr>
      <w:bookmarkStart w:id="123" w:name="_Toc13831958"/>
      <w:r w:rsidRPr="009C61C6">
        <w:rPr>
          <w:rStyle w:val="CharSectno"/>
        </w:rPr>
        <w:t>324BA</w:t>
      </w:r>
      <w:r w:rsidRPr="009C61C6">
        <w:t xml:space="preserve">  Registration requirements for appointment of individual as auditor</w:t>
      </w:r>
      <w:bookmarkEnd w:id="123"/>
    </w:p>
    <w:p w:rsidR="00CC15B8" w:rsidRPr="009C61C6" w:rsidRDefault="00CC15B8" w:rsidP="00CC15B8">
      <w:pPr>
        <w:pStyle w:val="subsection"/>
      </w:pPr>
      <w:r w:rsidRPr="009C61C6">
        <w:tab/>
      </w:r>
      <w:r w:rsidRPr="009C61C6">
        <w:tab/>
        <w:t>Subject to section</w:t>
      </w:r>
      <w:r w:rsidR="009C61C6">
        <w:t> </w:t>
      </w:r>
      <w:r w:rsidRPr="009C61C6">
        <w:t>324BD, an individual contravenes this section if:</w:t>
      </w:r>
    </w:p>
    <w:p w:rsidR="00CC15B8" w:rsidRPr="009C61C6" w:rsidRDefault="00CC15B8" w:rsidP="00CC15B8">
      <w:pPr>
        <w:pStyle w:val="paragraph"/>
      </w:pPr>
      <w:r w:rsidRPr="009C61C6">
        <w:tab/>
        <w:t>(a)</w:t>
      </w:r>
      <w:r w:rsidRPr="009C61C6">
        <w:tab/>
        <w:t>the individual:</w:t>
      </w:r>
    </w:p>
    <w:p w:rsidR="00CC15B8" w:rsidRPr="009C61C6" w:rsidRDefault="00CC15B8" w:rsidP="00CC15B8">
      <w:pPr>
        <w:pStyle w:val="paragraphsub"/>
      </w:pPr>
      <w:r w:rsidRPr="009C61C6">
        <w:tab/>
        <w:t>(i)</w:t>
      </w:r>
      <w:r w:rsidRPr="009C61C6">
        <w:tab/>
        <w:t>consents to be appointed as auditor of a company or registered scheme; or</w:t>
      </w:r>
    </w:p>
    <w:p w:rsidR="00CC15B8" w:rsidRPr="009C61C6" w:rsidRDefault="00CC15B8" w:rsidP="00CC15B8">
      <w:pPr>
        <w:pStyle w:val="paragraphsub"/>
      </w:pPr>
      <w:r w:rsidRPr="009C61C6">
        <w:tab/>
        <w:t>(ii)</w:t>
      </w:r>
      <w:r w:rsidRPr="009C61C6">
        <w:tab/>
        <w:t>acts as auditor of a company or registered scheme; or</w:t>
      </w:r>
    </w:p>
    <w:p w:rsidR="00CC15B8" w:rsidRPr="009C61C6" w:rsidRDefault="00CC15B8" w:rsidP="00CC15B8">
      <w:pPr>
        <w:pStyle w:val="paragraphsub"/>
      </w:pPr>
      <w:r w:rsidRPr="009C61C6">
        <w:tab/>
        <w:t>(iii)</w:t>
      </w:r>
      <w:r w:rsidRPr="009C61C6">
        <w:tab/>
        <w:t>prepares a report required by this Act to be prepared by a registered company auditor or by an auditor of a company or registered scheme; and</w:t>
      </w:r>
    </w:p>
    <w:p w:rsidR="00CC15B8" w:rsidRPr="009C61C6" w:rsidRDefault="00CC15B8" w:rsidP="00CC15B8">
      <w:pPr>
        <w:pStyle w:val="paragraph"/>
      </w:pPr>
      <w:r w:rsidRPr="009C61C6">
        <w:tab/>
        <w:t>(b)</w:t>
      </w:r>
      <w:r w:rsidRPr="009C61C6">
        <w:tab/>
        <w:t>the person is not a registered company auditor.</w:t>
      </w:r>
    </w:p>
    <w:p w:rsidR="00CC15B8" w:rsidRPr="009C61C6" w:rsidRDefault="00CC15B8" w:rsidP="00CC15B8">
      <w:pPr>
        <w:pStyle w:val="ActHead5"/>
      </w:pPr>
      <w:bookmarkStart w:id="124" w:name="_Toc13831959"/>
      <w:r w:rsidRPr="009C61C6">
        <w:rPr>
          <w:rStyle w:val="CharSectno"/>
        </w:rPr>
        <w:t>324BB</w:t>
      </w:r>
      <w:r w:rsidRPr="009C61C6">
        <w:t xml:space="preserve">  Registration requirements for appointment of firm as auditor</w:t>
      </w:r>
      <w:bookmarkEnd w:id="124"/>
    </w:p>
    <w:p w:rsidR="00CC15B8" w:rsidRPr="009C61C6" w:rsidRDefault="00CC15B8" w:rsidP="00CC15B8">
      <w:pPr>
        <w:pStyle w:val="SubsectionHead"/>
      </w:pPr>
      <w:r w:rsidRPr="009C61C6">
        <w:t>Contraventions by members of firm</w:t>
      </w:r>
    </w:p>
    <w:p w:rsidR="00CC15B8" w:rsidRPr="009C61C6" w:rsidRDefault="00CC15B8" w:rsidP="00CC15B8">
      <w:pPr>
        <w:pStyle w:val="subsection"/>
      </w:pPr>
      <w:r w:rsidRPr="009C61C6">
        <w:tab/>
        <w:t>(1)</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at a particular time, a firm:</w:t>
      </w:r>
    </w:p>
    <w:p w:rsidR="00CC15B8" w:rsidRPr="009C61C6" w:rsidRDefault="00CC15B8" w:rsidP="00CC15B8">
      <w:pPr>
        <w:pStyle w:val="paragraphsub"/>
      </w:pPr>
      <w:r w:rsidRPr="009C61C6">
        <w:tab/>
        <w:t>(i)</w:t>
      </w:r>
      <w:r w:rsidRPr="009C61C6">
        <w:tab/>
        <w:t>consents to be appointed as auditor of a company or registered scheme; or</w:t>
      </w:r>
    </w:p>
    <w:p w:rsidR="00CC15B8" w:rsidRPr="009C61C6" w:rsidRDefault="00CC15B8" w:rsidP="00CC15B8">
      <w:pPr>
        <w:pStyle w:val="paragraphsub"/>
      </w:pPr>
      <w:r w:rsidRPr="009C61C6">
        <w:tab/>
        <w:t>(ii)</w:t>
      </w:r>
      <w:r w:rsidRPr="009C61C6">
        <w:tab/>
        <w:t>acts as auditor of a company or registered scheme; or</w:t>
      </w:r>
    </w:p>
    <w:p w:rsidR="00CC15B8" w:rsidRPr="009C61C6" w:rsidRDefault="00CC15B8" w:rsidP="00CC15B8">
      <w:pPr>
        <w:pStyle w:val="paragraphsub"/>
      </w:pPr>
      <w:r w:rsidRPr="009C61C6">
        <w:tab/>
        <w:t>(iii)</w:t>
      </w:r>
      <w:r w:rsidRPr="009C61C6">
        <w:tab/>
        <w:t>prepares a report required by this Act to be prepared by a registered company auditor or by an auditor of a company or registered scheme; and</w:t>
      </w:r>
    </w:p>
    <w:p w:rsidR="00CC15B8" w:rsidRPr="009C61C6" w:rsidRDefault="00CC15B8" w:rsidP="00CC15B8">
      <w:pPr>
        <w:pStyle w:val="paragraph"/>
      </w:pPr>
      <w:r w:rsidRPr="009C61C6">
        <w:tab/>
        <w:t>(b)</w:t>
      </w:r>
      <w:r w:rsidRPr="009C61C6">
        <w:tab/>
        <w:t>at that time, the firm:</w:t>
      </w:r>
    </w:p>
    <w:p w:rsidR="00CC15B8" w:rsidRPr="009C61C6" w:rsidRDefault="00CC15B8" w:rsidP="00CC15B8">
      <w:pPr>
        <w:pStyle w:val="paragraphsub"/>
      </w:pPr>
      <w:r w:rsidRPr="009C61C6">
        <w:tab/>
        <w:t>(i)</w:t>
      </w:r>
      <w:r w:rsidRPr="009C61C6">
        <w:tab/>
        <w:t xml:space="preserve">does not satisfy </w:t>
      </w:r>
      <w:r w:rsidR="009C61C6">
        <w:t>subsection (</w:t>
      </w:r>
      <w:r w:rsidRPr="009C61C6">
        <w:t>5); or</w:t>
      </w:r>
    </w:p>
    <w:p w:rsidR="00CC15B8" w:rsidRPr="009C61C6" w:rsidRDefault="00CC15B8" w:rsidP="00CC15B8">
      <w:pPr>
        <w:pStyle w:val="paragraphsub"/>
      </w:pPr>
      <w:r w:rsidRPr="009C61C6">
        <w:tab/>
        <w:t>(ii)</w:t>
      </w:r>
      <w:r w:rsidRPr="009C61C6">
        <w:tab/>
        <w:t xml:space="preserve">does not satisfy </w:t>
      </w:r>
      <w:r w:rsidR="009C61C6">
        <w:t>subsection (</w:t>
      </w:r>
      <w:r w:rsidRPr="009C61C6">
        <w:t>6); and</w:t>
      </w:r>
    </w:p>
    <w:p w:rsidR="00CC15B8" w:rsidRPr="009C61C6" w:rsidRDefault="00CC15B8" w:rsidP="00CC15B8">
      <w:pPr>
        <w:pStyle w:val="paragraph"/>
      </w:pPr>
      <w:r w:rsidRPr="009C61C6">
        <w:tab/>
        <w:t>(c)</w:t>
      </w:r>
      <w:r w:rsidRPr="009C61C6">
        <w:tab/>
        <w:t>the defendant is a member of the firm at that time; and</w:t>
      </w:r>
    </w:p>
    <w:p w:rsidR="00CC15B8" w:rsidRPr="009C61C6" w:rsidRDefault="00CC15B8" w:rsidP="00CC15B8">
      <w:pPr>
        <w:pStyle w:val="paragraph"/>
      </w:pPr>
      <w:r w:rsidRPr="009C61C6">
        <w:tab/>
        <w:t>(d)</w:t>
      </w:r>
      <w:r w:rsidRPr="009C61C6">
        <w:tab/>
        <w:t xml:space="preserve">the defendant is aware of the circumstances referred to in </w:t>
      </w:r>
      <w:r w:rsidR="009C61C6">
        <w:t>paragraphs (</w:t>
      </w:r>
      <w:r w:rsidRPr="009C61C6">
        <w:t>a) and (b) at that time.</w:t>
      </w:r>
    </w:p>
    <w:p w:rsidR="00CC15B8" w:rsidRPr="009C61C6" w:rsidRDefault="00CC15B8" w:rsidP="00035B39">
      <w:pPr>
        <w:pStyle w:val="subsection"/>
        <w:keepNext/>
        <w:keepLines/>
      </w:pPr>
      <w:r w:rsidRPr="009C61C6">
        <w:tab/>
        <w:t>(2)</w:t>
      </w:r>
      <w:r w:rsidRPr="009C61C6">
        <w:tab/>
        <w:t xml:space="preserve">A person (the </w:t>
      </w:r>
      <w:r w:rsidRPr="009C61C6">
        <w:rPr>
          <w:b/>
          <w:i/>
        </w:rPr>
        <w:t>defendant</w:t>
      </w:r>
      <w:r w:rsidRPr="009C61C6">
        <w:t>) contravenes this subsection if:</w:t>
      </w:r>
    </w:p>
    <w:p w:rsidR="00CC15B8" w:rsidRPr="009C61C6" w:rsidRDefault="00CC15B8" w:rsidP="00035B39">
      <w:pPr>
        <w:pStyle w:val="paragraph"/>
        <w:keepNext/>
        <w:keepLines/>
      </w:pPr>
      <w:r w:rsidRPr="009C61C6">
        <w:tab/>
        <w:t>(a)</w:t>
      </w:r>
      <w:r w:rsidRPr="009C61C6">
        <w:tab/>
        <w:t>at a particular time, a firm:</w:t>
      </w:r>
    </w:p>
    <w:p w:rsidR="00CC15B8" w:rsidRPr="009C61C6" w:rsidRDefault="00CC15B8" w:rsidP="00CC15B8">
      <w:pPr>
        <w:pStyle w:val="paragraphsub"/>
      </w:pPr>
      <w:r w:rsidRPr="009C61C6">
        <w:tab/>
        <w:t>(i)</w:t>
      </w:r>
      <w:r w:rsidRPr="009C61C6">
        <w:tab/>
        <w:t>consents to be appointed as auditor of a company or registered scheme; or</w:t>
      </w:r>
    </w:p>
    <w:p w:rsidR="00CC15B8" w:rsidRPr="009C61C6" w:rsidRDefault="00CC15B8" w:rsidP="00CC15B8">
      <w:pPr>
        <w:pStyle w:val="paragraphsub"/>
      </w:pPr>
      <w:r w:rsidRPr="009C61C6">
        <w:tab/>
        <w:t>(ii)</w:t>
      </w:r>
      <w:r w:rsidRPr="009C61C6">
        <w:tab/>
        <w:t>acts as auditor of a company or registered scheme; or</w:t>
      </w:r>
    </w:p>
    <w:p w:rsidR="00CC15B8" w:rsidRPr="009C61C6" w:rsidRDefault="00CC15B8" w:rsidP="00CC15B8">
      <w:pPr>
        <w:pStyle w:val="paragraphsub"/>
      </w:pPr>
      <w:r w:rsidRPr="009C61C6">
        <w:tab/>
        <w:t>(iii)</w:t>
      </w:r>
      <w:r w:rsidRPr="009C61C6">
        <w:tab/>
        <w:t>prepares a report required by this Act to be prepared by a registered company auditor or by an auditor of a company or registered scheme; and</w:t>
      </w:r>
    </w:p>
    <w:p w:rsidR="00CC15B8" w:rsidRPr="009C61C6" w:rsidRDefault="00CC15B8" w:rsidP="00CC15B8">
      <w:pPr>
        <w:pStyle w:val="paragraph"/>
      </w:pPr>
      <w:r w:rsidRPr="009C61C6">
        <w:tab/>
        <w:t>(b)</w:t>
      </w:r>
      <w:r w:rsidRPr="009C61C6">
        <w:tab/>
        <w:t>at that time, the firm:</w:t>
      </w:r>
    </w:p>
    <w:p w:rsidR="00CC15B8" w:rsidRPr="009C61C6" w:rsidRDefault="00CC15B8" w:rsidP="00CC15B8">
      <w:pPr>
        <w:pStyle w:val="paragraphsub"/>
      </w:pPr>
      <w:r w:rsidRPr="009C61C6">
        <w:tab/>
        <w:t>(i)</w:t>
      </w:r>
      <w:r w:rsidRPr="009C61C6">
        <w:tab/>
        <w:t xml:space="preserve">does not satisfy </w:t>
      </w:r>
      <w:r w:rsidR="009C61C6">
        <w:t>subsection (</w:t>
      </w:r>
      <w:r w:rsidRPr="009C61C6">
        <w:t>5); or</w:t>
      </w:r>
    </w:p>
    <w:p w:rsidR="00CC15B8" w:rsidRPr="009C61C6" w:rsidRDefault="00CC15B8" w:rsidP="00CC15B8">
      <w:pPr>
        <w:pStyle w:val="paragraphsub"/>
      </w:pPr>
      <w:r w:rsidRPr="009C61C6">
        <w:tab/>
        <w:t>(ii)</w:t>
      </w:r>
      <w:r w:rsidRPr="009C61C6">
        <w:tab/>
        <w:t xml:space="preserve">does not satisfy </w:t>
      </w:r>
      <w:r w:rsidR="009C61C6">
        <w:t>subsection (</w:t>
      </w:r>
      <w:r w:rsidRPr="009C61C6">
        <w:t>6); and</w:t>
      </w:r>
    </w:p>
    <w:p w:rsidR="00CC15B8" w:rsidRPr="009C61C6" w:rsidRDefault="00CC15B8" w:rsidP="00CC15B8">
      <w:pPr>
        <w:pStyle w:val="paragraph"/>
      </w:pPr>
      <w:r w:rsidRPr="009C61C6">
        <w:tab/>
        <w:t>(c)</w:t>
      </w:r>
      <w:r w:rsidRPr="009C61C6">
        <w:tab/>
        <w:t>the defendant is a member of the firm at that time.</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elements of the offence specified in </w:t>
      </w:r>
      <w:r w:rsidR="009C61C6">
        <w:t>paragraphs (</w:t>
      </w:r>
      <w:r w:rsidRPr="009C61C6">
        <w:t>2)(a) and (b).</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4) provides a defence.</w:t>
      </w:r>
    </w:p>
    <w:p w:rsidR="00CC15B8" w:rsidRPr="009C61C6" w:rsidRDefault="00CC15B8" w:rsidP="00CC15B8">
      <w:pPr>
        <w:pStyle w:val="subsection"/>
      </w:pPr>
      <w:r w:rsidRPr="009C61C6">
        <w:tab/>
        <w:t>(4)</w:t>
      </w:r>
      <w:r w:rsidRPr="009C61C6">
        <w:tab/>
        <w:t xml:space="preserve">A member of an audit firm does not commit an offence at a particular time because of a contravention of </w:t>
      </w:r>
      <w:r w:rsidR="009C61C6">
        <w:t>subsection (</w:t>
      </w:r>
      <w:r w:rsidRPr="009C61C6">
        <w:t>2) if the member either:</w:t>
      </w:r>
    </w:p>
    <w:p w:rsidR="00CC15B8" w:rsidRPr="009C61C6" w:rsidRDefault="00CC15B8" w:rsidP="00CC15B8">
      <w:pPr>
        <w:pStyle w:val="paragraph"/>
      </w:pPr>
      <w:r w:rsidRPr="009C61C6">
        <w:tab/>
        <w:t>(a)</w:t>
      </w:r>
      <w:r w:rsidRPr="009C61C6">
        <w:tab/>
        <w:t xml:space="preserve">does not know at that time of the circumstances that constitute the contravention of </w:t>
      </w:r>
      <w:r w:rsidR="009C61C6">
        <w:t>subsection (</w:t>
      </w:r>
      <w:r w:rsidRPr="009C61C6">
        <w:t>2); or</w:t>
      </w:r>
    </w:p>
    <w:p w:rsidR="00CC15B8" w:rsidRPr="009C61C6" w:rsidRDefault="00CC15B8" w:rsidP="00CC15B8">
      <w:pPr>
        <w:pStyle w:val="paragraph"/>
      </w:pPr>
      <w:r w:rsidRPr="009C61C6">
        <w:tab/>
        <w:t>(b)</w:t>
      </w:r>
      <w:r w:rsidRPr="009C61C6">
        <w:tab/>
        <w:t>does know of those circumstances at that time but takes all reasonable steps to correct the contravention as soon as possible after the member becomes aware of those circumstances.</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Registered company auditor requirement</w:t>
      </w:r>
    </w:p>
    <w:p w:rsidR="00CC15B8" w:rsidRPr="009C61C6" w:rsidRDefault="00CC15B8" w:rsidP="00CC15B8">
      <w:pPr>
        <w:pStyle w:val="subsection"/>
      </w:pPr>
      <w:r w:rsidRPr="009C61C6">
        <w:tab/>
        <w:t>(5)</w:t>
      </w:r>
      <w:r w:rsidRPr="009C61C6">
        <w:tab/>
        <w:t xml:space="preserve">The firm satisfies this subsection if at least 1 member of the firm is a registered company auditor who is ordinarily resident in </w:t>
      </w:r>
      <w:smartTag w:uri="urn:schemas-microsoft-com:office:smarttags" w:element="country-region">
        <w:smartTag w:uri="urn:schemas-microsoft-com:office:smarttags" w:element="place">
          <w:r w:rsidRPr="009C61C6">
            <w:t>Australia</w:t>
          </w:r>
        </w:smartTag>
      </w:smartTag>
      <w:r w:rsidRPr="009C61C6">
        <w:t>.</w:t>
      </w:r>
    </w:p>
    <w:p w:rsidR="00CC15B8" w:rsidRPr="009C61C6" w:rsidRDefault="00CC15B8" w:rsidP="00035B39">
      <w:pPr>
        <w:pStyle w:val="SubsectionHead"/>
      </w:pPr>
      <w:r w:rsidRPr="009C61C6">
        <w:t>Business name or members names requirement</w:t>
      </w:r>
    </w:p>
    <w:p w:rsidR="00CC15B8" w:rsidRPr="009C61C6" w:rsidRDefault="00CC15B8" w:rsidP="00035B39">
      <w:pPr>
        <w:pStyle w:val="subsection"/>
        <w:keepNext/>
        <w:keepLines/>
      </w:pPr>
      <w:r w:rsidRPr="009C61C6">
        <w:tab/>
        <w:t>(6)</w:t>
      </w:r>
      <w:r w:rsidRPr="009C61C6">
        <w:tab/>
        <w:t>The firm satisfies this subsection if:</w:t>
      </w:r>
    </w:p>
    <w:p w:rsidR="00CC15B8" w:rsidRPr="009C61C6" w:rsidRDefault="00CC15B8" w:rsidP="00CC15B8">
      <w:pPr>
        <w:pStyle w:val="paragraph"/>
      </w:pPr>
      <w:r w:rsidRPr="009C61C6">
        <w:tab/>
        <w:t>(a)</w:t>
      </w:r>
      <w:r w:rsidRPr="009C61C6">
        <w:tab/>
        <w:t xml:space="preserve">the business name under which the firm is carrying on business is registered </w:t>
      </w:r>
      <w:r w:rsidR="00801134" w:rsidRPr="009C61C6">
        <w:t>on the Business Names Register</w:t>
      </w:r>
      <w:r w:rsidRPr="009C61C6">
        <w:t>; or</w:t>
      </w:r>
    </w:p>
    <w:p w:rsidR="00CC15B8" w:rsidRPr="009C61C6" w:rsidRDefault="00CC15B8" w:rsidP="00CC15B8">
      <w:pPr>
        <w:pStyle w:val="paragraph"/>
      </w:pPr>
      <w:r w:rsidRPr="009C61C6">
        <w:tab/>
        <w:t>(b)</w:t>
      </w:r>
      <w:r w:rsidRPr="009C61C6">
        <w:tab/>
        <w:t>a return in the prescribed form has been lodged showing, in relation to each member of the firm, the member’s full name and address as at the time when the firm so consents, acts or prepares a report.</w:t>
      </w:r>
    </w:p>
    <w:p w:rsidR="00CC15B8" w:rsidRPr="009C61C6" w:rsidRDefault="00CC15B8" w:rsidP="00CC15B8">
      <w:pPr>
        <w:pStyle w:val="ActHead5"/>
      </w:pPr>
      <w:bookmarkStart w:id="125" w:name="_Toc13831960"/>
      <w:r w:rsidRPr="009C61C6">
        <w:rPr>
          <w:rStyle w:val="CharSectno"/>
        </w:rPr>
        <w:t>324BC</w:t>
      </w:r>
      <w:r w:rsidRPr="009C61C6">
        <w:t xml:space="preserve">  Registration requirements for appointment of company as auditor</w:t>
      </w:r>
      <w:bookmarkEnd w:id="125"/>
    </w:p>
    <w:p w:rsidR="00CC15B8" w:rsidRPr="009C61C6" w:rsidRDefault="00CC15B8" w:rsidP="00CC15B8">
      <w:pPr>
        <w:pStyle w:val="SubsectionHead"/>
      </w:pPr>
      <w:r w:rsidRPr="009C61C6">
        <w:t>Contravention by company</w:t>
      </w:r>
    </w:p>
    <w:p w:rsidR="00CC15B8" w:rsidRPr="009C61C6" w:rsidRDefault="00CC15B8" w:rsidP="00CC15B8">
      <w:pPr>
        <w:pStyle w:val="subsection"/>
      </w:pPr>
      <w:r w:rsidRPr="009C61C6">
        <w:tab/>
        <w:t>(1)</w:t>
      </w:r>
      <w:r w:rsidRPr="009C61C6">
        <w:tab/>
        <w:t>A company contravenes this subsection if:</w:t>
      </w:r>
    </w:p>
    <w:p w:rsidR="00CC15B8" w:rsidRPr="009C61C6" w:rsidRDefault="00CC15B8" w:rsidP="00CC15B8">
      <w:pPr>
        <w:pStyle w:val="paragraph"/>
      </w:pPr>
      <w:r w:rsidRPr="009C61C6">
        <w:tab/>
        <w:t>(a)</w:t>
      </w:r>
      <w:r w:rsidRPr="009C61C6">
        <w:tab/>
        <w:t>the company:</w:t>
      </w:r>
    </w:p>
    <w:p w:rsidR="00CC15B8" w:rsidRPr="009C61C6" w:rsidRDefault="00CC15B8" w:rsidP="00CC15B8">
      <w:pPr>
        <w:pStyle w:val="paragraphsub"/>
      </w:pPr>
      <w:r w:rsidRPr="009C61C6">
        <w:tab/>
        <w:t>(i)</w:t>
      </w:r>
      <w:r w:rsidRPr="009C61C6">
        <w:tab/>
        <w:t>consents to be appointed as auditor of a company or registered scheme; or</w:t>
      </w:r>
    </w:p>
    <w:p w:rsidR="00CC15B8" w:rsidRPr="009C61C6" w:rsidRDefault="00CC15B8" w:rsidP="00CC15B8">
      <w:pPr>
        <w:pStyle w:val="paragraphsub"/>
      </w:pPr>
      <w:r w:rsidRPr="009C61C6">
        <w:tab/>
        <w:t>(ii)</w:t>
      </w:r>
      <w:r w:rsidRPr="009C61C6">
        <w:tab/>
        <w:t>acts as auditor of a company or registered scheme; or</w:t>
      </w:r>
    </w:p>
    <w:p w:rsidR="00CC15B8" w:rsidRPr="009C61C6" w:rsidRDefault="00CC15B8" w:rsidP="00CC15B8">
      <w:pPr>
        <w:pStyle w:val="paragraphsub"/>
      </w:pPr>
      <w:r w:rsidRPr="009C61C6">
        <w:tab/>
        <w:t>(iii)</w:t>
      </w:r>
      <w:r w:rsidRPr="009C61C6">
        <w:tab/>
        <w:t>prepares a report required by this Act to be prepared by a registered company auditor or by an auditor of a company or registered scheme; and</w:t>
      </w:r>
    </w:p>
    <w:p w:rsidR="00CC15B8" w:rsidRPr="009C61C6" w:rsidRDefault="00CC15B8" w:rsidP="00CC15B8">
      <w:pPr>
        <w:pStyle w:val="paragraph"/>
      </w:pPr>
      <w:r w:rsidRPr="009C61C6">
        <w:tab/>
        <w:t>(b)</w:t>
      </w:r>
      <w:r w:rsidRPr="009C61C6">
        <w:tab/>
        <w:t>the company is not an authorised audit company.</w:t>
      </w:r>
    </w:p>
    <w:p w:rsidR="00CC15B8" w:rsidRPr="009C61C6" w:rsidRDefault="00CC15B8" w:rsidP="00CC15B8">
      <w:pPr>
        <w:pStyle w:val="SubsectionHead"/>
      </w:pPr>
      <w:r w:rsidRPr="009C61C6">
        <w:t>Contraventions by directors of company</w:t>
      </w:r>
    </w:p>
    <w:p w:rsidR="00CC15B8" w:rsidRPr="009C61C6" w:rsidRDefault="00CC15B8" w:rsidP="00CC15B8">
      <w:pPr>
        <w:pStyle w:val="subsection"/>
      </w:pPr>
      <w:r w:rsidRPr="009C61C6">
        <w:tab/>
        <w:t>(2)</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at a particular time, a company:</w:t>
      </w:r>
    </w:p>
    <w:p w:rsidR="00CC15B8" w:rsidRPr="009C61C6" w:rsidRDefault="00CC15B8" w:rsidP="00CC15B8">
      <w:pPr>
        <w:pStyle w:val="paragraphsub"/>
      </w:pPr>
      <w:r w:rsidRPr="009C61C6">
        <w:tab/>
        <w:t>(i)</w:t>
      </w:r>
      <w:r w:rsidRPr="009C61C6">
        <w:tab/>
        <w:t>consents to be appointed as auditor of a company or registered scheme; or</w:t>
      </w:r>
    </w:p>
    <w:p w:rsidR="00CC15B8" w:rsidRPr="009C61C6" w:rsidRDefault="00CC15B8" w:rsidP="00CC15B8">
      <w:pPr>
        <w:pStyle w:val="paragraphsub"/>
      </w:pPr>
      <w:r w:rsidRPr="009C61C6">
        <w:tab/>
        <w:t>(ii)</w:t>
      </w:r>
      <w:r w:rsidRPr="009C61C6">
        <w:tab/>
        <w:t>acts as auditor of a company or registered scheme; or</w:t>
      </w:r>
    </w:p>
    <w:p w:rsidR="00CC15B8" w:rsidRPr="009C61C6" w:rsidRDefault="00CC15B8" w:rsidP="00CC15B8">
      <w:pPr>
        <w:pStyle w:val="paragraphsub"/>
      </w:pPr>
      <w:r w:rsidRPr="009C61C6">
        <w:tab/>
        <w:t>(iii)</w:t>
      </w:r>
      <w:r w:rsidRPr="009C61C6">
        <w:tab/>
        <w:t>prepares a report required by this Act to be prepared by a registered company auditor or by an auditor of a company or registered scheme; and</w:t>
      </w:r>
    </w:p>
    <w:p w:rsidR="00CC15B8" w:rsidRPr="009C61C6" w:rsidRDefault="00CC15B8" w:rsidP="00CC15B8">
      <w:pPr>
        <w:pStyle w:val="paragraph"/>
      </w:pPr>
      <w:r w:rsidRPr="009C61C6">
        <w:tab/>
        <w:t>(b)</w:t>
      </w:r>
      <w:r w:rsidRPr="009C61C6">
        <w:tab/>
        <w:t>at that time, the company is not an authorised audit company; and</w:t>
      </w:r>
    </w:p>
    <w:p w:rsidR="00CC15B8" w:rsidRPr="009C61C6" w:rsidRDefault="00CC15B8" w:rsidP="00CC15B8">
      <w:pPr>
        <w:pStyle w:val="paragraph"/>
      </w:pPr>
      <w:r w:rsidRPr="009C61C6">
        <w:tab/>
        <w:t>(c)</w:t>
      </w:r>
      <w:r w:rsidRPr="009C61C6">
        <w:tab/>
        <w:t>the defendant is a director of the company at that time; and</w:t>
      </w:r>
    </w:p>
    <w:p w:rsidR="00CC15B8" w:rsidRPr="009C61C6" w:rsidRDefault="00CC15B8" w:rsidP="00CC15B8">
      <w:pPr>
        <w:pStyle w:val="paragraph"/>
      </w:pPr>
      <w:r w:rsidRPr="009C61C6">
        <w:tab/>
        <w:t>(d)</w:t>
      </w:r>
      <w:r w:rsidRPr="009C61C6">
        <w:tab/>
        <w:t xml:space="preserve">the defendant is aware of the circumstances referred to in </w:t>
      </w:r>
      <w:r w:rsidR="009C61C6">
        <w:t>paragraphs (</w:t>
      </w:r>
      <w:r w:rsidRPr="009C61C6">
        <w:t>a) and (b) at that time.</w:t>
      </w:r>
    </w:p>
    <w:p w:rsidR="00CC15B8" w:rsidRPr="009C61C6" w:rsidRDefault="00CC15B8" w:rsidP="00CC15B8">
      <w:pPr>
        <w:pStyle w:val="subsection"/>
      </w:pPr>
      <w:r w:rsidRPr="009C61C6">
        <w:tab/>
        <w:t>(3)</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at a particular time, a company:</w:t>
      </w:r>
    </w:p>
    <w:p w:rsidR="00CC15B8" w:rsidRPr="009C61C6" w:rsidRDefault="00CC15B8" w:rsidP="00CC15B8">
      <w:pPr>
        <w:pStyle w:val="paragraphsub"/>
      </w:pPr>
      <w:r w:rsidRPr="009C61C6">
        <w:tab/>
        <w:t>(i)</w:t>
      </w:r>
      <w:r w:rsidRPr="009C61C6">
        <w:tab/>
        <w:t>consents to be appointed as auditor of a company or registered scheme; or</w:t>
      </w:r>
    </w:p>
    <w:p w:rsidR="00CC15B8" w:rsidRPr="009C61C6" w:rsidRDefault="00CC15B8" w:rsidP="00CC15B8">
      <w:pPr>
        <w:pStyle w:val="paragraphsub"/>
      </w:pPr>
      <w:r w:rsidRPr="009C61C6">
        <w:tab/>
        <w:t>(ii)</w:t>
      </w:r>
      <w:r w:rsidRPr="009C61C6">
        <w:tab/>
        <w:t>acts as auditor of a company or registered scheme; or</w:t>
      </w:r>
    </w:p>
    <w:p w:rsidR="00CC15B8" w:rsidRPr="009C61C6" w:rsidRDefault="00CC15B8" w:rsidP="00CC15B8">
      <w:pPr>
        <w:pStyle w:val="paragraphsub"/>
      </w:pPr>
      <w:r w:rsidRPr="009C61C6">
        <w:tab/>
        <w:t>(iii)</w:t>
      </w:r>
      <w:r w:rsidRPr="009C61C6">
        <w:tab/>
        <w:t>prepares a report required by this Act to be prepared by a registered company auditor or by an auditor of a company or registered scheme; and</w:t>
      </w:r>
    </w:p>
    <w:p w:rsidR="00CC15B8" w:rsidRPr="009C61C6" w:rsidRDefault="00CC15B8" w:rsidP="00CC15B8">
      <w:pPr>
        <w:pStyle w:val="paragraph"/>
      </w:pPr>
      <w:r w:rsidRPr="009C61C6">
        <w:tab/>
        <w:t>(b)</w:t>
      </w:r>
      <w:r w:rsidRPr="009C61C6">
        <w:tab/>
        <w:t>at that time, the company is not an authorised audit company; and</w:t>
      </w:r>
    </w:p>
    <w:p w:rsidR="00CC15B8" w:rsidRPr="009C61C6" w:rsidRDefault="00CC15B8" w:rsidP="00CC15B8">
      <w:pPr>
        <w:pStyle w:val="paragraph"/>
      </w:pPr>
      <w:r w:rsidRPr="009C61C6">
        <w:tab/>
        <w:t>(c)</w:t>
      </w:r>
      <w:r w:rsidRPr="009C61C6">
        <w:tab/>
        <w:t>the defendant is a director of the company at that time.</w:t>
      </w:r>
    </w:p>
    <w:p w:rsidR="00CC15B8" w:rsidRPr="009C61C6" w:rsidRDefault="00CC15B8" w:rsidP="00CC15B8">
      <w:pPr>
        <w:pStyle w:val="subsection"/>
      </w:pPr>
      <w:r w:rsidRPr="009C61C6">
        <w:tab/>
        <w:t>(4)</w:t>
      </w:r>
      <w:r w:rsidRPr="009C61C6">
        <w:tab/>
        <w:t xml:space="preserve">For the purposes of an offence based on </w:t>
      </w:r>
      <w:r w:rsidR="009C61C6">
        <w:t>subsection (</w:t>
      </w:r>
      <w:r w:rsidRPr="009C61C6">
        <w:t xml:space="preserve">3), strict liability applies to the physical elements of the offence specified in </w:t>
      </w:r>
      <w:r w:rsidR="009C61C6">
        <w:t>paragraphs (</w:t>
      </w:r>
      <w:r w:rsidRPr="009C61C6">
        <w:t>3)(a) and (b).</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5) provides a defence.</w:t>
      </w:r>
    </w:p>
    <w:p w:rsidR="00CC15B8" w:rsidRPr="009C61C6" w:rsidRDefault="00CC15B8" w:rsidP="00CC15B8">
      <w:pPr>
        <w:pStyle w:val="subsection"/>
      </w:pPr>
      <w:r w:rsidRPr="009C61C6">
        <w:tab/>
        <w:t>(5)</w:t>
      </w:r>
      <w:r w:rsidRPr="009C61C6">
        <w:tab/>
        <w:t xml:space="preserve">A director of a company does not commit an offence at a particular time because of a contravention of </w:t>
      </w:r>
      <w:r w:rsidR="009C61C6">
        <w:t>subsection (</w:t>
      </w:r>
      <w:r w:rsidRPr="009C61C6">
        <w:t>3) if the director either:</w:t>
      </w:r>
    </w:p>
    <w:p w:rsidR="00CC15B8" w:rsidRPr="009C61C6" w:rsidRDefault="00CC15B8" w:rsidP="00CC15B8">
      <w:pPr>
        <w:pStyle w:val="paragraph"/>
      </w:pPr>
      <w:r w:rsidRPr="009C61C6">
        <w:tab/>
        <w:t>(a)</w:t>
      </w:r>
      <w:r w:rsidRPr="009C61C6">
        <w:tab/>
        <w:t xml:space="preserve">does not know at that time of the circumstances that constitute the contravention of </w:t>
      </w:r>
      <w:r w:rsidR="009C61C6">
        <w:t>subsection (</w:t>
      </w:r>
      <w:r w:rsidRPr="009C61C6">
        <w:t>3); or</w:t>
      </w:r>
    </w:p>
    <w:p w:rsidR="00CC15B8" w:rsidRPr="009C61C6" w:rsidRDefault="00CC15B8" w:rsidP="00CC15B8">
      <w:pPr>
        <w:pStyle w:val="paragraph"/>
      </w:pPr>
      <w:r w:rsidRPr="009C61C6">
        <w:tab/>
        <w:t>(b)</w:t>
      </w:r>
      <w:r w:rsidRPr="009C61C6">
        <w:tab/>
        <w:t xml:space="preserve">knows of those circumstances at that time but takes all reasonable steps to correct the contravention of </w:t>
      </w:r>
      <w:r w:rsidR="009C61C6">
        <w:t>subsection (</w:t>
      </w:r>
      <w:r w:rsidRPr="009C61C6">
        <w:t>3) as soon as possible after the director becomes aware of those circumstances.</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00390">
      <w:pPr>
        <w:pStyle w:val="ActHead5"/>
      </w:pPr>
      <w:bookmarkStart w:id="126" w:name="_Toc13831961"/>
      <w:r w:rsidRPr="009C61C6">
        <w:rPr>
          <w:rStyle w:val="CharSectno"/>
        </w:rPr>
        <w:t>324BD</w:t>
      </w:r>
      <w:r w:rsidRPr="009C61C6">
        <w:t xml:space="preserve">  Exception from registration requirement for proprietary company</w:t>
      </w:r>
      <w:bookmarkEnd w:id="126"/>
    </w:p>
    <w:p w:rsidR="00CC15B8" w:rsidRPr="009C61C6" w:rsidRDefault="00CC15B8" w:rsidP="00C00390">
      <w:pPr>
        <w:pStyle w:val="subsection"/>
        <w:keepNext/>
        <w:keepLines/>
      </w:pPr>
      <w:r w:rsidRPr="009C61C6">
        <w:tab/>
        <w:t>(1)</w:t>
      </w:r>
      <w:r w:rsidRPr="009C61C6">
        <w:tab/>
        <w:t>An individual who is not a registered company auditor may be appointed as auditor of a proprietary company if:</w:t>
      </w:r>
    </w:p>
    <w:p w:rsidR="00CC15B8" w:rsidRPr="009C61C6" w:rsidRDefault="00CC15B8" w:rsidP="00CC15B8">
      <w:pPr>
        <w:pStyle w:val="paragraph"/>
      </w:pPr>
      <w:r w:rsidRPr="009C61C6">
        <w:tab/>
        <w:t>(a)</w:t>
      </w:r>
      <w:r w:rsidRPr="009C61C6">
        <w:tab/>
        <w:t>ASIC is satisfied that it is impracticable for a proprietary company to obtain the services of:</w:t>
      </w:r>
    </w:p>
    <w:p w:rsidR="00CC15B8" w:rsidRPr="009C61C6" w:rsidRDefault="00CC15B8" w:rsidP="00CC15B8">
      <w:pPr>
        <w:pStyle w:val="paragraphsub"/>
      </w:pPr>
      <w:r w:rsidRPr="009C61C6">
        <w:tab/>
        <w:t>(i)</w:t>
      </w:r>
      <w:r w:rsidRPr="009C61C6">
        <w:tab/>
        <w:t>an individual who could be appointed as auditor consistently with section</w:t>
      </w:r>
      <w:r w:rsidR="009C61C6">
        <w:t> </w:t>
      </w:r>
      <w:r w:rsidRPr="009C61C6">
        <w:t>324BA; or</w:t>
      </w:r>
    </w:p>
    <w:p w:rsidR="00CC15B8" w:rsidRPr="009C61C6" w:rsidRDefault="00CC15B8" w:rsidP="00CC15B8">
      <w:pPr>
        <w:pStyle w:val="paragraphsub"/>
      </w:pPr>
      <w:r w:rsidRPr="009C61C6">
        <w:tab/>
        <w:t>(ii)</w:t>
      </w:r>
      <w:r w:rsidRPr="009C61C6">
        <w:tab/>
        <w:t>a firm that could be appointed as auditor consistently with section</w:t>
      </w:r>
      <w:r w:rsidR="009C61C6">
        <w:t> </w:t>
      </w:r>
      <w:r w:rsidRPr="009C61C6">
        <w:t>324BB; or</w:t>
      </w:r>
    </w:p>
    <w:p w:rsidR="00CC15B8" w:rsidRPr="009C61C6" w:rsidRDefault="00CC15B8" w:rsidP="00CC15B8">
      <w:pPr>
        <w:pStyle w:val="paragraphsub"/>
      </w:pPr>
      <w:r w:rsidRPr="009C61C6">
        <w:tab/>
        <w:t>(iii)</w:t>
      </w:r>
      <w:r w:rsidRPr="009C61C6">
        <w:tab/>
        <w:t>a company that could be appointed consistently with section</w:t>
      </w:r>
      <w:r w:rsidR="009C61C6">
        <w:t> </w:t>
      </w:r>
      <w:r w:rsidRPr="009C61C6">
        <w:t>324BC;</w:t>
      </w:r>
    </w:p>
    <w:p w:rsidR="00CC15B8" w:rsidRPr="009C61C6" w:rsidRDefault="00CC15B8" w:rsidP="00CC15B8">
      <w:pPr>
        <w:pStyle w:val="paragraph"/>
      </w:pPr>
      <w:r w:rsidRPr="009C61C6">
        <w:tab/>
      </w:r>
      <w:r w:rsidRPr="009C61C6">
        <w:tab/>
        <w:t>because of the place where the company carries on business; and</w:t>
      </w:r>
    </w:p>
    <w:p w:rsidR="00CC15B8" w:rsidRPr="009C61C6" w:rsidRDefault="00CC15B8" w:rsidP="00CC15B8">
      <w:pPr>
        <w:pStyle w:val="paragraph"/>
      </w:pPr>
      <w:r w:rsidRPr="009C61C6">
        <w:tab/>
        <w:t>(b)</w:t>
      </w:r>
      <w:r w:rsidRPr="009C61C6">
        <w:tab/>
        <w:t>ASIC is satisfied that the individual is suitably qualified or experienced; and</w:t>
      </w:r>
    </w:p>
    <w:p w:rsidR="00CC15B8" w:rsidRPr="009C61C6" w:rsidRDefault="00CC15B8" w:rsidP="00CC15B8">
      <w:pPr>
        <w:pStyle w:val="paragraph"/>
      </w:pPr>
      <w:r w:rsidRPr="009C61C6">
        <w:tab/>
        <w:t>(c)</w:t>
      </w:r>
      <w:r w:rsidRPr="009C61C6">
        <w:tab/>
        <w:t>ASIC approves the individual for the purposes of this Act in relation to the audit of the company’s financial reports.</w:t>
      </w:r>
    </w:p>
    <w:p w:rsidR="00CC15B8" w:rsidRPr="009C61C6" w:rsidRDefault="00CC15B8" w:rsidP="00CC15B8">
      <w:pPr>
        <w:pStyle w:val="subsection2"/>
      </w:pPr>
      <w:r w:rsidRPr="009C61C6">
        <w:t xml:space="preserve">The appointment is subject to such terms and conditions as are specified in the approval under </w:t>
      </w:r>
      <w:r w:rsidR="009C61C6">
        <w:t>paragraph (</w:t>
      </w:r>
      <w:r w:rsidRPr="009C61C6">
        <w:t>c).</w:t>
      </w:r>
    </w:p>
    <w:p w:rsidR="00CC15B8" w:rsidRPr="009C61C6" w:rsidRDefault="00CC15B8" w:rsidP="00CC15B8">
      <w:pPr>
        <w:pStyle w:val="subsection"/>
      </w:pPr>
      <w:r w:rsidRPr="009C61C6">
        <w:tab/>
        <w:t>(2)</w:t>
      </w:r>
      <w:r w:rsidRPr="009C61C6">
        <w:tab/>
        <w:t xml:space="preserve">If an individual is appointed in accordance with </w:t>
      </w:r>
      <w:r w:rsidR="009C61C6">
        <w:t>subsection (</w:t>
      </w:r>
      <w:r w:rsidRPr="009C61C6">
        <w:t>1):</w:t>
      </w:r>
    </w:p>
    <w:p w:rsidR="00CC15B8" w:rsidRPr="009C61C6" w:rsidRDefault="00CC15B8" w:rsidP="00CC15B8">
      <w:pPr>
        <w:pStyle w:val="paragraph"/>
      </w:pPr>
      <w:r w:rsidRPr="009C61C6">
        <w:tab/>
        <w:t>(a)</w:t>
      </w:r>
      <w:r w:rsidRPr="009C61C6">
        <w:tab/>
        <w:t>the individual is taken to be a registered company auditor in relation to the auditing of any of the company’s financial reports; and</w:t>
      </w:r>
    </w:p>
    <w:p w:rsidR="00CC15B8" w:rsidRPr="009C61C6" w:rsidRDefault="00CC15B8" w:rsidP="00CC15B8">
      <w:pPr>
        <w:pStyle w:val="paragraph"/>
      </w:pPr>
      <w:r w:rsidRPr="009C61C6">
        <w:tab/>
        <w:t>(b)</w:t>
      </w:r>
      <w:r w:rsidRPr="009C61C6">
        <w:tab/>
        <w:t>the provisions of this Act apply, with the necessary modifications, in relation to the individual accordingly.</w:t>
      </w:r>
    </w:p>
    <w:p w:rsidR="00CC15B8" w:rsidRPr="009C61C6" w:rsidRDefault="009C61C6" w:rsidP="00CC15B8">
      <w:pPr>
        <w:pStyle w:val="subsection2"/>
      </w:pPr>
      <w:r>
        <w:t>Paragraph (</w:t>
      </w:r>
      <w:r w:rsidR="00CC15B8" w:rsidRPr="009C61C6">
        <w:t xml:space="preserve">a) has effect subject to the terms and conditions of the approval under </w:t>
      </w:r>
      <w:r>
        <w:t>subsection (</w:t>
      </w:r>
      <w:r w:rsidR="00CC15B8" w:rsidRPr="009C61C6">
        <w:t>1).</w:t>
      </w:r>
    </w:p>
    <w:p w:rsidR="00CC15B8" w:rsidRPr="009C61C6" w:rsidRDefault="00CC15B8" w:rsidP="00CC15B8">
      <w:pPr>
        <w:pStyle w:val="subsection"/>
      </w:pPr>
      <w:r w:rsidRPr="009C61C6">
        <w:tab/>
        <w:t>(3)</w:t>
      </w:r>
      <w:r w:rsidRPr="009C61C6">
        <w:tab/>
        <w:t xml:space="preserve">If an individual approved by ASIC under </w:t>
      </w:r>
      <w:r w:rsidR="009C61C6">
        <w:t>subsection (</w:t>
      </w:r>
      <w:r w:rsidRPr="009C61C6">
        <w:t>1) is acting as auditor of a company, ASIC may at any time, by notice in writing given to the company:</w:t>
      </w:r>
    </w:p>
    <w:p w:rsidR="00CC15B8" w:rsidRPr="009C61C6" w:rsidRDefault="00CC15B8" w:rsidP="00CC15B8">
      <w:pPr>
        <w:pStyle w:val="paragraph"/>
      </w:pPr>
      <w:r w:rsidRPr="009C61C6">
        <w:tab/>
        <w:t>(a)</w:t>
      </w:r>
      <w:r w:rsidRPr="009C61C6">
        <w:tab/>
        <w:t>amend, revoke or vary the terms and conditions of its approval; or</w:t>
      </w:r>
    </w:p>
    <w:p w:rsidR="00CC15B8" w:rsidRPr="009C61C6" w:rsidRDefault="00CC15B8" w:rsidP="00CC15B8">
      <w:pPr>
        <w:pStyle w:val="paragraph"/>
      </w:pPr>
      <w:r w:rsidRPr="009C61C6">
        <w:tab/>
        <w:t>(b)</w:t>
      </w:r>
      <w:r w:rsidRPr="009C61C6">
        <w:tab/>
        <w:t>terminate the appointment of that individual as auditor of the company.</w:t>
      </w:r>
    </w:p>
    <w:p w:rsidR="00CC15B8" w:rsidRPr="009C61C6" w:rsidRDefault="00CC15B8" w:rsidP="00CC15B8">
      <w:pPr>
        <w:pStyle w:val="subsection"/>
      </w:pPr>
      <w:r w:rsidRPr="009C61C6">
        <w:tab/>
        <w:t>(4)</w:t>
      </w:r>
      <w:r w:rsidRPr="009C61C6">
        <w:tab/>
        <w:t xml:space="preserve">A notice under </w:t>
      </w:r>
      <w:r w:rsidR="009C61C6">
        <w:t>subsection (</w:t>
      </w:r>
      <w:r w:rsidRPr="009C61C6">
        <w:t>3) terminating the appointment of an individual as auditor of a company takes effect as if, on the date on which the notice is received by the company, the company had received from the individual notice of the individual’s resignation as auditor taking effect from that date.</w:t>
      </w:r>
    </w:p>
    <w:p w:rsidR="005615F3" w:rsidRPr="009C61C6" w:rsidRDefault="005615F3" w:rsidP="005615F3">
      <w:pPr>
        <w:pStyle w:val="ActHead5"/>
      </w:pPr>
      <w:bookmarkStart w:id="127" w:name="_Toc13831962"/>
      <w:r w:rsidRPr="009C61C6">
        <w:rPr>
          <w:rStyle w:val="CharSectno"/>
        </w:rPr>
        <w:t>324BE</w:t>
      </w:r>
      <w:r w:rsidRPr="009C61C6">
        <w:t xml:space="preserve">  Exception from registration requirement—reviewing financial reports of companies limited by guarantee</w:t>
      </w:r>
      <w:bookmarkEnd w:id="127"/>
    </w:p>
    <w:p w:rsidR="005615F3" w:rsidRPr="009C61C6" w:rsidRDefault="005615F3" w:rsidP="005615F3">
      <w:pPr>
        <w:pStyle w:val="subsection"/>
      </w:pPr>
      <w:r w:rsidRPr="009C61C6">
        <w:tab/>
        <w:t>(1)</w:t>
      </w:r>
      <w:r w:rsidRPr="009C61C6">
        <w:tab/>
        <w:t>An individual is taken to be a registered company auditor for the purposes of a review of a financial report of a company limited by guarantee if the individual:</w:t>
      </w:r>
    </w:p>
    <w:p w:rsidR="005615F3" w:rsidRPr="009C61C6" w:rsidRDefault="005615F3" w:rsidP="005615F3">
      <w:pPr>
        <w:pStyle w:val="paragraph"/>
      </w:pPr>
      <w:r w:rsidRPr="009C61C6">
        <w:tab/>
        <w:t>(a)</w:t>
      </w:r>
      <w:r w:rsidRPr="009C61C6">
        <w:tab/>
        <w:t>is a member of a professional accounting body; and</w:t>
      </w:r>
    </w:p>
    <w:p w:rsidR="00BB1271" w:rsidRPr="009C61C6" w:rsidRDefault="00BB1271" w:rsidP="00BB1271">
      <w:pPr>
        <w:pStyle w:val="paragraph"/>
      </w:pPr>
      <w:r w:rsidRPr="009C61C6">
        <w:tab/>
        <w:t>(b)</w:t>
      </w:r>
      <w:r w:rsidRPr="009C61C6">
        <w:tab/>
        <w:t>has a designation, in respect of that membership, prescribed by the regulations for the purposes of this paragraph.</w:t>
      </w:r>
    </w:p>
    <w:p w:rsidR="005615F3" w:rsidRPr="009C61C6" w:rsidRDefault="005615F3" w:rsidP="005615F3">
      <w:pPr>
        <w:pStyle w:val="subsection"/>
      </w:pPr>
      <w:r w:rsidRPr="009C61C6">
        <w:tab/>
        <w:t>(2)</w:t>
      </w:r>
      <w:r w:rsidRPr="009C61C6">
        <w:tab/>
        <w:t>The provisions of this Act apply, with the necessary modifications, in relation to the individual accordingly.</w:t>
      </w:r>
    </w:p>
    <w:p w:rsidR="00CC15B8" w:rsidRPr="009C61C6" w:rsidRDefault="00CC15B8" w:rsidP="00AA0187">
      <w:pPr>
        <w:pStyle w:val="ActHead3"/>
        <w:pageBreakBefore/>
      </w:pPr>
      <w:bookmarkStart w:id="128" w:name="_Toc13831963"/>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Auditor independence</w:t>
      </w:r>
      <w:bookmarkEnd w:id="128"/>
    </w:p>
    <w:p w:rsidR="00CC15B8" w:rsidRPr="009C61C6" w:rsidRDefault="00CC15B8" w:rsidP="00CC15B8">
      <w:pPr>
        <w:pStyle w:val="ActHead4"/>
      </w:pPr>
      <w:bookmarkStart w:id="129" w:name="_Toc13831964"/>
      <w:r w:rsidRPr="009C61C6">
        <w:rPr>
          <w:rStyle w:val="CharSubdNo"/>
        </w:rPr>
        <w:t>Subdivision A</w:t>
      </w:r>
      <w:r w:rsidRPr="009C61C6">
        <w:t>—</w:t>
      </w:r>
      <w:r w:rsidRPr="009C61C6">
        <w:rPr>
          <w:rStyle w:val="CharSubdText"/>
        </w:rPr>
        <w:t>General requirement</w:t>
      </w:r>
      <w:bookmarkEnd w:id="129"/>
    </w:p>
    <w:p w:rsidR="00CC15B8" w:rsidRPr="009C61C6" w:rsidRDefault="00CC15B8" w:rsidP="00CC15B8">
      <w:pPr>
        <w:pStyle w:val="ActHead5"/>
      </w:pPr>
      <w:bookmarkStart w:id="130" w:name="_Toc13831965"/>
      <w:r w:rsidRPr="009C61C6">
        <w:rPr>
          <w:rStyle w:val="CharSectno"/>
        </w:rPr>
        <w:t>324CA</w:t>
      </w:r>
      <w:r w:rsidRPr="009C61C6">
        <w:t xml:space="preserve">  General requirement for auditor independence—auditors</w:t>
      </w:r>
      <w:bookmarkEnd w:id="130"/>
    </w:p>
    <w:p w:rsidR="00CC15B8" w:rsidRPr="009C61C6" w:rsidRDefault="00CC15B8" w:rsidP="00CC15B8">
      <w:pPr>
        <w:pStyle w:val="SubsectionHead"/>
      </w:pPr>
      <w:r w:rsidRPr="009C61C6">
        <w:t>Contravention by individual auditor or audit company</w:t>
      </w:r>
    </w:p>
    <w:p w:rsidR="00CC15B8" w:rsidRPr="009C61C6" w:rsidRDefault="00CC15B8" w:rsidP="00CC15B8">
      <w:pPr>
        <w:pStyle w:val="subsection"/>
      </w:pPr>
      <w:r w:rsidRPr="009C61C6">
        <w:tab/>
        <w:t>(1)</w:t>
      </w:r>
      <w:r w:rsidRPr="009C61C6">
        <w:tab/>
        <w:t>An individual auditor or audit company contravenes this subsection if:</w:t>
      </w:r>
    </w:p>
    <w:p w:rsidR="00CC15B8" w:rsidRPr="009C61C6" w:rsidRDefault="00CC15B8" w:rsidP="00CC15B8">
      <w:pPr>
        <w:pStyle w:val="paragraph"/>
      </w:pPr>
      <w:r w:rsidRPr="009C61C6">
        <w:tab/>
        <w:t>(a)</w:t>
      </w:r>
      <w:r w:rsidRPr="009C61C6">
        <w:tab/>
        <w:t>the individual auditor or audit company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that time; and</w:t>
      </w:r>
    </w:p>
    <w:p w:rsidR="00CC15B8" w:rsidRPr="009C61C6" w:rsidRDefault="00CC15B8" w:rsidP="00CC15B8">
      <w:pPr>
        <w:pStyle w:val="paragraph"/>
      </w:pPr>
      <w:r w:rsidRPr="009C61C6">
        <w:tab/>
        <w:t>(c)</w:t>
      </w:r>
      <w:r w:rsidRPr="009C61C6">
        <w:tab/>
        <w:t>at that time:</w:t>
      </w:r>
    </w:p>
    <w:p w:rsidR="00CC15B8" w:rsidRPr="009C61C6" w:rsidRDefault="00CC15B8" w:rsidP="00CC15B8">
      <w:pPr>
        <w:pStyle w:val="paragraphsub"/>
      </w:pPr>
      <w:r w:rsidRPr="009C61C6">
        <w:tab/>
        <w:t>(i)</w:t>
      </w:r>
      <w:r w:rsidRPr="009C61C6">
        <w:tab/>
        <w:t>in the case of an individual auditor—the individual auditor is aware that the conflict of interest situation exists; or</w:t>
      </w:r>
    </w:p>
    <w:p w:rsidR="00CC15B8" w:rsidRPr="009C61C6" w:rsidRDefault="00CC15B8" w:rsidP="00CC15B8">
      <w:pPr>
        <w:pStyle w:val="paragraphsub"/>
      </w:pPr>
      <w:r w:rsidRPr="009C61C6">
        <w:tab/>
        <w:t>(ii)</w:t>
      </w:r>
      <w:r w:rsidRPr="009C61C6">
        <w:tab/>
        <w:t>in the case of an audit company—the audit company is aware that the conflict of interest situation exists; and</w:t>
      </w:r>
    </w:p>
    <w:p w:rsidR="00CC15B8" w:rsidRPr="009C61C6" w:rsidRDefault="00CC15B8" w:rsidP="00CC15B8">
      <w:pPr>
        <w:pStyle w:val="paragraph"/>
      </w:pPr>
      <w:r w:rsidRPr="009C61C6">
        <w:tab/>
        <w:t>(d)</w:t>
      </w:r>
      <w:r w:rsidRPr="009C61C6">
        <w:tab/>
        <w:t>the individual auditor or audit company does not, as soon as possible after the individual auditor or the audit company becomes aware that the conflict of interest situation exists, take all reasonable steps to ensure that the conflict of interest situation ceases to exist.</w:t>
      </w:r>
    </w:p>
    <w:p w:rsidR="00CC15B8" w:rsidRPr="009C61C6" w:rsidRDefault="00CC15B8" w:rsidP="00CC15B8">
      <w:pPr>
        <w:pStyle w:val="notetext"/>
      </w:pPr>
      <w:r w:rsidRPr="009C61C6">
        <w:t>Note:</w:t>
      </w:r>
      <w:r w:rsidRPr="009C61C6">
        <w:tab/>
        <w:t xml:space="preserve">For </w:t>
      </w:r>
      <w:r w:rsidRPr="009C61C6">
        <w:rPr>
          <w:b/>
          <w:i/>
        </w:rPr>
        <w:t>conflict of interest situation</w:t>
      </w:r>
      <w:r w:rsidRPr="009C61C6">
        <w:t>,</w:t>
      </w:r>
      <w:r w:rsidRPr="009C61C6">
        <w:rPr>
          <w:b/>
          <w:i/>
        </w:rPr>
        <w:t xml:space="preserve"> </w:t>
      </w:r>
      <w:r w:rsidRPr="009C61C6">
        <w:t>see section</w:t>
      </w:r>
      <w:r w:rsidR="009C61C6">
        <w:t> </w:t>
      </w:r>
      <w:r w:rsidRPr="009C61C6">
        <w:t>324CD.</w:t>
      </w:r>
    </w:p>
    <w:p w:rsidR="00CC15B8" w:rsidRPr="009C61C6" w:rsidRDefault="00CC15B8" w:rsidP="00CC15B8">
      <w:pPr>
        <w:pStyle w:val="SubsectionHead"/>
      </w:pPr>
      <w:r w:rsidRPr="009C61C6">
        <w:t>Individual auditor or audit company to notify ASIC</w:t>
      </w:r>
    </w:p>
    <w:p w:rsidR="00CC15B8" w:rsidRPr="009C61C6" w:rsidRDefault="00CC15B8" w:rsidP="00CC15B8">
      <w:pPr>
        <w:pStyle w:val="subsection"/>
      </w:pPr>
      <w:r w:rsidRPr="009C61C6">
        <w:tab/>
        <w:t>(1A)</w:t>
      </w:r>
      <w:r w:rsidRPr="009C61C6">
        <w:tab/>
        <w:t>An individual auditor or audit company contravenes this subsection if:</w:t>
      </w:r>
    </w:p>
    <w:p w:rsidR="00CC15B8" w:rsidRPr="009C61C6" w:rsidRDefault="00CC15B8" w:rsidP="00CC15B8">
      <w:pPr>
        <w:pStyle w:val="paragraph"/>
      </w:pPr>
      <w:r w:rsidRPr="009C61C6">
        <w:tab/>
        <w:t>(a)</w:t>
      </w:r>
      <w:r w:rsidRPr="009C61C6">
        <w:tab/>
        <w:t>the individual auditor or audit company is the auditor of an audited body; and</w:t>
      </w:r>
    </w:p>
    <w:p w:rsidR="00CC15B8" w:rsidRPr="009C61C6" w:rsidRDefault="00CC15B8" w:rsidP="00CC15B8">
      <w:pPr>
        <w:pStyle w:val="paragraph"/>
      </w:pPr>
      <w:r w:rsidRPr="009C61C6">
        <w:tab/>
        <w:t>(b)</w:t>
      </w:r>
      <w:r w:rsidRPr="009C61C6">
        <w:tab/>
        <w:t>a conflict of interest situation exists in relation to the audited body while the individual auditor or audit company is the auditor of the audited body; and</w:t>
      </w:r>
    </w:p>
    <w:p w:rsidR="00CC15B8" w:rsidRPr="009C61C6" w:rsidRDefault="00CC15B8" w:rsidP="00E51F70">
      <w:pPr>
        <w:pStyle w:val="paragraph"/>
        <w:keepNext/>
      </w:pPr>
      <w:r w:rsidRPr="009C61C6">
        <w:tab/>
        <w:t>(c)</w:t>
      </w:r>
      <w:r w:rsidRPr="009C61C6">
        <w:tab/>
        <w:t xml:space="preserve">on a particular day (the </w:t>
      </w:r>
      <w:r w:rsidRPr="009C61C6">
        <w:rPr>
          <w:b/>
          <w:i/>
        </w:rPr>
        <w:t>start day</w:t>
      </w:r>
      <w:r w:rsidRPr="009C61C6">
        <w:t>):</w:t>
      </w:r>
    </w:p>
    <w:p w:rsidR="00CC15B8" w:rsidRPr="009C61C6" w:rsidRDefault="00CC15B8" w:rsidP="00CC15B8">
      <w:pPr>
        <w:pStyle w:val="paragraphsub"/>
      </w:pPr>
      <w:r w:rsidRPr="009C61C6">
        <w:tab/>
        <w:t>(i)</w:t>
      </w:r>
      <w:r w:rsidRPr="009C61C6">
        <w:tab/>
        <w:t>in the case of an individual auditor—the individual auditor becomes aware that the conflict of interest situation exists; or</w:t>
      </w:r>
    </w:p>
    <w:p w:rsidR="00CC15B8" w:rsidRPr="009C61C6" w:rsidRDefault="00CC15B8" w:rsidP="00CC15B8">
      <w:pPr>
        <w:pStyle w:val="paragraphsub"/>
      </w:pPr>
      <w:r w:rsidRPr="009C61C6">
        <w:tab/>
        <w:t>(ii)</w:t>
      </w:r>
      <w:r w:rsidRPr="009C61C6">
        <w:tab/>
        <w:t>in the case of an audit company—the audit company becomes aware that the conflict of interest situation exists; and</w:t>
      </w:r>
    </w:p>
    <w:p w:rsidR="00CC15B8" w:rsidRPr="009C61C6" w:rsidRDefault="00CC15B8" w:rsidP="00CC15B8">
      <w:pPr>
        <w:pStyle w:val="paragraph"/>
      </w:pPr>
      <w:r w:rsidRPr="009C61C6">
        <w:tab/>
        <w:t>(d)</w:t>
      </w:r>
      <w:r w:rsidRPr="009C61C6">
        <w:tab/>
        <w:t>at the end of the period of 7 days from the start day:</w:t>
      </w:r>
    </w:p>
    <w:p w:rsidR="00CC15B8" w:rsidRPr="009C61C6" w:rsidRDefault="00CC15B8" w:rsidP="00CC15B8">
      <w:pPr>
        <w:pStyle w:val="paragraphsub"/>
      </w:pPr>
      <w:r w:rsidRPr="009C61C6">
        <w:tab/>
        <w:t>(i)</w:t>
      </w:r>
      <w:r w:rsidRPr="009C61C6">
        <w:tab/>
        <w:t>the conflict of interest situation remains in existence; and</w:t>
      </w:r>
    </w:p>
    <w:p w:rsidR="00CC15B8" w:rsidRPr="009C61C6" w:rsidRDefault="00CC15B8" w:rsidP="00CC15B8">
      <w:pPr>
        <w:pStyle w:val="paragraphsub"/>
      </w:pPr>
      <w:r w:rsidRPr="009C61C6">
        <w:tab/>
        <w:t>(ii)</w:t>
      </w:r>
      <w:r w:rsidRPr="009C61C6">
        <w:tab/>
        <w:t>the individual auditor or audit company has not informed ASIC in writing that the conflict of interest situation exists.</w:t>
      </w:r>
    </w:p>
    <w:p w:rsidR="00CC15B8" w:rsidRPr="009C61C6" w:rsidRDefault="00CC15B8" w:rsidP="00CC15B8">
      <w:pPr>
        <w:pStyle w:val="notetext"/>
      </w:pPr>
      <w:r w:rsidRPr="009C61C6">
        <w:t>Note 1:</w:t>
      </w:r>
      <w:r w:rsidRPr="009C61C6">
        <w:tab/>
        <w:t xml:space="preserve">For </w:t>
      </w:r>
      <w:r w:rsidRPr="009C61C6">
        <w:rPr>
          <w:b/>
          <w:i/>
        </w:rPr>
        <w:t>conflict of interest situation</w:t>
      </w:r>
      <w:r w:rsidRPr="009C61C6">
        <w:t>,</w:t>
      </w:r>
      <w:r w:rsidRPr="009C61C6">
        <w:rPr>
          <w:i/>
        </w:rPr>
        <w:t xml:space="preserve"> </w:t>
      </w:r>
      <w:r w:rsidRPr="009C61C6">
        <w:t>see section</w:t>
      </w:r>
      <w:r w:rsidR="009C61C6">
        <w:t> </w:t>
      </w:r>
      <w:r w:rsidRPr="009C61C6">
        <w:t>324CD.</w:t>
      </w:r>
    </w:p>
    <w:p w:rsidR="00274A8A" w:rsidRPr="009C61C6" w:rsidRDefault="00274A8A" w:rsidP="00274A8A">
      <w:pPr>
        <w:pStyle w:val="notetext"/>
      </w:pPr>
      <w:r w:rsidRPr="009C61C6">
        <w:t>Note 2:</w:t>
      </w:r>
      <w:r w:rsidRPr="009C61C6">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274A8A" w:rsidRPr="009C61C6" w:rsidRDefault="00274A8A" w:rsidP="00274A8A">
      <w:pPr>
        <w:pStyle w:val="notepara"/>
      </w:pPr>
      <w:r w:rsidRPr="009C61C6">
        <w:t>(a)</w:t>
      </w:r>
      <w:r w:rsidRPr="009C61C6">
        <w:tab/>
        <w:t>subsection</w:t>
      </w:r>
      <w:r w:rsidR="009C61C6">
        <w:t> </w:t>
      </w:r>
      <w:r w:rsidRPr="009C61C6">
        <w:t>327B(2A) or (2C) (public company); or</w:t>
      </w:r>
    </w:p>
    <w:p w:rsidR="00274A8A" w:rsidRPr="009C61C6" w:rsidRDefault="00274A8A" w:rsidP="00274A8A">
      <w:pPr>
        <w:pStyle w:val="notepara"/>
      </w:pPr>
      <w:r w:rsidRPr="009C61C6">
        <w:t>(b)</w:t>
      </w:r>
      <w:r w:rsidRPr="009C61C6">
        <w:tab/>
        <w:t>subsection</w:t>
      </w:r>
      <w:r w:rsidR="009C61C6">
        <w:t> </w:t>
      </w:r>
      <w:r w:rsidRPr="009C61C6">
        <w:t>328E(3) or (5) (public company with crowd</w:t>
      </w:r>
      <w:r w:rsidR="009C61C6">
        <w:noBreakHyphen/>
      </w:r>
      <w:r w:rsidRPr="009C61C6">
        <w:t>sourced funding); or</w:t>
      </w:r>
    </w:p>
    <w:p w:rsidR="00274A8A" w:rsidRPr="009C61C6" w:rsidRDefault="00274A8A" w:rsidP="00274A8A">
      <w:pPr>
        <w:pStyle w:val="notepara"/>
      </w:pPr>
      <w:r w:rsidRPr="009C61C6">
        <w:t>(c)</w:t>
      </w:r>
      <w:r w:rsidRPr="009C61C6">
        <w:tab/>
        <w:t>subsection</w:t>
      </w:r>
      <w:r w:rsidR="009C61C6">
        <w:t> </w:t>
      </w:r>
      <w:r w:rsidRPr="009C61C6">
        <w:t>331AAA(2A) or (2C) (registered scheme).</w:t>
      </w:r>
    </w:p>
    <w:p w:rsidR="00CC15B8" w:rsidRPr="009C61C6" w:rsidRDefault="00CC15B8" w:rsidP="00CC15B8">
      <w:pPr>
        <w:pStyle w:val="subsection"/>
      </w:pPr>
      <w:r w:rsidRPr="009C61C6">
        <w:tab/>
        <w:t>(1B)</w:t>
      </w:r>
      <w:r w:rsidRPr="009C61C6">
        <w:tab/>
        <w:t xml:space="preserve">A person is not excused from informing ASIC under </w:t>
      </w:r>
      <w:r w:rsidR="009C61C6">
        <w:t>subsection (</w:t>
      </w:r>
      <w:r w:rsidRPr="009C61C6">
        <w:t>1A) that a conflict of interest situation exists on the ground that the information might tend to incriminate the person or expose the person to a penalty.</w:t>
      </w:r>
    </w:p>
    <w:p w:rsidR="00CC15B8" w:rsidRPr="009C61C6" w:rsidRDefault="00CC15B8" w:rsidP="00CC15B8">
      <w:pPr>
        <w:pStyle w:val="subsection"/>
      </w:pPr>
      <w:r w:rsidRPr="009C61C6">
        <w:tab/>
        <w:t>(1C)</w:t>
      </w:r>
      <w:r w:rsidRPr="009C61C6">
        <w:tab/>
        <w:t>However, if the person is a natural person:</w:t>
      </w:r>
    </w:p>
    <w:p w:rsidR="00CC15B8" w:rsidRPr="009C61C6" w:rsidRDefault="00CC15B8" w:rsidP="00CC15B8">
      <w:pPr>
        <w:pStyle w:val="paragraph"/>
      </w:pPr>
      <w:r w:rsidRPr="009C61C6">
        <w:tab/>
        <w:t>(a)</w:t>
      </w:r>
      <w:r w:rsidRPr="009C61C6">
        <w:tab/>
        <w:t>the information; and</w:t>
      </w:r>
    </w:p>
    <w:p w:rsidR="00CC15B8" w:rsidRPr="009C61C6" w:rsidRDefault="00CC15B8" w:rsidP="00CC15B8">
      <w:pPr>
        <w:pStyle w:val="paragraph"/>
      </w:pPr>
      <w:r w:rsidRPr="009C61C6">
        <w:tab/>
        <w:t>(b)</w:t>
      </w:r>
      <w:r w:rsidRPr="009C61C6">
        <w:tab/>
        <w:t>the giving of the information;</w:t>
      </w:r>
    </w:p>
    <w:p w:rsidR="00CC15B8" w:rsidRPr="009C61C6" w:rsidRDefault="00CC15B8" w:rsidP="00CC15B8">
      <w:pPr>
        <w:pStyle w:val="subsection2"/>
      </w:pPr>
      <w:r w:rsidRPr="009C61C6">
        <w:t>are not admissible in evidence against the person in a criminal proceeding, or any other proceeding for the recovery of a penalty, other than proceedings for an offence based on the information given being false or misleading.</w:t>
      </w:r>
    </w:p>
    <w:p w:rsidR="00CC15B8" w:rsidRPr="009C61C6" w:rsidRDefault="00CC15B8" w:rsidP="00CC15B8">
      <w:pPr>
        <w:pStyle w:val="subsection"/>
      </w:pPr>
      <w:r w:rsidRPr="009C61C6">
        <w:tab/>
        <w:t>(1D)</w:t>
      </w:r>
      <w:r w:rsidRPr="009C61C6">
        <w:tab/>
        <w:t xml:space="preserve">If the individual auditor or audit company gives ASIC a notice under </w:t>
      </w:r>
      <w:r w:rsidR="009C61C6">
        <w:t>paragraph (</w:t>
      </w:r>
      <w:r w:rsidRPr="009C61C6">
        <w:t>1A)(d), ASIC must, as soon as practicable after the notice has been received, give a copy of the notice to the audited body.</w:t>
      </w:r>
    </w:p>
    <w:p w:rsidR="00CC15B8" w:rsidRPr="009C61C6" w:rsidRDefault="00CC15B8" w:rsidP="00CC15B8">
      <w:pPr>
        <w:pStyle w:val="SubsectionHead"/>
      </w:pPr>
      <w:r w:rsidRPr="009C61C6">
        <w:t>Conflict of interest situation of which individual auditor or audit company is not aware</w:t>
      </w:r>
    </w:p>
    <w:p w:rsidR="00CC15B8" w:rsidRPr="009C61C6" w:rsidRDefault="00CC15B8" w:rsidP="00CC15B8">
      <w:pPr>
        <w:pStyle w:val="subsection"/>
      </w:pPr>
      <w:r w:rsidRPr="009C61C6">
        <w:tab/>
        <w:t>(2)</w:t>
      </w:r>
      <w:r w:rsidRPr="009C61C6">
        <w:tab/>
        <w:t>An individual auditor or audit company contravenes this subsection if:</w:t>
      </w:r>
    </w:p>
    <w:p w:rsidR="00CC15B8" w:rsidRPr="009C61C6" w:rsidRDefault="00CC15B8" w:rsidP="00CC15B8">
      <w:pPr>
        <w:pStyle w:val="paragraph"/>
      </w:pPr>
      <w:r w:rsidRPr="009C61C6">
        <w:tab/>
        <w:t>(a)</w:t>
      </w:r>
      <w:r w:rsidRPr="009C61C6">
        <w:tab/>
        <w:t>the individual auditor or audit company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the time; and</w:t>
      </w:r>
    </w:p>
    <w:p w:rsidR="00CC15B8" w:rsidRPr="009C61C6" w:rsidRDefault="00CC15B8" w:rsidP="00CC15B8">
      <w:pPr>
        <w:pStyle w:val="paragraph"/>
      </w:pPr>
      <w:r w:rsidRPr="009C61C6">
        <w:tab/>
        <w:t>(c)</w:t>
      </w:r>
      <w:r w:rsidRPr="009C61C6">
        <w:tab/>
        <w:t>at that time:</w:t>
      </w:r>
    </w:p>
    <w:p w:rsidR="00CC15B8" w:rsidRPr="009C61C6" w:rsidRDefault="00CC15B8" w:rsidP="00CC15B8">
      <w:pPr>
        <w:pStyle w:val="paragraphsub"/>
      </w:pPr>
      <w:r w:rsidRPr="009C61C6">
        <w:tab/>
        <w:t>(i)</w:t>
      </w:r>
      <w:r w:rsidRPr="009C61C6">
        <w:tab/>
        <w:t>in the case of an individual auditor—the individual auditor is not aware that the conflict of interest situation exists; or</w:t>
      </w:r>
    </w:p>
    <w:p w:rsidR="00CC15B8" w:rsidRPr="009C61C6" w:rsidRDefault="00CC15B8" w:rsidP="00CC15B8">
      <w:pPr>
        <w:pStyle w:val="paragraphsub"/>
      </w:pPr>
      <w:r w:rsidRPr="009C61C6">
        <w:tab/>
        <w:t>(ii)</w:t>
      </w:r>
      <w:r w:rsidRPr="009C61C6">
        <w:tab/>
        <w:t>in the case of an audit company—the audit company is not aware that the conflict of interest situation exists; and</w:t>
      </w:r>
    </w:p>
    <w:p w:rsidR="00CC15B8" w:rsidRPr="009C61C6" w:rsidRDefault="00CC15B8" w:rsidP="00CC15B8">
      <w:pPr>
        <w:pStyle w:val="paragraph"/>
      </w:pPr>
      <w:r w:rsidRPr="009C61C6">
        <w:tab/>
        <w:t>(d)</w:t>
      </w:r>
      <w:r w:rsidRPr="009C61C6">
        <w:tab/>
        <w:t>the individual auditor or the audit company would have been aware of the existence of the conflict of interest situation at that time if the individual auditor or audit company had had in place a quality control system reasonably capable of making the individual auditor or audit company aware of the existence of such a conflict of interest situation.</w:t>
      </w:r>
    </w:p>
    <w:p w:rsidR="00CC15B8" w:rsidRPr="009C61C6" w:rsidRDefault="00CC15B8" w:rsidP="00CC15B8">
      <w:pPr>
        <w:pStyle w:val="notetext"/>
      </w:pPr>
      <w:r w:rsidRPr="009C61C6">
        <w:t>Note:</w:t>
      </w:r>
      <w:r w:rsidRPr="009C61C6">
        <w:tab/>
        <w:t xml:space="preserve">For </w:t>
      </w:r>
      <w:r w:rsidRPr="009C61C6">
        <w:rPr>
          <w:b/>
          <w:i/>
        </w:rPr>
        <w:t>conflict of interest situation</w:t>
      </w:r>
      <w:r w:rsidRPr="009C61C6">
        <w:t>, see section</w:t>
      </w:r>
      <w:r w:rsidR="009C61C6">
        <w:t> </w:t>
      </w:r>
      <w:r w:rsidRPr="009C61C6">
        <w:t>324CD.</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 of the offence specified in </w:t>
      </w:r>
      <w:r w:rsidR="009C61C6">
        <w:t>paragraph (</w:t>
      </w:r>
      <w:r w:rsidRPr="009C61C6">
        <w:t>2)(b).</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Subsections (</w:t>
      </w:r>
      <w:r w:rsidRPr="009C61C6">
        <w:t>4) and (5) provide defences.</w:t>
      </w:r>
    </w:p>
    <w:p w:rsidR="00CC15B8" w:rsidRPr="009C61C6" w:rsidRDefault="00CC15B8" w:rsidP="00CC15B8">
      <w:pPr>
        <w:pStyle w:val="subsection"/>
      </w:pPr>
      <w:r w:rsidRPr="009C61C6">
        <w:tab/>
        <w:t>(4)</w:t>
      </w:r>
      <w:r w:rsidRPr="009C61C6">
        <w:tab/>
        <w:t xml:space="preserve">An individual auditor does not commit an offence because of a contravention of </w:t>
      </w:r>
      <w:r w:rsidR="009C61C6">
        <w:t>subsection (</w:t>
      </w:r>
      <w:r w:rsidRPr="009C61C6">
        <w:t>2) in relation to audit activity engaged in by the auditor at a particular time if the individual auditor has reasonable grounds to believe that the individual auditor had in place at that time a quality control system that provided reasonable assurance (taking into account the size and nature of the audit practice of the individual auditor) that the individual auditor and the individual auditor’s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(5)</w:t>
      </w:r>
      <w:r w:rsidRPr="009C61C6">
        <w:tab/>
        <w:t xml:space="preserve">An audit company does not commit an offence because of a contravention of </w:t>
      </w:r>
      <w:r w:rsidR="009C61C6">
        <w:t>subsection (</w:t>
      </w:r>
      <w:r w:rsidRPr="009C61C6">
        <w:t>2) in relation to audit activity engaged in by the audit company at a particular time if the audit company has reasonable grounds to believe that the audit company had in place at that time a quality control system that provided reasonable assurance (taking into account the size and nature of the audit practice of the audit company) that the audit company and the audit company’s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Relationship between obligations under this section and other obligations</w:t>
      </w:r>
    </w:p>
    <w:p w:rsidR="00CC15B8" w:rsidRPr="009C61C6" w:rsidRDefault="00CC15B8" w:rsidP="00CC15B8">
      <w:pPr>
        <w:pStyle w:val="subsection"/>
      </w:pPr>
      <w:r w:rsidRPr="009C61C6">
        <w:tab/>
        <w:t>(6)</w:t>
      </w:r>
      <w:r w:rsidRPr="009C61C6">
        <w:tab/>
        <w:t>The obligations imposed by this section are in addition to, and do not derogate from, any obligation imposed by:</w:t>
      </w:r>
    </w:p>
    <w:p w:rsidR="00CC15B8" w:rsidRPr="009C61C6" w:rsidRDefault="00CC15B8" w:rsidP="00CC15B8">
      <w:pPr>
        <w:pStyle w:val="paragraph"/>
      </w:pPr>
      <w:r w:rsidRPr="009C61C6">
        <w:tab/>
        <w:t>(a)</w:t>
      </w:r>
      <w:r w:rsidRPr="009C61C6">
        <w:tab/>
        <w:t>another provision of this Act; or</w:t>
      </w:r>
    </w:p>
    <w:p w:rsidR="00CC15B8" w:rsidRPr="009C61C6" w:rsidRDefault="00CC15B8" w:rsidP="00CC15B8">
      <w:pPr>
        <w:pStyle w:val="paragraph"/>
      </w:pPr>
      <w:r w:rsidRPr="009C61C6">
        <w:tab/>
        <w:t>(b)</w:t>
      </w:r>
      <w:r w:rsidRPr="009C61C6">
        <w:tab/>
        <w:t>a code of professional conduct.</w:t>
      </w:r>
    </w:p>
    <w:p w:rsidR="00CC15B8" w:rsidRPr="009C61C6" w:rsidRDefault="00CC15B8" w:rsidP="00CC15B8">
      <w:pPr>
        <w:pStyle w:val="notetext"/>
      </w:pPr>
      <w:r w:rsidRPr="009C61C6">
        <w:t>Note:</w:t>
      </w:r>
      <w:r w:rsidRPr="009C61C6">
        <w:tab/>
      </w:r>
      <w:r w:rsidR="009C61C6">
        <w:t>Paragraph (</w:t>
      </w:r>
      <w:r w:rsidRPr="009C61C6">
        <w:t>a)—see, for example, the specific obligations imposed by Subdivision B.</w:t>
      </w:r>
    </w:p>
    <w:p w:rsidR="00CC15B8" w:rsidRPr="009C61C6" w:rsidRDefault="00CC15B8" w:rsidP="00C00390">
      <w:pPr>
        <w:pStyle w:val="ActHead5"/>
      </w:pPr>
      <w:bookmarkStart w:id="131" w:name="_Toc13831966"/>
      <w:r w:rsidRPr="009C61C6">
        <w:rPr>
          <w:rStyle w:val="CharSectno"/>
        </w:rPr>
        <w:t>324CB</w:t>
      </w:r>
      <w:r w:rsidRPr="009C61C6">
        <w:t xml:space="preserve">  General requirement for auditor independence—member of audit firm</w:t>
      </w:r>
      <w:bookmarkEnd w:id="131"/>
    </w:p>
    <w:p w:rsidR="00CC15B8" w:rsidRPr="009C61C6" w:rsidRDefault="00CC15B8" w:rsidP="00C00390">
      <w:pPr>
        <w:pStyle w:val="SubsectionHead"/>
      </w:pPr>
      <w:r w:rsidRPr="009C61C6">
        <w:t>Contravention by member of audit firm</w:t>
      </w:r>
    </w:p>
    <w:p w:rsidR="00CC15B8" w:rsidRPr="009C61C6" w:rsidRDefault="00CC15B8" w:rsidP="00C00390">
      <w:pPr>
        <w:pStyle w:val="subsection"/>
        <w:keepNext/>
        <w:keepLines/>
      </w:pPr>
      <w:r w:rsidRPr="009C61C6">
        <w:tab/>
        <w:t>(1)</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that time; and</w:t>
      </w:r>
    </w:p>
    <w:p w:rsidR="00CC15B8" w:rsidRPr="009C61C6" w:rsidRDefault="00CC15B8" w:rsidP="00CC15B8">
      <w:pPr>
        <w:pStyle w:val="paragraph"/>
      </w:pPr>
      <w:r w:rsidRPr="009C61C6">
        <w:tab/>
        <w:t>(c)</w:t>
      </w:r>
      <w:r w:rsidRPr="009C61C6">
        <w:tab/>
        <w:t>the defendant is a member of the audit firm at that time; and</w:t>
      </w:r>
    </w:p>
    <w:p w:rsidR="00CC15B8" w:rsidRPr="009C61C6" w:rsidRDefault="00CC15B8" w:rsidP="00CC15B8">
      <w:pPr>
        <w:pStyle w:val="paragraph"/>
      </w:pPr>
      <w:r w:rsidRPr="009C61C6">
        <w:tab/>
        <w:t>(d)</w:t>
      </w:r>
      <w:r w:rsidRPr="009C61C6">
        <w:tab/>
        <w:t xml:space="preserve">the defendant is or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the defendant does not, as soon as possible after the defendant becomes aware of those circumstances, take reasonable steps to ensure that the conflict of interest situation ceases to exist.</w:t>
      </w:r>
    </w:p>
    <w:p w:rsidR="00CC15B8" w:rsidRPr="009C61C6" w:rsidRDefault="00CC15B8" w:rsidP="00CC15B8">
      <w:pPr>
        <w:pStyle w:val="notetext"/>
      </w:pPr>
      <w:r w:rsidRPr="009C61C6">
        <w:t>Note:</w:t>
      </w:r>
      <w:r w:rsidRPr="009C61C6">
        <w:tab/>
        <w:t xml:space="preserve">For </w:t>
      </w:r>
      <w:r w:rsidRPr="009C61C6">
        <w:rPr>
          <w:b/>
          <w:i/>
        </w:rPr>
        <w:t>conflict of interest situation</w:t>
      </w:r>
      <w:r w:rsidRPr="009C61C6">
        <w:t>, see section</w:t>
      </w:r>
      <w:r w:rsidR="009C61C6">
        <w:t> </w:t>
      </w:r>
      <w:r w:rsidRPr="009C61C6">
        <w:t>324CD.</w:t>
      </w:r>
    </w:p>
    <w:p w:rsidR="00CC15B8" w:rsidRPr="009C61C6" w:rsidRDefault="00CC15B8" w:rsidP="00CC15B8">
      <w:pPr>
        <w:pStyle w:val="SubsectionHead"/>
      </w:pPr>
      <w:r w:rsidRPr="009C61C6">
        <w:t>Member of audit firm to notify ASIC</w:t>
      </w:r>
    </w:p>
    <w:p w:rsidR="00CC15B8" w:rsidRPr="009C61C6" w:rsidRDefault="00CC15B8" w:rsidP="00CC15B8">
      <w:pPr>
        <w:pStyle w:val="subsection"/>
      </w:pPr>
      <w:r w:rsidRPr="009C61C6">
        <w:tab/>
        <w:t>(1A)</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is the auditor of an audited body; and</w:t>
      </w:r>
    </w:p>
    <w:p w:rsidR="00CC15B8" w:rsidRPr="009C61C6" w:rsidRDefault="00CC15B8" w:rsidP="00CC15B8">
      <w:pPr>
        <w:pStyle w:val="paragraph"/>
      </w:pPr>
      <w:r w:rsidRPr="009C61C6">
        <w:tab/>
        <w:t>(b)</w:t>
      </w:r>
      <w:r w:rsidRPr="009C61C6">
        <w:tab/>
        <w:t>a conflict of interest situation exists in relation to the audited body while the audit firm is the auditor of the audited body; and</w:t>
      </w:r>
    </w:p>
    <w:p w:rsidR="00CC15B8" w:rsidRPr="009C61C6" w:rsidRDefault="00CC15B8" w:rsidP="00CC15B8">
      <w:pPr>
        <w:pStyle w:val="paragraph"/>
      </w:pPr>
      <w:r w:rsidRPr="009C61C6">
        <w:tab/>
        <w:t>(c)</w:t>
      </w:r>
      <w:r w:rsidRPr="009C61C6">
        <w:tab/>
        <w:t>the defendant is a member of the audit firm at a time when the conflict of interest situation exists; and</w:t>
      </w:r>
    </w:p>
    <w:p w:rsidR="00CC15B8" w:rsidRPr="009C61C6" w:rsidRDefault="00CC15B8" w:rsidP="00CC15B8">
      <w:pPr>
        <w:pStyle w:val="paragraph"/>
      </w:pPr>
      <w:r w:rsidRPr="009C61C6">
        <w:tab/>
        <w:t>(d)</w:t>
      </w:r>
      <w:r w:rsidRPr="009C61C6">
        <w:tab/>
        <w:t xml:space="preserve">on a particular day (the </w:t>
      </w:r>
      <w:r w:rsidRPr="009C61C6">
        <w:rPr>
          <w:b/>
          <w:i/>
        </w:rPr>
        <w:t>start day</w:t>
      </w:r>
      <w:r w:rsidRPr="009C61C6">
        <w:t xml:space="preserve">), the defendant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at the end of the period of 7 days from the start day:</w:t>
      </w:r>
    </w:p>
    <w:p w:rsidR="00CC15B8" w:rsidRPr="009C61C6" w:rsidRDefault="00CC15B8" w:rsidP="00CC15B8">
      <w:pPr>
        <w:pStyle w:val="paragraphsub"/>
      </w:pPr>
      <w:r w:rsidRPr="009C61C6">
        <w:tab/>
        <w:t>(i)</w:t>
      </w:r>
      <w:r w:rsidRPr="009C61C6">
        <w:tab/>
        <w:t>the conflict of interest situation remains in existence; and</w:t>
      </w:r>
    </w:p>
    <w:p w:rsidR="00CC15B8" w:rsidRPr="009C61C6" w:rsidRDefault="00CC15B8" w:rsidP="00CC15B8">
      <w:pPr>
        <w:pStyle w:val="paragraphsub"/>
      </w:pPr>
      <w:r w:rsidRPr="009C61C6">
        <w:tab/>
        <w:t>(ii)</w:t>
      </w:r>
      <w:r w:rsidRPr="009C61C6">
        <w:tab/>
        <w:t>ASIC has not been informed in writing by the defendant, by another member of the audit firm or by someone else on behalf of the audit firm that the conflict of interest situation exists.</w:t>
      </w:r>
    </w:p>
    <w:p w:rsidR="00CC15B8" w:rsidRPr="009C61C6" w:rsidRDefault="00CC15B8" w:rsidP="00CC15B8">
      <w:pPr>
        <w:pStyle w:val="notetext"/>
      </w:pPr>
      <w:r w:rsidRPr="009C61C6">
        <w:t>Note 1:</w:t>
      </w:r>
      <w:r w:rsidRPr="009C61C6">
        <w:tab/>
        <w:t xml:space="preserve">For </w:t>
      </w:r>
      <w:r w:rsidRPr="009C61C6">
        <w:rPr>
          <w:b/>
          <w:i/>
        </w:rPr>
        <w:t>conflict of interest situation</w:t>
      </w:r>
      <w:r w:rsidRPr="009C61C6">
        <w:t>, see section</w:t>
      </w:r>
      <w:r w:rsidR="009C61C6">
        <w:t> </w:t>
      </w:r>
      <w:r w:rsidRPr="009C61C6">
        <w:t>324CD.</w:t>
      </w:r>
    </w:p>
    <w:p w:rsidR="00274A8A" w:rsidRPr="009C61C6" w:rsidRDefault="00274A8A" w:rsidP="00274A8A">
      <w:pPr>
        <w:pStyle w:val="notetext"/>
      </w:pPr>
      <w:r w:rsidRPr="009C61C6">
        <w:t>Note 2:</w:t>
      </w:r>
      <w:r w:rsidRPr="009C61C6">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274A8A" w:rsidRPr="009C61C6" w:rsidRDefault="00274A8A" w:rsidP="00274A8A">
      <w:pPr>
        <w:pStyle w:val="notepara"/>
      </w:pPr>
      <w:r w:rsidRPr="009C61C6">
        <w:t>(a)</w:t>
      </w:r>
      <w:r w:rsidRPr="009C61C6">
        <w:tab/>
        <w:t>subsection</w:t>
      </w:r>
      <w:r w:rsidR="009C61C6">
        <w:t> </w:t>
      </w:r>
      <w:r w:rsidRPr="009C61C6">
        <w:t>327B(2B) (public company); or</w:t>
      </w:r>
    </w:p>
    <w:p w:rsidR="00274A8A" w:rsidRPr="009C61C6" w:rsidRDefault="00274A8A" w:rsidP="00274A8A">
      <w:pPr>
        <w:pStyle w:val="notepara"/>
      </w:pPr>
      <w:r w:rsidRPr="009C61C6">
        <w:t>(b)</w:t>
      </w:r>
      <w:r w:rsidRPr="009C61C6">
        <w:tab/>
        <w:t>subsection</w:t>
      </w:r>
      <w:r w:rsidR="009C61C6">
        <w:t> </w:t>
      </w:r>
      <w:r w:rsidRPr="009C61C6">
        <w:t>328E(4) (public company with crowd</w:t>
      </w:r>
      <w:r w:rsidR="009C61C6">
        <w:noBreakHyphen/>
      </w:r>
      <w:r w:rsidRPr="009C61C6">
        <w:t>sourced funding); or</w:t>
      </w:r>
    </w:p>
    <w:p w:rsidR="00274A8A" w:rsidRPr="009C61C6" w:rsidRDefault="00274A8A" w:rsidP="00274A8A">
      <w:pPr>
        <w:pStyle w:val="notepara"/>
      </w:pPr>
      <w:r w:rsidRPr="009C61C6">
        <w:t>(c)</w:t>
      </w:r>
      <w:r w:rsidRPr="009C61C6">
        <w:tab/>
        <w:t>subsection</w:t>
      </w:r>
      <w:r w:rsidR="009C61C6">
        <w:t> </w:t>
      </w:r>
      <w:r w:rsidRPr="009C61C6">
        <w:t>331AAA(2B) (registered scheme).</w:t>
      </w:r>
    </w:p>
    <w:p w:rsidR="00CC15B8" w:rsidRPr="009C61C6" w:rsidRDefault="00CC15B8" w:rsidP="00CC15B8">
      <w:pPr>
        <w:pStyle w:val="subsection"/>
      </w:pPr>
      <w:r w:rsidRPr="009C61C6">
        <w:tab/>
        <w:t>(1B)</w:t>
      </w:r>
      <w:r w:rsidRPr="009C61C6">
        <w:tab/>
        <w:t xml:space="preserve">A person is not excused from informing ASIC under </w:t>
      </w:r>
      <w:r w:rsidR="009C61C6">
        <w:t>subsection (</w:t>
      </w:r>
      <w:r w:rsidRPr="009C61C6">
        <w:t>1A) that a conflict of interest situation exists on the ground that the information might tend to incriminate the person or expose the person to a penalty.</w:t>
      </w:r>
    </w:p>
    <w:p w:rsidR="00CC15B8" w:rsidRPr="009C61C6" w:rsidRDefault="00CC15B8" w:rsidP="00CC15B8">
      <w:pPr>
        <w:pStyle w:val="subsection"/>
      </w:pPr>
      <w:r w:rsidRPr="009C61C6">
        <w:tab/>
        <w:t>(1C)</w:t>
      </w:r>
      <w:r w:rsidRPr="009C61C6">
        <w:tab/>
        <w:t>However:</w:t>
      </w:r>
    </w:p>
    <w:p w:rsidR="00CC15B8" w:rsidRPr="009C61C6" w:rsidRDefault="00CC15B8" w:rsidP="00CC15B8">
      <w:pPr>
        <w:pStyle w:val="paragraph"/>
      </w:pPr>
      <w:r w:rsidRPr="009C61C6">
        <w:tab/>
        <w:t>(a)</w:t>
      </w:r>
      <w:r w:rsidRPr="009C61C6">
        <w:tab/>
        <w:t>the information; and</w:t>
      </w:r>
    </w:p>
    <w:p w:rsidR="00CC15B8" w:rsidRPr="009C61C6" w:rsidRDefault="00CC15B8" w:rsidP="00CC15B8">
      <w:pPr>
        <w:pStyle w:val="paragraph"/>
      </w:pPr>
      <w:r w:rsidRPr="009C61C6">
        <w:tab/>
        <w:t>(b)</w:t>
      </w:r>
      <w:r w:rsidRPr="009C61C6">
        <w:tab/>
        <w:t>the giving of the information;</w:t>
      </w:r>
    </w:p>
    <w:p w:rsidR="00CC15B8" w:rsidRPr="009C61C6" w:rsidRDefault="00CC15B8" w:rsidP="00CC15B8">
      <w:pPr>
        <w:pStyle w:val="subsection2"/>
      </w:pPr>
      <w:r w:rsidRPr="009C61C6">
        <w:t>are not admissible in evidence against the person in a criminal proceeding, or any other proceeding for the recovery of a penalty, other than proceedings for an offence based on the information given being false or misleading.</w:t>
      </w:r>
    </w:p>
    <w:p w:rsidR="00CC15B8" w:rsidRPr="009C61C6" w:rsidRDefault="00CC15B8" w:rsidP="00CC15B8">
      <w:pPr>
        <w:pStyle w:val="subsection"/>
      </w:pPr>
      <w:r w:rsidRPr="009C61C6">
        <w:tab/>
        <w:t>(1D)</w:t>
      </w:r>
      <w:r w:rsidRPr="009C61C6">
        <w:tab/>
        <w:t xml:space="preserve">If ASIC is given a notice under </w:t>
      </w:r>
      <w:r w:rsidR="009C61C6">
        <w:t>paragraph (</w:t>
      </w:r>
      <w:r w:rsidRPr="009C61C6">
        <w:t>1A)(e), ASIC must, as soon as practicable after the notice is received, give a copy of the notice to the audited body.</w:t>
      </w:r>
    </w:p>
    <w:p w:rsidR="00CC15B8" w:rsidRPr="009C61C6" w:rsidRDefault="00CC15B8" w:rsidP="00CC15B8">
      <w:pPr>
        <w:pStyle w:val="SubsectionHead"/>
      </w:pPr>
      <w:r w:rsidRPr="009C61C6">
        <w:t>Conflict of interest situation of which another member of audit firm is aware</w:t>
      </w:r>
    </w:p>
    <w:p w:rsidR="00CC15B8" w:rsidRPr="009C61C6" w:rsidRDefault="00CC15B8" w:rsidP="00CC15B8">
      <w:pPr>
        <w:pStyle w:val="subsection"/>
      </w:pPr>
      <w:r w:rsidRPr="009C61C6">
        <w:tab/>
        <w:t>(2)</w:t>
      </w:r>
      <w:r w:rsidRPr="009C61C6">
        <w:tab/>
        <w:t>A person contravenes this subsection if:</w:t>
      </w:r>
    </w:p>
    <w:p w:rsidR="00CC15B8" w:rsidRPr="009C61C6" w:rsidRDefault="00CC15B8" w:rsidP="00CC15B8">
      <w:pPr>
        <w:pStyle w:val="paragraph"/>
      </w:pPr>
      <w:r w:rsidRPr="009C61C6">
        <w:tab/>
        <w:t>(a)</w:t>
      </w:r>
      <w:r w:rsidRPr="009C61C6">
        <w:tab/>
        <w:t>an audit firm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the time; and</w:t>
      </w:r>
    </w:p>
    <w:p w:rsidR="00CC15B8" w:rsidRPr="009C61C6" w:rsidRDefault="00CC15B8" w:rsidP="00CC15B8">
      <w:pPr>
        <w:pStyle w:val="paragraph"/>
      </w:pPr>
      <w:r w:rsidRPr="009C61C6">
        <w:tab/>
        <w:t>(c)</w:t>
      </w:r>
      <w:r w:rsidRPr="009C61C6">
        <w:tab/>
        <w:t>the person is a member of the audit firm at that time; and</w:t>
      </w:r>
    </w:p>
    <w:p w:rsidR="00CC15B8" w:rsidRPr="009C61C6" w:rsidRDefault="00CC15B8" w:rsidP="00CC15B8">
      <w:pPr>
        <w:pStyle w:val="paragraph"/>
      </w:pPr>
      <w:r w:rsidRPr="009C61C6">
        <w:tab/>
        <w:t>(d)</w:t>
      </w:r>
      <w:r w:rsidRPr="009C61C6">
        <w:tab/>
        <w:t>at that time, another member of the audit firm is aware that the conflict of interest situation exists; and</w:t>
      </w:r>
    </w:p>
    <w:p w:rsidR="00CC15B8" w:rsidRPr="009C61C6" w:rsidRDefault="00CC15B8" w:rsidP="00CC15B8">
      <w:pPr>
        <w:pStyle w:val="paragraph"/>
      </w:pPr>
      <w:r w:rsidRPr="009C61C6">
        <w:tab/>
        <w:t>(e)</w:t>
      </w:r>
      <w:r w:rsidRPr="009C61C6">
        <w:tab/>
        <w:t xml:space="preserve">the audit firm does not, as soon as possible after the member referred to in </w:t>
      </w:r>
      <w:r w:rsidR="009C61C6">
        <w:t>paragraph (</w:t>
      </w:r>
      <w:r w:rsidRPr="009C61C6">
        <w:t>d) becomes aware that the conflict of interest situation exists, take all reasonable steps to ensure that the conflict of interest situation ceases to exist.</w:t>
      </w:r>
    </w:p>
    <w:p w:rsidR="00CC15B8" w:rsidRPr="009C61C6" w:rsidRDefault="00CC15B8" w:rsidP="00CC15B8">
      <w:pPr>
        <w:pStyle w:val="notetext"/>
      </w:pPr>
      <w:r w:rsidRPr="009C61C6">
        <w:t>Note:</w:t>
      </w:r>
      <w:r w:rsidRPr="009C61C6">
        <w:tab/>
        <w:t xml:space="preserve">For </w:t>
      </w:r>
      <w:r w:rsidRPr="009C61C6">
        <w:rPr>
          <w:b/>
          <w:i/>
        </w:rPr>
        <w:t>conflict of interest situation</w:t>
      </w:r>
      <w:r w:rsidRPr="009C61C6">
        <w:t>, see section</w:t>
      </w:r>
      <w:r w:rsidR="009C61C6">
        <w:t> </w:t>
      </w:r>
      <w:r w:rsidRPr="009C61C6">
        <w:t>324CD.</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elements of the offence specified in </w:t>
      </w:r>
      <w:r w:rsidR="009C61C6">
        <w:t>paragraphs (</w:t>
      </w:r>
      <w:r w:rsidRPr="009C61C6">
        <w:t>2)(a), (b), (d) and (e).</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6) provides a defence.</w:t>
      </w:r>
    </w:p>
    <w:p w:rsidR="00CC15B8" w:rsidRPr="009C61C6" w:rsidRDefault="00CC15B8" w:rsidP="00CC15B8">
      <w:pPr>
        <w:pStyle w:val="SubsectionHead"/>
      </w:pPr>
      <w:r w:rsidRPr="009C61C6">
        <w:t>Conflict of interest situation of which members are not aware</w:t>
      </w:r>
    </w:p>
    <w:p w:rsidR="00CC15B8" w:rsidRPr="009C61C6" w:rsidRDefault="00CC15B8" w:rsidP="00CC15B8">
      <w:pPr>
        <w:pStyle w:val="subsection"/>
      </w:pPr>
      <w:r w:rsidRPr="009C61C6">
        <w:tab/>
        <w:t>(4)</w:t>
      </w:r>
      <w:r w:rsidRPr="009C61C6">
        <w:tab/>
        <w:t>A person contravenes this subsection if:</w:t>
      </w:r>
    </w:p>
    <w:p w:rsidR="00CC15B8" w:rsidRPr="009C61C6" w:rsidRDefault="00CC15B8" w:rsidP="00CC15B8">
      <w:pPr>
        <w:pStyle w:val="paragraph"/>
      </w:pPr>
      <w:r w:rsidRPr="009C61C6">
        <w:tab/>
        <w:t>(a)</w:t>
      </w:r>
      <w:r w:rsidRPr="009C61C6">
        <w:tab/>
        <w:t>an audit firm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the time; and</w:t>
      </w:r>
    </w:p>
    <w:p w:rsidR="00CC15B8" w:rsidRPr="009C61C6" w:rsidRDefault="00CC15B8" w:rsidP="00CC15B8">
      <w:pPr>
        <w:pStyle w:val="paragraph"/>
      </w:pPr>
      <w:r w:rsidRPr="009C61C6">
        <w:tab/>
        <w:t>(c)</w:t>
      </w:r>
      <w:r w:rsidRPr="009C61C6">
        <w:tab/>
        <w:t>the person is a member of the audit firm at that time; and</w:t>
      </w:r>
    </w:p>
    <w:p w:rsidR="00CC15B8" w:rsidRPr="009C61C6" w:rsidRDefault="00CC15B8" w:rsidP="00CC15B8">
      <w:pPr>
        <w:pStyle w:val="paragraph"/>
      </w:pPr>
      <w:r w:rsidRPr="009C61C6">
        <w:tab/>
        <w:t>(d)</w:t>
      </w:r>
      <w:r w:rsidRPr="009C61C6">
        <w:tab/>
        <w:t>at that time none of the members of the audit firm is aware that the conflict of interest situation exists; and</w:t>
      </w:r>
    </w:p>
    <w:p w:rsidR="00CC15B8" w:rsidRPr="009C61C6" w:rsidRDefault="00CC15B8" w:rsidP="00CC15B8">
      <w:pPr>
        <w:pStyle w:val="paragraph"/>
      </w:pPr>
      <w:r w:rsidRPr="009C61C6">
        <w:tab/>
        <w:t>(e)</w:t>
      </w:r>
      <w:r w:rsidRPr="009C61C6">
        <w:tab/>
        <w:t>a member of the audit firm would have been aware of the existence of the conflict of interest situation if the audit firm had in place a quality control system reasonably capable of making the audit firm aware of the existence of such a conflict of interest situation.</w:t>
      </w:r>
    </w:p>
    <w:p w:rsidR="00CC15B8" w:rsidRPr="009C61C6" w:rsidRDefault="00CC15B8" w:rsidP="00CC15B8">
      <w:pPr>
        <w:pStyle w:val="notetext"/>
      </w:pPr>
      <w:r w:rsidRPr="009C61C6">
        <w:t>Note:</w:t>
      </w:r>
      <w:r w:rsidRPr="009C61C6">
        <w:tab/>
        <w:t xml:space="preserve">For </w:t>
      </w:r>
      <w:r w:rsidRPr="009C61C6">
        <w:rPr>
          <w:b/>
          <w:i/>
        </w:rPr>
        <w:t>conflict of interest situation</w:t>
      </w:r>
      <w:r w:rsidRPr="009C61C6">
        <w:t>, see section</w:t>
      </w:r>
      <w:r w:rsidR="009C61C6">
        <w:t> </w:t>
      </w:r>
      <w:r w:rsidRPr="009C61C6">
        <w:t>324CD.</w:t>
      </w:r>
    </w:p>
    <w:p w:rsidR="00CC15B8" w:rsidRPr="009C61C6" w:rsidRDefault="00CC15B8" w:rsidP="00CC15B8">
      <w:pPr>
        <w:pStyle w:val="subsection"/>
      </w:pPr>
      <w:r w:rsidRPr="009C61C6">
        <w:tab/>
        <w:t>(5)</w:t>
      </w:r>
      <w:r w:rsidRPr="009C61C6">
        <w:tab/>
        <w:t xml:space="preserve">For the purposes of an offence based on </w:t>
      </w:r>
      <w:r w:rsidR="009C61C6">
        <w:t>subsection (</w:t>
      </w:r>
      <w:r w:rsidRPr="009C61C6">
        <w:t xml:space="preserve">4), strict liability applies to the physical elements of the offence specified in </w:t>
      </w:r>
      <w:r w:rsidR="009C61C6">
        <w:t>paragraphs (</w:t>
      </w:r>
      <w:r w:rsidRPr="009C61C6">
        <w:t>4)(a), (b), (d) and (e).</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6) provides a defence.</w:t>
      </w:r>
    </w:p>
    <w:p w:rsidR="00CC15B8" w:rsidRPr="009C61C6" w:rsidRDefault="00CC15B8" w:rsidP="00CC15B8">
      <w:pPr>
        <w:pStyle w:val="SubsectionHead"/>
      </w:pPr>
      <w:r w:rsidRPr="009C61C6">
        <w:t>Defence</w:t>
      </w:r>
    </w:p>
    <w:p w:rsidR="00CC15B8" w:rsidRPr="009C61C6" w:rsidRDefault="00CC15B8" w:rsidP="00CC15B8">
      <w:pPr>
        <w:pStyle w:val="subsection"/>
      </w:pPr>
      <w:r w:rsidRPr="009C61C6">
        <w:tab/>
        <w:t>(6)</w:t>
      </w:r>
      <w:r w:rsidRPr="009C61C6">
        <w:tab/>
        <w:t xml:space="preserve">A person does not commit an offence because of a contravention of </w:t>
      </w:r>
      <w:r w:rsidR="009C61C6">
        <w:t>subsection (</w:t>
      </w:r>
      <w:r w:rsidRPr="009C61C6">
        <w:t>2) or (4) in relation to audit activity engaged in by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Relationship between obligations under this section and other obligations</w:t>
      </w:r>
    </w:p>
    <w:p w:rsidR="00CC15B8" w:rsidRPr="009C61C6" w:rsidRDefault="00CC15B8" w:rsidP="00CC15B8">
      <w:pPr>
        <w:pStyle w:val="subsection"/>
      </w:pPr>
      <w:r w:rsidRPr="009C61C6">
        <w:tab/>
        <w:t>(7)</w:t>
      </w:r>
      <w:r w:rsidRPr="009C61C6">
        <w:tab/>
        <w:t>The obligations imposed by this section are in addition to, and do not derogate from, any obligation imposed by:</w:t>
      </w:r>
    </w:p>
    <w:p w:rsidR="00CC15B8" w:rsidRPr="009C61C6" w:rsidRDefault="00CC15B8" w:rsidP="00CC15B8">
      <w:pPr>
        <w:pStyle w:val="paragraph"/>
      </w:pPr>
      <w:r w:rsidRPr="009C61C6">
        <w:tab/>
        <w:t>(a)</w:t>
      </w:r>
      <w:r w:rsidRPr="009C61C6">
        <w:tab/>
        <w:t>another provision of this Act; or</w:t>
      </w:r>
    </w:p>
    <w:p w:rsidR="00CC15B8" w:rsidRPr="009C61C6" w:rsidRDefault="00CC15B8" w:rsidP="00CC15B8">
      <w:pPr>
        <w:pStyle w:val="paragraph"/>
      </w:pPr>
      <w:r w:rsidRPr="009C61C6">
        <w:tab/>
        <w:t>(b)</w:t>
      </w:r>
      <w:r w:rsidRPr="009C61C6">
        <w:tab/>
        <w:t>a code of professional conduct.</w:t>
      </w:r>
    </w:p>
    <w:p w:rsidR="00CC15B8" w:rsidRPr="009C61C6" w:rsidRDefault="00CC15B8" w:rsidP="00CC15B8">
      <w:pPr>
        <w:pStyle w:val="notetext"/>
      </w:pPr>
      <w:r w:rsidRPr="009C61C6">
        <w:t>Note:</w:t>
      </w:r>
      <w:r w:rsidRPr="009C61C6">
        <w:tab/>
      </w:r>
      <w:r w:rsidR="009C61C6">
        <w:t>Paragraph (</w:t>
      </w:r>
      <w:r w:rsidRPr="009C61C6">
        <w:t>a)—see, for example, the specific obligations imposed by Subdivision B.</w:t>
      </w:r>
    </w:p>
    <w:p w:rsidR="00CC15B8" w:rsidRPr="009C61C6" w:rsidRDefault="00CC15B8" w:rsidP="00CC15B8">
      <w:pPr>
        <w:pStyle w:val="ActHead5"/>
      </w:pPr>
      <w:bookmarkStart w:id="132" w:name="_Toc13831967"/>
      <w:r w:rsidRPr="009C61C6">
        <w:rPr>
          <w:rStyle w:val="CharSectno"/>
        </w:rPr>
        <w:t>324CC</w:t>
      </w:r>
      <w:r w:rsidRPr="009C61C6">
        <w:t xml:space="preserve">  General requirement for auditor independence—director of audit company</w:t>
      </w:r>
      <w:bookmarkEnd w:id="132"/>
    </w:p>
    <w:p w:rsidR="00CC15B8" w:rsidRPr="009C61C6" w:rsidRDefault="00CC15B8" w:rsidP="00CC15B8">
      <w:pPr>
        <w:pStyle w:val="SubsectionHead"/>
      </w:pPr>
      <w:r w:rsidRPr="009C61C6">
        <w:t>Contravention by director of audit company</w:t>
      </w:r>
    </w:p>
    <w:p w:rsidR="00CC15B8" w:rsidRPr="009C61C6" w:rsidRDefault="00CC15B8" w:rsidP="00CC15B8">
      <w:pPr>
        <w:pStyle w:val="subsection"/>
      </w:pPr>
      <w:r w:rsidRPr="009C61C6">
        <w:tab/>
        <w:t>(1)</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company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that time; and</w:t>
      </w:r>
    </w:p>
    <w:p w:rsidR="00CC15B8" w:rsidRPr="009C61C6" w:rsidRDefault="00CC15B8" w:rsidP="00CC15B8">
      <w:pPr>
        <w:pStyle w:val="paragraph"/>
      </w:pPr>
      <w:r w:rsidRPr="009C61C6">
        <w:tab/>
        <w:t>(c)</w:t>
      </w:r>
      <w:r w:rsidRPr="009C61C6">
        <w:tab/>
        <w:t>the defendant is a director of the audit company at that time; and</w:t>
      </w:r>
    </w:p>
    <w:p w:rsidR="00CC15B8" w:rsidRPr="009C61C6" w:rsidRDefault="00CC15B8" w:rsidP="00CC15B8">
      <w:pPr>
        <w:pStyle w:val="paragraph"/>
      </w:pPr>
      <w:r w:rsidRPr="009C61C6">
        <w:tab/>
        <w:t>(d)</w:t>
      </w:r>
      <w:r w:rsidRPr="009C61C6">
        <w:tab/>
        <w:t xml:space="preserve">the defendant is or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the defendant does not, as soon as possible after the defendant becomes aware of those circumstances, take reasonable steps to ensure that the conflict of interest situation ceases to exist.</w:t>
      </w:r>
    </w:p>
    <w:p w:rsidR="00CC15B8" w:rsidRPr="009C61C6" w:rsidRDefault="00CC15B8" w:rsidP="00CC15B8">
      <w:pPr>
        <w:pStyle w:val="notetext"/>
      </w:pPr>
      <w:r w:rsidRPr="009C61C6">
        <w:t>Note 1:</w:t>
      </w:r>
      <w:r w:rsidRPr="009C61C6">
        <w:tab/>
        <w:t xml:space="preserve">For </w:t>
      </w:r>
      <w:r w:rsidRPr="009C61C6">
        <w:rPr>
          <w:b/>
          <w:i/>
        </w:rPr>
        <w:t>conflict of interest situation</w:t>
      </w:r>
      <w:r w:rsidRPr="009C61C6">
        <w:t>,</w:t>
      </w:r>
      <w:r w:rsidRPr="009C61C6">
        <w:rPr>
          <w:b/>
          <w:i/>
        </w:rPr>
        <w:t xml:space="preserve"> </w:t>
      </w:r>
      <w:r w:rsidRPr="009C61C6">
        <w:t>see section</w:t>
      </w:r>
      <w:r w:rsidR="009C61C6">
        <w:t> </w:t>
      </w:r>
      <w:r w:rsidRPr="009C61C6">
        <w:t>324CD.</w:t>
      </w:r>
    </w:p>
    <w:p w:rsidR="00CC15B8" w:rsidRPr="009C61C6" w:rsidRDefault="00CC15B8" w:rsidP="00CC15B8">
      <w:pPr>
        <w:pStyle w:val="notetext"/>
      </w:pPr>
      <w:r w:rsidRPr="009C61C6">
        <w:t>Note 2:</w:t>
      </w:r>
      <w:r w:rsidRPr="009C61C6">
        <w:tab/>
        <w:t>The audit company itself will commit an offence based on the contravention of subsection</w:t>
      </w:r>
      <w:r w:rsidR="009C61C6">
        <w:t> </w:t>
      </w:r>
      <w:r w:rsidRPr="009C61C6">
        <w:t>324AA(1).</w:t>
      </w:r>
    </w:p>
    <w:p w:rsidR="00CC15B8" w:rsidRPr="009C61C6" w:rsidRDefault="00CC15B8" w:rsidP="00CC15B8">
      <w:pPr>
        <w:pStyle w:val="SubsectionHead"/>
      </w:pPr>
      <w:r w:rsidRPr="009C61C6">
        <w:t>Director of audit company to notify ASIC</w:t>
      </w:r>
    </w:p>
    <w:p w:rsidR="00CC15B8" w:rsidRPr="009C61C6" w:rsidRDefault="00CC15B8" w:rsidP="00CC15B8">
      <w:pPr>
        <w:pStyle w:val="subsection"/>
      </w:pPr>
      <w:r w:rsidRPr="009C61C6">
        <w:tab/>
        <w:t>(1A)</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company is the auditor of an audited body; and</w:t>
      </w:r>
    </w:p>
    <w:p w:rsidR="00CC15B8" w:rsidRPr="009C61C6" w:rsidRDefault="00CC15B8" w:rsidP="00CC15B8">
      <w:pPr>
        <w:pStyle w:val="paragraph"/>
      </w:pPr>
      <w:r w:rsidRPr="009C61C6">
        <w:tab/>
        <w:t>(b)</w:t>
      </w:r>
      <w:r w:rsidRPr="009C61C6">
        <w:tab/>
        <w:t>a conflict of interest situation exists in relation to the audited body while the audit company is the auditor of the audited body; and</w:t>
      </w:r>
    </w:p>
    <w:p w:rsidR="00CC15B8" w:rsidRPr="009C61C6" w:rsidRDefault="00CC15B8" w:rsidP="00CC15B8">
      <w:pPr>
        <w:pStyle w:val="paragraph"/>
      </w:pPr>
      <w:r w:rsidRPr="009C61C6">
        <w:tab/>
        <w:t>(c)</w:t>
      </w:r>
      <w:r w:rsidRPr="009C61C6">
        <w:tab/>
        <w:t>the defendant is a director of the audit company at a time when the conflict of interest situation exists; and</w:t>
      </w:r>
    </w:p>
    <w:p w:rsidR="00CC15B8" w:rsidRPr="009C61C6" w:rsidRDefault="00CC15B8" w:rsidP="00CC15B8">
      <w:pPr>
        <w:pStyle w:val="paragraph"/>
      </w:pPr>
      <w:r w:rsidRPr="009C61C6">
        <w:tab/>
        <w:t>(d)</w:t>
      </w:r>
      <w:r w:rsidRPr="009C61C6">
        <w:tab/>
        <w:t xml:space="preserve">on a particular day (the </w:t>
      </w:r>
      <w:r w:rsidRPr="009C61C6">
        <w:rPr>
          <w:b/>
          <w:i/>
        </w:rPr>
        <w:t>start day</w:t>
      </w:r>
      <w:r w:rsidRPr="009C61C6">
        <w:t xml:space="preserve">), the defendant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at the end of the period of 7 days from the start day:</w:t>
      </w:r>
    </w:p>
    <w:p w:rsidR="00CC15B8" w:rsidRPr="009C61C6" w:rsidRDefault="00CC15B8" w:rsidP="00CC15B8">
      <w:pPr>
        <w:pStyle w:val="paragraphsub"/>
      </w:pPr>
      <w:r w:rsidRPr="009C61C6">
        <w:tab/>
        <w:t>(i)</w:t>
      </w:r>
      <w:r w:rsidRPr="009C61C6">
        <w:tab/>
        <w:t>the conflict of interest situation remains in existence; and</w:t>
      </w:r>
    </w:p>
    <w:p w:rsidR="00CC15B8" w:rsidRPr="009C61C6" w:rsidRDefault="00CC15B8" w:rsidP="00CC15B8">
      <w:pPr>
        <w:pStyle w:val="paragraphsub"/>
      </w:pPr>
      <w:r w:rsidRPr="009C61C6">
        <w:tab/>
        <w:t>(ii)</w:t>
      </w:r>
      <w:r w:rsidRPr="009C61C6">
        <w:tab/>
        <w:t>ASIC has not been informed in writing by the defendant, by another director of the audit company or by the audit company that the conflict of interest situation exists.</w:t>
      </w:r>
    </w:p>
    <w:p w:rsidR="00CC15B8" w:rsidRPr="009C61C6" w:rsidRDefault="00CC15B8" w:rsidP="00CC15B8">
      <w:pPr>
        <w:pStyle w:val="notetext"/>
      </w:pPr>
      <w:r w:rsidRPr="009C61C6">
        <w:t>Note 1:</w:t>
      </w:r>
      <w:r w:rsidRPr="009C61C6">
        <w:tab/>
        <w:t xml:space="preserve">For </w:t>
      </w:r>
      <w:r w:rsidRPr="009C61C6">
        <w:rPr>
          <w:b/>
          <w:i/>
        </w:rPr>
        <w:t>conflict of interest situation</w:t>
      </w:r>
      <w:r w:rsidRPr="009C61C6">
        <w:t>,</w:t>
      </w:r>
      <w:r w:rsidRPr="009C61C6">
        <w:rPr>
          <w:i/>
        </w:rPr>
        <w:t xml:space="preserve"> </w:t>
      </w:r>
      <w:r w:rsidRPr="009C61C6">
        <w:t>see section</w:t>
      </w:r>
      <w:r w:rsidR="009C61C6">
        <w:t> </w:t>
      </w:r>
      <w:r w:rsidRPr="009C61C6">
        <w:t>324CD.</w:t>
      </w:r>
    </w:p>
    <w:p w:rsidR="00CC16DE" w:rsidRPr="009C61C6" w:rsidRDefault="00CC16DE" w:rsidP="00CC16DE">
      <w:pPr>
        <w:pStyle w:val="notetext"/>
      </w:pPr>
      <w:r w:rsidRPr="009C61C6">
        <w:t>Note 2:</w:t>
      </w:r>
      <w:r w:rsidRPr="009C61C6">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9C61C6" w:rsidRDefault="00CC16DE" w:rsidP="00CC16DE">
      <w:pPr>
        <w:pStyle w:val="notepara"/>
      </w:pPr>
      <w:r w:rsidRPr="009C61C6">
        <w:t>(a)</w:t>
      </w:r>
      <w:r w:rsidRPr="009C61C6">
        <w:tab/>
        <w:t>subsection</w:t>
      </w:r>
      <w:r w:rsidR="009C61C6">
        <w:t> </w:t>
      </w:r>
      <w:r w:rsidRPr="009C61C6">
        <w:t>327B(2C) (public company); or</w:t>
      </w:r>
    </w:p>
    <w:p w:rsidR="00CC16DE" w:rsidRPr="009C61C6" w:rsidRDefault="00CC16DE" w:rsidP="00CC16DE">
      <w:pPr>
        <w:pStyle w:val="notepara"/>
      </w:pPr>
      <w:r w:rsidRPr="009C61C6">
        <w:t>(b)</w:t>
      </w:r>
      <w:r w:rsidRPr="009C61C6">
        <w:tab/>
        <w:t>subsection</w:t>
      </w:r>
      <w:r w:rsidR="009C61C6">
        <w:t> </w:t>
      </w:r>
      <w:r w:rsidRPr="009C61C6">
        <w:t>328E(5) (public company with crowd</w:t>
      </w:r>
      <w:r w:rsidR="009C61C6">
        <w:noBreakHyphen/>
      </w:r>
      <w:r w:rsidRPr="009C61C6">
        <w:t>sourced funding); or</w:t>
      </w:r>
    </w:p>
    <w:p w:rsidR="00CC16DE" w:rsidRPr="009C61C6" w:rsidRDefault="00CC16DE" w:rsidP="00CC16DE">
      <w:pPr>
        <w:pStyle w:val="notepara"/>
      </w:pPr>
      <w:r w:rsidRPr="009C61C6">
        <w:t>(c)</w:t>
      </w:r>
      <w:r w:rsidRPr="009C61C6">
        <w:tab/>
        <w:t>subsection</w:t>
      </w:r>
      <w:r w:rsidR="009C61C6">
        <w:t> </w:t>
      </w:r>
      <w:r w:rsidRPr="009C61C6">
        <w:t>331AAA(2C) (registered scheme).</w:t>
      </w:r>
    </w:p>
    <w:p w:rsidR="00CC15B8" w:rsidRPr="009C61C6" w:rsidRDefault="00CC15B8" w:rsidP="00CC15B8">
      <w:pPr>
        <w:pStyle w:val="subsection"/>
      </w:pPr>
      <w:r w:rsidRPr="009C61C6">
        <w:tab/>
        <w:t>(1B)</w:t>
      </w:r>
      <w:r w:rsidRPr="009C61C6">
        <w:tab/>
        <w:t xml:space="preserve">A person is not excused from informing ASIC under </w:t>
      </w:r>
      <w:r w:rsidR="009C61C6">
        <w:t>subsection (</w:t>
      </w:r>
      <w:r w:rsidRPr="009C61C6">
        <w:t>1A) that a conflict of interest situation exists on the ground that the information might tend to incriminate the person or expose the person to a penalty.</w:t>
      </w:r>
    </w:p>
    <w:p w:rsidR="00CC15B8" w:rsidRPr="009C61C6" w:rsidRDefault="00CC15B8" w:rsidP="00CC15B8">
      <w:pPr>
        <w:pStyle w:val="subsection"/>
      </w:pPr>
      <w:r w:rsidRPr="009C61C6">
        <w:tab/>
        <w:t>(1C)</w:t>
      </w:r>
      <w:r w:rsidRPr="009C61C6">
        <w:tab/>
        <w:t>However, if the person is a natural person:</w:t>
      </w:r>
    </w:p>
    <w:p w:rsidR="00CC15B8" w:rsidRPr="009C61C6" w:rsidRDefault="00CC15B8" w:rsidP="00CC15B8">
      <w:pPr>
        <w:pStyle w:val="paragraph"/>
      </w:pPr>
      <w:r w:rsidRPr="009C61C6">
        <w:tab/>
        <w:t>(a)</w:t>
      </w:r>
      <w:r w:rsidRPr="009C61C6">
        <w:tab/>
        <w:t>the information; and</w:t>
      </w:r>
    </w:p>
    <w:p w:rsidR="00CC15B8" w:rsidRPr="009C61C6" w:rsidRDefault="00CC15B8" w:rsidP="00CC15B8">
      <w:pPr>
        <w:pStyle w:val="paragraph"/>
      </w:pPr>
      <w:r w:rsidRPr="009C61C6">
        <w:tab/>
        <w:t>(b)</w:t>
      </w:r>
      <w:r w:rsidRPr="009C61C6">
        <w:tab/>
        <w:t>the giving of the information;</w:t>
      </w:r>
    </w:p>
    <w:p w:rsidR="00CC15B8" w:rsidRPr="009C61C6" w:rsidRDefault="00CC15B8" w:rsidP="00CC15B8">
      <w:pPr>
        <w:pStyle w:val="subsection2"/>
      </w:pPr>
      <w:r w:rsidRPr="009C61C6">
        <w:t>are not admissible in evidence against the person in a criminal proceeding, or any other proceeding for the recovery of a penalty, other than proceedings for an offence based on the information given being false or misleading.</w:t>
      </w:r>
    </w:p>
    <w:p w:rsidR="00CC15B8" w:rsidRPr="009C61C6" w:rsidRDefault="00CC15B8" w:rsidP="00CC15B8">
      <w:pPr>
        <w:pStyle w:val="subsection"/>
      </w:pPr>
      <w:r w:rsidRPr="009C61C6">
        <w:tab/>
        <w:t>(1D)</w:t>
      </w:r>
      <w:r w:rsidRPr="009C61C6">
        <w:tab/>
        <w:t xml:space="preserve">If ASIC is given a notice under </w:t>
      </w:r>
      <w:r w:rsidR="009C61C6">
        <w:t>paragraph (</w:t>
      </w:r>
      <w:r w:rsidRPr="009C61C6">
        <w:t>1A)(e), ASIC must, as soon as practicable after the notice is received, give a copy of the notice to the audited body.</w:t>
      </w:r>
    </w:p>
    <w:p w:rsidR="00CC15B8" w:rsidRPr="009C61C6" w:rsidRDefault="00CC15B8" w:rsidP="00CC15B8">
      <w:pPr>
        <w:pStyle w:val="SubsectionHead"/>
      </w:pPr>
      <w:r w:rsidRPr="009C61C6">
        <w:t>Conflict of interest situation of which another director of audit company aware</w:t>
      </w:r>
    </w:p>
    <w:p w:rsidR="00CC15B8" w:rsidRPr="009C61C6" w:rsidRDefault="00CC15B8" w:rsidP="00CC15B8">
      <w:pPr>
        <w:pStyle w:val="subsection"/>
      </w:pPr>
      <w:r w:rsidRPr="009C61C6">
        <w:tab/>
        <w:t>(2)</w:t>
      </w:r>
      <w:r w:rsidRPr="009C61C6">
        <w:tab/>
        <w:t>A person contravenes this subsection if:</w:t>
      </w:r>
    </w:p>
    <w:p w:rsidR="00CC15B8" w:rsidRPr="009C61C6" w:rsidRDefault="00CC15B8" w:rsidP="00CC15B8">
      <w:pPr>
        <w:pStyle w:val="paragraph"/>
      </w:pPr>
      <w:r w:rsidRPr="009C61C6">
        <w:tab/>
        <w:t>(a)</w:t>
      </w:r>
      <w:r w:rsidRPr="009C61C6">
        <w:tab/>
        <w:t>an audit company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the time; and</w:t>
      </w:r>
    </w:p>
    <w:p w:rsidR="00CC15B8" w:rsidRPr="009C61C6" w:rsidRDefault="00CC15B8" w:rsidP="00CC15B8">
      <w:pPr>
        <w:pStyle w:val="paragraph"/>
      </w:pPr>
      <w:r w:rsidRPr="009C61C6">
        <w:tab/>
        <w:t>(c)</w:t>
      </w:r>
      <w:r w:rsidRPr="009C61C6">
        <w:tab/>
        <w:t>the person is a director of the audit company at that time; and</w:t>
      </w:r>
    </w:p>
    <w:p w:rsidR="00CC15B8" w:rsidRPr="009C61C6" w:rsidRDefault="00CC15B8" w:rsidP="00CC15B8">
      <w:pPr>
        <w:pStyle w:val="paragraph"/>
      </w:pPr>
      <w:r w:rsidRPr="009C61C6">
        <w:tab/>
        <w:t>(d)</w:t>
      </w:r>
      <w:r w:rsidRPr="009C61C6">
        <w:tab/>
        <w:t>at that time, another director of the audit company is aware that the conflict of interest situation exists; and</w:t>
      </w:r>
    </w:p>
    <w:p w:rsidR="00CC15B8" w:rsidRPr="009C61C6" w:rsidRDefault="00CC15B8" w:rsidP="00CC15B8">
      <w:pPr>
        <w:pStyle w:val="paragraph"/>
      </w:pPr>
      <w:r w:rsidRPr="009C61C6">
        <w:tab/>
        <w:t>(e)</w:t>
      </w:r>
      <w:r w:rsidRPr="009C61C6">
        <w:tab/>
        <w:t xml:space="preserve">the audit company does not, as soon as possible after the director referred to in </w:t>
      </w:r>
      <w:r w:rsidR="009C61C6">
        <w:t>paragraph (</w:t>
      </w:r>
      <w:r w:rsidRPr="009C61C6">
        <w:t>d) becomes aware that the conflict of interest situation exists, take all reasonable steps to ensure that the conflict of interest situation ceases to exist.</w:t>
      </w:r>
    </w:p>
    <w:p w:rsidR="00CC15B8" w:rsidRPr="009C61C6" w:rsidRDefault="00CC15B8" w:rsidP="00CC15B8">
      <w:pPr>
        <w:pStyle w:val="notetext"/>
      </w:pPr>
      <w:r w:rsidRPr="009C61C6">
        <w:t>Note 1:</w:t>
      </w:r>
      <w:r w:rsidRPr="009C61C6">
        <w:tab/>
        <w:t xml:space="preserve">For </w:t>
      </w:r>
      <w:r w:rsidRPr="009C61C6">
        <w:rPr>
          <w:b/>
          <w:i/>
        </w:rPr>
        <w:t>conflict of interest situation</w:t>
      </w:r>
      <w:r w:rsidRPr="009C61C6">
        <w:t>, see section</w:t>
      </w:r>
      <w:r w:rsidR="009C61C6">
        <w:t> </w:t>
      </w:r>
      <w:r w:rsidRPr="009C61C6">
        <w:t>324CD.</w:t>
      </w:r>
    </w:p>
    <w:p w:rsidR="00CC15B8" w:rsidRPr="009C61C6" w:rsidRDefault="00CC15B8" w:rsidP="00CC15B8">
      <w:pPr>
        <w:pStyle w:val="notetext"/>
      </w:pPr>
      <w:r w:rsidRPr="009C61C6">
        <w:t>Note 2:</w:t>
      </w:r>
      <w:r w:rsidRPr="009C61C6">
        <w:tab/>
        <w:t>The company itself will commit an offence based on the contravention of subsection</w:t>
      </w:r>
      <w:r w:rsidR="009C61C6">
        <w:t> </w:t>
      </w:r>
      <w:r w:rsidRPr="009C61C6">
        <w:t>324AA(1).</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elements of the offence specified in </w:t>
      </w:r>
      <w:r w:rsidR="009C61C6">
        <w:t>paragraphs (</w:t>
      </w:r>
      <w:r w:rsidRPr="009C61C6">
        <w:t>2)(a), (b), (d) and (e).</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6) provides a defence.</w:t>
      </w:r>
    </w:p>
    <w:p w:rsidR="00CC15B8" w:rsidRPr="009C61C6" w:rsidRDefault="00CC15B8" w:rsidP="00CC15B8">
      <w:pPr>
        <w:pStyle w:val="SubsectionHead"/>
      </w:pPr>
      <w:r w:rsidRPr="009C61C6">
        <w:t>Conflict of interest situation of which directors of audit company not aware</w:t>
      </w:r>
    </w:p>
    <w:p w:rsidR="00CC15B8" w:rsidRPr="009C61C6" w:rsidRDefault="00CC15B8" w:rsidP="00CC15B8">
      <w:pPr>
        <w:pStyle w:val="subsection"/>
      </w:pPr>
      <w:r w:rsidRPr="009C61C6">
        <w:tab/>
        <w:t>(4)</w:t>
      </w:r>
      <w:r w:rsidRPr="009C61C6">
        <w:tab/>
        <w:t>A person contravenes this subsection if:</w:t>
      </w:r>
    </w:p>
    <w:p w:rsidR="00CC15B8" w:rsidRPr="009C61C6" w:rsidRDefault="00CC15B8" w:rsidP="00CC15B8">
      <w:pPr>
        <w:pStyle w:val="paragraph"/>
      </w:pPr>
      <w:r w:rsidRPr="009C61C6">
        <w:tab/>
        <w:t>(a)</w:t>
      </w:r>
      <w:r w:rsidRPr="009C61C6">
        <w:tab/>
        <w:t>an audit company engages in audit activity in relation to an audited body at a particular time; and</w:t>
      </w:r>
    </w:p>
    <w:p w:rsidR="00CC15B8" w:rsidRPr="009C61C6" w:rsidRDefault="00CC15B8" w:rsidP="00CC15B8">
      <w:pPr>
        <w:pStyle w:val="paragraph"/>
      </w:pPr>
      <w:r w:rsidRPr="009C61C6">
        <w:tab/>
        <w:t>(b)</w:t>
      </w:r>
      <w:r w:rsidRPr="009C61C6">
        <w:tab/>
        <w:t>a conflict of interest situation exists in relation to the audited body at the time; and</w:t>
      </w:r>
    </w:p>
    <w:p w:rsidR="00CC15B8" w:rsidRPr="009C61C6" w:rsidRDefault="00CC15B8" w:rsidP="00CC15B8">
      <w:pPr>
        <w:pStyle w:val="paragraph"/>
      </w:pPr>
      <w:r w:rsidRPr="009C61C6">
        <w:tab/>
        <w:t>(c)</w:t>
      </w:r>
      <w:r w:rsidRPr="009C61C6">
        <w:tab/>
        <w:t>the person is a director of the audit company at that time; and</w:t>
      </w:r>
    </w:p>
    <w:p w:rsidR="00CC15B8" w:rsidRPr="009C61C6" w:rsidRDefault="00CC15B8" w:rsidP="00CC15B8">
      <w:pPr>
        <w:pStyle w:val="paragraph"/>
      </w:pPr>
      <w:r w:rsidRPr="009C61C6">
        <w:tab/>
        <w:t>(d)</w:t>
      </w:r>
      <w:r w:rsidRPr="009C61C6">
        <w:tab/>
        <w:t>at that time none of the directors of the audit company is aware that the conflict of interest situation exists; and</w:t>
      </w:r>
    </w:p>
    <w:p w:rsidR="00CC15B8" w:rsidRPr="009C61C6" w:rsidRDefault="00CC15B8" w:rsidP="00CC15B8">
      <w:pPr>
        <w:pStyle w:val="paragraph"/>
      </w:pPr>
      <w:r w:rsidRPr="009C61C6">
        <w:tab/>
        <w:t>(e)</w:t>
      </w:r>
      <w:r w:rsidRPr="009C61C6">
        <w:tab/>
        <w:t>a director of the audit company would have been aware of the existence of the conflict of interest situation if the audit company had in place a quality control system reasonably capable of making the audit company aware of the existence of such a conflict of interest situation.</w:t>
      </w:r>
    </w:p>
    <w:p w:rsidR="00CC15B8" w:rsidRPr="009C61C6" w:rsidRDefault="00CC15B8" w:rsidP="00CC15B8">
      <w:pPr>
        <w:pStyle w:val="notetext"/>
      </w:pPr>
      <w:r w:rsidRPr="009C61C6">
        <w:t>Note 1:</w:t>
      </w:r>
      <w:r w:rsidRPr="009C61C6">
        <w:tab/>
        <w:t xml:space="preserve">For </w:t>
      </w:r>
      <w:r w:rsidRPr="009C61C6">
        <w:rPr>
          <w:b/>
          <w:i/>
        </w:rPr>
        <w:t>conflict of interest situation</w:t>
      </w:r>
      <w:r w:rsidRPr="009C61C6">
        <w:t>, see section</w:t>
      </w:r>
      <w:r w:rsidR="009C61C6">
        <w:t> </w:t>
      </w:r>
      <w:r w:rsidRPr="009C61C6">
        <w:t>324CD.</w:t>
      </w:r>
    </w:p>
    <w:p w:rsidR="00CC15B8" w:rsidRPr="009C61C6" w:rsidRDefault="00CC15B8" w:rsidP="00CC15B8">
      <w:pPr>
        <w:pStyle w:val="notetext"/>
      </w:pPr>
      <w:r w:rsidRPr="009C61C6">
        <w:t>Note 2:</w:t>
      </w:r>
      <w:r w:rsidRPr="009C61C6">
        <w:tab/>
        <w:t>The company itself will commit an offence based on the contravention of subsection</w:t>
      </w:r>
      <w:r w:rsidR="009C61C6">
        <w:t> </w:t>
      </w:r>
      <w:r w:rsidRPr="009C61C6">
        <w:t>324AA(2).</w:t>
      </w:r>
    </w:p>
    <w:p w:rsidR="00CC15B8" w:rsidRPr="009C61C6" w:rsidRDefault="00CC15B8" w:rsidP="00CC15B8">
      <w:pPr>
        <w:pStyle w:val="subsection"/>
      </w:pPr>
      <w:r w:rsidRPr="009C61C6">
        <w:tab/>
        <w:t>(5)</w:t>
      </w:r>
      <w:r w:rsidRPr="009C61C6">
        <w:tab/>
        <w:t xml:space="preserve">For the purposes of an offence based on </w:t>
      </w:r>
      <w:r w:rsidR="009C61C6">
        <w:t>subsection (</w:t>
      </w:r>
      <w:r w:rsidRPr="009C61C6">
        <w:t xml:space="preserve">4), strict liability applies to the physical elements of the offence specified in </w:t>
      </w:r>
      <w:r w:rsidR="009C61C6">
        <w:t>paragraphs (</w:t>
      </w:r>
      <w:r w:rsidRPr="009C61C6">
        <w:t>4)(a), (b), (d) and (e).</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xml:space="preserve">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6) provides a defence.</w:t>
      </w:r>
    </w:p>
    <w:p w:rsidR="00CC15B8" w:rsidRPr="009C61C6" w:rsidRDefault="00CC15B8" w:rsidP="00CC15B8">
      <w:pPr>
        <w:pStyle w:val="SubsectionHead"/>
      </w:pPr>
      <w:r w:rsidRPr="009C61C6">
        <w:t>Defence</w:t>
      </w:r>
    </w:p>
    <w:p w:rsidR="00CC15B8" w:rsidRPr="009C61C6" w:rsidRDefault="00CC15B8" w:rsidP="00CC15B8">
      <w:pPr>
        <w:pStyle w:val="subsection"/>
      </w:pPr>
      <w:r w:rsidRPr="009C61C6">
        <w:tab/>
        <w:t>(6)</w:t>
      </w:r>
      <w:r w:rsidRPr="009C61C6">
        <w:tab/>
        <w:t xml:space="preserve">A person does not commit an offence because of a contravention of </w:t>
      </w:r>
      <w:r w:rsidR="009C61C6">
        <w:t>subsection (</w:t>
      </w:r>
      <w:r w:rsidRPr="009C61C6">
        <w:t>2) or (4) in relation to audit activity engaged in by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Relationship between obligations under this section and other obligations</w:t>
      </w:r>
    </w:p>
    <w:p w:rsidR="00CC15B8" w:rsidRPr="009C61C6" w:rsidRDefault="00CC15B8" w:rsidP="00CC15B8">
      <w:pPr>
        <w:pStyle w:val="subsection"/>
      </w:pPr>
      <w:r w:rsidRPr="009C61C6">
        <w:tab/>
        <w:t>(7)</w:t>
      </w:r>
      <w:r w:rsidRPr="009C61C6">
        <w:tab/>
        <w:t>The obligations imposed by this section are in addition to, and do not derogate from, any obligation imposed by:</w:t>
      </w:r>
    </w:p>
    <w:p w:rsidR="00CC15B8" w:rsidRPr="009C61C6" w:rsidRDefault="00CC15B8" w:rsidP="00CC15B8">
      <w:pPr>
        <w:pStyle w:val="paragraph"/>
      </w:pPr>
      <w:r w:rsidRPr="009C61C6">
        <w:tab/>
        <w:t>(a)</w:t>
      </w:r>
      <w:r w:rsidRPr="009C61C6">
        <w:tab/>
        <w:t>another provision of this Act; or</w:t>
      </w:r>
    </w:p>
    <w:p w:rsidR="00CC15B8" w:rsidRPr="009C61C6" w:rsidRDefault="00CC15B8" w:rsidP="00CC15B8">
      <w:pPr>
        <w:pStyle w:val="paragraph"/>
      </w:pPr>
      <w:r w:rsidRPr="009C61C6">
        <w:tab/>
        <w:t>(b)</w:t>
      </w:r>
      <w:r w:rsidRPr="009C61C6">
        <w:tab/>
        <w:t>a code of professional conduct.</w:t>
      </w:r>
    </w:p>
    <w:p w:rsidR="00CC15B8" w:rsidRPr="009C61C6" w:rsidRDefault="00CC15B8" w:rsidP="00CC15B8">
      <w:pPr>
        <w:pStyle w:val="notetext"/>
      </w:pPr>
      <w:r w:rsidRPr="009C61C6">
        <w:t>Note:</w:t>
      </w:r>
      <w:r w:rsidRPr="009C61C6">
        <w:tab/>
      </w:r>
      <w:r w:rsidR="009C61C6">
        <w:t>Paragraph (</w:t>
      </w:r>
      <w:r w:rsidRPr="009C61C6">
        <w:t>a)—see, for example, the specific obligations imposed by Subdivision B.</w:t>
      </w:r>
    </w:p>
    <w:p w:rsidR="00CC15B8" w:rsidRPr="009C61C6" w:rsidRDefault="00CC15B8" w:rsidP="00CC15B8">
      <w:pPr>
        <w:pStyle w:val="ActHead5"/>
      </w:pPr>
      <w:bookmarkStart w:id="133" w:name="_Toc13831968"/>
      <w:r w:rsidRPr="009C61C6">
        <w:rPr>
          <w:rStyle w:val="CharSectno"/>
        </w:rPr>
        <w:t>324CD</w:t>
      </w:r>
      <w:r w:rsidRPr="009C61C6">
        <w:t xml:space="preserve">  Conflict of interest situation</w:t>
      </w:r>
      <w:bookmarkEnd w:id="133"/>
    </w:p>
    <w:p w:rsidR="00CC15B8" w:rsidRPr="009C61C6" w:rsidRDefault="00CC15B8" w:rsidP="00CC15B8">
      <w:pPr>
        <w:pStyle w:val="subsection"/>
      </w:pPr>
      <w:r w:rsidRPr="009C61C6">
        <w:tab/>
        <w:t>(1)</w:t>
      </w:r>
      <w:r w:rsidRPr="009C61C6">
        <w:tab/>
        <w:t>For the purposes of sections</w:t>
      </w:r>
      <w:r w:rsidR="009C61C6">
        <w:t> </w:t>
      </w:r>
      <w:r w:rsidRPr="009C61C6">
        <w:t xml:space="preserve">324CA, 324CB and 324CC, a </w:t>
      </w:r>
      <w:r w:rsidRPr="009C61C6">
        <w:rPr>
          <w:b/>
          <w:i/>
        </w:rPr>
        <w:t xml:space="preserve">conflict of interest situation </w:t>
      </w:r>
      <w:r w:rsidRPr="009C61C6">
        <w:t>exists in relation to an audited body at a particular time if, because of circumstances that exist at that time:</w:t>
      </w:r>
    </w:p>
    <w:p w:rsidR="00CC15B8" w:rsidRPr="009C61C6" w:rsidRDefault="00CC15B8" w:rsidP="00CC15B8">
      <w:pPr>
        <w:pStyle w:val="paragraph"/>
      </w:pPr>
      <w:r w:rsidRPr="009C61C6">
        <w:tab/>
        <w:t>(a)</w:t>
      </w:r>
      <w:r w:rsidRPr="009C61C6">
        <w:tab/>
        <w:t>the auditor, or a professional member of the audit team, is not capable of exercising objective and impartial judgment in relation to the conduct of the audit of the audited body; or</w:t>
      </w:r>
    </w:p>
    <w:p w:rsidR="00CC15B8" w:rsidRPr="009C61C6" w:rsidRDefault="00CC15B8" w:rsidP="00CC15B8">
      <w:pPr>
        <w:pStyle w:val="paragraph"/>
      </w:pPr>
      <w:r w:rsidRPr="009C61C6">
        <w:tab/>
        <w:t>(b)</w:t>
      </w:r>
      <w:r w:rsidRPr="009C61C6">
        <w:tab/>
        <w:t>a reasonable person, with full knowledge of all relevant facts and circumstances, would conclude that the auditor, or a professional member of the audit team, is not capable of exercising objective and impartial judgment in relation to the conduct of the audit of the audited body.</w:t>
      </w:r>
    </w:p>
    <w:p w:rsidR="00CC15B8" w:rsidRPr="009C61C6" w:rsidRDefault="00CC15B8" w:rsidP="00CC15B8">
      <w:pPr>
        <w:pStyle w:val="subsection"/>
      </w:pPr>
      <w:r w:rsidRPr="009C61C6">
        <w:tab/>
        <w:t>(2)</w:t>
      </w:r>
      <w:r w:rsidRPr="009C61C6">
        <w:tab/>
        <w:t xml:space="preserve">Without limiting </w:t>
      </w:r>
      <w:r w:rsidR="009C61C6">
        <w:t>subsection (</w:t>
      </w:r>
      <w:r w:rsidRPr="009C61C6">
        <w:t>1), have regard to circumstances arising from any relationship that exists, has existed, or is likely to exist, between:</w:t>
      </w:r>
    </w:p>
    <w:p w:rsidR="00CC15B8" w:rsidRPr="009C61C6" w:rsidRDefault="00CC15B8" w:rsidP="00CC15B8">
      <w:pPr>
        <w:pStyle w:val="paragraph"/>
      </w:pPr>
      <w:r w:rsidRPr="009C61C6">
        <w:tab/>
        <w:t>(a)</w:t>
      </w:r>
      <w:r w:rsidRPr="009C61C6">
        <w:tab/>
        <w:t>the individual auditor; or</w:t>
      </w:r>
    </w:p>
    <w:p w:rsidR="00CC15B8" w:rsidRPr="009C61C6" w:rsidRDefault="00CC15B8" w:rsidP="00CC15B8">
      <w:pPr>
        <w:pStyle w:val="paragraph"/>
      </w:pPr>
      <w:r w:rsidRPr="009C61C6">
        <w:tab/>
        <w:t>(b)</w:t>
      </w:r>
      <w:r w:rsidRPr="009C61C6">
        <w:tab/>
        <w:t>the audit firm or any current or former member of the firm; or</w:t>
      </w:r>
    </w:p>
    <w:p w:rsidR="00CC15B8" w:rsidRPr="009C61C6" w:rsidRDefault="00CC15B8" w:rsidP="00CC15B8">
      <w:pPr>
        <w:pStyle w:val="paragraph"/>
      </w:pPr>
      <w:r w:rsidRPr="009C61C6">
        <w:tab/>
        <w:t>(c)</w:t>
      </w:r>
      <w:r w:rsidRPr="009C61C6">
        <w:tab/>
        <w:t>the audit company, any current or former director of the audit company or any person currently or formerly involved in the management of the audit company;</w:t>
      </w:r>
    </w:p>
    <w:p w:rsidR="00CC15B8" w:rsidRPr="009C61C6" w:rsidRDefault="00CC15B8" w:rsidP="00CC15B8">
      <w:pPr>
        <w:pStyle w:val="subsection2"/>
      </w:pPr>
      <w:r w:rsidRPr="009C61C6">
        <w:t>and any of the persons and bodies set out in the following table:</w:t>
      </w:r>
    </w:p>
    <w:p w:rsidR="00CC15B8" w:rsidRPr="009C61C6" w:rsidRDefault="00CC15B8" w:rsidP="003652E5">
      <w:pPr>
        <w:pStyle w:val="Tabletext"/>
        <w:keepNext/>
      </w:pPr>
    </w:p>
    <w:tbl>
      <w:tblPr>
        <w:tblW w:w="0" w:type="auto"/>
        <w:tblInd w:w="1208" w:type="dxa"/>
        <w:tblLayout w:type="fixed"/>
        <w:tblLook w:val="0000" w:firstRow="0" w:lastRow="0" w:firstColumn="0" w:lastColumn="0" w:noHBand="0" w:noVBand="0"/>
      </w:tblPr>
      <w:tblGrid>
        <w:gridCol w:w="770"/>
        <w:gridCol w:w="2200"/>
        <w:gridCol w:w="3021"/>
      </w:tblGrid>
      <w:tr w:rsidR="00CC15B8" w:rsidRPr="009C61C6">
        <w:trPr>
          <w:cantSplit/>
          <w:tblHeader/>
        </w:trPr>
        <w:tc>
          <w:tcPr>
            <w:tcW w:w="5991" w:type="dxa"/>
            <w:gridSpan w:val="3"/>
            <w:tcBorders>
              <w:top w:val="single" w:sz="12" w:space="0" w:color="auto"/>
              <w:bottom w:val="single" w:sz="6" w:space="0" w:color="auto"/>
            </w:tcBorders>
            <w:shd w:val="clear" w:color="auto" w:fill="auto"/>
          </w:tcPr>
          <w:p w:rsidR="00CC15B8" w:rsidRPr="009C61C6" w:rsidRDefault="00CC15B8" w:rsidP="003652E5">
            <w:pPr>
              <w:pStyle w:val="Tabletext"/>
              <w:keepNext/>
              <w:rPr>
                <w:b/>
              </w:rPr>
            </w:pPr>
            <w:r w:rsidRPr="009C61C6">
              <w:rPr>
                <w:b/>
              </w:rPr>
              <w:t>Relevant relationships</w:t>
            </w:r>
          </w:p>
        </w:tc>
      </w:tr>
      <w:tr w:rsidR="00CC15B8" w:rsidRPr="009C61C6">
        <w:trPr>
          <w:cantSplit/>
          <w:tblHeader/>
        </w:trPr>
        <w:tc>
          <w:tcPr>
            <w:tcW w:w="770" w:type="dxa"/>
            <w:tcBorders>
              <w:top w:val="single" w:sz="6" w:space="0" w:color="auto"/>
              <w:bottom w:val="single" w:sz="12" w:space="0" w:color="auto"/>
            </w:tcBorders>
            <w:shd w:val="clear" w:color="auto" w:fill="auto"/>
          </w:tcPr>
          <w:p w:rsidR="00CC15B8" w:rsidRPr="009C61C6" w:rsidRDefault="00CC15B8" w:rsidP="003652E5">
            <w:pPr>
              <w:pStyle w:val="Tabletext"/>
              <w:keepNext/>
              <w:rPr>
                <w:b/>
              </w:rPr>
            </w:pPr>
            <w:r w:rsidRPr="009C61C6">
              <w:rPr>
                <w:b/>
              </w:rPr>
              <w:t>Item</w:t>
            </w:r>
          </w:p>
        </w:tc>
        <w:tc>
          <w:tcPr>
            <w:tcW w:w="2200" w:type="dxa"/>
            <w:tcBorders>
              <w:top w:val="single" w:sz="6" w:space="0" w:color="auto"/>
              <w:bottom w:val="single" w:sz="12" w:space="0" w:color="auto"/>
            </w:tcBorders>
            <w:shd w:val="clear" w:color="auto" w:fill="auto"/>
          </w:tcPr>
          <w:p w:rsidR="00CC15B8" w:rsidRPr="009C61C6" w:rsidRDefault="00CC15B8" w:rsidP="003652E5">
            <w:pPr>
              <w:pStyle w:val="Tabletext"/>
              <w:keepNext/>
              <w:rPr>
                <w:b/>
              </w:rPr>
            </w:pPr>
            <w:r w:rsidRPr="009C61C6">
              <w:rPr>
                <w:b/>
              </w:rPr>
              <w:t>If the audited body is…</w:t>
            </w:r>
          </w:p>
        </w:tc>
        <w:tc>
          <w:tcPr>
            <w:tcW w:w="3021" w:type="dxa"/>
            <w:tcBorders>
              <w:top w:val="single" w:sz="6" w:space="0" w:color="auto"/>
              <w:bottom w:val="single" w:sz="12" w:space="0" w:color="auto"/>
            </w:tcBorders>
            <w:shd w:val="clear" w:color="auto" w:fill="auto"/>
          </w:tcPr>
          <w:p w:rsidR="00CC15B8" w:rsidRPr="009C61C6" w:rsidRDefault="00CC15B8" w:rsidP="003652E5">
            <w:pPr>
              <w:pStyle w:val="Tabletext"/>
              <w:keepNext/>
              <w:rPr>
                <w:b/>
              </w:rPr>
            </w:pPr>
            <w:r w:rsidRPr="009C61C6">
              <w:rPr>
                <w:b/>
              </w:rPr>
              <w:t>have regard to any relationship with…</w:t>
            </w:r>
          </w:p>
        </w:tc>
      </w:tr>
      <w:tr w:rsidR="00CC15B8" w:rsidRPr="009C61C6">
        <w:trPr>
          <w:cantSplit/>
        </w:trPr>
        <w:tc>
          <w:tcPr>
            <w:tcW w:w="770"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1</w:t>
            </w:r>
          </w:p>
        </w:tc>
        <w:tc>
          <w:tcPr>
            <w:tcW w:w="2200"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a company</w:t>
            </w:r>
          </w:p>
        </w:tc>
        <w:tc>
          <w:tcPr>
            <w:tcW w:w="3021"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the company; or</w:t>
            </w:r>
          </w:p>
          <w:p w:rsidR="00CC15B8" w:rsidRPr="009C61C6" w:rsidRDefault="00CC15B8" w:rsidP="00CC15B8">
            <w:pPr>
              <w:pStyle w:val="Tabletext"/>
            </w:pPr>
            <w:r w:rsidRPr="009C61C6">
              <w:t>a current or former director of the company; or</w:t>
            </w:r>
          </w:p>
          <w:p w:rsidR="00CC15B8" w:rsidRPr="009C61C6" w:rsidRDefault="00CC15B8" w:rsidP="00CC15B8">
            <w:pPr>
              <w:pStyle w:val="Tabletext"/>
            </w:pPr>
            <w:r w:rsidRPr="009C61C6">
              <w:t>a person currently or formerly involved in the management of the company.</w:t>
            </w:r>
          </w:p>
        </w:tc>
      </w:tr>
      <w:tr w:rsidR="00CC15B8" w:rsidRPr="009C61C6">
        <w:trPr>
          <w:cantSplit/>
        </w:trPr>
        <w:tc>
          <w:tcPr>
            <w:tcW w:w="77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2</w:t>
            </w:r>
          </w:p>
        </w:tc>
        <w:tc>
          <w:tcPr>
            <w:tcW w:w="220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 disclosing entity</w:t>
            </w:r>
          </w:p>
        </w:tc>
        <w:tc>
          <w:tcPr>
            <w:tcW w:w="3021"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the entity; or</w:t>
            </w:r>
          </w:p>
          <w:p w:rsidR="00CC15B8" w:rsidRPr="009C61C6" w:rsidRDefault="00CC15B8" w:rsidP="00CC15B8">
            <w:pPr>
              <w:pStyle w:val="Tabletext"/>
            </w:pPr>
            <w:r w:rsidRPr="009C61C6">
              <w:t>a current or former director of the entity; or</w:t>
            </w:r>
          </w:p>
          <w:p w:rsidR="00CC15B8" w:rsidRPr="009C61C6" w:rsidRDefault="00CC15B8" w:rsidP="00CC15B8">
            <w:pPr>
              <w:pStyle w:val="Tabletext"/>
            </w:pPr>
            <w:r w:rsidRPr="009C61C6">
              <w:t>a person currently or formerly involved in the management of the entity.</w:t>
            </w:r>
          </w:p>
        </w:tc>
      </w:tr>
      <w:tr w:rsidR="00CC15B8" w:rsidRPr="009C61C6">
        <w:trPr>
          <w:cantSplit/>
        </w:trPr>
        <w:tc>
          <w:tcPr>
            <w:tcW w:w="770" w:type="dxa"/>
            <w:tcBorders>
              <w:top w:val="single" w:sz="2" w:space="0" w:color="auto"/>
              <w:bottom w:val="single" w:sz="12" w:space="0" w:color="auto"/>
            </w:tcBorders>
            <w:shd w:val="clear" w:color="auto" w:fill="auto"/>
          </w:tcPr>
          <w:p w:rsidR="00CC15B8" w:rsidRPr="009C61C6" w:rsidRDefault="00CC15B8" w:rsidP="00CC15B8">
            <w:pPr>
              <w:pStyle w:val="Tabletext"/>
            </w:pPr>
            <w:r w:rsidRPr="009C61C6">
              <w:t>3</w:t>
            </w:r>
          </w:p>
        </w:tc>
        <w:tc>
          <w:tcPr>
            <w:tcW w:w="2200" w:type="dxa"/>
            <w:tcBorders>
              <w:top w:val="single" w:sz="2" w:space="0" w:color="auto"/>
              <w:bottom w:val="single" w:sz="12" w:space="0" w:color="auto"/>
            </w:tcBorders>
            <w:shd w:val="clear" w:color="auto" w:fill="auto"/>
          </w:tcPr>
          <w:p w:rsidR="00CC15B8" w:rsidRPr="009C61C6" w:rsidRDefault="00CC15B8" w:rsidP="00CC15B8">
            <w:pPr>
              <w:pStyle w:val="Tabletext"/>
            </w:pPr>
            <w:r w:rsidRPr="009C61C6">
              <w:t>a registered scheme</w:t>
            </w:r>
          </w:p>
        </w:tc>
        <w:tc>
          <w:tcPr>
            <w:tcW w:w="3021" w:type="dxa"/>
            <w:tcBorders>
              <w:top w:val="single" w:sz="2" w:space="0" w:color="auto"/>
              <w:bottom w:val="single" w:sz="12" w:space="0" w:color="auto"/>
            </w:tcBorders>
            <w:shd w:val="clear" w:color="auto" w:fill="auto"/>
          </w:tcPr>
          <w:p w:rsidR="00CC15B8" w:rsidRPr="009C61C6" w:rsidRDefault="00CC15B8" w:rsidP="00CC15B8">
            <w:pPr>
              <w:pStyle w:val="Tabletext"/>
            </w:pPr>
            <w:r w:rsidRPr="009C61C6">
              <w:t>the responsible entity for the registered scheme; or</w:t>
            </w:r>
          </w:p>
          <w:p w:rsidR="00CC15B8" w:rsidRPr="009C61C6" w:rsidRDefault="00CC15B8" w:rsidP="00CC15B8">
            <w:pPr>
              <w:pStyle w:val="Tabletext"/>
            </w:pPr>
            <w:r w:rsidRPr="009C61C6">
              <w:t>a current or former director of the responsible entity; or</w:t>
            </w:r>
          </w:p>
          <w:p w:rsidR="00CC15B8" w:rsidRPr="009C61C6" w:rsidRDefault="00CC15B8" w:rsidP="00CC15B8">
            <w:pPr>
              <w:pStyle w:val="Tabletext"/>
            </w:pPr>
            <w:r w:rsidRPr="009C61C6">
              <w:t>a person currently or formerly involved in the management of the scheme; or</w:t>
            </w:r>
          </w:p>
          <w:p w:rsidR="00CC15B8" w:rsidRPr="009C61C6" w:rsidRDefault="00CC15B8" w:rsidP="00CC15B8">
            <w:pPr>
              <w:pStyle w:val="Tabletext"/>
            </w:pPr>
            <w:r w:rsidRPr="009C61C6">
              <w:t>a person currently or formerly involved in the management of the responsible entity.</w:t>
            </w:r>
          </w:p>
        </w:tc>
      </w:tr>
    </w:tbl>
    <w:p w:rsidR="00CC15B8" w:rsidRPr="009C61C6" w:rsidRDefault="00CC15B8" w:rsidP="00CC15B8">
      <w:pPr>
        <w:pStyle w:val="ActHead4"/>
      </w:pPr>
      <w:bookmarkStart w:id="134" w:name="_Toc13831969"/>
      <w:r w:rsidRPr="009C61C6">
        <w:rPr>
          <w:rStyle w:val="CharSubdNo"/>
        </w:rPr>
        <w:t>Subdivision B</w:t>
      </w:r>
      <w:r w:rsidRPr="009C61C6">
        <w:t>—</w:t>
      </w:r>
      <w:r w:rsidRPr="009C61C6">
        <w:rPr>
          <w:rStyle w:val="CharSubdText"/>
        </w:rPr>
        <w:t>Specific requirements</w:t>
      </w:r>
      <w:bookmarkEnd w:id="134"/>
    </w:p>
    <w:p w:rsidR="00CC15B8" w:rsidRPr="009C61C6" w:rsidRDefault="00CC15B8" w:rsidP="00CC15B8">
      <w:pPr>
        <w:pStyle w:val="ActHead5"/>
      </w:pPr>
      <w:bookmarkStart w:id="135" w:name="_Toc13831970"/>
      <w:r w:rsidRPr="009C61C6">
        <w:rPr>
          <w:rStyle w:val="CharSectno"/>
        </w:rPr>
        <w:t>324CE</w:t>
      </w:r>
      <w:r w:rsidRPr="009C61C6">
        <w:t xml:space="preserve">  Auditor independence—specific requirements for individual auditor</w:t>
      </w:r>
      <w:bookmarkEnd w:id="135"/>
    </w:p>
    <w:p w:rsidR="00CC15B8" w:rsidRPr="009C61C6" w:rsidRDefault="00CC15B8" w:rsidP="00CC15B8">
      <w:pPr>
        <w:pStyle w:val="SubsectionHead"/>
      </w:pPr>
      <w:r w:rsidRPr="009C61C6">
        <w:t>Specific independence requirements for individual auditor</w:t>
      </w:r>
    </w:p>
    <w:p w:rsidR="00CC15B8" w:rsidRPr="009C61C6" w:rsidRDefault="00CC15B8" w:rsidP="00CC15B8">
      <w:pPr>
        <w:pStyle w:val="subsection"/>
      </w:pPr>
      <w:r w:rsidRPr="009C61C6">
        <w:tab/>
        <w:t>(1)</w:t>
      </w:r>
      <w:r w:rsidRPr="009C61C6">
        <w:tab/>
        <w:t>An individual auditor contravenes this subsection if:</w:t>
      </w:r>
    </w:p>
    <w:p w:rsidR="00CC15B8" w:rsidRPr="009C61C6" w:rsidRDefault="00CC15B8" w:rsidP="00CC15B8">
      <w:pPr>
        <w:pStyle w:val="paragraph"/>
      </w:pPr>
      <w:r w:rsidRPr="009C61C6">
        <w:tab/>
        <w:t>(a)</w:t>
      </w:r>
      <w:r w:rsidRPr="009C61C6">
        <w:tab/>
        <w:t>the individual auditor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5) of this section; and</w:t>
      </w:r>
    </w:p>
    <w:p w:rsidR="00CC15B8" w:rsidRPr="009C61C6" w:rsidRDefault="00CC15B8" w:rsidP="00CC15B8">
      <w:pPr>
        <w:pStyle w:val="paragraph"/>
      </w:pPr>
      <w:r w:rsidRPr="009C61C6">
        <w:tab/>
        <w:t>(c)</w:t>
      </w:r>
      <w:r w:rsidRPr="009C61C6">
        <w:tab/>
        <w:t xml:space="preserve">the individual auditor is or becomes aware of the circumstances referred to in </w:t>
      </w:r>
      <w:r w:rsidR="009C61C6">
        <w:t>paragraph (</w:t>
      </w:r>
      <w:r w:rsidRPr="009C61C6">
        <w:t>b); and</w:t>
      </w:r>
    </w:p>
    <w:p w:rsidR="00CC15B8" w:rsidRPr="009C61C6" w:rsidRDefault="00CC15B8" w:rsidP="00CC15B8">
      <w:pPr>
        <w:pStyle w:val="paragraph"/>
      </w:pPr>
      <w:r w:rsidRPr="009C61C6">
        <w:tab/>
        <w:t>(d)</w:t>
      </w:r>
      <w:r w:rsidRPr="009C61C6">
        <w:tab/>
        <w:t>the individual auditor does not, as soon as possible after the individual auditor becomes aware of those circumstances, take all reasonable steps to ensure that the individual auditor does not continue to engage in audit activity in those circumstances.</w:t>
      </w:r>
    </w:p>
    <w:p w:rsidR="00CC15B8" w:rsidRPr="009C61C6" w:rsidRDefault="00CC15B8" w:rsidP="00CC15B8">
      <w:pPr>
        <w:pStyle w:val="SubsectionHead"/>
      </w:pPr>
      <w:r w:rsidRPr="009C61C6">
        <w:t>Individual auditor to notify ASIC</w:t>
      </w:r>
    </w:p>
    <w:p w:rsidR="00CC15B8" w:rsidRPr="009C61C6" w:rsidRDefault="00CC15B8" w:rsidP="00CC15B8">
      <w:pPr>
        <w:pStyle w:val="subsection"/>
      </w:pPr>
      <w:r w:rsidRPr="009C61C6">
        <w:tab/>
        <w:t>(1A)</w:t>
      </w:r>
      <w:r w:rsidRPr="009C61C6">
        <w:tab/>
        <w:t>An individual auditor contravenes this subsection if:</w:t>
      </w:r>
    </w:p>
    <w:p w:rsidR="00CC15B8" w:rsidRPr="009C61C6" w:rsidRDefault="00CC15B8" w:rsidP="00CC15B8">
      <w:pPr>
        <w:pStyle w:val="paragraph"/>
      </w:pPr>
      <w:r w:rsidRPr="009C61C6">
        <w:tab/>
        <w:t>(a)</w:t>
      </w:r>
      <w:r w:rsidRPr="009C61C6">
        <w:tab/>
        <w:t>the individual auditor is the auditor of an audited body;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to a person or entity covered by </w:t>
      </w:r>
      <w:r w:rsidR="009C61C6">
        <w:t>subsection (</w:t>
      </w:r>
      <w:r w:rsidRPr="009C61C6">
        <w:t>5) of this section while the individual auditor is the auditor of the audited body; and</w:t>
      </w:r>
    </w:p>
    <w:p w:rsidR="00CC15B8" w:rsidRPr="009C61C6" w:rsidRDefault="00CC15B8" w:rsidP="00CC15B8">
      <w:pPr>
        <w:pStyle w:val="paragraph"/>
      </w:pPr>
      <w:r w:rsidRPr="009C61C6">
        <w:tab/>
        <w:t>(c)</w:t>
      </w:r>
      <w:r w:rsidRPr="009C61C6">
        <w:tab/>
        <w:t xml:space="preserve">on a particular day (the </w:t>
      </w:r>
      <w:r w:rsidRPr="009C61C6">
        <w:rPr>
          <w:b/>
          <w:i/>
        </w:rPr>
        <w:t>start day</w:t>
      </w:r>
      <w:r w:rsidRPr="009C61C6">
        <w:t xml:space="preserve">), the individual auditor becomes aware of the circumstances referred to in </w:t>
      </w:r>
      <w:r w:rsidR="009C61C6">
        <w:t>paragraph (</w:t>
      </w:r>
      <w:r w:rsidRPr="009C61C6">
        <w:t>b); and</w:t>
      </w:r>
    </w:p>
    <w:p w:rsidR="00CC15B8" w:rsidRPr="009C61C6" w:rsidRDefault="00CC15B8" w:rsidP="00CC15B8">
      <w:pPr>
        <w:pStyle w:val="paragraph"/>
      </w:pPr>
      <w:r w:rsidRPr="009C61C6">
        <w:tab/>
        <w:t>(d)</w:t>
      </w:r>
      <w:r w:rsidRPr="009C61C6">
        <w:tab/>
        <w:t>at the end of the period of 7 days from the start day:</w:t>
      </w:r>
    </w:p>
    <w:p w:rsidR="00CC15B8" w:rsidRPr="009C61C6" w:rsidRDefault="00CC15B8" w:rsidP="00CC15B8">
      <w:pPr>
        <w:pStyle w:val="paragraphsub"/>
      </w:pPr>
      <w:r w:rsidRPr="009C61C6">
        <w:tab/>
        <w:t>(i)</w:t>
      </w:r>
      <w:r w:rsidRPr="009C61C6">
        <w:tab/>
        <w:t>those circumstances remain in existence; and</w:t>
      </w:r>
    </w:p>
    <w:p w:rsidR="00CC15B8" w:rsidRPr="009C61C6" w:rsidRDefault="00CC15B8" w:rsidP="00CC15B8">
      <w:pPr>
        <w:pStyle w:val="paragraphsub"/>
      </w:pPr>
      <w:r w:rsidRPr="009C61C6">
        <w:tab/>
        <w:t>(ii)</w:t>
      </w:r>
      <w:r w:rsidRPr="009C61C6">
        <w:tab/>
        <w:t>the individual auditor has not informed ASIC in writing of those circumstances.</w:t>
      </w:r>
    </w:p>
    <w:p w:rsidR="00CC16DE" w:rsidRPr="009C61C6" w:rsidRDefault="00CC16DE" w:rsidP="00CC16DE">
      <w:pPr>
        <w:pStyle w:val="notetext"/>
      </w:pPr>
      <w:r w:rsidRPr="009C61C6">
        <w:t>Note:</w:t>
      </w:r>
      <w:r w:rsidRPr="009C61C6">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9C61C6" w:rsidRDefault="00CC16DE" w:rsidP="00CC16DE">
      <w:pPr>
        <w:pStyle w:val="notepara"/>
      </w:pPr>
      <w:r w:rsidRPr="009C61C6">
        <w:t>(a)</w:t>
      </w:r>
      <w:r w:rsidRPr="009C61C6">
        <w:tab/>
        <w:t>subsection</w:t>
      </w:r>
      <w:r w:rsidR="009C61C6">
        <w:t> </w:t>
      </w:r>
      <w:r w:rsidRPr="009C61C6">
        <w:t>327B(2A) (public company); or</w:t>
      </w:r>
    </w:p>
    <w:p w:rsidR="00CC16DE" w:rsidRPr="009C61C6" w:rsidRDefault="00CC16DE" w:rsidP="00CC16DE">
      <w:pPr>
        <w:pStyle w:val="notepara"/>
      </w:pPr>
      <w:r w:rsidRPr="009C61C6">
        <w:t>(b)</w:t>
      </w:r>
      <w:r w:rsidRPr="009C61C6">
        <w:tab/>
        <w:t>subsection</w:t>
      </w:r>
      <w:r w:rsidR="009C61C6">
        <w:t> </w:t>
      </w:r>
      <w:r w:rsidRPr="009C61C6">
        <w:t>328E(3) (public company with crowd</w:t>
      </w:r>
      <w:r w:rsidR="009C61C6">
        <w:noBreakHyphen/>
      </w:r>
      <w:r w:rsidRPr="009C61C6">
        <w:t>sourced funding); or</w:t>
      </w:r>
    </w:p>
    <w:p w:rsidR="00CC16DE" w:rsidRPr="009C61C6" w:rsidRDefault="00CC16DE" w:rsidP="00CC16DE">
      <w:pPr>
        <w:pStyle w:val="notepara"/>
      </w:pPr>
      <w:r w:rsidRPr="009C61C6">
        <w:t>(c)</w:t>
      </w:r>
      <w:r w:rsidRPr="009C61C6">
        <w:tab/>
        <w:t>subsection</w:t>
      </w:r>
      <w:r w:rsidR="009C61C6">
        <w:t> </w:t>
      </w:r>
      <w:r w:rsidRPr="009C61C6">
        <w:t>331AAA(2A) (registered scheme).</w:t>
      </w:r>
    </w:p>
    <w:p w:rsidR="00CC15B8" w:rsidRPr="009C61C6" w:rsidRDefault="00CC15B8" w:rsidP="00CC15B8">
      <w:pPr>
        <w:pStyle w:val="subsection"/>
      </w:pPr>
      <w:r w:rsidRPr="009C61C6">
        <w:tab/>
        <w:t>(1B)</w:t>
      </w:r>
      <w:r w:rsidRPr="009C61C6">
        <w:tab/>
        <w:t xml:space="preserve">A person is not excused from informing ASIC under </w:t>
      </w:r>
      <w:r w:rsidR="009C61C6">
        <w:t>subsection (</w:t>
      </w:r>
      <w:r w:rsidRPr="009C61C6">
        <w:t xml:space="preserve">1A) that the circumstances referred to in </w:t>
      </w:r>
      <w:r w:rsidR="009C61C6">
        <w:t>paragraph (</w:t>
      </w:r>
      <w:r w:rsidRPr="009C61C6">
        <w:t>1A)(b) exist on the ground that the information might tend to incriminate the person or expose the person to a penalty.</w:t>
      </w:r>
    </w:p>
    <w:p w:rsidR="00CC15B8" w:rsidRPr="009C61C6" w:rsidRDefault="00CC15B8" w:rsidP="00CC15B8">
      <w:pPr>
        <w:pStyle w:val="subsection"/>
      </w:pPr>
      <w:r w:rsidRPr="009C61C6">
        <w:tab/>
        <w:t>(1C)</w:t>
      </w:r>
      <w:r w:rsidRPr="009C61C6">
        <w:tab/>
        <w:t>However:</w:t>
      </w:r>
    </w:p>
    <w:p w:rsidR="00CC15B8" w:rsidRPr="009C61C6" w:rsidRDefault="00CC15B8" w:rsidP="00CC15B8">
      <w:pPr>
        <w:pStyle w:val="paragraph"/>
      </w:pPr>
      <w:r w:rsidRPr="009C61C6">
        <w:tab/>
        <w:t>(a)</w:t>
      </w:r>
      <w:r w:rsidRPr="009C61C6">
        <w:tab/>
        <w:t>the information; and</w:t>
      </w:r>
    </w:p>
    <w:p w:rsidR="00CC15B8" w:rsidRPr="009C61C6" w:rsidRDefault="00CC15B8" w:rsidP="00CC15B8">
      <w:pPr>
        <w:pStyle w:val="paragraph"/>
      </w:pPr>
      <w:r w:rsidRPr="009C61C6">
        <w:tab/>
        <w:t>(b)</w:t>
      </w:r>
      <w:r w:rsidRPr="009C61C6">
        <w:tab/>
        <w:t>the giving of the information;</w:t>
      </w:r>
    </w:p>
    <w:p w:rsidR="00CC15B8" w:rsidRPr="009C61C6" w:rsidRDefault="00CC15B8" w:rsidP="00CC15B8">
      <w:pPr>
        <w:pStyle w:val="subsection2"/>
      </w:pPr>
      <w:r w:rsidRPr="009C61C6">
        <w:t>are not admissible in evidence against the person in a criminal proceeding, or any other proceeding for the recovery of a penalty, other than proceedings for an offence based on the information given being false or misleading.</w:t>
      </w:r>
    </w:p>
    <w:p w:rsidR="00CC15B8" w:rsidRPr="009C61C6" w:rsidRDefault="00CC15B8" w:rsidP="00CC15B8">
      <w:pPr>
        <w:pStyle w:val="subsection"/>
      </w:pPr>
      <w:r w:rsidRPr="009C61C6">
        <w:tab/>
        <w:t>(1D)</w:t>
      </w:r>
      <w:r w:rsidRPr="009C61C6">
        <w:tab/>
        <w:t xml:space="preserve">If the individual auditor gives ASIC a notice under </w:t>
      </w:r>
      <w:r w:rsidR="009C61C6">
        <w:t>paragraph (</w:t>
      </w:r>
      <w:r w:rsidRPr="009C61C6">
        <w:t>1A)(d), ASIC must, as soon as practicable after the notice has been received, give a copy of the notice to the audited body.</w:t>
      </w:r>
    </w:p>
    <w:p w:rsidR="00CC15B8" w:rsidRPr="009C61C6" w:rsidRDefault="00CC15B8" w:rsidP="00CC15B8">
      <w:pPr>
        <w:pStyle w:val="SubsectionHead"/>
      </w:pPr>
      <w:r w:rsidRPr="009C61C6">
        <w:t>Strict liability contravention of specific independence requirements by individual auditor</w:t>
      </w:r>
    </w:p>
    <w:p w:rsidR="00CC15B8" w:rsidRPr="009C61C6" w:rsidRDefault="00CC15B8" w:rsidP="00CC15B8">
      <w:pPr>
        <w:pStyle w:val="subsection"/>
      </w:pPr>
      <w:r w:rsidRPr="009C61C6">
        <w:tab/>
        <w:t>(2)</w:t>
      </w:r>
      <w:r w:rsidRPr="009C61C6">
        <w:tab/>
        <w:t>An individual auditor contravenes this subsection if:</w:t>
      </w:r>
    </w:p>
    <w:p w:rsidR="00CC15B8" w:rsidRPr="009C61C6" w:rsidRDefault="00CC15B8" w:rsidP="00CC15B8">
      <w:pPr>
        <w:pStyle w:val="paragraph"/>
      </w:pPr>
      <w:r w:rsidRPr="009C61C6">
        <w:tab/>
        <w:t>(a)</w:t>
      </w:r>
      <w:r w:rsidRPr="009C61C6">
        <w:tab/>
        <w:t>the individual auditor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5) of this section.</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elements of the offence specified in </w:t>
      </w:r>
      <w:r w:rsidR="009C61C6">
        <w:t>paragraph (</w:t>
      </w:r>
      <w:r w:rsidRPr="009C61C6">
        <w:t>2)(b).</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4) provides a defence.</w:t>
      </w:r>
    </w:p>
    <w:p w:rsidR="00CC15B8" w:rsidRPr="009C61C6" w:rsidRDefault="00CC15B8" w:rsidP="00CC15B8">
      <w:pPr>
        <w:pStyle w:val="subsection"/>
      </w:pPr>
      <w:r w:rsidRPr="009C61C6">
        <w:tab/>
        <w:t>(4)</w:t>
      </w:r>
      <w:r w:rsidRPr="009C61C6">
        <w:tab/>
        <w:t xml:space="preserve">An individual auditor does not commit an offence because of a contravention of </w:t>
      </w:r>
      <w:r w:rsidR="009C61C6">
        <w:t>subsection (</w:t>
      </w:r>
      <w:r w:rsidRPr="009C61C6">
        <w:t>2) in relation to audit activity engaged in by the individual auditor at a particular time if the individual auditor has reasonable grounds to believe that the individual auditor had in place at that time a quality control system that provided reasonable assurance (taking into account the size and nature of the audit practice of the individual auditor) that the individual auditor and the individual auditor’s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People and entities covered</w:t>
      </w:r>
    </w:p>
    <w:p w:rsidR="00CC15B8" w:rsidRPr="009C61C6" w:rsidRDefault="00CC15B8" w:rsidP="00CC15B8">
      <w:pPr>
        <w:pStyle w:val="subsection"/>
      </w:pPr>
      <w:r w:rsidRPr="009C61C6">
        <w:tab/>
        <w:t>(5)</w:t>
      </w:r>
      <w:r w:rsidRPr="009C61C6">
        <w:tab/>
        <w:t>The following table sets out:</w:t>
      </w:r>
    </w:p>
    <w:p w:rsidR="00CC15B8" w:rsidRPr="009C61C6" w:rsidRDefault="00CC15B8" w:rsidP="00CC15B8">
      <w:pPr>
        <w:pStyle w:val="paragraph"/>
      </w:pPr>
      <w:r w:rsidRPr="009C61C6">
        <w:tab/>
        <w:t>(a)</w:t>
      </w:r>
      <w:r w:rsidRPr="009C61C6">
        <w:tab/>
        <w:t>the persons and entities covered by this subsection in relation to audit activity engaged in by an individual auditor; and</w:t>
      </w:r>
    </w:p>
    <w:p w:rsidR="00CC15B8" w:rsidRPr="009C61C6" w:rsidRDefault="00CC15B8" w:rsidP="00CC15B8">
      <w:pPr>
        <w:pStyle w:val="paragraph"/>
      </w:pPr>
      <w:r w:rsidRPr="009C61C6">
        <w:tab/>
        <w:t>(b)</w:t>
      </w:r>
      <w:r w:rsidRPr="009C61C6">
        <w:tab/>
        <w:t>the items of the table in subsection</w:t>
      </w:r>
      <w:r w:rsidR="009C61C6">
        <w:t> </w:t>
      </w:r>
      <w:r w:rsidRPr="009C61C6">
        <w:t>324CH(1) that are the relevant items for each of those persons and entities:</w:t>
      </w:r>
    </w:p>
    <w:p w:rsidR="00CC15B8" w:rsidRPr="009C61C6" w:rsidRDefault="00CC15B8" w:rsidP="00CC15B8">
      <w:pPr>
        <w:pStyle w:val="Tabletext"/>
      </w:pPr>
    </w:p>
    <w:tbl>
      <w:tblPr>
        <w:tblW w:w="6122" w:type="dxa"/>
        <w:jc w:val="right"/>
        <w:tblLayout w:type="fixed"/>
        <w:tblLook w:val="0000" w:firstRow="0" w:lastRow="0" w:firstColumn="0" w:lastColumn="0" w:noHBand="0" w:noVBand="0"/>
      </w:tblPr>
      <w:tblGrid>
        <w:gridCol w:w="642"/>
        <w:gridCol w:w="3530"/>
        <w:gridCol w:w="1950"/>
      </w:tblGrid>
      <w:tr w:rsidR="00CC15B8" w:rsidRPr="009C61C6">
        <w:trPr>
          <w:cantSplit/>
          <w:tblHeader/>
          <w:jc w:val="right"/>
        </w:trPr>
        <w:tc>
          <w:tcPr>
            <w:tcW w:w="6122" w:type="dxa"/>
            <w:gridSpan w:val="3"/>
            <w:tcBorders>
              <w:top w:val="single" w:sz="12" w:space="0" w:color="auto"/>
              <w:bottom w:val="single" w:sz="6" w:space="0" w:color="auto"/>
            </w:tcBorders>
            <w:shd w:val="clear" w:color="auto" w:fill="auto"/>
          </w:tcPr>
          <w:p w:rsidR="00CC15B8" w:rsidRPr="009C61C6" w:rsidRDefault="00CC15B8" w:rsidP="009D0CA6">
            <w:pPr>
              <w:pStyle w:val="Tabletext"/>
              <w:keepNext/>
              <w:rPr>
                <w:b/>
              </w:rPr>
            </w:pPr>
            <w:r w:rsidRPr="009C61C6">
              <w:rPr>
                <w:b/>
              </w:rPr>
              <w:t>Individual auditor</w:t>
            </w:r>
          </w:p>
        </w:tc>
      </w:tr>
      <w:tr w:rsidR="00CC15B8" w:rsidRPr="009C61C6" w:rsidTr="00DF77EA">
        <w:trPr>
          <w:cantSplit/>
          <w:tblHeader/>
          <w:jc w:val="right"/>
        </w:trPr>
        <w:tc>
          <w:tcPr>
            <w:tcW w:w="642" w:type="dxa"/>
            <w:tcBorders>
              <w:top w:val="single" w:sz="6" w:space="0" w:color="auto"/>
              <w:bottom w:val="single" w:sz="12" w:space="0" w:color="auto"/>
            </w:tcBorders>
            <w:shd w:val="clear" w:color="auto" w:fill="auto"/>
          </w:tcPr>
          <w:p w:rsidR="00CC15B8" w:rsidRPr="009C61C6" w:rsidRDefault="00CC15B8" w:rsidP="009D0CA6">
            <w:pPr>
              <w:pStyle w:val="Tabletext"/>
              <w:keepNext/>
              <w:rPr>
                <w:b/>
              </w:rPr>
            </w:pPr>
            <w:r w:rsidRPr="009C61C6">
              <w:rPr>
                <w:b/>
              </w:rPr>
              <w:t>Item</w:t>
            </w:r>
          </w:p>
        </w:tc>
        <w:tc>
          <w:tcPr>
            <w:tcW w:w="3530" w:type="dxa"/>
            <w:tcBorders>
              <w:top w:val="single" w:sz="6" w:space="0" w:color="auto"/>
              <w:bottom w:val="single" w:sz="12" w:space="0" w:color="auto"/>
            </w:tcBorders>
            <w:shd w:val="clear" w:color="auto" w:fill="auto"/>
          </w:tcPr>
          <w:p w:rsidR="00CC15B8" w:rsidRPr="009C61C6" w:rsidRDefault="00CC15B8" w:rsidP="009D0CA6">
            <w:pPr>
              <w:pStyle w:val="Tabletext"/>
              <w:keepNext/>
              <w:rPr>
                <w:b/>
              </w:rPr>
            </w:pPr>
            <w:r w:rsidRPr="009C61C6">
              <w:rPr>
                <w:b/>
              </w:rPr>
              <w:t>For this person or entity...</w:t>
            </w:r>
          </w:p>
        </w:tc>
        <w:tc>
          <w:tcPr>
            <w:tcW w:w="1950" w:type="dxa"/>
            <w:tcBorders>
              <w:top w:val="single" w:sz="6" w:space="0" w:color="auto"/>
              <w:bottom w:val="single" w:sz="12" w:space="0" w:color="auto"/>
            </w:tcBorders>
            <w:shd w:val="clear" w:color="auto" w:fill="auto"/>
          </w:tcPr>
          <w:p w:rsidR="00CC15B8" w:rsidRPr="009C61C6" w:rsidRDefault="00CC15B8" w:rsidP="009D0CA6">
            <w:pPr>
              <w:pStyle w:val="Tabletext"/>
              <w:keepNext/>
              <w:rPr>
                <w:b/>
              </w:rPr>
            </w:pPr>
            <w:r w:rsidRPr="009C61C6">
              <w:rPr>
                <w:b/>
              </w:rPr>
              <w:t>the relevant items of the table in subsection</w:t>
            </w:r>
            <w:r w:rsidR="009C61C6">
              <w:rPr>
                <w:b/>
              </w:rPr>
              <w:t> </w:t>
            </w:r>
            <w:r w:rsidRPr="009C61C6">
              <w:rPr>
                <w:b/>
              </w:rPr>
              <w:t>324CH(1) are...</w:t>
            </w:r>
          </w:p>
        </w:tc>
      </w:tr>
      <w:tr w:rsidR="00CC15B8" w:rsidRPr="009C61C6" w:rsidTr="00DF77EA">
        <w:trPr>
          <w:cantSplit/>
          <w:jc w:val="right"/>
        </w:trPr>
        <w:tc>
          <w:tcPr>
            <w:tcW w:w="642"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1</w:t>
            </w:r>
          </w:p>
        </w:tc>
        <w:tc>
          <w:tcPr>
            <w:tcW w:w="3530"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the individual auditor</w:t>
            </w:r>
          </w:p>
        </w:tc>
        <w:tc>
          <w:tcPr>
            <w:tcW w:w="1950"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1 to 19</w:t>
            </w:r>
          </w:p>
        </w:tc>
      </w:tr>
      <w:tr w:rsidR="00CC15B8" w:rsidRPr="009C61C6" w:rsidTr="00DF77EA">
        <w:trPr>
          <w:cantSplit/>
          <w:jc w:val="right"/>
        </w:trPr>
        <w:tc>
          <w:tcPr>
            <w:tcW w:w="642"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2</w:t>
            </w:r>
          </w:p>
        </w:tc>
        <w:tc>
          <w:tcPr>
            <w:tcW w:w="353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 xml:space="preserve">a service company or trust acting for, or on behalf of, the </w:t>
            </w:r>
            <w:r w:rsidR="00EC6C58" w:rsidRPr="009C61C6">
              <w:t>individual auditor</w:t>
            </w:r>
            <w:r w:rsidRPr="009C61C6">
              <w:t>, or another entity performing a similar function</w:t>
            </w:r>
          </w:p>
        </w:tc>
        <w:tc>
          <w:tcPr>
            <w:tcW w:w="195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 to 19</w:t>
            </w:r>
          </w:p>
        </w:tc>
      </w:tr>
      <w:tr w:rsidR="00DF50BF" w:rsidRPr="009C61C6" w:rsidTr="00DF77EA">
        <w:trPr>
          <w:cantSplit/>
          <w:jc w:val="right"/>
        </w:trPr>
        <w:tc>
          <w:tcPr>
            <w:tcW w:w="642" w:type="dxa"/>
            <w:tcBorders>
              <w:top w:val="single" w:sz="2" w:space="0" w:color="auto"/>
              <w:bottom w:val="single" w:sz="2" w:space="0" w:color="auto"/>
            </w:tcBorders>
            <w:shd w:val="clear" w:color="auto" w:fill="auto"/>
          </w:tcPr>
          <w:p w:rsidR="00DF50BF" w:rsidRPr="009C61C6" w:rsidRDefault="00DF50BF" w:rsidP="00CC15B8">
            <w:pPr>
              <w:pStyle w:val="Tabletext"/>
            </w:pPr>
            <w:r w:rsidRPr="009C61C6">
              <w:t>3</w:t>
            </w:r>
          </w:p>
        </w:tc>
        <w:tc>
          <w:tcPr>
            <w:tcW w:w="3530" w:type="dxa"/>
            <w:tcBorders>
              <w:top w:val="single" w:sz="2" w:space="0" w:color="auto"/>
              <w:bottom w:val="single" w:sz="2" w:space="0" w:color="auto"/>
            </w:tcBorders>
            <w:shd w:val="clear" w:color="auto" w:fill="auto"/>
          </w:tcPr>
          <w:p w:rsidR="00DF50BF" w:rsidRPr="009C61C6" w:rsidRDefault="00DF50BF" w:rsidP="00CC15B8">
            <w:pPr>
              <w:pStyle w:val="Tabletext"/>
            </w:pPr>
            <w:r w:rsidRPr="009C61C6">
              <w:t>a professional member of the audit team conducting the audit of the audited body</w:t>
            </w:r>
          </w:p>
        </w:tc>
        <w:tc>
          <w:tcPr>
            <w:tcW w:w="1950" w:type="dxa"/>
            <w:tcBorders>
              <w:top w:val="single" w:sz="2" w:space="0" w:color="auto"/>
              <w:bottom w:val="single" w:sz="2" w:space="0" w:color="auto"/>
            </w:tcBorders>
            <w:shd w:val="clear" w:color="auto" w:fill="auto"/>
          </w:tcPr>
          <w:p w:rsidR="00DF50BF" w:rsidRPr="009C61C6" w:rsidRDefault="00DF50BF" w:rsidP="00381FBC">
            <w:pPr>
              <w:pStyle w:val="Tabletext"/>
            </w:pPr>
            <w:r w:rsidRPr="009C61C6">
              <w:t>1 to 6</w:t>
            </w:r>
          </w:p>
          <w:p w:rsidR="00DF50BF" w:rsidRPr="009C61C6" w:rsidRDefault="00DF50BF" w:rsidP="00CC15B8">
            <w:pPr>
              <w:pStyle w:val="Tabletext"/>
            </w:pPr>
            <w:r w:rsidRPr="009C61C6">
              <w:t>8 to 19</w:t>
            </w:r>
          </w:p>
        </w:tc>
      </w:tr>
      <w:tr w:rsidR="00DF50BF" w:rsidRPr="009C61C6" w:rsidTr="00DF77EA">
        <w:trPr>
          <w:cantSplit/>
          <w:jc w:val="right"/>
        </w:trPr>
        <w:tc>
          <w:tcPr>
            <w:tcW w:w="642" w:type="dxa"/>
            <w:tcBorders>
              <w:top w:val="single" w:sz="2" w:space="0" w:color="auto"/>
              <w:bottom w:val="single" w:sz="2" w:space="0" w:color="auto"/>
            </w:tcBorders>
            <w:shd w:val="clear" w:color="auto" w:fill="auto"/>
          </w:tcPr>
          <w:p w:rsidR="00DF50BF" w:rsidRPr="009C61C6" w:rsidRDefault="00DF50BF" w:rsidP="00CC15B8">
            <w:pPr>
              <w:pStyle w:val="Tabletext"/>
            </w:pPr>
            <w:r w:rsidRPr="009C61C6">
              <w:t>4</w:t>
            </w:r>
          </w:p>
        </w:tc>
        <w:tc>
          <w:tcPr>
            <w:tcW w:w="3530" w:type="dxa"/>
            <w:tcBorders>
              <w:top w:val="single" w:sz="2" w:space="0" w:color="auto"/>
              <w:bottom w:val="single" w:sz="2" w:space="0" w:color="auto"/>
            </w:tcBorders>
            <w:shd w:val="clear" w:color="auto" w:fill="auto"/>
          </w:tcPr>
          <w:p w:rsidR="00DF50BF" w:rsidRPr="009C61C6" w:rsidRDefault="00DF50BF" w:rsidP="00CC15B8">
            <w:pPr>
              <w:pStyle w:val="Tabletext"/>
            </w:pPr>
            <w:r w:rsidRPr="009C61C6">
              <w:t>an immediate family member of a professional member of the audit team conducting the audit of the audited body</w:t>
            </w:r>
          </w:p>
        </w:tc>
        <w:tc>
          <w:tcPr>
            <w:tcW w:w="1950" w:type="dxa"/>
            <w:tcBorders>
              <w:top w:val="single" w:sz="2" w:space="0" w:color="auto"/>
              <w:bottom w:val="single" w:sz="2" w:space="0" w:color="auto"/>
            </w:tcBorders>
            <w:shd w:val="clear" w:color="auto" w:fill="auto"/>
          </w:tcPr>
          <w:p w:rsidR="00DF50BF" w:rsidRPr="009C61C6" w:rsidRDefault="00DF50BF" w:rsidP="00381FBC">
            <w:pPr>
              <w:pStyle w:val="Tabletext"/>
            </w:pPr>
            <w:r w:rsidRPr="009C61C6">
              <w:t>1 and 2</w:t>
            </w:r>
          </w:p>
          <w:p w:rsidR="00DF50BF" w:rsidRPr="009C61C6" w:rsidRDefault="00DF50BF" w:rsidP="00CC15B8">
            <w:pPr>
              <w:pStyle w:val="Tabletext"/>
            </w:pPr>
            <w:r w:rsidRPr="009C61C6">
              <w:t>10 to 19</w:t>
            </w:r>
          </w:p>
        </w:tc>
      </w:tr>
      <w:tr w:rsidR="00CC15B8" w:rsidRPr="009C61C6" w:rsidTr="00DF77EA">
        <w:trPr>
          <w:cantSplit/>
          <w:jc w:val="right"/>
        </w:trPr>
        <w:tc>
          <w:tcPr>
            <w:tcW w:w="642"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5</w:t>
            </w:r>
          </w:p>
        </w:tc>
        <w:tc>
          <w:tcPr>
            <w:tcW w:w="353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 person who is a non</w:t>
            </w:r>
            <w:r w:rsidR="009C61C6">
              <w:noBreakHyphen/>
            </w:r>
            <w:r w:rsidRPr="009C61C6">
              <w:t xml:space="preserve">audit services provider and who does not satisfy the maximum hours test in </w:t>
            </w:r>
            <w:r w:rsidR="009C61C6">
              <w:t>subsection (</w:t>
            </w:r>
            <w:r w:rsidRPr="009C61C6">
              <w:t>6)</w:t>
            </w:r>
          </w:p>
        </w:tc>
        <w:tc>
          <w:tcPr>
            <w:tcW w:w="195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10 to 12</w:t>
            </w:r>
          </w:p>
        </w:tc>
      </w:tr>
      <w:tr w:rsidR="00CC15B8" w:rsidRPr="009C61C6" w:rsidTr="00DF77EA">
        <w:trPr>
          <w:cantSplit/>
          <w:jc w:val="right"/>
        </w:trPr>
        <w:tc>
          <w:tcPr>
            <w:tcW w:w="642"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6</w:t>
            </w:r>
          </w:p>
        </w:tc>
        <w:tc>
          <w:tcPr>
            <w:tcW w:w="353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an immediate family member of a person who is a non</w:t>
            </w:r>
            <w:r w:rsidR="009C61C6">
              <w:noBreakHyphen/>
            </w:r>
            <w:r w:rsidRPr="009C61C6">
              <w:t xml:space="preserve">audit services provider and who does not satisfy the maximum hours test in </w:t>
            </w:r>
            <w:r w:rsidR="009C61C6">
              <w:t>subsection (</w:t>
            </w:r>
            <w:r w:rsidRPr="009C61C6">
              <w:t>6)</w:t>
            </w:r>
          </w:p>
        </w:tc>
        <w:tc>
          <w:tcPr>
            <w:tcW w:w="195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10 to 12</w:t>
            </w:r>
          </w:p>
        </w:tc>
      </w:tr>
      <w:tr w:rsidR="00CC15B8" w:rsidRPr="009C61C6" w:rsidTr="00DF77EA">
        <w:trPr>
          <w:cantSplit/>
          <w:jc w:val="right"/>
        </w:trPr>
        <w:tc>
          <w:tcPr>
            <w:tcW w:w="642"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7</w:t>
            </w:r>
          </w:p>
        </w:tc>
        <w:tc>
          <w:tcPr>
            <w:tcW w:w="353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an entity that the auditor (or a service company or trust acting for, or on behalf of, the individual auditor, or another entity performing a similar function) controls</w:t>
            </w:r>
          </w:p>
        </w:tc>
        <w:tc>
          <w:tcPr>
            <w:tcW w:w="195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15</w:t>
            </w:r>
          </w:p>
        </w:tc>
      </w:tr>
      <w:tr w:rsidR="00CC15B8" w:rsidRPr="009C61C6" w:rsidTr="00DF77EA">
        <w:trPr>
          <w:cantSplit/>
          <w:jc w:val="right"/>
        </w:trPr>
        <w:tc>
          <w:tcPr>
            <w:tcW w:w="642"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8</w:t>
            </w:r>
          </w:p>
        </w:tc>
        <w:tc>
          <w:tcPr>
            <w:tcW w:w="353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 body corporate in which the auditor (or a service company or trust acting for, or on behalf of, the individual auditor, or another entity performing a similar function) has a substantial holding</w:t>
            </w:r>
          </w:p>
        </w:tc>
        <w:tc>
          <w:tcPr>
            <w:tcW w:w="195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15</w:t>
            </w:r>
          </w:p>
        </w:tc>
      </w:tr>
      <w:tr w:rsidR="00CC15B8" w:rsidRPr="009C61C6" w:rsidTr="00DF77EA">
        <w:trPr>
          <w:cantSplit/>
          <w:jc w:val="right"/>
        </w:trPr>
        <w:tc>
          <w:tcPr>
            <w:tcW w:w="642"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9</w:t>
            </w:r>
          </w:p>
        </w:tc>
        <w:tc>
          <w:tcPr>
            <w:tcW w:w="353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 person who:</w:t>
            </w:r>
          </w:p>
          <w:p w:rsidR="00CC15B8" w:rsidRPr="009C61C6" w:rsidRDefault="00CC15B8" w:rsidP="00CC15B8">
            <w:pPr>
              <w:pStyle w:val="Tabletext"/>
            </w:pPr>
            <w:r w:rsidRPr="009C61C6">
              <w:t>(a) is a former professional employee of the auditor; and</w:t>
            </w:r>
          </w:p>
          <w:p w:rsidR="00CC15B8" w:rsidRPr="009C61C6" w:rsidRDefault="00CC15B8" w:rsidP="00CC15B8">
            <w:pPr>
              <w:pStyle w:val="Tabletext"/>
            </w:pPr>
            <w:r w:rsidRPr="009C61C6">
              <w:t xml:space="preserve">(b) does not satisfy the independence test in </w:t>
            </w:r>
            <w:r w:rsidR="009C61C6">
              <w:t>subsection (</w:t>
            </w:r>
            <w:r w:rsidRPr="009C61C6">
              <w:t>7)</w:t>
            </w:r>
          </w:p>
        </w:tc>
        <w:tc>
          <w:tcPr>
            <w:tcW w:w="1950"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 and 2</w:t>
            </w:r>
          </w:p>
        </w:tc>
      </w:tr>
      <w:tr w:rsidR="00CC15B8" w:rsidRPr="009C61C6" w:rsidTr="00DF77EA">
        <w:trPr>
          <w:cantSplit/>
          <w:jc w:val="right"/>
        </w:trPr>
        <w:tc>
          <w:tcPr>
            <w:tcW w:w="642" w:type="dxa"/>
            <w:tcBorders>
              <w:top w:val="single" w:sz="2" w:space="0" w:color="auto"/>
              <w:bottom w:val="single" w:sz="12" w:space="0" w:color="auto"/>
            </w:tcBorders>
            <w:shd w:val="clear" w:color="auto" w:fill="auto"/>
          </w:tcPr>
          <w:p w:rsidR="00CC15B8" w:rsidRPr="009C61C6" w:rsidRDefault="00CC15B8" w:rsidP="00CC15B8">
            <w:pPr>
              <w:pStyle w:val="Tabletext"/>
            </w:pPr>
            <w:r w:rsidRPr="009C61C6">
              <w:t>10</w:t>
            </w:r>
          </w:p>
        </w:tc>
        <w:tc>
          <w:tcPr>
            <w:tcW w:w="3530" w:type="dxa"/>
            <w:tcBorders>
              <w:top w:val="single" w:sz="2" w:space="0" w:color="auto"/>
              <w:bottom w:val="single" w:sz="12" w:space="0" w:color="auto"/>
            </w:tcBorders>
            <w:shd w:val="clear" w:color="auto" w:fill="auto"/>
          </w:tcPr>
          <w:p w:rsidR="00CC15B8" w:rsidRPr="009C61C6" w:rsidRDefault="00CC15B8" w:rsidP="00CC15B8">
            <w:pPr>
              <w:pStyle w:val="Tabletext"/>
            </w:pPr>
            <w:r w:rsidRPr="009C61C6">
              <w:t>an individual who:</w:t>
            </w:r>
          </w:p>
          <w:p w:rsidR="00CC15B8" w:rsidRPr="009C61C6" w:rsidRDefault="00CC15B8" w:rsidP="00CC15B8">
            <w:pPr>
              <w:pStyle w:val="Tabletext"/>
            </w:pPr>
            <w:r w:rsidRPr="009C61C6">
              <w:t>(a) is the former owner of the individual auditor’s business; and</w:t>
            </w:r>
          </w:p>
          <w:p w:rsidR="00CC15B8" w:rsidRPr="009C61C6" w:rsidRDefault="00CC15B8" w:rsidP="00CC15B8">
            <w:pPr>
              <w:pStyle w:val="Tabletext"/>
            </w:pPr>
            <w:r w:rsidRPr="009C61C6">
              <w:t xml:space="preserve">(b) does not satisfy the independence test in </w:t>
            </w:r>
            <w:r w:rsidR="009C61C6">
              <w:t>subsection (</w:t>
            </w:r>
            <w:r w:rsidRPr="009C61C6">
              <w:t>7)</w:t>
            </w:r>
          </w:p>
        </w:tc>
        <w:tc>
          <w:tcPr>
            <w:tcW w:w="1950" w:type="dxa"/>
            <w:tcBorders>
              <w:top w:val="single" w:sz="2" w:space="0" w:color="auto"/>
              <w:bottom w:val="single" w:sz="12" w:space="0" w:color="auto"/>
            </w:tcBorders>
            <w:shd w:val="clear" w:color="auto" w:fill="auto"/>
          </w:tcPr>
          <w:p w:rsidR="00CC15B8" w:rsidRPr="009C61C6" w:rsidRDefault="00CC15B8" w:rsidP="00CC15B8">
            <w:pPr>
              <w:pStyle w:val="Tabletext"/>
            </w:pPr>
            <w:r w:rsidRPr="009C61C6">
              <w:t>1 and 2</w:t>
            </w:r>
          </w:p>
        </w:tc>
      </w:tr>
    </w:tbl>
    <w:p w:rsidR="00CC15B8" w:rsidRPr="009C61C6" w:rsidRDefault="00CC15B8" w:rsidP="00CC15B8">
      <w:pPr>
        <w:pStyle w:val="SubsectionHead"/>
      </w:pPr>
      <w:r w:rsidRPr="009C61C6">
        <w:t>Maximum hours test</w:t>
      </w:r>
    </w:p>
    <w:p w:rsidR="00CC15B8" w:rsidRPr="009C61C6" w:rsidRDefault="00CC15B8" w:rsidP="00CC15B8">
      <w:pPr>
        <w:pStyle w:val="subsection"/>
      </w:pPr>
      <w:r w:rsidRPr="009C61C6">
        <w:tab/>
        <w:t>(6)</w:t>
      </w:r>
      <w:r w:rsidRPr="009C61C6">
        <w:tab/>
        <w:t>A non</w:t>
      </w:r>
      <w:r w:rsidR="009C61C6">
        <w:noBreakHyphen/>
      </w:r>
      <w:r w:rsidRPr="009C61C6">
        <w:t>audit services provider satisfies the maximum hours test in this subsection if:</w:t>
      </w:r>
    </w:p>
    <w:p w:rsidR="00CC15B8" w:rsidRPr="009C61C6" w:rsidRDefault="00CC15B8" w:rsidP="00CC15B8">
      <w:pPr>
        <w:pStyle w:val="paragraph"/>
      </w:pPr>
      <w:r w:rsidRPr="009C61C6">
        <w:tab/>
        <w:t>(a)</w:t>
      </w:r>
      <w:r w:rsidRPr="009C61C6">
        <w:tab/>
        <w:t>the number of hours for which the person provides services (other than services related to the conduct of an audit) to the audited body on behalf of the auditor during the period to which the audit relates does not exceed 10 hours; and</w:t>
      </w:r>
    </w:p>
    <w:p w:rsidR="00CC15B8" w:rsidRPr="009C61C6" w:rsidRDefault="00CC15B8" w:rsidP="00CC15B8">
      <w:pPr>
        <w:pStyle w:val="paragraph"/>
      </w:pPr>
      <w:r w:rsidRPr="009C61C6">
        <w:tab/>
        <w:t>(b)</w:t>
      </w:r>
      <w:r w:rsidRPr="009C61C6">
        <w:tab/>
        <w:t>the number of hours for which the person provides services (other than services related to the conduct of an audit) to the audited body on behalf of the auditor during the 12 months immediately before the beginning of the period to which the audit relates does not exceed 10 hours.</w:t>
      </w:r>
    </w:p>
    <w:p w:rsidR="00CC15B8" w:rsidRPr="009C61C6" w:rsidRDefault="00CC15B8" w:rsidP="00CC15B8">
      <w:pPr>
        <w:pStyle w:val="subsection2"/>
      </w:pPr>
      <w:r w:rsidRPr="009C61C6">
        <w:t xml:space="preserve">In a prosecution for an offence based on </w:t>
      </w:r>
      <w:r w:rsidR="009C61C6">
        <w:t>subsection (</w:t>
      </w:r>
      <w:r w:rsidRPr="009C61C6">
        <w:t>1) or (2), the prosecution must prove that the non</w:t>
      </w:r>
      <w:r w:rsidR="009C61C6">
        <w:noBreakHyphen/>
      </w:r>
      <w:r w:rsidRPr="009C61C6">
        <w:t>audit services provider did not satisfy the maximum hours test in this subsection.</w:t>
      </w:r>
    </w:p>
    <w:p w:rsidR="00CC15B8" w:rsidRPr="009C61C6" w:rsidRDefault="00CC15B8" w:rsidP="00CC15B8">
      <w:pPr>
        <w:pStyle w:val="SubsectionHead"/>
      </w:pPr>
      <w:smartTag w:uri="urn:schemas-microsoft-com:office:smarttags" w:element="PersonName">
        <w:smartTag w:uri="urn:schemas-microsoft-com:office:smarttags" w:element="place">
          <w:r w:rsidRPr="009C61C6">
            <w:t>Independence</w:t>
          </w:r>
        </w:smartTag>
      </w:smartTag>
      <w:r w:rsidRPr="009C61C6">
        <w:t xml:space="preserve"> test</w:t>
      </w:r>
    </w:p>
    <w:p w:rsidR="00CC15B8" w:rsidRPr="009C61C6" w:rsidRDefault="00CC15B8" w:rsidP="00CC15B8">
      <w:pPr>
        <w:pStyle w:val="subsection"/>
      </w:pPr>
      <w:r w:rsidRPr="009C61C6">
        <w:tab/>
        <w:t>(7)</w:t>
      </w:r>
      <w:r w:rsidRPr="009C61C6">
        <w:tab/>
        <w:t>A person satisfies the independence test in this subsection in relation to an individual auditor if the person:</w:t>
      </w:r>
    </w:p>
    <w:p w:rsidR="00CC15B8" w:rsidRPr="009C61C6" w:rsidRDefault="00CC15B8" w:rsidP="00CC15B8">
      <w:pPr>
        <w:pStyle w:val="paragraph"/>
      </w:pPr>
      <w:r w:rsidRPr="009C61C6">
        <w:tab/>
        <w:t>(a)</w:t>
      </w:r>
      <w:r w:rsidRPr="009C61C6">
        <w:tab/>
        <w:t>does not influence the operations or financial policies of the accounting and audit practice conducted by the auditor; and</w:t>
      </w:r>
    </w:p>
    <w:p w:rsidR="00CC15B8" w:rsidRPr="009C61C6" w:rsidRDefault="00CC15B8" w:rsidP="00CC15B8">
      <w:pPr>
        <w:pStyle w:val="paragraph"/>
      </w:pPr>
      <w:r w:rsidRPr="009C61C6">
        <w:tab/>
        <w:t>(b)</w:t>
      </w:r>
      <w:r w:rsidRPr="009C61C6">
        <w:tab/>
        <w:t>does not participate, or appear to participate, in the business or professional activities of the accounting and audit practice conducted by the auditor; and</w:t>
      </w:r>
    </w:p>
    <w:p w:rsidR="00CC15B8" w:rsidRPr="009C61C6" w:rsidRDefault="00CC15B8" w:rsidP="00CC15B8">
      <w:pPr>
        <w:pStyle w:val="paragraph"/>
      </w:pPr>
      <w:r w:rsidRPr="009C61C6">
        <w:tab/>
        <w:t>(c)</w:t>
      </w:r>
      <w:r w:rsidRPr="009C61C6">
        <w:tab/>
        <w:t>does not have any rights against the auditor in relation to the accounting and audit practice conducted by the auditor in relation to the termination of the person’s former employment by the auditor; and</w:t>
      </w:r>
    </w:p>
    <w:p w:rsidR="00CC15B8" w:rsidRPr="009C61C6" w:rsidRDefault="00CC15B8" w:rsidP="00CC15B8">
      <w:pPr>
        <w:pStyle w:val="paragraph"/>
      </w:pPr>
      <w:r w:rsidRPr="009C61C6">
        <w:tab/>
        <w:t>(d)</w:t>
      </w:r>
      <w:r w:rsidRPr="009C61C6">
        <w:tab/>
        <w:t>has no financial arrangements with the auditor in relation to the accounting and audit practice conducted by the auditor, other than:</w:t>
      </w:r>
    </w:p>
    <w:p w:rsidR="00CC15B8" w:rsidRPr="009C61C6" w:rsidRDefault="00CC15B8" w:rsidP="00CC15B8">
      <w:pPr>
        <w:pStyle w:val="paragraphsub"/>
      </w:pPr>
      <w:r w:rsidRPr="009C61C6">
        <w:tab/>
        <w:t>(i)</w:t>
      </w:r>
      <w:r w:rsidRPr="009C61C6">
        <w:tab/>
        <w:t>an arrangement providing for regular payments of a fixed pre</w:t>
      </w:r>
      <w:r w:rsidR="009C61C6">
        <w:noBreakHyphen/>
      </w:r>
      <w:r w:rsidRPr="009C61C6">
        <w:t>determined dollar amount which is not dependent, directly or indirectly, on the revenues, profits or earnings of the auditor; or</w:t>
      </w:r>
    </w:p>
    <w:p w:rsidR="00CC15B8" w:rsidRPr="009C61C6" w:rsidRDefault="00CC15B8" w:rsidP="00CC15B8">
      <w:pPr>
        <w:pStyle w:val="paragraphsub"/>
        <w:rPr>
          <w:b/>
        </w:rPr>
      </w:pPr>
      <w:r w:rsidRPr="009C61C6">
        <w:tab/>
        <w:t>(ii)</w:t>
      </w:r>
      <w:r w:rsidRPr="009C61C6">
        <w:tab/>
        <w:t>an arrangement providing for regular payments of a dollar amount where the method of calculating the dollar amount is fixed and is not dependent, directly or indirectly, on the revenues, profits or earnings of the auditor; and</w:t>
      </w:r>
    </w:p>
    <w:p w:rsidR="00CC15B8" w:rsidRPr="009C61C6" w:rsidRDefault="00CC15B8" w:rsidP="00CC15B8">
      <w:pPr>
        <w:pStyle w:val="paragraph"/>
      </w:pPr>
      <w:r w:rsidRPr="009C61C6">
        <w:tab/>
        <w:t>(e)</w:t>
      </w:r>
      <w:r w:rsidRPr="009C61C6">
        <w:tab/>
        <w:t xml:space="preserve">without limiting </w:t>
      </w:r>
      <w:r w:rsidR="009C61C6">
        <w:t>paragraph (</w:t>
      </w:r>
      <w:r w:rsidRPr="009C61C6">
        <w:t>d), has no financial arrangement with the auditor to receive a commission or similar payment in relation to business generated by the person for the accounting and audit practice conducted by the auditor.</w:t>
      </w:r>
    </w:p>
    <w:p w:rsidR="00CC15B8" w:rsidRPr="009C61C6" w:rsidRDefault="00CC15B8" w:rsidP="00CC15B8">
      <w:pPr>
        <w:pStyle w:val="subsection2"/>
      </w:pPr>
      <w:r w:rsidRPr="009C61C6">
        <w:t xml:space="preserve">In a prosecution for an offence based on </w:t>
      </w:r>
      <w:r w:rsidR="009C61C6">
        <w:t>subsection (</w:t>
      </w:r>
      <w:r w:rsidRPr="009C61C6">
        <w:t>1) or (2), the prosecution must prove that the person did not satisfy the independence test in this subsection in relation to the individual auditor.</w:t>
      </w:r>
    </w:p>
    <w:p w:rsidR="00CC15B8" w:rsidRPr="009C61C6" w:rsidRDefault="00CC15B8" w:rsidP="00CC15B8">
      <w:pPr>
        <w:pStyle w:val="subsection"/>
      </w:pPr>
      <w:r w:rsidRPr="009C61C6">
        <w:tab/>
        <w:t>(8)</w:t>
      </w:r>
      <w:r w:rsidRPr="009C61C6">
        <w:tab/>
        <w:t xml:space="preserve">In applying </w:t>
      </w:r>
      <w:r w:rsidR="009C61C6">
        <w:t>subsection (</w:t>
      </w:r>
      <w:r w:rsidRPr="009C61C6">
        <w:t>7), disregard any rights that the person has against the auditor by way of an indemnity for, or contribution in relation to, liabilities incurred by the person when the person was an employee of the auditor or the owner of the auditor’s business.</w:t>
      </w:r>
    </w:p>
    <w:p w:rsidR="00CC15B8" w:rsidRPr="009C61C6" w:rsidRDefault="00CC15B8" w:rsidP="00CC15B8">
      <w:pPr>
        <w:pStyle w:val="ActHead5"/>
      </w:pPr>
      <w:bookmarkStart w:id="136" w:name="_Toc13831971"/>
      <w:r w:rsidRPr="009C61C6">
        <w:rPr>
          <w:rStyle w:val="CharSectno"/>
        </w:rPr>
        <w:t>324CF</w:t>
      </w:r>
      <w:r w:rsidRPr="009C61C6">
        <w:t xml:space="preserve">  Auditor independence—specific requirements for audit firm</w:t>
      </w:r>
      <w:bookmarkEnd w:id="136"/>
    </w:p>
    <w:p w:rsidR="00CC15B8" w:rsidRPr="009C61C6" w:rsidRDefault="00CC15B8" w:rsidP="00CC15B8">
      <w:pPr>
        <w:pStyle w:val="SubsectionHead"/>
      </w:pPr>
      <w:r w:rsidRPr="009C61C6">
        <w:t>Contraventions by members of audit firm</w:t>
      </w:r>
    </w:p>
    <w:p w:rsidR="00CC15B8" w:rsidRPr="009C61C6" w:rsidRDefault="00CC15B8" w:rsidP="00CC15B8">
      <w:pPr>
        <w:pStyle w:val="subsection"/>
      </w:pPr>
      <w:r w:rsidRPr="009C61C6">
        <w:tab/>
        <w:t>(1)</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5) of this section; and</w:t>
      </w:r>
    </w:p>
    <w:p w:rsidR="00CC15B8" w:rsidRPr="009C61C6" w:rsidRDefault="00CC15B8" w:rsidP="00CC15B8">
      <w:pPr>
        <w:pStyle w:val="paragraph"/>
      </w:pPr>
      <w:r w:rsidRPr="009C61C6">
        <w:tab/>
        <w:t>(c)</w:t>
      </w:r>
      <w:r w:rsidRPr="009C61C6">
        <w:tab/>
        <w:t>the defendant is a member of the audit firm at that time; and</w:t>
      </w:r>
    </w:p>
    <w:p w:rsidR="00CC15B8" w:rsidRPr="009C61C6" w:rsidRDefault="00CC15B8" w:rsidP="00CC15B8">
      <w:pPr>
        <w:pStyle w:val="paragraph"/>
      </w:pPr>
      <w:r w:rsidRPr="009C61C6">
        <w:tab/>
        <w:t>(d)</w:t>
      </w:r>
      <w:r w:rsidRPr="009C61C6">
        <w:tab/>
        <w:t xml:space="preserve">the defendant is or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the defendant does not, as soon as possible after the defendant becomes aware of those circumstances, take all reasonable steps to ensure that the audit firm does not continue to engage in audit activity in those circumstances.</w:t>
      </w:r>
    </w:p>
    <w:p w:rsidR="00CC15B8" w:rsidRPr="009C61C6" w:rsidRDefault="00CC15B8" w:rsidP="00CC15B8">
      <w:pPr>
        <w:pStyle w:val="SubsectionHead"/>
      </w:pPr>
      <w:r w:rsidRPr="009C61C6">
        <w:t>Member of audit firm to notify ASIC</w:t>
      </w:r>
    </w:p>
    <w:p w:rsidR="00CC15B8" w:rsidRPr="009C61C6" w:rsidRDefault="00CC15B8" w:rsidP="00CC15B8">
      <w:pPr>
        <w:pStyle w:val="subsection"/>
      </w:pPr>
      <w:r w:rsidRPr="009C61C6">
        <w:tab/>
        <w:t>(1A)</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is the auditor of an audited body;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to a person or entity covered by </w:t>
      </w:r>
      <w:r w:rsidR="009C61C6">
        <w:t>subsection (</w:t>
      </w:r>
      <w:r w:rsidRPr="009C61C6">
        <w:t>5) of this section while the audit firm is the auditor of the audited body; and</w:t>
      </w:r>
    </w:p>
    <w:p w:rsidR="00CC15B8" w:rsidRPr="009C61C6" w:rsidRDefault="00CC15B8" w:rsidP="00CC15B8">
      <w:pPr>
        <w:pStyle w:val="paragraph"/>
      </w:pPr>
      <w:r w:rsidRPr="009C61C6">
        <w:tab/>
        <w:t>(c)</w:t>
      </w:r>
      <w:r w:rsidRPr="009C61C6">
        <w:tab/>
        <w:t xml:space="preserve">the defendant is a member of the audit firm at a time when the circumstances referred to in </w:t>
      </w:r>
      <w:r w:rsidR="009C61C6">
        <w:t>paragraph (</w:t>
      </w:r>
      <w:r w:rsidRPr="009C61C6">
        <w:t>b) exist; and</w:t>
      </w:r>
    </w:p>
    <w:p w:rsidR="00CC15B8" w:rsidRPr="009C61C6" w:rsidRDefault="00CC15B8" w:rsidP="00CC15B8">
      <w:pPr>
        <w:pStyle w:val="paragraph"/>
      </w:pPr>
      <w:r w:rsidRPr="009C61C6">
        <w:tab/>
        <w:t>(d)</w:t>
      </w:r>
      <w:r w:rsidRPr="009C61C6">
        <w:tab/>
        <w:t xml:space="preserve">on a particular day (the </w:t>
      </w:r>
      <w:r w:rsidRPr="009C61C6">
        <w:rPr>
          <w:b/>
          <w:i/>
        </w:rPr>
        <w:t>start day</w:t>
      </w:r>
      <w:r w:rsidRPr="009C61C6">
        <w:t xml:space="preserve">), the defendant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at the end of the period of 7 days from the start day:</w:t>
      </w:r>
    </w:p>
    <w:p w:rsidR="00CC15B8" w:rsidRPr="009C61C6" w:rsidRDefault="00CC15B8" w:rsidP="00CC15B8">
      <w:pPr>
        <w:pStyle w:val="paragraphsub"/>
      </w:pPr>
      <w:r w:rsidRPr="009C61C6">
        <w:tab/>
        <w:t>(i)</w:t>
      </w:r>
      <w:r w:rsidRPr="009C61C6">
        <w:tab/>
        <w:t xml:space="preserve">the circumstances referred to in </w:t>
      </w:r>
      <w:r w:rsidR="009C61C6">
        <w:t>paragraph (</w:t>
      </w:r>
      <w:r w:rsidRPr="009C61C6">
        <w:t>b) remain in existence; and</w:t>
      </w:r>
    </w:p>
    <w:p w:rsidR="00CC15B8" w:rsidRPr="009C61C6" w:rsidRDefault="00CC15B8" w:rsidP="00CC15B8">
      <w:pPr>
        <w:pStyle w:val="paragraphsub"/>
      </w:pPr>
      <w:r w:rsidRPr="009C61C6">
        <w:tab/>
        <w:t>(ii)</w:t>
      </w:r>
      <w:r w:rsidRPr="009C61C6">
        <w:tab/>
        <w:t>ASIC has not been informed in writing of those circumstances by the defendant, by another member of the audit firm or by someone else on behalf of the audit firm.</w:t>
      </w:r>
    </w:p>
    <w:p w:rsidR="00CC16DE" w:rsidRPr="009C61C6" w:rsidRDefault="00CC16DE" w:rsidP="00CC16DE">
      <w:pPr>
        <w:pStyle w:val="notetext"/>
      </w:pPr>
      <w:r w:rsidRPr="009C61C6">
        <w:t>Note:</w:t>
      </w:r>
      <w:r w:rsidRPr="009C61C6">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9C61C6" w:rsidRDefault="00CC16DE" w:rsidP="00CC16DE">
      <w:pPr>
        <w:pStyle w:val="notepara"/>
      </w:pPr>
      <w:r w:rsidRPr="009C61C6">
        <w:t>(a)</w:t>
      </w:r>
      <w:r w:rsidRPr="009C61C6">
        <w:tab/>
        <w:t>subsection</w:t>
      </w:r>
      <w:r w:rsidR="009C61C6">
        <w:t> </w:t>
      </w:r>
      <w:r w:rsidRPr="009C61C6">
        <w:t>327B(2B) (public company); or</w:t>
      </w:r>
    </w:p>
    <w:p w:rsidR="00CC16DE" w:rsidRPr="009C61C6" w:rsidRDefault="00CC16DE" w:rsidP="00CC16DE">
      <w:pPr>
        <w:pStyle w:val="notepara"/>
      </w:pPr>
      <w:r w:rsidRPr="009C61C6">
        <w:t>(b)</w:t>
      </w:r>
      <w:r w:rsidRPr="009C61C6">
        <w:tab/>
        <w:t>subsection</w:t>
      </w:r>
      <w:r w:rsidR="009C61C6">
        <w:t> </w:t>
      </w:r>
      <w:r w:rsidRPr="009C61C6">
        <w:t>328E(4) (public company with crowd</w:t>
      </w:r>
      <w:r w:rsidR="009C61C6">
        <w:noBreakHyphen/>
      </w:r>
      <w:r w:rsidRPr="009C61C6">
        <w:t>sourced funding); or</w:t>
      </w:r>
    </w:p>
    <w:p w:rsidR="00CC16DE" w:rsidRPr="009C61C6" w:rsidRDefault="00CC16DE" w:rsidP="00CC16DE">
      <w:pPr>
        <w:pStyle w:val="notepara"/>
      </w:pPr>
      <w:r w:rsidRPr="009C61C6">
        <w:t>(c)</w:t>
      </w:r>
      <w:r w:rsidRPr="009C61C6">
        <w:tab/>
        <w:t>subsection</w:t>
      </w:r>
      <w:r w:rsidR="009C61C6">
        <w:t> </w:t>
      </w:r>
      <w:r w:rsidRPr="009C61C6">
        <w:t>331AAA(2B) (registered scheme).</w:t>
      </w:r>
    </w:p>
    <w:p w:rsidR="00CC15B8" w:rsidRPr="009C61C6" w:rsidRDefault="00CC15B8" w:rsidP="00CC15B8">
      <w:pPr>
        <w:pStyle w:val="subsection"/>
      </w:pPr>
      <w:r w:rsidRPr="009C61C6">
        <w:tab/>
        <w:t>(1B)</w:t>
      </w:r>
      <w:r w:rsidRPr="009C61C6">
        <w:tab/>
        <w:t xml:space="preserve">A person is not excused from informing ASIC under </w:t>
      </w:r>
      <w:r w:rsidR="009C61C6">
        <w:t>subsection (</w:t>
      </w:r>
      <w:r w:rsidRPr="009C61C6">
        <w:t xml:space="preserve">1A) that the circumstances referred to in </w:t>
      </w:r>
      <w:r w:rsidR="009C61C6">
        <w:t>paragraph (</w:t>
      </w:r>
      <w:r w:rsidRPr="009C61C6">
        <w:t>1A)(b) exist on the ground that the information might tend to incriminate the person or expose the person to a penalty.</w:t>
      </w:r>
    </w:p>
    <w:p w:rsidR="00CC15B8" w:rsidRPr="009C61C6" w:rsidRDefault="00CC15B8" w:rsidP="00CC15B8">
      <w:pPr>
        <w:pStyle w:val="subsection"/>
      </w:pPr>
      <w:r w:rsidRPr="009C61C6">
        <w:tab/>
        <w:t>(1C)</w:t>
      </w:r>
      <w:r w:rsidRPr="009C61C6">
        <w:tab/>
        <w:t>However:</w:t>
      </w:r>
    </w:p>
    <w:p w:rsidR="00CC15B8" w:rsidRPr="009C61C6" w:rsidRDefault="00CC15B8" w:rsidP="00CC15B8">
      <w:pPr>
        <w:pStyle w:val="paragraph"/>
      </w:pPr>
      <w:r w:rsidRPr="009C61C6">
        <w:tab/>
        <w:t>(a)</w:t>
      </w:r>
      <w:r w:rsidRPr="009C61C6">
        <w:tab/>
        <w:t>the information; and</w:t>
      </w:r>
    </w:p>
    <w:p w:rsidR="00CC15B8" w:rsidRPr="009C61C6" w:rsidRDefault="00CC15B8" w:rsidP="00CC15B8">
      <w:pPr>
        <w:pStyle w:val="paragraph"/>
      </w:pPr>
      <w:r w:rsidRPr="009C61C6">
        <w:tab/>
        <w:t>(b)</w:t>
      </w:r>
      <w:r w:rsidRPr="009C61C6">
        <w:tab/>
        <w:t>the giving of the information;</w:t>
      </w:r>
    </w:p>
    <w:p w:rsidR="00CC15B8" w:rsidRPr="009C61C6" w:rsidRDefault="00CC15B8" w:rsidP="00CC15B8">
      <w:pPr>
        <w:pStyle w:val="subsection2"/>
      </w:pPr>
      <w:r w:rsidRPr="009C61C6">
        <w:t>are not admissible in evidence against the person in a criminal proceeding, or any other proceeding for the recovery of a penalty, other than proceedings for an offence based on the information given being false or misleading.</w:t>
      </w:r>
    </w:p>
    <w:p w:rsidR="00CC15B8" w:rsidRPr="009C61C6" w:rsidRDefault="00CC15B8" w:rsidP="00CC15B8">
      <w:pPr>
        <w:pStyle w:val="subsection"/>
      </w:pPr>
      <w:r w:rsidRPr="009C61C6">
        <w:tab/>
        <w:t>(1D)</w:t>
      </w:r>
      <w:r w:rsidRPr="009C61C6">
        <w:tab/>
        <w:t xml:space="preserve">If ASIC is given a notice under </w:t>
      </w:r>
      <w:r w:rsidR="009C61C6">
        <w:t>paragraph (</w:t>
      </w:r>
      <w:r w:rsidRPr="009C61C6">
        <w:t>1A)(e), ASIC must, as soon as practicable after the notice is received, give a copy of the notice to the audited body.</w:t>
      </w:r>
    </w:p>
    <w:p w:rsidR="00CC15B8" w:rsidRPr="009C61C6" w:rsidRDefault="00CC15B8" w:rsidP="00CC15B8">
      <w:pPr>
        <w:pStyle w:val="SubsectionHead"/>
      </w:pPr>
      <w:r w:rsidRPr="009C61C6">
        <w:t>Contravention of independence requirements by members of audit firm</w:t>
      </w:r>
    </w:p>
    <w:p w:rsidR="00CC15B8" w:rsidRPr="009C61C6" w:rsidRDefault="00CC15B8" w:rsidP="00CC15B8">
      <w:pPr>
        <w:pStyle w:val="subsection"/>
      </w:pPr>
      <w:r w:rsidRPr="009C61C6">
        <w:tab/>
        <w:t>(2)</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5) of this section; and</w:t>
      </w:r>
    </w:p>
    <w:p w:rsidR="00CC15B8" w:rsidRPr="009C61C6" w:rsidRDefault="00CC15B8" w:rsidP="00CC15B8">
      <w:pPr>
        <w:pStyle w:val="paragraph"/>
      </w:pPr>
      <w:r w:rsidRPr="009C61C6">
        <w:tab/>
        <w:t>(c)</w:t>
      </w:r>
      <w:r w:rsidRPr="009C61C6">
        <w:tab/>
        <w:t>the defendant is a member of the audit firm at that time.</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elements of the offence specified in </w:t>
      </w:r>
      <w:r w:rsidR="009C61C6">
        <w:t>paragraphs (</w:t>
      </w:r>
      <w:r w:rsidRPr="009C61C6">
        <w:t>2)(a) and (b).</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4) provides a defence.</w:t>
      </w:r>
    </w:p>
    <w:p w:rsidR="00CC15B8" w:rsidRPr="009C61C6" w:rsidRDefault="00CC15B8" w:rsidP="00CC15B8">
      <w:pPr>
        <w:pStyle w:val="subsection"/>
      </w:pPr>
      <w:r w:rsidRPr="009C61C6">
        <w:tab/>
        <w:t>(4)</w:t>
      </w:r>
      <w:r w:rsidRPr="009C61C6">
        <w:tab/>
        <w:t xml:space="preserve">A person does not commit an offence because of a contravention of </w:t>
      </w:r>
      <w:r w:rsidR="009C61C6">
        <w:t>subsection (</w:t>
      </w:r>
      <w:r w:rsidRPr="009C61C6">
        <w:t>2) in relation to audit activity engaged in by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People and entities covered</w:t>
      </w:r>
    </w:p>
    <w:p w:rsidR="00CC15B8" w:rsidRPr="009C61C6" w:rsidRDefault="00CC15B8" w:rsidP="00CC15B8">
      <w:pPr>
        <w:pStyle w:val="subsection"/>
      </w:pPr>
      <w:r w:rsidRPr="009C61C6">
        <w:tab/>
        <w:t>(5)</w:t>
      </w:r>
      <w:r w:rsidRPr="009C61C6">
        <w:tab/>
        <w:t>The following table sets out:</w:t>
      </w:r>
    </w:p>
    <w:p w:rsidR="00CC15B8" w:rsidRPr="009C61C6" w:rsidRDefault="00CC15B8" w:rsidP="00CC15B8">
      <w:pPr>
        <w:pStyle w:val="paragraph"/>
      </w:pPr>
      <w:r w:rsidRPr="009C61C6">
        <w:tab/>
        <w:t>(a)</w:t>
      </w:r>
      <w:r w:rsidRPr="009C61C6">
        <w:tab/>
        <w:t>the persons and entities covered by this subsection in relation to audit activity engaged in by an audit firm; and</w:t>
      </w:r>
    </w:p>
    <w:p w:rsidR="00CC15B8" w:rsidRPr="009C61C6" w:rsidRDefault="00CC15B8" w:rsidP="00CC15B8">
      <w:pPr>
        <w:pStyle w:val="paragraph"/>
      </w:pPr>
      <w:r w:rsidRPr="009C61C6">
        <w:tab/>
        <w:t>(b)</w:t>
      </w:r>
      <w:r w:rsidRPr="009C61C6">
        <w:tab/>
        <w:t>the items of the table in subsection</w:t>
      </w:r>
      <w:r w:rsidR="009C61C6">
        <w:t> </w:t>
      </w:r>
      <w:r w:rsidRPr="009C61C6">
        <w:t>324CH(1) that are the relevant items for each of those persons and entities:</w:t>
      </w:r>
    </w:p>
    <w:p w:rsidR="00CC15B8" w:rsidRPr="009C61C6" w:rsidRDefault="00CC15B8" w:rsidP="003652E5">
      <w:pPr>
        <w:pStyle w:val="Tabletext"/>
        <w:keepNext/>
      </w:pPr>
    </w:p>
    <w:tbl>
      <w:tblPr>
        <w:tblW w:w="6122"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3471"/>
        <w:gridCol w:w="2009"/>
      </w:tblGrid>
      <w:tr w:rsidR="00CC15B8" w:rsidRPr="009C61C6" w:rsidTr="000004B0">
        <w:trPr>
          <w:tblHeader/>
        </w:trPr>
        <w:tc>
          <w:tcPr>
            <w:tcW w:w="6122" w:type="dxa"/>
            <w:gridSpan w:val="3"/>
            <w:tcBorders>
              <w:top w:val="single" w:sz="12" w:space="0" w:color="auto"/>
              <w:left w:val="nil"/>
              <w:bottom w:val="single" w:sz="6" w:space="0" w:color="auto"/>
              <w:right w:val="nil"/>
            </w:tcBorders>
            <w:shd w:val="clear" w:color="auto" w:fill="auto"/>
          </w:tcPr>
          <w:p w:rsidR="00CC15B8" w:rsidRPr="009C61C6" w:rsidRDefault="00CC15B8" w:rsidP="000004B0">
            <w:pPr>
              <w:pStyle w:val="Tabletext"/>
              <w:keepNext/>
            </w:pPr>
            <w:r w:rsidRPr="009C61C6">
              <w:rPr>
                <w:b/>
              </w:rPr>
              <w:t>Audit firm</w:t>
            </w:r>
          </w:p>
        </w:tc>
      </w:tr>
      <w:tr w:rsidR="00CC15B8" w:rsidRPr="009C61C6" w:rsidTr="00921CB4">
        <w:trPr>
          <w:tblHeader/>
        </w:trPr>
        <w:tc>
          <w:tcPr>
            <w:tcW w:w="642" w:type="dxa"/>
            <w:tcBorders>
              <w:top w:val="single" w:sz="6" w:space="0" w:color="auto"/>
              <w:left w:val="nil"/>
              <w:bottom w:val="single" w:sz="12" w:space="0" w:color="auto"/>
              <w:right w:val="nil"/>
            </w:tcBorders>
            <w:shd w:val="clear" w:color="auto" w:fill="auto"/>
          </w:tcPr>
          <w:p w:rsidR="00CC15B8" w:rsidRPr="009C61C6" w:rsidRDefault="00CC15B8" w:rsidP="00DF77EA">
            <w:pPr>
              <w:pStyle w:val="Tabletext"/>
              <w:keepNext/>
            </w:pPr>
            <w:r w:rsidRPr="009C61C6">
              <w:rPr>
                <w:b/>
              </w:rPr>
              <w:t>Item</w:t>
            </w:r>
          </w:p>
        </w:tc>
        <w:tc>
          <w:tcPr>
            <w:tcW w:w="3471" w:type="dxa"/>
            <w:tcBorders>
              <w:top w:val="single" w:sz="6" w:space="0" w:color="auto"/>
              <w:left w:val="nil"/>
              <w:bottom w:val="single" w:sz="12" w:space="0" w:color="auto"/>
              <w:right w:val="nil"/>
            </w:tcBorders>
            <w:shd w:val="clear" w:color="auto" w:fill="auto"/>
          </w:tcPr>
          <w:p w:rsidR="00CC15B8" w:rsidRPr="009C61C6" w:rsidRDefault="00CC15B8" w:rsidP="00DF77EA">
            <w:pPr>
              <w:pStyle w:val="Tabletext"/>
              <w:keepNext/>
            </w:pPr>
            <w:r w:rsidRPr="009C61C6">
              <w:rPr>
                <w:b/>
              </w:rPr>
              <w:t>For this person or entity...</w:t>
            </w:r>
          </w:p>
        </w:tc>
        <w:tc>
          <w:tcPr>
            <w:tcW w:w="2009" w:type="dxa"/>
            <w:tcBorders>
              <w:top w:val="single" w:sz="6" w:space="0" w:color="auto"/>
              <w:left w:val="nil"/>
              <w:bottom w:val="single" w:sz="12" w:space="0" w:color="auto"/>
              <w:right w:val="nil"/>
            </w:tcBorders>
            <w:shd w:val="clear" w:color="auto" w:fill="auto"/>
          </w:tcPr>
          <w:p w:rsidR="00CC15B8" w:rsidRPr="009C61C6" w:rsidRDefault="00CC15B8" w:rsidP="00DF77EA">
            <w:pPr>
              <w:pStyle w:val="Tabletext"/>
              <w:keepNext/>
            </w:pPr>
            <w:r w:rsidRPr="009C61C6">
              <w:rPr>
                <w:b/>
              </w:rPr>
              <w:t>the relevant items of the table in subsection</w:t>
            </w:r>
            <w:r w:rsidR="009C61C6">
              <w:rPr>
                <w:b/>
              </w:rPr>
              <w:t> </w:t>
            </w:r>
            <w:r w:rsidRPr="009C61C6">
              <w:rPr>
                <w:b/>
              </w:rPr>
              <w:t>324CH(1) are...</w:t>
            </w:r>
          </w:p>
        </w:tc>
      </w:tr>
      <w:tr w:rsidR="00CC15B8" w:rsidRPr="009C61C6" w:rsidTr="00921CB4">
        <w:tc>
          <w:tcPr>
            <w:tcW w:w="642" w:type="dxa"/>
            <w:tcBorders>
              <w:top w:val="single" w:sz="12" w:space="0" w:color="auto"/>
              <w:left w:val="nil"/>
              <w:bottom w:val="single" w:sz="2" w:space="0" w:color="auto"/>
              <w:right w:val="nil"/>
            </w:tcBorders>
            <w:shd w:val="clear" w:color="auto" w:fill="auto"/>
          </w:tcPr>
          <w:p w:rsidR="00CC15B8" w:rsidRPr="009C61C6" w:rsidRDefault="00CC15B8" w:rsidP="00CC15B8">
            <w:pPr>
              <w:pStyle w:val="Tabletext"/>
            </w:pPr>
            <w:r w:rsidRPr="009C61C6">
              <w:t>1</w:t>
            </w:r>
          </w:p>
        </w:tc>
        <w:tc>
          <w:tcPr>
            <w:tcW w:w="3471" w:type="dxa"/>
            <w:tcBorders>
              <w:top w:val="single" w:sz="12" w:space="0" w:color="auto"/>
              <w:left w:val="nil"/>
              <w:bottom w:val="single" w:sz="2" w:space="0" w:color="auto"/>
              <w:right w:val="nil"/>
            </w:tcBorders>
            <w:shd w:val="clear" w:color="auto" w:fill="auto"/>
          </w:tcPr>
          <w:p w:rsidR="00CC15B8" w:rsidRPr="009C61C6" w:rsidRDefault="00CC15B8" w:rsidP="00CC15B8">
            <w:pPr>
              <w:pStyle w:val="Tabletext"/>
            </w:pPr>
            <w:r w:rsidRPr="009C61C6">
              <w:t>the firm</w:t>
            </w:r>
          </w:p>
        </w:tc>
        <w:tc>
          <w:tcPr>
            <w:tcW w:w="2009" w:type="dxa"/>
            <w:tcBorders>
              <w:top w:val="single" w:sz="12" w:space="0" w:color="auto"/>
              <w:left w:val="nil"/>
              <w:bottom w:val="single" w:sz="2" w:space="0" w:color="auto"/>
              <w:right w:val="nil"/>
            </w:tcBorders>
            <w:shd w:val="clear" w:color="auto" w:fill="auto"/>
          </w:tcPr>
          <w:p w:rsidR="00CC15B8" w:rsidRPr="009C61C6" w:rsidRDefault="00CC15B8" w:rsidP="00CC15B8">
            <w:pPr>
              <w:pStyle w:val="Tabletext"/>
            </w:pPr>
            <w:r w:rsidRPr="009C61C6">
              <w:t>4</w:t>
            </w:r>
          </w:p>
          <w:p w:rsidR="00CC15B8" w:rsidRPr="009C61C6" w:rsidRDefault="00CC15B8" w:rsidP="00CC15B8">
            <w:pPr>
              <w:pStyle w:val="Tabletext"/>
            </w:pPr>
            <w:r w:rsidRPr="009C61C6">
              <w:t>7</w:t>
            </w:r>
          </w:p>
          <w:p w:rsidR="00CC15B8" w:rsidRPr="009C61C6" w:rsidRDefault="00CC15B8" w:rsidP="00CC15B8">
            <w:pPr>
              <w:pStyle w:val="Tabletext"/>
            </w:pPr>
            <w:r w:rsidRPr="009C61C6">
              <w:t>10 to 19</w:t>
            </w:r>
          </w:p>
        </w:tc>
      </w:tr>
      <w:tr w:rsidR="00CC15B8" w:rsidRPr="009C61C6" w:rsidTr="00921CB4">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2</w:t>
            </w:r>
          </w:p>
        </w:tc>
        <w:tc>
          <w:tcPr>
            <w:tcW w:w="347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a service company or trust acting for, or on behalf of, the firm, or another entity performing a similar function</w:t>
            </w:r>
          </w:p>
        </w:tc>
        <w:tc>
          <w:tcPr>
            <w:tcW w:w="2009"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4</w:t>
            </w:r>
          </w:p>
          <w:p w:rsidR="00CC15B8" w:rsidRPr="009C61C6" w:rsidRDefault="00CC15B8" w:rsidP="00CC15B8">
            <w:pPr>
              <w:pStyle w:val="Tabletext"/>
            </w:pPr>
            <w:r w:rsidRPr="009C61C6">
              <w:t>7</w:t>
            </w:r>
          </w:p>
          <w:p w:rsidR="00CC15B8" w:rsidRPr="009C61C6" w:rsidRDefault="00CC15B8" w:rsidP="00CC15B8">
            <w:pPr>
              <w:pStyle w:val="Tabletext"/>
            </w:pPr>
            <w:r w:rsidRPr="009C61C6">
              <w:t>10 to 19</w:t>
            </w:r>
          </w:p>
        </w:tc>
      </w:tr>
      <w:tr w:rsidR="005F573A" w:rsidRPr="009C61C6" w:rsidTr="00921CB4">
        <w:tc>
          <w:tcPr>
            <w:tcW w:w="642" w:type="dxa"/>
            <w:tcBorders>
              <w:top w:val="single" w:sz="2" w:space="0" w:color="auto"/>
              <w:left w:val="nil"/>
              <w:bottom w:val="single" w:sz="2" w:space="0" w:color="auto"/>
              <w:right w:val="nil"/>
            </w:tcBorders>
            <w:shd w:val="clear" w:color="auto" w:fill="auto"/>
          </w:tcPr>
          <w:p w:rsidR="005F573A" w:rsidRPr="009C61C6" w:rsidRDefault="005F573A" w:rsidP="00CC15B8">
            <w:pPr>
              <w:pStyle w:val="Tabletext"/>
            </w:pPr>
            <w:r w:rsidRPr="009C61C6">
              <w:t>3</w:t>
            </w:r>
          </w:p>
        </w:tc>
        <w:tc>
          <w:tcPr>
            <w:tcW w:w="3471" w:type="dxa"/>
            <w:tcBorders>
              <w:top w:val="single" w:sz="2" w:space="0" w:color="auto"/>
              <w:left w:val="nil"/>
              <w:bottom w:val="single" w:sz="2" w:space="0" w:color="auto"/>
              <w:right w:val="nil"/>
            </w:tcBorders>
            <w:shd w:val="clear" w:color="auto" w:fill="auto"/>
          </w:tcPr>
          <w:p w:rsidR="005F573A" w:rsidRPr="009C61C6" w:rsidRDefault="005F573A" w:rsidP="00CC15B8">
            <w:pPr>
              <w:pStyle w:val="Tabletext"/>
            </w:pPr>
            <w:r w:rsidRPr="009C61C6">
              <w:t>a member of the firm</w:t>
            </w:r>
          </w:p>
        </w:tc>
        <w:tc>
          <w:tcPr>
            <w:tcW w:w="2009" w:type="dxa"/>
            <w:tcBorders>
              <w:top w:val="single" w:sz="2" w:space="0" w:color="auto"/>
              <w:left w:val="nil"/>
              <w:bottom w:val="single" w:sz="2" w:space="0" w:color="auto"/>
              <w:right w:val="nil"/>
            </w:tcBorders>
            <w:shd w:val="clear" w:color="auto" w:fill="auto"/>
          </w:tcPr>
          <w:p w:rsidR="005F573A" w:rsidRPr="009C61C6" w:rsidRDefault="005F573A" w:rsidP="00D1045F">
            <w:pPr>
              <w:pStyle w:val="Tabletext"/>
            </w:pPr>
            <w:r w:rsidRPr="009C61C6">
              <w:t>1 to 7</w:t>
            </w:r>
          </w:p>
          <w:p w:rsidR="005F573A" w:rsidRPr="009C61C6" w:rsidRDefault="005F573A" w:rsidP="00D1045F">
            <w:pPr>
              <w:pStyle w:val="Tabletext"/>
            </w:pPr>
            <w:r w:rsidRPr="009C61C6">
              <w:t>9</w:t>
            </w:r>
          </w:p>
          <w:p w:rsidR="005F573A" w:rsidRPr="009C61C6" w:rsidRDefault="005F573A" w:rsidP="00CC15B8">
            <w:pPr>
              <w:pStyle w:val="Tabletext"/>
            </w:pPr>
            <w:r w:rsidRPr="009C61C6">
              <w:t>15</w:t>
            </w:r>
          </w:p>
        </w:tc>
      </w:tr>
      <w:tr w:rsidR="005F573A" w:rsidRPr="009C61C6" w:rsidTr="00921CB4">
        <w:tc>
          <w:tcPr>
            <w:tcW w:w="642" w:type="dxa"/>
            <w:tcBorders>
              <w:top w:val="single" w:sz="2" w:space="0" w:color="auto"/>
              <w:left w:val="nil"/>
              <w:bottom w:val="single" w:sz="4" w:space="0" w:color="auto"/>
              <w:right w:val="nil"/>
            </w:tcBorders>
            <w:shd w:val="clear" w:color="auto" w:fill="auto"/>
          </w:tcPr>
          <w:p w:rsidR="005F573A" w:rsidRPr="009C61C6" w:rsidRDefault="005F573A" w:rsidP="00CC15B8">
            <w:pPr>
              <w:pStyle w:val="Tabletext"/>
            </w:pPr>
            <w:r w:rsidRPr="009C61C6">
              <w:t>4</w:t>
            </w:r>
          </w:p>
        </w:tc>
        <w:tc>
          <w:tcPr>
            <w:tcW w:w="3471" w:type="dxa"/>
            <w:tcBorders>
              <w:top w:val="single" w:sz="2" w:space="0" w:color="auto"/>
              <w:left w:val="nil"/>
              <w:bottom w:val="single" w:sz="4" w:space="0" w:color="auto"/>
              <w:right w:val="nil"/>
            </w:tcBorders>
            <w:shd w:val="clear" w:color="auto" w:fill="auto"/>
          </w:tcPr>
          <w:p w:rsidR="005F573A" w:rsidRPr="009C61C6" w:rsidRDefault="005F573A" w:rsidP="00CC15B8">
            <w:pPr>
              <w:pStyle w:val="Tabletext"/>
            </w:pPr>
            <w:r w:rsidRPr="009C61C6">
              <w:t>a professional member of the audit team conducting the audit of the audited body</w:t>
            </w:r>
          </w:p>
        </w:tc>
        <w:tc>
          <w:tcPr>
            <w:tcW w:w="2009" w:type="dxa"/>
            <w:tcBorders>
              <w:top w:val="single" w:sz="2" w:space="0" w:color="auto"/>
              <w:left w:val="nil"/>
              <w:bottom w:val="single" w:sz="4" w:space="0" w:color="auto"/>
              <w:right w:val="nil"/>
            </w:tcBorders>
            <w:shd w:val="clear" w:color="auto" w:fill="auto"/>
          </w:tcPr>
          <w:p w:rsidR="005F573A" w:rsidRPr="009C61C6" w:rsidRDefault="005F573A" w:rsidP="00D1045F">
            <w:pPr>
              <w:pStyle w:val="Tabletext"/>
            </w:pPr>
            <w:r w:rsidRPr="009C61C6">
              <w:t>1 to 6</w:t>
            </w:r>
          </w:p>
          <w:p w:rsidR="005F573A" w:rsidRPr="009C61C6" w:rsidRDefault="005F573A" w:rsidP="00CC15B8">
            <w:pPr>
              <w:pStyle w:val="Tabletext"/>
            </w:pPr>
            <w:r w:rsidRPr="009C61C6">
              <w:t>8 to 19</w:t>
            </w:r>
          </w:p>
        </w:tc>
      </w:tr>
      <w:tr w:rsidR="005F573A" w:rsidRPr="009C61C6" w:rsidTr="006E6B72">
        <w:trPr>
          <w:cantSplit/>
        </w:trPr>
        <w:tc>
          <w:tcPr>
            <w:tcW w:w="642" w:type="dxa"/>
            <w:tcBorders>
              <w:top w:val="single" w:sz="4" w:space="0" w:color="auto"/>
              <w:left w:val="nil"/>
              <w:bottom w:val="single" w:sz="2" w:space="0" w:color="auto"/>
              <w:right w:val="nil"/>
            </w:tcBorders>
            <w:shd w:val="clear" w:color="auto" w:fill="auto"/>
          </w:tcPr>
          <w:p w:rsidR="005F573A" w:rsidRPr="009C61C6" w:rsidRDefault="005F573A" w:rsidP="00CC15B8">
            <w:pPr>
              <w:pStyle w:val="Tabletext"/>
            </w:pPr>
            <w:r w:rsidRPr="009C61C6">
              <w:t>5</w:t>
            </w:r>
          </w:p>
        </w:tc>
        <w:tc>
          <w:tcPr>
            <w:tcW w:w="3471" w:type="dxa"/>
            <w:tcBorders>
              <w:top w:val="single" w:sz="4" w:space="0" w:color="auto"/>
              <w:left w:val="nil"/>
              <w:bottom w:val="single" w:sz="2" w:space="0" w:color="auto"/>
              <w:right w:val="nil"/>
            </w:tcBorders>
            <w:shd w:val="clear" w:color="auto" w:fill="auto"/>
          </w:tcPr>
          <w:p w:rsidR="005F573A" w:rsidRPr="009C61C6" w:rsidRDefault="005F573A" w:rsidP="00CC15B8">
            <w:pPr>
              <w:pStyle w:val="Tabletext"/>
            </w:pPr>
            <w:r w:rsidRPr="009C61C6">
              <w:t>an immediate family member of a professional member of the audit team conducting the audit of the audited body</w:t>
            </w:r>
          </w:p>
        </w:tc>
        <w:tc>
          <w:tcPr>
            <w:tcW w:w="2009" w:type="dxa"/>
            <w:tcBorders>
              <w:top w:val="single" w:sz="4" w:space="0" w:color="auto"/>
              <w:left w:val="nil"/>
              <w:bottom w:val="single" w:sz="2" w:space="0" w:color="auto"/>
              <w:right w:val="nil"/>
            </w:tcBorders>
            <w:shd w:val="clear" w:color="auto" w:fill="auto"/>
          </w:tcPr>
          <w:p w:rsidR="005F573A" w:rsidRPr="009C61C6" w:rsidRDefault="005F573A" w:rsidP="00D1045F">
            <w:pPr>
              <w:pStyle w:val="Tabletext"/>
            </w:pPr>
            <w:r w:rsidRPr="009C61C6">
              <w:t>1 and 2</w:t>
            </w:r>
          </w:p>
          <w:p w:rsidR="005F573A" w:rsidRPr="009C61C6" w:rsidRDefault="005F573A" w:rsidP="00CC15B8">
            <w:pPr>
              <w:pStyle w:val="Tabletext"/>
            </w:pPr>
            <w:r w:rsidRPr="009C61C6">
              <w:t>10 to 19</w:t>
            </w:r>
          </w:p>
        </w:tc>
      </w:tr>
      <w:tr w:rsidR="00CC15B8" w:rsidRPr="009C61C6" w:rsidTr="00921CB4">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6</w:t>
            </w:r>
          </w:p>
        </w:tc>
        <w:tc>
          <w:tcPr>
            <w:tcW w:w="347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a person who:</w:t>
            </w:r>
          </w:p>
          <w:p w:rsidR="00CC15B8" w:rsidRPr="009C61C6" w:rsidRDefault="00CC15B8" w:rsidP="000004B0">
            <w:pPr>
              <w:pStyle w:val="Tablea"/>
              <w:spacing w:line="260" w:lineRule="atLeast"/>
            </w:pPr>
            <w:r w:rsidRPr="009C61C6">
              <w:t>(a) is a non</w:t>
            </w:r>
            <w:r w:rsidR="009C61C6">
              <w:noBreakHyphen/>
            </w:r>
            <w:r w:rsidRPr="009C61C6">
              <w:t>audit services provider; and</w:t>
            </w:r>
          </w:p>
          <w:p w:rsidR="00CC15B8" w:rsidRPr="009C61C6" w:rsidRDefault="00CC15B8" w:rsidP="000004B0">
            <w:pPr>
              <w:pStyle w:val="Tablea"/>
              <w:spacing w:line="260" w:lineRule="atLeast"/>
            </w:pPr>
            <w:r w:rsidRPr="009C61C6">
              <w:t xml:space="preserve">(b) does not satisfy the maximum hours test in </w:t>
            </w:r>
            <w:r w:rsidR="009C61C6">
              <w:t>subsection (</w:t>
            </w:r>
            <w:r w:rsidRPr="009C61C6">
              <w:t>6)</w:t>
            </w:r>
          </w:p>
        </w:tc>
        <w:tc>
          <w:tcPr>
            <w:tcW w:w="2009"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10 to 12</w:t>
            </w:r>
          </w:p>
        </w:tc>
      </w:tr>
      <w:tr w:rsidR="00CC15B8" w:rsidRPr="009C61C6" w:rsidTr="00921CB4">
        <w:tc>
          <w:tcPr>
            <w:tcW w:w="642" w:type="dxa"/>
            <w:tcBorders>
              <w:top w:val="single" w:sz="2" w:space="0" w:color="auto"/>
              <w:left w:val="nil"/>
              <w:bottom w:val="single" w:sz="2" w:space="0" w:color="auto"/>
              <w:right w:val="nil"/>
            </w:tcBorders>
            <w:shd w:val="clear" w:color="auto" w:fill="auto"/>
          </w:tcPr>
          <w:p w:rsidR="00CC15B8" w:rsidRPr="009C61C6" w:rsidRDefault="00CC15B8" w:rsidP="0028097E">
            <w:pPr>
              <w:pStyle w:val="Tabletext"/>
            </w:pPr>
            <w:r w:rsidRPr="009C61C6">
              <w:t>7</w:t>
            </w:r>
          </w:p>
        </w:tc>
        <w:tc>
          <w:tcPr>
            <w:tcW w:w="3471" w:type="dxa"/>
            <w:tcBorders>
              <w:top w:val="single" w:sz="2" w:space="0" w:color="auto"/>
              <w:left w:val="nil"/>
              <w:bottom w:val="single" w:sz="2" w:space="0" w:color="auto"/>
              <w:right w:val="nil"/>
            </w:tcBorders>
            <w:shd w:val="clear" w:color="auto" w:fill="auto"/>
          </w:tcPr>
          <w:p w:rsidR="00CC15B8" w:rsidRPr="009C61C6" w:rsidRDefault="00CC15B8" w:rsidP="0028097E">
            <w:pPr>
              <w:pStyle w:val="Tabletext"/>
            </w:pPr>
            <w:r w:rsidRPr="009C61C6">
              <w:t>an immediate family member of a person who:</w:t>
            </w:r>
          </w:p>
          <w:p w:rsidR="00CC15B8" w:rsidRPr="009C61C6" w:rsidRDefault="00CC15B8" w:rsidP="0028097E">
            <w:pPr>
              <w:pStyle w:val="Tablea"/>
              <w:spacing w:line="260" w:lineRule="atLeast"/>
            </w:pPr>
            <w:r w:rsidRPr="009C61C6">
              <w:t>(a) is a non</w:t>
            </w:r>
            <w:r w:rsidR="009C61C6">
              <w:noBreakHyphen/>
            </w:r>
            <w:r w:rsidRPr="009C61C6">
              <w:t>audit services provider; and</w:t>
            </w:r>
          </w:p>
          <w:p w:rsidR="00CC15B8" w:rsidRPr="009C61C6" w:rsidRDefault="00CC15B8" w:rsidP="0028097E">
            <w:pPr>
              <w:pStyle w:val="Tablea"/>
              <w:spacing w:line="260" w:lineRule="atLeast"/>
            </w:pPr>
            <w:r w:rsidRPr="009C61C6">
              <w:t xml:space="preserve">(b) does not satisfy the maximum hours test in </w:t>
            </w:r>
            <w:r w:rsidR="009C61C6">
              <w:t>subsection (</w:t>
            </w:r>
            <w:r w:rsidRPr="009C61C6">
              <w:t>6)</w:t>
            </w:r>
          </w:p>
        </w:tc>
        <w:tc>
          <w:tcPr>
            <w:tcW w:w="2009" w:type="dxa"/>
            <w:tcBorders>
              <w:top w:val="single" w:sz="2" w:space="0" w:color="auto"/>
              <w:left w:val="nil"/>
              <w:bottom w:val="single" w:sz="2" w:space="0" w:color="auto"/>
              <w:right w:val="nil"/>
            </w:tcBorders>
            <w:shd w:val="clear" w:color="auto" w:fill="auto"/>
          </w:tcPr>
          <w:p w:rsidR="00CC15B8" w:rsidRPr="009C61C6" w:rsidRDefault="00CC15B8" w:rsidP="0028097E">
            <w:pPr>
              <w:pStyle w:val="Tabletext"/>
            </w:pPr>
            <w:r w:rsidRPr="009C61C6">
              <w:t>10 to 12</w:t>
            </w:r>
          </w:p>
        </w:tc>
      </w:tr>
      <w:tr w:rsidR="00CC15B8" w:rsidRPr="009C61C6" w:rsidTr="00921CB4">
        <w:trPr>
          <w:cantSplit/>
        </w:trPr>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8</w:t>
            </w:r>
          </w:p>
        </w:tc>
        <w:tc>
          <w:tcPr>
            <w:tcW w:w="347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an entity that the firm (or a service company or trust acting for, or on behalf of, the firm, or another entity performing a similar function) controls</w:t>
            </w:r>
          </w:p>
        </w:tc>
        <w:tc>
          <w:tcPr>
            <w:tcW w:w="2009"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15</w:t>
            </w:r>
          </w:p>
        </w:tc>
      </w:tr>
      <w:tr w:rsidR="00CC15B8" w:rsidRPr="009C61C6" w:rsidTr="00921CB4">
        <w:tc>
          <w:tcPr>
            <w:tcW w:w="642" w:type="dxa"/>
            <w:tcBorders>
              <w:top w:val="single" w:sz="2" w:space="0" w:color="auto"/>
              <w:left w:val="nil"/>
              <w:bottom w:val="single" w:sz="2" w:space="0" w:color="auto"/>
              <w:right w:val="nil"/>
            </w:tcBorders>
            <w:shd w:val="clear" w:color="auto" w:fill="auto"/>
          </w:tcPr>
          <w:p w:rsidR="00CC15B8" w:rsidRPr="009C61C6" w:rsidRDefault="00CC15B8" w:rsidP="0028097E">
            <w:pPr>
              <w:pStyle w:val="Tabletext"/>
            </w:pPr>
            <w:r w:rsidRPr="009C61C6">
              <w:t>9</w:t>
            </w:r>
          </w:p>
        </w:tc>
        <w:tc>
          <w:tcPr>
            <w:tcW w:w="3471" w:type="dxa"/>
            <w:tcBorders>
              <w:top w:val="single" w:sz="2" w:space="0" w:color="auto"/>
              <w:left w:val="nil"/>
              <w:bottom w:val="single" w:sz="2" w:space="0" w:color="auto"/>
              <w:right w:val="nil"/>
            </w:tcBorders>
            <w:shd w:val="clear" w:color="auto" w:fill="auto"/>
          </w:tcPr>
          <w:p w:rsidR="00CC15B8" w:rsidRPr="009C61C6" w:rsidRDefault="00CC15B8" w:rsidP="0028097E">
            <w:pPr>
              <w:pStyle w:val="Tabletext"/>
            </w:pPr>
            <w:r w:rsidRPr="009C61C6">
              <w:t>a body corporate in which the firm (or a service company or trust acting for, or on behalf of, the firm, or another entity performing a similar function) has a substantial holding</w:t>
            </w:r>
          </w:p>
        </w:tc>
        <w:tc>
          <w:tcPr>
            <w:tcW w:w="2009" w:type="dxa"/>
            <w:tcBorders>
              <w:top w:val="single" w:sz="2" w:space="0" w:color="auto"/>
              <w:left w:val="nil"/>
              <w:bottom w:val="single" w:sz="2" w:space="0" w:color="auto"/>
              <w:right w:val="nil"/>
            </w:tcBorders>
            <w:shd w:val="clear" w:color="auto" w:fill="auto"/>
          </w:tcPr>
          <w:p w:rsidR="00CC15B8" w:rsidRPr="009C61C6" w:rsidRDefault="00CC15B8" w:rsidP="0028097E">
            <w:pPr>
              <w:pStyle w:val="Tabletext"/>
            </w:pPr>
            <w:r w:rsidRPr="009C61C6">
              <w:t>15</w:t>
            </w:r>
          </w:p>
        </w:tc>
      </w:tr>
      <w:tr w:rsidR="00CC15B8" w:rsidRPr="009C61C6" w:rsidTr="00921CB4">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10</w:t>
            </w:r>
          </w:p>
        </w:tc>
        <w:tc>
          <w:tcPr>
            <w:tcW w:w="347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an entity that a member of the firm controls or a body corporate in which a member of the firm has a substantial holding</w:t>
            </w:r>
          </w:p>
        </w:tc>
        <w:tc>
          <w:tcPr>
            <w:tcW w:w="2009"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15</w:t>
            </w:r>
          </w:p>
        </w:tc>
      </w:tr>
      <w:tr w:rsidR="00CC15B8" w:rsidRPr="009C61C6" w:rsidTr="00921CB4">
        <w:tc>
          <w:tcPr>
            <w:tcW w:w="642"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11</w:t>
            </w:r>
          </w:p>
        </w:tc>
        <w:tc>
          <w:tcPr>
            <w:tcW w:w="3471"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a person who:</w:t>
            </w:r>
          </w:p>
          <w:p w:rsidR="00CC15B8" w:rsidRPr="009C61C6" w:rsidRDefault="00CC15B8" w:rsidP="000004B0">
            <w:pPr>
              <w:pStyle w:val="Tablea"/>
              <w:spacing w:line="260" w:lineRule="atLeast"/>
            </w:pPr>
            <w:r w:rsidRPr="009C61C6">
              <w:t>(a) is a former member of the firm; and</w:t>
            </w:r>
          </w:p>
          <w:p w:rsidR="00CC15B8" w:rsidRPr="009C61C6" w:rsidRDefault="00CC15B8" w:rsidP="000004B0">
            <w:pPr>
              <w:pStyle w:val="Tablea"/>
              <w:spacing w:line="260" w:lineRule="atLeast"/>
            </w:pPr>
            <w:r w:rsidRPr="009C61C6">
              <w:t xml:space="preserve">(b) does not satisfy the independence test in </w:t>
            </w:r>
            <w:r w:rsidR="009C61C6">
              <w:t>subsection (</w:t>
            </w:r>
            <w:r w:rsidRPr="009C61C6">
              <w:t>7)</w:t>
            </w:r>
          </w:p>
        </w:tc>
        <w:tc>
          <w:tcPr>
            <w:tcW w:w="2009"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1 and 2</w:t>
            </w:r>
          </w:p>
        </w:tc>
      </w:tr>
      <w:tr w:rsidR="00CC15B8" w:rsidRPr="009C61C6" w:rsidTr="006E6B72">
        <w:trPr>
          <w:cantSplit/>
        </w:trPr>
        <w:tc>
          <w:tcPr>
            <w:tcW w:w="642" w:type="dxa"/>
            <w:tcBorders>
              <w:top w:val="single" w:sz="4" w:space="0" w:color="auto"/>
              <w:left w:val="nil"/>
              <w:bottom w:val="single" w:sz="12" w:space="0" w:color="auto"/>
              <w:right w:val="nil"/>
            </w:tcBorders>
            <w:shd w:val="clear" w:color="auto" w:fill="auto"/>
          </w:tcPr>
          <w:p w:rsidR="00CC15B8" w:rsidRPr="009C61C6" w:rsidRDefault="00CC15B8" w:rsidP="00CC15B8">
            <w:pPr>
              <w:pStyle w:val="Tabletext"/>
            </w:pPr>
            <w:r w:rsidRPr="009C61C6">
              <w:t>12</w:t>
            </w:r>
          </w:p>
        </w:tc>
        <w:tc>
          <w:tcPr>
            <w:tcW w:w="3471" w:type="dxa"/>
            <w:tcBorders>
              <w:top w:val="single" w:sz="4" w:space="0" w:color="auto"/>
              <w:left w:val="nil"/>
              <w:bottom w:val="single" w:sz="12" w:space="0" w:color="auto"/>
              <w:right w:val="nil"/>
            </w:tcBorders>
            <w:shd w:val="clear" w:color="auto" w:fill="auto"/>
          </w:tcPr>
          <w:p w:rsidR="00CC15B8" w:rsidRPr="009C61C6" w:rsidRDefault="00CC15B8" w:rsidP="00CC15B8">
            <w:pPr>
              <w:pStyle w:val="Tabletext"/>
            </w:pPr>
            <w:r w:rsidRPr="009C61C6">
              <w:t>a person who:</w:t>
            </w:r>
          </w:p>
          <w:p w:rsidR="00CC15B8" w:rsidRPr="009C61C6" w:rsidRDefault="00CC15B8" w:rsidP="000004B0">
            <w:pPr>
              <w:pStyle w:val="Tablea"/>
              <w:spacing w:line="260" w:lineRule="atLeast"/>
            </w:pPr>
            <w:r w:rsidRPr="009C61C6">
              <w:t>(a) is a former professional employee of the firm; and</w:t>
            </w:r>
          </w:p>
          <w:p w:rsidR="00CC15B8" w:rsidRPr="009C61C6" w:rsidRDefault="00CC15B8" w:rsidP="000004B0">
            <w:pPr>
              <w:pStyle w:val="Tablea"/>
              <w:spacing w:line="260" w:lineRule="atLeast"/>
            </w:pPr>
            <w:r w:rsidRPr="009C61C6">
              <w:t xml:space="preserve">(b) does not satisfy the independence test in </w:t>
            </w:r>
            <w:r w:rsidR="009C61C6">
              <w:t>subsection (</w:t>
            </w:r>
            <w:r w:rsidRPr="009C61C6">
              <w:t>7)</w:t>
            </w:r>
          </w:p>
        </w:tc>
        <w:tc>
          <w:tcPr>
            <w:tcW w:w="2009" w:type="dxa"/>
            <w:tcBorders>
              <w:top w:val="single" w:sz="4" w:space="0" w:color="auto"/>
              <w:left w:val="nil"/>
              <w:bottom w:val="single" w:sz="12" w:space="0" w:color="auto"/>
              <w:right w:val="nil"/>
            </w:tcBorders>
            <w:shd w:val="clear" w:color="auto" w:fill="auto"/>
          </w:tcPr>
          <w:p w:rsidR="00CC15B8" w:rsidRPr="009C61C6" w:rsidRDefault="00CC15B8" w:rsidP="00CC15B8">
            <w:pPr>
              <w:pStyle w:val="Tabletext"/>
            </w:pPr>
            <w:r w:rsidRPr="009C61C6">
              <w:t>1 and 2</w:t>
            </w:r>
          </w:p>
        </w:tc>
      </w:tr>
    </w:tbl>
    <w:p w:rsidR="00CC15B8" w:rsidRPr="009C61C6" w:rsidRDefault="00CC15B8" w:rsidP="00CC15B8">
      <w:pPr>
        <w:pStyle w:val="SubsectionHead"/>
      </w:pPr>
      <w:r w:rsidRPr="009C61C6">
        <w:t>Maximum hours test</w:t>
      </w:r>
    </w:p>
    <w:p w:rsidR="00CC15B8" w:rsidRPr="009C61C6" w:rsidRDefault="00CC15B8" w:rsidP="00CC15B8">
      <w:pPr>
        <w:pStyle w:val="subsection"/>
        <w:keepNext/>
        <w:keepLines/>
      </w:pPr>
      <w:r w:rsidRPr="009C61C6">
        <w:tab/>
        <w:t>(6)</w:t>
      </w:r>
      <w:r w:rsidRPr="009C61C6">
        <w:tab/>
        <w:t>A non</w:t>
      </w:r>
      <w:r w:rsidR="009C61C6">
        <w:noBreakHyphen/>
      </w:r>
      <w:r w:rsidRPr="009C61C6">
        <w:t>audit services provider satisfies the maximum hours test in this subsection if:</w:t>
      </w:r>
    </w:p>
    <w:p w:rsidR="00CC15B8" w:rsidRPr="009C61C6" w:rsidRDefault="00CC15B8" w:rsidP="00CC15B8">
      <w:pPr>
        <w:pStyle w:val="paragraph"/>
      </w:pPr>
      <w:r w:rsidRPr="009C61C6">
        <w:tab/>
        <w:t>(a)</w:t>
      </w:r>
      <w:r w:rsidRPr="009C61C6">
        <w:tab/>
        <w:t>the number of hours for which the person provides services (other than services related to the conduct of an audit) to the audited body on behalf of the auditor during the period to which the audit relates does not exceed 10 hours; and</w:t>
      </w:r>
    </w:p>
    <w:p w:rsidR="00CC15B8" w:rsidRPr="009C61C6" w:rsidRDefault="00CC15B8" w:rsidP="00CC15B8">
      <w:pPr>
        <w:pStyle w:val="paragraph"/>
      </w:pPr>
      <w:r w:rsidRPr="009C61C6">
        <w:tab/>
        <w:t>(b)</w:t>
      </w:r>
      <w:r w:rsidRPr="009C61C6">
        <w:tab/>
        <w:t>the number of hours for which the person provided services (other than services related to the conduct of an audit) to the audited body on behalf of the auditor during the 12 months immediately before the beginning of the period to which the audit relates does not exceed 10 hours.</w:t>
      </w:r>
    </w:p>
    <w:p w:rsidR="00CC15B8" w:rsidRPr="009C61C6" w:rsidRDefault="00CC15B8" w:rsidP="00CC15B8">
      <w:pPr>
        <w:pStyle w:val="subsection2"/>
      </w:pPr>
      <w:r w:rsidRPr="009C61C6">
        <w:t xml:space="preserve">In a prosecution for an offence based on </w:t>
      </w:r>
      <w:r w:rsidR="009C61C6">
        <w:t>subsection (</w:t>
      </w:r>
      <w:r w:rsidRPr="009C61C6">
        <w:t>1) or (2), the prosecution must prove that the non</w:t>
      </w:r>
      <w:r w:rsidR="009C61C6">
        <w:noBreakHyphen/>
      </w:r>
      <w:r w:rsidRPr="009C61C6">
        <w:t>audit services provider did not satisfy the maximum hours test in this subsection.</w:t>
      </w:r>
    </w:p>
    <w:p w:rsidR="00CC15B8" w:rsidRPr="009C61C6" w:rsidRDefault="00CC15B8" w:rsidP="00CC15B8">
      <w:pPr>
        <w:pStyle w:val="SubsectionHead"/>
      </w:pPr>
      <w:smartTag w:uri="urn:schemas-microsoft-com:office:smarttags" w:element="PersonName">
        <w:smartTag w:uri="urn:schemas-microsoft-com:office:smarttags" w:element="place">
          <w:r w:rsidRPr="009C61C6">
            <w:t>Independence</w:t>
          </w:r>
        </w:smartTag>
      </w:smartTag>
      <w:r w:rsidRPr="009C61C6">
        <w:t xml:space="preserve"> test</w:t>
      </w:r>
    </w:p>
    <w:p w:rsidR="00CC15B8" w:rsidRPr="009C61C6" w:rsidRDefault="00CC15B8" w:rsidP="00CC15B8">
      <w:pPr>
        <w:pStyle w:val="subsection"/>
      </w:pPr>
      <w:r w:rsidRPr="009C61C6">
        <w:tab/>
        <w:t>(7)</w:t>
      </w:r>
      <w:r w:rsidRPr="009C61C6">
        <w:tab/>
        <w:t>A person satisfies the independence test in this subsection in relation to a firm if the person:</w:t>
      </w:r>
    </w:p>
    <w:p w:rsidR="00CC15B8" w:rsidRPr="009C61C6" w:rsidRDefault="00CC15B8" w:rsidP="00CC15B8">
      <w:pPr>
        <w:pStyle w:val="paragraph"/>
      </w:pPr>
      <w:r w:rsidRPr="009C61C6">
        <w:tab/>
        <w:t>(a)</w:t>
      </w:r>
      <w:r w:rsidRPr="009C61C6">
        <w:tab/>
        <w:t>does not influence the operations or financial policies of the accounting and audit practice conducted by the firm; and</w:t>
      </w:r>
    </w:p>
    <w:p w:rsidR="00CC15B8" w:rsidRPr="009C61C6" w:rsidRDefault="00CC15B8" w:rsidP="00CC15B8">
      <w:pPr>
        <w:pStyle w:val="paragraph"/>
      </w:pPr>
      <w:r w:rsidRPr="009C61C6">
        <w:tab/>
        <w:t>(b)</w:t>
      </w:r>
      <w:r w:rsidRPr="009C61C6">
        <w:tab/>
        <w:t>does not participate, or appear to participate, in the business or professional activities of the accounting and audit practice conducted by the firm; and</w:t>
      </w:r>
    </w:p>
    <w:p w:rsidR="00CC15B8" w:rsidRPr="009C61C6" w:rsidRDefault="00CC15B8" w:rsidP="00CC15B8">
      <w:pPr>
        <w:pStyle w:val="paragraph"/>
      </w:pPr>
      <w:r w:rsidRPr="009C61C6">
        <w:tab/>
        <w:t>(c)</w:t>
      </w:r>
      <w:r w:rsidRPr="009C61C6">
        <w:tab/>
        <w:t>does not have any rights against the firm, or the members of the firm, in relation to the accounting and audit practice conducted by the firm in relation to the termination of, or the value of, the person’s former partnership interest in the firm; and</w:t>
      </w:r>
    </w:p>
    <w:p w:rsidR="00CC15B8" w:rsidRPr="009C61C6" w:rsidRDefault="00CC15B8" w:rsidP="00CC15B8">
      <w:pPr>
        <w:pStyle w:val="paragraph"/>
      </w:pPr>
      <w:r w:rsidRPr="009C61C6">
        <w:tab/>
        <w:t>(d)</w:t>
      </w:r>
      <w:r w:rsidRPr="009C61C6">
        <w:tab/>
        <w:t>has no financial arrangements with the firm in relation to the accounting and audit practice conducted by the firm, other than:</w:t>
      </w:r>
    </w:p>
    <w:p w:rsidR="00CC15B8" w:rsidRPr="009C61C6" w:rsidRDefault="00CC15B8" w:rsidP="00CC15B8">
      <w:pPr>
        <w:pStyle w:val="paragraphsub"/>
      </w:pPr>
      <w:r w:rsidRPr="009C61C6">
        <w:tab/>
        <w:t>(i)</w:t>
      </w:r>
      <w:r w:rsidRPr="009C61C6">
        <w:tab/>
        <w:t>an arrangement providing for regular payments of a fixed pre</w:t>
      </w:r>
      <w:r w:rsidR="009C61C6">
        <w:noBreakHyphen/>
      </w:r>
      <w:r w:rsidRPr="009C61C6">
        <w:t>determined dollar amount which is not dependent, directly or indirectly, on the revenues, profits or earnings of the firm; or</w:t>
      </w:r>
    </w:p>
    <w:p w:rsidR="00CC15B8" w:rsidRPr="009C61C6" w:rsidRDefault="00CC15B8" w:rsidP="00CB1EB3">
      <w:pPr>
        <w:pStyle w:val="paragraphsub"/>
      </w:pPr>
      <w:r w:rsidRPr="009C61C6">
        <w:tab/>
        <w:t>(ii)</w:t>
      </w:r>
      <w:r w:rsidRPr="009C61C6">
        <w:tab/>
        <w:t>an arrangement providing for regular payments of a dollar amount where the method of calculating the dollar amount is fixed and is not dependent, directly or indirectly, on the revenues, profits or earnings of the firm; and</w:t>
      </w:r>
    </w:p>
    <w:p w:rsidR="00CC15B8" w:rsidRPr="009C61C6" w:rsidRDefault="00CC15B8" w:rsidP="00CC15B8">
      <w:pPr>
        <w:pStyle w:val="paragraph"/>
      </w:pPr>
      <w:r w:rsidRPr="009C61C6">
        <w:tab/>
        <w:t>(e)</w:t>
      </w:r>
      <w:r w:rsidRPr="009C61C6">
        <w:tab/>
        <w:t xml:space="preserve">without limiting </w:t>
      </w:r>
      <w:r w:rsidR="009C61C6">
        <w:t>paragraph (</w:t>
      </w:r>
      <w:r w:rsidRPr="009C61C6">
        <w:t>d), has no financial arrangement with the firm to receive a commission or similar payment in relation to business generated by the person for the accounting and audit practice conducted by the firm.</w:t>
      </w:r>
    </w:p>
    <w:p w:rsidR="00CC15B8" w:rsidRPr="009C61C6" w:rsidRDefault="00CC15B8" w:rsidP="00CC15B8">
      <w:pPr>
        <w:pStyle w:val="subsection2"/>
      </w:pPr>
      <w:r w:rsidRPr="009C61C6">
        <w:t xml:space="preserve">In a prosecution for an offence based on </w:t>
      </w:r>
      <w:r w:rsidR="009C61C6">
        <w:t>subsection (</w:t>
      </w:r>
      <w:r w:rsidRPr="009C61C6">
        <w:t>1) or (2), the prosecution must prove that the person did not satisfy the independence test in this subsection in relation to the firm.</w:t>
      </w:r>
    </w:p>
    <w:p w:rsidR="00CC15B8" w:rsidRPr="009C61C6" w:rsidRDefault="00CC15B8" w:rsidP="00CC15B8">
      <w:pPr>
        <w:pStyle w:val="subsection"/>
      </w:pPr>
      <w:r w:rsidRPr="009C61C6">
        <w:tab/>
        <w:t>(8)</w:t>
      </w:r>
      <w:r w:rsidRPr="009C61C6">
        <w:tab/>
        <w:t xml:space="preserve">In applying </w:t>
      </w:r>
      <w:r w:rsidR="009C61C6">
        <w:t>subsection (</w:t>
      </w:r>
      <w:r w:rsidRPr="009C61C6">
        <w:t>7), disregard any rights that the person has against the firm, or the members of the firm, by way of an indemnity for, or contribution in relation to, liabilities incurred by the person when the person was a member or employee of the firm.</w:t>
      </w:r>
    </w:p>
    <w:p w:rsidR="00CC15B8" w:rsidRPr="009C61C6" w:rsidRDefault="00CC15B8" w:rsidP="00CC15B8">
      <w:pPr>
        <w:pStyle w:val="SubsectionHead"/>
      </w:pPr>
      <w:r w:rsidRPr="009C61C6">
        <w:t>Meaning of holding by firm in body corporate</w:t>
      </w:r>
    </w:p>
    <w:p w:rsidR="00CC15B8" w:rsidRPr="009C61C6" w:rsidRDefault="00CC15B8" w:rsidP="00CC15B8">
      <w:pPr>
        <w:pStyle w:val="subsection"/>
      </w:pPr>
      <w:r w:rsidRPr="009C61C6">
        <w:tab/>
        <w:t>(9)</w:t>
      </w:r>
      <w:r w:rsidRPr="009C61C6">
        <w:tab/>
        <w:t>For the purposes of item</w:t>
      </w:r>
      <w:r w:rsidR="009C61C6">
        <w:t> </w:t>
      </w:r>
      <w:r w:rsidRPr="009C61C6">
        <w:t xml:space="preserve">9 in the table in </w:t>
      </w:r>
      <w:r w:rsidR="009C61C6">
        <w:t>subsection (</w:t>
      </w:r>
      <w:r w:rsidRPr="009C61C6">
        <w:t>5), a firm is taken to have a holding in a body corporate if the holding is one of the firm’s partnership assets.</w:t>
      </w:r>
    </w:p>
    <w:p w:rsidR="00CC15B8" w:rsidRPr="009C61C6" w:rsidRDefault="00CC15B8" w:rsidP="00CC15B8">
      <w:pPr>
        <w:pStyle w:val="ActHead5"/>
      </w:pPr>
      <w:bookmarkStart w:id="137" w:name="_Toc13831972"/>
      <w:r w:rsidRPr="009C61C6">
        <w:rPr>
          <w:rStyle w:val="CharSectno"/>
        </w:rPr>
        <w:t>324CG</w:t>
      </w:r>
      <w:r w:rsidRPr="009C61C6">
        <w:t xml:space="preserve">  Auditor independence—specific requirements for audit company</w:t>
      </w:r>
      <w:bookmarkEnd w:id="137"/>
    </w:p>
    <w:p w:rsidR="00CC15B8" w:rsidRPr="009C61C6" w:rsidRDefault="00CC15B8" w:rsidP="00CC15B8">
      <w:pPr>
        <w:pStyle w:val="SubsectionHead"/>
      </w:pPr>
      <w:r w:rsidRPr="009C61C6">
        <w:t>Specific independence requirements for audit company</w:t>
      </w:r>
    </w:p>
    <w:p w:rsidR="00CC15B8" w:rsidRPr="009C61C6" w:rsidRDefault="00CC15B8" w:rsidP="00CC15B8">
      <w:pPr>
        <w:pStyle w:val="subsection"/>
      </w:pPr>
      <w:r w:rsidRPr="009C61C6">
        <w:tab/>
        <w:t>(1)</w:t>
      </w:r>
      <w:r w:rsidRPr="009C61C6">
        <w:tab/>
        <w:t>An audit company contravenes this subsection if:</w:t>
      </w:r>
    </w:p>
    <w:p w:rsidR="00CC15B8" w:rsidRPr="009C61C6" w:rsidRDefault="00CC15B8" w:rsidP="00CC15B8">
      <w:pPr>
        <w:pStyle w:val="paragraph"/>
      </w:pPr>
      <w:r w:rsidRPr="009C61C6">
        <w:tab/>
        <w:t>(a)</w:t>
      </w:r>
      <w:r w:rsidRPr="009C61C6">
        <w:tab/>
        <w:t>the audit company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9) of this section; and</w:t>
      </w:r>
    </w:p>
    <w:p w:rsidR="00CC15B8" w:rsidRPr="009C61C6" w:rsidRDefault="00CC15B8" w:rsidP="00CC15B8">
      <w:pPr>
        <w:pStyle w:val="paragraph"/>
      </w:pPr>
      <w:r w:rsidRPr="009C61C6">
        <w:tab/>
        <w:t>(c)</w:t>
      </w:r>
      <w:r w:rsidRPr="009C61C6">
        <w:tab/>
        <w:t xml:space="preserve">the audit company is or becomes aware of the circumstances referred to in </w:t>
      </w:r>
      <w:r w:rsidR="009C61C6">
        <w:t>paragraph (</w:t>
      </w:r>
      <w:r w:rsidRPr="009C61C6">
        <w:t>b); and</w:t>
      </w:r>
    </w:p>
    <w:p w:rsidR="00CC15B8" w:rsidRPr="009C61C6" w:rsidRDefault="00CC15B8" w:rsidP="00CC15B8">
      <w:pPr>
        <w:pStyle w:val="paragraph"/>
      </w:pPr>
      <w:r w:rsidRPr="009C61C6">
        <w:tab/>
        <w:t>(d)</w:t>
      </w:r>
      <w:r w:rsidRPr="009C61C6">
        <w:tab/>
        <w:t>the audit company does not, as soon as possible after the audit company becomes aware of those circumstances, take all reasonable steps to ensure that the audit company does not continue to engage in audit activity in those circumstances.</w:t>
      </w:r>
    </w:p>
    <w:p w:rsidR="00CC15B8" w:rsidRPr="009C61C6" w:rsidRDefault="00CC15B8" w:rsidP="00CC15B8">
      <w:pPr>
        <w:pStyle w:val="SubsectionHead"/>
      </w:pPr>
      <w:r w:rsidRPr="009C61C6">
        <w:t>Audit company to notify ASIC</w:t>
      </w:r>
    </w:p>
    <w:p w:rsidR="00CC15B8" w:rsidRPr="009C61C6" w:rsidRDefault="00CC15B8" w:rsidP="00CC15B8">
      <w:pPr>
        <w:pStyle w:val="subsection"/>
      </w:pPr>
      <w:r w:rsidRPr="009C61C6">
        <w:tab/>
        <w:t>(1A)</w:t>
      </w:r>
      <w:r w:rsidRPr="009C61C6">
        <w:tab/>
        <w:t>An audit company contravenes this subsection if:</w:t>
      </w:r>
    </w:p>
    <w:p w:rsidR="00CC15B8" w:rsidRPr="009C61C6" w:rsidRDefault="00CC15B8" w:rsidP="00CC15B8">
      <w:pPr>
        <w:pStyle w:val="paragraph"/>
      </w:pPr>
      <w:r w:rsidRPr="009C61C6">
        <w:tab/>
        <w:t>(a)</w:t>
      </w:r>
      <w:r w:rsidRPr="009C61C6">
        <w:tab/>
        <w:t>the audit company is the auditor of an audited body;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to a person or entity covered by </w:t>
      </w:r>
      <w:r w:rsidR="009C61C6">
        <w:t>subsection (</w:t>
      </w:r>
      <w:r w:rsidRPr="009C61C6">
        <w:t>9) of this section while the audit company is the auditor of the audited body; and</w:t>
      </w:r>
    </w:p>
    <w:p w:rsidR="00CC15B8" w:rsidRPr="009C61C6" w:rsidRDefault="00CC15B8" w:rsidP="00CC15B8">
      <w:pPr>
        <w:pStyle w:val="paragraph"/>
      </w:pPr>
      <w:r w:rsidRPr="009C61C6">
        <w:tab/>
        <w:t>(c)</w:t>
      </w:r>
      <w:r w:rsidRPr="009C61C6">
        <w:tab/>
        <w:t xml:space="preserve">on a particular day (the </w:t>
      </w:r>
      <w:r w:rsidRPr="009C61C6">
        <w:rPr>
          <w:b/>
          <w:i/>
        </w:rPr>
        <w:t>start day</w:t>
      </w:r>
      <w:r w:rsidRPr="009C61C6">
        <w:t xml:space="preserve">), the audit company becomes aware of the circumstances referred to in </w:t>
      </w:r>
      <w:r w:rsidR="009C61C6">
        <w:t>paragraph (</w:t>
      </w:r>
      <w:r w:rsidRPr="009C61C6">
        <w:t>b); and</w:t>
      </w:r>
    </w:p>
    <w:p w:rsidR="00CC15B8" w:rsidRPr="009C61C6" w:rsidRDefault="00CC15B8" w:rsidP="00CC15B8">
      <w:pPr>
        <w:pStyle w:val="paragraph"/>
      </w:pPr>
      <w:r w:rsidRPr="009C61C6">
        <w:tab/>
        <w:t>(d)</w:t>
      </w:r>
      <w:r w:rsidRPr="009C61C6">
        <w:tab/>
        <w:t>at the end of the period of 7 days from the start day:</w:t>
      </w:r>
    </w:p>
    <w:p w:rsidR="00CC15B8" w:rsidRPr="009C61C6" w:rsidRDefault="00CC15B8" w:rsidP="00CC15B8">
      <w:pPr>
        <w:pStyle w:val="paragraphsub"/>
      </w:pPr>
      <w:r w:rsidRPr="009C61C6">
        <w:tab/>
        <w:t>(i)</w:t>
      </w:r>
      <w:r w:rsidRPr="009C61C6">
        <w:tab/>
        <w:t>those circumstances remain in existence; and</w:t>
      </w:r>
    </w:p>
    <w:p w:rsidR="00CC15B8" w:rsidRPr="009C61C6" w:rsidRDefault="00CC15B8" w:rsidP="00CC15B8">
      <w:pPr>
        <w:pStyle w:val="paragraphsub"/>
      </w:pPr>
      <w:r w:rsidRPr="009C61C6">
        <w:tab/>
        <w:t>(ii)</w:t>
      </w:r>
      <w:r w:rsidRPr="009C61C6">
        <w:tab/>
        <w:t>the audit company has not informed ASIC in writing of those circumstances.</w:t>
      </w:r>
    </w:p>
    <w:p w:rsidR="00CC16DE" w:rsidRPr="009C61C6" w:rsidRDefault="00CC16DE" w:rsidP="00CC16DE">
      <w:pPr>
        <w:pStyle w:val="notetext"/>
      </w:pPr>
      <w:r w:rsidRPr="009C61C6">
        <w:t>Note:</w:t>
      </w:r>
      <w:r w:rsidRPr="009C61C6">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9C61C6" w:rsidRDefault="00CC16DE" w:rsidP="00CC16DE">
      <w:pPr>
        <w:pStyle w:val="notepara"/>
      </w:pPr>
      <w:r w:rsidRPr="009C61C6">
        <w:t>(a)</w:t>
      </w:r>
      <w:r w:rsidRPr="009C61C6">
        <w:tab/>
        <w:t>subsection</w:t>
      </w:r>
      <w:r w:rsidR="009C61C6">
        <w:t> </w:t>
      </w:r>
      <w:r w:rsidRPr="009C61C6">
        <w:t>327B(2C) (public company); or</w:t>
      </w:r>
    </w:p>
    <w:p w:rsidR="00CC16DE" w:rsidRPr="009C61C6" w:rsidRDefault="00CC16DE" w:rsidP="00CC16DE">
      <w:pPr>
        <w:pStyle w:val="notepara"/>
      </w:pPr>
      <w:r w:rsidRPr="009C61C6">
        <w:t>(b)</w:t>
      </w:r>
      <w:r w:rsidRPr="009C61C6">
        <w:tab/>
        <w:t>subsection</w:t>
      </w:r>
      <w:r w:rsidR="009C61C6">
        <w:t> </w:t>
      </w:r>
      <w:r w:rsidRPr="009C61C6">
        <w:t>328E(5) (public company with crowd</w:t>
      </w:r>
      <w:r w:rsidR="009C61C6">
        <w:noBreakHyphen/>
      </w:r>
      <w:r w:rsidRPr="009C61C6">
        <w:t>sourced funding); or</w:t>
      </w:r>
    </w:p>
    <w:p w:rsidR="00CC16DE" w:rsidRPr="009C61C6" w:rsidRDefault="00CC16DE" w:rsidP="00CC16DE">
      <w:pPr>
        <w:pStyle w:val="notepara"/>
      </w:pPr>
      <w:r w:rsidRPr="009C61C6">
        <w:t>(c)</w:t>
      </w:r>
      <w:r w:rsidRPr="009C61C6">
        <w:tab/>
        <w:t>subsection</w:t>
      </w:r>
      <w:r w:rsidR="009C61C6">
        <w:t> </w:t>
      </w:r>
      <w:r w:rsidRPr="009C61C6">
        <w:t>331AAA(2C) (registered scheme).</w:t>
      </w:r>
    </w:p>
    <w:p w:rsidR="00CC15B8" w:rsidRPr="009C61C6" w:rsidRDefault="00CC15B8" w:rsidP="00CC15B8">
      <w:pPr>
        <w:pStyle w:val="subsection"/>
      </w:pPr>
      <w:r w:rsidRPr="009C61C6">
        <w:tab/>
        <w:t>(1B)</w:t>
      </w:r>
      <w:r w:rsidRPr="009C61C6">
        <w:tab/>
        <w:t xml:space="preserve">If the audit company gives ASIC a notice under </w:t>
      </w:r>
      <w:r w:rsidR="009C61C6">
        <w:t>paragraph (</w:t>
      </w:r>
      <w:r w:rsidRPr="009C61C6">
        <w:t>1A)(d), ASIC must, as soon as practicable after the notice has been received, give a copy of the notice to the audited body.</w:t>
      </w:r>
    </w:p>
    <w:p w:rsidR="00CC15B8" w:rsidRPr="009C61C6" w:rsidRDefault="00CC15B8" w:rsidP="00CC15B8">
      <w:pPr>
        <w:pStyle w:val="SubsectionHead"/>
      </w:pPr>
      <w:r w:rsidRPr="009C61C6">
        <w:t>Strict liability contravention of specific independence requirements by audit company</w:t>
      </w:r>
    </w:p>
    <w:p w:rsidR="00CC15B8" w:rsidRPr="009C61C6" w:rsidRDefault="00CC15B8" w:rsidP="00CC15B8">
      <w:pPr>
        <w:pStyle w:val="subsection"/>
      </w:pPr>
      <w:r w:rsidRPr="009C61C6">
        <w:tab/>
        <w:t>(2)</w:t>
      </w:r>
      <w:r w:rsidRPr="009C61C6">
        <w:tab/>
        <w:t>An audit company contravenes this subsection if:</w:t>
      </w:r>
    </w:p>
    <w:p w:rsidR="00CC15B8" w:rsidRPr="009C61C6" w:rsidRDefault="00CC15B8" w:rsidP="00CC15B8">
      <w:pPr>
        <w:pStyle w:val="paragraph"/>
      </w:pPr>
      <w:r w:rsidRPr="009C61C6">
        <w:tab/>
        <w:t>(a)</w:t>
      </w:r>
      <w:r w:rsidRPr="009C61C6">
        <w:tab/>
        <w:t>the audit company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9) of this section.</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elements of the offence specified in </w:t>
      </w:r>
      <w:r w:rsidR="009C61C6">
        <w:t>paragraph (</w:t>
      </w:r>
      <w:r w:rsidRPr="009C61C6">
        <w:t>2)(b).</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4) provides a defence.</w:t>
      </w:r>
    </w:p>
    <w:p w:rsidR="00CC15B8" w:rsidRPr="009C61C6" w:rsidRDefault="00CC15B8" w:rsidP="00CC15B8">
      <w:pPr>
        <w:pStyle w:val="subsection"/>
      </w:pPr>
      <w:r w:rsidRPr="009C61C6">
        <w:tab/>
        <w:t>(4)</w:t>
      </w:r>
      <w:r w:rsidRPr="009C61C6">
        <w:tab/>
        <w:t xml:space="preserve">An audit company does not commit an offence because of a contravention of </w:t>
      </w:r>
      <w:r w:rsidR="009C61C6">
        <w:t>subsection (</w:t>
      </w:r>
      <w:r w:rsidRPr="009C61C6">
        <w:t>2) in relation to audit activity engaged in by the audit company at a particular time if the audit company has reasonable grounds to believe that the audit company had in place at that time a quality control system that provided reasonable assurance (taking into account the size and nature of the audit practice of the audit company) that the audit company and the audit company’s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E51F70">
      <w:pPr>
        <w:pStyle w:val="SubsectionHead"/>
      </w:pPr>
      <w:r w:rsidRPr="009C61C6">
        <w:t>Contraventions by directors of audit company</w:t>
      </w:r>
    </w:p>
    <w:p w:rsidR="00CC15B8" w:rsidRPr="009C61C6" w:rsidRDefault="00CC15B8" w:rsidP="00E51F70">
      <w:pPr>
        <w:pStyle w:val="subsection"/>
        <w:keepNext/>
      </w:pPr>
      <w:r w:rsidRPr="009C61C6">
        <w:tab/>
        <w:t>(5)</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company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9) of this section; and</w:t>
      </w:r>
    </w:p>
    <w:p w:rsidR="00CC15B8" w:rsidRPr="009C61C6" w:rsidRDefault="00CC15B8" w:rsidP="00CC15B8">
      <w:pPr>
        <w:pStyle w:val="paragraph"/>
      </w:pPr>
      <w:r w:rsidRPr="009C61C6">
        <w:tab/>
        <w:t>(c)</w:t>
      </w:r>
      <w:r w:rsidRPr="009C61C6">
        <w:tab/>
        <w:t>the defendant is a director of the audit company at that time; and</w:t>
      </w:r>
    </w:p>
    <w:p w:rsidR="00CC15B8" w:rsidRPr="009C61C6" w:rsidRDefault="00CC15B8" w:rsidP="00CC15B8">
      <w:pPr>
        <w:pStyle w:val="paragraph"/>
      </w:pPr>
      <w:r w:rsidRPr="009C61C6">
        <w:tab/>
        <w:t>(d)</w:t>
      </w:r>
      <w:r w:rsidRPr="009C61C6">
        <w:tab/>
        <w:t xml:space="preserve">the defendant is or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the defendant does not, as soon as possible after the defendant becomes aware of those circumstances, take all reasonable steps to ensure that the audit company does not continue to engage in audit activity in those circumstances.</w:t>
      </w:r>
    </w:p>
    <w:p w:rsidR="00CC15B8" w:rsidRPr="009C61C6" w:rsidRDefault="00CC15B8" w:rsidP="00CC15B8">
      <w:pPr>
        <w:pStyle w:val="SubsectionHead"/>
      </w:pPr>
      <w:r w:rsidRPr="009C61C6">
        <w:t>Director of audit company to notify ASIC</w:t>
      </w:r>
    </w:p>
    <w:p w:rsidR="00CC15B8" w:rsidRPr="009C61C6" w:rsidRDefault="00CC15B8" w:rsidP="00CC15B8">
      <w:pPr>
        <w:pStyle w:val="subsection"/>
      </w:pPr>
      <w:r w:rsidRPr="009C61C6">
        <w:tab/>
        <w:t>(5A)</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company is the auditor of an audited body;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to a person or entity covered by </w:t>
      </w:r>
      <w:r w:rsidR="009C61C6">
        <w:t>subsection (</w:t>
      </w:r>
      <w:r w:rsidRPr="009C61C6">
        <w:t>9) of this section while the audit company is the auditor of the audited body; and</w:t>
      </w:r>
    </w:p>
    <w:p w:rsidR="00CC15B8" w:rsidRPr="009C61C6" w:rsidRDefault="00CC15B8" w:rsidP="00CC15B8">
      <w:pPr>
        <w:pStyle w:val="paragraph"/>
      </w:pPr>
      <w:r w:rsidRPr="009C61C6">
        <w:tab/>
        <w:t>(c)</w:t>
      </w:r>
      <w:r w:rsidRPr="009C61C6">
        <w:tab/>
        <w:t xml:space="preserve">the defendant is a director of the audit company at a time when the circumstances referred to in </w:t>
      </w:r>
      <w:r w:rsidR="009C61C6">
        <w:t>paragraph (</w:t>
      </w:r>
      <w:r w:rsidRPr="009C61C6">
        <w:t>b) exist; and</w:t>
      </w:r>
    </w:p>
    <w:p w:rsidR="00CC15B8" w:rsidRPr="009C61C6" w:rsidRDefault="00CC15B8" w:rsidP="00CC15B8">
      <w:pPr>
        <w:pStyle w:val="paragraph"/>
      </w:pPr>
      <w:r w:rsidRPr="009C61C6">
        <w:tab/>
        <w:t>(d)</w:t>
      </w:r>
      <w:r w:rsidRPr="009C61C6">
        <w:tab/>
        <w:t xml:space="preserve">on a particular day (the </w:t>
      </w:r>
      <w:r w:rsidRPr="009C61C6">
        <w:rPr>
          <w:b/>
          <w:i/>
        </w:rPr>
        <w:t>start day</w:t>
      </w:r>
      <w:r w:rsidRPr="009C61C6">
        <w:t xml:space="preserve">), the defendant becomes aware of the circumstances referred to in </w:t>
      </w:r>
      <w:r w:rsidR="009C61C6">
        <w:t>paragraphs (</w:t>
      </w:r>
      <w:r w:rsidRPr="009C61C6">
        <w:t>a) and (b); and</w:t>
      </w:r>
    </w:p>
    <w:p w:rsidR="00CC15B8" w:rsidRPr="009C61C6" w:rsidRDefault="00CC15B8" w:rsidP="00CC15B8">
      <w:pPr>
        <w:pStyle w:val="paragraph"/>
      </w:pPr>
      <w:r w:rsidRPr="009C61C6">
        <w:tab/>
        <w:t>(e)</w:t>
      </w:r>
      <w:r w:rsidRPr="009C61C6">
        <w:tab/>
        <w:t>at the end of the period of 7 days from the start day:</w:t>
      </w:r>
    </w:p>
    <w:p w:rsidR="00CC15B8" w:rsidRPr="009C61C6" w:rsidRDefault="00CC15B8" w:rsidP="00CC15B8">
      <w:pPr>
        <w:pStyle w:val="paragraphsub"/>
      </w:pPr>
      <w:r w:rsidRPr="009C61C6">
        <w:tab/>
        <w:t>(i)</w:t>
      </w:r>
      <w:r w:rsidRPr="009C61C6">
        <w:tab/>
        <w:t xml:space="preserve">the circumstances referred to in </w:t>
      </w:r>
      <w:r w:rsidR="009C61C6">
        <w:t>paragraph (</w:t>
      </w:r>
      <w:r w:rsidRPr="009C61C6">
        <w:t>b) remain in existence; and</w:t>
      </w:r>
    </w:p>
    <w:p w:rsidR="00CC15B8" w:rsidRPr="009C61C6" w:rsidRDefault="00CC15B8" w:rsidP="00CC15B8">
      <w:pPr>
        <w:pStyle w:val="paragraphsub"/>
      </w:pPr>
      <w:r w:rsidRPr="009C61C6">
        <w:tab/>
        <w:t>(ii)</w:t>
      </w:r>
      <w:r w:rsidRPr="009C61C6">
        <w:tab/>
        <w:t>ASIC has not been informed in writing of those circumstances by the defendant, by another director of the company or by the audit company.</w:t>
      </w:r>
    </w:p>
    <w:p w:rsidR="00CC16DE" w:rsidRPr="009C61C6" w:rsidRDefault="00CC16DE" w:rsidP="00CC16DE">
      <w:pPr>
        <w:pStyle w:val="notetext"/>
      </w:pPr>
      <w:r w:rsidRPr="009C61C6">
        <w:t>Note:</w:t>
      </w:r>
      <w:r w:rsidRPr="009C61C6">
        <w:tab/>
        <w:t>If the audited body is a public company or a registered scheme, the audit appointment will be terminated at the end of the period of 21 days (or a longer period that has been approved by ASIC) from the day a notice under this subsection is given if the notice is not followed up by a notice under:</w:t>
      </w:r>
    </w:p>
    <w:p w:rsidR="00CC16DE" w:rsidRPr="009C61C6" w:rsidRDefault="00CC16DE" w:rsidP="00CC16DE">
      <w:pPr>
        <w:pStyle w:val="notepara"/>
      </w:pPr>
      <w:r w:rsidRPr="009C61C6">
        <w:t>(a)</w:t>
      </w:r>
      <w:r w:rsidRPr="009C61C6">
        <w:tab/>
        <w:t>subsection</w:t>
      </w:r>
      <w:r w:rsidR="009C61C6">
        <w:t> </w:t>
      </w:r>
      <w:r w:rsidRPr="009C61C6">
        <w:t>327B(2C) (public company); or</w:t>
      </w:r>
    </w:p>
    <w:p w:rsidR="00CC16DE" w:rsidRPr="009C61C6" w:rsidRDefault="00CC16DE" w:rsidP="00CC16DE">
      <w:pPr>
        <w:pStyle w:val="notepara"/>
      </w:pPr>
      <w:r w:rsidRPr="009C61C6">
        <w:t>(b)</w:t>
      </w:r>
      <w:r w:rsidRPr="009C61C6">
        <w:tab/>
        <w:t>subsection</w:t>
      </w:r>
      <w:r w:rsidR="009C61C6">
        <w:t> </w:t>
      </w:r>
      <w:r w:rsidRPr="009C61C6">
        <w:t>328E(5) (public company with crowd</w:t>
      </w:r>
      <w:r w:rsidR="009C61C6">
        <w:noBreakHyphen/>
      </w:r>
      <w:r w:rsidRPr="009C61C6">
        <w:t>sourced funding); or</w:t>
      </w:r>
    </w:p>
    <w:p w:rsidR="00CC16DE" w:rsidRPr="009C61C6" w:rsidRDefault="00CC16DE" w:rsidP="00CC16DE">
      <w:pPr>
        <w:pStyle w:val="notepara"/>
      </w:pPr>
      <w:r w:rsidRPr="009C61C6">
        <w:t>(c)</w:t>
      </w:r>
      <w:r w:rsidRPr="009C61C6">
        <w:tab/>
        <w:t>subsection</w:t>
      </w:r>
      <w:r w:rsidR="009C61C6">
        <w:t> </w:t>
      </w:r>
      <w:r w:rsidRPr="009C61C6">
        <w:t>331AAA(2C) (registered scheme).</w:t>
      </w:r>
    </w:p>
    <w:p w:rsidR="00CC15B8" w:rsidRPr="009C61C6" w:rsidRDefault="00CC15B8" w:rsidP="00CC15B8">
      <w:pPr>
        <w:pStyle w:val="subsection"/>
      </w:pPr>
      <w:r w:rsidRPr="009C61C6">
        <w:tab/>
        <w:t>(5B)</w:t>
      </w:r>
      <w:r w:rsidRPr="009C61C6">
        <w:tab/>
        <w:t xml:space="preserve">A person is not excused from informing ASIC under </w:t>
      </w:r>
      <w:r w:rsidR="009C61C6">
        <w:t>subsection (</w:t>
      </w:r>
      <w:r w:rsidRPr="009C61C6">
        <w:t xml:space="preserve">5A) that the circumstances referred to in </w:t>
      </w:r>
      <w:r w:rsidR="009C61C6">
        <w:t>paragraph (</w:t>
      </w:r>
      <w:r w:rsidRPr="009C61C6">
        <w:t>5A)(b) exist on the ground that the information might tend to incriminate the person or expose the person to a penalty.</w:t>
      </w:r>
    </w:p>
    <w:p w:rsidR="00CC15B8" w:rsidRPr="009C61C6" w:rsidRDefault="00CC15B8" w:rsidP="00CC15B8">
      <w:pPr>
        <w:pStyle w:val="subsection"/>
      </w:pPr>
      <w:r w:rsidRPr="009C61C6">
        <w:tab/>
        <w:t>(5C)</w:t>
      </w:r>
      <w:r w:rsidRPr="009C61C6">
        <w:tab/>
        <w:t>However, if the person is a natural person:</w:t>
      </w:r>
    </w:p>
    <w:p w:rsidR="00CC15B8" w:rsidRPr="009C61C6" w:rsidRDefault="00CC15B8" w:rsidP="00CC15B8">
      <w:pPr>
        <w:pStyle w:val="paragraph"/>
      </w:pPr>
      <w:r w:rsidRPr="009C61C6">
        <w:tab/>
        <w:t>(a)</w:t>
      </w:r>
      <w:r w:rsidRPr="009C61C6">
        <w:tab/>
        <w:t>the information; and</w:t>
      </w:r>
    </w:p>
    <w:p w:rsidR="00CC15B8" w:rsidRPr="009C61C6" w:rsidRDefault="00CC15B8" w:rsidP="00CC15B8">
      <w:pPr>
        <w:pStyle w:val="paragraph"/>
      </w:pPr>
      <w:r w:rsidRPr="009C61C6">
        <w:tab/>
        <w:t>(b)</w:t>
      </w:r>
      <w:r w:rsidRPr="009C61C6">
        <w:tab/>
        <w:t>the giving of the information;</w:t>
      </w:r>
    </w:p>
    <w:p w:rsidR="00CC15B8" w:rsidRPr="009C61C6" w:rsidRDefault="00CC15B8" w:rsidP="00CC15B8">
      <w:pPr>
        <w:pStyle w:val="subsection2"/>
      </w:pPr>
      <w:r w:rsidRPr="009C61C6">
        <w:t>are not admissible in evidence against the person in a criminal proceeding, or any other proceeding for the recovery of a penalty, other than proceedings for an offence based on the information given being false or misleading.</w:t>
      </w:r>
    </w:p>
    <w:p w:rsidR="00CC15B8" w:rsidRPr="009C61C6" w:rsidRDefault="00CC15B8" w:rsidP="00CC15B8">
      <w:pPr>
        <w:pStyle w:val="subsection"/>
      </w:pPr>
      <w:r w:rsidRPr="009C61C6">
        <w:tab/>
        <w:t>(5D)</w:t>
      </w:r>
      <w:r w:rsidRPr="009C61C6">
        <w:tab/>
        <w:t xml:space="preserve">If ASIC is given a notice under </w:t>
      </w:r>
      <w:r w:rsidR="009C61C6">
        <w:t>paragraph (</w:t>
      </w:r>
      <w:r w:rsidRPr="009C61C6">
        <w:t>5A)(e), ASIC must, as soon as practicable after the notice is received, give a copy of the notice to the audited body.</w:t>
      </w:r>
    </w:p>
    <w:p w:rsidR="00CC15B8" w:rsidRPr="009C61C6" w:rsidRDefault="00CC15B8" w:rsidP="00CC15B8">
      <w:pPr>
        <w:pStyle w:val="SubsectionHead"/>
      </w:pPr>
      <w:r w:rsidRPr="009C61C6">
        <w:t>Strict liability contravention of specific independence requirements by director of audit company</w:t>
      </w:r>
    </w:p>
    <w:p w:rsidR="00CC15B8" w:rsidRPr="009C61C6" w:rsidRDefault="00CC15B8" w:rsidP="00CC15B8">
      <w:pPr>
        <w:pStyle w:val="subsection"/>
      </w:pPr>
      <w:r w:rsidRPr="009C61C6">
        <w:tab/>
        <w:t>(6)</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company engages in audit activity at a particular time; and</w:t>
      </w:r>
    </w:p>
    <w:p w:rsidR="00CC15B8" w:rsidRPr="009C61C6" w:rsidRDefault="00CC15B8" w:rsidP="00CC15B8">
      <w:pPr>
        <w:pStyle w:val="paragraph"/>
      </w:pPr>
      <w:r w:rsidRPr="009C61C6">
        <w:tab/>
        <w:t>(b)</w:t>
      </w:r>
      <w:r w:rsidRPr="009C61C6">
        <w:tab/>
        <w:t>a relevant item of the table in subsection</w:t>
      </w:r>
      <w:r w:rsidR="009C61C6">
        <w:t> </w:t>
      </w:r>
      <w:r w:rsidRPr="009C61C6">
        <w:t xml:space="preserve">324CH(1) applies at that time to a person or entity covered by </w:t>
      </w:r>
      <w:r w:rsidR="009C61C6">
        <w:t>subsection (</w:t>
      </w:r>
      <w:r w:rsidRPr="009C61C6">
        <w:t>9) of this section; and</w:t>
      </w:r>
    </w:p>
    <w:p w:rsidR="00CC15B8" w:rsidRPr="009C61C6" w:rsidRDefault="00CC15B8" w:rsidP="00CC15B8">
      <w:pPr>
        <w:pStyle w:val="paragraph"/>
      </w:pPr>
      <w:r w:rsidRPr="009C61C6">
        <w:tab/>
        <w:t>(c)</w:t>
      </w:r>
      <w:r w:rsidRPr="009C61C6">
        <w:tab/>
        <w:t>the defendant is a director of the audit company at that time.</w:t>
      </w:r>
    </w:p>
    <w:p w:rsidR="00CC15B8" w:rsidRPr="009C61C6" w:rsidRDefault="00CC15B8" w:rsidP="00CC15B8">
      <w:pPr>
        <w:pStyle w:val="subsection"/>
      </w:pPr>
      <w:r w:rsidRPr="009C61C6">
        <w:tab/>
        <w:t>(7)</w:t>
      </w:r>
      <w:r w:rsidRPr="009C61C6">
        <w:tab/>
        <w:t xml:space="preserve">For the purposes of an offence based on </w:t>
      </w:r>
      <w:r w:rsidR="009C61C6">
        <w:t>subsection (</w:t>
      </w:r>
      <w:r w:rsidRPr="009C61C6">
        <w:t xml:space="preserve">6), strict liability applies to the physical elements of the offence specified in </w:t>
      </w:r>
      <w:r w:rsidR="009C61C6">
        <w:t>paragraphs (</w:t>
      </w:r>
      <w:r w:rsidRPr="009C61C6">
        <w:t>6)(a) and (b).</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8) provides a defence.</w:t>
      </w:r>
    </w:p>
    <w:p w:rsidR="00CC15B8" w:rsidRPr="009C61C6" w:rsidRDefault="00CC15B8" w:rsidP="00CC15B8">
      <w:pPr>
        <w:pStyle w:val="subsection"/>
      </w:pPr>
      <w:r w:rsidRPr="009C61C6">
        <w:tab/>
        <w:t>(8)</w:t>
      </w:r>
      <w:r w:rsidRPr="009C61C6">
        <w:tab/>
        <w:t xml:space="preserve">A person does not commit an offence because of a contravention of </w:t>
      </w:r>
      <w:r w:rsidR="009C61C6">
        <w:t>subsection (</w:t>
      </w:r>
      <w:r w:rsidRPr="009C61C6">
        <w:t>6) in relation to audit activity engaged in by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Subdivision.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People and entities covered</w:t>
      </w:r>
    </w:p>
    <w:p w:rsidR="00CC15B8" w:rsidRPr="009C61C6" w:rsidRDefault="00CC15B8" w:rsidP="003846DB">
      <w:pPr>
        <w:pStyle w:val="subsection"/>
        <w:tabs>
          <w:tab w:val="left" w:pos="6521"/>
        </w:tabs>
      </w:pPr>
      <w:r w:rsidRPr="009C61C6">
        <w:tab/>
        <w:t>(9)</w:t>
      </w:r>
      <w:r w:rsidRPr="009C61C6">
        <w:tab/>
        <w:t>The following table sets out:</w:t>
      </w:r>
    </w:p>
    <w:p w:rsidR="00CC15B8" w:rsidRPr="009C61C6" w:rsidRDefault="00CC15B8" w:rsidP="00CC15B8">
      <w:pPr>
        <w:pStyle w:val="paragraph"/>
      </w:pPr>
      <w:r w:rsidRPr="009C61C6">
        <w:tab/>
        <w:t>(a)</w:t>
      </w:r>
      <w:r w:rsidRPr="009C61C6">
        <w:tab/>
        <w:t>the persons and entities covered by this subsection in relation to audit activity engaged in by an audit company; and</w:t>
      </w:r>
    </w:p>
    <w:p w:rsidR="00CC15B8" w:rsidRPr="009C61C6" w:rsidRDefault="00CC15B8" w:rsidP="00CC15B8">
      <w:pPr>
        <w:pStyle w:val="paragraph"/>
      </w:pPr>
      <w:r w:rsidRPr="009C61C6">
        <w:tab/>
        <w:t>(b)</w:t>
      </w:r>
      <w:r w:rsidRPr="009C61C6">
        <w:tab/>
        <w:t>the items of the table in subsection</w:t>
      </w:r>
      <w:r w:rsidR="009C61C6">
        <w:t> </w:t>
      </w:r>
      <w:r w:rsidRPr="009C61C6">
        <w:t>324CH(1) that are the relevant items for each of those persons and entities:</w:t>
      </w:r>
    </w:p>
    <w:p w:rsidR="00CC15B8" w:rsidRPr="009C61C6" w:rsidRDefault="00CC15B8" w:rsidP="00FE489B">
      <w:pPr>
        <w:pStyle w:val="Tabletext"/>
        <w:keepNext/>
      </w:pPr>
    </w:p>
    <w:tbl>
      <w:tblPr>
        <w:tblW w:w="5670" w:type="dxa"/>
        <w:tblInd w:w="1242" w:type="dxa"/>
        <w:tblLayout w:type="fixed"/>
        <w:tblLook w:val="0000" w:firstRow="0" w:lastRow="0" w:firstColumn="0" w:lastColumn="0" w:noHBand="0" w:noVBand="0"/>
      </w:tblPr>
      <w:tblGrid>
        <w:gridCol w:w="993"/>
        <w:gridCol w:w="2693"/>
        <w:gridCol w:w="1984"/>
      </w:tblGrid>
      <w:tr w:rsidR="00CC15B8" w:rsidRPr="009C61C6" w:rsidTr="00E659CC">
        <w:trPr>
          <w:cantSplit/>
          <w:tblHeader/>
        </w:trPr>
        <w:tc>
          <w:tcPr>
            <w:tcW w:w="5670" w:type="dxa"/>
            <w:gridSpan w:val="3"/>
            <w:tcBorders>
              <w:top w:val="single" w:sz="12" w:space="0" w:color="auto"/>
              <w:bottom w:val="single" w:sz="6" w:space="0" w:color="auto"/>
            </w:tcBorders>
            <w:shd w:val="clear" w:color="auto" w:fill="auto"/>
          </w:tcPr>
          <w:p w:rsidR="00CC15B8" w:rsidRPr="009C61C6" w:rsidRDefault="00CC15B8" w:rsidP="00FE489B">
            <w:pPr>
              <w:pStyle w:val="Tabletext"/>
              <w:keepNext/>
              <w:rPr>
                <w:b/>
              </w:rPr>
            </w:pPr>
            <w:r w:rsidRPr="009C61C6">
              <w:rPr>
                <w:b/>
              </w:rPr>
              <w:t>Audit company</w:t>
            </w:r>
          </w:p>
        </w:tc>
      </w:tr>
      <w:tr w:rsidR="00CC15B8" w:rsidRPr="009C61C6" w:rsidTr="00921CB4">
        <w:trPr>
          <w:cantSplit/>
          <w:tblHeader/>
        </w:trPr>
        <w:tc>
          <w:tcPr>
            <w:tcW w:w="993" w:type="dxa"/>
            <w:tcBorders>
              <w:top w:val="single" w:sz="6" w:space="0" w:color="auto"/>
              <w:bottom w:val="single" w:sz="12" w:space="0" w:color="auto"/>
            </w:tcBorders>
            <w:shd w:val="clear" w:color="auto" w:fill="auto"/>
          </w:tcPr>
          <w:p w:rsidR="00CC15B8" w:rsidRPr="009C61C6" w:rsidRDefault="00CC15B8" w:rsidP="00DF77EA">
            <w:pPr>
              <w:pStyle w:val="Tabletext"/>
              <w:keepNext/>
              <w:rPr>
                <w:b/>
              </w:rPr>
            </w:pPr>
            <w:r w:rsidRPr="009C61C6">
              <w:rPr>
                <w:b/>
              </w:rPr>
              <w:t>Item</w:t>
            </w:r>
          </w:p>
        </w:tc>
        <w:tc>
          <w:tcPr>
            <w:tcW w:w="2693" w:type="dxa"/>
            <w:tcBorders>
              <w:top w:val="single" w:sz="6" w:space="0" w:color="auto"/>
              <w:bottom w:val="single" w:sz="12" w:space="0" w:color="auto"/>
            </w:tcBorders>
            <w:shd w:val="clear" w:color="auto" w:fill="auto"/>
          </w:tcPr>
          <w:p w:rsidR="00CC15B8" w:rsidRPr="009C61C6" w:rsidRDefault="00CC15B8" w:rsidP="00DF77EA">
            <w:pPr>
              <w:pStyle w:val="Tabletext"/>
              <w:keepNext/>
              <w:rPr>
                <w:b/>
              </w:rPr>
            </w:pPr>
            <w:r w:rsidRPr="009C61C6">
              <w:rPr>
                <w:b/>
              </w:rPr>
              <w:t>For this person or entity...</w:t>
            </w:r>
          </w:p>
        </w:tc>
        <w:tc>
          <w:tcPr>
            <w:tcW w:w="1984" w:type="dxa"/>
            <w:tcBorders>
              <w:top w:val="single" w:sz="6" w:space="0" w:color="auto"/>
              <w:bottom w:val="single" w:sz="12" w:space="0" w:color="auto"/>
            </w:tcBorders>
            <w:shd w:val="clear" w:color="auto" w:fill="auto"/>
          </w:tcPr>
          <w:p w:rsidR="00CC15B8" w:rsidRPr="009C61C6" w:rsidRDefault="00CC15B8" w:rsidP="00DF77EA">
            <w:pPr>
              <w:pStyle w:val="Tabletext"/>
              <w:keepNext/>
              <w:rPr>
                <w:b/>
              </w:rPr>
            </w:pPr>
            <w:r w:rsidRPr="009C61C6">
              <w:rPr>
                <w:b/>
              </w:rPr>
              <w:t>the relevant items of the table in subsection</w:t>
            </w:r>
            <w:r w:rsidR="009C61C6">
              <w:rPr>
                <w:b/>
              </w:rPr>
              <w:t> </w:t>
            </w:r>
            <w:r w:rsidRPr="009C61C6">
              <w:rPr>
                <w:b/>
              </w:rPr>
              <w:t>324CH(1) are...</w:t>
            </w:r>
          </w:p>
        </w:tc>
      </w:tr>
      <w:tr w:rsidR="00CC15B8" w:rsidRPr="009C61C6" w:rsidTr="00921CB4">
        <w:trPr>
          <w:cantSplit/>
        </w:trPr>
        <w:tc>
          <w:tcPr>
            <w:tcW w:w="993"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1</w:t>
            </w:r>
          </w:p>
        </w:tc>
        <w:tc>
          <w:tcPr>
            <w:tcW w:w="2693"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the audit company</w:t>
            </w:r>
          </w:p>
        </w:tc>
        <w:tc>
          <w:tcPr>
            <w:tcW w:w="1984" w:type="dxa"/>
            <w:tcBorders>
              <w:top w:val="single" w:sz="12" w:space="0" w:color="auto"/>
              <w:bottom w:val="single" w:sz="2" w:space="0" w:color="auto"/>
            </w:tcBorders>
            <w:shd w:val="clear" w:color="auto" w:fill="auto"/>
          </w:tcPr>
          <w:p w:rsidR="00CC15B8" w:rsidRPr="009C61C6" w:rsidRDefault="00CC15B8" w:rsidP="00CC15B8">
            <w:pPr>
              <w:pStyle w:val="Tabletext"/>
            </w:pPr>
            <w:r w:rsidRPr="009C61C6">
              <w:t>4</w:t>
            </w:r>
          </w:p>
          <w:p w:rsidR="00CC15B8" w:rsidRPr="009C61C6" w:rsidRDefault="00CC15B8" w:rsidP="00CC15B8">
            <w:pPr>
              <w:pStyle w:val="Tabletext"/>
            </w:pPr>
            <w:r w:rsidRPr="009C61C6">
              <w:t>7</w:t>
            </w:r>
          </w:p>
          <w:p w:rsidR="00CC15B8" w:rsidRPr="009C61C6" w:rsidRDefault="00CC15B8" w:rsidP="00CC15B8">
            <w:pPr>
              <w:pStyle w:val="Tabletext"/>
            </w:pPr>
            <w:r w:rsidRPr="009C61C6">
              <w:t>10 to 19</w:t>
            </w:r>
          </w:p>
        </w:tc>
      </w:tr>
      <w:tr w:rsidR="00CC15B8" w:rsidRPr="009C61C6" w:rsidTr="00921CB4">
        <w:trPr>
          <w:cantSplit/>
        </w:trPr>
        <w:tc>
          <w:tcPr>
            <w:tcW w:w="9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2</w:t>
            </w:r>
          </w:p>
        </w:tc>
        <w:tc>
          <w:tcPr>
            <w:tcW w:w="26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 service company or trust acting for, or on behalf of, the audit company, or another entity performing a similar function</w:t>
            </w:r>
          </w:p>
        </w:tc>
        <w:tc>
          <w:tcPr>
            <w:tcW w:w="1984"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4</w:t>
            </w:r>
          </w:p>
          <w:p w:rsidR="00CC15B8" w:rsidRPr="009C61C6" w:rsidRDefault="00CC15B8" w:rsidP="00CC15B8">
            <w:pPr>
              <w:pStyle w:val="Tabletext"/>
            </w:pPr>
            <w:r w:rsidRPr="009C61C6">
              <w:t>7</w:t>
            </w:r>
          </w:p>
          <w:p w:rsidR="00CC15B8" w:rsidRPr="009C61C6" w:rsidRDefault="00CC15B8" w:rsidP="00CC15B8">
            <w:pPr>
              <w:pStyle w:val="Tabletext"/>
            </w:pPr>
            <w:r w:rsidRPr="009C61C6">
              <w:t>10 to 19</w:t>
            </w:r>
          </w:p>
        </w:tc>
      </w:tr>
      <w:tr w:rsidR="00865ABF" w:rsidRPr="009C61C6" w:rsidTr="00921CB4">
        <w:trPr>
          <w:cantSplit/>
        </w:trPr>
        <w:tc>
          <w:tcPr>
            <w:tcW w:w="993" w:type="dxa"/>
            <w:tcBorders>
              <w:top w:val="single" w:sz="2" w:space="0" w:color="auto"/>
              <w:bottom w:val="single" w:sz="2" w:space="0" w:color="auto"/>
            </w:tcBorders>
            <w:shd w:val="clear" w:color="auto" w:fill="auto"/>
          </w:tcPr>
          <w:p w:rsidR="00865ABF" w:rsidRPr="009C61C6" w:rsidRDefault="00865ABF" w:rsidP="00CC15B8">
            <w:pPr>
              <w:pStyle w:val="Tabletext"/>
            </w:pPr>
            <w:r w:rsidRPr="009C61C6">
              <w:t>3</w:t>
            </w:r>
          </w:p>
        </w:tc>
        <w:tc>
          <w:tcPr>
            <w:tcW w:w="2693" w:type="dxa"/>
            <w:tcBorders>
              <w:top w:val="single" w:sz="2" w:space="0" w:color="auto"/>
              <w:bottom w:val="single" w:sz="2" w:space="0" w:color="auto"/>
            </w:tcBorders>
            <w:shd w:val="clear" w:color="auto" w:fill="auto"/>
          </w:tcPr>
          <w:p w:rsidR="00865ABF" w:rsidRPr="009C61C6" w:rsidRDefault="00865ABF" w:rsidP="00CC15B8">
            <w:pPr>
              <w:pStyle w:val="Tabletext"/>
            </w:pPr>
            <w:r w:rsidRPr="009C61C6">
              <w:t>a director or senior manager of the audit company</w:t>
            </w:r>
          </w:p>
        </w:tc>
        <w:tc>
          <w:tcPr>
            <w:tcW w:w="1984" w:type="dxa"/>
            <w:tcBorders>
              <w:top w:val="single" w:sz="2" w:space="0" w:color="auto"/>
              <w:bottom w:val="single" w:sz="2" w:space="0" w:color="auto"/>
            </w:tcBorders>
            <w:shd w:val="clear" w:color="auto" w:fill="auto"/>
          </w:tcPr>
          <w:p w:rsidR="00865ABF" w:rsidRPr="009C61C6" w:rsidRDefault="00865ABF" w:rsidP="000E695E">
            <w:pPr>
              <w:pStyle w:val="Tabletext"/>
            </w:pPr>
            <w:r w:rsidRPr="009C61C6">
              <w:t>1 to 7</w:t>
            </w:r>
          </w:p>
          <w:p w:rsidR="00865ABF" w:rsidRPr="009C61C6" w:rsidRDefault="00865ABF" w:rsidP="000E695E">
            <w:pPr>
              <w:pStyle w:val="Tabletext"/>
            </w:pPr>
            <w:r w:rsidRPr="009C61C6">
              <w:t>9</w:t>
            </w:r>
          </w:p>
          <w:p w:rsidR="00865ABF" w:rsidRPr="009C61C6" w:rsidRDefault="00865ABF" w:rsidP="00CC15B8">
            <w:pPr>
              <w:pStyle w:val="Tabletext"/>
            </w:pPr>
            <w:r w:rsidRPr="009C61C6">
              <w:t>15</w:t>
            </w:r>
          </w:p>
        </w:tc>
      </w:tr>
      <w:tr w:rsidR="00865ABF" w:rsidRPr="009C61C6" w:rsidTr="00921CB4">
        <w:trPr>
          <w:cantSplit/>
        </w:trPr>
        <w:tc>
          <w:tcPr>
            <w:tcW w:w="993" w:type="dxa"/>
            <w:tcBorders>
              <w:top w:val="single" w:sz="2" w:space="0" w:color="auto"/>
              <w:bottom w:val="single" w:sz="2" w:space="0" w:color="auto"/>
            </w:tcBorders>
            <w:shd w:val="clear" w:color="auto" w:fill="auto"/>
          </w:tcPr>
          <w:p w:rsidR="00865ABF" w:rsidRPr="009C61C6" w:rsidRDefault="00865ABF" w:rsidP="00CC15B8">
            <w:pPr>
              <w:pStyle w:val="Tabletext"/>
            </w:pPr>
            <w:r w:rsidRPr="009C61C6">
              <w:t>4</w:t>
            </w:r>
          </w:p>
        </w:tc>
        <w:tc>
          <w:tcPr>
            <w:tcW w:w="2693" w:type="dxa"/>
            <w:tcBorders>
              <w:top w:val="single" w:sz="2" w:space="0" w:color="auto"/>
              <w:bottom w:val="single" w:sz="2" w:space="0" w:color="auto"/>
            </w:tcBorders>
            <w:shd w:val="clear" w:color="auto" w:fill="auto"/>
          </w:tcPr>
          <w:p w:rsidR="00865ABF" w:rsidRPr="009C61C6" w:rsidRDefault="00865ABF" w:rsidP="00CC15B8">
            <w:pPr>
              <w:pStyle w:val="Tabletext"/>
            </w:pPr>
            <w:r w:rsidRPr="009C61C6">
              <w:t>a professional member of the audit team conducting the audit of the audited body</w:t>
            </w:r>
          </w:p>
        </w:tc>
        <w:tc>
          <w:tcPr>
            <w:tcW w:w="1984" w:type="dxa"/>
            <w:tcBorders>
              <w:top w:val="single" w:sz="2" w:space="0" w:color="auto"/>
              <w:bottom w:val="single" w:sz="2" w:space="0" w:color="auto"/>
            </w:tcBorders>
            <w:shd w:val="clear" w:color="auto" w:fill="auto"/>
          </w:tcPr>
          <w:p w:rsidR="00865ABF" w:rsidRPr="009C61C6" w:rsidRDefault="00865ABF" w:rsidP="000E695E">
            <w:pPr>
              <w:pStyle w:val="Tabletext"/>
            </w:pPr>
            <w:r w:rsidRPr="009C61C6">
              <w:t>1 to 6</w:t>
            </w:r>
          </w:p>
          <w:p w:rsidR="00865ABF" w:rsidRPr="009C61C6" w:rsidRDefault="00865ABF" w:rsidP="00CC15B8">
            <w:pPr>
              <w:pStyle w:val="Tabletext"/>
            </w:pPr>
            <w:r w:rsidRPr="009C61C6">
              <w:t>8 to 19</w:t>
            </w:r>
          </w:p>
        </w:tc>
      </w:tr>
      <w:tr w:rsidR="00865ABF" w:rsidRPr="009C61C6" w:rsidTr="00921CB4">
        <w:trPr>
          <w:cantSplit/>
        </w:trPr>
        <w:tc>
          <w:tcPr>
            <w:tcW w:w="993" w:type="dxa"/>
            <w:tcBorders>
              <w:top w:val="single" w:sz="2" w:space="0" w:color="auto"/>
              <w:bottom w:val="single" w:sz="2" w:space="0" w:color="auto"/>
            </w:tcBorders>
            <w:shd w:val="clear" w:color="auto" w:fill="auto"/>
          </w:tcPr>
          <w:p w:rsidR="00865ABF" w:rsidRPr="009C61C6" w:rsidRDefault="00865ABF" w:rsidP="00CC15B8">
            <w:pPr>
              <w:pStyle w:val="Tabletext"/>
            </w:pPr>
            <w:r w:rsidRPr="009C61C6">
              <w:t>5</w:t>
            </w:r>
          </w:p>
        </w:tc>
        <w:tc>
          <w:tcPr>
            <w:tcW w:w="2693" w:type="dxa"/>
            <w:tcBorders>
              <w:top w:val="single" w:sz="2" w:space="0" w:color="auto"/>
              <w:bottom w:val="single" w:sz="2" w:space="0" w:color="auto"/>
            </w:tcBorders>
            <w:shd w:val="clear" w:color="auto" w:fill="auto"/>
          </w:tcPr>
          <w:p w:rsidR="00865ABF" w:rsidRPr="009C61C6" w:rsidRDefault="00865ABF" w:rsidP="00CC15B8">
            <w:pPr>
              <w:pStyle w:val="Tabletext"/>
            </w:pPr>
            <w:r w:rsidRPr="009C61C6">
              <w:t>an immediate family member of a professional member of the audit team conducting the audit of the audited body</w:t>
            </w:r>
          </w:p>
        </w:tc>
        <w:tc>
          <w:tcPr>
            <w:tcW w:w="1984" w:type="dxa"/>
            <w:tcBorders>
              <w:top w:val="single" w:sz="2" w:space="0" w:color="auto"/>
              <w:bottom w:val="single" w:sz="2" w:space="0" w:color="auto"/>
            </w:tcBorders>
            <w:shd w:val="clear" w:color="auto" w:fill="auto"/>
          </w:tcPr>
          <w:p w:rsidR="00865ABF" w:rsidRPr="009C61C6" w:rsidRDefault="00865ABF" w:rsidP="000E695E">
            <w:pPr>
              <w:pStyle w:val="Tabletext"/>
            </w:pPr>
            <w:r w:rsidRPr="009C61C6">
              <w:t>1 and 2</w:t>
            </w:r>
          </w:p>
          <w:p w:rsidR="00865ABF" w:rsidRPr="009C61C6" w:rsidRDefault="00865ABF" w:rsidP="00CC15B8">
            <w:pPr>
              <w:pStyle w:val="Tabletext"/>
            </w:pPr>
            <w:r w:rsidRPr="009C61C6">
              <w:t>10 to 19</w:t>
            </w:r>
          </w:p>
        </w:tc>
      </w:tr>
      <w:tr w:rsidR="00CC15B8" w:rsidRPr="009C61C6" w:rsidTr="00921CB4">
        <w:trPr>
          <w:cantSplit/>
        </w:trPr>
        <w:tc>
          <w:tcPr>
            <w:tcW w:w="993" w:type="dxa"/>
            <w:tcBorders>
              <w:top w:val="single" w:sz="2" w:space="0" w:color="auto"/>
              <w:bottom w:val="single" w:sz="4" w:space="0" w:color="auto"/>
            </w:tcBorders>
            <w:shd w:val="clear" w:color="auto" w:fill="auto"/>
          </w:tcPr>
          <w:p w:rsidR="00CC15B8" w:rsidRPr="009C61C6" w:rsidRDefault="00CC15B8" w:rsidP="00CC15B8">
            <w:pPr>
              <w:pStyle w:val="Tabletext"/>
            </w:pPr>
            <w:r w:rsidRPr="009C61C6">
              <w:t>6</w:t>
            </w:r>
          </w:p>
        </w:tc>
        <w:tc>
          <w:tcPr>
            <w:tcW w:w="2693" w:type="dxa"/>
            <w:tcBorders>
              <w:top w:val="single" w:sz="2" w:space="0" w:color="auto"/>
              <w:bottom w:val="single" w:sz="4" w:space="0" w:color="auto"/>
            </w:tcBorders>
            <w:shd w:val="clear" w:color="auto" w:fill="auto"/>
          </w:tcPr>
          <w:p w:rsidR="00CC15B8" w:rsidRPr="009C61C6" w:rsidRDefault="00CC15B8" w:rsidP="00CC15B8">
            <w:pPr>
              <w:pStyle w:val="Tabletext"/>
            </w:pPr>
            <w:r w:rsidRPr="009C61C6">
              <w:t>a person who:</w:t>
            </w:r>
          </w:p>
          <w:p w:rsidR="00CC15B8" w:rsidRPr="009C61C6" w:rsidRDefault="00CC15B8" w:rsidP="00CC15B8">
            <w:pPr>
              <w:pStyle w:val="Tablea"/>
            </w:pPr>
            <w:r w:rsidRPr="009C61C6">
              <w:t>(a) is a non</w:t>
            </w:r>
            <w:r w:rsidR="009C61C6">
              <w:noBreakHyphen/>
            </w:r>
            <w:r w:rsidRPr="009C61C6">
              <w:t>audit services provider; and</w:t>
            </w:r>
          </w:p>
          <w:p w:rsidR="00CC15B8" w:rsidRPr="009C61C6" w:rsidRDefault="00CC15B8" w:rsidP="00CC15B8">
            <w:pPr>
              <w:pStyle w:val="Tablea"/>
            </w:pPr>
            <w:r w:rsidRPr="009C61C6">
              <w:t xml:space="preserve">(b) does not satisfy the maximum hours test in </w:t>
            </w:r>
            <w:r w:rsidR="009C61C6">
              <w:t>subsection (</w:t>
            </w:r>
            <w:r w:rsidRPr="009C61C6">
              <w:t>10)</w:t>
            </w:r>
          </w:p>
        </w:tc>
        <w:tc>
          <w:tcPr>
            <w:tcW w:w="1984" w:type="dxa"/>
            <w:tcBorders>
              <w:top w:val="single" w:sz="2" w:space="0" w:color="auto"/>
              <w:bottom w:val="single" w:sz="4" w:space="0" w:color="auto"/>
            </w:tcBorders>
            <w:shd w:val="clear" w:color="auto" w:fill="auto"/>
          </w:tcPr>
          <w:p w:rsidR="00CC15B8" w:rsidRPr="009C61C6" w:rsidRDefault="00CC15B8" w:rsidP="00CC15B8">
            <w:pPr>
              <w:pStyle w:val="Tabletext"/>
            </w:pPr>
            <w:r w:rsidRPr="009C61C6">
              <w:t>10 to 12</w:t>
            </w:r>
          </w:p>
        </w:tc>
      </w:tr>
      <w:tr w:rsidR="00CC15B8" w:rsidRPr="009C61C6" w:rsidTr="00921CB4">
        <w:tc>
          <w:tcPr>
            <w:tcW w:w="993" w:type="dxa"/>
            <w:tcBorders>
              <w:top w:val="single" w:sz="4" w:space="0" w:color="auto"/>
              <w:bottom w:val="single" w:sz="2" w:space="0" w:color="auto"/>
            </w:tcBorders>
            <w:shd w:val="clear" w:color="auto" w:fill="auto"/>
          </w:tcPr>
          <w:p w:rsidR="00CC15B8" w:rsidRPr="009C61C6" w:rsidRDefault="00CC15B8" w:rsidP="00CC15B8">
            <w:pPr>
              <w:pStyle w:val="Tabletext"/>
            </w:pPr>
            <w:r w:rsidRPr="009C61C6">
              <w:t>7</w:t>
            </w:r>
          </w:p>
        </w:tc>
        <w:tc>
          <w:tcPr>
            <w:tcW w:w="2693" w:type="dxa"/>
            <w:tcBorders>
              <w:top w:val="single" w:sz="4" w:space="0" w:color="auto"/>
              <w:bottom w:val="single" w:sz="2" w:space="0" w:color="auto"/>
            </w:tcBorders>
            <w:shd w:val="clear" w:color="auto" w:fill="auto"/>
          </w:tcPr>
          <w:p w:rsidR="00CC15B8" w:rsidRPr="009C61C6" w:rsidRDefault="00CC15B8" w:rsidP="00CC15B8">
            <w:pPr>
              <w:pStyle w:val="Tabletext"/>
            </w:pPr>
            <w:r w:rsidRPr="009C61C6">
              <w:t>an immediate family member of a person who:</w:t>
            </w:r>
          </w:p>
          <w:p w:rsidR="00CC15B8" w:rsidRPr="009C61C6" w:rsidRDefault="00CC15B8" w:rsidP="00CC15B8">
            <w:pPr>
              <w:pStyle w:val="Tablea"/>
            </w:pPr>
            <w:r w:rsidRPr="009C61C6">
              <w:t>(a) is a non</w:t>
            </w:r>
            <w:r w:rsidR="009C61C6">
              <w:noBreakHyphen/>
            </w:r>
            <w:r w:rsidRPr="009C61C6">
              <w:t>audit services provider; and</w:t>
            </w:r>
          </w:p>
          <w:p w:rsidR="00CC15B8" w:rsidRPr="009C61C6" w:rsidRDefault="00CC15B8" w:rsidP="00CC15B8">
            <w:pPr>
              <w:pStyle w:val="Tablea"/>
            </w:pPr>
            <w:r w:rsidRPr="009C61C6">
              <w:t xml:space="preserve">(b) does not satisfy the maximum hours test in </w:t>
            </w:r>
            <w:r w:rsidR="009C61C6">
              <w:t>subsection (</w:t>
            </w:r>
            <w:r w:rsidRPr="009C61C6">
              <w:t>10)</w:t>
            </w:r>
          </w:p>
        </w:tc>
        <w:tc>
          <w:tcPr>
            <w:tcW w:w="1984" w:type="dxa"/>
            <w:tcBorders>
              <w:top w:val="single" w:sz="4" w:space="0" w:color="auto"/>
              <w:bottom w:val="single" w:sz="2" w:space="0" w:color="auto"/>
            </w:tcBorders>
            <w:shd w:val="clear" w:color="auto" w:fill="auto"/>
          </w:tcPr>
          <w:p w:rsidR="00CC15B8" w:rsidRPr="009C61C6" w:rsidRDefault="00CC15B8" w:rsidP="00CC15B8">
            <w:pPr>
              <w:pStyle w:val="Tabletext"/>
            </w:pPr>
            <w:r w:rsidRPr="009C61C6">
              <w:t>10 to 12</w:t>
            </w:r>
          </w:p>
        </w:tc>
      </w:tr>
      <w:tr w:rsidR="00CC15B8" w:rsidRPr="009C61C6" w:rsidTr="00921CB4">
        <w:trPr>
          <w:cantSplit/>
        </w:trPr>
        <w:tc>
          <w:tcPr>
            <w:tcW w:w="9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8</w:t>
            </w:r>
          </w:p>
        </w:tc>
        <w:tc>
          <w:tcPr>
            <w:tcW w:w="26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an entity that the audit company (or a service company or trust acting for, or on behalf of, the audit company, or another entity performing a similar function) controls</w:t>
            </w:r>
          </w:p>
        </w:tc>
        <w:tc>
          <w:tcPr>
            <w:tcW w:w="1984"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15</w:t>
            </w:r>
          </w:p>
        </w:tc>
      </w:tr>
      <w:tr w:rsidR="00CC15B8" w:rsidRPr="009C61C6" w:rsidTr="00921CB4">
        <w:trPr>
          <w:cantSplit/>
        </w:trPr>
        <w:tc>
          <w:tcPr>
            <w:tcW w:w="9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9</w:t>
            </w:r>
          </w:p>
        </w:tc>
        <w:tc>
          <w:tcPr>
            <w:tcW w:w="26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 body corporate in which the audit company (or a service company or trust acting for, or on behalf of, the audit company, or another entity performing a similar function) has a substantial holding</w:t>
            </w:r>
          </w:p>
        </w:tc>
        <w:tc>
          <w:tcPr>
            <w:tcW w:w="1984"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15</w:t>
            </w:r>
          </w:p>
        </w:tc>
      </w:tr>
      <w:tr w:rsidR="00CC15B8" w:rsidRPr="009C61C6" w:rsidTr="00921CB4">
        <w:trPr>
          <w:cantSplit/>
        </w:trPr>
        <w:tc>
          <w:tcPr>
            <w:tcW w:w="9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10</w:t>
            </w:r>
          </w:p>
        </w:tc>
        <w:tc>
          <w:tcPr>
            <w:tcW w:w="2693"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an entity that an officer of the audit company controls or a body corporate in which an officer of the audit company has a substantial holding</w:t>
            </w:r>
          </w:p>
        </w:tc>
        <w:tc>
          <w:tcPr>
            <w:tcW w:w="1984" w:type="dxa"/>
            <w:tcBorders>
              <w:top w:val="single" w:sz="2" w:space="0" w:color="auto"/>
              <w:bottom w:val="single" w:sz="2" w:space="0" w:color="auto"/>
            </w:tcBorders>
            <w:shd w:val="clear" w:color="auto" w:fill="auto"/>
          </w:tcPr>
          <w:p w:rsidR="00CC15B8" w:rsidRPr="009C61C6" w:rsidRDefault="00CC15B8" w:rsidP="00CC15B8">
            <w:pPr>
              <w:pStyle w:val="Tabletext"/>
            </w:pPr>
            <w:r w:rsidRPr="009C61C6">
              <w:t>16</w:t>
            </w:r>
          </w:p>
        </w:tc>
      </w:tr>
      <w:tr w:rsidR="00CC15B8" w:rsidRPr="009C61C6" w:rsidTr="00921CB4">
        <w:trPr>
          <w:cantSplit/>
        </w:trPr>
        <w:tc>
          <w:tcPr>
            <w:tcW w:w="993" w:type="dxa"/>
            <w:tcBorders>
              <w:top w:val="single" w:sz="2" w:space="0" w:color="auto"/>
              <w:bottom w:val="single" w:sz="4" w:space="0" w:color="auto"/>
            </w:tcBorders>
            <w:shd w:val="clear" w:color="auto" w:fill="auto"/>
          </w:tcPr>
          <w:p w:rsidR="00CC15B8" w:rsidRPr="009C61C6" w:rsidRDefault="00CC15B8" w:rsidP="00CC15B8">
            <w:pPr>
              <w:pStyle w:val="Tabletext"/>
            </w:pPr>
            <w:r w:rsidRPr="009C61C6">
              <w:t>11</w:t>
            </w:r>
          </w:p>
        </w:tc>
        <w:tc>
          <w:tcPr>
            <w:tcW w:w="2693" w:type="dxa"/>
            <w:tcBorders>
              <w:top w:val="single" w:sz="2" w:space="0" w:color="auto"/>
              <w:bottom w:val="single" w:sz="4" w:space="0" w:color="auto"/>
            </w:tcBorders>
            <w:shd w:val="clear" w:color="auto" w:fill="auto"/>
          </w:tcPr>
          <w:p w:rsidR="00CC15B8" w:rsidRPr="009C61C6" w:rsidRDefault="00CC15B8" w:rsidP="00CC15B8">
            <w:pPr>
              <w:pStyle w:val="Tabletext"/>
            </w:pPr>
            <w:r w:rsidRPr="009C61C6">
              <w:t>a person who:</w:t>
            </w:r>
          </w:p>
          <w:p w:rsidR="00CC15B8" w:rsidRPr="009C61C6" w:rsidRDefault="00CC15B8" w:rsidP="00CC15B8">
            <w:pPr>
              <w:pStyle w:val="Tablea"/>
            </w:pPr>
            <w:r w:rsidRPr="009C61C6">
              <w:t>(a) is a former officer of the audit company; and</w:t>
            </w:r>
          </w:p>
          <w:p w:rsidR="00CC15B8" w:rsidRPr="009C61C6" w:rsidRDefault="00CC15B8" w:rsidP="00CC15B8">
            <w:pPr>
              <w:pStyle w:val="Tablea"/>
            </w:pPr>
            <w:r w:rsidRPr="009C61C6">
              <w:t xml:space="preserve">(b) does not satisfy the independence test in </w:t>
            </w:r>
            <w:r w:rsidR="009C61C6">
              <w:t>subsection (</w:t>
            </w:r>
            <w:r w:rsidRPr="009C61C6">
              <w:t>11)</w:t>
            </w:r>
          </w:p>
        </w:tc>
        <w:tc>
          <w:tcPr>
            <w:tcW w:w="1984" w:type="dxa"/>
            <w:tcBorders>
              <w:top w:val="single" w:sz="2" w:space="0" w:color="auto"/>
              <w:bottom w:val="single" w:sz="4" w:space="0" w:color="auto"/>
            </w:tcBorders>
            <w:shd w:val="clear" w:color="auto" w:fill="auto"/>
          </w:tcPr>
          <w:p w:rsidR="00CC15B8" w:rsidRPr="009C61C6" w:rsidRDefault="00CC15B8" w:rsidP="00CC15B8">
            <w:pPr>
              <w:pStyle w:val="Tabletext"/>
            </w:pPr>
            <w:r w:rsidRPr="009C61C6">
              <w:t>1 and 2</w:t>
            </w:r>
          </w:p>
        </w:tc>
      </w:tr>
      <w:tr w:rsidR="00CC15B8" w:rsidRPr="009C61C6" w:rsidTr="00921CB4">
        <w:trPr>
          <w:cantSplit/>
        </w:trPr>
        <w:tc>
          <w:tcPr>
            <w:tcW w:w="993" w:type="dxa"/>
            <w:tcBorders>
              <w:top w:val="single" w:sz="4" w:space="0" w:color="auto"/>
              <w:bottom w:val="single" w:sz="12" w:space="0" w:color="auto"/>
            </w:tcBorders>
            <w:shd w:val="clear" w:color="auto" w:fill="auto"/>
          </w:tcPr>
          <w:p w:rsidR="00CC15B8" w:rsidRPr="009C61C6" w:rsidRDefault="00CC15B8" w:rsidP="00CC15B8">
            <w:pPr>
              <w:pStyle w:val="Tabletext"/>
            </w:pPr>
            <w:r w:rsidRPr="009C61C6">
              <w:t>12</w:t>
            </w:r>
          </w:p>
        </w:tc>
        <w:tc>
          <w:tcPr>
            <w:tcW w:w="2693" w:type="dxa"/>
            <w:tcBorders>
              <w:top w:val="single" w:sz="4" w:space="0" w:color="auto"/>
              <w:bottom w:val="single" w:sz="12" w:space="0" w:color="auto"/>
            </w:tcBorders>
            <w:shd w:val="clear" w:color="auto" w:fill="auto"/>
          </w:tcPr>
          <w:p w:rsidR="00CC15B8" w:rsidRPr="009C61C6" w:rsidRDefault="00CC15B8" w:rsidP="00CC15B8">
            <w:pPr>
              <w:pStyle w:val="Tabletext"/>
            </w:pPr>
            <w:r w:rsidRPr="009C61C6">
              <w:t>a person who:</w:t>
            </w:r>
          </w:p>
          <w:p w:rsidR="00CC15B8" w:rsidRPr="009C61C6" w:rsidRDefault="00CC15B8" w:rsidP="00CC15B8">
            <w:pPr>
              <w:pStyle w:val="Tablea"/>
            </w:pPr>
            <w:r w:rsidRPr="009C61C6">
              <w:t>(a) is a former professional employee of the audit company; and</w:t>
            </w:r>
          </w:p>
          <w:p w:rsidR="00CC15B8" w:rsidRPr="009C61C6" w:rsidRDefault="00CC15B8" w:rsidP="00CC15B8">
            <w:pPr>
              <w:pStyle w:val="Tablea"/>
            </w:pPr>
            <w:r w:rsidRPr="009C61C6">
              <w:t xml:space="preserve">(b) does not satisfy the independence test in </w:t>
            </w:r>
            <w:r w:rsidR="009C61C6">
              <w:t>subsection (</w:t>
            </w:r>
            <w:r w:rsidRPr="009C61C6">
              <w:t>11)</w:t>
            </w:r>
          </w:p>
        </w:tc>
        <w:tc>
          <w:tcPr>
            <w:tcW w:w="1984" w:type="dxa"/>
            <w:tcBorders>
              <w:top w:val="single" w:sz="4" w:space="0" w:color="auto"/>
              <w:bottom w:val="single" w:sz="12" w:space="0" w:color="auto"/>
            </w:tcBorders>
            <w:shd w:val="clear" w:color="auto" w:fill="auto"/>
          </w:tcPr>
          <w:p w:rsidR="00CC15B8" w:rsidRPr="009C61C6" w:rsidRDefault="00CC15B8" w:rsidP="00CC15B8">
            <w:pPr>
              <w:pStyle w:val="Tabletext"/>
            </w:pPr>
            <w:r w:rsidRPr="009C61C6">
              <w:t>1 and 2</w:t>
            </w:r>
          </w:p>
        </w:tc>
      </w:tr>
    </w:tbl>
    <w:p w:rsidR="00CC15B8" w:rsidRPr="009C61C6" w:rsidRDefault="00CC15B8" w:rsidP="003B58BB">
      <w:pPr>
        <w:pStyle w:val="SubsectionHead"/>
      </w:pPr>
      <w:r w:rsidRPr="009C61C6">
        <w:t>Maximum hours test</w:t>
      </w:r>
    </w:p>
    <w:p w:rsidR="00CC15B8" w:rsidRPr="009C61C6" w:rsidRDefault="00CC15B8" w:rsidP="003B58BB">
      <w:pPr>
        <w:pStyle w:val="subsection"/>
        <w:keepNext/>
        <w:keepLines/>
      </w:pPr>
      <w:r w:rsidRPr="009C61C6">
        <w:tab/>
        <w:t>(10)</w:t>
      </w:r>
      <w:r w:rsidRPr="009C61C6">
        <w:tab/>
        <w:t>A non</w:t>
      </w:r>
      <w:r w:rsidR="009C61C6">
        <w:noBreakHyphen/>
      </w:r>
      <w:r w:rsidRPr="009C61C6">
        <w:t>audit services provider satisfies the maximum hours test in this subsection if:</w:t>
      </w:r>
    </w:p>
    <w:p w:rsidR="00CC15B8" w:rsidRPr="009C61C6" w:rsidRDefault="00CC15B8" w:rsidP="00CC15B8">
      <w:pPr>
        <w:pStyle w:val="paragraph"/>
      </w:pPr>
      <w:r w:rsidRPr="009C61C6">
        <w:tab/>
        <w:t>(a)</w:t>
      </w:r>
      <w:r w:rsidRPr="009C61C6">
        <w:tab/>
        <w:t>the number of hours for which the person provides services (other than services related to the conduct of an audit) to the audited body on behalf of the auditor during the period to which the audit relates does not exceed 10 hours; and</w:t>
      </w:r>
    </w:p>
    <w:p w:rsidR="00CC15B8" w:rsidRPr="009C61C6" w:rsidRDefault="00CC15B8" w:rsidP="00CC15B8">
      <w:pPr>
        <w:pStyle w:val="paragraph"/>
      </w:pPr>
      <w:r w:rsidRPr="009C61C6">
        <w:tab/>
        <w:t>(b)</w:t>
      </w:r>
      <w:r w:rsidRPr="009C61C6">
        <w:tab/>
        <w:t>the number of hours for which the person provided services (other than services related to the conduct of an audit) to the audited body on behalf of the auditor during the 12 months immediately before the beginning of the period to which the audit relates does not exceed 10 hours.</w:t>
      </w:r>
    </w:p>
    <w:p w:rsidR="00CC15B8" w:rsidRPr="009C61C6" w:rsidRDefault="00CC15B8" w:rsidP="00CC15B8">
      <w:pPr>
        <w:pStyle w:val="subsection2"/>
      </w:pPr>
      <w:r w:rsidRPr="009C61C6">
        <w:t xml:space="preserve">In a prosecution for an offence based on </w:t>
      </w:r>
      <w:r w:rsidR="009C61C6">
        <w:t>subsection (</w:t>
      </w:r>
      <w:r w:rsidRPr="009C61C6">
        <w:t>1), (2), (5) or (6), the prosecution must prove that the non</w:t>
      </w:r>
      <w:r w:rsidR="009C61C6">
        <w:noBreakHyphen/>
      </w:r>
      <w:r w:rsidRPr="009C61C6">
        <w:t>audit services provider did not satisfy the maximum hours test in this subsection.</w:t>
      </w:r>
    </w:p>
    <w:p w:rsidR="00CC15B8" w:rsidRPr="009C61C6" w:rsidRDefault="00CC15B8" w:rsidP="00CC15B8">
      <w:pPr>
        <w:pStyle w:val="SubsectionHead"/>
      </w:pPr>
      <w:smartTag w:uri="urn:schemas-microsoft-com:office:smarttags" w:element="PersonName">
        <w:smartTag w:uri="urn:schemas-microsoft-com:office:smarttags" w:element="place">
          <w:r w:rsidRPr="009C61C6">
            <w:t>Independence</w:t>
          </w:r>
        </w:smartTag>
      </w:smartTag>
      <w:r w:rsidRPr="009C61C6">
        <w:t xml:space="preserve"> test</w:t>
      </w:r>
    </w:p>
    <w:p w:rsidR="00CC15B8" w:rsidRPr="009C61C6" w:rsidRDefault="00CC15B8" w:rsidP="00CC15B8">
      <w:pPr>
        <w:pStyle w:val="subsection"/>
      </w:pPr>
      <w:r w:rsidRPr="009C61C6">
        <w:tab/>
        <w:t>(11)</w:t>
      </w:r>
      <w:r w:rsidRPr="009C61C6">
        <w:tab/>
        <w:t>A person satisfies the independence test in this subsection in relation to an audit company if the person:</w:t>
      </w:r>
    </w:p>
    <w:p w:rsidR="00CC15B8" w:rsidRPr="009C61C6" w:rsidRDefault="00CC15B8" w:rsidP="00CC15B8">
      <w:pPr>
        <w:pStyle w:val="paragraph"/>
      </w:pPr>
      <w:r w:rsidRPr="009C61C6">
        <w:tab/>
        <w:t>(a)</w:t>
      </w:r>
      <w:r w:rsidRPr="009C61C6">
        <w:tab/>
        <w:t>does not influence the operations or financial policies of the accounting and audit practice conducted by the audit company; and</w:t>
      </w:r>
    </w:p>
    <w:p w:rsidR="00CC15B8" w:rsidRPr="009C61C6" w:rsidRDefault="00CC15B8" w:rsidP="00CC15B8">
      <w:pPr>
        <w:pStyle w:val="paragraph"/>
      </w:pPr>
      <w:r w:rsidRPr="009C61C6">
        <w:tab/>
        <w:t>(b)</w:t>
      </w:r>
      <w:r w:rsidRPr="009C61C6">
        <w:tab/>
        <w:t>does not participate, or appear to participate, in the business or professional activities of the accounting and audit practice conducted by the audit company; and</w:t>
      </w:r>
    </w:p>
    <w:p w:rsidR="00CC15B8" w:rsidRPr="009C61C6" w:rsidRDefault="00CC15B8" w:rsidP="00CC15B8">
      <w:pPr>
        <w:pStyle w:val="paragraph"/>
      </w:pPr>
      <w:r w:rsidRPr="009C61C6">
        <w:tab/>
        <w:t>(c)</w:t>
      </w:r>
      <w:r w:rsidRPr="009C61C6">
        <w:tab/>
        <w:t>does not have any rights against the audit company in relation to the accounting and audit practice conducted by the audit company in relation to the termination of the person’s former position as an officer of the audit company; and</w:t>
      </w:r>
    </w:p>
    <w:p w:rsidR="00CC15B8" w:rsidRPr="009C61C6" w:rsidRDefault="00CC15B8" w:rsidP="00CC15B8">
      <w:pPr>
        <w:pStyle w:val="paragraph"/>
      </w:pPr>
      <w:r w:rsidRPr="009C61C6">
        <w:tab/>
        <w:t>(d)</w:t>
      </w:r>
      <w:r w:rsidRPr="009C61C6">
        <w:tab/>
        <w:t>has no financial arrangements with the audit company in relation to the accounting and audit practice conducted by the audit company, other than:</w:t>
      </w:r>
    </w:p>
    <w:p w:rsidR="00CC15B8" w:rsidRPr="009C61C6" w:rsidRDefault="00CC15B8" w:rsidP="00CC15B8">
      <w:pPr>
        <w:pStyle w:val="paragraphsub"/>
      </w:pPr>
      <w:r w:rsidRPr="009C61C6">
        <w:tab/>
        <w:t>(i)</w:t>
      </w:r>
      <w:r w:rsidRPr="009C61C6">
        <w:tab/>
        <w:t>an arrangement providing for regular payments of a fixed pre</w:t>
      </w:r>
      <w:r w:rsidR="009C61C6">
        <w:noBreakHyphen/>
      </w:r>
      <w:r w:rsidRPr="009C61C6">
        <w:t>determined dollar amount which is not dependent, directly or indirectly, on the revenues, profits or earnings of the audit company; or</w:t>
      </w:r>
    </w:p>
    <w:p w:rsidR="00CC15B8" w:rsidRPr="009C61C6" w:rsidRDefault="00CC15B8" w:rsidP="00CC15B8">
      <w:pPr>
        <w:pStyle w:val="paragraphsub"/>
      </w:pPr>
      <w:r w:rsidRPr="009C61C6">
        <w:tab/>
        <w:t>(ii)</w:t>
      </w:r>
      <w:r w:rsidRPr="009C61C6">
        <w:tab/>
        <w:t>an arrangement providing for regular payments of a dollar amount where the method of calculating the dollar amount is fixed and is not dependent, directly or indirectly, on the revenues, profits or earnings of the audit company; and</w:t>
      </w:r>
    </w:p>
    <w:p w:rsidR="00CC15B8" w:rsidRPr="009C61C6" w:rsidRDefault="00CC15B8" w:rsidP="00CC15B8">
      <w:pPr>
        <w:pStyle w:val="paragraph"/>
      </w:pPr>
      <w:r w:rsidRPr="009C61C6">
        <w:tab/>
        <w:t>(e)</w:t>
      </w:r>
      <w:r w:rsidRPr="009C61C6">
        <w:tab/>
        <w:t xml:space="preserve">without limiting </w:t>
      </w:r>
      <w:r w:rsidR="009C61C6">
        <w:t>paragraph (</w:t>
      </w:r>
      <w:r w:rsidRPr="009C61C6">
        <w:t>d), has no financial arrangement with the audit company to receive a commission or similar payment in relation to business generated by the person for the accounting and audit practice conducted by the audit company.</w:t>
      </w:r>
    </w:p>
    <w:p w:rsidR="00CC15B8" w:rsidRPr="009C61C6" w:rsidRDefault="00CC15B8" w:rsidP="00CC15B8">
      <w:pPr>
        <w:pStyle w:val="subsection2"/>
      </w:pPr>
      <w:r w:rsidRPr="009C61C6">
        <w:t xml:space="preserve">In a prosecution for an offence based on </w:t>
      </w:r>
      <w:r w:rsidR="009C61C6">
        <w:t>subsection (</w:t>
      </w:r>
      <w:r w:rsidRPr="009C61C6">
        <w:t>1), (2), (5) or (6), the prosecution must prove that the person did not satisfy the independence test in this subsection in relation to the audit company.</w:t>
      </w:r>
    </w:p>
    <w:p w:rsidR="00CC15B8" w:rsidRPr="009C61C6" w:rsidRDefault="00CC15B8" w:rsidP="00CC15B8">
      <w:pPr>
        <w:pStyle w:val="subsection"/>
      </w:pPr>
      <w:r w:rsidRPr="009C61C6">
        <w:tab/>
        <w:t>(12)</w:t>
      </w:r>
      <w:r w:rsidRPr="009C61C6">
        <w:tab/>
        <w:t xml:space="preserve">In applying </w:t>
      </w:r>
      <w:r w:rsidR="009C61C6">
        <w:t>subsection (</w:t>
      </w:r>
      <w:r w:rsidRPr="009C61C6">
        <w:t>11), disregard any rights that the person has against the audit company by way of an indemnity for, or contribution in relation to, liabilities incurred by the person when the person was an officer or employee of the audit company.</w:t>
      </w:r>
    </w:p>
    <w:p w:rsidR="00CC15B8" w:rsidRPr="009C61C6" w:rsidRDefault="00CC15B8" w:rsidP="00CC15B8">
      <w:pPr>
        <w:pStyle w:val="ActHead5"/>
      </w:pPr>
      <w:bookmarkStart w:id="138" w:name="_Toc13831973"/>
      <w:r w:rsidRPr="009C61C6">
        <w:rPr>
          <w:rStyle w:val="CharSectno"/>
        </w:rPr>
        <w:t>324CH</w:t>
      </w:r>
      <w:r w:rsidRPr="009C61C6">
        <w:t xml:space="preserve">  Relevant relationships</w:t>
      </w:r>
      <w:bookmarkEnd w:id="138"/>
    </w:p>
    <w:p w:rsidR="00CC15B8" w:rsidRPr="009C61C6" w:rsidRDefault="00CC15B8" w:rsidP="00CC15B8">
      <w:pPr>
        <w:pStyle w:val="SubsectionHead"/>
      </w:pPr>
      <w:r w:rsidRPr="009C61C6">
        <w:t>Table of relevant relationships</w:t>
      </w:r>
    </w:p>
    <w:p w:rsidR="00CC15B8" w:rsidRPr="009C61C6" w:rsidRDefault="00CC15B8" w:rsidP="00CC15B8">
      <w:pPr>
        <w:pStyle w:val="subsection"/>
      </w:pPr>
      <w:r w:rsidRPr="009C61C6">
        <w:tab/>
        <w:t>(1)</w:t>
      </w:r>
      <w:r w:rsidRPr="009C61C6">
        <w:tab/>
        <w:t>The following table lists the relationships between:</w:t>
      </w:r>
    </w:p>
    <w:p w:rsidR="00CC15B8" w:rsidRPr="009C61C6" w:rsidRDefault="00CC15B8" w:rsidP="00CC15B8">
      <w:pPr>
        <w:pStyle w:val="paragraph"/>
      </w:pPr>
      <w:r w:rsidRPr="009C61C6">
        <w:tab/>
        <w:t>(a)</w:t>
      </w:r>
      <w:r w:rsidRPr="009C61C6">
        <w:tab/>
        <w:t>a person or a firm; and</w:t>
      </w:r>
    </w:p>
    <w:p w:rsidR="00CC15B8" w:rsidRPr="009C61C6" w:rsidRDefault="00CC15B8" w:rsidP="00CC15B8">
      <w:pPr>
        <w:pStyle w:val="paragraph"/>
      </w:pPr>
      <w:r w:rsidRPr="009C61C6">
        <w:tab/>
        <w:t>(b)</w:t>
      </w:r>
      <w:r w:rsidRPr="009C61C6">
        <w:tab/>
        <w:t>the audited body for an audit;</w:t>
      </w:r>
    </w:p>
    <w:p w:rsidR="00CC15B8" w:rsidRPr="009C61C6" w:rsidRDefault="00CC15B8" w:rsidP="00CC15B8">
      <w:pPr>
        <w:pStyle w:val="subsection2"/>
      </w:pPr>
      <w:r w:rsidRPr="009C61C6">
        <w:t>that are relevant for the purposes of sections</w:t>
      </w:r>
      <w:r w:rsidR="009C61C6">
        <w:t> </w:t>
      </w:r>
      <w:r w:rsidRPr="009C61C6">
        <w:t>324CE, 324CF and 324CG:</w:t>
      </w:r>
    </w:p>
    <w:p w:rsidR="00CC15B8" w:rsidRPr="009C61C6" w:rsidRDefault="00CC15B8" w:rsidP="0028097E">
      <w:pPr>
        <w:pStyle w:val="Tabletext"/>
        <w:keepNext/>
        <w:keepLines/>
      </w:pPr>
    </w:p>
    <w:tbl>
      <w:tblPr>
        <w:tblW w:w="6093"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2"/>
        <w:gridCol w:w="5451"/>
      </w:tblGrid>
      <w:tr w:rsidR="00CC15B8" w:rsidRPr="009C61C6" w:rsidTr="000004B0">
        <w:trPr>
          <w:tblHeader/>
        </w:trPr>
        <w:tc>
          <w:tcPr>
            <w:tcW w:w="6093" w:type="dxa"/>
            <w:gridSpan w:val="2"/>
            <w:tcBorders>
              <w:top w:val="single" w:sz="12" w:space="0" w:color="auto"/>
              <w:left w:val="nil"/>
              <w:bottom w:val="single" w:sz="4" w:space="0" w:color="auto"/>
              <w:right w:val="nil"/>
            </w:tcBorders>
            <w:shd w:val="clear" w:color="auto" w:fill="auto"/>
          </w:tcPr>
          <w:p w:rsidR="00CC15B8" w:rsidRPr="009C61C6" w:rsidRDefault="00CC15B8" w:rsidP="0028097E">
            <w:pPr>
              <w:pStyle w:val="Tabletext"/>
              <w:keepNext/>
              <w:keepLines/>
              <w:rPr>
                <w:b/>
              </w:rPr>
            </w:pPr>
            <w:r w:rsidRPr="009C61C6">
              <w:rPr>
                <w:b/>
              </w:rPr>
              <w:t>Relevant relationships</w:t>
            </w:r>
          </w:p>
        </w:tc>
      </w:tr>
      <w:tr w:rsidR="00CC15B8" w:rsidRPr="009C61C6" w:rsidTr="000004B0">
        <w:trPr>
          <w:tblHeader/>
        </w:trPr>
        <w:tc>
          <w:tcPr>
            <w:tcW w:w="642" w:type="dxa"/>
            <w:tcBorders>
              <w:top w:val="single" w:sz="4" w:space="0" w:color="auto"/>
              <w:left w:val="nil"/>
              <w:bottom w:val="single" w:sz="12" w:space="0" w:color="auto"/>
              <w:right w:val="nil"/>
            </w:tcBorders>
            <w:shd w:val="clear" w:color="auto" w:fill="auto"/>
          </w:tcPr>
          <w:p w:rsidR="00CC15B8" w:rsidRPr="009C61C6" w:rsidRDefault="00CC15B8" w:rsidP="0028097E">
            <w:pPr>
              <w:pStyle w:val="Tabletext"/>
              <w:keepNext/>
              <w:keepLines/>
              <w:rPr>
                <w:b/>
              </w:rPr>
            </w:pPr>
            <w:r w:rsidRPr="009C61C6">
              <w:rPr>
                <w:b/>
              </w:rPr>
              <w:t>Item</w:t>
            </w:r>
          </w:p>
        </w:tc>
        <w:tc>
          <w:tcPr>
            <w:tcW w:w="5451" w:type="dxa"/>
            <w:tcBorders>
              <w:top w:val="single" w:sz="4" w:space="0" w:color="auto"/>
              <w:left w:val="nil"/>
              <w:bottom w:val="single" w:sz="12" w:space="0" w:color="auto"/>
              <w:right w:val="nil"/>
            </w:tcBorders>
            <w:shd w:val="clear" w:color="auto" w:fill="auto"/>
          </w:tcPr>
          <w:p w:rsidR="00CC15B8" w:rsidRPr="009C61C6" w:rsidRDefault="00CC15B8" w:rsidP="0028097E">
            <w:pPr>
              <w:pStyle w:val="Tabletext"/>
              <w:keepNext/>
              <w:keepLines/>
              <w:rPr>
                <w:b/>
              </w:rPr>
            </w:pPr>
            <w:r w:rsidRPr="009C61C6">
              <w:rPr>
                <w:b/>
              </w:rPr>
              <w:t>This item applies to a person (or, if applicable, to a firm) at a particular time if at that time the person (or firm)...</w:t>
            </w:r>
          </w:p>
        </w:tc>
      </w:tr>
      <w:tr w:rsidR="00CC15B8" w:rsidRPr="009C61C6" w:rsidTr="000004B0">
        <w:tc>
          <w:tcPr>
            <w:tcW w:w="642" w:type="dxa"/>
            <w:tcBorders>
              <w:top w:val="single" w:sz="12" w:space="0" w:color="auto"/>
              <w:left w:val="nil"/>
              <w:bottom w:val="single" w:sz="2" w:space="0" w:color="auto"/>
              <w:right w:val="nil"/>
            </w:tcBorders>
            <w:shd w:val="clear" w:color="auto" w:fill="auto"/>
          </w:tcPr>
          <w:p w:rsidR="00CC15B8" w:rsidRPr="009C61C6" w:rsidRDefault="00CC15B8" w:rsidP="0028097E">
            <w:pPr>
              <w:pStyle w:val="Tabletext"/>
              <w:keepNext/>
              <w:keepLines/>
            </w:pPr>
            <w:r w:rsidRPr="009C61C6">
              <w:t>1</w:t>
            </w:r>
          </w:p>
        </w:tc>
        <w:tc>
          <w:tcPr>
            <w:tcW w:w="5451" w:type="dxa"/>
            <w:tcBorders>
              <w:top w:val="single" w:sz="12" w:space="0" w:color="auto"/>
              <w:left w:val="nil"/>
              <w:bottom w:val="single" w:sz="2" w:space="0" w:color="auto"/>
              <w:right w:val="nil"/>
            </w:tcBorders>
            <w:shd w:val="clear" w:color="auto" w:fill="auto"/>
          </w:tcPr>
          <w:p w:rsidR="00CC15B8" w:rsidRPr="009C61C6" w:rsidRDefault="00CC15B8" w:rsidP="0028097E">
            <w:pPr>
              <w:pStyle w:val="Tabletext"/>
              <w:keepNext/>
              <w:keepLines/>
            </w:pPr>
            <w:r w:rsidRPr="009C61C6">
              <w:t>is an officer of the audited body</w:t>
            </w:r>
          </w:p>
          <w:p w:rsidR="00CC15B8" w:rsidRPr="009C61C6" w:rsidRDefault="00CC15B8" w:rsidP="00CA6EC2">
            <w:pPr>
              <w:pStyle w:val="Tabletext"/>
              <w:keepNext/>
              <w:keepLines/>
            </w:pPr>
            <w:r w:rsidRPr="009C61C6">
              <w:t xml:space="preserve">This item does not apply if </w:t>
            </w:r>
            <w:r w:rsidR="009C61C6">
              <w:t>subsection (</w:t>
            </w:r>
            <w:r w:rsidR="003D4D61" w:rsidRPr="009C61C6">
              <w:t>3A) (about small proprietary companies) applies to the audited body</w:t>
            </w:r>
            <w:r w:rsidRPr="009C61C6">
              <w:t xml:space="preserve"> for the relevant financial year.</w:t>
            </w:r>
          </w:p>
        </w:tc>
      </w:tr>
      <w:tr w:rsidR="00CC15B8" w:rsidRPr="009C61C6" w:rsidTr="00FE489B">
        <w:trPr>
          <w:cantSplit/>
        </w:trPr>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2</w:t>
            </w:r>
          </w:p>
        </w:tc>
        <w:tc>
          <w:tcPr>
            <w:tcW w:w="545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is an audit</w:t>
            </w:r>
            <w:r w:rsidR="009C61C6">
              <w:noBreakHyphen/>
            </w:r>
            <w:r w:rsidRPr="009C61C6">
              <w:t>critical employee of the audited body</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401940">
        <w:trPr>
          <w:cantSplit/>
        </w:trPr>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3</w:t>
            </w:r>
          </w:p>
        </w:tc>
        <w:tc>
          <w:tcPr>
            <w:tcW w:w="545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is a partner of:</w:t>
            </w:r>
          </w:p>
          <w:p w:rsidR="00CC15B8" w:rsidRPr="009C61C6" w:rsidRDefault="00CC15B8" w:rsidP="00CC15B8">
            <w:pPr>
              <w:pStyle w:val="Tabletext"/>
            </w:pPr>
            <w:r w:rsidRPr="009C61C6">
              <w:t>(a) an officer of the audited body; or</w:t>
            </w:r>
          </w:p>
          <w:p w:rsidR="00CC15B8" w:rsidRPr="009C61C6" w:rsidRDefault="00CC15B8" w:rsidP="00CC15B8">
            <w:pPr>
              <w:pStyle w:val="Tabletext"/>
            </w:pPr>
            <w:r w:rsidRPr="009C61C6">
              <w:t>(b) an audit</w:t>
            </w:r>
            <w:r w:rsidR="009C61C6">
              <w:noBreakHyphen/>
            </w:r>
            <w:r w:rsidRPr="009C61C6">
              <w:t>critical employee of the audited body</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401940">
        <w:trPr>
          <w:cantSplit/>
        </w:trPr>
        <w:tc>
          <w:tcPr>
            <w:tcW w:w="642"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4</w:t>
            </w:r>
          </w:p>
        </w:tc>
        <w:tc>
          <w:tcPr>
            <w:tcW w:w="5451"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is an employer of:</w:t>
            </w:r>
          </w:p>
          <w:p w:rsidR="00CC15B8" w:rsidRPr="009C61C6" w:rsidRDefault="00CC15B8" w:rsidP="000004B0">
            <w:pPr>
              <w:pStyle w:val="Tablea"/>
              <w:spacing w:line="260" w:lineRule="atLeast"/>
            </w:pPr>
            <w:r w:rsidRPr="009C61C6">
              <w:t>(a) an officer of the audited body; or</w:t>
            </w:r>
          </w:p>
          <w:p w:rsidR="00CC15B8" w:rsidRPr="009C61C6" w:rsidRDefault="00CC15B8" w:rsidP="000004B0">
            <w:pPr>
              <w:pStyle w:val="Tablea"/>
              <w:spacing w:line="260" w:lineRule="atLeast"/>
            </w:pPr>
            <w:r w:rsidRPr="009C61C6">
              <w:t>(b) an audit</w:t>
            </w:r>
            <w:r w:rsidR="009C61C6">
              <w:noBreakHyphen/>
            </w:r>
            <w:r w:rsidRPr="009C61C6">
              <w:t>critical employee of the audited body</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401940">
        <w:tc>
          <w:tcPr>
            <w:tcW w:w="642" w:type="dxa"/>
            <w:tcBorders>
              <w:top w:val="single" w:sz="4" w:space="0" w:color="auto"/>
              <w:left w:val="nil"/>
              <w:bottom w:val="single" w:sz="2" w:space="0" w:color="auto"/>
              <w:right w:val="nil"/>
            </w:tcBorders>
            <w:shd w:val="clear" w:color="auto" w:fill="auto"/>
          </w:tcPr>
          <w:p w:rsidR="00CC15B8" w:rsidRPr="009C61C6" w:rsidRDefault="00CC15B8" w:rsidP="0028097E">
            <w:pPr>
              <w:pStyle w:val="Tabletext"/>
            </w:pPr>
            <w:r w:rsidRPr="009C61C6">
              <w:t>5</w:t>
            </w:r>
          </w:p>
        </w:tc>
        <w:tc>
          <w:tcPr>
            <w:tcW w:w="5451" w:type="dxa"/>
            <w:tcBorders>
              <w:top w:val="single" w:sz="4" w:space="0" w:color="auto"/>
              <w:left w:val="nil"/>
              <w:bottom w:val="single" w:sz="2" w:space="0" w:color="auto"/>
              <w:right w:val="nil"/>
            </w:tcBorders>
            <w:shd w:val="clear" w:color="auto" w:fill="auto"/>
          </w:tcPr>
          <w:p w:rsidR="00CC15B8" w:rsidRPr="009C61C6" w:rsidRDefault="00CC15B8" w:rsidP="0028097E">
            <w:pPr>
              <w:pStyle w:val="Tabletext"/>
            </w:pPr>
            <w:r w:rsidRPr="009C61C6">
              <w:t>is an employee of:</w:t>
            </w:r>
          </w:p>
          <w:p w:rsidR="00CC15B8" w:rsidRPr="009C61C6" w:rsidRDefault="00CC15B8" w:rsidP="0028097E">
            <w:pPr>
              <w:pStyle w:val="Tablea"/>
              <w:spacing w:line="260" w:lineRule="atLeast"/>
            </w:pPr>
            <w:r w:rsidRPr="009C61C6">
              <w:t>(a) an officer of the audited body; or</w:t>
            </w:r>
          </w:p>
          <w:p w:rsidR="00CC15B8" w:rsidRPr="009C61C6" w:rsidRDefault="00CC15B8" w:rsidP="0028097E">
            <w:pPr>
              <w:pStyle w:val="Tablea"/>
              <w:spacing w:line="260" w:lineRule="atLeast"/>
            </w:pPr>
            <w:r w:rsidRPr="009C61C6">
              <w:t>(b) an audit</w:t>
            </w:r>
            <w:r w:rsidR="009C61C6">
              <w:noBreakHyphen/>
            </w:r>
            <w:r w:rsidRPr="009C61C6">
              <w:t>critical employee of the audited body</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3F2CE4">
        <w:tc>
          <w:tcPr>
            <w:tcW w:w="642"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6</w:t>
            </w:r>
          </w:p>
        </w:tc>
        <w:tc>
          <w:tcPr>
            <w:tcW w:w="5451"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is a partner or employee of an employee of:</w:t>
            </w:r>
          </w:p>
          <w:p w:rsidR="00CC15B8" w:rsidRPr="009C61C6" w:rsidRDefault="00CC15B8" w:rsidP="000004B0">
            <w:pPr>
              <w:pStyle w:val="Tablea"/>
              <w:spacing w:line="260" w:lineRule="atLeast"/>
            </w:pPr>
            <w:r w:rsidRPr="009C61C6">
              <w:t>(a) an officer of the company; or</w:t>
            </w:r>
          </w:p>
          <w:p w:rsidR="00CC15B8" w:rsidRPr="009C61C6" w:rsidRDefault="00CC15B8" w:rsidP="000004B0">
            <w:pPr>
              <w:pStyle w:val="Tablea"/>
              <w:spacing w:line="260" w:lineRule="atLeast"/>
            </w:pPr>
            <w:r w:rsidRPr="009C61C6">
              <w:t>(b) an audit</w:t>
            </w:r>
            <w:r w:rsidR="009C61C6">
              <w:noBreakHyphen/>
            </w:r>
            <w:r w:rsidRPr="009C61C6">
              <w:t>critical employee of the company</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6E6B72">
        <w:trPr>
          <w:cantSplit/>
        </w:trPr>
        <w:tc>
          <w:tcPr>
            <w:tcW w:w="642" w:type="dxa"/>
            <w:tcBorders>
              <w:top w:val="single" w:sz="4" w:space="0" w:color="auto"/>
              <w:left w:val="nil"/>
              <w:bottom w:val="single" w:sz="2" w:space="0" w:color="auto"/>
              <w:right w:val="nil"/>
            </w:tcBorders>
            <w:shd w:val="clear" w:color="auto" w:fill="auto"/>
          </w:tcPr>
          <w:p w:rsidR="00CC15B8" w:rsidRPr="009C61C6" w:rsidRDefault="00CC15B8" w:rsidP="00CC15B8">
            <w:pPr>
              <w:pStyle w:val="Tabletext"/>
            </w:pPr>
            <w:r w:rsidRPr="009C61C6">
              <w:t>7</w:t>
            </w:r>
          </w:p>
        </w:tc>
        <w:tc>
          <w:tcPr>
            <w:tcW w:w="5451" w:type="dxa"/>
            <w:tcBorders>
              <w:top w:val="single" w:sz="4" w:space="0" w:color="auto"/>
              <w:left w:val="nil"/>
              <w:bottom w:val="single" w:sz="2" w:space="0" w:color="auto"/>
              <w:right w:val="nil"/>
            </w:tcBorders>
            <w:shd w:val="clear" w:color="auto" w:fill="auto"/>
          </w:tcPr>
          <w:p w:rsidR="00CC15B8" w:rsidRPr="009C61C6" w:rsidRDefault="00CC15B8" w:rsidP="00CC15B8">
            <w:pPr>
              <w:pStyle w:val="Tabletext"/>
            </w:pPr>
            <w:r w:rsidRPr="009C61C6">
              <w:t>provides remuneration to:</w:t>
            </w:r>
          </w:p>
          <w:p w:rsidR="00CC15B8" w:rsidRPr="009C61C6" w:rsidRDefault="00CC15B8" w:rsidP="000004B0">
            <w:pPr>
              <w:pStyle w:val="Tablea"/>
              <w:spacing w:line="260" w:lineRule="atLeast"/>
            </w:pPr>
            <w:r w:rsidRPr="009C61C6">
              <w:t>(a) an officer of the audited body; or</w:t>
            </w:r>
          </w:p>
          <w:p w:rsidR="00CC15B8" w:rsidRPr="009C61C6" w:rsidRDefault="00CC15B8" w:rsidP="000004B0">
            <w:pPr>
              <w:pStyle w:val="Tablea"/>
              <w:spacing w:line="260" w:lineRule="atLeast"/>
            </w:pPr>
            <w:r w:rsidRPr="009C61C6">
              <w:t>(b) an audit</w:t>
            </w:r>
            <w:r w:rsidR="009C61C6">
              <w:noBreakHyphen/>
            </w:r>
            <w:r w:rsidRPr="009C61C6">
              <w:t>critical employee of the audited body;</w:t>
            </w:r>
          </w:p>
          <w:p w:rsidR="00CC15B8" w:rsidRPr="009C61C6" w:rsidRDefault="00CC15B8" w:rsidP="00CC15B8">
            <w:pPr>
              <w:pStyle w:val="Tabletext"/>
            </w:pPr>
            <w:r w:rsidRPr="009C61C6">
              <w:t>for acting as a consultant to the person</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401940">
        <w:trPr>
          <w:cantSplit/>
        </w:trPr>
        <w:tc>
          <w:tcPr>
            <w:tcW w:w="642"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8</w:t>
            </w:r>
          </w:p>
        </w:tc>
        <w:tc>
          <w:tcPr>
            <w:tcW w:w="5451"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was an officer of the audited body at any time during:</w:t>
            </w:r>
          </w:p>
          <w:p w:rsidR="00CC15B8" w:rsidRPr="009C61C6" w:rsidRDefault="00CC15B8" w:rsidP="000004B0">
            <w:pPr>
              <w:pStyle w:val="Tablea"/>
              <w:spacing w:line="260" w:lineRule="atLeast"/>
            </w:pPr>
            <w:r w:rsidRPr="009C61C6">
              <w:t>(a) the period to which the audit relates; or</w:t>
            </w:r>
          </w:p>
          <w:p w:rsidR="00CC15B8" w:rsidRPr="009C61C6" w:rsidRDefault="00CC15B8" w:rsidP="000004B0">
            <w:pPr>
              <w:pStyle w:val="Tablea"/>
              <w:spacing w:line="260" w:lineRule="atLeast"/>
            </w:pPr>
            <w:r w:rsidRPr="009C61C6">
              <w:t>(b) the 12 months immediately preceding the beginning of the period to which the audit relates; or</w:t>
            </w:r>
          </w:p>
          <w:p w:rsidR="00CC15B8" w:rsidRPr="009C61C6" w:rsidRDefault="00CC15B8" w:rsidP="000004B0">
            <w:pPr>
              <w:pStyle w:val="Tablea"/>
              <w:spacing w:line="260" w:lineRule="atLeast"/>
            </w:pPr>
            <w:r w:rsidRPr="009C61C6">
              <w:t>(c) the period during which the audit is being conducted or the audit report is being prepared</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486BE9">
        <w:trPr>
          <w:cantSplit/>
        </w:trPr>
        <w:tc>
          <w:tcPr>
            <w:tcW w:w="642" w:type="dxa"/>
            <w:tcBorders>
              <w:top w:val="single" w:sz="4" w:space="0" w:color="auto"/>
              <w:left w:val="nil"/>
              <w:bottom w:val="single" w:sz="2" w:space="0" w:color="auto"/>
              <w:right w:val="nil"/>
            </w:tcBorders>
            <w:shd w:val="clear" w:color="auto" w:fill="auto"/>
          </w:tcPr>
          <w:p w:rsidR="00CC15B8" w:rsidRPr="009C61C6" w:rsidRDefault="00CC15B8" w:rsidP="00CC15B8">
            <w:pPr>
              <w:pStyle w:val="Tabletext"/>
            </w:pPr>
            <w:r w:rsidRPr="009C61C6">
              <w:t>9</w:t>
            </w:r>
          </w:p>
        </w:tc>
        <w:tc>
          <w:tcPr>
            <w:tcW w:w="5451" w:type="dxa"/>
            <w:tcBorders>
              <w:top w:val="single" w:sz="4" w:space="0" w:color="auto"/>
              <w:left w:val="nil"/>
              <w:bottom w:val="single" w:sz="2" w:space="0" w:color="auto"/>
              <w:right w:val="nil"/>
            </w:tcBorders>
            <w:shd w:val="clear" w:color="auto" w:fill="auto"/>
          </w:tcPr>
          <w:p w:rsidR="00CC15B8" w:rsidRPr="009C61C6" w:rsidRDefault="00CC15B8" w:rsidP="00CC15B8">
            <w:pPr>
              <w:pStyle w:val="Tabletext"/>
            </w:pPr>
            <w:r w:rsidRPr="009C61C6">
              <w:t>was an audit</w:t>
            </w:r>
            <w:r w:rsidR="009C61C6">
              <w:noBreakHyphen/>
            </w:r>
            <w:r w:rsidRPr="009C61C6">
              <w:t>critical employee of the audited body at any time during:</w:t>
            </w:r>
          </w:p>
          <w:p w:rsidR="00CC15B8" w:rsidRPr="009C61C6" w:rsidRDefault="00CC15B8" w:rsidP="000004B0">
            <w:pPr>
              <w:pStyle w:val="Tablea"/>
              <w:spacing w:line="260" w:lineRule="atLeast"/>
            </w:pPr>
            <w:r w:rsidRPr="009C61C6">
              <w:t>(a) the period to which the audit relates; or</w:t>
            </w:r>
          </w:p>
          <w:p w:rsidR="00CC15B8" w:rsidRPr="009C61C6" w:rsidRDefault="00CC15B8" w:rsidP="000004B0">
            <w:pPr>
              <w:pStyle w:val="Tablea"/>
              <w:spacing w:line="260" w:lineRule="atLeast"/>
            </w:pPr>
            <w:r w:rsidRPr="009C61C6">
              <w:t>(b) the 12 months immediately preceding the beginning of the period to which the audit relates; or</w:t>
            </w:r>
          </w:p>
          <w:p w:rsidR="00CC15B8" w:rsidRPr="009C61C6" w:rsidRDefault="00CC15B8" w:rsidP="000004B0">
            <w:pPr>
              <w:pStyle w:val="Tablea"/>
              <w:spacing w:line="260" w:lineRule="atLeast"/>
            </w:pPr>
            <w:r w:rsidRPr="009C61C6">
              <w:t>(c) the period during which the audit is being conducted or the audit report is being prepared</w:t>
            </w:r>
          </w:p>
          <w:p w:rsidR="00CC15B8" w:rsidRPr="009C61C6" w:rsidRDefault="00CC15B8">
            <w:pPr>
              <w:pStyle w:val="Tabletext"/>
            </w:pPr>
            <w:r w:rsidRPr="009C61C6">
              <w:t xml:space="preserve">This item does not apply if </w:t>
            </w:r>
            <w:r w:rsidR="009C61C6">
              <w:t>subsection (</w:t>
            </w:r>
            <w:r w:rsidR="00A23C8C" w:rsidRPr="009C61C6">
              <w:t>3A) (about small proprietary companies) applies to the audited body</w:t>
            </w:r>
            <w:r w:rsidRPr="009C61C6">
              <w:t xml:space="preserve"> for the relevant financial year.</w:t>
            </w:r>
          </w:p>
        </w:tc>
      </w:tr>
      <w:tr w:rsidR="00CC15B8" w:rsidRPr="009C61C6" w:rsidTr="000004B0">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10</w:t>
            </w:r>
          </w:p>
        </w:tc>
        <w:tc>
          <w:tcPr>
            <w:tcW w:w="545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has an asset that is an investment in the audited body</w:t>
            </w:r>
          </w:p>
        </w:tc>
      </w:tr>
      <w:tr w:rsidR="00CC15B8" w:rsidRPr="009C61C6" w:rsidTr="0028097E">
        <w:trPr>
          <w:cantSplit/>
        </w:trPr>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11</w:t>
            </w:r>
          </w:p>
        </w:tc>
        <w:tc>
          <w:tcPr>
            <w:tcW w:w="545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has an asset that is a beneficial interest in an investment in the audited body and has control over that asset</w:t>
            </w:r>
          </w:p>
        </w:tc>
      </w:tr>
      <w:tr w:rsidR="00CC15B8" w:rsidRPr="009C61C6" w:rsidTr="00093C61">
        <w:tc>
          <w:tcPr>
            <w:tcW w:w="642"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12</w:t>
            </w:r>
          </w:p>
        </w:tc>
        <w:tc>
          <w:tcPr>
            <w:tcW w:w="5451" w:type="dxa"/>
            <w:tcBorders>
              <w:top w:val="single" w:sz="2" w:space="0" w:color="auto"/>
              <w:left w:val="nil"/>
              <w:bottom w:val="single" w:sz="2" w:space="0" w:color="auto"/>
              <w:right w:val="nil"/>
            </w:tcBorders>
            <w:shd w:val="clear" w:color="auto" w:fill="auto"/>
          </w:tcPr>
          <w:p w:rsidR="00CC15B8" w:rsidRPr="009C61C6" w:rsidRDefault="00CC15B8" w:rsidP="00CC15B8">
            <w:pPr>
              <w:pStyle w:val="Tabletext"/>
            </w:pPr>
            <w:r w:rsidRPr="009C61C6">
              <w:t>has an asset that is a beneficial interest in an investment in the audited body that is a material interest</w:t>
            </w:r>
          </w:p>
        </w:tc>
      </w:tr>
      <w:tr w:rsidR="00CC15B8" w:rsidRPr="009C61C6" w:rsidTr="00093C61">
        <w:tc>
          <w:tcPr>
            <w:tcW w:w="642"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13</w:t>
            </w:r>
          </w:p>
        </w:tc>
        <w:tc>
          <w:tcPr>
            <w:tcW w:w="5451"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has an asset that is a material investment in an entity that has a controlling interest in the audited body</w:t>
            </w:r>
          </w:p>
        </w:tc>
      </w:tr>
      <w:tr w:rsidR="00CC15B8" w:rsidRPr="009C61C6" w:rsidTr="00093C61">
        <w:tc>
          <w:tcPr>
            <w:tcW w:w="642" w:type="dxa"/>
            <w:tcBorders>
              <w:top w:val="single" w:sz="4" w:space="0" w:color="auto"/>
              <w:left w:val="nil"/>
              <w:bottom w:val="single" w:sz="2" w:space="0" w:color="auto"/>
              <w:right w:val="nil"/>
            </w:tcBorders>
            <w:shd w:val="clear" w:color="auto" w:fill="auto"/>
          </w:tcPr>
          <w:p w:rsidR="00CC15B8" w:rsidRPr="009C61C6" w:rsidRDefault="00CC15B8" w:rsidP="0028097E">
            <w:pPr>
              <w:pStyle w:val="Tabletext"/>
            </w:pPr>
            <w:r w:rsidRPr="009C61C6">
              <w:t>14</w:t>
            </w:r>
          </w:p>
        </w:tc>
        <w:tc>
          <w:tcPr>
            <w:tcW w:w="5451" w:type="dxa"/>
            <w:tcBorders>
              <w:top w:val="single" w:sz="4" w:space="0" w:color="auto"/>
              <w:left w:val="nil"/>
              <w:bottom w:val="single" w:sz="2" w:space="0" w:color="auto"/>
              <w:right w:val="nil"/>
            </w:tcBorders>
            <w:shd w:val="clear" w:color="auto" w:fill="auto"/>
          </w:tcPr>
          <w:p w:rsidR="00CC15B8" w:rsidRPr="009C61C6" w:rsidRDefault="00CC15B8" w:rsidP="0028097E">
            <w:pPr>
              <w:pStyle w:val="Tabletext"/>
            </w:pPr>
            <w:r w:rsidRPr="009C61C6">
              <w:t>has an asset that is a material beneficial interest in an investment in an entity that has a controlling interest in the audited body</w:t>
            </w:r>
          </w:p>
        </w:tc>
      </w:tr>
      <w:tr w:rsidR="00DB725F" w:rsidRPr="009C61C6" w:rsidTr="0028097E">
        <w:trPr>
          <w:cantSplit/>
        </w:trPr>
        <w:tc>
          <w:tcPr>
            <w:tcW w:w="642" w:type="dxa"/>
            <w:tcBorders>
              <w:top w:val="single" w:sz="2" w:space="0" w:color="auto"/>
              <w:left w:val="nil"/>
              <w:bottom w:val="single" w:sz="2" w:space="0" w:color="auto"/>
              <w:right w:val="nil"/>
            </w:tcBorders>
            <w:shd w:val="clear" w:color="auto" w:fill="auto"/>
          </w:tcPr>
          <w:p w:rsidR="00DB725F" w:rsidRPr="009C61C6" w:rsidRDefault="00DB725F" w:rsidP="00FF156D">
            <w:pPr>
              <w:pStyle w:val="Tabletext"/>
            </w:pPr>
            <w:r w:rsidRPr="009C61C6">
              <w:t>15</w:t>
            </w:r>
          </w:p>
        </w:tc>
        <w:tc>
          <w:tcPr>
            <w:tcW w:w="5451" w:type="dxa"/>
            <w:tcBorders>
              <w:top w:val="single" w:sz="2" w:space="0" w:color="auto"/>
              <w:left w:val="nil"/>
              <w:bottom w:val="single" w:sz="2" w:space="0" w:color="auto"/>
              <w:right w:val="nil"/>
            </w:tcBorders>
            <w:shd w:val="clear" w:color="auto" w:fill="auto"/>
          </w:tcPr>
          <w:p w:rsidR="00DB725F" w:rsidRPr="009C61C6" w:rsidRDefault="00DB725F" w:rsidP="00FF156D">
            <w:pPr>
              <w:pStyle w:val="Tabletext"/>
            </w:pPr>
            <w:r w:rsidRPr="009C61C6">
              <w:t>owes an amount to:</w:t>
            </w:r>
          </w:p>
          <w:p w:rsidR="00DB725F" w:rsidRPr="009C61C6" w:rsidRDefault="00DB725F" w:rsidP="000004B0">
            <w:pPr>
              <w:pStyle w:val="Tablea"/>
              <w:spacing w:line="260" w:lineRule="atLeast"/>
            </w:pPr>
            <w:r w:rsidRPr="009C61C6">
              <w:t>(a) the audited body; or</w:t>
            </w:r>
          </w:p>
          <w:p w:rsidR="00DB725F" w:rsidRPr="009C61C6" w:rsidRDefault="00DB725F" w:rsidP="000004B0">
            <w:pPr>
              <w:pStyle w:val="Tablea"/>
              <w:spacing w:line="260" w:lineRule="atLeast"/>
            </w:pPr>
            <w:r w:rsidRPr="009C61C6">
              <w:t>(b) a related body corporate; or</w:t>
            </w:r>
          </w:p>
          <w:p w:rsidR="00DB725F" w:rsidRPr="009C61C6" w:rsidRDefault="00DB725F" w:rsidP="000004B0">
            <w:pPr>
              <w:pStyle w:val="Tablea"/>
              <w:spacing w:line="260" w:lineRule="atLeast"/>
            </w:pPr>
            <w:r w:rsidRPr="009C61C6">
              <w:t>(c) an entity that the audited body controls;</w:t>
            </w:r>
          </w:p>
          <w:p w:rsidR="00DB725F" w:rsidRPr="009C61C6" w:rsidRDefault="00DB725F" w:rsidP="00FF156D">
            <w:pPr>
              <w:pStyle w:val="Tabletext"/>
            </w:pPr>
            <w:r w:rsidRPr="009C61C6">
              <w:t xml:space="preserve">unless the debt is disregarded under </w:t>
            </w:r>
            <w:r w:rsidR="009C61C6">
              <w:t>subsection (</w:t>
            </w:r>
            <w:r w:rsidRPr="009C61C6">
              <w:t>5), (5A) or (5B)</w:t>
            </w:r>
          </w:p>
        </w:tc>
      </w:tr>
      <w:tr w:rsidR="00CC15B8" w:rsidRPr="009C61C6" w:rsidTr="00401940">
        <w:trPr>
          <w:cantSplit/>
        </w:trPr>
        <w:tc>
          <w:tcPr>
            <w:tcW w:w="642"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16</w:t>
            </w:r>
          </w:p>
        </w:tc>
        <w:tc>
          <w:tcPr>
            <w:tcW w:w="5451" w:type="dxa"/>
            <w:tcBorders>
              <w:top w:val="single" w:sz="2" w:space="0" w:color="auto"/>
              <w:left w:val="nil"/>
              <w:bottom w:val="single" w:sz="4" w:space="0" w:color="auto"/>
              <w:right w:val="nil"/>
            </w:tcBorders>
            <w:shd w:val="clear" w:color="auto" w:fill="auto"/>
          </w:tcPr>
          <w:p w:rsidR="00CC15B8" w:rsidRPr="009C61C6" w:rsidRDefault="00CC15B8" w:rsidP="00CC15B8">
            <w:pPr>
              <w:pStyle w:val="Tabletext"/>
            </w:pPr>
            <w:r w:rsidRPr="009C61C6">
              <w:t>is owed an amount by:</w:t>
            </w:r>
          </w:p>
          <w:p w:rsidR="00CC15B8" w:rsidRPr="009C61C6" w:rsidRDefault="00CC15B8" w:rsidP="000004B0">
            <w:pPr>
              <w:pStyle w:val="Tablea"/>
              <w:spacing w:line="260" w:lineRule="atLeast"/>
            </w:pPr>
            <w:r w:rsidRPr="009C61C6">
              <w:t>(a) the audited body; or</w:t>
            </w:r>
          </w:p>
          <w:p w:rsidR="00CC15B8" w:rsidRPr="009C61C6" w:rsidRDefault="00CC15B8" w:rsidP="000004B0">
            <w:pPr>
              <w:pStyle w:val="Tablea"/>
              <w:spacing w:line="260" w:lineRule="atLeast"/>
            </w:pPr>
            <w:r w:rsidRPr="009C61C6">
              <w:t>(b) a related body corporate; or</w:t>
            </w:r>
          </w:p>
          <w:p w:rsidR="00CC15B8" w:rsidRPr="009C61C6" w:rsidRDefault="00CC15B8" w:rsidP="000004B0">
            <w:pPr>
              <w:pStyle w:val="Tablea"/>
              <w:spacing w:line="260" w:lineRule="atLeast"/>
            </w:pPr>
            <w:r w:rsidRPr="009C61C6">
              <w:t>(c) an entity that the audited body controls;</w:t>
            </w:r>
          </w:p>
          <w:p w:rsidR="00CC15B8" w:rsidRPr="009C61C6" w:rsidRDefault="00CC15B8" w:rsidP="00CC15B8">
            <w:pPr>
              <w:pStyle w:val="Tabletext"/>
            </w:pPr>
            <w:r w:rsidRPr="009C61C6">
              <w:t xml:space="preserve">under a loan that is not disregarded under </w:t>
            </w:r>
            <w:r w:rsidR="009C61C6">
              <w:t>subsection (</w:t>
            </w:r>
            <w:r w:rsidRPr="009C61C6">
              <w:t>6)</w:t>
            </w:r>
            <w:r w:rsidR="00274CF0" w:rsidRPr="009C61C6">
              <w:t xml:space="preserve"> or (6A)</w:t>
            </w:r>
          </w:p>
        </w:tc>
      </w:tr>
      <w:tr w:rsidR="00CC15B8" w:rsidRPr="009C61C6" w:rsidTr="00486BE9">
        <w:trPr>
          <w:cantSplit/>
        </w:trPr>
        <w:tc>
          <w:tcPr>
            <w:tcW w:w="642" w:type="dxa"/>
            <w:tcBorders>
              <w:top w:val="single" w:sz="4" w:space="0" w:color="auto"/>
              <w:left w:val="nil"/>
              <w:bottom w:val="single" w:sz="2" w:space="0" w:color="auto"/>
              <w:right w:val="nil"/>
            </w:tcBorders>
            <w:shd w:val="clear" w:color="auto" w:fill="auto"/>
          </w:tcPr>
          <w:p w:rsidR="00CC15B8" w:rsidRPr="009C61C6" w:rsidRDefault="00CC15B8" w:rsidP="00CC15B8">
            <w:pPr>
              <w:pStyle w:val="Tabletext"/>
            </w:pPr>
            <w:r w:rsidRPr="009C61C6">
              <w:t>17</w:t>
            </w:r>
          </w:p>
        </w:tc>
        <w:tc>
          <w:tcPr>
            <w:tcW w:w="5451" w:type="dxa"/>
            <w:tcBorders>
              <w:top w:val="single" w:sz="4" w:space="0" w:color="auto"/>
              <w:left w:val="nil"/>
              <w:bottom w:val="single" w:sz="2" w:space="0" w:color="auto"/>
              <w:right w:val="nil"/>
            </w:tcBorders>
            <w:shd w:val="clear" w:color="auto" w:fill="auto"/>
          </w:tcPr>
          <w:p w:rsidR="00CC15B8" w:rsidRPr="009C61C6" w:rsidRDefault="00CC15B8" w:rsidP="00CC15B8">
            <w:pPr>
              <w:pStyle w:val="Tabletext"/>
            </w:pPr>
            <w:r w:rsidRPr="009C61C6">
              <w:t>is liable under a guarantee of a loan made to:</w:t>
            </w:r>
          </w:p>
          <w:p w:rsidR="00CC15B8" w:rsidRPr="009C61C6" w:rsidRDefault="00CC15B8" w:rsidP="000004B0">
            <w:pPr>
              <w:pStyle w:val="Tablea"/>
              <w:spacing w:line="260" w:lineRule="atLeast"/>
            </w:pPr>
            <w:r w:rsidRPr="009C61C6">
              <w:t>(a) the audited body; or</w:t>
            </w:r>
          </w:p>
          <w:p w:rsidR="00CC15B8" w:rsidRPr="009C61C6" w:rsidRDefault="00CC15B8" w:rsidP="000004B0">
            <w:pPr>
              <w:pStyle w:val="Tablea"/>
              <w:spacing w:line="260" w:lineRule="atLeast"/>
            </w:pPr>
            <w:r w:rsidRPr="009C61C6">
              <w:t>(b) a related body corporate; or</w:t>
            </w:r>
          </w:p>
          <w:p w:rsidR="00CC15B8" w:rsidRPr="009C61C6" w:rsidRDefault="00CC15B8" w:rsidP="000004B0">
            <w:pPr>
              <w:pStyle w:val="Tablea"/>
              <w:spacing w:line="260" w:lineRule="atLeast"/>
            </w:pPr>
            <w:r w:rsidRPr="009C61C6">
              <w:t>(c) an entity that the audited body controls</w:t>
            </w:r>
          </w:p>
        </w:tc>
      </w:tr>
      <w:tr w:rsidR="00CC15B8" w:rsidRPr="009C61C6" w:rsidTr="000004B0">
        <w:trPr>
          <w:cantSplit/>
        </w:trPr>
        <w:tc>
          <w:tcPr>
            <w:tcW w:w="642" w:type="dxa"/>
            <w:tcBorders>
              <w:top w:val="single" w:sz="2" w:space="0" w:color="auto"/>
              <w:left w:val="nil"/>
              <w:bottom w:val="single" w:sz="12" w:space="0" w:color="auto"/>
              <w:right w:val="nil"/>
            </w:tcBorders>
            <w:shd w:val="clear" w:color="auto" w:fill="auto"/>
          </w:tcPr>
          <w:p w:rsidR="00CC15B8" w:rsidRPr="009C61C6" w:rsidRDefault="00CC15B8" w:rsidP="00CC15B8">
            <w:pPr>
              <w:pStyle w:val="Tabletext"/>
            </w:pPr>
            <w:r w:rsidRPr="009C61C6">
              <w:t>19</w:t>
            </w:r>
          </w:p>
        </w:tc>
        <w:tc>
          <w:tcPr>
            <w:tcW w:w="5451" w:type="dxa"/>
            <w:tcBorders>
              <w:top w:val="single" w:sz="2" w:space="0" w:color="auto"/>
              <w:left w:val="nil"/>
              <w:bottom w:val="single" w:sz="12" w:space="0" w:color="auto"/>
              <w:right w:val="nil"/>
            </w:tcBorders>
            <w:shd w:val="clear" w:color="auto" w:fill="auto"/>
          </w:tcPr>
          <w:p w:rsidR="00CC15B8" w:rsidRPr="009C61C6" w:rsidRDefault="00CC15B8" w:rsidP="00CC15B8">
            <w:pPr>
              <w:pStyle w:val="Tabletext"/>
            </w:pPr>
            <w:r w:rsidRPr="009C61C6">
              <w:t>is entitled to the benefit of a guarantee given by:</w:t>
            </w:r>
          </w:p>
          <w:p w:rsidR="00CC15B8" w:rsidRPr="009C61C6" w:rsidRDefault="00CC15B8" w:rsidP="000004B0">
            <w:pPr>
              <w:pStyle w:val="Tablea"/>
              <w:spacing w:line="260" w:lineRule="atLeast"/>
            </w:pPr>
            <w:r w:rsidRPr="009C61C6">
              <w:t>(a) the audited body; or</w:t>
            </w:r>
          </w:p>
          <w:p w:rsidR="00CC15B8" w:rsidRPr="009C61C6" w:rsidRDefault="00CC15B8" w:rsidP="000004B0">
            <w:pPr>
              <w:pStyle w:val="Tablea"/>
              <w:spacing w:line="260" w:lineRule="atLeast"/>
            </w:pPr>
            <w:r w:rsidRPr="009C61C6">
              <w:t>(b) a related body corporate; or</w:t>
            </w:r>
          </w:p>
          <w:p w:rsidR="00CC15B8" w:rsidRPr="009C61C6" w:rsidRDefault="00CC15B8" w:rsidP="000004B0">
            <w:pPr>
              <w:pStyle w:val="Tablea"/>
              <w:spacing w:line="260" w:lineRule="atLeast"/>
            </w:pPr>
            <w:r w:rsidRPr="009C61C6">
              <w:t>(c) an entity that the audited body controls</w:t>
            </w:r>
          </w:p>
          <w:p w:rsidR="00CC15B8" w:rsidRPr="009C61C6" w:rsidRDefault="00CC15B8" w:rsidP="00CC15B8">
            <w:pPr>
              <w:pStyle w:val="Tabletext"/>
            </w:pPr>
            <w:r w:rsidRPr="009C61C6">
              <w:t xml:space="preserve">in relation to a loan unless the guarantee is disregarded under </w:t>
            </w:r>
            <w:r w:rsidR="009C61C6">
              <w:t>subsection (</w:t>
            </w:r>
            <w:r w:rsidRPr="009C61C6">
              <w:t>8)</w:t>
            </w:r>
          </w:p>
        </w:tc>
      </w:tr>
    </w:tbl>
    <w:p w:rsidR="00CC15B8" w:rsidRPr="009C61C6" w:rsidRDefault="00CC15B8" w:rsidP="00CC15B8">
      <w:pPr>
        <w:pStyle w:val="SubsectionHead"/>
      </w:pPr>
      <w:r w:rsidRPr="009C61C6">
        <w:t>Applying table if audited body is registered scheme</w:t>
      </w:r>
    </w:p>
    <w:p w:rsidR="00CC15B8" w:rsidRPr="009C61C6" w:rsidRDefault="00CC15B8" w:rsidP="00CC15B8">
      <w:pPr>
        <w:pStyle w:val="subsection"/>
      </w:pPr>
      <w:r w:rsidRPr="009C61C6">
        <w:tab/>
        <w:t>(2)</w:t>
      </w:r>
      <w:r w:rsidRPr="009C61C6">
        <w:tab/>
        <w:t xml:space="preserve">If the audited body is a registered scheme, apply the table in </w:t>
      </w:r>
      <w:r w:rsidR="009C61C6">
        <w:t>subsection (</w:t>
      </w:r>
      <w:r w:rsidRPr="009C61C6">
        <w:t>1) as if:</w:t>
      </w:r>
    </w:p>
    <w:p w:rsidR="00CC15B8" w:rsidRPr="009C61C6" w:rsidRDefault="00CC15B8" w:rsidP="00CC15B8">
      <w:pPr>
        <w:pStyle w:val="paragraph"/>
      </w:pPr>
      <w:r w:rsidRPr="009C61C6">
        <w:tab/>
        <w:t>(a)</w:t>
      </w:r>
      <w:r w:rsidRPr="009C61C6">
        <w:tab/>
        <w:t>references to the audited body in items</w:t>
      </w:r>
      <w:r w:rsidR="009C61C6">
        <w:t> </w:t>
      </w:r>
      <w:r w:rsidRPr="009C61C6">
        <w:t>1 to 9, and items</w:t>
      </w:r>
      <w:r w:rsidR="009C61C6">
        <w:t> </w:t>
      </w:r>
      <w:r w:rsidRPr="009C61C6">
        <w:t>15 to 19, in the table were references to the responsible entity for the registered scheme; and</w:t>
      </w:r>
    </w:p>
    <w:p w:rsidR="00CC15B8" w:rsidRPr="009C61C6" w:rsidRDefault="00CC15B8" w:rsidP="00CC15B8">
      <w:pPr>
        <w:pStyle w:val="paragraph"/>
      </w:pPr>
      <w:r w:rsidRPr="009C61C6">
        <w:tab/>
        <w:t>(b)</w:t>
      </w:r>
      <w:r w:rsidRPr="009C61C6">
        <w:tab/>
        <w:t>references to an interest in the audited body in items</w:t>
      </w:r>
      <w:r w:rsidR="009C61C6">
        <w:t> </w:t>
      </w:r>
      <w:r w:rsidRPr="009C61C6">
        <w:t>10 to 12 in the table were references to an interest in either:</w:t>
      </w:r>
    </w:p>
    <w:p w:rsidR="00CC15B8" w:rsidRPr="009C61C6" w:rsidRDefault="00CC15B8" w:rsidP="00CC15B8">
      <w:pPr>
        <w:pStyle w:val="paragraphsub"/>
      </w:pPr>
      <w:r w:rsidRPr="009C61C6">
        <w:tab/>
        <w:t>(i)</w:t>
      </w:r>
      <w:r w:rsidRPr="009C61C6">
        <w:tab/>
        <w:t>the registered scheme; or</w:t>
      </w:r>
    </w:p>
    <w:p w:rsidR="00CC15B8" w:rsidRPr="009C61C6" w:rsidRDefault="00CC15B8" w:rsidP="00CC15B8">
      <w:pPr>
        <w:pStyle w:val="paragraphsub"/>
      </w:pPr>
      <w:r w:rsidRPr="009C61C6">
        <w:tab/>
        <w:t>(ii)</w:t>
      </w:r>
      <w:r w:rsidRPr="009C61C6">
        <w:tab/>
        <w:t>the responsible entity for the registered scheme; and</w:t>
      </w:r>
    </w:p>
    <w:p w:rsidR="00CC15B8" w:rsidRPr="009C61C6" w:rsidRDefault="00CC15B8" w:rsidP="00CC15B8">
      <w:pPr>
        <w:pStyle w:val="paragraph"/>
      </w:pPr>
      <w:r w:rsidRPr="009C61C6">
        <w:tab/>
        <w:t>(c)</w:t>
      </w:r>
      <w:r w:rsidRPr="009C61C6">
        <w:tab/>
        <w:t>references to an investment in an entity that has a controlling interest in the audited body in items</w:t>
      </w:r>
      <w:r w:rsidR="009C61C6">
        <w:t> </w:t>
      </w:r>
      <w:r w:rsidRPr="009C61C6">
        <w:t>13 and 14 of the table were references to an investment in an entity that has a controlling interest in the responsible entity for the registered scheme.</w:t>
      </w:r>
    </w:p>
    <w:p w:rsidR="00CC15B8" w:rsidRPr="009C61C6" w:rsidRDefault="00CC15B8" w:rsidP="00CC15B8">
      <w:pPr>
        <w:pStyle w:val="SubsectionHead"/>
      </w:pPr>
      <w:r w:rsidRPr="009C61C6">
        <w:t>Applying table if audited body is listed entity (other than registered scheme)</w:t>
      </w:r>
    </w:p>
    <w:p w:rsidR="00CC15B8" w:rsidRPr="009C61C6" w:rsidRDefault="00CC15B8" w:rsidP="00CC15B8">
      <w:pPr>
        <w:pStyle w:val="subsection"/>
      </w:pPr>
      <w:r w:rsidRPr="009C61C6">
        <w:tab/>
        <w:t>(3)</w:t>
      </w:r>
      <w:r w:rsidRPr="009C61C6">
        <w:tab/>
        <w:t xml:space="preserve">If the audited body is a listed entity (other than a registered scheme), apply the table in </w:t>
      </w:r>
      <w:r w:rsidR="009C61C6">
        <w:t>subsection (</w:t>
      </w:r>
      <w:r w:rsidRPr="009C61C6">
        <w:t>1) as if references in the table to the audited body included references to an associated entity of the audited body.</w:t>
      </w:r>
    </w:p>
    <w:p w:rsidR="00CC15B8" w:rsidRPr="009C61C6" w:rsidRDefault="00CC15B8" w:rsidP="00CC15B8">
      <w:pPr>
        <w:pStyle w:val="notetext"/>
      </w:pPr>
      <w:r w:rsidRPr="009C61C6">
        <w:t>Note:</w:t>
      </w:r>
      <w:r w:rsidRPr="009C61C6">
        <w:tab/>
        <w:t>See section</w:t>
      </w:r>
      <w:r w:rsidR="009C61C6">
        <w:t> </w:t>
      </w:r>
      <w:r w:rsidRPr="009C61C6">
        <w:t xml:space="preserve">50AAA for the definition of </w:t>
      </w:r>
      <w:r w:rsidRPr="009C61C6">
        <w:rPr>
          <w:b/>
          <w:i/>
        </w:rPr>
        <w:t>associated entity</w:t>
      </w:r>
      <w:r w:rsidRPr="009C61C6">
        <w:t>.</w:t>
      </w:r>
    </w:p>
    <w:p w:rsidR="00A66F32" w:rsidRPr="009C61C6" w:rsidRDefault="00A66F32" w:rsidP="00A66F32">
      <w:pPr>
        <w:pStyle w:val="SubsectionHead"/>
      </w:pPr>
      <w:r w:rsidRPr="009C61C6">
        <w:t>Small proprietary companies</w:t>
      </w:r>
    </w:p>
    <w:p w:rsidR="00A66F32" w:rsidRPr="009C61C6" w:rsidRDefault="00A66F32" w:rsidP="00A66F32">
      <w:pPr>
        <w:pStyle w:val="subsection"/>
      </w:pPr>
      <w:r w:rsidRPr="009C61C6">
        <w:tab/>
        <w:t>(3A)</w:t>
      </w:r>
      <w:r w:rsidRPr="009C61C6">
        <w:tab/>
        <w:t>This subsection applies to an audited body for a financial year if the body:</w:t>
      </w:r>
    </w:p>
    <w:p w:rsidR="00A66F32" w:rsidRPr="009C61C6" w:rsidRDefault="00A66F32" w:rsidP="00A66F32">
      <w:pPr>
        <w:pStyle w:val="paragraph"/>
      </w:pPr>
      <w:r w:rsidRPr="009C61C6">
        <w:tab/>
        <w:t>(a)</w:t>
      </w:r>
      <w:r w:rsidRPr="009C61C6">
        <w:tab/>
        <w:t>is a small proprietary company for the financial year; and</w:t>
      </w:r>
    </w:p>
    <w:p w:rsidR="00A66F32" w:rsidRPr="009C61C6" w:rsidRDefault="00A66F32" w:rsidP="00A66F32">
      <w:pPr>
        <w:pStyle w:val="paragraph"/>
      </w:pPr>
      <w:r w:rsidRPr="009C61C6">
        <w:tab/>
        <w:t>(b)</w:t>
      </w:r>
      <w:r w:rsidRPr="009C61C6">
        <w:tab/>
        <w:t>either:</w:t>
      </w:r>
    </w:p>
    <w:p w:rsidR="00A66F32" w:rsidRPr="009C61C6" w:rsidRDefault="00A66F32" w:rsidP="00A66F32">
      <w:pPr>
        <w:pStyle w:val="paragraphsub"/>
      </w:pPr>
      <w:r w:rsidRPr="009C61C6">
        <w:tab/>
        <w:t>(i)</w:t>
      </w:r>
      <w:r w:rsidRPr="009C61C6">
        <w:tab/>
        <w:t>does not have any CSF shareholders at any time during the financial year; or</w:t>
      </w:r>
    </w:p>
    <w:p w:rsidR="00A66F32" w:rsidRPr="009C61C6" w:rsidRDefault="00A66F32" w:rsidP="00A66F32">
      <w:pPr>
        <w:pStyle w:val="paragraphsub"/>
      </w:pPr>
      <w:r w:rsidRPr="009C61C6">
        <w:tab/>
        <w:t>(ii)</w:t>
      </w:r>
      <w:r w:rsidRPr="009C61C6">
        <w:tab/>
        <w:t>has, as at the end of the financial year, raised a total less than the CSF audit threshold from all the CSF offers it has ever made.</w:t>
      </w:r>
    </w:p>
    <w:p w:rsidR="00CC15B8" w:rsidRPr="009C61C6" w:rsidRDefault="00CC15B8" w:rsidP="00CC15B8">
      <w:pPr>
        <w:pStyle w:val="SubsectionHead"/>
      </w:pPr>
      <w:r w:rsidRPr="009C61C6">
        <w:t>Firm assets</w:t>
      </w:r>
    </w:p>
    <w:p w:rsidR="00CC15B8" w:rsidRPr="009C61C6" w:rsidRDefault="00CC15B8" w:rsidP="00CC15B8">
      <w:pPr>
        <w:pStyle w:val="subsection"/>
      </w:pPr>
      <w:r w:rsidRPr="009C61C6">
        <w:tab/>
        <w:t>(4)</w:t>
      </w:r>
      <w:r w:rsidRPr="009C61C6">
        <w:tab/>
        <w:t>For the purpose of applying items</w:t>
      </w:r>
      <w:r w:rsidR="009C61C6">
        <w:t> </w:t>
      </w:r>
      <w:r w:rsidRPr="009C61C6">
        <w:t xml:space="preserve">10 to 14 in the table in </w:t>
      </w:r>
      <w:r w:rsidR="009C61C6">
        <w:t>subsection (</w:t>
      </w:r>
      <w:r w:rsidRPr="009C61C6">
        <w:t>1) to an audit firm, the firm is taken to have a particular asset if the asset is one of the firm’s partnership assets.</w:t>
      </w:r>
    </w:p>
    <w:p w:rsidR="00CC15B8" w:rsidRPr="009C61C6" w:rsidRDefault="00CC15B8" w:rsidP="00CC15B8">
      <w:pPr>
        <w:pStyle w:val="SubsectionHead"/>
      </w:pPr>
      <w:r w:rsidRPr="009C61C6">
        <w:t>Housing loan exception</w:t>
      </w:r>
    </w:p>
    <w:p w:rsidR="00CC15B8" w:rsidRPr="009C61C6" w:rsidRDefault="00CC15B8" w:rsidP="00CC15B8">
      <w:pPr>
        <w:pStyle w:val="subsection"/>
      </w:pPr>
      <w:r w:rsidRPr="009C61C6">
        <w:tab/>
        <w:t>(5)</w:t>
      </w:r>
      <w:r w:rsidRPr="009C61C6">
        <w:tab/>
        <w:t>For the purposes of item</w:t>
      </w:r>
      <w:r w:rsidR="009C61C6">
        <w:t> </w:t>
      </w:r>
      <w:r w:rsidRPr="009C61C6">
        <w:t xml:space="preserve">15 of the table in </w:t>
      </w:r>
      <w:r w:rsidR="009C61C6">
        <w:t>subsection (</w:t>
      </w:r>
      <w:r w:rsidRPr="009C61C6">
        <w:t>1), disregard a debt owed by an individual to a body corporate or entity if:</w:t>
      </w:r>
    </w:p>
    <w:p w:rsidR="00CC15B8" w:rsidRPr="009C61C6" w:rsidRDefault="00CC15B8" w:rsidP="00CC15B8">
      <w:pPr>
        <w:pStyle w:val="paragraph"/>
      </w:pPr>
      <w:r w:rsidRPr="009C61C6">
        <w:tab/>
        <w:t>(a)</w:t>
      </w:r>
      <w:r w:rsidRPr="009C61C6">
        <w:tab/>
        <w:t>the body corporate or entity is:</w:t>
      </w:r>
    </w:p>
    <w:p w:rsidR="00CC15B8" w:rsidRPr="009C61C6" w:rsidRDefault="00CC15B8" w:rsidP="00CC15B8">
      <w:pPr>
        <w:pStyle w:val="paragraphsub"/>
      </w:pPr>
      <w:r w:rsidRPr="009C61C6">
        <w:tab/>
        <w:t>(i)</w:t>
      </w:r>
      <w:r w:rsidRPr="009C61C6">
        <w:tab/>
        <w:t>an Australian ADI; or</w:t>
      </w:r>
    </w:p>
    <w:p w:rsidR="00CC15B8" w:rsidRPr="009C61C6" w:rsidRDefault="00CC15B8" w:rsidP="00CC15B8">
      <w:pPr>
        <w:pStyle w:val="paragraphsub"/>
      </w:pPr>
      <w:r w:rsidRPr="009C61C6">
        <w:tab/>
        <w:t>(ii)</w:t>
      </w:r>
      <w:r w:rsidRPr="009C61C6">
        <w:tab/>
        <w:t>a body corporate registered under</w:t>
      </w:r>
      <w:r w:rsidR="0023732B" w:rsidRPr="009C61C6">
        <w:t xml:space="preserve"> section</w:t>
      </w:r>
      <w:r w:rsidR="009C61C6">
        <w:t> </w:t>
      </w:r>
      <w:r w:rsidR="0023732B" w:rsidRPr="009C61C6">
        <w:t>21 of</w:t>
      </w:r>
      <w:r w:rsidRPr="009C61C6">
        <w:t xml:space="preserve"> the </w:t>
      </w:r>
      <w:r w:rsidRPr="009C61C6">
        <w:rPr>
          <w:i/>
        </w:rPr>
        <w:t>Life Insurance Act 1995</w:t>
      </w:r>
      <w:r w:rsidRPr="009C61C6">
        <w:t>; and</w:t>
      </w:r>
    </w:p>
    <w:p w:rsidR="00CC15B8" w:rsidRPr="009C61C6" w:rsidRDefault="00CC15B8" w:rsidP="00CC15B8">
      <w:pPr>
        <w:pStyle w:val="paragraph"/>
      </w:pPr>
      <w:r w:rsidRPr="009C61C6">
        <w:tab/>
        <w:t>(b)</w:t>
      </w:r>
      <w:r w:rsidRPr="009C61C6">
        <w:tab/>
        <w:t>the debt arose because of a loan that the body corporate or entity made to the person in the ordinary course of its ordinary business; and</w:t>
      </w:r>
    </w:p>
    <w:p w:rsidR="00CC15B8" w:rsidRPr="009C61C6" w:rsidRDefault="00CC15B8" w:rsidP="00CC15B8">
      <w:pPr>
        <w:pStyle w:val="paragraph"/>
      </w:pPr>
      <w:r w:rsidRPr="009C61C6">
        <w:tab/>
        <w:t>(c)</w:t>
      </w:r>
      <w:r w:rsidRPr="009C61C6">
        <w:tab/>
        <w:t>the person used the amount of the loan to pay the whole or part of the purchase price of premises that the person uses as their principal place of residence.</w:t>
      </w:r>
    </w:p>
    <w:p w:rsidR="0085625D" w:rsidRPr="009C61C6" w:rsidRDefault="0085625D" w:rsidP="0085625D">
      <w:pPr>
        <w:pStyle w:val="SubsectionHead"/>
      </w:pPr>
      <w:r w:rsidRPr="009C61C6">
        <w:t>Goods and services exception</w:t>
      </w:r>
    </w:p>
    <w:p w:rsidR="0085625D" w:rsidRPr="009C61C6" w:rsidRDefault="0085625D" w:rsidP="0085625D">
      <w:pPr>
        <w:pStyle w:val="subsection"/>
      </w:pPr>
      <w:r w:rsidRPr="009C61C6">
        <w:tab/>
        <w:t>(5A)</w:t>
      </w:r>
      <w:r w:rsidRPr="009C61C6">
        <w:tab/>
        <w:t>For the purposes of item</w:t>
      </w:r>
      <w:r w:rsidR="009C61C6">
        <w:t> </w:t>
      </w:r>
      <w:r w:rsidRPr="009C61C6">
        <w:t xml:space="preserve">15 of the table in </w:t>
      </w:r>
      <w:r w:rsidR="009C61C6">
        <w:t>subsection (</w:t>
      </w:r>
      <w:r w:rsidRPr="009C61C6">
        <w:t>1), disregard a debt owed by a person or firm to a body corporate or entity if:</w:t>
      </w:r>
    </w:p>
    <w:p w:rsidR="0085625D" w:rsidRPr="009C61C6" w:rsidRDefault="0085625D" w:rsidP="0085625D">
      <w:pPr>
        <w:pStyle w:val="paragraph"/>
      </w:pPr>
      <w:r w:rsidRPr="009C61C6">
        <w:tab/>
        <w:t>(a)</w:t>
      </w:r>
      <w:r w:rsidRPr="009C61C6">
        <w:tab/>
        <w:t>the debt arises from the acquisition of goods or services from:</w:t>
      </w:r>
    </w:p>
    <w:p w:rsidR="0085625D" w:rsidRPr="009C61C6" w:rsidRDefault="0085625D" w:rsidP="0085625D">
      <w:pPr>
        <w:pStyle w:val="paragraphsub"/>
      </w:pPr>
      <w:r w:rsidRPr="009C61C6">
        <w:tab/>
        <w:t>(i)</w:t>
      </w:r>
      <w:r w:rsidRPr="009C61C6">
        <w:tab/>
        <w:t>the audited body; or</w:t>
      </w:r>
    </w:p>
    <w:p w:rsidR="0085625D" w:rsidRPr="009C61C6" w:rsidRDefault="0085625D" w:rsidP="0085625D">
      <w:pPr>
        <w:pStyle w:val="paragraphsub"/>
      </w:pPr>
      <w:r w:rsidRPr="009C61C6">
        <w:tab/>
        <w:t>(ii)</w:t>
      </w:r>
      <w:r w:rsidRPr="009C61C6">
        <w:tab/>
        <w:t>an entity that the audited body controls; or</w:t>
      </w:r>
    </w:p>
    <w:p w:rsidR="0085625D" w:rsidRPr="009C61C6" w:rsidRDefault="0085625D" w:rsidP="0085625D">
      <w:pPr>
        <w:pStyle w:val="paragraphsub"/>
      </w:pPr>
      <w:r w:rsidRPr="009C61C6">
        <w:tab/>
        <w:t>(iii)</w:t>
      </w:r>
      <w:r w:rsidRPr="009C61C6">
        <w:tab/>
        <w:t>a related body corporate; and</w:t>
      </w:r>
    </w:p>
    <w:p w:rsidR="0085625D" w:rsidRPr="009C61C6" w:rsidRDefault="0085625D" w:rsidP="0085625D">
      <w:pPr>
        <w:pStyle w:val="paragraph"/>
      </w:pPr>
      <w:r w:rsidRPr="009C61C6">
        <w:tab/>
        <w:t>(b)</w:t>
      </w:r>
      <w:r w:rsidRPr="009C61C6">
        <w:tab/>
        <w:t>the acquisition of goods and services was on the terms and conditions that would normally apply to goods or services acquired from the body, entity or related body corporate; and</w:t>
      </w:r>
    </w:p>
    <w:p w:rsidR="0085625D" w:rsidRPr="009C61C6" w:rsidRDefault="0085625D" w:rsidP="0085625D">
      <w:pPr>
        <w:pStyle w:val="paragraph"/>
      </w:pPr>
      <w:r w:rsidRPr="009C61C6">
        <w:tab/>
        <w:t>(c)</w:t>
      </w:r>
      <w:r w:rsidRPr="009C61C6">
        <w:tab/>
        <w:t>the debt is owed on the terms and conditions that would normally apply to a debt owing to the body, entity or related body corporate; and</w:t>
      </w:r>
    </w:p>
    <w:p w:rsidR="0085625D" w:rsidRPr="009C61C6" w:rsidRDefault="0085625D" w:rsidP="0085625D">
      <w:pPr>
        <w:pStyle w:val="paragraph"/>
      </w:pPr>
      <w:r w:rsidRPr="009C61C6">
        <w:tab/>
        <w:t>(d)</w:t>
      </w:r>
      <w:r w:rsidRPr="009C61C6">
        <w:tab/>
        <w:t>the goods or services will be used by the person or firm:</w:t>
      </w:r>
    </w:p>
    <w:p w:rsidR="0085625D" w:rsidRPr="009C61C6" w:rsidRDefault="0085625D" w:rsidP="0085625D">
      <w:pPr>
        <w:pStyle w:val="paragraphsub"/>
      </w:pPr>
      <w:r w:rsidRPr="009C61C6">
        <w:tab/>
        <w:t>(i)</w:t>
      </w:r>
      <w:r w:rsidRPr="009C61C6">
        <w:tab/>
        <w:t>for the personal use of the person or firm; or</w:t>
      </w:r>
    </w:p>
    <w:p w:rsidR="0085625D" w:rsidRPr="009C61C6" w:rsidRDefault="0085625D" w:rsidP="0085625D">
      <w:pPr>
        <w:pStyle w:val="paragraphsub"/>
      </w:pPr>
      <w:r w:rsidRPr="009C61C6">
        <w:tab/>
        <w:t>(ii)</w:t>
      </w:r>
      <w:r w:rsidRPr="009C61C6">
        <w:tab/>
        <w:t>in the ordinary course of business of the person or firm.</w:t>
      </w:r>
    </w:p>
    <w:p w:rsidR="0085625D" w:rsidRPr="009C61C6" w:rsidRDefault="0085625D" w:rsidP="0085625D">
      <w:pPr>
        <w:pStyle w:val="SubsectionHead"/>
      </w:pPr>
      <w:r w:rsidRPr="009C61C6">
        <w:t>Ordinary commercial loan exception</w:t>
      </w:r>
    </w:p>
    <w:p w:rsidR="0085625D" w:rsidRPr="009C61C6" w:rsidRDefault="0085625D" w:rsidP="0085625D">
      <w:pPr>
        <w:pStyle w:val="subsection"/>
      </w:pPr>
      <w:r w:rsidRPr="009C61C6">
        <w:tab/>
        <w:t>(5B)</w:t>
      </w:r>
      <w:r w:rsidRPr="009C61C6">
        <w:tab/>
        <w:t>For the purposes of item</w:t>
      </w:r>
      <w:r w:rsidR="009C61C6">
        <w:t> </w:t>
      </w:r>
      <w:r w:rsidRPr="009C61C6">
        <w:t xml:space="preserve">15 of the table in </w:t>
      </w:r>
      <w:r w:rsidR="009C61C6">
        <w:t>subsection (</w:t>
      </w:r>
      <w:r w:rsidRPr="009C61C6">
        <w:t>1), disregard a debt owed under a loan that:</w:t>
      </w:r>
    </w:p>
    <w:p w:rsidR="0085625D" w:rsidRPr="009C61C6" w:rsidRDefault="0085625D" w:rsidP="0085625D">
      <w:pPr>
        <w:pStyle w:val="paragraph"/>
      </w:pPr>
      <w:r w:rsidRPr="009C61C6">
        <w:tab/>
        <w:t>(a)</w:t>
      </w:r>
      <w:r w:rsidRPr="009C61C6">
        <w:tab/>
        <w:t>is made or given in the ordinary course of business of:</w:t>
      </w:r>
    </w:p>
    <w:p w:rsidR="0085625D" w:rsidRPr="009C61C6" w:rsidRDefault="0085625D" w:rsidP="0085625D">
      <w:pPr>
        <w:pStyle w:val="paragraphsub"/>
      </w:pPr>
      <w:r w:rsidRPr="009C61C6">
        <w:tab/>
        <w:t>(i)</w:t>
      </w:r>
      <w:r w:rsidRPr="009C61C6">
        <w:tab/>
        <w:t>the audited body; or</w:t>
      </w:r>
    </w:p>
    <w:p w:rsidR="0085625D" w:rsidRPr="009C61C6" w:rsidRDefault="0085625D" w:rsidP="0085625D">
      <w:pPr>
        <w:pStyle w:val="paragraphsub"/>
      </w:pPr>
      <w:r w:rsidRPr="009C61C6">
        <w:tab/>
        <w:t>(ii)</w:t>
      </w:r>
      <w:r w:rsidRPr="009C61C6">
        <w:tab/>
        <w:t>the related body corporate; or</w:t>
      </w:r>
    </w:p>
    <w:p w:rsidR="0085625D" w:rsidRPr="009C61C6" w:rsidRDefault="0085625D" w:rsidP="0085625D">
      <w:pPr>
        <w:pStyle w:val="paragraphsub"/>
      </w:pPr>
      <w:r w:rsidRPr="009C61C6">
        <w:tab/>
        <w:t>(iii)</w:t>
      </w:r>
      <w:r w:rsidRPr="009C61C6">
        <w:tab/>
        <w:t>the controlled entity; and</w:t>
      </w:r>
    </w:p>
    <w:p w:rsidR="0085625D" w:rsidRPr="009C61C6" w:rsidRDefault="0085625D" w:rsidP="0085625D">
      <w:pPr>
        <w:pStyle w:val="paragraph"/>
      </w:pPr>
      <w:r w:rsidRPr="009C61C6">
        <w:tab/>
        <w:t>(b)</w:t>
      </w:r>
      <w:r w:rsidRPr="009C61C6">
        <w:tab/>
        <w:t>is made or given on the terms and conditions that would normally apply to a loan made or given by the audited body, the related body corporate or the controlled entity.</w:t>
      </w:r>
    </w:p>
    <w:p w:rsidR="00CC15B8" w:rsidRPr="009C61C6" w:rsidRDefault="00CC15B8" w:rsidP="00CC15B8">
      <w:pPr>
        <w:pStyle w:val="SubsectionHead"/>
      </w:pPr>
      <w:r w:rsidRPr="009C61C6">
        <w:t>Loans by immediate family members in ordinary business dealing with client</w:t>
      </w:r>
    </w:p>
    <w:p w:rsidR="00CC15B8" w:rsidRPr="009C61C6" w:rsidRDefault="00CC15B8" w:rsidP="00CC15B8">
      <w:pPr>
        <w:pStyle w:val="subsection"/>
      </w:pPr>
      <w:r w:rsidRPr="009C61C6">
        <w:tab/>
        <w:t>(6)</w:t>
      </w:r>
      <w:r w:rsidRPr="009C61C6">
        <w:tab/>
        <w:t>For the purposes of item</w:t>
      </w:r>
      <w:r w:rsidR="009C61C6">
        <w:t> </w:t>
      </w:r>
      <w:r w:rsidRPr="009C61C6">
        <w:t xml:space="preserve">16 of the table in </w:t>
      </w:r>
      <w:r w:rsidR="009C61C6">
        <w:t>subsection (</w:t>
      </w:r>
      <w:r w:rsidRPr="009C61C6">
        <w:t>1), disregard a debt owed to a person by a body corporate or entity if:</w:t>
      </w:r>
    </w:p>
    <w:p w:rsidR="00CC15B8" w:rsidRPr="009C61C6" w:rsidRDefault="00CC15B8" w:rsidP="00CC15B8">
      <w:pPr>
        <w:pStyle w:val="paragraph"/>
      </w:pPr>
      <w:r w:rsidRPr="009C61C6">
        <w:tab/>
        <w:t>(a)</w:t>
      </w:r>
      <w:r w:rsidRPr="009C61C6">
        <w:tab/>
        <w:t>the item applies to the person because the person is an immediate family member of:</w:t>
      </w:r>
    </w:p>
    <w:p w:rsidR="00CC15B8" w:rsidRPr="009C61C6" w:rsidRDefault="00CC15B8" w:rsidP="00CC15B8">
      <w:pPr>
        <w:pStyle w:val="paragraphsub"/>
      </w:pPr>
      <w:r w:rsidRPr="009C61C6">
        <w:tab/>
        <w:t>(i)</w:t>
      </w:r>
      <w:r w:rsidRPr="009C61C6">
        <w:tab/>
        <w:t>a professional member of the audit team conducting the audit of the audited body; or</w:t>
      </w:r>
    </w:p>
    <w:p w:rsidR="00CC15B8" w:rsidRPr="009C61C6" w:rsidRDefault="00CC15B8" w:rsidP="00CC15B8">
      <w:pPr>
        <w:pStyle w:val="paragraphsub"/>
      </w:pPr>
      <w:r w:rsidRPr="009C61C6">
        <w:tab/>
        <w:t>(ii)</w:t>
      </w:r>
      <w:r w:rsidRPr="009C61C6">
        <w:tab/>
        <w:t>a non</w:t>
      </w:r>
      <w:r w:rsidR="009C61C6">
        <w:noBreakHyphen/>
      </w:r>
      <w:r w:rsidRPr="009C61C6">
        <w:t>audit services provider; and</w:t>
      </w:r>
    </w:p>
    <w:p w:rsidR="00CC15B8" w:rsidRPr="009C61C6" w:rsidRDefault="00CC15B8" w:rsidP="00CC15B8">
      <w:pPr>
        <w:pStyle w:val="paragraph"/>
      </w:pPr>
      <w:r w:rsidRPr="009C61C6">
        <w:tab/>
        <w:t>(b)</w:t>
      </w:r>
      <w:r w:rsidRPr="009C61C6">
        <w:tab/>
        <w:t>the debt is incurred in the ordinary course of business of the body corporate or entity.</w:t>
      </w:r>
    </w:p>
    <w:p w:rsidR="00CE357C" w:rsidRPr="009C61C6" w:rsidRDefault="00CE357C" w:rsidP="00CE357C">
      <w:pPr>
        <w:pStyle w:val="subsection"/>
      </w:pPr>
      <w:r w:rsidRPr="009C61C6">
        <w:tab/>
        <w:t>(6A)</w:t>
      </w:r>
      <w:r w:rsidRPr="009C61C6">
        <w:tab/>
        <w:t>For the purposes of item</w:t>
      </w:r>
      <w:r w:rsidR="009C61C6">
        <w:t> </w:t>
      </w:r>
      <w:r w:rsidRPr="009C61C6">
        <w:t xml:space="preserve">16 in the table in </w:t>
      </w:r>
      <w:r w:rsidR="009C61C6">
        <w:t>subsection (</w:t>
      </w:r>
      <w:r w:rsidRPr="009C61C6">
        <w:t>1), disregard an amount owed under a loan to a person or firm by the audited body, a related body corporate or an entity that the audited body controls if:</w:t>
      </w:r>
    </w:p>
    <w:p w:rsidR="00CE357C" w:rsidRPr="009C61C6" w:rsidRDefault="00CE357C" w:rsidP="00CE357C">
      <w:pPr>
        <w:pStyle w:val="paragraph"/>
      </w:pPr>
      <w:r w:rsidRPr="009C61C6">
        <w:tab/>
        <w:t>(a)</w:t>
      </w:r>
      <w:r w:rsidRPr="009C61C6">
        <w:tab/>
        <w:t>the body, body corporate or entity is an Australian ADI; and</w:t>
      </w:r>
    </w:p>
    <w:p w:rsidR="00CE357C" w:rsidRPr="009C61C6" w:rsidRDefault="00CE357C" w:rsidP="00CE357C">
      <w:pPr>
        <w:pStyle w:val="paragraph"/>
      </w:pPr>
      <w:r w:rsidRPr="009C61C6">
        <w:tab/>
        <w:t>(b)</w:t>
      </w:r>
      <w:r w:rsidRPr="009C61C6">
        <w:tab/>
        <w:t>the amount is deposited in a basic deposit product (within the meaning of section</w:t>
      </w:r>
      <w:r w:rsidR="009C61C6">
        <w:t> </w:t>
      </w:r>
      <w:r w:rsidRPr="009C61C6">
        <w:t>761A) provided by the body, body corporate or entity; and</w:t>
      </w:r>
    </w:p>
    <w:p w:rsidR="00CE357C" w:rsidRPr="009C61C6" w:rsidRDefault="00CE357C" w:rsidP="00CE357C">
      <w:pPr>
        <w:pStyle w:val="paragraph"/>
      </w:pPr>
      <w:r w:rsidRPr="009C61C6">
        <w:tab/>
        <w:t>(c)</w:t>
      </w:r>
      <w:r w:rsidRPr="009C61C6">
        <w:tab/>
        <w:t>the amount was deposited, in the ordinary course of business of the audited body, body corporate or entity, on the terms and conditions that would normally apply to a basic deposit product provided by the body, body corporate or entity.</w:t>
      </w:r>
    </w:p>
    <w:p w:rsidR="00CC15B8" w:rsidRPr="009C61C6" w:rsidRDefault="00CC15B8" w:rsidP="00CC15B8">
      <w:pPr>
        <w:pStyle w:val="SubsectionHead"/>
      </w:pPr>
      <w:r w:rsidRPr="009C61C6">
        <w:t>Ordinary commercial guarantee exception</w:t>
      </w:r>
    </w:p>
    <w:p w:rsidR="00CC15B8" w:rsidRPr="009C61C6" w:rsidRDefault="00CC15B8" w:rsidP="00CC15B8">
      <w:pPr>
        <w:pStyle w:val="subsection"/>
      </w:pPr>
      <w:r w:rsidRPr="009C61C6">
        <w:tab/>
        <w:t>(8)</w:t>
      </w:r>
      <w:r w:rsidRPr="009C61C6">
        <w:tab/>
        <w:t>For the purposes of item</w:t>
      </w:r>
      <w:r w:rsidR="009C61C6">
        <w:t> </w:t>
      </w:r>
      <w:r w:rsidRPr="009C61C6">
        <w:t xml:space="preserve">19 of the table in </w:t>
      </w:r>
      <w:r w:rsidR="009C61C6">
        <w:t>subsection (</w:t>
      </w:r>
      <w:r w:rsidRPr="009C61C6">
        <w:t>1), disregard any guarantee that:</w:t>
      </w:r>
    </w:p>
    <w:p w:rsidR="00CC15B8" w:rsidRPr="009C61C6" w:rsidRDefault="00CC15B8" w:rsidP="00CC15B8">
      <w:pPr>
        <w:pStyle w:val="paragraph"/>
      </w:pPr>
      <w:r w:rsidRPr="009C61C6">
        <w:tab/>
        <w:t>(a)</w:t>
      </w:r>
      <w:r w:rsidRPr="009C61C6">
        <w:tab/>
        <w:t>is made or given in the ordinary course of the business of:</w:t>
      </w:r>
    </w:p>
    <w:p w:rsidR="00CC15B8" w:rsidRPr="009C61C6" w:rsidRDefault="00CC15B8" w:rsidP="00CC15B8">
      <w:pPr>
        <w:pStyle w:val="paragraphsub"/>
      </w:pPr>
      <w:r w:rsidRPr="009C61C6">
        <w:tab/>
        <w:t>(i)</w:t>
      </w:r>
      <w:r w:rsidRPr="009C61C6">
        <w:tab/>
        <w:t>the audited body; or</w:t>
      </w:r>
    </w:p>
    <w:p w:rsidR="00CC15B8" w:rsidRPr="009C61C6" w:rsidRDefault="00CC15B8" w:rsidP="00CC15B8">
      <w:pPr>
        <w:pStyle w:val="paragraphsub"/>
      </w:pPr>
      <w:r w:rsidRPr="009C61C6">
        <w:tab/>
        <w:t>(ii)</w:t>
      </w:r>
      <w:r w:rsidRPr="009C61C6">
        <w:tab/>
        <w:t>the related body corporate; or</w:t>
      </w:r>
    </w:p>
    <w:p w:rsidR="00CC15B8" w:rsidRPr="009C61C6" w:rsidRDefault="00CC15B8" w:rsidP="00CC15B8">
      <w:pPr>
        <w:pStyle w:val="paragraphsub"/>
      </w:pPr>
      <w:r w:rsidRPr="009C61C6">
        <w:tab/>
        <w:t>(iii)</w:t>
      </w:r>
      <w:r w:rsidRPr="009C61C6">
        <w:tab/>
        <w:t>the controlled entity; and</w:t>
      </w:r>
    </w:p>
    <w:p w:rsidR="00CC15B8" w:rsidRPr="009C61C6" w:rsidRDefault="00CC15B8" w:rsidP="00CC15B8">
      <w:pPr>
        <w:pStyle w:val="paragraph"/>
      </w:pPr>
      <w:r w:rsidRPr="009C61C6">
        <w:tab/>
        <w:t>(b)</w:t>
      </w:r>
      <w:r w:rsidRPr="009C61C6">
        <w:tab/>
        <w:t>is made or given on the terms and conditions that would normally apply to a guarantee made or given by the audited body, the related body corporate or the controlled entity.</w:t>
      </w:r>
    </w:p>
    <w:p w:rsidR="004F7180" w:rsidRPr="009C61C6" w:rsidRDefault="004F7180" w:rsidP="003652E5">
      <w:pPr>
        <w:pStyle w:val="SubsectionHead"/>
      </w:pPr>
      <w:r w:rsidRPr="009C61C6">
        <w:t>Future debts and liabilities</w:t>
      </w:r>
    </w:p>
    <w:p w:rsidR="004F7180" w:rsidRPr="009C61C6" w:rsidRDefault="004F7180" w:rsidP="003652E5">
      <w:pPr>
        <w:pStyle w:val="subsection"/>
        <w:keepNext/>
      </w:pPr>
      <w:r w:rsidRPr="009C61C6">
        <w:tab/>
        <w:t>(8A)</w:t>
      </w:r>
      <w:r w:rsidRPr="009C61C6">
        <w:tab/>
        <w:t>In this section:</w:t>
      </w:r>
    </w:p>
    <w:p w:rsidR="004F7180" w:rsidRPr="009C61C6" w:rsidRDefault="004F7180" w:rsidP="004F7180">
      <w:pPr>
        <w:pStyle w:val="paragraph"/>
      </w:pPr>
      <w:r w:rsidRPr="009C61C6">
        <w:tab/>
        <w:t>(a)</w:t>
      </w:r>
      <w:r w:rsidRPr="009C61C6">
        <w:tab/>
        <w:t>a reference to a debt or amount that is owed by one entity to another entity includes a reference to a debt or amount that will (or may) be owed by the first entity to the other entity under an existing agreement between the entities; and</w:t>
      </w:r>
    </w:p>
    <w:p w:rsidR="004F7180" w:rsidRPr="009C61C6" w:rsidRDefault="004F7180" w:rsidP="004F7180">
      <w:pPr>
        <w:pStyle w:val="paragraph"/>
      </w:pPr>
      <w:r w:rsidRPr="009C61C6">
        <w:tab/>
        <w:t>(b)</w:t>
      </w:r>
      <w:r w:rsidRPr="009C61C6">
        <w:tab/>
        <w:t>a reference to a liability under a guarantee of a loan includes a reference to a liability that will arise under the guarantee if the loan is not repaid.</w:t>
      </w:r>
    </w:p>
    <w:p w:rsidR="00CC15B8" w:rsidRPr="009C61C6" w:rsidRDefault="00CC15B8" w:rsidP="00CC15B8">
      <w:pPr>
        <w:pStyle w:val="SubsectionHead"/>
      </w:pPr>
      <w:r w:rsidRPr="009C61C6">
        <w:t>Relevant financial year</w:t>
      </w:r>
    </w:p>
    <w:p w:rsidR="00CC15B8" w:rsidRPr="009C61C6" w:rsidRDefault="00CC15B8" w:rsidP="00CC15B8">
      <w:pPr>
        <w:pStyle w:val="subsection"/>
      </w:pPr>
      <w:r w:rsidRPr="009C61C6">
        <w:tab/>
        <w:t>(9)</w:t>
      </w:r>
      <w:r w:rsidRPr="009C61C6">
        <w:tab/>
        <w:t>In this section:</w:t>
      </w:r>
    </w:p>
    <w:p w:rsidR="00CC15B8" w:rsidRPr="009C61C6" w:rsidRDefault="00CC15B8" w:rsidP="00CC15B8">
      <w:pPr>
        <w:pStyle w:val="Definition"/>
      </w:pPr>
      <w:r w:rsidRPr="009C61C6">
        <w:rPr>
          <w:b/>
          <w:i/>
        </w:rPr>
        <w:t>relevant financial year</w:t>
      </w:r>
      <w:r w:rsidRPr="009C61C6">
        <w:t xml:space="preserve">, in relation to audit activities undertaken in relation to </w:t>
      </w:r>
      <w:r w:rsidR="001726CD" w:rsidRPr="009C61C6">
        <w:t>an audit or review of a financial report for a financial year</w:t>
      </w:r>
      <w:r w:rsidRPr="009C61C6">
        <w:t xml:space="preserve"> or an audit or review of a financial report for a half</w:t>
      </w:r>
      <w:r w:rsidR="009C61C6">
        <w:noBreakHyphen/>
      </w:r>
      <w:r w:rsidRPr="009C61C6">
        <w:t>year in a financial year, means the financial year immediately before that financial year.</w:t>
      </w:r>
    </w:p>
    <w:p w:rsidR="00CC15B8" w:rsidRPr="009C61C6" w:rsidRDefault="00CC15B8" w:rsidP="00CC15B8">
      <w:pPr>
        <w:pStyle w:val="ActHead5"/>
      </w:pPr>
      <w:bookmarkStart w:id="139" w:name="_Toc13831974"/>
      <w:r w:rsidRPr="009C61C6">
        <w:rPr>
          <w:rStyle w:val="CharSectno"/>
        </w:rPr>
        <w:t>324CI</w:t>
      </w:r>
      <w:r w:rsidRPr="009C61C6">
        <w:t xml:space="preserve">  Special rule for retiring partners of audit firms and retiring directors of authorised audit companies</w:t>
      </w:r>
      <w:bookmarkEnd w:id="139"/>
    </w:p>
    <w:p w:rsidR="00CC15B8" w:rsidRPr="009C61C6" w:rsidRDefault="00CC15B8" w:rsidP="00CC15B8">
      <w:pPr>
        <w:pStyle w:val="subsection"/>
        <w:keepNext/>
        <w:keepLines/>
      </w:pPr>
      <w:r w:rsidRPr="009C61C6">
        <w:tab/>
      </w:r>
      <w:r w:rsidRPr="009C61C6">
        <w:tab/>
        <w:t>A person contravenes this section if:</w:t>
      </w:r>
    </w:p>
    <w:p w:rsidR="00CC15B8" w:rsidRPr="009C61C6" w:rsidRDefault="00CC15B8" w:rsidP="00CC15B8">
      <w:pPr>
        <w:pStyle w:val="paragraph"/>
        <w:keepNext/>
        <w:keepLines/>
      </w:pPr>
      <w:r w:rsidRPr="009C61C6">
        <w:tab/>
        <w:t>(a)</w:t>
      </w:r>
      <w:r w:rsidRPr="009C61C6">
        <w:tab/>
        <w:t>the person ceases to be:</w:t>
      </w:r>
    </w:p>
    <w:p w:rsidR="00CC15B8" w:rsidRPr="009C61C6" w:rsidRDefault="00CC15B8" w:rsidP="00CC15B8">
      <w:pPr>
        <w:pStyle w:val="paragraphsub"/>
        <w:keepNext/>
        <w:keepLines/>
      </w:pPr>
      <w:r w:rsidRPr="009C61C6">
        <w:tab/>
        <w:t>(i)</w:t>
      </w:r>
      <w:r w:rsidRPr="009C61C6">
        <w:tab/>
        <w:t>a member of an audit firm; or</w:t>
      </w:r>
    </w:p>
    <w:p w:rsidR="00CC15B8" w:rsidRPr="009C61C6" w:rsidRDefault="00CC15B8" w:rsidP="00CC15B8">
      <w:pPr>
        <w:pStyle w:val="paragraphsub"/>
      </w:pPr>
      <w:r w:rsidRPr="009C61C6">
        <w:tab/>
        <w:t>(ii)</w:t>
      </w:r>
      <w:r w:rsidRPr="009C61C6">
        <w:tab/>
        <w:t>a director of an audit company;</w:t>
      </w:r>
    </w:p>
    <w:p w:rsidR="00CC15B8" w:rsidRPr="009C61C6" w:rsidRDefault="00CC15B8" w:rsidP="00CC15B8">
      <w:pPr>
        <w:pStyle w:val="paragraph"/>
      </w:pPr>
      <w:r w:rsidRPr="009C61C6">
        <w:tab/>
      </w:r>
      <w:r w:rsidRPr="009C61C6">
        <w:tab/>
        <w:t xml:space="preserve">at a particular time (the </w:t>
      </w:r>
      <w:r w:rsidRPr="009C61C6">
        <w:rPr>
          <w:b/>
          <w:i/>
        </w:rPr>
        <w:t>departure time)</w:t>
      </w:r>
      <w:r w:rsidRPr="009C61C6">
        <w:t>; and</w:t>
      </w:r>
    </w:p>
    <w:p w:rsidR="00CC15B8" w:rsidRPr="009C61C6" w:rsidRDefault="00CC15B8" w:rsidP="00CC15B8">
      <w:pPr>
        <w:pStyle w:val="paragraph"/>
      </w:pPr>
      <w:r w:rsidRPr="009C61C6">
        <w:tab/>
        <w:t>(b)</w:t>
      </w:r>
      <w:r w:rsidRPr="009C61C6">
        <w:tab/>
        <w:t>at any time before the departure time, the audit firm or audit company has engaged in an audit of an audited body; and</w:t>
      </w:r>
    </w:p>
    <w:p w:rsidR="00CC15B8" w:rsidRPr="009C61C6" w:rsidRDefault="00CC15B8" w:rsidP="00CC15B8">
      <w:pPr>
        <w:pStyle w:val="paragraph"/>
      </w:pPr>
      <w:r w:rsidRPr="009C61C6">
        <w:tab/>
        <w:t>(c)</w:t>
      </w:r>
      <w:r w:rsidRPr="009C61C6">
        <w:tab/>
        <w:t>the person was a professional member of the audit team for the audit; and</w:t>
      </w:r>
    </w:p>
    <w:p w:rsidR="00CC15B8" w:rsidRPr="009C61C6" w:rsidRDefault="00CC15B8" w:rsidP="00CC15B8">
      <w:pPr>
        <w:pStyle w:val="paragraph"/>
      </w:pPr>
      <w:r w:rsidRPr="009C61C6">
        <w:tab/>
        <w:t>(d)</w:t>
      </w:r>
      <w:r w:rsidRPr="009C61C6">
        <w:tab/>
        <w:t xml:space="preserve">within the period of 2 years starting </w:t>
      </w:r>
      <w:r w:rsidR="00664B34" w:rsidRPr="009C61C6">
        <w:t>on the date the report under section</w:t>
      </w:r>
      <w:r w:rsidR="009C61C6">
        <w:t> </w:t>
      </w:r>
      <w:r w:rsidR="00664B34" w:rsidRPr="009C61C6">
        <w:t xml:space="preserve">308 or 309 was made on the latest audit to which </w:t>
      </w:r>
      <w:r w:rsidR="009C61C6">
        <w:t>paragraphs (</w:t>
      </w:r>
      <w:r w:rsidR="00664B34" w:rsidRPr="009C61C6">
        <w:t>b) and (c) apply</w:t>
      </w:r>
      <w:r w:rsidRPr="009C61C6">
        <w:t>, the person becomes, or continues to be, an officer of the audited body; and</w:t>
      </w:r>
    </w:p>
    <w:p w:rsidR="00A23C8C" w:rsidRPr="009C61C6" w:rsidRDefault="00A23C8C" w:rsidP="00A23C8C">
      <w:pPr>
        <w:pStyle w:val="paragraph"/>
      </w:pPr>
      <w:r w:rsidRPr="009C61C6">
        <w:tab/>
        <w:t>(e)</w:t>
      </w:r>
      <w:r w:rsidRPr="009C61C6">
        <w:tab/>
        <w:t>subsection</w:t>
      </w:r>
      <w:r w:rsidR="009C61C6">
        <w:t> </w:t>
      </w:r>
      <w:r w:rsidRPr="009C61C6">
        <w:t>324CH(3A) (about small proprietary companies) does not apply to the audited body for the most recently ended financial year.</w:t>
      </w:r>
    </w:p>
    <w:p w:rsidR="00CC15B8" w:rsidRPr="009C61C6" w:rsidRDefault="00CC15B8" w:rsidP="00CC15B8">
      <w:pPr>
        <w:pStyle w:val="subsection2"/>
      </w:pPr>
      <w:r w:rsidRPr="009C61C6">
        <w:t xml:space="preserve">If the audited body is a listed entity (other than a registered scheme), apply </w:t>
      </w:r>
      <w:r w:rsidR="009C61C6">
        <w:t>paragraph (</w:t>
      </w:r>
      <w:r w:rsidRPr="009C61C6">
        <w:t>d) as if references in that paragraph to the audited body included references to a related body corporate of the audited body.</w:t>
      </w:r>
    </w:p>
    <w:p w:rsidR="00CC15B8" w:rsidRPr="009C61C6" w:rsidRDefault="00CC15B8" w:rsidP="00CC15B8">
      <w:pPr>
        <w:pStyle w:val="ActHead5"/>
      </w:pPr>
      <w:bookmarkStart w:id="140" w:name="_Toc13831975"/>
      <w:r w:rsidRPr="009C61C6">
        <w:rPr>
          <w:rStyle w:val="CharSectno"/>
        </w:rPr>
        <w:t>324CJ</w:t>
      </w:r>
      <w:r w:rsidRPr="009C61C6">
        <w:t xml:space="preserve">  Special rule for retiring professional member of audit company</w:t>
      </w:r>
      <w:bookmarkEnd w:id="140"/>
    </w:p>
    <w:p w:rsidR="00CC15B8" w:rsidRPr="009C61C6" w:rsidRDefault="00CC15B8" w:rsidP="00CC15B8">
      <w:pPr>
        <w:pStyle w:val="subsection"/>
      </w:pPr>
      <w:r w:rsidRPr="009C61C6">
        <w:tab/>
      </w:r>
      <w:r w:rsidRPr="009C61C6">
        <w:tab/>
        <w:t>A person contravenes this section if:</w:t>
      </w:r>
    </w:p>
    <w:p w:rsidR="00CC15B8" w:rsidRPr="009C61C6" w:rsidRDefault="00CC15B8" w:rsidP="00CC15B8">
      <w:pPr>
        <w:pStyle w:val="paragraph"/>
      </w:pPr>
      <w:r w:rsidRPr="009C61C6">
        <w:tab/>
        <w:t>(a)</w:t>
      </w:r>
      <w:r w:rsidRPr="009C61C6">
        <w:tab/>
        <w:t xml:space="preserve">the person who is not a director of an audit company ceases to be a professional employee of the audit company at a particular time (the </w:t>
      </w:r>
      <w:r w:rsidRPr="009C61C6">
        <w:rPr>
          <w:b/>
          <w:i/>
        </w:rPr>
        <w:t>departure time</w:t>
      </w:r>
      <w:r w:rsidRPr="009C61C6">
        <w:t>); and</w:t>
      </w:r>
    </w:p>
    <w:p w:rsidR="00CC15B8" w:rsidRPr="009C61C6" w:rsidRDefault="00CC15B8" w:rsidP="00CC15B8">
      <w:pPr>
        <w:pStyle w:val="paragraph"/>
      </w:pPr>
      <w:r w:rsidRPr="009C61C6">
        <w:tab/>
        <w:t>(b)</w:t>
      </w:r>
      <w:r w:rsidRPr="009C61C6">
        <w:tab/>
        <w:t>at any time before the departure time, the audit company has engaged in an audit of an audited body; and</w:t>
      </w:r>
    </w:p>
    <w:p w:rsidR="00CC15B8" w:rsidRPr="009C61C6" w:rsidRDefault="00CC15B8" w:rsidP="00CC15B8">
      <w:pPr>
        <w:pStyle w:val="paragraph"/>
      </w:pPr>
      <w:r w:rsidRPr="009C61C6">
        <w:tab/>
        <w:t>(c)</w:t>
      </w:r>
      <w:r w:rsidRPr="009C61C6">
        <w:tab/>
        <w:t>the person was a lead auditor or review auditor for the audit; and</w:t>
      </w:r>
    </w:p>
    <w:p w:rsidR="00CC15B8" w:rsidRPr="009C61C6" w:rsidRDefault="00CC15B8" w:rsidP="00B92054">
      <w:pPr>
        <w:pStyle w:val="paragraph"/>
        <w:keepNext/>
        <w:keepLines/>
      </w:pPr>
      <w:r w:rsidRPr="009C61C6">
        <w:tab/>
        <w:t>(d)</w:t>
      </w:r>
      <w:r w:rsidRPr="009C61C6">
        <w:tab/>
        <w:t xml:space="preserve">within the period of 2 years starting </w:t>
      </w:r>
      <w:r w:rsidR="00504419" w:rsidRPr="009C61C6">
        <w:t>on the date the report under section</w:t>
      </w:r>
      <w:r w:rsidR="009C61C6">
        <w:t> </w:t>
      </w:r>
      <w:r w:rsidR="00504419" w:rsidRPr="009C61C6">
        <w:t xml:space="preserve">308 or 309 was made on the latest audit to which </w:t>
      </w:r>
      <w:r w:rsidR="009C61C6">
        <w:t>paragraphs (</w:t>
      </w:r>
      <w:r w:rsidR="00504419" w:rsidRPr="009C61C6">
        <w:t>b) and (c) apply</w:t>
      </w:r>
      <w:r w:rsidRPr="009C61C6">
        <w:t>, the person becomes, or continues to be, an officer of the audited body; and</w:t>
      </w:r>
    </w:p>
    <w:p w:rsidR="00A23C8C" w:rsidRPr="009C61C6" w:rsidRDefault="00A23C8C" w:rsidP="00A23C8C">
      <w:pPr>
        <w:pStyle w:val="paragraph"/>
      </w:pPr>
      <w:r w:rsidRPr="009C61C6">
        <w:tab/>
        <w:t>(e)</w:t>
      </w:r>
      <w:r w:rsidRPr="009C61C6">
        <w:tab/>
        <w:t>subsection</w:t>
      </w:r>
      <w:r w:rsidR="009C61C6">
        <w:t> </w:t>
      </w:r>
      <w:r w:rsidRPr="009C61C6">
        <w:t>324CH(3A) (about small proprietary companies) does not apply to the audited body for the most recently ended financial year.</w:t>
      </w:r>
    </w:p>
    <w:p w:rsidR="00CC15B8" w:rsidRPr="009C61C6" w:rsidRDefault="00CC15B8" w:rsidP="00CC15B8">
      <w:pPr>
        <w:pStyle w:val="subsection2"/>
      </w:pPr>
      <w:r w:rsidRPr="009C61C6">
        <w:t xml:space="preserve">If the audited body is a listed entity (other than a registered scheme), apply </w:t>
      </w:r>
      <w:r w:rsidR="009C61C6">
        <w:t>paragraph (</w:t>
      </w:r>
      <w:r w:rsidRPr="009C61C6">
        <w:t>d) as if references in that paragraph to the audited body included references to a related body corporate of the audited body.</w:t>
      </w:r>
    </w:p>
    <w:p w:rsidR="00CC15B8" w:rsidRPr="009C61C6" w:rsidRDefault="00CC15B8" w:rsidP="00CC15B8">
      <w:pPr>
        <w:pStyle w:val="ActHead5"/>
      </w:pPr>
      <w:bookmarkStart w:id="141" w:name="_Toc13831976"/>
      <w:r w:rsidRPr="009C61C6">
        <w:rPr>
          <w:rStyle w:val="CharSectno"/>
        </w:rPr>
        <w:t>324CK</w:t>
      </w:r>
      <w:r w:rsidRPr="009C61C6">
        <w:t xml:space="preserve">  Multiple former audit firm partners or audit company directors</w:t>
      </w:r>
      <w:bookmarkEnd w:id="141"/>
    </w:p>
    <w:p w:rsidR="00CC15B8" w:rsidRPr="009C61C6" w:rsidRDefault="00CC15B8" w:rsidP="00CC15B8">
      <w:pPr>
        <w:pStyle w:val="subsection"/>
      </w:pPr>
      <w:r w:rsidRPr="009C61C6">
        <w:tab/>
      </w:r>
      <w:r w:rsidRPr="009C61C6">
        <w:tab/>
        <w:t>A person contravenes this section if:</w:t>
      </w:r>
    </w:p>
    <w:p w:rsidR="00CC15B8" w:rsidRPr="009C61C6" w:rsidRDefault="00CC15B8" w:rsidP="00CC15B8">
      <w:pPr>
        <w:pStyle w:val="paragraph"/>
      </w:pPr>
      <w:r w:rsidRPr="009C61C6">
        <w:tab/>
        <w:t>(a)</w:t>
      </w:r>
      <w:r w:rsidRPr="009C61C6">
        <w:tab/>
        <w:t>an audit firm, or audit company, is an auditor of an audited body for a financial year; and</w:t>
      </w:r>
    </w:p>
    <w:p w:rsidR="00CC15B8" w:rsidRPr="009C61C6" w:rsidRDefault="00CC15B8" w:rsidP="00CC15B8">
      <w:pPr>
        <w:pStyle w:val="paragraph"/>
      </w:pPr>
      <w:r w:rsidRPr="009C61C6">
        <w:tab/>
        <w:t>(b)</w:t>
      </w:r>
      <w:r w:rsidRPr="009C61C6">
        <w:tab/>
        <w:t>the person has at any time been a member of the audit firm or a director of the audit company; and</w:t>
      </w:r>
    </w:p>
    <w:p w:rsidR="00CC15B8" w:rsidRPr="009C61C6" w:rsidRDefault="00CC15B8" w:rsidP="00CC15B8">
      <w:pPr>
        <w:pStyle w:val="paragraph"/>
      </w:pPr>
      <w:r w:rsidRPr="009C61C6">
        <w:tab/>
        <w:t>(c)</w:t>
      </w:r>
      <w:r w:rsidRPr="009C61C6">
        <w:tab/>
        <w:t>the person becomes an officer of the audited body</w:t>
      </w:r>
      <w:r w:rsidR="00ED507D" w:rsidRPr="009C61C6">
        <w:t xml:space="preserve"> within a period of 5 years after the person ceased (or last ceased) to be a member of the audit firm or a director of the audit company (as the case may be)</w:t>
      </w:r>
      <w:r w:rsidRPr="009C61C6">
        <w:t>; and</w:t>
      </w:r>
    </w:p>
    <w:p w:rsidR="00CC15B8" w:rsidRPr="009C61C6" w:rsidRDefault="00CC15B8" w:rsidP="00CC15B8">
      <w:pPr>
        <w:pStyle w:val="paragraph"/>
      </w:pPr>
      <w:r w:rsidRPr="009C61C6">
        <w:tab/>
        <w:t>(d)</w:t>
      </w:r>
      <w:r w:rsidRPr="009C61C6">
        <w:tab/>
        <w:t xml:space="preserve">at the time when </w:t>
      </w:r>
      <w:r w:rsidR="009C61C6">
        <w:t>paragraph (</w:t>
      </w:r>
      <w:r w:rsidRPr="009C61C6">
        <w:t>c) is satisfied another person who is or who also has at any time been a member of the audit firm, or a director of the audit company, at a time when the audit firm, or audit company, undertook an audit of the audited body is also an officer of the audited body; and</w:t>
      </w:r>
    </w:p>
    <w:p w:rsidR="00A23C8C" w:rsidRPr="009C61C6" w:rsidRDefault="00A23C8C" w:rsidP="00A23C8C">
      <w:pPr>
        <w:pStyle w:val="paragraph"/>
      </w:pPr>
      <w:r w:rsidRPr="009C61C6">
        <w:tab/>
        <w:t>(e)</w:t>
      </w:r>
      <w:r w:rsidRPr="009C61C6">
        <w:tab/>
        <w:t>subsection</w:t>
      </w:r>
      <w:r w:rsidR="009C61C6">
        <w:t> </w:t>
      </w:r>
      <w:r w:rsidRPr="009C61C6">
        <w:t>324CH(3A) (about small proprietary companies) does not apply to the audited body for the most recently ended financial year.</w:t>
      </w:r>
    </w:p>
    <w:p w:rsidR="00CC15B8" w:rsidRPr="009C61C6" w:rsidRDefault="00CC15B8" w:rsidP="00CC15B8">
      <w:pPr>
        <w:pStyle w:val="subsection2"/>
      </w:pPr>
      <w:r w:rsidRPr="009C61C6">
        <w:t xml:space="preserve">If the audited body is a listed entity (other than a registered scheme), apply </w:t>
      </w:r>
      <w:r w:rsidR="009C61C6">
        <w:t>paragraphs (</w:t>
      </w:r>
      <w:r w:rsidRPr="009C61C6">
        <w:t>c) and (d) as if references in those paragraphs to the audited body included references to a related body corporate of the audited body.</w:t>
      </w:r>
    </w:p>
    <w:p w:rsidR="00CC15B8" w:rsidRPr="009C61C6" w:rsidRDefault="00CC15B8" w:rsidP="00CC15B8">
      <w:pPr>
        <w:pStyle w:val="ActHead4"/>
      </w:pPr>
      <w:bookmarkStart w:id="142" w:name="_Toc13831977"/>
      <w:r w:rsidRPr="009C61C6">
        <w:rPr>
          <w:rStyle w:val="CharSubdNo"/>
        </w:rPr>
        <w:t>Subdivision C</w:t>
      </w:r>
      <w:r w:rsidRPr="009C61C6">
        <w:t>—</w:t>
      </w:r>
      <w:r w:rsidRPr="009C61C6">
        <w:rPr>
          <w:rStyle w:val="CharSubdText"/>
        </w:rPr>
        <w:t>Common provisions</w:t>
      </w:r>
      <w:bookmarkEnd w:id="142"/>
    </w:p>
    <w:p w:rsidR="00CC15B8" w:rsidRPr="009C61C6" w:rsidRDefault="00CC15B8" w:rsidP="00CC15B8">
      <w:pPr>
        <w:pStyle w:val="ActHead5"/>
      </w:pPr>
      <w:bookmarkStart w:id="143" w:name="_Toc13831978"/>
      <w:r w:rsidRPr="009C61C6">
        <w:rPr>
          <w:rStyle w:val="CharSectno"/>
        </w:rPr>
        <w:t>324CL</w:t>
      </w:r>
      <w:r w:rsidRPr="009C61C6">
        <w:t xml:space="preserve">  People who are regarded as officers of a company for the purposes of this Division</w:t>
      </w:r>
      <w:bookmarkEnd w:id="143"/>
    </w:p>
    <w:p w:rsidR="00CC15B8" w:rsidRPr="009C61C6" w:rsidRDefault="00CC15B8" w:rsidP="00CC15B8">
      <w:pPr>
        <w:pStyle w:val="subsection"/>
      </w:pPr>
      <w:r w:rsidRPr="009C61C6">
        <w:tab/>
        <w:t>(1)</w:t>
      </w:r>
      <w:r w:rsidRPr="009C61C6">
        <w:tab/>
        <w:t>For the purposes of this Division, a person is taken to be an officer of a company if:</w:t>
      </w:r>
    </w:p>
    <w:p w:rsidR="00CC15B8" w:rsidRPr="009C61C6" w:rsidRDefault="00CC15B8" w:rsidP="00CC15B8">
      <w:pPr>
        <w:pStyle w:val="paragraph"/>
      </w:pPr>
      <w:r w:rsidRPr="009C61C6">
        <w:tab/>
        <w:t>(a)</w:t>
      </w:r>
      <w:r w:rsidRPr="009C61C6">
        <w:tab/>
        <w:t>the person is an officer of:</w:t>
      </w:r>
    </w:p>
    <w:p w:rsidR="00CC15B8" w:rsidRPr="009C61C6" w:rsidRDefault="00CC15B8" w:rsidP="00CC15B8">
      <w:pPr>
        <w:pStyle w:val="paragraphsub"/>
      </w:pPr>
      <w:r w:rsidRPr="009C61C6">
        <w:tab/>
        <w:t>(i)</w:t>
      </w:r>
      <w:r w:rsidRPr="009C61C6">
        <w:tab/>
        <w:t>a related body corporate; or</w:t>
      </w:r>
    </w:p>
    <w:p w:rsidR="00CC15B8" w:rsidRPr="009C61C6" w:rsidRDefault="00CC15B8" w:rsidP="00CC15B8">
      <w:pPr>
        <w:pStyle w:val="paragraphsub"/>
      </w:pPr>
      <w:r w:rsidRPr="009C61C6">
        <w:tab/>
        <w:t>(ii)</w:t>
      </w:r>
      <w:r w:rsidRPr="009C61C6">
        <w:tab/>
        <w:t>an entity that the company controls; or</w:t>
      </w:r>
    </w:p>
    <w:p w:rsidR="00CC15B8" w:rsidRPr="009C61C6" w:rsidRDefault="00CC15B8" w:rsidP="00CC15B8">
      <w:pPr>
        <w:pStyle w:val="paragraph"/>
      </w:pPr>
      <w:r w:rsidRPr="009C61C6">
        <w:tab/>
        <w:t>(b)</w:t>
      </w:r>
      <w:r w:rsidRPr="009C61C6">
        <w:tab/>
        <w:t>the person has, at any time within the immediately preceding period of 12 months, been an officer or promoter of:</w:t>
      </w:r>
    </w:p>
    <w:p w:rsidR="00CC15B8" w:rsidRPr="009C61C6" w:rsidRDefault="00CC15B8" w:rsidP="00CC15B8">
      <w:pPr>
        <w:pStyle w:val="paragraphsub"/>
      </w:pPr>
      <w:r w:rsidRPr="009C61C6">
        <w:tab/>
        <w:t>(i)</w:t>
      </w:r>
      <w:r w:rsidRPr="009C61C6">
        <w:tab/>
        <w:t>the company; or</w:t>
      </w:r>
    </w:p>
    <w:p w:rsidR="00CC15B8" w:rsidRPr="009C61C6" w:rsidRDefault="00CC15B8" w:rsidP="00CC15B8">
      <w:pPr>
        <w:pStyle w:val="paragraphsub"/>
      </w:pPr>
      <w:r w:rsidRPr="009C61C6">
        <w:tab/>
        <w:t>(ii)</w:t>
      </w:r>
      <w:r w:rsidRPr="009C61C6">
        <w:tab/>
        <w:t>a related body corporate; or</w:t>
      </w:r>
    </w:p>
    <w:p w:rsidR="00CC15B8" w:rsidRPr="009C61C6" w:rsidRDefault="00CC15B8" w:rsidP="00CC15B8">
      <w:pPr>
        <w:pStyle w:val="paragraphsub"/>
      </w:pPr>
      <w:r w:rsidRPr="009C61C6">
        <w:tab/>
        <w:t>(iii)</w:t>
      </w:r>
      <w:r w:rsidRPr="009C61C6">
        <w:tab/>
        <w:t>an entity that the company controlled at that time.</w:t>
      </w:r>
    </w:p>
    <w:p w:rsidR="00CC15B8" w:rsidRPr="009C61C6" w:rsidRDefault="00CC15B8" w:rsidP="00CC15B8">
      <w:pPr>
        <w:pStyle w:val="subsection"/>
      </w:pPr>
      <w:r w:rsidRPr="009C61C6">
        <w:tab/>
        <w:t>(2)</w:t>
      </w:r>
      <w:r w:rsidRPr="009C61C6">
        <w:tab/>
      </w:r>
      <w:r w:rsidR="009C61C6">
        <w:t>Paragraph (</w:t>
      </w:r>
      <w:r w:rsidRPr="009C61C6">
        <w:t>b) does not apply if ASIC directs that it does not apply in relation to the person in relation to the company. ASIC may give the direction only if ASIC thinks that it is appropriate to do so in the circumstances of the case.</w:t>
      </w:r>
    </w:p>
    <w:p w:rsidR="00CC15B8" w:rsidRPr="009C61C6" w:rsidRDefault="00CC15B8" w:rsidP="00CC15B8">
      <w:pPr>
        <w:pStyle w:val="subsection"/>
      </w:pPr>
      <w:r w:rsidRPr="009C61C6">
        <w:tab/>
        <w:t>(3)</w:t>
      </w:r>
      <w:r w:rsidRPr="009C61C6">
        <w:tab/>
        <w:t>For the purposes of this Division, a person is not taken to be an officer of a company by reason only of being, or having been, the liquidator of:</w:t>
      </w:r>
    </w:p>
    <w:p w:rsidR="00CC15B8" w:rsidRPr="009C61C6" w:rsidRDefault="00CC15B8" w:rsidP="00CC15B8">
      <w:pPr>
        <w:pStyle w:val="paragraph"/>
      </w:pPr>
      <w:r w:rsidRPr="009C61C6">
        <w:tab/>
        <w:t>(a)</w:t>
      </w:r>
      <w:r w:rsidRPr="009C61C6">
        <w:tab/>
        <w:t>the company; or</w:t>
      </w:r>
    </w:p>
    <w:p w:rsidR="00CC15B8" w:rsidRPr="009C61C6" w:rsidRDefault="00CC15B8" w:rsidP="00CC15B8">
      <w:pPr>
        <w:pStyle w:val="paragraph"/>
      </w:pPr>
      <w:r w:rsidRPr="009C61C6">
        <w:tab/>
        <w:t>(b)</w:t>
      </w:r>
      <w:r w:rsidRPr="009C61C6">
        <w:tab/>
        <w:t>a related body corporate; or</w:t>
      </w:r>
    </w:p>
    <w:p w:rsidR="00CC15B8" w:rsidRPr="009C61C6" w:rsidRDefault="00CC15B8" w:rsidP="00CC15B8">
      <w:pPr>
        <w:pStyle w:val="paragraph"/>
      </w:pPr>
      <w:r w:rsidRPr="009C61C6">
        <w:tab/>
        <w:t>(c)</w:t>
      </w:r>
      <w:r w:rsidRPr="009C61C6">
        <w:tab/>
        <w:t>an entity that the company controls or has controlled.</w:t>
      </w:r>
    </w:p>
    <w:p w:rsidR="00CC15B8" w:rsidRPr="009C61C6" w:rsidRDefault="00CC15B8" w:rsidP="00CC15B8">
      <w:pPr>
        <w:pStyle w:val="subsection"/>
      </w:pPr>
      <w:r w:rsidRPr="009C61C6">
        <w:tab/>
        <w:t>(4)</w:t>
      </w:r>
      <w:r w:rsidRPr="009C61C6">
        <w:tab/>
        <w:t>For the purposes of this Division, a person is not taken to be an officer of a company merely because of one or more of the following:</w:t>
      </w:r>
    </w:p>
    <w:p w:rsidR="00CC15B8" w:rsidRPr="009C61C6" w:rsidRDefault="00CC15B8" w:rsidP="00CC15B8">
      <w:pPr>
        <w:pStyle w:val="paragraph"/>
      </w:pPr>
      <w:r w:rsidRPr="009C61C6">
        <w:tab/>
        <w:t>(a)</w:t>
      </w:r>
      <w:r w:rsidRPr="009C61C6">
        <w:tab/>
        <w:t>having been appointed as auditor of:</w:t>
      </w:r>
    </w:p>
    <w:p w:rsidR="00CC15B8" w:rsidRPr="009C61C6" w:rsidRDefault="00CC15B8" w:rsidP="00CC15B8">
      <w:pPr>
        <w:pStyle w:val="paragraphsub"/>
      </w:pPr>
      <w:r w:rsidRPr="009C61C6">
        <w:tab/>
        <w:t>(i)</w:t>
      </w:r>
      <w:r w:rsidRPr="009C61C6">
        <w:tab/>
        <w:t>the company; or</w:t>
      </w:r>
    </w:p>
    <w:p w:rsidR="00CC15B8" w:rsidRPr="009C61C6" w:rsidRDefault="00CC15B8" w:rsidP="00CC15B8">
      <w:pPr>
        <w:pStyle w:val="paragraphsub"/>
      </w:pPr>
      <w:r w:rsidRPr="009C61C6">
        <w:tab/>
        <w:t>(ii)</w:t>
      </w:r>
      <w:r w:rsidRPr="009C61C6">
        <w:tab/>
        <w:t>a related body corporate; or</w:t>
      </w:r>
    </w:p>
    <w:p w:rsidR="00CC15B8" w:rsidRPr="009C61C6" w:rsidRDefault="00CC15B8" w:rsidP="00CC15B8">
      <w:pPr>
        <w:pStyle w:val="paragraphsub"/>
      </w:pPr>
      <w:r w:rsidRPr="009C61C6">
        <w:tab/>
        <w:t>(iii)</w:t>
      </w:r>
      <w:r w:rsidRPr="009C61C6">
        <w:tab/>
        <w:t>an entity that the company controls or has controlled;</w:t>
      </w:r>
    </w:p>
    <w:p w:rsidR="00CC15B8" w:rsidRPr="009C61C6" w:rsidRDefault="00CC15B8" w:rsidP="00CC15B8">
      <w:pPr>
        <w:pStyle w:val="paragraph"/>
      </w:pPr>
      <w:r w:rsidRPr="009C61C6">
        <w:tab/>
        <w:t>(b)</w:t>
      </w:r>
      <w:r w:rsidRPr="009C61C6">
        <w:tab/>
        <w:t>having been appointed, for any purpose relating to taxation, as public officer of:</w:t>
      </w:r>
    </w:p>
    <w:p w:rsidR="00CC15B8" w:rsidRPr="009C61C6" w:rsidRDefault="00CC15B8" w:rsidP="00CC15B8">
      <w:pPr>
        <w:pStyle w:val="paragraphsub"/>
      </w:pPr>
      <w:r w:rsidRPr="009C61C6">
        <w:tab/>
        <w:t>(i)</w:t>
      </w:r>
      <w:r w:rsidRPr="009C61C6">
        <w:tab/>
        <w:t>a body corporate; or</w:t>
      </w:r>
    </w:p>
    <w:p w:rsidR="00CC15B8" w:rsidRPr="009C61C6" w:rsidRDefault="00CC15B8" w:rsidP="00CC15B8">
      <w:pPr>
        <w:pStyle w:val="paragraphsub"/>
      </w:pPr>
      <w:r w:rsidRPr="009C61C6">
        <w:tab/>
        <w:t>(ii)</w:t>
      </w:r>
      <w:r w:rsidRPr="009C61C6">
        <w:tab/>
        <w:t>an unincorporated body; or</w:t>
      </w:r>
    </w:p>
    <w:p w:rsidR="00CC15B8" w:rsidRPr="009C61C6" w:rsidRDefault="00CC15B8" w:rsidP="00CC15B8">
      <w:pPr>
        <w:pStyle w:val="paragraphsub"/>
      </w:pPr>
      <w:r w:rsidRPr="009C61C6">
        <w:tab/>
        <w:t>(iii)</w:t>
      </w:r>
      <w:r w:rsidRPr="009C61C6">
        <w:tab/>
        <w:t>a trust estate;</w:t>
      </w:r>
    </w:p>
    <w:p w:rsidR="00CC15B8" w:rsidRPr="009C61C6" w:rsidRDefault="00CC15B8" w:rsidP="00CC15B8">
      <w:pPr>
        <w:pStyle w:val="paragraph"/>
      </w:pPr>
      <w:r w:rsidRPr="009C61C6">
        <w:tab/>
        <w:t>(c)</w:t>
      </w:r>
      <w:r w:rsidRPr="009C61C6">
        <w:tab/>
        <w:t>being or having been authorised to accept service of process or notices on behalf of:</w:t>
      </w:r>
    </w:p>
    <w:p w:rsidR="00CC15B8" w:rsidRPr="009C61C6" w:rsidRDefault="00CC15B8" w:rsidP="00CC15B8">
      <w:pPr>
        <w:pStyle w:val="paragraphsub"/>
      </w:pPr>
      <w:r w:rsidRPr="009C61C6">
        <w:tab/>
        <w:t>(i)</w:t>
      </w:r>
      <w:r w:rsidRPr="009C61C6">
        <w:tab/>
        <w:t>the company; or</w:t>
      </w:r>
    </w:p>
    <w:p w:rsidR="00CC15B8" w:rsidRPr="009C61C6" w:rsidRDefault="00CC15B8" w:rsidP="00CC15B8">
      <w:pPr>
        <w:pStyle w:val="paragraphsub"/>
      </w:pPr>
      <w:r w:rsidRPr="009C61C6">
        <w:tab/>
        <w:t>(ii)</w:t>
      </w:r>
      <w:r w:rsidRPr="009C61C6">
        <w:tab/>
        <w:t>a related body corporate; or</w:t>
      </w:r>
    </w:p>
    <w:p w:rsidR="00CC15B8" w:rsidRPr="009C61C6" w:rsidRDefault="00CC15B8" w:rsidP="00CC15B8">
      <w:pPr>
        <w:pStyle w:val="paragraphsub"/>
      </w:pPr>
      <w:r w:rsidRPr="009C61C6">
        <w:tab/>
        <w:t>(iii)</w:t>
      </w:r>
      <w:r w:rsidRPr="009C61C6">
        <w:tab/>
        <w:t>an entity that the company controls or has controlled.</w:t>
      </w:r>
    </w:p>
    <w:p w:rsidR="00CC15B8" w:rsidRPr="009C61C6" w:rsidRDefault="00CC15B8" w:rsidP="00AA0187">
      <w:pPr>
        <w:pStyle w:val="ActHead3"/>
        <w:pageBreakBefore/>
      </w:pPr>
      <w:bookmarkStart w:id="144" w:name="_Toc13831979"/>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Deliberately disqualifying auditor</w:t>
      </w:r>
      <w:bookmarkEnd w:id="144"/>
    </w:p>
    <w:p w:rsidR="00CC15B8" w:rsidRPr="009C61C6" w:rsidRDefault="00CC15B8" w:rsidP="00CC15B8">
      <w:pPr>
        <w:pStyle w:val="ActHead5"/>
      </w:pPr>
      <w:bookmarkStart w:id="145" w:name="_Toc13831980"/>
      <w:r w:rsidRPr="009C61C6">
        <w:rPr>
          <w:rStyle w:val="CharSectno"/>
        </w:rPr>
        <w:t>324CM</w:t>
      </w:r>
      <w:r w:rsidRPr="009C61C6">
        <w:t xml:space="preserve">  Deliberately disqualifying auditor</w:t>
      </w:r>
      <w:bookmarkEnd w:id="145"/>
    </w:p>
    <w:p w:rsidR="00CC15B8" w:rsidRPr="009C61C6" w:rsidRDefault="00CC15B8" w:rsidP="00CC15B8">
      <w:pPr>
        <w:pStyle w:val="SubsectionHead"/>
      </w:pPr>
      <w:r w:rsidRPr="009C61C6">
        <w:t>Individual auditor</w:t>
      </w:r>
    </w:p>
    <w:p w:rsidR="00CC15B8" w:rsidRPr="009C61C6" w:rsidRDefault="00CC15B8" w:rsidP="00CC15B8">
      <w:pPr>
        <w:pStyle w:val="subsection"/>
      </w:pPr>
      <w:r w:rsidRPr="009C61C6">
        <w:tab/>
        <w:t>(1)</w:t>
      </w:r>
      <w:r w:rsidRPr="009C61C6">
        <w:tab/>
        <w:t>An individual contravenes this subsection if:</w:t>
      </w:r>
    </w:p>
    <w:p w:rsidR="00CC15B8" w:rsidRPr="009C61C6" w:rsidRDefault="00CC15B8" w:rsidP="00CC15B8">
      <w:pPr>
        <w:pStyle w:val="paragraph"/>
      </w:pPr>
      <w:r w:rsidRPr="009C61C6">
        <w:tab/>
        <w:t>(a)</w:t>
      </w:r>
      <w:r w:rsidRPr="009C61C6">
        <w:tab/>
        <w:t>the individual is appointed auditor of a company or registered scheme; and</w:t>
      </w:r>
    </w:p>
    <w:p w:rsidR="00CC15B8" w:rsidRPr="009C61C6" w:rsidRDefault="00CC15B8" w:rsidP="00CC15B8">
      <w:pPr>
        <w:pStyle w:val="paragraph"/>
      </w:pPr>
      <w:r w:rsidRPr="009C61C6">
        <w:tab/>
        <w:t>(b)</w:t>
      </w:r>
      <w:r w:rsidRPr="009C61C6">
        <w:tab/>
        <w:t>while the appointment continues, the individual brings about a state of affairs; and</w:t>
      </w:r>
    </w:p>
    <w:p w:rsidR="00CC15B8" w:rsidRPr="009C61C6" w:rsidRDefault="00CC15B8" w:rsidP="00CC15B8">
      <w:pPr>
        <w:pStyle w:val="paragraph"/>
      </w:pPr>
      <w:r w:rsidRPr="009C61C6">
        <w:tab/>
        <w:t>(c)</w:t>
      </w:r>
      <w:r w:rsidRPr="009C61C6">
        <w:tab/>
        <w:t>the individual cannot, while that state of affairs continues, act as auditor of the company or scheme without contravening Division</w:t>
      </w:r>
      <w:r w:rsidR="009C61C6">
        <w:t> </w:t>
      </w:r>
      <w:r w:rsidRPr="009C61C6">
        <w:t>2 or 3.</w:t>
      </w:r>
    </w:p>
    <w:p w:rsidR="00CC15B8" w:rsidRPr="009C61C6" w:rsidRDefault="00CC15B8" w:rsidP="00CC15B8">
      <w:pPr>
        <w:pStyle w:val="SubsectionHead"/>
      </w:pPr>
      <w:r w:rsidRPr="009C61C6">
        <w:t>Audit firm</w:t>
      </w:r>
    </w:p>
    <w:p w:rsidR="00CC15B8" w:rsidRPr="009C61C6" w:rsidRDefault="00CC15B8" w:rsidP="00CC15B8">
      <w:pPr>
        <w:pStyle w:val="subsection"/>
      </w:pPr>
      <w:r w:rsidRPr="009C61C6">
        <w:tab/>
        <w:t>(2)</w:t>
      </w:r>
      <w:r w:rsidRPr="009C61C6">
        <w:tab/>
        <w:t>A member of a firm contravenes this subsection if:</w:t>
      </w:r>
    </w:p>
    <w:p w:rsidR="00CC15B8" w:rsidRPr="009C61C6" w:rsidRDefault="00CC15B8" w:rsidP="00CC15B8">
      <w:pPr>
        <w:pStyle w:val="paragraph"/>
      </w:pPr>
      <w:r w:rsidRPr="009C61C6">
        <w:tab/>
        <w:t>(a)</w:t>
      </w:r>
      <w:r w:rsidRPr="009C61C6">
        <w:tab/>
        <w:t>the firm is appointed auditor of a company or a registered scheme; and</w:t>
      </w:r>
    </w:p>
    <w:p w:rsidR="00CC15B8" w:rsidRPr="009C61C6" w:rsidRDefault="00CC15B8" w:rsidP="00CC15B8">
      <w:pPr>
        <w:pStyle w:val="paragraph"/>
      </w:pPr>
      <w:r w:rsidRPr="009C61C6">
        <w:tab/>
        <w:t>(b)</w:t>
      </w:r>
      <w:r w:rsidRPr="009C61C6">
        <w:tab/>
        <w:t>while the appointment continues, the member brings about a state of affairs; and</w:t>
      </w:r>
    </w:p>
    <w:p w:rsidR="00CC15B8" w:rsidRPr="009C61C6" w:rsidRDefault="00CC15B8" w:rsidP="00CC15B8">
      <w:pPr>
        <w:pStyle w:val="paragraph"/>
      </w:pPr>
      <w:r w:rsidRPr="009C61C6">
        <w:tab/>
        <w:t>(c)</w:t>
      </w:r>
      <w:r w:rsidRPr="009C61C6">
        <w:tab/>
        <w:t>the firm cannot, while that state of affairs continues, act as auditor of the company or scheme without a person contravening Division</w:t>
      </w:r>
      <w:r w:rsidR="009C61C6">
        <w:t> </w:t>
      </w:r>
      <w:r w:rsidRPr="009C61C6">
        <w:t>2 or 3.</w:t>
      </w:r>
    </w:p>
    <w:p w:rsidR="00CC15B8" w:rsidRPr="009C61C6" w:rsidRDefault="00CC15B8" w:rsidP="00CC15B8">
      <w:pPr>
        <w:pStyle w:val="SubsectionHead"/>
      </w:pPr>
      <w:r w:rsidRPr="009C61C6">
        <w:t>Audit company</w:t>
      </w:r>
    </w:p>
    <w:p w:rsidR="00CC15B8" w:rsidRPr="009C61C6" w:rsidRDefault="00CC15B8" w:rsidP="00CC15B8">
      <w:pPr>
        <w:pStyle w:val="subsection"/>
      </w:pPr>
      <w:r w:rsidRPr="009C61C6">
        <w:tab/>
        <w:t>(3)</w:t>
      </w:r>
      <w:r w:rsidRPr="009C61C6">
        <w:tab/>
        <w:t>A person who is:</w:t>
      </w:r>
    </w:p>
    <w:p w:rsidR="00CC15B8" w:rsidRPr="009C61C6" w:rsidRDefault="00CC15B8" w:rsidP="00CC15B8">
      <w:pPr>
        <w:pStyle w:val="paragraph"/>
      </w:pPr>
      <w:r w:rsidRPr="009C61C6">
        <w:tab/>
        <w:t>(a)</w:t>
      </w:r>
      <w:r w:rsidRPr="009C61C6">
        <w:tab/>
        <w:t>a member of a company; or</w:t>
      </w:r>
    </w:p>
    <w:p w:rsidR="00CC15B8" w:rsidRPr="009C61C6" w:rsidRDefault="00CC15B8" w:rsidP="00CC15B8">
      <w:pPr>
        <w:pStyle w:val="paragraph"/>
      </w:pPr>
      <w:r w:rsidRPr="009C61C6">
        <w:tab/>
        <w:t>(b)</w:t>
      </w:r>
      <w:r w:rsidRPr="009C61C6">
        <w:tab/>
        <w:t>a director of a company; or</w:t>
      </w:r>
    </w:p>
    <w:p w:rsidR="00CC15B8" w:rsidRPr="009C61C6" w:rsidRDefault="00CC15B8" w:rsidP="00CC15B8">
      <w:pPr>
        <w:pStyle w:val="paragraph"/>
      </w:pPr>
      <w:r w:rsidRPr="009C61C6">
        <w:tab/>
        <w:t>(c)</w:t>
      </w:r>
      <w:r w:rsidRPr="009C61C6">
        <w:tab/>
        <w:t>a lead auditor in relation to an audit conducted by a company;</w:t>
      </w:r>
    </w:p>
    <w:p w:rsidR="00CC15B8" w:rsidRPr="009C61C6" w:rsidRDefault="00CC15B8" w:rsidP="00CC15B8">
      <w:pPr>
        <w:pStyle w:val="subsection2"/>
      </w:pPr>
      <w:r w:rsidRPr="009C61C6">
        <w:t>contravenes this subsection if:</w:t>
      </w:r>
    </w:p>
    <w:p w:rsidR="00CC15B8" w:rsidRPr="009C61C6" w:rsidRDefault="00CC15B8" w:rsidP="00CC15B8">
      <w:pPr>
        <w:pStyle w:val="paragraph"/>
      </w:pPr>
      <w:r w:rsidRPr="009C61C6">
        <w:tab/>
        <w:t>(d)</w:t>
      </w:r>
      <w:r w:rsidRPr="009C61C6">
        <w:tab/>
        <w:t>the company is appointed auditor of a company or a registered scheme; and</w:t>
      </w:r>
    </w:p>
    <w:p w:rsidR="00CC15B8" w:rsidRPr="009C61C6" w:rsidRDefault="00CC15B8" w:rsidP="00CC15B8">
      <w:pPr>
        <w:pStyle w:val="paragraph"/>
      </w:pPr>
      <w:r w:rsidRPr="009C61C6">
        <w:tab/>
        <w:t>(e)</w:t>
      </w:r>
      <w:r w:rsidRPr="009C61C6">
        <w:tab/>
        <w:t>while the appointment continues, the person brings about a state of affairs; and</w:t>
      </w:r>
    </w:p>
    <w:p w:rsidR="00CC15B8" w:rsidRPr="009C61C6" w:rsidRDefault="00CC15B8" w:rsidP="00CC15B8">
      <w:pPr>
        <w:pStyle w:val="paragraph"/>
      </w:pPr>
      <w:r w:rsidRPr="009C61C6">
        <w:tab/>
        <w:t>(f)</w:t>
      </w:r>
      <w:r w:rsidRPr="009C61C6">
        <w:tab/>
        <w:t>the company cannot, while that state of affairs continues, act as auditor of the company or scheme without contravening Division</w:t>
      </w:r>
      <w:r w:rsidR="009C61C6">
        <w:t> </w:t>
      </w:r>
      <w:r w:rsidRPr="009C61C6">
        <w:t>2 or 3.</w:t>
      </w:r>
    </w:p>
    <w:p w:rsidR="00CC15B8" w:rsidRPr="009C61C6" w:rsidRDefault="00CC15B8" w:rsidP="00AA0187">
      <w:pPr>
        <w:pStyle w:val="ActHead3"/>
        <w:pageBreakBefore/>
      </w:pPr>
      <w:bookmarkStart w:id="146" w:name="_Toc13831981"/>
      <w:r w:rsidRPr="009C61C6">
        <w:rPr>
          <w:rStyle w:val="CharDivNo"/>
        </w:rPr>
        <w:t>Division</w:t>
      </w:r>
      <w:r w:rsidR="009C61C6" w:rsidRPr="009C61C6">
        <w:rPr>
          <w:rStyle w:val="CharDivNo"/>
        </w:rPr>
        <w:t> </w:t>
      </w:r>
      <w:r w:rsidRPr="009C61C6">
        <w:rPr>
          <w:rStyle w:val="CharDivNo"/>
        </w:rPr>
        <w:t>5</w:t>
      </w:r>
      <w:r w:rsidRPr="009C61C6">
        <w:t>—</w:t>
      </w:r>
      <w:r w:rsidRPr="009C61C6">
        <w:rPr>
          <w:rStyle w:val="CharDivText"/>
        </w:rPr>
        <w:t>Auditor rotation for listed companies</w:t>
      </w:r>
      <w:bookmarkEnd w:id="146"/>
    </w:p>
    <w:p w:rsidR="00CC15B8" w:rsidRPr="009C61C6" w:rsidRDefault="00CC15B8" w:rsidP="00CC15B8">
      <w:pPr>
        <w:pStyle w:val="ActHead5"/>
      </w:pPr>
      <w:bookmarkStart w:id="147" w:name="_Toc13831982"/>
      <w:r w:rsidRPr="009C61C6">
        <w:rPr>
          <w:rStyle w:val="CharSectno"/>
        </w:rPr>
        <w:t>324DA</w:t>
      </w:r>
      <w:r w:rsidRPr="009C61C6">
        <w:t xml:space="preserve">  Limited term for eligibility to play significant role in audit of a listed company or listed registered scheme</w:t>
      </w:r>
      <w:bookmarkEnd w:id="147"/>
    </w:p>
    <w:p w:rsidR="00CC15B8" w:rsidRPr="009C61C6" w:rsidRDefault="00CC15B8" w:rsidP="00CC15B8">
      <w:pPr>
        <w:pStyle w:val="subsection"/>
      </w:pPr>
      <w:r w:rsidRPr="009C61C6">
        <w:tab/>
        <w:t>(1)</w:t>
      </w:r>
      <w:r w:rsidRPr="009C61C6">
        <w:tab/>
        <w:t xml:space="preserve">If an individual plays a significant role in the audit of a listed company or listed registered scheme for 5 successive financial years (the </w:t>
      </w:r>
      <w:r w:rsidRPr="009C61C6">
        <w:rPr>
          <w:b/>
          <w:i/>
        </w:rPr>
        <w:t>extended audit involvement period</w:t>
      </w:r>
      <w:r w:rsidRPr="009C61C6">
        <w:t xml:space="preserve">), the individual is not eligible to play a significant role in the audit of the company or the scheme for a later financial year (the </w:t>
      </w:r>
      <w:r w:rsidRPr="009C61C6">
        <w:rPr>
          <w:b/>
          <w:i/>
        </w:rPr>
        <w:t>subsequent financial year</w:t>
      </w:r>
      <w:r w:rsidRPr="009C61C6">
        <w:t>) unless:</w:t>
      </w:r>
    </w:p>
    <w:p w:rsidR="00CC15B8" w:rsidRPr="009C61C6" w:rsidRDefault="00CC15B8" w:rsidP="00CC15B8">
      <w:pPr>
        <w:pStyle w:val="paragraph"/>
      </w:pPr>
      <w:r w:rsidRPr="009C61C6">
        <w:tab/>
        <w:t>(a)</w:t>
      </w:r>
      <w:r w:rsidRPr="009C61C6">
        <w:tab/>
        <w:t xml:space="preserve">the individual has not played a significant role in the audit of the company or the scheme for at least 2 successive financial years (the </w:t>
      </w:r>
      <w:r w:rsidRPr="009C61C6">
        <w:rPr>
          <w:b/>
          <w:i/>
        </w:rPr>
        <w:t>intervening financial years</w:t>
      </w:r>
      <w:r w:rsidRPr="009C61C6">
        <w:t>); and</w:t>
      </w:r>
    </w:p>
    <w:p w:rsidR="00CC15B8" w:rsidRPr="009C61C6" w:rsidRDefault="00CC15B8" w:rsidP="00CC15B8">
      <w:pPr>
        <w:pStyle w:val="paragraph"/>
      </w:pPr>
      <w:r w:rsidRPr="009C61C6">
        <w:tab/>
        <w:t>(b)</w:t>
      </w:r>
      <w:r w:rsidRPr="009C61C6">
        <w:tab/>
        <w:t>the intervening financial years:</w:t>
      </w:r>
    </w:p>
    <w:p w:rsidR="00CC15B8" w:rsidRPr="009C61C6" w:rsidRDefault="00CC15B8" w:rsidP="00CC15B8">
      <w:pPr>
        <w:pStyle w:val="paragraphsub"/>
      </w:pPr>
      <w:r w:rsidRPr="009C61C6">
        <w:tab/>
        <w:t>(i)</w:t>
      </w:r>
      <w:r w:rsidRPr="009C61C6">
        <w:tab/>
        <w:t>commence after the end of the extended audit involvement period; and</w:t>
      </w:r>
    </w:p>
    <w:p w:rsidR="00CC15B8" w:rsidRPr="009C61C6" w:rsidRDefault="00CC15B8" w:rsidP="00CC15B8">
      <w:pPr>
        <w:pStyle w:val="paragraphsub"/>
      </w:pPr>
      <w:r w:rsidRPr="009C61C6">
        <w:tab/>
        <w:t>(ii)</w:t>
      </w:r>
      <w:r w:rsidRPr="009C61C6">
        <w:tab/>
        <w:t>end before the beginning of the subsequent financial year.</w:t>
      </w:r>
    </w:p>
    <w:p w:rsidR="00CC15B8" w:rsidRPr="009C61C6" w:rsidRDefault="00CC15B8" w:rsidP="00CC15B8">
      <w:pPr>
        <w:pStyle w:val="notetext"/>
      </w:pPr>
      <w:r w:rsidRPr="009C61C6">
        <w:t>Note:</w:t>
      </w:r>
      <w:r w:rsidRPr="009C61C6">
        <w:tab/>
      </w:r>
      <w:r w:rsidRPr="009C61C6">
        <w:rPr>
          <w:b/>
          <w:i/>
        </w:rPr>
        <w:t xml:space="preserve">Play a significant role </w:t>
      </w:r>
      <w:r w:rsidRPr="009C61C6">
        <w:t>in an audit is defined in section</w:t>
      </w:r>
      <w:r w:rsidR="009C61C6">
        <w:t> </w:t>
      </w:r>
      <w:r w:rsidRPr="009C61C6">
        <w:t>9.</w:t>
      </w:r>
    </w:p>
    <w:p w:rsidR="00CC15B8" w:rsidRPr="009C61C6" w:rsidRDefault="00CC15B8" w:rsidP="00CC15B8">
      <w:pPr>
        <w:pStyle w:val="subsection"/>
      </w:pPr>
      <w:r w:rsidRPr="009C61C6">
        <w:tab/>
        <w:t>(2)</w:t>
      </w:r>
      <w:r w:rsidRPr="009C61C6">
        <w:tab/>
        <w:t>An individual is not eligible to play a significant role in the audit of a listed company or listed registered scheme for a financial year if, were the individual to do so, the individual would play a significant role in the audit of the company or scheme for more than 5 out of 7 successive financial years.</w:t>
      </w:r>
    </w:p>
    <w:p w:rsidR="00CC15B8" w:rsidRPr="009C61C6" w:rsidRDefault="00CC15B8" w:rsidP="00CC15B8">
      <w:pPr>
        <w:pStyle w:val="subsection"/>
      </w:pPr>
      <w:r w:rsidRPr="009C61C6">
        <w:tab/>
        <w:t>(3)</w:t>
      </w:r>
      <w:r w:rsidRPr="009C61C6">
        <w:tab/>
        <w:t xml:space="preserve">For the purposes of </w:t>
      </w:r>
      <w:r w:rsidR="009C61C6">
        <w:t>subsection (</w:t>
      </w:r>
      <w:r w:rsidRPr="009C61C6">
        <w:t>2), disregard an individual’s playing of a significant role in the audit of a company or scheme for a financial year if:</w:t>
      </w:r>
    </w:p>
    <w:p w:rsidR="00B56DE6" w:rsidRPr="009C61C6" w:rsidRDefault="00B56DE6" w:rsidP="00B56DE6">
      <w:pPr>
        <w:pStyle w:val="paragraph"/>
      </w:pPr>
      <w:r w:rsidRPr="009C61C6">
        <w:tab/>
        <w:t>(a)</w:t>
      </w:r>
      <w:r w:rsidRPr="009C61C6">
        <w:tab/>
        <w:t>either:</w:t>
      </w:r>
    </w:p>
    <w:p w:rsidR="00B56DE6" w:rsidRPr="009C61C6" w:rsidRDefault="00B56DE6" w:rsidP="00B56DE6">
      <w:pPr>
        <w:pStyle w:val="paragraphsub"/>
      </w:pPr>
      <w:r w:rsidRPr="009C61C6">
        <w:tab/>
        <w:t>(i)</w:t>
      </w:r>
      <w:r w:rsidRPr="009C61C6">
        <w:tab/>
        <w:t>the directors of the company or scheme grant an approval under section</w:t>
      </w:r>
      <w:r w:rsidR="009C61C6">
        <w:t> </w:t>
      </w:r>
      <w:r w:rsidRPr="009C61C6">
        <w:t>324DAA in relation to the individual; or</w:t>
      </w:r>
    </w:p>
    <w:p w:rsidR="00B56DE6" w:rsidRPr="009C61C6" w:rsidRDefault="00B56DE6" w:rsidP="00B56DE6">
      <w:pPr>
        <w:pStyle w:val="paragraphsub"/>
      </w:pPr>
      <w:r w:rsidRPr="009C61C6">
        <w:tab/>
        <w:t>(ii)</w:t>
      </w:r>
      <w:r w:rsidRPr="009C61C6">
        <w:tab/>
        <w:t>ASIC makes a declaration under paragraph</w:t>
      </w:r>
      <w:r w:rsidR="009C61C6">
        <w:t> </w:t>
      </w:r>
      <w:r w:rsidRPr="009C61C6">
        <w:t>342A(1)(a) in relation to the individual; and</w:t>
      </w:r>
    </w:p>
    <w:p w:rsidR="00CC15B8" w:rsidRPr="009C61C6" w:rsidRDefault="00CC15B8" w:rsidP="00B92054">
      <w:pPr>
        <w:pStyle w:val="paragraph"/>
        <w:keepNext/>
        <w:keepLines/>
      </w:pPr>
      <w:r w:rsidRPr="009C61C6">
        <w:tab/>
        <w:t>(b)</w:t>
      </w:r>
      <w:r w:rsidRPr="009C61C6">
        <w:tab/>
        <w:t xml:space="preserve">because of </w:t>
      </w:r>
      <w:r w:rsidR="00021763" w:rsidRPr="009C61C6">
        <w:t>the approval or the declaration</w:t>
      </w:r>
      <w:r w:rsidRPr="009C61C6">
        <w:t xml:space="preserve">, </w:t>
      </w:r>
      <w:r w:rsidR="009C61C6">
        <w:t>subsection (</w:t>
      </w:r>
      <w:r w:rsidRPr="009C61C6">
        <w:t>1) of this section does not operate to make the individual not eligible to play a significant role in the audit of the company or scheme for that financial year.</w:t>
      </w:r>
    </w:p>
    <w:p w:rsidR="00717D7C" w:rsidRPr="009C61C6" w:rsidRDefault="00717D7C" w:rsidP="00717D7C">
      <w:pPr>
        <w:pStyle w:val="ActHead5"/>
      </w:pPr>
      <w:bookmarkStart w:id="148" w:name="_Toc13831983"/>
      <w:r w:rsidRPr="009C61C6">
        <w:rPr>
          <w:rStyle w:val="CharSectno"/>
        </w:rPr>
        <w:t>324DAA</w:t>
      </w:r>
      <w:r w:rsidRPr="009C61C6">
        <w:t xml:space="preserve">  Directors may extend eligibility term</w:t>
      </w:r>
      <w:bookmarkEnd w:id="148"/>
    </w:p>
    <w:p w:rsidR="00717D7C" w:rsidRPr="009C61C6" w:rsidRDefault="00717D7C" w:rsidP="00717D7C">
      <w:pPr>
        <w:pStyle w:val="subsection"/>
      </w:pPr>
      <w:r w:rsidRPr="009C61C6">
        <w:tab/>
        <w:t>(1)</w:t>
      </w:r>
      <w:r w:rsidRPr="009C61C6">
        <w:tab/>
        <w:t>Subject to section</w:t>
      </w:r>
      <w:r w:rsidR="009C61C6">
        <w:t> </w:t>
      </w:r>
      <w:r w:rsidRPr="009C61C6">
        <w:t>324DAB, the directors of a listed company, or of a listed registered scheme, may, by resolution, grant an approval for an individual to play a significant role in the audit of the company or scheme for not more than 2 successive financial years in addition to the 5 successive financial years mentioned in subsection</w:t>
      </w:r>
      <w:r w:rsidR="009C61C6">
        <w:t> </w:t>
      </w:r>
      <w:r w:rsidRPr="009C61C6">
        <w:t>324DA(1).</w:t>
      </w:r>
    </w:p>
    <w:p w:rsidR="00717D7C" w:rsidRPr="009C61C6" w:rsidRDefault="00717D7C" w:rsidP="00717D7C">
      <w:pPr>
        <w:pStyle w:val="subsection"/>
      </w:pPr>
      <w:r w:rsidRPr="009C61C6">
        <w:tab/>
        <w:t>(2)</w:t>
      </w:r>
      <w:r w:rsidRPr="009C61C6">
        <w:tab/>
        <w:t>The approval must be granted before the end of those 5 successive financial years.</w:t>
      </w:r>
    </w:p>
    <w:p w:rsidR="00717D7C" w:rsidRPr="009C61C6" w:rsidRDefault="00717D7C" w:rsidP="00717D7C">
      <w:pPr>
        <w:pStyle w:val="subsection"/>
      </w:pPr>
      <w:r w:rsidRPr="009C61C6">
        <w:tab/>
        <w:t>(3)</w:t>
      </w:r>
      <w:r w:rsidRPr="009C61C6">
        <w:tab/>
        <w:t>If the directors grant the approval, subsection</w:t>
      </w:r>
      <w:r w:rsidR="009C61C6">
        <w:t> </w:t>
      </w:r>
      <w:r w:rsidRPr="009C61C6">
        <w:t>324DA(1) applies to the individual, in relation to the audit of the company or scheme, as if the references in that subsection to 5 successive financial years were references to:</w:t>
      </w:r>
    </w:p>
    <w:p w:rsidR="00717D7C" w:rsidRPr="009C61C6" w:rsidRDefault="00717D7C" w:rsidP="00717D7C">
      <w:pPr>
        <w:pStyle w:val="paragraph"/>
      </w:pPr>
      <w:r w:rsidRPr="009C61C6">
        <w:tab/>
        <w:t>(a)</w:t>
      </w:r>
      <w:r w:rsidRPr="009C61C6">
        <w:tab/>
        <w:t>if the approval is for one additional successive financial year—6 successive financial years; or</w:t>
      </w:r>
    </w:p>
    <w:p w:rsidR="00717D7C" w:rsidRPr="009C61C6" w:rsidRDefault="00717D7C" w:rsidP="00717D7C">
      <w:pPr>
        <w:pStyle w:val="paragraph"/>
      </w:pPr>
      <w:r w:rsidRPr="009C61C6">
        <w:tab/>
        <w:t>(b)</w:t>
      </w:r>
      <w:r w:rsidRPr="009C61C6">
        <w:tab/>
        <w:t>if the approval is for an additional 2 successive financial years—7 successive financial years.</w:t>
      </w:r>
    </w:p>
    <w:p w:rsidR="00717D7C" w:rsidRPr="009C61C6" w:rsidRDefault="00717D7C" w:rsidP="00717D7C">
      <w:pPr>
        <w:pStyle w:val="subsection"/>
      </w:pPr>
      <w:r w:rsidRPr="009C61C6">
        <w:tab/>
        <w:t>(4)</w:t>
      </w:r>
      <w:r w:rsidRPr="009C61C6">
        <w:tab/>
        <w:t>If the directors grant the approval for one successive financial year, the directors may, by resolution before the end of that year, grant an approval for an additional successive year.</w:t>
      </w:r>
    </w:p>
    <w:p w:rsidR="00717D7C" w:rsidRPr="009C61C6" w:rsidRDefault="00717D7C" w:rsidP="00717D7C">
      <w:pPr>
        <w:pStyle w:val="subsection"/>
      </w:pPr>
      <w:r w:rsidRPr="009C61C6">
        <w:tab/>
        <w:t>(5)</w:t>
      </w:r>
      <w:r w:rsidRPr="009C61C6">
        <w:tab/>
        <w:t>If the directors grant the approval for the additional successive year, subsection</w:t>
      </w:r>
      <w:r w:rsidR="009C61C6">
        <w:t> </w:t>
      </w:r>
      <w:r w:rsidRPr="009C61C6">
        <w:t>324DA(1) applies to the individual, in relation to the audit of the company or scheme, as if the references in that subsection to 5 successive financial years were references to 7 successive financial years.</w:t>
      </w:r>
    </w:p>
    <w:p w:rsidR="00717D7C" w:rsidRPr="009C61C6" w:rsidRDefault="00717D7C" w:rsidP="00717D7C">
      <w:pPr>
        <w:pStyle w:val="ActHead5"/>
      </w:pPr>
      <w:bookmarkStart w:id="149" w:name="_Toc13831984"/>
      <w:r w:rsidRPr="009C61C6">
        <w:rPr>
          <w:rStyle w:val="CharSectno"/>
        </w:rPr>
        <w:t>324DAB</w:t>
      </w:r>
      <w:r w:rsidRPr="009C61C6">
        <w:t xml:space="preserve">  Requirements for directors to approve extension of eligibility term</w:t>
      </w:r>
      <w:bookmarkEnd w:id="149"/>
    </w:p>
    <w:p w:rsidR="00717D7C" w:rsidRPr="009C61C6" w:rsidRDefault="00717D7C" w:rsidP="00717D7C">
      <w:pPr>
        <w:pStyle w:val="SubsectionHead"/>
      </w:pPr>
      <w:r w:rsidRPr="009C61C6">
        <w:t>Requirements if company or scheme has audit committee</w:t>
      </w:r>
    </w:p>
    <w:p w:rsidR="00717D7C" w:rsidRPr="009C61C6" w:rsidRDefault="00717D7C" w:rsidP="00717D7C">
      <w:pPr>
        <w:pStyle w:val="subsection"/>
      </w:pPr>
      <w:r w:rsidRPr="009C61C6">
        <w:tab/>
        <w:t>(1)</w:t>
      </w:r>
      <w:r w:rsidRPr="009C61C6">
        <w:tab/>
        <w:t>If a listed company, or the responsible entity of a listed registered scheme, has an audit committee:</w:t>
      </w:r>
    </w:p>
    <w:p w:rsidR="00717D7C" w:rsidRPr="009C61C6" w:rsidRDefault="00717D7C" w:rsidP="00717D7C">
      <w:pPr>
        <w:pStyle w:val="paragraph"/>
      </w:pPr>
      <w:r w:rsidRPr="009C61C6">
        <w:tab/>
        <w:t>(a)</w:t>
      </w:r>
      <w:r w:rsidRPr="009C61C6">
        <w:tab/>
        <w:t>an approval under section</w:t>
      </w:r>
      <w:r w:rsidR="009C61C6">
        <w:t> </w:t>
      </w:r>
      <w:r w:rsidRPr="009C61C6">
        <w:t>324DAA must not be granted unless it is in accordance with a recommendation provided by the audit committee; and</w:t>
      </w:r>
    </w:p>
    <w:p w:rsidR="00717D7C" w:rsidRPr="009C61C6" w:rsidRDefault="00717D7C" w:rsidP="00717D7C">
      <w:pPr>
        <w:pStyle w:val="paragraph"/>
      </w:pPr>
      <w:r w:rsidRPr="009C61C6">
        <w:tab/>
        <w:t>(b)</w:t>
      </w:r>
      <w:r w:rsidRPr="009C61C6">
        <w:tab/>
        <w:t xml:space="preserve">the resolution granting the approval must set out the reasons why the audit committee is satisfied as mentioned in </w:t>
      </w:r>
      <w:r w:rsidR="009C61C6">
        <w:t>paragraph (</w:t>
      </w:r>
      <w:r w:rsidRPr="009C61C6">
        <w:t>2)(d) of this section.</w:t>
      </w:r>
    </w:p>
    <w:p w:rsidR="00717D7C" w:rsidRPr="009C61C6" w:rsidRDefault="00717D7C" w:rsidP="00717D7C">
      <w:pPr>
        <w:pStyle w:val="notetext"/>
      </w:pPr>
      <w:r w:rsidRPr="009C61C6">
        <w:t>Note:</w:t>
      </w:r>
      <w:r w:rsidRPr="009C61C6">
        <w:tab/>
        <w:t>Directors are not required to grant an approval merely because the audit committee has recommended that an approval be granted.</w:t>
      </w:r>
    </w:p>
    <w:p w:rsidR="00717D7C" w:rsidRPr="009C61C6" w:rsidRDefault="00717D7C" w:rsidP="00717D7C">
      <w:pPr>
        <w:pStyle w:val="subsection"/>
      </w:pPr>
      <w:r w:rsidRPr="009C61C6">
        <w:tab/>
        <w:t>(2)</w:t>
      </w:r>
      <w:r w:rsidRPr="009C61C6">
        <w:tab/>
        <w:t>An approval is taken to be made in accordance with a recommendation provided by the audit committee only if:</w:t>
      </w:r>
    </w:p>
    <w:p w:rsidR="00717D7C" w:rsidRPr="009C61C6" w:rsidRDefault="00717D7C" w:rsidP="00717D7C">
      <w:pPr>
        <w:pStyle w:val="paragraph"/>
      </w:pPr>
      <w:r w:rsidRPr="009C61C6">
        <w:tab/>
        <w:t>(a)</w:t>
      </w:r>
      <w:r w:rsidRPr="009C61C6">
        <w:tab/>
        <w:t>the approval is consistent with the audit committee’s recommendation; and</w:t>
      </w:r>
    </w:p>
    <w:p w:rsidR="00717D7C" w:rsidRPr="009C61C6" w:rsidRDefault="00717D7C" w:rsidP="00717D7C">
      <w:pPr>
        <w:pStyle w:val="paragraph"/>
      </w:pPr>
      <w:r w:rsidRPr="009C61C6">
        <w:tab/>
        <w:t>(b)</w:t>
      </w:r>
      <w:r w:rsidRPr="009C61C6">
        <w:tab/>
        <w:t>the recommendation is endorsed by a resolution passed by the members of the audit committee; and</w:t>
      </w:r>
    </w:p>
    <w:p w:rsidR="00717D7C" w:rsidRPr="009C61C6" w:rsidRDefault="00717D7C" w:rsidP="00717D7C">
      <w:pPr>
        <w:pStyle w:val="paragraph"/>
      </w:pPr>
      <w:r w:rsidRPr="009C61C6">
        <w:tab/>
        <w:t>(c)</w:t>
      </w:r>
      <w:r w:rsidRPr="009C61C6">
        <w:tab/>
        <w:t>the recommendation is in writing signed by a member of the audit committee on behalf of the audit committee and given to the directors of the company or scheme; and</w:t>
      </w:r>
    </w:p>
    <w:p w:rsidR="00717D7C" w:rsidRPr="009C61C6" w:rsidRDefault="00717D7C" w:rsidP="00717D7C">
      <w:pPr>
        <w:pStyle w:val="paragraph"/>
      </w:pPr>
      <w:r w:rsidRPr="009C61C6">
        <w:tab/>
        <w:t>(d)</w:t>
      </w:r>
      <w:r w:rsidRPr="009C61C6">
        <w:tab/>
        <w:t>the recommendation states that the audit committee is satisfied that the approval:</w:t>
      </w:r>
    </w:p>
    <w:p w:rsidR="00717D7C" w:rsidRPr="009C61C6" w:rsidRDefault="00717D7C" w:rsidP="00717D7C">
      <w:pPr>
        <w:pStyle w:val="paragraphsub"/>
      </w:pPr>
      <w:r w:rsidRPr="009C61C6">
        <w:tab/>
        <w:t>(i)</w:t>
      </w:r>
      <w:r w:rsidRPr="009C61C6">
        <w:tab/>
        <w:t>is consistent with maintaining the quality of the audit provided to the company or scheme; and</w:t>
      </w:r>
    </w:p>
    <w:p w:rsidR="00717D7C" w:rsidRPr="009C61C6" w:rsidRDefault="00717D7C" w:rsidP="00717D7C">
      <w:pPr>
        <w:pStyle w:val="paragraphsub"/>
      </w:pPr>
      <w:r w:rsidRPr="009C61C6">
        <w:tab/>
        <w:t>(ii)</w:t>
      </w:r>
      <w:r w:rsidRPr="009C61C6">
        <w:tab/>
        <w:t>would not give rise to a conflict of interest situation (as defined in section</w:t>
      </w:r>
      <w:r w:rsidR="009C61C6">
        <w:t> </w:t>
      </w:r>
      <w:r w:rsidRPr="009C61C6">
        <w:t>324CD);</w:t>
      </w:r>
    </w:p>
    <w:p w:rsidR="00717D7C" w:rsidRPr="009C61C6" w:rsidRDefault="00717D7C" w:rsidP="00717D7C">
      <w:pPr>
        <w:pStyle w:val="paragraph"/>
      </w:pPr>
      <w:r w:rsidRPr="009C61C6">
        <w:tab/>
      </w:r>
      <w:r w:rsidRPr="009C61C6">
        <w:tab/>
        <w:t>and sets out the reasons why the committee is so satisfied.</w:t>
      </w:r>
    </w:p>
    <w:p w:rsidR="00717D7C" w:rsidRPr="009C61C6" w:rsidRDefault="00717D7C" w:rsidP="00717D7C">
      <w:pPr>
        <w:pStyle w:val="SubsectionHead"/>
      </w:pPr>
      <w:r w:rsidRPr="009C61C6">
        <w:t>Requirements if company or scheme does not have audit committee</w:t>
      </w:r>
    </w:p>
    <w:p w:rsidR="00717D7C" w:rsidRPr="009C61C6" w:rsidRDefault="00717D7C" w:rsidP="00717D7C">
      <w:pPr>
        <w:pStyle w:val="subsection"/>
      </w:pPr>
      <w:r w:rsidRPr="009C61C6">
        <w:tab/>
        <w:t>(3)</w:t>
      </w:r>
      <w:r w:rsidRPr="009C61C6">
        <w:tab/>
        <w:t>If a listed company, or the responsible entity of a listed registered scheme, does not have an audit committee:</w:t>
      </w:r>
    </w:p>
    <w:p w:rsidR="00717D7C" w:rsidRPr="009C61C6" w:rsidRDefault="00717D7C" w:rsidP="00717D7C">
      <w:pPr>
        <w:pStyle w:val="paragraph"/>
      </w:pPr>
      <w:r w:rsidRPr="009C61C6">
        <w:tab/>
        <w:t>(a)</w:t>
      </w:r>
      <w:r w:rsidRPr="009C61C6">
        <w:tab/>
        <w:t>an approval under section</w:t>
      </w:r>
      <w:r w:rsidR="009C61C6">
        <w:t> </w:t>
      </w:r>
      <w:r w:rsidRPr="009C61C6">
        <w:t>324DAA must not be granted unless the directors of the company or scheme are satisfied that the approval:</w:t>
      </w:r>
    </w:p>
    <w:p w:rsidR="00717D7C" w:rsidRPr="009C61C6" w:rsidRDefault="00717D7C" w:rsidP="00717D7C">
      <w:pPr>
        <w:pStyle w:val="paragraphsub"/>
      </w:pPr>
      <w:r w:rsidRPr="009C61C6">
        <w:tab/>
        <w:t>(i)</w:t>
      </w:r>
      <w:r w:rsidRPr="009C61C6">
        <w:tab/>
        <w:t>is consistent with maintaining the quality of the audit provided to the company or scheme; and</w:t>
      </w:r>
    </w:p>
    <w:p w:rsidR="00717D7C" w:rsidRPr="009C61C6" w:rsidRDefault="00717D7C" w:rsidP="00717D7C">
      <w:pPr>
        <w:pStyle w:val="paragraphsub"/>
      </w:pPr>
      <w:r w:rsidRPr="009C61C6">
        <w:tab/>
        <w:t>(ii)</w:t>
      </w:r>
      <w:r w:rsidRPr="009C61C6">
        <w:tab/>
        <w:t>would not give rise to a conflict of interest situation (as defined in section</w:t>
      </w:r>
      <w:r w:rsidR="009C61C6">
        <w:t> </w:t>
      </w:r>
      <w:r w:rsidRPr="009C61C6">
        <w:t>324CD); and</w:t>
      </w:r>
    </w:p>
    <w:p w:rsidR="00717D7C" w:rsidRPr="009C61C6" w:rsidRDefault="00717D7C" w:rsidP="00717D7C">
      <w:pPr>
        <w:pStyle w:val="paragraph"/>
      </w:pPr>
      <w:r w:rsidRPr="009C61C6">
        <w:tab/>
        <w:t>(b)</w:t>
      </w:r>
      <w:r w:rsidRPr="009C61C6">
        <w:tab/>
        <w:t>the resolution granting the approval must set out the reasons why the directors are so satisfied.</w:t>
      </w:r>
    </w:p>
    <w:p w:rsidR="00717D7C" w:rsidRPr="009C61C6" w:rsidRDefault="00717D7C" w:rsidP="00717D7C">
      <w:pPr>
        <w:pStyle w:val="SubsectionHead"/>
      </w:pPr>
      <w:r w:rsidRPr="009C61C6">
        <w:t>Auditor must have agreed to extension</w:t>
      </w:r>
    </w:p>
    <w:p w:rsidR="00717D7C" w:rsidRPr="009C61C6" w:rsidRDefault="00717D7C" w:rsidP="00717D7C">
      <w:pPr>
        <w:pStyle w:val="subsection"/>
      </w:pPr>
      <w:r w:rsidRPr="009C61C6">
        <w:tab/>
        <w:t>(4)</w:t>
      </w:r>
      <w:r w:rsidRPr="009C61C6">
        <w:tab/>
        <w:t>The directors of a listed company, or of a listed registered scheme, must not grant an approval under section</w:t>
      </w:r>
      <w:r w:rsidR="009C61C6">
        <w:t> </w:t>
      </w:r>
      <w:r w:rsidRPr="009C61C6">
        <w:t>324DAA unless:</w:t>
      </w:r>
    </w:p>
    <w:p w:rsidR="00717D7C" w:rsidRPr="009C61C6" w:rsidRDefault="00717D7C" w:rsidP="00717D7C">
      <w:pPr>
        <w:pStyle w:val="paragraph"/>
      </w:pPr>
      <w:r w:rsidRPr="009C61C6">
        <w:tab/>
        <w:t>(a)</w:t>
      </w:r>
      <w:r w:rsidRPr="009C61C6">
        <w:tab/>
        <w:t>if the individual to whom the approval relates does not act on behalf of an audit firm or company—the individual agrees, in writing, to the approval being granted; or</w:t>
      </w:r>
    </w:p>
    <w:p w:rsidR="00717D7C" w:rsidRPr="009C61C6" w:rsidRDefault="00717D7C" w:rsidP="00717D7C">
      <w:pPr>
        <w:pStyle w:val="paragraph"/>
      </w:pPr>
      <w:r w:rsidRPr="009C61C6">
        <w:tab/>
        <w:t>(b)</w:t>
      </w:r>
      <w:r w:rsidRPr="009C61C6">
        <w:tab/>
        <w:t>if the individual to whom the approval relates acts on behalf of an audit firm or company—the audit firm or company on whose behalf the individual acts agrees, in writing, to the approval being granted.</w:t>
      </w:r>
    </w:p>
    <w:p w:rsidR="00717D7C" w:rsidRPr="009C61C6" w:rsidRDefault="00717D7C" w:rsidP="00717D7C">
      <w:pPr>
        <w:pStyle w:val="ActHead5"/>
      </w:pPr>
      <w:bookmarkStart w:id="150" w:name="_Toc13831985"/>
      <w:r w:rsidRPr="009C61C6">
        <w:rPr>
          <w:rStyle w:val="CharSectno"/>
        </w:rPr>
        <w:t>324DAC</w:t>
      </w:r>
      <w:r w:rsidRPr="009C61C6">
        <w:t xml:space="preserve">  Notifications about approval to extend eligibility term</w:t>
      </w:r>
      <w:bookmarkEnd w:id="150"/>
    </w:p>
    <w:p w:rsidR="00717D7C" w:rsidRPr="009C61C6" w:rsidRDefault="00717D7C" w:rsidP="00717D7C">
      <w:pPr>
        <w:pStyle w:val="subsection"/>
      </w:pPr>
      <w:r w:rsidRPr="009C61C6">
        <w:tab/>
      </w:r>
      <w:r w:rsidRPr="009C61C6">
        <w:tab/>
        <w:t>If the directors of a listed company, or of a listed registered scheme, grant an approval under section</w:t>
      </w:r>
      <w:r w:rsidR="009C61C6">
        <w:t> </w:t>
      </w:r>
      <w:r w:rsidRPr="009C61C6">
        <w:t>324DAA, the directors must, within 14 days of granting the approval:</w:t>
      </w:r>
    </w:p>
    <w:p w:rsidR="00717D7C" w:rsidRPr="009C61C6" w:rsidRDefault="00717D7C" w:rsidP="00717D7C">
      <w:pPr>
        <w:pStyle w:val="paragraph"/>
      </w:pPr>
      <w:r w:rsidRPr="009C61C6">
        <w:tab/>
        <w:t>(a)</w:t>
      </w:r>
      <w:r w:rsidRPr="009C61C6">
        <w:tab/>
        <w:t>lodge a copy of the resolution granting the approval with ASIC; and</w:t>
      </w:r>
    </w:p>
    <w:p w:rsidR="00717D7C" w:rsidRPr="009C61C6" w:rsidRDefault="00717D7C" w:rsidP="00717D7C">
      <w:pPr>
        <w:pStyle w:val="paragraph"/>
      </w:pPr>
      <w:r w:rsidRPr="009C61C6">
        <w:tab/>
        <w:t>(b)</w:t>
      </w:r>
      <w:r w:rsidRPr="009C61C6">
        <w:tab/>
        <w:t>give a copy of the resolution to:</w:t>
      </w:r>
    </w:p>
    <w:p w:rsidR="00717D7C" w:rsidRPr="009C61C6" w:rsidRDefault="00717D7C" w:rsidP="00717D7C">
      <w:pPr>
        <w:pStyle w:val="paragraphsub"/>
      </w:pPr>
      <w:r w:rsidRPr="009C61C6">
        <w:tab/>
        <w:t>(i)</w:t>
      </w:r>
      <w:r w:rsidRPr="009C61C6">
        <w:tab/>
        <w:t>if the individual to whom the approval relates does not act on behalf of an audit firm or company—the individual; and</w:t>
      </w:r>
    </w:p>
    <w:p w:rsidR="00717D7C" w:rsidRPr="009C61C6" w:rsidRDefault="00717D7C" w:rsidP="00717D7C">
      <w:pPr>
        <w:pStyle w:val="paragraphsub"/>
      </w:pPr>
      <w:r w:rsidRPr="009C61C6">
        <w:tab/>
        <w:t>(ii)</w:t>
      </w:r>
      <w:r w:rsidRPr="009C61C6">
        <w:tab/>
        <w:t>if the individual to whom the approval relates acts on behalf of an audit firm or company—the audit firm or company on whose behalf the individual acts.</w:t>
      </w:r>
    </w:p>
    <w:p w:rsidR="00717D7C" w:rsidRPr="009C61C6" w:rsidRDefault="00717D7C" w:rsidP="00717D7C">
      <w:pPr>
        <w:pStyle w:val="notetext"/>
      </w:pPr>
      <w:r w:rsidRPr="009C61C6">
        <w:t>Note:</w:t>
      </w:r>
      <w:r w:rsidRPr="009C61C6">
        <w:tab/>
        <w:t>Details of the approval, and the reasons for the approval, must be included in the directors’ report under section</w:t>
      </w:r>
      <w:r w:rsidR="009C61C6">
        <w:t> </w:t>
      </w:r>
      <w:r w:rsidRPr="009C61C6">
        <w:t>300.</w:t>
      </w:r>
    </w:p>
    <w:p w:rsidR="00717D7C" w:rsidRPr="009C61C6" w:rsidRDefault="00717D7C" w:rsidP="00717D7C">
      <w:pPr>
        <w:pStyle w:val="ActHead5"/>
      </w:pPr>
      <w:bookmarkStart w:id="151" w:name="_Toc13831986"/>
      <w:r w:rsidRPr="009C61C6">
        <w:rPr>
          <w:rStyle w:val="CharSectno"/>
        </w:rPr>
        <w:t>324DAD</w:t>
      </w:r>
      <w:r w:rsidRPr="009C61C6">
        <w:t xml:space="preserve">  Approval ineffective unless it complies with requirements</w:t>
      </w:r>
      <w:bookmarkEnd w:id="151"/>
    </w:p>
    <w:p w:rsidR="00717D7C" w:rsidRPr="009C61C6" w:rsidRDefault="00717D7C" w:rsidP="00717D7C">
      <w:pPr>
        <w:pStyle w:val="subsection"/>
      </w:pPr>
      <w:r w:rsidRPr="009C61C6">
        <w:tab/>
      </w:r>
      <w:r w:rsidRPr="009C61C6">
        <w:tab/>
        <w:t>A purported grant of approval under section</w:t>
      </w:r>
      <w:r w:rsidR="009C61C6">
        <w:t> </w:t>
      </w:r>
      <w:r w:rsidRPr="009C61C6">
        <w:t>324DAA is ineffective unless the requirements of sections</w:t>
      </w:r>
      <w:r w:rsidR="009C61C6">
        <w:t> </w:t>
      </w:r>
      <w:r w:rsidRPr="009C61C6">
        <w:t>324DAA, 324DAB and 324DAC are complied with in relation to the approval.</w:t>
      </w:r>
    </w:p>
    <w:p w:rsidR="00CC15B8" w:rsidRPr="009C61C6" w:rsidRDefault="00CC15B8" w:rsidP="004F4215">
      <w:pPr>
        <w:pStyle w:val="ActHead5"/>
      </w:pPr>
      <w:bookmarkStart w:id="152" w:name="_Toc13831987"/>
      <w:r w:rsidRPr="009C61C6">
        <w:rPr>
          <w:rStyle w:val="CharSectno"/>
        </w:rPr>
        <w:t>324DB</w:t>
      </w:r>
      <w:r w:rsidRPr="009C61C6">
        <w:t xml:space="preserve">  Individual’s rotation obligation</w:t>
      </w:r>
      <w:bookmarkEnd w:id="152"/>
    </w:p>
    <w:p w:rsidR="00CC15B8" w:rsidRPr="009C61C6" w:rsidRDefault="00CC15B8" w:rsidP="004F4215">
      <w:pPr>
        <w:pStyle w:val="subsection"/>
        <w:keepNext/>
      </w:pPr>
      <w:r w:rsidRPr="009C61C6">
        <w:tab/>
      </w:r>
      <w:r w:rsidRPr="009C61C6">
        <w:tab/>
        <w:t>An individual contravenes this section if the individual:</w:t>
      </w:r>
    </w:p>
    <w:p w:rsidR="00CC15B8" w:rsidRPr="009C61C6" w:rsidRDefault="00CC15B8" w:rsidP="00CC15B8">
      <w:pPr>
        <w:pStyle w:val="paragraph"/>
      </w:pPr>
      <w:r w:rsidRPr="009C61C6">
        <w:tab/>
        <w:t>(a)</w:t>
      </w:r>
      <w:r w:rsidRPr="009C61C6">
        <w:tab/>
        <w:t>plays a significant role in the audit of a listed company or listed registered scheme for a financial year; and</w:t>
      </w:r>
    </w:p>
    <w:p w:rsidR="00CC15B8" w:rsidRPr="009C61C6" w:rsidRDefault="00CC15B8" w:rsidP="00CC15B8">
      <w:pPr>
        <w:pStyle w:val="paragraph"/>
      </w:pPr>
      <w:r w:rsidRPr="009C61C6">
        <w:tab/>
        <w:t>(b)</w:t>
      </w:r>
      <w:r w:rsidRPr="009C61C6">
        <w:tab/>
        <w:t>is not eligible to play that role.</w:t>
      </w:r>
    </w:p>
    <w:p w:rsidR="00CC15B8" w:rsidRPr="009C61C6" w:rsidRDefault="00CC15B8" w:rsidP="00CC15B8">
      <w:pPr>
        <w:pStyle w:val="ActHead5"/>
      </w:pPr>
      <w:bookmarkStart w:id="153" w:name="_Toc13831988"/>
      <w:r w:rsidRPr="009C61C6">
        <w:rPr>
          <w:rStyle w:val="CharSectno"/>
        </w:rPr>
        <w:t>324DC</w:t>
      </w:r>
      <w:r w:rsidRPr="009C61C6">
        <w:t xml:space="preserve">  Audit firm’s rotation obligation</w:t>
      </w:r>
      <w:bookmarkEnd w:id="153"/>
    </w:p>
    <w:p w:rsidR="00CC15B8" w:rsidRPr="009C61C6" w:rsidRDefault="00CC15B8" w:rsidP="00CC15B8">
      <w:pPr>
        <w:pStyle w:val="SubsectionHead"/>
      </w:pPr>
      <w:r w:rsidRPr="009C61C6">
        <w:t>Contraventions by members of audit firm</w:t>
      </w:r>
    </w:p>
    <w:p w:rsidR="00CC15B8" w:rsidRPr="009C61C6" w:rsidRDefault="00CC15B8" w:rsidP="00CC15B8">
      <w:pPr>
        <w:pStyle w:val="subsection"/>
      </w:pPr>
      <w:r w:rsidRPr="009C61C6">
        <w:tab/>
        <w:t>(1)</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consents to act as a listed company’s or listed registered scheme’s auditor for a financial year; and</w:t>
      </w:r>
    </w:p>
    <w:p w:rsidR="00CC15B8" w:rsidRPr="009C61C6" w:rsidRDefault="00CC15B8" w:rsidP="00CC15B8">
      <w:pPr>
        <w:pStyle w:val="paragraph"/>
      </w:pPr>
      <w:r w:rsidRPr="009C61C6">
        <w:tab/>
        <w:t>(b)</w:t>
      </w:r>
      <w:r w:rsidRPr="009C61C6">
        <w:tab/>
        <w:t>an individual acts, on behalf of the firm, as a lead or review auditor in relation to the audit of the company’s or scheme’s financial report for that financial year; and</w:t>
      </w:r>
    </w:p>
    <w:p w:rsidR="00CC15B8" w:rsidRPr="009C61C6" w:rsidRDefault="00CC15B8" w:rsidP="00CC15B8">
      <w:pPr>
        <w:pStyle w:val="paragraph"/>
      </w:pPr>
      <w:r w:rsidRPr="009C61C6">
        <w:tab/>
        <w:t>(c)</w:t>
      </w:r>
      <w:r w:rsidRPr="009C61C6">
        <w:tab/>
        <w:t>the individual is not eligible to play a significant role in the audit of the company or scheme for that financial year; and</w:t>
      </w:r>
    </w:p>
    <w:p w:rsidR="00CC15B8" w:rsidRPr="009C61C6" w:rsidRDefault="00CC15B8" w:rsidP="00CC15B8">
      <w:pPr>
        <w:pStyle w:val="paragraph"/>
      </w:pPr>
      <w:r w:rsidRPr="009C61C6">
        <w:tab/>
        <w:t>(d)</w:t>
      </w:r>
      <w:r w:rsidRPr="009C61C6">
        <w:tab/>
        <w:t>the defendant is a member of the firm; and</w:t>
      </w:r>
    </w:p>
    <w:p w:rsidR="00CC15B8" w:rsidRPr="009C61C6" w:rsidRDefault="00CC15B8" w:rsidP="00CC15B8">
      <w:pPr>
        <w:pStyle w:val="paragraph"/>
      </w:pPr>
      <w:r w:rsidRPr="009C61C6">
        <w:tab/>
        <w:t>(e)</w:t>
      </w:r>
      <w:r w:rsidRPr="009C61C6">
        <w:tab/>
        <w:t>the defendant is not the individual and is or becomes aware that the individual is not eligible to play that role; and</w:t>
      </w:r>
    </w:p>
    <w:p w:rsidR="00CC15B8" w:rsidRPr="009C61C6" w:rsidRDefault="00CC15B8" w:rsidP="00CC15B8">
      <w:pPr>
        <w:pStyle w:val="paragraph"/>
      </w:pPr>
      <w:r w:rsidRPr="009C61C6">
        <w:tab/>
        <w:t>(f)</w:t>
      </w:r>
      <w:r w:rsidRPr="009C61C6">
        <w:tab/>
        <w:t>the defendant fails to take the necessary steps, as soon as possible after the defendant becomes aware that the individual is not eligible to play that role, either:</w:t>
      </w:r>
    </w:p>
    <w:p w:rsidR="00CC15B8" w:rsidRPr="009C61C6" w:rsidRDefault="00CC15B8" w:rsidP="00CC15B8">
      <w:pPr>
        <w:pStyle w:val="paragraphsub"/>
      </w:pPr>
      <w:r w:rsidRPr="009C61C6">
        <w:tab/>
        <w:t>(i)</w:t>
      </w:r>
      <w:r w:rsidRPr="009C61C6">
        <w:tab/>
        <w:t>to ensure that the audit firm resigns as auditor of the company or scheme; or</w:t>
      </w:r>
    </w:p>
    <w:p w:rsidR="00CC15B8" w:rsidRPr="009C61C6" w:rsidRDefault="00CC15B8" w:rsidP="00CC15B8">
      <w:pPr>
        <w:pStyle w:val="paragraphsub"/>
      </w:pPr>
      <w:r w:rsidRPr="009C61C6">
        <w:tab/>
        <w:t>(ii)</w:t>
      </w:r>
      <w:r w:rsidRPr="009C61C6">
        <w:tab/>
        <w:t>to ensure that the individual ceases to act, on behalf of the audit firm, as a lead or review auditor in relation to the audit of the company or scheme for that financial year.</w:t>
      </w:r>
    </w:p>
    <w:p w:rsidR="00CC15B8" w:rsidRPr="009C61C6" w:rsidRDefault="00CC15B8" w:rsidP="00CC15B8">
      <w:pPr>
        <w:pStyle w:val="subsection"/>
      </w:pPr>
      <w:r w:rsidRPr="009C61C6">
        <w:tab/>
        <w:t>(2)</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firm consents to act as a listed company’s or listed registered scheme’s auditor for a financial year; and</w:t>
      </w:r>
    </w:p>
    <w:p w:rsidR="00CC15B8" w:rsidRPr="009C61C6" w:rsidRDefault="00CC15B8" w:rsidP="00CC15B8">
      <w:pPr>
        <w:pStyle w:val="paragraph"/>
      </w:pPr>
      <w:r w:rsidRPr="009C61C6">
        <w:tab/>
        <w:t>(b)</w:t>
      </w:r>
      <w:r w:rsidRPr="009C61C6">
        <w:tab/>
        <w:t>an individual acts, on behalf of the firm, as a lead or review auditor in relation to the audit of the company’s or scheme’s financial report for that financial year; and</w:t>
      </w:r>
    </w:p>
    <w:p w:rsidR="007F7AE2" w:rsidRPr="009C61C6" w:rsidRDefault="007F7AE2" w:rsidP="007F7AE2">
      <w:pPr>
        <w:pStyle w:val="paragraph"/>
      </w:pPr>
      <w:r w:rsidRPr="009C61C6">
        <w:tab/>
        <w:t>(c)</w:t>
      </w:r>
      <w:r w:rsidRPr="009C61C6">
        <w:tab/>
        <w:t>the individual is not eligible to play a significant role in the audit of the company or scheme for that financial year:</w:t>
      </w:r>
    </w:p>
    <w:p w:rsidR="007F7AE2" w:rsidRPr="009C61C6" w:rsidRDefault="007F7AE2" w:rsidP="007F7AE2">
      <w:pPr>
        <w:pStyle w:val="paragraphsub"/>
      </w:pPr>
      <w:r w:rsidRPr="009C61C6">
        <w:tab/>
        <w:t>(i)</w:t>
      </w:r>
      <w:r w:rsidRPr="009C61C6">
        <w:tab/>
        <w:t>because of section</w:t>
      </w:r>
      <w:r w:rsidR="009C61C6">
        <w:t> </w:t>
      </w:r>
      <w:r w:rsidRPr="009C61C6">
        <w:t>324DAD; or</w:t>
      </w:r>
    </w:p>
    <w:p w:rsidR="007F7AE2" w:rsidRPr="009C61C6" w:rsidRDefault="007F7AE2" w:rsidP="007F7AE2">
      <w:pPr>
        <w:pStyle w:val="paragraphsub"/>
      </w:pPr>
      <w:r w:rsidRPr="009C61C6">
        <w:tab/>
        <w:t>(ii)</w:t>
      </w:r>
      <w:r w:rsidRPr="009C61C6">
        <w:tab/>
        <w:t>for any other reason; and</w:t>
      </w:r>
    </w:p>
    <w:p w:rsidR="00CC15B8" w:rsidRPr="009C61C6" w:rsidRDefault="00CC15B8" w:rsidP="00CC15B8">
      <w:pPr>
        <w:pStyle w:val="paragraph"/>
      </w:pPr>
      <w:r w:rsidRPr="009C61C6">
        <w:tab/>
        <w:t>(d)</w:t>
      </w:r>
      <w:r w:rsidRPr="009C61C6">
        <w:tab/>
        <w:t>the defendant is a member of the firm.</w:t>
      </w:r>
    </w:p>
    <w:p w:rsidR="00CC15B8" w:rsidRPr="009C61C6" w:rsidRDefault="00CC15B8" w:rsidP="00CC15B8">
      <w:pPr>
        <w:pStyle w:val="subsection"/>
      </w:pPr>
      <w:r w:rsidRPr="009C61C6">
        <w:tab/>
        <w:t>(3)</w:t>
      </w:r>
      <w:r w:rsidRPr="009C61C6">
        <w:tab/>
        <w:t xml:space="preserve">For the purposes of an offence based on </w:t>
      </w:r>
      <w:r w:rsidR="009C61C6">
        <w:t>subsection (</w:t>
      </w:r>
      <w:r w:rsidRPr="009C61C6">
        <w:t xml:space="preserve">2), strict liability applies to the physical elements of the offence specified in </w:t>
      </w:r>
      <w:r w:rsidR="009C61C6">
        <w:t>paragraphs (</w:t>
      </w:r>
      <w:r w:rsidR="005C7BD4" w:rsidRPr="009C61C6">
        <w:t xml:space="preserve">2)(a) and (b) and </w:t>
      </w:r>
      <w:r w:rsidR="009C61C6">
        <w:t>subparagraph (</w:t>
      </w:r>
      <w:r w:rsidR="005C7BD4" w:rsidRPr="009C61C6">
        <w:t>2)(c)(ii)</w:t>
      </w:r>
      <w:r w:rsidRPr="009C61C6">
        <w:t>.</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4) provides a defence.</w:t>
      </w:r>
    </w:p>
    <w:p w:rsidR="00CC15B8" w:rsidRPr="009C61C6" w:rsidRDefault="00CC15B8" w:rsidP="00CC15B8">
      <w:pPr>
        <w:pStyle w:val="subsection"/>
      </w:pPr>
      <w:r w:rsidRPr="009C61C6">
        <w:tab/>
        <w:t>(4)</w:t>
      </w:r>
      <w:r w:rsidRPr="009C61C6">
        <w:tab/>
        <w:t xml:space="preserve">A person does not commit an offence because of a contravention of </w:t>
      </w:r>
      <w:r w:rsidR="009C61C6">
        <w:t>subsection (</w:t>
      </w:r>
      <w:r w:rsidRPr="009C61C6">
        <w:t>2) in relation to an individual acting as lead or review auditor on behalf of an audit firm at a particular time if the person has reasonable grounds to believe that the audit firm had in place at that time a quality control system that provided reasonable assurance (taking into account the size and nature of the audit practice of the audit firm) that the audit firm and its employees complied with the requirements of this 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C00390">
      <w:pPr>
        <w:pStyle w:val="ActHead5"/>
      </w:pPr>
      <w:bookmarkStart w:id="154" w:name="_Toc13831989"/>
      <w:r w:rsidRPr="009C61C6">
        <w:rPr>
          <w:rStyle w:val="CharSectno"/>
        </w:rPr>
        <w:t>324DD</w:t>
      </w:r>
      <w:r w:rsidRPr="009C61C6">
        <w:t xml:space="preserve">  Audit company’s rotation obligation</w:t>
      </w:r>
      <w:bookmarkEnd w:id="154"/>
    </w:p>
    <w:p w:rsidR="00CC15B8" w:rsidRPr="009C61C6" w:rsidRDefault="00CC15B8" w:rsidP="00C00390">
      <w:pPr>
        <w:pStyle w:val="SubsectionHead"/>
      </w:pPr>
      <w:r w:rsidRPr="009C61C6">
        <w:t>Contravention by audit company</w:t>
      </w:r>
    </w:p>
    <w:p w:rsidR="00CC15B8" w:rsidRPr="009C61C6" w:rsidRDefault="00CC15B8" w:rsidP="00C00390">
      <w:pPr>
        <w:pStyle w:val="subsection"/>
        <w:keepNext/>
        <w:keepLines/>
      </w:pPr>
      <w:r w:rsidRPr="009C61C6">
        <w:tab/>
        <w:t>(1)</w:t>
      </w:r>
      <w:r w:rsidRPr="009C61C6">
        <w:tab/>
        <w:t>An audit company contravenes this subsection if:</w:t>
      </w:r>
    </w:p>
    <w:p w:rsidR="00CC15B8" w:rsidRPr="009C61C6" w:rsidRDefault="00CC15B8" w:rsidP="00CC15B8">
      <w:pPr>
        <w:pStyle w:val="paragraph"/>
      </w:pPr>
      <w:r w:rsidRPr="009C61C6">
        <w:tab/>
        <w:t>(a)</w:t>
      </w:r>
      <w:r w:rsidRPr="009C61C6">
        <w:tab/>
        <w:t>the audit company consents to act as a listed company’s or listed registered scheme’s auditor for a financial year; and</w:t>
      </w:r>
    </w:p>
    <w:p w:rsidR="00CC15B8" w:rsidRPr="009C61C6" w:rsidRDefault="00CC15B8" w:rsidP="00CC15B8">
      <w:pPr>
        <w:pStyle w:val="paragraph"/>
      </w:pPr>
      <w:r w:rsidRPr="009C61C6">
        <w:tab/>
        <w:t>(b)</w:t>
      </w:r>
      <w:r w:rsidRPr="009C61C6">
        <w:tab/>
        <w:t>an individual acts, on behalf of the audit company, as a lead or review auditor in relation to the audit of the company’s or scheme’s financial report for that financial year; and</w:t>
      </w:r>
    </w:p>
    <w:p w:rsidR="00CC15B8" w:rsidRPr="009C61C6" w:rsidRDefault="00CC15B8" w:rsidP="00CC15B8">
      <w:pPr>
        <w:pStyle w:val="paragraph"/>
      </w:pPr>
      <w:r w:rsidRPr="009C61C6">
        <w:tab/>
        <w:t>(c)</w:t>
      </w:r>
      <w:r w:rsidRPr="009C61C6">
        <w:tab/>
        <w:t>the individual is not eligible to play a significant role in the audit of the company or scheme for that financial year; and</w:t>
      </w:r>
    </w:p>
    <w:p w:rsidR="00CC15B8" w:rsidRPr="009C61C6" w:rsidRDefault="00CC15B8" w:rsidP="00CC15B8">
      <w:pPr>
        <w:pStyle w:val="paragraph"/>
      </w:pPr>
      <w:r w:rsidRPr="009C61C6">
        <w:tab/>
        <w:t>(d)</w:t>
      </w:r>
      <w:r w:rsidRPr="009C61C6">
        <w:tab/>
        <w:t>a director of the audit company (other than the individual) is aware that the individual is not eligible to play that role; and</w:t>
      </w:r>
    </w:p>
    <w:p w:rsidR="00CC15B8" w:rsidRPr="009C61C6" w:rsidRDefault="00CC15B8" w:rsidP="00CC15B8">
      <w:pPr>
        <w:pStyle w:val="paragraph"/>
      </w:pPr>
      <w:r w:rsidRPr="009C61C6">
        <w:tab/>
        <w:t>(e)</w:t>
      </w:r>
      <w:r w:rsidRPr="009C61C6">
        <w:tab/>
        <w:t>the audit company fails to take the necessary steps, as soon as possible after the director becomes aware that the individual is not eligible to play that role, either:</w:t>
      </w:r>
    </w:p>
    <w:p w:rsidR="00CC15B8" w:rsidRPr="009C61C6" w:rsidRDefault="00CC15B8" w:rsidP="00CC15B8">
      <w:pPr>
        <w:pStyle w:val="paragraphsub"/>
      </w:pPr>
      <w:r w:rsidRPr="009C61C6">
        <w:tab/>
        <w:t>(i)</w:t>
      </w:r>
      <w:r w:rsidRPr="009C61C6">
        <w:tab/>
        <w:t>to resign as auditor of the company or scheme; or</w:t>
      </w:r>
    </w:p>
    <w:p w:rsidR="00CC15B8" w:rsidRPr="009C61C6" w:rsidRDefault="00CC15B8" w:rsidP="00CC15B8">
      <w:pPr>
        <w:pStyle w:val="paragraphsub"/>
      </w:pPr>
      <w:r w:rsidRPr="009C61C6">
        <w:tab/>
        <w:t>(ii)</w:t>
      </w:r>
      <w:r w:rsidRPr="009C61C6">
        <w:tab/>
        <w:t>to ensure that the individual ceases to act, on behalf of the audit company, as a lead or review auditor in relation to the audit of the company or scheme for that financial year.</w:t>
      </w:r>
    </w:p>
    <w:p w:rsidR="00CC15B8" w:rsidRPr="009C61C6" w:rsidRDefault="00CC15B8" w:rsidP="00B92054">
      <w:pPr>
        <w:pStyle w:val="SubsectionHead"/>
      </w:pPr>
      <w:r w:rsidRPr="009C61C6">
        <w:t>Contraventions by directors of audit company</w:t>
      </w:r>
    </w:p>
    <w:p w:rsidR="00CC15B8" w:rsidRPr="009C61C6" w:rsidRDefault="00CC15B8" w:rsidP="00B92054">
      <w:pPr>
        <w:pStyle w:val="subsection"/>
        <w:keepNext/>
        <w:keepLines/>
      </w:pPr>
      <w:r w:rsidRPr="009C61C6">
        <w:tab/>
        <w:t>(2)</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company consents to act as a listed company’s or listed registered scheme’s auditor for a financial year; and</w:t>
      </w:r>
    </w:p>
    <w:p w:rsidR="00CC15B8" w:rsidRPr="009C61C6" w:rsidRDefault="00CC15B8" w:rsidP="00CC15B8">
      <w:pPr>
        <w:pStyle w:val="paragraph"/>
      </w:pPr>
      <w:r w:rsidRPr="009C61C6">
        <w:tab/>
        <w:t>(b)</w:t>
      </w:r>
      <w:r w:rsidRPr="009C61C6">
        <w:tab/>
        <w:t>an individual acts, on behalf of the audit company, as a lead or review auditor in relation to the audit of the company’s or scheme’s financial report for that financial year; and</w:t>
      </w:r>
    </w:p>
    <w:p w:rsidR="00CC15B8" w:rsidRPr="009C61C6" w:rsidRDefault="00CC15B8" w:rsidP="00CC15B8">
      <w:pPr>
        <w:pStyle w:val="paragraph"/>
      </w:pPr>
      <w:r w:rsidRPr="009C61C6">
        <w:tab/>
        <w:t>(c)</w:t>
      </w:r>
      <w:r w:rsidRPr="009C61C6">
        <w:tab/>
        <w:t>the individual is not eligible to play a significant role in the audit of the company or scheme for that financial year; and</w:t>
      </w:r>
    </w:p>
    <w:p w:rsidR="00CC15B8" w:rsidRPr="009C61C6" w:rsidRDefault="00CC15B8" w:rsidP="00CC15B8">
      <w:pPr>
        <w:pStyle w:val="paragraph"/>
      </w:pPr>
      <w:r w:rsidRPr="009C61C6">
        <w:tab/>
        <w:t>(d)</w:t>
      </w:r>
      <w:r w:rsidRPr="009C61C6">
        <w:tab/>
        <w:t>the defendant is a director of the audit company; and</w:t>
      </w:r>
    </w:p>
    <w:p w:rsidR="00CC15B8" w:rsidRPr="009C61C6" w:rsidRDefault="00CC15B8" w:rsidP="00CC15B8">
      <w:pPr>
        <w:pStyle w:val="paragraph"/>
      </w:pPr>
      <w:r w:rsidRPr="009C61C6">
        <w:tab/>
        <w:t>(e)</w:t>
      </w:r>
      <w:r w:rsidRPr="009C61C6">
        <w:tab/>
        <w:t>the defendant is not the individual and is or becomes aware that the individual is not eligible to play that role; and</w:t>
      </w:r>
    </w:p>
    <w:p w:rsidR="00CC15B8" w:rsidRPr="009C61C6" w:rsidRDefault="00CC15B8" w:rsidP="00CC15B8">
      <w:pPr>
        <w:pStyle w:val="paragraph"/>
      </w:pPr>
      <w:r w:rsidRPr="009C61C6">
        <w:tab/>
        <w:t>(f)</w:t>
      </w:r>
      <w:r w:rsidRPr="009C61C6">
        <w:tab/>
        <w:t>the defendant fails to take the necessary steps, as soon as possible after the defendant becomes aware that the individual is not eligible to play that role, either:</w:t>
      </w:r>
    </w:p>
    <w:p w:rsidR="00CC15B8" w:rsidRPr="009C61C6" w:rsidRDefault="00CC15B8" w:rsidP="00CC15B8">
      <w:pPr>
        <w:pStyle w:val="paragraphsub"/>
      </w:pPr>
      <w:r w:rsidRPr="009C61C6">
        <w:tab/>
        <w:t>(i)</w:t>
      </w:r>
      <w:r w:rsidRPr="009C61C6">
        <w:tab/>
        <w:t>to ensure that the audit company resigns as auditor of the company or scheme; or</w:t>
      </w:r>
    </w:p>
    <w:p w:rsidR="00CC15B8" w:rsidRPr="009C61C6" w:rsidRDefault="00CC15B8" w:rsidP="00CC15B8">
      <w:pPr>
        <w:pStyle w:val="paragraphsub"/>
      </w:pPr>
      <w:r w:rsidRPr="009C61C6">
        <w:tab/>
        <w:t>(ii)</w:t>
      </w:r>
      <w:r w:rsidRPr="009C61C6">
        <w:tab/>
        <w:t>to ensure that the individual ceases to act, on behalf of the audit company, as a lead or review auditor in relation to the audit of the company or scheme for that financial year.</w:t>
      </w:r>
    </w:p>
    <w:p w:rsidR="00CC15B8" w:rsidRPr="009C61C6" w:rsidRDefault="00CC15B8" w:rsidP="00CC15B8">
      <w:pPr>
        <w:pStyle w:val="subsection"/>
      </w:pPr>
      <w:r w:rsidRPr="009C61C6">
        <w:tab/>
        <w:t>(3)</w:t>
      </w:r>
      <w:r w:rsidRPr="009C61C6">
        <w:tab/>
        <w:t xml:space="preserve">A person (the </w:t>
      </w:r>
      <w:r w:rsidRPr="009C61C6">
        <w:rPr>
          <w:b/>
          <w:i/>
        </w:rPr>
        <w:t>defendant</w:t>
      </w:r>
      <w:r w:rsidRPr="009C61C6">
        <w:t>) contravenes this subsection if:</w:t>
      </w:r>
    </w:p>
    <w:p w:rsidR="00CC15B8" w:rsidRPr="009C61C6" w:rsidRDefault="00CC15B8" w:rsidP="00CC15B8">
      <w:pPr>
        <w:pStyle w:val="paragraph"/>
      </w:pPr>
      <w:r w:rsidRPr="009C61C6">
        <w:tab/>
        <w:t>(a)</w:t>
      </w:r>
      <w:r w:rsidRPr="009C61C6">
        <w:tab/>
        <w:t>an audit company consents to act as a listed company’s or listed registered scheme’s auditor for a financial year; and</w:t>
      </w:r>
    </w:p>
    <w:p w:rsidR="00CC15B8" w:rsidRPr="009C61C6" w:rsidRDefault="00CC15B8" w:rsidP="00CC15B8">
      <w:pPr>
        <w:pStyle w:val="paragraph"/>
      </w:pPr>
      <w:r w:rsidRPr="009C61C6">
        <w:tab/>
        <w:t>(b)</w:t>
      </w:r>
      <w:r w:rsidRPr="009C61C6">
        <w:tab/>
        <w:t>an individual acts, on behalf of the audit company, as a lead or review auditor in relation to the audit of the company’s or scheme’s financial report for that financial year; and</w:t>
      </w:r>
    </w:p>
    <w:p w:rsidR="006E2A7B" w:rsidRPr="009C61C6" w:rsidRDefault="006E2A7B" w:rsidP="006E2A7B">
      <w:pPr>
        <w:pStyle w:val="paragraph"/>
      </w:pPr>
      <w:r w:rsidRPr="009C61C6">
        <w:tab/>
        <w:t>(c)</w:t>
      </w:r>
      <w:r w:rsidRPr="009C61C6">
        <w:tab/>
        <w:t>the individual is not eligible to play a significant role in the audit of the company or scheme for that financial year:</w:t>
      </w:r>
    </w:p>
    <w:p w:rsidR="006E2A7B" w:rsidRPr="009C61C6" w:rsidRDefault="006E2A7B" w:rsidP="006E2A7B">
      <w:pPr>
        <w:pStyle w:val="paragraphsub"/>
      </w:pPr>
      <w:r w:rsidRPr="009C61C6">
        <w:tab/>
        <w:t>(i)</w:t>
      </w:r>
      <w:r w:rsidRPr="009C61C6">
        <w:tab/>
        <w:t>because of section</w:t>
      </w:r>
      <w:r w:rsidR="009C61C6">
        <w:t> </w:t>
      </w:r>
      <w:r w:rsidRPr="009C61C6">
        <w:t>324DAD; or</w:t>
      </w:r>
    </w:p>
    <w:p w:rsidR="006E2A7B" w:rsidRPr="009C61C6" w:rsidRDefault="006E2A7B" w:rsidP="006E2A7B">
      <w:pPr>
        <w:pStyle w:val="paragraphsub"/>
      </w:pPr>
      <w:r w:rsidRPr="009C61C6">
        <w:tab/>
        <w:t>(ii)</w:t>
      </w:r>
      <w:r w:rsidRPr="009C61C6">
        <w:tab/>
        <w:t>for any other reason; and</w:t>
      </w:r>
    </w:p>
    <w:p w:rsidR="00CC15B8" w:rsidRPr="009C61C6" w:rsidRDefault="00CC15B8" w:rsidP="00CC15B8">
      <w:pPr>
        <w:pStyle w:val="paragraph"/>
      </w:pPr>
      <w:r w:rsidRPr="009C61C6">
        <w:tab/>
        <w:t>(d)</w:t>
      </w:r>
      <w:r w:rsidRPr="009C61C6">
        <w:tab/>
        <w:t>the defendant is a director of the audit company.</w:t>
      </w:r>
    </w:p>
    <w:p w:rsidR="00CC15B8" w:rsidRPr="009C61C6" w:rsidRDefault="00CC15B8" w:rsidP="00CC15B8">
      <w:pPr>
        <w:pStyle w:val="subsection"/>
      </w:pPr>
      <w:r w:rsidRPr="009C61C6">
        <w:tab/>
        <w:t>(4)</w:t>
      </w:r>
      <w:r w:rsidRPr="009C61C6">
        <w:tab/>
        <w:t xml:space="preserve">For the purposes of an offence based on </w:t>
      </w:r>
      <w:r w:rsidR="009C61C6">
        <w:t>subsection (</w:t>
      </w:r>
      <w:r w:rsidRPr="009C61C6">
        <w:t xml:space="preserve">3), strict liability applies to the physical elements of the offence specified in </w:t>
      </w:r>
      <w:r w:rsidR="009C61C6">
        <w:t>paragraphs (</w:t>
      </w:r>
      <w:r w:rsidR="00672BDE" w:rsidRPr="009C61C6">
        <w:t xml:space="preserve">3)(a) and (b) and </w:t>
      </w:r>
      <w:r w:rsidR="009C61C6">
        <w:t>subparagraph (</w:t>
      </w:r>
      <w:r w:rsidR="00672BDE" w:rsidRPr="009C61C6">
        <w:t>3)(c)(ii)</w:t>
      </w:r>
      <w:r w:rsidRPr="009C61C6">
        <w:t>.</w:t>
      </w:r>
    </w:p>
    <w:p w:rsidR="00CC15B8" w:rsidRPr="009C61C6" w:rsidRDefault="00CC15B8" w:rsidP="00CC15B8">
      <w:pPr>
        <w:pStyle w:val="notetext"/>
      </w:pPr>
      <w:r w:rsidRPr="009C61C6">
        <w:t>Note 1:</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notetext"/>
      </w:pPr>
      <w:r w:rsidRPr="009C61C6">
        <w:t>Note 2:</w:t>
      </w:r>
      <w:r w:rsidRPr="009C61C6">
        <w:tab/>
      </w:r>
      <w:r w:rsidR="009C61C6">
        <w:t>Subsection (</w:t>
      </w:r>
      <w:r w:rsidRPr="009C61C6">
        <w:t>5) provides a defence.</w:t>
      </w:r>
    </w:p>
    <w:p w:rsidR="00CC15B8" w:rsidRPr="009C61C6" w:rsidRDefault="00CC15B8" w:rsidP="00E07DF8">
      <w:pPr>
        <w:pStyle w:val="subsection"/>
      </w:pPr>
      <w:r w:rsidRPr="009C61C6">
        <w:tab/>
        <w:t>(5)</w:t>
      </w:r>
      <w:r w:rsidRPr="009C61C6">
        <w:tab/>
        <w:t xml:space="preserve">A person does not commit an offence because of a contravention of </w:t>
      </w:r>
      <w:r w:rsidR="009C61C6">
        <w:t>subsection (</w:t>
      </w:r>
      <w:r w:rsidRPr="009C61C6">
        <w:t>3) in relation to an individual acting as lead or review auditor on behalf of an audit company at a particular time if the person has reasonable grounds to believe that the audit company had in place at that time a quality control system that provided reasonable assurance (taking into account the size and nature of the audit practice of the audit company) that the audit company and its employees complied with the requirements of this Division.</w:t>
      </w:r>
    </w:p>
    <w:p w:rsidR="00CC15B8" w:rsidRPr="009C61C6" w:rsidRDefault="00CC15B8" w:rsidP="00CC15B8">
      <w:pPr>
        <w:pStyle w:val="notetext"/>
      </w:pPr>
      <w:r w:rsidRPr="009C61C6">
        <w:t>Note:</w:t>
      </w:r>
      <w:r w:rsidRPr="009C61C6">
        <w:tab/>
        <w:t>A defendant bears an evidential burden in relation to the matters in this subsection, see subsection</w:t>
      </w:r>
      <w:r w:rsidR="009C61C6">
        <w:t> </w:t>
      </w:r>
      <w:r w:rsidRPr="009C61C6">
        <w:t xml:space="preserve">13.3(3) of the </w:t>
      </w:r>
      <w:r w:rsidRPr="009C61C6">
        <w:rPr>
          <w:i/>
        </w:rPr>
        <w:t>Criminal Code</w:t>
      </w:r>
      <w:r w:rsidRPr="009C61C6">
        <w:t>.</w:t>
      </w:r>
    </w:p>
    <w:p w:rsidR="00CC15B8" w:rsidRPr="009C61C6" w:rsidRDefault="00CC15B8" w:rsidP="00AA0187">
      <w:pPr>
        <w:pStyle w:val="ActHead3"/>
        <w:pageBreakBefore/>
      </w:pPr>
      <w:bookmarkStart w:id="155" w:name="_Toc13831990"/>
      <w:r w:rsidRPr="009C61C6">
        <w:rPr>
          <w:rStyle w:val="CharDivNo"/>
        </w:rPr>
        <w:t>Division</w:t>
      </w:r>
      <w:r w:rsidR="009C61C6" w:rsidRPr="009C61C6">
        <w:rPr>
          <w:rStyle w:val="CharDivNo"/>
        </w:rPr>
        <w:t> </w:t>
      </w:r>
      <w:r w:rsidRPr="009C61C6">
        <w:rPr>
          <w:rStyle w:val="CharDivNo"/>
        </w:rPr>
        <w:t>6</w:t>
      </w:r>
      <w:r w:rsidRPr="009C61C6">
        <w:t>—</w:t>
      </w:r>
      <w:r w:rsidRPr="009C61C6">
        <w:rPr>
          <w:rStyle w:val="CharDivText"/>
        </w:rPr>
        <w:t>Appointment, removal and fees of auditors for companies</w:t>
      </w:r>
      <w:bookmarkEnd w:id="155"/>
    </w:p>
    <w:p w:rsidR="00CC15B8" w:rsidRPr="009C61C6" w:rsidRDefault="00CC15B8" w:rsidP="00CC15B8">
      <w:pPr>
        <w:pStyle w:val="ActHead4"/>
      </w:pPr>
      <w:bookmarkStart w:id="156" w:name="_Toc13831991"/>
      <w:r w:rsidRPr="009C61C6">
        <w:rPr>
          <w:rStyle w:val="CharSubdNo"/>
        </w:rPr>
        <w:t>Subdivision A</w:t>
      </w:r>
      <w:r w:rsidRPr="009C61C6">
        <w:t>—</w:t>
      </w:r>
      <w:r w:rsidRPr="009C61C6">
        <w:rPr>
          <w:rStyle w:val="CharSubdText"/>
        </w:rPr>
        <w:t>Appointment of company auditors</w:t>
      </w:r>
      <w:bookmarkEnd w:id="156"/>
    </w:p>
    <w:p w:rsidR="00CC15B8" w:rsidRPr="009C61C6" w:rsidRDefault="00CC15B8" w:rsidP="00CC15B8">
      <w:pPr>
        <w:pStyle w:val="ActHead5"/>
      </w:pPr>
      <w:bookmarkStart w:id="157" w:name="_Toc13831992"/>
      <w:r w:rsidRPr="009C61C6">
        <w:rPr>
          <w:rStyle w:val="CharSectno"/>
        </w:rPr>
        <w:t>325</w:t>
      </w:r>
      <w:r w:rsidRPr="009C61C6">
        <w:t xml:space="preserve">  Appointment of auditor by proprietary company</w:t>
      </w:r>
      <w:bookmarkEnd w:id="157"/>
    </w:p>
    <w:p w:rsidR="00CC15B8" w:rsidRPr="009C61C6" w:rsidRDefault="00CC15B8" w:rsidP="00CC15B8">
      <w:pPr>
        <w:pStyle w:val="subsection"/>
      </w:pPr>
      <w:r w:rsidRPr="009C61C6">
        <w:tab/>
      </w:r>
      <w:r w:rsidR="00A23C8C" w:rsidRPr="009C61C6">
        <w:t>(1)</w:t>
      </w:r>
      <w:r w:rsidRPr="009C61C6">
        <w:tab/>
        <w:t>The directors of a proprietary company may appoint an auditor for the company if an auditor has not been appointed by the company in general meeting.</w:t>
      </w:r>
    </w:p>
    <w:p w:rsidR="00A66F32" w:rsidRPr="009C61C6" w:rsidRDefault="00A66F32" w:rsidP="00A66F32">
      <w:pPr>
        <w:pStyle w:val="subsection"/>
      </w:pPr>
      <w:r w:rsidRPr="009C61C6">
        <w:tab/>
        <w:t>(2)</w:t>
      </w:r>
      <w:r w:rsidRPr="009C61C6">
        <w:tab/>
        <w:t>The directors of a proprietary company must ensure that there is an auditor for the company at all times during the period:</w:t>
      </w:r>
    </w:p>
    <w:p w:rsidR="00A66F32" w:rsidRPr="009C61C6" w:rsidRDefault="00A66F32" w:rsidP="00A66F32">
      <w:pPr>
        <w:pStyle w:val="paragraph"/>
      </w:pPr>
      <w:r w:rsidRPr="009C61C6">
        <w:tab/>
        <w:t>(a)</w:t>
      </w:r>
      <w:r w:rsidRPr="009C61C6">
        <w:tab/>
        <w:t>starting 1 month after:</w:t>
      </w:r>
    </w:p>
    <w:p w:rsidR="00A66F32" w:rsidRPr="009C61C6" w:rsidRDefault="00A66F32" w:rsidP="00A66F32">
      <w:pPr>
        <w:pStyle w:val="paragraphsub"/>
      </w:pPr>
      <w:r w:rsidRPr="009C61C6">
        <w:tab/>
        <w:t>(i)</w:t>
      </w:r>
      <w:r w:rsidRPr="009C61C6">
        <w:tab/>
        <w:t>the time the company first raises a total equal to or exceeding the CSF audit threshold from all the CSF offers it has ever made; or</w:t>
      </w:r>
    </w:p>
    <w:p w:rsidR="00A66F32" w:rsidRPr="009C61C6" w:rsidRDefault="00A66F32" w:rsidP="00A66F32">
      <w:pPr>
        <w:pStyle w:val="paragraphsub"/>
      </w:pPr>
      <w:r w:rsidRPr="009C61C6">
        <w:tab/>
        <w:t>(ii)</w:t>
      </w:r>
      <w:r w:rsidRPr="009C61C6">
        <w:tab/>
        <w:t xml:space="preserve">if the period starting because of </w:t>
      </w:r>
      <w:r w:rsidR="009C61C6">
        <w:t>subparagraph (</w:t>
      </w:r>
      <w:r w:rsidRPr="009C61C6">
        <w:t>i), or because of an earlier operation of this subparagraph, has ended—the time the company makes a later CSF offer; and</w:t>
      </w:r>
    </w:p>
    <w:p w:rsidR="00A66F32" w:rsidRPr="009C61C6" w:rsidRDefault="00A66F32" w:rsidP="00A66F32">
      <w:pPr>
        <w:pStyle w:val="paragraph"/>
      </w:pPr>
      <w:r w:rsidRPr="009C61C6">
        <w:tab/>
        <w:t>(b)</w:t>
      </w:r>
      <w:r w:rsidRPr="009C61C6">
        <w:tab/>
        <w:t>when the company ceases to have any CSF shareholders at a later time in a particular financial year—ending when the company’s financial report for that financial year has been audited.</w:t>
      </w:r>
    </w:p>
    <w:p w:rsidR="00A66F32" w:rsidRPr="009C61C6" w:rsidRDefault="00A66F32" w:rsidP="00A66F32">
      <w:pPr>
        <w:pStyle w:val="subsection"/>
      </w:pPr>
      <w:r w:rsidRPr="009C61C6">
        <w:tab/>
        <w:t>(3)</w:t>
      </w:r>
      <w:r w:rsidRPr="009C61C6">
        <w:tab/>
        <w:t xml:space="preserve">However, </w:t>
      </w:r>
      <w:r w:rsidR="009C61C6">
        <w:t>subsection (</w:t>
      </w:r>
      <w:r w:rsidRPr="009C61C6">
        <w:t>2) does not apply for any period of 1 month or less starting when a vacancy occurs in the office of auditor of the company (however that vacancy is caused).</w:t>
      </w:r>
    </w:p>
    <w:p w:rsidR="00A66F32" w:rsidRPr="009C61C6" w:rsidRDefault="00A66F32" w:rsidP="00A66F32">
      <w:pPr>
        <w:pStyle w:val="subsection"/>
      </w:pPr>
      <w:r w:rsidRPr="009C61C6">
        <w:tab/>
        <w:t>(4)</w:t>
      </w:r>
      <w:r w:rsidRPr="009C61C6">
        <w:tab/>
        <w:t xml:space="preserve">A director of a company must take all reasonable steps to comply with, or to secure compliance with, </w:t>
      </w:r>
      <w:r w:rsidR="009C61C6">
        <w:t>subsection (</w:t>
      </w:r>
      <w:r w:rsidRPr="009C61C6">
        <w:t>2).</w:t>
      </w:r>
    </w:p>
    <w:p w:rsidR="00CC15B8" w:rsidRPr="009C61C6" w:rsidRDefault="00CC15B8" w:rsidP="00CC15B8">
      <w:pPr>
        <w:pStyle w:val="ActHead5"/>
      </w:pPr>
      <w:bookmarkStart w:id="158" w:name="_Toc13831993"/>
      <w:r w:rsidRPr="009C61C6">
        <w:rPr>
          <w:rStyle w:val="CharSectno"/>
        </w:rPr>
        <w:t>327A</w:t>
      </w:r>
      <w:r w:rsidRPr="009C61C6">
        <w:t xml:space="preserve">  Public company auditor (initial appointment of auditor)</w:t>
      </w:r>
      <w:bookmarkEnd w:id="158"/>
    </w:p>
    <w:p w:rsidR="00CC15B8" w:rsidRPr="009C61C6" w:rsidRDefault="00CC15B8" w:rsidP="00CC15B8">
      <w:pPr>
        <w:pStyle w:val="subsection"/>
      </w:pPr>
      <w:r w:rsidRPr="009C61C6">
        <w:tab/>
        <w:t>(1)</w:t>
      </w:r>
      <w:r w:rsidRPr="009C61C6">
        <w:tab/>
        <w:t>The directors of a public company must appoint an auditor of the company within 1 month after the day on which a company is registered as a company unless the company at a general meeting has appointed an auditor.</w:t>
      </w:r>
    </w:p>
    <w:p w:rsidR="00FF2899" w:rsidRPr="009C61C6" w:rsidRDefault="00FF2899" w:rsidP="00FF2899">
      <w:pPr>
        <w:pStyle w:val="subsection"/>
      </w:pPr>
      <w:r w:rsidRPr="009C61C6">
        <w:tab/>
        <w:t>(1A)</w:t>
      </w:r>
      <w:r w:rsidRPr="009C61C6">
        <w:tab/>
      </w:r>
      <w:r w:rsidR="009C61C6">
        <w:t>Subsection (</w:t>
      </w:r>
      <w:r w:rsidRPr="009C61C6">
        <w:t>1) does not apply in relation to a company if:</w:t>
      </w:r>
    </w:p>
    <w:p w:rsidR="00FF2899" w:rsidRPr="009C61C6" w:rsidRDefault="00FF2899" w:rsidP="00FF2899">
      <w:pPr>
        <w:pStyle w:val="paragraph"/>
      </w:pPr>
      <w:r w:rsidRPr="009C61C6">
        <w:tab/>
        <w:t>(a)</w:t>
      </w:r>
      <w:r w:rsidRPr="009C61C6">
        <w:tab/>
        <w:t>the directors reasonably believe that subsection</w:t>
      </w:r>
      <w:r w:rsidR="009C61C6">
        <w:t> </w:t>
      </w:r>
      <w:r w:rsidRPr="009C61C6">
        <w:t>301(3) will apply to the company’s financial reports; or</w:t>
      </w:r>
    </w:p>
    <w:p w:rsidR="00FF2899" w:rsidRPr="009C61C6" w:rsidRDefault="00FF2899" w:rsidP="00FF2899">
      <w:pPr>
        <w:pStyle w:val="paragraph"/>
      </w:pPr>
      <w:r w:rsidRPr="009C61C6">
        <w:tab/>
        <w:t>(b)</w:t>
      </w:r>
      <w:r w:rsidRPr="009C61C6">
        <w:tab/>
        <w:t>the company is a small company limited by guarantee</w:t>
      </w:r>
      <w:r w:rsidR="00CC16DE" w:rsidRPr="009C61C6">
        <w:t>; or</w:t>
      </w:r>
    </w:p>
    <w:p w:rsidR="00CC16DE" w:rsidRPr="009C61C6" w:rsidRDefault="00CC16DE" w:rsidP="00CC16DE">
      <w:pPr>
        <w:pStyle w:val="paragraph"/>
      </w:pPr>
      <w:r w:rsidRPr="009C61C6">
        <w:tab/>
        <w:t>(c)</w:t>
      </w:r>
      <w:r w:rsidRPr="009C61C6">
        <w:tab/>
        <w:t>the company is covered under section</w:t>
      </w:r>
      <w:r w:rsidR="009C61C6">
        <w:t> </w:t>
      </w:r>
      <w:r w:rsidRPr="009C61C6">
        <w:t>738ZI just after it is registered as a company.</w:t>
      </w:r>
    </w:p>
    <w:p w:rsidR="00CC15B8" w:rsidRPr="009C61C6" w:rsidRDefault="00CC15B8" w:rsidP="00CC15B8">
      <w:pPr>
        <w:pStyle w:val="subsection"/>
      </w:pPr>
      <w:r w:rsidRPr="009C61C6">
        <w:tab/>
        <w:t>(2)</w:t>
      </w:r>
      <w:r w:rsidRPr="009C61C6">
        <w:tab/>
        <w:t xml:space="preserve">Subject to this Part, an auditor appointed under </w:t>
      </w:r>
      <w:r w:rsidR="009C61C6">
        <w:t>subsection (</w:t>
      </w:r>
      <w:r w:rsidRPr="009C61C6">
        <w:t>1) holds office until the company’s first AGM.</w:t>
      </w:r>
    </w:p>
    <w:p w:rsidR="00CC15B8" w:rsidRPr="009C61C6" w:rsidRDefault="00CC15B8" w:rsidP="00CC15B8">
      <w:pPr>
        <w:pStyle w:val="subsection"/>
      </w:pPr>
      <w:r w:rsidRPr="009C61C6">
        <w:tab/>
        <w:t>(3)</w:t>
      </w:r>
      <w:r w:rsidRPr="009C61C6">
        <w:tab/>
        <w:t xml:space="preserve">A director of a company must take all reasonable steps to comply with, or to secure compliance with, </w:t>
      </w:r>
      <w:r w:rsidR="009C61C6">
        <w:t>subsection (</w:t>
      </w:r>
      <w:r w:rsidRPr="009C61C6">
        <w:t>1).</w:t>
      </w:r>
    </w:p>
    <w:p w:rsidR="00CC15B8" w:rsidRPr="009C61C6" w:rsidRDefault="00CC15B8" w:rsidP="00CC15B8">
      <w:pPr>
        <w:pStyle w:val="ActHead5"/>
      </w:pPr>
      <w:bookmarkStart w:id="159" w:name="_Toc13831994"/>
      <w:r w:rsidRPr="009C61C6">
        <w:rPr>
          <w:rStyle w:val="CharSectno"/>
        </w:rPr>
        <w:t>327B</w:t>
      </w:r>
      <w:r w:rsidRPr="009C61C6">
        <w:t xml:space="preserve">  Public company auditor (annual appointments at AGMs to fill vacancies)</w:t>
      </w:r>
      <w:bookmarkEnd w:id="159"/>
    </w:p>
    <w:p w:rsidR="00CC15B8" w:rsidRPr="009C61C6" w:rsidRDefault="00CC15B8" w:rsidP="00CC15B8">
      <w:pPr>
        <w:pStyle w:val="subsection"/>
      </w:pPr>
      <w:r w:rsidRPr="009C61C6">
        <w:tab/>
        <w:t>(1)</w:t>
      </w:r>
      <w:r w:rsidRPr="009C61C6">
        <w:tab/>
        <w:t>A public company must:</w:t>
      </w:r>
    </w:p>
    <w:p w:rsidR="00CC15B8" w:rsidRPr="009C61C6" w:rsidRDefault="00CC15B8" w:rsidP="00CC15B8">
      <w:pPr>
        <w:pStyle w:val="paragraph"/>
      </w:pPr>
      <w:r w:rsidRPr="009C61C6">
        <w:tab/>
        <w:t>(a)</w:t>
      </w:r>
      <w:r w:rsidRPr="009C61C6">
        <w:tab/>
        <w:t>appoint an auditor of the company at its first AGM; and</w:t>
      </w:r>
    </w:p>
    <w:p w:rsidR="00CC15B8" w:rsidRPr="009C61C6" w:rsidRDefault="00CC15B8" w:rsidP="00CC15B8">
      <w:pPr>
        <w:pStyle w:val="paragraph"/>
      </w:pPr>
      <w:r w:rsidRPr="009C61C6">
        <w:tab/>
        <w:t>(b)</w:t>
      </w:r>
      <w:r w:rsidRPr="009C61C6">
        <w:tab/>
        <w:t>appoint an auditor of the company to fill any vacancy in the office of auditor at each subsequent AGM.</w:t>
      </w:r>
    </w:p>
    <w:p w:rsidR="00FF2899" w:rsidRPr="009C61C6" w:rsidRDefault="00FF2899" w:rsidP="00FF2899">
      <w:pPr>
        <w:pStyle w:val="subsection"/>
      </w:pPr>
      <w:r w:rsidRPr="009C61C6">
        <w:tab/>
        <w:t>(1A)</w:t>
      </w:r>
      <w:r w:rsidRPr="009C61C6">
        <w:tab/>
      </w:r>
      <w:r w:rsidR="009C61C6">
        <w:t>Subsection (</w:t>
      </w:r>
      <w:r w:rsidRPr="009C61C6">
        <w:t>1) does not apply in relation to a company if:</w:t>
      </w:r>
    </w:p>
    <w:p w:rsidR="00FF2899" w:rsidRPr="009C61C6" w:rsidRDefault="00FF2899" w:rsidP="00FF2899">
      <w:pPr>
        <w:pStyle w:val="paragraph"/>
      </w:pPr>
      <w:r w:rsidRPr="009C61C6">
        <w:tab/>
        <w:t>(a)</w:t>
      </w:r>
      <w:r w:rsidRPr="009C61C6">
        <w:tab/>
        <w:t>subsection</w:t>
      </w:r>
      <w:r w:rsidR="009C61C6">
        <w:t> </w:t>
      </w:r>
      <w:r w:rsidRPr="009C61C6">
        <w:t>301(3) applies to the company’s financial reports; or</w:t>
      </w:r>
    </w:p>
    <w:p w:rsidR="00FF2899" w:rsidRPr="009C61C6" w:rsidRDefault="00FF2899" w:rsidP="00FF2899">
      <w:pPr>
        <w:pStyle w:val="paragraph"/>
      </w:pPr>
      <w:r w:rsidRPr="009C61C6">
        <w:tab/>
        <w:t>(b)</w:t>
      </w:r>
      <w:r w:rsidRPr="009C61C6">
        <w:tab/>
        <w:t>the company is a small company limited by guarantee.</w:t>
      </w:r>
    </w:p>
    <w:p w:rsidR="00CC15B8" w:rsidRPr="009C61C6" w:rsidRDefault="00CC15B8" w:rsidP="00CC15B8">
      <w:pPr>
        <w:pStyle w:val="subsection"/>
      </w:pPr>
      <w:r w:rsidRPr="009C61C6">
        <w:tab/>
        <w:t>(2)</w:t>
      </w:r>
      <w:r w:rsidRPr="009C61C6">
        <w:tab/>
        <w:t xml:space="preserve">An auditor appointed under </w:t>
      </w:r>
      <w:r w:rsidR="009C61C6">
        <w:t>subsection (</w:t>
      </w:r>
      <w:r w:rsidRPr="009C61C6">
        <w:t>1) holds office until the auditor:</w:t>
      </w:r>
    </w:p>
    <w:p w:rsidR="00CC15B8" w:rsidRPr="009C61C6" w:rsidRDefault="00CC15B8" w:rsidP="00CC15B8">
      <w:pPr>
        <w:pStyle w:val="paragraph"/>
      </w:pPr>
      <w:r w:rsidRPr="009C61C6">
        <w:tab/>
        <w:t>(a)</w:t>
      </w:r>
      <w:r w:rsidRPr="009C61C6">
        <w:tab/>
        <w:t>dies; or</w:t>
      </w:r>
    </w:p>
    <w:p w:rsidR="00CC15B8" w:rsidRPr="009C61C6" w:rsidRDefault="00CC15B8" w:rsidP="00CC15B8">
      <w:pPr>
        <w:pStyle w:val="paragraph"/>
      </w:pPr>
      <w:r w:rsidRPr="009C61C6">
        <w:tab/>
        <w:t>(b)</w:t>
      </w:r>
      <w:r w:rsidRPr="009C61C6">
        <w:tab/>
        <w:t>is removed, or resigns, from office in accordance with section</w:t>
      </w:r>
      <w:r w:rsidR="009C61C6">
        <w:t> </w:t>
      </w:r>
      <w:r w:rsidRPr="009C61C6">
        <w:t>329; or</w:t>
      </w:r>
    </w:p>
    <w:p w:rsidR="00CC15B8" w:rsidRPr="009C61C6" w:rsidRDefault="00CC15B8" w:rsidP="00CC15B8">
      <w:pPr>
        <w:pStyle w:val="paragraph"/>
      </w:pPr>
      <w:r w:rsidRPr="009C61C6">
        <w:tab/>
        <w:t>(c)</w:t>
      </w:r>
      <w:r w:rsidRPr="009C61C6">
        <w:tab/>
        <w:t>ceases to be capable of acting as auditor because of Division</w:t>
      </w:r>
      <w:r w:rsidR="009C61C6">
        <w:t> </w:t>
      </w:r>
      <w:r w:rsidRPr="009C61C6">
        <w:t>2 of this Part; or</w:t>
      </w:r>
    </w:p>
    <w:p w:rsidR="00CC15B8" w:rsidRPr="009C61C6" w:rsidRDefault="00CC15B8" w:rsidP="00CC15B8">
      <w:pPr>
        <w:pStyle w:val="paragraph"/>
      </w:pPr>
      <w:r w:rsidRPr="009C61C6">
        <w:tab/>
        <w:t>(d)</w:t>
      </w:r>
      <w:r w:rsidRPr="009C61C6">
        <w:tab/>
        <w:t xml:space="preserve">ceases to be auditor under </w:t>
      </w:r>
      <w:r w:rsidR="009C61C6">
        <w:t>subsection (</w:t>
      </w:r>
      <w:r w:rsidRPr="009C61C6">
        <w:t>2A), (2B) or (2C).</w:t>
      </w:r>
    </w:p>
    <w:p w:rsidR="00CC15B8" w:rsidRPr="009C61C6" w:rsidRDefault="00CC15B8" w:rsidP="00CC15B8">
      <w:pPr>
        <w:pStyle w:val="subsection"/>
      </w:pPr>
      <w:r w:rsidRPr="009C61C6">
        <w:tab/>
        <w:t>(2A)</w:t>
      </w:r>
      <w:r w:rsidRPr="009C61C6">
        <w:tab/>
        <w:t>An individual auditor ceases to be auditor of a company under this subsection if:</w:t>
      </w:r>
    </w:p>
    <w:p w:rsidR="00CC15B8" w:rsidRPr="009C61C6" w:rsidRDefault="00CC15B8" w:rsidP="00CC15B8">
      <w:pPr>
        <w:pStyle w:val="paragraph"/>
      </w:pPr>
      <w:r w:rsidRPr="009C61C6">
        <w:tab/>
        <w:t>(a)</w:t>
      </w:r>
      <w:r w:rsidRPr="009C61C6">
        <w:tab/>
        <w:t xml:space="preserve">on a particular day (the </w:t>
      </w:r>
      <w:r w:rsidRPr="009C61C6">
        <w:rPr>
          <w:b/>
          <w:i/>
        </w:rPr>
        <w:t>start day</w:t>
      </w:r>
      <w:r w:rsidRPr="009C61C6">
        <w:t>), the individual auditor:</w:t>
      </w:r>
    </w:p>
    <w:p w:rsidR="00CC15B8" w:rsidRPr="009C61C6" w:rsidRDefault="00CC15B8" w:rsidP="00CC15B8">
      <w:pPr>
        <w:pStyle w:val="paragraphsub"/>
      </w:pPr>
      <w:r w:rsidRPr="009C61C6">
        <w:tab/>
        <w:t>(i)</w:t>
      </w:r>
      <w:r w:rsidRPr="009C61C6">
        <w:tab/>
        <w:t>informs ASIC of a conflict of interest situation in relation to the company under subsection</w:t>
      </w:r>
      <w:r w:rsidR="009C61C6">
        <w:t> </w:t>
      </w:r>
      <w:r w:rsidRPr="009C61C6">
        <w:t>324CA(1A); or</w:t>
      </w:r>
    </w:p>
    <w:p w:rsidR="00CC15B8" w:rsidRPr="009C61C6" w:rsidRDefault="00CC15B8" w:rsidP="00CC15B8">
      <w:pPr>
        <w:pStyle w:val="paragraphsub"/>
      </w:pPr>
      <w:r w:rsidRPr="009C61C6">
        <w:tab/>
        <w:t>(ii)</w:t>
      </w:r>
      <w:r w:rsidRPr="009C61C6">
        <w:tab/>
        <w:t>informs ASIC of particular circumstances in relation to the company under subsection</w:t>
      </w:r>
      <w:r w:rsidR="009C61C6">
        <w:t> </w:t>
      </w:r>
      <w:r w:rsidRPr="009C61C6">
        <w:t>324CE(1A); and</w:t>
      </w:r>
    </w:p>
    <w:p w:rsidR="00CC15B8" w:rsidRPr="009C61C6" w:rsidRDefault="00CC15B8" w:rsidP="00CC15B8">
      <w:pPr>
        <w:pStyle w:val="paragraph"/>
      </w:pPr>
      <w:r w:rsidRPr="009C61C6">
        <w:tab/>
        <w:t>(b)</w:t>
      </w:r>
      <w:r w:rsidRPr="009C61C6">
        <w:tab/>
        <w:t xml:space="preserve">the individual auditor does not give ASIC a notice, before the notification day (see </w:t>
      </w:r>
      <w:r w:rsidR="009C61C6">
        <w:t>subsection (</w:t>
      </w:r>
      <w:r w:rsidRPr="009C61C6">
        <w:t xml:space="preserve">2D)), that that conflict of interest situation has, or those circumstances have, ceased to exist before the end of the period (the </w:t>
      </w:r>
      <w:r w:rsidRPr="009C61C6">
        <w:rPr>
          <w:b/>
          <w:i/>
        </w:rPr>
        <w:t>remedial period</w:t>
      </w:r>
      <w:r w:rsidRPr="009C61C6">
        <w:t>) of 21 days</w:t>
      </w:r>
      <w:r w:rsidR="006411F4" w:rsidRPr="009C61C6">
        <w:t>, or such longer period as ASIC approves in writing,</w:t>
      </w:r>
      <w:r w:rsidRPr="009C61C6">
        <w:t xml:space="preserve"> from the start day.</w:t>
      </w:r>
    </w:p>
    <w:p w:rsidR="00CC15B8" w:rsidRPr="009C61C6" w:rsidRDefault="00CC15B8" w:rsidP="00CC15B8">
      <w:pPr>
        <w:pStyle w:val="subsection"/>
      </w:pPr>
      <w:r w:rsidRPr="009C61C6">
        <w:tab/>
        <w:t>(2B)</w:t>
      </w:r>
      <w:r w:rsidRPr="009C61C6">
        <w:tab/>
        <w:t>An audit firm ceases to be auditor of a company under this subsection if:</w:t>
      </w:r>
    </w:p>
    <w:p w:rsidR="00CC15B8" w:rsidRPr="009C61C6" w:rsidRDefault="00CC15B8" w:rsidP="00CC15B8">
      <w:pPr>
        <w:pStyle w:val="paragraph"/>
      </w:pPr>
      <w:r w:rsidRPr="009C61C6">
        <w:tab/>
        <w:t>(a)</w:t>
      </w:r>
      <w:r w:rsidRPr="009C61C6">
        <w:tab/>
        <w:t xml:space="preserve">on a particular day (the </w:t>
      </w:r>
      <w:r w:rsidRPr="009C61C6">
        <w:rPr>
          <w:b/>
          <w:i/>
        </w:rPr>
        <w:t>start day</w:t>
      </w:r>
      <w:r w:rsidRPr="009C61C6">
        <w:t>), ASIC is:</w:t>
      </w:r>
    </w:p>
    <w:p w:rsidR="00CC15B8" w:rsidRPr="009C61C6" w:rsidRDefault="00CC15B8" w:rsidP="00CC15B8">
      <w:pPr>
        <w:pStyle w:val="paragraphsub"/>
      </w:pPr>
      <w:r w:rsidRPr="009C61C6">
        <w:tab/>
        <w:t>(i)</w:t>
      </w:r>
      <w:r w:rsidRPr="009C61C6">
        <w:tab/>
        <w:t>informed of a conflict of interest situation in relation to the company under subsection</w:t>
      </w:r>
      <w:r w:rsidR="009C61C6">
        <w:t> </w:t>
      </w:r>
      <w:r w:rsidRPr="009C61C6">
        <w:t>324CB(1A); or</w:t>
      </w:r>
    </w:p>
    <w:p w:rsidR="00CC15B8" w:rsidRPr="009C61C6" w:rsidRDefault="00CC15B8" w:rsidP="00CC15B8">
      <w:pPr>
        <w:pStyle w:val="paragraphsub"/>
      </w:pPr>
      <w:r w:rsidRPr="009C61C6">
        <w:tab/>
        <w:t>(ii)</w:t>
      </w:r>
      <w:r w:rsidRPr="009C61C6">
        <w:tab/>
        <w:t>informed of particular circumstances in relation to the company under subsection</w:t>
      </w:r>
      <w:r w:rsidR="009C61C6">
        <w:t> </w:t>
      </w:r>
      <w:r w:rsidRPr="009C61C6">
        <w:t>324CF(1A); and</w:t>
      </w:r>
    </w:p>
    <w:p w:rsidR="00CC15B8" w:rsidRPr="009C61C6" w:rsidRDefault="00CC15B8" w:rsidP="00CC15B8">
      <w:pPr>
        <w:pStyle w:val="paragraph"/>
      </w:pPr>
      <w:r w:rsidRPr="009C61C6">
        <w:tab/>
        <w:t>(b)</w:t>
      </w:r>
      <w:r w:rsidRPr="009C61C6">
        <w:tab/>
        <w:t xml:space="preserve">ASIC has not been given a notice on behalf of the audit firm, before the notification day (see </w:t>
      </w:r>
      <w:r w:rsidR="009C61C6">
        <w:t>subsection (</w:t>
      </w:r>
      <w:r w:rsidRPr="009C61C6">
        <w:t xml:space="preserve">2D)), that that conflict of interest situation has, or those circumstances have, ceased to exist before the end of the period (the </w:t>
      </w:r>
      <w:r w:rsidRPr="009C61C6">
        <w:rPr>
          <w:b/>
          <w:i/>
        </w:rPr>
        <w:t>remedial period</w:t>
      </w:r>
      <w:r w:rsidRPr="009C61C6">
        <w:t>) of 21 days</w:t>
      </w:r>
      <w:r w:rsidR="00950E73" w:rsidRPr="009C61C6">
        <w:t>, or such longer period as ASIC approves in writing,</w:t>
      </w:r>
      <w:r w:rsidRPr="009C61C6">
        <w:t xml:space="preserve"> from the start day.</w:t>
      </w:r>
    </w:p>
    <w:p w:rsidR="00CC15B8" w:rsidRPr="009C61C6" w:rsidRDefault="00CC15B8" w:rsidP="00CC15B8">
      <w:pPr>
        <w:pStyle w:val="subsection"/>
      </w:pPr>
      <w:r w:rsidRPr="009C61C6">
        <w:tab/>
        <w:t>(2C)</w:t>
      </w:r>
      <w:r w:rsidRPr="009C61C6">
        <w:tab/>
        <w:t>An audit company ceases to be auditor of a company under this subsection if:</w:t>
      </w:r>
    </w:p>
    <w:p w:rsidR="00CC15B8" w:rsidRPr="009C61C6" w:rsidRDefault="00CC15B8" w:rsidP="00CC15B8">
      <w:pPr>
        <w:pStyle w:val="paragraph"/>
      </w:pPr>
      <w:r w:rsidRPr="009C61C6">
        <w:tab/>
        <w:t>(a)</w:t>
      </w:r>
      <w:r w:rsidRPr="009C61C6">
        <w:tab/>
        <w:t xml:space="preserve">on a particular day (the </w:t>
      </w:r>
      <w:r w:rsidRPr="009C61C6">
        <w:rPr>
          <w:b/>
          <w:i/>
        </w:rPr>
        <w:t>start day</w:t>
      </w:r>
      <w:r w:rsidRPr="009C61C6">
        <w:t>), ASIC is:</w:t>
      </w:r>
    </w:p>
    <w:p w:rsidR="00CC15B8" w:rsidRPr="009C61C6" w:rsidRDefault="00CC15B8" w:rsidP="00CC15B8">
      <w:pPr>
        <w:pStyle w:val="paragraphsub"/>
      </w:pPr>
      <w:r w:rsidRPr="009C61C6">
        <w:tab/>
        <w:t>(i)</w:t>
      </w:r>
      <w:r w:rsidRPr="009C61C6">
        <w:tab/>
        <w:t>informed of a conflict of interest situation in relation to the company under subsection</w:t>
      </w:r>
      <w:r w:rsidR="009C61C6">
        <w:t> </w:t>
      </w:r>
      <w:r w:rsidRPr="009C61C6">
        <w:t>324CB(1A) or 324CC(1A); or</w:t>
      </w:r>
    </w:p>
    <w:p w:rsidR="00CC15B8" w:rsidRPr="009C61C6" w:rsidRDefault="00CC15B8" w:rsidP="00CC15B8">
      <w:pPr>
        <w:pStyle w:val="paragraphsub"/>
      </w:pPr>
      <w:r w:rsidRPr="009C61C6">
        <w:tab/>
        <w:t>(ii)</w:t>
      </w:r>
      <w:r w:rsidRPr="009C61C6">
        <w:tab/>
        <w:t>informed of particular circumstances in relation to the company under subsection</w:t>
      </w:r>
      <w:r w:rsidR="009C61C6">
        <w:t> </w:t>
      </w:r>
      <w:r w:rsidRPr="009C61C6">
        <w:t>324CF(1A) or 324CG(1A) or (5A); and</w:t>
      </w:r>
    </w:p>
    <w:p w:rsidR="00CC15B8" w:rsidRPr="009C61C6" w:rsidRDefault="00CC15B8" w:rsidP="00A525A8">
      <w:pPr>
        <w:pStyle w:val="paragraph"/>
        <w:keepNext/>
        <w:keepLines/>
      </w:pPr>
      <w:r w:rsidRPr="009C61C6">
        <w:tab/>
        <w:t>(b)</w:t>
      </w:r>
      <w:r w:rsidRPr="009C61C6">
        <w:tab/>
        <w:t xml:space="preserve">ASIC has not been given a notice on behalf of the audit company, before the notification day (see </w:t>
      </w:r>
      <w:r w:rsidR="009C61C6">
        <w:t>subsection (</w:t>
      </w:r>
      <w:r w:rsidRPr="009C61C6">
        <w:t xml:space="preserve">2D)), that that conflict of interest situation has, or those circumstances have, ceased to exist before the end of the period (the </w:t>
      </w:r>
      <w:r w:rsidRPr="009C61C6">
        <w:rPr>
          <w:b/>
          <w:i/>
        </w:rPr>
        <w:t>remedial period</w:t>
      </w:r>
      <w:r w:rsidRPr="009C61C6">
        <w:t>) of 21 days</w:t>
      </w:r>
      <w:r w:rsidR="00950E73" w:rsidRPr="009C61C6">
        <w:t>, or such longer period as ASIC approves in writing,</w:t>
      </w:r>
      <w:r w:rsidRPr="009C61C6">
        <w:t xml:space="preserve"> from the start day.</w:t>
      </w:r>
    </w:p>
    <w:p w:rsidR="00CC15B8" w:rsidRPr="009C61C6" w:rsidRDefault="00CC15B8" w:rsidP="00CC15B8">
      <w:pPr>
        <w:pStyle w:val="subsection"/>
      </w:pPr>
      <w:r w:rsidRPr="009C61C6">
        <w:tab/>
        <w:t>(2D)</w:t>
      </w:r>
      <w:r w:rsidRPr="009C61C6">
        <w:tab/>
        <w:t xml:space="preserve">The </w:t>
      </w:r>
      <w:r w:rsidRPr="009C61C6">
        <w:rPr>
          <w:b/>
          <w:i/>
        </w:rPr>
        <w:t>notification day</w:t>
      </w:r>
      <w:r w:rsidRPr="009C61C6">
        <w:t xml:space="preserve"> is:</w:t>
      </w:r>
    </w:p>
    <w:p w:rsidR="00CC15B8" w:rsidRPr="009C61C6" w:rsidRDefault="00CC15B8" w:rsidP="00CC15B8">
      <w:pPr>
        <w:pStyle w:val="paragraph"/>
      </w:pPr>
      <w:r w:rsidRPr="009C61C6">
        <w:tab/>
        <w:t>(a)</w:t>
      </w:r>
      <w:r w:rsidRPr="009C61C6">
        <w:tab/>
        <w:t>the last day of the remedial period; or</w:t>
      </w:r>
    </w:p>
    <w:p w:rsidR="00CC15B8" w:rsidRPr="009C61C6" w:rsidRDefault="00CC15B8" w:rsidP="00CC15B8">
      <w:pPr>
        <w:pStyle w:val="paragraph"/>
      </w:pPr>
      <w:r w:rsidRPr="009C61C6">
        <w:tab/>
        <w:t>(b)</w:t>
      </w:r>
      <w:r w:rsidRPr="009C61C6">
        <w:tab/>
        <w:t>such later day as ASIC approves in writing (whether before or after the remedial period ends).</w:t>
      </w:r>
    </w:p>
    <w:p w:rsidR="00CC15B8" w:rsidRPr="009C61C6" w:rsidRDefault="00CC15B8" w:rsidP="00CC15B8">
      <w:pPr>
        <w:pStyle w:val="subsection"/>
      </w:pPr>
      <w:r w:rsidRPr="009C61C6">
        <w:tab/>
        <w:t>(3)</w:t>
      </w:r>
      <w:r w:rsidRPr="009C61C6">
        <w:tab/>
        <w:t xml:space="preserve">A director of a company must take all reasonable steps to comply with, or to secure compliance with, </w:t>
      </w:r>
      <w:r w:rsidR="009C61C6">
        <w:t>subsection (</w:t>
      </w:r>
      <w:r w:rsidRPr="009C61C6">
        <w:t>1).</w:t>
      </w:r>
    </w:p>
    <w:p w:rsidR="00CC15B8" w:rsidRPr="009C61C6" w:rsidRDefault="00CC15B8" w:rsidP="00CC15B8">
      <w:pPr>
        <w:pStyle w:val="subsection"/>
      </w:pPr>
      <w:r w:rsidRPr="009C61C6">
        <w:tab/>
        <w:t>(4)</w:t>
      </w:r>
      <w:r w:rsidRPr="009C61C6">
        <w:tab/>
        <w:t xml:space="preserve">If an audit firm ceases to be the auditor of a company under </w:t>
      </w:r>
      <w:r w:rsidR="009C61C6">
        <w:t>subsection (</w:t>
      </w:r>
      <w:r w:rsidRPr="009C61C6">
        <w:t>2) at a particular time, each member of the firm who:</w:t>
      </w:r>
    </w:p>
    <w:p w:rsidR="00CC15B8" w:rsidRPr="009C61C6" w:rsidRDefault="00CC15B8" w:rsidP="00CC15B8">
      <w:pPr>
        <w:pStyle w:val="paragraph"/>
      </w:pPr>
      <w:r w:rsidRPr="009C61C6">
        <w:tab/>
        <w:t>(a)</w:t>
      </w:r>
      <w:r w:rsidRPr="009C61C6">
        <w:tab/>
        <w:t>is taken to have been appointed as an auditor of the company under subsection</w:t>
      </w:r>
      <w:r w:rsidR="009C61C6">
        <w:t> </w:t>
      </w:r>
      <w:r w:rsidRPr="009C61C6">
        <w:t>324AB(1) or 324AC(4); and</w:t>
      </w:r>
    </w:p>
    <w:p w:rsidR="00CC15B8" w:rsidRPr="009C61C6" w:rsidRDefault="00CC15B8" w:rsidP="00CC15B8">
      <w:pPr>
        <w:pStyle w:val="paragraph"/>
      </w:pPr>
      <w:r w:rsidRPr="009C61C6">
        <w:tab/>
        <w:t>(b)</w:t>
      </w:r>
      <w:r w:rsidRPr="009C61C6">
        <w:tab/>
        <w:t>is an auditor of the company immediately before that time;</w:t>
      </w:r>
    </w:p>
    <w:p w:rsidR="00CC15B8" w:rsidRPr="009C61C6" w:rsidRDefault="00CC15B8" w:rsidP="00CC15B8">
      <w:pPr>
        <w:pStyle w:val="subsection2"/>
      </w:pPr>
      <w:r w:rsidRPr="009C61C6">
        <w:t>ceases to be an auditor of the company at that time.</w:t>
      </w:r>
    </w:p>
    <w:p w:rsidR="00CC15B8" w:rsidRPr="009C61C6" w:rsidRDefault="00CC15B8" w:rsidP="00CC15B8">
      <w:pPr>
        <w:pStyle w:val="ActHead5"/>
      </w:pPr>
      <w:bookmarkStart w:id="160" w:name="_Toc13831995"/>
      <w:r w:rsidRPr="009C61C6">
        <w:rPr>
          <w:rStyle w:val="CharSectno"/>
        </w:rPr>
        <w:t>327C</w:t>
      </w:r>
      <w:r w:rsidRPr="009C61C6">
        <w:t xml:space="preserve">  Public company auditor (appointment to fill casual vacancy)</w:t>
      </w:r>
      <w:bookmarkEnd w:id="160"/>
    </w:p>
    <w:p w:rsidR="00CC15B8" w:rsidRPr="009C61C6" w:rsidRDefault="00CC15B8" w:rsidP="00CC15B8">
      <w:pPr>
        <w:pStyle w:val="subsection"/>
      </w:pPr>
      <w:r w:rsidRPr="009C61C6">
        <w:tab/>
        <w:t>(1)</w:t>
      </w:r>
      <w:r w:rsidRPr="009C61C6">
        <w:tab/>
        <w:t>If:</w:t>
      </w:r>
    </w:p>
    <w:p w:rsidR="00CC15B8" w:rsidRPr="009C61C6" w:rsidRDefault="00CC15B8" w:rsidP="00CC15B8">
      <w:pPr>
        <w:pStyle w:val="paragraph"/>
      </w:pPr>
      <w:r w:rsidRPr="009C61C6">
        <w:tab/>
        <w:t>(a)</w:t>
      </w:r>
      <w:r w:rsidRPr="009C61C6">
        <w:tab/>
        <w:t>a vacancy occurs in the office of auditor of a public company; and</w:t>
      </w:r>
    </w:p>
    <w:p w:rsidR="00CC15B8" w:rsidRPr="009C61C6" w:rsidRDefault="00CC15B8" w:rsidP="00CC15B8">
      <w:pPr>
        <w:pStyle w:val="paragraph"/>
      </w:pPr>
      <w:r w:rsidRPr="009C61C6">
        <w:tab/>
        <w:t>(b)</w:t>
      </w:r>
      <w:r w:rsidRPr="009C61C6">
        <w:tab/>
        <w:t>the vacancy is not caused by the removal of an auditor from office; and</w:t>
      </w:r>
    </w:p>
    <w:p w:rsidR="00CC15B8" w:rsidRPr="009C61C6" w:rsidRDefault="00CC15B8" w:rsidP="00CC15B8">
      <w:pPr>
        <w:pStyle w:val="paragraph"/>
      </w:pPr>
      <w:r w:rsidRPr="009C61C6">
        <w:tab/>
        <w:t>(c)</w:t>
      </w:r>
      <w:r w:rsidRPr="009C61C6">
        <w:tab/>
        <w:t>there is no surviving or continuing auditor of the company;</w:t>
      </w:r>
    </w:p>
    <w:p w:rsidR="00CC15B8" w:rsidRPr="009C61C6" w:rsidRDefault="00CC15B8" w:rsidP="00CC15B8">
      <w:pPr>
        <w:pStyle w:val="subsection2"/>
      </w:pPr>
      <w:r w:rsidRPr="009C61C6">
        <w:t>the directors must, within 1 month after the vacancy occurs, appoint an auditor to fill the vacancy unless the company at a general meeting has appointed an auditor to fill the vacancy.</w:t>
      </w:r>
    </w:p>
    <w:p w:rsidR="00FF2899" w:rsidRPr="009C61C6" w:rsidRDefault="00FF2899" w:rsidP="00FF2899">
      <w:pPr>
        <w:pStyle w:val="notetext"/>
      </w:pPr>
      <w:r w:rsidRPr="009C61C6">
        <w:t>Note:</w:t>
      </w:r>
      <w:r w:rsidRPr="009C61C6">
        <w:tab/>
        <w:t>Certain public companies are not required to appoint an auditor: see subsections</w:t>
      </w:r>
      <w:r w:rsidR="009C61C6">
        <w:t> </w:t>
      </w:r>
      <w:r w:rsidRPr="009C61C6">
        <w:t>327A(1A) and 327B(1A).</w:t>
      </w:r>
    </w:p>
    <w:p w:rsidR="00CC15B8" w:rsidRPr="009C61C6" w:rsidRDefault="00CC15B8" w:rsidP="00CC15B8">
      <w:pPr>
        <w:pStyle w:val="subsection"/>
      </w:pPr>
      <w:r w:rsidRPr="009C61C6">
        <w:tab/>
        <w:t>(2)</w:t>
      </w:r>
      <w:r w:rsidRPr="009C61C6">
        <w:tab/>
        <w:t xml:space="preserve">An auditor appointed under </w:t>
      </w:r>
      <w:r w:rsidR="009C61C6">
        <w:t>subsection (</w:t>
      </w:r>
      <w:r w:rsidRPr="009C61C6">
        <w:t>1) holds office, subject to this Part, until the company’s next AGM.</w:t>
      </w:r>
    </w:p>
    <w:p w:rsidR="00CC15B8" w:rsidRPr="009C61C6" w:rsidRDefault="00CC15B8" w:rsidP="00CC15B8">
      <w:pPr>
        <w:pStyle w:val="subsection"/>
      </w:pPr>
      <w:r w:rsidRPr="009C61C6">
        <w:tab/>
        <w:t>(3)</w:t>
      </w:r>
      <w:r w:rsidRPr="009C61C6">
        <w:tab/>
        <w:t xml:space="preserve">A director of a public company must take all reasonable steps to comply with, or to secure compliance with, </w:t>
      </w:r>
      <w:r w:rsidR="009C61C6">
        <w:t>subsection (</w:t>
      </w:r>
      <w:r w:rsidRPr="009C61C6">
        <w:t>1).</w:t>
      </w:r>
    </w:p>
    <w:p w:rsidR="00CC15B8" w:rsidRPr="009C61C6" w:rsidRDefault="00CC15B8" w:rsidP="00CC15B8">
      <w:pPr>
        <w:pStyle w:val="ActHead5"/>
      </w:pPr>
      <w:bookmarkStart w:id="161" w:name="_Toc13831996"/>
      <w:r w:rsidRPr="009C61C6">
        <w:rPr>
          <w:rStyle w:val="CharSectno"/>
        </w:rPr>
        <w:t>327D</w:t>
      </w:r>
      <w:r w:rsidRPr="009C61C6">
        <w:t xml:space="preserve">  Appointment to replace auditor removed from office</w:t>
      </w:r>
      <w:bookmarkEnd w:id="161"/>
    </w:p>
    <w:p w:rsidR="00CC15B8" w:rsidRPr="009C61C6" w:rsidRDefault="00CC15B8" w:rsidP="00CC15B8">
      <w:pPr>
        <w:pStyle w:val="subsection"/>
      </w:pPr>
      <w:r w:rsidRPr="009C61C6">
        <w:tab/>
        <w:t>(1)</w:t>
      </w:r>
      <w:r w:rsidRPr="009C61C6">
        <w:tab/>
        <w:t>This section deals with the situation in which an auditor of a company is removed from office at a general meeting in accordance with section</w:t>
      </w:r>
      <w:r w:rsidR="009C61C6">
        <w:t> </w:t>
      </w:r>
      <w:r w:rsidRPr="009C61C6">
        <w:t>329.</w:t>
      </w:r>
    </w:p>
    <w:p w:rsidR="00CC15B8" w:rsidRPr="009C61C6" w:rsidRDefault="00CC15B8" w:rsidP="00CC15B8">
      <w:pPr>
        <w:pStyle w:val="subsection"/>
      </w:pPr>
      <w:r w:rsidRPr="009C61C6">
        <w:tab/>
        <w:t>(2)</w:t>
      </w:r>
      <w:r w:rsidRPr="009C61C6">
        <w:tab/>
        <w:t>The company may at that general meeting (without adjournment), by special resolution immediately appoint an individual, firm or company as auditor of the company if a copy of the notice of nomination has been sent to the individual, firm or company under subsection</w:t>
      </w:r>
      <w:r w:rsidR="009C61C6">
        <w:t> </w:t>
      </w:r>
      <w:r w:rsidRPr="009C61C6">
        <w:t>328B(3).</w:t>
      </w:r>
    </w:p>
    <w:p w:rsidR="00CC15B8" w:rsidRPr="009C61C6" w:rsidRDefault="00CC15B8" w:rsidP="00CC15B8">
      <w:pPr>
        <w:pStyle w:val="subsection"/>
      </w:pPr>
      <w:r w:rsidRPr="009C61C6">
        <w:tab/>
        <w:t>(3)</w:t>
      </w:r>
      <w:r w:rsidRPr="009C61C6">
        <w:tab/>
        <w:t xml:space="preserve">If a special resolution under </w:t>
      </w:r>
      <w:r w:rsidR="009C61C6">
        <w:t>subsection (</w:t>
      </w:r>
      <w:r w:rsidRPr="009C61C6">
        <w:t>2):</w:t>
      </w:r>
    </w:p>
    <w:p w:rsidR="00CC15B8" w:rsidRPr="009C61C6" w:rsidRDefault="00CC15B8" w:rsidP="00CC15B8">
      <w:pPr>
        <w:pStyle w:val="paragraph"/>
      </w:pPr>
      <w:r w:rsidRPr="009C61C6">
        <w:tab/>
        <w:t>(a)</w:t>
      </w:r>
      <w:r w:rsidRPr="009C61C6">
        <w:tab/>
        <w:t>is not passed; or</w:t>
      </w:r>
    </w:p>
    <w:p w:rsidR="00CC15B8" w:rsidRPr="009C61C6" w:rsidRDefault="00CC15B8" w:rsidP="00CC15B8">
      <w:pPr>
        <w:pStyle w:val="paragraph"/>
      </w:pPr>
      <w:r w:rsidRPr="009C61C6">
        <w:tab/>
        <w:t>(b)</w:t>
      </w:r>
      <w:r w:rsidRPr="009C61C6">
        <w:tab/>
        <w:t>could not be passed merely because a copy of the notice of nomination has not been sent to an individual, firm or company under subsection</w:t>
      </w:r>
      <w:r w:rsidR="009C61C6">
        <w:t> </w:t>
      </w:r>
      <w:r w:rsidRPr="009C61C6">
        <w:t>328B(3);</w:t>
      </w:r>
    </w:p>
    <w:p w:rsidR="00CC15B8" w:rsidRPr="009C61C6" w:rsidRDefault="00CC15B8" w:rsidP="00CC15B8">
      <w:pPr>
        <w:pStyle w:val="subsection2"/>
      </w:pPr>
      <w:r w:rsidRPr="009C61C6">
        <w:t>the general meeting may be adjourned and the company may, at the adjourned meeting, by ordinary resolution appoint an individual, firm or company as auditor of the company if:</w:t>
      </w:r>
    </w:p>
    <w:p w:rsidR="00CC15B8" w:rsidRPr="009C61C6" w:rsidRDefault="00CC15B8" w:rsidP="00CC15B8">
      <w:pPr>
        <w:pStyle w:val="paragraph"/>
      </w:pPr>
      <w:r w:rsidRPr="009C61C6">
        <w:tab/>
        <w:t>(c)</w:t>
      </w:r>
      <w:r w:rsidRPr="009C61C6">
        <w:tab/>
        <w:t>a member of the company gives the company notice of the nomination of the individual, firm or company for appointment as auditor; and</w:t>
      </w:r>
    </w:p>
    <w:p w:rsidR="00CC15B8" w:rsidRPr="009C61C6" w:rsidRDefault="00CC15B8" w:rsidP="00CC15B8">
      <w:pPr>
        <w:pStyle w:val="paragraph"/>
      </w:pPr>
      <w:r w:rsidRPr="009C61C6">
        <w:tab/>
        <w:t>(d)</w:t>
      </w:r>
      <w:r w:rsidRPr="009C61C6">
        <w:tab/>
        <w:t>the company receives the notice at least 14 clear days before the day to which the meeting is adjourned.</w:t>
      </w:r>
    </w:p>
    <w:p w:rsidR="00CC15B8" w:rsidRPr="009C61C6" w:rsidRDefault="00CC15B8" w:rsidP="00CC15B8">
      <w:pPr>
        <w:pStyle w:val="subsection"/>
      </w:pPr>
      <w:r w:rsidRPr="009C61C6">
        <w:tab/>
        <w:t>(4)</w:t>
      </w:r>
      <w:r w:rsidRPr="009C61C6">
        <w:tab/>
        <w:t>The day to which the meeting is adjourned must be:</w:t>
      </w:r>
    </w:p>
    <w:p w:rsidR="00CC15B8" w:rsidRPr="009C61C6" w:rsidRDefault="00CC15B8" w:rsidP="00CC15B8">
      <w:pPr>
        <w:pStyle w:val="paragraph"/>
      </w:pPr>
      <w:r w:rsidRPr="009C61C6">
        <w:tab/>
        <w:t>(a)</w:t>
      </w:r>
      <w:r w:rsidRPr="009C61C6">
        <w:tab/>
        <w:t>not earlier than 20 days after the day of the meeting; and</w:t>
      </w:r>
    </w:p>
    <w:p w:rsidR="00CC15B8" w:rsidRPr="009C61C6" w:rsidRDefault="00CC15B8" w:rsidP="00CC15B8">
      <w:pPr>
        <w:pStyle w:val="paragraph"/>
      </w:pPr>
      <w:r w:rsidRPr="009C61C6">
        <w:tab/>
        <w:t>(b)</w:t>
      </w:r>
      <w:r w:rsidRPr="009C61C6">
        <w:tab/>
        <w:t>not later than 30 days after the day of the meeting.</w:t>
      </w:r>
    </w:p>
    <w:p w:rsidR="00CC15B8" w:rsidRPr="009C61C6" w:rsidRDefault="00CC15B8" w:rsidP="00CC15B8">
      <w:pPr>
        <w:pStyle w:val="subsection"/>
      </w:pPr>
      <w:r w:rsidRPr="009C61C6">
        <w:tab/>
        <w:t>(5)</w:t>
      </w:r>
      <w:r w:rsidRPr="009C61C6">
        <w:tab/>
        <w:t xml:space="preserve">Subject to this Part, an auditor appointed under </w:t>
      </w:r>
      <w:r w:rsidR="009C61C6">
        <w:t>subsection (</w:t>
      </w:r>
      <w:r w:rsidRPr="009C61C6">
        <w:t>2) or (3) holds office until the company’s next AGM.</w:t>
      </w:r>
    </w:p>
    <w:p w:rsidR="00A66F32" w:rsidRPr="009C61C6" w:rsidRDefault="00A66F32" w:rsidP="00A66F32">
      <w:pPr>
        <w:pStyle w:val="ActHead5"/>
      </w:pPr>
      <w:bookmarkStart w:id="162" w:name="_Toc13831997"/>
      <w:r w:rsidRPr="009C61C6">
        <w:rPr>
          <w:rStyle w:val="CharSectno"/>
        </w:rPr>
        <w:t>327E</w:t>
      </w:r>
      <w:r w:rsidRPr="009C61C6">
        <w:t xml:space="preserve">  ASIC may appoint a company auditor if auditor removed but not replaced</w:t>
      </w:r>
      <w:bookmarkEnd w:id="162"/>
    </w:p>
    <w:p w:rsidR="00A66F32" w:rsidRPr="009C61C6" w:rsidRDefault="00A66F32" w:rsidP="00A66F32">
      <w:pPr>
        <w:pStyle w:val="subsection"/>
      </w:pPr>
      <w:r w:rsidRPr="009C61C6">
        <w:tab/>
        <w:t>(1)</w:t>
      </w:r>
      <w:r w:rsidRPr="009C61C6">
        <w:tab/>
        <w:t>This section applies if:</w:t>
      </w:r>
    </w:p>
    <w:p w:rsidR="00A66F32" w:rsidRPr="009C61C6" w:rsidRDefault="00A66F32" w:rsidP="00A66F32">
      <w:pPr>
        <w:pStyle w:val="paragraph"/>
      </w:pPr>
      <w:r w:rsidRPr="009C61C6">
        <w:tab/>
        <w:t>(a)</w:t>
      </w:r>
      <w:r w:rsidRPr="009C61C6">
        <w:tab/>
        <w:t>the directors of a proprietary company fail to appoint an auditor under subsection</w:t>
      </w:r>
      <w:r w:rsidR="009C61C6">
        <w:t> </w:t>
      </w:r>
      <w:r w:rsidRPr="009C61C6">
        <w:t>325(2); or</w:t>
      </w:r>
    </w:p>
    <w:p w:rsidR="00A66F32" w:rsidRPr="009C61C6" w:rsidRDefault="00A66F32" w:rsidP="00A66F32">
      <w:pPr>
        <w:pStyle w:val="paragraph"/>
      </w:pPr>
      <w:r w:rsidRPr="009C61C6">
        <w:tab/>
        <w:t>(b)</w:t>
      </w:r>
      <w:r w:rsidRPr="009C61C6">
        <w:tab/>
        <w:t>a public company fails to appoint an auditor under subsection</w:t>
      </w:r>
      <w:r w:rsidR="009C61C6">
        <w:t> </w:t>
      </w:r>
      <w:r w:rsidRPr="009C61C6">
        <w:t>327D(2) or (3).</w:t>
      </w:r>
    </w:p>
    <w:p w:rsidR="00A66F32" w:rsidRPr="009C61C6" w:rsidRDefault="00A66F32" w:rsidP="00A66F32">
      <w:pPr>
        <w:pStyle w:val="subsection2"/>
      </w:pPr>
      <w:r w:rsidRPr="009C61C6">
        <w:t xml:space="preserve">The failure is referred to as the </w:t>
      </w:r>
      <w:r w:rsidRPr="009C61C6">
        <w:rPr>
          <w:b/>
          <w:i/>
        </w:rPr>
        <w:t>auditor replacement failure</w:t>
      </w:r>
      <w:r w:rsidRPr="009C61C6">
        <w:t>.</w:t>
      </w:r>
    </w:p>
    <w:p w:rsidR="00CC15B8" w:rsidRPr="009C61C6" w:rsidRDefault="00CC15B8" w:rsidP="00CC15B8">
      <w:pPr>
        <w:pStyle w:val="subsection"/>
      </w:pPr>
      <w:r w:rsidRPr="009C61C6">
        <w:tab/>
        <w:t>(2)</w:t>
      </w:r>
      <w:r w:rsidRPr="009C61C6">
        <w:tab/>
        <w:t xml:space="preserve">The company must give ASIC written notice of the auditor replacement failure within the period of 7 days commencing on the day of the auditor replacement failure (the </w:t>
      </w:r>
      <w:r w:rsidRPr="009C61C6">
        <w:rPr>
          <w:b/>
          <w:i/>
        </w:rPr>
        <w:t>notification period</w:t>
      </w:r>
      <w:r w:rsidRPr="009C61C6">
        <w:t>).</w:t>
      </w:r>
    </w:p>
    <w:p w:rsidR="00CC15B8" w:rsidRPr="009C61C6" w:rsidRDefault="00CC15B8" w:rsidP="00CC15B8">
      <w:pPr>
        <w:pStyle w:val="subsection"/>
      </w:pPr>
      <w:r w:rsidRPr="009C61C6">
        <w:tab/>
        <w:t>(3)</w:t>
      </w:r>
      <w:r w:rsidRPr="009C61C6">
        <w:tab/>
        <w:t xml:space="preserve">If the company gives ASIC the notice required by </w:t>
      </w:r>
      <w:r w:rsidR="009C61C6">
        <w:t>subsection (</w:t>
      </w:r>
      <w:r w:rsidRPr="009C61C6">
        <w:t>2), ASIC must appoint an auditor of the company as soon as practicable after receiving the notice. This subsection has effect subject to section</w:t>
      </w:r>
      <w:r w:rsidR="009C61C6">
        <w:t> </w:t>
      </w:r>
      <w:r w:rsidRPr="009C61C6">
        <w:t>327G.</w:t>
      </w:r>
    </w:p>
    <w:p w:rsidR="00CC15B8" w:rsidRPr="009C61C6" w:rsidRDefault="00CC15B8" w:rsidP="00CC15B8">
      <w:pPr>
        <w:pStyle w:val="subsection"/>
      </w:pPr>
      <w:r w:rsidRPr="009C61C6">
        <w:tab/>
        <w:t>(4)</w:t>
      </w:r>
      <w:r w:rsidRPr="009C61C6">
        <w:tab/>
        <w:t xml:space="preserve">If the company does not give ASIC the notice required by </w:t>
      </w:r>
      <w:r w:rsidR="009C61C6">
        <w:t>subsection (</w:t>
      </w:r>
      <w:r w:rsidRPr="009C61C6">
        <w:t>2), ASIC may appoint an auditor of the company at any time:</w:t>
      </w:r>
    </w:p>
    <w:p w:rsidR="00CC15B8" w:rsidRPr="009C61C6" w:rsidRDefault="00CC15B8" w:rsidP="00CC15B8">
      <w:pPr>
        <w:pStyle w:val="paragraph"/>
      </w:pPr>
      <w:r w:rsidRPr="009C61C6">
        <w:tab/>
        <w:t>(a)</w:t>
      </w:r>
      <w:r w:rsidRPr="009C61C6">
        <w:tab/>
        <w:t>after the end of the notification period; and</w:t>
      </w:r>
    </w:p>
    <w:p w:rsidR="00CC15B8" w:rsidRPr="009C61C6" w:rsidRDefault="00CC15B8" w:rsidP="00CC15B8">
      <w:pPr>
        <w:pStyle w:val="paragraph"/>
      </w:pPr>
      <w:r w:rsidRPr="009C61C6">
        <w:tab/>
        <w:t>(b)</w:t>
      </w:r>
      <w:r w:rsidRPr="009C61C6">
        <w:tab/>
        <w:t>before ASIC receives notice of the auditor replacement failure from the company.</w:t>
      </w:r>
    </w:p>
    <w:p w:rsidR="00CC15B8" w:rsidRPr="009C61C6" w:rsidRDefault="00CC15B8" w:rsidP="00CC15B8">
      <w:pPr>
        <w:pStyle w:val="subsection2"/>
      </w:pPr>
      <w:r w:rsidRPr="009C61C6">
        <w:t>This subsection has effect subject to section</w:t>
      </w:r>
      <w:r w:rsidR="009C61C6">
        <w:t> </w:t>
      </w:r>
      <w:r w:rsidRPr="009C61C6">
        <w:t>327G.</w:t>
      </w:r>
    </w:p>
    <w:p w:rsidR="00CC15B8" w:rsidRPr="009C61C6" w:rsidRDefault="00CC15B8" w:rsidP="00CC15B8">
      <w:pPr>
        <w:pStyle w:val="subsection"/>
      </w:pPr>
      <w:r w:rsidRPr="009C61C6">
        <w:tab/>
        <w:t>(5)</w:t>
      </w:r>
      <w:r w:rsidRPr="009C61C6">
        <w:tab/>
        <w:t>If the company:</w:t>
      </w:r>
    </w:p>
    <w:p w:rsidR="00CC15B8" w:rsidRPr="009C61C6" w:rsidRDefault="00CC15B8" w:rsidP="00CC15B8">
      <w:pPr>
        <w:pStyle w:val="paragraph"/>
      </w:pPr>
      <w:r w:rsidRPr="009C61C6">
        <w:tab/>
        <w:t>(a)</w:t>
      </w:r>
      <w:r w:rsidRPr="009C61C6">
        <w:tab/>
        <w:t xml:space="preserve">does not give ASIC the notice required by </w:t>
      </w:r>
      <w:r w:rsidR="009C61C6">
        <w:t>subsection (</w:t>
      </w:r>
      <w:r w:rsidRPr="009C61C6">
        <w:t>2); and</w:t>
      </w:r>
    </w:p>
    <w:p w:rsidR="00CC15B8" w:rsidRPr="009C61C6" w:rsidRDefault="00CC15B8" w:rsidP="00CC15B8">
      <w:pPr>
        <w:pStyle w:val="paragraph"/>
      </w:pPr>
      <w:r w:rsidRPr="009C61C6">
        <w:tab/>
        <w:t>(b)</w:t>
      </w:r>
      <w:r w:rsidRPr="009C61C6">
        <w:tab/>
        <w:t>gives ASIC notice of the auditor replacement failure after the end of the notification period;</w:t>
      </w:r>
    </w:p>
    <w:p w:rsidR="00CC15B8" w:rsidRPr="009C61C6" w:rsidRDefault="00CC15B8" w:rsidP="00CC15B8">
      <w:pPr>
        <w:pStyle w:val="subsection2"/>
      </w:pPr>
      <w:r w:rsidRPr="009C61C6">
        <w:t>ASIC must appoint an auditor of the company as soon as practicable after receiving the notice. This subsection has effect subject to section</w:t>
      </w:r>
      <w:r w:rsidR="009C61C6">
        <w:t> </w:t>
      </w:r>
      <w:r w:rsidRPr="009C61C6">
        <w:t>327G.</w:t>
      </w:r>
    </w:p>
    <w:p w:rsidR="00A66F32" w:rsidRPr="009C61C6" w:rsidRDefault="00A66F32" w:rsidP="00A66F32">
      <w:pPr>
        <w:pStyle w:val="subsection"/>
      </w:pPr>
      <w:r w:rsidRPr="009C61C6">
        <w:tab/>
        <w:t>(6)</w:t>
      </w:r>
      <w:r w:rsidRPr="009C61C6">
        <w:tab/>
        <w:t>Subject to this Part, an auditor appointed under this section holds office until:</w:t>
      </w:r>
    </w:p>
    <w:p w:rsidR="00A66F32" w:rsidRPr="009C61C6" w:rsidRDefault="00A66F32" w:rsidP="00A66F32">
      <w:pPr>
        <w:pStyle w:val="paragraph"/>
      </w:pPr>
      <w:r w:rsidRPr="009C61C6">
        <w:tab/>
        <w:t>(a)</w:t>
      </w:r>
      <w:r w:rsidRPr="009C61C6">
        <w:tab/>
        <w:t>for a proprietary company—the company’s next general meeting; or</w:t>
      </w:r>
    </w:p>
    <w:p w:rsidR="00A66F32" w:rsidRPr="009C61C6" w:rsidRDefault="00A66F32" w:rsidP="00A66F32">
      <w:pPr>
        <w:pStyle w:val="paragraph"/>
      </w:pPr>
      <w:r w:rsidRPr="009C61C6">
        <w:tab/>
        <w:t>(b)</w:t>
      </w:r>
      <w:r w:rsidRPr="009C61C6">
        <w:tab/>
        <w:t>for a public company—the company’s next AGM.</w:t>
      </w:r>
    </w:p>
    <w:p w:rsidR="00A66F32" w:rsidRPr="009C61C6" w:rsidRDefault="00A66F32" w:rsidP="00A66F32">
      <w:pPr>
        <w:pStyle w:val="ActHead5"/>
      </w:pPr>
      <w:bookmarkStart w:id="163" w:name="_Toc13831998"/>
      <w:r w:rsidRPr="009C61C6">
        <w:rPr>
          <w:rStyle w:val="CharSectno"/>
        </w:rPr>
        <w:t>327F</w:t>
      </w:r>
      <w:r w:rsidRPr="009C61C6">
        <w:t xml:space="preserve">  ASIC’s general power to appoint a company auditor</w:t>
      </w:r>
      <w:bookmarkEnd w:id="163"/>
    </w:p>
    <w:p w:rsidR="00CC15B8" w:rsidRPr="009C61C6" w:rsidRDefault="00CC15B8" w:rsidP="00CC15B8">
      <w:pPr>
        <w:pStyle w:val="subsection"/>
      </w:pPr>
      <w:r w:rsidRPr="009C61C6">
        <w:tab/>
        <w:t>(1)</w:t>
      </w:r>
      <w:r w:rsidRPr="009C61C6">
        <w:tab/>
        <w:t>ASIC may appoint an auditor of a public company</w:t>
      </w:r>
      <w:r w:rsidR="00A66F32" w:rsidRPr="009C61C6">
        <w:t>, or of a proprietary company that has one or more CSF shareholders,</w:t>
      </w:r>
      <w:r w:rsidRPr="009C61C6">
        <w:t xml:space="preserve"> if:</w:t>
      </w:r>
    </w:p>
    <w:p w:rsidR="00A66F32" w:rsidRPr="009C61C6" w:rsidRDefault="00A66F32" w:rsidP="00A66F32">
      <w:pPr>
        <w:pStyle w:val="paragraph"/>
      </w:pPr>
      <w:r w:rsidRPr="009C61C6">
        <w:tab/>
        <w:t>(a)</w:t>
      </w:r>
      <w:r w:rsidRPr="009C61C6">
        <w:tab/>
        <w:t>the company or its directors fail to appoint an auditor when required by this Act to do so; and</w:t>
      </w:r>
    </w:p>
    <w:p w:rsidR="00CC15B8" w:rsidRPr="009C61C6" w:rsidRDefault="00CC15B8" w:rsidP="00CC15B8">
      <w:pPr>
        <w:pStyle w:val="paragraph"/>
      </w:pPr>
      <w:r w:rsidRPr="009C61C6">
        <w:tab/>
        <w:t>(b)</w:t>
      </w:r>
      <w:r w:rsidRPr="009C61C6">
        <w:tab/>
        <w:t>a member of the company applies to ASIC in writing for the appointment of an auditor under this section.</w:t>
      </w:r>
    </w:p>
    <w:p w:rsidR="00CC15B8" w:rsidRPr="009C61C6" w:rsidRDefault="00CC15B8" w:rsidP="00CC15B8">
      <w:pPr>
        <w:pStyle w:val="subsection2"/>
      </w:pPr>
      <w:r w:rsidRPr="009C61C6">
        <w:t>This subsection has effect subject to section</w:t>
      </w:r>
      <w:r w:rsidR="009C61C6">
        <w:t> </w:t>
      </w:r>
      <w:r w:rsidRPr="009C61C6">
        <w:t>327G.</w:t>
      </w:r>
    </w:p>
    <w:p w:rsidR="00A66F32" w:rsidRPr="009C61C6" w:rsidRDefault="00A66F32" w:rsidP="00A66F32">
      <w:pPr>
        <w:pStyle w:val="subsection"/>
      </w:pPr>
      <w:r w:rsidRPr="009C61C6">
        <w:tab/>
        <w:t>(2)</w:t>
      </w:r>
      <w:r w:rsidRPr="009C61C6">
        <w:tab/>
        <w:t>Subject to this Part, an auditor appointed under this section holds office until:</w:t>
      </w:r>
    </w:p>
    <w:p w:rsidR="00A66F32" w:rsidRPr="009C61C6" w:rsidRDefault="00A66F32" w:rsidP="00A66F32">
      <w:pPr>
        <w:pStyle w:val="paragraph"/>
      </w:pPr>
      <w:r w:rsidRPr="009C61C6">
        <w:tab/>
        <w:t>(a)</w:t>
      </w:r>
      <w:r w:rsidRPr="009C61C6">
        <w:tab/>
        <w:t>for a proprietary company—the company’s next general meeting; or</w:t>
      </w:r>
    </w:p>
    <w:p w:rsidR="00A66F32" w:rsidRPr="009C61C6" w:rsidRDefault="00A66F32" w:rsidP="00A66F32">
      <w:pPr>
        <w:pStyle w:val="paragraph"/>
      </w:pPr>
      <w:r w:rsidRPr="009C61C6">
        <w:tab/>
        <w:t>(b)</w:t>
      </w:r>
      <w:r w:rsidRPr="009C61C6">
        <w:tab/>
        <w:t>for a public company—the company’s next AGM.</w:t>
      </w:r>
    </w:p>
    <w:p w:rsidR="00A66F32" w:rsidRPr="009C61C6" w:rsidRDefault="00A66F32" w:rsidP="00A66F32">
      <w:pPr>
        <w:pStyle w:val="ActHead5"/>
      </w:pPr>
      <w:bookmarkStart w:id="164" w:name="_Toc13831999"/>
      <w:r w:rsidRPr="009C61C6">
        <w:rPr>
          <w:rStyle w:val="CharSectno"/>
        </w:rPr>
        <w:t>327G</w:t>
      </w:r>
      <w:r w:rsidRPr="009C61C6">
        <w:t xml:space="preserve">  Restrictions on ASIC’s powers to appoint a company auditor</w:t>
      </w:r>
      <w:bookmarkEnd w:id="164"/>
    </w:p>
    <w:p w:rsidR="00CC15B8" w:rsidRPr="009C61C6" w:rsidRDefault="00CC15B8" w:rsidP="00CC15B8">
      <w:pPr>
        <w:pStyle w:val="subsection"/>
      </w:pPr>
      <w:r w:rsidRPr="009C61C6">
        <w:tab/>
        <w:t>(1)</w:t>
      </w:r>
      <w:r w:rsidRPr="009C61C6">
        <w:tab/>
        <w:t>ASIC may appoint an individual, firm or company as auditor of a company under section</w:t>
      </w:r>
      <w:r w:rsidR="009C61C6">
        <w:t> </w:t>
      </w:r>
      <w:r w:rsidRPr="009C61C6">
        <w:t>327E or 327F only if the individual, firm or company consents to being appointed.</w:t>
      </w:r>
    </w:p>
    <w:p w:rsidR="00CC15B8" w:rsidRPr="009C61C6" w:rsidRDefault="00CC15B8" w:rsidP="00CC15B8">
      <w:pPr>
        <w:pStyle w:val="subsection"/>
      </w:pPr>
      <w:r w:rsidRPr="009C61C6">
        <w:tab/>
        <w:t>(2)</w:t>
      </w:r>
      <w:r w:rsidRPr="009C61C6">
        <w:tab/>
        <w:t>ASIC must not appoint an auditor of a company under section</w:t>
      </w:r>
      <w:r w:rsidR="009C61C6">
        <w:t> </w:t>
      </w:r>
      <w:r w:rsidRPr="009C61C6">
        <w:t>327E or 327F if:</w:t>
      </w:r>
    </w:p>
    <w:p w:rsidR="00CC15B8" w:rsidRPr="009C61C6" w:rsidRDefault="00CC15B8" w:rsidP="00CC15B8">
      <w:pPr>
        <w:pStyle w:val="paragraph"/>
      </w:pPr>
      <w:r w:rsidRPr="009C61C6">
        <w:tab/>
        <w:t>(a)</w:t>
      </w:r>
      <w:r w:rsidRPr="009C61C6">
        <w:tab/>
        <w:t xml:space="preserve">there is another auditor of the company (the </w:t>
      </w:r>
      <w:r w:rsidRPr="009C61C6">
        <w:rPr>
          <w:b/>
          <w:i/>
        </w:rPr>
        <w:t>continuing auditor</w:t>
      </w:r>
      <w:r w:rsidRPr="009C61C6">
        <w:t>); and</w:t>
      </w:r>
    </w:p>
    <w:p w:rsidR="00CC15B8" w:rsidRPr="009C61C6" w:rsidRDefault="00CC15B8" w:rsidP="00CC15B8">
      <w:pPr>
        <w:pStyle w:val="paragraph"/>
      </w:pPr>
      <w:r w:rsidRPr="009C61C6">
        <w:tab/>
        <w:t>(b)</w:t>
      </w:r>
      <w:r w:rsidRPr="009C61C6">
        <w:tab/>
        <w:t>ASIC is satisfied that the continuing auditor is able to carry out the responsibilities of auditor alone; and</w:t>
      </w:r>
    </w:p>
    <w:p w:rsidR="00CC15B8" w:rsidRPr="009C61C6" w:rsidRDefault="00CC15B8" w:rsidP="00CC15B8">
      <w:pPr>
        <w:pStyle w:val="paragraph"/>
      </w:pPr>
      <w:r w:rsidRPr="009C61C6">
        <w:tab/>
        <w:t>(c)</w:t>
      </w:r>
      <w:r w:rsidRPr="009C61C6">
        <w:tab/>
        <w:t>the continuing auditor agrees to continue as auditor.</w:t>
      </w:r>
    </w:p>
    <w:p w:rsidR="00CC15B8" w:rsidRPr="009C61C6" w:rsidRDefault="00CC15B8" w:rsidP="00CC15B8">
      <w:pPr>
        <w:pStyle w:val="subsection"/>
      </w:pPr>
      <w:r w:rsidRPr="009C61C6">
        <w:tab/>
        <w:t>(3)</w:t>
      </w:r>
      <w:r w:rsidRPr="009C61C6">
        <w:tab/>
        <w:t>ASIC must not appoint an auditor of a company under section</w:t>
      </w:r>
      <w:r w:rsidR="009C61C6">
        <w:t> </w:t>
      </w:r>
      <w:r w:rsidRPr="009C61C6">
        <w:t>327E or 327F if:</w:t>
      </w:r>
    </w:p>
    <w:p w:rsidR="00CC15B8" w:rsidRPr="009C61C6" w:rsidRDefault="00CC15B8" w:rsidP="00CC15B8">
      <w:pPr>
        <w:pStyle w:val="paragraph"/>
      </w:pPr>
      <w:r w:rsidRPr="009C61C6">
        <w:tab/>
        <w:t>(a)</w:t>
      </w:r>
      <w:r w:rsidRPr="009C61C6">
        <w:tab/>
        <w:t>the company does not give ASIC the notice required by subsection</w:t>
      </w:r>
      <w:r w:rsidR="009C61C6">
        <w:t> </w:t>
      </w:r>
      <w:r w:rsidRPr="009C61C6">
        <w:t>327E(2) before the end of the notification period; and</w:t>
      </w:r>
    </w:p>
    <w:p w:rsidR="00CC15B8" w:rsidRPr="009C61C6" w:rsidRDefault="00CC15B8" w:rsidP="00CC15B8">
      <w:pPr>
        <w:pStyle w:val="paragraph"/>
      </w:pPr>
      <w:r w:rsidRPr="009C61C6">
        <w:tab/>
        <w:t>(b)</w:t>
      </w:r>
      <w:r w:rsidRPr="009C61C6">
        <w:tab/>
        <w:t>ASIC has already appointed an auditor of the company under section</w:t>
      </w:r>
      <w:r w:rsidR="009C61C6">
        <w:t> </w:t>
      </w:r>
      <w:r w:rsidRPr="009C61C6">
        <w:t>327E after the end of the notification period.</w:t>
      </w:r>
    </w:p>
    <w:p w:rsidR="00CC15B8" w:rsidRPr="009C61C6" w:rsidRDefault="00CC15B8" w:rsidP="00CC15B8">
      <w:pPr>
        <w:pStyle w:val="ActHead5"/>
      </w:pPr>
      <w:bookmarkStart w:id="165" w:name="_Toc13832000"/>
      <w:r w:rsidRPr="009C61C6">
        <w:rPr>
          <w:rStyle w:val="CharSectno"/>
        </w:rPr>
        <w:t>327H</w:t>
      </w:r>
      <w:r w:rsidRPr="009C61C6">
        <w:t xml:space="preserve">  Effect on appointment of public company auditor of company beginning to be controlled by a corporation</w:t>
      </w:r>
      <w:bookmarkEnd w:id="165"/>
    </w:p>
    <w:p w:rsidR="00CC15B8" w:rsidRPr="009C61C6" w:rsidRDefault="00CC15B8" w:rsidP="00CC15B8">
      <w:pPr>
        <w:pStyle w:val="subsection"/>
      </w:pPr>
      <w:r w:rsidRPr="009C61C6">
        <w:tab/>
      </w:r>
      <w:r w:rsidRPr="009C61C6">
        <w:tab/>
        <w:t>An auditor of a public company that begins to be controlled by a corporation:</w:t>
      </w:r>
    </w:p>
    <w:p w:rsidR="00CC15B8" w:rsidRPr="009C61C6" w:rsidRDefault="00CC15B8" w:rsidP="00CC15B8">
      <w:pPr>
        <w:pStyle w:val="paragraph"/>
      </w:pPr>
      <w:r w:rsidRPr="009C61C6">
        <w:tab/>
        <w:t>(a)</w:t>
      </w:r>
      <w:r w:rsidRPr="009C61C6">
        <w:tab/>
        <w:t>must retire at the AGM of the company next held after the company begins to be controlled by the corporation unless the auditor vacates that office before then; and</w:t>
      </w:r>
    </w:p>
    <w:p w:rsidR="00CC15B8" w:rsidRPr="009C61C6" w:rsidRDefault="00CC15B8" w:rsidP="00CC15B8">
      <w:pPr>
        <w:pStyle w:val="paragraph"/>
      </w:pPr>
      <w:r w:rsidRPr="009C61C6">
        <w:tab/>
        <w:t>(b)</w:t>
      </w:r>
      <w:r w:rsidRPr="009C61C6">
        <w:tab/>
        <w:t>is, subject to this Part, eligible for re</w:t>
      </w:r>
      <w:r w:rsidR="009C61C6">
        <w:noBreakHyphen/>
      </w:r>
      <w:r w:rsidRPr="009C61C6">
        <w:t>appointment.</w:t>
      </w:r>
    </w:p>
    <w:p w:rsidR="00CC15B8" w:rsidRPr="009C61C6" w:rsidRDefault="00CC15B8" w:rsidP="00CC15B8">
      <w:pPr>
        <w:pStyle w:val="subsection2"/>
      </w:pPr>
      <w:r w:rsidRPr="009C61C6">
        <w:t>This section has effect notwithstanding subsection</w:t>
      </w:r>
      <w:r w:rsidR="009C61C6">
        <w:t> </w:t>
      </w:r>
      <w:r w:rsidRPr="009C61C6">
        <w:t>327B(2).</w:t>
      </w:r>
    </w:p>
    <w:p w:rsidR="00CC15B8" w:rsidRPr="009C61C6" w:rsidRDefault="00CC15B8" w:rsidP="00CC15B8">
      <w:pPr>
        <w:pStyle w:val="ActHead5"/>
      </w:pPr>
      <w:bookmarkStart w:id="166" w:name="_Toc13832001"/>
      <w:r w:rsidRPr="009C61C6">
        <w:rPr>
          <w:rStyle w:val="CharSectno"/>
        </w:rPr>
        <w:t>327I</w:t>
      </w:r>
      <w:r w:rsidRPr="009C61C6">
        <w:t xml:space="preserve">  Remaining auditors may act during vacancy</w:t>
      </w:r>
      <w:bookmarkEnd w:id="166"/>
    </w:p>
    <w:p w:rsidR="00CC15B8" w:rsidRPr="009C61C6" w:rsidRDefault="00CC15B8" w:rsidP="00CC15B8">
      <w:pPr>
        <w:pStyle w:val="subsection"/>
      </w:pPr>
      <w:r w:rsidRPr="009C61C6">
        <w:tab/>
      </w:r>
      <w:r w:rsidRPr="009C61C6">
        <w:tab/>
        <w:t>While a vacancy in the office of auditor of a company continues, the surviving or continuing auditor or auditors (if any) may act as auditors of the company.</w:t>
      </w:r>
    </w:p>
    <w:p w:rsidR="00CC15B8" w:rsidRPr="009C61C6" w:rsidRDefault="00CC15B8" w:rsidP="00CC15B8">
      <w:pPr>
        <w:pStyle w:val="ActHead5"/>
      </w:pPr>
      <w:bookmarkStart w:id="167" w:name="_Toc13832002"/>
      <w:r w:rsidRPr="009C61C6">
        <w:rPr>
          <w:rStyle w:val="CharSectno"/>
        </w:rPr>
        <w:t>328A</w:t>
      </w:r>
      <w:r w:rsidRPr="009C61C6">
        <w:t xml:space="preserve">  Auditor’s consent to appointment</w:t>
      </w:r>
      <w:bookmarkEnd w:id="167"/>
    </w:p>
    <w:p w:rsidR="00CC15B8" w:rsidRPr="009C61C6" w:rsidRDefault="00CC15B8" w:rsidP="00CC15B8">
      <w:pPr>
        <w:pStyle w:val="subsection"/>
      </w:pPr>
      <w:r w:rsidRPr="009C61C6">
        <w:tab/>
        <w:t>(1)</w:t>
      </w:r>
      <w:r w:rsidRPr="009C61C6">
        <w:tab/>
        <w:t>A company, the directors of a company or the responsible entity of a registered scheme must not appoint an individual, firm or company as auditor of the company unless that individual, firm or company:</w:t>
      </w:r>
    </w:p>
    <w:p w:rsidR="00CC15B8" w:rsidRPr="009C61C6" w:rsidRDefault="00CC15B8" w:rsidP="00CC15B8">
      <w:pPr>
        <w:pStyle w:val="paragraph"/>
      </w:pPr>
      <w:r w:rsidRPr="009C61C6">
        <w:tab/>
        <w:t>(a)</w:t>
      </w:r>
      <w:r w:rsidRPr="009C61C6">
        <w:tab/>
        <w:t>has consented, before the appointment, to act as auditor; and</w:t>
      </w:r>
    </w:p>
    <w:p w:rsidR="00CC15B8" w:rsidRPr="009C61C6" w:rsidRDefault="00CC15B8" w:rsidP="00CC15B8">
      <w:pPr>
        <w:pStyle w:val="paragraph"/>
      </w:pPr>
      <w:r w:rsidRPr="009C61C6">
        <w:tab/>
        <w:t>(b)</w:t>
      </w:r>
      <w:r w:rsidRPr="009C61C6">
        <w:tab/>
        <w:t>has not withdrawn that consent before the appointment is made.</w:t>
      </w:r>
    </w:p>
    <w:p w:rsidR="00CC15B8" w:rsidRPr="009C61C6" w:rsidRDefault="00CC15B8" w:rsidP="00CC15B8">
      <w:pPr>
        <w:pStyle w:val="subsection2"/>
      </w:pPr>
      <w:r w:rsidRPr="009C61C6">
        <w:t>For the purposes of this section, a consent, or the withdrawal of a consent, must be given by written notice to the company, the directors or the responsible entity of the scheme.</w:t>
      </w:r>
    </w:p>
    <w:p w:rsidR="00CC15B8" w:rsidRPr="009C61C6" w:rsidRDefault="00CC15B8" w:rsidP="00CC15B8">
      <w:pPr>
        <w:pStyle w:val="subsection"/>
      </w:pPr>
      <w:r w:rsidRPr="009C61C6">
        <w:tab/>
        <w:t>(2)</w:t>
      </w:r>
      <w:r w:rsidRPr="009C61C6">
        <w:tab/>
        <w:t xml:space="preserve">A notice under </w:t>
      </w:r>
      <w:r w:rsidR="009C61C6">
        <w:t>subsection (</w:t>
      </w:r>
      <w:r w:rsidRPr="009C61C6">
        <w:t>1) given by a firm must be signed by a member of the firm who is a registered company auditor both:</w:t>
      </w:r>
    </w:p>
    <w:p w:rsidR="00CC15B8" w:rsidRPr="009C61C6" w:rsidRDefault="00CC15B8" w:rsidP="00CC15B8">
      <w:pPr>
        <w:pStyle w:val="paragraph"/>
      </w:pPr>
      <w:r w:rsidRPr="009C61C6">
        <w:tab/>
        <w:t>(a)</w:t>
      </w:r>
      <w:r w:rsidRPr="009C61C6">
        <w:tab/>
        <w:t>in the firm name; and</w:t>
      </w:r>
    </w:p>
    <w:p w:rsidR="00CC15B8" w:rsidRPr="009C61C6" w:rsidRDefault="00CC15B8" w:rsidP="00CC15B8">
      <w:pPr>
        <w:pStyle w:val="paragraph"/>
      </w:pPr>
      <w:r w:rsidRPr="009C61C6">
        <w:tab/>
        <w:t>(b)</w:t>
      </w:r>
      <w:r w:rsidRPr="009C61C6">
        <w:tab/>
        <w:t>in his or her own name.</w:t>
      </w:r>
    </w:p>
    <w:p w:rsidR="00CC15B8" w:rsidRPr="009C61C6" w:rsidRDefault="00CC15B8" w:rsidP="00CC15B8">
      <w:pPr>
        <w:pStyle w:val="subsection"/>
      </w:pPr>
      <w:r w:rsidRPr="009C61C6">
        <w:tab/>
        <w:t>(3)</w:t>
      </w:r>
      <w:r w:rsidRPr="009C61C6">
        <w:tab/>
        <w:t xml:space="preserve">A notice under </w:t>
      </w:r>
      <w:r w:rsidR="009C61C6">
        <w:t>subsection (</w:t>
      </w:r>
      <w:r w:rsidRPr="009C61C6">
        <w:t>1) given by a company must be signed by a director or senior manager of the company both:</w:t>
      </w:r>
    </w:p>
    <w:p w:rsidR="00CC15B8" w:rsidRPr="009C61C6" w:rsidRDefault="00CC15B8" w:rsidP="00CC15B8">
      <w:pPr>
        <w:pStyle w:val="paragraph"/>
      </w:pPr>
      <w:r w:rsidRPr="009C61C6">
        <w:tab/>
        <w:t>(a)</w:t>
      </w:r>
      <w:r w:rsidRPr="009C61C6">
        <w:tab/>
        <w:t>in the company’s name; and</w:t>
      </w:r>
    </w:p>
    <w:p w:rsidR="00CC15B8" w:rsidRPr="009C61C6" w:rsidRDefault="00CC15B8" w:rsidP="00CC15B8">
      <w:pPr>
        <w:pStyle w:val="paragraph"/>
      </w:pPr>
      <w:r w:rsidRPr="009C61C6">
        <w:tab/>
        <w:t>(b)</w:t>
      </w:r>
      <w:r w:rsidRPr="009C61C6">
        <w:tab/>
        <w:t>in his or her own name.</w:t>
      </w:r>
    </w:p>
    <w:p w:rsidR="00CC15B8" w:rsidRPr="009C61C6" w:rsidRDefault="00CC15B8" w:rsidP="00CC15B8">
      <w:pPr>
        <w:pStyle w:val="subsection"/>
      </w:pPr>
      <w:r w:rsidRPr="009C61C6">
        <w:tab/>
        <w:t>(4)</w:t>
      </w:r>
      <w:r w:rsidRPr="009C61C6">
        <w:tab/>
        <w:t xml:space="preserve">If a company, the directors of a company or the responsible entity of a registered scheme appoints an individual, firm or company as auditor of a company in contravention of </w:t>
      </w:r>
      <w:r w:rsidR="009C61C6">
        <w:t>subsection (</w:t>
      </w:r>
      <w:r w:rsidRPr="009C61C6">
        <w:t>1):</w:t>
      </w:r>
    </w:p>
    <w:p w:rsidR="00CC15B8" w:rsidRPr="009C61C6" w:rsidRDefault="00CC15B8" w:rsidP="00CC15B8">
      <w:pPr>
        <w:pStyle w:val="paragraph"/>
      </w:pPr>
      <w:r w:rsidRPr="009C61C6">
        <w:tab/>
        <w:t>(a)</w:t>
      </w:r>
      <w:r w:rsidRPr="009C61C6">
        <w:tab/>
        <w:t>the purported appointment does not have any effect; and</w:t>
      </w:r>
    </w:p>
    <w:p w:rsidR="00CC15B8" w:rsidRPr="009C61C6" w:rsidRDefault="00CC15B8" w:rsidP="00CC15B8">
      <w:pPr>
        <w:pStyle w:val="paragraph"/>
      </w:pPr>
      <w:r w:rsidRPr="009C61C6">
        <w:tab/>
        <w:t>(b)</w:t>
      </w:r>
      <w:r w:rsidRPr="009C61C6">
        <w:tab/>
        <w:t>the company or responsible entity, and any officer of the company or responsible entity who is in default, are each guilty of an offence.</w:t>
      </w:r>
    </w:p>
    <w:p w:rsidR="00AB4898" w:rsidRPr="009C61C6" w:rsidRDefault="00AB4898" w:rsidP="00AB4898">
      <w:pPr>
        <w:pStyle w:val="notetext"/>
      </w:pPr>
      <w:r w:rsidRPr="009C61C6">
        <w:t>Note:</w:t>
      </w:r>
      <w:r w:rsidRPr="009C61C6">
        <w:tab/>
        <w:t xml:space="preserve">An officer of a company, or of a responsible entity, is in default if the officer is involved in the contravention of </w:t>
      </w:r>
      <w:r w:rsidR="009C61C6">
        <w:t>subsection (</w:t>
      </w:r>
      <w:r w:rsidRPr="009C61C6">
        <w:t>1) by the company, the company’s directors or the entity (see section</w:t>
      </w:r>
      <w:r w:rsidR="009C61C6">
        <w:t> </w:t>
      </w:r>
      <w:r w:rsidRPr="009C61C6">
        <w:t>83). Section</w:t>
      </w:r>
      <w:r w:rsidR="009C61C6">
        <w:t> </w:t>
      </w:r>
      <w:r w:rsidRPr="009C61C6">
        <w:t xml:space="preserve">79 defines </w:t>
      </w:r>
      <w:r w:rsidRPr="009C61C6">
        <w:rPr>
          <w:b/>
          <w:i/>
        </w:rPr>
        <w:t>involved</w:t>
      </w:r>
      <w:r w:rsidRPr="009C61C6">
        <w:t>.</w:t>
      </w:r>
    </w:p>
    <w:p w:rsidR="00CC15B8" w:rsidRPr="009C61C6" w:rsidRDefault="00CC15B8" w:rsidP="00CC15B8">
      <w:pPr>
        <w:pStyle w:val="ActHead5"/>
      </w:pPr>
      <w:bookmarkStart w:id="168" w:name="_Toc13832003"/>
      <w:r w:rsidRPr="009C61C6">
        <w:rPr>
          <w:rStyle w:val="CharSectno"/>
        </w:rPr>
        <w:t>328B</w:t>
      </w:r>
      <w:r w:rsidRPr="009C61C6">
        <w:t xml:space="preserve">  Nomination of auditor</w:t>
      </w:r>
      <w:bookmarkEnd w:id="168"/>
    </w:p>
    <w:p w:rsidR="00CC15B8" w:rsidRPr="009C61C6" w:rsidRDefault="00CC15B8" w:rsidP="00CC15B8">
      <w:pPr>
        <w:pStyle w:val="subsection"/>
      </w:pPr>
      <w:r w:rsidRPr="009C61C6">
        <w:tab/>
        <w:t>(1)</w:t>
      </w:r>
      <w:r w:rsidRPr="009C61C6">
        <w:tab/>
        <w:t>Subject to this section, a company may appoint an individual, firm or company as auditor of the company at its AGM only if a member of the company gives the company written notice of the nomination of the individual, firm or company for appointment as auditor:</w:t>
      </w:r>
    </w:p>
    <w:p w:rsidR="00CC15B8" w:rsidRPr="009C61C6" w:rsidRDefault="00CC15B8" w:rsidP="00CC15B8">
      <w:pPr>
        <w:pStyle w:val="paragraph"/>
      </w:pPr>
      <w:r w:rsidRPr="009C61C6">
        <w:tab/>
        <w:t>(a)</w:t>
      </w:r>
      <w:r w:rsidRPr="009C61C6">
        <w:tab/>
        <w:t>before the meeting was convened; or</w:t>
      </w:r>
    </w:p>
    <w:p w:rsidR="00CC15B8" w:rsidRPr="009C61C6" w:rsidRDefault="00CC15B8" w:rsidP="00CC15B8">
      <w:pPr>
        <w:pStyle w:val="paragraph"/>
      </w:pPr>
      <w:r w:rsidRPr="009C61C6">
        <w:tab/>
        <w:t>(b)</w:t>
      </w:r>
      <w:r w:rsidRPr="009C61C6">
        <w:tab/>
        <w:t>not less than 21 days before the meeting.</w:t>
      </w:r>
    </w:p>
    <w:p w:rsidR="00CC15B8" w:rsidRPr="009C61C6" w:rsidRDefault="00CC15B8" w:rsidP="00CC15B8">
      <w:pPr>
        <w:pStyle w:val="subsection2"/>
      </w:pPr>
      <w:r w:rsidRPr="009C61C6">
        <w:t>This subsection does not apply if an auditor is removed from office at the AGM.</w:t>
      </w:r>
    </w:p>
    <w:p w:rsidR="00CC15B8" w:rsidRPr="009C61C6" w:rsidRDefault="00CC15B8" w:rsidP="00CC15B8">
      <w:pPr>
        <w:pStyle w:val="subsection"/>
      </w:pPr>
      <w:r w:rsidRPr="009C61C6">
        <w:tab/>
        <w:t>(2)</w:t>
      </w:r>
      <w:r w:rsidRPr="009C61C6">
        <w:tab/>
        <w:t xml:space="preserve">If a company purports to appoint an individual, firm or company as auditor of the company in contravention of </w:t>
      </w:r>
      <w:r w:rsidR="009C61C6">
        <w:t>subsection (</w:t>
      </w:r>
      <w:r w:rsidRPr="009C61C6">
        <w:t>1):</w:t>
      </w:r>
    </w:p>
    <w:p w:rsidR="00CC15B8" w:rsidRPr="009C61C6" w:rsidRDefault="00CC15B8" w:rsidP="00CC15B8">
      <w:pPr>
        <w:pStyle w:val="paragraph"/>
      </w:pPr>
      <w:r w:rsidRPr="009C61C6">
        <w:tab/>
        <w:t>(a)</w:t>
      </w:r>
      <w:r w:rsidRPr="009C61C6">
        <w:tab/>
        <w:t>the purported appointment is of no effect; and</w:t>
      </w:r>
    </w:p>
    <w:p w:rsidR="00CC15B8" w:rsidRPr="009C61C6" w:rsidRDefault="00CC15B8" w:rsidP="00CC15B8">
      <w:pPr>
        <w:pStyle w:val="paragraph"/>
      </w:pPr>
      <w:r w:rsidRPr="009C61C6">
        <w:tab/>
        <w:t>(b)</w:t>
      </w:r>
      <w:r w:rsidRPr="009C61C6">
        <w:tab/>
        <w:t>the company and any officer of the company who is in default are each guilty of an offence.</w:t>
      </w:r>
    </w:p>
    <w:p w:rsidR="00102B15" w:rsidRPr="009C61C6" w:rsidRDefault="00102B15" w:rsidP="00102B15">
      <w:pPr>
        <w:pStyle w:val="notetext"/>
      </w:pPr>
      <w:r w:rsidRPr="009C61C6">
        <w:t>Note:</w:t>
      </w:r>
      <w:r w:rsidRPr="009C61C6">
        <w:tab/>
        <w:t xml:space="preserve">An officer of a company is in default if the officer is involved in the company’s contravention of </w:t>
      </w:r>
      <w:r w:rsidR="009C61C6">
        <w:t>subsection (</w:t>
      </w:r>
      <w:r w:rsidRPr="009C61C6">
        <w:t>1) (see section</w:t>
      </w:r>
      <w:r w:rsidR="009C61C6">
        <w:t> </w:t>
      </w:r>
      <w:r w:rsidRPr="009C61C6">
        <w:t>83). Section</w:t>
      </w:r>
      <w:r w:rsidR="009C61C6">
        <w:t> </w:t>
      </w:r>
      <w:r w:rsidRPr="009C61C6">
        <w:t xml:space="preserve">79 defines </w:t>
      </w:r>
      <w:r w:rsidRPr="009C61C6">
        <w:rPr>
          <w:b/>
          <w:i/>
        </w:rPr>
        <w:t>involved</w:t>
      </w:r>
      <w:r w:rsidRPr="009C61C6">
        <w:t>.</w:t>
      </w:r>
    </w:p>
    <w:p w:rsidR="00CC15B8" w:rsidRPr="009C61C6" w:rsidRDefault="00CC15B8" w:rsidP="00CC15B8">
      <w:pPr>
        <w:pStyle w:val="subsection"/>
      </w:pPr>
      <w:r w:rsidRPr="009C61C6">
        <w:tab/>
        <w:t>(3)</w:t>
      </w:r>
      <w:r w:rsidRPr="009C61C6">
        <w:tab/>
        <w:t>If a member gives a company notice of the nomination of an individual, firm or company for appointment as auditor of the company, the company must send a copy of the notice to:</w:t>
      </w:r>
    </w:p>
    <w:p w:rsidR="00CC15B8" w:rsidRPr="009C61C6" w:rsidRDefault="00CC15B8" w:rsidP="00CC15B8">
      <w:pPr>
        <w:pStyle w:val="paragraph"/>
      </w:pPr>
      <w:r w:rsidRPr="009C61C6">
        <w:tab/>
        <w:t>(a)</w:t>
      </w:r>
      <w:r w:rsidRPr="009C61C6">
        <w:tab/>
        <w:t>each individual, firm or company nominated; and</w:t>
      </w:r>
    </w:p>
    <w:p w:rsidR="00CC15B8" w:rsidRPr="009C61C6" w:rsidRDefault="00CC15B8" w:rsidP="00CC15B8">
      <w:pPr>
        <w:pStyle w:val="paragraph"/>
      </w:pPr>
      <w:r w:rsidRPr="009C61C6">
        <w:tab/>
        <w:t>(b)</w:t>
      </w:r>
      <w:r w:rsidRPr="009C61C6">
        <w:tab/>
        <w:t>each auditor of the company; and</w:t>
      </w:r>
    </w:p>
    <w:p w:rsidR="00CC15B8" w:rsidRPr="009C61C6" w:rsidRDefault="00CC15B8" w:rsidP="00CC15B8">
      <w:pPr>
        <w:pStyle w:val="paragraph"/>
      </w:pPr>
      <w:r w:rsidRPr="009C61C6">
        <w:tab/>
        <w:t>(c)</w:t>
      </w:r>
      <w:r w:rsidRPr="009C61C6">
        <w:tab/>
        <w:t>each person entitled to receive notice of general meetings of the company.</w:t>
      </w:r>
    </w:p>
    <w:p w:rsidR="00CC15B8" w:rsidRPr="009C61C6" w:rsidRDefault="00CC15B8" w:rsidP="00CC15B8">
      <w:pPr>
        <w:pStyle w:val="subsection2"/>
      </w:pPr>
      <w:r w:rsidRPr="009C61C6">
        <w:t>This is so whether the appointment is to be made at a meeting or an adjourned meeting referred to in section</w:t>
      </w:r>
      <w:r w:rsidR="009C61C6">
        <w:t> </w:t>
      </w:r>
      <w:r w:rsidRPr="009C61C6">
        <w:t>327D or at an AGM.</w:t>
      </w:r>
    </w:p>
    <w:p w:rsidR="00CC15B8" w:rsidRPr="009C61C6" w:rsidRDefault="00CC15B8" w:rsidP="00CC15B8">
      <w:pPr>
        <w:pStyle w:val="subsection"/>
      </w:pPr>
      <w:r w:rsidRPr="009C61C6">
        <w:tab/>
        <w:t>(4)</w:t>
      </w:r>
      <w:r w:rsidRPr="009C61C6">
        <w:tab/>
        <w:t>The copy of the notice of nomination must be sent:</w:t>
      </w:r>
    </w:p>
    <w:p w:rsidR="00CC15B8" w:rsidRPr="009C61C6" w:rsidRDefault="00CC15B8" w:rsidP="00CC15B8">
      <w:pPr>
        <w:pStyle w:val="paragraph"/>
      </w:pPr>
      <w:r w:rsidRPr="009C61C6">
        <w:tab/>
        <w:t>(a)</w:t>
      </w:r>
      <w:r w:rsidRPr="009C61C6">
        <w:tab/>
        <w:t>not less than 7 days before the meeting; or</w:t>
      </w:r>
    </w:p>
    <w:p w:rsidR="00CC15B8" w:rsidRPr="009C61C6" w:rsidRDefault="00CC15B8" w:rsidP="00CC15B8">
      <w:pPr>
        <w:pStyle w:val="paragraph"/>
      </w:pPr>
      <w:r w:rsidRPr="009C61C6">
        <w:tab/>
        <w:t>(b)</w:t>
      </w:r>
      <w:r w:rsidRPr="009C61C6">
        <w:tab/>
        <w:t>at the time notice of the meeting is given.</w:t>
      </w:r>
    </w:p>
    <w:p w:rsidR="002C1EE9" w:rsidRPr="009C61C6" w:rsidRDefault="002C1EE9" w:rsidP="002C1EE9">
      <w:pPr>
        <w:pStyle w:val="ActHead5"/>
      </w:pPr>
      <w:bookmarkStart w:id="169" w:name="_Toc13832004"/>
      <w:r w:rsidRPr="009C61C6">
        <w:rPr>
          <w:rStyle w:val="CharSectno"/>
        </w:rPr>
        <w:t>328C</w:t>
      </w:r>
      <w:r w:rsidRPr="009C61C6">
        <w:t xml:space="preserve">  Public company auditor (appointment of auditor when crowd</w:t>
      </w:r>
      <w:r w:rsidR="009C61C6">
        <w:noBreakHyphen/>
      </w:r>
      <w:r w:rsidRPr="009C61C6">
        <w:t>sourced funding concession ends)</w:t>
      </w:r>
      <w:bookmarkEnd w:id="169"/>
    </w:p>
    <w:p w:rsidR="002C1EE9" w:rsidRPr="009C61C6" w:rsidRDefault="002C1EE9" w:rsidP="002C1EE9">
      <w:pPr>
        <w:pStyle w:val="subsection"/>
      </w:pPr>
      <w:r w:rsidRPr="009C61C6">
        <w:tab/>
        <w:t>(1)</w:t>
      </w:r>
      <w:r w:rsidRPr="009C61C6">
        <w:tab/>
        <w:t>If a public company stops being covered under section</w:t>
      </w:r>
      <w:r w:rsidR="009C61C6">
        <w:t> </w:t>
      </w:r>
      <w:r w:rsidRPr="009C61C6">
        <w:t>738ZI at a time, the directors of the company must appoint an auditor of the company within 1 month after that time, unless the company at a general meeting has appointed an auditor.</w:t>
      </w:r>
    </w:p>
    <w:p w:rsidR="002C1EE9" w:rsidRPr="009C61C6" w:rsidRDefault="002C1EE9" w:rsidP="002C1EE9">
      <w:pPr>
        <w:pStyle w:val="subsection"/>
      </w:pPr>
      <w:r w:rsidRPr="009C61C6">
        <w:tab/>
        <w:t>(2)</w:t>
      </w:r>
      <w:r w:rsidRPr="009C61C6">
        <w:tab/>
        <w:t xml:space="preserve">An auditor appointed under </w:t>
      </w:r>
      <w:r w:rsidR="009C61C6">
        <w:t>subsection (</w:t>
      </w:r>
      <w:r w:rsidRPr="009C61C6">
        <w:t>1) holds office until the company’s first AGM.</w:t>
      </w:r>
    </w:p>
    <w:p w:rsidR="002C1EE9" w:rsidRPr="009C61C6" w:rsidRDefault="002C1EE9" w:rsidP="002C1EE9">
      <w:pPr>
        <w:pStyle w:val="subsection"/>
      </w:pPr>
      <w:r w:rsidRPr="009C61C6">
        <w:tab/>
        <w:t>(3)</w:t>
      </w:r>
      <w:r w:rsidRPr="009C61C6">
        <w:tab/>
        <w:t xml:space="preserve">A director of a company must take all reasonable steps to comply with, or to secure compliance with, </w:t>
      </w:r>
      <w:r w:rsidR="009C61C6">
        <w:t>subsection (</w:t>
      </w:r>
      <w:r w:rsidRPr="009C61C6">
        <w:t>1).</w:t>
      </w:r>
    </w:p>
    <w:p w:rsidR="00B23ABC" w:rsidRPr="009C61C6" w:rsidRDefault="00B23ABC" w:rsidP="00B23ABC">
      <w:pPr>
        <w:pStyle w:val="ActHead5"/>
      </w:pPr>
      <w:bookmarkStart w:id="170" w:name="_Toc13832005"/>
      <w:r w:rsidRPr="009C61C6">
        <w:rPr>
          <w:rStyle w:val="CharSectno"/>
        </w:rPr>
        <w:t>328D</w:t>
      </w:r>
      <w:r w:rsidRPr="009C61C6">
        <w:t xml:space="preserve">  Public company auditor (appointment of auditor when $3 million raised using crowd</w:t>
      </w:r>
      <w:r w:rsidR="009C61C6">
        <w:noBreakHyphen/>
      </w:r>
      <w:r w:rsidRPr="009C61C6">
        <w:t>sourced funding)</w:t>
      </w:r>
      <w:bookmarkEnd w:id="170"/>
    </w:p>
    <w:p w:rsidR="002C1EE9" w:rsidRPr="009C61C6" w:rsidRDefault="002C1EE9" w:rsidP="002C1EE9">
      <w:pPr>
        <w:pStyle w:val="subsection"/>
      </w:pPr>
      <w:r w:rsidRPr="009C61C6">
        <w:tab/>
        <w:t>(1)</w:t>
      </w:r>
      <w:r w:rsidRPr="009C61C6">
        <w:tab/>
        <w:t>If the directors of a public company that is covered under section</w:t>
      </w:r>
      <w:r w:rsidR="009C61C6">
        <w:t> </w:t>
      </w:r>
      <w:r w:rsidRPr="009C61C6">
        <w:t xml:space="preserve">738ZI become aware that the company has raised </w:t>
      </w:r>
      <w:r w:rsidR="00B23ABC" w:rsidRPr="009C61C6">
        <w:t>$3 million</w:t>
      </w:r>
      <w:r w:rsidRPr="009C61C6">
        <w:t xml:space="preserve"> or more from all CSF offers, the directors of the company must appoint an auditor of the company within 1 month after becoming so aware, unless the company at a general meeting has appointed an auditor.</w:t>
      </w:r>
    </w:p>
    <w:p w:rsidR="002C1EE9" w:rsidRPr="009C61C6" w:rsidRDefault="002C1EE9" w:rsidP="002C1EE9">
      <w:pPr>
        <w:pStyle w:val="subsection"/>
      </w:pPr>
      <w:r w:rsidRPr="009C61C6">
        <w:tab/>
        <w:t>(2)</w:t>
      </w:r>
      <w:r w:rsidRPr="009C61C6">
        <w:tab/>
        <w:t xml:space="preserve">An auditor appointed under </w:t>
      </w:r>
      <w:r w:rsidR="009C61C6">
        <w:t>subsection (</w:t>
      </w:r>
      <w:r w:rsidRPr="009C61C6">
        <w:t>1) holds office in accordance with section</w:t>
      </w:r>
      <w:r w:rsidR="009C61C6">
        <w:t> </w:t>
      </w:r>
      <w:r w:rsidRPr="009C61C6">
        <w:t>328E.</w:t>
      </w:r>
    </w:p>
    <w:p w:rsidR="002C1EE9" w:rsidRPr="009C61C6" w:rsidRDefault="002C1EE9" w:rsidP="002C1EE9">
      <w:pPr>
        <w:pStyle w:val="subsection"/>
      </w:pPr>
      <w:r w:rsidRPr="009C61C6">
        <w:tab/>
        <w:t>(3)</w:t>
      </w:r>
      <w:r w:rsidRPr="009C61C6">
        <w:tab/>
        <w:t xml:space="preserve">A director of a company must take all reasonable steps to comply with, or to secure compliance with, </w:t>
      </w:r>
      <w:r w:rsidR="009C61C6">
        <w:t>subsection (</w:t>
      </w:r>
      <w:r w:rsidRPr="009C61C6">
        <w:t>1).</w:t>
      </w:r>
    </w:p>
    <w:p w:rsidR="002C1EE9" w:rsidRPr="009C61C6" w:rsidRDefault="002C1EE9" w:rsidP="002C1EE9">
      <w:pPr>
        <w:pStyle w:val="ActHead5"/>
      </w:pPr>
      <w:bookmarkStart w:id="171" w:name="_Toc13832006"/>
      <w:r w:rsidRPr="009C61C6">
        <w:rPr>
          <w:rStyle w:val="CharSectno"/>
        </w:rPr>
        <w:t>328E</w:t>
      </w:r>
      <w:r w:rsidRPr="009C61C6">
        <w:t xml:space="preserve">  Crowd</w:t>
      </w:r>
      <w:r w:rsidR="009C61C6">
        <w:noBreakHyphen/>
      </w:r>
      <w:r w:rsidRPr="009C61C6">
        <w:t>sourced funding—period of office</w:t>
      </w:r>
      <w:bookmarkEnd w:id="171"/>
    </w:p>
    <w:p w:rsidR="002C1EE9" w:rsidRPr="009C61C6" w:rsidRDefault="002C1EE9" w:rsidP="002C1EE9">
      <w:pPr>
        <w:pStyle w:val="subsection"/>
      </w:pPr>
      <w:r w:rsidRPr="009C61C6">
        <w:tab/>
        <w:t>(1)</w:t>
      </w:r>
      <w:r w:rsidRPr="009C61C6">
        <w:tab/>
        <w:t>This section applies to an auditor appointed as auditor of a company, if the company was covered under section</w:t>
      </w:r>
      <w:r w:rsidR="009C61C6">
        <w:t> </w:t>
      </w:r>
      <w:r w:rsidRPr="009C61C6">
        <w:t>738ZI at the time the auditor was appointed.</w:t>
      </w:r>
    </w:p>
    <w:p w:rsidR="002C1EE9" w:rsidRPr="009C61C6" w:rsidRDefault="002C1EE9" w:rsidP="002C1EE9">
      <w:pPr>
        <w:pStyle w:val="notetext"/>
      </w:pPr>
      <w:r w:rsidRPr="009C61C6">
        <w:t>Note:</w:t>
      </w:r>
      <w:r w:rsidRPr="009C61C6">
        <w:tab/>
        <w:t>This section applies to an auditor appointed under section</w:t>
      </w:r>
      <w:r w:rsidR="009C61C6">
        <w:t> </w:t>
      </w:r>
      <w:r w:rsidRPr="009C61C6">
        <w:t>327C, 327D, 327E, 327F or 328D if the company was covered under section</w:t>
      </w:r>
      <w:r w:rsidR="009C61C6">
        <w:t> </w:t>
      </w:r>
      <w:r w:rsidRPr="009C61C6">
        <w:t>738ZI at the time the auditor was appointed.</w:t>
      </w:r>
    </w:p>
    <w:p w:rsidR="002C1EE9" w:rsidRPr="009C61C6" w:rsidRDefault="002C1EE9" w:rsidP="002C1EE9">
      <w:pPr>
        <w:pStyle w:val="subsection"/>
      </w:pPr>
      <w:r w:rsidRPr="009C61C6">
        <w:tab/>
        <w:t>(2)</w:t>
      </w:r>
      <w:r w:rsidRPr="009C61C6">
        <w:tab/>
        <w:t>The auditor holds office until the auditor:</w:t>
      </w:r>
    </w:p>
    <w:p w:rsidR="002C1EE9" w:rsidRPr="009C61C6" w:rsidRDefault="002C1EE9" w:rsidP="002C1EE9">
      <w:pPr>
        <w:pStyle w:val="paragraph"/>
      </w:pPr>
      <w:r w:rsidRPr="009C61C6">
        <w:tab/>
        <w:t>(a)</w:t>
      </w:r>
      <w:r w:rsidRPr="009C61C6">
        <w:tab/>
        <w:t>dies; or</w:t>
      </w:r>
    </w:p>
    <w:p w:rsidR="002C1EE9" w:rsidRPr="009C61C6" w:rsidRDefault="002C1EE9" w:rsidP="002C1EE9">
      <w:pPr>
        <w:pStyle w:val="paragraph"/>
      </w:pPr>
      <w:r w:rsidRPr="009C61C6">
        <w:tab/>
        <w:t>(b)</w:t>
      </w:r>
      <w:r w:rsidRPr="009C61C6">
        <w:tab/>
        <w:t>is removed, or resigns, from office in accordance with section</w:t>
      </w:r>
      <w:r w:rsidR="009C61C6">
        <w:t> </w:t>
      </w:r>
      <w:r w:rsidRPr="009C61C6">
        <w:t>329; or</w:t>
      </w:r>
    </w:p>
    <w:p w:rsidR="002C1EE9" w:rsidRPr="009C61C6" w:rsidRDefault="002C1EE9" w:rsidP="002C1EE9">
      <w:pPr>
        <w:pStyle w:val="paragraph"/>
      </w:pPr>
      <w:r w:rsidRPr="009C61C6">
        <w:tab/>
        <w:t>(c)</w:t>
      </w:r>
      <w:r w:rsidRPr="009C61C6">
        <w:tab/>
        <w:t>ceases to be capable of acting as auditor because of Division</w:t>
      </w:r>
      <w:r w:rsidR="009C61C6">
        <w:t> </w:t>
      </w:r>
      <w:r w:rsidRPr="009C61C6">
        <w:t>2 of this Part; or</w:t>
      </w:r>
    </w:p>
    <w:p w:rsidR="002C1EE9" w:rsidRPr="009C61C6" w:rsidRDefault="002C1EE9" w:rsidP="002C1EE9">
      <w:pPr>
        <w:pStyle w:val="paragraph"/>
      </w:pPr>
      <w:r w:rsidRPr="009C61C6">
        <w:tab/>
        <w:t>(d)</w:t>
      </w:r>
      <w:r w:rsidRPr="009C61C6">
        <w:tab/>
        <w:t xml:space="preserve">ceases to be auditor under </w:t>
      </w:r>
      <w:r w:rsidR="009C61C6">
        <w:t>subsection (</w:t>
      </w:r>
      <w:r w:rsidRPr="009C61C6">
        <w:t>3), (4) or (5);</w:t>
      </w:r>
    </w:p>
    <w:p w:rsidR="002C1EE9" w:rsidRPr="009C61C6" w:rsidRDefault="002C1EE9" w:rsidP="002C1EE9">
      <w:pPr>
        <w:pStyle w:val="subsection2"/>
      </w:pPr>
      <w:r w:rsidRPr="009C61C6">
        <w:t>unless the company’s first AGM occurs first.</w:t>
      </w:r>
    </w:p>
    <w:p w:rsidR="002C1EE9" w:rsidRPr="009C61C6" w:rsidRDefault="002C1EE9" w:rsidP="002C1EE9">
      <w:pPr>
        <w:pStyle w:val="subsection"/>
      </w:pPr>
      <w:r w:rsidRPr="009C61C6">
        <w:tab/>
        <w:t>(3)</w:t>
      </w:r>
      <w:r w:rsidRPr="009C61C6">
        <w:tab/>
        <w:t>An individual auditor ceases to be auditor of a company under this subsection if:</w:t>
      </w:r>
    </w:p>
    <w:p w:rsidR="002C1EE9" w:rsidRPr="009C61C6" w:rsidRDefault="002C1EE9" w:rsidP="002C1EE9">
      <w:pPr>
        <w:pStyle w:val="paragraph"/>
      </w:pPr>
      <w:r w:rsidRPr="009C61C6">
        <w:tab/>
        <w:t>(a)</w:t>
      </w:r>
      <w:r w:rsidRPr="009C61C6">
        <w:tab/>
        <w:t xml:space="preserve">on a particular day (the </w:t>
      </w:r>
      <w:r w:rsidRPr="009C61C6">
        <w:rPr>
          <w:b/>
          <w:i/>
        </w:rPr>
        <w:t>start day</w:t>
      </w:r>
      <w:r w:rsidRPr="009C61C6">
        <w:t>), the individual auditor:</w:t>
      </w:r>
    </w:p>
    <w:p w:rsidR="002C1EE9" w:rsidRPr="009C61C6" w:rsidRDefault="002C1EE9" w:rsidP="002C1EE9">
      <w:pPr>
        <w:pStyle w:val="paragraphsub"/>
      </w:pPr>
      <w:r w:rsidRPr="009C61C6">
        <w:tab/>
        <w:t>(i)</w:t>
      </w:r>
      <w:r w:rsidRPr="009C61C6">
        <w:tab/>
        <w:t>informs ASIC of a conflict of interest situation in relation to the company under subsection</w:t>
      </w:r>
      <w:r w:rsidR="009C61C6">
        <w:t> </w:t>
      </w:r>
      <w:r w:rsidRPr="009C61C6">
        <w:t>324CA(1A); or</w:t>
      </w:r>
    </w:p>
    <w:p w:rsidR="002C1EE9" w:rsidRPr="009C61C6" w:rsidRDefault="002C1EE9" w:rsidP="002C1EE9">
      <w:pPr>
        <w:pStyle w:val="paragraphsub"/>
      </w:pPr>
      <w:r w:rsidRPr="009C61C6">
        <w:tab/>
        <w:t>(ii)</w:t>
      </w:r>
      <w:r w:rsidRPr="009C61C6">
        <w:tab/>
        <w:t>informs ASIC of particular circumstances in relation to the company under subsection</w:t>
      </w:r>
      <w:r w:rsidR="009C61C6">
        <w:t> </w:t>
      </w:r>
      <w:r w:rsidRPr="009C61C6">
        <w:t>324CE(1A); and</w:t>
      </w:r>
    </w:p>
    <w:p w:rsidR="002C1EE9" w:rsidRPr="009C61C6" w:rsidRDefault="002C1EE9" w:rsidP="002C1EE9">
      <w:pPr>
        <w:pStyle w:val="paragraph"/>
      </w:pPr>
      <w:r w:rsidRPr="009C61C6">
        <w:tab/>
        <w:t>(b)</w:t>
      </w:r>
      <w:r w:rsidRPr="009C61C6">
        <w:tab/>
        <w:t xml:space="preserve">the individual auditor does not give ASIC a notice, before the notification day (see </w:t>
      </w:r>
      <w:r w:rsidR="009C61C6">
        <w:t>subsection (</w:t>
      </w:r>
      <w:r w:rsidRPr="009C61C6">
        <w:t xml:space="preserve">6) of this section), that that conflict of interest situation has, or those circumstances have, ceased to exist before the end of the period (the </w:t>
      </w:r>
      <w:r w:rsidRPr="009C61C6">
        <w:rPr>
          <w:b/>
          <w:i/>
        </w:rPr>
        <w:t>remedial period</w:t>
      </w:r>
      <w:r w:rsidRPr="009C61C6">
        <w:t>) of 21 days, or such longer period as ASIC approves in writing, from the start day.</w:t>
      </w:r>
    </w:p>
    <w:p w:rsidR="002C1EE9" w:rsidRPr="009C61C6" w:rsidRDefault="002C1EE9" w:rsidP="002C1EE9">
      <w:pPr>
        <w:pStyle w:val="subsection"/>
      </w:pPr>
      <w:r w:rsidRPr="009C61C6">
        <w:tab/>
        <w:t>(4)</w:t>
      </w:r>
      <w:r w:rsidRPr="009C61C6">
        <w:tab/>
        <w:t>An audit firm ceases to be auditor of a company under this subsection if:</w:t>
      </w:r>
    </w:p>
    <w:p w:rsidR="002C1EE9" w:rsidRPr="009C61C6" w:rsidRDefault="002C1EE9" w:rsidP="002C1EE9">
      <w:pPr>
        <w:pStyle w:val="paragraph"/>
      </w:pPr>
      <w:r w:rsidRPr="009C61C6">
        <w:tab/>
        <w:t>(a)</w:t>
      </w:r>
      <w:r w:rsidRPr="009C61C6">
        <w:tab/>
        <w:t xml:space="preserve">on a particular day (the </w:t>
      </w:r>
      <w:r w:rsidRPr="009C61C6">
        <w:rPr>
          <w:b/>
          <w:i/>
        </w:rPr>
        <w:t>start day</w:t>
      </w:r>
      <w:r w:rsidRPr="009C61C6">
        <w:t>), ASIC is:</w:t>
      </w:r>
    </w:p>
    <w:p w:rsidR="002C1EE9" w:rsidRPr="009C61C6" w:rsidRDefault="002C1EE9" w:rsidP="002C1EE9">
      <w:pPr>
        <w:pStyle w:val="paragraphsub"/>
      </w:pPr>
      <w:r w:rsidRPr="009C61C6">
        <w:tab/>
        <w:t>(i)</w:t>
      </w:r>
      <w:r w:rsidRPr="009C61C6">
        <w:tab/>
        <w:t>informed of a conflict of interest situation in relation to the company under subsection</w:t>
      </w:r>
      <w:r w:rsidR="009C61C6">
        <w:t> </w:t>
      </w:r>
      <w:r w:rsidRPr="009C61C6">
        <w:t>324CB(1A); or</w:t>
      </w:r>
    </w:p>
    <w:p w:rsidR="002C1EE9" w:rsidRPr="009C61C6" w:rsidRDefault="002C1EE9" w:rsidP="002C1EE9">
      <w:pPr>
        <w:pStyle w:val="paragraphsub"/>
      </w:pPr>
      <w:r w:rsidRPr="009C61C6">
        <w:tab/>
        <w:t>(ii)</w:t>
      </w:r>
      <w:r w:rsidRPr="009C61C6">
        <w:tab/>
        <w:t>informed of particular circumstances in relation to the company under subsection</w:t>
      </w:r>
      <w:r w:rsidR="009C61C6">
        <w:t> </w:t>
      </w:r>
      <w:r w:rsidRPr="009C61C6">
        <w:t>324CF(1A); and</w:t>
      </w:r>
    </w:p>
    <w:p w:rsidR="002C1EE9" w:rsidRPr="009C61C6" w:rsidRDefault="002C1EE9" w:rsidP="002C1EE9">
      <w:pPr>
        <w:pStyle w:val="paragraph"/>
      </w:pPr>
      <w:r w:rsidRPr="009C61C6">
        <w:tab/>
        <w:t>(b)</w:t>
      </w:r>
      <w:r w:rsidRPr="009C61C6">
        <w:tab/>
        <w:t xml:space="preserve">ASIC has not been given a notice on behalf of the audit firm, before the notification day (see </w:t>
      </w:r>
      <w:r w:rsidR="009C61C6">
        <w:t>subsection (</w:t>
      </w:r>
      <w:r w:rsidRPr="009C61C6">
        <w:t xml:space="preserve">6) of this section), that that conflict of interest situation has, or those circumstances have, ceased to exist before the end of the period (the </w:t>
      </w:r>
      <w:r w:rsidRPr="009C61C6">
        <w:rPr>
          <w:b/>
          <w:i/>
        </w:rPr>
        <w:t>remedial period</w:t>
      </w:r>
      <w:r w:rsidRPr="009C61C6">
        <w:t>) of 21 days, or such longer period as ASIC approves in writing, from the start day.</w:t>
      </w:r>
    </w:p>
    <w:p w:rsidR="002C1EE9" w:rsidRPr="009C61C6" w:rsidRDefault="002C1EE9" w:rsidP="002C1EE9">
      <w:pPr>
        <w:pStyle w:val="subsection"/>
      </w:pPr>
      <w:r w:rsidRPr="009C61C6">
        <w:tab/>
        <w:t>(5)</w:t>
      </w:r>
      <w:r w:rsidRPr="009C61C6">
        <w:tab/>
        <w:t>An audit company ceases to be auditor of a company under this subsection if:</w:t>
      </w:r>
    </w:p>
    <w:p w:rsidR="002C1EE9" w:rsidRPr="009C61C6" w:rsidRDefault="002C1EE9" w:rsidP="002C1EE9">
      <w:pPr>
        <w:pStyle w:val="paragraph"/>
      </w:pPr>
      <w:r w:rsidRPr="009C61C6">
        <w:tab/>
        <w:t>(a)</w:t>
      </w:r>
      <w:r w:rsidRPr="009C61C6">
        <w:tab/>
        <w:t xml:space="preserve">on a particular day (the </w:t>
      </w:r>
      <w:r w:rsidRPr="009C61C6">
        <w:rPr>
          <w:b/>
          <w:i/>
        </w:rPr>
        <w:t>start day</w:t>
      </w:r>
      <w:r w:rsidRPr="009C61C6">
        <w:t>), ASIC is:</w:t>
      </w:r>
    </w:p>
    <w:p w:rsidR="002C1EE9" w:rsidRPr="009C61C6" w:rsidRDefault="002C1EE9" w:rsidP="002C1EE9">
      <w:pPr>
        <w:pStyle w:val="paragraphsub"/>
      </w:pPr>
      <w:r w:rsidRPr="009C61C6">
        <w:tab/>
        <w:t>(i)</w:t>
      </w:r>
      <w:r w:rsidRPr="009C61C6">
        <w:tab/>
        <w:t>informed of a conflict of interest situation in relation to the company under subsection</w:t>
      </w:r>
      <w:r w:rsidR="009C61C6">
        <w:t> </w:t>
      </w:r>
      <w:r w:rsidRPr="009C61C6">
        <w:t>324CB(1A) or 324CC(1A); or</w:t>
      </w:r>
    </w:p>
    <w:p w:rsidR="002C1EE9" w:rsidRPr="009C61C6" w:rsidRDefault="002C1EE9" w:rsidP="002C1EE9">
      <w:pPr>
        <w:pStyle w:val="paragraphsub"/>
      </w:pPr>
      <w:r w:rsidRPr="009C61C6">
        <w:tab/>
        <w:t>(ii)</w:t>
      </w:r>
      <w:r w:rsidRPr="009C61C6">
        <w:tab/>
        <w:t>informed of particular circumstances in relation to the company under subsection</w:t>
      </w:r>
      <w:r w:rsidR="009C61C6">
        <w:t> </w:t>
      </w:r>
      <w:r w:rsidRPr="009C61C6">
        <w:t>324CF(1A) or 324CG(1A) or (5A); and</w:t>
      </w:r>
    </w:p>
    <w:p w:rsidR="002C1EE9" w:rsidRPr="009C61C6" w:rsidRDefault="002C1EE9" w:rsidP="002C1EE9">
      <w:pPr>
        <w:pStyle w:val="paragraph"/>
        <w:keepNext/>
        <w:keepLines/>
      </w:pPr>
      <w:r w:rsidRPr="009C61C6">
        <w:tab/>
        <w:t>(b)</w:t>
      </w:r>
      <w:r w:rsidRPr="009C61C6">
        <w:tab/>
        <w:t xml:space="preserve">ASIC has not been given a notice on behalf of the audit company, before the notification day (see </w:t>
      </w:r>
      <w:r w:rsidR="009C61C6">
        <w:t>subsection (</w:t>
      </w:r>
      <w:r w:rsidRPr="009C61C6">
        <w:t xml:space="preserve">6) of this section), that that conflict of interest situation has, or those circumstances have, ceased to exist before the end of the period (the </w:t>
      </w:r>
      <w:r w:rsidRPr="009C61C6">
        <w:rPr>
          <w:b/>
          <w:i/>
        </w:rPr>
        <w:t>remedial period</w:t>
      </w:r>
      <w:r w:rsidRPr="009C61C6">
        <w:t>) of 21 days, or such longer period as ASIC approves in writing, from the start day.</w:t>
      </w:r>
    </w:p>
    <w:p w:rsidR="002C1EE9" w:rsidRPr="009C61C6" w:rsidRDefault="002C1EE9" w:rsidP="002C1EE9">
      <w:pPr>
        <w:pStyle w:val="subsection"/>
      </w:pPr>
      <w:r w:rsidRPr="009C61C6">
        <w:tab/>
        <w:t>(6)</w:t>
      </w:r>
      <w:r w:rsidRPr="009C61C6">
        <w:tab/>
        <w:t xml:space="preserve">The </w:t>
      </w:r>
      <w:r w:rsidRPr="009C61C6">
        <w:rPr>
          <w:b/>
          <w:i/>
        </w:rPr>
        <w:t>notification day</w:t>
      </w:r>
      <w:r w:rsidRPr="009C61C6">
        <w:t xml:space="preserve"> is:</w:t>
      </w:r>
    </w:p>
    <w:p w:rsidR="002C1EE9" w:rsidRPr="009C61C6" w:rsidRDefault="002C1EE9" w:rsidP="002C1EE9">
      <w:pPr>
        <w:pStyle w:val="paragraph"/>
      </w:pPr>
      <w:r w:rsidRPr="009C61C6">
        <w:tab/>
        <w:t>(a)</w:t>
      </w:r>
      <w:r w:rsidRPr="009C61C6">
        <w:tab/>
        <w:t>the last day of the remedial period; or</w:t>
      </w:r>
    </w:p>
    <w:p w:rsidR="002C1EE9" w:rsidRPr="009C61C6" w:rsidRDefault="002C1EE9" w:rsidP="002C1EE9">
      <w:pPr>
        <w:pStyle w:val="paragraph"/>
      </w:pPr>
      <w:r w:rsidRPr="009C61C6">
        <w:tab/>
        <w:t>(b)</w:t>
      </w:r>
      <w:r w:rsidRPr="009C61C6">
        <w:tab/>
        <w:t>such later day as ASIC approves in writing (whether before or after the remedial period ends).</w:t>
      </w:r>
    </w:p>
    <w:p w:rsidR="002C1EE9" w:rsidRPr="009C61C6" w:rsidRDefault="002C1EE9" w:rsidP="002C1EE9">
      <w:pPr>
        <w:pStyle w:val="subsection"/>
      </w:pPr>
      <w:r w:rsidRPr="009C61C6">
        <w:tab/>
        <w:t>(7)</w:t>
      </w:r>
      <w:r w:rsidRPr="009C61C6">
        <w:tab/>
        <w:t xml:space="preserve">If an audit firm ceases to be the auditor of a company under </w:t>
      </w:r>
      <w:r w:rsidR="009C61C6">
        <w:t>subsection (</w:t>
      </w:r>
      <w:r w:rsidRPr="009C61C6">
        <w:t>2) at a particular time, each member of the firm who:</w:t>
      </w:r>
    </w:p>
    <w:p w:rsidR="002C1EE9" w:rsidRPr="009C61C6" w:rsidRDefault="002C1EE9" w:rsidP="002C1EE9">
      <w:pPr>
        <w:pStyle w:val="paragraph"/>
      </w:pPr>
      <w:r w:rsidRPr="009C61C6">
        <w:tab/>
        <w:t>(a)</w:t>
      </w:r>
      <w:r w:rsidRPr="009C61C6">
        <w:tab/>
        <w:t>is taken to have been appointed as an auditor of the company under subsection</w:t>
      </w:r>
      <w:r w:rsidR="009C61C6">
        <w:t> </w:t>
      </w:r>
      <w:r w:rsidRPr="009C61C6">
        <w:t>324AB(1) or 324AC(4); and</w:t>
      </w:r>
    </w:p>
    <w:p w:rsidR="002C1EE9" w:rsidRPr="009C61C6" w:rsidRDefault="002C1EE9" w:rsidP="002C1EE9">
      <w:pPr>
        <w:pStyle w:val="paragraph"/>
      </w:pPr>
      <w:r w:rsidRPr="009C61C6">
        <w:tab/>
        <w:t>(b)</w:t>
      </w:r>
      <w:r w:rsidRPr="009C61C6">
        <w:tab/>
        <w:t>is an auditor of the company immediately before that time;</w:t>
      </w:r>
    </w:p>
    <w:p w:rsidR="002C1EE9" w:rsidRPr="009C61C6" w:rsidRDefault="002C1EE9" w:rsidP="002C1EE9">
      <w:pPr>
        <w:pStyle w:val="subsection2"/>
      </w:pPr>
      <w:r w:rsidRPr="009C61C6">
        <w:t>ceases to be an auditor of the company at that time.</w:t>
      </w:r>
    </w:p>
    <w:p w:rsidR="00CC15B8" w:rsidRPr="009C61C6" w:rsidRDefault="00CC15B8" w:rsidP="00CC15B8">
      <w:pPr>
        <w:pStyle w:val="ActHead4"/>
      </w:pPr>
      <w:bookmarkStart w:id="172" w:name="_Toc13832007"/>
      <w:r w:rsidRPr="009C61C6">
        <w:rPr>
          <w:rStyle w:val="CharSubdNo"/>
        </w:rPr>
        <w:t>Subdivision B</w:t>
      </w:r>
      <w:r w:rsidRPr="009C61C6">
        <w:t>—</w:t>
      </w:r>
      <w:r w:rsidRPr="009C61C6">
        <w:rPr>
          <w:rStyle w:val="CharSubdText"/>
        </w:rPr>
        <w:t>Removal and resignation of company auditors</w:t>
      </w:r>
      <w:bookmarkEnd w:id="172"/>
    </w:p>
    <w:p w:rsidR="00CC15B8" w:rsidRPr="009C61C6" w:rsidRDefault="00CC15B8" w:rsidP="00CC15B8">
      <w:pPr>
        <w:pStyle w:val="ActHead5"/>
      </w:pPr>
      <w:bookmarkStart w:id="173" w:name="_Toc13832008"/>
      <w:r w:rsidRPr="009C61C6">
        <w:rPr>
          <w:rStyle w:val="CharSectno"/>
        </w:rPr>
        <w:t>329</w:t>
      </w:r>
      <w:r w:rsidRPr="009C61C6">
        <w:t xml:space="preserve">  Removal and resignation of auditors</w:t>
      </w:r>
      <w:bookmarkEnd w:id="173"/>
    </w:p>
    <w:p w:rsidR="00CC15B8" w:rsidRPr="009C61C6" w:rsidRDefault="00CC15B8" w:rsidP="00CC15B8">
      <w:pPr>
        <w:pStyle w:val="subsection"/>
      </w:pPr>
      <w:r w:rsidRPr="009C61C6">
        <w:tab/>
        <w:t>(1)</w:t>
      </w:r>
      <w:r w:rsidRPr="009C61C6">
        <w:tab/>
        <w:t xml:space="preserve">An auditor of a company may be removed from office by resolution of the company at a general meeting of which notice under </w:t>
      </w:r>
      <w:r w:rsidR="009C61C6">
        <w:t>subsection (</w:t>
      </w:r>
      <w:r w:rsidRPr="009C61C6">
        <w:t>1A) has been given, but not otherwise.</w:t>
      </w:r>
    </w:p>
    <w:p w:rsidR="00CC15B8" w:rsidRPr="009C61C6" w:rsidRDefault="00CC15B8" w:rsidP="00CC15B8">
      <w:pPr>
        <w:pStyle w:val="subsection"/>
      </w:pPr>
      <w:r w:rsidRPr="009C61C6">
        <w:tab/>
        <w:t>(1A)</w:t>
      </w:r>
      <w:r w:rsidRPr="009C61C6">
        <w:tab/>
        <w:t>Notice of intention to move the resolution must be given to the company at least 2 months before the meeting is to be held. However, if the company calls a meeting after the notice of intention is given under this subsection, the meeting may pass the resolution even though the meeting is held less than 2 months after the notice of intention is given.</w:t>
      </w:r>
    </w:p>
    <w:p w:rsidR="00CC15B8" w:rsidRPr="009C61C6" w:rsidRDefault="00CC15B8" w:rsidP="00CC15B8">
      <w:pPr>
        <w:pStyle w:val="notetext"/>
      </w:pPr>
      <w:r w:rsidRPr="009C61C6">
        <w:t>Note:</w:t>
      </w:r>
      <w:r w:rsidRPr="009C61C6">
        <w:tab/>
        <w:t>Short notice of the meeting cannot be given for this resolution (see subsection</w:t>
      </w:r>
      <w:r w:rsidR="009C61C6">
        <w:t> </w:t>
      </w:r>
      <w:r w:rsidRPr="009C61C6">
        <w:t>249H(4)).</w:t>
      </w:r>
    </w:p>
    <w:p w:rsidR="00CC15B8" w:rsidRPr="009C61C6" w:rsidRDefault="00CC15B8" w:rsidP="00CC15B8">
      <w:pPr>
        <w:pStyle w:val="subsection"/>
      </w:pPr>
      <w:r w:rsidRPr="009C61C6">
        <w:tab/>
        <w:t>(2)</w:t>
      </w:r>
      <w:r w:rsidRPr="009C61C6">
        <w:tab/>
        <w:t xml:space="preserve">Where notice under </w:t>
      </w:r>
      <w:r w:rsidR="009C61C6">
        <w:t>subsection (</w:t>
      </w:r>
      <w:r w:rsidRPr="009C61C6">
        <w:t>1A) of a resolution to remove an auditor is received by a company, it must as soon as possible send a copy of the notice to the auditor and lodge a copy of the notice.</w:t>
      </w:r>
    </w:p>
    <w:p w:rsidR="00CC15B8" w:rsidRPr="009C61C6" w:rsidRDefault="00CC15B8" w:rsidP="00CC15B8">
      <w:pPr>
        <w:pStyle w:val="subsection"/>
      </w:pPr>
      <w:r w:rsidRPr="009C61C6">
        <w:tab/>
        <w:t>(3)</w:t>
      </w:r>
      <w:r w:rsidRPr="009C61C6">
        <w:tab/>
        <w:t>Within 7 days after receiving a copy of the notice, the auditor may make representations in writing, not exceeding a reasonable length, to the company and request that, before the meeting at which the resolution is to be considered, a copy of the representations be sent by the company at its expense to every member of the company to whom notice of the meeting is sent.</w:t>
      </w:r>
    </w:p>
    <w:p w:rsidR="00CC15B8" w:rsidRPr="009C61C6" w:rsidRDefault="00CC15B8" w:rsidP="00CC15B8">
      <w:pPr>
        <w:pStyle w:val="subsection"/>
      </w:pPr>
      <w:r w:rsidRPr="009C61C6">
        <w:tab/>
        <w:t>(4)</w:t>
      </w:r>
      <w:r w:rsidRPr="009C61C6">
        <w:tab/>
        <w:t>Unless ASIC on the application of the company otherwise orders, the company must send a copy of the representations in accordance with the auditor’s request, and the auditor may, without prejudice to his or her right to be heard orally or, where a firm is the auditor, to have a member of the firm heard orally on its behalf, require that the representations be read out at the meeting.</w:t>
      </w:r>
    </w:p>
    <w:p w:rsidR="00CC15B8" w:rsidRPr="009C61C6" w:rsidRDefault="00CC15B8" w:rsidP="00CC15B8">
      <w:pPr>
        <w:pStyle w:val="subsection"/>
      </w:pPr>
      <w:r w:rsidRPr="009C61C6">
        <w:tab/>
        <w:t>(5)</w:t>
      </w:r>
      <w:r w:rsidRPr="009C61C6">
        <w:tab/>
        <w:t>An auditor of a company may, by notice in writing given to the company, resign as auditor of the company if:</w:t>
      </w:r>
    </w:p>
    <w:p w:rsidR="00CC15B8" w:rsidRPr="009C61C6" w:rsidRDefault="00CC15B8" w:rsidP="00CC15B8">
      <w:pPr>
        <w:pStyle w:val="paragraph"/>
      </w:pPr>
      <w:r w:rsidRPr="009C61C6">
        <w:tab/>
        <w:t>(a)</w:t>
      </w:r>
      <w:r w:rsidRPr="009C61C6">
        <w:tab/>
        <w:t>the auditor has, by notice in writing given to ASIC, applied for consent to the resignation and stated the reasons for the application and, at or about the same time as the notice was given to ASIC, notified the company in writing of the application to ASIC; and</w:t>
      </w:r>
    </w:p>
    <w:p w:rsidR="00CC15B8" w:rsidRPr="009C61C6" w:rsidRDefault="00CC15B8" w:rsidP="00CC15B8">
      <w:pPr>
        <w:pStyle w:val="paragraph"/>
      </w:pPr>
      <w:r w:rsidRPr="009C61C6">
        <w:tab/>
        <w:t>(b)</w:t>
      </w:r>
      <w:r w:rsidRPr="009C61C6">
        <w:tab/>
        <w:t>the consent of ASIC has been given.</w:t>
      </w:r>
    </w:p>
    <w:p w:rsidR="00CC15B8" w:rsidRPr="009C61C6" w:rsidRDefault="00CC15B8" w:rsidP="00CC15B8">
      <w:pPr>
        <w:pStyle w:val="subsection"/>
      </w:pPr>
      <w:r w:rsidRPr="009C61C6">
        <w:tab/>
        <w:t>(6)</w:t>
      </w:r>
      <w:r w:rsidRPr="009C61C6">
        <w:tab/>
        <w:t xml:space="preserve">ASIC must, as soon as practicable after receiving a notice from an auditor under </w:t>
      </w:r>
      <w:r w:rsidR="009C61C6">
        <w:t>subsection (</w:t>
      </w:r>
      <w:r w:rsidRPr="009C61C6">
        <w:t>5), notify the auditor and the company whether it consents to the resignation of the auditor.</w:t>
      </w:r>
    </w:p>
    <w:p w:rsidR="00CC15B8" w:rsidRPr="009C61C6" w:rsidRDefault="00CC15B8" w:rsidP="00CC15B8">
      <w:pPr>
        <w:pStyle w:val="subsection"/>
      </w:pPr>
      <w:r w:rsidRPr="009C61C6">
        <w:tab/>
        <w:t>(7)</w:t>
      </w:r>
      <w:r w:rsidRPr="009C61C6">
        <w:tab/>
        <w:t xml:space="preserve">A statement made by an auditor in an application to ASIC under </w:t>
      </w:r>
      <w:r w:rsidR="009C61C6">
        <w:t>subsection (</w:t>
      </w:r>
      <w:r w:rsidRPr="009C61C6">
        <w:t>5) or in answer to an inquiry by ASIC relating to the reasons for the application:</w:t>
      </w:r>
    </w:p>
    <w:p w:rsidR="00CC15B8" w:rsidRPr="009C61C6" w:rsidRDefault="00CC15B8" w:rsidP="00CC15B8">
      <w:pPr>
        <w:pStyle w:val="paragraph"/>
      </w:pPr>
      <w:r w:rsidRPr="009C61C6">
        <w:tab/>
        <w:t>(a)</w:t>
      </w:r>
      <w:r w:rsidRPr="009C61C6">
        <w:tab/>
        <w:t>is not admissible in evidence in any civil or criminal proceedings against the auditor; and</w:t>
      </w:r>
    </w:p>
    <w:p w:rsidR="00CC15B8" w:rsidRPr="009C61C6" w:rsidRDefault="00CC15B8" w:rsidP="00486BE9">
      <w:pPr>
        <w:pStyle w:val="paragraph"/>
      </w:pPr>
      <w:r w:rsidRPr="009C61C6">
        <w:tab/>
        <w:t>(b)</w:t>
      </w:r>
      <w:r w:rsidRPr="009C61C6">
        <w:tab/>
        <w:t>may not be made the ground of a prosecution, action or suit against the auditor;</w:t>
      </w:r>
    </w:p>
    <w:p w:rsidR="00CC15B8" w:rsidRPr="009C61C6" w:rsidRDefault="00CC15B8" w:rsidP="00CC15B8">
      <w:pPr>
        <w:pStyle w:val="subsection2"/>
      </w:pPr>
      <w:r w:rsidRPr="009C61C6">
        <w:t>and a certificate by ASIC that the statement was made in the application or in the answer to the inquiry by ASIC is conclusive evidence that the statement was so made.</w:t>
      </w:r>
    </w:p>
    <w:p w:rsidR="00CC15B8" w:rsidRPr="009C61C6" w:rsidRDefault="00CC15B8" w:rsidP="00A525A8">
      <w:pPr>
        <w:pStyle w:val="subsection"/>
        <w:keepNext/>
        <w:keepLines/>
      </w:pPr>
      <w:r w:rsidRPr="009C61C6">
        <w:tab/>
        <w:t>(8)</w:t>
      </w:r>
      <w:r w:rsidRPr="009C61C6">
        <w:tab/>
        <w:t xml:space="preserve">Subject to </w:t>
      </w:r>
      <w:r w:rsidR="009C61C6">
        <w:t>subsection (</w:t>
      </w:r>
      <w:r w:rsidRPr="009C61C6">
        <w:t>9), the resignation of an auditor takes effect:</w:t>
      </w:r>
    </w:p>
    <w:p w:rsidR="00CC15B8" w:rsidRPr="009C61C6" w:rsidRDefault="00CC15B8" w:rsidP="00CC15B8">
      <w:pPr>
        <w:pStyle w:val="paragraph"/>
      </w:pPr>
      <w:r w:rsidRPr="009C61C6">
        <w:tab/>
        <w:t>(a)</w:t>
      </w:r>
      <w:r w:rsidRPr="009C61C6">
        <w:tab/>
        <w:t>on the day (if any) specified for the purpose in the notice of resignation; or</w:t>
      </w:r>
    </w:p>
    <w:p w:rsidR="00CC15B8" w:rsidRPr="009C61C6" w:rsidRDefault="00CC15B8" w:rsidP="00CC15B8">
      <w:pPr>
        <w:pStyle w:val="paragraph"/>
      </w:pPr>
      <w:r w:rsidRPr="009C61C6">
        <w:tab/>
        <w:t>(b)</w:t>
      </w:r>
      <w:r w:rsidRPr="009C61C6">
        <w:tab/>
        <w:t>on the day on which ASIC gives its consent to the resignation; or</w:t>
      </w:r>
    </w:p>
    <w:p w:rsidR="00CC15B8" w:rsidRPr="009C61C6" w:rsidRDefault="00CC15B8" w:rsidP="00CC15B8">
      <w:pPr>
        <w:pStyle w:val="paragraph"/>
        <w:keepNext/>
      </w:pPr>
      <w:r w:rsidRPr="009C61C6">
        <w:tab/>
        <w:t>(c)</w:t>
      </w:r>
      <w:r w:rsidRPr="009C61C6">
        <w:tab/>
        <w:t>on the day (if any) fixed by ASIC for the purpose;</w:t>
      </w:r>
    </w:p>
    <w:p w:rsidR="00CC15B8" w:rsidRPr="009C61C6" w:rsidRDefault="00CC15B8" w:rsidP="00CC15B8">
      <w:pPr>
        <w:pStyle w:val="subsection2"/>
      </w:pPr>
      <w:r w:rsidRPr="009C61C6">
        <w:t>whichever last occurs.</w:t>
      </w:r>
    </w:p>
    <w:p w:rsidR="00CC15B8" w:rsidRPr="009C61C6" w:rsidRDefault="00CC15B8" w:rsidP="00662E75">
      <w:pPr>
        <w:pStyle w:val="subsection"/>
        <w:keepNext/>
      </w:pPr>
      <w:r w:rsidRPr="009C61C6">
        <w:tab/>
        <w:t>(9)</w:t>
      </w:r>
      <w:r w:rsidRPr="009C61C6">
        <w:tab/>
        <w:t>The resignation of an auditor of a proprietary company</w:t>
      </w:r>
      <w:r w:rsidR="00256C0B" w:rsidRPr="009C61C6">
        <w:t xml:space="preserve"> or a small company limited by guarantee</w:t>
      </w:r>
      <w:r w:rsidRPr="009C61C6">
        <w:t xml:space="preserve"> does not require the consent of ASIC under </w:t>
      </w:r>
      <w:r w:rsidR="009C61C6">
        <w:t>subsection (</w:t>
      </w:r>
      <w:r w:rsidRPr="009C61C6">
        <w:t>5), and takes effect:</w:t>
      </w:r>
    </w:p>
    <w:p w:rsidR="00CC15B8" w:rsidRPr="009C61C6" w:rsidRDefault="00CC15B8" w:rsidP="00CC15B8">
      <w:pPr>
        <w:pStyle w:val="paragraph"/>
      </w:pPr>
      <w:r w:rsidRPr="009C61C6">
        <w:tab/>
        <w:t>(a)</w:t>
      </w:r>
      <w:r w:rsidRPr="009C61C6">
        <w:tab/>
        <w:t>on the day (if any) specified for the purpose in the notice of resignation; or</w:t>
      </w:r>
    </w:p>
    <w:p w:rsidR="00CC15B8" w:rsidRPr="009C61C6" w:rsidRDefault="00CC15B8" w:rsidP="00CC15B8">
      <w:pPr>
        <w:pStyle w:val="paragraph"/>
        <w:keepNext/>
      </w:pPr>
      <w:r w:rsidRPr="009C61C6">
        <w:tab/>
        <w:t>(b)</w:t>
      </w:r>
      <w:r w:rsidRPr="009C61C6">
        <w:tab/>
        <w:t>on the day on which the notice is received by the company;</w:t>
      </w:r>
    </w:p>
    <w:p w:rsidR="00CC15B8" w:rsidRPr="009C61C6" w:rsidRDefault="00CC15B8" w:rsidP="00CC15B8">
      <w:pPr>
        <w:pStyle w:val="subsection2"/>
      </w:pPr>
      <w:r w:rsidRPr="009C61C6">
        <w:t>whichever is the later.</w:t>
      </w:r>
    </w:p>
    <w:p w:rsidR="00CC15B8" w:rsidRPr="009C61C6" w:rsidRDefault="00CC15B8" w:rsidP="00CC15B8">
      <w:pPr>
        <w:pStyle w:val="subsection"/>
      </w:pPr>
      <w:r w:rsidRPr="009C61C6">
        <w:tab/>
        <w:t>(10)</w:t>
      </w:r>
      <w:r w:rsidRPr="009C61C6">
        <w:tab/>
        <w:t>Where on the retirement or withdrawal from a firm of a member the firm will no longer be capable, by reason of the provisions of subparagraph</w:t>
      </w:r>
      <w:r w:rsidR="009C61C6">
        <w:t> </w:t>
      </w:r>
      <w:r w:rsidRPr="009C61C6">
        <w:t>324BB(1)(b)(i) or (2)(b)(i) of acting as auditor of a company, the member so retiring or withdrawing is (if not disqualified from acting as auditor of the company) taken to be the auditor of the company until he or she obtains the consent of ASIC to his or her retirement or withdrawal.</w:t>
      </w:r>
    </w:p>
    <w:p w:rsidR="00CC15B8" w:rsidRPr="009C61C6" w:rsidRDefault="00CC15B8" w:rsidP="00CC15B8">
      <w:pPr>
        <w:pStyle w:val="subsection"/>
      </w:pPr>
      <w:r w:rsidRPr="009C61C6">
        <w:tab/>
        <w:t>(11)</w:t>
      </w:r>
      <w:r w:rsidRPr="009C61C6">
        <w:tab/>
        <w:t>Within 14 days after:</w:t>
      </w:r>
    </w:p>
    <w:p w:rsidR="00CC15B8" w:rsidRPr="009C61C6" w:rsidRDefault="00CC15B8" w:rsidP="00CC15B8">
      <w:pPr>
        <w:pStyle w:val="paragraph"/>
      </w:pPr>
      <w:r w:rsidRPr="009C61C6">
        <w:tab/>
        <w:t>(a)</w:t>
      </w:r>
      <w:r w:rsidRPr="009C61C6">
        <w:tab/>
        <w:t>the removal from office of an auditor of a company; or</w:t>
      </w:r>
    </w:p>
    <w:p w:rsidR="00CC15B8" w:rsidRPr="009C61C6" w:rsidRDefault="00CC15B8" w:rsidP="00CC15B8">
      <w:pPr>
        <w:pStyle w:val="paragraph"/>
        <w:keepNext/>
      </w:pPr>
      <w:r w:rsidRPr="009C61C6">
        <w:tab/>
        <w:t>(b)</w:t>
      </w:r>
      <w:r w:rsidRPr="009C61C6">
        <w:tab/>
        <w:t>the receipt of a notice of resignation from an auditor of a company;</w:t>
      </w:r>
    </w:p>
    <w:p w:rsidR="00CC15B8" w:rsidRPr="009C61C6" w:rsidRDefault="00CC15B8" w:rsidP="00CC15B8">
      <w:pPr>
        <w:pStyle w:val="subsection2"/>
      </w:pPr>
      <w:r w:rsidRPr="009C61C6">
        <w:t>the company must:</w:t>
      </w:r>
    </w:p>
    <w:p w:rsidR="00CC15B8" w:rsidRPr="009C61C6" w:rsidRDefault="00CC15B8" w:rsidP="00CC15B8">
      <w:pPr>
        <w:pStyle w:val="paragraph"/>
      </w:pPr>
      <w:r w:rsidRPr="009C61C6">
        <w:tab/>
        <w:t>(c)</w:t>
      </w:r>
      <w:r w:rsidRPr="009C61C6">
        <w:tab/>
        <w:t>lodge with ASIC a notice of the removal or resignation in the prescribed form; and</w:t>
      </w:r>
    </w:p>
    <w:p w:rsidR="00CC15B8" w:rsidRPr="009C61C6" w:rsidRDefault="00CC15B8" w:rsidP="00CC15B8">
      <w:pPr>
        <w:pStyle w:val="paragraph"/>
      </w:pPr>
      <w:r w:rsidRPr="009C61C6">
        <w:tab/>
        <w:t>(d)</w:t>
      </w:r>
      <w:r w:rsidRPr="009C61C6">
        <w:tab/>
        <w:t>where there is a trustee for the holders of debentures of the company—give to the trustee a copy of the notice lodged with ASIC.</w:t>
      </w:r>
    </w:p>
    <w:p w:rsidR="00CC15B8" w:rsidRPr="009C61C6" w:rsidRDefault="00CC15B8" w:rsidP="00CC15B8">
      <w:pPr>
        <w:pStyle w:val="ActHead5"/>
      </w:pPr>
      <w:bookmarkStart w:id="174" w:name="_Toc13832009"/>
      <w:r w:rsidRPr="009C61C6">
        <w:rPr>
          <w:rStyle w:val="CharSectno"/>
        </w:rPr>
        <w:t>330</w:t>
      </w:r>
      <w:r w:rsidRPr="009C61C6">
        <w:t xml:space="preserve">  Effect of winding up on office of auditor</w:t>
      </w:r>
      <w:bookmarkEnd w:id="174"/>
    </w:p>
    <w:p w:rsidR="00CC15B8" w:rsidRPr="009C61C6" w:rsidRDefault="00CC15B8" w:rsidP="00CC15B8">
      <w:pPr>
        <w:pStyle w:val="subsection"/>
      </w:pPr>
      <w:r w:rsidRPr="009C61C6">
        <w:tab/>
      </w:r>
      <w:r w:rsidRPr="009C61C6">
        <w:tab/>
        <w:t>An auditor of a company ceases to hold office if:</w:t>
      </w:r>
    </w:p>
    <w:p w:rsidR="00CC15B8" w:rsidRPr="009C61C6" w:rsidRDefault="00CC15B8" w:rsidP="00CC15B8">
      <w:pPr>
        <w:pStyle w:val="paragraph"/>
      </w:pPr>
      <w:r w:rsidRPr="009C61C6">
        <w:tab/>
        <w:t>(a)</w:t>
      </w:r>
      <w:r w:rsidRPr="009C61C6">
        <w:tab/>
        <w:t>a special resolution is passed for the voluntary winding up of the company; or</w:t>
      </w:r>
    </w:p>
    <w:p w:rsidR="00CC15B8" w:rsidRPr="009C61C6" w:rsidRDefault="00CC15B8" w:rsidP="00CC15B8">
      <w:pPr>
        <w:pStyle w:val="paragraph"/>
      </w:pPr>
      <w:r w:rsidRPr="009C61C6">
        <w:tab/>
        <w:t>(b)</w:t>
      </w:r>
      <w:r w:rsidRPr="009C61C6">
        <w:tab/>
        <w:t xml:space="preserve">in a case to which </w:t>
      </w:r>
      <w:r w:rsidR="009C61C6">
        <w:t>paragraph (</w:t>
      </w:r>
      <w:r w:rsidRPr="009C61C6">
        <w:t>a) does not apply—an order is made by the Court for the winding up of the company.</w:t>
      </w:r>
    </w:p>
    <w:p w:rsidR="00CC15B8" w:rsidRPr="009C61C6" w:rsidRDefault="00CC15B8" w:rsidP="00CC15B8">
      <w:pPr>
        <w:pStyle w:val="ActHead4"/>
      </w:pPr>
      <w:bookmarkStart w:id="175" w:name="_Toc13832010"/>
      <w:r w:rsidRPr="009C61C6">
        <w:rPr>
          <w:rStyle w:val="CharSubdNo"/>
        </w:rPr>
        <w:t>Subdivision C</w:t>
      </w:r>
      <w:r w:rsidRPr="009C61C6">
        <w:t>—</w:t>
      </w:r>
      <w:r w:rsidRPr="009C61C6">
        <w:rPr>
          <w:rStyle w:val="CharSubdText"/>
        </w:rPr>
        <w:t>Company auditors’ fees and expenses</w:t>
      </w:r>
      <w:bookmarkEnd w:id="175"/>
    </w:p>
    <w:p w:rsidR="00CC15B8" w:rsidRPr="009C61C6" w:rsidRDefault="00CC15B8" w:rsidP="00CC15B8">
      <w:pPr>
        <w:pStyle w:val="ActHead5"/>
      </w:pPr>
      <w:bookmarkStart w:id="176" w:name="_Toc13832011"/>
      <w:r w:rsidRPr="009C61C6">
        <w:rPr>
          <w:rStyle w:val="CharSectno"/>
        </w:rPr>
        <w:t>331</w:t>
      </w:r>
      <w:r w:rsidRPr="009C61C6">
        <w:t xml:space="preserve">  Fees and expenses of auditors</w:t>
      </w:r>
      <w:bookmarkEnd w:id="176"/>
    </w:p>
    <w:p w:rsidR="00CC15B8" w:rsidRPr="009C61C6" w:rsidRDefault="00CC15B8" w:rsidP="00CC15B8">
      <w:pPr>
        <w:pStyle w:val="subsection"/>
      </w:pPr>
      <w:r w:rsidRPr="009C61C6">
        <w:tab/>
      </w:r>
      <w:r w:rsidRPr="009C61C6">
        <w:tab/>
        <w:t>The reasonable fees and expenses of an auditor of a company are payable by the company.</w:t>
      </w:r>
    </w:p>
    <w:p w:rsidR="00CC15B8" w:rsidRPr="009C61C6" w:rsidRDefault="00CC15B8" w:rsidP="00AA0187">
      <w:pPr>
        <w:pStyle w:val="ActHead3"/>
        <w:pageBreakBefore/>
      </w:pPr>
      <w:bookmarkStart w:id="177" w:name="_Toc13832012"/>
      <w:r w:rsidRPr="009C61C6">
        <w:rPr>
          <w:rStyle w:val="CharDivNo"/>
        </w:rPr>
        <w:t>Division</w:t>
      </w:r>
      <w:r w:rsidR="009C61C6" w:rsidRPr="009C61C6">
        <w:rPr>
          <w:rStyle w:val="CharDivNo"/>
        </w:rPr>
        <w:t> </w:t>
      </w:r>
      <w:r w:rsidRPr="009C61C6">
        <w:rPr>
          <w:rStyle w:val="CharDivNo"/>
        </w:rPr>
        <w:t>7</w:t>
      </w:r>
      <w:r w:rsidRPr="009C61C6">
        <w:t>—</w:t>
      </w:r>
      <w:r w:rsidRPr="009C61C6">
        <w:rPr>
          <w:rStyle w:val="CharDivText"/>
        </w:rPr>
        <w:t>Appointment, removal and fees of auditors for registered schemes</w:t>
      </w:r>
      <w:bookmarkEnd w:id="177"/>
    </w:p>
    <w:p w:rsidR="00CC15B8" w:rsidRPr="009C61C6" w:rsidRDefault="00CC15B8" w:rsidP="00CC15B8">
      <w:pPr>
        <w:pStyle w:val="ActHead4"/>
      </w:pPr>
      <w:bookmarkStart w:id="178" w:name="_Toc13832013"/>
      <w:r w:rsidRPr="009C61C6">
        <w:rPr>
          <w:rStyle w:val="CharSubdNo"/>
        </w:rPr>
        <w:t>Subdivision A</w:t>
      </w:r>
      <w:r w:rsidRPr="009C61C6">
        <w:t>—</w:t>
      </w:r>
      <w:r w:rsidRPr="009C61C6">
        <w:rPr>
          <w:rStyle w:val="CharSubdText"/>
        </w:rPr>
        <w:t>Appointment of registered scheme auditors</w:t>
      </w:r>
      <w:bookmarkEnd w:id="178"/>
    </w:p>
    <w:p w:rsidR="00CC15B8" w:rsidRPr="009C61C6" w:rsidRDefault="00CC15B8" w:rsidP="00CC15B8">
      <w:pPr>
        <w:pStyle w:val="ActHead5"/>
      </w:pPr>
      <w:bookmarkStart w:id="179" w:name="_Toc13832014"/>
      <w:r w:rsidRPr="009C61C6">
        <w:rPr>
          <w:rStyle w:val="CharSectno"/>
        </w:rPr>
        <w:t>331AAA</w:t>
      </w:r>
      <w:r w:rsidRPr="009C61C6">
        <w:t xml:space="preserve">  Registered scheme auditor (initial appointment of auditor)</w:t>
      </w:r>
      <w:bookmarkEnd w:id="179"/>
    </w:p>
    <w:p w:rsidR="00CC15B8" w:rsidRPr="009C61C6" w:rsidRDefault="00CC15B8" w:rsidP="00CC15B8">
      <w:pPr>
        <w:pStyle w:val="subsection"/>
      </w:pPr>
      <w:r w:rsidRPr="009C61C6">
        <w:tab/>
        <w:t>(1)</w:t>
      </w:r>
      <w:r w:rsidRPr="009C61C6">
        <w:tab/>
        <w:t>The responsible entity of a registered scheme must appoint an auditor of the registered scheme within 1 month after the day on which the scheme is registered.</w:t>
      </w:r>
    </w:p>
    <w:p w:rsidR="00CC15B8" w:rsidRPr="009C61C6" w:rsidRDefault="00CC15B8" w:rsidP="00CC15B8">
      <w:pPr>
        <w:pStyle w:val="subsection"/>
      </w:pPr>
      <w:r w:rsidRPr="009C61C6">
        <w:tab/>
        <w:t>(2)</w:t>
      </w:r>
      <w:r w:rsidRPr="009C61C6">
        <w:tab/>
        <w:t xml:space="preserve">An auditor appointed under </w:t>
      </w:r>
      <w:r w:rsidR="009C61C6">
        <w:t>subsection (</w:t>
      </w:r>
      <w:r w:rsidRPr="009C61C6">
        <w:t>1) holds office until the auditor:</w:t>
      </w:r>
    </w:p>
    <w:p w:rsidR="00CC15B8" w:rsidRPr="009C61C6" w:rsidRDefault="00CC15B8" w:rsidP="00CC15B8">
      <w:pPr>
        <w:pStyle w:val="paragraph"/>
      </w:pPr>
      <w:r w:rsidRPr="009C61C6">
        <w:tab/>
        <w:t>(a)</w:t>
      </w:r>
      <w:r w:rsidRPr="009C61C6">
        <w:tab/>
        <w:t>dies; or</w:t>
      </w:r>
    </w:p>
    <w:p w:rsidR="00CC15B8" w:rsidRPr="009C61C6" w:rsidRDefault="00CC15B8" w:rsidP="00CC15B8">
      <w:pPr>
        <w:pStyle w:val="paragraph"/>
      </w:pPr>
      <w:r w:rsidRPr="009C61C6">
        <w:tab/>
        <w:t>(b)</w:t>
      </w:r>
      <w:r w:rsidRPr="009C61C6">
        <w:tab/>
        <w:t>is removed, or resigns, from office in accordance with section</w:t>
      </w:r>
      <w:r w:rsidR="009C61C6">
        <w:t> </w:t>
      </w:r>
      <w:r w:rsidRPr="009C61C6">
        <w:t>331AC; or</w:t>
      </w:r>
    </w:p>
    <w:p w:rsidR="00CC15B8" w:rsidRPr="009C61C6" w:rsidRDefault="00CC15B8" w:rsidP="00CC15B8">
      <w:pPr>
        <w:pStyle w:val="paragraph"/>
      </w:pPr>
      <w:r w:rsidRPr="009C61C6">
        <w:tab/>
        <w:t>(c)</w:t>
      </w:r>
      <w:r w:rsidRPr="009C61C6">
        <w:tab/>
        <w:t>ceases to be capable of acting as an auditor because of Division</w:t>
      </w:r>
      <w:r w:rsidR="009C61C6">
        <w:t> </w:t>
      </w:r>
      <w:r w:rsidRPr="009C61C6">
        <w:t>2 of this Part; or</w:t>
      </w:r>
    </w:p>
    <w:p w:rsidR="00CC15B8" w:rsidRPr="009C61C6" w:rsidRDefault="00CC15B8" w:rsidP="00CC15B8">
      <w:pPr>
        <w:pStyle w:val="paragraph"/>
      </w:pPr>
      <w:r w:rsidRPr="009C61C6">
        <w:tab/>
        <w:t>(d)</w:t>
      </w:r>
      <w:r w:rsidRPr="009C61C6">
        <w:tab/>
        <w:t xml:space="preserve">ceases to be auditor under </w:t>
      </w:r>
      <w:r w:rsidR="009C61C6">
        <w:t>subsection (</w:t>
      </w:r>
      <w:r w:rsidRPr="009C61C6">
        <w:t>2A), (2B) or (2C).</w:t>
      </w:r>
    </w:p>
    <w:p w:rsidR="00CC15B8" w:rsidRPr="009C61C6" w:rsidRDefault="00CC15B8" w:rsidP="00CC15B8">
      <w:pPr>
        <w:pStyle w:val="subsection"/>
      </w:pPr>
      <w:r w:rsidRPr="009C61C6">
        <w:tab/>
        <w:t>(2A)</w:t>
      </w:r>
      <w:r w:rsidRPr="009C61C6">
        <w:tab/>
        <w:t>An individual auditor ceases to be auditor of a registered scheme under this subsection if:</w:t>
      </w:r>
    </w:p>
    <w:p w:rsidR="00CC15B8" w:rsidRPr="009C61C6" w:rsidRDefault="00CC15B8" w:rsidP="00CC15B8">
      <w:pPr>
        <w:pStyle w:val="paragraph"/>
      </w:pPr>
      <w:r w:rsidRPr="009C61C6">
        <w:tab/>
        <w:t>(a)</w:t>
      </w:r>
      <w:r w:rsidRPr="009C61C6">
        <w:tab/>
        <w:t xml:space="preserve">on a particular day (the </w:t>
      </w:r>
      <w:r w:rsidRPr="009C61C6">
        <w:rPr>
          <w:b/>
          <w:i/>
        </w:rPr>
        <w:t>start day</w:t>
      </w:r>
      <w:r w:rsidRPr="009C61C6">
        <w:t>), the individual auditor:</w:t>
      </w:r>
    </w:p>
    <w:p w:rsidR="00CC15B8" w:rsidRPr="009C61C6" w:rsidRDefault="00CC15B8" w:rsidP="00CC15B8">
      <w:pPr>
        <w:pStyle w:val="paragraphsub"/>
      </w:pPr>
      <w:r w:rsidRPr="009C61C6">
        <w:tab/>
        <w:t>(i)</w:t>
      </w:r>
      <w:r w:rsidRPr="009C61C6">
        <w:tab/>
        <w:t>informs ASIC of a conflict of interest situation in relation to the scheme under subsection</w:t>
      </w:r>
      <w:r w:rsidR="009C61C6">
        <w:t> </w:t>
      </w:r>
      <w:r w:rsidRPr="009C61C6">
        <w:t>324CA(1A); or</w:t>
      </w:r>
    </w:p>
    <w:p w:rsidR="00CC15B8" w:rsidRPr="009C61C6" w:rsidRDefault="00CC15B8" w:rsidP="00CC15B8">
      <w:pPr>
        <w:pStyle w:val="paragraphsub"/>
      </w:pPr>
      <w:r w:rsidRPr="009C61C6">
        <w:tab/>
        <w:t>(ii)</w:t>
      </w:r>
      <w:r w:rsidRPr="009C61C6">
        <w:tab/>
        <w:t>informs ASIC of particular circumstances in relation to the scheme under subsection</w:t>
      </w:r>
      <w:r w:rsidR="009C61C6">
        <w:t> </w:t>
      </w:r>
      <w:r w:rsidRPr="009C61C6">
        <w:t>324CE(1A); and</w:t>
      </w:r>
    </w:p>
    <w:p w:rsidR="00CC15B8" w:rsidRPr="009C61C6" w:rsidRDefault="00CC15B8" w:rsidP="00CC15B8">
      <w:pPr>
        <w:pStyle w:val="paragraph"/>
      </w:pPr>
      <w:r w:rsidRPr="009C61C6">
        <w:tab/>
        <w:t>(b)</w:t>
      </w:r>
      <w:r w:rsidRPr="009C61C6">
        <w:tab/>
        <w:t xml:space="preserve">the individual auditor does not give ASIC a notice, before the notification day (see </w:t>
      </w:r>
      <w:r w:rsidR="009C61C6">
        <w:t>subsection (</w:t>
      </w:r>
      <w:r w:rsidRPr="009C61C6">
        <w:t xml:space="preserve">2D)), that that conflict of interest situation has, or those circumstances have, ceased to exist before the end of the period (the </w:t>
      </w:r>
      <w:r w:rsidRPr="009C61C6">
        <w:rPr>
          <w:b/>
          <w:i/>
        </w:rPr>
        <w:t>remedial period</w:t>
      </w:r>
      <w:r w:rsidRPr="009C61C6">
        <w:t>) of 21 days</w:t>
      </w:r>
      <w:r w:rsidR="009E7E86" w:rsidRPr="009C61C6">
        <w:t>, or such longer period as ASIC approves in writing,</w:t>
      </w:r>
      <w:r w:rsidRPr="009C61C6">
        <w:t xml:space="preserve"> from the start day.</w:t>
      </w:r>
    </w:p>
    <w:p w:rsidR="00CC15B8" w:rsidRPr="009C61C6" w:rsidRDefault="00CC15B8" w:rsidP="00CC15B8">
      <w:pPr>
        <w:pStyle w:val="subsection"/>
      </w:pPr>
      <w:r w:rsidRPr="009C61C6">
        <w:tab/>
        <w:t>(2B)</w:t>
      </w:r>
      <w:r w:rsidRPr="009C61C6">
        <w:tab/>
        <w:t>An audit firm ceases to be auditor of a registered scheme under this subsection if:</w:t>
      </w:r>
    </w:p>
    <w:p w:rsidR="00CC15B8" w:rsidRPr="009C61C6" w:rsidRDefault="00CC15B8" w:rsidP="00CC15B8">
      <w:pPr>
        <w:pStyle w:val="paragraph"/>
      </w:pPr>
      <w:r w:rsidRPr="009C61C6">
        <w:tab/>
        <w:t>(a)</w:t>
      </w:r>
      <w:r w:rsidRPr="009C61C6">
        <w:tab/>
        <w:t xml:space="preserve">on a particular day (the </w:t>
      </w:r>
      <w:r w:rsidRPr="009C61C6">
        <w:rPr>
          <w:b/>
          <w:i/>
        </w:rPr>
        <w:t>start day</w:t>
      </w:r>
      <w:r w:rsidRPr="009C61C6">
        <w:t>), ASIC is:</w:t>
      </w:r>
    </w:p>
    <w:p w:rsidR="00CC15B8" w:rsidRPr="009C61C6" w:rsidRDefault="00CC15B8" w:rsidP="00CC15B8">
      <w:pPr>
        <w:pStyle w:val="paragraphsub"/>
      </w:pPr>
      <w:r w:rsidRPr="009C61C6">
        <w:tab/>
        <w:t>(i)</w:t>
      </w:r>
      <w:r w:rsidRPr="009C61C6">
        <w:tab/>
        <w:t>informed of a conflict of interest situation in relation to the scheme under subsection</w:t>
      </w:r>
      <w:r w:rsidR="009C61C6">
        <w:t> </w:t>
      </w:r>
      <w:r w:rsidRPr="009C61C6">
        <w:t>324CB(1A); or</w:t>
      </w:r>
    </w:p>
    <w:p w:rsidR="00CC15B8" w:rsidRPr="009C61C6" w:rsidRDefault="00CC15B8" w:rsidP="00CC15B8">
      <w:pPr>
        <w:pStyle w:val="paragraphsub"/>
      </w:pPr>
      <w:r w:rsidRPr="009C61C6">
        <w:tab/>
        <w:t>(ii)</w:t>
      </w:r>
      <w:r w:rsidRPr="009C61C6">
        <w:tab/>
        <w:t>informed of particular circumstances in relation to the scheme under subsection</w:t>
      </w:r>
      <w:r w:rsidR="009C61C6">
        <w:t> </w:t>
      </w:r>
      <w:r w:rsidRPr="009C61C6">
        <w:t>324CF(1A); and</w:t>
      </w:r>
    </w:p>
    <w:p w:rsidR="00CC15B8" w:rsidRPr="009C61C6" w:rsidRDefault="00CC15B8" w:rsidP="00CC15B8">
      <w:pPr>
        <w:pStyle w:val="paragraph"/>
      </w:pPr>
      <w:r w:rsidRPr="009C61C6">
        <w:tab/>
        <w:t>(b)</w:t>
      </w:r>
      <w:r w:rsidRPr="009C61C6">
        <w:tab/>
        <w:t xml:space="preserve">ASIC has not been given a notice on behalf of the audit firm, before the notification day (see </w:t>
      </w:r>
      <w:r w:rsidR="009C61C6">
        <w:t>subsection (</w:t>
      </w:r>
      <w:r w:rsidRPr="009C61C6">
        <w:t xml:space="preserve">2D)), that that conflict of interest situation has, or those circumstances have, ceased to exist before the end of the period (the </w:t>
      </w:r>
      <w:r w:rsidRPr="009C61C6">
        <w:rPr>
          <w:b/>
          <w:i/>
        </w:rPr>
        <w:t>remedial period</w:t>
      </w:r>
      <w:r w:rsidRPr="009C61C6">
        <w:t>) of 21 days</w:t>
      </w:r>
      <w:r w:rsidR="009E7E86" w:rsidRPr="009C61C6">
        <w:t>, or such longer period as ASIC approves in writing,</w:t>
      </w:r>
      <w:r w:rsidRPr="009C61C6">
        <w:t xml:space="preserve"> from the start day.</w:t>
      </w:r>
    </w:p>
    <w:p w:rsidR="00CC15B8" w:rsidRPr="009C61C6" w:rsidRDefault="00CC15B8" w:rsidP="00CC15B8">
      <w:pPr>
        <w:pStyle w:val="subsection"/>
      </w:pPr>
      <w:r w:rsidRPr="009C61C6">
        <w:tab/>
        <w:t>(2C)</w:t>
      </w:r>
      <w:r w:rsidRPr="009C61C6">
        <w:tab/>
        <w:t>An audit company ceases to be auditor of a registered scheme under this subsection if:</w:t>
      </w:r>
    </w:p>
    <w:p w:rsidR="00CC15B8" w:rsidRPr="009C61C6" w:rsidRDefault="00CC15B8" w:rsidP="00CC15B8">
      <w:pPr>
        <w:pStyle w:val="paragraph"/>
      </w:pPr>
      <w:r w:rsidRPr="009C61C6">
        <w:tab/>
        <w:t>(a)</w:t>
      </w:r>
      <w:r w:rsidRPr="009C61C6">
        <w:tab/>
        <w:t xml:space="preserve">on a particular day (the </w:t>
      </w:r>
      <w:r w:rsidRPr="009C61C6">
        <w:rPr>
          <w:b/>
          <w:i/>
        </w:rPr>
        <w:t>start day</w:t>
      </w:r>
      <w:r w:rsidRPr="009C61C6">
        <w:t>), ASIC is:</w:t>
      </w:r>
    </w:p>
    <w:p w:rsidR="00CC15B8" w:rsidRPr="009C61C6" w:rsidRDefault="00CC15B8" w:rsidP="00CC15B8">
      <w:pPr>
        <w:pStyle w:val="paragraphsub"/>
      </w:pPr>
      <w:r w:rsidRPr="009C61C6">
        <w:tab/>
        <w:t>(i)</w:t>
      </w:r>
      <w:r w:rsidRPr="009C61C6">
        <w:tab/>
        <w:t>informed of a conflict of interest situation in relation to the scheme under subsection</w:t>
      </w:r>
      <w:r w:rsidR="009C61C6">
        <w:t> </w:t>
      </w:r>
      <w:r w:rsidRPr="009C61C6">
        <w:t>324CB(1A) or 324CC(1A); or</w:t>
      </w:r>
    </w:p>
    <w:p w:rsidR="00CC15B8" w:rsidRPr="009C61C6" w:rsidRDefault="00CC15B8" w:rsidP="00CC15B8">
      <w:pPr>
        <w:pStyle w:val="paragraphsub"/>
      </w:pPr>
      <w:r w:rsidRPr="009C61C6">
        <w:tab/>
        <w:t>(ii)</w:t>
      </w:r>
      <w:r w:rsidRPr="009C61C6">
        <w:tab/>
        <w:t>informed of particular circumstances in relation to the scheme under subsection</w:t>
      </w:r>
      <w:r w:rsidR="009C61C6">
        <w:t> </w:t>
      </w:r>
      <w:r w:rsidRPr="009C61C6">
        <w:t>324CF(1A) or 324CG(1A) or (5A); and</w:t>
      </w:r>
    </w:p>
    <w:p w:rsidR="00CC15B8" w:rsidRPr="009C61C6" w:rsidRDefault="00CC15B8" w:rsidP="00CC15B8">
      <w:pPr>
        <w:pStyle w:val="paragraph"/>
      </w:pPr>
      <w:r w:rsidRPr="009C61C6">
        <w:tab/>
        <w:t>(b)</w:t>
      </w:r>
      <w:r w:rsidRPr="009C61C6">
        <w:tab/>
        <w:t xml:space="preserve">ASIC has not been given a notice on behalf of the audit company, before the notification day (see </w:t>
      </w:r>
      <w:r w:rsidR="009C61C6">
        <w:t>subsection (</w:t>
      </w:r>
      <w:r w:rsidRPr="009C61C6">
        <w:t xml:space="preserve">2D)), that that conflict of interest situation has, or those circumstances have, ceased to exist before the end of the period (the </w:t>
      </w:r>
      <w:r w:rsidRPr="009C61C6">
        <w:rPr>
          <w:b/>
          <w:i/>
        </w:rPr>
        <w:t>remedial period</w:t>
      </w:r>
      <w:r w:rsidRPr="009C61C6">
        <w:t>) of 21 days</w:t>
      </w:r>
      <w:r w:rsidR="009E7E86" w:rsidRPr="009C61C6">
        <w:t>, or such longer period as ASIC approves in writing,</w:t>
      </w:r>
      <w:r w:rsidRPr="009C61C6">
        <w:t xml:space="preserve"> from the start day.</w:t>
      </w:r>
    </w:p>
    <w:p w:rsidR="00CC15B8" w:rsidRPr="009C61C6" w:rsidRDefault="00CC15B8" w:rsidP="00CC15B8">
      <w:pPr>
        <w:pStyle w:val="subsection"/>
      </w:pPr>
      <w:r w:rsidRPr="009C61C6">
        <w:tab/>
        <w:t>(2D)</w:t>
      </w:r>
      <w:r w:rsidRPr="009C61C6">
        <w:tab/>
        <w:t xml:space="preserve">The </w:t>
      </w:r>
      <w:r w:rsidRPr="009C61C6">
        <w:rPr>
          <w:b/>
          <w:i/>
        </w:rPr>
        <w:t>notification day</w:t>
      </w:r>
      <w:r w:rsidRPr="009C61C6">
        <w:t xml:space="preserve"> is:</w:t>
      </w:r>
    </w:p>
    <w:p w:rsidR="00CC15B8" w:rsidRPr="009C61C6" w:rsidRDefault="00CC15B8" w:rsidP="00CC15B8">
      <w:pPr>
        <w:pStyle w:val="paragraph"/>
      </w:pPr>
      <w:r w:rsidRPr="009C61C6">
        <w:tab/>
        <w:t>(a)</w:t>
      </w:r>
      <w:r w:rsidRPr="009C61C6">
        <w:tab/>
        <w:t>the last day of the remedial period; or</w:t>
      </w:r>
    </w:p>
    <w:p w:rsidR="00CC15B8" w:rsidRPr="009C61C6" w:rsidRDefault="00CC15B8" w:rsidP="00CC15B8">
      <w:pPr>
        <w:pStyle w:val="paragraph"/>
      </w:pPr>
      <w:r w:rsidRPr="009C61C6">
        <w:tab/>
        <w:t>(b)</w:t>
      </w:r>
      <w:r w:rsidRPr="009C61C6">
        <w:tab/>
        <w:t>such later day as ASIC approves in writing (whether before or after the remedial period ends).</w:t>
      </w:r>
    </w:p>
    <w:p w:rsidR="00CC15B8" w:rsidRPr="009C61C6" w:rsidRDefault="00CC15B8" w:rsidP="00CC15B8">
      <w:pPr>
        <w:pStyle w:val="subsection"/>
      </w:pPr>
      <w:r w:rsidRPr="009C61C6">
        <w:tab/>
        <w:t>(3)</w:t>
      </w:r>
      <w:r w:rsidRPr="009C61C6">
        <w:tab/>
        <w:t xml:space="preserve">A director of the responsible entity of a registered scheme must take all reasonable steps to secure compliance with </w:t>
      </w:r>
      <w:r w:rsidR="009C61C6">
        <w:t>subsection (</w:t>
      </w:r>
      <w:r w:rsidRPr="009C61C6">
        <w:t>1).</w:t>
      </w:r>
    </w:p>
    <w:p w:rsidR="00CC15B8" w:rsidRPr="009C61C6" w:rsidRDefault="00CC15B8" w:rsidP="00CC15B8">
      <w:pPr>
        <w:pStyle w:val="subsection"/>
      </w:pPr>
      <w:r w:rsidRPr="009C61C6">
        <w:tab/>
        <w:t>(4)</w:t>
      </w:r>
      <w:r w:rsidRPr="009C61C6">
        <w:tab/>
        <w:t xml:space="preserve">If an audit firm ceases to be the auditor of a registered scheme under </w:t>
      </w:r>
      <w:r w:rsidR="009C61C6">
        <w:t>subsection (</w:t>
      </w:r>
      <w:r w:rsidRPr="009C61C6">
        <w:t>2) at a particular time, each member of the firm who:</w:t>
      </w:r>
    </w:p>
    <w:p w:rsidR="00CC15B8" w:rsidRPr="009C61C6" w:rsidRDefault="00CC15B8" w:rsidP="00CC15B8">
      <w:pPr>
        <w:pStyle w:val="paragraph"/>
      </w:pPr>
      <w:r w:rsidRPr="009C61C6">
        <w:tab/>
        <w:t>(a)</w:t>
      </w:r>
      <w:r w:rsidRPr="009C61C6">
        <w:tab/>
        <w:t>is taken to have been appointed as an auditor of the scheme under subsection</w:t>
      </w:r>
      <w:r w:rsidR="009C61C6">
        <w:t> </w:t>
      </w:r>
      <w:r w:rsidRPr="009C61C6">
        <w:t>324AB(1) or 324AC(4); and</w:t>
      </w:r>
    </w:p>
    <w:p w:rsidR="00CC15B8" w:rsidRPr="009C61C6" w:rsidRDefault="00CC15B8" w:rsidP="00CC15B8">
      <w:pPr>
        <w:pStyle w:val="paragraph"/>
      </w:pPr>
      <w:r w:rsidRPr="009C61C6">
        <w:tab/>
        <w:t>(b)</w:t>
      </w:r>
      <w:r w:rsidRPr="009C61C6">
        <w:tab/>
        <w:t>is an auditor of the scheme immediately before that time;</w:t>
      </w:r>
    </w:p>
    <w:p w:rsidR="00CC15B8" w:rsidRPr="009C61C6" w:rsidRDefault="00CC15B8" w:rsidP="00CC15B8">
      <w:pPr>
        <w:pStyle w:val="subsection2"/>
      </w:pPr>
      <w:r w:rsidRPr="009C61C6">
        <w:t>ceases to be an auditor of the scheme at that time.</w:t>
      </w:r>
    </w:p>
    <w:p w:rsidR="00CC15B8" w:rsidRPr="009C61C6" w:rsidRDefault="00CC15B8" w:rsidP="0084669E">
      <w:pPr>
        <w:pStyle w:val="ActHead5"/>
      </w:pPr>
      <w:bookmarkStart w:id="180" w:name="_Toc13832015"/>
      <w:r w:rsidRPr="009C61C6">
        <w:rPr>
          <w:rStyle w:val="CharSectno"/>
        </w:rPr>
        <w:t>331AAB</w:t>
      </w:r>
      <w:r w:rsidRPr="009C61C6">
        <w:t xml:space="preserve">  Registered scheme auditor (appointment to fill vacancy)</w:t>
      </w:r>
      <w:bookmarkEnd w:id="180"/>
    </w:p>
    <w:p w:rsidR="00CC15B8" w:rsidRPr="009C61C6" w:rsidRDefault="00CC15B8" w:rsidP="0084669E">
      <w:pPr>
        <w:pStyle w:val="subsection"/>
        <w:keepNext/>
      </w:pPr>
      <w:r w:rsidRPr="009C61C6">
        <w:tab/>
        <w:t>(1)</w:t>
      </w:r>
      <w:r w:rsidRPr="009C61C6">
        <w:tab/>
        <w:t>If:</w:t>
      </w:r>
    </w:p>
    <w:p w:rsidR="00CC15B8" w:rsidRPr="009C61C6" w:rsidRDefault="00CC15B8" w:rsidP="00CC15B8">
      <w:pPr>
        <w:pStyle w:val="paragraph"/>
      </w:pPr>
      <w:r w:rsidRPr="009C61C6">
        <w:tab/>
        <w:t>(a)</w:t>
      </w:r>
      <w:r w:rsidRPr="009C61C6">
        <w:tab/>
        <w:t>a vacancy occurs in the office of auditor of a registered scheme; and</w:t>
      </w:r>
    </w:p>
    <w:p w:rsidR="00CC15B8" w:rsidRPr="009C61C6" w:rsidRDefault="00CC15B8" w:rsidP="00CC15B8">
      <w:pPr>
        <w:pStyle w:val="paragraph"/>
      </w:pPr>
      <w:r w:rsidRPr="009C61C6">
        <w:tab/>
        <w:t>(b)</w:t>
      </w:r>
      <w:r w:rsidRPr="009C61C6">
        <w:tab/>
        <w:t>there is no surviving or continuing auditor of the scheme;</w:t>
      </w:r>
    </w:p>
    <w:p w:rsidR="00CC15B8" w:rsidRPr="009C61C6" w:rsidRDefault="00CC15B8" w:rsidP="00CC15B8">
      <w:pPr>
        <w:pStyle w:val="subsection2"/>
      </w:pPr>
      <w:r w:rsidRPr="009C61C6">
        <w:t>the responsible entity must, within 1 month after the vacancy occurs, appoint an auditor to fill the vacancy.</w:t>
      </w:r>
    </w:p>
    <w:p w:rsidR="00CC15B8" w:rsidRPr="009C61C6" w:rsidRDefault="00CC15B8" w:rsidP="00CC15B8">
      <w:pPr>
        <w:pStyle w:val="subsection"/>
      </w:pPr>
      <w:r w:rsidRPr="009C61C6">
        <w:tab/>
        <w:t>(2)</w:t>
      </w:r>
      <w:r w:rsidRPr="009C61C6">
        <w:tab/>
        <w:t xml:space="preserve">A director of the responsible entity of a registered scheme must take all reasonable steps to secure compliance with </w:t>
      </w:r>
      <w:r w:rsidR="009C61C6">
        <w:t>subsection (</w:t>
      </w:r>
      <w:r w:rsidRPr="009C61C6">
        <w:t>1).</w:t>
      </w:r>
    </w:p>
    <w:p w:rsidR="00CC15B8" w:rsidRPr="009C61C6" w:rsidRDefault="00CC15B8" w:rsidP="00CC15B8">
      <w:pPr>
        <w:pStyle w:val="ActHead5"/>
      </w:pPr>
      <w:bookmarkStart w:id="181" w:name="_Toc13832016"/>
      <w:r w:rsidRPr="009C61C6">
        <w:rPr>
          <w:rStyle w:val="CharSectno"/>
        </w:rPr>
        <w:t>331AAC</w:t>
      </w:r>
      <w:r w:rsidRPr="009C61C6">
        <w:t xml:space="preserve">  ASIC’s power to appoint registered scheme auditor</w:t>
      </w:r>
      <w:bookmarkEnd w:id="181"/>
    </w:p>
    <w:p w:rsidR="00CC15B8" w:rsidRPr="009C61C6" w:rsidRDefault="00CC15B8" w:rsidP="00CC15B8">
      <w:pPr>
        <w:pStyle w:val="subsection"/>
      </w:pPr>
      <w:r w:rsidRPr="009C61C6">
        <w:tab/>
        <w:t>(1)</w:t>
      </w:r>
      <w:r w:rsidRPr="009C61C6">
        <w:tab/>
        <w:t>ASIC may appoint an auditor of a registered scheme if:</w:t>
      </w:r>
    </w:p>
    <w:p w:rsidR="00CC15B8" w:rsidRPr="009C61C6" w:rsidRDefault="00CC15B8" w:rsidP="00CC15B8">
      <w:pPr>
        <w:pStyle w:val="paragraph"/>
      </w:pPr>
      <w:r w:rsidRPr="009C61C6">
        <w:tab/>
        <w:t>(a)</w:t>
      </w:r>
      <w:r w:rsidRPr="009C61C6">
        <w:tab/>
        <w:t>the responsible entity of the scheme does not appoint an auditor when required by this Act to do so; and</w:t>
      </w:r>
    </w:p>
    <w:p w:rsidR="00CC15B8" w:rsidRPr="009C61C6" w:rsidRDefault="00CC15B8" w:rsidP="00CC15B8">
      <w:pPr>
        <w:pStyle w:val="paragraph"/>
      </w:pPr>
      <w:r w:rsidRPr="009C61C6">
        <w:tab/>
        <w:t>(b)</w:t>
      </w:r>
      <w:r w:rsidRPr="009C61C6">
        <w:tab/>
        <w:t>a member of the scheme applies to ASIC in writing for the appointment of an auditor under this section.</w:t>
      </w:r>
    </w:p>
    <w:p w:rsidR="00CC15B8" w:rsidRPr="009C61C6" w:rsidRDefault="00CC15B8" w:rsidP="00CC15B8">
      <w:pPr>
        <w:pStyle w:val="subsection"/>
      </w:pPr>
      <w:r w:rsidRPr="009C61C6">
        <w:tab/>
        <w:t>(2)</w:t>
      </w:r>
      <w:r w:rsidRPr="009C61C6">
        <w:tab/>
        <w:t xml:space="preserve">ASIC may only appoint an individual, firm or company as auditor under </w:t>
      </w:r>
      <w:r w:rsidR="009C61C6">
        <w:t>subsection (</w:t>
      </w:r>
      <w:r w:rsidRPr="009C61C6">
        <w:t>1) if the individual, firm or company consents to being appointed.</w:t>
      </w:r>
    </w:p>
    <w:p w:rsidR="00CC15B8" w:rsidRPr="009C61C6" w:rsidRDefault="00CC15B8" w:rsidP="00CC15B8">
      <w:pPr>
        <w:pStyle w:val="ActHead5"/>
      </w:pPr>
      <w:bookmarkStart w:id="182" w:name="_Toc13832017"/>
      <w:r w:rsidRPr="009C61C6">
        <w:rPr>
          <w:rStyle w:val="CharSectno"/>
        </w:rPr>
        <w:t>331AAD</w:t>
      </w:r>
      <w:r w:rsidRPr="009C61C6">
        <w:t xml:space="preserve">  Remaining auditors may act during vacancy</w:t>
      </w:r>
      <w:bookmarkEnd w:id="182"/>
    </w:p>
    <w:p w:rsidR="00CC15B8" w:rsidRPr="009C61C6" w:rsidRDefault="00CC15B8" w:rsidP="00CC15B8">
      <w:pPr>
        <w:pStyle w:val="subsection"/>
      </w:pPr>
      <w:r w:rsidRPr="009C61C6">
        <w:tab/>
      </w:r>
      <w:r w:rsidRPr="009C61C6">
        <w:tab/>
        <w:t>While a vacancy in the office of auditor of a registered scheme continues, the surviving or continuing auditor or auditors (if any) may act as auditors of the company.</w:t>
      </w:r>
    </w:p>
    <w:p w:rsidR="00CC15B8" w:rsidRPr="009C61C6" w:rsidRDefault="00CC15B8" w:rsidP="00CC15B8">
      <w:pPr>
        <w:pStyle w:val="ActHead4"/>
      </w:pPr>
      <w:bookmarkStart w:id="183" w:name="_Toc13832018"/>
      <w:r w:rsidRPr="009C61C6">
        <w:rPr>
          <w:rStyle w:val="CharSubdNo"/>
        </w:rPr>
        <w:t>Subdivision B</w:t>
      </w:r>
      <w:r w:rsidRPr="009C61C6">
        <w:t>—</w:t>
      </w:r>
      <w:r w:rsidRPr="009C61C6">
        <w:rPr>
          <w:rStyle w:val="CharSubdText"/>
        </w:rPr>
        <w:t>Removal and resignation of registered scheme auditors</w:t>
      </w:r>
      <w:bookmarkEnd w:id="183"/>
    </w:p>
    <w:p w:rsidR="00CC15B8" w:rsidRPr="009C61C6" w:rsidRDefault="00CC15B8" w:rsidP="00CC15B8">
      <w:pPr>
        <w:pStyle w:val="ActHead5"/>
      </w:pPr>
      <w:bookmarkStart w:id="184" w:name="_Toc13832019"/>
      <w:r w:rsidRPr="009C61C6">
        <w:rPr>
          <w:rStyle w:val="CharSectno"/>
        </w:rPr>
        <w:t>331AC</w:t>
      </w:r>
      <w:r w:rsidRPr="009C61C6">
        <w:t xml:space="preserve">  Removal and resignation of auditors</w:t>
      </w:r>
      <w:bookmarkEnd w:id="184"/>
    </w:p>
    <w:p w:rsidR="00CC15B8" w:rsidRPr="009C61C6" w:rsidRDefault="00CC15B8" w:rsidP="00CC15B8">
      <w:pPr>
        <w:pStyle w:val="subsection"/>
      </w:pPr>
      <w:r w:rsidRPr="009C61C6">
        <w:tab/>
        <w:t>(1)</w:t>
      </w:r>
      <w:r w:rsidRPr="009C61C6">
        <w:tab/>
        <w:t>The responsible entity of a registered scheme may, with ASIC’s consent, remove the auditor of the scheme from office.</w:t>
      </w:r>
    </w:p>
    <w:p w:rsidR="00CC15B8" w:rsidRPr="009C61C6" w:rsidRDefault="00CC15B8" w:rsidP="00CC15B8">
      <w:pPr>
        <w:pStyle w:val="subsection"/>
      </w:pPr>
      <w:r w:rsidRPr="009C61C6">
        <w:tab/>
        <w:t>(2)</w:t>
      </w:r>
      <w:r w:rsidRPr="009C61C6">
        <w:tab/>
        <w:t>An auditor of a registered scheme may, by notice in writing given to the responsible entity, resign as auditor of the scheme if:</w:t>
      </w:r>
    </w:p>
    <w:p w:rsidR="00CC15B8" w:rsidRPr="009C61C6" w:rsidRDefault="00CC15B8" w:rsidP="00CC15B8">
      <w:pPr>
        <w:pStyle w:val="paragraph"/>
      </w:pPr>
      <w:r w:rsidRPr="009C61C6">
        <w:tab/>
        <w:t>(a)</w:t>
      </w:r>
      <w:r w:rsidRPr="009C61C6">
        <w:tab/>
        <w:t>the auditor:</w:t>
      </w:r>
    </w:p>
    <w:p w:rsidR="00CC15B8" w:rsidRPr="009C61C6" w:rsidRDefault="00CC15B8" w:rsidP="00CC15B8">
      <w:pPr>
        <w:pStyle w:val="paragraphsub"/>
      </w:pPr>
      <w:r w:rsidRPr="009C61C6">
        <w:tab/>
        <w:t>(i)</w:t>
      </w:r>
      <w:r w:rsidRPr="009C61C6">
        <w:tab/>
        <w:t>has, by notice in writing given to ASIC, applied for consent to the resignation and stated the reasons for the application; and</w:t>
      </w:r>
    </w:p>
    <w:p w:rsidR="00CC15B8" w:rsidRPr="009C61C6" w:rsidRDefault="00CC15B8" w:rsidP="00CC15B8">
      <w:pPr>
        <w:pStyle w:val="paragraphsub"/>
      </w:pPr>
      <w:r w:rsidRPr="009C61C6">
        <w:tab/>
        <w:t>(ii)</w:t>
      </w:r>
      <w:r w:rsidRPr="009C61C6">
        <w:tab/>
        <w:t>has, at or about the same time as giving the notice to ASIC, given the responsible entity notice in writing of the application to ASIC; and</w:t>
      </w:r>
    </w:p>
    <w:p w:rsidR="00CC15B8" w:rsidRPr="009C61C6" w:rsidRDefault="00CC15B8" w:rsidP="00CC15B8">
      <w:pPr>
        <w:pStyle w:val="paragraph"/>
      </w:pPr>
      <w:r w:rsidRPr="009C61C6">
        <w:tab/>
        <w:t>(b)</w:t>
      </w:r>
      <w:r w:rsidRPr="009C61C6">
        <w:tab/>
        <w:t>ASIC has given its consent.</w:t>
      </w:r>
    </w:p>
    <w:p w:rsidR="00CC15B8" w:rsidRPr="009C61C6" w:rsidRDefault="00CC15B8" w:rsidP="00CC15B8">
      <w:pPr>
        <w:pStyle w:val="subsection"/>
      </w:pPr>
      <w:r w:rsidRPr="009C61C6">
        <w:tab/>
        <w:t>(3)</w:t>
      </w:r>
      <w:r w:rsidRPr="009C61C6">
        <w:tab/>
        <w:t xml:space="preserve">As soon as practicable after ASIC receives a notice from an auditor under </w:t>
      </w:r>
      <w:r w:rsidR="009C61C6">
        <w:t>subsection (</w:t>
      </w:r>
      <w:r w:rsidRPr="009C61C6">
        <w:t>2), ASIC must notify the auditor, and the responsible entity of the registered scheme, whether it consents to the resignation.</w:t>
      </w:r>
    </w:p>
    <w:p w:rsidR="00CC15B8" w:rsidRPr="009C61C6" w:rsidRDefault="00CC15B8" w:rsidP="00CC15B8">
      <w:pPr>
        <w:pStyle w:val="subsection"/>
      </w:pPr>
      <w:r w:rsidRPr="009C61C6">
        <w:tab/>
        <w:t>(4)</w:t>
      </w:r>
      <w:r w:rsidRPr="009C61C6">
        <w:tab/>
        <w:t xml:space="preserve">A statement made by an auditor in an application to ASIC under </w:t>
      </w:r>
      <w:r w:rsidR="009C61C6">
        <w:t>subsection (</w:t>
      </w:r>
      <w:r w:rsidRPr="009C61C6">
        <w:t>2) or in answer to an inquiry by ASIC relating to the reasons for the application:</w:t>
      </w:r>
    </w:p>
    <w:p w:rsidR="00CC15B8" w:rsidRPr="009C61C6" w:rsidRDefault="00CC15B8" w:rsidP="00CC15B8">
      <w:pPr>
        <w:pStyle w:val="paragraph"/>
      </w:pPr>
      <w:r w:rsidRPr="009C61C6">
        <w:tab/>
        <w:t>(a)</w:t>
      </w:r>
      <w:r w:rsidRPr="009C61C6">
        <w:tab/>
        <w:t>is not admissible in evidence in any civil or criminal proceedings against the auditor; and</w:t>
      </w:r>
    </w:p>
    <w:p w:rsidR="00CC15B8" w:rsidRPr="009C61C6" w:rsidRDefault="00CC15B8" w:rsidP="00CC15B8">
      <w:pPr>
        <w:pStyle w:val="paragraph"/>
      </w:pPr>
      <w:r w:rsidRPr="009C61C6">
        <w:tab/>
        <w:t>(b)</w:t>
      </w:r>
      <w:r w:rsidRPr="009C61C6">
        <w:tab/>
        <w:t>must not be made the ground of a prosecution, action or suit against the auditor.</w:t>
      </w:r>
    </w:p>
    <w:p w:rsidR="00CC15B8" w:rsidRPr="009C61C6" w:rsidRDefault="00CC15B8" w:rsidP="00CC15B8">
      <w:pPr>
        <w:pStyle w:val="subsection2"/>
      </w:pPr>
      <w:r w:rsidRPr="009C61C6">
        <w:t>A certificate by the ASIC that the statement was made in the application or in answer to the inquiry by ASIC is conclusive evidence that the statement was so made.</w:t>
      </w:r>
    </w:p>
    <w:p w:rsidR="00CC15B8" w:rsidRPr="009C61C6" w:rsidRDefault="00CC15B8" w:rsidP="00CC15B8">
      <w:pPr>
        <w:pStyle w:val="subsection"/>
      </w:pPr>
      <w:r w:rsidRPr="009C61C6">
        <w:tab/>
        <w:t>(5)</w:t>
      </w:r>
      <w:r w:rsidRPr="009C61C6">
        <w:tab/>
        <w:t>The resignation of an auditor takes effect:</w:t>
      </w:r>
    </w:p>
    <w:p w:rsidR="00CC15B8" w:rsidRPr="009C61C6" w:rsidRDefault="00CC15B8" w:rsidP="00CC15B8">
      <w:pPr>
        <w:pStyle w:val="paragraph"/>
      </w:pPr>
      <w:r w:rsidRPr="009C61C6">
        <w:tab/>
        <w:t>(a)</w:t>
      </w:r>
      <w:r w:rsidRPr="009C61C6">
        <w:tab/>
        <w:t>on the day (if any) specified for the purpose in the notice of resignation; or</w:t>
      </w:r>
    </w:p>
    <w:p w:rsidR="00CC15B8" w:rsidRPr="009C61C6" w:rsidRDefault="00CC15B8" w:rsidP="00CC15B8">
      <w:pPr>
        <w:pStyle w:val="paragraph"/>
      </w:pPr>
      <w:r w:rsidRPr="009C61C6">
        <w:tab/>
        <w:t>(b)</w:t>
      </w:r>
      <w:r w:rsidRPr="009C61C6">
        <w:tab/>
        <w:t>on the day on which ASIC gives its consent to the resignation; or</w:t>
      </w:r>
    </w:p>
    <w:p w:rsidR="00CC15B8" w:rsidRPr="009C61C6" w:rsidRDefault="00CC15B8" w:rsidP="00CC15B8">
      <w:pPr>
        <w:pStyle w:val="paragraph"/>
      </w:pPr>
      <w:r w:rsidRPr="009C61C6">
        <w:tab/>
        <w:t>(c)</w:t>
      </w:r>
      <w:r w:rsidRPr="009C61C6">
        <w:tab/>
        <w:t>on the day (if any) fixed by ASIC for the purpose;</w:t>
      </w:r>
    </w:p>
    <w:p w:rsidR="00CC15B8" w:rsidRPr="009C61C6" w:rsidRDefault="00CC15B8" w:rsidP="00CC15B8">
      <w:pPr>
        <w:pStyle w:val="subsection2"/>
      </w:pPr>
      <w:r w:rsidRPr="009C61C6">
        <w:t>whichever occurs last.</w:t>
      </w:r>
    </w:p>
    <w:p w:rsidR="00CC15B8" w:rsidRPr="009C61C6" w:rsidRDefault="00CC15B8" w:rsidP="00CC15B8">
      <w:pPr>
        <w:pStyle w:val="subsection"/>
      </w:pPr>
      <w:r w:rsidRPr="009C61C6">
        <w:tab/>
        <w:t>(6)</w:t>
      </w:r>
      <w:r w:rsidRPr="009C61C6">
        <w:tab/>
        <w:t>If, on the retirement or withdrawal of a member of a firm, the firm will no longer be capable of acting as auditor of a registered scheme because of subparagraph</w:t>
      </w:r>
      <w:r w:rsidR="009C61C6">
        <w:t> </w:t>
      </w:r>
      <w:r w:rsidRPr="009C61C6">
        <w:t>324BB(1)(b)(i) or (2)(b)(i), the member is (if not disqualified from acting as auditor of the scheme) taken to be the auditor of the scheme until he or she obtains the consent of ASIC to his or her retirement or withdrawal.</w:t>
      </w:r>
    </w:p>
    <w:p w:rsidR="00CC15B8" w:rsidRPr="009C61C6" w:rsidRDefault="00CC15B8" w:rsidP="00CC15B8">
      <w:pPr>
        <w:pStyle w:val="subsection"/>
      </w:pPr>
      <w:r w:rsidRPr="009C61C6">
        <w:tab/>
        <w:t>(7)</w:t>
      </w:r>
      <w:r w:rsidRPr="009C61C6">
        <w:tab/>
        <w:t>Within 14 days after:</w:t>
      </w:r>
    </w:p>
    <w:p w:rsidR="00CC15B8" w:rsidRPr="009C61C6" w:rsidRDefault="00CC15B8" w:rsidP="00CC15B8">
      <w:pPr>
        <w:pStyle w:val="paragraph"/>
      </w:pPr>
      <w:r w:rsidRPr="009C61C6">
        <w:tab/>
        <w:t>(a)</w:t>
      </w:r>
      <w:r w:rsidRPr="009C61C6">
        <w:tab/>
        <w:t>the removal from office of an auditor of a registered scheme; or</w:t>
      </w:r>
    </w:p>
    <w:p w:rsidR="00CC15B8" w:rsidRPr="009C61C6" w:rsidRDefault="00CC15B8" w:rsidP="00CC15B8">
      <w:pPr>
        <w:pStyle w:val="paragraph"/>
      </w:pPr>
      <w:r w:rsidRPr="009C61C6">
        <w:tab/>
        <w:t>(b)</w:t>
      </w:r>
      <w:r w:rsidRPr="009C61C6">
        <w:tab/>
        <w:t>the receipt of a notice of resignation from an auditor of a registered scheme;</w:t>
      </w:r>
    </w:p>
    <w:p w:rsidR="00CC15B8" w:rsidRPr="009C61C6" w:rsidRDefault="00CC15B8" w:rsidP="00CC15B8">
      <w:pPr>
        <w:pStyle w:val="subsection2"/>
      </w:pPr>
      <w:r w:rsidRPr="009C61C6">
        <w:t>the responsible entity must lodge with ASIC a notice of the removal or resignation in the prescribed form.</w:t>
      </w:r>
    </w:p>
    <w:p w:rsidR="00CC15B8" w:rsidRPr="009C61C6" w:rsidRDefault="00CC15B8" w:rsidP="00CC15B8">
      <w:pPr>
        <w:pStyle w:val="ActHead5"/>
      </w:pPr>
      <w:bookmarkStart w:id="185" w:name="_Toc13832020"/>
      <w:r w:rsidRPr="009C61C6">
        <w:rPr>
          <w:rStyle w:val="CharSectno"/>
        </w:rPr>
        <w:t>331AD</w:t>
      </w:r>
      <w:r w:rsidRPr="009C61C6">
        <w:t xml:space="preserve">  Effect of winding up on office of auditor</w:t>
      </w:r>
      <w:bookmarkEnd w:id="185"/>
    </w:p>
    <w:p w:rsidR="00CC15B8" w:rsidRPr="009C61C6" w:rsidRDefault="00CC15B8" w:rsidP="00CC15B8">
      <w:pPr>
        <w:pStyle w:val="subsection"/>
      </w:pPr>
      <w:r w:rsidRPr="009C61C6">
        <w:tab/>
      </w:r>
      <w:r w:rsidRPr="009C61C6">
        <w:tab/>
        <w:t>An auditor of a registered scheme ceases to hold office if:</w:t>
      </w:r>
    </w:p>
    <w:p w:rsidR="00CC15B8" w:rsidRPr="009C61C6" w:rsidRDefault="00CC15B8" w:rsidP="00CC15B8">
      <w:pPr>
        <w:pStyle w:val="paragraph"/>
      </w:pPr>
      <w:r w:rsidRPr="009C61C6">
        <w:tab/>
        <w:t>(a)</w:t>
      </w:r>
      <w:r w:rsidRPr="009C61C6">
        <w:tab/>
        <w:t>the scheme’s constitution provides that the scheme is to be wound up at a specified time, in specified circumstances or on the happening of a specified event, and that time is reached, those circumstances occur or that event occurs; or</w:t>
      </w:r>
    </w:p>
    <w:p w:rsidR="00CC15B8" w:rsidRPr="009C61C6" w:rsidRDefault="00CC15B8" w:rsidP="00CC15B8">
      <w:pPr>
        <w:pStyle w:val="paragraph"/>
      </w:pPr>
      <w:r w:rsidRPr="009C61C6">
        <w:tab/>
        <w:t>(b)</w:t>
      </w:r>
      <w:r w:rsidRPr="009C61C6">
        <w:tab/>
        <w:t>the members pass a resolution directing the responsible entity to wind up the scheme; or</w:t>
      </w:r>
    </w:p>
    <w:p w:rsidR="00CC15B8" w:rsidRPr="009C61C6" w:rsidRDefault="00CC15B8" w:rsidP="00CC15B8">
      <w:pPr>
        <w:pStyle w:val="paragraph"/>
      </w:pPr>
      <w:r w:rsidRPr="009C61C6">
        <w:tab/>
        <w:t>(c)</w:t>
      </w:r>
      <w:r w:rsidRPr="009C61C6">
        <w:tab/>
        <w:t>the Court makes an order directing the responsible entity to wind up the scheme; or</w:t>
      </w:r>
    </w:p>
    <w:p w:rsidR="00CC15B8" w:rsidRPr="009C61C6" w:rsidRDefault="00CC15B8" w:rsidP="00CC15B8">
      <w:pPr>
        <w:pStyle w:val="paragraph"/>
      </w:pPr>
      <w:r w:rsidRPr="009C61C6">
        <w:tab/>
        <w:t>(d)</w:t>
      </w:r>
      <w:r w:rsidRPr="009C61C6">
        <w:tab/>
        <w:t>the members pass a resolution to remove the responsible entity but do not, at the same meeting, pass a resolution choosing a company to be the new responsible entity that consents to becoming the scheme’s responsible entity.</w:t>
      </w:r>
    </w:p>
    <w:p w:rsidR="00CC15B8" w:rsidRPr="009C61C6" w:rsidRDefault="00CC15B8" w:rsidP="00CC15B8">
      <w:pPr>
        <w:pStyle w:val="ActHead4"/>
      </w:pPr>
      <w:bookmarkStart w:id="186" w:name="_Toc13832021"/>
      <w:r w:rsidRPr="009C61C6">
        <w:rPr>
          <w:rStyle w:val="CharSubdNo"/>
        </w:rPr>
        <w:t>Subdivision C</w:t>
      </w:r>
      <w:r w:rsidRPr="009C61C6">
        <w:t>—</w:t>
      </w:r>
      <w:r w:rsidRPr="009C61C6">
        <w:rPr>
          <w:rStyle w:val="CharSubdText"/>
        </w:rPr>
        <w:t>Fees and expenses of auditors</w:t>
      </w:r>
      <w:bookmarkEnd w:id="186"/>
    </w:p>
    <w:p w:rsidR="00CC15B8" w:rsidRPr="009C61C6" w:rsidRDefault="00CC15B8" w:rsidP="00CC15B8">
      <w:pPr>
        <w:pStyle w:val="ActHead5"/>
      </w:pPr>
      <w:bookmarkStart w:id="187" w:name="_Toc13832022"/>
      <w:r w:rsidRPr="009C61C6">
        <w:rPr>
          <w:rStyle w:val="CharSectno"/>
        </w:rPr>
        <w:t>331AE</w:t>
      </w:r>
      <w:r w:rsidRPr="009C61C6">
        <w:t xml:space="preserve">  Fees and expenses of auditors</w:t>
      </w:r>
      <w:bookmarkEnd w:id="187"/>
    </w:p>
    <w:p w:rsidR="00CC15B8" w:rsidRPr="009C61C6" w:rsidRDefault="00CC15B8" w:rsidP="00CC15B8">
      <w:pPr>
        <w:pStyle w:val="subsection"/>
      </w:pPr>
      <w:r w:rsidRPr="009C61C6">
        <w:tab/>
      </w:r>
      <w:r w:rsidRPr="009C61C6">
        <w:tab/>
        <w:t>The reasonable fees and expenses of an auditor of a registered scheme are payable by the responsible entity.</w:t>
      </w:r>
    </w:p>
    <w:p w:rsidR="00764D82" w:rsidRPr="009C61C6" w:rsidRDefault="00764D82" w:rsidP="00AA0187">
      <w:pPr>
        <w:pStyle w:val="ActHead2"/>
        <w:pageBreakBefore/>
      </w:pPr>
      <w:bookmarkStart w:id="188" w:name="_Toc13832023"/>
      <w:r w:rsidRPr="009C61C6">
        <w:rPr>
          <w:rStyle w:val="CharPartNo"/>
        </w:rPr>
        <w:t>Part</w:t>
      </w:r>
      <w:r w:rsidR="009C61C6" w:rsidRPr="009C61C6">
        <w:rPr>
          <w:rStyle w:val="CharPartNo"/>
        </w:rPr>
        <w:t> </w:t>
      </w:r>
      <w:r w:rsidRPr="009C61C6">
        <w:rPr>
          <w:rStyle w:val="CharPartNo"/>
        </w:rPr>
        <w:t>2M.4A</w:t>
      </w:r>
      <w:r w:rsidRPr="009C61C6">
        <w:t>—</w:t>
      </w:r>
      <w:r w:rsidRPr="009C61C6">
        <w:rPr>
          <w:rStyle w:val="CharPartText"/>
        </w:rPr>
        <w:t>Annual transparency reports for auditors</w:t>
      </w:r>
      <w:bookmarkEnd w:id="188"/>
    </w:p>
    <w:p w:rsidR="00764D82" w:rsidRPr="009C61C6" w:rsidRDefault="00764D82" w:rsidP="00764D82">
      <w:pPr>
        <w:pStyle w:val="Header"/>
      </w:pPr>
      <w:r w:rsidRPr="009C61C6">
        <w:rPr>
          <w:rStyle w:val="CharDivNo"/>
        </w:rPr>
        <w:t xml:space="preserve"> </w:t>
      </w:r>
      <w:r w:rsidRPr="009C61C6">
        <w:rPr>
          <w:rStyle w:val="CharDivText"/>
        </w:rPr>
        <w:t xml:space="preserve"> </w:t>
      </w:r>
    </w:p>
    <w:p w:rsidR="00764D82" w:rsidRPr="009C61C6" w:rsidRDefault="00764D82" w:rsidP="00764D82">
      <w:pPr>
        <w:pStyle w:val="ActHead5"/>
        <w:rPr>
          <w:b w:val="0"/>
        </w:rPr>
      </w:pPr>
      <w:bookmarkStart w:id="189" w:name="_Toc13832024"/>
      <w:r w:rsidRPr="009C61C6">
        <w:rPr>
          <w:rStyle w:val="CharSectno"/>
        </w:rPr>
        <w:t>332</w:t>
      </w:r>
      <w:r w:rsidRPr="009C61C6">
        <w:t xml:space="preserve">  Meaning of </w:t>
      </w:r>
      <w:r w:rsidRPr="009C61C6">
        <w:rPr>
          <w:i/>
        </w:rPr>
        <w:t xml:space="preserve">transparency reporting auditor </w:t>
      </w:r>
      <w:r w:rsidRPr="009C61C6">
        <w:rPr>
          <w:b w:val="0"/>
        </w:rPr>
        <w:t xml:space="preserve">and </w:t>
      </w:r>
      <w:r w:rsidRPr="009C61C6">
        <w:rPr>
          <w:i/>
        </w:rPr>
        <w:t>transparency reporting year</w:t>
      </w:r>
      <w:bookmarkEnd w:id="189"/>
    </w:p>
    <w:p w:rsidR="00764D82" w:rsidRPr="009C61C6" w:rsidRDefault="00764D82" w:rsidP="00764D82">
      <w:pPr>
        <w:pStyle w:val="subsection"/>
      </w:pPr>
      <w:r w:rsidRPr="009C61C6">
        <w:tab/>
        <w:t>(1)</w:t>
      </w:r>
      <w:r w:rsidRPr="009C61C6">
        <w:tab/>
        <w:t xml:space="preserve">A </w:t>
      </w:r>
      <w:r w:rsidRPr="009C61C6">
        <w:rPr>
          <w:b/>
          <w:i/>
        </w:rPr>
        <w:t xml:space="preserve">transparency reporting auditor </w:t>
      </w:r>
      <w:r w:rsidRPr="009C61C6">
        <w:t>is:</w:t>
      </w:r>
    </w:p>
    <w:p w:rsidR="00764D82" w:rsidRPr="009C61C6" w:rsidRDefault="00764D82" w:rsidP="00764D82">
      <w:pPr>
        <w:pStyle w:val="paragraph"/>
      </w:pPr>
      <w:r w:rsidRPr="009C61C6">
        <w:tab/>
        <w:t>(a)</w:t>
      </w:r>
      <w:r w:rsidRPr="009C61C6">
        <w:tab/>
        <w:t>an individual auditor; or</w:t>
      </w:r>
    </w:p>
    <w:p w:rsidR="00764D82" w:rsidRPr="009C61C6" w:rsidRDefault="00764D82" w:rsidP="00764D82">
      <w:pPr>
        <w:pStyle w:val="paragraph"/>
      </w:pPr>
      <w:r w:rsidRPr="009C61C6">
        <w:tab/>
        <w:t>(b)</w:t>
      </w:r>
      <w:r w:rsidRPr="009C61C6">
        <w:tab/>
        <w:t>an audit firm; or</w:t>
      </w:r>
    </w:p>
    <w:p w:rsidR="00764D82" w:rsidRPr="009C61C6" w:rsidRDefault="00764D82" w:rsidP="00764D82">
      <w:pPr>
        <w:pStyle w:val="paragraph"/>
      </w:pPr>
      <w:r w:rsidRPr="009C61C6">
        <w:tab/>
        <w:t>(c)</w:t>
      </w:r>
      <w:r w:rsidRPr="009C61C6">
        <w:tab/>
        <w:t>an authorised audit company.</w:t>
      </w:r>
    </w:p>
    <w:p w:rsidR="00764D82" w:rsidRPr="009C61C6" w:rsidRDefault="00764D82" w:rsidP="00764D82">
      <w:pPr>
        <w:pStyle w:val="subsection"/>
      </w:pPr>
      <w:r w:rsidRPr="009C61C6">
        <w:tab/>
        <w:t>(2)</w:t>
      </w:r>
      <w:r w:rsidRPr="009C61C6">
        <w:tab/>
        <w:t xml:space="preserve">A </w:t>
      </w:r>
      <w:r w:rsidRPr="009C61C6">
        <w:rPr>
          <w:b/>
          <w:i/>
        </w:rPr>
        <w:t>transparency reporting year</w:t>
      </w:r>
      <w:r w:rsidRPr="009C61C6">
        <w:t xml:space="preserve"> is a period of 12 months starting on 1</w:t>
      </w:r>
      <w:r w:rsidR="009C61C6">
        <w:t> </w:t>
      </w:r>
      <w:r w:rsidRPr="009C61C6">
        <w:t>July.</w:t>
      </w:r>
    </w:p>
    <w:p w:rsidR="00764D82" w:rsidRPr="009C61C6" w:rsidRDefault="00764D82" w:rsidP="00764D82">
      <w:pPr>
        <w:pStyle w:val="ActHead5"/>
      </w:pPr>
      <w:bookmarkStart w:id="190" w:name="_Toc13832025"/>
      <w:r w:rsidRPr="009C61C6">
        <w:rPr>
          <w:rStyle w:val="CharSectno"/>
        </w:rPr>
        <w:t>332A</w:t>
      </w:r>
      <w:r w:rsidRPr="009C61C6">
        <w:t xml:space="preserve">  Transparency reporting auditors must publish annual transparency reports</w:t>
      </w:r>
      <w:bookmarkEnd w:id="190"/>
    </w:p>
    <w:p w:rsidR="00764D82" w:rsidRPr="009C61C6" w:rsidRDefault="00764D82" w:rsidP="00764D82">
      <w:pPr>
        <w:pStyle w:val="subsection"/>
      </w:pPr>
      <w:r w:rsidRPr="009C61C6">
        <w:tab/>
        <w:t>(1)</w:t>
      </w:r>
      <w:r w:rsidRPr="009C61C6">
        <w:tab/>
        <w:t>This section applies if, during a transparency reporting year, a transparency reporting auditor conducts audits, under Division</w:t>
      </w:r>
      <w:r w:rsidR="009C61C6">
        <w:t> </w:t>
      </w:r>
      <w:r w:rsidRPr="009C61C6">
        <w:t>3 of Part</w:t>
      </w:r>
      <w:r w:rsidR="009C61C6">
        <w:t> </w:t>
      </w:r>
      <w:r w:rsidRPr="009C61C6">
        <w:t>2M.3, of 10 or more bodies of any of the following kinds:</w:t>
      </w:r>
    </w:p>
    <w:p w:rsidR="00764D82" w:rsidRPr="009C61C6" w:rsidRDefault="00764D82" w:rsidP="00764D82">
      <w:pPr>
        <w:pStyle w:val="paragraph"/>
      </w:pPr>
      <w:r w:rsidRPr="009C61C6">
        <w:tab/>
        <w:t>(a)</w:t>
      </w:r>
      <w:r w:rsidRPr="009C61C6">
        <w:tab/>
        <w:t>listed companies;</w:t>
      </w:r>
    </w:p>
    <w:p w:rsidR="00764D82" w:rsidRPr="009C61C6" w:rsidRDefault="00764D82" w:rsidP="00764D82">
      <w:pPr>
        <w:pStyle w:val="paragraph"/>
      </w:pPr>
      <w:r w:rsidRPr="009C61C6">
        <w:tab/>
        <w:t>(b)</w:t>
      </w:r>
      <w:r w:rsidRPr="009C61C6">
        <w:tab/>
        <w:t>listed registered schemes;</w:t>
      </w:r>
    </w:p>
    <w:p w:rsidR="00764D82" w:rsidRPr="009C61C6" w:rsidRDefault="00764D82" w:rsidP="00764D82">
      <w:pPr>
        <w:pStyle w:val="paragraph"/>
      </w:pPr>
      <w:r w:rsidRPr="009C61C6">
        <w:tab/>
        <w:t>(c)</w:t>
      </w:r>
      <w:r w:rsidRPr="009C61C6">
        <w:tab/>
        <w:t>ADIs (authorised deposit</w:t>
      </w:r>
      <w:r w:rsidR="009C61C6">
        <w:noBreakHyphen/>
      </w:r>
      <w:r w:rsidRPr="009C61C6">
        <w:t xml:space="preserve">taking institutions) within the meaning of the </w:t>
      </w:r>
      <w:r w:rsidRPr="009C61C6">
        <w:rPr>
          <w:i/>
        </w:rPr>
        <w:t>Banking Act 1959</w:t>
      </w:r>
      <w:r w:rsidRPr="009C61C6">
        <w:t>;</w:t>
      </w:r>
    </w:p>
    <w:p w:rsidR="00764D82" w:rsidRPr="009C61C6" w:rsidRDefault="00764D82" w:rsidP="00764D82">
      <w:pPr>
        <w:pStyle w:val="paragraph"/>
      </w:pPr>
      <w:r w:rsidRPr="009C61C6">
        <w:tab/>
        <w:t>(d)</w:t>
      </w:r>
      <w:r w:rsidRPr="009C61C6">
        <w:tab/>
        <w:t xml:space="preserve">bodies mentioned in </w:t>
      </w:r>
      <w:r w:rsidR="009C61C6">
        <w:t>paragraph (</w:t>
      </w:r>
      <w:r w:rsidRPr="009C61C6">
        <w:t xml:space="preserve">c) or (e) of the definition of </w:t>
      </w:r>
      <w:r w:rsidRPr="009C61C6">
        <w:rPr>
          <w:b/>
          <w:i/>
        </w:rPr>
        <w:t xml:space="preserve">body regulated by APRA </w:t>
      </w:r>
      <w:r w:rsidRPr="009C61C6">
        <w:t>in subsection</w:t>
      </w:r>
      <w:r w:rsidR="009C61C6">
        <w:t> </w:t>
      </w:r>
      <w:r w:rsidRPr="009C61C6">
        <w:t xml:space="preserve">3(2) of the </w:t>
      </w:r>
      <w:r w:rsidRPr="009C61C6">
        <w:rPr>
          <w:i/>
        </w:rPr>
        <w:t>Australian Prudential Regulation Authority Act 1998</w:t>
      </w:r>
      <w:r w:rsidRPr="009C61C6">
        <w:t>;</w:t>
      </w:r>
    </w:p>
    <w:p w:rsidR="00764D82" w:rsidRPr="009C61C6" w:rsidRDefault="00764D82" w:rsidP="00764D82">
      <w:pPr>
        <w:pStyle w:val="paragraph"/>
      </w:pPr>
      <w:r w:rsidRPr="009C61C6">
        <w:tab/>
        <w:t>(e)</w:t>
      </w:r>
      <w:r w:rsidRPr="009C61C6">
        <w:tab/>
        <w:t>bodies prescribed by the regulations for the purposes of this paragraph.</w:t>
      </w:r>
    </w:p>
    <w:p w:rsidR="00764D82" w:rsidRPr="009C61C6" w:rsidRDefault="00764D82" w:rsidP="00764D82">
      <w:pPr>
        <w:pStyle w:val="notetext"/>
      </w:pPr>
      <w:r w:rsidRPr="009C61C6">
        <w:t>Note:</w:t>
      </w:r>
      <w:r w:rsidRPr="009C61C6">
        <w:tab/>
        <w:t>The 10 or more bodies do not all have to be of the same kind. This section applies (for example) if, during the year, the transparency reporting auditor conducts audits of 6 listed companies and 4 listed registered schemes.</w:t>
      </w:r>
    </w:p>
    <w:p w:rsidR="00764D82" w:rsidRPr="009C61C6" w:rsidRDefault="00764D82" w:rsidP="00764D82">
      <w:pPr>
        <w:pStyle w:val="subsection"/>
      </w:pPr>
      <w:r w:rsidRPr="009C61C6">
        <w:tab/>
        <w:t>(2)</w:t>
      </w:r>
      <w:r w:rsidRPr="009C61C6">
        <w:tab/>
        <w:t xml:space="preserve">The auditor must publish an </w:t>
      </w:r>
      <w:r w:rsidRPr="009C61C6">
        <w:rPr>
          <w:b/>
          <w:i/>
        </w:rPr>
        <w:t>annual transparency report</w:t>
      </w:r>
      <w:r w:rsidRPr="009C61C6">
        <w:t xml:space="preserve"> for the transparency reporting year, containing the information required by section</w:t>
      </w:r>
      <w:r w:rsidR="009C61C6">
        <w:t> </w:t>
      </w:r>
      <w:r w:rsidRPr="009C61C6">
        <w:t>332B, on the auditor’s website within the period of 4 months after the end of the year (or that period as extended under section</w:t>
      </w:r>
      <w:r w:rsidR="009C61C6">
        <w:t> </w:t>
      </w:r>
      <w:r w:rsidRPr="009C61C6">
        <w:t>332C).</w:t>
      </w:r>
    </w:p>
    <w:p w:rsidR="00764D82" w:rsidRPr="009C61C6" w:rsidRDefault="00764D82" w:rsidP="00764D82">
      <w:pPr>
        <w:pStyle w:val="notetext"/>
      </w:pPr>
      <w:r w:rsidRPr="009C61C6">
        <w:t>Note:</w:t>
      </w:r>
      <w:r w:rsidRPr="009C61C6">
        <w:tab/>
        <w:t>Failure to comply with this subsection is an offence (see subsection</w:t>
      </w:r>
      <w:r w:rsidR="009C61C6">
        <w:t> </w:t>
      </w:r>
      <w:r w:rsidRPr="009C61C6">
        <w:t>1311(1)).</w:t>
      </w:r>
    </w:p>
    <w:p w:rsidR="00764D82" w:rsidRPr="009C61C6" w:rsidRDefault="00764D82" w:rsidP="00764D82">
      <w:pPr>
        <w:pStyle w:val="subsection"/>
      </w:pPr>
      <w:r w:rsidRPr="009C61C6">
        <w:tab/>
        <w:t>(3)</w:t>
      </w:r>
      <w:r w:rsidRPr="009C61C6">
        <w:tab/>
        <w:t>The auditor must lodge a copy of the report with ASIC on or before the day it is first published on the auditor’s website.</w:t>
      </w:r>
    </w:p>
    <w:p w:rsidR="00764D82" w:rsidRPr="009C61C6" w:rsidRDefault="00764D82" w:rsidP="00764D82">
      <w:pPr>
        <w:pStyle w:val="notetext"/>
      </w:pPr>
      <w:r w:rsidRPr="009C61C6">
        <w:t>Note:</w:t>
      </w:r>
      <w:r w:rsidRPr="009C61C6">
        <w:tab/>
        <w:t>Failure to comply with this subsection is an offence (see subsection</w:t>
      </w:r>
      <w:r w:rsidR="009C61C6">
        <w:t> </w:t>
      </w:r>
      <w:r w:rsidRPr="009C61C6">
        <w:t>1311(1)).</w:t>
      </w:r>
    </w:p>
    <w:p w:rsidR="00764D82" w:rsidRPr="009C61C6" w:rsidRDefault="00764D82" w:rsidP="00764D82">
      <w:pPr>
        <w:pStyle w:val="subsection"/>
      </w:pPr>
      <w:r w:rsidRPr="009C61C6">
        <w:tab/>
        <w:t>(4)</w:t>
      </w:r>
      <w:r w:rsidRPr="009C61C6">
        <w:tab/>
        <w:t xml:space="preserve">An offence based on </w:t>
      </w:r>
      <w:r w:rsidR="009C61C6">
        <w:t>subsection (</w:t>
      </w:r>
      <w:r w:rsidRPr="009C61C6">
        <w:t>2) or (3) is an offence of strict liability.</w:t>
      </w:r>
    </w:p>
    <w:p w:rsidR="00764D82" w:rsidRPr="009C61C6" w:rsidRDefault="00764D82" w:rsidP="00764D82">
      <w:pPr>
        <w:pStyle w:val="notetext"/>
      </w:pPr>
      <w:r w:rsidRPr="009C61C6">
        <w:t>Note:</w:t>
      </w:r>
      <w:r w:rsidRPr="009C61C6">
        <w:tab/>
        <w:t>For strict liability, see section</w:t>
      </w:r>
      <w:r w:rsidR="009C61C6">
        <w:t> </w:t>
      </w:r>
      <w:r w:rsidRPr="009C61C6">
        <w:t xml:space="preserve">6.1 of the </w:t>
      </w:r>
      <w:r w:rsidRPr="009C61C6">
        <w:rPr>
          <w:i/>
        </w:rPr>
        <w:t>Criminal Code</w:t>
      </w:r>
      <w:r w:rsidRPr="009C61C6">
        <w:t>.</w:t>
      </w:r>
    </w:p>
    <w:p w:rsidR="00764D82" w:rsidRPr="009C61C6" w:rsidRDefault="00764D82" w:rsidP="00764D82">
      <w:pPr>
        <w:pStyle w:val="ActHead5"/>
      </w:pPr>
      <w:bookmarkStart w:id="191" w:name="_Toc13832026"/>
      <w:r w:rsidRPr="009C61C6">
        <w:rPr>
          <w:rStyle w:val="CharSectno"/>
        </w:rPr>
        <w:t>332B</w:t>
      </w:r>
      <w:r w:rsidRPr="009C61C6">
        <w:t xml:space="preserve">  Content of annual transparency report</w:t>
      </w:r>
      <w:bookmarkEnd w:id="191"/>
    </w:p>
    <w:p w:rsidR="00764D82" w:rsidRPr="009C61C6" w:rsidRDefault="00764D82" w:rsidP="00764D82">
      <w:pPr>
        <w:pStyle w:val="subsection"/>
      </w:pPr>
      <w:r w:rsidRPr="009C61C6">
        <w:tab/>
        <w:t>(1)</w:t>
      </w:r>
      <w:r w:rsidRPr="009C61C6">
        <w:tab/>
        <w:t xml:space="preserve">Subject to </w:t>
      </w:r>
      <w:r w:rsidR="009C61C6">
        <w:t>subsection (</w:t>
      </w:r>
      <w:r w:rsidRPr="009C61C6">
        <w:t>2), an annual transparency report must contain the information prescribed by the regulations.</w:t>
      </w:r>
    </w:p>
    <w:p w:rsidR="00764D82" w:rsidRPr="009C61C6" w:rsidRDefault="00764D82" w:rsidP="00764D82">
      <w:pPr>
        <w:pStyle w:val="subsection"/>
      </w:pPr>
      <w:r w:rsidRPr="009C61C6">
        <w:tab/>
        <w:t>(2)</w:t>
      </w:r>
      <w:r w:rsidRPr="009C61C6">
        <w:tab/>
        <w:t xml:space="preserve">The report may omit information that would otherwise be included under </w:t>
      </w:r>
      <w:r w:rsidR="009C61C6">
        <w:t>subsection (</w:t>
      </w:r>
      <w:r w:rsidRPr="009C61C6">
        <w:t>1) if the inclusion of the information is likely to result in unreasonable prejudice to the transparency reporting auditor. If material is omitted, the report must say so.</w:t>
      </w:r>
    </w:p>
    <w:p w:rsidR="00764D82" w:rsidRPr="009C61C6" w:rsidRDefault="00764D82" w:rsidP="00764D82">
      <w:pPr>
        <w:pStyle w:val="ActHead5"/>
      </w:pPr>
      <w:bookmarkStart w:id="192" w:name="_Toc13832027"/>
      <w:r w:rsidRPr="009C61C6">
        <w:rPr>
          <w:rStyle w:val="CharSectno"/>
        </w:rPr>
        <w:t>332C</w:t>
      </w:r>
      <w:r w:rsidRPr="009C61C6">
        <w:t xml:space="preserve">  Extension of period for publication of annual transparency report</w:t>
      </w:r>
      <w:bookmarkEnd w:id="192"/>
    </w:p>
    <w:p w:rsidR="00764D82" w:rsidRPr="009C61C6" w:rsidRDefault="00764D82" w:rsidP="00764D82">
      <w:pPr>
        <w:pStyle w:val="subsection"/>
      </w:pPr>
      <w:r w:rsidRPr="009C61C6">
        <w:tab/>
        <w:t>(1)</w:t>
      </w:r>
      <w:r w:rsidRPr="009C61C6">
        <w:tab/>
        <w:t xml:space="preserve">On an application made by a transparency reporting auditor in accordance with </w:t>
      </w:r>
      <w:r w:rsidR="009C61C6">
        <w:t>subsection (</w:t>
      </w:r>
      <w:r w:rsidRPr="009C61C6">
        <w:t>3), ASIC may make an order extending the period within which the auditor must publish an annual transparency report.</w:t>
      </w:r>
    </w:p>
    <w:p w:rsidR="00764D82" w:rsidRPr="009C61C6" w:rsidRDefault="00764D82" w:rsidP="00764D82">
      <w:pPr>
        <w:pStyle w:val="subsection"/>
      </w:pPr>
      <w:r w:rsidRPr="009C61C6">
        <w:tab/>
        <w:t>(2)</w:t>
      </w:r>
      <w:r w:rsidRPr="009C61C6">
        <w:tab/>
        <w:t>The order may be expressed to be subject to conditions.</w:t>
      </w:r>
    </w:p>
    <w:p w:rsidR="00764D82" w:rsidRPr="009C61C6" w:rsidRDefault="00764D82" w:rsidP="00764D82">
      <w:pPr>
        <w:pStyle w:val="subsection"/>
      </w:pPr>
      <w:r w:rsidRPr="009C61C6">
        <w:tab/>
        <w:t>(3)</w:t>
      </w:r>
      <w:r w:rsidRPr="009C61C6">
        <w:tab/>
        <w:t>The application must be:</w:t>
      </w:r>
    </w:p>
    <w:p w:rsidR="00764D82" w:rsidRPr="009C61C6" w:rsidRDefault="00764D82" w:rsidP="00764D82">
      <w:pPr>
        <w:pStyle w:val="paragraph"/>
      </w:pPr>
      <w:r w:rsidRPr="009C61C6">
        <w:tab/>
        <w:t>(a)</w:t>
      </w:r>
      <w:r w:rsidRPr="009C61C6">
        <w:tab/>
        <w:t>in writing; and</w:t>
      </w:r>
    </w:p>
    <w:p w:rsidR="00764D82" w:rsidRPr="009C61C6" w:rsidRDefault="00764D82" w:rsidP="00764D82">
      <w:pPr>
        <w:pStyle w:val="paragraph"/>
      </w:pPr>
      <w:r w:rsidRPr="009C61C6">
        <w:tab/>
        <w:t>(b)</w:t>
      </w:r>
      <w:r w:rsidRPr="009C61C6">
        <w:tab/>
        <w:t>lodged with ASIC before the end of the period within which the auditor would otherwise be required to publish the report; and</w:t>
      </w:r>
    </w:p>
    <w:p w:rsidR="00764D82" w:rsidRPr="009C61C6" w:rsidRDefault="00764D82" w:rsidP="00764D82">
      <w:pPr>
        <w:pStyle w:val="paragraph"/>
      </w:pPr>
      <w:r w:rsidRPr="009C61C6">
        <w:tab/>
        <w:t>(c)</w:t>
      </w:r>
      <w:r w:rsidRPr="009C61C6">
        <w:tab/>
        <w:t>if the auditor is an individual auditor—signed by the auditor; and</w:t>
      </w:r>
    </w:p>
    <w:p w:rsidR="00764D82" w:rsidRPr="009C61C6" w:rsidRDefault="00764D82" w:rsidP="00764D82">
      <w:pPr>
        <w:pStyle w:val="paragraph"/>
      </w:pPr>
      <w:r w:rsidRPr="009C61C6">
        <w:tab/>
        <w:t>(d)</w:t>
      </w:r>
      <w:r w:rsidRPr="009C61C6">
        <w:tab/>
        <w:t>if the auditor is an audit firm—signed by a member of the firm who is a registered company auditor both:</w:t>
      </w:r>
    </w:p>
    <w:p w:rsidR="00764D82" w:rsidRPr="009C61C6" w:rsidRDefault="00764D82" w:rsidP="00764D82">
      <w:pPr>
        <w:pStyle w:val="paragraphsub"/>
      </w:pPr>
      <w:r w:rsidRPr="009C61C6">
        <w:tab/>
        <w:t>(i)</w:t>
      </w:r>
      <w:r w:rsidRPr="009C61C6">
        <w:tab/>
        <w:t>in the firm name; and</w:t>
      </w:r>
    </w:p>
    <w:p w:rsidR="00764D82" w:rsidRPr="009C61C6" w:rsidRDefault="00764D82" w:rsidP="00764D82">
      <w:pPr>
        <w:pStyle w:val="paragraphsub"/>
      </w:pPr>
      <w:r w:rsidRPr="009C61C6">
        <w:tab/>
        <w:t>(ii)</w:t>
      </w:r>
      <w:r w:rsidRPr="009C61C6">
        <w:tab/>
        <w:t>in the member’s own name; and</w:t>
      </w:r>
    </w:p>
    <w:p w:rsidR="00764D82" w:rsidRPr="009C61C6" w:rsidRDefault="00764D82" w:rsidP="00764D82">
      <w:pPr>
        <w:pStyle w:val="paragraph"/>
      </w:pPr>
      <w:r w:rsidRPr="009C61C6">
        <w:tab/>
        <w:t>(e)</w:t>
      </w:r>
      <w:r w:rsidRPr="009C61C6">
        <w:tab/>
        <w:t>if the auditor is an audit company:</w:t>
      </w:r>
    </w:p>
    <w:p w:rsidR="00764D82" w:rsidRPr="009C61C6" w:rsidRDefault="00764D82" w:rsidP="00764D82">
      <w:pPr>
        <w:pStyle w:val="paragraphsub"/>
      </w:pPr>
      <w:r w:rsidRPr="009C61C6">
        <w:tab/>
        <w:t>(i)</w:t>
      </w:r>
      <w:r w:rsidRPr="009C61C6">
        <w:tab/>
        <w:t>authorised by a resolution of the directors; and</w:t>
      </w:r>
    </w:p>
    <w:p w:rsidR="00764D82" w:rsidRPr="009C61C6" w:rsidRDefault="00764D82" w:rsidP="00764D82">
      <w:pPr>
        <w:pStyle w:val="paragraphsub"/>
      </w:pPr>
      <w:r w:rsidRPr="009C61C6">
        <w:tab/>
        <w:t>(ii)</w:t>
      </w:r>
      <w:r w:rsidRPr="009C61C6">
        <w:tab/>
        <w:t>signed by a director.</w:t>
      </w:r>
    </w:p>
    <w:p w:rsidR="00764D82" w:rsidRPr="009C61C6" w:rsidRDefault="00764D82" w:rsidP="00764D82">
      <w:pPr>
        <w:pStyle w:val="subsection"/>
      </w:pPr>
      <w:r w:rsidRPr="009C61C6">
        <w:tab/>
        <w:t>(4)</w:t>
      </w:r>
      <w:r w:rsidRPr="009C61C6">
        <w:tab/>
        <w:t>ASIC must give the auditor written notice of the making of the order.</w:t>
      </w:r>
    </w:p>
    <w:p w:rsidR="00764D82" w:rsidRPr="009C61C6" w:rsidRDefault="00764D82" w:rsidP="00764D82">
      <w:pPr>
        <w:pStyle w:val="ActHead5"/>
      </w:pPr>
      <w:bookmarkStart w:id="193" w:name="_Toc13832028"/>
      <w:r w:rsidRPr="009C61C6">
        <w:rPr>
          <w:rStyle w:val="CharSectno"/>
        </w:rPr>
        <w:t>332D</w:t>
      </w:r>
      <w:r w:rsidRPr="009C61C6">
        <w:t xml:space="preserve">  Exemption orders—applications by transparency reporting auditors</w:t>
      </w:r>
      <w:bookmarkEnd w:id="193"/>
    </w:p>
    <w:p w:rsidR="00764D82" w:rsidRPr="009C61C6" w:rsidRDefault="00764D82" w:rsidP="00764D82">
      <w:pPr>
        <w:pStyle w:val="subsection"/>
      </w:pPr>
      <w:r w:rsidRPr="009C61C6">
        <w:tab/>
        <w:t>(1)</w:t>
      </w:r>
      <w:r w:rsidRPr="009C61C6">
        <w:tab/>
        <w:t xml:space="preserve">On an application made by a transparency reporting auditor in accordance with </w:t>
      </w:r>
      <w:r w:rsidR="009C61C6">
        <w:t>subsection (</w:t>
      </w:r>
      <w:r w:rsidRPr="009C61C6">
        <w:t>3), ASIC may make an order in writing relieving the auditor from compliance with all or specified requirements of sections</w:t>
      </w:r>
      <w:r w:rsidR="009C61C6">
        <w:t> </w:t>
      </w:r>
      <w:r w:rsidRPr="009C61C6">
        <w:t>332A and 332B.</w:t>
      </w:r>
    </w:p>
    <w:p w:rsidR="00764D82" w:rsidRPr="009C61C6" w:rsidRDefault="00764D82" w:rsidP="00764D82">
      <w:pPr>
        <w:pStyle w:val="notetext"/>
      </w:pPr>
      <w:r w:rsidRPr="009C61C6">
        <w:t>Note:</w:t>
      </w:r>
      <w:r w:rsidRPr="009C61C6">
        <w:tab/>
        <w:t>For the criteria for making orders under this section, see section</w:t>
      </w:r>
      <w:r w:rsidR="009C61C6">
        <w:t> </w:t>
      </w:r>
      <w:r w:rsidRPr="009C61C6">
        <w:t>332F.</w:t>
      </w:r>
    </w:p>
    <w:p w:rsidR="00764D82" w:rsidRPr="009C61C6" w:rsidRDefault="00764D82" w:rsidP="00764D82">
      <w:pPr>
        <w:pStyle w:val="subsection"/>
      </w:pPr>
      <w:r w:rsidRPr="009C61C6">
        <w:tab/>
        <w:t>(2)</w:t>
      </w:r>
      <w:r w:rsidRPr="009C61C6">
        <w:tab/>
        <w:t>The order may:</w:t>
      </w:r>
    </w:p>
    <w:p w:rsidR="00764D82" w:rsidRPr="009C61C6" w:rsidRDefault="00764D82" w:rsidP="00764D82">
      <w:pPr>
        <w:pStyle w:val="paragraph"/>
      </w:pPr>
      <w:r w:rsidRPr="009C61C6">
        <w:tab/>
        <w:t>(a)</w:t>
      </w:r>
      <w:r w:rsidRPr="009C61C6">
        <w:tab/>
        <w:t>be expressed to be subject to conditions; and</w:t>
      </w:r>
    </w:p>
    <w:p w:rsidR="00764D82" w:rsidRPr="009C61C6" w:rsidRDefault="00764D82" w:rsidP="00764D82">
      <w:pPr>
        <w:pStyle w:val="paragraph"/>
      </w:pPr>
      <w:r w:rsidRPr="009C61C6">
        <w:tab/>
        <w:t>(b)</w:t>
      </w:r>
      <w:r w:rsidRPr="009C61C6">
        <w:tab/>
        <w:t>be indefinite or limited to a specified period.</w:t>
      </w:r>
    </w:p>
    <w:p w:rsidR="00764D82" w:rsidRPr="009C61C6" w:rsidRDefault="00764D82" w:rsidP="00764D82">
      <w:pPr>
        <w:pStyle w:val="subsection"/>
      </w:pPr>
      <w:r w:rsidRPr="009C61C6">
        <w:tab/>
        <w:t>(3)</w:t>
      </w:r>
      <w:r w:rsidRPr="009C61C6">
        <w:tab/>
        <w:t>The application must be:</w:t>
      </w:r>
    </w:p>
    <w:p w:rsidR="00764D82" w:rsidRPr="009C61C6" w:rsidRDefault="00764D82" w:rsidP="00764D82">
      <w:pPr>
        <w:pStyle w:val="paragraph"/>
      </w:pPr>
      <w:r w:rsidRPr="009C61C6">
        <w:tab/>
        <w:t>(a)</w:t>
      </w:r>
      <w:r w:rsidRPr="009C61C6">
        <w:tab/>
        <w:t>in writing; and</w:t>
      </w:r>
    </w:p>
    <w:p w:rsidR="00764D82" w:rsidRPr="009C61C6" w:rsidRDefault="00764D82" w:rsidP="00764D82">
      <w:pPr>
        <w:pStyle w:val="paragraph"/>
      </w:pPr>
      <w:r w:rsidRPr="009C61C6">
        <w:tab/>
        <w:t>(b)</w:t>
      </w:r>
      <w:r w:rsidRPr="009C61C6">
        <w:tab/>
        <w:t>lodged with ASIC; and</w:t>
      </w:r>
    </w:p>
    <w:p w:rsidR="00764D82" w:rsidRPr="009C61C6" w:rsidRDefault="00764D82" w:rsidP="00764D82">
      <w:pPr>
        <w:pStyle w:val="paragraph"/>
      </w:pPr>
      <w:r w:rsidRPr="009C61C6">
        <w:tab/>
        <w:t>(c)</w:t>
      </w:r>
      <w:r w:rsidRPr="009C61C6">
        <w:tab/>
        <w:t>if the auditor is an individual auditor—signed by the auditor; and</w:t>
      </w:r>
    </w:p>
    <w:p w:rsidR="00764D82" w:rsidRPr="009C61C6" w:rsidRDefault="00764D82" w:rsidP="00764D82">
      <w:pPr>
        <w:pStyle w:val="paragraph"/>
      </w:pPr>
      <w:r w:rsidRPr="009C61C6">
        <w:tab/>
        <w:t>(d)</w:t>
      </w:r>
      <w:r w:rsidRPr="009C61C6">
        <w:tab/>
        <w:t>if the auditor is an audit firm—signed by a member of the firm who is a registered company auditor both:</w:t>
      </w:r>
    </w:p>
    <w:p w:rsidR="00764D82" w:rsidRPr="009C61C6" w:rsidRDefault="00764D82" w:rsidP="00764D82">
      <w:pPr>
        <w:pStyle w:val="paragraphsub"/>
      </w:pPr>
      <w:r w:rsidRPr="009C61C6">
        <w:tab/>
        <w:t>(i)</w:t>
      </w:r>
      <w:r w:rsidRPr="009C61C6">
        <w:tab/>
        <w:t>in the firm name; and</w:t>
      </w:r>
    </w:p>
    <w:p w:rsidR="00764D82" w:rsidRPr="009C61C6" w:rsidRDefault="00764D82" w:rsidP="00764D82">
      <w:pPr>
        <w:pStyle w:val="paragraphsub"/>
      </w:pPr>
      <w:r w:rsidRPr="009C61C6">
        <w:tab/>
        <w:t>(ii)</w:t>
      </w:r>
      <w:r w:rsidRPr="009C61C6">
        <w:tab/>
        <w:t>in the member’s own name; and</w:t>
      </w:r>
    </w:p>
    <w:p w:rsidR="00764D82" w:rsidRPr="009C61C6" w:rsidRDefault="00764D82" w:rsidP="00764D82">
      <w:pPr>
        <w:pStyle w:val="paragraph"/>
      </w:pPr>
      <w:r w:rsidRPr="009C61C6">
        <w:tab/>
        <w:t>(e)</w:t>
      </w:r>
      <w:r w:rsidRPr="009C61C6">
        <w:tab/>
        <w:t>if the auditor is an audit company:</w:t>
      </w:r>
    </w:p>
    <w:p w:rsidR="00764D82" w:rsidRPr="009C61C6" w:rsidRDefault="00764D82" w:rsidP="00764D82">
      <w:pPr>
        <w:pStyle w:val="paragraphsub"/>
      </w:pPr>
      <w:r w:rsidRPr="009C61C6">
        <w:tab/>
        <w:t>(i)</w:t>
      </w:r>
      <w:r w:rsidRPr="009C61C6">
        <w:tab/>
        <w:t>authorised by a resolution of the directors; and</w:t>
      </w:r>
    </w:p>
    <w:p w:rsidR="00764D82" w:rsidRPr="009C61C6" w:rsidRDefault="00764D82" w:rsidP="00764D82">
      <w:pPr>
        <w:pStyle w:val="paragraphsub"/>
      </w:pPr>
      <w:r w:rsidRPr="009C61C6">
        <w:tab/>
        <w:t>(ii)</w:t>
      </w:r>
      <w:r w:rsidRPr="009C61C6">
        <w:tab/>
        <w:t>signed by a director.</w:t>
      </w:r>
    </w:p>
    <w:p w:rsidR="00764D82" w:rsidRPr="009C61C6" w:rsidRDefault="00764D82" w:rsidP="00764D82">
      <w:pPr>
        <w:pStyle w:val="subsection"/>
      </w:pPr>
      <w:r w:rsidRPr="009C61C6">
        <w:tab/>
        <w:t>(4)</w:t>
      </w:r>
      <w:r w:rsidRPr="009C61C6">
        <w:tab/>
        <w:t>ASIC must give the auditor written notice of the making or revocation of the order.</w:t>
      </w:r>
    </w:p>
    <w:p w:rsidR="00764D82" w:rsidRPr="009C61C6" w:rsidRDefault="00764D82" w:rsidP="00764D82">
      <w:pPr>
        <w:pStyle w:val="ActHead5"/>
      </w:pPr>
      <w:bookmarkStart w:id="194" w:name="_Toc13832029"/>
      <w:r w:rsidRPr="009C61C6">
        <w:rPr>
          <w:rStyle w:val="CharSectno"/>
        </w:rPr>
        <w:t>332E</w:t>
      </w:r>
      <w:r w:rsidRPr="009C61C6">
        <w:t xml:space="preserve">  Exemption orders—class orders for transparency reporting auditors</w:t>
      </w:r>
      <w:bookmarkEnd w:id="194"/>
    </w:p>
    <w:p w:rsidR="00764D82" w:rsidRPr="009C61C6" w:rsidRDefault="00764D82" w:rsidP="00764D82">
      <w:pPr>
        <w:pStyle w:val="subsection"/>
      </w:pPr>
      <w:r w:rsidRPr="009C61C6">
        <w:tab/>
        <w:t>(1)</w:t>
      </w:r>
      <w:r w:rsidRPr="009C61C6">
        <w:tab/>
        <w:t>ASIC may, by legislative instrument, make an order in respect of a specified class of transparency reporting auditors relieving the auditors from all or specified requirements of sections</w:t>
      </w:r>
      <w:r w:rsidR="009C61C6">
        <w:t> </w:t>
      </w:r>
      <w:r w:rsidRPr="009C61C6">
        <w:t>332A and 332B.</w:t>
      </w:r>
    </w:p>
    <w:p w:rsidR="00764D82" w:rsidRPr="009C61C6" w:rsidRDefault="00764D82" w:rsidP="00764D82">
      <w:pPr>
        <w:pStyle w:val="notetext"/>
      </w:pPr>
      <w:r w:rsidRPr="009C61C6">
        <w:t>Note:</w:t>
      </w:r>
      <w:r w:rsidRPr="009C61C6">
        <w:tab/>
        <w:t>For the criteria for making orders under this section, see section</w:t>
      </w:r>
      <w:r w:rsidR="009C61C6">
        <w:t> </w:t>
      </w:r>
      <w:r w:rsidRPr="009C61C6">
        <w:t>332F.</w:t>
      </w:r>
    </w:p>
    <w:p w:rsidR="00764D82" w:rsidRPr="009C61C6" w:rsidRDefault="00764D82" w:rsidP="00764D82">
      <w:pPr>
        <w:pStyle w:val="subsection"/>
      </w:pPr>
      <w:r w:rsidRPr="009C61C6">
        <w:tab/>
        <w:t>(2)</w:t>
      </w:r>
      <w:r w:rsidRPr="009C61C6">
        <w:tab/>
        <w:t>The order may:</w:t>
      </w:r>
    </w:p>
    <w:p w:rsidR="00764D82" w:rsidRPr="009C61C6" w:rsidRDefault="00764D82" w:rsidP="00764D82">
      <w:pPr>
        <w:pStyle w:val="paragraph"/>
      </w:pPr>
      <w:r w:rsidRPr="009C61C6">
        <w:tab/>
        <w:t>(a)</w:t>
      </w:r>
      <w:r w:rsidRPr="009C61C6">
        <w:tab/>
        <w:t>be expressed to be subject to conditions; and</w:t>
      </w:r>
    </w:p>
    <w:p w:rsidR="00764D82" w:rsidRPr="009C61C6" w:rsidRDefault="00764D82" w:rsidP="00764D82">
      <w:pPr>
        <w:pStyle w:val="paragraph"/>
      </w:pPr>
      <w:r w:rsidRPr="009C61C6">
        <w:tab/>
        <w:t>(b)</w:t>
      </w:r>
      <w:r w:rsidRPr="009C61C6">
        <w:tab/>
        <w:t>be indefinite or limited to a specified period.</w:t>
      </w:r>
    </w:p>
    <w:p w:rsidR="00764D82" w:rsidRPr="009C61C6" w:rsidRDefault="00764D82" w:rsidP="00764D82">
      <w:pPr>
        <w:pStyle w:val="ActHead5"/>
      </w:pPr>
      <w:bookmarkStart w:id="195" w:name="_Toc13832030"/>
      <w:r w:rsidRPr="009C61C6">
        <w:rPr>
          <w:rStyle w:val="CharSectno"/>
        </w:rPr>
        <w:t>332F</w:t>
      </w:r>
      <w:r w:rsidRPr="009C61C6">
        <w:t xml:space="preserve">  Exemption orders—criteria for orders</w:t>
      </w:r>
      <w:bookmarkEnd w:id="195"/>
    </w:p>
    <w:p w:rsidR="00764D82" w:rsidRPr="009C61C6" w:rsidRDefault="00764D82" w:rsidP="00764D82">
      <w:pPr>
        <w:pStyle w:val="subsection"/>
      </w:pPr>
      <w:r w:rsidRPr="009C61C6">
        <w:tab/>
        <w:t>(1)</w:t>
      </w:r>
      <w:r w:rsidRPr="009C61C6">
        <w:tab/>
        <w:t>To make an order under section</w:t>
      </w:r>
      <w:r w:rsidR="009C61C6">
        <w:t> </w:t>
      </w:r>
      <w:r w:rsidRPr="009C61C6">
        <w:t>332D or 332E exempting a transparency reporting auditor, or class of transparency reporting auditors, from one or more requirements of sections</w:t>
      </w:r>
      <w:r w:rsidR="009C61C6">
        <w:t> </w:t>
      </w:r>
      <w:r w:rsidRPr="009C61C6">
        <w:t>332A and 332B, ASIC must be satisfied that complying with the requirements would:</w:t>
      </w:r>
    </w:p>
    <w:p w:rsidR="00764D82" w:rsidRPr="009C61C6" w:rsidRDefault="00764D82" w:rsidP="00764D82">
      <w:pPr>
        <w:pStyle w:val="paragraph"/>
      </w:pPr>
      <w:r w:rsidRPr="009C61C6">
        <w:tab/>
        <w:t>(a)</w:t>
      </w:r>
      <w:r w:rsidRPr="009C61C6">
        <w:tab/>
        <w:t>be inappropriate in the circumstances; or</w:t>
      </w:r>
    </w:p>
    <w:p w:rsidR="00764D82" w:rsidRPr="009C61C6" w:rsidRDefault="00764D82" w:rsidP="00764D82">
      <w:pPr>
        <w:pStyle w:val="paragraph"/>
      </w:pPr>
      <w:r w:rsidRPr="009C61C6">
        <w:tab/>
        <w:t>(b)</w:t>
      </w:r>
      <w:r w:rsidRPr="009C61C6">
        <w:tab/>
        <w:t>impose unreasonable burdens.</w:t>
      </w:r>
    </w:p>
    <w:p w:rsidR="00764D82" w:rsidRPr="009C61C6" w:rsidRDefault="00764D82" w:rsidP="00764D82">
      <w:pPr>
        <w:pStyle w:val="subsection"/>
      </w:pPr>
      <w:r w:rsidRPr="009C61C6">
        <w:tab/>
        <w:t>(2)</w:t>
      </w:r>
      <w:r w:rsidRPr="009C61C6">
        <w:tab/>
        <w:t xml:space="preserve">In deciding for the purposes of </w:t>
      </w:r>
      <w:r w:rsidR="009C61C6">
        <w:t>subsection (</w:t>
      </w:r>
      <w:r w:rsidRPr="009C61C6">
        <w:t>1) whether complying with the requirements would impose an unreasonable burden on the auditor or class of auditors, ASIC is to have regard to:</w:t>
      </w:r>
    </w:p>
    <w:p w:rsidR="00764D82" w:rsidRPr="009C61C6" w:rsidRDefault="00764D82" w:rsidP="00764D82">
      <w:pPr>
        <w:pStyle w:val="paragraph"/>
      </w:pPr>
      <w:r w:rsidRPr="009C61C6">
        <w:tab/>
        <w:t>(a)</w:t>
      </w:r>
      <w:r w:rsidRPr="009C61C6">
        <w:tab/>
        <w:t>the expected costs of complying with the requirements; and</w:t>
      </w:r>
    </w:p>
    <w:p w:rsidR="00764D82" w:rsidRPr="009C61C6" w:rsidRDefault="00764D82" w:rsidP="00764D82">
      <w:pPr>
        <w:pStyle w:val="paragraph"/>
      </w:pPr>
      <w:r w:rsidRPr="009C61C6">
        <w:tab/>
        <w:t>(b)</w:t>
      </w:r>
      <w:r w:rsidRPr="009C61C6">
        <w:tab/>
        <w:t>the expected benefits of having the auditor or class of auditors comply with the requirements; and</w:t>
      </w:r>
    </w:p>
    <w:p w:rsidR="00764D82" w:rsidRPr="009C61C6" w:rsidRDefault="00764D82" w:rsidP="00764D82">
      <w:pPr>
        <w:pStyle w:val="paragraph"/>
      </w:pPr>
      <w:r w:rsidRPr="009C61C6">
        <w:tab/>
        <w:t>(c)</w:t>
      </w:r>
      <w:r w:rsidRPr="009C61C6">
        <w:tab/>
        <w:t>any practical difficulties that the auditor or class of auditors faces in complying effectively with the requirements; and</w:t>
      </w:r>
    </w:p>
    <w:p w:rsidR="00764D82" w:rsidRPr="009C61C6" w:rsidRDefault="00764D82" w:rsidP="00764D82">
      <w:pPr>
        <w:pStyle w:val="paragraph"/>
      </w:pPr>
      <w:r w:rsidRPr="009C61C6">
        <w:tab/>
        <w:t>(d)</w:t>
      </w:r>
      <w:r w:rsidRPr="009C61C6">
        <w:tab/>
        <w:t>any unusual aspects of the operations of the auditor or class of auditors; and</w:t>
      </w:r>
    </w:p>
    <w:p w:rsidR="00764D82" w:rsidRPr="009C61C6" w:rsidRDefault="00764D82" w:rsidP="00764D82">
      <w:pPr>
        <w:pStyle w:val="paragraph"/>
      </w:pPr>
      <w:r w:rsidRPr="009C61C6">
        <w:tab/>
        <w:t>(e)</w:t>
      </w:r>
      <w:r w:rsidRPr="009C61C6">
        <w:tab/>
        <w:t>any other matters that ASIC considers relevant.</w:t>
      </w:r>
    </w:p>
    <w:p w:rsidR="00764D82" w:rsidRPr="009C61C6" w:rsidRDefault="00764D82" w:rsidP="00764D82">
      <w:pPr>
        <w:pStyle w:val="ActHead5"/>
      </w:pPr>
      <w:bookmarkStart w:id="196" w:name="_Toc13832031"/>
      <w:r w:rsidRPr="009C61C6">
        <w:rPr>
          <w:rStyle w:val="CharSectno"/>
        </w:rPr>
        <w:t>332G</w:t>
      </w:r>
      <w:r w:rsidRPr="009C61C6">
        <w:t xml:space="preserve">  Offences by members of audit firm</w:t>
      </w:r>
      <w:bookmarkEnd w:id="196"/>
    </w:p>
    <w:p w:rsidR="00764D82" w:rsidRPr="009C61C6" w:rsidRDefault="00764D82" w:rsidP="00764D82">
      <w:pPr>
        <w:pStyle w:val="subsection"/>
      </w:pPr>
      <w:r w:rsidRPr="009C61C6">
        <w:tab/>
        <w:t>(1)</w:t>
      </w:r>
      <w:r w:rsidRPr="009C61C6">
        <w:tab/>
        <w:t>This Part applies to an audit firm as if it were a person, but with the changes set out in this section.</w:t>
      </w:r>
    </w:p>
    <w:p w:rsidR="00764D82" w:rsidRPr="009C61C6" w:rsidRDefault="00764D82" w:rsidP="00764D82">
      <w:pPr>
        <w:pStyle w:val="subsection"/>
      </w:pPr>
      <w:r w:rsidRPr="009C61C6">
        <w:tab/>
        <w:t>(2)</w:t>
      </w:r>
      <w:r w:rsidRPr="009C61C6">
        <w:tab/>
        <w:t>An obligation that would otherwise be imposed on the firm by a provision of this Part is imposed on each member of the firm instead, but may be discharged by any of the members.</w:t>
      </w:r>
    </w:p>
    <w:p w:rsidR="00764D82" w:rsidRPr="009C61C6" w:rsidRDefault="00764D82" w:rsidP="00764D82">
      <w:pPr>
        <w:pStyle w:val="subsection"/>
      </w:pPr>
      <w:r w:rsidRPr="009C61C6">
        <w:tab/>
        <w:t>(3)</w:t>
      </w:r>
      <w:r w:rsidRPr="009C61C6">
        <w:tab/>
        <w:t>An offence based on a provision of this Part that would otherwise be committed by the audit firm is taken to have been committed by each member of the firm.</w:t>
      </w:r>
    </w:p>
    <w:p w:rsidR="00764D82" w:rsidRPr="009C61C6" w:rsidRDefault="00764D82" w:rsidP="00764D82">
      <w:pPr>
        <w:pStyle w:val="subsection"/>
      </w:pPr>
      <w:r w:rsidRPr="009C61C6">
        <w:tab/>
        <w:t>(4)</w:t>
      </w:r>
      <w:r w:rsidRPr="009C61C6">
        <w:tab/>
        <w:t xml:space="preserve">A member of the firm does not commit an offence because of </w:t>
      </w:r>
      <w:r w:rsidR="009C61C6">
        <w:t>subsection (</w:t>
      </w:r>
      <w:r w:rsidRPr="009C61C6">
        <w:t>3) if the member:</w:t>
      </w:r>
    </w:p>
    <w:p w:rsidR="00764D82" w:rsidRPr="009C61C6" w:rsidRDefault="00764D82" w:rsidP="00764D82">
      <w:pPr>
        <w:pStyle w:val="paragraph"/>
      </w:pPr>
      <w:r w:rsidRPr="009C61C6">
        <w:tab/>
        <w:t>(a)</w:t>
      </w:r>
      <w:r w:rsidRPr="009C61C6">
        <w:tab/>
        <w:t>does not know of the circumstances that constitute the contravention of the provision concerned; or</w:t>
      </w:r>
    </w:p>
    <w:p w:rsidR="00764D82" w:rsidRPr="009C61C6" w:rsidRDefault="00764D82" w:rsidP="00764D82">
      <w:pPr>
        <w:pStyle w:val="paragraph"/>
      </w:pPr>
      <w:r w:rsidRPr="009C61C6">
        <w:tab/>
        <w:t>(b)</w:t>
      </w:r>
      <w:r w:rsidRPr="009C61C6">
        <w:tab/>
        <w:t>knows of those circumstances but takes all reasonable steps to correct the contravention as soon as possible after the member becomes aware of those circumstances.</w:t>
      </w:r>
    </w:p>
    <w:p w:rsidR="00764D82" w:rsidRPr="009C61C6" w:rsidRDefault="00764D82" w:rsidP="00764D82">
      <w:pPr>
        <w:pStyle w:val="notetext"/>
      </w:pPr>
      <w:r w:rsidRPr="009C61C6">
        <w:t>Note:</w:t>
      </w:r>
      <w:r w:rsidRPr="009C61C6">
        <w:tab/>
        <w:t xml:space="preserve">A defendant bears an evidential burden in relation to the matters in </w:t>
      </w:r>
      <w:r w:rsidR="009C61C6">
        <w:t>subsection (</w:t>
      </w:r>
      <w:r w:rsidRPr="009C61C6">
        <w:t>4)—see subsection</w:t>
      </w:r>
      <w:r w:rsidR="009C61C6">
        <w:t> </w:t>
      </w:r>
      <w:r w:rsidRPr="009C61C6">
        <w:t xml:space="preserve">13.3(3) of the </w:t>
      </w:r>
      <w:r w:rsidRPr="009C61C6">
        <w:rPr>
          <w:i/>
        </w:rPr>
        <w:t>Criminal Code</w:t>
      </w:r>
      <w:r w:rsidRPr="009C61C6">
        <w:t>.</w:t>
      </w:r>
    </w:p>
    <w:p w:rsidR="00CC15B8" w:rsidRPr="009C61C6" w:rsidRDefault="00CC15B8" w:rsidP="00AA0187">
      <w:pPr>
        <w:pStyle w:val="ActHead2"/>
        <w:pageBreakBefore/>
      </w:pPr>
      <w:bookmarkStart w:id="197" w:name="_Toc13832032"/>
      <w:r w:rsidRPr="009C61C6">
        <w:rPr>
          <w:rStyle w:val="CharPartNo"/>
        </w:rPr>
        <w:t>Part</w:t>
      </w:r>
      <w:r w:rsidR="009C61C6" w:rsidRPr="009C61C6">
        <w:rPr>
          <w:rStyle w:val="CharPartNo"/>
        </w:rPr>
        <w:t> </w:t>
      </w:r>
      <w:r w:rsidRPr="009C61C6">
        <w:rPr>
          <w:rStyle w:val="CharPartNo"/>
        </w:rPr>
        <w:t>2M.5</w:t>
      </w:r>
      <w:r w:rsidRPr="009C61C6">
        <w:t>—</w:t>
      </w:r>
      <w:r w:rsidRPr="009C61C6">
        <w:rPr>
          <w:rStyle w:val="CharPartText"/>
        </w:rPr>
        <w:t>Accounting and auditing standards</w:t>
      </w:r>
      <w:bookmarkEnd w:id="197"/>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198" w:name="_Toc13832033"/>
      <w:r w:rsidRPr="009C61C6">
        <w:rPr>
          <w:rStyle w:val="CharSectno"/>
        </w:rPr>
        <w:t>334</w:t>
      </w:r>
      <w:r w:rsidRPr="009C61C6">
        <w:t xml:space="preserve">  Accounting standards</w:t>
      </w:r>
      <w:bookmarkEnd w:id="198"/>
    </w:p>
    <w:p w:rsidR="00CC15B8" w:rsidRPr="009C61C6" w:rsidRDefault="00CC15B8" w:rsidP="00CC15B8">
      <w:pPr>
        <w:pStyle w:val="SubsectionHead"/>
      </w:pPr>
      <w:r w:rsidRPr="009C61C6">
        <w:t>AASB’s power to make accounting standards</w:t>
      </w:r>
    </w:p>
    <w:p w:rsidR="00CC15B8" w:rsidRPr="009C61C6" w:rsidRDefault="00CC15B8" w:rsidP="00CC15B8">
      <w:pPr>
        <w:pStyle w:val="subsection"/>
      </w:pPr>
      <w:r w:rsidRPr="009C61C6">
        <w:tab/>
        <w:t>(1)</w:t>
      </w:r>
      <w:r w:rsidRPr="009C61C6">
        <w:tab/>
        <w:t>The AASB may</w:t>
      </w:r>
      <w:r w:rsidR="002A78D4" w:rsidRPr="009C61C6">
        <w:t>, by legislative instrument,</w:t>
      </w:r>
      <w:r w:rsidRPr="009C61C6">
        <w:t xml:space="preserve"> make accounting standards for the purposes of this Act. The standards must not be inconsistent with this Act or the regulations.</w:t>
      </w:r>
    </w:p>
    <w:p w:rsidR="00CC15B8" w:rsidRPr="009C61C6" w:rsidRDefault="00CC15B8" w:rsidP="00CC15B8">
      <w:pPr>
        <w:pStyle w:val="subsection"/>
      </w:pPr>
      <w:r w:rsidRPr="009C61C6">
        <w:tab/>
        <w:t>(4)</w:t>
      </w:r>
      <w:r w:rsidRPr="009C61C6">
        <w:tab/>
        <w:t>An accounting standard applies to:</w:t>
      </w:r>
    </w:p>
    <w:p w:rsidR="00CC15B8" w:rsidRPr="009C61C6" w:rsidRDefault="00CC15B8" w:rsidP="00CC15B8">
      <w:pPr>
        <w:pStyle w:val="paragraph"/>
      </w:pPr>
      <w:r w:rsidRPr="009C61C6">
        <w:tab/>
        <w:t>(a)</w:t>
      </w:r>
      <w:r w:rsidRPr="009C61C6">
        <w:tab/>
        <w:t>periods ending after the commencement of the standard; or</w:t>
      </w:r>
    </w:p>
    <w:p w:rsidR="00CC15B8" w:rsidRPr="009C61C6" w:rsidRDefault="00CC15B8" w:rsidP="00CC15B8">
      <w:pPr>
        <w:pStyle w:val="paragraph"/>
      </w:pPr>
      <w:r w:rsidRPr="009C61C6">
        <w:tab/>
        <w:t>(b)</w:t>
      </w:r>
      <w:r w:rsidRPr="009C61C6">
        <w:tab/>
        <w:t>periods ending, or starting, on or after a later date specified in the standard.</w:t>
      </w:r>
    </w:p>
    <w:p w:rsidR="00CC15B8" w:rsidRPr="009C61C6" w:rsidRDefault="00CC15B8" w:rsidP="00CC15B8">
      <w:pPr>
        <w:pStyle w:val="subsection"/>
      </w:pPr>
      <w:r w:rsidRPr="009C61C6">
        <w:tab/>
        <w:t>(5)</w:t>
      </w:r>
      <w:r w:rsidRPr="009C61C6">
        <w:tab/>
        <w:t>A company, registered scheme or disclosing entity may elect to apply the accounting standard to an earlier period unless the standard says otherwise. The election must be made in writing by the directors.</w:t>
      </w:r>
    </w:p>
    <w:p w:rsidR="00CC15B8" w:rsidRPr="009C61C6" w:rsidRDefault="00CC15B8" w:rsidP="00CC15B8">
      <w:pPr>
        <w:pStyle w:val="ActHead5"/>
      </w:pPr>
      <w:bookmarkStart w:id="199" w:name="_Toc13832034"/>
      <w:r w:rsidRPr="009C61C6">
        <w:rPr>
          <w:rStyle w:val="CharSectno"/>
        </w:rPr>
        <w:t>335</w:t>
      </w:r>
      <w:r w:rsidRPr="009C61C6">
        <w:t xml:space="preserve">  Equity accounting</w:t>
      </w:r>
      <w:bookmarkEnd w:id="199"/>
    </w:p>
    <w:p w:rsidR="00CC15B8" w:rsidRPr="009C61C6" w:rsidRDefault="00CC15B8" w:rsidP="00CC15B8">
      <w:pPr>
        <w:pStyle w:val="subsection"/>
      </w:pPr>
      <w:r w:rsidRPr="009C61C6">
        <w:tab/>
      </w:r>
      <w:r w:rsidRPr="009C61C6">
        <w:tab/>
        <w:t>This Chapter (and, in particular, the provisions on consolidation of financial statements) does not prevent accounting standards from incorporating equity accounting principles.</w:t>
      </w:r>
    </w:p>
    <w:p w:rsidR="00CC15B8" w:rsidRPr="009C61C6" w:rsidRDefault="00CC15B8" w:rsidP="00CC15B8">
      <w:pPr>
        <w:pStyle w:val="ActHead5"/>
      </w:pPr>
      <w:bookmarkStart w:id="200" w:name="_Toc13832035"/>
      <w:r w:rsidRPr="009C61C6">
        <w:rPr>
          <w:rStyle w:val="CharSectno"/>
        </w:rPr>
        <w:t>336</w:t>
      </w:r>
      <w:r w:rsidRPr="009C61C6">
        <w:t xml:space="preserve">  Auditing standards</w:t>
      </w:r>
      <w:bookmarkEnd w:id="200"/>
    </w:p>
    <w:p w:rsidR="00CC15B8" w:rsidRPr="009C61C6" w:rsidRDefault="00CC15B8" w:rsidP="00CC15B8">
      <w:pPr>
        <w:pStyle w:val="SubsectionHead"/>
      </w:pPr>
      <w:r w:rsidRPr="009C61C6">
        <w:t>AUASB’s power to make auditing standards</w:t>
      </w:r>
    </w:p>
    <w:p w:rsidR="00CC15B8" w:rsidRPr="009C61C6" w:rsidRDefault="00CC15B8" w:rsidP="00CC15B8">
      <w:pPr>
        <w:pStyle w:val="subsection"/>
      </w:pPr>
      <w:r w:rsidRPr="009C61C6">
        <w:tab/>
        <w:t>(1)</w:t>
      </w:r>
      <w:r w:rsidRPr="009C61C6">
        <w:tab/>
        <w:t>The AUASB may</w:t>
      </w:r>
      <w:r w:rsidR="008A351C" w:rsidRPr="009C61C6">
        <w:t>, by legislative instrument,</w:t>
      </w:r>
      <w:r w:rsidRPr="009C61C6">
        <w:t xml:space="preserve"> make auditing standards for the purposes of this Act. The standards must not be inconsistent with this Act or the regulations.</w:t>
      </w:r>
    </w:p>
    <w:p w:rsidR="00CC15B8" w:rsidRPr="009C61C6" w:rsidRDefault="00CC15B8" w:rsidP="00CC15B8">
      <w:pPr>
        <w:pStyle w:val="subsection"/>
      </w:pPr>
      <w:r w:rsidRPr="009C61C6">
        <w:tab/>
        <w:t>(3)</w:t>
      </w:r>
      <w:r w:rsidRPr="009C61C6">
        <w:tab/>
        <w:t>An auditing standard applies to financial reports in relation to:</w:t>
      </w:r>
    </w:p>
    <w:p w:rsidR="00CC15B8" w:rsidRPr="009C61C6" w:rsidRDefault="00CC15B8" w:rsidP="00CC15B8">
      <w:pPr>
        <w:pStyle w:val="paragraph"/>
      </w:pPr>
      <w:r w:rsidRPr="009C61C6">
        <w:tab/>
        <w:t>(a)</w:t>
      </w:r>
      <w:r w:rsidRPr="009C61C6">
        <w:tab/>
        <w:t>periods ending after the commencement of the standard; or</w:t>
      </w:r>
    </w:p>
    <w:p w:rsidR="00CC15B8" w:rsidRPr="009C61C6" w:rsidRDefault="00CC15B8" w:rsidP="00CC15B8">
      <w:pPr>
        <w:pStyle w:val="paragraph"/>
      </w:pPr>
      <w:r w:rsidRPr="009C61C6">
        <w:tab/>
        <w:t>(b)</w:t>
      </w:r>
      <w:r w:rsidRPr="009C61C6">
        <w:tab/>
        <w:t>periods ending, or starting, on or after a later date specified in the standard.</w:t>
      </w:r>
    </w:p>
    <w:p w:rsidR="00CC15B8" w:rsidRPr="009C61C6" w:rsidRDefault="00CC15B8" w:rsidP="00662E75">
      <w:pPr>
        <w:pStyle w:val="subsection"/>
        <w:keepNext/>
      </w:pPr>
      <w:r w:rsidRPr="009C61C6">
        <w:tab/>
        <w:t>(4)</w:t>
      </w:r>
      <w:r w:rsidRPr="009C61C6">
        <w:tab/>
        <w:t>If:</w:t>
      </w:r>
    </w:p>
    <w:p w:rsidR="00CC15B8" w:rsidRPr="009C61C6" w:rsidRDefault="00CC15B8" w:rsidP="00CC15B8">
      <w:pPr>
        <w:pStyle w:val="paragraph"/>
      </w:pPr>
      <w:r w:rsidRPr="009C61C6">
        <w:tab/>
        <w:t>(a)</w:t>
      </w:r>
      <w:r w:rsidRPr="009C61C6">
        <w:tab/>
        <w:t>the AUASB makes an auditing standard; and</w:t>
      </w:r>
    </w:p>
    <w:p w:rsidR="00CC15B8" w:rsidRPr="009C61C6" w:rsidRDefault="00CC15B8" w:rsidP="00CC15B8">
      <w:pPr>
        <w:pStyle w:val="paragraph"/>
      </w:pPr>
      <w:r w:rsidRPr="009C61C6">
        <w:tab/>
        <w:t>(b)</w:t>
      </w:r>
      <w:r w:rsidRPr="009C61C6">
        <w:tab/>
        <w:t xml:space="preserve">the standard applies to financial reports in relation to particular periods under </w:t>
      </w:r>
      <w:r w:rsidR="009C61C6">
        <w:t>subsection (</w:t>
      </w:r>
      <w:r w:rsidRPr="009C61C6">
        <w:t>3); and</w:t>
      </w:r>
    </w:p>
    <w:p w:rsidR="00CC15B8" w:rsidRPr="009C61C6" w:rsidRDefault="00CC15B8" w:rsidP="00CC15B8">
      <w:pPr>
        <w:pStyle w:val="paragraph"/>
      </w:pPr>
      <w:r w:rsidRPr="009C61C6">
        <w:tab/>
        <w:t>(c)</w:t>
      </w:r>
      <w:r w:rsidRPr="009C61C6">
        <w:tab/>
        <w:t>an auditor is conducting an audit of a financial report in relation to a period that occurs before the start of the earliest of those periods;</w:t>
      </w:r>
    </w:p>
    <w:p w:rsidR="00CC15B8" w:rsidRPr="009C61C6" w:rsidRDefault="00CC15B8" w:rsidP="00CC15B8">
      <w:pPr>
        <w:pStyle w:val="subsection2"/>
      </w:pPr>
      <w:r w:rsidRPr="009C61C6">
        <w:t>the auditor may elect to apply the auditing standard to that audit unless the standard says otherwise. The election must be recorded in the audit report.</w:t>
      </w:r>
    </w:p>
    <w:p w:rsidR="00CC15B8" w:rsidRPr="009C61C6" w:rsidRDefault="00CC15B8" w:rsidP="00CC15B8">
      <w:pPr>
        <w:pStyle w:val="ActHead5"/>
      </w:pPr>
      <w:bookmarkStart w:id="201" w:name="_Toc13832036"/>
      <w:r w:rsidRPr="009C61C6">
        <w:rPr>
          <w:rStyle w:val="CharSectno"/>
        </w:rPr>
        <w:t>337</w:t>
      </w:r>
      <w:r w:rsidRPr="009C61C6">
        <w:t xml:space="preserve">  Interpretation of accounting and auditing standards</w:t>
      </w:r>
      <w:bookmarkEnd w:id="201"/>
    </w:p>
    <w:p w:rsidR="00CC15B8" w:rsidRPr="009C61C6" w:rsidRDefault="00CC15B8" w:rsidP="00CC15B8">
      <w:pPr>
        <w:pStyle w:val="subsection"/>
      </w:pPr>
      <w:r w:rsidRPr="009C61C6">
        <w:tab/>
      </w:r>
      <w:r w:rsidRPr="009C61C6">
        <w:tab/>
        <w:t>In interpreting an accounting or auditing standard, unless the contrary intention appears:</w:t>
      </w:r>
    </w:p>
    <w:p w:rsidR="00CC15B8" w:rsidRPr="009C61C6" w:rsidRDefault="00CC15B8" w:rsidP="00CC15B8">
      <w:pPr>
        <w:pStyle w:val="paragraph"/>
      </w:pPr>
      <w:r w:rsidRPr="009C61C6">
        <w:tab/>
        <w:t>(a)</w:t>
      </w:r>
      <w:r w:rsidRPr="009C61C6">
        <w:tab/>
        <w:t>expressions used in the standard have the same meanings as they have in this Chapter; and</w:t>
      </w:r>
    </w:p>
    <w:p w:rsidR="00CC15B8" w:rsidRPr="009C61C6" w:rsidRDefault="00CC15B8" w:rsidP="00CC15B8">
      <w:pPr>
        <w:pStyle w:val="paragraph"/>
      </w:pPr>
      <w:r w:rsidRPr="009C61C6">
        <w:tab/>
        <w:t>(b)</w:t>
      </w:r>
      <w:r w:rsidRPr="009C61C6">
        <w:tab/>
        <w:t>the provisions of Part</w:t>
      </w:r>
      <w:r w:rsidR="009C61C6">
        <w:t> </w:t>
      </w:r>
      <w:r w:rsidRPr="009C61C6">
        <w:t>1.2 apply as if the standard’s provisions were provisions of this Chapter.</w:t>
      </w:r>
    </w:p>
    <w:p w:rsidR="00CC15B8" w:rsidRPr="009C61C6" w:rsidRDefault="00CC15B8" w:rsidP="00CC15B8">
      <w:pPr>
        <w:pStyle w:val="ActHead5"/>
      </w:pPr>
      <w:bookmarkStart w:id="202" w:name="_Toc13832037"/>
      <w:r w:rsidRPr="009C61C6">
        <w:rPr>
          <w:rStyle w:val="CharSectno"/>
        </w:rPr>
        <w:t>338</w:t>
      </w:r>
      <w:r w:rsidRPr="009C61C6">
        <w:t xml:space="preserve">  Evidence of text of accounting standard or auditing standard</w:t>
      </w:r>
      <w:bookmarkEnd w:id="202"/>
    </w:p>
    <w:p w:rsidR="00CC15B8" w:rsidRPr="009C61C6" w:rsidRDefault="00CC15B8" w:rsidP="00CC15B8">
      <w:pPr>
        <w:pStyle w:val="subsection"/>
      </w:pPr>
      <w:r w:rsidRPr="009C61C6">
        <w:tab/>
        <w:t>(1)</w:t>
      </w:r>
      <w:r w:rsidRPr="009C61C6">
        <w:tab/>
        <w:t>This section applies to a document that purports to be published by, or on behalf of, the AASB or the AUASB and to set out the text of:</w:t>
      </w:r>
    </w:p>
    <w:p w:rsidR="00CC15B8" w:rsidRPr="009C61C6" w:rsidRDefault="00CC15B8" w:rsidP="00CC15B8">
      <w:pPr>
        <w:pStyle w:val="paragraph"/>
      </w:pPr>
      <w:r w:rsidRPr="009C61C6">
        <w:tab/>
        <w:t>(a)</w:t>
      </w:r>
      <w:r w:rsidRPr="009C61C6">
        <w:tab/>
        <w:t>a specified standard as in force at a specified time under section</w:t>
      </w:r>
      <w:r w:rsidR="009C61C6">
        <w:t> </w:t>
      </w:r>
      <w:r w:rsidRPr="009C61C6">
        <w:t>334 or 336; or</w:t>
      </w:r>
    </w:p>
    <w:p w:rsidR="00CC15B8" w:rsidRPr="009C61C6" w:rsidRDefault="00CC15B8" w:rsidP="00CC15B8">
      <w:pPr>
        <w:pStyle w:val="paragraph"/>
      </w:pPr>
      <w:r w:rsidRPr="009C61C6">
        <w:tab/>
        <w:t>(b)</w:t>
      </w:r>
      <w:r w:rsidRPr="009C61C6">
        <w:tab/>
        <w:t>a specified provision of a standard of that kind.</w:t>
      </w:r>
    </w:p>
    <w:p w:rsidR="00CC15B8" w:rsidRPr="009C61C6" w:rsidRDefault="00CC15B8" w:rsidP="00CC15B8">
      <w:pPr>
        <w:pStyle w:val="subsection2"/>
      </w:pPr>
      <w:r w:rsidRPr="009C61C6">
        <w:t>It also applies to a copy of a document of that kind.</w:t>
      </w:r>
    </w:p>
    <w:p w:rsidR="00CC15B8" w:rsidRPr="009C61C6" w:rsidRDefault="00CC15B8" w:rsidP="00CC15B8">
      <w:pPr>
        <w:pStyle w:val="subsection"/>
      </w:pPr>
      <w:r w:rsidRPr="009C61C6">
        <w:tab/>
        <w:t>(2)</w:t>
      </w:r>
      <w:r w:rsidRPr="009C61C6">
        <w:tab/>
        <w:t>In the absence of evidence to the contrary, a document to which this section applies is proof in proceedings under this Act that:</w:t>
      </w:r>
    </w:p>
    <w:p w:rsidR="00CC15B8" w:rsidRPr="009C61C6" w:rsidRDefault="00CC15B8" w:rsidP="00CC15B8">
      <w:pPr>
        <w:pStyle w:val="paragraph"/>
      </w:pPr>
      <w:r w:rsidRPr="009C61C6">
        <w:tab/>
        <w:t>(a)</w:t>
      </w:r>
      <w:r w:rsidRPr="009C61C6">
        <w:tab/>
        <w:t>the specified standard was in force at that time under that section; and</w:t>
      </w:r>
    </w:p>
    <w:p w:rsidR="00CC15B8" w:rsidRPr="009C61C6" w:rsidRDefault="00CC15B8" w:rsidP="00CC15B8">
      <w:pPr>
        <w:pStyle w:val="paragraph"/>
      </w:pPr>
      <w:r w:rsidRPr="009C61C6">
        <w:tab/>
        <w:t>(b)</w:t>
      </w:r>
      <w:r w:rsidRPr="009C61C6">
        <w:tab/>
        <w:t xml:space="preserve">the text set out in the document is the text of the standard referred to in </w:t>
      </w:r>
      <w:r w:rsidR="009C61C6">
        <w:t>paragraph (</w:t>
      </w:r>
      <w:r w:rsidRPr="009C61C6">
        <w:t xml:space="preserve">1)(a) or the provision referred to in </w:t>
      </w:r>
      <w:r w:rsidR="009C61C6">
        <w:t>paragraph (</w:t>
      </w:r>
      <w:r w:rsidRPr="009C61C6">
        <w:t>1)(b).</w:t>
      </w:r>
    </w:p>
    <w:p w:rsidR="00CC15B8" w:rsidRPr="009C61C6" w:rsidRDefault="00CC15B8" w:rsidP="00AA0187">
      <w:pPr>
        <w:pStyle w:val="ActHead2"/>
        <w:pageBreakBefore/>
      </w:pPr>
      <w:bookmarkStart w:id="203" w:name="_Toc13832038"/>
      <w:r w:rsidRPr="009C61C6">
        <w:rPr>
          <w:rStyle w:val="CharPartNo"/>
        </w:rPr>
        <w:t>Part</w:t>
      </w:r>
      <w:r w:rsidR="009C61C6" w:rsidRPr="009C61C6">
        <w:rPr>
          <w:rStyle w:val="CharPartNo"/>
        </w:rPr>
        <w:t> </w:t>
      </w:r>
      <w:r w:rsidRPr="009C61C6">
        <w:rPr>
          <w:rStyle w:val="CharPartNo"/>
        </w:rPr>
        <w:t>2M.6</w:t>
      </w:r>
      <w:r w:rsidRPr="009C61C6">
        <w:t>—</w:t>
      </w:r>
      <w:r w:rsidRPr="009C61C6">
        <w:rPr>
          <w:rStyle w:val="CharPartText"/>
        </w:rPr>
        <w:t>Exemptions and modifications</w:t>
      </w:r>
      <w:bookmarkEnd w:id="203"/>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04" w:name="_Toc13832039"/>
      <w:r w:rsidRPr="009C61C6">
        <w:rPr>
          <w:rStyle w:val="CharSectno"/>
        </w:rPr>
        <w:t>340</w:t>
      </w:r>
      <w:r w:rsidRPr="009C61C6">
        <w:t xml:space="preserve">  </w:t>
      </w:r>
      <w:r w:rsidR="00C7297A" w:rsidRPr="009C61C6">
        <w:t>Exemption orders—companies, registered schemes and disclosing entities</w:t>
      </w:r>
      <w:bookmarkEnd w:id="204"/>
    </w:p>
    <w:p w:rsidR="00CC15B8" w:rsidRPr="009C61C6" w:rsidRDefault="00CC15B8" w:rsidP="00CC15B8">
      <w:pPr>
        <w:pStyle w:val="subsection"/>
      </w:pPr>
      <w:r w:rsidRPr="009C61C6">
        <w:tab/>
        <w:t>(1)</w:t>
      </w:r>
      <w:r w:rsidRPr="009C61C6">
        <w:tab/>
        <w:t xml:space="preserve">On an application made in accordance with </w:t>
      </w:r>
      <w:r w:rsidR="009C61C6">
        <w:t>subsection (</w:t>
      </w:r>
      <w:r w:rsidRPr="009C61C6">
        <w:t>3) in relation to a company, registered scheme or disclosing entity, ASIC may make an order in writing relieving any of the following from all or specified requirements of Parts</w:t>
      </w:r>
      <w:r w:rsidR="009C61C6">
        <w:t> </w:t>
      </w:r>
      <w:r w:rsidRPr="009C61C6">
        <w:t>2M.2, 2M.3 and 2M.4 (other than Division</w:t>
      </w:r>
      <w:r w:rsidR="009C61C6">
        <w:t> </w:t>
      </w:r>
      <w:r w:rsidRPr="009C61C6">
        <w:t>4):</w:t>
      </w:r>
    </w:p>
    <w:p w:rsidR="00CC15B8" w:rsidRPr="009C61C6" w:rsidRDefault="00CC15B8" w:rsidP="00CC15B8">
      <w:pPr>
        <w:pStyle w:val="paragraph"/>
      </w:pPr>
      <w:r w:rsidRPr="009C61C6">
        <w:tab/>
        <w:t>(a)</w:t>
      </w:r>
      <w:r w:rsidRPr="009C61C6">
        <w:tab/>
        <w:t>the directors;</w:t>
      </w:r>
    </w:p>
    <w:p w:rsidR="00CC15B8" w:rsidRPr="009C61C6" w:rsidRDefault="00CC15B8" w:rsidP="00CC15B8">
      <w:pPr>
        <w:pStyle w:val="paragraph"/>
      </w:pPr>
      <w:r w:rsidRPr="009C61C6">
        <w:tab/>
        <w:t>(b)</w:t>
      </w:r>
      <w:r w:rsidRPr="009C61C6">
        <w:tab/>
        <w:t>the company, scheme or entity;</w:t>
      </w:r>
    </w:p>
    <w:p w:rsidR="00CC15B8" w:rsidRPr="009C61C6" w:rsidRDefault="00CC15B8" w:rsidP="00CC15B8">
      <w:pPr>
        <w:pStyle w:val="paragraph"/>
      </w:pPr>
      <w:r w:rsidRPr="009C61C6">
        <w:tab/>
        <w:t>(c)</w:t>
      </w:r>
      <w:r w:rsidRPr="009C61C6">
        <w:tab/>
        <w:t>the auditor.</w:t>
      </w:r>
    </w:p>
    <w:p w:rsidR="00CC15B8" w:rsidRPr="009C61C6" w:rsidRDefault="00CC15B8" w:rsidP="00CC15B8">
      <w:pPr>
        <w:pStyle w:val="notetext"/>
      </w:pPr>
      <w:r w:rsidRPr="009C61C6">
        <w:t>Note:</w:t>
      </w:r>
      <w:r w:rsidRPr="009C61C6">
        <w:tab/>
        <w:t>For the criteria for making orders under this section, see section</w:t>
      </w:r>
      <w:r w:rsidR="009C61C6">
        <w:t> </w:t>
      </w:r>
      <w:r w:rsidRPr="009C61C6">
        <w:t>342.</w:t>
      </w:r>
    </w:p>
    <w:p w:rsidR="00CC15B8" w:rsidRPr="009C61C6" w:rsidRDefault="00CC15B8" w:rsidP="00CC15B8">
      <w:pPr>
        <w:pStyle w:val="subsection"/>
      </w:pPr>
      <w:r w:rsidRPr="009C61C6">
        <w:tab/>
        <w:t>(2)</w:t>
      </w:r>
      <w:r w:rsidRPr="009C61C6">
        <w:tab/>
        <w:t>The order may:</w:t>
      </w:r>
    </w:p>
    <w:p w:rsidR="00CC15B8" w:rsidRPr="009C61C6" w:rsidRDefault="00CC15B8" w:rsidP="00CC15B8">
      <w:pPr>
        <w:pStyle w:val="paragraph"/>
      </w:pPr>
      <w:r w:rsidRPr="009C61C6">
        <w:tab/>
        <w:t>(a)</w:t>
      </w:r>
      <w:r w:rsidRPr="009C61C6">
        <w:tab/>
        <w:t>be expressed to be subject to conditions; and</w:t>
      </w:r>
    </w:p>
    <w:p w:rsidR="00CC15B8" w:rsidRPr="009C61C6" w:rsidRDefault="00CC15B8" w:rsidP="00CC15B8">
      <w:pPr>
        <w:pStyle w:val="paragraph"/>
      </w:pPr>
      <w:r w:rsidRPr="009C61C6">
        <w:tab/>
        <w:t>(b)</w:t>
      </w:r>
      <w:r w:rsidRPr="009C61C6">
        <w:tab/>
        <w:t>be indefinite or limited to a specified period.</w:t>
      </w:r>
    </w:p>
    <w:p w:rsidR="00CC15B8" w:rsidRPr="009C61C6" w:rsidRDefault="00CC15B8" w:rsidP="00CC15B8">
      <w:pPr>
        <w:pStyle w:val="subsection"/>
      </w:pPr>
      <w:r w:rsidRPr="009C61C6">
        <w:tab/>
        <w:t>(3)</w:t>
      </w:r>
      <w:r w:rsidRPr="009C61C6">
        <w:tab/>
        <w:t>The application must be:</w:t>
      </w:r>
    </w:p>
    <w:p w:rsidR="00CC15B8" w:rsidRPr="009C61C6" w:rsidRDefault="00CC15B8" w:rsidP="00CC15B8">
      <w:pPr>
        <w:pStyle w:val="paragraph"/>
      </w:pPr>
      <w:r w:rsidRPr="009C61C6">
        <w:tab/>
        <w:t>(a)</w:t>
      </w:r>
      <w:r w:rsidRPr="009C61C6">
        <w:tab/>
        <w:t>authorised by a resolution of the directors; and</w:t>
      </w:r>
    </w:p>
    <w:p w:rsidR="00CC15B8" w:rsidRPr="009C61C6" w:rsidRDefault="00CC15B8" w:rsidP="00CC15B8">
      <w:pPr>
        <w:pStyle w:val="paragraph"/>
      </w:pPr>
      <w:r w:rsidRPr="009C61C6">
        <w:tab/>
        <w:t>(b)</w:t>
      </w:r>
      <w:r w:rsidRPr="009C61C6">
        <w:tab/>
        <w:t>in writing and signed by a director; and</w:t>
      </w:r>
    </w:p>
    <w:p w:rsidR="00CC15B8" w:rsidRPr="009C61C6" w:rsidRDefault="00CC15B8" w:rsidP="00CC15B8">
      <w:pPr>
        <w:pStyle w:val="paragraph"/>
      </w:pPr>
      <w:r w:rsidRPr="009C61C6">
        <w:tab/>
        <w:t>(c)</w:t>
      </w:r>
      <w:r w:rsidRPr="009C61C6">
        <w:tab/>
        <w:t>lodged with ASIC.</w:t>
      </w:r>
    </w:p>
    <w:p w:rsidR="00CC15B8" w:rsidRPr="009C61C6" w:rsidRDefault="00CC15B8" w:rsidP="00CC15B8">
      <w:pPr>
        <w:pStyle w:val="subsection"/>
      </w:pPr>
      <w:r w:rsidRPr="009C61C6">
        <w:tab/>
        <w:t>(4)</w:t>
      </w:r>
      <w:r w:rsidRPr="009C61C6">
        <w:tab/>
        <w:t>ASIC must give the applicant written notice of the making, revocation or suspension of the order.</w:t>
      </w:r>
    </w:p>
    <w:p w:rsidR="007E516D" w:rsidRPr="009C61C6" w:rsidRDefault="007E516D" w:rsidP="007E516D">
      <w:pPr>
        <w:pStyle w:val="ActHead5"/>
      </w:pPr>
      <w:bookmarkStart w:id="205" w:name="_Toc13832040"/>
      <w:r w:rsidRPr="009C61C6">
        <w:rPr>
          <w:rStyle w:val="CharSectno"/>
        </w:rPr>
        <w:t>340A</w:t>
      </w:r>
      <w:r w:rsidRPr="009C61C6">
        <w:t xml:space="preserve">  Exemption orders—notified foreign passport funds</w:t>
      </w:r>
      <w:bookmarkEnd w:id="205"/>
    </w:p>
    <w:p w:rsidR="007E516D" w:rsidRPr="009C61C6" w:rsidRDefault="007E516D" w:rsidP="007E516D">
      <w:pPr>
        <w:pStyle w:val="subsection"/>
      </w:pPr>
      <w:r w:rsidRPr="009C61C6">
        <w:tab/>
        <w:t>(1)</w:t>
      </w:r>
      <w:r w:rsidRPr="009C61C6">
        <w:tab/>
        <w:t xml:space="preserve">On an application made in accordance with </w:t>
      </w:r>
      <w:r w:rsidR="009C61C6">
        <w:t>subsection (</w:t>
      </w:r>
      <w:r w:rsidRPr="009C61C6">
        <w:t>3) in relation to a notified foreign passport fund, ASIC may make an order, in writing, relieving any of the following from all or specified requirements of Part</w:t>
      </w:r>
      <w:r w:rsidR="009C61C6">
        <w:t> </w:t>
      </w:r>
      <w:r w:rsidRPr="009C61C6">
        <w:t>2M.3:</w:t>
      </w:r>
    </w:p>
    <w:p w:rsidR="007E516D" w:rsidRPr="009C61C6" w:rsidRDefault="007E516D" w:rsidP="007E516D">
      <w:pPr>
        <w:pStyle w:val="paragraph"/>
      </w:pPr>
      <w:r w:rsidRPr="009C61C6">
        <w:tab/>
        <w:t>(a)</w:t>
      </w:r>
      <w:r w:rsidRPr="009C61C6">
        <w:tab/>
        <w:t>a notified foreign passport fund;</w:t>
      </w:r>
    </w:p>
    <w:p w:rsidR="007E516D" w:rsidRPr="009C61C6" w:rsidRDefault="007E516D" w:rsidP="007E516D">
      <w:pPr>
        <w:pStyle w:val="paragraph"/>
      </w:pPr>
      <w:r w:rsidRPr="009C61C6">
        <w:tab/>
        <w:t>(b)</w:t>
      </w:r>
      <w:r w:rsidRPr="009C61C6">
        <w:tab/>
        <w:t>the operator of a notified foreign passport fund;</w:t>
      </w:r>
    </w:p>
    <w:p w:rsidR="007E516D" w:rsidRPr="009C61C6" w:rsidRDefault="007E516D" w:rsidP="007E516D">
      <w:pPr>
        <w:pStyle w:val="paragraph"/>
      </w:pPr>
      <w:r w:rsidRPr="009C61C6">
        <w:tab/>
        <w:t>(c)</w:t>
      </w:r>
      <w:r w:rsidRPr="009C61C6">
        <w:tab/>
        <w:t>directors of the operator of a notified foreign passport fund.</w:t>
      </w:r>
    </w:p>
    <w:p w:rsidR="007E516D" w:rsidRPr="009C61C6" w:rsidRDefault="007E516D" w:rsidP="007E516D">
      <w:pPr>
        <w:pStyle w:val="notetext"/>
      </w:pPr>
      <w:r w:rsidRPr="009C61C6">
        <w:t>Note:</w:t>
      </w:r>
      <w:r w:rsidRPr="009C61C6">
        <w:tab/>
        <w:t>For the criteria for making orders under this section, see section</w:t>
      </w:r>
      <w:r w:rsidR="009C61C6">
        <w:t> </w:t>
      </w:r>
      <w:r w:rsidRPr="009C61C6">
        <w:t>342.</w:t>
      </w:r>
    </w:p>
    <w:p w:rsidR="007E516D" w:rsidRPr="009C61C6" w:rsidRDefault="007E516D" w:rsidP="007E516D">
      <w:pPr>
        <w:pStyle w:val="subsection"/>
      </w:pPr>
      <w:r w:rsidRPr="009C61C6">
        <w:tab/>
        <w:t>(2)</w:t>
      </w:r>
      <w:r w:rsidRPr="009C61C6">
        <w:tab/>
        <w:t>The order may:</w:t>
      </w:r>
    </w:p>
    <w:p w:rsidR="007E516D" w:rsidRPr="009C61C6" w:rsidRDefault="007E516D" w:rsidP="007E516D">
      <w:pPr>
        <w:pStyle w:val="paragraph"/>
      </w:pPr>
      <w:r w:rsidRPr="009C61C6">
        <w:tab/>
        <w:t>(a)</w:t>
      </w:r>
      <w:r w:rsidRPr="009C61C6">
        <w:tab/>
        <w:t>be expressed to be subject to conditions; and</w:t>
      </w:r>
    </w:p>
    <w:p w:rsidR="007E516D" w:rsidRPr="009C61C6" w:rsidRDefault="007E516D" w:rsidP="007E516D">
      <w:pPr>
        <w:pStyle w:val="paragraph"/>
      </w:pPr>
      <w:r w:rsidRPr="009C61C6">
        <w:tab/>
        <w:t>(b)</w:t>
      </w:r>
      <w:r w:rsidRPr="009C61C6">
        <w:tab/>
        <w:t>be indefinite or limited to a specified period.</w:t>
      </w:r>
    </w:p>
    <w:p w:rsidR="007E516D" w:rsidRPr="009C61C6" w:rsidRDefault="007E516D" w:rsidP="007E516D">
      <w:pPr>
        <w:pStyle w:val="subsection"/>
      </w:pPr>
      <w:r w:rsidRPr="009C61C6">
        <w:tab/>
        <w:t>(3)</w:t>
      </w:r>
      <w:r w:rsidRPr="009C61C6">
        <w:tab/>
        <w:t>The application must be:</w:t>
      </w:r>
    </w:p>
    <w:p w:rsidR="007E516D" w:rsidRPr="009C61C6" w:rsidRDefault="007E516D" w:rsidP="007E516D">
      <w:pPr>
        <w:pStyle w:val="paragraph"/>
      </w:pPr>
      <w:r w:rsidRPr="009C61C6">
        <w:tab/>
        <w:t>(a)</w:t>
      </w:r>
      <w:r w:rsidRPr="009C61C6">
        <w:tab/>
        <w:t>authorised by the operator of the notified foreign passport fund; and</w:t>
      </w:r>
    </w:p>
    <w:p w:rsidR="007E516D" w:rsidRPr="009C61C6" w:rsidRDefault="007E516D" w:rsidP="007E516D">
      <w:pPr>
        <w:pStyle w:val="paragraph"/>
      </w:pPr>
      <w:r w:rsidRPr="009C61C6">
        <w:tab/>
        <w:t>(b)</w:t>
      </w:r>
      <w:r w:rsidRPr="009C61C6">
        <w:tab/>
        <w:t>in writing; and</w:t>
      </w:r>
    </w:p>
    <w:p w:rsidR="007E516D" w:rsidRPr="009C61C6" w:rsidRDefault="007E516D" w:rsidP="007E516D">
      <w:pPr>
        <w:pStyle w:val="paragraph"/>
      </w:pPr>
      <w:r w:rsidRPr="009C61C6">
        <w:tab/>
        <w:t>(c)</w:t>
      </w:r>
      <w:r w:rsidRPr="009C61C6">
        <w:tab/>
        <w:t>lodged with ASIC.</w:t>
      </w:r>
    </w:p>
    <w:p w:rsidR="007E516D" w:rsidRPr="009C61C6" w:rsidRDefault="007E516D" w:rsidP="007E516D">
      <w:pPr>
        <w:pStyle w:val="subsection"/>
      </w:pPr>
      <w:r w:rsidRPr="009C61C6">
        <w:tab/>
        <w:t>(4)</w:t>
      </w:r>
      <w:r w:rsidRPr="009C61C6">
        <w:tab/>
        <w:t>ASIC must give the applicant written notice of the making, revocation or suspension of the order.</w:t>
      </w:r>
    </w:p>
    <w:p w:rsidR="00CC15B8" w:rsidRPr="009C61C6" w:rsidRDefault="00CC15B8" w:rsidP="00CC15B8">
      <w:pPr>
        <w:pStyle w:val="ActHead5"/>
      </w:pPr>
      <w:bookmarkStart w:id="206" w:name="_Toc13832041"/>
      <w:r w:rsidRPr="009C61C6">
        <w:rPr>
          <w:rStyle w:val="CharSectno"/>
        </w:rPr>
        <w:t>341</w:t>
      </w:r>
      <w:r w:rsidRPr="009C61C6">
        <w:t xml:space="preserve">  </w:t>
      </w:r>
      <w:r w:rsidR="00C7297A" w:rsidRPr="009C61C6">
        <w:t>Exemption orders—class orders for companies, registered schemes and disclosing entities</w:t>
      </w:r>
      <w:bookmarkEnd w:id="206"/>
    </w:p>
    <w:p w:rsidR="00CC15B8" w:rsidRPr="009C61C6" w:rsidRDefault="00CC15B8" w:rsidP="00CC15B8">
      <w:pPr>
        <w:pStyle w:val="subsection"/>
      </w:pPr>
      <w:r w:rsidRPr="009C61C6">
        <w:tab/>
        <w:t>(1)</w:t>
      </w:r>
      <w:r w:rsidRPr="009C61C6">
        <w:tab/>
        <w:t>ASIC may make an order in writing in respect of a specified class of companies, registered schemes or disclosing entities, relieving any of the following from all or specified requirements of Parts</w:t>
      </w:r>
      <w:r w:rsidR="009C61C6">
        <w:t> </w:t>
      </w:r>
      <w:r w:rsidRPr="009C61C6">
        <w:t>2M.2, 2M.3 and 2M.4 (other than Division</w:t>
      </w:r>
      <w:r w:rsidR="009C61C6">
        <w:t> </w:t>
      </w:r>
      <w:r w:rsidRPr="009C61C6">
        <w:t>4):</w:t>
      </w:r>
    </w:p>
    <w:p w:rsidR="00CC15B8" w:rsidRPr="009C61C6" w:rsidRDefault="00CC15B8" w:rsidP="00CC15B8">
      <w:pPr>
        <w:pStyle w:val="paragraph"/>
      </w:pPr>
      <w:r w:rsidRPr="009C61C6">
        <w:tab/>
        <w:t>(a)</w:t>
      </w:r>
      <w:r w:rsidRPr="009C61C6">
        <w:tab/>
        <w:t>directors;</w:t>
      </w:r>
    </w:p>
    <w:p w:rsidR="00CC15B8" w:rsidRPr="009C61C6" w:rsidRDefault="00CC15B8" w:rsidP="00CC15B8">
      <w:pPr>
        <w:pStyle w:val="paragraph"/>
      </w:pPr>
      <w:r w:rsidRPr="009C61C6">
        <w:tab/>
        <w:t>(b)</w:t>
      </w:r>
      <w:r w:rsidRPr="009C61C6">
        <w:tab/>
        <w:t>the companies, registered schemes or disclosing entities themselves;</w:t>
      </w:r>
    </w:p>
    <w:p w:rsidR="00CC15B8" w:rsidRPr="009C61C6" w:rsidRDefault="00CC15B8" w:rsidP="00CC15B8">
      <w:pPr>
        <w:pStyle w:val="paragraph"/>
      </w:pPr>
      <w:r w:rsidRPr="009C61C6">
        <w:tab/>
        <w:t>(c)</w:t>
      </w:r>
      <w:r w:rsidRPr="009C61C6">
        <w:tab/>
        <w:t>auditors of the companies, registered schemes or disclosing entities.</w:t>
      </w:r>
    </w:p>
    <w:p w:rsidR="00CC15B8" w:rsidRPr="009C61C6" w:rsidRDefault="00CC15B8" w:rsidP="00CC15B8">
      <w:pPr>
        <w:pStyle w:val="notetext"/>
      </w:pPr>
      <w:r w:rsidRPr="009C61C6">
        <w:t>Note:</w:t>
      </w:r>
      <w:r w:rsidRPr="009C61C6">
        <w:tab/>
        <w:t>For the criteria for making orders under this section, see section</w:t>
      </w:r>
      <w:r w:rsidR="009C61C6">
        <w:t> </w:t>
      </w:r>
      <w:r w:rsidRPr="009C61C6">
        <w:t>342.</w:t>
      </w:r>
    </w:p>
    <w:p w:rsidR="00CC15B8" w:rsidRPr="009C61C6" w:rsidRDefault="00CC15B8" w:rsidP="00CC15B8">
      <w:pPr>
        <w:pStyle w:val="subsection"/>
      </w:pPr>
      <w:r w:rsidRPr="009C61C6">
        <w:tab/>
        <w:t>(2)</w:t>
      </w:r>
      <w:r w:rsidRPr="009C61C6">
        <w:tab/>
        <w:t>The order may:</w:t>
      </w:r>
    </w:p>
    <w:p w:rsidR="00CC15B8" w:rsidRPr="009C61C6" w:rsidRDefault="00CC15B8" w:rsidP="00CC15B8">
      <w:pPr>
        <w:pStyle w:val="paragraph"/>
      </w:pPr>
      <w:r w:rsidRPr="009C61C6">
        <w:tab/>
        <w:t>(a)</w:t>
      </w:r>
      <w:r w:rsidRPr="009C61C6">
        <w:tab/>
        <w:t>be expressed to be subject to conditions; and</w:t>
      </w:r>
    </w:p>
    <w:p w:rsidR="00CC15B8" w:rsidRPr="009C61C6" w:rsidRDefault="00CC15B8" w:rsidP="00CC15B8">
      <w:pPr>
        <w:pStyle w:val="paragraph"/>
      </w:pPr>
      <w:r w:rsidRPr="009C61C6">
        <w:tab/>
        <w:t>(b)</w:t>
      </w:r>
      <w:r w:rsidRPr="009C61C6">
        <w:tab/>
        <w:t>be indefinite or limited to a specified period.</w:t>
      </w:r>
    </w:p>
    <w:p w:rsidR="00CC15B8" w:rsidRPr="009C61C6" w:rsidRDefault="00CC15B8" w:rsidP="00CC15B8">
      <w:pPr>
        <w:pStyle w:val="subsection"/>
      </w:pPr>
      <w:r w:rsidRPr="009C61C6">
        <w:tab/>
        <w:t>(3)</w:t>
      </w:r>
      <w:r w:rsidRPr="009C61C6">
        <w:tab/>
        <w:t xml:space="preserve">Notice of the making, revocation or suspension of the order must be published in the </w:t>
      </w:r>
      <w:r w:rsidRPr="009C61C6">
        <w:rPr>
          <w:i/>
        </w:rPr>
        <w:t>Gazette</w:t>
      </w:r>
      <w:r w:rsidRPr="009C61C6">
        <w:t>.</w:t>
      </w:r>
    </w:p>
    <w:p w:rsidR="007E516D" w:rsidRPr="009C61C6" w:rsidRDefault="007E516D" w:rsidP="007E516D">
      <w:pPr>
        <w:pStyle w:val="ActHead5"/>
      </w:pPr>
      <w:bookmarkStart w:id="207" w:name="_Toc13832042"/>
      <w:r w:rsidRPr="009C61C6">
        <w:rPr>
          <w:rStyle w:val="CharSectno"/>
        </w:rPr>
        <w:t>341A</w:t>
      </w:r>
      <w:r w:rsidRPr="009C61C6">
        <w:t xml:space="preserve">  Exemption orders—class orders for notified foreign passport funds</w:t>
      </w:r>
      <w:bookmarkEnd w:id="207"/>
    </w:p>
    <w:p w:rsidR="007E516D" w:rsidRPr="009C61C6" w:rsidRDefault="007E516D" w:rsidP="007E516D">
      <w:pPr>
        <w:pStyle w:val="subsection"/>
      </w:pPr>
      <w:r w:rsidRPr="009C61C6">
        <w:tab/>
        <w:t>(1)</w:t>
      </w:r>
      <w:r w:rsidRPr="009C61C6">
        <w:tab/>
        <w:t>ASIC may, by legislative instrument, make an order in respect of a specified class of notified foreign passport funds, relieving any of the following from all or specified requirements of Part</w:t>
      </w:r>
      <w:r w:rsidR="009C61C6">
        <w:t> </w:t>
      </w:r>
      <w:r w:rsidRPr="009C61C6">
        <w:t>2M.3:</w:t>
      </w:r>
    </w:p>
    <w:p w:rsidR="007E516D" w:rsidRPr="009C61C6" w:rsidRDefault="007E516D" w:rsidP="007E516D">
      <w:pPr>
        <w:pStyle w:val="paragraph"/>
      </w:pPr>
      <w:r w:rsidRPr="009C61C6">
        <w:tab/>
        <w:t>(a)</w:t>
      </w:r>
      <w:r w:rsidRPr="009C61C6">
        <w:tab/>
        <w:t>notified foreign passport funds;</w:t>
      </w:r>
    </w:p>
    <w:p w:rsidR="007E516D" w:rsidRPr="009C61C6" w:rsidRDefault="007E516D" w:rsidP="007E516D">
      <w:pPr>
        <w:pStyle w:val="paragraph"/>
      </w:pPr>
      <w:r w:rsidRPr="009C61C6">
        <w:tab/>
        <w:t>(b)</w:t>
      </w:r>
      <w:r w:rsidRPr="009C61C6">
        <w:tab/>
        <w:t>the operators of notified foreign passport funds;</w:t>
      </w:r>
    </w:p>
    <w:p w:rsidR="007E516D" w:rsidRPr="009C61C6" w:rsidRDefault="007E516D" w:rsidP="007E516D">
      <w:pPr>
        <w:pStyle w:val="paragraph"/>
      </w:pPr>
      <w:r w:rsidRPr="009C61C6">
        <w:tab/>
        <w:t>(c)</w:t>
      </w:r>
      <w:r w:rsidRPr="009C61C6">
        <w:tab/>
        <w:t>the directors of the operators of notified foreign passport funds.</w:t>
      </w:r>
    </w:p>
    <w:p w:rsidR="007E516D" w:rsidRPr="009C61C6" w:rsidRDefault="007E516D" w:rsidP="007E516D">
      <w:pPr>
        <w:pStyle w:val="notetext"/>
      </w:pPr>
      <w:r w:rsidRPr="009C61C6">
        <w:t>Note:</w:t>
      </w:r>
      <w:r w:rsidRPr="009C61C6">
        <w:tab/>
        <w:t>For the criteria for making orders under this section, see section</w:t>
      </w:r>
      <w:r w:rsidR="009C61C6">
        <w:t> </w:t>
      </w:r>
      <w:r w:rsidRPr="009C61C6">
        <w:t>342.</w:t>
      </w:r>
    </w:p>
    <w:p w:rsidR="007E516D" w:rsidRPr="009C61C6" w:rsidRDefault="007E516D" w:rsidP="007E516D">
      <w:pPr>
        <w:pStyle w:val="subsection"/>
      </w:pPr>
      <w:r w:rsidRPr="009C61C6">
        <w:tab/>
        <w:t>(2)</w:t>
      </w:r>
      <w:r w:rsidRPr="009C61C6">
        <w:tab/>
        <w:t>The order may:</w:t>
      </w:r>
    </w:p>
    <w:p w:rsidR="007E516D" w:rsidRPr="009C61C6" w:rsidRDefault="007E516D" w:rsidP="007E516D">
      <w:pPr>
        <w:pStyle w:val="paragraph"/>
      </w:pPr>
      <w:r w:rsidRPr="009C61C6">
        <w:tab/>
        <w:t>(a)</w:t>
      </w:r>
      <w:r w:rsidRPr="009C61C6">
        <w:tab/>
        <w:t>be expressed to be subject to conditions; and</w:t>
      </w:r>
    </w:p>
    <w:p w:rsidR="007E516D" w:rsidRPr="009C61C6" w:rsidRDefault="007E516D" w:rsidP="007E516D">
      <w:pPr>
        <w:pStyle w:val="paragraph"/>
      </w:pPr>
      <w:r w:rsidRPr="009C61C6">
        <w:tab/>
        <w:t>(b)</w:t>
      </w:r>
      <w:r w:rsidRPr="009C61C6">
        <w:tab/>
        <w:t>be indefinite or limited to a specified period.</w:t>
      </w:r>
    </w:p>
    <w:p w:rsidR="007E516D" w:rsidRPr="009C61C6" w:rsidRDefault="007E516D" w:rsidP="007E516D">
      <w:pPr>
        <w:pStyle w:val="ActHead5"/>
      </w:pPr>
      <w:bookmarkStart w:id="208" w:name="_Toc13832043"/>
      <w:r w:rsidRPr="009C61C6">
        <w:rPr>
          <w:rStyle w:val="CharSectno"/>
        </w:rPr>
        <w:t>342</w:t>
      </w:r>
      <w:r w:rsidRPr="009C61C6">
        <w:t xml:space="preserve">  Exemption orders—criteria for orders for companies, registered schemes, notified foreign passport funds and disclosing entities</w:t>
      </w:r>
      <w:bookmarkEnd w:id="208"/>
    </w:p>
    <w:p w:rsidR="00CC15B8" w:rsidRPr="009C61C6" w:rsidRDefault="00CC15B8" w:rsidP="00CC15B8">
      <w:pPr>
        <w:pStyle w:val="subsection"/>
      </w:pPr>
      <w:r w:rsidRPr="009C61C6">
        <w:tab/>
        <w:t>(1)</w:t>
      </w:r>
      <w:r w:rsidRPr="009C61C6">
        <w:tab/>
        <w:t xml:space="preserve">To make an order under </w:t>
      </w:r>
      <w:r w:rsidR="007E516D" w:rsidRPr="009C61C6">
        <w:t>section</w:t>
      </w:r>
      <w:r w:rsidR="009C61C6">
        <w:t> </w:t>
      </w:r>
      <w:r w:rsidR="007E516D" w:rsidRPr="009C61C6">
        <w:t>340, 340A, 341 or 341A</w:t>
      </w:r>
      <w:r w:rsidRPr="009C61C6">
        <w:t>, ASIC must be satisfied that complying with the relevant requirements of Parts</w:t>
      </w:r>
      <w:r w:rsidR="009C61C6">
        <w:t> </w:t>
      </w:r>
      <w:r w:rsidRPr="009C61C6">
        <w:t>2M.2, 2M.3 and 2M.4 would:</w:t>
      </w:r>
    </w:p>
    <w:p w:rsidR="00CC15B8" w:rsidRPr="009C61C6" w:rsidRDefault="00CC15B8" w:rsidP="00CC15B8">
      <w:pPr>
        <w:pStyle w:val="paragraph"/>
      </w:pPr>
      <w:r w:rsidRPr="009C61C6">
        <w:tab/>
        <w:t>(a)</w:t>
      </w:r>
      <w:r w:rsidRPr="009C61C6">
        <w:tab/>
        <w:t>make the financial report or other reports misleading; or</w:t>
      </w:r>
    </w:p>
    <w:p w:rsidR="00CC15B8" w:rsidRPr="009C61C6" w:rsidRDefault="00CC15B8" w:rsidP="00CC15B8">
      <w:pPr>
        <w:pStyle w:val="paragraph"/>
      </w:pPr>
      <w:r w:rsidRPr="009C61C6">
        <w:tab/>
        <w:t>(b)</w:t>
      </w:r>
      <w:r w:rsidRPr="009C61C6">
        <w:tab/>
        <w:t>be inappropriate in the circumstances; or</w:t>
      </w:r>
    </w:p>
    <w:p w:rsidR="00CC15B8" w:rsidRPr="009C61C6" w:rsidRDefault="00CC15B8" w:rsidP="00CC15B8">
      <w:pPr>
        <w:pStyle w:val="paragraph"/>
      </w:pPr>
      <w:r w:rsidRPr="009C61C6">
        <w:tab/>
        <w:t>(c)</w:t>
      </w:r>
      <w:r w:rsidRPr="009C61C6">
        <w:tab/>
        <w:t>impose unreasonable burdens.</w:t>
      </w:r>
    </w:p>
    <w:p w:rsidR="00CC15B8" w:rsidRPr="009C61C6" w:rsidRDefault="00CC15B8" w:rsidP="00CC15B8">
      <w:pPr>
        <w:pStyle w:val="subsection"/>
      </w:pPr>
      <w:r w:rsidRPr="009C61C6">
        <w:tab/>
        <w:t>(2)</w:t>
      </w:r>
      <w:r w:rsidRPr="009C61C6">
        <w:tab/>
        <w:t xml:space="preserve">In deciding for the purposes of </w:t>
      </w:r>
      <w:r w:rsidR="009C61C6">
        <w:t>subsection (</w:t>
      </w:r>
      <w:r w:rsidRPr="009C61C6">
        <w:t>1) whether the audit requirements for a proprietary company, or a class of proprietary companies, would impose an unreasonable burden on the company or companies, ASIC is to have regard to:</w:t>
      </w:r>
    </w:p>
    <w:p w:rsidR="00CC15B8" w:rsidRPr="009C61C6" w:rsidRDefault="00CC15B8" w:rsidP="00CC15B8">
      <w:pPr>
        <w:pStyle w:val="paragraph"/>
      </w:pPr>
      <w:r w:rsidRPr="009C61C6">
        <w:tab/>
        <w:t>(a)</w:t>
      </w:r>
      <w:r w:rsidRPr="009C61C6">
        <w:tab/>
        <w:t>the expected costs of complying with the audit requirements; and</w:t>
      </w:r>
    </w:p>
    <w:p w:rsidR="00CC15B8" w:rsidRPr="009C61C6" w:rsidRDefault="00CC15B8" w:rsidP="00CC15B8">
      <w:pPr>
        <w:pStyle w:val="paragraph"/>
      </w:pPr>
      <w:r w:rsidRPr="009C61C6">
        <w:tab/>
        <w:t>(b)</w:t>
      </w:r>
      <w:r w:rsidRPr="009C61C6">
        <w:tab/>
        <w:t>the expected benefits of having the company or companies comply with the audit requirements; and</w:t>
      </w:r>
    </w:p>
    <w:p w:rsidR="00CC15B8" w:rsidRPr="009C61C6" w:rsidRDefault="00CC15B8" w:rsidP="00CC15B8">
      <w:pPr>
        <w:pStyle w:val="paragraph"/>
      </w:pPr>
      <w:r w:rsidRPr="009C61C6">
        <w:tab/>
        <w:t>(c)</w:t>
      </w:r>
      <w:r w:rsidRPr="009C61C6">
        <w:tab/>
        <w:t>any practical difficulties that the company or companies face in complying effectively with the audit requirements (in particular, any difficulties that arise because a financial year is the first one for which the audit requirements apply or because the company or companies are likely to move frequently between the small and large proprietary company categories from one financial year to another); and</w:t>
      </w:r>
    </w:p>
    <w:p w:rsidR="00CC15B8" w:rsidRPr="009C61C6" w:rsidRDefault="00CC15B8" w:rsidP="00CC15B8">
      <w:pPr>
        <w:pStyle w:val="paragraph"/>
      </w:pPr>
      <w:r w:rsidRPr="009C61C6">
        <w:tab/>
        <w:t>(d)</w:t>
      </w:r>
      <w:r w:rsidRPr="009C61C6">
        <w:tab/>
        <w:t>any unusual aspects of the operation of the company or companies during the financial year concerned; and</w:t>
      </w:r>
    </w:p>
    <w:p w:rsidR="00CC15B8" w:rsidRPr="009C61C6" w:rsidRDefault="00CC15B8" w:rsidP="00CC15B8">
      <w:pPr>
        <w:pStyle w:val="paragraph"/>
      </w:pPr>
      <w:r w:rsidRPr="009C61C6">
        <w:tab/>
        <w:t>(e)</w:t>
      </w:r>
      <w:r w:rsidRPr="009C61C6">
        <w:tab/>
        <w:t>any other matters that ASIC considers relevant.</w:t>
      </w:r>
    </w:p>
    <w:p w:rsidR="00CC15B8" w:rsidRPr="009C61C6" w:rsidRDefault="00CC15B8" w:rsidP="00CC15B8">
      <w:pPr>
        <w:pStyle w:val="subsection"/>
      </w:pPr>
      <w:r w:rsidRPr="009C61C6">
        <w:tab/>
        <w:t>(3)</w:t>
      </w:r>
      <w:r w:rsidRPr="009C61C6">
        <w:tab/>
        <w:t xml:space="preserve">In assessing expected benefits under </w:t>
      </w:r>
      <w:r w:rsidR="009C61C6">
        <w:t>subsection (</w:t>
      </w:r>
      <w:r w:rsidRPr="009C61C6">
        <w:t>2), ASIC is to take account of:</w:t>
      </w:r>
    </w:p>
    <w:p w:rsidR="00CC15B8" w:rsidRPr="009C61C6" w:rsidRDefault="00CC15B8" w:rsidP="00CC15B8">
      <w:pPr>
        <w:pStyle w:val="paragraph"/>
      </w:pPr>
      <w:r w:rsidRPr="009C61C6">
        <w:tab/>
        <w:t>(a)</w:t>
      </w:r>
      <w:r w:rsidRPr="009C61C6">
        <w:tab/>
        <w:t>the number of creditors and potential creditors; and</w:t>
      </w:r>
    </w:p>
    <w:p w:rsidR="00CC15B8" w:rsidRPr="009C61C6" w:rsidRDefault="00CC15B8" w:rsidP="00CC15B8">
      <w:pPr>
        <w:pStyle w:val="paragraph"/>
      </w:pPr>
      <w:r w:rsidRPr="009C61C6">
        <w:tab/>
        <w:t>(b)</w:t>
      </w:r>
      <w:r w:rsidRPr="009C61C6">
        <w:tab/>
        <w:t>the position of creditors and potential creditors (in particular, their ability to independently obtain financial information about the company or companies); and</w:t>
      </w:r>
    </w:p>
    <w:p w:rsidR="00CC15B8" w:rsidRPr="009C61C6" w:rsidRDefault="00CC15B8" w:rsidP="00CC15B8">
      <w:pPr>
        <w:pStyle w:val="paragraph"/>
      </w:pPr>
      <w:r w:rsidRPr="009C61C6">
        <w:tab/>
        <w:t>(c)</w:t>
      </w:r>
      <w:r w:rsidRPr="009C61C6">
        <w:tab/>
        <w:t>the nature and extent of the liabilities of the company or companies.</w:t>
      </w:r>
    </w:p>
    <w:p w:rsidR="001D0B55" w:rsidRPr="009C61C6" w:rsidRDefault="001D0B55" w:rsidP="001D0B55">
      <w:pPr>
        <w:pStyle w:val="ActHead5"/>
      </w:pPr>
      <w:bookmarkStart w:id="209" w:name="_Toc13832044"/>
      <w:r w:rsidRPr="009C61C6">
        <w:rPr>
          <w:rStyle w:val="CharSectno"/>
        </w:rPr>
        <w:t>342AA</w:t>
      </w:r>
      <w:r w:rsidRPr="009C61C6">
        <w:t xml:space="preserve">  Exemption orders—non</w:t>
      </w:r>
      <w:r w:rsidR="009C61C6">
        <w:noBreakHyphen/>
      </w:r>
      <w:r w:rsidRPr="009C61C6">
        <w:t>auditor members and former members of audit firms; former employees of audit companies</w:t>
      </w:r>
      <w:bookmarkEnd w:id="209"/>
    </w:p>
    <w:p w:rsidR="001D0B55" w:rsidRPr="009C61C6" w:rsidRDefault="001D0B55" w:rsidP="001D0B55">
      <w:pPr>
        <w:pStyle w:val="subsection"/>
      </w:pPr>
      <w:r w:rsidRPr="009C61C6">
        <w:tab/>
        <w:t>(1)</w:t>
      </w:r>
      <w:r w:rsidRPr="009C61C6">
        <w:tab/>
        <w:t xml:space="preserve">On an application made in accordance with </w:t>
      </w:r>
      <w:r w:rsidR="009C61C6">
        <w:t>subsection (</w:t>
      </w:r>
      <w:r w:rsidRPr="009C61C6">
        <w:t>3) by any of the following, ASIC may make an order in writing relieving the applicant from all or specified requirements of Division</w:t>
      </w:r>
      <w:r w:rsidR="009C61C6">
        <w:t> </w:t>
      </w:r>
      <w:r w:rsidRPr="009C61C6">
        <w:t>3 of Part</w:t>
      </w:r>
      <w:r w:rsidR="009C61C6">
        <w:t> </w:t>
      </w:r>
      <w:r w:rsidRPr="009C61C6">
        <w:t>2M.4 (auditor independence):</w:t>
      </w:r>
    </w:p>
    <w:p w:rsidR="001D0B55" w:rsidRPr="009C61C6" w:rsidRDefault="001D0B55" w:rsidP="001D0B55">
      <w:pPr>
        <w:pStyle w:val="paragraph"/>
      </w:pPr>
      <w:r w:rsidRPr="009C61C6">
        <w:tab/>
        <w:t>(a)</w:t>
      </w:r>
      <w:r w:rsidRPr="009C61C6">
        <w:tab/>
        <w:t>a member of the firm who is not a registered company auditor;</w:t>
      </w:r>
    </w:p>
    <w:p w:rsidR="001D0B55" w:rsidRPr="009C61C6" w:rsidRDefault="001D0B55" w:rsidP="001D0B55">
      <w:pPr>
        <w:pStyle w:val="paragraph"/>
      </w:pPr>
      <w:r w:rsidRPr="009C61C6">
        <w:tab/>
        <w:t>(b)</w:t>
      </w:r>
      <w:r w:rsidRPr="009C61C6">
        <w:tab/>
        <w:t>a person who has ceased to be:</w:t>
      </w:r>
    </w:p>
    <w:p w:rsidR="001D0B55" w:rsidRPr="009C61C6" w:rsidRDefault="001D0B55" w:rsidP="001D0B55">
      <w:pPr>
        <w:pStyle w:val="paragraphsub"/>
      </w:pPr>
      <w:r w:rsidRPr="009C61C6">
        <w:tab/>
        <w:t>(i)</w:t>
      </w:r>
      <w:r w:rsidRPr="009C61C6">
        <w:tab/>
        <w:t>a member of an audit firm; or</w:t>
      </w:r>
    </w:p>
    <w:p w:rsidR="001D0B55" w:rsidRPr="009C61C6" w:rsidRDefault="001D0B55" w:rsidP="001D0B55">
      <w:pPr>
        <w:pStyle w:val="paragraphsub"/>
      </w:pPr>
      <w:r w:rsidRPr="009C61C6">
        <w:tab/>
        <w:t>(ii)</w:t>
      </w:r>
      <w:r w:rsidRPr="009C61C6">
        <w:tab/>
        <w:t>a director of an audit company; or</w:t>
      </w:r>
    </w:p>
    <w:p w:rsidR="001D0B55" w:rsidRPr="009C61C6" w:rsidRDefault="001D0B55" w:rsidP="001D0B55">
      <w:pPr>
        <w:pStyle w:val="paragraphsub"/>
      </w:pPr>
      <w:r w:rsidRPr="009C61C6">
        <w:tab/>
        <w:t>(iii)</w:t>
      </w:r>
      <w:r w:rsidRPr="009C61C6">
        <w:tab/>
        <w:t>a professional employee of an audit company.</w:t>
      </w:r>
    </w:p>
    <w:p w:rsidR="001D0B55" w:rsidRPr="009C61C6" w:rsidRDefault="001D0B55" w:rsidP="001D0B55">
      <w:pPr>
        <w:pStyle w:val="notetext"/>
      </w:pPr>
      <w:r w:rsidRPr="009C61C6">
        <w:t>Note:</w:t>
      </w:r>
      <w:r w:rsidRPr="009C61C6">
        <w:tab/>
        <w:t>For the criteria for making orders under this section, see section</w:t>
      </w:r>
      <w:r w:rsidR="009C61C6">
        <w:t> </w:t>
      </w:r>
      <w:r w:rsidRPr="009C61C6">
        <w:t>342AC.</w:t>
      </w:r>
    </w:p>
    <w:p w:rsidR="001D0B55" w:rsidRPr="009C61C6" w:rsidRDefault="001D0B55" w:rsidP="001D0B55">
      <w:pPr>
        <w:pStyle w:val="subsection"/>
      </w:pPr>
      <w:r w:rsidRPr="009C61C6">
        <w:tab/>
        <w:t>(2)</w:t>
      </w:r>
      <w:r w:rsidRPr="009C61C6">
        <w:tab/>
        <w:t>The order may:</w:t>
      </w:r>
    </w:p>
    <w:p w:rsidR="001D0B55" w:rsidRPr="009C61C6" w:rsidRDefault="001D0B55" w:rsidP="001D0B55">
      <w:pPr>
        <w:pStyle w:val="paragraph"/>
      </w:pPr>
      <w:r w:rsidRPr="009C61C6">
        <w:tab/>
        <w:t>(a)</w:t>
      </w:r>
      <w:r w:rsidRPr="009C61C6">
        <w:tab/>
        <w:t>be expressed to be subject to conditions; and</w:t>
      </w:r>
    </w:p>
    <w:p w:rsidR="001D0B55" w:rsidRPr="009C61C6" w:rsidRDefault="001D0B55" w:rsidP="001D0B55">
      <w:pPr>
        <w:pStyle w:val="paragraph"/>
      </w:pPr>
      <w:r w:rsidRPr="009C61C6">
        <w:tab/>
        <w:t>(b)</w:t>
      </w:r>
      <w:r w:rsidRPr="009C61C6">
        <w:tab/>
        <w:t>be indefinite or limited to a specified period.</w:t>
      </w:r>
    </w:p>
    <w:p w:rsidR="001D0B55" w:rsidRPr="009C61C6" w:rsidRDefault="001D0B55" w:rsidP="001D0B55">
      <w:pPr>
        <w:pStyle w:val="subsection"/>
      </w:pPr>
      <w:r w:rsidRPr="009C61C6">
        <w:tab/>
        <w:t>(3)</w:t>
      </w:r>
      <w:r w:rsidRPr="009C61C6">
        <w:tab/>
        <w:t>The application must be:</w:t>
      </w:r>
    </w:p>
    <w:p w:rsidR="001D0B55" w:rsidRPr="009C61C6" w:rsidRDefault="001D0B55" w:rsidP="001D0B55">
      <w:pPr>
        <w:pStyle w:val="paragraph"/>
      </w:pPr>
      <w:r w:rsidRPr="009C61C6">
        <w:tab/>
        <w:t>(a)</w:t>
      </w:r>
      <w:r w:rsidRPr="009C61C6">
        <w:tab/>
        <w:t>in writing and signed by the applicant; and</w:t>
      </w:r>
    </w:p>
    <w:p w:rsidR="001D0B55" w:rsidRPr="009C61C6" w:rsidRDefault="001D0B55" w:rsidP="001D0B55">
      <w:pPr>
        <w:pStyle w:val="paragraph"/>
      </w:pPr>
      <w:r w:rsidRPr="009C61C6">
        <w:tab/>
        <w:t>(b)</w:t>
      </w:r>
      <w:r w:rsidRPr="009C61C6">
        <w:tab/>
        <w:t>lodged with ASIC.</w:t>
      </w:r>
    </w:p>
    <w:p w:rsidR="001D0B55" w:rsidRPr="009C61C6" w:rsidRDefault="001D0B55" w:rsidP="001D0B55">
      <w:pPr>
        <w:pStyle w:val="subsection"/>
      </w:pPr>
      <w:r w:rsidRPr="009C61C6">
        <w:tab/>
        <w:t>(4)</w:t>
      </w:r>
      <w:r w:rsidRPr="009C61C6">
        <w:tab/>
        <w:t>ASIC must give the applicant written notice of the making, revocation or suspension of the order.</w:t>
      </w:r>
    </w:p>
    <w:p w:rsidR="001D0B55" w:rsidRPr="009C61C6" w:rsidRDefault="001D0B55" w:rsidP="001D0B55">
      <w:pPr>
        <w:pStyle w:val="subsection"/>
      </w:pPr>
      <w:r w:rsidRPr="009C61C6">
        <w:tab/>
        <w:t>(5)</w:t>
      </w:r>
      <w:r w:rsidRPr="009C61C6">
        <w:tab/>
        <w:t xml:space="preserve">An order under </w:t>
      </w:r>
      <w:r w:rsidR="009C61C6">
        <w:t>subsection (</w:t>
      </w:r>
      <w:r w:rsidRPr="009C61C6">
        <w:t>1) is not a legislative instrument.</w:t>
      </w:r>
    </w:p>
    <w:p w:rsidR="001D0B55" w:rsidRPr="009C61C6" w:rsidRDefault="001D0B55" w:rsidP="001D0B55">
      <w:pPr>
        <w:pStyle w:val="ActHead5"/>
      </w:pPr>
      <w:bookmarkStart w:id="210" w:name="_Toc13832045"/>
      <w:r w:rsidRPr="009C61C6">
        <w:rPr>
          <w:rStyle w:val="CharSectno"/>
        </w:rPr>
        <w:t>342AB</w:t>
      </w:r>
      <w:r w:rsidRPr="009C61C6">
        <w:t xml:space="preserve">  Exemption orders—class orders for non</w:t>
      </w:r>
      <w:r w:rsidR="009C61C6">
        <w:noBreakHyphen/>
      </w:r>
      <w:r w:rsidRPr="009C61C6">
        <w:t>auditor members etc.</w:t>
      </w:r>
      <w:bookmarkEnd w:id="210"/>
    </w:p>
    <w:p w:rsidR="001D0B55" w:rsidRPr="009C61C6" w:rsidRDefault="001D0B55" w:rsidP="001D0B55">
      <w:pPr>
        <w:pStyle w:val="subsection"/>
      </w:pPr>
      <w:r w:rsidRPr="009C61C6">
        <w:tab/>
        <w:t>(1)</w:t>
      </w:r>
      <w:r w:rsidRPr="009C61C6">
        <w:tab/>
        <w:t>ASIC may make an order in writing in respect of a specified class of audit firms or audit companies, relieving any of the following from all or specified requirements of Division</w:t>
      </w:r>
      <w:r w:rsidR="009C61C6">
        <w:t> </w:t>
      </w:r>
      <w:r w:rsidRPr="009C61C6">
        <w:t>3 of Part</w:t>
      </w:r>
      <w:r w:rsidR="009C61C6">
        <w:t> </w:t>
      </w:r>
      <w:r w:rsidRPr="009C61C6">
        <w:t>2M.4 (auditor independence):</w:t>
      </w:r>
    </w:p>
    <w:p w:rsidR="001D0B55" w:rsidRPr="009C61C6" w:rsidRDefault="001D0B55" w:rsidP="001D0B55">
      <w:pPr>
        <w:pStyle w:val="paragraph"/>
      </w:pPr>
      <w:r w:rsidRPr="009C61C6">
        <w:tab/>
        <w:t>(a)</w:t>
      </w:r>
      <w:r w:rsidRPr="009C61C6">
        <w:tab/>
        <w:t>members of firms who are not registered company auditors;</w:t>
      </w:r>
    </w:p>
    <w:p w:rsidR="001D0B55" w:rsidRPr="009C61C6" w:rsidRDefault="001D0B55" w:rsidP="001D0B55">
      <w:pPr>
        <w:pStyle w:val="paragraph"/>
      </w:pPr>
      <w:r w:rsidRPr="009C61C6">
        <w:tab/>
        <w:t>(b)</w:t>
      </w:r>
      <w:r w:rsidRPr="009C61C6">
        <w:tab/>
        <w:t>persons who have ceased to be:</w:t>
      </w:r>
    </w:p>
    <w:p w:rsidR="001D0B55" w:rsidRPr="009C61C6" w:rsidRDefault="001D0B55" w:rsidP="001D0B55">
      <w:pPr>
        <w:pStyle w:val="paragraphsub"/>
      </w:pPr>
      <w:r w:rsidRPr="009C61C6">
        <w:tab/>
        <w:t>(i)</w:t>
      </w:r>
      <w:r w:rsidRPr="009C61C6">
        <w:tab/>
        <w:t>members of audit firms; or</w:t>
      </w:r>
    </w:p>
    <w:p w:rsidR="001D0B55" w:rsidRPr="009C61C6" w:rsidRDefault="001D0B55" w:rsidP="001D0B55">
      <w:pPr>
        <w:pStyle w:val="paragraphsub"/>
      </w:pPr>
      <w:r w:rsidRPr="009C61C6">
        <w:tab/>
        <w:t>(ii)</w:t>
      </w:r>
      <w:r w:rsidRPr="009C61C6">
        <w:tab/>
        <w:t>directors of audit companies; or</w:t>
      </w:r>
    </w:p>
    <w:p w:rsidR="001D0B55" w:rsidRPr="009C61C6" w:rsidRDefault="001D0B55" w:rsidP="001D0B55">
      <w:pPr>
        <w:pStyle w:val="paragraphsub"/>
      </w:pPr>
      <w:r w:rsidRPr="009C61C6">
        <w:tab/>
        <w:t>(iii)</w:t>
      </w:r>
      <w:r w:rsidRPr="009C61C6">
        <w:tab/>
        <w:t>professional employees of audit companies.</w:t>
      </w:r>
    </w:p>
    <w:p w:rsidR="001D0B55" w:rsidRPr="009C61C6" w:rsidRDefault="001D0B55" w:rsidP="001D0B55">
      <w:pPr>
        <w:pStyle w:val="notetext"/>
      </w:pPr>
      <w:r w:rsidRPr="009C61C6">
        <w:t>Note:</w:t>
      </w:r>
      <w:r w:rsidRPr="009C61C6">
        <w:tab/>
        <w:t>For the criteria for making orders under this section, see section</w:t>
      </w:r>
      <w:r w:rsidR="009C61C6">
        <w:t> </w:t>
      </w:r>
      <w:r w:rsidRPr="009C61C6">
        <w:t>342AC.</w:t>
      </w:r>
    </w:p>
    <w:p w:rsidR="001D0B55" w:rsidRPr="009C61C6" w:rsidRDefault="001D0B55" w:rsidP="001D0B55">
      <w:pPr>
        <w:pStyle w:val="subsection"/>
      </w:pPr>
      <w:r w:rsidRPr="009C61C6">
        <w:tab/>
        <w:t>(2)</w:t>
      </w:r>
      <w:r w:rsidRPr="009C61C6">
        <w:tab/>
        <w:t>The order may:</w:t>
      </w:r>
    </w:p>
    <w:p w:rsidR="001D0B55" w:rsidRPr="009C61C6" w:rsidRDefault="001D0B55" w:rsidP="001D0B55">
      <w:pPr>
        <w:pStyle w:val="paragraph"/>
      </w:pPr>
      <w:r w:rsidRPr="009C61C6">
        <w:tab/>
        <w:t>(a)</w:t>
      </w:r>
      <w:r w:rsidRPr="009C61C6">
        <w:tab/>
        <w:t>be expressed to be subject to conditions; and</w:t>
      </w:r>
    </w:p>
    <w:p w:rsidR="001D0B55" w:rsidRPr="009C61C6" w:rsidRDefault="001D0B55" w:rsidP="001D0B55">
      <w:pPr>
        <w:pStyle w:val="paragraph"/>
      </w:pPr>
      <w:r w:rsidRPr="009C61C6">
        <w:tab/>
        <w:t>(b)</w:t>
      </w:r>
      <w:r w:rsidRPr="009C61C6">
        <w:tab/>
        <w:t>be indefinite or limited to a specified period.</w:t>
      </w:r>
    </w:p>
    <w:p w:rsidR="001D0B55" w:rsidRPr="009C61C6" w:rsidRDefault="001D0B55" w:rsidP="001D0B55">
      <w:pPr>
        <w:pStyle w:val="subsection"/>
      </w:pPr>
      <w:r w:rsidRPr="009C61C6">
        <w:tab/>
        <w:t>(3)</w:t>
      </w:r>
      <w:r w:rsidRPr="009C61C6">
        <w:tab/>
        <w:t xml:space="preserve">An order under </w:t>
      </w:r>
      <w:r w:rsidR="009C61C6">
        <w:t>subsection (</w:t>
      </w:r>
      <w:r w:rsidRPr="009C61C6">
        <w:t>1) is a legislative instrument.</w:t>
      </w:r>
    </w:p>
    <w:p w:rsidR="001D0B55" w:rsidRPr="009C61C6" w:rsidRDefault="001D0B55" w:rsidP="001D0B55">
      <w:pPr>
        <w:pStyle w:val="ActHead5"/>
      </w:pPr>
      <w:bookmarkStart w:id="211" w:name="_Toc13832046"/>
      <w:r w:rsidRPr="009C61C6">
        <w:rPr>
          <w:rStyle w:val="CharSectno"/>
        </w:rPr>
        <w:t>342AC</w:t>
      </w:r>
      <w:r w:rsidRPr="009C61C6">
        <w:t xml:space="preserve">  Exemption orders—criteria for orders for non</w:t>
      </w:r>
      <w:r w:rsidR="009C61C6">
        <w:noBreakHyphen/>
      </w:r>
      <w:r w:rsidRPr="009C61C6">
        <w:t>auditor members etc.</w:t>
      </w:r>
      <w:bookmarkEnd w:id="211"/>
    </w:p>
    <w:p w:rsidR="001D0B55" w:rsidRPr="009C61C6" w:rsidRDefault="001D0B55" w:rsidP="001D0B55">
      <w:pPr>
        <w:pStyle w:val="subsection"/>
      </w:pPr>
      <w:r w:rsidRPr="009C61C6">
        <w:tab/>
      </w:r>
      <w:r w:rsidRPr="009C61C6">
        <w:tab/>
        <w:t>To make an order under section</w:t>
      </w:r>
      <w:r w:rsidR="009C61C6">
        <w:t> </w:t>
      </w:r>
      <w:r w:rsidRPr="009C61C6">
        <w:t>342AA or 342AB, ASIC must be satisfied that complying with the relevant requirements of Division</w:t>
      </w:r>
      <w:r w:rsidR="009C61C6">
        <w:t> </w:t>
      </w:r>
      <w:r w:rsidRPr="009C61C6">
        <w:t>3 of Part</w:t>
      </w:r>
      <w:r w:rsidR="009C61C6">
        <w:t> </w:t>
      </w:r>
      <w:r w:rsidRPr="009C61C6">
        <w:t>2M.4 would:</w:t>
      </w:r>
    </w:p>
    <w:p w:rsidR="001D0B55" w:rsidRPr="009C61C6" w:rsidRDefault="001D0B55" w:rsidP="001D0B55">
      <w:pPr>
        <w:pStyle w:val="paragraph"/>
      </w:pPr>
      <w:r w:rsidRPr="009C61C6">
        <w:tab/>
        <w:t>(a)</w:t>
      </w:r>
      <w:r w:rsidRPr="009C61C6">
        <w:tab/>
        <w:t>make the financial report or other reports misleading; or</w:t>
      </w:r>
    </w:p>
    <w:p w:rsidR="001D0B55" w:rsidRPr="009C61C6" w:rsidRDefault="001D0B55" w:rsidP="001D0B55">
      <w:pPr>
        <w:pStyle w:val="paragraph"/>
      </w:pPr>
      <w:r w:rsidRPr="009C61C6">
        <w:tab/>
        <w:t>(b)</w:t>
      </w:r>
      <w:r w:rsidRPr="009C61C6">
        <w:tab/>
        <w:t>be inappropriate in the circumstances; or</w:t>
      </w:r>
    </w:p>
    <w:p w:rsidR="001D0B55" w:rsidRPr="009C61C6" w:rsidRDefault="001D0B55" w:rsidP="001D0B55">
      <w:pPr>
        <w:pStyle w:val="paragraph"/>
      </w:pPr>
      <w:r w:rsidRPr="009C61C6">
        <w:tab/>
        <w:t>(c)</w:t>
      </w:r>
      <w:r w:rsidRPr="009C61C6">
        <w:tab/>
        <w:t>impose unreasonable burdens.</w:t>
      </w:r>
    </w:p>
    <w:p w:rsidR="00CC15B8" w:rsidRPr="009C61C6" w:rsidRDefault="00CC15B8" w:rsidP="00CC15B8">
      <w:pPr>
        <w:pStyle w:val="ActHead5"/>
      </w:pPr>
      <w:bookmarkStart w:id="212" w:name="_Toc13832047"/>
      <w:r w:rsidRPr="009C61C6">
        <w:rPr>
          <w:rStyle w:val="CharSectno"/>
        </w:rPr>
        <w:t>342A</w:t>
      </w:r>
      <w:r w:rsidRPr="009C61C6">
        <w:t xml:space="preserve">  ASIC’s power to modify the operation of section</w:t>
      </w:r>
      <w:r w:rsidR="009C61C6">
        <w:t> </w:t>
      </w:r>
      <w:r w:rsidRPr="009C61C6">
        <w:t>324DA</w:t>
      </w:r>
      <w:bookmarkEnd w:id="212"/>
    </w:p>
    <w:p w:rsidR="00CC15B8" w:rsidRPr="009C61C6" w:rsidRDefault="00CC15B8" w:rsidP="00CC15B8">
      <w:pPr>
        <w:pStyle w:val="subsection"/>
      </w:pPr>
      <w:r w:rsidRPr="009C61C6">
        <w:tab/>
        <w:t>(1)</w:t>
      </w:r>
      <w:r w:rsidRPr="009C61C6">
        <w:tab/>
        <w:t>On an application made in accordance with this section, ASIC may:</w:t>
      </w:r>
    </w:p>
    <w:p w:rsidR="00CC15B8" w:rsidRPr="009C61C6" w:rsidRDefault="00CC15B8" w:rsidP="00CC15B8">
      <w:pPr>
        <w:pStyle w:val="paragraph"/>
      </w:pPr>
      <w:r w:rsidRPr="009C61C6">
        <w:tab/>
        <w:t>(a)</w:t>
      </w:r>
      <w:r w:rsidRPr="009C61C6">
        <w:tab/>
        <w:t>declare that subsection</w:t>
      </w:r>
      <w:r w:rsidR="009C61C6">
        <w:t> </w:t>
      </w:r>
      <w:r w:rsidRPr="009C61C6">
        <w:t>324DA(1) applies to a registered company auditor, in relation to the audit of an audited body or a class of audited bodies, as if the references in that subsection to 5 successive financial years were references to:</w:t>
      </w:r>
    </w:p>
    <w:p w:rsidR="00CC15B8" w:rsidRPr="009C61C6" w:rsidRDefault="00CC15B8" w:rsidP="00CC15B8">
      <w:pPr>
        <w:pStyle w:val="paragraphsub"/>
      </w:pPr>
      <w:r w:rsidRPr="009C61C6">
        <w:tab/>
        <w:t>(i)</w:t>
      </w:r>
      <w:r w:rsidRPr="009C61C6">
        <w:tab/>
        <w:t>6 successive financial years; or</w:t>
      </w:r>
    </w:p>
    <w:p w:rsidR="00CC15B8" w:rsidRPr="009C61C6" w:rsidRDefault="00CC15B8" w:rsidP="00CC15B8">
      <w:pPr>
        <w:pStyle w:val="paragraphsub"/>
      </w:pPr>
      <w:r w:rsidRPr="009C61C6">
        <w:tab/>
        <w:t>(ii)</w:t>
      </w:r>
      <w:r w:rsidRPr="009C61C6">
        <w:tab/>
        <w:t>7 successive financial years; or</w:t>
      </w:r>
    </w:p>
    <w:p w:rsidR="00CC15B8" w:rsidRPr="009C61C6" w:rsidRDefault="00CC15B8" w:rsidP="00CC15B8">
      <w:pPr>
        <w:pStyle w:val="paragraph"/>
      </w:pPr>
      <w:r w:rsidRPr="009C61C6">
        <w:tab/>
        <w:t>(b)</w:t>
      </w:r>
      <w:r w:rsidRPr="009C61C6">
        <w:tab/>
        <w:t>declare that subsection</w:t>
      </w:r>
      <w:r w:rsidR="009C61C6">
        <w:t> </w:t>
      </w:r>
      <w:r w:rsidRPr="009C61C6">
        <w:t>324DA(2) applies to a registered company auditor, in relation to the audit of an audited body or a class of audited bodies during a particular period of 7 successive financial years, as if the reference in that subsection to 5 out of 7 successive financial years were a reference to 6 out of 7 successive financial years.</w:t>
      </w:r>
    </w:p>
    <w:p w:rsidR="00CC15B8" w:rsidRPr="009C61C6" w:rsidRDefault="00CC15B8" w:rsidP="00CC15B8">
      <w:pPr>
        <w:pStyle w:val="subsection"/>
      </w:pPr>
      <w:r w:rsidRPr="009C61C6">
        <w:tab/>
        <w:t>(2)</w:t>
      </w:r>
      <w:r w:rsidRPr="009C61C6">
        <w:tab/>
        <w:t>The following persons may apply for the declaration:</w:t>
      </w:r>
    </w:p>
    <w:p w:rsidR="00CC15B8" w:rsidRPr="009C61C6" w:rsidRDefault="00CC15B8" w:rsidP="00CC15B8">
      <w:pPr>
        <w:pStyle w:val="paragraph"/>
      </w:pPr>
      <w:r w:rsidRPr="009C61C6">
        <w:tab/>
        <w:t>(a)</w:t>
      </w:r>
      <w:r w:rsidRPr="009C61C6">
        <w:tab/>
        <w:t>the registered company auditor;</w:t>
      </w:r>
    </w:p>
    <w:p w:rsidR="00CC15B8" w:rsidRPr="009C61C6" w:rsidRDefault="00CC15B8" w:rsidP="00CC15B8">
      <w:pPr>
        <w:pStyle w:val="paragraph"/>
      </w:pPr>
      <w:r w:rsidRPr="009C61C6">
        <w:tab/>
        <w:t>(b)</w:t>
      </w:r>
      <w:r w:rsidRPr="009C61C6">
        <w:tab/>
        <w:t>a firm or company on whose behalf the registered company auditor acts or would act in relation to the audit or audits.</w:t>
      </w:r>
    </w:p>
    <w:p w:rsidR="00CC15B8" w:rsidRPr="009C61C6" w:rsidRDefault="00CC15B8" w:rsidP="00CC15B8">
      <w:pPr>
        <w:pStyle w:val="subsection2"/>
      </w:pPr>
      <w:r w:rsidRPr="009C61C6">
        <w:t>If the application is made by a firm or company, the declaration has effect only in relation to activities undertaken by the registered company auditor on behalf of that firm or company.</w:t>
      </w:r>
    </w:p>
    <w:p w:rsidR="00CC15B8" w:rsidRPr="009C61C6" w:rsidRDefault="00CC15B8" w:rsidP="00CC15B8">
      <w:pPr>
        <w:pStyle w:val="subsection"/>
      </w:pPr>
      <w:r w:rsidRPr="009C61C6">
        <w:tab/>
        <w:t>(3)</w:t>
      </w:r>
      <w:r w:rsidRPr="009C61C6">
        <w:tab/>
        <w:t>The application must be:</w:t>
      </w:r>
    </w:p>
    <w:p w:rsidR="00CC15B8" w:rsidRPr="009C61C6" w:rsidRDefault="00CC15B8" w:rsidP="00CC15B8">
      <w:pPr>
        <w:pStyle w:val="paragraph"/>
      </w:pPr>
      <w:r w:rsidRPr="009C61C6">
        <w:tab/>
        <w:t>(a)</w:t>
      </w:r>
      <w:r w:rsidRPr="009C61C6">
        <w:tab/>
        <w:t>in writing; and</w:t>
      </w:r>
    </w:p>
    <w:p w:rsidR="00CC15B8" w:rsidRPr="009C61C6" w:rsidRDefault="00CC15B8" w:rsidP="00CC15B8">
      <w:pPr>
        <w:pStyle w:val="paragraph"/>
      </w:pPr>
      <w:r w:rsidRPr="009C61C6">
        <w:tab/>
        <w:t>(b)</w:t>
      </w:r>
      <w:r w:rsidRPr="009C61C6">
        <w:tab/>
        <w:t>signed by the applicant; and</w:t>
      </w:r>
    </w:p>
    <w:p w:rsidR="00CC15B8" w:rsidRPr="009C61C6" w:rsidRDefault="00CC15B8" w:rsidP="00CC15B8">
      <w:pPr>
        <w:pStyle w:val="paragraph"/>
      </w:pPr>
      <w:r w:rsidRPr="009C61C6">
        <w:tab/>
        <w:t>(c)</w:t>
      </w:r>
      <w:r w:rsidRPr="009C61C6">
        <w:tab/>
        <w:t>lodged with ASIC.</w:t>
      </w:r>
    </w:p>
    <w:p w:rsidR="00CC15B8" w:rsidRPr="009C61C6" w:rsidRDefault="00CC15B8" w:rsidP="00CC15B8">
      <w:pPr>
        <w:pStyle w:val="subsection"/>
      </w:pPr>
      <w:r w:rsidRPr="009C61C6">
        <w:tab/>
        <w:t>(4)</w:t>
      </w:r>
      <w:r w:rsidRPr="009C61C6">
        <w:tab/>
        <w:t>If the application is made by a registered company auditor who engages, or is to engage, in audit activities on behalf of a firm or company, the application must include the firm’s or company’s written consent to the application.</w:t>
      </w:r>
    </w:p>
    <w:p w:rsidR="00CC15B8" w:rsidRPr="009C61C6" w:rsidRDefault="00CC15B8" w:rsidP="00CC15B8">
      <w:pPr>
        <w:pStyle w:val="subsection"/>
      </w:pPr>
      <w:r w:rsidRPr="009C61C6">
        <w:tab/>
        <w:t>(5)</w:t>
      </w:r>
      <w:r w:rsidRPr="009C61C6">
        <w:tab/>
        <w:t>If the application is made by a firm or company in relation to a registered company auditor, the application must include the registered company auditor’s written consent to the application.</w:t>
      </w:r>
    </w:p>
    <w:p w:rsidR="00CC15B8" w:rsidRPr="009C61C6" w:rsidRDefault="00CC15B8" w:rsidP="00CC15B8">
      <w:pPr>
        <w:pStyle w:val="subsection"/>
      </w:pPr>
      <w:r w:rsidRPr="009C61C6">
        <w:tab/>
        <w:t>(6)</w:t>
      </w:r>
      <w:r w:rsidRPr="009C61C6">
        <w:tab/>
        <w:t xml:space="preserve">To make a declaration under </w:t>
      </w:r>
      <w:r w:rsidR="009C61C6">
        <w:t>subsection (</w:t>
      </w:r>
      <w:r w:rsidRPr="009C61C6">
        <w:t>1), ASIC must be satisfied that, without the modification, Division</w:t>
      </w:r>
      <w:r w:rsidR="009C61C6">
        <w:t> </w:t>
      </w:r>
      <w:r w:rsidRPr="009C61C6">
        <w:t>4 of Part</w:t>
      </w:r>
      <w:r w:rsidR="009C61C6">
        <w:t> </w:t>
      </w:r>
      <w:r w:rsidRPr="009C61C6">
        <w:t>2M.4 would impose an unreasonable burden on:</w:t>
      </w:r>
    </w:p>
    <w:p w:rsidR="00CC15B8" w:rsidRPr="009C61C6" w:rsidRDefault="00CC15B8" w:rsidP="00CC15B8">
      <w:pPr>
        <w:pStyle w:val="paragraph"/>
      </w:pPr>
      <w:r w:rsidRPr="009C61C6">
        <w:tab/>
        <w:t>(a)</w:t>
      </w:r>
      <w:r w:rsidRPr="009C61C6">
        <w:tab/>
        <w:t>a registered company auditor; or</w:t>
      </w:r>
    </w:p>
    <w:p w:rsidR="00CC15B8" w:rsidRPr="009C61C6" w:rsidRDefault="00CC15B8" w:rsidP="00CC15B8">
      <w:pPr>
        <w:pStyle w:val="paragraph"/>
      </w:pPr>
      <w:r w:rsidRPr="009C61C6">
        <w:tab/>
        <w:t>(b)</w:t>
      </w:r>
      <w:r w:rsidRPr="009C61C6">
        <w:tab/>
        <w:t>a firm or company that is applying for the declaration; or</w:t>
      </w:r>
    </w:p>
    <w:p w:rsidR="00CC15B8" w:rsidRPr="009C61C6" w:rsidRDefault="00CC15B8" w:rsidP="00CC15B8">
      <w:pPr>
        <w:pStyle w:val="paragraph"/>
      </w:pPr>
      <w:r w:rsidRPr="009C61C6">
        <w:tab/>
        <w:t>(c)</w:t>
      </w:r>
      <w:r w:rsidRPr="009C61C6">
        <w:tab/>
        <w:t>the audited body or bodies in relation to which the application was made.</w:t>
      </w:r>
    </w:p>
    <w:p w:rsidR="00CC15B8" w:rsidRPr="009C61C6" w:rsidRDefault="00CC15B8" w:rsidP="00CC15B8">
      <w:pPr>
        <w:pStyle w:val="subsection"/>
      </w:pPr>
      <w:r w:rsidRPr="009C61C6">
        <w:tab/>
        <w:t>(7)</w:t>
      </w:r>
      <w:r w:rsidRPr="009C61C6">
        <w:tab/>
        <w:t xml:space="preserve">In deciding for the purposes of </w:t>
      </w:r>
      <w:r w:rsidR="009C61C6">
        <w:t>subsection (</w:t>
      </w:r>
      <w:r w:rsidRPr="009C61C6">
        <w:t>6) whether, without the modification, Division</w:t>
      </w:r>
      <w:r w:rsidR="009C61C6">
        <w:t> </w:t>
      </w:r>
      <w:r w:rsidRPr="009C61C6">
        <w:t>4 of Part</w:t>
      </w:r>
      <w:r w:rsidR="009C61C6">
        <w:t> </w:t>
      </w:r>
      <w:r w:rsidRPr="009C61C6">
        <w:t>2M.4 would impose an unreasonable burden on a person referred to in that subsection, ASIC is to have regard to:</w:t>
      </w:r>
    </w:p>
    <w:p w:rsidR="00CC15B8" w:rsidRPr="009C61C6" w:rsidRDefault="00CC15B8" w:rsidP="00CC15B8">
      <w:pPr>
        <w:pStyle w:val="paragraph"/>
      </w:pPr>
      <w:r w:rsidRPr="009C61C6">
        <w:tab/>
        <w:t>(a)</w:t>
      </w:r>
      <w:r w:rsidRPr="009C61C6">
        <w:tab/>
        <w:t>the nature of the audited body or bodies, including whether the activity in which the audited body or bodies engage is such that specialist knowledge about that activity is necessary to carry out the audit properly; and</w:t>
      </w:r>
    </w:p>
    <w:p w:rsidR="00CC15B8" w:rsidRPr="009C61C6" w:rsidRDefault="00CC15B8" w:rsidP="00CC15B8">
      <w:pPr>
        <w:pStyle w:val="paragraph"/>
      </w:pPr>
      <w:r w:rsidRPr="009C61C6">
        <w:tab/>
        <w:t>(b)</w:t>
      </w:r>
      <w:r w:rsidRPr="009C61C6">
        <w:tab/>
        <w:t>the availability of other registered company auditors capable of providing satisfactory audit services for the audited body or bodies; and</w:t>
      </w:r>
    </w:p>
    <w:p w:rsidR="00CC15B8" w:rsidRPr="009C61C6" w:rsidRDefault="00CC15B8" w:rsidP="00CC15B8">
      <w:pPr>
        <w:pStyle w:val="paragraph"/>
      </w:pPr>
      <w:r w:rsidRPr="009C61C6">
        <w:tab/>
        <w:t>(c)</w:t>
      </w:r>
      <w:r w:rsidRPr="009C61C6">
        <w:tab/>
        <w:t>any other matters which ASIC considers relevant.</w:t>
      </w:r>
    </w:p>
    <w:p w:rsidR="00CC15B8" w:rsidRPr="009C61C6" w:rsidRDefault="00CC15B8" w:rsidP="00CC15B8">
      <w:pPr>
        <w:pStyle w:val="subsection"/>
      </w:pPr>
      <w:r w:rsidRPr="009C61C6">
        <w:tab/>
        <w:t>(8)</w:t>
      </w:r>
      <w:r w:rsidRPr="009C61C6">
        <w:tab/>
        <w:t>ASIC must give the applicant written notice of the making, revocation or suspension of the declaration.</w:t>
      </w:r>
    </w:p>
    <w:p w:rsidR="00CC15B8" w:rsidRPr="009C61C6" w:rsidRDefault="00CC15B8" w:rsidP="00CC15B8">
      <w:pPr>
        <w:pStyle w:val="ActHead5"/>
      </w:pPr>
      <w:bookmarkStart w:id="213" w:name="_Toc13832048"/>
      <w:r w:rsidRPr="009C61C6">
        <w:rPr>
          <w:rStyle w:val="CharSectno"/>
        </w:rPr>
        <w:t>342B</w:t>
      </w:r>
      <w:r w:rsidRPr="009C61C6">
        <w:t xml:space="preserve">  Auditor to notify company or registered scheme of section</w:t>
      </w:r>
      <w:r w:rsidR="009C61C6">
        <w:t> </w:t>
      </w:r>
      <w:r w:rsidRPr="009C61C6">
        <w:t>342A declaration</w:t>
      </w:r>
      <w:bookmarkEnd w:id="213"/>
    </w:p>
    <w:p w:rsidR="00CC15B8" w:rsidRPr="009C61C6" w:rsidRDefault="00CC15B8" w:rsidP="00CC15B8">
      <w:pPr>
        <w:pStyle w:val="subsection"/>
      </w:pPr>
      <w:r w:rsidRPr="009C61C6">
        <w:tab/>
        <w:t>(1)</w:t>
      </w:r>
      <w:r w:rsidRPr="009C61C6">
        <w:tab/>
        <w:t>If a registered company auditor plays a significant role in the audit of a company or registered scheme in reliance on a declaration by ASIC under section</w:t>
      </w:r>
      <w:r w:rsidR="009C61C6">
        <w:t> </w:t>
      </w:r>
      <w:r w:rsidRPr="009C61C6">
        <w:t>342A, the auditor must give the company or the responsible entity for the registered scheme written notice of the declaration.</w:t>
      </w:r>
    </w:p>
    <w:p w:rsidR="00CC15B8" w:rsidRPr="009C61C6" w:rsidRDefault="00CC15B8" w:rsidP="00CC15B8">
      <w:pPr>
        <w:pStyle w:val="subsection"/>
      </w:pPr>
      <w:r w:rsidRPr="009C61C6">
        <w:tab/>
        <w:t>(2)</w:t>
      </w:r>
      <w:r w:rsidRPr="009C61C6">
        <w:tab/>
        <w:t>The notice must specify:</w:t>
      </w:r>
    </w:p>
    <w:p w:rsidR="00CC15B8" w:rsidRPr="009C61C6" w:rsidRDefault="00CC15B8" w:rsidP="00CC15B8">
      <w:pPr>
        <w:pStyle w:val="paragraph"/>
      </w:pPr>
      <w:r w:rsidRPr="009C61C6">
        <w:tab/>
        <w:t>(a)</w:t>
      </w:r>
      <w:r w:rsidRPr="009C61C6">
        <w:tab/>
        <w:t>the name of the registered company auditor; and</w:t>
      </w:r>
    </w:p>
    <w:p w:rsidR="00CC15B8" w:rsidRPr="009C61C6" w:rsidRDefault="00CC15B8" w:rsidP="00CC15B8">
      <w:pPr>
        <w:pStyle w:val="paragraph"/>
      </w:pPr>
      <w:r w:rsidRPr="009C61C6">
        <w:tab/>
        <w:t>(b)</w:t>
      </w:r>
      <w:r w:rsidRPr="009C61C6">
        <w:tab/>
        <w:t>the additional financial years for which the registered company auditor is, because of the declaration under section</w:t>
      </w:r>
      <w:r w:rsidR="009C61C6">
        <w:t> </w:t>
      </w:r>
      <w:r w:rsidRPr="009C61C6">
        <w:t>342A, eligible to play a significant role in the audit of the company or registered scheme.</w:t>
      </w:r>
    </w:p>
    <w:p w:rsidR="00CC15B8" w:rsidRPr="009C61C6" w:rsidRDefault="00CC15B8" w:rsidP="004F4215">
      <w:pPr>
        <w:pStyle w:val="subsection"/>
        <w:keepNext/>
      </w:pPr>
      <w:r w:rsidRPr="009C61C6">
        <w:tab/>
        <w:t>(3)</w:t>
      </w:r>
      <w:r w:rsidRPr="009C61C6">
        <w:tab/>
        <w:t>The notice must be given:</w:t>
      </w:r>
    </w:p>
    <w:p w:rsidR="00CC15B8" w:rsidRPr="009C61C6" w:rsidRDefault="00CC15B8" w:rsidP="00CC15B8">
      <w:pPr>
        <w:pStyle w:val="paragraph"/>
      </w:pPr>
      <w:r w:rsidRPr="009C61C6">
        <w:tab/>
        <w:t>(a)</w:t>
      </w:r>
      <w:r w:rsidRPr="009C61C6">
        <w:tab/>
        <w:t>as soon as practicable after the declaration is made if the auditor has been appointed before the declaration is made; or</w:t>
      </w:r>
    </w:p>
    <w:p w:rsidR="00CC15B8" w:rsidRPr="009C61C6" w:rsidRDefault="00CC15B8" w:rsidP="00CC15B8">
      <w:pPr>
        <w:pStyle w:val="paragraph"/>
      </w:pPr>
      <w:r w:rsidRPr="009C61C6">
        <w:tab/>
        <w:t>(b)</w:t>
      </w:r>
      <w:r w:rsidRPr="009C61C6">
        <w:tab/>
        <w:t>before the auditor is appointed if the declaration is made before the auditor is appointed.</w:t>
      </w:r>
    </w:p>
    <w:p w:rsidR="00CC15B8" w:rsidRPr="009C61C6" w:rsidRDefault="00CC15B8" w:rsidP="00CC15B8">
      <w:pPr>
        <w:pStyle w:val="ActHead5"/>
      </w:pPr>
      <w:bookmarkStart w:id="214" w:name="_Toc13832049"/>
      <w:r w:rsidRPr="009C61C6">
        <w:rPr>
          <w:rStyle w:val="CharSectno"/>
        </w:rPr>
        <w:t>343</w:t>
      </w:r>
      <w:r w:rsidRPr="009C61C6">
        <w:t xml:space="preserve">  Modification by regulations</w:t>
      </w:r>
      <w:bookmarkEnd w:id="214"/>
    </w:p>
    <w:p w:rsidR="00CC15B8" w:rsidRPr="009C61C6" w:rsidRDefault="00CC15B8" w:rsidP="00CC15B8">
      <w:pPr>
        <w:pStyle w:val="subsection"/>
      </w:pPr>
      <w:r w:rsidRPr="009C61C6">
        <w:tab/>
      </w:r>
      <w:r w:rsidRPr="009C61C6">
        <w:tab/>
        <w:t>The regulations may modify the operation of this Chapter in relation to:</w:t>
      </w:r>
    </w:p>
    <w:p w:rsidR="00CC15B8" w:rsidRPr="009C61C6" w:rsidRDefault="00CC15B8" w:rsidP="00CC15B8">
      <w:pPr>
        <w:pStyle w:val="paragraph"/>
      </w:pPr>
      <w:r w:rsidRPr="009C61C6">
        <w:tab/>
        <w:t>(a)</w:t>
      </w:r>
      <w:r w:rsidRPr="009C61C6">
        <w:tab/>
        <w:t>a specified company, registered scheme</w:t>
      </w:r>
      <w:r w:rsidR="007E516D" w:rsidRPr="009C61C6">
        <w:t>, notified foreign passport fund</w:t>
      </w:r>
      <w:r w:rsidRPr="009C61C6">
        <w:t xml:space="preserve"> or disclosing entity; or</w:t>
      </w:r>
    </w:p>
    <w:p w:rsidR="00CC15B8" w:rsidRPr="009C61C6" w:rsidRDefault="00CC15B8" w:rsidP="00CC15B8">
      <w:pPr>
        <w:pStyle w:val="paragraph"/>
      </w:pPr>
      <w:r w:rsidRPr="009C61C6">
        <w:tab/>
        <w:t>(b)</w:t>
      </w:r>
      <w:r w:rsidRPr="009C61C6">
        <w:tab/>
        <w:t>all companies, registered schemes</w:t>
      </w:r>
      <w:r w:rsidR="007E516D" w:rsidRPr="009C61C6">
        <w:t>, notified foreign passport funds</w:t>
      </w:r>
      <w:r w:rsidRPr="009C61C6">
        <w:t xml:space="preserve"> or disclosing entities of a specified kind.</w:t>
      </w:r>
    </w:p>
    <w:p w:rsidR="00534294" w:rsidRPr="009C61C6" w:rsidRDefault="00534294" w:rsidP="00534294">
      <w:pPr>
        <w:pStyle w:val="ActHead5"/>
      </w:pPr>
      <w:bookmarkStart w:id="215" w:name="_Toc13832050"/>
      <w:r w:rsidRPr="009C61C6">
        <w:rPr>
          <w:rStyle w:val="CharSectno"/>
        </w:rPr>
        <w:t>343A</w:t>
      </w:r>
      <w:r w:rsidRPr="009C61C6">
        <w:t xml:space="preserve">  Minister may apply the Chapter to notified foreign passport funds</w:t>
      </w:r>
      <w:bookmarkEnd w:id="215"/>
    </w:p>
    <w:p w:rsidR="00534294" w:rsidRPr="009C61C6" w:rsidRDefault="00534294" w:rsidP="00534294">
      <w:pPr>
        <w:pStyle w:val="subsection"/>
      </w:pPr>
      <w:r w:rsidRPr="009C61C6">
        <w:tab/>
        <w:t>(1)</w:t>
      </w:r>
      <w:r w:rsidRPr="009C61C6">
        <w:tab/>
        <w:t>The Minister may, by legislative instrument:</w:t>
      </w:r>
    </w:p>
    <w:p w:rsidR="00534294" w:rsidRPr="009C61C6" w:rsidRDefault="00534294" w:rsidP="00534294">
      <w:pPr>
        <w:pStyle w:val="paragraph"/>
      </w:pPr>
      <w:r w:rsidRPr="009C61C6">
        <w:tab/>
        <w:t>(a)</w:t>
      </w:r>
      <w:r w:rsidRPr="009C61C6">
        <w:tab/>
        <w:t>order that this Chapter, or provisions of this Chapter specified in the legislative instrument, are to apply in relation to one or more of the following:</w:t>
      </w:r>
    </w:p>
    <w:p w:rsidR="00534294" w:rsidRPr="009C61C6" w:rsidRDefault="00534294" w:rsidP="00534294">
      <w:pPr>
        <w:pStyle w:val="paragraphsub"/>
      </w:pPr>
      <w:r w:rsidRPr="009C61C6">
        <w:tab/>
        <w:t>(i)</w:t>
      </w:r>
      <w:r w:rsidRPr="009C61C6">
        <w:tab/>
        <w:t>notified foreign passport funds the home economy for which is specified in the legislative instrument;</w:t>
      </w:r>
    </w:p>
    <w:p w:rsidR="00534294" w:rsidRPr="009C61C6" w:rsidRDefault="00534294" w:rsidP="00534294">
      <w:pPr>
        <w:pStyle w:val="paragraphsub"/>
      </w:pPr>
      <w:r w:rsidRPr="009C61C6">
        <w:tab/>
        <w:t>(ii)</w:t>
      </w:r>
      <w:r w:rsidRPr="009C61C6">
        <w:tab/>
        <w:t>operators and other entities connected with notified foreign passport funds the home economy for which is specified in the legislative instrument; and</w:t>
      </w:r>
    </w:p>
    <w:p w:rsidR="00534294" w:rsidRPr="009C61C6" w:rsidRDefault="00534294" w:rsidP="00534294">
      <w:pPr>
        <w:pStyle w:val="paragraph"/>
      </w:pPr>
      <w:r w:rsidRPr="009C61C6">
        <w:tab/>
        <w:t>(b)</w:t>
      </w:r>
      <w:r w:rsidRPr="009C61C6">
        <w:tab/>
        <w:t xml:space="preserve">modify the operation of this Chapter, or those provisions of this Chapter specified in the legislative instrument, for the purpose of giving effect to an order under </w:t>
      </w:r>
      <w:r w:rsidR="009C61C6">
        <w:t>paragraph (</w:t>
      </w:r>
      <w:r w:rsidRPr="009C61C6">
        <w:t>a).</w:t>
      </w:r>
    </w:p>
    <w:p w:rsidR="00534294" w:rsidRPr="009C61C6" w:rsidRDefault="00534294" w:rsidP="00534294">
      <w:pPr>
        <w:pStyle w:val="subsection"/>
      </w:pPr>
      <w:r w:rsidRPr="009C61C6">
        <w:tab/>
        <w:t>(2)</w:t>
      </w:r>
      <w:r w:rsidRPr="009C61C6">
        <w:tab/>
        <w:t>The legislative instrument has effect according to its terms.</w:t>
      </w:r>
    </w:p>
    <w:p w:rsidR="00CC15B8" w:rsidRPr="009C61C6" w:rsidRDefault="00CC15B8" w:rsidP="00AA0187">
      <w:pPr>
        <w:pStyle w:val="ActHead2"/>
        <w:pageBreakBefore/>
      </w:pPr>
      <w:bookmarkStart w:id="216" w:name="_Toc13832051"/>
      <w:r w:rsidRPr="009C61C6">
        <w:rPr>
          <w:rStyle w:val="CharPartNo"/>
        </w:rPr>
        <w:t>Part</w:t>
      </w:r>
      <w:r w:rsidR="009C61C6" w:rsidRPr="009C61C6">
        <w:rPr>
          <w:rStyle w:val="CharPartNo"/>
        </w:rPr>
        <w:t> </w:t>
      </w:r>
      <w:r w:rsidRPr="009C61C6">
        <w:rPr>
          <w:rStyle w:val="CharPartNo"/>
        </w:rPr>
        <w:t>2M.7</w:t>
      </w:r>
      <w:r w:rsidRPr="009C61C6">
        <w:t>—</w:t>
      </w:r>
      <w:r w:rsidRPr="009C61C6">
        <w:rPr>
          <w:rStyle w:val="CharPartText"/>
        </w:rPr>
        <w:t>Sanctions for contraventions of Chapter</w:t>
      </w:r>
      <w:bookmarkEnd w:id="216"/>
    </w:p>
    <w:p w:rsidR="00CC15B8" w:rsidRPr="009C61C6" w:rsidRDefault="00CC15B8" w:rsidP="00CC15B8">
      <w:pPr>
        <w:pStyle w:val="Header"/>
      </w:pPr>
      <w:r w:rsidRPr="009C61C6">
        <w:rPr>
          <w:rStyle w:val="CharDivNo"/>
        </w:rPr>
        <w:t xml:space="preserve"> </w:t>
      </w:r>
      <w:r w:rsidRPr="009C61C6">
        <w:rPr>
          <w:rStyle w:val="CharDivText"/>
        </w:rPr>
        <w:t xml:space="preserve"> </w:t>
      </w:r>
    </w:p>
    <w:p w:rsidR="006C5F39" w:rsidRPr="009C61C6" w:rsidRDefault="006C5F39" w:rsidP="006C5F39">
      <w:pPr>
        <w:pStyle w:val="ActHead5"/>
      </w:pPr>
      <w:bookmarkStart w:id="217" w:name="_Toc13832052"/>
      <w:r w:rsidRPr="009C61C6">
        <w:rPr>
          <w:rStyle w:val="CharSectno"/>
        </w:rPr>
        <w:t>344</w:t>
      </w:r>
      <w:r w:rsidRPr="009C61C6">
        <w:t xml:space="preserve">  Contravention of Part</w:t>
      </w:r>
      <w:r w:rsidR="009C61C6">
        <w:t> </w:t>
      </w:r>
      <w:r w:rsidRPr="009C61C6">
        <w:t>2M.2 or 2M.3, or of certain provisions of Part</w:t>
      </w:r>
      <w:r w:rsidR="009C61C6">
        <w:t> </w:t>
      </w:r>
      <w:r w:rsidRPr="009C61C6">
        <w:t>2M.4</w:t>
      </w:r>
      <w:bookmarkEnd w:id="217"/>
    </w:p>
    <w:p w:rsidR="00CC15B8" w:rsidRPr="009C61C6" w:rsidRDefault="00CC15B8" w:rsidP="00CC15B8">
      <w:pPr>
        <w:pStyle w:val="subsection"/>
      </w:pPr>
      <w:r w:rsidRPr="009C61C6">
        <w:tab/>
        <w:t>(1)</w:t>
      </w:r>
      <w:r w:rsidRPr="009C61C6">
        <w:tab/>
        <w:t>A director of a company, registered scheme or disclosing entity contravenes this section if they fail to take all reasonable steps to comply with, or to secure compliance with, Part</w:t>
      </w:r>
      <w:r w:rsidR="009C61C6">
        <w:t> </w:t>
      </w:r>
      <w:r w:rsidRPr="009C61C6">
        <w:t xml:space="preserve">2M.2 or </w:t>
      </w:r>
      <w:r w:rsidR="008F1DE9" w:rsidRPr="009C61C6">
        <w:t>2M.3, or section</w:t>
      </w:r>
      <w:r w:rsidR="009C61C6">
        <w:t> </w:t>
      </w:r>
      <w:r w:rsidR="008F1DE9" w:rsidRPr="009C61C6">
        <w:t>324DAA, 324DAB or 324DAC</w:t>
      </w:r>
      <w:r w:rsidRPr="009C61C6">
        <w:t>.</w:t>
      </w:r>
    </w:p>
    <w:p w:rsidR="00CC15B8" w:rsidRPr="009C61C6" w:rsidRDefault="00CC15B8" w:rsidP="00CC15B8">
      <w:pPr>
        <w:pStyle w:val="notetext"/>
      </w:pPr>
      <w:r w:rsidRPr="009C61C6">
        <w:t>Note:</w:t>
      </w:r>
      <w:r w:rsidRPr="009C61C6">
        <w:tab/>
      </w:r>
      <w:r w:rsidR="007E516D" w:rsidRPr="009C61C6">
        <w:t>This subsection</w:t>
      </w:r>
      <w:r w:rsidRPr="009C61C6">
        <w:t xml:space="preserve"> is a civil penalty provision (see section</w:t>
      </w:r>
      <w:r w:rsidR="009C61C6">
        <w:t> </w:t>
      </w:r>
      <w:r w:rsidRPr="009C61C6">
        <w:t>1317E).</w:t>
      </w:r>
    </w:p>
    <w:p w:rsidR="007E516D" w:rsidRPr="009C61C6" w:rsidRDefault="007E516D" w:rsidP="007E516D">
      <w:pPr>
        <w:pStyle w:val="subsection"/>
      </w:pPr>
      <w:r w:rsidRPr="009C61C6">
        <w:tab/>
        <w:t>(1A)</w:t>
      </w:r>
      <w:r w:rsidRPr="009C61C6">
        <w:tab/>
        <w:t>A person contravenes this section if:</w:t>
      </w:r>
    </w:p>
    <w:p w:rsidR="007E516D" w:rsidRPr="009C61C6" w:rsidRDefault="007E516D" w:rsidP="007E516D">
      <w:pPr>
        <w:pStyle w:val="paragraph"/>
      </w:pPr>
      <w:r w:rsidRPr="009C61C6">
        <w:tab/>
        <w:t>(a)</w:t>
      </w:r>
      <w:r w:rsidRPr="009C61C6">
        <w:tab/>
        <w:t>the person is a director of the operator of a notified foreign passport fund; and</w:t>
      </w:r>
    </w:p>
    <w:p w:rsidR="007E516D" w:rsidRPr="009C61C6" w:rsidRDefault="007E516D" w:rsidP="007E516D">
      <w:pPr>
        <w:pStyle w:val="paragraph"/>
      </w:pPr>
      <w:r w:rsidRPr="009C61C6">
        <w:tab/>
        <w:t>(b)</w:t>
      </w:r>
      <w:r w:rsidRPr="009C61C6">
        <w:tab/>
        <w:t>the person fails to take all reasonable steps to comply with, or to secure compliance with, Part</w:t>
      </w:r>
      <w:r w:rsidR="009C61C6">
        <w:t> </w:t>
      </w:r>
      <w:r w:rsidRPr="009C61C6">
        <w:t>2M.3.</w:t>
      </w:r>
    </w:p>
    <w:p w:rsidR="007E516D" w:rsidRPr="009C61C6" w:rsidRDefault="007E516D" w:rsidP="007E516D">
      <w:pPr>
        <w:pStyle w:val="notetext"/>
      </w:pPr>
      <w:r w:rsidRPr="009C61C6">
        <w:t>Note:</w:t>
      </w:r>
      <w:r w:rsidRPr="009C61C6">
        <w:tab/>
        <w:t>This subsection is a civil penalty provision (see section</w:t>
      </w:r>
      <w:r w:rsidR="009C61C6">
        <w:t> </w:t>
      </w:r>
      <w:r w:rsidRPr="009C61C6">
        <w:t>1317E).</w:t>
      </w:r>
    </w:p>
    <w:p w:rsidR="00CC15B8" w:rsidRPr="009C61C6" w:rsidRDefault="00CC15B8" w:rsidP="00CC15B8">
      <w:pPr>
        <w:pStyle w:val="subsection"/>
      </w:pPr>
      <w:r w:rsidRPr="009C61C6">
        <w:tab/>
        <w:t>(2)</w:t>
      </w:r>
      <w:r w:rsidRPr="009C61C6">
        <w:tab/>
        <w:t xml:space="preserve">A person commits an offence if they contravene </w:t>
      </w:r>
      <w:r w:rsidR="009C61C6">
        <w:t>subsection (</w:t>
      </w:r>
      <w:r w:rsidRPr="009C61C6">
        <w:t>1)</w:t>
      </w:r>
      <w:r w:rsidR="007E516D" w:rsidRPr="009C61C6">
        <w:t xml:space="preserve"> or (1A)</w:t>
      </w:r>
      <w:r w:rsidRPr="009C61C6">
        <w:t xml:space="preserve"> and the contravention is dishonest.</w:t>
      </w:r>
    </w:p>
    <w:p w:rsidR="00CC15B8" w:rsidRPr="009C61C6" w:rsidRDefault="00CC15B8" w:rsidP="00CC15B8">
      <w:pPr>
        <w:pStyle w:val="subsection"/>
      </w:pPr>
      <w:r w:rsidRPr="009C61C6">
        <w:tab/>
        <w:t>(3)</w:t>
      </w:r>
      <w:r w:rsidRPr="009C61C6">
        <w:tab/>
      </w:r>
      <w:r w:rsidR="009C61C6">
        <w:t>Subsection (</w:t>
      </w:r>
      <w:r w:rsidRPr="009C61C6">
        <w:t>1) does not apply to section</w:t>
      </w:r>
      <w:r w:rsidR="009C61C6">
        <w:t> </w:t>
      </w:r>
      <w:r w:rsidRPr="009C61C6">
        <w:t>310, 312, 323A or 323B.</w:t>
      </w:r>
    </w:p>
    <w:p w:rsidR="00CC15B8" w:rsidRPr="009C61C6" w:rsidRDefault="00CC15B8" w:rsidP="00CC15B8">
      <w:pPr>
        <w:pStyle w:val="subsection"/>
      </w:pPr>
      <w:r w:rsidRPr="009C61C6">
        <w:tab/>
        <w:t>(4)</w:t>
      </w:r>
      <w:r w:rsidRPr="009C61C6">
        <w:tab/>
        <w:t>This section does not affect the application of the provisions of Part</w:t>
      </w:r>
      <w:r w:rsidR="009C61C6">
        <w:t> </w:t>
      </w:r>
      <w:r w:rsidRPr="009C61C6">
        <w:t>2M.2 or 2M.3 to a director as an officer.</w:t>
      </w:r>
    </w:p>
    <w:p w:rsidR="004159EC" w:rsidRPr="009C61C6" w:rsidRDefault="004159EC" w:rsidP="001A6AEF">
      <w:pPr>
        <w:pStyle w:val="ActHead1"/>
        <w:pageBreakBefore/>
      </w:pPr>
      <w:bookmarkStart w:id="218" w:name="_Toc13832053"/>
      <w:r w:rsidRPr="009C61C6">
        <w:rPr>
          <w:rStyle w:val="CharChapNo"/>
        </w:rPr>
        <w:t>Chapter</w:t>
      </w:r>
      <w:r w:rsidR="009C61C6" w:rsidRPr="009C61C6">
        <w:rPr>
          <w:rStyle w:val="CharChapNo"/>
        </w:rPr>
        <w:t> </w:t>
      </w:r>
      <w:r w:rsidRPr="009C61C6">
        <w:rPr>
          <w:rStyle w:val="CharChapNo"/>
        </w:rPr>
        <w:t>2N</w:t>
      </w:r>
      <w:r w:rsidRPr="009C61C6">
        <w:t>—</w:t>
      </w:r>
      <w:r w:rsidRPr="009C61C6">
        <w:rPr>
          <w:rStyle w:val="CharChapText"/>
        </w:rPr>
        <w:t>Updating ASIC information about companies, registered schemes and notified foreign passport funds</w:t>
      </w:r>
      <w:bookmarkEnd w:id="218"/>
    </w:p>
    <w:p w:rsidR="00CC15B8" w:rsidRPr="009C61C6" w:rsidRDefault="00CC15B8" w:rsidP="00CC15B8">
      <w:pPr>
        <w:pStyle w:val="ActHead2"/>
      </w:pPr>
      <w:bookmarkStart w:id="219" w:name="_Toc13832054"/>
      <w:r w:rsidRPr="009C61C6">
        <w:rPr>
          <w:rStyle w:val="CharPartNo"/>
        </w:rPr>
        <w:t>Part</w:t>
      </w:r>
      <w:r w:rsidR="009C61C6" w:rsidRPr="009C61C6">
        <w:rPr>
          <w:rStyle w:val="CharPartNo"/>
        </w:rPr>
        <w:t> </w:t>
      </w:r>
      <w:r w:rsidRPr="009C61C6">
        <w:rPr>
          <w:rStyle w:val="CharPartNo"/>
        </w:rPr>
        <w:t>2N.1</w:t>
      </w:r>
      <w:r w:rsidRPr="009C61C6">
        <w:t>—</w:t>
      </w:r>
      <w:r w:rsidRPr="009C61C6">
        <w:rPr>
          <w:rStyle w:val="CharPartText"/>
        </w:rPr>
        <w:t>Review date</w:t>
      </w:r>
      <w:bookmarkEnd w:id="219"/>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20" w:name="_Toc13832055"/>
      <w:r w:rsidRPr="009C61C6">
        <w:rPr>
          <w:rStyle w:val="CharSectno"/>
        </w:rPr>
        <w:t>345A</w:t>
      </w:r>
      <w:r w:rsidRPr="009C61C6">
        <w:t xml:space="preserve">  Review date</w:t>
      </w:r>
      <w:bookmarkEnd w:id="220"/>
    </w:p>
    <w:p w:rsidR="00CC15B8" w:rsidRPr="009C61C6" w:rsidRDefault="00CC15B8" w:rsidP="00CC15B8">
      <w:pPr>
        <w:pStyle w:val="subsection"/>
      </w:pPr>
      <w:r w:rsidRPr="009C61C6">
        <w:tab/>
        <w:t>(1)</w:t>
      </w:r>
      <w:r w:rsidRPr="009C61C6">
        <w:tab/>
        <w:t xml:space="preserve">The </w:t>
      </w:r>
      <w:r w:rsidRPr="009C61C6">
        <w:rPr>
          <w:b/>
          <w:i/>
        </w:rPr>
        <w:t>review date</w:t>
      </w:r>
      <w:r w:rsidRPr="009C61C6">
        <w:t xml:space="preserve"> for a company is:</w:t>
      </w:r>
    </w:p>
    <w:p w:rsidR="00CC15B8" w:rsidRPr="009C61C6" w:rsidRDefault="00CC15B8" w:rsidP="00CC15B8">
      <w:pPr>
        <w:pStyle w:val="paragraph"/>
      </w:pPr>
      <w:r w:rsidRPr="009C61C6">
        <w:tab/>
        <w:t>(a)</w:t>
      </w:r>
      <w:r w:rsidRPr="009C61C6">
        <w:tab/>
        <w:t>either:</w:t>
      </w:r>
    </w:p>
    <w:p w:rsidR="00CC15B8" w:rsidRPr="009C61C6" w:rsidRDefault="00CC15B8" w:rsidP="00CC15B8">
      <w:pPr>
        <w:pStyle w:val="paragraphsub"/>
      </w:pPr>
      <w:r w:rsidRPr="009C61C6">
        <w:tab/>
        <w:t>(i)</w:t>
      </w:r>
      <w:r w:rsidRPr="009C61C6">
        <w:tab/>
        <w:t>if the company became registered as a company after the commencement of this Act—the anniversary of the company’s registration as a company under this Act; or</w:t>
      </w:r>
    </w:p>
    <w:p w:rsidR="00CC15B8" w:rsidRPr="009C61C6" w:rsidRDefault="00CC15B8" w:rsidP="00CC15B8">
      <w:pPr>
        <w:pStyle w:val="paragraphsub"/>
      </w:pPr>
      <w:r w:rsidRPr="009C61C6">
        <w:tab/>
        <w:t>(ii)</w:t>
      </w:r>
      <w:r w:rsidRPr="009C61C6">
        <w:tab/>
        <w:t>otherwise—the date of the company’s incorporation or registration as a company, as recorded in a register maintained by ASIC under section</w:t>
      </w:r>
      <w:r w:rsidR="009C61C6">
        <w:t> </w:t>
      </w:r>
      <w:r w:rsidRPr="009C61C6">
        <w:t>1274; or</w:t>
      </w:r>
    </w:p>
    <w:p w:rsidR="00CC15B8" w:rsidRPr="009C61C6" w:rsidRDefault="00CC15B8" w:rsidP="00CC15B8">
      <w:pPr>
        <w:pStyle w:val="paragraph"/>
      </w:pPr>
      <w:r w:rsidRPr="009C61C6">
        <w:tab/>
        <w:t>(b)</w:t>
      </w:r>
      <w:r w:rsidRPr="009C61C6">
        <w:tab/>
        <w:t>if a choice of a different date has effect under section</w:t>
      </w:r>
      <w:r w:rsidR="009C61C6">
        <w:t> </w:t>
      </w:r>
      <w:r w:rsidRPr="009C61C6">
        <w:t>345C—that different date.</w:t>
      </w:r>
    </w:p>
    <w:p w:rsidR="00CC15B8" w:rsidRPr="009C61C6" w:rsidRDefault="00CC15B8" w:rsidP="00CC15B8">
      <w:pPr>
        <w:pStyle w:val="subsection"/>
      </w:pPr>
      <w:r w:rsidRPr="009C61C6">
        <w:tab/>
        <w:t>(1A)</w:t>
      </w:r>
      <w:r w:rsidRPr="009C61C6">
        <w:tab/>
        <w:t>If:</w:t>
      </w:r>
    </w:p>
    <w:p w:rsidR="00CC15B8" w:rsidRPr="009C61C6" w:rsidRDefault="00CC15B8" w:rsidP="00CC15B8">
      <w:pPr>
        <w:pStyle w:val="paragraph"/>
      </w:pPr>
      <w:r w:rsidRPr="009C61C6">
        <w:tab/>
        <w:t>(a)</w:t>
      </w:r>
      <w:r w:rsidRPr="009C61C6">
        <w:tab/>
        <w:t>a company was incorporated as a company or became registered as a company before the commencement of this Act; and</w:t>
      </w:r>
    </w:p>
    <w:p w:rsidR="00CC15B8" w:rsidRPr="009C61C6" w:rsidRDefault="00CC15B8" w:rsidP="00CC15B8">
      <w:pPr>
        <w:pStyle w:val="paragraph"/>
      </w:pPr>
      <w:r w:rsidRPr="009C61C6">
        <w:tab/>
        <w:t>(b)</w:t>
      </w:r>
      <w:r w:rsidRPr="009C61C6">
        <w:tab/>
        <w:t>there is no date of incorporation of the company as a company or registration of the company as a company recorded in a register maintained by ASIC under section</w:t>
      </w:r>
      <w:r w:rsidR="009C61C6">
        <w:t> </w:t>
      </w:r>
      <w:r w:rsidRPr="009C61C6">
        <w:t>1274; and</w:t>
      </w:r>
    </w:p>
    <w:p w:rsidR="00CC15B8" w:rsidRPr="009C61C6" w:rsidRDefault="00CC15B8" w:rsidP="00CC15B8">
      <w:pPr>
        <w:pStyle w:val="paragraph"/>
      </w:pPr>
      <w:r w:rsidRPr="009C61C6">
        <w:tab/>
        <w:t>(c)</w:t>
      </w:r>
      <w:r w:rsidRPr="009C61C6">
        <w:tab/>
      </w:r>
      <w:r w:rsidR="009C61C6">
        <w:t>paragraph (</w:t>
      </w:r>
      <w:r w:rsidRPr="009C61C6">
        <w:t>1)(b) does not apply to the company;</w:t>
      </w:r>
    </w:p>
    <w:p w:rsidR="00CC15B8" w:rsidRPr="009C61C6" w:rsidRDefault="00CC15B8" w:rsidP="00CC15B8">
      <w:pPr>
        <w:pStyle w:val="subsection2"/>
      </w:pPr>
      <w:r w:rsidRPr="009C61C6">
        <w:t xml:space="preserve">the </w:t>
      </w:r>
      <w:r w:rsidRPr="009C61C6">
        <w:rPr>
          <w:b/>
          <w:i/>
        </w:rPr>
        <w:t>review date</w:t>
      </w:r>
      <w:r w:rsidRPr="009C61C6">
        <w:t xml:space="preserve"> for the company is the date determined by ASIC and notified to the company.</w:t>
      </w:r>
    </w:p>
    <w:p w:rsidR="00CC15B8" w:rsidRPr="009C61C6" w:rsidRDefault="00CC15B8" w:rsidP="00CC15B8">
      <w:pPr>
        <w:pStyle w:val="subsection"/>
      </w:pPr>
      <w:r w:rsidRPr="009C61C6">
        <w:tab/>
        <w:t>(1B)</w:t>
      </w:r>
      <w:r w:rsidRPr="009C61C6">
        <w:tab/>
        <w:t xml:space="preserve">If, apart from this subsection, the review date for a company would be February 29, the </w:t>
      </w:r>
      <w:r w:rsidRPr="009C61C6">
        <w:rPr>
          <w:b/>
          <w:i/>
        </w:rPr>
        <w:t xml:space="preserve">review date </w:t>
      </w:r>
      <w:r w:rsidRPr="009C61C6">
        <w:t>for the company is February 28.</w:t>
      </w:r>
    </w:p>
    <w:p w:rsidR="00CC15B8" w:rsidRPr="009C61C6" w:rsidRDefault="00CC15B8" w:rsidP="00CC15B8">
      <w:pPr>
        <w:pStyle w:val="subsection"/>
        <w:keepNext/>
        <w:keepLines/>
      </w:pPr>
      <w:r w:rsidRPr="009C61C6">
        <w:rPr>
          <w:b/>
          <w:i/>
        </w:rPr>
        <w:tab/>
      </w:r>
      <w:r w:rsidRPr="009C61C6">
        <w:t>(2)</w:t>
      </w:r>
      <w:r w:rsidRPr="009C61C6">
        <w:tab/>
        <w:t xml:space="preserve">The </w:t>
      </w:r>
      <w:r w:rsidRPr="009C61C6">
        <w:rPr>
          <w:b/>
          <w:i/>
        </w:rPr>
        <w:t xml:space="preserve">review date </w:t>
      </w:r>
      <w:r w:rsidRPr="009C61C6">
        <w:t>for a registered scheme is:</w:t>
      </w:r>
    </w:p>
    <w:p w:rsidR="00CC15B8" w:rsidRPr="009C61C6" w:rsidRDefault="00CC15B8" w:rsidP="00CC15B8">
      <w:pPr>
        <w:pStyle w:val="paragraph"/>
      </w:pPr>
      <w:r w:rsidRPr="009C61C6">
        <w:tab/>
        <w:t>(a)</w:t>
      </w:r>
      <w:r w:rsidRPr="009C61C6">
        <w:tab/>
        <w:t>the anniversary of the scheme’s registration as a registered scheme; or</w:t>
      </w:r>
    </w:p>
    <w:p w:rsidR="00CC15B8" w:rsidRPr="009C61C6" w:rsidRDefault="00CC15B8" w:rsidP="00CC15B8">
      <w:pPr>
        <w:pStyle w:val="paragraph"/>
      </w:pPr>
      <w:r w:rsidRPr="009C61C6">
        <w:tab/>
        <w:t>(b)</w:t>
      </w:r>
      <w:r w:rsidRPr="009C61C6">
        <w:tab/>
        <w:t>if a choice of a different date has effect under section</w:t>
      </w:r>
      <w:r w:rsidR="009C61C6">
        <w:t> </w:t>
      </w:r>
      <w:r w:rsidRPr="009C61C6">
        <w:t>345C—that different date.</w:t>
      </w:r>
    </w:p>
    <w:p w:rsidR="007E516D" w:rsidRPr="009C61C6" w:rsidRDefault="007E516D" w:rsidP="007E516D">
      <w:pPr>
        <w:pStyle w:val="subsection"/>
      </w:pPr>
      <w:r w:rsidRPr="009C61C6">
        <w:tab/>
        <w:t>(3)</w:t>
      </w:r>
      <w:r w:rsidRPr="009C61C6">
        <w:tab/>
        <w:t xml:space="preserve">The </w:t>
      </w:r>
      <w:r w:rsidRPr="009C61C6">
        <w:rPr>
          <w:b/>
          <w:i/>
        </w:rPr>
        <w:t>review date</w:t>
      </w:r>
      <w:r w:rsidRPr="009C61C6">
        <w:t xml:space="preserve"> for a notified foreign passport fund is:</w:t>
      </w:r>
    </w:p>
    <w:p w:rsidR="007E516D" w:rsidRPr="009C61C6" w:rsidRDefault="007E516D" w:rsidP="007E516D">
      <w:pPr>
        <w:pStyle w:val="paragraph"/>
      </w:pPr>
      <w:r w:rsidRPr="009C61C6">
        <w:tab/>
        <w:t>(a)</w:t>
      </w:r>
      <w:r w:rsidRPr="009C61C6">
        <w:tab/>
        <w:t>the anniversary of the day on which the fund first became a notified foreign passport fund; or</w:t>
      </w:r>
    </w:p>
    <w:p w:rsidR="007E516D" w:rsidRPr="009C61C6" w:rsidRDefault="007E516D" w:rsidP="007E516D">
      <w:pPr>
        <w:pStyle w:val="paragraph"/>
      </w:pPr>
      <w:r w:rsidRPr="009C61C6">
        <w:tab/>
        <w:t>(b)</w:t>
      </w:r>
      <w:r w:rsidRPr="009C61C6">
        <w:tab/>
        <w:t>if a choice of a different date has effect under section</w:t>
      </w:r>
      <w:r w:rsidR="009C61C6">
        <w:t> </w:t>
      </w:r>
      <w:r w:rsidRPr="009C61C6">
        <w:t>345C—that different date.</w:t>
      </w:r>
    </w:p>
    <w:p w:rsidR="007E516D" w:rsidRPr="009C61C6" w:rsidRDefault="007E516D" w:rsidP="007E516D">
      <w:pPr>
        <w:pStyle w:val="ActHead5"/>
      </w:pPr>
      <w:bookmarkStart w:id="221" w:name="_Toc13832056"/>
      <w:r w:rsidRPr="009C61C6">
        <w:rPr>
          <w:rStyle w:val="CharSectno"/>
        </w:rPr>
        <w:t>345B</w:t>
      </w:r>
      <w:r w:rsidRPr="009C61C6">
        <w:t xml:space="preserve">  Company, responsible entity or operator may change review date</w:t>
      </w:r>
      <w:bookmarkEnd w:id="221"/>
    </w:p>
    <w:p w:rsidR="00CC15B8" w:rsidRPr="009C61C6" w:rsidRDefault="00CC15B8" w:rsidP="00CC15B8">
      <w:pPr>
        <w:pStyle w:val="subsection"/>
      </w:pPr>
      <w:r w:rsidRPr="009C61C6">
        <w:tab/>
        <w:t>(1)</w:t>
      </w:r>
      <w:r w:rsidRPr="009C61C6">
        <w:tab/>
        <w:t>With ASIC’s approval, a company may choose as its review date a date that is different from the anniversary of its registration.</w:t>
      </w:r>
    </w:p>
    <w:p w:rsidR="00CC15B8" w:rsidRPr="009C61C6" w:rsidRDefault="00CC15B8" w:rsidP="00CC15B8">
      <w:pPr>
        <w:pStyle w:val="subsection"/>
      </w:pPr>
      <w:r w:rsidRPr="009C61C6">
        <w:tab/>
        <w:t>(2)</w:t>
      </w:r>
      <w:r w:rsidRPr="009C61C6">
        <w:tab/>
        <w:t>With ASIC’s approval, the responsible entity of a registered scheme may choose as the review date for the scheme a date that is different from the anniversary of its registration.</w:t>
      </w:r>
    </w:p>
    <w:p w:rsidR="007E516D" w:rsidRPr="009C61C6" w:rsidRDefault="007E516D" w:rsidP="007E516D">
      <w:pPr>
        <w:pStyle w:val="subsection"/>
      </w:pPr>
      <w:r w:rsidRPr="009C61C6">
        <w:tab/>
        <w:t>(2A)</w:t>
      </w:r>
      <w:r w:rsidRPr="009C61C6">
        <w:tab/>
        <w:t>With ASIC’s approval, the operator of a notified foreign passport fund may choose as the review date for the fund a date that is different from the anniversary of the day on which the fund first became a notified foreign passport fund.</w:t>
      </w:r>
    </w:p>
    <w:p w:rsidR="00CC15B8" w:rsidRPr="009C61C6" w:rsidRDefault="00CC15B8" w:rsidP="00CC15B8">
      <w:pPr>
        <w:pStyle w:val="subsection"/>
      </w:pPr>
      <w:r w:rsidRPr="009C61C6">
        <w:tab/>
        <w:t>(3)</w:t>
      </w:r>
      <w:r w:rsidRPr="009C61C6">
        <w:tab/>
        <w:t xml:space="preserve">If ASIC approves the choice, ASIC must notify </w:t>
      </w:r>
      <w:r w:rsidR="007E516D" w:rsidRPr="009C61C6">
        <w:t>the company, responsible entity or operator</w:t>
      </w:r>
      <w:r w:rsidRPr="009C61C6">
        <w:t xml:space="preserve"> in writing.</w:t>
      </w:r>
    </w:p>
    <w:p w:rsidR="00CC15B8" w:rsidRPr="009C61C6" w:rsidRDefault="00CC15B8" w:rsidP="00CC15B8">
      <w:pPr>
        <w:pStyle w:val="ActHead5"/>
      </w:pPr>
      <w:bookmarkStart w:id="222" w:name="_Toc13832057"/>
      <w:r w:rsidRPr="009C61C6">
        <w:rPr>
          <w:rStyle w:val="CharSectno"/>
        </w:rPr>
        <w:t>345C</w:t>
      </w:r>
      <w:r w:rsidRPr="009C61C6">
        <w:t xml:space="preserve">  When choice has effect</w:t>
      </w:r>
      <w:bookmarkEnd w:id="222"/>
    </w:p>
    <w:p w:rsidR="00CC15B8" w:rsidRPr="009C61C6" w:rsidRDefault="00CC15B8" w:rsidP="00CC15B8">
      <w:pPr>
        <w:pStyle w:val="subsection"/>
      </w:pPr>
      <w:r w:rsidRPr="009C61C6">
        <w:tab/>
      </w:r>
      <w:r w:rsidRPr="009C61C6">
        <w:tab/>
        <w:t xml:space="preserve">If ASIC notifies </w:t>
      </w:r>
      <w:r w:rsidR="007E516D" w:rsidRPr="009C61C6">
        <w:t>the company, responsible entity or operator</w:t>
      </w:r>
      <w:r w:rsidRPr="009C61C6">
        <w:t xml:space="preserve"> of its approval under section</w:t>
      </w:r>
      <w:r w:rsidR="009C61C6">
        <w:t> </w:t>
      </w:r>
      <w:r w:rsidRPr="009C61C6">
        <w:t>345B, the choice has effect:</w:t>
      </w:r>
    </w:p>
    <w:p w:rsidR="00CC15B8" w:rsidRPr="009C61C6" w:rsidRDefault="00CC15B8" w:rsidP="00CC15B8">
      <w:pPr>
        <w:pStyle w:val="paragraph"/>
      </w:pPr>
      <w:r w:rsidRPr="009C61C6">
        <w:tab/>
        <w:t>(a)</w:t>
      </w:r>
      <w:r w:rsidRPr="009C61C6">
        <w:tab/>
        <w:t xml:space="preserve">if the different date occurs before the next review date for the </w:t>
      </w:r>
      <w:r w:rsidR="007E516D" w:rsidRPr="009C61C6">
        <w:t>company, scheme or fund</w:t>
      </w:r>
      <w:r w:rsidRPr="009C61C6">
        <w:t>—at the time that ASIC notifies its approval; or</w:t>
      </w:r>
    </w:p>
    <w:p w:rsidR="00CC15B8" w:rsidRPr="009C61C6" w:rsidRDefault="00CC15B8" w:rsidP="00CC15B8">
      <w:pPr>
        <w:pStyle w:val="paragraph"/>
      </w:pPr>
      <w:r w:rsidRPr="009C61C6">
        <w:tab/>
        <w:t>(b)</w:t>
      </w:r>
      <w:r w:rsidRPr="009C61C6">
        <w:tab/>
        <w:t xml:space="preserve">otherwise—immediately after the next review date for the </w:t>
      </w:r>
      <w:r w:rsidR="007E516D" w:rsidRPr="009C61C6">
        <w:t>company, scheme or fund</w:t>
      </w:r>
      <w:r w:rsidRPr="009C61C6">
        <w:t>.</w:t>
      </w:r>
    </w:p>
    <w:p w:rsidR="00CC15B8" w:rsidRPr="009C61C6" w:rsidRDefault="00CC15B8" w:rsidP="00AA0187">
      <w:pPr>
        <w:pStyle w:val="ActHead2"/>
        <w:pageBreakBefore/>
      </w:pPr>
      <w:bookmarkStart w:id="223" w:name="_Toc13832058"/>
      <w:r w:rsidRPr="009C61C6">
        <w:rPr>
          <w:rStyle w:val="CharPartNo"/>
        </w:rPr>
        <w:t>Part</w:t>
      </w:r>
      <w:r w:rsidR="009C61C6" w:rsidRPr="009C61C6">
        <w:rPr>
          <w:rStyle w:val="CharPartNo"/>
        </w:rPr>
        <w:t> </w:t>
      </w:r>
      <w:r w:rsidRPr="009C61C6">
        <w:rPr>
          <w:rStyle w:val="CharPartNo"/>
        </w:rPr>
        <w:t>2N.2</w:t>
      </w:r>
      <w:r w:rsidRPr="009C61C6">
        <w:t>—</w:t>
      </w:r>
      <w:r w:rsidRPr="009C61C6">
        <w:rPr>
          <w:rStyle w:val="CharPartText"/>
        </w:rPr>
        <w:t>Extract of particulars</w:t>
      </w:r>
      <w:bookmarkEnd w:id="223"/>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24" w:name="_Toc13832059"/>
      <w:r w:rsidRPr="009C61C6">
        <w:rPr>
          <w:rStyle w:val="CharSectno"/>
        </w:rPr>
        <w:t>346A</w:t>
      </w:r>
      <w:r w:rsidRPr="009C61C6">
        <w:t xml:space="preserve">  ASIC must give an extract of particulars each year</w:t>
      </w:r>
      <w:bookmarkEnd w:id="224"/>
    </w:p>
    <w:p w:rsidR="007E516D" w:rsidRPr="009C61C6" w:rsidRDefault="007E516D" w:rsidP="007E516D">
      <w:pPr>
        <w:pStyle w:val="subsection"/>
      </w:pPr>
      <w:r w:rsidRPr="009C61C6">
        <w:tab/>
        <w:t>(1)</w:t>
      </w:r>
      <w:r w:rsidRPr="009C61C6">
        <w:tab/>
        <w:t>ASIC must, within 2 weeks after each review date for a company, registered scheme or notified foreign passport fund, give to the company, responsible entity of the scheme or operator of the fund an extract of particulars for the company, scheme or fund.</w:t>
      </w:r>
    </w:p>
    <w:p w:rsidR="007E516D" w:rsidRPr="009C61C6" w:rsidRDefault="007E516D" w:rsidP="007E516D">
      <w:pPr>
        <w:pStyle w:val="subsection"/>
      </w:pPr>
      <w:r w:rsidRPr="009C61C6">
        <w:tab/>
        <w:t>(1A)</w:t>
      </w:r>
      <w:r w:rsidRPr="009C61C6">
        <w:tab/>
      </w:r>
      <w:r w:rsidR="009C61C6">
        <w:t>Subsection (</w:t>
      </w:r>
      <w:r w:rsidRPr="009C61C6">
        <w:t>2) applies if an agreement or approval under subsection</w:t>
      </w:r>
      <w:r w:rsidR="009C61C6">
        <w:t> </w:t>
      </w:r>
      <w:r w:rsidRPr="009C61C6">
        <w:t>352(1) covers the lodgment of a response to an extract of particulars for a company, registered scheme or notified foreign passport fund.</w:t>
      </w:r>
    </w:p>
    <w:p w:rsidR="007E516D" w:rsidRPr="009C61C6" w:rsidRDefault="007E516D" w:rsidP="007E516D">
      <w:pPr>
        <w:pStyle w:val="subsection"/>
      </w:pPr>
      <w:r w:rsidRPr="009C61C6">
        <w:tab/>
        <w:t>(2)</w:t>
      </w:r>
      <w:r w:rsidRPr="009C61C6">
        <w:tab/>
        <w:t xml:space="preserve">ASIC may satisfy </w:t>
      </w:r>
      <w:r w:rsidR="009C61C6">
        <w:t>subsection (</w:t>
      </w:r>
      <w:r w:rsidRPr="009C61C6">
        <w:t>1) by making the extract of particulars available by electronic means to:</w:t>
      </w:r>
    </w:p>
    <w:p w:rsidR="007E516D" w:rsidRPr="009C61C6" w:rsidRDefault="007E516D" w:rsidP="007E516D">
      <w:pPr>
        <w:pStyle w:val="paragraph"/>
      </w:pPr>
      <w:r w:rsidRPr="009C61C6">
        <w:tab/>
        <w:t>(a)</w:t>
      </w:r>
      <w:r w:rsidRPr="009C61C6">
        <w:tab/>
        <w:t>the company, the responsible entity of the scheme or the operator of the fund; or</w:t>
      </w:r>
    </w:p>
    <w:p w:rsidR="007E516D" w:rsidRPr="009C61C6" w:rsidRDefault="007E516D" w:rsidP="007E516D">
      <w:pPr>
        <w:pStyle w:val="paragraph"/>
      </w:pPr>
      <w:r w:rsidRPr="009C61C6">
        <w:tab/>
        <w:t>(b)</w:t>
      </w:r>
      <w:r w:rsidRPr="009C61C6">
        <w:tab/>
        <w:t>an agent of the company, the responsible entity or the operator.</w:t>
      </w:r>
    </w:p>
    <w:p w:rsidR="00CC15B8" w:rsidRPr="009C61C6" w:rsidRDefault="00CC15B8" w:rsidP="00CC15B8">
      <w:pPr>
        <w:pStyle w:val="subsection"/>
      </w:pPr>
      <w:r w:rsidRPr="009C61C6">
        <w:tab/>
        <w:t>(3)</w:t>
      </w:r>
      <w:r w:rsidRPr="009C61C6">
        <w:tab/>
        <w:t>An extract of particulars must specify the date of issue.</w:t>
      </w:r>
    </w:p>
    <w:p w:rsidR="007E516D" w:rsidRPr="009C61C6" w:rsidRDefault="007E516D" w:rsidP="007E516D">
      <w:pPr>
        <w:pStyle w:val="ActHead5"/>
      </w:pPr>
      <w:bookmarkStart w:id="225" w:name="_Toc13832060"/>
      <w:r w:rsidRPr="009C61C6">
        <w:rPr>
          <w:rStyle w:val="CharSectno"/>
        </w:rPr>
        <w:t>346B</w:t>
      </w:r>
      <w:r w:rsidRPr="009C61C6">
        <w:t xml:space="preserve">  ASIC may ask questions</w:t>
      </w:r>
      <w:bookmarkEnd w:id="225"/>
    </w:p>
    <w:p w:rsidR="007E516D" w:rsidRPr="009C61C6" w:rsidRDefault="007E516D" w:rsidP="007E516D">
      <w:pPr>
        <w:pStyle w:val="subsection"/>
      </w:pPr>
      <w:r w:rsidRPr="009C61C6">
        <w:tab/>
      </w:r>
      <w:r w:rsidRPr="009C61C6">
        <w:tab/>
        <w:t>ASIC may include, in an extract of particulars for a company, registered scheme or notified foreign passport fund, a requirement that the company, responsible entity of the scheme or operator of the fund provide a particular prescribed by the regulations for the purposes of this section.</w:t>
      </w:r>
    </w:p>
    <w:p w:rsidR="00CC15B8" w:rsidRPr="009C61C6" w:rsidRDefault="00CC15B8" w:rsidP="00CC15B8">
      <w:pPr>
        <w:pStyle w:val="ActHead5"/>
      </w:pPr>
      <w:bookmarkStart w:id="226" w:name="_Toc13832061"/>
      <w:r w:rsidRPr="009C61C6">
        <w:rPr>
          <w:rStyle w:val="CharSectno"/>
        </w:rPr>
        <w:t>346C</w:t>
      </w:r>
      <w:r w:rsidRPr="009C61C6">
        <w:t xml:space="preserve">  Requirements in relation to an extract of particulars</w:t>
      </w:r>
      <w:bookmarkEnd w:id="226"/>
    </w:p>
    <w:p w:rsidR="00CC15B8" w:rsidRPr="009C61C6" w:rsidRDefault="00CC15B8" w:rsidP="00CC15B8">
      <w:pPr>
        <w:pStyle w:val="SubsectionHead"/>
      </w:pPr>
      <w:r w:rsidRPr="009C61C6">
        <w:t>Respond if a particular is incorrect</w:t>
      </w:r>
    </w:p>
    <w:p w:rsidR="00CC15B8" w:rsidRPr="009C61C6" w:rsidRDefault="00CC15B8" w:rsidP="00CC15B8">
      <w:pPr>
        <w:pStyle w:val="subsection"/>
      </w:pPr>
      <w:r w:rsidRPr="009C61C6">
        <w:tab/>
        <w:t>(1)</w:t>
      </w:r>
      <w:r w:rsidRPr="009C61C6">
        <w:tab/>
      </w:r>
      <w:r w:rsidR="007E516D" w:rsidRPr="009C61C6">
        <w:t>A company, a responsible entity of a registered scheme or an operator of a notified foreign passport fund</w:t>
      </w:r>
      <w:r w:rsidRPr="009C61C6">
        <w:t xml:space="preserve"> must respond to an extract of particulars that it receives if any particular set out in the extract is not correct as at the date of receipt. The response must comply with </w:t>
      </w:r>
      <w:r w:rsidR="009C61C6">
        <w:t>subsection (</w:t>
      </w:r>
      <w:r w:rsidRPr="009C61C6">
        <w:t>3).</w:t>
      </w:r>
    </w:p>
    <w:p w:rsidR="00CC15B8" w:rsidRPr="009C61C6" w:rsidRDefault="00CC15B8" w:rsidP="00CC15B8">
      <w:pPr>
        <w:pStyle w:val="SubsectionHead"/>
      </w:pPr>
      <w:r w:rsidRPr="009C61C6">
        <w:t>Respond if required to provide a particular</w:t>
      </w:r>
    </w:p>
    <w:p w:rsidR="00CC15B8" w:rsidRPr="009C61C6" w:rsidRDefault="00CC15B8" w:rsidP="00CC15B8">
      <w:pPr>
        <w:pStyle w:val="subsection"/>
      </w:pPr>
      <w:r w:rsidRPr="009C61C6">
        <w:tab/>
        <w:t>(2)</w:t>
      </w:r>
      <w:r w:rsidRPr="009C61C6">
        <w:tab/>
      </w:r>
      <w:r w:rsidR="007E516D" w:rsidRPr="009C61C6">
        <w:t>A company, a responsible entity of a registered scheme or an operator of a notified foreign passport fund</w:t>
      </w:r>
      <w:r w:rsidRPr="009C61C6">
        <w:t xml:space="preserve"> must respond to an extract of particulars that it receives if the extract includes a requirement to provide a particular under section</w:t>
      </w:r>
      <w:r w:rsidR="009C61C6">
        <w:t> </w:t>
      </w:r>
      <w:r w:rsidRPr="009C61C6">
        <w:t xml:space="preserve">346B. The response must comply with </w:t>
      </w:r>
      <w:r w:rsidR="009C61C6">
        <w:t>subsection (</w:t>
      </w:r>
      <w:r w:rsidRPr="009C61C6">
        <w:t>3).</w:t>
      </w:r>
    </w:p>
    <w:p w:rsidR="00CC15B8" w:rsidRPr="009C61C6" w:rsidRDefault="00CC15B8" w:rsidP="00CC15B8">
      <w:pPr>
        <w:pStyle w:val="SubsectionHead"/>
      </w:pPr>
      <w:r w:rsidRPr="009C61C6">
        <w:t>Contents of response</w:t>
      </w:r>
    </w:p>
    <w:p w:rsidR="00CC15B8" w:rsidRPr="009C61C6" w:rsidRDefault="00CC15B8" w:rsidP="00CC15B8">
      <w:pPr>
        <w:pStyle w:val="subsection"/>
      </w:pPr>
      <w:r w:rsidRPr="009C61C6">
        <w:tab/>
        <w:t>(3)</w:t>
      </w:r>
      <w:r w:rsidRPr="009C61C6">
        <w:tab/>
        <w:t xml:space="preserve">The response to an extract of particulars </w:t>
      </w:r>
      <w:r w:rsidR="007E516D" w:rsidRPr="009C61C6">
        <w:t>by a company, the responsible entity of a registered scheme or the operator of a notified foreign passport fund</w:t>
      </w:r>
      <w:r w:rsidRPr="009C61C6">
        <w:t>:</w:t>
      </w:r>
    </w:p>
    <w:p w:rsidR="00CC15B8" w:rsidRPr="009C61C6" w:rsidRDefault="00CC15B8" w:rsidP="00CC15B8">
      <w:pPr>
        <w:pStyle w:val="paragraph"/>
      </w:pPr>
      <w:r w:rsidRPr="009C61C6">
        <w:tab/>
        <w:t>(a)</w:t>
      </w:r>
      <w:r w:rsidRPr="009C61C6">
        <w:tab/>
        <w:t>must be lodged within 28 days after the date of issue of the extract; and</w:t>
      </w:r>
    </w:p>
    <w:p w:rsidR="00CC15B8" w:rsidRPr="009C61C6" w:rsidRDefault="00CC15B8" w:rsidP="00CC15B8">
      <w:pPr>
        <w:pStyle w:val="paragraph"/>
      </w:pPr>
      <w:r w:rsidRPr="009C61C6">
        <w:tab/>
        <w:t>(b)</w:t>
      </w:r>
      <w:r w:rsidRPr="009C61C6">
        <w:tab/>
        <w:t>must be in the prescribed form; and</w:t>
      </w:r>
    </w:p>
    <w:p w:rsidR="00CC15B8" w:rsidRPr="009C61C6" w:rsidRDefault="00CC15B8" w:rsidP="00CC15B8">
      <w:pPr>
        <w:pStyle w:val="paragraph"/>
      </w:pPr>
      <w:r w:rsidRPr="009C61C6">
        <w:tab/>
        <w:t>(c)</w:t>
      </w:r>
      <w:r w:rsidRPr="009C61C6">
        <w:tab/>
        <w:t>must be signed or authenticated; and</w:t>
      </w:r>
    </w:p>
    <w:p w:rsidR="00CC15B8" w:rsidRPr="009C61C6" w:rsidRDefault="00CC15B8" w:rsidP="00CC15B8">
      <w:pPr>
        <w:pStyle w:val="paragraph"/>
      </w:pPr>
      <w:r w:rsidRPr="009C61C6">
        <w:tab/>
        <w:t>(d)</w:t>
      </w:r>
      <w:r w:rsidRPr="009C61C6">
        <w:tab/>
        <w:t xml:space="preserve">if </w:t>
      </w:r>
      <w:r w:rsidR="009C61C6">
        <w:t>subsection (</w:t>
      </w:r>
      <w:r w:rsidRPr="009C61C6">
        <w:t>1) applies—must be such that the particulars set out in the extract, taken together with the response, are correct as at the date the response is signed or authenticated; and</w:t>
      </w:r>
    </w:p>
    <w:p w:rsidR="00CC15B8" w:rsidRPr="009C61C6" w:rsidRDefault="00CC15B8" w:rsidP="00CC15B8">
      <w:pPr>
        <w:pStyle w:val="paragraph"/>
      </w:pPr>
      <w:r w:rsidRPr="009C61C6">
        <w:tab/>
        <w:t>(e)</w:t>
      </w:r>
      <w:r w:rsidRPr="009C61C6">
        <w:tab/>
        <w:t xml:space="preserve">if </w:t>
      </w:r>
      <w:r w:rsidR="009C61C6">
        <w:t>subsection (</w:t>
      </w:r>
      <w:r w:rsidRPr="009C61C6">
        <w:t>2) applies—must provide the required particular, correct as at the date the response is signed or authenticated.</w:t>
      </w:r>
    </w:p>
    <w:p w:rsidR="00CC15B8" w:rsidRPr="009C61C6" w:rsidRDefault="00CC15B8" w:rsidP="00CC15B8">
      <w:pPr>
        <w:pStyle w:val="SubsectionHead"/>
      </w:pPr>
      <w:r w:rsidRPr="009C61C6">
        <w:t>Response satisfies other requirements to notify</w:t>
      </w:r>
    </w:p>
    <w:p w:rsidR="00CC15B8" w:rsidRPr="009C61C6" w:rsidRDefault="00CC15B8" w:rsidP="00CC15B8">
      <w:pPr>
        <w:pStyle w:val="subsection"/>
      </w:pPr>
      <w:r w:rsidRPr="009C61C6">
        <w:tab/>
        <w:t>(4)</w:t>
      </w:r>
      <w:r w:rsidRPr="009C61C6">
        <w:tab/>
        <w:t>If a company responds to an extract of particulars:</w:t>
      </w:r>
    </w:p>
    <w:p w:rsidR="00CC15B8" w:rsidRPr="009C61C6" w:rsidRDefault="00CC15B8" w:rsidP="00CC15B8">
      <w:pPr>
        <w:pStyle w:val="paragraph"/>
      </w:pPr>
      <w:r w:rsidRPr="009C61C6">
        <w:tab/>
        <w:t>(a)</w:t>
      </w:r>
      <w:r w:rsidRPr="009C61C6">
        <w:tab/>
        <w:t>correcting a particular; or</w:t>
      </w:r>
    </w:p>
    <w:p w:rsidR="00CC15B8" w:rsidRPr="009C61C6" w:rsidRDefault="00CC15B8" w:rsidP="00CC15B8">
      <w:pPr>
        <w:pStyle w:val="paragraph"/>
      </w:pPr>
      <w:r w:rsidRPr="009C61C6">
        <w:tab/>
        <w:t>(b)</w:t>
      </w:r>
      <w:r w:rsidRPr="009C61C6">
        <w:tab/>
        <w:t>providing a particular;</w:t>
      </w:r>
    </w:p>
    <w:p w:rsidR="00CC15B8" w:rsidRPr="009C61C6" w:rsidRDefault="00CC15B8" w:rsidP="00CC15B8">
      <w:pPr>
        <w:pStyle w:val="subsection2"/>
      </w:pPr>
      <w:r w:rsidRPr="009C61C6">
        <w:t xml:space="preserve">in accordance with </w:t>
      </w:r>
      <w:r w:rsidR="009C61C6">
        <w:t>subsection (</w:t>
      </w:r>
      <w:r w:rsidRPr="009C61C6">
        <w:t>3), any requirement elsewhere in this Act to lodge a prescribed form in relation to the particular is satisfied by the response.</w:t>
      </w:r>
    </w:p>
    <w:p w:rsidR="00CC15B8" w:rsidRPr="009C61C6" w:rsidRDefault="00CC15B8" w:rsidP="00CC15B8">
      <w:pPr>
        <w:pStyle w:val="subsection"/>
      </w:pPr>
      <w:r w:rsidRPr="009C61C6">
        <w:tab/>
        <w:t>(5)</w:t>
      </w:r>
      <w:r w:rsidRPr="009C61C6">
        <w:tab/>
      </w:r>
      <w:r w:rsidR="009C61C6">
        <w:t>Subsection (</w:t>
      </w:r>
      <w:r w:rsidRPr="009C61C6">
        <w:t>4) does not affect the company’s liability for late lodgment fees incurred before the response to the extract of particulars is lodged or continuing offences committed before that time.</w:t>
      </w:r>
    </w:p>
    <w:p w:rsidR="00CC15B8" w:rsidRPr="009C61C6" w:rsidRDefault="00CC15B8" w:rsidP="00CC15B8">
      <w:pPr>
        <w:pStyle w:val="SubsectionHead"/>
      </w:pPr>
      <w:r w:rsidRPr="009C61C6">
        <w:t>Strict liability offences</w:t>
      </w:r>
    </w:p>
    <w:p w:rsidR="00CC15B8" w:rsidRPr="009C61C6" w:rsidRDefault="00CC15B8" w:rsidP="00CC15B8">
      <w:pPr>
        <w:pStyle w:val="subsection"/>
      </w:pPr>
      <w:r w:rsidRPr="009C61C6">
        <w:tab/>
        <w:t>(6)</w:t>
      </w:r>
      <w:r w:rsidRPr="009C61C6">
        <w:tab/>
        <w:t xml:space="preserve">An offence based on </w:t>
      </w:r>
      <w:r w:rsidR="009C61C6">
        <w:t>subsection (</w:t>
      </w:r>
      <w:r w:rsidRPr="009C61C6">
        <w:t>1) or (2)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A0187">
      <w:pPr>
        <w:pStyle w:val="ActHead2"/>
        <w:pageBreakBefore/>
      </w:pPr>
      <w:bookmarkStart w:id="227" w:name="_Toc13832062"/>
      <w:r w:rsidRPr="009C61C6">
        <w:rPr>
          <w:rStyle w:val="CharPartNo"/>
        </w:rPr>
        <w:t>Part</w:t>
      </w:r>
      <w:r w:rsidR="009C61C6" w:rsidRPr="009C61C6">
        <w:rPr>
          <w:rStyle w:val="CharPartNo"/>
        </w:rPr>
        <w:t> </w:t>
      </w:r>
      <w:r w:rsidRPr="009C61C6">
        <w:rPr>
          <w:rStyle w:val="CharPartNo"/>
        </w:rPr>
        <w:t>2N.3</w:t>
      </w:r>
      <w:r w:rsidRPr="009C61C6">
        <w:t>—</w:t>
      </w:r>
      <w:r w:rsidRPr="009C61C6">
        <w:rPr>
          <w:rStyle w:val="CharPartText"/>
        </w:rPr>
        <w:t>Solvency resolution</w:t>
      </w:r>
      <w:bookmarkEnd w:id="227"/>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28" w:name="_Toc13832063"/>
      <w:r w:rsidRPr="009C61C6">
        <w:rPr>
          <w:rStyle w:val="CharSectno"/>
        </w:rPr>
        <w:t>347A</w:t>
      </w:r>
      <w:r w:rsidRPr="009C61C6">
        <w:t xml:space="preserve">  Directors must pass a solvency resolution after each review date</w:t>
      </w:r>
      <w:bookmarkEnd w:id="228"/>
    </w:p>
    <w:p w:rsidR="00CC15B8" w:rsidRPr="009C61C6" w:rsidRDefault="00CC15B8" w:rsidP="00CC15B8">
      <w:pPr>
        <w:pStyle w:val="subsection"/>
      </w:pPr>
      <w:r w:rsidRPr="009C61C6">
        <w:tab/>
        <w:t>(1)</w:t>
      </w:r>
      <w:r w:rsidRPr="009C61C6">
        <w:tab/>
        <w:t>The directors of a company must pass a solvency resolution within 2 months after each review date for the company.</w:t>
      </w:r>
    </w:p>
    <w:p w:rsidR="00CC15B8" w:rsidRPr="009C61C6" w:rsidRDefault="00CC15B8" w:rsidP="00CC15B8">
      <w:pPr>
        <w:pStyle w:val="subsection"/>
      </w:pPr>
      <w:r w:rsidRPr="009C61C6">
        <w:tab/>
        <w:t>(2)</w:t>
      </w:r>
      <w:r w:rsidRPr="009C61C6">
        <w:tab/>
      </w:r>
      <w:r w:rsidR="009C61C6">
        <w:t>Subsection (</w:t>
      </w:r>
      <w:r w:rsidRPr="009C61C6">
        <w:t>1) does not apply to the directors of a company that has lodged a financial report with ASIC under Chapter</w:t>
      </w:r>
      <w:r w:rsidR="009C61C6">
        <w:t> </w:t>
      </w:r>
      <w:r w:rsidRPr="009C61C6">
        <w:t>2M within the period of 12 months before the review date.</w:t>
      </w:r>
    </w:p>
    <w:p w:rsidR="00CC15B8" w:rsidRPr="009C61C6" w:rsidRDefault="00CC15B8" w:rsidP="00CC15B8">
      <w:pPr>
        <w:pStyle w:val="notetext"/>
      </w:pPr>
      <w:r w:rsidRPr="009C61C6">
        <w:t>Note:</w:t>
      </w:r>
      <w:r w:rsidRPr="009C61C6">
        <w:tab/>
        <w:t xml:space="preserve">The defendant bears an evidential burden in relation to the matter in </w:t>
      </w:r>
      <w:r w:rsidR="009C61C6">
        <w:t>subsection (</w:t>
      </w:r>
      <w:r w:rsidRPr="009C61C6">
        <w:t>2). See subsection</w:t>
      </w:r>
      <w:r w:rsidR="009C61C6">
        <w:t> </w:t>
      </w:r>
      <w:r w:rsidRPr="009C61C6">
        <w:t xml:space="preserve">13.3(3) of the </w:t>
      </w:r>
      <w:r w:rsidRPr="009C61C6">
        <w:rPr>
          <w:i/>
        </w:rPr>
        <w:t>Criminal Code</w:t>
      </w:r>
      <w:r w:rsidRPr="009C61C6">
        <w:t>.</w:t>
      </w:r>
    </w:p>
    <w:p w:rsidR="00574116" w:rsidRPr="009C61C6" w:rsidRDefault="00574116" w:rsidP="00574116">
      <w:pPr>
        <w:pStyle w:val="subsection"/>
        <w:rPr>
          <w:rFonts w:eastAsiaTheme="minorHAnsi"/>
          <w:szCs w:val="22"/>
        </w:rPr>
      </w:pPr>
      <w:r w:rsidRPr="009C61C6">
        <w:tab/>
        <w:t>(3)</w:t>
      </w:r>
      <w:r w:rsidRPr="009C61C6">
        <w:tab/>
      </w:r>
      <w:r w:rsidRPr="009C61C6">
        <w:rPr>
          <w:rFonts w:eastAsiaTheme="minorHAnsi"/>
          <w:szCs w:val="22"/>
        </w:rPr>
        <w:t xml:space="preserve">An offence based on </w:t>
      </w:r>
      <w:r w:rsidR="009C61C6">
        <w:rPr>
          <w:rFonts w:eastAsiaTheme="minorHAnsi"/>
          <w:szCs w:val="22"/>
        </w:rPr>
        <w:t>subsection (</w:t>
      </w:r>
      <w:r w:rsidRPr="009C61C6">
        <w:rPr>
          <w:rFonts w:eastAsiaTheme="minorHAnsi"/>
          <w:szCs w:val="22"/>
        </w:rPr>
        <w:t>1) is an offence of strict liability.</w:t>
      </w:r>
    </w:p>
    <w:p w:rsidR="00CC15B8" w:rsidRPr="009C61C6" w:rsidRDefault="00CC15B8" w:rsidP="00CC15B8">
      <w:pPr>
        <w:pStyle w:val="ActHead5"/>
      </w:pPr>
      <w:bookmarkStart w:id="229" w:name="_Toc13832064"/>
      <w:r w:rsidRPr="009C61C6">
        <w:rPr>
          <w:rStyle w:val="CharSectno"/>
        </w:rPr>
        <w:t>347B</w:t>
      </w:r>
      <w:r w:rsidRPr="009C61C6">
        <w:t xml:space="preserve">  Notice to ASIC</w:t>
      </w:r>
      <w:bookmarkEnd w:id="229"/>
    </w:p>
    <w:p w:rsidR="00CC15B8" w:rsidRPr="009C61C6" w:rsidRDefault="00CC15B8" w:rsidP="00CC15B8">
      <w:pPr>
        <w:pStyle w:val="subsection"/>
      </w:pPr>
      <w:r w:rsidRPr="009C61C6">
        <w:tab/>
        <w:t>(1)</w:t>
      </w:r>
      <w:r w:rsidRPr="009C61C6">
        <w:tab/>
        <w:t>If the directors of a company pass a negative solvency resolution under section</w:t>
      </w:r>
      <w:r w:rsidR="009C61C6">
        <w:t> </w:t>
      </w:r>
      <w:r w:rsidRPr="009C61C6">
        <w:t>347A, the company must notify ASIC of that fact, in the prescribed form, within 7 days after the resolution is passed.</w:t>
      </w:r>
    </w:p>
    <w:p w:rsidR="00CC15B8" w:rsidRPr="009C61C6" w:rsidRDefault="00CC15B8" w:rsidP="00CC15B8">
      <w:pPr>
        <w:pStyle w:val="subsection"/>
      </w:pPr>
      <w:r w:rsidRPr="009C61C6">
        <w:tab/>
        <w:t>(2)</w:t>
      </w:r>
      <w:r w:rsidRPr="009C61C6">
        <w:tab/>
        <w:t>If:</w:t>
      </w:r>
    </w:p>
    <w:p w:rsidR="00CC15B8" w:rsidRPr="009C61C6" w:rsidRDefault="00CC15B8" w:rsidP="00CC15B8">
      <w:pPr>
        <w:pStyle w:val="paragraph"/>
      </w:pPr>
      <w:r w:rsidRPr="009C61C6">
        <w:tab/>
        <w:t>(a)</w:t>
      </w:r>
      <w:r w:rsidRPr="009C61C6">
        <w:tab/>
        <w:t>subsection</w:t>
      </w:r>
      <w:r w:rsidR="009C61C6">
        <w:t> </w:t>
      </w:r>
      <w:r w:rsidRPr="009C61C6">
        <w:t>347A(1) applies to the directors of a company; and</w:t>
      </w:r>
    </w:p>
    <w:p w:rsidR="00CC15B8" w:rsidRPr="009C61C6" w:rsidRDefault="00CC15B8" w:rsidP="00CC15B8">
      <w:pPr>
        <w:pStyle w:val="paragraph"/>
      </w:pPr>
      <w:r w:rsidRPr="009C61C6">
        <w:tab/>
        <w:t>(b)</w:t>
      </w:r>
      <w:r w:rsidRPr="009C61C6">
        <w:tab/>
        <w:t>the directors have not passed a solvency resolution under section</w:t>
      </w:r>
      <w:r w:rsidR="009C61C6">
        <w:t> </w:t>
      </w:r>
      <w:r w:rsidRPr="009C61C6">
        <w:t>347A within 2 months after a review date;</w:t>
      </w:r>
    </w:p>
    <w:p w:rsidR="00CC15B8" w:rsidRPr="009C61C6" w:rsidRDefault="00CC15B8" w:rsidP="00CC15B8">
      <w:pPr>
        <w:pStyle w:val="subsection2"/>
      </w:pPr>
      <w:r w:rsidRPr="009C61C6">
        <w:t>the company must notify ASIC of that fact, in the prescribed form, within 7 days after the end of the 2 month period following the review date.</w:t>
      </w:r>
    </w:p>
    <w:p w:rsidR="00574116" w:rsidRPr="009C61C6" w:rsidRDefault="00574116" w:rsidP="00574116">
      <w:pPr>
        <w:pStyle w:val="subsection"/>
        <w:rPr>
          <w:rFonts w:eastAsiaTheme="minorHAnsi"/>
        </w:rPr>
      </w:pPr>
      <w:r w:rsidRPr="009C61C6">
        <w:tab/>
        <w:t>(3)</w:t>
      </w:r>
      <w:r w:rsidRPr="009C61C6">
        <w:tab/>
      </w:r>
      <w:r w:rsidRPr="009C61C6">
        <w:rPr>
          <w:rFonts w:eastAsiaTheme="minorHAnsi"/>
        </w:rPr>
        <w:t xml:space="preserve">An offence based on </w:t>
      </w:r>
      <w:r w:rsidR="009C61C6">
        <w:rPr>
          <w:rFonts w:eastAsiaTheme="minorHAnsi"/>
        </w:rPr>
        <w:t>subsection (</w:t>
      </w:r>
      <w:r w:rsidRPr="009C61C6">
        <w:rPr>
          <w:rFonts w:eastAsiaTheme="minorHAnsi"/>
        </w:rPr>
        <w:t>1) or (2) is an offence of strict liability.</w:t>
      </w:r>
    </w:p>
    <w:p w:rsidR="00CC15B8" w:rsidRPr="009C61C6" w:rsidRDefault="00CC15B8" w:rsidP="004F4215">
      <w:pPr>
        <w:pStyle w:val="ActHead5"/>
      </w:pPr>
      <w:bookmarkStart w:id="230" w:name="_Toc13832065"/>
      <w:r w:rsidRPr="009C61C6">
        <w:rPr>
          <w:rStyle w:val="CharSectno"/>
        </w:rPr>
        <w:t>347C</w:t>
      </w:r>
      <w:r w:rsidRPr="009C61C6">
        <w:t xml:space="preserve">  Payment of review fee is taken to be a representation by the directors that the company is solvent</w:t>
      </w:r>
      <w:bookmarkEnd w:id="230"/>
    </w:p>
    <w:p w:rsidR="00CC15B8" w:rsidRPr="009C61C6" w:rsidRDefault="00CC15B8" w:rsidP="004F4215">
      <w:pPr>
        <w:pStyle w:val="subsection"/>
        <w:keepNext/>
      </w:pPr>
      <w:r w:rsidRPr="009C61C6">
        <w:tab/>
        <w:t>(1)</w:t>
      </w:r>
      <w:r w:rsidRPr="009C61C6">
        <w:tab/>
        <w:t>If:</w:t>
      </w:r>
    </w:p>
    <w:p w:rsidR="00CC15B8" w:rsidRPr="009C61C6" w:rsidRDefault="00CC15B8" w:rsidP="00CC15B8">
      <w:pPr>
        <w:pStyle w:val="paragraph"/>
      </w:pPr>
      <w:r w:rsidRPr="009C61C6">
        <w:tab/>
        <w:t>(a)</w:t>
      </w:r>
      <w:r w:rsidRPr="009C61C6">
        <w:tab/>
        <w:t>a company has paid its review fee in respect of a review date; and</w:t>
      </w:r>
    </w:p>
    <w:p w:rsidR="00CC15B8" w:rsidRPr="009C61C6" w:rsidRDefault="00CC15B8" w:rsidP="00CC15B8">
      <w:pPr>
        <w:pStyle w:val="paragraph"/>
      </w:pPr>
      <w:r w:rsidRPr="009C61C6">
        <w:tab/>
        <w:t>(b)</w:t>
      </w:r>
      <w:r w:rsidRPr="009C61C6">
        <w:tab/>
        <w:t>the company has not lodged a notice under section</w:t>
      </w:r>
      <w:r w:rsidR="009C61C6">
        <w:t> </w:t>
      </w:r>
      <w:r w:rsidRPr="009C61C6">
        <w:t>347B within 7 days after the end of the 2 month period following the review date; and</w:t>
      </w:r>
    </w:p>
    <w:p w:rsidR="00CC15B8" w:rsidRPr="009C61C6" w:rsidRDefault="00CC15B8" w:rsidP="00CC15B8">
      <w:pPr>
        <w:pStyle w:val="paragraph"/>
      </w:pPr>
      <w:r w:rsidRPr="009C61C6">
        <w:tab/>
        <w:t>(c)</w:t>
      </w:r>
      <w:r w:rsidRPr="009C61C6">
        <w:tab/>
        <w:t>the company has not lodged a financial report with ASIC under Chapter</w:t>
      </w:r>
      <w:r w:rsidR="009C61C6">
        <w:t> </w:t>
      </w:r>
      <w:r w:rsidRPr="009C61C6">
        <w:t>2M within the period of 12 months before the review date;</w:t>
      </w:r>
    </w:p>
    <w:p w:rsidR="00CC15B8" w:rsidRPr="009C61C6" w:rsidRDefault="00CC15B8" w:rsidP="00CC15B8">
      <w:pPr>
        <w:pStyle w:val="subsection2"/>
      </w:pPr>
      <w:r w:rsidRPr="009C61C6">
        <w:t>the directors of the company are taken to have represented to ASIC, as at the end of the 2 month period following the company’s review date, that, in their opinion, there are reasonable grounds to believe that the company will be able to pay its debts as and when they become due and payable.</w:t>
      </w:r>
    </w:p>
    <w:p w:rsidR="00CC15B8" w:rsidRPr="009C61C6" w:rsidRDefault="00CC15B8" w:rsidP="00CC15B8">
      <w:pPr>
        <w:pStyle w:val="notetext"/>
      </w:pPr>
      <w:r w:rsidRPr="009C61C6">
        <w:t>Note:</w:t>
      </w:r>
      <w:r w:rsidRPr="009C61C6">
        <w:tab/>
        <w:t>Directors are not taken to have passed a solvency resolution for the purposes of section</w:t>
      </w:r>
      <w:r w:rsidR="009C61C6">
        <w:t> </w:t>
      </w:r>
      <w:r w:rsidRPr="009C61C6">
        <w:t>347A merely because they are taken, under this subsection, to have made a representation to ASIC.</w:t>
      </w:r>
    </w:p>
    <w:p w:rsidR="00CC15B8" w:rsidRPr="009C61C6" w:rsidRDefault="00CC15B8" w:rsidP="00CC15B8">
      <w:pPr>
        <w:pStyle w:val="subsection"/>
      </w:pPr>
      <w:r w:rsidRPr="009C61C6">
        <w:tab/>
        <w:t>(2)</w:t>
      </w:r>
      <w:r w:rsidRPr="009C61C6">
        <w:tab/>
      </w:r>
      <w:r w:rsidR="009C61C6">
        <w:t>Subsection (</w:t>
      </w:r>
      <w:r w:rsidRPr="009C61C6">
        <w:t>1) does not apply if the directors prove that they made a positive solvency resolution under section</w:t>
      </w:r>
      <w:r w:rsidR="009C61C6">
        <w:t> </w:t>
      </w:r>
      <w:r w:rsidRPr="009C61C6">
        <w:t>347A within 2 months after the end of the review date.</w:t>
      </w:r>
    </w:p>
    <w:p w:rsidR="00CC15B8" w:rsidRPr="009C61C6" w:rsidRDefault="00CC15B8" w:rsidP="00AA0187">
      <w:pPr>
        <w:pStyle w:val="ActHead2"/>
        <w:pageBreakBefore/>
      </w:pPr>
      <w:bookmarkStart w:id="231" w:name="_Toc13832066"/>
      <w:r w:rsidRPr="009C61C6">
        <w:rPr>
          <w:rStyle w:val="CharPartNo"/>
        </w:rPr>
        <w:t>Part</w:t>
      </w:r>
      <w:r w:rsidR="009C61C6" w:rsidRPr="009C61C6">
        <w:rPr>
          <w:rStyle w:val="CharPartNo"/>
        </w:rPr>
        <w:t> </w:t>
      </w:r>
      <w:r w:rsidRPr="009C61C6">
        <w:rPr>
          <w:rStyle w:val="CharPartNo"/>
        </w:rPr>
        <w:t>2N.4</w:t>
      </w:r>
      <w:r w:rsidRPr="009C61C6">
        <w:t>—</w:t>
      </w:r>
      <w:r w:rsidRPr="009C61C6">
        <w:rPr>
          <w:rStyle w:val="CharPartText"/>
        </w:rPr>
        <w:t>Return of particulars</w:t>
      </w:r>
      <w:bookmarkEnd w:id="231"/>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32" w:name="_Toc13832067"/>
      <w:r w:rsidRPr="009C61C6">
        <w:rPr>
          <w:rStyle w:val="CharSectno"/>
        </w:rPr>
        <w:t>348A</w:t>
      </w:r>
      <w:r w:rsidRPr="009C61C6">
        <w:t xml:space="preserve">  ASIC may give a return of particulars</w:t>
      </w:r>
      <w:bookmarkEnd w:id="232"/>
    </w:p>
    <w:p w:rsidR="001F3A18" w:rsidRPr="009C61C6" w:rsidRDefault="001F3A18" w:rsidP="001F3A18">
      <w:pPr>
        <w:pStyle w:val="subsection"/>
      </w:pPr>
      <w:r w:rsidRPr="009C61C6">
        <w:tab/>
        <w:t>(1)</w:t>
      </w:r>
      <w:r w:rsidRPr="009C61C6">
        <w:tab/>
        <w:t>ASIC may give to a company or responsible entity of a registered scheme a return of particulars for the company or scheme if ASIC suspects or believes that particulars recorded in relation to the company or scheme in a register maintained by ASIC under subsection</w:t>
      </w:r>
      <w:r w:rsidR="009C61C6">
        <w:t> </w:t>
      </w:r>
      <w:r w:rsidRPr="009C61C6">
        <w:t>1274(1) are not correct.</w:t>
      </w:r>
    </w:p>
    <w:p w:rsidR="007E516D" w:rsidRPr="009C61C6" w:rsidRDefault="007E516D" w:rsidP="007E516D">
      <w:pPr>
        <w:pStyle w:val="subsection"/>
      </w:pPr>
      <w:r w:rsidRPr="009C61C6">
        <w:tab/>
        <w:t>(1A)</w:t>
      </w:r>
      <w:r w:rsidRPr="009C61C6">
        <w:tab/>
        <w:t>ASIC may give to the operator of a notified foreign passport fund a return of particulars for the fund if ASIC suspects or believes that particulars recorded in relation to the fund in a register:</w:t>
      </w:r>
    </w:p>
    <w:p w:rsidR="007E516D" w:rsidRPr="009C61C6" w:rsidRDefault="007E516D" w:rsidP="007E516D">
      <w:pPr>
        <w:pStyle w:val="paragraph"/>
      </w:pPr>
      <w:r w:rsidRPr="009C61C6">
        <w:tab/>
        <w:t>(a)</w:t>
      </w:r>
      <w:r w:rsidRPr="009C61C6">
        <w:tab/>
        <w:t>that ASIC maintains, or ensures is maintained, under subsection</w:t>
      </w:r>
      <w:r w:rsidR="009C61C6">
        <w:t> </w:t>
      </w:r>
      <w:r w:rsidRPr="009C61C6">
        <w:t>1214(1); or</w:t>
      </w:r>
    </w:p>
    <w:p w:rsidR="007E516D" w:rsidRPr="009C61C6" w:rsidRDefault="007E516D" w:rsidP="007E516D">
      <w:pPr>
        <w:pStyle w:val="paragraph"/>
      </w:pPr>
      <w:r w:rsidRPr="009C61C6">
        <w:tab/>
        <w:t>(b)</w:t>
      </w:r>
      <w:r w:rsidRPr="009C61C6">
        <w:tab/>
        <w:t>that ASIC maintains under subsection</w:t>
      </w:r>
      <w:r w:rsidR="009C61C6">
        <w:t> </w:t>
      </w:r>
      <w:r w:rsidRPr="009C61C6">
        <w:t>1274(1);</w:t>
      </w:r>
    </w:p>
    <w:p w:rsidR="007E516D" w:rsidRPr="009C61C6" w:rsidRDefault="007E516D" w:rsidP="007E516D">
      <w:pPr>
        <w:pStyle w:val="subsection2"/>
      </w:pPr>
      <w:r w:rsidRPr="009C61C6">
        <w:t>are not correct.</w:t>
      </w:r>
    </w:p>
    <w:p w:rsidR="007E516D" w:rsidRPr="009C61C6" w:rsidRDefault="007E516D" w:rsidP="007E516D">
      <w:pPr>
        <w:pStyle w:val="subsection"/>
      </w:pPr>
      <w:r w:rsidRPr="009C61C6">
        <w:tab/>
        <w:t>(2)</w:t>
      </w:r>
      <w:r w:rsidRPr="009C61C6">
        <w:tab/>
      </w:r>
      <w:r w:rsidR="009C61C6">
        <w:t>Subsection (</w:t>
      </w:r>
      <w:r w:rsidRPr="009C61C6">
        <w:t>2A) applies if an agreement or approval under subsection</w:t>
      </w:r>
      <w:r w:rsidR="009C61C6">
        <w:t> </w:t>
      </w:r>
      <w:r w:rsidRPr="009C61C6">
        <w:t>352(1) covers the lodgment of a response to a return of particulars for a company, registered scheme or notified foreign passport fund.</w:t>
      </w:r>
    </w:p>
    <w:p w:rsidR="007E516D" w:rsidRPr="009C61C6" w:rsidRDefault="007E516D" w:rsidP="007E516D">
      <w:pPr>
        <w:pStyle w:val="subsection"/>
      </w:pPr>
      <w:r w:rsidRPr="009C61C6">
        <w:tab/>
        <w:t>(2A)</w:t>
      </w:r>
      <w:r w:rsidRPr="009C61C6">
        <w:tab/>
        <w:t xml:space="preserve">ASIC may satisfy </w:t>
      </w:r>
      <w:r w:rsidR="009C61C6">
        <w:t>subsection (</w:t>
      </w:r>
      <w:r w:rsidRPr="009C61C6">
        <w:t>1) or (1A) by making the return of particulars available by electronic means to:</w:t>
      </w:r>
    </w:p>
    <w:p w:rsidR="007E516D" w:rsidRPr="009C61C6" w:rsidRDefault="007E516D" w:rsidP="007E516D">
      <w:pPr>
        <w:pStyle w:val="paragraph"/>
      </w:pPr>
      <w:r w:rsidRPr="009C61C6">
        <w:tab/>
        <w:t>(a)</w:t>
      </w:r>
      <w:r w:rsidRPr="009C61C6">
        <w:tab/>
        <w:t>the company, the responsible entity of the scheme or the operator of the fund; or</w:t>
      </w:r>
    </w:p>
    <w:p w:rsidR="007E516D" w:rsidRPr="009C61C6" w:rsidRDefault="007E516D" w:rsidP="007E516D">
      <w:pPr>
        <w:pStyle w:val="paragraph"/>
      </w:pPr>
      <w:r w:rsidRPr="009C61C6">
        <w:tab/>
        <w:t>(b)</w:t>
      </w:r>
      <w:r w:rsidRPr="009C61C6">
        <w:tab/>
        <w:t>an agent of the company, the responsible entity or the operator.</w:t>
      </w:r>
    </w:p>
    <w:p w:rsidR="00CC15B8" w:rsidRPr="009C61C6" w:rsidRDefault="00CC15B8" w:rsidP="00CC15B8">
      <w:pPr>
        <w:pStyle w:val="subsection"/>
      </w:pPr>
      <w:r w:rsidRPr="009C61C6">
        <w:tab/>
        <w:t>(3)</w:t>
      </w:r>
      <w:r w:rsidRPr="009C61C6">
        <w:tab/>
        <w:t>A return of particulars must specify the date of issue.</w:t>
      </w:r>
    </w:p>
    <w:p w:rsidR="007E516D" w:rsidRPr="009C61C6" w:rsidRDefault="007E516D" w:rsidP="007E516D">
      <w:pPr>
        <w:pStyle w:val="ActHead5"/>
      </w:pPr>
      <w:bookmarkStart w:id="233" w:name="_Toc13832068"/>
      <w:r w:rsidRPr="009C61C6">
        <w:rPr>
          <w:rStyle w:val="CharSectno"/>
        </w:rPr>
        <w:t>348B</w:t>
      </w:r>
      <w:r w:rsidRPr="009C61C6">
        <w:t xml:space="preserve">  ASIC may ask questions</w:t>
      </w:r>
      <w:bookmarkEnd w:id="233"/>
    </w:p>
    <w:p w:rsidR="007E516D" w:rsidRPr="009C61C6" w:rsidRDefault="007E516D" w:rsidP="007E516D">
      <w:pPr>
        <w:pStyle w:val="subsection"/>
      </w:pPr>
      <w:r w:rsidRPr="009C61C6">
        <w:tab/>
      </w:r>
      <w:r w:rsidRPr="009C61C6">
        <w:tab/>
        <w:t>ASIC may include, in a return of particulars for a company, a registered scheme or a notified foreign passport fund a requirement that the company, responsible entity of the scheme or operator of the fund provide a particular prescribed by the regulations for the purposes of this section.</w:t>
      </w:r>
    </w:p>
    <w:p w:rsidR="00CC15B8" w:rsidRPr="009C61C6" w:rsidRDefault="00CC15B8" w:rsidP="00CC15B8">
      <w:pPr>
        <w:pStyle w:val="ActHead5"/>
      </w:pPr>
      <w:bookmarkStart w:id="234" w:name="_Toc13832069"/>
      <w:r w:rsidRPr="009C61C6">
        <w:rPr>
          <w:rStyle w:val="CharSectno"/>
        </w:rPr>
        <w:t>348C</w:t>
      </w:r>
      <w:r w:rsidRPr="009C61C6">
        <w:t xml:space="preserve">  ASIC may require a solvency resolution and statement</w:t>
      </w:r>
      <w:bookmarkEnd w:id="234"/>
    </w:p>
    <w:p w:rsidR="00CC15B8" w:rsidRPr="009C61C6" w:rsidRDefault="00CC15B8" w:rsidP="00CC15B8">
      <w:pPr>
        <w:pStyle w:val="subsection"/>
      </w:pPr>
      <w:r w:rsidRPr="009C61C6">
        <w:tab/>
        <w:t>(1)</w:t>
      </w:r>
      <w:r w:rsidRPr="009C61C6">
        <w:tab/>
        <w:t xml:space="preserve">ASIC may include, in a return of particulars for a company, a requirement that the company comply with </w:t>
      </w:r>
      <w:r w:rsidR="009C61C6">
        <w:t>subsection (</w:t>
      </w:r>
      <w:r w:rsidRPr="009C61C6">
        <w:t xml:space="preserve">2) or </w:t>
      </w:r>
      <w:r w:rsidR="009C61C6">
        <w:t>subsection (</w:t>
      </w:r>
      <w:r w:rsidRPr="009C61C6">
        <w:t>3). The company may choose which subsection to comply with.</w:t>
      </w:r>
    </w:p>
    <w:p w:rsidR="00CC15B8" w:rsidRPr="009C61C6" w:rsidRDefault="00CC15B8" w:rsidP="00CC15B8">
      <w:pPr>
        <w:pStyle w:val="subsection"/>
        <w:keepNext/>
        <w:keepLines/>
      </w:pPr>
      <w:r w:rsidRPr="009C61C6">
        <w:tab/>
        <w:t>(2)</w:t>
      </w:r>
      <w:r w:rsidRPr="009C61C6">
        <w:tab/>
        <w:t>The company complies with this subsection if:</w:t>
      </w:r>
    </w:p>
    <w:p w:rsidR="00CC15B8" w:rsidRPr="009C61C6" w:rsidRDefault="00CC15B8" w:rsidP="00CC15B8">
      <w:pPr>
        <w:pStyle w:val="paragraph"/>
      </w:pPr>
      <w:r w:rsidRPr="009C61C6">
        <w:tab/>
        <w:t>(a)</w:t>
      </w:r>
      <w:r w:rsidRPr="009C61C6">
        <w:tab/>
        <w:t>before the company lodges a response to the return of particulars, the directors of the company pass a solvency resolution; and</w:t>
      </w:r>
    </w:p>
    <w:p w:rsidR="00CC15B8" w:rsidRPr="009C61C6" w:rsidRDefault="00CC15B8" w:rsidP="00CC15B8">
      <w:pPr>
        <w:pStyle w:val="paragraph"/>
      </w:pPr>
      <w:r w:rsidRPr="009C61C6">
        <w:tab/>
        <w:t>(b)</w:t>
      </w:r>
      <w:r w:rsidRPr="009C61C6">
        <w:tab/>
        <w:t>the response to the return of particulars states whether the resolution passed was a positive solvency resolution or a negative solvency resolution.</w:t>
      </w:r>
    </w:p>
    <w:p w:rsidR="00CC15B8" w:rsidRPr="009C61C6" w:rsidRDefault="00CC15B8" w:rsidP="00CC15B8">
      <w:pPr>
        <w:pStyle w:val="subsection"/>
      </w:pPr>
      <w:r w:rsidRPr="009C61C6">
        <w:tab/>
        <w:t>(3)</w:t>
      </w:r>
      <w:r w:rsidRPr="009C61C6">
        <w:tab/>
        <w:t>The company complies with this subsection if the response to the return of particulars states the date on which the directors passed a positive solvency resolution under section</w:t>
      </w:r>
      <w:r w:rsidR="009C61C6">
        <w:t> </w:t>
      </w:r>
      <w:r w:rsidRPr="009C61C6">
        <w:t>347A in respect of the company’s most recent review date.</w:t>
      </w:r>
    </w:p>
    <w:p w:rsidR="00CC15B8" w:rsidRPr="009C61C6" w:rsidRDefault="00CC15B8" w:rsidP="00CC15B8">
      <w:pPr>
        <w:pStyle w:val="ActHead5"/>
      </w:pPr>
      <w:bookmarkStart w:id="235" w:name="_Toc13832070"/>
      <w:r w:rsidRPr="009C61C6">
        <w:rPr>
          <w:rStyle w:val="CharSectno"/>
        </w:rPr>
        <w:t>348D</w:t>
      </w:r>
      <w:r w:rsidRPr="009C61C6">
        <w:t xml:space="preserve">  General requirements in relation to a return of particulars</w:t>
      </w:r>
      <w:bookmarkEnd w:id="235"/>
    </w:p>
    <w:p w:rsidR="00CC15B8" w:rsidRPr="009C61C6" w:rsidRDefault="00CC15B8" w:rsidP="00CC15B8">
      <w:pPr>
        <w:pStyle w:val="SubsectionHead"/>
      </w:pPr>
      <w:r w:rsidRPr="009C61C6">
        <w:t>Response is required</w:t>
      </w:r>
    </w:p>
    <w:p w:rsidR="00CC15B8" w:rsidRPr="009C61C6" w:rsidRDefault="00CC15B8" w:rsidP="00CC15B8">
      <w:pPr>
        <w:pStyle w:val="subsection"/>
      </w:pPr>
      <w:r w:rsidRPr="009C61C6">
        <w:tab/>
        <w:t>(1)</w:t>
      </w:r>
      <w:r w:rsidRPr="009C61C6">
        <w:tab/>
        <w:t xml:space="preserve">A company, </w:t>
      </w:r>
      <w:r w:rsidR="007E516D" w:rsidRPr="009C61C6">
        <w:t>responsible entity of a registered scheme or operator of a notified foreign passport fund</w:t>
      </w:r>
      <w:r w:rsidRPr="009C61C6">
        <w:t xml:space="preserve"> must respond to a return of particulars that it receives. The response must comply with </w:t>
      </w:r>
      <w:r w:rsidR="009C61C6">
        <w:t>subsection (</w:t>
      </w:r>
      <w:r w:rsidRPr="009C61C6">
        <w:t>2).</w:t>
      </w:r>
    </w:p>
    <w:p w:rsidR="00CC15B8" w:rsidRPr="009C61C6" w:rsidRDefault="00CC15B8" w:rsidP="00CC15B8">
      <w:pPr>
        <w:pStyle w:val="SubsectionHead"/>
      </w:pPr>
      <w:r w:rsidRPr="009C61C6">
        <w:t>Contents of response</w:t>
      </w:r>
    </w:p>
    <w:p w:rsidR="00CC15B8" w:rsidRPr="009C61C6" w:rsidRDefault="00CC15B8" w:rsidP="00CC15B8">
      <w:pPr>
        <w:pStyle w:val="subsection"/>
      </w:pPr>
      <w:r w:rsidRPr="009C61C6">
        <w:tab/>
        <w:t>(2)</w:t>
      </w:r>
      <w:r w:rsidRPr="009C61C6">
        <w:tab/>
        <w:t xml:space="preserve">The response to a return of particulars by a company, </w:t>
      </w:r>
      <w:r w:rsidR="007E516D" w:rsidRPr="009C61C6">
        <w:t>the responsible entity of a registered scheme or the operator of a notified foreign passport fund</w:t>
      </w:r>
      <w:r w:rsidRPr="009C61C6">
        <w:t>:</w:t>
      </w:r>
    </w:p>
    <w:p w:rsidR="00CC15B8" w:rsidRPr="009C61C6" w:rsidRDefault="00CC15B8" w:rsidP="00CC15B8">
      <w:pPr>
        <w:pStyle w:val="paragraph"/>
      </w:pPr>
      <w:r w:rsidRPr="009C61C6">
        <w:tab/>
        <w:t>(a)</w:t>
      </w:r>
      <w:r w:rsidRPr="009C61C6">
        <w:tab/>
        <w:t xml:space="preserve">must be lodged with ASIC within </w:t>
      </w:r>
      <w:r w:rsidR="000B2ED3" w:rsidRPr="009C61C6">
        <w:t>2 months</w:t>
      </w:r>
      <w:r w:rsidRPr="009C61C6">
        <w:t xml:space="preserve"> after the date of issue of the return; and</w:t>
      </w:r>
    </w:p>
    <w:p w:rsidR="00CC15B8" w:rsidRPr="009C61C6" w:rsidRDefault="00CC15B8" w:rsidP="00CC15B8">
      <w:pPr>
        <w:pStyle w:val="paragraph"/>
      </w:pPr>
      <w:r w:rsidRPr="009C61C6">
        <w:tab/>
        <w:t>(b)</w:t>
      </w:r>
      <w:r w:rsidRPr="009C61C6">
        <w:tab/>
        <w:t>must be in the prescribed form; and</w:t>
      </w:r>
    </w:p>
    <w:p w:rsidR="00CC15B8" w:rsidRPr="009C61C6" w:rsidRDefault="00CC15B8" w:rsidP="00CC15B8">
      <w:pPr>
        <w:pStyle w:val="paragraph"/>
      </w:pPr>
      <w:r w:rsidRPr="009C61C6">
        <w:tab/>
        <w:t>(c)</w:t>
      </w:r>
      <w:r w:rsidRPr="009C61C6">
        <w:tab/>
        <w:t>must be signed or authenticated; and</w:t>
      </w:r>
    </w:p>
    <w:p w:rsidR="00CC15B8" w:rsidRPr="009C61C6" w:rsidRDefault="00CC15B8" w:rsidP="00CC15B8">
      <w:pPr>
        <w:pStyle w:val="paragraph"/>
      </w:pPr>
      <w:r w:rsidRPr="009C61C6">
        <w:tab/>
        <w:t>(d)</w:t>
      </w:r>
      <w:r w:rsidRPr="009C61C6">
        <w:tab/>
        <w:t>if, as at the date that the response is signed or authenticated, any particular set out in the return is not correct—must be such that the particulars set out in the return, taken together with the response, are correct as at the date the response is signed or authenticated; and</w:t>
      </w:r>
    </w:p>
    <w:p w:rsidR="00CC15B8" w:rsidRPr="009C61C6" w:rsidRDefault="00CC15B8" w:rsidP="00CC15B8">
      <w:pPr>
        <w:pStyle w:val="paragraph"/>
      </w:pPr>
      <w:r w:rsidRPr="009C61C6">
        <w:tab/>
        <w:t>(e)</w:t>
      </w:r>
      <w:r w:rsidRPr="009C61C6">
        <w:tab/>
        <w:t>if the return includes a requirement that the company</w:t>
      </w:r>
      <w:r w:rsidR="007E516D" w:rsidRPr="009C61C6">
        <w:t>, responsible entity of the scheme or operator of the fund</w:t>
      </w:r>
      <w:r w:rsidRPr="009C61C6">
        <w:t xml:space="preserve"> provide a particular under section</w:t>
      </w:r>
      <w:r w:rsidR="009C61C6">
        <w:t> </w:t>
      </w:r>
      <w:r w:rsidRPr="009C61C6">
        <w:t>348B—must provide the required particular, correct as at the date the response is signed or authenticated; and</w:t>
      </w:r>
    </w:p>
    <w:p w:rsidR="00CC15B8" w:rsidRPr="009C61C6" w:rsidRDefault="00CC15B8" w:rsidP="00CC15B8">
      <w:pPr>
        <w:pStyle w:val="paragraph"/>
      </w:pPr>
      <w:r w:rsidRPr="009C61C6">
        <w:tab/>
        <w:t>(f)</w:t>
      </w:r>
      <w:r w:rsidRPr="009C61C6">
        <w:tab/>
        <w:t>if the return includes a requirement to comply with a subsection of section</w:t>
      </w:r>
      <w:r w:rsidR="009C61C6">
        <w:t> </w:t>
      </w:r>
      <w:r w:rsidRPr="009C61C6">
        <w:t>348C—must include the statement required by the subsection that the company chooses to comply with.</w:t>
      </w:r>
    </w:p>
    <w:p w:rsidR="00CC15B8" w:rsidRPr="009C61C6" w:rsidRDefault="00CC15B8" w:rsidP="004F4215">
      <w:pPr>
        <w:pStyle w:val="SubsectionHead"/>
      </w:pPr>
      <w:r w:rsidRPr="009C61C6">
        <w:t>Response satisfies other requirements to notify</w:t>
      </w:r>
    </w:p>
    <w:p w:rsidR="00CC15B8" w:rsidRPr="009C61C6" w:rsidRDefault="00CC15B8" w:rsidP="004F4215">
      <w:pPr>
        <w:pStyle w:val="subsection"/>
        <w:keepNext/>
      </w:pPr>
      <w:r w:rsidRPr="009C61C6">
        <w:tab/>
        <w:t>(3)</w:t>
      </w:r>
      <w:r w:rsidRPr="009C61C6">
        <w:tab/>
        <w:t>If a company responds to a return of particulars:</w:t>
      </w:r>
    </w:p>
    <w:p w:rsidR="00CC15B8" w:rsidRPr="009C61C6" w:rsidRDefault="00CC15B8" w:rsidP="00CC15B8">
      <w:pPr>
        <w:pStyle w:val="paragraph"/>
      </w:pPr>
      <w:r w:rsidRPr="009C61C6">
        <w:tab/>
        <w:t>(a)</w:t>
      </w:r>
      <w:r w:rsidRPr="009C61C6">
        <w:tab/>
        <w:t>correcting a particular; or</w:t>
      </w:r>
    </w:p>
    <w:p w:rsidR="00CC15B8" w:rsidRPr="009C61C6" w:rsidRDefault="00CC15B8" w:rsidP="00CC15B8">
      <w:pPr>
        <w:pStyle w:val="paragraph"/>
      </w:pPr>
      <w:r w:rsidRPr="009C61C6">
        <w:tab/>
        <w:t>(b)</w:t>
      </w:r>
      <w:r w:rsidRPr="009C61C6">
        <w:tab/>
        <w:t>providing a particular;</w:t>
      </w:r>
    </w:p>
    <w:p w:rsidR="00CC15B8" w:rsidRPr="009C61C6" w:rsidRDefault="00CC15B8" w:rsidP="00CC15B8">
      <w:pPr>
        <w:pStyle w:val="subsection2"/>
      </w:pPr>
      <w:r w:rsidRPr="009C61C6">
        <w:t xml:space="preserve">in accordance with </w:t>
      </w:r>
      <w:r w:rsidR="009C61C6">
        <w:t>subsection (</w:t>
      </w:r>
      <w:r w:rsidRPr="009C61C6">
        <w:t>2), any requirement elsewhere in this Act to lodge a prescribed form in relation to the particular is satisfied by the response.</w:t>
      </w:r>
    </w:p>
    <w:p w:rsidR="00CC15B8" w:rsidRPr="009C61C6" w:rsidRDefault="00CC15B8" w:rsidP="00CC15B8">
      <w:pPr>
        <w:pStyle w:val="subsection"/>
      </w:pPr>
      <w:r w:rsidRPr="009C61C6">
        <w:tab/>
        <w:t>(4)</w:t>
      </w:r>
      <w:r w:rsidRPr="009C61C6">
        <w:tab/>
      </w:r>
      <w:r w:rsidR="009C61C6">
        <w:t>Subsection (</w:t>
      </w:r>
      <w:r w:rsidRPr="009C61C6">
        <w:t>3) does not affect the company’s liability for late lodgment fees incurred before the response to the return of particulars is lodged or continuing offences committed before that time.</w:t>
      </w:r>
    </w:p>
    <w:p w:rsidR="00CC15B8" w:rsidRPr="009C61C6" w:rsidRDefault="00CC15B8" w:rsidP="00CC15B8">
      <w:pPr>
        <w:pStyle w:val="SubsectionHead"/>
      </w:pPr>
      <w:r w:rsidRPr="009C61C6">
        <w:t>Strict liability offences</w:t>
      </w:r>
    </w:p>
    <w:p w:rsidR="00CC15B8" w:rsidRPr="009C61C6" w:rsidRDefault="00CC15B8" w:rsidP="00CC15B8">
      <w:pPr>
        <w:pStyle w:val="subsection"/>
      </w:pPr>
      <w:r w:rsidRPr="009C61C6">
        <w:tab/>
        <w:t>(5)</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A0187">
      <w:pPr>
        <w:pStyle w:val="ActHead2"/>
        <w:pageBreakBefore/>
      </w:pPr>
      <w:bookmarkStart w:id="236" w:name="_Toc13832071"/>
      <w:r w:rsidRPr="009C61C6">
        <w:rPr>
          <w:rStyle w:val="CharPartNo"/>
        </w:rPr>
        <w:t>Part</w:t>
      </w:r>
      <w:r w:rsidR="009C61C6" w:rsidRPr="009C61C6">
        <w:rPr>
          <w:rStyle w:val="CharPartNo"/>
        </w:rPr>
        <w:t> </w:t>
      </w:r>
      <w:r w:rsidRPr="009C61C6">
        <w:rPr>
          <w:rStyle w:val="CharPartNo"/>
        </w:rPr>
        <w:t>2N.5</w:t>
      </w:r>
      <w:r w:rsidRPr="009C61C6">
        <w:t>—</w:t>
      </w:r>
      <w:r w:rsidRPr="009C61C6">
        <w:rPr>
          <w:rStyle w:val="CharPartText"/>
        </w:rPr>
        <w:t>Notice by proprietary companies of changes to ultimate holding company</w:t>
      </w:r>
      <w:bookmarkEnd w:id="236"/>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37" w:name="_Toc13832072"/>
      <w:r w:rsidRPr="009C61C6">
        <w:rPr>
          <w:rStyle w:val="CharSectno"/>
        </w:rPr>
        <w:t>349A</w:t>
      </w:r>
      <w:r w:rsidRPr="009C61C6">
        <w:t xml:space="preserve">  Proprietary companies must notify ASIC of changes to ultimate holding company</w:t>
      </w:r>
      <w:bookmarkEnd w:id="237"/>
    </w:p>
    <w:p w:rsidR="00CC15B8" w:rsidRPr="009C61C6" w:rsidRDefault="00CC15B8" w:rsidP="00CC15B8">
      <w:pPr>
        <w:pStyle w:val="subsection"/>
      </w:pPr>
      <w:r w:rsidRPr="009C61C6">
        <w:tab/>
        <w:t>(1)</w:t>
      </w:r>
      <w:r w:rsidRPr="009C61C6">
        <w:tab/>
        <w:t>If an event mentioned in section</w:t>
      </w:r>
      <w:r w:rsidR="009C61C6">
        <w:t> </w:t>
      </w:r>
      <w:r w:rsidRPr="009C61C6">
        <w:t>349B, 349C or 349D happens in relation to a proprietary company, the proprietary company must notify ASIC, in the prescribed form and within 28 days after the event, of the details required by that section.</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238" w:name="_Toc13832073"/>
      <w:r w:rsidRPr="009C61C6">
        <w:rPr>
          <w:rStyle w:val="CharSectno"/>
        </w:rPr>
        <w:t>349B</w:t>
      </w:r>
      <w:r w:rsidRPr="009C61C6">
        <w:t xml:space="preserve">  Another company becomes an ultimate holding company</w:t>
      </w:r>
      <w:bookmarkEnd w:id="238"/>
    </w:p>
    <w:p w:rsidR="00CC15B8" w:rsidRPr="009C61C6" w:rsidRDefault="00CC15B8" w:rsidP="00CC15B8">
      <w:pPr>
        <w:pStyle w:val="subsection"/>
      </w:pPr>
      <w:r w:rsidRPr="009C61C6">
        <w:tab/>
      </w:r>
      <w:r w:rsidRPr="009C61C6">
        <w:tab/>
        <w:t>If another company becomes an ultimate holding company in relation to a proprietary company, the proprietary company must notify ASIC of:</w:t>
      </w:r>
    </w:p>
    <w:p w:rsidR="00CC15B8" w:rsidRPr="009C61C6" w:rsidRDefault="00CC15B8" w:rsidP="00CC15B8">
      <w:pPr>
        <w:pStyle w:val="paragraph"/>
      </w:pPr>
      <w:r w:rsidRPr="009C61C6">
        <w:tab/>
        <w:t>(a)</w:t>
      </w:r>
      <w:r w:rsidRPr="009C61C6">
        <w:tab/>
        <w:t>the other company’s name; and</w:t>
      </w:r>
    </w:p>
    <w:p w:rsidR="00CC15B8" w:rsidRPr="009C61C6" w:rsidRDefault="00CC15B8" w:rsidP="00CC15B8">
      <w:pPr>
        <w:pStyle w:val="paragraph"/>
      </w:pPr>
      <w:r w:rsidRPr="009C61C6">
        <w:tab/>
        <w:t>(b)</w:t>
      </w:r>
      <w:r w:rsidRPr="009C61C6">
        <w:tab/>
        <w:t>either:</w:t>
      </w:r>
    </w:p>
    <w:p w:rsidR="00CC15B8" w:rsidRPr="009C61C6" w:rsidRDefault="00CC15B8" w:rsidP="00CC15B8">
      <w:pPr>
        <w:pStyle w:val="paragraphsub"/>
      </w:pPr>
      <w:r w:rsidRPr="009C61C6">
        <w:tab/>
        <w:t>(i)</w:t>
      </w:r>
      <w:r w:rsidRPr="009C61C6">
        <w:tab/>
        <w:t xml:space="preserve">if the other company is registered in </w:t>
      </w:r>
      <w:smartTag w:uri="urn:schemas-microsoft-com:office:smarttags" w:element="country-region">
        <w:smartTag w:uri="urn:schemas-microsoft-com:office:smarttags" w:element="place">
          <w:r w:rsidRPr="009C61C6">
            <w:t>Australia</w:t>
          </w:r>
        </w:smartTag>
      </w:smartTag>
      <w:r w:rsidRPr="009C61C6">
        <w:t>—its ABN, ACN or ARBN; or</w:t>
      </w:r>
    </w:p>
    <w:p w:rsidR="00CC15B8" w:rsidRPr="009C61C6" w:rsidRDefault="00CC15B8" w:rsidP="00CC15B8">
      <w:pPr>
        <w:pStyle w:val="paragraphsub"/>
      </w:pPr>
      <w:r w:rsidRPr="009C61C6">
        <w:tab/>
        <w:t>(ii)</w:t>
      </w:r>
      <w:r w:rsidRPr="009C61C6">
        <w:tab/>
        <w:t xml:space="preserve">if the other company is not registered in </w:t>
      </w:r>
      <w:smartTag w:uri="urn:schemas-microsoft-com:office:smarttags" w:element="country-region">
        <w:smartTag w:uri="urn:schemas-microsoft-com:office:smarttags" w:element="place">
          <w:r w:rsidRPr="009C61C6">
            <w:t>Australia</w:t>
          </w:r>
        </w:smartTag>
      </w:smartTag>
      <w:r w:rsidRPr="009C61C6">
        <w:t>—the place at which it was incorporated or formed; and</w:t>
      </w:r>
    </w:p>
    <w:p w:rsidR="00CC15B8" w:rsidRPr="009C61C6" w:rsidRDefault="00CC15B8" w:rsidP="00CC15B8">
      <w:pPr>
        <w:pStyle w:val="paragraph"/>
      </w:pPr>
      <w:r w:rsidRPr="009C61C6">
        <w:tab/>
        <w:t>(c)</w:t>
      </w:r>
      <w:r w:rsidRPr="009C61C6">
        <w:tab/>
        <w:t>the date on which the other company became an ultimate holding company in relation to the proprietary company.</w:t>
      </w:r>
    </w:p>
    <w:p w:rsidR="00CC15B8" w:rsidRPr="009C61C6" w:rsidRDefault="00CC15B8" w:rsidP="00CC15B8">
      <w:pPr>
        <w:pStyle w:val="ActHead5"/>
      </w:pPr>
      <w:bookmarkStart w:id="239" w:name="_Toc13832074"/>
      <w:r w:rsidRPr="009C61C6">
        <w:rPr>
          <w:rStyle w:val="CharSectno"/>
        </w:rPr>
        <w:t>349C</w:t>
      </w:r>
      <w:r w:rsidRPr="009C61C6">
        <w:t xml:space="preserve">  A company ceases to be an ultimate holding company</w:t>
      </w:r>
      <w:bookmarkEnd w:id="239"/>
    </w:p>
    <w:p w:rsidR="00CC15B8" w:rsidRPr="009C61C6" w:rsidRDefault="00CC15B8" w:rsidP="00CC15B8">
      <w:pPr>
        <w:pStyle w:val="subsection"/>
      </w:pPr>
      <w:r w:rsidRPr="009C61C6">
        <w:tab/>
      </w:r>
      <w:r w:rsidRPr="009C61C6">
        <w:tab/>
        <w:t>If a company ceases to be an ultimate holding company in relation to a proprietary company, the proprietary company must notify ASIC of:</w:t>
      </w:r>
    </w:p>
    <w:p w:rsidR="00CC15B8" w:rsidRPr="009C61C6" w:rsidRDefault="00CC15B8" w:rsidP="00CC15B8">
      <w:pPr>
        <w:pStyle w:val="paragraph"/>
      </w:pPr>
      <w:r w:rsidRPr="009C61C6">
        <w:tab/>
        <w:t>(a)</w:t>
      </w:r>
      <w:r w:rsidRPr="009C61C6">
        <w:tab/>
        <w:t>the name of the company that ceased to be an ultimate holding company in relation to the proprietary company; and</w:t>
      </w:r>
    </w:p>
    <w:p w:rsidR="00CC15B8" w:rsidRPr="009C61C6" w:rsidRDefault="00CC15B8" w:rsidP="00CC15B8">
      <w:pPr>
        <w:pStyle w:val="paragraph"/>
      </w:pPr>
      <w:r w:rsidRPr="009C61C6">
        <w:tab/>
        <w:t>(b)</w:t>
      </w:r>
      <w:r w:rsidRPr="009C61C6">
        <w:tab/>
        <w:t>the date the cessation occurred.</w:t>
      </w:r>
    </w:p>
    <w:p w:rsidR="00CC15B8" w:rsidRPr="009C61C6" w:rsidRDefault="00CC15B8" w:rsidP="00CC15B8">
      <w:pPr>
        <w:pStyle w:val="ActHead5"/>
      </w:pPr>
      <w:bookmarkStart w:id="240" w:name="_Toc13832075"/>
      <w:r w:rsidRPr="009C61C6">
        <w:rPr>
          <w:rStyle w:val="CharSectno"/>
        </w:rPr>
        <w:t>349D</w:t>
      </w:r>
      <w:r w:rsidRPr="009C61C6">
        <w:t xml:space="preserve">  Ultimate holding company changes its name</w:t>
      </w:r>
      <w:bookmarkEnd w:id="240"/>
    </w:p>
    <w:p w:rsidR="00CC15B8" w:rsidRPr="009C61C6" w:rsidRDefault="00CC15B8" w:rsidP="00CC15B8">
      <w:pPr>
        <w:pStyle w:val="subsection"/>
      </w:pPr>
      <w:r w:rsidRPr="009C61C6">
        <w:tab/>
      </w:r>
      <w:r w:rsidRPr="009C61C6">
        <w:tab/>
        <w:t>If an ultimate holding company in relation to a proprietary company changes its name, the proprietary company must notify ASIC of the new name of the ultimate holding company.</w:t>
      </w:r>
    </w:p>
    <w:p w:rsidR="00CC15B8" w:rsidRPr="009C61C6" w:rsidRDefault="00CC15B8" w:rsidP="00AA0187">
      <w:pPr>
        <w:pStyle w:val="ActHead1"/>
        <w:pageBreakBefore/>
      </w:pPr>
      <w:bookmarkStart w:id="241" w:name="_Toc13832076"/>
      <w:r w:rsidRPr="009C61C6">
        <w:rPr>
          <w:rStyle w:val="CharChapNo"/>
        </w:rPr>
        <w:t>Chapter</w:t>
      </w:r>
      <w:r w:rsidR="009C61C6" w:rsidRPr="009C61C6">
        <w:rPr>
          <w:rStyle w:val="CharChapNo"/>
        </w:rPr>
        <w:t> </w:t>
      </w:r>
      <w:r w:rsidRPr="009C61C6">
        <w:rPr>
          <w:rStyle w:val="CharChapNo"/>
        </w:rPr>
        <w:t>2P</w:t>
      </w:r>
      <w:r w:rsidRPr="009C61C6">
        <w:t>—</w:t>
      </w:r>
      <w:r w:rsidRPr="009C61C6">
        <w:rPr>
          <w:rStyle w:val="CharChapText"/>
        </w:rPr>
        <w:t>Lodgments with ASIC</w:t>
      </w:r>
      <w:bookmarkEnd w:id="241"/>
    </w:p>
    <w:p w:rsidR="00CC15B8" w:rsidRPr="009C61C6" w:rsidRDefault="00CC15B8" w:rsidP="00CC15B8">
      <w:pPr>
        <w:pStyle w:val="Header"/>
      </w:pPr>
      <w:bookmarkStart w:id="242" w:name="f_Check_Lines_below"/>
      <w:bookmarkEnd w:id="242"/>
      <w:r w:rsidRPr="009C61C6">
        <w:rPr>
          <w:rStyle w:val="CharPartNo"/>
        </w:rPr>
        <w:t xml:space="preserve"> </w:t>
      </w:r>
      <w:r w:rsidRPr="009C61C6">
        <w:rPr>
          <w:rStyle w:val="CharPartText"/>
        </w:rPr>
        <w:t xml:space="preserve"> </w:t>
      </w:r>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43" w:name="_Toc13832077"/>
      <w:r w:rsidRPr="009C61C6">
        <w:rPr>
          <w:rStyle w:val="CharSectno"/>
        </w:rPr>
        <w:t>350</w:t>
      </w:r>
      <w:r w:rsidRPr="009C61C6">
        <w:t xml:space="preserve">  Forms for documents to be lodged with ASIC</w:t>
      </w:r>
      <w:bookmarkEnd w:id="243"/>
    </w:p>
    <w:p w:rsidR="00CC15B8" w:rsidRPr="009C61C6" w:rsidRDefault="00CC15B8" w:rsidP="00CC15B8">
      <w:pPr>
        <w:pStyle w:val="subsection"/>
      </w:pPr>
      <w:r w:rsidRPr="009C61C6">
        <w:tab/>
        <w:t>(1)</w:t>
      </w:r>
      <w:r w:rsidRPr="009C61C6">
        <w:tab/>
        <w:t>A document that this Act requires to be lodged with ASIC in a prescribed form must:</w:t>
      </w:r>
    </w:p>
    <w:p w:rsidR="00CC15B8" w:rsidRPr="009C61C6" w:rsidRDefault="00CC15B8" w:rsidP="00CC15B8">
      <w:pPr>
        <w:pStyle w:val="paragraph"/>
      </w:pPr>
      <w:r w:rsidRPr="009C61C6">
        <w:tab/>
        <w:t>(a)</w:t>
      </w:r>
      <w:r w:rsidRPr="009C61C6">
        <w:tab/>
        <w:t>if a form for the document is prescribed in the regulations:</w:t>
      </w:r>
    </w:p>
    <w:p w:rsidR="00CC15B8" w:rsidRPr="009C61C6" w:rsidRDefault="00CC15B8" w:rsidP="00CC15B8">
      <w:pPr>
        <w:pStyle w:val="paragraphsub"/>
      </w:pPr>
      <w:r w:rsidRPr="009C61C6">
        <w:tab/>
        <w:t>(i)</w:t>
      </w:r>
      <w:r w:rsidRPr="009C61C6">
        <w:tab/>
        <w:t>be in the prescribed form; and</w:t>
      </w:r>
    </w:p>
    <w:p w:rsidR="00CC15B8" w:rsidRPr="009C61C6" w:rsidRDefault="00CC15B8" w:rsidP="00CC15B8">
      <w:pPr>
        <w:pStyle w:val="paragraphsub"/>
      </w:pPr>
      <w:r w:rsidRPr="009C61C6">
        <w:tab/>
        <w:t>(ii)</w:t>
      </w:r>
      <w:r w:rsidRPr="009C61C6">
        <w:tab/>
        <w:t>include the information, statements, explanations or other matters required by the form; and</w:t>
      </w:r>
    </w:p>
    <w:p w:rsidR="00CC15B8" w:rsidRPr="009C61C6" w:rsidRDefault="00CC15B8" w:rsidP="00CC15B8">
      <w:pPr>
        <w:pStyle w:val="paragraphsub"/>
      </w:pPr>
      <w:r w:rsidRPr="009C61C6">
        <w:tab/>
        <w:t>(iii)</w:t>
      </w:r>
      <w:r w:rsidRPr="009C61C6">
        <w:tab/>
        <w:t>be accompanied by any other material required by the form; or</w:t>
      </w:r>
    </w:p>
    <w:p w:rsidR="00CC15B8" w:rsidRPr="009C61C6" w:rsidRDefault="00CC15B8" w:rsidP="00CC15B8">
      <w:pPr>
        <w:pStyle w:val="paragraph"/>
      </w:pPr>
      <w:r w:rsidRPr="009C61C6">
        <w:tab/>
        <w:t>(b)</w:t>
      </w:r>
      <w:r w:rsidRPr="009C61C6">
        <w:tab/>
        <w:t>if a form for the document is not prescribed in the regulations but ASIC has approved a form for the document:</w:t>
      </w:r>
    </w:p>
    <w:p w:rsidR="00CC15B8" w:rsidRPr="009C61C6" w:rsidRDefault="00CC15B8" w:rsidP="00CC15B8">
      <w:pPr>
        <w:pStyle w:val="paragraphsub"/>
      </w:pPr>
      <w:r w:rsidRPr="009C61C6">
        <w:tab/>
        <w:t>(i)</w:t>
      </w:r>
      <w:r w:rsidRPr="009C61C6">
        <w:tab/>
        <w:t>be in the approved form; and</w:t>
      </w:r>
    </w:p>
    <w:p w:rsidR="00CC15B8" w:rsidRPr="009C61C6" w:rsidRDefault="00CC15B8" w:rsidP="00CC15B8">
      <w:pPr>
        <w:pStyle w:val="paragraphsub"/>
      </w:pPr>
      <w:r w:rsidRPr="009C61C6">
        <w:tab/>
        <w:t>(ii)</w:t>
      </w:r>
      <w:r w:rsidRPr="009C61C6">
        <w:tab/>
        <w:t>include the information, statements, explanations or other matters required by the form; and</w:t>
      </w:r>
    </w:p>
    <w:p w:rsidR="00CC15B8" w:rsidRPr="009C61C6" w:rsidRDefault="00CC15B8" w:rsidP="00CC15B8">
      <w:pPr>
        <w:pStyle w:val="paragraphsub"/>
      </w:pPr>
      <w:r w:rsidRPr="009C61C6">
        <w:tab/>
        <w:t>(iii)</w:t>
      </w:r>
      <w:r w:rsidRPr="009C61C6">
        <w:tab/>
        <w:t>be accompanied by any other material required by the form.</w:t>
      </w:r>
    </w:p>
    <w:p w:rsidR="00CC15B8" w:rsidRPr="009C61C6" w:rsidRDefault="00CC15B8" w:rsidP="00CC15B8">
      <w:pPr>
        <w:pStyle w:val="subsection"/>
      </w:pPr>
      <w:r w:rsidRPr="009C61C6">
        <w:tab/>
        <w:t>(2)</w:t>
      </w:r>
      <w:r w:rsidRPr="009C61C6">
        <w:tab/>
        <w:t xml:space="preserve">A reference in this Act to a document that has been lodged (being a document to which </w:t>
      </w:r>
      <w:r w:rsidR="009C61C6">
        <w:t>subsection (</w:t>
      </w:r>
      <w:r w:rsidRPr="009C61C6">
        <w:t>1) applies), includes, unless a contrary intention appears, a reference to any other material lodged with the document as required by the relevant form.</w:t>
      </w:r>
    </w:p>
    <w:p w:rsidR="00CC15B8" w:rsidRPr="009C61C6" w:rsidRDefault="00CC15B8" w:rsidP="00CC15B8">
      <w:pPr>
        <w:pStyle w:val="subsection"/>
      </w:pPr>
      <w:r w:rsidRPr="009C61C6">
        <w:tab/>
        <w:t>(3)</w:t>
      </w:r>
      <w:r w:rsidRPr="009C61C6">
        <w:tab/>
        <w:t>If:</w:t>
      </w:r>
    </w:p>
    <w:p w:rsidR="00CC15B8" w:rsidRPr="009C61C6" w:rsidRDefault="00CC15B8" w:rsidP="00CC15B8">
      <w:pPr>
        <w:pStyle w:val="paragraph"/>
      </w:pPr>
      <w:r w:rsidRPr="009C61C6">
        <w:tab/>
        <w:t>(a)</w:t>
      </w:r>
      <w:r w:rsidRPr="009C61C6">
        <w:tab/>
        <w:t>this Act requires a document to be lodged with ASIC in a prescribed form; and</w:t>
      </w:r>
    </w:p>
    <w:p w:rsidR="00CC15B8" w:rsidRPr="009C61C6" w:rsidRDefault="00CC15B8" w:rsidP="00CC15B8">
      <w:pPr>
        <w:pStyle w:val="paragraph"/>
      </w:pPr>
      <w:r w:rsidRPr="009C61C6">
        <w:tab/>
        <w:t>(b)</w:t>
      </w:r>
      <w:r w:rsidRPr="009C61C6">
        <w:tab/>
        <w:t>a provision of this Act either specifies, or provides for regulations to specify, information, statements, explanations or other matters that must be included in the document, or other material that must accompany the document;</w:t>
      </w:r>
    </w:p>
    <w:p w:rsidR="00CC15B8" w:rsidRPr="009C61C6" w:rsidRDefault="00CC15B8" w:rsidP="00CC15B8">
      <w:pPr>
        <w:pStyle w:val="subsection2"/>
      </w:pPr>
      <w:r w:rsidRPr="009C61C6">
        <w:t xml:space="preserve">that other provision is not taken to exclude or limit the operation of </w:t>
      </w:r>
      <w:r w:rsidR="009C61C6">
        <w:t>subsection (</w:t>
      </w:r>
      <w:r w:rsidRPr="009C61C6">
        <w:t>1) in relation to the prescribed form (and so the prescribed form may also require information etc. to be included in the form or material to accompany the form).</w:t>
      </w:r>
    </w:p>
    <w:p w:rsidR="00CC15B8" w:rsidRPr="009C61C6" w:rsidRDefault="00CC15B8" w:rsidP="00CC15B8">
      <w:pPr>
        <w:pStyle w:val="ActHead5"/>
      </w:pPr>
      <w:bookmarkStart w:id="244" w:name="_Toc13832078"/>
      <w:r w:rsidRPr="009C61C6">
        <w:rPr>
          <w:rStyle w:val="CharSectno"/>
        </w:rPr>
        <w:t>351</w:t>
      </w:r>
      <w:r w:rsidRPr="009C61C6">
        <w:t xml:space="preserve">  Signing documents lodged with ASIC</w:t>
      </w:r>
      <w:bookmarkEnd w:id="244"/>
    </w:p>
    <w:p w:rsidR="00CC15B8" w:rsidRPr="009C61C6" w:rsidRDefault="00CC15B8" w:rsidP="00CC15B8">
      <w:pPr>
        <w:pStyle w:val="subsection"/>
      </w:pPr>
      <w:r w:rsidRPr="009C61C6">
        <w:tab/>
        <w:t>(1)</w:t>
      </w:r>
      <w:r w:rsidRPr="009C61C6">
        <w:tab/>
        <w:t>A document lodged with ASIC in writing by, or on behalf of, a body or a registered scheme must be signed by a director or secretary of the body or of the responsible entity of the registered scheme. If the body is a foreign company, it may be signed by:</w:t>
      </w:r>
    </w:p>
    <w:p w:rsidR="00CC15B8" w:rsidRPr="009C61C6" w:rsidRDefault="00CC15B8" w:rsidP="00CC15B8">
      <w:pPr>
        <w:pStyle w:val="paragraph"/>
      </w:pPr>
      <w:r w:rsidRPr="009C61C6">
        <w:tab/>
        <w:t>(a)</w:t>
      </w:r>
      <w:r w:rsidRPr="009C61C6">
        <w:tab/>
        <w:t>its local agent; or</w:t>
      </w:r>
    </w:p>
    <w:p w:rsidR="00CC15B8" w:rsidRPr="009C61C6" w:rsidRDefault="00CC15B8" w:rsidP="00CC15B8">
      <w:pPr>
        <w:pStyle w:val="paragraph"/>
      </w:pPr>
      <w:r w:rsidRPr="009C61C6">
        <w:tab/>
        <w:t>(b)</w:t>
      </w:r>
      <w:r w:rsidRPr="009C61C6">
        <w:tab/>
        <w:t>if the local agent is a company—a director or secretary of the company.</w:t>
      </w:r>
    </w:p>
    <w:p w:rsidR="007E516D" w:rsidRPr="009C61C6" w:rsidRDefault="007E516D" w:rsidP="007E516D">
      <w:pPr>
        <w:pStyle w:val="subsection"/>
      </w:pPr>
      <w:r w:rsidRPr="009C61C6">
        <w:tab/>
        <w:t>(1A)</w:t>
      </w:r>
      <w:r w:rsidRPr="009C61C6">
        <w:tab/>
        <w:t>A document lodged with ASIC in writing by, or on behalf of, a notified foreign passport fund or its operator, must be signed by:</w:t>
      </w:r>
    </w:p>
    <w:p w:rsidR="007E516D" w:rsidRPr="009C61C6" w:rsidRDefault="007E516D" w:rsidP="007E516D">
      <w:pPr>
        <w:pStyle w:val="paragraph"/>
      </w:pPr>
      <w:r w:rsidRPr="009C61C6">
        <w:tab/>
        <w:t>(a)</w:t>
      </w:r>
      <w:r w:rsidRPr="009C61C6">
        <w:tab/>
        <w:t>a director or secretary of the operator of the fund; or</w:t>
      </w:r>
    </w:p>
    <w:p w:rsidR="007E516D" w:rsidRPr="009C61C6" w:rsidRDefault="007E516D" w:rsidP="007E516D">
      <w:pPr>
        <w:pStyle w:val="paragraph"/>
      </w:pPr>
      <w:r w:rsidRPr="009C61C6">
        <w:tab/>
        <w:t>(b)</w:t>
      </w:r>
      <w:r w:rsidRPr="009C61C6">
        <w:tab/>
        <w:t>the local agent for the operator of the fund; or</w:t>
      </w:r>
    </w:p>
    <w:p w:rsidR="007E516D" w:rsidRPr="009C61C6" w:rsidRDefault="007E516D" w:rsidP="007E516D">
      <w:pPr>
        <w:pStyle w:val="paragraph"/>
      </w:pPr>
      <w:r w:rsidRPr="009C61C6">
        <w:tab/>
        <w:t>(c)</w:t>
      </w:r>
      <w:r w:rsidRPr="009C61C6">
        <w:tab/>
        <w:t>if the local agent is a company—a director or secretary of that company.</w:t>
      </w:r>
    </w:p>
    <w:p w:rsidR="007E516D" w:rsidRPr="009C61C6" w:rsidRDefault="009C61C6" w:rsidP="007E516D">
      <w:pPr>
        <w:pStyle w:val="subsection2"/>
      </w:pPr>
      <w:r>
        <w:t>Subsection (</w:t>
      </w:r>
      <w:r w:rsidR="007E516D" w:rsidRPr="009C61C6">
        <w:t>1) does not apply in relation to documents lodged with ASIC in writing by, or on behalf of, a notified foreign passport fund or its operator.</w:t>
      </w:r>
    </w:p>
    <w:p w:rsidR="00CC15B8" w:rsidRPr="009C61C6" w:rsidRDefault="00CC15B8" w:rsidP="00CC15B8">
      <w:pPr>
        <w:pStyle w:val="subsection"/>
      </w:pPr>
      <w:r w:rsidRPr="009C61C6">
        <w:tab/>
        <w:t>(2)</w:t>
      </w:r>
      <w:r w:rsidRPr="009C61C6">
        <w:tab/>
        <w:t>An individual who lodges a document with ASIC in writing must sign it.</w:t>
      </w:r>
    </w:p>
    <w:p w:rsidR="00CC15B8" w:rsidRPr="009C61C6" w:rsidRDefault="00CC15B8" w:rsidP="00CC15B8">
      <w:pPr>
        <w:pStyle w:val="subsection"/>
      </w:pPr>
      <w:r w:rsidRPr="009C61C6">
        <w:tab/>
        <w:t>(3)</w:t>
      </w:r>
      <w:r w:rsidRPr="009C61C6">
        <w:tab/>
        <w:t>The person’s name must be printed next to the signature.</w:t>
      </w:r>
    </w:p>
    <w:p w:rsidR="00CC15B8" w:rsidRPr="009C61C6" w:rsidRDefault="00CC15B8" w:rsidP="00CC15B8">
      <w:pPr>
        <w:pStyle w:val="ActHead5"/>
      </w:pPr>
      <w:bookmarkStart w:id="245" w:name="_Toc13832079"/>
      <w:r w:rsidRPr="009C61C6">
        <w:rPr>
          <w:rStyle w:val="CharSectno"/>
        </w:rPr>
        <w:t>352</w:t>
      </w:r>
      <w:r w:rsidRPr="009C61C6">
        <w:t xml:space="preserve">  Documents lodged with ASIC electronically</w:t>
      </w:r>
      <w:bookmarkEnd w:id="245"/>
    </w:p>
    <w:p w:rsidR="00CC15B8" w:rsidRPr="009C61C6" w:rsidRDefault="00CC15B8" w:rsidP="00CC15B8">
      <w:pPr>
        <w:pStyle w:val="subsection"/>
      </w:pPr>
      <w:r w:rsidRPr="009C61C6">
        <w:tab/>
        <w:t>(1)</w:t>
      </w:r>
      <w:r w:rsidRPr="009C61C6">
        <w:tab/>
        <w:t>A document may be lodged with ASIC electronically only if:</w:t>
      </w:r>
    </w:p>
    <w:p w:rsidR="00CC15B8" w:rsidRPr="009C61C6" w:rsidRDefault="00CC15B8" w:rsidP="00CC15B8">
      <w:pPr>
        <w:pStyle w:val="paragraph"/>
      </w:pPr>
      <w:r w:rsidRPr="009C61C6">
        <w:tab/>
        <w:t>(a)</w:t>
      </w:r>
      <w:r w:rsidRPr="009C61C6">
        <w:tab/>
        <w:t>ASIC and the person seeking to lodge it (either on their own behalf or as agent) have agreed, in writing, that it may be lodged electronically; or</w:t>
      </w:r>
    </w:p>
    <w:p w:rsidR="00CC15B8" w:rsidRPr="009C61C6" w:rsidRDefault="00CC15B8" w:rsidP="00CC15B8">
      <w:pPr>
        <w:pStyle w:val="paragraph"/>
      </w:pPr>
      <w:r w:rsidRPr="009C61C6">
        <w:tab/>
        <w:t>(b)</w:t>
      </w:r>
      <w:r w:rsidRPr="009C61C6">
        <w:tab/>
        <w:t>ASIC has approved, in writing, the electronic lodgment of documents of that kind.</w:t>
      </w:r>
    </w:p>
    <w:p w:rsidR="00CC15B8" w:rsidRPr="009C61C6" w:rsidRDefault="00CC15B8" w:rsidP="00CC15B8">
      <w:pPr>
        <w:pStyle w:val="subsection2"/>
      </w:pPr>
      <w:r w:rsidRPr="009C61C6">
        <w:t>The document is taken to be lodged with ASIC if it is lodged in accordance with the agreement or approval (including any requirements of the agreement or approval as to authentication).</w:t>
      </w:r>
    </w:p>
    <w:p w:rsidR="000903AC" w:rsidRPr="009C61C6" w:rsidRDefault="000903AC" w:rsidP="000903AC">
      <w:pPr>
        <w:pStyle w:val="subsection"/>
      </w:pPr>
      <w:r w:rsidRPr="009C61C6">
        <w:tab/>
        <w:t>(1A)</w:t>
      </w:r>
      <w:r w:rsidRPr="009C61C6">
        <w:tab/>
        <w:t xml:space="preserve">For the purposes of </w:t>
      </w:r>
      <w:r w:rsidR="009C61C6">
        <w:t>paragraph (</w:t>
      </w:r>
      <w:r w:rsidRPr="009C61C6">
        <w:t>1)(b), ASIC may approve:</w:t>
      </w:r>
    </w:p>
    <w:p w:rsidR="000903AC" w:rsidRPr="009C61C6" w:rsidRDefault="000903AC" w:rsidP="000903AC">
      <w:pPr>
        <w:pStyle w:val="paragraph"/>
      </w:pPr>
      <w:r w:rsidRPr="009C61C6">
        <w:tab/>
        <w:t>(a)</w:t>
      </w:r>
      <w:r w:rsidRPr="009C61C6">
        <w:tab/>
        <w:t>a particular kind of document; or</w:t>
      </w:r>
    </w:p>
    <w:p w:rsidR="000903AC" w:rsidRPr="009C61C6" w:rsidRDefault="000903AC" w:rsidP="000903AC">
      <w:pPr>
        <w:pStyle w:val="paragraph"/>
      </w:pPr>
      <w:r w:rsidRPr="009C61C6">
        <w:tab/>
        <w:t>(b)</w:t>
      </w:r>
      <w:r w:rsidRPr="009C61C6">
        <w:tab/>
        <w:t>documents in a particular class of documents.</w:t>
      </w:r>
    </w:p>
    <w:p w:rsidR="00CC15B8" w:rsidRPr="009C61C6" w:rsidRDefault="00CC15B8" w:rsidP="00CC15B8">
      <w:pPr>
        <w:pStyle w:val="subsection"/>
      </w:pPr>
      <w:r w:rsidRPr="009C61C6">
        <w:tab/>
        <w:t>(2)</w:t>
      </w:r>
      <w:r w:rsidRPr="009C61C6">
        <w:tab/>
      </w:r>
      <w:r w:rsidR="009C61C6">
        <w:t>Subsection (</w:t>
      </w:r>
      <w:r w:rsidRPr="009C61C6">
        <w:t>1) does not apply to a document covered by section</w:t>
      </w:r>
      <w:r w:rsidR="009C61C6">
        <w:t> </w:t>
      </w:r>
      <w:r w:rsidRPr="009C61C6">
        <w:t>353</w:t>
      </w:r>
      <w:r w:rsidR="001C66E8" w:rsidRPr="009C61C6">
        <w:t xml:space="preserve"> or a notice lodged under subsection</w:t>
      </w:r>
      <w:r w:rsidR="009C61C6">
        <w:t> </w:t>
      </w:r>
      <w:r w:rsidR="001C66E8" w:rsidRPr="009C61C6">
        <w:t>1015D(2)</w:t>
      </w:r>
      <w:r w:rsidRPr="009C61C6">
        <w:t>.</w:t>
      </w:r>
    </w:p>
    <w:p w:rsidR="00CC15B8" w:rsidRPr="009C61C6" w:rsidRDefault="00CC15B8" w:rsidP="00CC15B8">
      <w:pPr>
        <w:pStyle w:val="ActHead5"/>
      </w:pPr>
      <w:bookmarkStart w:id="246" w:name="_Toc13832080"/>
      <w:r w:rsidRPr="009C61C6">
        <w:rPr>
          <w:rStyle w:val="CharSectno"/>
        </w:rPr>
        <w:t>353</w:t>
      </w:r>
      <w:r w:rsidRPr="009C61C6">
        <w:t xml:space="preserve">  Electronic lodgment of certain documents</w:t>
      </w:r>
      <w:bookmarkEnd w:id="246"/>
    </w:p>
    <w:p w:rsidR="00CC15B8" w:rsidRPr="009C61C6" w:rsidRDefault="00CC15B8" w:rsidP="00CC15B8">
      <w:pPr>
        <w:pStyle w:val="subsection"/>
      </w:pPr>
      <w:r w:rsidRPr="009C61C6">
        <w:tab/>
        <w:t>(1)</w:t>
      </w:r>
      <w:r w:rsidRPr="009C61C6">
        <w:tab/>
        <w:t>ASIC may determine conditions in relation to the electronic lodgment of documents:</w:t>
      </w:r>
    </w:p>
    <w:p w:rsidR="00CC15B8" w:rsidRPr="009C61C6" w:rsidRDefault="00CC15B8" w:rsidP="00CC15B8">
      <w:pPr>
        <w:pStyle w:val="paragraph"/>
      </w:pPr>
      <w:r w:rsidRPr="009C61C6">
        <w:tab/>
        <w:t>(a)</w:t>
      </w:r>
      <w:r w:rsidRPr="009C61C6">
        <w:tab/>
        <w:t>that must be given to a relevant market operator under section</w:t>
      </w:r>
      <w:r w:rsidR="009C61C6">
        <w:t> </w:t>
      </w:r>
      <w:r w:rsidRPr="009C61C6">
        <w:t>205G; or</w:t>
      </w:r>
    </w:p>
    <w:p w:rsidR="00CC15B8" w:rsidRPr="009C61C6" w:rsidRDefault="00CC15B8" w:rsidP="00CC15B8">
      <w:pPr>
        <w:pStyle w:val="paragraph"/>
      </w:pPr>
      <w:r w:rsidRPr="009C61C6">
        <w:tab/>
        <w:t>(b)</w:t>
      </w:r>
      <w:r w:rsidRPr="009C61C6">
        <w:tab/>
        <w:t>that must be given to ASIC under section</w:t>
      </w:r>
      <w:r w:rsidR="009C61C6">
        <w:t> </w:t>
      </w:r>
      <w:r w:rsidRPr="009C61C6">
        <w:t>792C.</w:t>
      </w:r>
    </w:p>
    <w:p w:rsidR="00CC15B8" w:rsidRPr="009C61C6" w:rsidRDefault="00CC15B8" w:rsidP="00CC15B8">
      <w:pPr>
        <w:pStyle w:val="subsection"/>
      </w:pPr>
      <w:r w:rsidRPr="009C61C6">
        <w:tab/>
        <w:t>(2)</w:t>
      </w:r>
      <w:r w:rsidRPr="009C61C6">
        <w:tab/>
        <w:t xml:space="preserve">The electronic lodgment of a document covered by a determination under </w:t>
      </w:r>
      <w:r w:rsidR="009C61C6">
        <w:t>subsection (</w:t>
      </w:r>
      <w:r w:rsidRPr="009C61C6">
        <w:t>1) is only effective if the lodgment complies with the conditions determined.</w:t>
      </w:r>
    </w:p>
    <w:p w:rsidR="00CC15B8" w:rsidRPr="009C61C6" w:rsidRDefault="00CC15B8" w:rsidP="00CC15B8">
      <w:pPr>
        <w:pStyle w:val="subsection"/>
      </w:pPr>
      <w:r w:rsidRPr="009C61C6">
        <w:tab/>
        <w:t>(3)</w:t>
      </w:r>
      <w:r w:rsidRPr="009C61C6">
        <w:tab/>
        <w:t xml:space="preserve">ASIC must publish in the </w:t>
      </w:r>
      <w:r w:rsidRPr="009C61C6">
        <w:rPr>
          <w:i/>
        </w:rPr>
        <w:t>Gazette</w:t>
      </w:r>
      <w:r w:rsidRPr="009C61C6">
        <w:t xml:space="preserve"> a copy of any determination under </w:t>
      </w:r>
      <w:r w:rsidR="009C61C6">
        <w:t>subsection (</w:t>
      </w:r>
      <w:r w:rsidRPr="009C61C6">
        <w:t>1).</w:t>
      </w:r>
    </w:p>
    <w:p w:rsidR="00CC15B8" w:rsidRPr="009C61C6" w:rsidRDefault="00CC15B8" w:rsidP="00CC15B8">
      <w:pPr>
        <w:pStyle w:val="ActHead5"/>
      </w:pPr>
      <w:bookmarkStart w:id="247" w:name="_Toc13832081"/>
      <w:r w:rsidRPr="009C61C6">
        <w:rPr>
          <w:rStyle w:val="CharSectno"/>
        </w:rPr>
        <w:t>354</w:t>
      </w:r>
      <w:r w:rsidRPr="009C61C6">
        <w:t xml:space="preserve">  Telephone notice of certain changes</w:t>
      </w:r>
      <w:bookmarkEnd w:id="247"/>
    </w:p>
    <w:p w:rsidR="00CC15B8" w:rsidRPr="009C61C6" w:rsidRDefault="00CC15B8" w:rsidP="00CC15B8">
      <w:pPr>
        <w:pStyle w:val="subsection"/>
      </w:pPr>
      <w:r w:rsidRPr="009C61C6">
        <w:tab/>
        <w:t>(1)</w:t>
      </w:r>
      <w:r w:rsidRPr="009C61C6">
        <w:tab/>
        <w:t>ASIC may, in its discretion, accept telephone notice of a change to a particular in relation to a company or a registered scheme if:</w:t>
      </w:r>
    </w:p>
    <w:p w:rsidR="00CC15B8" w:rsidRPr="009C61C6" w:rsidRDefault="00CC15B8" w:rsidP="00CC15B8">
      <w:pPr>
        <w:pStyle w:val="paragraph"/>
      </w:pPr>
      <w:r w:rsidRPr="009C61C6">
        <w:tab/>
        <w:t>(a)</w:t>
      </w:r>
      <w:r w:rsidRPr="009C61C6">
        <w:tab/>
        <w:t>either:</w:t>
      </w:r>
    </w:p>
    <w:p w:rsidR="00CC15B8" w:rsidRPr="009C61C6" w:rsidRDefault="00CC15B8" w:rsidP="00CC15B8">
      <w:pPr>
        <w:pStyle w:val="paragraphsub"/>
      </w:pPr>
      <w:r w:rsidRPr="009C61C6">
        <w:tab/>
        <w:t>(i)</w:t>
      </w:r>
      <w:r w:rsidRPr="009C61C6">
        <w:tab/>
        <w:t>the change relates to a misspelling or other minor typographical error; or</w:t>
      </w:r>
    </w:p>
    <w:p w:rsidR="00CC15B8" w:rsidRPr="009C61C6" w:rsidRDefault="00CC15B8" w:rsidP="00CC15B8">
      <w:pPr>
        <w:pStyle w:val="paragraphsub"/>
      </w:pPr>
      <w:r w:rsidRPr="009C61C6">
        <w:tab/>
        <w:t>(ii)</w:t>
      </w:r>
      <w:r w:rsidRPr="009C61C6">
        <w:tab/>
        <w:t xml:space="preserve">the change is to a particular included on a list published by ASIC on the </w:t>
      </w:r>
      <w:r w:rsidR="00DA325A" w:rsidRPr="009C61C6">
        <w:t>internet</w:t>
      </w:r>
      <w:r w:rsidRPr="009C61C6">
        <w:t xml:space="preserve"> for the purposes of this section; and</w:t>
      </w:r>
    </w:p>
    <w:p w:rsidR="00CC15B8" w:rsidRPr="009C61C6" w:rsidRDefault="00CC15B8" w:rsidP="00CC15B8">
      <w:pPr>
        <w:pStyle w:val="paragraph"/>
      </w:pPr>
      <w:r w:rsidRPr="009C61C6">
        <w:tab/>
        <w:t>(b)</w:t>
      </w:r>
      <w:r w:rsidRPr="009C61C6">
        <w:tab/>
        <w:t xml:space="preserve">the notice satisfies the authentication requirements published by ASIC on the </w:t>
      </w:r>
      <w:r w:rsidR="005E193B" w:rsidRPr="009C61C6">
        <w:t>internet</w:t>
      </w:r>
      <w:r w:rsidRPr="009C61C6">
        <w:t xml:space="preserve"> for the purposes of this section.</w:t>
      </w:r>
    </w:p>
    <w:p w:rsidR="00CC15B8" w:rsidRPr="009C61C6" w:rsidRDefault="00CC15B8" w:rsidP="00CC15B8">
      <w:pPr>
        <w:pStyle w:val="subsection"/>
      </w:pPr>
      <w:r w:rsidRPr="009C61C6">
        <w:tab/>
        <w:t>(2)</w:t>
      </w:r>
      <w:r w:rsidRPr="009C61C6">
        <w:tab/>
        <w:t xml:space="preserve">If ASIC accepts telephone notice of a change to a particular under </w:t>
      </w:r>
      <w:r w:rsidR="009C61C6">
        <w:t>subsection (</w:t>
      </w:r>
      <w:r w:rsidRPr="009C61C6">
        <w:t>1), any obligation elsewhere in this Act to lodge a prescribed form in relation to the change is satisfied by the telephone notice. However, this does not affect the company’s</w:t>
      </w:r>
      <w:r w:rsidR="007E516D" w:rsidRPr="009C61C6">
        <w:t xml:space="preserve"> or the scheme’s</w:t>
      </w:r>
      <w:r w:rsidRPr="009C61C6">
        <w:t xml:space="preserve"> liability for late lodgment fees incurred before the notice is given or continuing offences committed before that time.</w:t>
      </w:r>
    </w:p>
    <w:p w:rsidR="00CC15B8" w:rsidRPr="009C61C6" w:rsidRDefault="00CC15B8" w:rsidP="00AA0187">
      <w:pPr>
        <w:pStyle w:val="ActHead1"/>
        <w:pageBreakBefore/>
      </w:pPr>
      <w:bookmarkStart w:id="248" w:name="_Toc13832082"/>
      <w:r w:rsidRPr="009C61C6">
        <w:rPr>
          <w:rStyle w:val="CharChapNo"/>
        </w:rPr>
        <w:t>Chapter</w:t>
      </w:r>
      <w:r w:rsidR="009C61C6" w:rsidRPr="009C61C6">
        <w:rPr>
          <w:rStyle w:val="CharChapNo"/>
        </w:rPr>
        <w:t> </w:t>
      </w:r>
      <w:r w:rsidRPr="009C61C6">
        <w:rPr>
          <w:rStyle w:val="CharChapNo"/>
        </w:rPr>
        <w:t>5</w:t>
      </w:r>
      <w:r w:rsidRPr="009C61C6">
        <w:t>—</w:t>
      </w:r>
      <w:r w:rsidRPr="009C61C6">
        <w:rPr>
          <w:rStyle w:val="CharChapText"/>
        </w:rPr>
        <w:t>External administration</w:t>
      </w:r>
      <w:bookmarkEnd w:id="248"/>
    </w:p>
    <w:p w:rsidR="00CC15B8" w:rsidRPr="009C61C6" w:rsidRDefault="00CC15B8" w:rsidP="00CC15B8">
      <w:pPr>
        <w:pStyle w:val="ActHead2"/>
      </w:pPr>
      <w:bookmarkStart w:id="249" w:name="_Toc13832083"/>
      <w:r w:rsidRPr="009C61C6">
        <w:rPr>
          <w:rStyle w:val="CharPartNo"/>
        </w:rPr>
        <w:t>Part</w:t>
      </w:r>
      <w:r w:rsidR="009C61C6" w:rsidRPr="009C61C6">
        <w:rPr>
          <w:rStyle w:val="CharPartNo"/>
        </w:rPr>
        <w:t> </w:t>
      </w:r>
      <w:r w:rsidRPr="009C61C6">
        <w:rPr>
          <w:rStyle w:val="CharPartNo"/>
        </w:rPr>
        <w:t>5.1</w:t>
      </w:r>
      <w:r w:rsidRPr="009C61C6">
        <w:t>—</w:t>
      </w:r>
      <w:r w:rsidRPr="009C61C6">
        <w:rPr>
          <w:rStyle w:val="CharPartText"/>
        </w:rPr>
        <w:t>Arrangements and reconstructions</w:t>
      </w:r>
      <w:bookmarkEnd w:id="249"/>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50" w:name="_Toc13832084"/>
      <w:r w:rsidRPr="009C61C6">
        <w:rPr>
          <w:rStyle w:val="CharSectno"/>
        </w:rPr>
        <w:t>410</w:t>
      </w:r>
      <w:r w:rsidRPr="009C61C6">
        <w:t xml:space="preserve">  Interpretation</w:t>
      </w:r>
      <w:bookmarkEnd w:id="250"/>
    </w:p>
    <w:p w:rsidR="00CC15B8" w:rsidRPr="009C61C6" w:rsidRDefault="00CC15B8" w:rsidP="00CC15B8">
      <w:pPr>
        <w:pStyle w:val="subsection"/>
      </w:pPr>
      <w:r w:rsidRPr="009C61C6">
        <w:tab/>
      </w:r>
      <w:r w:rsidRPr="009C61C6">
        <w:tab/>
        <w:t>A reference in this Part, in relation to a Part</w:t>
      </w:r>
      <w:r w:rsidR="009C61C6">
        <w:t> </w:t>
      </w:r>
      <w:r w:rsidRPr="009C61C6">
        <w:t>5.1 body, to the directors is a reference to the directors of the body or any one or more of them.</w:t>
      </w:r>
    </w:p>
    <w:p w:rsidR="00CC15B8" w:rsidRPr="009C61C6" w:rsidRDefault="00CC15B8" w:rsidP="00CC15B8">
      <w:pPr>
        <w:pStyle w:val="ActHead5"/>
      </w:pPr>
      <w:bookmarkStart w:id="251" w:name="_Toc13832085"/>
      <w:r w:rsidRPr="009C61C6">
        <w:rPr>
          <w:rStyle w:val="CharSectno"/>
        </w:rPr>
        <w:t>411</w:t>
      </w:r>
      <w:r w:rsidRPr="009C61C6">
        <w:t xml:space="preserve">  Administration of compromises etc.</w:t>
      </w:r>
      <w:bookmarkEnd w:id="251"/>
    </w:p>
    <w:p w:rsidR="00CC15B8" w:rsidRPr="009C61C6" w:rsidRDefault="00CC15B8" w:rsidP="00CC15B8">
      <w:pPr>
        <w:pStyle w:val="subsection"/>
      </w:pPr>
      <w:r w:rsidRPr="009C61C6">
        <w:tab/>
        <w:t>(1)</w:t>
      </w:r>
      <w:r w:rsidRPr="009C61C6">
        <w:tab/>
        <w:t>Where a compromise or arrangement is proposed between a Part</w:t>
      </w:r>
      <w:r w:rsidR="009C61C6">
        <w:t> </w:t>
      </w:r>
      <w:r w:rsidRPr="009C61C6">
        <w:t>5.1 body and its creditors or any class of them or between a Part</w:t>
      </w:r>
      <w:r w:rsidR="009C61C6">
        <w:t> </w:t>
      </w:r>
      <w:r w:rsidRPr="009C61C6">
        <w:t>5.1 body and its members or any class of them, the Court may, on the application in a summary way of the body or of any creditor or member of the body, or, in the case of a body being wound up, of the liquidator, order a meeting or meetings of the creditors or class of creditors or of the members of the body or class of members to be convened in such manner, and to be held in such place or places (in this jurisdiction or elsewhere), as the Court directs and, where the Court makes such an order, the Court may approve the explanatory statement required by paragraph</w:t>
      </w:r>
      <w:r w:rsidR="009C61C6">
        <w:t> </w:t>
      </w:r>
      <w:r w:rsidRPr="009C61C6">
        <w:t>412(1)(a) to accompany notices of the meeting or meetings.</w:t>
      </w:r>
    </w:p>
    <w:p w:rsidR="00CC15B8" w:rsidRPr="009C61C6" w:rsidRDefault="00CC15B8" w:rsidP="00CC15B8">
      <w:pPr>
        <w:pStyle w:val="subsection"/>
      </w:pPr>
      <w:r w:rsidRPr="009C61C6">
        <w:tab/>
        <w:t>(1A)</w:t>
      </w:r>
      <w:r w:rsidRPr="009C61C6">
        <w:tab/>
        <w:t>Where:</w:t>
      </w:r>
    </w:p>
    <w:p w:rsidR="00CC15B8" w:rsidRPr="009C61C6" w:rsidRDefault="00CC15B8" w:rsidP="00CC15B8">
      <w:pPr>
        <w:pStyle w:val="paragraph"/>
      </w:pPr>
      <w:r w:rsidRPr="009C61C6">
        <w:tab/>
        <w:t>(a)</w:t>
      </w:r>
      <w:r w:rsidRPr="009C61C6">
        <w:tab/>
        <w:t>a compromise or arrangement is proposed:</w:t>
      </w:r>
    </w:p>
    <w:p w:rsidR="00CC15B8" w:rsidRPr="009C61C6" w:rsidRDefault="00CC15B8" w:rsidP="00CC15B8">
      <w:pPr>
        <w:pStyle w:val="paragraphsub"/>
      </w:pPr>
      <w:r w:rsidRPr="009C61C6">
        <w:tab/>
        <w:t>(i)</w:t>
      </w:r>
      <w:r w:rsidRPr="009C61C6">
        <w:tab/>
        <w:t>between 30 or more Part</w:t>
      </w:r>
      <w:r w:rsidR="009C61C6">
        <w:t> </w:t>
      </w:r>
      <w:r w:rsidRPr="009C61C6">
        <w:t>5.1 bodies that are wholly</w:t>
      </w:r>
      <w:r w:rsidR="009C61C6">
        <w:noBreakHyphen/>
      </w:r>
      <w:r w:rsidRPr="009C61C6">
        <w:t>owned subsidiaries of a holding company and the creditors or a class of the creditors of each of those subsidiaries; and</w:t>
      </w:r>
    </w:p>
    <w:p w:rsidR="00CC15B8" w:rsidRPr="009C61C6" w:rsidRDefault="00CC15B8" w:rsidP="00CC15B8">
      <w:pPr>
        <w:pStyle w:val="paragraphsub"/>
      </w:pPr>
      <w:r w:rsidRPr="009C61C6">
        <w:tab/>
        <w:t>(ii)</w:t>
      </w:r>
      <w:r w:rsidRPr="009C61C6">
        <w:tab/>
        <w:t>between the holding company and the creditors or a class of the creditors of the holding company; and</w:t>
      </w:r>
    </w:p>
    <w:p w:rsidR="00CC15B8" w:rsidRPr="009C61C6" w:rsidRDefault="00CC15B8" w:rsidP="00CC15B8">
      <w:pPr>
        <w:pStyle w:val="paragraph"/>
      </w:pPr>
      <w:r w:rsidRPr="009C61C6">
        <w:tab/>
        <w:t>(b)</w:t>
      </w:r>
      <w:r w:rsidRPr="009C61C6">
        <w:tab/>
        <w:t>the proposed compromise or arrangement in relation to each subsidiary includes a term that orders will be sought under section</w:t>
      </w:r>
      <w:r w:rsidR="009C61C6">
        <w:t> </w:t>
      </w:r>
      <w:r w:rsidRPr="009C61C6">
        <w:t>413 transferring the whole of the undertaking and of the property and liabilities of the subsidiary to the holding company; and</w:t>
      </w:r>
    </w:p>
    <w:p w:rsidR="00CC15B8" w:rsidRPr="009C61C6" w:rsidRDefault="00CC15B8" w:rsidP="00A525A8">
      <w:pPr>
        <w:pStyle w:val="paragraph"/>
        <w:keepNext/>
        <w:keepLines/>
      </w:pPr>
      <w:r w:rsidRPr="009C61C6">
        <w:tab/>
        <w:t>(c)</w:t>
      </w:r>
      <w:r w:rsidRPr="009C61C6">
        <w:tab/>
        <w:t>the Court is satisfied, on the application in a summary way:</w:t>
      </w:r>
    </w:p>
    <w:p w:rsidR="00CC15B8" w:rsidRPr="009C61C6" w:rsidRDefault="00CC15B8" w:rsidP="00CC15B8">
      <w:pPr>
        <w:pStyle w:val="paragraphsub"/>
      </w:pPr>
      <w:r w:rsidRPr="009C61C6">
        <w:tab/>
        <w:t>(i)</w:t>
      </w:r>
      <w:r w:rsidRPr="009C61C6">
        <w:tab/>
        <w:t>of the holding company or of a creditor of the holding company; or</w:t>
      </w:r>
    </w:p>
    <w:p w:rsidR="00CC15B8" w:rsidRPr="009C61C6" w:rsidRDefault="00CC15B8" w:rsidP="00CC15B8">
      <w:pPr>
        <w:pStyle w:val="paragraphsub"/>
        <w:keepNext/>
      </w:pPr>
      <w:r w:rsidRPr="009C61C6">
        <w:tab/>
        <w:t>(ii)</w:t>
      </w:r>
      <w:r w:rsidRPr="009C61C6">
        <w:tab/>
        <w:t>if the holding company is being wound up—of the liquidator;</w:t>
      </w:r>
    </w:p>
    <w:p w:rsidR="00CC15B8" w:rsidRPr="009C61C6" w:rsidRDefault="00CC15B8" w:rsidP="00CC15B8">
      <w:pPr>
        <w:pStyle w:val="paragraph"/>
        <w:keepNext/>
      </w:pPr>
      <w:r w:rsidRPr="009C61C6">
        <w:tab/>
      </w:r>
      <w:r w:rsidRPr="009C61C6">
        <w:tab/>
        <w:t>that the number of meetings that would be required between creditors in order to consider the proposed compromises or arrangements would be so great as to result in a significant impediment to the timely and effective consideration by those creditors of the terms of the compromises or arrangements;</w:t>
      </w:r>
    </w:p>
    <w:p w:rsidR="00CC15B8" w:rsidRPr="009C61C6" w:rsidRDefault="00CC15B8" w:rsidP="00CC15B8">
      <w:pPr>
        <w:pStyle w:val="subsection2"/>
      </w:pPr>
      <w:r w:rsidRPr="009C61C6">
        <w:t>the Court may order a meeting or meetings, on a consolidated basis, of the creditors of the holding company and of each of the subsidiaries or of such class or classes of those creditors as the Court determines and, where the Court makes such an order, the Court may approve the explanatory statement required by paragraph</w:t>
      </w:r>
      <w:r w:rsidR="009C61C6">
        <w:t> </w:t>
      </w:r>
      <w:r w:rsidRPr="009C61C6">
        <w:t>412(1)(a) to accompany notices of the meeting or meetings.</w:t>
      </w:r>
    </w:p>
    <w:p w:rsidR="00CC15B8" w:rsidRPr="009C61C6" w:rsidRDefault="00CC15B8" w:rsidP="00CC15B8">
      <w:pPr>
        <w:pStyle w:val="subsection"/>
      </w:pPr>
      <w:r w:rsidRPr="009C61C6">
        <w:tab/>
        <w:t>(1B)</w:t>
      </w:r>
      <w:r w:rsidRPr="009C61C6">
        <w:tab/>
        <w:t>Where:</w:t>
      </w:r>
    </w:p>
    <w:p w:rsidR="00CC15B8" w:rsidRPr="009C61C6" w:rsidRDefault="00CC15B8" w:rsidP="00CC15B8">
      <w:pPr>
        <w:pStyle w:val="paragraph"/>
      </w:pPr>
      <w:r w:rsidRPr="009C61C6">
        <w:tab/>
        <w:t>(a)</w:t>
      </w:r>
      <w:r w:rsidRPr="009C61C6">
        <w:tab/>
        <w:t>there are fewer than 30 wholly</w:t>
      </w:r>
      <w:r w:rsidR="009C61C6">
        <w:noBreakHyphen/>
      </w:r>
      <w:r w:rsidRPr="009C61C6">
        <w:t xml:space="preserve">owned subsidiaries of the holding company but the matters referred to in </w:t>
      </w:r>
      <w:r w:rsidR="009C61C6">
        <w:t>paragraphs (</w:t>
      </w:r>
      <w:r w:rsidRPr="009C61C6">
        <w:t>1A)(b) and (c) are satisfied; and</w:t>
      </w:r>
    </w:p>
    <w:p w:rsidR="00CC15B8" w:rsidRPr="009C61C6" w:rsidRDefault="00CC15B8" w:rsidP="00CC15B8">
      <w:pPr>
        <w:pStyle w:val="paragraph"/>
        <w:keepNext/>
      </w:pPr>
      <w:r w:rsidRPr="009C61C6">
        <w:tab/>
        <w:t>(b)</w:t>
      </w:r>
      <w:r w:rsidRPr="009C61C6">
        <w:tab/>
        <w:t>the Court considers that circumstances exist that would justify its doing so;</w:t>
      </w:r>
    </w:p>
    <w:p w:rsidR="00CC15B8" w:rsidRPr="009C61C6" w:rsidRDefault="00CC15B8" w:rsidP="00CC15B8">
      <w:pPr>
        <w:pStyle w:val="subsection2"/>
      </w:pPr>
      <w:r w:rsidRPr="009C61C6">
        <w:t xml:space="preserve">the Court may make an order under </w:t>
      </w:r>
      <w:r w:rsidR="009C61C6">
        <w:t>subsection (</w:t>
      </w:r>
      <w:r w:rsidRPr="009C61C6">
        <w:t>1A) in relation to the proposed compromise or arrangement.</w:t>
      </w:r>
    </w:p>
    <w:p w:rsidR="00CC15B8" w:rsidRPr="009C61C6" w:rsidRDefault="00CC15B8" w:rsidP="00CC15B8">
      <w:pPr>
        <w:pStyle w:val="subsection"/>
      </w:pPr>
      <w:r w:rsidRPr="009C61C6">
        <w:tab/>
        <w:t>(1C)</w:t>
      </w:r>
      <w:r w:rsidRPr="009C61C6">
        <w:tab/>
        <w:t xml:space="preserve">Where an order is made under </w:t>
      </w:r>
      <w:r w:rsidR="009C61C6">
        <w:t>subsection (</w:t>
      </w:r>
      <w:r w:rsidRPr="009C61C6">
        <w:t>1A) in relation to a proposed compromise or arrangement, the succeeding provisions of this Part apply to the compromise or arrangement as if:</w:t>
      </w:r>
    </w:p>
    <w:p w:rsidR="00CC15B8" w:rsidRPr="009C61C6" w:rsidRDefault="00CC15B8" w:rsidP="00CC15B8">
      <w:pPr>
        <w:pStyle w:val="paragraph"/>
      </w:pPr>
      <w:r w:rsidRPr="009C61C6">
        <w:tab/>
        <w:t>(a)</w:t>
      </w:r>
      <w:r w:rsidRPr="009C61C6">
        <w:tab/>
        <w:t>references in this Part to a company included references to all of the Part</w:t>
      </w:r>
      <w:r w:rsidR="009C61C6">
        <w:t> </w:t>
      </w:r>
      <w:r w:rsidRPr="009C61C6">
        <w:t>5.1 bodies to which the order relates; and</w:t>
      </w:r>
    </w:p>
    <w:p w:rsidR="00CC15B8" w:rsidRPr="009C61C6" w:rsidRDefault="00CC15B8" w:rsidP="00CC15B8">
      <w:pPr>
        <w:pStyle w:val="paragraph"/>
      </w:pPr>
      <w:r w:rsidRPr="009C61C6">
        <w:tab/>
        <w:t>(b)</w:t>
      </w:r>
      <w:r w:rsidRPr="009C61C6">
        <w:tab/>
        <w:t>references in this Part to creditors of a company included references to the creditors of all the Part</w:t>
      </w:r>
      <w:r w:rsidR="009C61C6">
        <w:t> </w:t>
      </w:r>
      <w:r w:rsidRPr="009C61C6">
        <w:t>5.1 bodies to which the order relates; and</w:t>
      </w:r>
    </w:p>
    <w:p w:rsidR="00CC15B8" w:rsidRPr="009C61C6" w:rsidRDefault="00CC15B8" w:rsidP="00CC15B8">
      <w:pPr>
        <w:pStyle w:val="paragraph"/>
      </w:pPr>
      <w:r w:rsidRPr="009C61C6">
        <w:tab/>
        <w:t>(c)</w:t>
      </w:r>
      <w:r w:rsidRPr="009C61C6">
        <w:tab/>
        <w:t>references in this Part to a class of the creditors of a company were references to the relevant class of creditors of all of the Part</w:t>
      </w:r>
      <w:r w:rsidR="009C61C6">
        <w:t> </w:t>
      </w:r>
      <w:r w:rsidRPr="009C61C6">
        <w:t>5.1 bodies to which the order relates.</w:t>
      </w:r>
    </w:p>
    <w:p w:rsidR="00CC15B8" w:rsidRPr="009C61C6" w:rsidRDefault="00CC15B8" w:rsidP="00BC5773">
      <w:pPr>
        <w:pStyle w:val="subsection"/>
        <w:keepNext/>
      </w:pPr>
      <w:r w:rsidRPr="009C61C6">
        <w:tab/>
        <w:t>(2)</w:t>
      </w:r>
      <w:r w:rsidRPr="009C61C6">
        <w:tab/>
        <w:t xml:space="preserve">The Court must not make an order pursuant to an application under </w:t>
      </w:r>
      <w:r w:rsidR="009C61C6">
        <w:t>subsection (</w:t>
      </w:r>
      <w:r w:rsidRPr="009C61C6">
        <w:t>1) or (1A) unless:</w:t>
      </w:r>
    </w:p>
    <w:p w:rsidR="00CC15B8" w:rsidRPr="009C61C6" w:rsidRDefault="00CC15B8" w:rsidP="00CC15B8">
      <w:pPr>
        <w:pStyle w:val="paragraph"/>
      </w:pPr>
      <w:r w:rsidRPr="009C61C6">
        <w:tab/>
        <w:t>(a)</w:t>
      </w:r>
      <w:r w:rsidRPr="009C61C6">
        <w:tab/>
        <w:t>14 days notice of the hearing of the application, or such lesser period of notice as the Court or ASIC permits, has been given to ASIC; and</w:t>
      </w:r>
    </w:p>
    <w:p w:rsidR="00CC15B8" w:rsidRPr="009C61C6" w:rsidRDefault="00CC15B8" w:rsidP="00CC15B8">
      <w:pPr>
        <w:pStyle w:val="paragraph"/>
      </w:pPr>
      <w:r w:rsidRPr="009C61C6">
        <w:tab/>
        <w:t>(b)</w:t>
      </w:r>
      <w:r w:rsidRPr="009C61C6">
        <w:tab/>
        <w:t>the Court is satisfied that ASIC has had a reasonable opportunity:</w:t>
      </w:r>
    </w:p>
    <w:p w:rsidR="00CC15B8" w:rsidRPr="009C61C6" w:rsidRDefault="00CC15B8" w:rsidP="00CC15B8">
      <w:pPr>
        <w:pStyle w:val="paragraphsub"/>
      </w:pPr>
      <w:r w:rsidRPr="009C61C6">
        <w:tab/>
        <w:t>(i)</w:t>
      </w:r>
      <w:r w:rsidRPr="009C61C6">
        <w:tab/>
        <w:t>to examine the terms of the proposed compromise or arrangement to which the application relates and a draft explanatory statement relating to the proposed compromise or arrangement; and</w:t>
      </w:r>
    </w:p>
    <w:p w:rsidR="00CC15B8" w:rsidRPr="009C61C6" w:rsidRDefault="00CC15B8" w:rsidP="00CC15B8">
      <w:pPr>
        <w:pStyle w:val="paragraphsub"/>
      </w:pPr>
      <w:r w:rsidRPr="009C61C6">
        <w:tab/>
        <w:t>(ii)</w:t>
      </w:r>
      <w:r w:rsidRPr="009C61C6">
        <w:tab/>
        <w:t>to make submissions to the Court in relation to the proposed compromise or arrangement and the draft explanatory statement.</w:t>
      </w:r>
    </w:p>
    <w:p w:rsidR="00CC15B8" w:rsidRPr="009C61C6" w:rsidRDefault="00CC15B8" w:rsidP="00CC15B8">
      <w:pPr>
        <w:pStyle w:val="subsection"/>
      </w:pPr>
      <w:r w:rsidRPr="009C61C6">
        <w:tab/>
        <w:t>(3)</w:t>
      </w:r>
      <w:r w:rsidRPr="009C61C6">
        <w:tab/>
        <w:t xml:space="preserve">In </w:t>
      </w:r>
      <w:r w:rsidR="009C61C6">
        <w:t>subsection (</w:t>
      </w:r>
      <w:r w:rsidRPr="009C61C6">
        <w:t xml:space="preserve">2), </w:t>
      </w:r>
      <w:r w:rsidRPr="009C61C6">
        <w:rPr>
          <w:b/>
          <w:i/>
        </w:rPr>
        <w:t>draft explanatory statement</w:t>
      </w:r>
      <w:r w:rsidRPr="009C61C6">
        <w:t>, in relation to a proposed compromise or arrangement between a body and its creditors or any class of them or between a body and its members or any class of them, means a statement:</w:t>
      </w:r>
    </w:p>
    <w:p w:rsidR="00CC15B8" w:rsidRPr="009C61C6" w:rsidRDefault="00CC15B8" w:rsidP="00CC15B8">
      <w:pPr>
        <w:pStyle w:val="paragraph"/>
      </w:pPr>
      <w:r w:rsidRPr="009C61C6">
        <w:tab/>
        <w:t>(a)</w:t>
      </w:r>
      <w:r w:rsidRPr="009C61C6">
        <w:tab/>
        <w:t>explaining the effect of the proposed compromise or arrangement and, in particular, stating any material interests of the directors of the body, whether as directors, as members or creditors of the body or otherwise, and the effect on those interests of the proposed compromise or arrangement in so far as that effect is different from the effect on the like interests of other persons; and</w:t>
      </w:r>
    </w:p>
    <w:p w:rsidR="00CC15B8" w:rsidRPr="009C61C6" w:rsidRDefault="00CC15B8" w:rsidP="00CC15B8">
      <w:pPr>
        <w:pStyle w:val="paragraph"/>
      </w:pPr>
      <w:r w:rsidRPr="009C61C6">
        <w:tab/>
        <w:t>(b)</w:t>
      </w:r>
      <w:r w:rsidRPr="009C61C6">
        <w:tab/>
        <w:t>setting out such information as is prescribed and any other information that is material to the making of a decision by a creditor or member of the body whether or not to agree to the proposed compromise or arrangement, being information that is within the knowledge of the directors of the body and has not previously been disclosed to the creditors or members of the body.</w:t>
      </w:r>
    </w:p>
    <w:p w:rsidR="00CC15B8" w:rsidRPr="009C61C6" w:rsidRDefault="00CC15B8" w:rsidP="00CC15B8">
      <w:pPr>
        <w:pStyle w:val="subsection"/>
      </w:pPr>
      <w:r w:rsidRPr="009C61C6">
        <w:tab/>
        <w:t>(3A)</w:t>
      </w:r>
      <w:r w:rsidRPr="009C61C6">
        <w:tab/>
        <w:t xml:space="preserve">In considering whether to make an order under </w:t>
      </w:r>
      <w:r w:rsidR="009C61C6">
        <w:t>subsection (</w:t>
      </w:r>
      <w:r w:rsidRPr="009C61C6">
        <w:t>1) or (1A) for a meeting to be held outside this jurisdiction, the Court must have regard to where the creditors or members, or the creditors or members included in the class concerned, as the case requires, reside.</w:t>
      </w:r>
    </w:p>
    <w:p w:rsidR="00CC15B8" w:rsidRPr="009C61C6" w:rsidRDefault="00CC15B8" w:rsidP="00A525A8">
      <w:pPr>
        <w:pStyle w:val="subsection"/>
        <w:keepNext/>
        <w:keepLines/>
      </w:pPr>
      <w:r w:rsidRPr="009C61C6">
        <w:tab/>
        <w:t>(4)</w:t>
      </w:r>
      <w:r w:rsidRPr="009C61C6">
        <w:tab/>
        <w:t>A compromise or arrangement is binding on the creditors, or on a class of creditors, or on the members, or on a class of members, as the case may be, of the body and on the body or, if the body is in the course of being wound up, on the liquidator and contributories of the body, if, and only if:</w:t>
      </w:r>
    </w:p>
    <w:p w:rsidR="00CC15B8" w:rsidRPr="009C61C6" w:rsidRDefault="00CC15B8" w:rsidP="00CC15B8">
      <w:pPr>
        <w:pStyle w:val="paragraph"/>
      </w:pPr>
      <w:r w:rsidRPr="009C61C6">
        <w:tab/>
        <w:t>(a)</w:t>
      </w:r>
      <w:r w:rsidRPr="009C61C6">
        <w:tab/>
        <w:t xml:space="preserve">at a meeting convened in accordance with an order of the Court under </w:t>
      </w:r>
      <w:r w:rsidR="009C61C6">
        <w:t>subsection (</w:t>
      </w:r>
      <w:r w:rsidRPr="009C61C6">
        <w:t>1) or (1A):</w:t>
      </w:r>
    </w:p>
    <w:p w:rsidR="00CC15B8" w:rsidRPr="009C61C6" w:rsidRDefault="00CC15B8" w:rsidP="00CC15B8">
      <w:pPr>
        <w:pStyle w:val="paragraphsub"/>
      </w:pPr>
      <w:r w:rsidRPr="009C61C6">
        <w:tab/>
        <w:t>(i)</w:t>
      </w:r>
      <w:r w:rsidRPr="009C61C6">
        <w:tab/>
        <w:t>in the case of a compromise or arrangement between a body and its creditors or a class of creditors—the compromise or arrangement is agreed to by a majority in number of the creditors, or of the creditors included in that class of creditors, present and voting, either in person or by proxy, being a majority whose debts or claims against the company amount in the aggregate to at least 75% of the total amount of the debts and claims of the creditors present and voting in person or by proxy, or of the creditors included in that class present and voting in person or by proxy, as the case may be; and</w:t>
      </w:r>
    </w:p>
    <w:p w:rsidR="00CC15B8" w:rsidRPr="009C61C6" w:rsidRDefault="00CC15B8" w:rsidP="00CC15B8">
      <w:pPr>
        <w:pStyle w:val="paragraphsub"/>
      </w:pPr>
      <w:r w:rsidRPr="009C61C6">
        <w:rPr>
          <w:i/>
        </w:rPr>
        <w:tab/>
      </w:r>
      <w:r w:rsidRPr="009C61C6">
        <w:t>(ii)</w:t>
      </w:r>
      <w:r w:rsidRPr="009C61C6">
        <w:tab/>
        <w:t>in the case of a compromise or arrangement between a body and its members or a class of members—a resolution in favour of the compromise or arrangement is:</w:t>
      </w:r>
    </w:p>
    <w:p w:rsidR="00CC15B8" w:rsidRPr="009C61C6" w:rsidRDefault="00CC15B8" w:rsidP="00CC15B8">
      <w:pPr>
        <w:pStyle w:val="paragraphsub-sub"/>
      </w:pPr>
      <w:r w:rsidRPr="009C61C6">
        <w:tab/>
        <w:t>(A)</w:t>
      </w:r>
      <w:r w:rsidRPr="009C61C6">
        <w:tab/>
      </w:r>
      <w:r w:rsidR="00A42F8F" w:rsidRPr="009C61C6">
        <w:t>unless the Court orders otherwise—</w:t>
      </w:r>
      <w:r w:rsidRPr="009C61C6">
        <w:t>passed by a majority in number of the members, or members in that class, present and voting (either in person or by proxy); and</w:t>
      </w:r>
    </w:p>
    <w:p w:rsidR="00CC15B8" w:rsidRPr="009C61C6" w:rsidRDefault="00CC15B8" w:rsidP="00CC15B8">
      <w:pPr>
        <w:pStyle w:val="paragraphsub-sub"/>
      </w:pPr>
      <w:r w:rsidRPr="009C61C6">
        <w:tab/>
        <w:t>(B)</w:t>
      </w:r>
      <w:r w:rsidRPr="009C61C6">
        <w:tab/>
        <w:t>if the body has a share capital—passed by 75% of the votes cast on the resolution; and</w:t>
      </w:r>
    </w:p>
    <w:p w:rsidR="00CC15B8" w:rsidRPr="009C61C6" w:rsidRDefault="00CC15B8" w:rsidP="00CC15B8">
      <w:pPr>
        <w:pStyle w:val="paragraph"/>
      </w:pPr>
      <w:r w:rsidRPr="009C61C6">
        <w:tab/>
        <w:t>(b)</w:t>
      </w:r>
      <w:r w:rsidRPr="009C61C6">
        <w:tab/>
        <w:t>it is approved by order of the Court.</w:t>
      </w:r>
    </w:p>
    <w:p w:rsidR="00CC15B8" w:rsidRPr="009C61C6" w:rsidRDefault="00CC15B8" w:rsidP="00CC15B8">
      <w:pPr>
        <w:pStyle w:val="subsection"/>
      </w:pPr>
      <w:r w:rsidRPr="009C61C6">
        <w:tab/>
        <w:t>(5)</w:t>
      </w:r>
      <w:r w:rsidRPr="009C61C6">
        <w:tab/>
        <w:t>Where the Court orders</w:t>
      </w:r>
      <w:r w:rsidR="009C61C6">
        <w:t> </w:t>
      </w:r>
      <w:r w:rsidRPr="009C61C6">
        <w:t>2 or more meetings of creditors or of a class of creditors, or 2 or more meetings of members or of a class of members, to be held in relation to the proposed compromise or arrangement:</w:t>
      </w:r>
    </w:p>
    <w:p w:rsidR="00CC15B8" w:rsidRPr="009C61C6" w:rsidRDefault="00CC15B8" w:rsidP="00CC15B8">
      <w:pPr>
        <w:pStyle w:val="paragraph"/>
      </w:pPr>
      <w:r w:rsidRPr="009C61C6">
        <w:tab/>
        <w:t>(a)</w:t>
      </w:r>
      <w:r w:rsidRPr="009C61C6">
        <w:tab/>
        <w:t xml:space="preserve">in the case of meetings of creditors—the meetings are, for the purposes of </w:t>
      </w:r>
      <w:r w:rsidR="009C61C6">
        <w:t>subsection (</w:t>
      </w:r>
      <w:r w:rsidRPr="009C61C6">
        <w:t>4), taken together to constitute a single meeting and the votes in favour of the proposed compromise or arrangement cast at each of the meetings are to be aggregated, and the votes against the proposed compromise or arrangement cast at each of the meetings are to be aggregated, accordingly; or</w:t>
      </w:r>
    </w:p>
    <w:p w:rsidR="00CC15B8" w:rsidRPr="009C61C6" w:rsidRDefault="00CC15B8" w:rsidP="00CC15B8">
      <w:pPr>
        <w:pStyle w:val="paragraph"/>
      </w:pPr>
      <w:r w:rsidRPr="009C61C6">
        <w:tab/>
        <w:t>(b)</w:t>
      </w:r>
      <w:r w:rsidRPr="009C61C6">
        <w:tab/>
        <w:t xml:space="preserve">in the case of meetings of members—the meetings are, for the purposes of </w:t>
      </w:r>
      <w:r w:rsidR="009C61C6">
        <w:t>subsection (</w:t>
      </w:r>
      <w:r w:rsidRPr="009C61C6">
        <w:t>4), taken together to constitute a single meeting and the votes in favour of the proposed compromise or arrangement cast at each of the meetings is to be aggregated, and the votes against the proposed compromise or arrangement cast at each of the meetings is to be aggregated, accordingly.</w:t>
      </w:r>
    </w:p>
    <w:p w:rsidR="004A4DB2" w:rsidRPr="009C61C6" w:rsidRDefault="004A4DB2" w:rsidP="004A4DB2">
      <w:pPr>
        <w:pStyle w:val="subsection"/>
      </w:pPr>
      <w:r w:rsidRPr="009C61C6">
        <w:tab/>
        <w:t>(5A)</w:t>
      </w:r>
      <w:r w:rsidRPr="009C61C6">
        <w:tab/>
        <w:t>If the compromise or arrangement:</w:t>
      </w:r>
    </w:p>
    <w:p w:rsidR="004A4DB2" w:rsidRPr="009C61C6" w:rsidRDefault="004A4DB2" w:rsidP="004A4DB2">
      <w:pPr>
        <w:pStyle w:val="paragraph"/>
      </w:pPr>
      <w:r w:rsidRPr="009C61C6">
        <w:tab/>
        <w:t>(a)</w:t>
      </w:r>
      <w:r w:rsidRPr="009C61C6">
        <w:tab/>
        <w:t>involves creditors of the Part</w:t>
      </w:r>
      <w:r w:rsidR="009C61C6">
        <w:t> </w:t>
      </w:r>
      <w:r w:rsidRPr="009C61C6">
        <w:t>5.1 body with subordinate claims (within the meaning of subsection</w:t>
      </w:r>
      <w:r w:rsidR="009C61C6">
        <w:t> </w:t>
      </w:r>
      <w:r w:rsidRPr="009C61C6">
        <w:t>563A(2)); and</w:t>
      </w:r>
    </w:p>
    <w:p w:rsidR="004A4DB2" w:rsidRPr="009C61C6" w:rsidRDefault="004A4DB2" w:rsidP="004A4DB2">
      <w:pPr>
        <w:pStyle w:val="paragraph"/>
      </w:pPr>
      <w:r w:rsidRPr="009C61C6">
        <w:tab/>
        <w:t>(b)</w:t>
      </w:r>
      <w:r w:rsidRPr="009C61C6">
        <w:tab/>
        <w:t>is approved by the Court;</w:t>
      </w:r>
    </w:p>
    <w:p w:rsidR="004A4DB2" w:rsidRPr="009C61C6" w:rsidRDefault="004A4DB2" w:rsidP="004A4DB2">
      <w:pPr>
        <w:pStyle w:val="subsection2"/>
      </w:pPr>
      <w:r w:rsidRPr="009C61C6">
        <w:t xml:space="preserve">those creditors are also bound by the compromise or arrangement despite the fact that a meeting of those creditors has not been ordered by the Court under </w:t>
      </w:r>
      <w:r w:rsidR="009C61C6">
        <w:t>subsection (</w:t>
      </w:r>
      <w:r w:rsidRPr="009C61C6">
        <w:t>1) or (1A).</w:t>
      </w:r>
    </w:p>
    <w:p w:rsidR="00CC15B8" w:rsidRPr="009C61C6" w:rsidRDefault="00CC15B8" w:rsidP="00CC15B8">
      <w:pPr>
        <w:pStyle w:val="subsection"/>
      </w:pPr>
      <w:r w:rsidRPr="009C61C6">
        <w:tab/>
        <w:t>(6)</w:t>
      </w:r>
      <w:r w:rsidRPr="009C61C6">
        <w:tab/>
        <w:t>The Court may grant its approval to a compromise or arrangement subject to such alterations or conditions as it thinks just.</w:t>
      </w:r>
    </w:p>
    <w:p w:rsidR="009B5496" w:rsidRPr="009C61C6" w:rsidRDefault="009B5496" w:rsidP="009B5496">
      <w:pPr>
        <w:pStyle w:val="subsection"/>
      </w:pPr>
      <w:r w:rsidRPr="009C61C6">
        <w:tab/>
        <w:t>(6A)</w:t>
      </w:r>
      <w:r w:rsidRPr="009C61C6">
        <w:tab/>
        <w:t>If:</w:t>
      </w:r>
    </w:p>
    <w:p w:rsidR="009B5496" w:rsidRPr="009C61C6" w:rsidRDefault="009B5496" w:rsidP="009B5496">
      <w:pPr>
        <w:pStyle w:val="paragraph"/>
      </w:pPr>
      <w:r w:rsidRPr="009C61C6">
        <w:tab/>
        <w:t>(a)</w:t>
      </w:r>
      <w:r w:rsidRPr="009C61C6">
        <w:tab/>
        <w:t>the Court has granted its approval to a compromise or arrangement subject to an alteration or condition; and</w:t>
      </w:r>
    </w:p>
    <w:p w:rsidR="009B5496" w:rsidRPr="009C61C6" w:rsidRDefault="009B5496" w:rsidP="009B5496">
      <w:pPr>
        <w:pStyle w:val="paragraph"/>
      </w:pPr>
      <w:r w:rsidRPr="009C61C6">
        <w:tab/>
        <w:t>(b)</w:t>
      </w:r>
      <w:r w:rsidRPr="009C61C6">
        <w:tab/>
        <w:t>the body concerned contravenes:</w:t>
      </w:r>
    </w:p>
    <w:p w:rsidR="009B5496" w:rsidRPr="009C61C6" w:rsidRDefault="009B5496" w:rsidP="009B5496">
      <w:pPr>
        <w:pStyle w:val="paragraphsub"/>
      </w:pPr>
      <w:r w:rsidRPr="009C61C6">
        <w:tab/>
        <w:t>(i)</w:t>
      </w:r>
      <w:r w:rsidRPr="009C61C6">
        <w:tab/>
        <w:t>in the case of an alteration—the provision or provisions of the compromise or arrangement to which the alteration relates; or</w:t>
      </w:r>
    </w:p>
    <w:p w:rsidR="009B5496" w:rsidRPr="009C61C6" w:rsidRDefault="009B5496" w:rsidP="009B5496">
      <w:pPr>
        <w:pStyle w:val="paragraphsub"/>
      </w:pPr>
      <w:r w:rsidRPr="009C61C6">
        <w:tab/>
        <w:t>(ii)</w:t>
      </w:r>
      <w:r w:rsidRPr="009C61C6">
        <w:tab/>
        <w:t>in the case of a condition—the condition; and</w:t>
      </w:r>
    </w:p>
    <w:p w:rsidR="009B5496" w:rsidRPr="009C61C6" w:rsidRDefault="009B5496" w:rsidP="009B5496">
      <w:pPr>
        <w:pStyle w:val="paragraph"/>
      </w:pPr>
      <w:r w:rsidRPr="009C61C6">
        <w:tab/>
        <w:t>(c)</w:t>
      </w:r>
      <w:r w:rsidRPr="009C61C6">
        <w:tab/>
        <w:t>the Court is satisfied that a person suffered loss or damage as a result of the contravention;</w:t>
      </w:r>
    </w:p>
    <w:p w:rsidR="009B5496" w:rsidRPr="009C61C6" w:rsidRDefault="009B5496" w:rsidP="009B5496">
      <w:pPr>
        <w:pStyle w:val="subsection2"/>
      </w:pPr>
      <w:r w:rsidRPr="009C61C6">
        <w:t>the Court may make such order as it thinks just.</w:t>
      </w:r>
    </w:p>
    <w:p w:rsidR="009B5496" w:rsidRPr="009C61C6" w:rsidRDefault="009B5496" w:rsidP="009B5496">
      <w:pPr>
        <w:pStyle w:val="subsection"/>
      </w:pPr>
      <w:r w:rsidRPr="009C61C6">
        <w:tab/>
        <w:t>(6B)</w:t>
      </w:r>
      <w:r w:rsidRPr="009C61C6">
        <w:tab/>
        <w:t xml:space="preserve">The Court may make either or both of the following orders under </w:t>
      </w:r>
      <w:r w:rsidR="009C61C6">
        <w:t>subsection (</w:t>
      </w:r>
      <w:r w:rsidRPr="009C61C6">
        <w:t>6A):</w:t>
      </w:r>
    </w:p>
    <w:p w:rsidR="009B5496" w:rsidRPr="009C61C6" w:rsidRDefault="009B5496" w:rsidP="009B5496">
      <w:pPr>
        <w:pStyle w:val="paragraph"/>
      </w:pPr>
      <w:r w:rsidRPr="009C61C6">
        <w:tab/>
        <w:t>(a)</w:t>
      </w:r>
      <w:r w:rsidRPr="009C61C6">
        <w:tab/>
        <w:t>an order that the body concerned pay compensation to the person of such amount as the order specifies;</w:t>
      </w:r>
    </w:p>
    <w:p w:rsidR="009B5496" w:rsidRPr="009C61C6" w:rsidRDefault="009B5496" w:rsidP="009B5496">
      <w:pPr>
        <w:pStyle w:val="paragraph"/>
      </w:pPr>
      <w:r w:rsidRPr="009C61C6">
        <w:tab/>
        <w:t>(b)</w:t>
      </w:r>
      <w:r w:rsidRPr="009C61C6">
        <w:tab/>
        <w:t>an order directing the body concerned to comply with:</w:t>
      </w:r>
    </w:p>
    <w:p w:rsidR="009B5496" w:rsidRPr="009C61C6" w:rsidRDefault="009B5496" w:rsidP="009B5496">
      <w:pPr>
        <w:pStyle w:val="paragraphsub"/>
      </w:pPr>
      <w:r w:rsidRPr="009C61C6">
        <w:tab/>
        <w:t>(i)</w:t>
      </w:r>
      <w:r w:rsidRPr="009C61C6">
        <w:tab/>
        <w:t>in the case of an alteration—the provision or provisions of the compromise or arrangement to which the alteration relates; or</w:t>
      </w:r>
    </w:p>
    <w:p w:rsidR="009B5496" w:rsidRPr="009C61C6" w:rsidRDefault="009B5496" w:rsidP="009B5496">
      <w:pPr>
        <w:pStyle w:val="paragraphsub"/>
      </w:pPr>
      <w:r w:rsidRPr="009C61C6">
        <w:tab/>
        <w:t>(ii)</w:t>
      </w:r>
      <w:r w:rsidRPr="009C61C6">
        <w:tab/>
        <w:t>in the case of a condition—the condition.</w:t>
      </w:r>
    </w:p>
    <w:p w:rsidR="009B5496" w:rsidRPr="009C61C6" w:rsidRDefault="009B5496" w:rsidP="009B5496">
      <w:pPr>
        <w:pStyle w:val="subsection"/>
      </w:pPr>
      <w:r w:rsidRPr="009C61C6">
        <w:tab/>
        <w:t>(6C)</w:t>
      </w:r>
      <w:r w:rsidRPr="009C61C6">
        <w:tab/>
      </w:r>
      <w:r w:rsidR="009C61C6">
        <w:t>Subsection (</w:t>
      </w:r>
      <w:r w:rsidRPr="009C61C6">
        <w:t xml:space="preserve">6B) does not limit </w:t>
      </w:r>
      <w:r w:rsidR="009C61C6">
        <w:t>subsection (</w:t>
      </w:r>
      <w:r w:rsidRPr="009C61C6">
        <w:t>6A).</w:t>
      </w:r>
    </w:p>
    <w:p w:rsidR="00CC15B8" w:rsidRPr="009C61C6" w:rsidRDefault="00CC15B8" w:rsidP="00CC15B8">
      <w:pPr>
        <w:pStyle w:val="subsection"/>
      </w:pPr>
      <w:r w:rsidRPr="009C61C6">
        <w:tab/>
        <w:t>(7)</w:t>
      </w:r>
      <w:r w:rsidRPr="009C61C6">
        <w:tab/>
        <w:t>Except with the leave of the Court, a person must not be appointed to administer, and must not administer, a compromise or arrangement approved under this Act between a body and its creditors or any class of them or between a body and its members or any class of them, whether by the terms of that compromise or arrangement or pursuant to a power given by the terms of a compromise or arrangement, if the person:</w:t>
      </w:r>
    </w:p>
    <w:p w:rsidR="00BC2547" w:rsidRPr="009C61C6" w:rsidRDefault="00BC2547" w:rsidP="00BC2547">
      <w:pPr>
        <w:pStyle w:val="paragraph"/>
      </w:pPr>
      <w:r w:rsidRPr="009C61C6">
        <w:tab/>
        <w:t>(a)</w:t>
      </w:r>
      <w:r w:rsidRPr="009C61C6">
        <w:tab/>
        <w:t>is a secured party in relation to any property (including PPSA retention of title property) of the body; or</w:t>
      </w:r>
    </w:p>
    <w:p w:rsidR="00CC15B8" w:rsidRPr="009C61C6" w:rsidRDefault="00CC15B8" w:rsidP="00CC15B8">
      <w:pPr>
        <w:pStyle w:val="paragraph"/>
      </w:pPr>
      <w:r w:rsidRPr="009C61C6">
        <w:tab/>
        <w:t>(b)</w:t>
      </w:r>
      <w:r w:rsidRPr="009C61C6">
        <w:tab/>
        <w:t>is an auditor of the body; or</w:t>
      </w:r>
    </w:p>
    <w:p w:rsidR="00CC15B8" w:rsidRPr="009C61C6" w:rsidRDefault="00CC15B8" w:rsidP="00CC15B8">
      <w:pPr>
        <w:pStyle w:val="paragraph"/>
      </w:pPr>
      <w:r w:rsidRPr="009C61C6">
        <w:tab/>
        <w:t>(ba)</w:t>
      </w:r>
      <w:r w:rsidRPr="009C61C6">
        <w:tab/>
        <w:t>is a director, secretary, senior manager or employee of the body; or</w:t>
      </w:r>
    </w:p>
    <w:p w:rsidR="00CC15B8" w:rsidRPr="009C61C6" w:rsidRDefault="00CC15B8" w:rsidP="00CC15B8">
      <w:pPr>
        <w:pStyle w:val="paragraph"/>
      </w:pPr>
      <w:r w:rsidRPr="009C61C6">
        <w:tab/>
        <w:t>(c)</w:t>
      </w:r>
      <w:r w:rsidRPr="009C61C6">
        <w:tab/>
        <w:t xml:space="preserve">is a director, secretary, senior manager or employee of a body corporate that is a </w:t>
      </w:r>
      <w:r w:rsidR="00BC2547" w:rsidRPr="009C61C6">
        <w:t>secured party in relation to any property (including PPSA retention of title property) of the body</w:t>
      </w:r>
      <w:r w:rsidRPr="009C61C6">
        <w:t>; or</w:t>
      </w:r>
    </w:p>
    <w:p w:rsidR="00CC15B8" w:rsidRPr="009C61C6" w:rsidRDefault="00CC15B8" w:rsidP="00CC15B8">
      <w:pPr>
        <w:pStyle w:val="paragraph"/>
      </w:pPr>
      <w:r w:rsidRPr="009C61C6">
        <w:tab/>
        <w:t>(d)</w:t>
      </w:r>
      <w:r w:rsidRPr="009C61C6">
        <w:tab/>
        <w:t>is not a registered liquidator; or</w:t>
      </w:r>
    </w:p>
    <w:p w:rsidR="00CC15B8" w:rsidRPr="009C61C6" w:rsidRDefault="00CC15B8" w:rsidP="00CC15B8">
      <w:pPr>
        <w:pStyle w:val="paragraph"/>
      </w:pPr>
      <w:r w:rsidRPr="009C61C6">
        <w:tab/>
        <w:t>(e)</w:t>
      </w:r>
      <w:r w:rsidRPr="009C61C6">
        <w:tab/>
        <w:t>is a director, secretary, senior manager or employee of a body corporate related to the body; or</w:t>
      </w:r>
    </w:p>
    <w:p w:rsidR="00CC15B8" w:rsidRPr="009C61C6" w:rsidRDefault="00CC15B8" w:rsidP="00CC15B8">
      <w:pPr>
        <w:pStyle w:val="paragraph"/>
      </w:pPr>
      <w:r w:rsidRPr="009C61C6">
        <w:tab/>
        <w:t>(f)</w:t>
      </w:r>
      <w:r w:rsidRPr="009C61C6">
        <w:tab/>
        <w:t>unless ASIC directs in writing that this paragraph does not apply in relation to the person in relation to the body—has at any time within the last 12 months been an officer or promoter of the body or of a related body corporate.</w:t>
      </w:r>
    </w:p>
    <w:p w:rsidR="00CC15B8" w:rsidRPr="009C61C6" w:rsidRDefault="00CC15B8" w:rsidP="00CC15B8">
      <w:pPr>
        <w:pStyle w:val="subsection"/>
      </w:pPr>
      <w:r w:rsidRPr="009C61C6">
        <w:tab/>
        <w:t>(8)</w:t>
      </w:r>
      <w:r w:rsidRPr="009C61C6">
        <w:tab/>
      </w:r>
      <w:r w:rsidR="009C61C6">
        <w:t>Paragraph (</w:t>
      </w:r>
      <w:r w:rsidRPr="009C61C6">
        <w:t>7)(d) does not apply in relation to a body corporate authorised by or under a law of a State or Territory in this jurisdiction to administer the compromise or arrangement concerned.</w:t>
      </w:r>
    </w:p>
    <w:p w:rsidR="00CC15B8" w:rsidRPr="009C61C6" w:rsidRDefault="00CC15B8" w:rsidP="00CC15B8">
      <w:pPr>
        <w:pStyle w:val="subsection"/>
      </w:pPr>
      <w:r w:rsidRPr="009C61C6">
        <w:tab/>
        <w:t>(8A)</w:t>
      </w:r>
      <w:r w:rsidRPr="009C61C6">
        <w:tab/>
      </w:r>
      <w:r w:rsidR="009C61C6">
        <w:t>Subsection (</w:t>
      </w:r>
      <w:r w:rsidRPr="009C61C6">
        <w:t>7) does not disqualify a person from administering a compromise or arrangement under an appointment validly made before 1</w:t>
      </w:r>
      <w:r w:rsidR="009C61C6">
        <w:t> </w:t>
      </w:r>
      <w:r w:rsidRPr="009C61C6">
        <w:t>January 1991.</w:t>
      </w:r>
    </w:p>
    <w:p w:rsidR="00CC15B8" w:rsidRPr="009C61C6" w:rsidRDefault="00CC15B8" w:rsidP="00CC15B8">
      <w:pPr>
        <w:pStyle w:val="subsection"/>
      </w:pPr>
      <w:r w:rsidRPr="009C61C6">
        <w:tab/>
        <w:t>(9)</w:t>
      </w:r>
      <w:r w:rsidRPr="009C61C6">
        <w:tab/>
        <w:t>Where a person is or persons are appointed by, or under a power given by, the terms of a compromise or arrangement, to administer the compromise or arrangement:</w:t>
      </w:r>
    </w:p>
    <w:p w:rsidR="00CC15B8" w:rsidRPr="009C61C6" w:rsidRDefault="00CC15B8" w:rsidP="00CC15B8">
      <w:pPr>
        <w:pStyle w:val="paragraph"/>
      </w:pPr>
      <w:r w:rsidRPr="009C61C6">
        <w:tab/>
        <w:t>(a)</w:t>
      </w:r>
      <w:r w:rsidRPr="009C61C6">
        <w:tab/>
      </w:r>
      <w:r w:rsidR="006D7A6B" w:rsidRPr="009C61C6">
        <w:t>sections</w:t>
      </w:r>
      <w:r w:rsidR="009C61C6">
        <w:t> </w:t>
      </w:r>
      <w:r w:rsidR="006D7A6B" w:rsidRPr="009C61C6">
        <w:t>422A, 422B and 425,</w:t>
      </w:r>
      <w:r w:rsidRPr="009C61C6">
        <w:t xml:space="preserve"> subsections</w:t>
      </w:r>
      <w:r w:rsidR="009C61C6">
        <w:t> </w:t>
      </w:r>
      <w:r w:rsidRPr="009C61C6">
        <w:t>427(2) and (4) and sections</w:t>
      </w:r>
      <w:r w:rsidR="009C61C6">
        <w:t> </w:t>
      </w:r>
      <w:r w:rsidRPr="009C61C6">
        <w:t>428, 432 and 434 apply in relation to that person or those persons as if:</w:t>
      </w:r>
    </w:p>
    <w:p w:rsidR="00CC15B8" w:rsidRPr="009C61C6" w:rsidRDefault="00CC15B8" w:rsidP="00CC15B8">
      <w:pPr>
        <w:pStyle w:val="paragraphsub"/>
      </w:pPr>
      <w:r w:rsidRPr="009C61C6">
        <w:tab/>
        <w:t>(i)</w:t>
      </w:r>
      <w:r w:rsidRPr="009C61C6">
        <w:tab/>
        <w:t>the appointment of the person or persons to administer the compromise or arrangement were an appointment of the person or persons as a receiver and manager, or as receivers and managers, of property of the body; and</w:t>
      </w:r>
    </w:p>
    <w:p w:rsidR="00CC15B8" w:rsidRPr="009C61C6" w:rsidRDefault="00CC15B8" w:rsidP="00CC15B8">
      <w:pPr>
        <w:pStyle w:val="paragraphsub"/>
      </w:pPr>
      <w:r w:rsidRPr="009C61C6">
        <w:tab/>
        <w:t>(ii)</w:t>
      </w:r>
      <w:r w:rsidRPr="009C61C6">
        <w:tab/>
        <w:t>a reference in any of those sections or subsections to a receiver, or to a receiver of property, of a corporation were a reference to that person or to those persons; and</w:t>
      </w:r>
    </w:p>
    <w:p w:rsidR="00376C96" w:rsidRPr="009C61C6" w:rsidRDefault="00376C96" w:rsidP="00376C96">
      <w:pPr>
        <w:pStyle w:val="paragraph"/>
      </w:pPr>
      <w:r w:rsidRPr="009C61C6">
        <w:tab/>
        <w:t>(b)</w:t>
      </w:r>
      <w:r w:rsidRPr="009C61C6">
        <w:tab/>
        <w:t>Subdivision B (court powers to inquire and make orders) of Division</w:t>
      </w:r>
      <w:r w:rsidR="009C61C6">
        <w:t> </w:t>
      </w:r>
      <w:r w:rsidRPr="009C61C6">
        <w:t>90 of Schedule</w:t>
      </w:r>
      <w:r w:rsidR="009C61C6">
        <w:t> </w:t>
      </w:r>
      <w:r w:rsidRPr="009C61C6">
        <w:t>2 applies in relation to that person or those persons as if:</w:t>
      </w:r>
    </w:p>
    <w:p w:rsidR="00376C96" w:rsidRPr="009C61C6" w:rsidRDefault="00376C96" w:rsidP="00376C96">
      <w:pPr>
        <w:pStyle w:val="paragraphsub"/>
      </w:pPr>
      <w:r w:rsidRPr="009C61C6">
        <w:tab/>
        <w:t>(i)</w:t>
      </w:r>
      <w:r w:rsidRPr="009C61C6">
        <w:tab/>
        <w:t>the appointment of the person or persons to administer the compromise or arrangement were an appointment of the person or persons as an external administrator of the body; and</w:t>
      </w:r>
    </w:p>
    <w:p w:rsidR="00376C96" w:rsidRPr="009C61C6" w:rsidRDefault="00376C96" w:rsidP="00376C96">
      <w:pPr>
        <w:pStyle w:val="paragraphsub"/>
      </w:pPr>
      <w:r w:rsidRPr="009C61C6">
        <w:tab/>
        <w:t>(ii)</w:t>
      </w:r>
      <w:r w:rsidRPr="009C61C6">
        <w:tab/>
        <w:t>a reference in that Subdivision to an external administration were a reference to the administration of the compromise or arrangement; and</w:t>
      </w:r>
    </w:p>
    <w:p w:rsidR="00376C96" w:rsidRPr="009C61C6" w:rsidRDefault="00376C96" w:rsidP="00376C96">
      <w:pPr>
        <w:pStyle w:val="paragraphsub"/>
      </w:pPr>
      <w:r w:rsidRPr="009C61C6">
        <w:tab/>
        <w:t>(iii)</w:t>
      </w:r>
      <w:r w:rsidRPr="009C61C6">
        <w:tab/>
        <w:t>a reference in that Subdivision to an external administrator were a reference to that person or to those persons.</w:t>
      </w:r>
    </w:p>
    <w:p w:rsidR="00CC15B8" w:rsidRPr="009C61C6" w:rsidRDefault="00CC15B8" w:rsidP="00CC15B8">
      <w:pPr>
        <w:pStyle w:val="subsection"/>
      </w:pPr>
      <w:r w:rsidRPr="009C61C6">
        <w:tab/>
        <w:t>(10)</w:t>
      </w:r>
      <w:r w:rsidRPr="009C61C6">
        <w:tab/>
        <w:t xml:space="preserve">An order of the Court made for the purposes of </w:t>
      </w:r>
      <w:r w:rsidR="009C61C6">
        <w:t>paragraph (</w:t>
      </w:r>
      <w:r w:rsidRPr="009C61C6">
        <w:t>4)(b) does not have any effect until an office copy of the order is lodged with ASIC, and upon being so lodged, the order takes effect, or is taken to have taken effect, on and from the date of lodgment or such earlier date as the Court determines and specifies in the order.</w:t>
      </w:r>
    </w:p>
    <w:p w:rsidR="00CC15B8" w:rsidRPr="009C61C6" w:rsidRDefault="00CC15B8" w:rsidP="00CC15B8">
      <w:pPr>
        <w:pStyle w:val="subsection"/>
      </w:pPr>
      <w:r w:rsidRPr="009C61C6">
        <w:tab/>
        <w:t>(11)</w:t>
      </w:r>
      <w:r w:rsidRPr="009C61C6">
        <w:tab/>
        <w:t xml:space="preserve">Subject to </w:t>
      </w:r>
      <w:r w:rsidR="009C61C6">
        <w:t>subsection (</w:t>
      </w:r>
      <w:r w:rsidRPr="009C61C6">
        <w:t xml:space="preserve">12), a copy of every order of the Court made for the purposes of </w:t>
      </w:r>
      <w:r w:rsidR="009C61C6">
        <w:t>paragraph (</w:t>
      </w:r>
      <w:r w:rsidRPr="009C61C6">
        <w:t>4)(b) must be annexed to every copy of the constitution of the body issued after the order has been made.</w:t>
      </w:r>
    </w:p>
    <w:p w:rsidR="00CC15B8" w:rsidRPr="009C61C6" w:rsidRDefault="00CC15B8" w:rsidP="00CC15B8">
      <w:pPr>
        <w:pStyle w:val="subsection"/>
      </w:pPr>
      <w:r w:rsidRPr="009C61C6">
        <w:tab/>
        <w:t>(12)</w:t>
      </w:r>
      <w:r w:rsidRPr="009C61C6">
        <w:tab/>
        <w:t xml:space="preserve">The Court may, by order, exempt a body from compliance with </w:t>
      </w:r>
      <w:r w:rsidR="009C61C6">
        <w:t>subsection (</w:t>
      </w:r>
      <w:r w:rsidRPr="009C61C6">
        <w:t>11) or determine the period during which the body must comply with that subsection.</w:t>
      </w:r>
    </w:p>
    <w:p w:rsidR="00CC15B8" w:rsidRPr="009C61C6" w:rsidRDefault="00CC15B8" w:rsidP="00CC15B8">
      <w:pPr>
        <w:pStyle w:val="subsection"/>
      </w:pPr>
      <w:r w:rsidRPr="009C61C6">
        <w:tab/>
        <w:t>(13)</w:t>
      </w:r>
      <w:r w:rsidRPr="009C61C6">
        <w:tab/>
        <w:t xml:space="preserve">Where a compromise or arrangement referred to in </w:t>
      </w:r>
      <w:r w:rsidR="009C61C6">
        <w:t>subsection (</w:t>
      </w:r>
      <w:r w:rsidRPr="009C61C6">
        <w:t>1) or (1A) (whether or not for the purposes of or in connection with a scheme for the reconstruction of a body or bodies or the amalgamation of any 2 or more bodies) has been proposed, the directors of the body must:</w:t>
      </w:r>
    </w:p>
    <w:p w:rsidR="00CC15B8" w:rsidRPr="009C61C6" w:rsidRDefault="00CC15B8" w:rsidP="00CC15B8">
      <w:pPr>
        <w:pStyle w:val="paragraph"/>
      </w:pPr>
      <w:r w:rsidRPr="009C61C6">
        <w:tab/>
        <w:t>(a)</w:t>
      </w:r>
      <w:r w:rsidRPr="009C61C6">
        <w:tab/>
        <w:t>if a meeting of the members of the body by resolution so directs—instruct such accountants or solicitors or both as are named in the resolution to report on the proposals and send their report or reports to the directors as soon as practicable; and</w:t>
      </w:r>
    </w:p>
    <w:p w:rsidR="00CC15B8" w:rsidRPr="009C61C6" w:rsidRDefault="00CC15B8" w:rsidP="00CC15B8">
      <w:pPr>
        <w:pStyle w:val="paragraph"/>
      </w:pPr>
      <w:r w:rsidRPr="009C61C6">
        <w:tab/>
        <w:t>(b)</w:t>
      </w:r>
      <w:r w:rsidRPr="009C61C6">
        <w:tab/>
        <w:t xml:space="preserve">if a report or reports is or are obtained pursuant to </w:t>
      </w:r>
      <w:r w:rsidR="009C61C6">
        <w:t>paragraph (</w:t>
      </w:r>
      <w:r w:rsidRPr="009C61C6">
        <w:t xml:space="preserve">a)—make the report or reports available at the registered office of the body for inspection by the shareholders and creditors of the body at least 7 days before the day of the meeting ordered by the Court to be convened as provided in </w:t>
      </w:r>
      <w:r w:rsidR="009C61C6">
        <w:t>subsection (</w:t>
      </w:r>
      <w:r w:rsidRPr="009C61C6">
        <w:t>1) or (1A), as the case may be.</w:t>
      </w:r>
    </w:p>
    <w:p w:rsidR="00CC15B8" w:rsidRPr="009C61C6" w:rsidRDefault="00CC15B8" w:rsidP="00CC15B8">
      <w:pPr>
        <w:pStyle w:val="subsection"/>
      </w:pPr>
      <w:r w:rsidRPr="009C61C6">
        <w:tab/>
        <w:t>(14)</w:t>
      </w:r>
      <w:r w:rsidRPr="009C61C6">
        <w:tab/>
        <w:t xml:space="preserve">If default is made in complying with </w:t>
      </w:r>
      <w:r w:rsidR="009C61C6">
        <w:t>subsection (</w:t>
      </w:r>
      <w:r w:rsidRPr="009C61C6">
        <w:t>11), the body contravenes this subsection.</w:t>
      </w:r>
    </w:p>
    <w:p w:rsidR="00CC15B8" w:rsidRPr="009C61C6" w:rsidRDefault="00CC15B8" w:rsidP="00CC15B8">
      <w:pPr>
        <w:pStyle w:val="subsection"/>
      </w:pPr>
      <w:r w:rsidRPr="009C61C6">
        <w:tab/>
        <w:t>(15)</w:t>
      </w:r>
      <w:r w:rsidRPr="009C61C6">
        <w:tab/>
        <w:t xml:space="preserve">If default is made in complying with </w:t>
      </w:r>
      <w:r w:rsidR="009C61C6">
        <w:t>subsection (</w:t>
      </w:r>
      <w:r w:rsidRPr="009C61C6">
        <w:t>13), each director of the body contravenes this subsection.</w:t>
      </w:r>
    </w:p>
    <w:p w:rsidR="00CC15B8" w:rsidRPr="009C61C6" w:rsidRDefault="00CC15B8" w:rsidP="00CC15B8">
      <w:pPr>
        <w:pStyle w:val="subsection"/>
      </w:pPr>
      <w:r w:rsidRPr="009C61C6">
        <w:tab/>
        <w:t>(16)</w:t>
      </w:r>
      <w:r w:rsidRPr="009C61C6">
        <w:tab/>
        <w:t>Where no order has been made or resolution passed for the winding up of a Part</w:t>
      </w:r>
      <w:r w:rsidR="009C61C6">
        <w:t> </w:t>
      </w:r>
      <w:r w:rsidRPr="009C61C6">
        <w:t>5.1 body and a compromise or arrangement has been proposed between the body and its creditors or any class of them, the Court may, in addition to exercising any of its other powers, on the application in a summary way of the body or of any member or creditor of the body, restrain further proceedings in any action or other civil proceeding against the body except by leave of the Court and subject to such terms as the Court imposes.</w:t>
      </w:r>
    </w:p>
    <w:p w:rsidR="00CC15B8" w:rsidRPr="009C61C6" w:rsidRDefault="00CC15B8" w:rsidP="00CC15B8">
      <w:pPr>
        <w:pStyle w:val="subsection"/>
      </w:pPr>
      <w:r w:rsidRPr="009C61C6">
        <w:tab/>
        <w:t>(17)</w:t>
      </w:r>
      <w:r w:rsidRPr="009C61C6">
        <w:tab/>
        <w:t>The Court must not approve a compromise or arrangement under this section unless:</w:t>
      </w:r>
    </w:p>
    <w:p w:rsidR="00CC15B8" w:rsidRPr="009C61C6" w:rsidRDefault="00CC15B8" w:rsidP="00CC15B8">
      <w:pPr>
        <w:pStyle w:val="paragraph"/>
      </w:pPr>
      <w:r w:rsidRPr="009C61C6">
        <w:tab/>
        <w:t>(a)</w:t>
      </w:r>
      <w:r w:rsidRPr="009C61C6">
        <w:tab/>
        <w:t>it is satisfied that the compromise or arrangement has not been proposed for the purpose of enabling any person to avoid the operation of any of the provisions of Chapter</w:t>
      </w:r>
      <w:r w:rsidR="009C61C6">
        <w:t> </w:t>
      </w:r>
      <w:r w:rsidRPr="009C61C6">
        <w:t>6; or</w:t>
      </w:r>
    </w:p>
    <w:p w:rsidR="00CC15B8" w:rsidRPr="009C61C6" w:rsidRDefault="00CC15B8" w:rsidP="00CC15B8">
      <w:pPr>
        <w:pStyle w:val="paragraph"/>
        <w:keepNext/>
      </w:pPr>
      <w:r w:rsidRPr="009C61C6">
        <w:tab/>
        <w:t>(b)</w:t>
      </w:r>
      <w:r w:rsidRPr="009C61C6">
        <w:tab/>
        <w:t>there is produced to the Court a statement in writing by ASIC stating that ASIC has no objection to the compromise or arrangement;</w:t>
      </w:r>
    </w:p>
    <w:p w:rsidR="00CC15B8" w:rsidRPr="009C61C6" w:rsidRDefault="00CC15B8" w:rsidP="00CC15B8">
      <w:pPr>
        <w:pStyle w:val="subsection2"/>
      </w:pPr>
      <w:r w:rsidRPr="009C61C6">
        <w:t xml:space="preserve">but the Court need not approve a compromise or arrangement merely because a statement by ASIC stating that ASIC has no objection to the compromise or arrangement has been produced to the Court as mentioned in </w:t>
      </w:r>
      <w:r w:rsidR="009C61C6">
        <w:t>paragraph (</w:t>
      </w:r>
      <w:r w:rsidRPr="009C61C6">
        <w:t>b).</w:t>
      </w:r>
    </w:p>
    <w:p w:rsidR="00CC15B8" w:rsidRPr="009C61C6" w:rsidRDefault="00CC15B8" w:rsidP="00CC15B8">
      <w:pPr>
        <w:pStyle w:val="ActHead5"/>
      </w:pPr>
      <w:bookmarkStart w:id="252" w:name="_Toc13832086"/>
      <w:r w:rsidRPr="009C61C6">
        <w:rPr>
          <w:rStyle w:val="CharSectno"/>
        </w:rPr>
        <w:t>412</w:t>
      </w:r>
      <w:r w:rsidRPr="009C61C6">
        <w:t xml:space="preserve">  Information as to compromise with creditors</w:t>
      </w:r>
      <w:bookmarkEnd w:id="252"/>
    </w:p>
    <w:p w:rsidR="00CC15B8" w:rsidRPr="009C61C6" w:rsidRDefault="00CC15B8" w:rsidP="00CC15B8">
      <w:pPr>
        <w:pStyle w:val="subsection"/>
      </w:pPr>
      <w:r w:rsidRPr="009C61C6">
        <w:tab/>
        <w:t>(1)</w:t>
      </w:r>
      <w:r w:rsidRPr="009C61C6">
        <w:tab/>
        <w:t>Where a meeting is convened under section</w:t>
      </w:r>
      <w:r w:rsidR="009C61C6">
        <w:t> </w:t>
      </w:r>
      <w:r w:rsidRPr="009C61C6">
        <w:t>411, the body must:</w:t>
      </w:r>
    </w:p>
    <w:p w:rsidR="00CC15B8" w:rsidRPr="009C61C6" w:rsidRDefault="00CC15B8" w:rsidP="00CC15B8">
      <w:pPr>
        <w:pStyle w:val="paragraph"/>
      </w:pPr>
      <w:r w:rsidRPr="009C61C6">
        <w:tab/>
        <w:t>(a)</w:t>
      </w:r>
      <w:r w:rsidRPr="009C61C6">
        <w:tab/>
        <w:t xml:space="preserve">with every notice convening the meeting that is sent to a creditor or member, send a statement (in this section called the </w:t>
      </w:r>
      <w:r w:rsidRPr="009C61C6">
        <w:rPr>
          <w:b/>
          <w:i/>
        </w:rPr>
        <w:t>explanatory statement</w:t>
      </w:r>
      <w:r w:rsidRPr="009C61C6">
        <w:t>):</w:t>
      </w:r>
    </w:p>
    <w:p w:rsidR="00CC15B8" w:rsidRPr="009C61C6" w:rsidRDefault="00CC15B8" w:rsidP="00CC15B8">
      <w:pPr>
        <w:pStyle w:val="paragraphsub"/>
      </w:pPr>
      <w:r w:rsidRPr="009C61C6">
        <w:tab/>
        <w:t>(i)</w:t>
      </w:r>
      <w:r w:rsidRPr="009C61C6">
        <w:tab/>
        <w:t>explaining the effect of the compromise or arrangement and, in particular, stating any material interests of the directors, whether as directors, as members or creditors of the body or otherwise, and the effect on those interests of the compromise or arrangement in so far as that effect is different from the effect on the like interests of other persons; and</w:t>
      </w:r>
    </w:p>
    <w:p w:rsidR="00CC15B8" w:rsidRPr="009C61C6" w:rsidRDefault="00CC15B8" w:rsidP="00CC15B8">
      <w:pPr>
        <w:pStyle w:val="paragraphsub"/>
      </w:pPr>
      <w:r w:rsidRPr="009C61C6">
        <w:tab/>
        <w:t>(ii)</w:t>
      </w:r>
      <w:r w:rsidRPr="009C61C6">
        <w:tab/>
        <w:t>setting out such information as is prescribed and any other information that is material to the making of a decision by a creditor or member whether or not to agree to the compromise or arrangement, being information that is within the knowledge of the directors and has not previously been disclosed to the creditors or members; and</w:t>
      </w:r>
    </w:p>
    <w:p w:rsidR="00CC15B8" w:rsidRPr="009C61C6" w:rsidRDefault="00CC15B8" w:rsidP="00CC15B8">
      <w:pPr>
        <w:pStyle w:val="paragraph"/>
      </w:pPr>
      <w:r w:rsidRPr="009C61C6">
        <w:tab/>
        <w:t>(b)</w:t>
      </w:r>
      <w:r w:rsidRPr="009C61C6">
        <w:tab/>
        <w:t>in every notice convening the meeting that is given by advertisement</w:t>
      </w:r>
      <w:r w:rsidR="005C63FF" w:rsidRPr="009C61C6">
        <w:t xml:space="preserve"> or that is published in the prescribed manner</w:t>
      </w:r>
      <w:r w:rsidRPr="009C61C6">
        <w:t>, include either a copy of the explanatory statement or a notification of the place at which and the manner in which creditors or members entitled to attend the meeting may obtain copies of the explanatory statement.</w:t>
      </w:r>
    </w:p>
    <w:p w:rsidR="00CC15B8" w:rsidRPr="009C61C6" w:rsidRDefault="00CC15B8" w:rsidP="00CC15B8">
      <w:pPr>
        <w:pStyle w:val="subsection"/>
      </w:pPr>
      <w:r w:rsidRPr="009C61C6">
        <w:tab/>
        <w:t>(2)</w:t>
      </w:r>
      <w:r w:rsidRPr="009C61C6">
        <w:tab/>
        <w:t xml:space="preserve">In the case of a creditor whose debt does not exceed $200, </w:t>
      </w:r>
      <w:r w:rsidR="009C61C6">
        <w:t>paragraph (</w:t>
      </w:r>
      <w:r w:rsidRPr="009C61C6">
        <w:t>1)(a) does not apply unless the Court otherwise orders but the notice convening the meeting that is sent to such a creditor must specify a place at which a copy of the explanatory statement can be obtained on request and, where the creditor makes such a request, the body must as soon as practicable comply with the request.</w:t>
      </w:r>
    </w:p>
    <w:p w:rsidR="00CC15B8" w:rsidRPr="009C61C6" w:rsidRDefault="00CC15B8" w:rsidP="00CC15B8">
      <w:pPr>
        <w:pStyle w:val="subsection"/>
      </w:pPr>
      <w:r w:rsidRPr="009C61C6">
        <w:tab/>
        <w:t>(3)</w:t>
      </w:r>
      <w:r w:rsidRPr="009C61C6">
        <w:tab/>
        <w:t>Where the compromise or arrangement affects the rights of debenture holders, the explanatory statement must specify any material interests of the trustees for the debenture holders, whether as such trustees, as members or creditors of the body or otherwise, and the effect on those interests of the compromise or arrangement in so far as that effect is different from the effect on the like interests of other persons.</w:t>
      </w:r>
    </w:p>
    <w:p w:rsidR="00CC15B8" w:rsidRPr="009C61C6" w:rsidRDefault="00CC15B8" w:rsidP="00CC15B8">
      <w:pPr>
        <w:pStyle w:val="subsection"/>
      </w:pPr>
      <w:r w:rsidRPr="009C61C6">
        <w:tab/>
        <w:t>(4)</w:t>
      </w:r>
      <w:r w:rsidRPr="009C61C6">
        <w:tab/>
        <w:t>Where a notice given by advertisement</w:t>
      </w:r>
      <w:r w:rsidR="00864104" w:rsidRPr="009C61C6">
        <w:t>, or published in the prescribed manner,</w:t>
      </w:r>
      <w:r w:rsidRPr="009C61C6">
        <w:t xml:space="preserve"> includes a notification that copies of the explanatory statement can be obtained in a particular manner, every creditor or member entitled to attend the meeting must, on making application in that matter, be furnished by the body free of charge with a copy of the explanatory statement.</w:t>
      </w:r>
    </w:p>
    <w:p w:rsidR="00CC15B8" w:rsidRPr="009C61C6" w:rsidRDefault="00CC15B8" w:rsidP="00CC15B8">
      <w:pPr>
        <w:pStyle w:val="subsection"/>
      </w:pPr>
      <w:r w:rsidRPr="009C61C6">
        <w:tab/>
        <w:t>(5)</w:t>
      </w:r>
      <w:r w:rsidRPr="009C61C6">
        <w:tab/>
        <w:t>Each person who is a director or trustee for debenture holders must give notice to the body of such matters relating to the person as are required to be included in the explanatory statement.</w:t>
      </w:r>
    </w:p>
    <w:p w:rsidR="00CC15B8" w:rsidRPr="009C61C6" w:rsidRDefault="00CC15B8" w:rsidP="00CC15B8">
      <w:pPr>
        <w:pStyle w:val="subsection"/>
      </w:pPr>
      <w:r w:rsidRPr="009C61C6">
        <w:tab/>
        <w:t>(6)</w:t>
      </w:r>
      <w:r w:rsidRPr="009C61C6">
        <w:tab/>
        <w:t>In the case of a compromise or arrangement that is not, or does not include, a compromise or arrangement between a Part</w:t>
      </w:r>
      <w:r w:rsidR="009C61C6">
        <w:t> </w:t>
      </w:r>
      <w:r w:rsidRPr="009C61C6">
        <w:t xml:space="preserve">5.1 body and its creditors or any class of them, the body must not send out an explanatory statement pursuant to </w:t>
      </w:r>
      <w:r w:rsidR="009C61C6">
        <w:t>subsection (</w:t>
      </w:r>
      <w:r w:rsidRPr="009C61C6">
        <w:t>1) unless a copy of that statement has been registered by ASIC.</w:t>
      </w:r>
    </w:p>
    <w:p w:rsidR="00CC15B8" w:rsidRPr="009C61C6" w:rsidRDefault="00CC15B8" w:rsidP="00CC15B8">
      <w:pPr>
        <w:pStyle w:val="subsection"/>
      </w:pPr>
      <w:r w:rsidRPr="009C61C6">
        <w:tab/>
        <w:t>(7)</w:t>
      </w:r>
      <w:r w:rsidRPr="009C61C6">
        <w:tab/>
        <w:t xml:space="preserve">Where an explanatory statement sent out under </w:t>
      </w:r>
      <w:r w:rsidR="009C61C6">
        <w:t>subsection (</w:t>
      </w:r>
      <w:r w:rsidRPr="009C61C6">
        <w:t xml:space="preserve">1) is not required by </w:t>
      </w:r>
      <w:r w:rsidR="009C61C6">
        <w:t>subsection (</w:t>
      </w:r>
      <w:r w:rsidRPr="009C61C6">
        <w:t>6) to be registered by ASIC, the Court must not make an order approving the compromise or arrangement unless it is satisfied that ASIC has had a reasonable opportunity to examine the explanatory statement and to make submissions to the Court in relation to that statement.</w:t>
      </w:r>
    </w:p>
    <w:p w:rsidR="00CC15B8" w:rsidRPr="009C61C6" w:rsidRDefault="00CC15B8" w:rsidP="00CC15B8">
      <w:pPr>
        <w:pStyle w:val="subsection"/>
      </w:pPr>
      <w:r w:rsidRPr="009C61C6">
        <w:tab/>
        <w:t>(8)</w:t>
      </w:r>
      <w:r w:rsidRPr="009C61C6">
        <w:tab/>
        <w:t xml:space="preserve">Where a copy of an explanatory statement is lodged with ASIC for registration under </w:t>
      </w:r>
      <w:r w:rsidR="009C61C6">
        <w:t>subsection (</w:t>
      </w:r>
      <w:r w:rsidRPr="009C61C6">
        <w:t>6), ASIC must not register the copy of the statement unless the statement appears to comply with this Act and ASIC is of the opinion that the statement does not contain any matter that is false in a material particular or materially misleading in the form or context in which it appears.</w:t>
      </w:r>
    </w:p>
    <w:p w:rsidR="00CC15B8" w:rsidRPr="009C61C6" w:rsidRDefault="00CC15B8" w:rsidP="00CC15B8">
      <w:pPr>
        <w:pStyle w:val="subsection"/>
      </w:pPr>
      <w:r w:rsidRPr="009C61C6">
        <w:tab/>
        <w:t>(9)</w:t>
      </w:r>
      <w:r w:rsidRPr="009C61C6">
        <w:tab/>
        <w:t>Where a body contravenes this section, a person involved in the contravention contravenes this subsection.</w:t>
      </w:r>
    </w:p>
    <w:p w:rsidR="00CC15B8" w:rsidRPr="009C61C6" w:rsidRDefault="00CC15B8" w:rsidP="00CC15B8">
      <w:pPr>
        <w:pStyle w:val="subsection"/>
      </w:pPr>
      <w:r w:rsidRPr="009C61C6">
        <w:tab/>
        <w:t>(10)</w:t>
      </w:r>
      <w:r w:rsidRPr="009C61C6">
        <w:tab/>
        <w:t>It is a defence to a prosecution for a contravention of this section if it is proved that the contravention was due to the failure of a person (other than the defendant), being a director of the body or a trustee for debenture holders of the body, to supply for the purposes of the explanatory statement particulars of the person’s interests.</w:t>
      </w:r>
    </w:p>
    <w:p w:rsidR="00CC15B8" w:rsidRPr="009C61C6" w:rsidRDefault="00CC15B8" w:rsidP="00CC15B8">
      <w:pPr>
        <w:pStyle w:val="ActHead5"/>
      </w:pPr>
      <w:bookmarkStart w:id="253" w:name="_Toc13832087"/>
      <w:r w:rsidRPr="009C61C6">
        <w:rPr>
          <w:rStyle w:val="CharSectno"/>
        </w:rPr>
        <w:t>413</w:t>
      </w:r>
      <w:r w:rsidRPr="009C61C6">
        <w:t xml:space="preserve">  Provisions for facilitating reconstruction and amalgamation of Part</w:t>
      </w:r>
      <w:r w:rsidR="009C61C6">
        <w:t> </w:t>
      </w:r>
      <w:r w:rsidRPr="009C61C6">
        <w:t>5.1 bodies</w:t>
      </w:r>
      <w:bookmarkEnd w:id="253"/>
    </w:p>
    <w:p w:rsidR="00CC15B8" w:rsidRPr="009C61C6" w:rsidRDefault="00CC15B8" w:rsidP="00CC15B8">
      <w:pPr>
        <w:pStyle w:val="subsection"/>
      </w:pPr>
      <w:r w:rsidRPr="009C61C6">
        <w:tab/>
        <w:t>(1)</w:t>
      </w:r>
      <w:r w:rsidRPr="009C61C6">
        <w:tab/>
        <w:t>Where an application is made to the Court under this Part for the approval of a compromise or arrangement and it is shown to the Court that the compromise or arrangement has been proposed for the purposes of, or in connection with, a scheme for the reconstruction of a Part</w:t>
      </w:r>
      <w:r w:rsidR="009C61C6">
        <w:t> </w:t>
      </w:r>
      <w:r w:rsidRPr="009C61C6">
        <w:t>5.1 body or Part</w:t>
      </w:r>
      <w:r w:rsidR="009C61C6">
        <w:t> </w:t>
      </w:r>
      <w:r w:rsidRPr="009C61C6">
        <w:t>5.1 bodies or the amalgamation of 2 or more Part</w:t>
      </w:r>
      <w:r w:rsidR="009C61C6">
        <w:t> </w:t>
      </w:r>
      <w:r w:rsidRPr="009C61C6">
        <w:t xml:space="preserve">5.1 bodies and that, under the scheme, the whole or any part of the undertaking or of the property of a body concerned in the scheme (in this section called the </w:t>
      </w:r>
      <w:r w:rsidRPr="009C61C6">
        <w:rPr>
          <w:b/>
          <w:i/>
        </w:rPr>
        <w:t>transferor body</w:t>
      </w:r>
      <w:r w:rsidRPr="009C61C6">
        <w:t xml:space="preserve">) is to be transferred to a company (in this section called the </w:t>
      </w:r>
      <w:r w:rsidRPr="009C61C6">
        <w:rPr>
          <w:b/>
          <w:i/>
        </w:rPr>
        <w:t>transferee company</w:t>
      </w:r>
      <w:r w:rsidRPr="009C61C6">
        <w:t>), the Court may, either by the order approving the compromise or arrangement or by a later order, provide for all or any of the following matters:</w:t>
      </w:r>
    </w:p>
    <w:p w:rsidR="00CC15B8" w:rsidRPr="009C61C6" w:rsidRDefault="00CC15B8" w:rsidP="00CC15B8">
      <w:pPr>
        <w:pStyle w:val="paragraph"/>
      </w:pPr>
      <w:r w:rsidRPr="009C61C6">
        <w:tab/>
        <w:t>(a)</w:t>
      </w:r>
      <w:r w:rsidRPr="009C61C6">
        <w:tab/>
        <w:t>the transfer to the transferee company of the whole or a part of the undertaking and of the property or liabilities of the transferor body;</w:t>
      </w:r>
    </w:p>
    <w:p w:rsidR="00CC15B8" w:rsidRPr="009C61C6" w:rsidRDefault="00CC15B8" w:rsidP="00CC15B8">
      <w:pPr>
        <w:pStyle w:val="paragraph"/>
      </w:pPr>
      <w:r w:rsidRPr="009C61C6">
        <w:tab/>
        <w:t>(b)</w:t>
      </w:r>
      <w:r w:rsidRPr="009C61C6">
        <w:tab/>
        <w:t>the allotting or appropriation by the transferee company of shares, debentures, policies or other interests in that company that, under the compromise or arrangement, are to be allotted or appropriated by that company to or for any person;</w:t>
      </w:r>
    </w:p>
    <w:p w:rsidR="00CC15B8" w:rsidRPr="009C61C6" w:rsidRDefault="00CC15B8" w:rsidP="00CC15B8">
      <w:pPr>
        <w:pStyle w:val="paragraph"/>
      </w:pPr>
      <w:r w:rsidRPr="009C61C6">
        <w:tab/>
        <w:t>(c)</w:t>
      </w:r>
      <w:r w:rsidRPr="009C61C6">
        <w:tab/>
        <w:t>the continuation by or against the transferee company of any legal proceedings pending by or against the transferor body;</w:t>
      </w:r>
    </w:p>
    <w:p w:rsidR="00CC15B8" w:rsidRPr="009C61C6" w:rsidRDefault="00CC15B8" w:rsidP="00CC15B8">
      <w:pPr>
        <w:pStyle w:val="paragraph"/>
      </w:pPr>
      <w:r w:rsidRPr="009C61C6">
        <w:tab/>
        <w:t>(d)</w:t>
      </w:r>
      <w:r w:rsidRPr="009C61C6">
        <w:tab/>
        <w:t>if the transferor body is a company—the deregistration by ASIC, without winding up, of the transferor body;</w:t>
      </w:r>
    </w:p>
    <w:p w:rsidR="00CC15B8" w:rsidRPr="009C61C6" w:rsidRDefault="00CC15B8" w:rsidP="00CC15B8">
      <w:pPr>
        <w:pStyle w:val="paragraph"/>
      </w:pPr>
      <w:r w:rsidRPr="009C61C6">
        <w:tab/>
        <w:t>(e)</w:t>
      </w:r>
      <w:r w:rsidRPr="009C61C6">
        <w:tab/>
        <w:t>the provision to be made for any persons who, within such time and in such manner as the Court directs, dissent from the compromise or arrangement;</w:t>
      </w:r>
    </w:p>
    <w:p w:rsidR="00CC15B8" w:rsidRPr="009C61C6" w:rsidRDefault="00CC15B8" w:rsidP="00CC15B8">
      <w:pPr>
        <w:pStyle w:val="paragraph"/>
      </w:pPr>
      <w:r w:rsidRPr="009C61C6">
        <w:tab/>
        <w:t>(f)</w:t>
      </w:r>
      <w:r w:rsidRPr="009C61C6">
        <w:tab/>
        <w:t>the transfer or allotment of any interest in property to any person concerned in the compromise or arrangement;</w:t>
      </w:r>
    </w:p>
    <w:p w:rsidR="00CC15B8" w:rsidRPr="009C61C6" w:rsidRDefault="00CC15B8" w:rsidP="00CC15B8">
      <w:pPr>
        <w:pStyle w:val="paragraph"/>
      </w:pPr>
      <w:r w:rsidRPr="009C61C6">
        <w:tab/>
        <w:t>(g)</w:t>
      </w:r>
      <w:r w:rsidRPr="009C61C6">
        <w:tab/>
        <w:t>such incidental, consequential and supplemental matters as are necessary to ensure that the reconstruction or amalgamation is fully and effectively carried out.</w:t>
      </w:r>
    </w:p>
    <w:p w:rsidR="00CC15B8" w:rsidRPr="009C61C6" w:rsidRDefault="00CC15B8" w:rsidP="00CC15B8">
      <w:pPr>
        <w:pStyle w:val="subsection"/>
      </w:pPr>
      <w:r w:rsidRPr="009C61C6">
        <w:tab/>
        <w:t>(2)</w:t>
      </w:r>
      <w:r w:rsidRPr="009C61C6">
        <w:tab/>
        <w:t xml:space="preserve">Where an order made under this section provides for the transfer of property or liabilities, then, by virtue of the order, that property is transferred to and vests in, and those liabilities are transferred to and become the liabilities of, the transferee company, free, in the case of any particular property if the order so directs, from any </w:t>
      </w:r>
      <w:r w:rsidR="005D7333" w:rsidRPr="009C61C6">
        <w:t>security interest</w:t>
      </w:r>
      <w:r w:rsidRPr="009C61C6">
        <w:t xml:space="preserve"> that is, by virtue of the compromise or arrangement, to cease to have effect.</w:t>
      </w:r>
    </w:p>
    <w:p w:rsidR="00CC15B8" w:rsidRPr="009C61C6" w:rsidRDefault="00CC15B8" w:rsidP="00CC15B8">
      <w:pPr>
        <w:pStyle w:val="subsection"/>
      </w:pPr>
      <w:r w:rsidRPr="009C61C6">
        <w:tab/>
        <w:t>(3)</w:t>
      </w:r>
      <w:r w:rsidRPr="009C61C6">
        <w:tab/>
        <w:t>Where an order is made under this section, each body to which the order relates must, within 14 days after the making of the order, lodge with ASIC an office copy of the order.</w:t>
      </w:r>
    </w:p>
    <w:p w:rsidR="00CC15B8" w:rsidRPr="009C61C6" w:rsidRDefault="00CC15B8" w:rsidP="00CC15B8">
      <w:pPr>
        <w:pStyle w:val="subsection"/>
      </w:pPr>
      <w:r w:rsidRPr="009C61C6">
        <w:tab/>
        <w:t>(4)</w:t>
      </w:r>
      <w:r w:rsidRPr="009C61C6">
        <w:tab/>
        <w:t>In this section:</w:t>
      </w:r>
    </w:p>
    <w:p w:rsidR="00CC15B8" w:rsidRPr="009C61C6" w:rsidRDefault="00CC15B8" w:rsidP="00CC15B8">
      <w:pPr>
        <w:pStyle w:val="Definition"/>
      </w:pPr>
      <w:r w:rsidRPr="009C61C6">
        <w:rPr>
          <w:b/>
          <w:i/>
        </w:rPr>
        <w:t>liabilities</w:t>
      </w:r>
      <w:r w:rsidRPr="009C61C6">
        <w:t xml:space="preserve"> includes duties of any description, including duties that are of a personal character or are incapable under the general law of being assigned or performed vicariously.</w:t>
      </w:r>
    </w:p>
    <w:p w:rsidR="00CC15B8" w:rsidRPr="009C61C6" w:rsidRDefault="00CC15B8" w:rsidP="00CC15B8">
      <w:pPr>
        <w:pStyle w:val="Definition"/>
      </w:pPr>
      <w:r w:rsidRPr="009C61C6">
        <w:rPr>
          <w:b/>
          <w:i/>
        </w:rPr>
        <w:t>property</w:t>
      </w:r>
      <w:r w:rsidRPr="009C61C6">
        <w:t xml:space="preserve"> includes rights and powers of any description, including rights and powers that are of a personal character and are incapable under the general law of being assigned or performed vicariously.</w:t>
      </w:r>
    </w:p>
    <w:p w:rsidR="00CC15B8" w:rsidRPr="009C61C6" w:rsidRDefault="00CC15B8" w:rsidP="00CC15B8">
      <w:pPr>
        <w:pStyle w:val="ActHead5"/>
      </w:pPr>
      <w:bookmarkStart w:id="254" w:name="_Toc13832088"/>
      <w:r w:rsidRPr="009C61C6">
        <w:rPr>
          <w:rStyle w:val="CharSectno"/>
        </w:rPr>
        <w:t>414</w:t>
      </w:r>
      <w:r w:rsidRPr="009C61C6">
        <w:t xml:space="preserve">  Acquisition of shares of shareholders dissenting from scheme or contract approved by majority</w:t>
      </w:r>
      <w:bookmarkEnd w:id="254"/>
    </w:p>
    <w:p w:rsidR="00CC15B8" w:rsidRPr="009C61C6" w:rsidRDefault="00CC15B8" w:rsidP="00CC15B8">
      <w:pPr>
        <w:pStyle w:val="subsection"/>
      </w:pPr>
      <w:r w:rsidRPr="009C61C6">
        <w:tab/>
        <w:t>(1)</w:t>
      </w:r>
      <w:r w:rsidRPr="009C61C6">
        <w:tab/>
        <w:t>In this section:</w:t>
      </w:r>
    </w:p>
    <w:p w:rsidR="00CC15B8" w:rsidRPr="009C61C6" w:rsidRDefault="00CC15B8" w:rsidP="00CC15B8">
      <w:pPr>
        <w:pStyle w:val="Definition"/>
      </w:pPr>
      <w:r w:rsidRPr="009C61C6">
        <w:rPr>
          <w:b/>
          <w:i/>
        </w:rPr>
        <w:t>dissenting shareholder</w:t>
      </w:r>
      <w:r w:rsidRPr="009C61C6">
        <w:t>, in relation to a scheme or contract, means a shareholder who has not assented to the scheme or contract or who has failed to transfer his, her or its shares in accordance with the scheme or contract.</w:t>
      </w:r>
    </w:p>
    <w:p w:rsidR="00CC15B8" w:rsidRPr="009C61C6" w:rsidRDefault="00CC15B8" w:rsidP="00CC15B8">
      <w:pPr>
        <w:pStyle w:val="Definition"/>
      </w:pPr>
      <w:r w:rsidRPr="009C61C6">
        <w:rPr>
          <w:b/>
          <w:i/>
        </w:rPr>
        <w:t>excluded shares</w:t>
      </w:r>
      <w:r w:rsidRPr="009C61C6">
        <w:t>, in relation to a scheme or contract involving a transfer to a person of shares in a class of shares in a company, means shares in that class that, when the offer relating to the scheme or contract is made, are held by:</w:t>
      </w:r>
    </w:p>
    <w:p w:rsidR="00CC15B8" w:rsidRPr="009C61C6" w:rsidRDefault="00CC15B8" w:rsidP="00CC15B8">
      <w:pPr>
        <w:pStyle w:val="paragraph"/>
      </w:pPr>
      <w:r w:rsidRPr="009C61C6">
        <w:tab/>
        <w:t>(a)</w:t>
      </w:r>
      <w:r w:rsidRPr="009C61C6">
        <w:tab/>
        <w:t>in any case—the person or a nominee of the person; or</w:t>
      </w:r>
    </w:p>
    <w:p w:rsidR="00CC15B8" w:rsidRPr="009C61C6" w:rsidRDefault="00CC15B8" w:rsidP="00CC15B8">
      <w:pPr>
        <w:pStyle w:val="paragraph"/>
      </w:pPr>
      <w:r w:rsidRPr="009C61C6">
        <w:tab/>
        <w:t>(b)</w:t>
      </w:r>
      <w:r w:rsidRPr="009C61C6">
        <w:tab/>
        <w:t>if the person is a body corporate—a subsidiary of the body.</w:t>
      </w:r>
    </w:p>
    <w:p w:rsidR="00CC15B8" w:rsidRPr="009C61C6" w:rsidRDefault="00CC15B8" w:rsidP="00CC15B8">
      <w:pPr>
        <w:pStyle w:val="subsection"/>
      </w:pPr>
      <w:r w:rsidRPr="009C61C6">
        <w:tab/>
        <w:t>(2)</w:t>
      </w:r>
      <w:r w:rsidRPr="009C61C6">
        <w:tab/>
        <w:t xml:space="preserve">Where a scheme or contract (not being a scheme or contract arising out of the making of offers under a takeover bid) involving a transfer of shares in a class of shares in a company (in this section called the </w:t>
      </w:r>
      <w:r w:rsidRPr="009C61C6">
        <w:rPr>
          <w:b/>
          <w:i/>
        </w:rPr>
        <w:t>transferor company</w:t>
      </w:r>
      <w:r w:rsidRPr="009C61C6">
        <w:t xml:space="preserve">) to a person (in this section called the </w:t>
      </w:r>
      <w:r w:rsidRPr="009C61C6">
        <w:rPr>
          <w:b/>
          <w:i/>
        </w:rPr>
        <w:t>transferee</w:t>
      </w:r>
      <w:r w:rsidRPr="009C61C6">
        <w:t>) has, within 4 months after the making of the offer relating to the scheme or contract by the transferee, been approved by members holding shares in that class carrying at least 90% of the votes attached to shares in that class (other than excluded shares), the transferee may, within 2 months after the offer has been so approved, give notice as prescribed to a dissenting shareholder that the transferee wishes to acquire the shares held by that shareholder.</w:t>
      </w:r>
    </w:p>
    <w:p w:rsidR="00CC15B8" w:rsidRPr="009C61C6" w:rsidRDefault="00CC15B8" w:rsidP="00CC15B8">
      <w:pPr>
        <w:pStyle w:val="subsection"/>
      </w:pPr>
      <w:r w:rsidRPr="009C61C6">
        <w:tab/>
        <w:t>(3)</w:t>
      </w:r>
      <w:r w:rsidRPr="009C61C6">
        <w:tab/>
        <w:t xml:space="preserve">Where such a notice is given, then, unless the Court orders otherwise on an application by a dissenting shareholder made within one month after the day on which the notice was given or within 14 days after a statement is supplied under </w:t>
      </w:r>
      <w:r w:rsidR="009C61C6">
        <w:t>subsection (</w:t>
      </w:r>
      <w:r w:rsidRPr="009C61C6">
        <w:t>7) to a dissenting shareholder, whichever is the later, the transferee is entitled and bound, subject to this section, to acquire those shares on the terms on which, under the scheme or contract, the shares of the approving shareholders are to be transferred to the transferee.</w:t>
      </w:r>
    </w:p>
    <w:p w:rsidR="00CC15B8" w:rsidRPr="009C61C6" w:rsidRDefault="00CC15B8" w:rsidP="00CC15B8">
      <w:pPr>
        <w:pStyle w:val="subsection"/>
      </w:pPr>
      <w:r w:rsidRPr="009C61C6">
        <w:tab/>
        <w:t>(4)</w:t>
      </w:r>
      <w:r w:rsidRPr="009C61C6">
        <w:tab/>
        <w:t xml:space="preserve">Where alternative terms were offered to the approving shareholders, the dissenting shareholder is entitled to elect not later than the end of one month after the date on which the notice is given under </w:t>
      </w:r>
      <w:r w:rsidR="009C61C6">
        <w:t>subsection (</w:t>
      </w:r>
      <w:r w:rsidRPr="009C61C6">
        <w:t xml:space="preserve">2) or 14 days after a statement is supplied under </w:t>
      </w:r>
      <w:r w:rsidR="009C61C6">
        <w:t>subsection (</w:t>
      </w:r>
      <w:r w:rsidRPr="009C61C6">
        <w:t>7), whichever is the later, which of those terms he, she or it prefers and, if he, she or it fails to make the election within the time allowed by this subsection, the transferee may, unless the Court otherwise orders, determine which of those terms is to apply to the acquisition of the shares of the dissenting shareholder.</w:t>
      </w:r>
    </w:p>
    <w:p w:rsidR="00CC15B8" w:rsidRPr="009C61C6" w:rsidRDefault="00CC15B8" w:rsidP="00CC15B8">
      <w:pPr>
        <w:pStyle w:val="subsection"/>
      </w:pPr>
      <w:r w:rsidRPr="009C61C6">
        <w:tab/>
        <w:t>(5)</w:t>
      </w:r>
      <w:r w:rsidRPr="009C61C6">
        <w:tab/>
        <w:t xml:space="preserve">Despite </w:t>
      </w:r>
      <w:r w:rsidR="009C61C6">
        <w:t>subsections (</w:t>
      </w:r>
      <w:r w:rsidRPr="009C61C6">
        <w:t>3) and (4), if the number of votes attached to the excluded shares is more than 10% of the votes attached to the excluded shares and the shares (other than excluded shares) to be transferred under the scheme or contract, those subsections do not apply unless:</w:t>
      </w:r>
    </w:p>
    <w:p w:rsidR="00CC15B8" w:rsidRPr="009C61C6" w:rsidRDefault="00CC15B8" w:rsidP="00CC15B8">
      <w:pPr>
        <w:pStyle w:val="paragraph"/>
      </w:pPr>
      <w:r w:rsidRPr="009C61C6">
        <w:rPr>
          <w:i/>
        </w:rPr>
        <w:tab/>
      </w:r>
      <w:r w:rsidRPr="009C61C6">
        <w:t>(a)</w:t>
      </w:r>
      <w:r w:rsidRPr="009C61C6">
        <w:tab/>
        <w:t>the transferee offers the same terms to all holders of the shares (other than excluded shares) to be transferred under the scheme or contract; and</w:t>
      </w:r>
    </w:p>
    <w:p w:rsidR="00CC15B8" w:rsidRPr="009C61C6" w:rsidRDefault="00CC15B8" w:rsidP="00CC15B8">
      <w:pPr>
        <w:pStyle w:val="paragraph"/>
      </w:pPr>
      <w:r w:rsidRPr="009C61C6">
        <w:rPr>
          <w:i/>
        </w:rPr>
        <w:tab/>
      </w:r>
      <w:r w:rsidRPr="009C61C6">
        <w:t>(b)</w:t>
      </w:r>
      <w:r w:rsidRPr="009C61C6">
        <w:tab/>
        <w:t>the holders who approve the scheme or contract hold shares to which are attached at least 90% of the votes attached to the shares (other than excluded shares) to be transferred under the scheme or contract and are also at least 75% in number of the holders of those shares.</w:t>
      </w:r>
    </w:p>
    <w:p w:rsidR="00CC15B8" w:rsidRPr="009C61C6" w:rsidRDefault="00CC15B8" w:rsidP="00CC15B8">
      <w:pPr>
        <w:pStyle w:val="subsection"/>
      </w:pPr>
      <w:r w:rsidRPr="009C61C6">
        <w:tab/>
        <w:t>(6)</w:t>
      </w:r>
      <w:r w:rsidRPr="009C61C6">
        <w:tab/>
        <w:t xml:space="preserve">For the purposes of </w:t>
      </w:r>
      <w:r w:rsidR="009C61C6">
        <w:t>paragraph (</w:t>
      </w:r>
      <w:r w:rsidRPr="009C61C6">
        <w:t>5)(b), 2 or more persons registered as holding shares jointly are to be counted as one person.</w:t>
      </w:r>
    </w:p>
    <w:p w:rsidR="00CC15B8" w:rsidRPr="009C61C6" w:rsidRDefault="00CC15B8" w:rsidP="00CC15B8">
      <w:pPr>
        <w:pStyle w:val="subsection"/>
      </w:pPr>
      <w:r w:rsidRPr="009C61C6">
        <w:tab/>
        <w:t>(7)</w:t>
      </w:r>
      <w:r w:rsidRPr="009C61C6">
        <w:tab/>
        <w:t xml:space="preserve">When a notice is given under </w:t>
      </w:r>
      <w:r w:rsidR="009C61C6">
        <w:t>subsection (</w:t>
      </w:r>
      <w:r w:rsidRPr="009C61C6">
        <w:t xml:space="preserve">2), the dissenting shareholder may, by written notice given to the transferee within one month after the day on which the notice was given under </w:t>
      </w:r>
      <w:r w:rsidR="009C61C6">
        <w:t>subsection (</w:t>
      </w:r>
      <w:r w:rsidRPr="009C61C6">
        <w:t>2), ask for a statement in writing of the names and addresses of all other dissenting shareholders as shown in the register of members.</w:t>
      </w:r>
    </w:p>
    <w:p w:rsidR="00CC15B8" w:rsidRPr="009C61C6" w:rsidRDefault="00CC15B8" w:rsidP="00CC15B8">
      <w:pPr>
        <w:pStyle w:val="subsection"/>
      </w:pPr>
      <w:r w:rsidRPr="009C61C6">
        <w:tab/>
        <w:t>(8)</w:t>
      </w:r>
      <w:r w:rsidRPr="009C61C6">
        <w:tab/>
        <w:t xml:space="preserve">Where a notice is given under </w:t>
      </w:r>
      <w:r w:rsidR="009C61C6">
        <w:t>subsection (</w:t>
      </w:r>
      <w:r w:rsidRPr="009C61C6">
        <w:t>7), the transferee must comply with it.</w:t>
      </w:r>
    </w:p>
    <w:p w:rsidR="00CC15B8" w:rsidRPr="009C61C6" w:rsidRDefault="00CC15B8" w:rsidP="00CC15B8">
      <w:pPr>
        <w:pStyle w:val="subsection"/>
      </w:pPr>
      <w:r w:rsidRPr="009C61C6">
        <w:tab/>
        <w:t>(9)</w:t>
      </w:r>
      <w:r w:rsidRPr="009C61C6">
        <w:tab/>
        <w:t xml:space="preserve">Where, under a scheme or contract referred to in </w:t>
      </w:r>
      <w:r w:rsidR="009C61C6">
        <w:t>subsection (</w:t>
      </w:r>
      <w:r w:rsidRPr="009C61C6">
        <w:t>2), the transferee becomes beneficially entitled to shares in the transferor company which, together with any other shares in the transferor company to which the transferee or, where the transferee is a body corporate, a body corporate related to the transferee is beneficially entitled, have attached to them at least 90% of the votes attached to the shares included in the class of shares concerned, then:</w:t>
      </w:r>
    </w:p>
    <w:p w:rsidR="00CC15B8" w:rsidRPr="009C61C6" w:rsidRDefault="00CC15B8" w:rsidP="00CC15B8">
      <w:pPr>
        <w:pStyle w:val="paragraph"/>
      </w:pPr>
      <w:r w:rsidRPr="009C61C6">
        <w:tab/>
        <w:t>(a)</w:t>
      </w:r>
      <w:r w:rsidRPr="009C61C6">
        <w:tab/>
        <w:t xml:space="preserve">the transferee must, within one month after the date on which he, she or it becomes beneficially entitled to those shares (unless in relation to the scheme or contract he, she or it has already complied with this requirement), give notice of the fact as prescribed to the holders of the remaining shares included in that class who, when the notice was given, had not assented to the scheme or contract or been given notice by the transferee under </w:t>
      </w:r>
      <w:r w:rsidR="009C61C6">
        <w:t>subsection (</w:t>
      </w:r>
      <w:r w:rsidRPr="009C61C6">
        <w:t>2); and</w:t>
      </w:r>
    </w:p>
    <w:p w:rsidR="00CC15B8" w:rsidRPr="009C61C6" w:rsidRDefault="00CC15B8" w:rsidP="00CC15B8">
      <w:pPr>
        <w:pStyle w:val="paragraph"/>
      </w:pPr>
      <w:r w:rsidRPr="009C61C6">
        <w:tab/>
        <w:t>(b)</w:t>
      </w:r>
      <w:r w:rsidRPr="009C61C6">
        <w:tab/>
        <w:t>such a holder may, within 3 months after the giving of the notice to him, her or it by notice to the transferee, require the transferee to acquire his, her or its share and, where alternative terms were offered to the approving shareholders, elect which of those terms he, she or it will accept.</w:t>
      </w:r>
    </w:p>
    <w:p w:rsidR="00CC15B8" w:rsidRPr="009C61C6" w:rsidRDefault="00CC15B8" w:rsidP="00CC15B8">
      <w:pPr>
        <w:pStyle w:val="subsection"/>
      </w:pPr>
      <w:r w:rsidRPr="009C61C6">
        <w:tab/>
        <w:t>(10)</w:t>
      </w:r>
      <w:r w:rsidRPr="009C61C6">
        <w:tab/>
        <w:t xml:space="preserve">Where a shareholder gives notice under </w:t>
      </w:r>
      <w:r w:rsidR="009C61C6">
        <w:t>paragraph (</w:t>
      </w:r>
      <w:r w:rsidRPr="009C61C6">
        <w:t>9)(b) with respect to his, her or its shares, the transferee is entitled and bound to acquire those shares:</w:t>
      </w:r>
    </w:p>
    <w:p w:rsidR="00CC15B8" w:rsidRPr="009C61C6" w:rsidRDefault="00CC15B8" w:rsidP="00CC15B8">
      <w:pPr>
        <w:pStyle w:val="paragraph"/>
      </w:pPr>
      <w:r w:rsidRPr="009C61C6">
        <w:tab/>
        <w:t>(a)</w:t>
      </w:r>
      <w:r w:rsidRPr="009C61C6">
        <w:tab/>
        <w:t>on the terms on which under the scheme or contract the shares of the approving shareholders were transferred to him, her or it and, where alternative terms were offered to those shareholders, on the terms for which the shareholder has elected, or where he, she or it has not so elected, for whichever of the terms the transferee determines; or</w:t>
      </w:r>
    </w:p>
    <w:p w:rsidR="00CC15B8" w:rsidRPr="009C61C6" w:rsidRDefault="00CC15B8" w:rsidP="00CC15B8">
      <w:pPr>
        <w:pStyle w:val="paragraph"/>
      </w:pPr>
      <w:r w:rsidRPr="009C61C6">
        <w:tab/>
        <w:t>(b)</w:t>
      </w:r>
      <w:r w:rsidRPr="009C61C6">
        <w:tab/>
        <w:t>on such other terms as are agreed or as the Court, on the application of the transferee or of the shareholder, thinks fit to order.</w:t>
      </w:r>
    </w:p>
    <w:p w:rsidR="00CC15B8" w:rsidRPr="009C61C6" w:rsidRDefault="00CC15B8" w:rsidP="00CC15B8">
      <w:pPr>
        <w:pStyle w:val="subsection"/>
      </w:pPr>
      <w:r w:rsidRPr="009C61C6">
        <w:tab/>
        <w:t>(11)</w:t>
      </w:r>
      <w:r w:rsidRPr="009C61C6">
        <w:tab/>
      </w:r>
      <w:r w:rsidR="009C61C6">
        <w:t>Subsections (</w:t>
      </w:r>
      <w:r w:rsidRPr="009C61C6">
        <w:t xml:space="preserve">12) and (13) apply where a notice has been given under </w:t>
      </w:r>
      <w:r w:rsidR="009C61C6">
        <w:t>subsection (</w:t>
      </w:r>
      <w:r w:rsidRPr="009C61C6">
        <w:t>1) unless the Court, on an application made by the dissenting shareholder, orders to the contrary.</w:t>
      </w:r>
    </w:p>
    <w:p w:rsidR="00CC15B8" w:rsidRPr="009C61C6" w:rsidRDefault="00CC15B8" w:rsidP="00CC15B8">
      <w:pPr>
        <w:pStyle w:val="subsection"/>
      </w:pPr>
      <w:r w:rsidRPr="009C61C6">
        <w:tab/>
        <w:t>(12)</w:t>
      </w:r>
      <w:r w:rsidRPr="009C61C6">
        <w:tab/>
        <w:t>The transferee must, within 14 days after:</w:t>
      </w:r>
    </w:p>
    <w:p w:rsidR="00CC15B8" w:rsidRPr="009C61C6" w:rsidRDefault="00CC15B8" w:rsidP="00CC15B8">
      <w:pPr>
        <w:pStyle w:val="paragraph"/>
      </w:pPr>
      <w:r w:rsidRPr="009C61C6">
        <w:tab/>
        <w:t>(a)</w:t>
      </w:r>
      <w:r w:rsidRPr="009C61C6">
        <w:tab/>
        <w:t>the end of one month after the day on which the notice was given; or</w:t>
      </w:r>
    </w:p>
    <w:p w:rsidR="00CC15B8" w:rsidRPr="009C61C6" w:rsidRDefault="00CC15B8" w:rsidP="00CC15B8">
      <w:pPr>
        <w:pStyle w:val="paragraph"/>
      </w:pPr>
      <w:r w:rsidRPr="009C61C6">
        <w:tab/>
        <w:t>(b)</w:t>
      </w:r>
      <w:r w:rsidRPr="009C61C6">
        <w:tab/>
        <w:t xml:space="preserve">the end of 14 days after a statement under </w:t>
      </w:r>
      <w:r w:rsidR="009C61C6">
        <w:t>subsection (</w:t>
      </w:r>
      <w:r w:rsidRPr="009C61C6">
        <w:t>7) is supplied; or</w:t>
      </w:r>
    </w:p>
    <w:p w:rsidR="00CC15B8" w:rsidRPr="009C61C6" w:rsidRDefault="00CC15B8" w:rsidP="00CC15B8">
      <w:pPr>
        <w:pStyle w:val="paragraph"/>
        <w:keepNext/>
      </w:pPr>
      <w:r w:rsidRPr="009C61C6">
        <w:tab/>
        <w:t>(c)</w:t>
      </w:r>
      <w:r w:rsidRPr="009C61C6">
        <w:tab/>
        <w:t>if an application has been made to the Court by a dissenting shareholder—the application is disposed of;</w:t>
      </w:r>
    </w:p>
    <w:p w:rsidR="00CC15B8" w:rsidRPr="009C61C6" w:rsidRDefault="00CC15B8" w:rsidP="00A525A8">
      <w:pPr>
        <w:pStyle w:val="subsection2"/>
        <w:keepNext/>
        <w:keepLines/>
      </w:pPr>
      <w:r w:rsidRPr="009C61C6">
        <w:t>whichever last happens:</w:t>
      </w:r>
    </w:p>
    <w:p w:rsidR="00CC15B8" w:rsidRPr="009C61C6" w:rsidRDefault="00CC15B8" w:rsidP="00CC15B8">
      <w:pPr>
        <w:pStyle w:val="paragraph"/>
      </w:pPr>
      <w:r w:rsidRPr="009C61C6">
        <w:tab/>
        <w:t>(d)</w:t>
      </w:r>
      <w:r w:rsidRPr="009C61C6">
        <w:tab/>
        <w:t>send a copy of the notice to the transferor company together with an instrument of transfer that relates to the shares that the transferee is entitled to acquire under this section and is executed, on the shareholder’s behalf, by a person appointed by the transferee and, on the transferee’s own behalf, by the transferee; and</w:t>
      </w:r>
    </w:p>
    <w:p w:rsidR="00CC15B8" w:rsidRPr="009C61C6" w:rsidRDefault="00CC15B8" w:rsidP="00CC15B8">
      <w:pPr>
        <w:pStyle w:val="paragraph"/>
      </w:pPr>
      <w:r w:rsidRPr="009C61C6">
        <w:tab/>
        <w:t>(e)</w:t>
      </w:r>
      <w:r w:rsidRPr="009C61C6">
        <w:tab/>
        <w:t>pay, allot or transfer to the transferor company the consideration for the shares.</w:t>
      </w:r>
    </w:p>
    <w:p w:rsidR="00CC15B8" w:rsidRPr="009C61C6" w:rsidRDefault="00CC15B8" w:rsidP="00CC15B8">
      <w:pPr>
        <w:pStyle w:val="subsection"/>
      </w:pPr>
      <w:r w:rsidRPr="009C61C6">
        <w:tab/>
        <w:t>(13)</w:t>
      </w:r>
      <w:r w:rsidRPr="009C61C6">
        <w:tab/>
        <w:t xml:space="preserve">When the transferee has complied with </w:t>
      </w:r>
      <w:r w:rsidR="009C61C6">
        <w:t>subsection (</w:t>
      </w:r>
      <w:r w:rsidRPr="009C61C6">
        <w:t>12), the transferor company must register the transferee as the holder of the shares.</w:t>
      </w:r>
    </w:p>
    <w:p w:rsidR="00CC15B8" w:rsidRPr="009C61C6" w:rsidRDefault="00CC15B8" w:rsidP="00CC15B8">
      <w:pPr>
        <w:pStyle w:val="subsection"/>
      </w:pPr>
      <w:r w:rsidRPr="009C61C6">
        <w:tab/>
        <w:t>(14)</w:t>
      </w:r>
      <w:r w:rsidRPr="009C61C6">
        <w:tab/>
        <w:t>All sums received by the transferor company under this section must be paid into a separate bank account and those sums, and any other consideration so received, must be held by that company in trust for the several persons entitled to the shares in respect of which they were respectively received.</w:t>
      </w:r>
    </w:p>
    <w:p w:rsidR="00CC15B8" w:rsidRPr="009C61C6" w:rsidRDefault="00CC15B8" w:rsidP="00CC15B8">
      <w:pPr>
        <w:pStyle w:val="subsection"/>
      </w:pPr>
      <w:r w:rsidRPr="009C61C6">
        <w:tab/>
        <w:t>(15)</w:t>
      </w:r>
      <w:r w:rsidRPr="009C61C6">
        <w:tab/>
        <w:t>Where a sum or other property received by a company under this section has been held in trust by the company for a person for at least 2 years (whether or not that period began before the commencement of this Act), the company must, before the end of 10 years after the day on which the sum was paid, or the consideration was allotted or transferred, to the company, pay the sum or transfer the consideration, and any accretions to it and any property that may become substituted for it or for part of it, to ASIC to be dealt with under Part</w:t>
      </w:r>
      <w:r w:rsidR="009C61C6">
        <w:t> </w:t>
      </w:r>
      <w:r w:rsidRPr="009C61C6">
        <w:t>9.7.</w:t>
      </w:r>
    </w:p>
    <w:p w:rsidR="00CC15B8" w:rsidRPr="009C61C6" w:rsidRDefault="00CC15B8" w:rsidP="00CC15B8">
      <w:pPr>
        <w:pStyle w:val="ActHead5"/>
      </w:pPr>
      <w:bookmarkStart w:id="255" w:name="_Toc13832089"/>
      <w:r w:rsidRPr="009C61C6">
        <w:rPr>
          <w:rStyle w:val="CharSectno"/>
        </w:rPr>
        <w:t>415</w:t>
      </w:r>
      <w:r w:rsidRPr="009C61C6">
        <w:t xml:space="preserve">  Notification of appointment of scheme manager and power of Court to require report</w:t>
      </w:r>
      <w:bookmarkEnd w:id="255"/>
    </w:p>
    <w:p w:rsidR="00CC15B8" w:rsidRPr="009C61C6" w:rsidRDefault="00CC15B8" w:rsidP="00CC15B8">
      <w:pPr>
        <w:pStyle w:val="subsection"/>
      </w:pPr>
      <w:r w:rsidRPr="009C61C6">
        <w:tab/>
        <w:t>(1)</w:t>
      </w:r>
      <w:r w:rsidRPr="009C61C6">
        <w:tab/>
        <w:t>Within 14 days after being appointed to administer a compromise or arrangement approved under this Part, a person must lodge a notice in writing of the appointment.</w:t>
      </w:r>
    </w:p>
    <w:p w:rsidR="00CC15B8" w:rsidRPr="009C61C6" w:rsidRDefault="00CC15B8" w:rsidP="00A525A8">
      <w:pPr>
        <w:pStyle w:val="subsection"/>
        <w:keepNext/>
        <w:keepLines/>
      </w:pPr>
      <w:r w:rsidRPr="009C61C6">
        <w:tab/>
        <w:t>(2)</w:t>
      </w:r>
      <w:r w:rsidRPr="009C61C6">
        <w:tab/>
        <w:t>Where an application is made to the Court under this Part in relation to a proposed compromise or arrangement, the Court may:</w:t>
      </w:r>
    </w:p>
    <w:p w:rsidR="00CC15B8" w:rsidRPr="009C61C6" w:rsidRDefault="00CC15B8" w:rsidP="00CC15B8">
      <w:pPr>
        <w:pStyle w:val="paragraph"/>
      </w:pPr>
      <w:r w:rsidRPr="009C61C6">
        <w:tab/>
        <w:t>(a)</w:t>
      </w:r>
      <w:r w:rsidRPr="009C61C6">
        <w:tab/>
        <w:t>before making any order on the application, require ASIC or another person specified by the Court to give to the Court a report as to the terms of the compromise or arrangement or of the scheme for the purposes of or in connection with which the compromise or arrangement has been proposed, the conduct of the officers of the body or bodies concerned and any other matters that, in the opinion of ASIC or that person, ought to be brought to the attention of the Court;</w:t>
      </w:r>
    </w:p>
    <w:p w:rsidR="00CC15B8" w:rsidRPr="009C61C6" w:rsidRDefault="00CC15B8" w:rsidP="00CC15B8">
      <w:pPr>
        <w:pStyle w:val="paragraph"/>
      </w:pPr>
      <w:r w:rsidRPr="009C61C6">
        <w:tab/>
        <w:t>(b)</w:t>
      </w:r>
      <w:r w:rsidRPr="009C61C6">
        <w:tab/>
        <w:t>in deciding the application, have regard to anything contained in the report; and</w:t>
      </w:r>
    </w:p>
    <w:p w:rsidR="00CC15B8" w:rsidRPr="009C61C6" w:rsidRDefault="00CC15B8" w:rsidP="00CC15B8">
      <w:pPr>
        <w:pStyle w:val="paragraph"/>
      </w:pPr>
      <w:r w:rsidRPr="009C61C6">
        <w:tab/>
        <w:t>(c)</w:t>
      </w:r>
      <w:r w:rsidRPr="009C61C6">
        <w:tab/>
        <w:t>make such order or orders as to the payment of the costs of preparing and giving the report as the Court thinks fit.</w:t>
      </w:r>
    </w:p>
    <w:p w:rsidR="00376C96" w:rsidRPr="009C61C6" w:rsidRDefault="00376C96" w:rsidP="00376C96">
      <w:pPr>
        <w:pStyle w:val="ActHead5"/>
      </w:pPr>
      <w:bookmarkStart w:id="256" w:name="_Toc13832090"/>
      <w:r w:rsidRPr="009C61C6">
        <w:rPr>
          <w:rStyle w:val="CharSectno"/>
        </w:rPr>
        <w:t>415A</w:t>
      </w:r>
      <w:r w:rsidRPr="009C61C6">
        <w:t xml:space="preserve">  Outcome of voting at creditors’ meeting determined by related entity—Court powers</w:t>
      </w:r>
      <w:bookmarkEnd w:id="256"/>
    </w:p>
    <w:p w:rsidR="00376C96" w:rsidRPr="009C61C6" w:rsidRDefault="00376C96" w:rsidP="00376C96">
      <w:pPr>
        <w:pStyle w:val="subsection"/>
      </w:pPr>
      <w:r w:rsidRPr="009C61C6">
        <w:tab/>
        <w:t>(1)</w:t>
      </w:r>
      <w:r w:rsidRPr="009C61C6">
        <w:tab/>
      </w:r>
      <w:r w:rsidR="009C61C6">
        <w:t>Subsection (</w:t>
      </w:r>
      <w:r w:rsidRPr="009C61C6">
        <w:t>3) applies if, on the application of a creditor of a Part</w:t>
      </w:r>
      <w:r w:rsidR="009C61C6">
        <w:t> </w:t>
      </w:r>
      <w:r w:rsidRPr="009C61C6">
        <w:t>5.1 body, the Court is satisfied of the following matters:</w:t>
      </w:r>
    </w:p>
    <w:p w:rsidR="00376C96" w:rsidRPr="009C61C6" w:rsidRDefault="00376C96" w:rsidP="00376C96">
      <w:pPr>
        <w:pStyle w:val="paragraph"/>
      </w:pPr>
      <w:r w:rsidRPr="009C61C6">
        <w:tab/>
        <w:t>(a)</w:t>
      </w:r>
      <w:r w:rsidRPr="009C61C6">
        <w:tab/>
        <w:t>a proposed resolution has been voted on at a meeting of creditors, or of a class of creditors, of the body held under this Part;</w:t>
      </w:r>
    </w:p>
    <w:p w:rsidR="00376C96" w:rsidRPr="009C61C6" w:rsidRDefault="00376C96" w:rsidP="00376C96">
      <w:pPr>
        <w:pStyle w:val="paragraph"/>
      </w:pPr>
      <w:r w:rsidRPr="009C61C6">
        <w:tab/>
        <w:t>(b)</w:t>
      </w:r>
      <w:r w:rsidRPr="009C61C6">
        <w:tab/>
        <w:t>that, if the vote or votes that a particular related creditor, or particular related creditors, of the body cast on the proposed resolution had been disregarded for the purposes of determining whether or not the proposed resolution was passed, the proposed resolution:</w:t>
      </w:r>
    </w:p>
    <w:p w:rsidR="00376C96" w:rsidRPr="009C61C6" w:rsidRDefault="00376C96" w:rsidP="00376C96">
      <w:pPr>
        <w:pStyle w:val="paragraphsub"/>
      </w:pPr>
      <w:r w:rsidRPr="009C61C6">
        <w:tab/>
        <w:t>(i)</w:t>
      </w:r>
      <w:r w:rsidRPr="009C61C6">
        <w:tab/>
        <w:t>if it was in fact passed—would not have been passed; or</w:t>
      </w:r>
    </w:p>
    <w:p w:rsidR="00376C96" w:rsidRPr="009C61C6" w:rsidRDefault="00376C96" w:rsidP="00376C96">
      <w:pPr>
        <w:pStyle w:val="paragraphsub"/>
      </w:pPr>
      <w:r w:rsidRPr="009C61C6">
        <w:tab/>
        <w:t>(ii)</w:t>
      </w:r>
      <w:r w:rsidRPr="009C61C6">
        <w:tab/>
        <w:t>if in fact it was not passed—would have been passed;</w:t>
      </w:r>
    </w:p>
    <w:p w:rsidR="00376C96" w:rsidRPr="009C61C6" w:rsidRDefault="00376C96" w:rsidP="00376C96">
      <w:pPr>
        <w:pStyle w:val="paragraph"/>
      </w:pPr>
      <w:r w:rsidRPr="009C61C6">
        <w:tab/>
      </w:r>
      <w:r w:rsidRPr="009C61C6">
        <w:tab/>
        <w:t>or the question would have had to be decided on a casting vote;</w:t>
      </w:r>
    </w:p>
    <w:p w:rsidR="00376C96" w:rsidRPr="009C61C6" w:rsidRDefault="00376C96" w:rsidP="00376C96">
      <w:pPr>
        <w:pStyle w:val="paragraph"/>
      </w:pPr>
      <w:r w:rsidRPr="009C61C6">
        <w:tab/>
        <w:t>(c)</w:t>
      </w:r>
      <w:r w:rsidRPr="009C61C6">
        <w:tab/>
        <w:t>that the passing of the proposed resolution, or the failure to pass it, as the case requires:</w:t>
      </w:r>
    </w:p>
    <w:p w:rsidR="00376C96" w:rsidRPr="009C61C6" w:rsidRDefault="00376C96" w:rsidP="00376C96">
      <w:pPr>
        <w:pStyle w:val="paragraphsub"/>
      </w:pPr>
      <w:r w:rsidRPr="009C61C6">
        <w:tab/>
        <w:t>(i)</w:t>
      </w:r>
      <w:r w:rsidRPr="009C61C6">
        <w:tab/>
        <w:t>is contrary to the interests of the creditors as a whole or of that class of creditors as a whole, as the case may be; or</w:t>
      </w:r>
    </w:p>
    <w:p w:rsidR="00376C96" w:rsidRPr="009C61C6" w:rsidRDefault="00376C96" w:rsidP="00376C96">
      <w:pPr>
        <w:pStyle w:val="paragraphsub"/>
      </w:pPr>
      <w:r w:rsidRPr="009C61C6">
        <w:tab/>
        <w:t>(ii)</w:t>
      </w:r>
      <w:r w:rsidRPr="009C61C6">
        <w:tab/>
        <w:t xml:space="preserve">has prejudiced, or is reasonably likely to prejudice, the interests of the creditors who voted against the proposed resolution, or for it, as the case may be, to an extent that is unreasonable having regard to the matters in </w:t>
      </w:r>
      <w:r w:rsidR="009C61C6">
        <w:t>subsection (</w:t>
      </w:r>
      <w:r w:rsidRPr="009C61C6">
        <w:t>2).</w:t>
      </w:r>
    </w:p>
    <w:p w:rsidR="00376C96" w:rsidRPr="009C61C6" w:rsidRDefault="00376C96" w:rsidP="00376C96">
      <w:pPr>
        <w:pStyle w:val="subsection"/>
      </w:pPr>
      <w:r w:rsidRPr="009C61C6">
        <w:tab/>
        <w:t>(2)</w:t>
      </w:r>
      <w:r w:rsidRPr="009C61C6">
        <w:tab/>
        <w:t>The matters are:</w:t>
      </w:r>
    </w:p>
    <w:p w:rsidR="00376C96" w:rsidRPr="009C61C6" w:rsidRDefault="00376C96" w:rsidP="00376C96">
      <w:pPr>
        <w:pStyle w:val="paragraph"/>
      </w:pPr>
      <w:r w:rsidRPr="009C61C6">
        <w:tab/>
        <w:t>(a)</w:t>
      </w:r>
      <w:r w:rsidRPr="009C61C6">
        <w:tab/>
        <w:t>the benefits resulting to the related creditor, or to some or all of the related creditors, from the resolution, or from the failure to pass the proposed resolution, as the case may be; and</w:t>
      </w:r>
    </w:p>
    <w:p w:rsidR="00376C96" w:rsidRPr="009C61C6" w:rsidRDefault="00376C96" w:rsidP="00376C96">
      <w:pPr>
        <w:pStyle w:val="paragraph"/>
      </w:pPr>
      <w:r w:rsidRPr="009C61C6">
        <w:tab/>
        <w:t>(b)</w:t>
      </w:r>
      <w:r w:rsidRPr="009C61C6">
        <w:tab/>
        <w:t>the nature of the relationship between the related creditor and the body, or of the respective relationships between the related creditors and the body; and</w:t>
      </w:r>
    </w:p>
    <w:p w:rsidR="00376C96" w:rsidRPr="009C61C6" w:rsidRDefault="00376C96" w:rsidP="00376C96">
      <w:pPr>
        <w:pStyle w:val="paragraph"/>
      </w:pPr>
      <w:r w:rsidRPr="009C61C6">
        <w:tab/>
        <w:t>(c)</w:t>
      </w:r>
      <w:r w:rsidRPr="009C61C6">
        <w:tab/>
        <w:t>any other relevant matter.</w:t>
      </w:r>
    </w:p>
    <w:p w:rsidR="00376C96" w:rsidRPr="009C61C6" w:rsidRDefault="00376C96" w:rsidP="00376C96">
      <w:pPr>
        <w:pStyle w:val="subsection"/>
      </w:pPr>
      <w:r w:rsidRPr="009C61C6">
        <w:tab/>
        <w:t>(3)</w:t>
      </w:r>
      <w:r w:rsidRPr="009C61C6">
        <w:tab/>
        <w:t>The Court may make one or more of the following:</w:t>
      </w:r>
    </w:p>
    <w:p w:rsidR="00376C96" w:rsidRPr="009C61C6" w:rsidRDefault="00376C96" w:rsidP="00376C96">
      <w:pPr>
        <w:pStyle w:val="paragraph"/>
      </w:pPr>
      <w:r w:rsidRPr="009C61C6">
        <w:tab/>
        <w:t>(a)</w:t>
      </w:r>
      <w:r w:rsidRPr="009C61C6">
        <w:tab/>
        <w:t>if the proposed resolution was passed—an order setting aside the resolution;</w:t>
      </w:r>
    </w:p>
    <w:p w:rsidR="00376C96" w:rsidRPr="009C61C6" w:rsidRDefault="00376C96" w:rsidP="00376C96">
      <w:pPr>
        <w:pStyle w:val="paragraph"/>
      </w:pPr>
      <w:r w:rsidRPr="009C61C6">
        <w:tab/>
        <w:t>(b)</w:t>
      </w:r>
      <w:r w:rsidRPr="009C61C6">
        <w:tab/>
        <w:t>an order that the proposed resolution be considered and voted on at a meeting of the creditors of the body, or of that class of creditors, as the case may be, convened and held as specified in the order;</w:t>
      </w:r>
    </w:p>
    <w:p w:rsidR="00376C96" w:rsidRPr="009C61C6" w:rsidRDefault="00376C96" w:rsidP="00376C96">
      <w:pPr>
        <w:pStyle w:val="paragraph"/>
      </w:pPr>
      <w:r w:rsidRPr="009C61C6">
        <w:tab/>
        <w:t>(c)</w:t>
      </w:r>
      <w:r w:rsidRPr="009C61C6">
        <w:tab/>
        <w:t>an order directing that the related creditor is not, or such of the related creditors as the order specifies are not, entitled to vote on:</w:t>
      </w:r>
    </w:p>
    <w:p w:rsidR="00376C96" w:rsidRPr="009C61C6" w:rsidRDefault="00376C96" w:rsidP="00376C96">
      <w:pPr>
        <w:pStyle w:val="paragraphsub"/>
      </w:pPr>
      <w:r w:rsidRPr="009C61C6">
        <w:tab/>
        <w:t>(i)</w:t>
      </w:r>
      <w:r w:rsidRPr="009C61C6">
        <w:tab/>
        <w:t>the proposed resolution; or</w:t>
      </w:r>
    </w:p>
    <w:p w:rsidR="00376C96" w:rsidRPr="009C61C6" w:rsidRDefault="00376C96" w:rsidP="00376C96">
      <w:pPr>
        <w:pStyle w:val="paragraphsub"/>
      </w:pPr>
      <w:r w:rsidRPr="009C61C6">
        <w:tab/>
        <w:t>(ii)</w:t>
      </w:r>
      <w:r w:rsidRPr="009C61C6">
        <w:tab/>
        <w:t>a resolution to amend or vary the proposed resolution;</w:t>
      </w:r>
    </w:p>
    <w:p w:rsidR="00376C96" w:rsidRPr="009C61C6" w:rsidRDefault="00376C96" w:rsidP="00376C96">
      <w:pPr>
        <w:pStyle w:val="paragraph"/>
      </w:pPr>
      <w:r w:rsidRPr="009C61C6">
        <w:tab/>
        <w:t>(d)</w:t>
      </w:r>
      <w:r w:rsidRPr="009C61C6">
        <w:tab/>
        <w:t>such other orders as the Court thinks necessary.</w:t>
      </w:r>
    </w:p>
    <w:p w:rsidR="00376C96" w:rsidRPr="009C61C6" w:rsidRDefault="00376C96" w:rsidP="00376C96">
      <w:pPr>
        <w:pStyle w:val="subsection"/>
      </w:pPr>
      <w:r w:rsidRPr="009C61C6">
        <w:tab/>
        <w:t>(4)</w:t>
      </w:r>
      <w:r w:rsidRPr="009C61C6">
        <w:tab/>
        <w:t>In this section:</w:t>
      </w:r>
    </w:p>
    <w:p w:rsidR="00376C96" w:rsidRPr="009C61C6" w:rsidRDefault="00376C96" w:rsidP="00376C96">
      <w:pPr>
        <w:pStyle w:val="Definition"/>
      </w:pPr>
      <w:r w:rsidRPr="009C61C6">
        <w:rPr>
          <w:b/>
          <w:i/>
        </w:rPr>
        <w:t>related creditor</w:t>
      </w:r>
      <w:r w:rsidRPr="009C61C6">
        <w:t>, in relation to a Part</w:t>
      </w:r>
      <w:r w:rsidR="009C61C6">
        <w:t> </w:t>
      </w:r>
      <w:r w:rsidRPr="009C61C6">
        <w:t>5.1 body, in relation to a vote, means a person who, when the vote was cast, was a related entity, and a creditor, of the body.</w:t>
      </w:r>
    </w:p>
    <w:p w:rsidR="00376C96" w:rsidRPr="009C61C6" w:rsidRDefault="00376C96" w:rsidP="00376C96">
      <w:pPr>
        <w:pStyle w:val="ActHead5"/>
      </w:pPr>
      <w:bookmarkStart w:id="257" w:name="_Toc13832091"/>
      <w:r w:rsidRPr="009C61C6">
        <w:rPr>
          <w:rStyle w:val="CharSectno"/>
        </w:rPr>
        <w:t>415B</w:t>
      </w:r>
      <w:r w:rsidRPr="009C61C6">
        <w:t xml:space="preserve">  Interim order on application under section</w:t>
      </w:r>
      <w:r w:rsidR="009C61C6">
        <w:t> </w:t>
      </w:r>
      <w:r w:rsidRPr="009C61C6">
        <w:t>415A</w:t>
      </w:r>
      <w:bookmarkEnd w:id="257"/>
    </w:p>
    <w:p w:rsidR="00376C96" w:rsidRPr="009C61C6" w:rsidRDefault="00376C96" w:rsidP="00376C96">
      <w:pPr>
        <w:pStyle w:val="subsection"/>
      </w:pPr>
      <w:r w:rsidRPr="009C61C6">
        <w:tab/>
        <w:t>(1)</w:t>
      </w:r>
      <w:r w:rsidRPr="009C61C6">
        <w:tab/>
        <w:t>If:</w:t>
      </w:r>
    </w:p>
    <w:p w:rsidR="00376C96" w:rsidRPr="009C61C6" w:rsidRDefault="00376C96" w:rsidP="00376C96">
      <w:pPr>
        <w:pStyle w:val="paragraph"/>
      </w:pPr>
      <w:r w:rsidRPr="009C61C6">
        <w:tab/>
        <w:t>(a)</w:t>
      </w:r>
      <w:r w:rsidRPr="009C61C6">
        <w:tab/>
        <w:t>an application under subsection</w:t>
      </w:r>
      <w:r w:rsidR="009C61C6">
        <w:t> </w:t>
      </w:r>
      <w:r w:rsidRPr="009C61C6">
        <w:t>415A(1) has not yet been determined; and</w:t>
      </w:r>
    </w:p>
    <w:p w:rsidR="00376C96" w:rsidRPr="009C61C6" w:rsidRDefault="00376C96" w:rsidP="00376C96">
      <w:pPr>
        <w:pStyle w:val="paragraph"/>
      </w:pPr>
      <w:r w:rsidRPr="009C61C6">
        <w:tab/>
        <w:t>(b)</w:t>
      </w:r>
      <w:r w:rsidRPr="009C61C6">
        <w:tab/>
        <w:t>the Court is of the opinion that it is desirable to do so;</w:t>
      </w:r>
    </w:p>
    <w:p w:rsidR="00376C96" w:rsidRPr="009C61C6" w:rsidRDefault="00376C96" w:rsidP="00376C96">
      <w:pPr>
        <w:pStyle w:val="subsection2"/>
      </w:pPr>
      <w:r w:rsidRPr="009C61C6">
        <w:t>the Court may make such interim orders as it thinks appropriate.</w:t>
      </w:r>
    </w:p>
    <w:p w:rsidR="00376C96" w:rsidRPr="009C61C6" w:rsidRDefault="00376C96" w:rsidP="00376C96">
      <w:pPr>
        <w:pStyle w:val="subsection"/>
      </w:pPr>
      <w:r w:rsidRPr="009C61C6">
        <w:tab/>
        <w:t>(2)</w:t>
      </w:r>
      <w:r w:rsidRPr="009C61C6">
        <w:tab/>
        <w:t>An interim order must be expressed to apply until the application is determined, but may be varied or discharged.</w:t>
      </w:r>
    </w:p>
    <w:p w:rsidR="00376C96" w:rsidRPr="009C61C6" w:rsidRDefault="00376C96" w:rsidP="00376C96">
      <w:pPr>
        <w:pStyle w:val="ActHead5"/>
      </w:pPr>
      <w:bookmarkStart w:id="258" w:name="_Toc13832092"/>
      <w:r w:rsidRPr="009C61C6">
        <w:rPr>
          <w:rStyle w:val="CharSectno"/>
        </w:rPr>
        <w:t>415C</w:t>
      </w:r>
      <w:r w:rsidRPr="009C61C6">
        <w:t xml:space="preserve">  Order under section</w:t>
      </w:r>
      <w:r w:rsidR="009C61C6">
        <w:t> </w:t>
      </w:r>
      <w:r w:rsidRPr="009C61C6">
        <w:t>415A does not affect act already done pursuant to resolution</w:t>
      </w:r>
      <w:bookmarkEnd w:id="258"/>
    </w:p>
    <w:p w:rsidR="00376C96" w:rsidRPr="009C61C6" w:rsidRDefault="00376C96" w:rsidP="00376C96">
      <w:pPr>
        <w:pStyle w:val="subsection"/>
      </w:pPr>
      <w:r w:rsidRPr="009C61C6">
        <w:tab/>
      </w:r>
      <w:r w:rsidRPr="009C61C6">
        <w:tab/>
        <w:t>An act done pursuant to a resolution as in force before the making, under section</w:t>
      </w:r>
      <w:r w:rsidR="009C61C6">
        <w:t> </w:t>
      </w:r>
      <w:r w:rsidRPr="009C61C6">
        <w:t>415A, of an order setting aside or varying the resolution, is as valid and binding on and after the making of the order as if the order had not been made.</w:t>
      </w:r>
    </w:p>
    <w:p w:rsidR="00EE42F9" w:rsidRPr="009C61C6" w:rsidRDefault="00EE42F9" w:rsidP="00EE42F9">
      <w:pPr>
        <w:pStyle w:val="ActHead5"/>
      </w:pPr>
      <w:bookmarkStart w:id="259" w:name="_Toc13832093"/>
      <w:r w:rsidRPr="009C61C6">
        <w:rPr>
          <w:rStyle w:val="CharSectno"/>
        </w:rPr>
        <w:t>415D</w:t>
      </w:r>
      <w:r w:rsidRPr="009C61C6">
        <w:t xml:space="preserve">  Stay on enforcing rights merely because of a proceeding under this Part etc.</w:t>
      </w:r>
      <w:bookmarkEnd w:id="259"/>
    </w:p>
    <w:p w:rsidR="00EE42F9" w:rsidRPr="009C61C6" w:rsidRDefault="00EE42F9" w:rsidP="00EE42F9">
      <w:pPr>
        <w:pStyle w:val="SubsectionHead"/>
      </w:pPr>
      <w:r w:rsidRPr="009C61C6">
        <w:t>Stay on enforcing rights</w:t>
      </w:r>
    </w:p>
    <w:p w:rsidR="00EE42F9" w:rsidRPr="009C61C6" w:rsidRDefault="00EE42F9" w:rsidP="00EE42F9">
      <w:pPr>
        <w:pStyle w:val="subsection"/>
      </w:pPr>
      <w:r w:rsidRPr="009C61C6">
        <w:tab/>
        <w:t>(1)</w:t>
      </w:r>
      <w:r w:rsidRPr="009C61C6">
        <w:tab/>
        <w:t>A right cannot be enforced against a body for:</w:t>
      </w:r>
    </w:p>
    <w:p w:rsidR="00EE42F9" w:rsidRPr="009C61C6" w:rsidRDefault="00EE42F9" w:rsidP="00EE42F9">
      <w:pPr>
        <w:pStyle w:val="paragraph"/>
      </w:pPr>
      <w:r w:rsidRPr="009C61C6">
        <w:tab/>
        <w:t>(a)</w:t>
      </w:r>
      <w:r w:rsidRPr="009C61C6">
        <w:tab/>
        <w:t>the reason that the body, if it is a disclosing entity, has publicly announced that it will be making an application under section</w:t>
      </w:r>
      <w:r w:rsidR="009C61C6">
        <w:t> </w:t>
      </w:r>
      <w:r w:rsidRPr="009C61C6">
        <w:t>411 for the purpose of avoiding being wound up in insolvency; or</w:t>
      </w:r>
    </w:p>
    <w:p w:rsidR="00EE42F9" w:rsidRPr="009C61C6" w:rsidRDefault="00EE42F9" w:rsidP="00EE42F9">
      <w:pPr>
        <w:pStyle w:val="paragraph"/>
      </w:pPr>
      <w:r w:rsidRPr="009C61C6">
        <w:tab/>
        <w:t>(b)</w:t>
      </w:r>
      <w:r w:rsidRPr="009C61C6">
        <w:tab/>
        <w:t>the reason that the body is the subject of an application under section</w:t>
      </w:r>
      <w:r w:rsidR="009C61C6">
        <w:t> </w:t>
      </w:r>
      <w:r w:rsidRPr="009C61C6">
        <w:t>411; or</w:t>
      </w:r>
    </w:p>
    <w:p w:rsidR="00EE42F9" w:rsidRPr="009C61C6" w:rsidRDefault="00EE42F9" w:rsidP="00EE42F9">
      <w:pPr>
        <w:pStyle w:val="paragraph"/>
      </w:pPr>
      <w:r w:rsidRPr="009C61C6">
        <w:tab/>
        <w:t>(c)</w:t>
      </w:r>
      <w:r w:rsidRPr="009C61C6">
        <w:tab/>
        <w:t>the reason that the body is the subject of a compromise or arrangement approved under this Part as a result of an application under section</w:t>
      </w:r>
      <w:r w:rsidR="009C61C6">
        <w:t> </w:t>
      </w:r>
      <w:r w:rsidRPr="009C61C6">
        <w:t>411; or</w:t>
      </w:r>
    </w:p>
    <w:p w:rsidR="00EE42F9" w:rsidRPr="009C61C6" w:rsidRDefault="00EE42F9" w:rsidP="00EE42F9">
      <w:pPr>
        <w:pStyle w:val="paragraph"/>
      </w:pPr>
      <w:r w:rsidRPr="009C61C6">
        <w:tab/>
        <w:t>(d)</w:t>
      </w:r>
      <w:r w:rsidRPr="009C61C6">
        <w:tab/>
        <w:t>the body’s financial position, if the body is the subject of such an announcement, application, compromise or arrangement; or</w:t>
      </w:r>
    </w:p>
    <w:p w:rsidR="00EE42F9" w:rsidRPr="009C61C6" w:rsidRDefault="00EE42F9" w:rsidP="00EE42F9">
      <w:pPr>
        <w:pStyle w:val="paragraph"/>
      </w:pPr>
      <w:r w:rsidRPr="009C61C6">
        <w:tab/>
        <w:t>(e)</w:t>
      </w:r>
      <w:r w:rsidRPr="009C61C6">
        <w:tab/>
        <w:t>a reason, prescribed by the regulations for the purposes of this paragraph, that relates to:</w:t>
      </w:r>
    </w:p>
    <w:p w:rsidR="00EE42F9" w:rsidRPr="009C61C6" w:rsidRDefault="00EE42F9" w:rsidP="00EE42F9">
      <w:pPr>
        <w:pStyle w:val="paragraphsub"/>
      </w:pPr>
      <w:r w:rsidRPr="009C61C6">
        <w:tab/>
        <w:t>(i)</w:t>
      </w:r>
      <w:r w:rsidRPr="009C61C6">
        <w:tab/>
        <w:t>the making, or possible making, of such an announcement, application, compromise or arrangement about the body; or</w:t>
      </w:r>
    </w:p>
    <w:p w:rsidR="00EE42F9" w:rsidRPr="009C61C6" w:rsidRDefault="00EE42F9" w:rsidP="00EE42F9">
      <w:pPr>
        <w:pStyle w:val="paragraphsub"/>
      </w:pPr>
      <w:r w:rsidRPr="009C61C6">
        <w:tab/>
        <w:t>(ii)</w:t>
      </w:r>
      <w:r w:rsidRPr="009C61C6">
        <w:tab/>
        <w:t>the body’s financial position;</w:t>
      </w:r>
    </w:p>
    <w:p w:rsidR="00EE42F9" w:rsidRPr="009C61C6" w:rsidRDefault="00EE42F9" w:rsidP="00EE42F9">
      <w:pPr>
        <w:pStyle w:val="paragraph"/>
      </w:pPr>
      <w:r w:rsidRPr="009C61C6">
        <w:tab/>
      </w:r>
      <w:r w:rsidRPr="009C61C6">
        <w:tab/>
        <w:t>if such an announcement, application, compromise or arrangement is later made about the body; or</w:t>
      </w:r>
    </w:p>
    <w:p w:rsidR="00EE42F9" w:rsidRPr="009C61C6" w:rsidRDefault="00EE42F9" w:rsidP="00EE42F9">
      <w:pPr>
        <w:pStyle w:val="paragraph"/>
      </w:pPr>
      <w:r w:rsidRPr="009C61C6">
        <w:tab/>
        <w:t>(f)</w:t>
      </w:r>
      <w:r w:rsidRPr="009C61C6">
        <w:tab/>
        <w:t>a reason that, in substance, is contrary to this subsection;</w:t>
      </w:r>
    </w:p>
    <w:p w:rsidR="00EE42F9" w:rsidRPr="009C61C6" w:rsidRDefault="00EE42F9" w:rsidP="00EE42F9">
      <w:pPr>
        <w:pStyle w:val="subsection2"/>
      </w:pPr>
      <w:r w:rsidRPr="009C61C6">
        <w:t>if the right arises for that reason by express provision (however described) of a contract, agreement or arrangement.</w:t>
      </w:r>
    </w:p>
    <w:p w:rsidR="00EE42F9" w:rsidRPr="009C61C6" w:rsidRDefault="00EE42F9" w:rsidP="00EE42F9">
      <w:pPr>
        <w:pStyle w:val="notetext"/>
      </w:pPr>
      <w:r w:rsidRPr="009C61C6">
        <w:t>Note:</w:t>
      </w:r>
      <w:r w:rsidRPr="009C61C6">
        <w:tab/>
        <w:t xml:space="preserve">This result is subject to </w:t>
      </w:r>
      <w:r w:rsidR="009C61C6">
        <w:t>subsections (</w:t>
      </w:r>
      <w:r w:rsidRPr="009C61C6">
        <w:t>5), (6) and (8), and to any order under section</w:t>
      </w:r>
      <w:r w:rsidR="009C61C6">
        <w:t> </w:t>
      </w:r>
      <w:r w:rsidRPr="009C61C6">
        <w:t>415E.</w:t>
      </w:r>
    </w:p>
    <w:p w:rsidR="00EE42F9" w:rsidRPr="009C61C6" w:rsidRDefault="00EE42F9" w:rsidP="00EE42F9">
      <w:pPr>
        <w:pStyle w:val="notetext"/>
      </w:pPr>
      <w:r w:rsidRPr="009C61C6">
        <w:t>Example:</w:t>
      </w:r>
      <w:r w:rsidRPr="009C61C6">
        <w:tab/>
        <w:t>A right to terminate a contract will not be enforceable to the extent that those rights are triggered by the body becoming the subject of such an announcement, application, compromise or arrangement.</w:t>
      </w:r>
    </w:p>
    <w:p w:rsidR="00EE42F9" w:rsidRPr="009C61C6" w:rsidRDefault="00EE42F9" w:rsidP="00475BA0">
      <w:pPr>
        <w:pStyle w:val="SubsectionHead"/>
      </w:pPr>
      <w:r w:rsidRPr="009C61C6">
        <w:t>Period of the stay</w:t>
      </w:r>
    </w:p>
    <w:p w:rsidR="00EE42F9" w:rsidRPr="009C61C6" w:rsidRDefault="00EE42F9" w:rsidP="00EE42F9">
      <w:pPr>
        <w:pStyle w:val="subsection"/>
      </w:pPr>
      <w:r w:rsidRPr="009C61C6">
        <w:tab/>
        <w:t>(2)</w:t>
      </w:r>
      <w:r w:rsidRPr="009C61C6">
        <w:tab/>
        <w:t xml:space="preserve">The right cannot be enforced as described in </w:t>
      </w:r>
      <w:r w:rsidR="009C61C6">
        <w:t>subsection (</w:t>
      </w:r>
      <w:r w:rsidRPr="009C61C6">
        <w:t xml:space="preserve">1) during the period (the </w:t>
      </w:r>
      <w:r w:rsidRPr="009C61C6">
        <w:rPr>
          <w:b/>
          <w:i/>
        </w:rPr>
        <w:t>stay period</w:t>
      </w:r>
      <w:r w:rsidRPr="009C61C6">
        <w:t>) that:</w:t>
      </w:r>
    </w:p>
    <w:p w:rsidR="00EE42F9" w:rsidRPr="009C61C6" w:rsidRDefault="00EE42F9" w:rsidP="00EE42F9">
      <w:pPr>
        <w:pStyle w:val="paragraph"/>
      </w:pPr>
      <w:r w:rsidRPr="009C61C6">
        <w:tab/>
        <w:t>(a)</w:t>
      </w:r>
      <w:r w:rsidRPr="009C61C6">
        <w:tab/>
        <w:t>starts:</w:t>
      </w:r>
    </w:p>
    <w:p w:rsidR="00EE42F9" w:rsidRPr="009C61C6" w:rsidRDefault="00EE42F9" w:rsidP="00EE42F9">
      <w:pPr>
        <w:pStyle w:val="paragraphsub"/>
      </w:pPr>
      <w:r w:rsidRPr="009C61C6">
        <w:tab/>
        <w:t>(i)</w:t>
      </w:r>
      <w:r w:rsidRPr="009C61C6">
        <w:tab/>
        <w:t xml:space="preserve">if the body makes an announcement referred to in </w:t>
      </w:r>
      <w:r w:rsidR="009C61C6">
        <w:t>paragraph (</w:t>
      </w:r>
      <w:r w:rsidRPr="009C61C6">
        <w:t>1)(a)—when the announcement is made; or</w:t>
      </w:r>
    </w:p>
    <w:p w:rsidR="00EE42F9" w:rsidRPr="009C61C6" w:rsidRDefault="00EE42F9" w:rsidP="00EE42F9">
      <w:pPr>
        <w:pStyle w:val="paragraphsub"/>
      </w:pPr>
      <w:r w:rsidRPr="009C61C6">
        <w:tab/>
        <w:t>(ii)</w:t>
      </w:r>
      <w:r w:rsidRPr="009C61C6">
        <w:tab/>
        <w:t>otherwise—when the application under section</w:t>
      </w:r>
      <w:r w:rsidR="009C61C6">
        <w:t> </w:t>
      </w:r>
      <w:r w:rsidRPr="009C61C6">
        <w:t>411 is made; and</w:t>
      </w:r>
    </w:p>
    <w:p w:rsidR="00EE42F9" w:rsidRPr="009C61C6" w:rsidRDefault="00EE42F9" w:rsidP="00EE42F9">
      <w:pPr>
        <w:pStyle w:val="paragraph"/>
      </w:pPr>
      <w:r w:rsidRPr="009C61C6">
        <w:tab/>
        <w:t>(b)</w:t>
      </w:r>
      <w:r w:rsidRPr="009C61C6">
        <w:tab/>
        <w:t>ends:</w:t>
      </w:r>
    </w:p>
    <w:p w:rsidR="00EE42F9" w:rsidRPr="009C61C6" w:rsidRDefault="00EE42F9" w:rsidP="00EE42F9">
      <w:pPr>
        <w:pStyle w:val="paragraphsub"/>
      </w:pPr>
      <w:r w:rsidRPr="009C61C6">
        <w:tab/>
        <w:t>(i)</w:t>
      </w:r>
      <w:r w:rsidRPr="009C61C6">
        <w:tab/>
        <w:t xml:space="preserve">if the body makes an announcement referred to in </w:t>
      </w:r>
      <w:r w:rsidR="009C61C6">
        <w:t>paragraph (</w:t>
      </w:r>
      <w:r w:rsidRPr="009C61C6">
        <w:t xml:space="preserve">1)(a), and fails to make the announced application within the next 3 months or within any period ordered under </w:t>
      </w:r>
      <w:r w:rsidR="009C61C6">
        <w:t>subsection (</w:t>
      </w:r>
      <w:r w:rsidRPr="009C61C6">
        <w:t>3) for the body—at the end of the longer of those periods; or</w:t>
      </w:r>
    </w:p>
    <w:p w:rsidR="00EE42F9" w:rsidRPr="009C61C6" w:rsidRDefault="00EE42F9" w:rsidP="00EE42F9">
      <w:pPr>
        <w:pStyle w:val="paragraphsub"/>
      </w:pPr>
      <w:r w:rsidRPr="009C61C6">
        <w:tab/>
        <w:t>(ii)</w:t>
      </w:r>
      <w:r w:rsidRPr="009C61C6">
        <w:tab/>
        <w:t>when the application under section</w:t>
      </w:r>
      <w:r w:rsidR="009C61C6">
        <w:t> </w:t>
      </w:r>
      <w:r w:rsidRPr="009C61C6">
        <w:t>411 is withdrawn or when the Court dismisses the application; or</w:t>
      </w:r>
    </w:p>
    <w:p w:rsidR="00EE42F9" w:rsidRPr="009C61C6" w:rsidRDefault="00EE42F9" w:rsidP="00EE42F9">
      <w:pPr>
        <w:pStyle w:val="paragraphsub"/>
      </w:pPr>
      <w:r w:rsidRPr="009C61C6">
        <w:tab/>
        <w:t>(iii)</w:t>
      </w:r>
      <w:r w:rsidRPr="009C61C6">
        <w:tab/>
        <w:t xml:space="preserve">unless </w:t>
      </w:r>
      <w:r w:rsidR="009C61C6">
        <w:t>subparagraph (</w:t>
      </w:r>
      <w:r w:rsidRPr="009C61C6">
        <w:t>iv) applies—at the end of any compromise or arrangement approved under this Part as a result of the application under section</w:t>
      </w:r>
      <w:r w:rsidR="009C61C6">
        <w:t> </w:t>
      </w:r>
      <w:r w:rsidRPr="009C61C6">
        <w:t>411; or</w:t>
      </w:r>
    </w:p>
    <w:p w:rsidR="00EE42F9" w:rsidRPr="009C61C6" w:rsidRDefault="00EE42F9" w:rsidP="00EE42F9">
      <w:pPr>
        <w:pStyle w:val="paragraphsub"/>
      </w:pPr>
      <w:r w:rsidRPr="009C61C6">
        <w:tab/>
        <w:t>(iv)</w:t>
      </w:r>
      <w:r w:rsidRPr="009C61C6">
        <w:tab/>
        <w:t>if such a compromise or arrangement ends because of a resolution or order for the body to be wound up—when the body’s affairs have been fully wound up.</w:t>
      </w:r>
    </w:p>
    <w:p w:rsidR="00EE42F9" w:rsidRPr="009C61C6" w:rsidRDefault="00EE42F9" w:rsidP="00EE42F9">
      <w:pPr>
        <w:pStyle w:val="subsection"/>
      </w:pPr>
      <w:r w:rsidRPr="009C61C6">
        <w:tab/>
        <w:t>(3)</w:t>
      </w:r>
      <w:r w:rsidRPr="009C61C6">
        <w:tab/>
        <w:t xml:space="preserve">The Court may order a longer period than the 3 months otherwise applying under </w:t>
      </w:r>
      <w:r w:rsidR="009C61C6">
        <w:t>subparagraph (</w:t>
      </w:r>
      <w:r w:rsidRPr="009C61C6">
        <w:t>2)(b)(i) for the body if the Court is satisfied that the longer period is appropriate having regard to the interests of justice.</w:t>
      </w:r>
    </w:p>
    <w:p w:rsidR="00EE42F9" w:rsidRPr="009C61C6" w:rsidRDefault="00EE42F9" w:rsidP="00EE42F9">
      <w:pPr>
        <w:pStyle w:val="SubsectionHead"/>
      </w:pPr>
      <w:r w:rsidRPr="009C61C6">
        <w:t>Enforcing rights after the stay for reasons relating to earlier circumstances</w:t>
      </w:r>
    </w:p>
    <w:p w:rsidR="00EE42F9" w:rsidRPr="009C61C6" w:rsidRDefault="00EE42F9" w:rsidP="00EE42F9">
      <w:pPr>
        <w:pStyle w:val="subsection"/>
      </w:pPr>
      <w:r w:rsidRPr="009C61C6">
        <w:tab/>
        <w:t>(4)</w:t>
      </w:r>
      <w:r w:rsidRPr="009C61C6">
        <w:tab/>
        <w:t>The right is unenforceable against the body indefinitely after the end of the stay period to the extent that a reason for seeking to enforce the right:</w:t>
      </w:r>
    </w:p>
    <w:p w:rsidR="00EE42F9" w:rsidRPr="009C61C6" w:rsidRDefault="00EE42F9" w:rsidP="00EE42F9">
      <w:pPr>
        <w:pStyle w:val="paragraph"/>
      </w:pPr>
      <w:r w:rsidRPr="009C61C6">
        <w:tab/>
        <w:t>(a)</w:t>
      </w:r>
      <w:r w:rsidRPr="009C61C6">
        <w:tab/>
        <w:t>is the body’s financial position before the end of the stay period; or</w:t>
      </w:r>
    </w:p>
    <w:p w:rsidR="00EE42F9" w:rsidRPr="009C61C6" w:rsidRDefault="00EE42F9" w:rsidP="00EE42F9">
      <w:pPr>
        <w:pStyle w:val="paragraph"/>
      </w:pPr>
      <w:r w:rsidRPr="009C61C6">
        <w:tab/>
        <w:t>(b)</w:t>
      </w:r>
      <w:r w:rsidRPr="009C61C6">
        <w:tab/>
        <w:t>is the body having been the subject of any of the following before the end of the stay period:</w:t>
      </w:r>
    </w:p>
    <w:p w:rsidR="00EE42F9" w:rsidRPr="009C61C6" w:rsidRDefault="00EE42F9" w:rsidP="00EE42F9">
      <w:pPr>
        <w:pStyle w:val="paragraphsub"/>
      </w:pPr>
      <w:r w:rsidRPr="009C61C6">
        <w:tab/>
        <w:t>(i)</w:t>
      </w:r>
      <w:r w:rsidRPr="009C61C6">
        <w:tab/>
        <w:t xml:space="preserve">an announcement referred to in </w:t>
      </w:r>
      <w:r w:rsidR="009C61C6">
        <w:t>paragraph (</w:t>
      </w:r>
      <w:r w:rsidRPr="009C61C6">
        <w:t>1)(a);</w:t>
      </w:r>
    </w:p>
    <w:p w:rsidR="00EE42F9" w:rsidRPr="009C61C6" w:rsidRDefault="00EE42F9" w:rsidP="00EE42F9">
      <w:pPr>
        <w:pStyle w:val="paragraphsub"/>
      </w:pPr>
      <w:r w:rsidRPr="009C61C6">
        <w:tab/>
        <w:t>(ii)</w:t>
      </w:r>
      <w:r w:rsidRPr="009C61C6">
        <w:tab/>
        <w:t>an application under section</w:t>
      </w:r>
      <w:r w:rsidR="009C61C6">
        <w:t> </w:t>
      </w:r>
      <w:r w:rsidRPr="009C61C6">
        <w:t>411;</w:t>
      </w:r>
    </w:p>
    <w:p w:rsidR="00EE42F9" w:rsidRPr="009C61C6" w:rsidRDefault="00EE42F9" w:rsidP="00EE42F9">
      <w:pPr>
        <w:pStyle w:val="paragraphsub"/>
      </w:pPr>
      <w:r w:rsidRPr="009C61C6">
        <w:tab/>
        <w:t>(iii)</w:t>
      </w:r>
      <w:r w:rsidRPr="009C61C6">
        <w:tab/>
        <w:t>a compromise or arrangement approved under this Part as a result of an application under section</w:t>
      </w:r>
      <w:r w:rsidR="009C61C6">
        <w:t> </w:t>
      </w:r>
      <w:r w:rsidRPr="009C61C6">
        <w:t>411; or</w:t>
      </w:r>
    </w:p>
    <w:p w:rsidR="00EE42F9" w:rsidRPr="009C61C6" w:rsidRDefault="00EE42F9" w:rsidP="00EE42F9">
      <w:pPr>
        <w:pStyle w:val="paragraph"/>
      </w:pPr>
      <w:r w:rsidRPr="009C61C6">
        <w:tab/>
        <w:t>(c)</w:t>
      </w:r>
      <w:r w:rsidRPr="009C61C6">
        <w:tab/>
        <w:t>is a reason, prescribed by the regulations for the purposes of this paragraph, relating to circumstances in existence during the stay period; or</w:t>
      </w:r>
    </w:p>
    <w:p w:rsidR="00EE42F9" w:rsidRPr="009C61C6" w:rsidRDefault="00EE42F9" w:rsidP="00EE42F9">
      <w:pPr>
        <w:pStyle w:val="paragraph"/>
      </w:pPr>
      <w:r w:rsidRPr="009C61C6">
        <w:tab/>
        <w:t>(d)</w:t>
      </w:r>
      <w:r w:rsidRPr="009C61C6">
        <w:tab/>
        <w:t xml:space="preserve">is a reason referred to in </w:t>
      </w:r>
      <w:r w:rsidR="009C61C6">
        <w:t>paragraph (</w:t>
      </w:r>
      <w:r w:rsidRPr="009C61C6">
        <w:t>1)(e) or (f).</w:t>
      </w:r>
    </w:p>
    <w:p w:rsidR="00EE42F9" w:rsidRPr="009C61C6" w:rsidRDefault="00EE42F9" w:rsidP="00EE42F9">
      <w:pPr>
        <w:pStyle w:val="SubsectionHead"/>
      </w:pPr>
      <w:r w:rsidRPr="009C61C6">
        <w:t>Application must be made to avoid insolvency</w:t>
      </w:r>
    </w:p>
    <w:p w:rsidR="00EE42F9" w:rsidRPr="009C61C6" w:rsidRDefault="00EE42F9" w:rsidP="00EE42F9">
      <w:pPr>
        <w:pStyle w:val="subsection"/>
      </w:pPr>
      <w:r w:rsidRPr="009C61C6">
        <w:tab/>
        <w:t>(5)</w:t>
      </w:r>
      <w:r w:rsidRPr="009C61C6">
        <w:tab/>
        <w:t xml:space="preserve">However, </w:t>
      </w:r>
      <w:r w:rsidR="009C61C6">
        <w:t>subsection (</w:t>
      </w:r>
      <w:r w:rsidRPr="009C61C6">
        <w:t>1) does not apply, and is taken never to have applied, if the application under section</w:t>
      </w:r>
      <w:r w:rsidR="009C61C6">
        <w:t> </w:t>
      </w:r>
      <w:r w:rsidRPr="009C61C6">
        <w:t>411 fails to state that it is being made for the purpose of the body avoiding being wound up in insolvency.</w:t>
      </w:r>
    </w:p>
    <w:p w:rsidR="00EE42F9" w:rsidRPr="009C61C6" w:rsidRDefault="00EE42F9" w:rsidP="00EE42F9">
      <w:pPr>
        <w:pStyle w:val="SubsectionHead"/>
      </w:pPr>
      <w:r w:rsidRPr="009C61C6">
        <w:t>Rights not subject to the stay</w:t>
      </w:r>
    </w:p>
    <w:p w:rsidR="00EE42F9" w:rsidRPr="009C61C6" w:rsidRDefault="00EE42F9" w:rsidP="00EE42F9">
      <w:pPr>
        <w:pStyle w:val="subsection"/>
      </w:pPr>
      <w:r w:rsidRPr="009C61C6">
        <w:tab/>
        <w:t>(6)</w:t>
      </w:r>
      <w:r w:rsidRPr="009C61C6">
        <w:tab/>
      </w:r>
      <w:r w:rsidR="009C61C6">
        <w:t>Subsection (</w:t>
      </w:r>
      <w:r w:rsidRPr="009C61C6">
        <w:t>1) does not apply to the right if it is:</w:t>
      </w:r>
    </w:p>
    <w:p w:rsidR="00EE42F9" w:rsidRPr="009C61C6" w:rsidRDefault="00EE42F9" w:rsidP="00EE42F9">
      <w:pPr>
        <w:pStyle w:val="paragraph"/>
      </w:pPr>
      <w:r w:rsidRPr="009C61C6">
        <w:tab/>
        <w:t>(a)</w:t>
      </w:r>
      <w:r w:rsidRPr="009C61C6">
        <w:tab/>
        <w:t>a right under a contract, agreement or arrangement entered into after the day the order (if any) approving under this Part a compromise or arrangement as a result of the application takes effect; or</w:t>
      </w:r>
    </w:p>
    <w:p w:rsidR="00EE42F9" w:rsidRPr="009C61C6" w:rsidRDefault="00EE42F9" w:rsidP="00EE42F9">
      <w:pPr>
        <w:pStyle w:val="paragraph"/>
      </w:pPr>
      <w:r w:rsidRPr="009C61C6">
        <w:tab/>
        <w:t>(b)</w:t>
      </w:r>
      <w:r w:rsidRPr="009C61C6">
        <w:tab/>
        <w:t>a right contained in a kind of contract, agreement or arrangement:</w:t>
      </w:r>
    </w:p>
    <w:p w:rsidR="00EE42F9" w:rsidRPr="009C61C6" w:rsidRDefault="00EE42F9" w:rsidP="00EE42F9">
      <w:pPr>
        <w:pStyle w:val="paragraphsub"/>
      </w:pPr>
      <w:r w:rsidRPr="009C61C6">
        <w:tab/>
        <w:t>(i)</w:t>
      </w:r>
      <w:r w:rsidRPr="009C61C6">
        <w:tab/>
        <w:t>prescribed by the regulations for the purposes of this subparagraph; or</w:t>
      </w:r>
    </w:p>
    <w:p w:rsidR="00EE42F9" w:rsidRPr="009C61C6" w:rsidRDefault="00EE42F9" w:rsidP="00EE42F9">
      <w:pPr>
        <w:pStyle w:val="paragraphsub"/>
      </w:pPr>
      <w:r w:rsidRPr="009C61C6">
        <w:tab/>
        <w:t>(ii)</w:t>
      </w:r>
      <w:r w:rsidRPr="009C61C6">
        <w:tab/>
        <w:t xml:space="preserve">declared under </w:t>
      </w:r>
      <w:r w:rsidR="009C61C6">
        <w:t>paragraph (</w:t>
      </w:r>
      <w:r w:rsidRPr="009C61C6">
        <w:t>7)(a); or</w:t>
      </w:r>
    </w:p>
    <w:p w:rsidR="00EE42F9" w:rsidRPr="009C61C6" w:rsidRDefault="00EE42F9" w:rsidP="00EE42F9">
      <w:pPr>
        <w:pStyle w:val="paragraph"/>
      </w:pPr>
      <w:r w:rsidRPr="009C61C6">
        <w:tab/>
        <w:t>(c)</w:t>
      </w:r>
      <w:r w:rsidRPr="009C61C6">
        <w:tab/>
        <w:t xml:space="preserve">a right of a kind declared under </w:t>
      </w:r>
      <w:r w:rsidR="009C61C6">
        <w:t>paragraph (</w:t>
      </w:r>
      <w:r w:rsidRPr="009C61C6">
        <w:t>7)(b); or</w:t>
      </w:r>
    </w:p>
    <w:p w:rsidR="00EE42F9" w:rsidRPr="009C61C6" w:rsidRDefault="00EE42F9" w:rsidP="00EE42F9">
      <w:pPr>
        <w:pStyle w:val="paragraph"/>
      </w:pPr>
      <w:r w:rsidRPr="009C61C6">
        <w:tab/>
        <w:t>(d)</w:t>
      </w:r>
      <w:r w:rsidRPr="009C61C6">
        <w:tab/>
        <w:t xml:space="preserve">a right of a kind declared under </w:t>
      </w:r>
      <w:r w:rsidR="009C61C6">
        <w:t>paragraph (</w:t>
      </w:r>
      <w:r w:rsidRPr="009C61C6">
        <w:t>7)(c), and the circumstances specified in that declaration exist.</w:t>
      </w:r>
    </w:p>
    <w:p w:rsidR="00EE42F9" w:rsidRPr="009C61C6" w:rsidRDefault="00EE42F9" w:rsidP="00EE42F9">
      <w:pPr>
        <w:pStyle w:val="notetext"/>
      </w:pPr>
      <w:r w:rsidRPr="009C61C6">
        <w:t>Note:</w:t>
      </w:r>
      <w:r w:rsidRPr="009C61C6">
        <w:tab/>
        <w:t xml:space="preserve">For </w:t>
      </w:r>
      <w:r w:rsidR="009C61C6">
        <w:t>paragraph (</w:t>
      </w:r>
      <w:r w:rsidRPr="009C61C6">
        <w:t>a), subsection</w:t>
      </w:r>
      <w:r w:rsidR="009C61C6">
        <w:t> </w:t>
      </w:r>
      <w:r w:rsidRPr="009C61C6">
        <w:t>411(10) sets out when the order takes effect.</w:t>
      </w:r>
    </w:p>
    <w:p w:rsidR="00EE42F9" w:rsidRPr="009C61C6" w:rsidRDefault="00EE42F9" w:rsidP="00EE42F9">
      <w:pPr>
        <w:pStyle w:val="subsection"/>
      </w:pPr>
      <w:r w:rsidRPr="009C61C6">
        <w:tab/>
        <w:t>(7)</w:t>
      </w:r>
      <w:r w:rsidRPr="009C61C6">
        <w:tab/>
        <w:t xml:space="preserve">For the purposes of </w:t>
      </w:r>
      <w:r w:rsidR="009C61C6">
        <w:t>subsection (</w:t>
      </w:r>
      <w:r w:rsidRPr="009C61C6">
        <w:t>6), the Minister may, by legislative instrument:</w:t>
      </w:r>
    </w:p>
    <w:p w:rsidR="00EE42F9" w:rsidRPr="009C61C6" w:rsidRDefault="00EE42F9" w:rsidP="00EE42F9">
      <w:pPr>
        <w:pStyle w:val="paragraph"/>
      </w:pPr>
      <w:r w:rsidRPr="009C61C6">
        <w:tab/>
        <w:t>(a)</w:t>
      </w:r>
      <w:r w:rsidRPr="009C61C6">
        <w:tab/>
        <w:t>declare kinds of contracts, agreements or arrangements referred to in a specified law of the Commonwealth; or</w:t>
      </w:r>
    </w:p>
    <w:p w:rsidR="00EE42F9" w:rsidRPr="009C61C6" w:rsidRDefault="00EE42F9" w:rsidP="00EE42F9">
      <w:pPr>
        <w:pStyle w:val="paragraph"/>
      </w:pPr>
      <w:r w:rsidRPr="009C61C6">
        <w:tab/>
        <w:t>(b)</w:t>
      </w:r>
      <w:r w:rsidRPr="009C61C6">
        <w:tab/>
        <w:t xml:space="preserve">declare kinds of rights to which </w:t>
      </w:r>
      <w:r w:rsidR="009C61C6">
        <w:t>subsection (</w:t>
      </w:r>
      <w:r w:rsidRPr="009C61C6">
        <w:t>1) does not apply; or</w:t>
      </w:r>
    </w:p>
    <w:p w:rsidR="00EE42F9" w:rsidRPr="009C61C6" w:rsidRDefault="00EE42F9" w:rsidP="00EE42F9">
      <w:pPr>
        <w:pStyle w:val="paragraph"/>
      </w:pPr>
      <w:r w:rsidRPr="009C61C6">
        <w:tab/>
        <w:t>(c)</w:t>
      </w:r>
      <w:r w:rsidRPr="009C61C6">
        <w:tab/>
        <w:t xml:space="preserve">declare kinds of rights to which </w:t>
      </w:r>
      <w:r w:rsidR="009C61C6">
        <w:t>subsection (</w:t>
      </w:r>
      <w:r w:rsidRPr="009C61C6">
        <w:t>1) does not apply in specified circumstances.</w:t>
      </w:r>
    </w:p>
    <w:p w:rsidR="00EE42F9" w:rsidRPr="009C61C6" w:rsidRDefault="00EE42F9" w:rsidP="00EE42F9">
      <w:pPr>
        <w:pStyle w:val="subsection"/>
      </w:pPr>
      <w:r w:rsidRPr="009C61C6">
        <w:tab/>
        <w:t>(8)</w:t>
      </w:r>
      <w:r w:rsidRPr="009C61C6">
        <w:tab/>
        <w:t>If the application under section</w:t>
      </w:r>
      <w:r w:rsidR="009C61C6">
        <w:t> </w:t>
      </w:r>
      <w:r w:rsidRPr="009C61C6">
        <w:t xml:space="preserve">411 results in the approval under this Part of a compromise or arrangement, </w:t>
      </w:r>
      <w:r w:rsidR="009C61C6">
        <w:t>subsection (</w:t>
      </w:r>
      <w:r w:rsidRPr="009C61C6">
        <w:t>1) does not apply to the right to the extent that:</w:t>
      </w:r>
    </w:p>
    <w:p w:rsidR="00EE42F9" w:rsidRPr="009C61C6" w:rsidRDefault="00EE42F9" w:rsidP="00EE42F9">
      <w:pPr>
        <w:pStyle w:val="paragraph"/>
      </w:pPr>
      <w:r w:rsidRPr="009C61C6">
        <w:tab/>
        <w:t>(a)</w:t>
      </w:r>
      <w:r w:rsidRPr="009C61C6">
        <w:tab/>
        <w:t>the person appointed to administer the compromise or arrangement; or</w:t>
      </w:r>
    </w:p>
    <w:p w:rsidR="00EE42F9" w:rsidRPr="009C61C6" w:rsidRDefault="00EE42F9" w:rsidP="00EE42F9">
      <w:pPr>
        <w:pStyle w:val="paragraph"/>
      </w:pPr>
      <w:r w:rsidRPr="009C61C6">
        <w:tab/>
        <w:t>(b)</w:t>
      </w:r>
      <w:r w:rsidRPr="009C61C6">
        <w:tab/>
        <w:t>if a liquidator of the body is appointed after the start of the stay period—the liquidator;</w:t>
      </w:r>
    </w:p>
    <w:p w:rsidR="00EE42F9" w:rsidRPr="009C61C6" w:rsidRDefault="00EE42F9" w:rsidP="00EE42F9">
      <w:pPr>
        <w:pStyle w:val="subsection2"/>
      </w:pPr>
      <w:r w:rsidRPr="009C61C6">
        <w:t>has consented in writing to the enforcement of the right.</w:t>
      </w:r>
    </w:p>
    <w:p w:rsidR="00EE42F9" w:rsidRPr="009C61C6" w:rsidRDefault="00EE42F9" w:rsidP="00EE42F9">
      <w:pPr>
        <w:pStyle w:val="SubsectionHead"/>
      </w:pPr>
      <w:r w:rsidRPr="009C61C6">
        <w:t>Stay on body’s right to new advance of money or credit</w:t>
      </w:r>
    </w:p>
    <w:p w:rsidR="00EE42F9" w:rsidRPr="009C61C6" w:rsidRDefault="00EE42F9" w:rsidP="00EE42F9">
      <w:pPr>
        <w:pStyle w:val="subsection"/>
      </w:pPr>
      <w:r w:rsidRPr="009C61C6">
        <w:tab/>
        <w:t>(9)</w:t>
      </w:r>
      <w:r w:rsidRPr="009C61C6">
        <w:tab/>
        <w:t>If:</w:t>
      </w:r>
    </w:p>
    <w:p w:rsidR="00EE42F9" w:rsidRPr="009C61C6" w:rsidRDefault="00EE42F9" w:rsidP="00EE42F9">
      <w:pPr>
        <w:pStyle w:val="paragraph"/>
      </w:pPr>
      <w:r w:rsidRPr="009C61C6">
        <w:tab/>
        <w:t>(a)</w:t>
      </w:r>
      <w:r w:rsidRPr="009C61C6">
        <w:tab/>
        <w:t xml:space="preserve">one or more rights of an entity cannot be enforced against a body for a period because of </w:t>
      </w:r>
      <w:r w:rsidR="009C61C6">
        <w:t>subsection (</w:t>
      </w:r>
      <w:r w:rsidRPr="009C61C6">
        <w:t>1); and</w:t>
      </w:r>
    </w:p>
    <w:p w:rsidR="00EE42F9" w:rsidRPr="009C61C6" w:rsidRDefault="00EE42F9" w:rsidP="00EE42F9">
      <w:pPr>
        <w:pStyle w:val="paragraph"/>
      </w:pPr>
      <w:r w:rsidRPr="009C61C6">
        <w:tab/>
        <w:t>(b)</w:t>
      </w:r>
      <w:r w:rsidRPr="009C61C6">
        <w:tab/>
        <w:t>the body has a right under a contract, agreement or arrangement against the entity for a new advance of money or credit;</w:t>
      </w:r>
    </w:p>
    <w:p w:rsidR="00EE42F9" w:rsidRPr="009C61C6" w:rsidRDefault="00EE42F9" w:rsidP="00EE42F9">
      <w:pPr>
        <w:pStyle w:val="subsection2"/>
      </w:pPr>
      <w:r w:rsidRPr="009C61C6">
        <w:t>that right of the body cannot be enforced during the same period.</w:t>
      </w:r>
    </w:p>
    <w:p w:rsidR="00EE42F9" w:rsidRPr="009C61C6" w:rsidRDefault="00EE42F9" w:rsidP="00EE42F9">
      <w:pPr>
        <w:pStyle w:val="ActHead5"/>
      </w:pPr>
      <w:bookmarkStart w:id="260" w:name="_Toc13832094"/>
      <w:r w:rsidRPr="009C61C6">
        <w:rPr>
          <w:rStyle w:val="CharSectno"/>
        </w:rPr>
        <w:t>415E</w:t>
      </w:r>
      <w:r w:rsidRPr="009C61C6">
        <w:t xml:space="preserve">  Lifting the stay</w:t>
      </w:r>
      <w:bookmarkEnd w:id="260"/>
    </w:p>
    <w:p w:rsidR="00EE42F9" w:rsidRPr="009C61C6" w:rsidRDefault="00EE42F9" w:rsidP="00EE42F9">
      <w:pPr>
        <w:pStyle w:val="subsection"/>
      </w:pPr>
      <w:r w:rsidRPr="009C61C6">
        <w:tab/>
        <w:t>(1)</w:t>
      </w:r>
      <w:r w:rsidRPr="009C61C6">
        <w:tab/>
        <w:t>The Court may order that subsection</w:t>
      </w:r>
      <w:r w:rsidR="009C61C6">
        <w:t> </w:t>
      </w:r>
      <w:r w:rsidRPr="009C61C6">
        <w:t>415D(1) does not apply for one or more rights against a body if the Court is satisfied:</w:t>
      </w:r>
    </w:p>
    <w:p w:rsidR="00EE42F9" w:rsidRPr="009C61C6" w:rsidRDefault="00EE42F9" w:rsidP="00EE42F9">
      <w:pPr>
        <w:pStyle w:val="paragraph"/>
      </w:pPr>
      <w:r w:rsidRPr="009C61C6">
        <w:tab/>
        <w:t>(a)</w:t>
      </w:r>
      <w:r w:rsidRPr="009C61C6">
        <w:tab/>
        <w:t>that the relevant compromise or arrangement:</w:t>
      </w:r>
    </w:p>
    <w:p w:rsidR="00EE42F9" w:rsidRPr="009C61C6" w:rsidRDefault="00EE42F9" w:rsidP="00EE42F9">
      <w:pPr>
        <w:pStyle w:val="paragraphsub"/>
      </w:pPr>
      <w:r w:rsidRPr="009C61C6">
        <w:tab/>
        <w:t>(i)</w:t>
      </w:r>
      <w:r w:rsidRPr="009C61C6">
        <w:tab/>
        <w:t>to be applied for; or</w:t>
      </w:r>
    </w:p>
    <w:p w:rsidR="00EE42F9" w:rsidRPr="009C61C6" w:rsidRDefault="00EE42F9" w:rsidP="00EE42F9">
      <w:pPr>
        <w:pStyle w:val="paragraphsub"/>
      </w:pPr>
      <w:r w:rsidRPr="009C61C6">
        <w:tab/>
        <w:t>(ii)</w:t>
      </w:r>
      <w:r w:rsidRPr="009C61C6">
        <w:tab/>
        <w:t>applied for; or</w:t>
      </w:r>
    </w:p>
    <w:p w:rsidR="00EE42F9" w:rsidRPr="009C61C6" w:rsidRDefault="00EE42F9" w:rsidP="00EE42F9">
      <w:pPr>
        <w:pStyle w:val="paragraphsub"/>
      </w:pPr>
      <w:r w:rsidRPr="009C61C6">
        <w:tab/>
        <w:t>(iii)</w:t>
      </w:r>
      <w:r w:rsidRPr="009C61C6">
        <w:tab/>
        <w:t>approved;</w:t>
      </w:r>
    </w:p>
    <w:p w:rsidR="00EE42F9" w:rsidRPr="009C61C6" w:rsidRDefault="00EE42F9" w:rsidP="00EE42F9">
      <w:pPr>
        <w:pStyle w:val="paragraph"/>
      </w:pPr>
      <w:r w:rsidRPr="009C61C6">
        <w:tab/>
      </w:r>
      <w:r w:rsidRPr="009C61C6">
        <w:tab/>
        <w:t>under this Part is not for the purpose of the body avoiding being wound up in insolvency; or</w:t>
      </w:r>
    </w:p>
    <w:p w:rsidR="00EE42F9" w:rsidRPr="009C61C6" w:rsidRDefault="00EE42F9" w:rsidP="00EE42F9">
      <w:pPr>
        <w:pStyle w:val="paragraph"/>
      </w:pPr>
      <w:r w:rsidRPr="009C61C6">
        <w:tab/>
        <w:t>(b)</w:t>
      </w:r>
      <w:r w:rsidRPr="009C61C6">
        <w:tab/>
        <w:t>that this is appropriate in the interests of justice.</w:t>
      </w:r>
    </w:p>
    <w:p w:rsidR="00EE42F9" w:rsidRPr="009C61C6" w:rsidRDefault="00EE42F9" w:rsidP="00EE42F9">
      <w:pPr>
        <w:pStyle w:val="subsection"/>
      </w:pPr>
      <w:r w:rsidRPr="009C61C6">
        <w:tab/>
        <w:t>(2)</w:t>
      </w:r>
      <w:r w:rsidRPr="009C61C6">
        <w:tab/>
        <w:t>The order may also provide that the holder of those rights may choose to enforce those rights from the earlier of:</w:t>
      </w:r>
    </w:p>
    <w:p w:rsidR="00EE42F9" w:rsidRPr="009C61C6" w:rsidRDefault="00EE42F9" w:rsidP="00EE42F9">
      <w:pPr>
        <w:pStyle w:val="paragraph"/>
      </w:pPr>
      <w:r w:rsidRPr="009C61C6">
        <w:tab/>
        <w:t>(a)</w:t>
      </w:r>
      <w:r w:rsidRPr="009C61C6">
        <w:tab/>
        <w:t>the day any announcement referred to in paragraph</w:t>
      </w:r>
      <w:r w:rsidR="009C61C6">
        <w:t> </w:t>
      </w:r>
      <w:r w:rsidRPr="009C61C6">
        <w:t>415D(1)(a) was made by the body; and</w:t>
      </w:r>
    </w:p>
    <w:p w:rsidR="00EE42F9" w:rsidRPr="009C61C6" w:rsidRDefault="00EE42F9" w:rsidP="00EE42F9">
      <w:pPr>
        <w:pStyle w:val="paragraph"/>
      </w:pPr>
      <w:r w:rsidRPr="009C61C6">
        <w:tab/>
        <w:t>(b)</w:t>
      </w:r>
      <w:r w:rsidRPr="009C61C6">
        <w:tab/>
        <w:t>the day any application under section</w:t>
      </w:r>
      <w:r w:rsidR="009C61C6">
        <w:t> </w:t>
      </w:r>
      <w:r w:rsidRPr="009C61C6">
        <w:t>411 was made for the compromise or arrangement.</w:t>
      </w:r>
    </w:p>
    <w:p w:rsidR="00EE42F9" w:rsidRPr="009C61C6" w:rsidRDefault="00EE42F9" w:rsidP="00EE42F9">
      <w:pPr>
        <w:pStyle w:val="subsection"/>
      </w:pPr>
      <w:r w:rsidRPr="009C61C6">
        <w:tab/>
        <w:t>(3)</w:t>
      </w:r>
      <w:r w:rsidRPr="009C61C6">
        <w:tab/>
        <w:t>An application for the order may be made by the holder of those rights.</w:t>
      </w:r>
    </w:p>
    <w:p w:rsidR="00EE42F9" w:rsidRPr="009C61C6" w:rsidRDefault="00EE42F9" w:rsidP="00EE42F9">
      <w:pPr>
        <w:pStyle w:val="ActHead5"/>
      </w:pPr>
      <w:bookmarkStart w:id="261" w:name="_Toc13832095"/>
      <w:r w:rsidRPr="009C61C6">
        <w:rPr>
          <w:rStyle w:val="CharSectno"/>
        </w:rPr>
        <w:t>415F</w:t>
      </w:r>
      <w:r w:rsidRPr="009C61C6">
        <w:t xml:space="preserve">  Order for rights to be enforceable only with leave of the Court</w:t>
      </w:r>
      <w:bookmarkEnd w:id="261"/>
    </w:p>
    <w:p w:rsidR="00EE42F9" w:rsidRPr="009C61C6" w:rsidRDefault="00EE42F9" w:rsidP="00EE42F9">
      <w:pPr>
        <w:pStyle w:val="SubsectionHead"/>
      </w:pPr>
      <w:r w:rsidRPr="009C61C6">
        <w:t>Orders</w:t>
      </w:r>
    </w:p>
    <w:p w:rsidR="00EE42F9" w:rsidRPr="009C61C6" w:rsidRDefault="00EE42F9" w:rsidP="00EE42F9">
      <w:pPr>
        <w:pStyle w:val="subsection"/>
      </w:pPr>
      <w:r w:rsidRPr="009C61C6">
        <w:tab/>
        <w:t>(1)</w:t>
      </w:r>
      <w:r w:rsidRPr="009C61C6">
        <w:tab/>
        <w:t>The Court may order that one or more rights under a contract, agreement or arrangement are enforceable against a body only:</w:t>
      </w:r>
    </w:p>
    <w:p w:rsidR="00EE42F9" w:rsidRPr="009C61C6" w:rsidRDefault="00EE42F9" w:rsidP="00EE42F9">
      <w:pPr>
        <w:pStyle w:val="paragraph"/>
      </w:pPr>
      <w:r w:rsidRPr="009C61C6">
        <w:tab/>
        <w:t>(a)</w:t>
      </w:r>
      <w:r w:rsidRPr="009C61C6">
        <w:tab/>
        <w:t>with the leave of the Court; and</w:t>
      </w:r>
    </w:p>
    <w:p w:rsidR="00EE42F9" w:rsidRPr="009C61C6" w:rsidRDefault="00EE42F9" w:rsidP="00EE42F9">
      <w:pPr>
        <w:pStyle w:val="paragraph"/>
      </w:pPr>
      <w:r w:rsidRPr="009C61C6">
        <w:tab/>
        <w:t>(b)</w:t>
      </w:r>
      <w:r w:rsidRPr="009C61C6">
        <w:tab/>
        <w:t>in accordance with such terms (if any) as the Court imposes.</w:t>
      </w:r>
    </w:p>
    <w:p w:rsidR="00EE42F9" w:rsidRPr="009C61C6" w:rsidRDefault="00EE42F9" w:rsidP="00EE42F9">
      <w:pPr>
        <w:pStyle w:val="notetext"/>
      </w:pPr>
      <w:r w:rsidRPr="009C61C6">
        <w:t>Example:</w:t>
      </w:r>
      <w:r w:rsidRPr="009C61C6">
        <w:tab/>
        <w:t>The order could be sought for a right to terminate for convenience.</w:t>
      </w:r>
    </w:p>
    <w:p w:rsidR="00EE42F9" w:rsidRPr="009C61C6" w:rsidRDefault="00EE42F9" w:rsidP="00EE42F9">
      <w:pPr>
        <w:pStyle w:val="subsection"/>
      </w:pPr>
      <w:r w:rsidRPr="009C61C6">
        <w:tab/>
        <w:t>(2)</w:t>
      </w:r>
      <w:r w:rsidRPr="009C61C6">
        <w:tab/>
        <w:t xml:space="preserve">The Court may make the order (the </w:t>
      </w:r>
      <w:r w:rsidRPr="009C61C6">
        <w:rPr>
          <w:b/>
          <w:i/>
        </w:rPr>
        <w:t>stay order</w:t>
      </w:r>
      <w:r w:rsidRPr="009C61C6">
        <w:t>) if:</w:t>
      </w:r>
    </w:p>
    <w:p w:rsidR="00EE42F9" w:rsidRPr="009C61C6" w:rsidRDefault="00EE42F9" w:rsidP="00EE42F9">
      <w:pPr>
        <w:pStyle w:val="paragraph"/>
      </w:pPr>
      <w:r w:rsidRPr="009C61C6">
        <w:tab/>
        <w:t>(a)</w:t>
      </w:r>
      <w:r w:rsidRPr="009C61C6">
        <w:tab/>
        <w:t>the body is the subject of any of the following:</w:t>
      </w:r>
    </w:p>
    <w:p w:rsidR="00EE42F9" w:rsidRPr="009C61C6" w:rsidRDefault="00EE42F9" w:rsidP="00EE42F9">
      <w:pPr>
        <w:pStyle w:val="paragraphsub"/>
      </w:pPr>
      <w:r w:rsidRPr="009C61C6">
        <w:tab/>
        <w:t>(i)</w:t>
      </w:r>
      <w:r w:rsidRPr="009C61C6">
        <w:tab/>
        <w:t>an announcement referred to in paragraph</w:t>
      </w:r>
      <w:r w:rsidR="009C61C6">
        <w:t> </w:t>
      </w:r>
      <w:r w:rsidRPr="009C61C6">
        <w:t>415D(1)(a);</w:t>
      </w:r>
    </w:p>
    <w:p w:rsidR="00EE42F9" w:rsidRPr="009C61C6" w:rsidRDefault="00EE42F9" w:rsidP="00EE42F9">
      <w:pPr>
        <w:pStyle w:val="paragraphsub"/>
      </w:pPr>
      <w:r w:rsidRPr="009C61C6">
        <w:tab/>
        <w:t>(ii)</w:t>
      </w:r>
      <w:r w:rsidRPr="009C61C6">
        <w:tab/>
        <w:t>an application under section</w:t>
      </w:r>
      <w:r w:rsidR="009C61C6">
        <w:t> </w:t>
      </w:r>
      <w:r w:rsidRPr="009C61C6">
        <w:t xml:space="preserve">411 (the </w:t>
      </w:r>
      <w:r w:rsidRPr="009C61C6">
        <w:rPr>
          <w:b/>
          <w:i/>
        </w:rPr>
        <w:t>section</w:t>
      </w:r>
      <w:r w:rsidR="009C61C6">
        <w:rPr>
          <w:b/>
          <w:i/>
        </w:rPr>
        <w:t> </w:t>
      </w:r>
      <w:r w:rsidRPr="009C61C6">
        <w:rPr>
          <w:b/>
          <w:i/>
        </w:rPr>
        <w:t>411 application</w:t>
      </w:r>
      <w:r w:rsidRPr="009C61C6">
        <w:t>);</w:t>
      </w:r>
    </w:p>
    <w:p w:rsidR="00EE42F9" w:rsidRPr="009C61C6" w:rsidRDefault="00EE42F9" w:rsidP="00EE42F9">
      <w:pPr>
        <w:pStyle w:val="paragraphsub"/>
      </w:pPr>
      <w:r w:rsidRPr="009C61C6">
        <w:tab/>
        <w:t>(iii)</w:t>
      </w:r>
      <w:r w:rsidRPr="009C61C6">
        <w:tab/>
        <w:t>a compromise or arrangement approved under this Part as a result of a section</w:t>
      </w:r>
      <w:r w:rsidR="009C61C6">
        <w:t> </w:t>
      </w:r>
      <w:r w:rsidRPr="009C61C6">
        <w:t>411 application; and</w:t>
      </w:r>
    </w:p>
    <w:p w:rsidR="00EE42F9" w:rsidRPr="009C61C6" w:rsidRDefault="00EE42F9" w:rsidP="00EE42F9">
      <w:pPr>
        <w:pStyle w:val="paragraph"/>
      </w:pPr>
      <w:r w:rsidRPr="009C61C6">
        <w:tab/>
        <w:t>(b)</w:t>
      </w:r>
      <w:r w:rsidRPr="009C61C6">
        <w:tab/>
        <w:t>the Court is satisfied that:</w:t>
      </w:r>
    </w:p>
    <w:p w:rsidR="00EE42F9" w:rsidRPr="009C61C6" w:rsidRDefault="00EE42F9" w:rsidP="00EE42F9">
      <w:pPr>
        <w:pStyle w:val="paragraphsub"/>
      </w:pPr>
      <w:r w:rsidRPr="009C61C6">
        <w:tab/>
        <w:t>(i)</w:t>
      </w:r>
      <w:r w:rsidRPr="009C61C6">
        <w:tab/>
        <w:t>the rights are being exercised; or</w:t>
      </w:r>
    </w:p>
    <w:p w:rsidR="00EE42F9" w:rsidRPr="009C61C6" w:rsidRDefault="00EE42F9" w:rsidP="00EE42F9">
      <w:pPr>
        <w:pStyle w:val="paragraphsub"/>
      </w:pPr>
      <w:r w:rsidRPr="009C61C6">
        <w:tab/>
        <w:t>(ii)</w:t>
      </w:r>
      <w:r w:rsidRPr="009C61C6">
        <w:tab/>
        <w:t>the rights are likely to be exercised; or</w:t>
      </w:r>
    </w:p>
    <w:p w:rsidR="00EE42F9" w:rsidRPr="009C61C6" w:rsidRDefault="00EE42F9" w:rsidP="00EE42F9">
      <w:pPr>
        <w:pStyle w:val="paragraphsub"/>
      </w:pPr>
      <w:r w:rsidRPr="009C61C6">
        <w:tab/>
        <w:t>(iii)</w:t>
      </w:r>
      <w:r w:rsidRPr="009C61C6">
        <w:tab/>
        <w:t>there is a threat to exercise the rights;</w:t>
      </w:r>
    </w:p>
    <w:p w:rsidR="00EE42F9" w:rsidRPr="009C61C6" w:rsidRDefault="00EE42F9" w:rsidP="00EE42F9">
      <w:pPr>
        <w:pStyle w:val="paragraph"/>
      </w:pPr>
      <w:r w:rsidRPr="009C61C6">
        <w:tab/>
      </w:r>
      <w:r w:rsidRPr="009C61C6">
        <w:tab/>
        <w:t>because of one or more reasons referred to in paragraphs 415D(1)(a) to (f); and</w:t>
      </w:r>
    </w:p>
    <w:p w:rsidR="00EE42F9" w:rsidRPr="009C61C6" w:rsidRDefault="00EE42F9" w:rsidP="00EE42F9">
      <w:pPr>
        <w:pStyle w:val="paragraph"/>
      </w:pPr>
      <w:r w:rsidRPr="009C61C6">
        <w:tab/>
        <w:t>(c)</w:t>
      </w:r>
      <w:r w:rsidRPr="009C61C6">
        <w:tab/>
        <w:t>an application for the stay order is:</w:t>
      </w:r>
    </w:p>
    <w:p w:rsidR="00EE42F9" w:rsidRPr="009C61C6" w:rsidRDefault="00EE42F9" w:rsidP="00EE42F9">
      <w:pPr>
        <w:pStyle w:val="paragraphsub"/>
      </w:pPr>
      <w:r w:rsidRPr="009C61C6">
        <w:tab/>
        <w:t>(i)</w:t>
      </w:r>
      <w:r w:rsidRPr="009C61C6">
        <w:tab/>
        <w:t>if the body has made an announcement referred to in paragraph</w:t>
      </w:r>
      <w:r w:rsidR="009C61C6">
        <w:t> </w:t>
      </w:r>
      <w:r w:rsidRPr="009C61C6">
        <w:t>415D(1)(a), but not yet a section</w:t>
      </w:r>
      <w:r w:rsidR="009C61C6">
        <w:t> </w:t>
      </w:r>
      <w:r w:rsidRPr="009C61C6">
        <w:t>411 application—made by the body; or</w:t>
      </w:r>
    </w:p>
    <w:p w:rsidR="00EE42F9" w:rsidRPr="009C61C6" w:rsidRDefault="00EE42F9" w:rsidP="00EE42F9">
      <w:pPr>
        <w:pStyle w:val="paragraphsub"/>
      </w:pPr>
      <w:r w:rsidRPr="009C61C6">
        <w:tab/>
        <w:t>(ii)</w:t>
      </w:r>
      <w:r w:rsidRPr="009C61C6">
        <w:tab/>
        <w:t>if the body has made a section</w:t>
      </w:r>
      <w:r w:rsidR="009C61C6">
        <w:t> </w:t>
      </w:r>
      <w:r w:rsidRPr="009C61C6">
        <w:t>411 application, but a resulting compromise or arrangement is yet to be approved under this Part—included in the section</w:t>
      </w:r>
      <w:r w:rsidR="009C61C6">
        <w:t> </w:t>
      </w:r>
      <w:r w:rsidRPr="009C61C6">
        <w:t>411 application; or</w:t>
      </w:r>
    </w:p>
    <w:p w:rsidR="00EE42F9" w:rsidRPr="009C61C6" w:rsidRDefault="00EE42F9" w:rsidP="00EE42F9">
      <w:pPr>
        <w:pStyle w:val="paragraphsub"/>
      </w:pPr>
      <w:r w:rsidRPr="009C61C6">
        <w:tab/>
        <w:t>(iii)</w:t>
      </w:r>
      <w:r w:rsidRPr="009C61C6">
        <w:tab/>
        <w:t>if a compromise or arrangement has been approved under this Part as a result of the section</w:t>
      </w:r>
      <w:r w:rsidR="009C61C6">
        <w:t> </w:t>
      </w:r>
      <w:r w:rsidRPr="009C61C6">
        <w:t>411 application—made by the person appointed to administer the compromise or arrangement; and</w:t>
      </w:r>
    </w:p>
    <w:p w:rsidR="00EE42F9" w:rsidRPr="009C61C6" w:rsidRDefault="00EE42F9" w:rsidP="00EE42F9">
      <w:pPr>
        <w:pStyle w:val="paragraph"/>
      </w:pPr>
      <w:r w:rsidRPr="009C61C6">
        <w:tab/>
        <w:t>(d)</w:t>
      </w:r>
      <w:r w:rsidRPr="009C61C6">
        <w:tab/>
        <w:t>in a case where the body has made a section</w:t>
      </w:r>
      <w:r w:rsidR="009C61C6">
        <w:t> </w:t>
      </w:r>
      <w:r w:rsidRPr="009C61C6">
        <w:t>411 application—the section</w:t>
      </w:r>
      <w:r w:rsidR="009C61C6">
        <w:t> </w:t>
      </w:r>
      <w:r w:rsidRPr="009C61C6">
        <w:t>411 application states it is being made for the purpose of the body avoiding being wound up in insolvency.</w:t>
      </w:r>
    </w:p>
    <w:p w:rsidR="00EE42F9" w:rsidRPr="009C61C6" w:rsidRDefault="00EE42F9" w:rsidP="00EE42F9">
      <w:pPr>
        <w:pStyle w:val="subsection"/>
      </w:pPr>
      <w:r w:rsidRPr="009C61C6">
        <w:tab/>
        <w:t>(3)</w:t>
      </w:r>
      <w:r w:rsidRPr="009C61C6">
        <w:tab/>
        <w:t>A stay order must specify the period for which it applies. In working out the period, the Court must have regard to:</w:t>
      </w:r>
    </w:p>
    <w:p w:rsidR="00EE42F9" w:rsidRPr="009C61C6" w:rsidRDefault="00EE42F9" w:rsidP="00EE42F9">
      <w:pPr>
        <w:pStyle w:val="paragraph"/>
      </w:pPr>
      <w:r w:rsidRPr="009C61C6">
        <w:tab/>
        <w:t>(a)</w:t>
      </w:r>
      <w:r w:rsidRPr="009C61C6">
        <w:tab/>
        <w:t>subsections</w:t>
      </w:r>
      <w:r w:rsidR="009C61C6">
        <w:t> </w:t>
      </w:r>
      <w:r w:rsidRPr="009C61C6">
        <w:t>415D(2), (3) and (4); and</w:t>
      </w:r>
    </w:p>
    <w:p w:rsidR="00EE42F9" w:rsidRPr="009C61C6" w:rsidRDefault="00EE42F9" w:rsidP="00EE42F9">
      <w:pPr>
        <w:pStyle w:val="paragraph"/>
      </w:pPr>
      <w:r w:rsidRPr="009C61C6">
        <w:tab/>
        <w:t>(b)</w:t>
      </w:r>
      <w:r w:rsidRPr="009C61C6">
        <w:tab/>
        <w:t>the interests of justice.</w:t>
      </w:r>
    </w:p>
    <w:p w:rsidR="00EE42F9" w:rsidRPr="009C61C6" w:rsidRDefault="00EE42F9" w:rsidP="00EE42F9">
      <w:pPr>
        <w:pStyle w:val="subsection"/>
      </w:pPr>
      <w:r w:rsidRPr="009C61C6">
        <w:tab/>
        <w:t>(4)</w:t>
      </w:r>
      <w:r w:rsidRPr="009C61C6">
        <w:tab/>
      </w:r>
      <w:r w:rsidR="009C61C6">
        <w:t>Subsection (</w:t>
      </w:r>
      <w:r w:rsidRPr="009C61C6">
        <w:t>1) does not apply to a right referred to in subsection</w:t>
      </w:r>
      <w:r w:rsidR="009C61C6">
        <w:t> </w:t>
      </w:r>
      <w:r w:rsidRPr="009C61C6">
        <w:t>415D(6) or (8).</w:t>
      </w:r>
    </w:p>
    <w:p w:rsidR="00EE42F9" w:rsidRPr="009C61C6" w:rsidRDefault="00EE42F9" w:rsidP="00EE42F9">
      <w:pPr>
        <w:pStyle w:val="SubsectionHead"/>
      </w:pPr>
      <w:r w:rsidRPr="009C61C6">
        <w:t>Interim orders</w:t>
      </w:r>
    </w:p>
    <w:p w:rsidR="00EE42F9" w:rsidRPr="009C61C6" w:rsidRDefault="00EE42F9" w:rsidP="00EE42F9">
      <w:pPr>
        <w:pStyle w:val="subsection"/>
      </w:pPr>
      <w:r w:rsidRPr="009C61C6">
        <w:tab/>
        <w:t>(5)</w:t>
      </w:r>
      <w:r w:rsidRPr="009C61C6">
        <w:tab/>
        <w:t>Before deciding an application for a stay order, the Court may grant an interim order for one or more rights under a contract, agreement or arrangement not to be enforced against a body.</w:t>
      </w:r>
    </w:p>
    <w:p w:rsidR="00EE42F9" w:rsidRPr="009C61C6" w:rsidRDefault="00EE42F9" w:rsidP="00EE42F9">
      <w:pPr>
        <w:pStyle w:val="subsection"/>
      </w:pPr>
      <w:r w:rsidRPr="009C61C6">
        <w:tab/>
        <w:t>(6)</w:t>
      </w:r>
      <w:r w:rsidRPr="009C61C6">
        <w:tab/>
        <w:t>The Court must not require an applicant for a stay order to give an undertaking as to damages as a condition of granting an interim order.</w:t>
      </w:r>
    </w:p>
    <w:p w:rsidR="00EE42F9" w:rsidRPr="009C61C6" w:rsidRDefault="00EE42F9" w:rsidP="006E6B72">
      <w:pPr>
        <w:pStyle w:val="ActHead5"/>
      </w:pPr>
      <w:bookmarkStart w:id="262" w:name="_Toc13832096"/>
      <w:r w:rsidRPr="009C61C6">
        <w:rPr>
          <w:rStyle w:val="CharSectno"/>
        </w:rPr>
        <w:t>415FA</w:t>
      </w:r>
      <w:r w:rsidRPr="009C61C6">
        <w:t xml:space="preserve">  Self</w:t>
      </w:r>
      <w:r w:rsidR="009C61C6">
        <w:noBreakHyphen/>
      </w:r>
      <w:r w:rsidRPr="009C61C6">
        <w:t>executing provisions</w:t>
      </w:r>
      <w:bookmarkEnd w:id="262"/>
    </w:p>
    <w:p w:rsidR="00EE42F9" w:rsidRPr="009C61C6" w:rsidRDefault="00EE42F9" w:rsidP="006E6B72">
      <w:pPr>
        <w:pStyle w:val="subsection"/>
        <w:keepNext/>
        <w:keepLines/>
      </w:pPr>
      <w:r w:rsidRPr="009C61C6">
        <w:tab/>
        <w:t>(1)</w:t>
      </w:r>
      <w:r w:rsidRPr="009C61C6">
        <w:tab/>
        <w:t xml:space="preserve">The object of </w:t>
      </w:r>
      <w:r w:rsidR="009C61C6">
        <w:t>subsection (</w:t>
      </w:r>
      <w:r w:rsidRPr="009C61C6">
        <w:t>2) is to ensure that a self</w:t>
      </w:r>
      <w:r w:rsidR="009C61C6">
        <w:noBreakHyphen/>
      </w:r>
      <w:r w:rsidRPr="009C61C6">
        <w:t>executing provision:</w:t>
      </w:r>
    </w:p>
    <w:p w:rsidR="00EE42F9" w:rsidRPr="009C61C6" w:rsidRDefault="00EE42F9" w:rsidP="006E6B72">
      <w:pPr>
        <w:pStyle w:val="paragraph"/>
        <w:keepNext/>
        <w:keepLines/>
      </w:pPr>
      <w:r w:rsidRPr="009C61C6">
        <w:tab/>
        <w:t>(a)</w:t>
      </w:r>
      <w:r w:rsidRPr="009C61C6">
        <w:tab/>
        <w:t>cannot start to apply against a body for certain reasons; and</w:t>
      </w:r>
    </w:p>
    <w:p w:rsidR="00EE42F9" w:rsidRPr="009C61C6" w:rsidRDefault="00EE42F9" w:rsidP="006E6B72">
      <w:pPr>
        <w:pStyle w:val="paragraph"/>
        <w:keepNext/>
        <w:keepLines/>
      </w:pPr>
      <w:r w:rsidRPr="009C61C6">
        <w:tab/>
        <w:t>(b)</w:t>
      </w:r>
      <w:r w:rsidRPr="009C61C6">
        <w:tab/>
        <w:t>can be the subject of a Court order providing that the provision can only start to apply against a body with the leave of the Court, and in accordance with such terms (if any) as the Court imposes.</w:t>
      </w:r>
    </w:p>
    <w:p w:rsidR="00EE42F9" w:rsidRPr="009C61C6" w:rsidRDefault="00EE42F9" w:rsidP="00EE42F9">
      <w:pPr>
        <w:pStyle w:val="subsection"/>
      </w:pPr>
      <w:r w:rsidRPr="009C61C6">
        <w:tab/>
        <w:t>(2)</w:t>
      </w:r>
      <w:r w:rsidRPr="009C61C6">
        <w:tab/>
        <w:t>Sections</w:t>
      </w:r>
      <w:r w:rsidR="009C61C6">
        <w:t> </w:t>
      </w:r>
      <w:r w:rsidRPr="009C61C6">
        <w:t>415D to 415F also apply in relation to a self</w:t>
      </w:r>
      <w:r w:rsidR="009C61C6">
        <w:noBreakHyphen/>
      </w:r>
      <w:r w:rsidRPr="009C61C6">
        <w:t>executing provision in a corresponding way to the way they apply in relation to a right. For this purpose, assume those sections apply with such modifications as are necessary, including any prescribed by the regulations for the purposes of this subsection.</w:t>
      </w:r>
    </w:p>
    <w:p w:rsidR="00EE42F9" w:rsidRPr="009C61C6" w:rsidRDefault="00EE42F9" w:rsidP="00EE42F9">
      <w:pPr>
        <w:pStyle w:val="notetext"/>
      </w:pPr>
      <w:r w:rsidRPr="009C61C6">
        <w:t>Note 1:</w:t>
      </w:r>
      <w:r w:rsidRPr="009C61C6">
        <w:tab/>
        <w:t xml:space="preserve">This subsection achieves the object in </w:t>
      </w:r>
      <w:r w:rsidR="009C61C6">
        <w:t>subsection (</w:t>
      </w:r>
      <w:r w:rsidRPr="009C61C6">
        <w:t>1) by extending the application of all of the outcomes, exceptions and powers in sections</w:t>
      </w:r>
      <w:r w:rsidR="009C61C6">
        <w:t> </w:t>
      </w:r>
      <w:r w:rsidRPr="009C61C6">
        <w:t>415D to 415F.</w:t>
      </w:r>
    </w:p>
    <w:p w:rsidR="00EE42F9" w:rsidRPr="009C61C6" w:rsidRDefault="00EE42F9" w:rsidP="00EE42F9">
      <w:pPr>
        <w:pStyle w:val="notetext"/>
      </w:pPr>
      <w:r w:rsidRPr="009C61C6">
        <w:t>Note 2:</w:t>
      </w:r>
      <w:r w:rsidRPr="009C61C6">
        <w:tab/>
        <w:t>These modifications include, for example, treating:</w:t>
      </w:r>
    </w:p>
    <w:p w:rsidR="00EE42F9" w:rsidRPr="009C61C6" w:rsidRDefault="00EE42F9" w:rsidP="00EE42F9">
      <w:pPr>
        <w:pStyle w:val="notepara"/>
      </w:pPr>
      <w:r w:rsidRPr="009C61C6">
        <w:t>(a)</w:t>
      </w:r>
      <w:r w:rsidRPr="009C61C6">
        <w:tab/>
        <w:t>a reference that a right cannot be enforced (however described) as including a reference that a self</w:t>
      </w:r>
      <w:r w:rsidR="009C61C6">
        <w:noBreakHyphen/>
      </w:r>
      <w:r w:rsidRPr="009C61C6">
        <w:t>executing provision cannot start to apply; and</w:t>
      </w:r>
    </w:p>
    <w:p w:rsidR="00EE42F9" w:rsidRPr="009C61C6" w:rsidRDefault="00EE42F9" w:rsidP="00EE42F9">
      <w:pPr>
        <w:pStyle w:val="notepara"/>
      </w:pPr>
      <w:r w:rsidRPr="009C61C6">
        <w:t>(b)</w:t>
      </w:r>
      <w:r w:rsidRPr="009C61C6">
        <w:tab/>
        <w:t>the words “if the right arises for that reason by express provision (however described) of a contract, agreement or arrangement” as being omitted from subsection</w:t>
      </w:r>
      <w:r w:rsidR="009C61C6">
        <w:t> </w:t>
      </w:r>
      <w:r w:rsidRPr="009C61C6">
        <w:t>415D(1); and</w:t>
      </w:r>
    </w:p>
    <w:p w:rsidR="00EE42F9" w:rsidRPr="009C61C6" w:rsidRDefault="00EE42F9" w:rsidP="00EE42F9">
      <w:pPr>
        <w:pStyle w:val="notepara"/>
      </w:pPr>
      <w:r w:rsidRPr="009C61C6">
        <w:t>(c)</w:t>
      </w:r>
      <w:r w:rsidRPr="009C61C6">
        <w:tab/>
        <w:t>a reference that one or more rights are enforceable as including a reference that one or more self</w:t>
      </w:r>
      <w:r w:rsidR="009C61C6">
        <w:noBreakHyphen/>
      </w:r>
      <w:r w:rsidRPr="009C61C6">
        <w:t>executing provisions can start to apply; and</w:t>
      </w:r>
    </w:p>
    <w:p w:rsidR="00EE42F9" w:rsidRPr="009C61C6" w:rsidRDefault="00EE42F9" w:rsidP="00EE42F9">
      <w:pPr>
        <w:pStyle w:val="notepara"/>
      </w:pPr>
      <w:r w:rsidRPr="009C61C6">
        <w:t>(d)</w:t>
      </w:r>
      <w:r w:rsidRPr="009C61C6">
        <w:tab/>
        <w:t>paragraph</w:t>
      </w:r>
      <w:r w:rsidR="009C61C6">
        <w:t> </w:t>
      </w:r>
      <w:r w:rsidRPr="009C61C6">
        <w:t>415F(2)(b) as alternatively providing that the Court is satisfied that one or more reasons referred to in paragraphs 415D(1)(a) to (f) can cause the self</w:t>
      </w:r>
      <w:r w:rsidR="009C61C6">
        <w:noBreakHyphen/>
      </w:r>
      <w:r w:rsidRPr="009C61C6">
        <w:t>executing provisions to start to apply.</w:t>
      </w:r>
    </w:p>
    <w:p w:rsidR="00EE42F9" w:rsidRPr="009C61C6" w:rsidRDefault="00EE42F9" w:rsidP="00EE42F9">
      <w:pPr>
        <w:pStyle w:val="subsection"/>
      </w:pPr>
      <w:r w:rsidRPr="009C61C6">
        <w:tab/>
        <w:t>(3)</w:t>
      </w:r>
      <w:r w:rsidRPr="009C61C6">
        <w:tab/>
        <w:t>In this section:</w:t>
      </w:r>
    </w:p>
    <w:p w:rsidR="00EE42F9" w:rsidRPr="009C61C6" w:rsidRDefault="00EE42F9" w:rsidP="00EE42F9">
      <w:pPr>
        <w:pStyle w:val="Definition"/>
      </w:pPr>
      <w:r w:rsidRPr="009C61C6">
        <w:rPr>
          <w:b/>
          <w:i/>
        </w:rPr>
        <w:t>self</w:t>
      </w:r>
      <w:r w:rsidR="009C61C6">
        <w:rPr>
          <w:b/>
          <w:i/>
        </w:rPr>
        <w:noBreakHyphen/>
      </w:r>
      <w:r w:rsidRPr="009C61C6">
        <w:rPr>
          <w:b/>
          <w:i/>
        </w:rPr>
        <w:t>executing provision</w:t>
      </w:r>
      <w:r w:rsidRPr="009C61C6">
        <w:t xml:space="preserve"> means a provision of a contract, agreement or arrangement that can start to apply automatically:</w:t>
      </w:r>
    </w:p>
    <w:p w:rsidR="00EE42F9" w:rsidRPr="009C61C6" w:rsidRDefault="00EE42F9" w:rsidP="00EE42F9">
      <w:pPr>
        <w:pStyle w:val="paragraph"/>
      </w:pPr>
      <w:r w:rsidRPr="009C61C6">
        <w:tab/>
        <w:t>(a)</w:t>
      </w:r>
      <w:r w:rsidRPr="009C61C6">
        <w:tab/>
        <w:t>for one or more reasons; and</w:t>
      </w:r>
    </w:p>
    <w:p w:rsidR="00EE42F9" w:rsidRPr="009C61C6" w:rsidRDefault="00EE42F9" w:rsidP="00EE42F9">
      <w:pPr>
        <w:pStyle w:val="paragraph"/>
      </w:pPr>
      <w:r w:rsidRPr="009C61C6">
        <w:tab/>
        <w:t>(b)</w:t>
      </w:r>
      <w:r w:rsidRPr="009C61C6">
        <w:tab/>
        <w:t>without any party to the contract, agreement or arrangement making a decision that the provision should start to apply.</w:t>
      </w:r>
    </w:p>
    <w:p w:rsidR="00EE42F9" w:rsidRPr="009C61C6" w:rsidRDefault="00EE42F9" w:rsidP="00EE42F9">
      <w:pPr>
        <w:pStyle w:val="ActHead5"/>
      </w:pPr>
      <w:bookmarkStart w:id="263" w:name="_Toc13832097"/>
      <w:r w:rsidRPr="009C61C6">
        <w:rPr>
          <w:rStyle w:val="CharSectno"/>
        </w:rPr>
        <w:t>415G</w:t>
      </w:r>
      <w:r w:rsidRPr="009C61C6">
        <w:t xml:space="preserve">  When other laws prevail—certain other Commonwealth Acts</w:t>
      </w:r>
      <w:bookmarkEnd w:id="263"/>
    </w:p>
    <w:p w:rsidR="00EE42F9" w:rsidRPr="009C61C6" w:rsidRDefault="00EE42F9" w:rsidP="00EE42F9">
      <w:pPr>
        <w:pStyle w:val="subsection"/>
      </w:pPr>
      <w:r w:rsidRPr="009C61C6">
        <w:tab/>
      </w:r>
      <w:r w:rsidRPr="009C61C6">
        <w:tab/>
        <w:t>If there is any inconsistency between sections</w:t>
      </w:r>
      <w:r w:rsidR="009C61C6">
        <w:t> </w:t>
      </w:r>
      <w:r w:rsidRPr="009C61C6">
        <w:t>415D to 415F</w:t>
      </w:r>
      <w:r w:rsidRPr="009C61C6">
        <w:rPr>
          <w:color w:val="000000"/>
          <w:szCs w:val="22"/>
        </w:rPr>
        <w:t>A</w:t>
      </w:r>
      <w:r w:rsidRPr="009C61C6">
        <w:t xml:space="preserve"> and one of the following Acts, that Act prevails to the extent of the inconsistency:</w:t>
      </w:r>
    </w:p>
    <w:p w:rsidR="00EE42F9" w:rsidRPr="009C61C6" w:rsidRDefault="00EE42F9" w:rsidP="00EE42F9">
      <w:pPr>
        <w:pStyle w:val="paragraph"/>
      </w:pPr>
      <w:r w:rsidRPr="009C61C6">
        <w:tab/>
        <w:t>(a)</w:t>
      </w:r>
      <w:r w:rsidRPr="009C61C6">
        <w:tab/>
        <w:t xml:space="preserve">the </w:t>
      </w:r>
      <w:r w:rsidRPr="009C61C6">
        <w:rPr>
          <w:i/>
        </w:rPr>
        <w:t>Payment Systems and Netting Act 1998</w:t>
      </w:r>
      <w:r w:rsidRPr="009C61C6">
        <w:t>;</w:t>
      </w:r>
    </w:p>
    <w:p w:rsidR="00EE42F9" w:rsidRPr="009C61C6" w:rsidRDefault="00EE42F9" w:rsidP="00EE42F9">
      <w:pPr>
        <w:pStyle w:val="paragraph"/>
      </w:pPr>
      <w:r w:rsidRPr="009C61C6">
        <w:tab/>
        <w:t>(b)</w:t>
      </w:r>
      <w:r w:rsidRPr="009C61C6">
        <w:tab/>
        <w:t xml:space="preserve">the </w:t>
      </w:r>
      <w:r w:rsidRPr="009C61C6">
        <w:rPr>
          <w:i/>
        </w:rPr>
        <w:t>International Interests in Mobile Equipment (Cape Town Convention) Act 2013</w:t>
      </w:r>
      <w:r w:rsidRPr="009C61C6">
        <w:t>.</w:t>
      </w:r>
    </w:p>
    <w:p w:rsidR="00CC15B8" w:rsidRPr="009C61C6" w:rsidRDefault="00CC15B8" w:rsidP="00AA0187">
      <w:pPr>
        <w:pStyle w:val="ActHead2"/>
        <w:pageBreakBefore/>
      </w:pPr>
      <w:bookmarkStart w:id="264" w:name="_Toc13832098"/>
      <w:r w:rsidRPr="009C61C6">
        <w:rPr>
          <w:rStyle w:val="CharPartNo"/>
        </w:rPr>
        <w:t>Part</w:t>
      </w:r>
      <w:r w:rsidR="009C61C6" w:rsidRPr="009C61C6">
        <w:rPr>
          <w:rStyle w:val="CharPartNo"/>
        </w:rPr>
        <w:t> </w:t>
      </w:r>
      <w:r w:rsidRPr="009C61C6">
        <w:rPr>
          <w:rStyle w:val="CharPartNo"/>
        </w:rPr>
        <w:t>5.2</w:t>
      </w:r>
      <w:r w:rsidRPr="009C61C6">
        <w:t>—</w:t>
      </w:r>
      <w:r w:rsidRPr="009C61C6">
        <w:rPr>
          <w:rStyle w:val="CharPartText"/>
        </w:rPr>
        <w:t>Receivers, and other controllers, of property of corporations</w:t>
      </w:r>
      <w:bookmarkEnd w:id="264"/>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265" w:name="_Toc13832099"/>
      <w:r w:rsidRPr="009C61C6">
        <w:rPr>
          <w:rStyle w:val="CharSectno"/>
        </w:rPr>
        <w:t>416</w:t>
      </w:r>
      <w:r w:rsidRPr="009C61C6">
        <w:t xml:space="preserve">  Definitions</w:t>
      </w:r>
      <w:bookmarkEnd w:id="265"/>
    </w:p>
    <w:p w:rsidR="00CC15B8" w:rsidRPr="009C61C6" w:rsidRDefault="00CC15B8" w:rsidP="00CC15B8">
      <w:pPr>
        <w:pStyle w:val="subsection"/>
      </w:pPr>
      <w:r w:rsidRPr="009C61C6">
        <w:tab/>
      </w:r>
      <w:r w:rsidRPr="009C61C6">
        <w:tab/>
        <w:t>In this Part, unless the contrary intention appears:</w:t>
      </w:r>
    </w:p>
    <w:p w:rsidR="00CC15B8" w:rsidRPr="009C61C6" w:rsidRDefault="00CC15B8" w:rsidP="00CC15B8">
      <w:pPr>
        <w:pStyle w:val="Definition"/>
      </w:pPr>
      <w:r w:rsidRPr="009C61C6">
        <w:rPr>
          <w:b/>
          <w:i/>
        </w:rPr>
        <w:t>officer</w:t>
      </w:r>
      <w:r w:rsidRPr="009C61C6">
        <w:t>, in relation to a registered foreign company, includes a local agent of the foreign company.</w:t>
      </w:r>
    </w:p>
    <w:p w:rsidR="00CC15B8" w:rsidRPr="009C61C6" w:rsidRDefault="00CC15B8" w:rsidP="00CC15B8">
      <w:pPr>
        <w:pStyle w:val="Definition"/>
      </w:pPr>
      <w:r w:rsidRPr="009C61C6">
        <w:rPr>
          <w:b/>
          <w:i/>
        </w:rPr>
        <w:t>property</w:t>
      </w:r>
      <w:r w:rsidRPr="009C61C6">
        <w:t>, in relation to a corporation, means property:</w:t>
      </w:r>
    </w:p>
    <w:p w:rsidR="00CC15B8" w:rsidRPr="009C61C6" w:rsidRDefault="00CC15B8" w:rsidP="00CC15B8">
      <w:pPr>
        <w:pStyle w:val="paragraph"/>
      </w:pPr>
      <w:r w:rsidRPr="009C61C6">
        <w:tab/>
        <w:t>(a)</w:t>
      </w:r>
      <w:r w:rsidRPr="009C61C6">
        <w:tab/>
        <w:t xml:space="preserve">in the case of a company—in </w:t>
      </w:r>
      <w:smartTag w:uri="urn:schemas-microsoft-com:office:smarttags" w:element="country-region">
        <w:smartTag w:uri="urn:schemas-microsoft-com:office:smarttags" w:element="place">
          <w:r w:rsidRPr="009C61C6">
            <w:t>Australia</w:t>
          </w:r>
        </w:smartTag>
      </w:smartTag>
      <w:r w:rsidRPr="009C61C6">
        <w:t xml:space="preserve"> or outside </w:t>
      </w:r>
      <w:smartTag w:uri="urn:schemas-microsoft-com:office:smarttags" w:element="country-region">
        <w:smartTag w:uri="urn:schemas-microsoft-com:office:smarttags" w:element="place">
          <w:r w:rsidRPr="009C61C6">
            <w:t>Australia</w:t>
          </w:r>
        </w:smartTag>
      </w:smartTag>
      <w:r w:rsidRPr="009C61C6">
        <w:t>; or</w:t>
      </w:r>
    </w:p>
    <w:p w:rsidR="00CC15B8" w:rsidRPr="009C61C6" w:rsidRDefault="00CC15B8" w:rsidP="00CC15B8">
      <w:pPr>
        <w:pStyle w:val="paragraph"/>
      </w:pPr>
      <w:r w:rsidRPr="009C61C6">
        <w:tab/>
        <w:t>(b)</w:t>
      </w:r>
      <w:r w:rsidRPr="009C61C6">
        <w:tab/>
        <w:t>in the case of a registered foreign company—in this jurisdiction or an external Territory; or</w:t>
      </w:r>
    </w:p>
    <w:p w:rsidR="00CC15B8" w:rsidRPr="009C61C6" w:rsidRDefault="00CC15B8" w:rsidP="00CC15B8">
      <w:pPr>
        <w:pStyle w:val="paragraph"/>
      </w:pPr>
      <w:r w:rsidRPr="009C61C6">
        <w:tab/>
        <w:t>(c)</w:t>
      </w:r>
      <w:r w:rsidRPr="009C61C6">
        <w:tab/>
        <w:t>in the case of a registrable Australian body—in this jurisdiction but outside the body’s place of origin.</w:t>
      </w:r>
    </w:p>
    <w:p w:rsidR="00CC15B8" w:rsidRPr="009C61C6" w:rsidRDefault="00CC15B8" w:rsidP="00CC15B8">
      <w:pPr>
        <w:pStyle w:val="Definition"/>
      </w:pPr>
      <w:r w:rsidRPr="009C61C6">
        <w:rPr>
          <w:b/>
          <w:i/>
        </w:rPr>
        <w:t>receiver</w:t>
      </w:r>
      <w:r w:rsidRPr="009C61C6">
        <w:t>, in relation to property of a corporation, includes a receiver and manager.</w:t>
      </w:r>
    </w:p>
    <w:p w:rsidR="00CC15B8" w:rsidRPr="009C61C6" w:rsidRDefault="00CC15B8" w:rsidP="00CC15B8">
      <w:pPr>
        <w:pStyle w:val="ActHead5"/>
      </w:pPr>
      <w:bookmarkStart w:id="266" w:name="_Toc13832100"/>
      <w:r w:rsidRPr="009C61C6">
        <w:rPr>
          <w:rStyle w:val="CharSectno"/>
        </w:rPr>
        <w:t>417</w:t>
      </w:r>
      <w:r w:rsidRPr="009C61C6">
        <w:t xml:space="preserve">  Application of Part</w:t>
      </w:r>
      <w:bookmarkEnd w:id="266"/>
    </w:p>
    <w:p w:rsidR="00CC15B8" w:rsidRPr="009C61C6" w:rsidRDefault="00CC15B8" w:rsidP="00CC15B8">
      <w:pPr>
        <w:pStyle w:val="subsection"/>
      </w:pPr>
      <w:r w:rsidRPr="009C61C6">
        <w:tab/>
      </w:r>
      <w:r w:rsidR="00C80B7B" w:rsidRPr="009C61C6">
        <w:t>(1)</w:t>
      </w:r>
      <w:r w:rsidRPr="009C61C6">
        <w:tab/>
        <w:t>Except so far as the contrary intention appears in this Part or Part</w:t>
      </w:r>
      <w:r w:rsidR="009C61C6">
        <w:t> </w:t>
      </w:r>
      <w:r w:rsidRPr="009C61C6">
        <w:t>11.2, this Part applies in relation to a receiver of property of a corporation who is appointed after 1</w:t>
      </w:r>
      <w:r w:rsidR="009C61C6">
        <w:t> </w:t>
      </w:r>
      <w:r w:rsidRPr="009C61C6">
        <w:t>January 1991, even if the appointment arose out of a transaction entered into, or an act or thing done, before 1</w:t>
      </w:r>
      <w:r w:rsidR="009C61C6">
        <w:t> </w:t>
      </w:r>
      <w:r w:rsidRPr="009C61C6">
        <w:t>January 1991.</w:t>
      </w:r>
    </w:p>
    <w:p w:rsidR="00504C02" w:rsidRPr="009C61C6" w:rsidRDefault="00504C02" w:rsidP="00504C02">
      <w:pPr>
        <w:pStyle w:val="subsection"/>
      </w:pPr>
      <w:r w:rsidRPr="009C61C6">
        <w:tab/>
        <w:t>(2)</w:t>
      </w:r>
      <w:r w:rsidRPr="009C61C6">
        <w:tab/>
        <w:t>To avoid doubt, this Part does not apply, of its own force, to the property of a corporation that is an Aboriginal and Torres Strait Islander corporation.</w:t>
      </w:r>
    </w:p>
    <w:p w:rsidR="00504C02" w:rsidRPr="009C61C6" w:rsidRDefault="00504C02" w:rsidP="00504C02">
      <w:pPr>
        <w:pStyle w:val="notetext"/>
      </w:pPr>
      <w:r w:rsidRPr="009C61C6">
        <w:t>Note 1:</w:t>
      </w:r>
      <w:r w:rsidRPr="009C61C6">
        <w:tab/>
        <w:t xml:space="preserve">The definition of </w:t>
      </w:r>
      <w:r w:rsidRPr="009C61C6">
        <w:rPr>
          <w:b/>
          <w:i/>
        </w:rPr>
        <w:t>property</w:t>
      </w:r>
      <w:r w:rsidRPr="009C61C6">
        <w:t xml:space="preserve"> in section</w:t>
      </w:r>
      <w:r w:rsidR="009C61C6">
        <w:t> </w:t>
      </w:r>
      <w:r w:rsidRPr="009C61C6">
        <w:t>416 does not define that term in relation to a corporation that is an Aboriginal and Torres Strait Islander corporation.</w:t>
      </w:r>
    </w:p>
    <w:p w:rsidR="00504C02" w:rsidRPr="009C61C6" w:rsidRDefault="00504C02" w:rsidP="00504C02">
      <w:pPr>
        <w:pStyle w:val="notetext"/>
      </w:pPr>
      <w:r w:rsidRPr="009C61C6">
        <w:t>Note 2:</w:t>
      </w:r>
      <w:r w:rsidRPr="009C61C6">
        <w:tab/>
        <w:t>Section</w:t>
      </w:r>
      <w:r w:rsidR="009C61C6">
        <w:t> </w:t>
      </w:r>
      <w:r w:rsidRPr="009C61C6">
        <w:t>516</w:t>
      </w:r>
      <w:r w:rsidR="009C61C6">
        <w:noBreakHyphen/>
      </w:r>
      <w:r w:rsidRPr="009C61C6">
        <w:t xml:space="preserve">1 of the </w:t>
      </w:r>
      <w:r w:rsidRPr="009C61C6">
        <w:rPr>
          <w:i/>
        </w:rPr>
        <w:t xml:space="preserve">Corporations (Aboriginal and </w:t>
      </w:r>
      <w:smartTag w:uri="urn:schemas-microsoft-com:office:smarttags" w:element="place">
        <w:r w:rsidRPr="009C61C6">
          <w:rPr>
            <w:i/>
          </w:rPr>
          <w:t>Torres Strait</w:t>
        </w:r>
      </w:smartTag>
      <w:r w:rsidRPr="009C61C6">
        <w:rPr>
          <w:i/>
        </w:rPr>
        <w:t xml:space="preserve"> Islander) Act 2006</w:t>
      </w:r>
      <w:r w:rsidRPr="009C61C6">
        <w:t xml:space="preserve"> applies this Part to a corporation that is an Aboriginal and Torres Strait Islander corporation with the modifications provided for in that section.</w:t>
      </w:r>
    </w:p>
    <w:p w:rsidR="00CC15B8" w:rsidRPr="009C61C6" w:rsidRDefault="00CC15B8" w:rsidP="00CC15B8">
      <w:pPr>
        <w:pStyle w:val="ActHead5"/>
      </w:pPr>
      <w:bookmarkStart w:id="267" w:name="_Toc13832101"/>
      <w:r w:rsidRPr="009C61C6">
        <w:rPr>
          <w:rStyle w:val="CharSectno"/>
        </w:rPr>
        <w:t>418</w:t>
      </w:r>
      <w:r w:rsidRPr="009C61C6">
        <w:t xml:space="preserve">  Persons not to act as receivers</w:t>
      </w:r>
      <w:bookmarkEnd w:id="267"/>
    </w:p>
    <w:p w:rsidR="00CC15B8" w:rsidRPr="009C61C6" w:rsidRDefault="00CC15B8" w:rsidP="00CC15B8">
      <w:pPr>
        <w:pStyle w:val="subsection"/>
      </w:pPr>
      <w:r w:rsidRPr="009C61C6">
        <w:tab/>
        <w:t>(1)</w:t>
      </w:r>
      <w:r w:rsidRPr="009C61C6">
        <w:tab/>
        <w:t>A person is not qualified to be appointed, and must not act, as receiver of property of a corporation if the person:</w:t>
      </w:r>
    </w:p>
    <w:p w:rsidR="00CC15B8" w:rsidRPr="009C61C6" w:rsidRDefault="00CC15B8" w:rsidP="00CC15B8">
      <w:pPr>
        <w:pStyle w:val="paragraph"/>
      </w:pPr>
      <w:r w:rsidRPr="009C61C6">
        <w:tab/>
        <w:t>(a)</w:t>
      </w:r>
      <w:r w:rsidRPr="009C61C6">
        <w:tab/>
        <w:t xml:space="preserve">is a </w:t>
      </w:r>
      <w:r w:rsidR="00322EA2" w:rsidRPr="009C61C6">
        <w:t>secured party in relation to any property (including PPSA retention of title property) of the corporation</w:t>
      </w:r>
      <w:r w:rsidRPr="009C61C6">
        <w:t>; or</w:t>
      </w:r>
    </w:p>
    <w:p w:rsidR="00CC15B8" w:rsidRPr="009C61C6" w:rsidRDefault="00CC15B8" w:rsidP="00CC15B8">
      <w:pPr>
        <w:pStyle w:val="paragraph"/>
      </w:pPr>
      <w:r w:rsidRPr="009C61C6">
        <w:tab/>
        <w:t>(b)</w:t>
      </w:r>
      <w:r w:rsidRPr="009C61C6">
        <w:tab/>
        <w:t>is an auditor or a director, secretary, senior manager or employee of the corporation; or</w:t>
      </w:r>
    </w:p>
    <w:p w:rsidR="00CC15B8" w:rsidRPr="009C61C6" w:rsidRDefault="00CC15B8" w:rsidP="00CC15B8">
      <w:pPr>
        <w:pStyle w:val="paragraph"/>
      </w:pPr>
      <w:r w:rsidRPr="009C61C6">
        <w:tab/>
        <w:t>(c)</w:t>
      </w:r>
      <w:r w:rsidRPr="009C61C6">
        <w:tab/>
        <w:t xml:space="preserve">is a director, secretary, senior manager or employee of a body corporate that is a </w:t>
      </w:r>
      <w:r w:rsidR="00322EA2" w:rsidRPr="009C61C6">
        <w:t>secured party in relation to any property (including PPSA retention of title property) of the corporation</w:t>
      </w:r>
      <w:r w:rsidRPr="009C61C6">
        <w:t>; or</w:t>
      </w:r>
    </w:p>
    <w:p w:rsidR="00CC15B8" w:rsidRPr="009C61C6" w:rsidRDefault="00CC15B8" w:rsidP="00CC15B8">
      <w:pPr>
        <w:pStyle w:val="paragraph"/>
      </w:pPr>
      <w:r w:rsidRPr="009C61C6">
        <w:tab/>
        <w:t>(d)</w:t>
      </w:r>
      <w:r w:rsidRPr="009C61C6">
        <w:tab/>
        <w:t>is not a registered liquidator; or</w:t>
      </w:r>
    </w:p>
    <w:p w:rsidR="00CC15B8" w:rsidRPr="009C61C6" w:rsidRDefault="00CC15B8" w:rsidP="00CC15B8">
      <w:pPr>
        <w:pStyle w:val="paragraph"/>
      </w:pPr>
      <w:r w:rsidRPr="009C61C6">
        <w:tab/>
        <w:t>(e)</w:t>
      </w:r>
      <w:r w:rsidRPr="009C61C6">
        <w:tab/>
        <w:t>is a director, secretary, senior manager or employee of a body corporate related to the corporation; or</w:t>
      </w:r>
    </w:p>
    <w:p w:rsidR="00CC15B8" w:rsidRPr="009C61C6" w:rsidRDefault="00CC15B8" w:rsidP="00CC15B8">
      <w:pPr>
        <w:pStyle w:val="paragraph"/>
      </w:pPr>
      <w:r w:rsidRPr="009C61C6">
        <w:tab/>
        <w:t>(f)</w:t>
      </w:r>
      <w:r w:rsidRPr="009C61C6">
        <w:tab/>
        <w:t>unless ASIC directs in writing that this paragraph does not apply in relation to the person in relation to the corporation—has at any time within the last 12 months been a director, secretary, senior manager, employee or promoter of the corporation or of a related body corporate.</w:t>
      </w:r>
    </w:p>
    <w:p w:rsidR="00CC15B8" w:rsidRPr="009C61C6" w:rsidRDefault="00CC15B8" w:rsidP="00CC15B8">
      <w:pPr>
        <w:pStyle w:val="subsection"/>
      </w:pPr>
      <w:r w:rsidRPr="009C61C6">
        <w:tab/>
        <w:t>(3)</w:t>
      </w:r>
      <w:r w:rsidRPr="009C61C6">
        <w:tab/>
      </w:r>
      <w:r w:rsidR="009C61C6">
        <w:t>Paragraph (</w:t>
      </w:r>
      <w:r w:rsidRPr="009C61C6">
        <w:t>1)(d) does not apply in relation to a body corporate authorised by or under a law of the Commonwealth, of a State or of a Territory to act as receiver of property of the corporation concerned.</w:t>
      </w:r>
    </w:p>
    <w:p w:rsidR="00EF1BAD" w:rsidRPr="009C61C6" w:rsidRDefault="00EF1BAD" w:rsidP="00EF1BAD">
      <w:pPr>
        <w:pStyle w:val="subsection"/>
      </w:pPr>
      <w:r w:rsidRPr="009C61C6">
        <w:tab/>
        <w:t>(4)</w:t>
      </w:r>
      <w:r w:rsidRPr="009C61C6">
        <w:tab/>
        <w:t>In this section:</w:t>
      </w:r>
    </w:p>
    <w:p w:rsidR="00EF1BAD" w:rsidRPr="009C61C6" w:rsidRDefault="00EF1BAD" w:rsidP="00EF1BAD">
      <w:pPr>
        <w:pStyle w:val="Definition"/>
      </w:pPr>
      <w:r w:rsidRPr="009C61C6">
        <w:rPr>
          <w:b/>
          <w:i/>
        </w:rPr>
        <w:t>senior manager</w:t>
      </w:r>
      <w:r w:rsidRPr="009C61C6">
        <w:t xml:space="preserve"> does not include a receiver and manager.</w:t>
      </w:r>
    </w:p>
    <w:p w:rsidR="00CC15B8" w:rsidRPr="009C61C6" w:rsidRDefault="00CC15B8" w:rsidP="00CC15B8">
      <w:pPr>
        <w:pStyle w:val="ActHead5"/>
      </w:pPr>
      <w:bookmarkStart w:id="268" w:name="_Toc13832102"/>
      <w:r w:rsidRPr="009C61C6">
        <w:rPr>
          <w:rStyle w:val="CharSectno"/>
        </w:rPr>
        <w:t>418A</w:t>
      </w:r>
      <w:r w:rsidRPr="009C61C6">
        <w:t xml:space="preserve">  Court may declare whether controller is validly acting</w:t>
      </w:r>
      <w:bookmarkEnd w:id="268"/>
    </w:p>
    <w:p w:rsidR="00CC15B8" w:rsidRPr="009C61C6" w:rsidRDefault="00CC15B8" w:rsidP="00CC15B8">
      <w:pPr>
        <w:pStyle w:val="subsection"/>
      </w:pPr>
      <w:r w:rsidRPr="009C61C6">
        <w:tab/>
        <w:t>(1)</w:t>
      </w:r>
      <w:r w:rsidRPr="009C61C6">
        <w:tab/>
        <w:t>Where there is doubt, on a specific ground, about:</w:t>
      </w:r>
    </w:p>
    <w:p w:rsidR="00CC15B8" w:rsidRPr="009C61C6" w:rsidRDefault="00CC15B8" w:rsidP="00CC15B8">
      <w:pPr>
        <w:pStyle w:val="paragraph"/>
      </w:pPr>
      <w:r w:rsidRPr="009C61C6">
        <w:tab/>
        <w:t>(a)</w:t>
      </w:r>
      <w:r w:rsidRPr="009C61C6">
        <w:tab/>
        <w:t>whether a purported appointment of a person, after 23</w:t>
      </w:r>
      <w:r w:rsidR="009C61C6">
        <w:t> </w:t>
      </w:r>
      <w:r w:rsidRPr="009C61C6">
        <w:t>June 1993, as receiver of property of a corporation is valid; or</w:t>
      </w:r>
    </w:p>
    <w:p w:rsidR="00CC15B8" w:rsidRPr="009C61C6" w:rsidRDefault="00CC15B8" w:rsidP="00CC15B8">
      <w:pPr>
        <w:pStyle w:val="paragraph"/>
        <w:keepNext/>
      </w:pPr>
      <w:r w:rsidRPr="009C61C6">
        <w:tab/>
        <w:t>(b)</w:t>
      </w:r>
      <w:r w:rsidRPr="009C61C6">
        <w:tab/>
        <w:t>whether a person who has entered into possession, or assumed control, of property of a corporation after 23</w:t>
      </w:r>
      <w:r w:rsidR="009C61C6">
        <w:t> </w:t>
      </w:r>
      <w:r w:rsidRPr="009C61C6">
        <w:t xml:space="preserve">June 1993 did so validly under the terms of a </w:t>
      </w:r>
      <w:r w:rsidR="003E3454" w:rsidRPr="009C61C6">
        <w:t>security interest in</w:t>
      </w:r>
      <w:r w:rsidRPr="009C61C6">
        <w:t xml:space="preserve"> that property;</w:t>
      </w:r>
    </w:p>
    <w:p w:rsidR="00CC15B8" w:rsidRPr="009C61C6" w:rsidRDefault="00CC15B8" w:rsidP="00CC15B8">
      <w:pPr>
        <w:pStyle w:val="subsection2"/>
      </w:pPr>
      <w:r w:rsidRPr="009C61C6">
        <w:t xml:space="preserve">the person, the corporation or any of the corporation’s creditors may apply to the Court for an order under </w:t>
      </w:r>
      <w:r w:rsidR="009C61C6">
        <w:t>subsection (</w:t>
      </w:r>
      <w:r w:rsidRPr="009C61C6">
        <w:t>2).</w:t>
      </w:r>
    </w:p>
    <w:p w:rsidR="00CC15B8" w:rsidRPr="009C61C6" w:rsidRDefault="00CC15B8" w:rsidP="00CC15B8">
      <w:pPr>
        <w:pStyle w:val="subsection"/>
      </w:pPr>
      <w:r w:rsidRPr="009C61C6">
        <w:tab/>
        <w:t>(2)</w:t>
      </w:r>
      <w:r w:rsidRPr="009C61C6">
        <w:tab/>
        <w:t>On an application, the Court may make an order declaring whether or not:</w:t>
      </w:r>
    </w:p>
    <w:p w:rsidR="00CC15B8" w:rsidRPr="009C61C6" w:rsidRDefault="00CC15B8" w:rsidP="00CC15B8">
      <w:pPr>
        <w:pStyle w:val="paragraph"/>
      </w:pPr>
      <w:r w:rsidRPr="009C61C6">
        <w:tab/>
        <w:t>(a)</w:t>
      </w:r>
      <w:r w:rsidRPr="009C61C6">
        <w:tab/>
        <w:t>the purported appointment was valid; or</w:t>
      </w:r>
    </w:p>
    <w:p w:rsidR="00CC15B8" w:rsidRPr="009C61C6" w:rsidRDefault="00CC15B8" w:rsidP="00CC15B8">
      <w:pPr>
        <w:pStyle w:val="paragraph"/>
        <w:keepNext/>
      </w:pPr>
      <w:r w:rsidRPr="009C61C6">
        <w:tab/>
        <w:t>(b)</w:t>
      </w:r>
      <w:r w:rsidRPr="009C61C6">
        <w:tab/>
        <w:t xml:space="preserve">the person entered into possession, or assumed control, validly under the terms of the </w:t>
      </w:r>
      <w:r w:rsidR="003E3454" w:rsidRPr="009C61C6">
        <w:t>security interest</w:t>
      </w:r>
      <w:r w:rsidRPr="009C61C6">
        <w:t>;</w:t>
      </w:r>
    </w:p>
    <w:p w:rsidR="00CC15B8" w:rsidRPr="009C61C6" w:rsidRDefault="00CC15B8" w:rsidP="00CC15B8">
      <w:pPr>
        <w:pStyle w:val="subsection2"/>
      </w:pPr>
      <w:r w:rsidRPr="009C61C6">
        <w:t>as the case may be, on the ground specified in the application or on some other ground.</w:t>
      </w:r>
    </w:p>
    <w:p w:rsidR="00CC15B8" w:rsidRPr="009C61C6" w:rsidRDefault="00CC15B8" w:rsidP="00CC15B8">
      <w:pPr>
        <w:pStyle w:val="ActHead5"/>
      </w:pPr>
      <w:bookmarkStart w:id="269" w:name="_Toc13832103"/>
      <w:r w:rsidRPr="009C61C6">
        <w:rPr>
          <w:rStyle w:val="CharSectno"/>
        </w:rPr>
        <w:t>419</w:t>
      </w:r>
      <w:r w:rsidRPr="009C61C6">
        <w:t xml:space="preserve">  Liability of controller</w:t>
      </w:r>
      <w:bookmarkEnd w:id="269"/>
    </w:p>
    <w:p w:rsidR="00CC15B8" w:rsidRPr="009C61C6" w:rsidRDefault="00CC15B8" w:rsidP="00CC15B8">
      <w:pPr>
        <w:pStyle w:val="subsection"/>
      </w:pPr>
      <w:r w:rsidRPr="009C61C6">
        <w:tab/>
        <w:t>(1)</w:t>
      </w:r>
      <w:r w:rsidRPr="009C61C6">
        <w:tab/>
        <w:t xml:space="preserve">A receiver, or any other authorised person, who, whether as agent for the corporation concerned or not, enters into possession or assumes control of any property of a corporation for the purpose of enforcing any </w:t>
      </w:r>
      <w:r w:rsidR="00F131E6" w:rsidRPr="009C61C6">
        <w:t>security interest</w:t>
      </w:r>
      <w:r w:rsidRPr="009C61C6">
        <w:t xml:space="preserve"> is, notwithstanding any agreement to the contrary, but without prejudice to the person’s rights against the corporation or any other person, liable for debts incurred by the person in the course of the receivership, possession or control for services rendered, goods purchased or property hired, leased</w:t>
      </w:r>
      <w:r w:rsidR="00536601" w:rsidRPr="009C61C6">
        <w:t xml:space="preserve"> (including a lease of goods that gives rise to a PPSA security interest in the goods)</w:t>
      </w:r>
      <w:r w:rsidRPr="009C61C6">
        <w:t>, used or occupied.</w:t>
      </w:r>
    </w:p>
    <w:p w:rsidR="00CC15B8" w:rsidRPr="009C61C6" w:rsidRDefault="00CC15B8" w:rsidP="00CC15B8">
      <w:pPr>
        <w:pStyle w:val="subsection"/>
      </w:pPr>
      <w:r w:rsidRPr="009C61C6">
        <w:tab/>
        <w:t>(2)</w:t>
      </w:r>
      <w:r w:rsidRPr="009C61C6">
        <w:tab/>
      </w:r>
      <w:r w:rsidR="009C61C6">
        <w:t>Subsection (</w:t>
      </w:r>
      <w:r w:rsidRPr="009C61C6">
        <w:t xml:space="preserve">1) does not constitute the person entitled to the </w:t>
      </w:r>
      <w:r w:rsidR="00F131E6" w:rsidRPr="009C61C6">
        <w:t>security interest</w:t>
      </w:r>
      <w:r w:rsidRPr="009C61C6">
        <w:t xml:space="preserve"> a mortgagee in possession.</w:t>
      </w:r>
    </w:p>
    <w:p w:rsidR="00CC15B8" w:rsidRPr="009C61C6" w:rsidRDefault="00CC15B8" w:rsidP="00CC15B8">
      <w:pPr>
        <w:pStyle w:val="subsection"/>
      </w:pPr>
      <w:r w:rsidRPr="009C61C6">
        <w:tab/>
        <w:t>(3)</w:t>
      </w:r>
      <w:r w:rsidRPr="009C61C6">
        <w:tab/>
        <w:t>Where:</w:t>
      </w:r>
    </w:p>
    <w:p w:rsidR="00CC15B8" w:rsidRPr="009C61C6" w:rsidRDefault="00CC15B8" w:rsidP="00CC15B8">
      <w:pPr>
        <w:pStyle w:val="paragraph"/>
      </w:pPr>
      <w:r w:rsidRPr="009C61C6">
        <w:tab/>
        <w:t>(a)</w:t>
      </w:r>
      <w:r w:rsidRPr="009C61C6">
        <w:tab/>
        <w:t xml:space="preserve">a person (in this subsection called the </w:t>
      </w:r>
      <w:r w:rsidRPr="009C61C6">
        <w:rPr>
          <w:b/>
          <w:i/>
        </w:rPr>
        <w:t>controller</w:t>
      </w:r>
      <w:r w:rsidRPr="009C61C6">
        <w:t>) enters into possession or assumes control of property of a corporation; and</w:t>
      </w:r>
    </w:p>
    <w:p w:rsidR="00CC15B8" w:rsidRPr="009C61C6" w:rsidRDefault="00CC15B8" w:rsidP="00CC15B8">
      <w:pPr>
        <w:pStyle w:val="paragraph"/>
      </w:pPr>
      <w:r w:rsidRPr="009C61C6">
        <w:tab/>
        <w:t>(b)</w:t>
      </w:r>
      <w:r w:rsidRPr="009C61C6">
        <w:tab/>
        <w:t>the controller purports to have been properly appointed as a receiver in respect of that property under a power contained in an instrument, but has not been properly so appointed; and</w:t>
      </w:r>
    </w:p>
    <w:p w:rsidR="00CC15B8" w:rsidRPr="009C61C6" w:rsidRDefault="00CC15B8" w:rsidP="00CC15B8">
      <w:pPr>
        <w:pStyle w:val="paragraph"/>
        <w:keepNext/>
      </w:pPr>
      <w:r w:rsidRPr="009C61C6">
        <w:tab/>
        <w:t>(c)</w:t>
      </w:r>
      <w:r w:rsidRPr="009C61C6">
        <w:tab/>
        <w:t>civil proceedings in an Australian court arise out of an act alleged to have been done by the controller;</w:t>
      </w:r>
    </w:p>
    <w:p w:rsidR="00CC15B8" w:rsidRPr="009C61C6" w:rsidRDefault="00CC15B8" w:rsidP="00CC15B8">
      <w:pPr>
        <w:pStyle w:val="subsection2"/>
      </w:pPr>
      <w:r w:rsidRPr="009C61C6">
        <w:t>the court may, if it is satisfied that the controller believed on reasonable grounds that the controller had been properly so appointed, order that:</w:t>
      </w:r>
    </w:p>
    <w:p w:rsidR="00CC15B8" w:rsidRPr="009C61C6" w:rsidRDefault="00CC15B8" w:rsidP="00CC15B8">
      <w:pPr>
        <w:pStyle w:val="paragraph"/>
      </w:pPr>
      <w:r w:rsidRPr="009C61C6">
        <w:tab/>
        <w:t>(d)</w:t>
      </w:r>
      <w:r w:rsidRPr="009C61C6">
        <w:tab/>
        <w:t>the controller be relieved in whole or in part of a liability that the controller has incurred but would not have incurred if the controller had been properly so appointed; and</w:t>
      </w:r>
    </w:p>
    <w:p w:rsidR="00CC15B8" w:rsidRPr="009C61C6" w:rsidRDefault="00CC15B8" w:rsidP="00CC15B8">
      <w:pPr>
        <w:pStyle w:val="paragraph"/>
      </w:pPr>
      <w:r w:rsidRPr="009C61C6">
        <w:tab/>
        <w:t>(e)</w:t>
      </w:r>
      <w:r w:rsidRPr="009C61C6">
        <w:tab/>
        <w:t xml:space="preserve">a person who purported to appoint the controller as receiver be liable in respect of an act, matter or thing in so far as the controller has been relieved under </w:t>
      </w:r>
      <w:r w:rsidR="009C61C6">
        <w:t>paragraph (</w:t>
      </w:r>
      <w:r w:rsidRPr="009C61C6">
        <w:t>d) of liability in respect of that act, matter or thing.</w:t>
      </w:r>
    </w:p>
    <w:p w:rsidR="00CC15B8" w:rsidRPr="009C61C6" w:rsidRDefault="00CC15B8" w:rsidP="00CC15B8">
      <w:pPr>
        <w:pStyle w:val="ActHead5"/>
      </w:pPr>
      <w:bookmarkStart w:id="270" w:name="_Toc13832104"/>
      <w:r w:rsidRPr="009C61C6">
        <w:rPr>
          <w:rStyle w:val="CharSectno"/>
        </w:rPr>
        <w:t>419A</w:t>
      </w:r>
      <w:r w:rsidRPr="009C61C6">
        <w:t xml:space="preserve">  Liability of controller under pre</w:t>
      </w:r>
      <w:r w:rsidR="009C61C6">
        <w:noBreakHyphen/>
      </w:r>
      <w:r w:rsidRPr="009C61C6">
        <w:t>existing agreement about property used by corporation</w:t>
      </w:r>
      <w:bookmarkEnd w:id="270"/>
    </w:p>
    <w:p w:rsidR="00CC15B8" w:rsidRPr="009C61C6" w:rsidRDefault="00CC15B8" w:rsidP="00CC15B8">
      <w:pPr>
        <w:pStyle w:val="subsection"/>
      </w:pPr>
      <w:r w:rsidRPr="009C61C6">
        <w:tab/>
        <w:t>(1)</w:t>
      </w:r>
      <w:r w:rsidRPr="009C61C6">
        <w:tab/>
        <w:t>This section applies if:</w:t>
      </w:r>
    </w:p>
    <w:p w:rsidR="00CC15B8" w:rsidRPr="009C61C6" w:rsidRDefault="00CC15B8" w:rsidP="00CC15B8">
      <w:pPr>
        <w:pStyle w:val="paragraph"/>
      </w:pPr>
      <w:r w:rsidRPr="009C61C6">
        <w:tab/>
        <w:t>(a)</w:t>
      </w:r>
      <w:r w:rsidRPr="009C61C6">
        <w:tab/>
        <w:t>under an agreement made before the control day in relation to a controller of property of a corporation, the corporation continues after that day to use or occupy, or to be in possession of, property (</w:t>
      </w:r>
      <w:r w:rsidRPr="009C61C6">
        <w:rPr>
          <w:b/>
          <w:i/>
        </w:rPr>
        <w:t>the third party property</w:t>
      </w:r>
      <w:r w:rsidRPr="009C61C6">
        <w:t>) of which someone else is the owner or lessor; and</w:t>
      </w:r>
    </w:p>
    <w:p w:rsidR="00CC15B8" w:rsidRPr="009C61C6" w:rsidRDefault="00CC15B8" w:rsidP="00CC15B8">
      <w:pPr>
        <w:pStyle w:val="paragraph"/>
      </w:pPr>
      <w:r w:rsidRPr="009C61C6">
        <w:tab/>
        <w:t>(b)</w:t>
      </w:r>
      <w:r w:rsidRPr="009C61C6">
        <w:tab/>
        <w:t>the controller is controller of the third party property</w:t>
      </w:r>
      <w:r w:rsidR="00AB5B5A" w:rsidRPr="009C61C6">
        <w:t>.</w:t>
      </w:r>
    </w:p>
    <w:p w:rsidR="00CC15B8" w:rsidRPr="009C61C6" w:rsidRDefault="00CC15B8" w:rsidP="00CC15B8">
      <w:pPr>
        <w:pStyle w:val="subsection"/>
      </w:pPr>
      <w:r w:rsidRPr="009C61C6">
        <w:tab/>
        <w:t>(2)</w:t>
      </w:r>
      <w:r w:rsidRPr="009C61C6">
        <w:tab/>
        <w:t xml:space="preserve">Subject to </w:t>
      </w:r>
      <w:r w:rsidR="009C61C6">
        <w:t>subsections (</w:t>
      </w:r>
      <w:r w:rsidRPr="009C61C6">
        <w:t>4) and (7), the controller is liable for so much of the rent or other amounts payable by the corporation under the agreement as is attributable to a period:</w:t>
      </w:r>
    </w:p>
    <w:p w:rsidR="00CC15B8" w:rsidRPr="009C61C6" w:rsidRDefault="00CC15B8" w:rsidP="00CC15B8">
      <w:pPr>
        <w:pStyle w:val="paragraph"/>
      </w:pPr>
      <w:r w:rsidRPr="009C61C6">
        <w:tab/>
        <w:t>(a)</w:t>
      </w:r>
      <w:r w:rsidRPr="009C61C6">
        <w:tab/>
        <w:t>that begins more than 7 days after the control day; and</w:t>
      </w:r>
    </w:p>
    <w:p w:rsidR="00CC15B8" w:rsidRPr="009C61C6" w:rsidRDefault="00CC15B8" w:rsidP="00CC15B8">
      <w:pPr>
        <w:pStyle w:val="paragraph"/>
      </w:pPr>
      <w:r w:rsidRPr="009C61C6">
        <w:tab/>
        <w:t>(b)</w:t>
      </w:r>
      <w:r w:rsidRPr="009C61C6">
        <w:tab/>
        <w:t>throughout which:</w:t>
      </w:r>
    </w:p>
    <w:p w:rsidR="00CC15B8" w:rsidRPr="009C61C6" w:rsidRDefault="00CC15B8" w:rsidP="00CC15B8">
      <w:pPr>
        <w:pStyle w:val="paragraphsub"/>
      </w:pPr>
      <w:r w:rsidRPr="009C61C6">
        <w:tab/>
        <w:t>(i)</w:t>
      </w:r>
      <w:r w:rsidRPr="009C61C6">
        <w:tab/>
        <w:t>the corporation continues to use or occupy, or to be in possession of, the third party property; and</w:t>
      </w:r>
    </w:p>
    <w:p w:rsidR="00CC15B8" w:rsidRPr="009C61C6" w:rsidRDefault="00CC15B8" w:rsidP="00CC15B8">
      <w:pPr>
        <w:pStyle w:val="paragraphsub"/>
      </w:pPr>
      <w:r w:rsidRPr="009C61C6">
        <w:tab/>
        <w:t>(ii)</w:t>
      </w:r>
      <w:r w:rsidRPr="009C61C6">
        <w:tab/>
        <w:t>the controller is controller of the third party property.</w:t>
      </w:r>
    </w:p>
    <w:p w:rsidR="00CC15B8" w:rsidRPr="009C61C6" w:rsidRDefault="00CC15B8" w:rsidP="00CC15B8">
      <w:pPr>
        <w:pStyle w:val="subsection"/>
      </w:pPr>
      <w:r w:rsidRPr="009C61C6">
        <w:tab/>
        <w:t>(3)</w:t>
      </w:r>
      <w:r w:rsidRPr="009C61C6">
        <w:tab/>
        <w:t>Within 7 days after the control day, the controller may give to the owner or lessor a notice that specifies the third party property and states that the controller does not propose to exercise rights in relation to that property as controller of the property, whether on behalf of the corporation or anyone else.</w:t>
      </w:r>
    </w:p>
    <w:p w:rsidR="00CC15B8" w:rsidRPr="009C61C6" w:rsidRDefault="00CC15B8" w:rsidP="00CC15B8">
      <w:pPr>
        <w:pStyle w:val="subsection"/>
      </w:pPr>
      <w:r w:rsidRPr="009C61C6">
        <w:tab/>
        <w:t>(4)</w:t>
      </w:r>
      <w:r w:rsidRPr="009C61C6">
        <w:tab/>
        <w:t xml:space="preserve">Despite </w:t>
      </w:r>
      <w:r w:rsidR="009C61C6">
        <w:t>subsection (</w:t>
      </w:r>
      <w:r w:rsidRPr="009C61C6">
        <w:t xml:space="preserve">2), the controller is not liable for so much of the rent or other amounts payable by the corporation under the agreement as is attributable to a period during which a notice under </w:t>
      </w:r>
      <w:r w:rsidR="009C61C6">
        <w:t>subsection (</w:t>
      </w:r>
      <w:r w:rsidRPr="009C61C6">
        <w:t>3) is in force, but such a notice does not affect a liability of the corporation.</w:t>
      </w:r>
    </w:p>
    <w:p w:rsidR="00CC15B8" w:rsidRPr="009C61C6" w:rsidRDefault="00CC15B8" w:rsidP="00CC15B8">
      <w:pPr>
        <w:pStyle w:val="subsection"/>
      </w:pPr>
      <w:r w:rsidRPr="009C61C6">
        <w:tab/>
        <w:t>(5)</w:t>
      </w:r>
      <w:r w:rsidRPr="009C61C6">
        <w:tab/>
        <w:t xml:space="preserve">A notice under </w:t>
      </w:r>
      <w:r w:rsidR="009C61C6">
        <w:t>subsection (</w:t>
      </w:r>
      <w:r w:rsidRPr="009C61C6">
        <w:t>3) ceases to have effect if:</w:t>
      </w:r>
    </w:p>
    <w:p w:rsidR="00CC15B8" w:rsidRPr="009C61C6" w:rsidRDefault="00CC15B8" w:rsidP="00CC15B8">
      <w:pPr>
        <w:pStyle w:val="paragraph"/>
      </w:pPr>
      <w:r w:rsidRPr="009C61C6">
        <w:tab/>
        <w:t>(a)</w:t>
      </w:r>
      <w:r w:rsidRPr="009C61C6">
        <w:tab/>
        <w:t>the controller revokes it by writing given to the owner or lessor; or</w:t>
      </w:r>
    </w:p>
    <w:p w:rsidR="00CC15B8" w:rsidRPr="009C61C6" w:rsidRDefault="00CC15B8" w:rsidP="00CC15B8">
      <w:pPr>
        <w:pStyle w:val="paragraph"/>
      </w:pPr>
      <w:r w:rsidRPr="009C61C6">
        <w:tab/>
        <w:t>(b)</w:t>
      </w:r>
      <w:r w:rsidRPr="009C61C6">
        <w:tab/>
        <w:t>the controller exercises, or purports to exercise, a right in relation to the third party property as controller of the property, whether on behalf of the corporation or anyone else.</w:t>
      </w:r>
    </w:p>
    <w:p w:rsidR="00CC15B8" w:rsidRPr="009C61C6" w:rsidRDefault="00CC15B8" w:rsidP="00CC15B8">
      <w:pPr>
        <w:pStyle w:val="subsection"/>
      </w:pPr>
      <w:r w:rsidRPr="009C61C6">
        <w:tab/>
        <w:t>(6)</w:t>
      </w:r>
      <w:r w:rsidRPr="009C61C6">
        <w:tab/>
        <w:t xml:space="preserve">For the purposes of </w:t>
      </w:r>
      <w:r w:rsidR="009C61C6">
        <w:t>subsection (</w:t>
      </w:r>
      <w:r w:rsidRPr="009C61C6">
        <w:t xml:space="preserve">5), the controller does not exercise, or purport to exercise, a right as mentioned in </w:t>
      </w:r>
      <w:r w:rsidR="009C61C6">
        <w:t>paragraph (</w:t>
      </w:r>
      <w:r w:rsidRPr="009C61C6">
        <w:t>5)(b) merely because the controller continues to be in possession, or to have control, of the third party property, unless the controller:</w:t>
      </w:r>
    </w:p>
    <w:p w:rsidR="00CC15B8" w:rsidRPr="009C61C6" w:rsidRDefault="00CC15B8" w:rsidP="00CC15B8">
      <w:pPr>
        <w:pStyle w:val="paragraph"/>
      </w:pPr>
      <w:r w:rsidRPr="009C61C6">
        <w:tab/>
        <w:t>(a)</w:t>
      </w:r>
      <w:r w:rsidRPr="009C61C6">
        <w:tab/>
        <w:t>also uses the property; or</w:t>
      </w:r>
    </w:p>
    <w:p w:rsidR="00CC15B8" w:rsidRPr="009C61C6" w:rsidRDefault="00CC15B8" w:rsidP="00CC15B8">
      <w:pPr>
        <w:pStyle w:val="paragraph"/>
      </w:pPr>
      <w:r w:rsidRPr="009C61C6">
        <w:tab/>
        <w:t>(b)</w:t>
      </w:r>
      <w:r w:rsidRPr="009C61C6">
        <w:tab/>
        <w:t>asserts a right, as against the owner or lessor, so to continue.</w:t>
      </w:r>
    </w:p>
    <w:p w:rsidR="00CC15B8" w:rsidRPr="009C61C6" w:rsidRDefault="00CC15B8" w:rsidP="00CC15B8">
      <w:pPr>
        <w:pStyle w:val="subsection"/>
      </w:pPr>
      <w:r w:rsidRPr="009C61C6">
        <w:tab/>
        <w:t>(7)</w:t>
      </w:r>
      <w:r w:rsidRPr="009C61C6">
        <w:tab/>
      </w:r>
      <w:r w:rsidR="009C61C6">
        <w:t>Subsection (</w:t>
      </w:r>
      <w:r w:rsidRPr="009C61C6">
        <w:t>2) does not apply in so far as a court, by order, excuses the controller from liability, but an order does not affect a liability of the corporation.</w:t>
      </w:r>
    </w:p>
    <w:p w:rsidR="00CC15B8" w:rsidRPr="009C61C6" w:rsidRDefault="00CC15B8" w:rsidP="00CC15B8">
      <w:pPr>
        <w:pStyle w:val="subsection"/>
      </w:pPr>
      <w:r w:rsidRPr="009C61C6">
        <w:tab/>
        <w:t>(8)</w:t>
      </w:r>
      <w:r w:rsidRPr="009C61C6">
        <w:tab/>
        <w:t xml:space="preserve">The controller is not taken because of </w:t>
      </w:r>
      <w:r w:rsidR="009C61C6">
        <w:t>subsection (</w:t>
      </w:r>
      <w:r w:rsidRPr="009C61C6">
        <w:t>2):</w:t>
      </w:r>
    </w:p>
    <w:p w:rsidR="00CC15B8" w:rsidRPr="009C61C6" w:rsidRDefault="00CC15B8" w:rsidP="00CC15B8">
      <w:pPr>
        <w:pStyle w:val="paragraph"/>
      </w:pPr>
      <w:r w:rsidRPr="009C61C6">
        <w:tab/>
        <w:t>(a)</w:t>
      </w:r>
      <w:r w:rsidRPr="009C61C6">
        <w:tab/>
        <w:t>to have adopted the agreement; or</w:t>
      </w:r>
    </w:p>
    <w:p w:rsidR="00CC15B8" w:rsidRPr="009C61C6" w:rsidRDefault="00CC15B8" w:rsidP="00CC15B8">
      <w:pPr>
        <w:pStyle w:val="paragraph"/>
      </w:pPr>
      <w:r w:rsidRPr="009C61C6">
        <w:tab/>
        <w:t>(b)</w:t>
      </w:r>
      <w:r w:rsidRPr="009C61C6">
        <w:tab/>
        <w:t xml:space="preserve">to be liable under the agreement otherwise than as mentioned in </w:t>
      </w:r>
      <w:r w:rsidR="009C61C6">
        <w:t>subsection (</w:t>
      </w:r>
      <w:r w:rsidRPr="009C61C6">
        <w:t>2).</w:t>
      </w:r>
    </w:p>
    <w:p w:rsidR="00CC15B8" w:rsidRPr="009C61C6" w:rsidRDefault="00CC15B8" w:rsidP="00206AEF">
      <w:pPr>
        <w:pStyle w:val="ActHead5"/>
      </w:pPr>
      <w:bookmarkStart w:id="271" w:name="_Toc13832105"/>
      <w:r w:rsidRPr="009C61C6">
        <w:rPr>
          <w:rStyle w:val="CharSectno"/>
        </w:rPr>
        <w:t>420</w:t>
      </w:r>
      <w:r w:rsidRPr="009C61C6">
        <w:t xml:space="preserve">  Powers of receiver</w:t>
      </w:r>
      <w:bookmarkEnd w:id="271"/>
    </w:p>
    <w:p w:rsidR="00CC15B8" w:rsidRPr="009C61C6" w:rsidRDefault="00CC15B8" w:rsidP="00206AEF">
      <w:pPr>
        <w:pStyle w:val="subsection"/>
        <w:keepNext/>
        <w:keepLines/>
      </w:pPr>
      <w:r w:rsidRPr="009C61C6">
        <w:tab/>
        <w:t>(1)</w:t>
      </w:r>
      <w:r w:rsidRPr="009C61C6">
        <w:tab/>
        <w:t>Subject to this section, a receiver of property of a corporation has power to do, in Australia and elsewhere, all things necessary or convenient to be done for or in connection with, or as incidental to, the attainment of the objectives for which the receiver was appointed.</w:t>
      </w:r>
    </w:p>
    <w:p w:rsidR="00CC15B8" w:rsidRPr="009C61C6" w:rsidRDefault="00CC15B8" w:rsidP="00CC15B8">
      <w:pPr>
        <w:pStyle w:val="subsection"/>
      </w:pPr>
      <w:r w:rsidRPr="009C61C6">
        <w:tab/>
        <w:t>(2)</w:t>
      </w:r>
      <w:r w:rsidRPr="009C61C6">
        <w:tab/>
        <w:t xml:space="preserve">Without limiting the generality of </w:t>
      </w:r>
      <w:r w:rsidR="009C61C6">
        <w:t>subsection (</w:t>
      </w:r>
      <w:r w:rsidRPr="009C61C6">
        <w:t>1), but subject to any provision of the court order by which, or the instrument under which, the receiver was appointed, being a provision that limits the receiver’s powers in any way, a receiver of property of a corporation has, in addition to any powers conferred by that order or instrument, as the case may be, or by any other law, power, for the purpose of attaining the objectives for which the receiver was appointed:</w:t>
      </w:r>
    </w:p>
    <w:p w:rsidR="00CC15B8" w:rsidRPr="009C61C6" w:rsidRDefault="00CC15B8" w:rsidP="00CC15B8">
      <w:pPr>
        <w:pStyle w:val="paragraph"/>
      </w:pPr>
      <w:r w:rsidRPr="009C61C6">
        <w:tab/>
        <w:t>(a)</w:t>
      </w:r>
      <w:r w:rsidRPr="009C61C6">
        <w:tab/>
        <w:t>to enter into possession and take control of property of the corporation in accordance with the terms of that order or instrument; and</w:t>
      </w:r>
    </w:p>
    <w:p w:rsidR="00CC15B8" w:rsidRPr="009C61C6" w:rsidRDefault="00CC15B8" w:rsidP="00CC15B8">
      <w:pPr>
        <w:pStyle w:val="paragraph"/>
      </w:pPr>
      <w:r w:rsidRPr="009C61C6">
        <w:tab/>
        <w:t>(b)</w:t>
      </w:r>
      <w:r w:rsidRPr="009C61C6">
        <w:tab/>
        <w:t>to lease, let on hire or dispose of property of the corporation; and</w:t>
      </w:r>
    </w:p>
    <w:p w:rsidR="00CC15B8" w:rsidRPr="009C61C6" w:rsidRDefault="00CC15B8" w:rsidP="00CC15B8">
      <w:pPr>
        <w:pStyle w:val="paragraph"/>
      </w:pPr>
      <w:r w:rsidRPr="009C61C6">
        <w:tab/>
        <w:t>(c)</w:t>
      </w:r>
      <w:r w:rsidRPr="009C61C6">
        <w:tab/>
        <w:t>to grant options over property of the corporation on such conditions as the receiver thinks fit; and</w:t>
      </w:r>
    </w:p>
    <w:p w:rsidR="00CC15B8" w:rsidRPr="009C61C6" w:rsidRDefault="00CC15B8" w:rsidP="00CC15B8">
      <w:pPr>
        <w:pStyle w:val="paragraph"/>
      </w:pPr>
      <w:r w:rsidRPr="009C61C6">
        <w:tab/>
        <w:t>(d)</w:t>
      </w:r>
      <w:r w:rsidRPr="009C61C6">
        <w:tab/>
        <w:t>to borrow money on the security of property of the corporation; and</w:t>
      </w:r>
    </w:p>
    <w:p w:rsidR="00CC15B8" w:rsidRPr="009C61C6" w:rsidRDefault="00CC15B8" w:rsidP="00CC15B8">
      <w:pPr>
        <w:pStyle w:val="paragraph"/>
      </w:pPr>
      <w:r w:rsidRPr="009C61C6">
        <w:tab/>
        <w:t>(e)</w:t>
      </w:r>
      <w:r w:rsidRPr="009C61C6">
        <w:tab/>
        <w:t>to insure property of the corporation; and</w:t>
      </w:r>
    </w:p>
    <w:p w:rsidR="00CC15B8" w:rsidRPr="009C61C6" w:rsidRDefault="00CC15B8" w:rsidP="00CC15B8">
      <w:pPr>
        <w:pStyle w:val="paragraph"/>
      </w:pPr>
      <w:r w:rsidRPr="009C61C6">
        <w:tab/>
        <w:t>(f)</w:t>
      </w:r>
      <w:r w:rsidRPr="009C61C6">
        <w:tab/>
        <w:t>to repair, renew or enlarge property of the corporation; and</w:t>
      </w:r>
    </w:p>
    <w:p w:rsidR="00CC15B8" w:rsidRPr="009C61C6" w:rsidRDefault="00CC15B8" w:rsidP="00CC15B8">
      <w:pPr>
        <w:pStyle w:val="paragraph"/>
      </w:pPr>
      <w:r w:rsidRPr="009C61C6">
        <w:tab/>
        <w:t>(g)</w:t>
      </w:r>
      <w:r w:rsidRPr="009C61C6">
        <w:tab/>
        <w:t>to convert property of the corporation into money; and</w:t>
      </w:r>
    </w:p>
    <w:p w:rsidR="00CC15B8" w:rsidRPr="009C61C6" w:rsidRDefault="00CC15B8" w:rsidP="00CC15B8">
      <w:pPr>
        <w:pStyle w:val="paragraph"/>
      </w:pPr>
      <w:r w:rsidRPr="009C61C6">
        <w:tab/>
        <w:t>(h)</w:t>
      </w:r>
      <w:r w:rsidRPr="009C61C6">
        <w:tab/>
        <w:t>to carry on any business of the corporation; and</w:t>
      </w:r>
    </w:p>
    <w:p w:rsidR="00CC15B8" w:rsidRPr="009C61C6" w:rsidRDefault="00CC15B8" w:rsidP="00CC15B8">
      <w:pPr>
        <w:pStyle w:val="paragraph"/>
      </w:pPr>
      <w:r w:rsidRPr="009C61C6">
        <w:tab/>
        <w:t>(j)</w:t>
      </w:r>
      <w:r w:rsidRPr="009C61C6">
        <w:tab/>
        <w:t>to take on lease or on hire, or to acquire, any property necessary or convenient in connection with the carrying on of a business of the corporation; and</w:t>
      </w:r>
    </w:p>
    <w:p w:rsidR="00CC15B8" w:rsidRPr="009C61C6" w:rsidRDefault="00CC15B8" w:rsidP="00CC15B8">
      <w:pPr>
        <w:pStyle w:val="paragraph"/>
      </w:pPr>
      <w:r w:rsidRPr="009C61C6">
        <w:tab/>
        <w:t>(k)</w:t>
      </w:r>
      <w:r w:rsidRPr="009C61C6">
        <w:tab/>
        <w:t>to execute any document, bring or defend any proceedings or do any other act or thing in the name of and on behalf of the corporation; and</w:t>
      </w:r>
    </w:p>
    <w:p w:rsidR="00CC15B8" w:rsidRPr="009C61C6" w:rsidRDefault="00CC15B8" w:rsidP="00CC15B8">
      <w:pPr>
        <w:pStyle w:val="paragraph"/>
      </w:pPr>
      <w:r w:rsidRPr="009C61C6">
        <w:tab/>
        <w:t>(m)</w:t>
      </w:r>
      <w:r w:rsidRPr="009C61C6">
        <w:tab/>
        <w:t>to draw, accept, make and indorse a bill of exchange or promissory note; and</w:t>
      </w:r>
    </w:p>
    <w:p w:rsidR="00CC15B8" w:rsidRPr="009C61C6" w:rsidRDefault="00CC15B8" w:rsidP="00CC15B8">
      <w:pPr>
        <w:pStyle w:val="paragraph"/>
      </w:pPr>
      <w:r w:rsidRPr="009C61C6">
        <w:tab/>
        <w:t>(n)</w:t>
      </w:r>
      <w:r w:rsidRPr="009C61C6">
        <w:tab/>
        <w:t>to use a seal of the corporation; and</w:t>
      </w:r>
    </w:p>
    <w:p w:rsidR="00CC15B8" w:rsidRPr="009C61C6" w:rsidRDefault="00CC15B8" w:rsidP="00CC15B8">
      <w:pPr>
        <w:pStyle w:val="paragraph"/>
      </w:pPr>
      <w:r w:rsidRPr="009C61C6">
        <w:tab/>
        <w:t>(o)</w:t>
      </w:r>
      <w:r w:rsidRPr="009C61C6">
        <w:tab/>
        <w:t>to engage or discharge employees on behalf of the corporation; and</w:t>
      </w:r>
    </w:p>
    <w:p w:rsidR="00CC15B8" w:rsidRPr="009C61C6" w:rsidRDefault="00CC15B8" w:rsidP="00CC15B8">
      <w:pPr>
        <w:pStyle w:val="paragraph"/>
      </w:pPr>
      <w:r w:rsidRPr="009C61C6">
        <w:tab/>
        <w:t>(p)</w:t>
      </w:r>
      <w:r w:rsidRPr="009C61C6">
        <w:tab/>
        <w:t>to appoint a solicitor, accountant or other professionally qualified person to assist the receiver; and</w:t>
      </w:r>
    </w:p>
    <w:p w:rsidR="00CC15B8" w:rsidRPr="009C61C6" w:rsidRDefault="00CC15B8" w:rsidP="00CC15B8">
      <w:pPr>
        <w:pStyle w:val="paragraph"/>
      </w:pPr>
      <w:r w:rsidRPr="009C61C6">
        <w:tab/>
        <w:t>(q)</w:t>
      </w:r>
      <w:r w:rsidRPr="009C61C6">
        <w:tab/>
        <w:t>to appoint an agent to do any business that the receiver is unable to do, or that it is unreasonable to expect the receiver to do, in person; and</w:t>
      </w:r>
    </w:p>
    <w:p w:rsidR="00CC15B8" w:rsidRPr="009C61C6" w:rsidRDefault="00CC15B8" w:rsidP="00CC15B8">
      <w:pPr>
        <w:pStyle w:val="paragraph"/>
      </w:pPr>
      <w:r w:rsidRPr="009C61C6">
        <w:tab/>
        <w:t>(r)</w:t>
      </w:r>
      <w:r w:rsidRPr="009C61C6">
        <w:tab/>
        <w:t>where a debt or liability is owed to the corporation—to prove the debt or liability in a bankruptcy, insolvency or winding up and, in connection therewith, to receive dividends and to assent to a proposal for a composition or a scheme of arrangement; and</w:t>
      </w:r>
    </w:p>
    <w:p w:rsidR="00CC15B8" w:rsidRPr="009C61C6" w:rsidRDefault="00CC15B8" w:rsidP="00CC15B8">
      <w:pPr>
        <w:pStyle w:val="paragraph"/>
      </w:pPr>
      <w:r w:rsidRPr="009C61C6">
        <w:tab/>
        <w:t>(s)</w:t>
      </w:r>
      <w:r w:rsidRPr="009C61C6">
        <w:tab/>
        <w:t xml:space="preserve">if the receiver was appointed under an instrument that created a </w:t>
      </w:r>
      <w:r w:rsidR="00351F7C" w:rsidRPr="009C61C6">
        <w:t>security interest in</w:t>
      </w:r>
      <w:r w:rsidRPr="009C61C6">
        <w:t xml:space="preserve"> uncalled share capital of the corporation:</w:t>
      </w:r>
    </w:p>
    <w:p w:rsidR="00CC15B8" w:rsidRPr="009C61C6" w:rsidRDefault="00CC15B8" w:rsidP="00CC15B8">
      <w:pPr>
        <w:pStyle w:val="paragraphsub"/>
      </w:pPr>
      <w:r w:rsidRPr="009C61C6">
        <w:rPr>
          <w:i/>
        </w:rPr>
        <w:tab/>
      </w:r>
      <w:r w:rsidRPr="009C61C6">
        <w:t>(i)</w:t>
      </w:r>
      <w:r w:rsidRPr="009C61C6">
        <w:tab/>
        <w:t>to make a call in the name of the corporation for the payment of money unpaid on the corporation’s shares; or</w:t>
      </w:r>
    </w:p>
    <w:p w:rsidR="00CC15B8" w:rsidRPr="009C61C6" w:rsidRDefault="00CC15B8" w:rsidP="00CC15B8">
      <w:pPr>
        <w:pStyle w:val="paragraphsub"/>
      </w:pPr>
      <w:r w:rsidRPr="009C61C6">
        <w:rPr>
          <w:i/>
        </w:rPr>
        <w:tab/>
      </w:r>
      <w:r w:rsidRPr="009C61C6">
        <w:t>(ii)</w:t>
      </w:r>
      <w:r w:rsidRPr="009C61C6">
        <w:tab/>
        <w:t>on giving a proper indemnity to a liquidator of the corporation—to make a call in the liquidator’s name for the payment of money unpaid on the corporation’s shares; and</w:t>
      </w:r>
    </w:p>
    <w:p w:rsidR="00CC15B8" w:rsidRPr="009C61C6" w:rsidRDefault="00CC15B8" w:rsidP="00CC15B8">
      <w:pPr>
        <w:pStyle w:val="paragraph"/>
      </w:pPr>
      <w:r w:rsidRPr="009C61C6">
        <w:tab/>
        <w:t>(t)</w:t>
      </w:r>
      <w:r w:rsidRPr="009C61C6">
        <w:tab/>
        <w:t>to enforce payment of any call that is due and unpaid, whether the calls were made by the receiver or otherwise; and</w:t>
      </w:r>
    </w:p>
    <w:p w:rsidR="00CC15B8" w:rsidRPr="009C61C6" w:rsidRDefault="00CC15B8" w:rsidP="00CC15B8">
      <w:pPr>
        <w:pStyle w:val="paragraph"/>
      </w:pPr>
      <w:r w:rsidRPr="009C61C6">
        <w:tab/>
        <w:t>(u)</w:t>
      </w:r>
      <w:r w:rsidRPr="009C61C6">
        <w:tab/>
        <w:t>to make or defend an application for the winding up of the corporation; and</w:t>
      </w:r>
    </w:p>
    <w:p w:rsidR="00CC15B8" w:rsidRPr="009C61C6" w:rsidRDefault="00CC15B8" w:rsidP="00CC15B8">
      <w:pPr>
        <w:pStyle w:val="paragraph"/>
      </w:pPr>
      <w:r w:rsidRPr="009C61C6">
        <w:tab/>
        <w:t>(w)</w:t>
      </w:r>
      <w:r w:rsidRPr="009C61C6">
        <w:tab/>
        <w:t>to refer to arbitration any question affecting the corporation.</w:t>
      </w:r>
    </w:p>
    <w:p w:rsidR="00CC15B8" w:rsidRPr="009C61C6" w:rsidRDefault="00CC15B8" w:rsidP="00CC15B8">
      <w:pPr>
        <w:pStyle w:val="subsection"/>
      </w:pPr>
      <w:r w:rsidRPr="009C61C6">
        <w:tab/>
        <w:t>(3)</w:t>
      </w:r>
      <w:r w:rsidRPr="009C61C6">
        <w:tab/>
        <w:t>The conferring by this section on a receiver of powers in relation to property of a corporation does not affect any rights in relation to that property of any other person other than the corporation.</w:t>
      </w:r>
    </w:p>
    <w:p w:rsidR="00CC15B8" w:rsidRPr="009C61C6" w:rsidRDefault="00CC15B8" w:rsidP="00CC15B8">
      <w:pPr>
        <w:pStyle w:val="subsection"/>
      </w:pPr>
      <w:r w:rsidRPr="009C61C6">
        <w:tab/>
        <w:t>(4)</w:t>
      </w:r>
      <w:r w:rsidRPr="009C61C6">
        <w:tab/>
        <w:t>In this section, a reference, in relation to a receiver, to property of a corporation is, unless the contrary intention appears, a reference to the property of the corporation in relation to which the receiver was appointed.</w:t>
      </w:r>
    </w:p>
    <w:p w:rsidR="009B129B" w:rsidRPr="009C61C6" w:rsidRDefault="009B129B" w:rsidP="009B129B">
      <w:pPr>
        <w:pStyle w:val="subsection"/>
      </w:pPr>
      <w:r w:rsidRPr="009C61C6">
        <w:tab/>
        <w:t>(5)</w:t>
      </w:r>
      <w:r w:rsidRPr="009C61C6">
        <w:tab/>
        <w:t>In this section:</w:t>
      </w:r>
    </w:p>
    <w:p w:rsidR="009B129B" w:rsidRPr="009C61C6" w:rsidRDefault="009B129B" w:rsidP="009B129B">
      <w:pPr>
        <w:pStyle w:val="Definition"/>
      </w:pPr>
      <w:r w:rsidRPr="009C61C6">
        <w:rPr>
          <w:b/>
          <w:i/>
        </w:rPr>
        <w:t xml:space="preserve">lease </w:t>
      </w:r>
      <w:r w:rsidRPr="009C61C6">
        <w:t>includes a lease of goods that gives rise to a PPSA security interest in the goods.</w:t>
      </w:r>
    </w:p>
    <w:p w:rsidR="00CC15B8" w:rsidRPr="009C61C6" w:rsidRDefault="00CC15B8" w:rsidP="00CC15B8">
      <w:pPr>
        <w:pStyle w:val="ActHead5"/>
      </w:pPr>
      <w:bookmarkStart w:id="272" w:name="_Toc13832106"/>
      <w:r w:rsidRPr="009C61C6">
        <w:rPr>
          <w:rStyle w:val="CharSectno"/>
        </w:rPr>
        <w:t>420A</w:t>
      </w:r>
      <w:r w:rsidRPr="009C61C6">
        <w:t xml:space="preserve">  Controller’s duty of care in exercising power of sale</w:t>
      </w:r>
      <w:bookmarkEnd w:id="272"/>
    </w:p>
    <w:p w:rsidR="00CC15B8" w:rsidRPr="009C61C6" w:rsidRDefault="00CC15B8" w:rsidP="00CC15B8">
      <w:pPr>
        <w:pStyle w:val="subsection"/>
      </w:pPr>
      <w:r w:rsidRPr="009C61C6">
        <w:tab/>
        <w:t>(1)</w:t>
      </w:r>
      <w:r w:rsidRPr="009C61C6">
        <w:tab/>
        <w:t>In exercising a power of sale in respect of property of a corporation, a controller must take all reasonable care to sell the property for:</w:t>
      </w:r>
    </w:p>
    <w:p w:rsidR="00CC15B8" w:rsidRPr="009C61C6" w:rsidRDefault="00CC15B8" w:rsidP="00CC15B8">
      <w:pPr>
        <w:pStyle w:val="paragraph"/>
      </w:pPr>
      <w:r w:rsidRPr="009C61C6">
        <w:tab/>
        <w:t>(a)</w:t>
      </w:r>
      <w:r w:rsidRPr="009C61C6">
        <w:tab/>
        <w:t>if, when it is sold, it has a market value—not less than that market value; or</w:t>
      </w:r>
    </w:p>
    <w:p w:rsidR="00CC15B8" w:rsidRPr="009C61C6" w:rsidRDefault="00CC15B8" w:rsidP="00CC15B8">
      <w:pPr>
        <w:pStyle w:val="paragraph"/>
      </w:pPr>
      <w:r w:rsidRPr="009C61C6">
        <w:tab/>
        <w:t>(b)</w:t>
      </w:r>
      <w:r w:rsidRPr="009C61C6">
        <w:tab/>
        <w:t>otherwise—the best price that is reasonably obtainable, having regard to the circumstances existing when the property is sold.</w:t>
      </w:r>
    </w:p>
    <w:p w:rsidR="00CC15B8" w:rsidRPr="009C61C6" w:rsidRDefault="00CC15B8" w:rsidP="00CC15B8">
      <w:pPr>
        <w:pStyle w:val="subsection"/>
      </w:pPr>
      <w:r w:rsidRPr="009C61C6">
        <w:tab/>
        <w:t>(2)</w:t>
      </w:r>
      <w:r w:rsidRPr="009C61C6">
        <w:tab/>
        <w:t xml:space="preserve">Nothing in </w:t>
      </w:r>
      <w:r w:rsidR="009C61C6">
        <w:t>subsection (</w:t>
      </w:r>
      <w:r w:rsidRPr="009C61C6">
        <w:t>1) limits the generality of anything in section</w:t>
      </w:r>
      <w:r w:rsidR="009C61C6">
        <w:t> </w:t>
      </w:r>
      <w:r w:rsidRPr="009C61C6">
        <w:t>180, 181, 182, 183 or 184.</w:t>
      </w:r>
    </w:p>
    <w:p w:rsidR="00CC15B8" w:rsidRPr="009C61C6" w:rsidRDefault="00CC15B8" w:rsidP="00CC15B8">
      <w:pPr>
        <w:pStyle w:val="ActHead5"/>
      </w:pPr>
      <w:bookmarkStart w:id="273" w:name="_Toc13832107"/>
      <w:r w:rsidRPr="009C61C6">
        <w:rPr>
          <w:rStyle w:val="CharSectno"/>
        </w:rPr>
        <w:t>420B</w:t>
      </w:r>
      <w:r w:rsidRPr="009C61C6">
        <w:t xml:space="preserve">  Court may authorise managing controller to dispose of property despite prior </w:t>
      </w:r>
      <w:r w:rsidR="00A33CCB" w:rsidRPr="009C61C6">
        <w:t>security interest</w:t>
      </w:r>
      <w:bookmarkEnd w:id="273"/>
    </w:p>
    <w:p w:rsidR="00A33CCB" w:rsidRPr="009C61C6" w:rsidRDefault="00A33CCB" w:rsidP="00A33CCB">
      <w:pPr>
        <w:pStyle w:val="subsection"/>
      </w:pPr>
      <w:r w:rsidRPr="009C61C6">
        <w:tab/>
        <w:t>(1)</w:t>
      </w:r>
      <w:r w:rsidRPr="009C61C6">
        <w:tab/>
        <w:t xml:space="preserve">On the application of a managing controller of property of a corporation, the Court may by order authorise the controller to sell, or to dispose of in some other specified way, specified property of the corporation, even though it is subject to a security interest (the </w:t>
      </w:r>
      <w:r w:rsidRPr="009C61C6">
        <w:rPr>
          <w:b/>
          <w:i/>
        </w:rPr>
        <w:t>prior security interest</w:t>
      </w:r>
      <w:r w:rsidRPr="009C61C6">
        <w:t xml:space="preserve">) that has priority over a security interest (the </w:t>
      </w:r>
      <w:r w:rsidRPr="009C61C6">
        <w:rPr>
          <w:b/>
          <w:i/>
        </w:rPr>
        <w:t>controller’s security interest</w:t>
      </w:r>
      <w:r w:rsidRPr="009C61C6">
        <w:t>) in that property that the controller is enforcing.</w:t>
      </w:r>
    </w:p>
    <w:p w:rsidR="00CC15B8" w:rsidRPr="009C61C6" w:rsidRDefault="00CC15B8" w:rsidP="00CC15B8">
      <w:pPr>
        <w:pStyle w:val="subsection"/>
      </w:pPr>
      <w:r w:rsidRPr="009C61C6">
        <w:tab/>
        <w:t>(2)</w:t>
      </w:r>
      <w:r w:rsidRPr="009C61C6">
        <w:tab/>
        <w:t>However, the Court may only make an order if satisfied that:</w:t>
      </w:r>
    </w:p>
    <w:p w:rsidR="00CC15B8" w:rsidRPr="009C61C6" w:rsidRDefault="00CC15B8" w:rsidP="00CC15B8">
      <w:pPr>
        <w:pStyle w:val="paragraph"/>
      </w:pPr>
      <w:r w:rsidRPr="009C61C6">
        <w:tab/>
        <w:t>(a)</w:t>
      </w:r>
      <w:r w:rsidRPr="009C61C6">
        <w:tab/>
        <w:t xml:space="preserve">apart from the existence of the prior </w:t>
      </w:r>
      <w:r w:rsidR="00F131E6" w:rsidRPr="009C61C6">
        <w:t>security interest</w:t>
      </w:r>
      <w:r w:rsidRPr="009C61C6">
        <w:t>, the controller would have power to sell, or to so dispose of, the property; and</w:t>
      </w:r>
    </w:p>
    <w:p w:rsidR="00CC15B8" w:rsidRPr="009C61C6" w:rsidRDefault="00CC15B8" w:rsidP="00CC15B8">
      <w:pPr>
        <w:pStyle w:val="paragraph"/>
      </w:pPr>
      <w:r w:rsidRPr="009C61C6">
        <w:tab/>
        <w:t>(b)</w:t>
      </w:r>
      <w:r w:rsidRPr="009C61C6">
        <w:tab/>
        <w:t xml:space="preserve">the controller has taken all reasonable steps to obtain the consent of the </w:t>
      </w:r>
      <w:r w:rsidR="0064140B" w:rsidRPr="009C61C6">
        <w:t>secured party in relation to the prior security interest</w:t>
      </w:r>
      <w:r w:rsidRPr="009C61C6">
        <w:t xml:space="preserve"> to the sale or disposal, but has not obtained that consent; and</w:t>
      </w:r>
    </w:p>
    <w:p w:rsidR="00CC15B8" w:rsidRPr="009C61C6" w:rsidRDefault="00CC15B8" w:rsidP="00CC15B8">
      <w:pPr>
        <w:pStyle w:val="paragraph"/>
      </w:pPr>
      <w:r w:rsidRPr="009C61C6">
        <w:tab/>
        <w:t>(c)</w:t>
      </w:r>
      <w:r w:rsidRPr="009C61C6">
        <w:tab/>
        <w:t>sale or disposal of the property under the order is in the best interests of the corporation’s creditors and of the corporation; and</w:t>
      </w:r>
    </w:p>
    <w:p w:rsidR="00CC15B8" w:rsidRPr="009C61C6" w:rsidRDefault="00CC15B8" w:rsidP="00CC15B8">
      <w:pPr>
        <w:pStyle w:val="paragraph"/>
      </w:pPr>
      <w:r w:rsidRPr="009C61C6">
        <w:tab/>
        <w:t>(d)</w:t>
      </w:r>
      <w:r w:rsidRPr="009C61C6">
        <w:tab/>
        <w:t xml:space="preserve">sale or disposal of the property under the order will not unreasonably prejudice the rights or interests of the </w:t>
      </w:r>
      <w:r w:rsidR="0064140B" w:rsidRPr="009C61C6">
        <w:t>secured party in relation to the prior security interest</w:t>
      </w:r>
      <w:r w:rsidRPr="009C61C6">
        <w:t>.</w:t>
      </w:r>
    </w:p>
    <w:p w:rsidR="00CC15B8" w:rsidRPr="009C61C6" w:rsidRDefault="00CC15B8" w:rsidP="00CC15B8">
      <w:pPr>
        <w:pStyle w:val="subsection"/>
      </w:pPr>
      <w:r w:rsidRPr="009C61C6">
        <w:tab/>
        <w:t>(3)</w:t>
      </w:r>
      <w:r w:rsidRPr="009C61C6">
        <w:tab/>
        <w:t xml:space="preserve">The Court is to have regard to the need to protect adequately the rights and interests of the </w:t>
      </w:r>
      <w:r w:rsidR="0064140B" w:rsidRPr="009C61C6">
        <w:t>secured party in relation to the prior security interest</w:t>
      </w:r>
      <w:r w:rsidRPr="009C61C6">
        <w:t>.</w:t>
      </w:r>
    </w:p>
    <w:p w:rsidR="00CC15B8" w:rsidRPr="009C61C6" w:rsidRDefault="00CC15B8" w:rsidP="00CC15B8">
      <w:pPr>
        <w:pStyle w:val="subsection"/>
      </w:pPr>
      <w:r w:rsidRPr="009C61C6">
        <w:tab/>
        <w:t>(4)</w:t>
      </w:r>
      <w:r w:rsidRPr="009C61C6">
        <w:tab/>
        <w:t xml:space="preserve">If the property would be sold or disposed of together with other property that is subject to the controller’s </w:t>
      </w:r>
      <w:r w:rsidR="00F131E6" w:rsidRPr="009C61C6">
        <w:t>security interest</w:t>
      </w:r>
      <w:r w:rsidRPr="009C61C6">
        <w:t>, the Court may have regard to:</w:t>
      </w:r>
    </w:p>
    <w:p w:rsidR="00CC15B8" w:rsidRPr="009C61C6" w:rsidRDefault="00CC15B8" w:rsidP="00CC15B8">
      <w:pPr>
        <w:pStyle w:val="paragraph"/>
      </w:pPr>
      <w:r w:rsidRPr="009C61C6">
        <w:tab/>
        <w:t>(a)</w:t>
      </w:r>
      <w:r w:rsidRPr="009C61C6">
        <w:tab/>
        <w:t>the amount (if any) by which it is reasonable to expect that the net proceeds of selling or disposing of that other property otherwise than together with the first</w:t>
      </w:r>
      <w:r w:rsidR="009C61C6">
        <w:noBreakHyphen/>
      </w:r>
      <w:r w:rsidRPr="009C61C6">
        <w:t>mentioned property would be less than so much of the net proceeds of selling or disposing of all the property together as would be attributable to that other property; and</w:t>
      </w:r>
    </w:p>
    <w:p w:rsidR="00CC15B8" w:rsidRPr="009C61C6" w:rsidRDefault="00CC15B8" w:rsidP="00CC15B8">
      <w:pPr>
        <w:pStyle w:val="paragraph"/>
      </w:pPr>
      <w:r w:rsidRPr="009C61C6">
        <w:tab/>
        <w:t>(b)</w:t>
      </w:r>
      <w:r w:rsidRPr="009C61C6">
        <w:tab/>
        <w:t>the amount (if any) by which it is reasonable to expect that the net proceeds of selling or disposing of the first</w:t>
      </w:r>
      <w:r w:rsidR="009C61C6">
        <w:noBreakHyphen/>
      </w:r>
      <w:r w:rsidRPr="009C61C6">
        <w:t>mentioned property otherwise than together with the other property would be greater than so much of the net proceeds of selling or disposing of all the property together as would be attributable to the first</w:t>
      </w:r>
      <w:r w:rsidR="009C61C6">
        <w:noBreakHyphen/>
      </w:r>
      <w:r w:rsidRPr="009C61C6">
        <w:t>mentioned property.</w:t>
      </w:r>
    </w:p>
    <w:p w:rsidR="00CC15B8" w:rsidRPr="009C61C6" w:rsidRDefault="00CC15B8" w:rsidP="00CC15B8">
      <w:pPr>
        <w:pStyle w:val="subsection"/>
      </w:pPr>
      <w:r w:rsidRPr="009C61C6">
        <w:tab/>
        <w:t>(5)</w:t>
      </w:r>
      <w:r w:rsidRPr="009C61C6">
        <w:tab/>
        <w:t xml:space="preserve">Nothing in </w:t>
      </w:r>
      <w:r w:rsidR="009C61C6">
        <w:t>subsection (</w:t>
      </w:r>
      <w:r w:rsidRPr="009C61C6">
        <w:t xml:space="preserve">3) or (4) limits the matters to which the Court may have regard for the purposes of </w:t>
      </w:r>
      <w:r w:rsidR="009C61C6">
        <w:t>subsection (</w:t>
      </w:r>
      <w:r w:rsidRPr="009C61C6">
        <w:t>2).</w:t>
      </w:r>
    </w:p>
    <w:p w:rsidR="00CC15B8" w:rsidRPr="009C61C6" w:rsidRDefault="00CC15B8" w:rsidP="00CC15B8">
      <w:pPr>
        <w:pStyle w:val="subsection"/>
      </w:pPr>
      <w:r w:rsidRPr="009C61C6">
        <w:tab/>
        <w:t>(6)</w:t>
      </w:r>
      <w:r w:rsidRPr="009C61C6">
        <w:tab/>
        <w:t>An order may be made subject to conditions, for example (but without limitation):</w:t>
      </w:r>
    </w:p>
    <w:p w:rsidR="00CC15B8" w:rsidRPr="009C61C6" w:rsidRDefault="00CC15B8" w:rsidP="00CC15B8">
      <w:pPr>
        <w:pStyle w:val="paragraph"/>
      </w:pPr>
      <w:r w:rsidRPr="009C61C6">
        <w:tab/>
        <w:t>(a)</w:t>
      </w:r>
      <w:r w:rsidRPr="009C61C6">
        <w:tab/>
        <w:t>a condition that:</w:t>
      </w:r>
    </w:p>
    <w:p w:rsidR="00CC15B8" w:rsidRPr="009C61C6" w:rsidRDefault="00CC15B8" w:rsidP="00CC15B8">
      <w:pPr>
        <w:pStyle w:val="paragraphsub"/>
      </w:pPr>
      <w:r w:rsidRPr="009C61C6">
        <w:tab/>
        <w:t>(i)</w:t>
      </w:r>
      <w:r w:rsidRPr="009C61C6">
        <w:tab/>
        <w:t>the net proceeds of the sale or disposal; and</w:t>
      </w:r>
    </w:p>
    <w:p w:rsidR="00CC15B8" w:rsidRPr="009C61C6" w:rsidRDefault="00CC15B8" w:rsidP="006E6B72">
      <w:pPr>
        <w:pStyle w:val="paragraphsub"/>
      </w:pPr>
      <w:r w:rsidRPr="009C61C6">
        <w:tab/>
        <w:t>(ii)</w:t>
      </w:r>
      <w:r w:rsidRPr="009C61C6">
        <w:tab/>
        <w:t xml:space="preserve">the net proceeds of the sale or disposal of such other property (if any) as is specified in the condition and is subject to the controller’s </w:t>
      </w:r>
      <w:r w:rsidR="00F131E6" w:rsidRPr="009C61C6">
        <w:t>security interest</w:t>
      </w:r>
      <w:r w:rsidRPr="009C61C6">
        <w:t>;</w:t>
      </w:r>
    </w:p>
    <w:p w:rsidR="00CC15B8" w:rsidRPr="009C61C6" w:rsidRDefault="00CC15B8" w:rsidP="00CC15B8">
      <w:pPr>
        <w:pStyle w:val="paragraph"/>
      </w:pPr>
      <w:r w:rsidRPr="009C61C6">
        <w:tab/>
      </w:r>
      <w:r w:rsidRPr="009C61C6">
        <w:tab/>
        <w:t xml:space="preserve">or a specified part of those net proceeds, be applied in payment of specified amounts secured by the prior </w:t>
      </w:r>
      <w:r w:rsidR="00F131E6" w:rsidRPr="009C61C6">
        <w:t>security interest</w:t>
      </w:r>
      <w:r w:rsidRPr="009C61C6">
        <w:t>; or</w:t>
      </w:r>
    </w:p>
    <w:p w:rsidR="00CC15B8" w:rsidRPr="009C61C6" w:rsidRDefault="00CC15B8" w:rsidP="00CC15B8">
      <w:pPr>
        <w:pStyle w:val="paragraph"/>
      </w:pPr>
      <w:r w:rsidRPr="009C61C6">
        <w:tab/>
        <w:t>(b)</w:t>
      </w:r>
      <w:r w:rsidRPr="009C61C6">
        <w:tab/>
        <w:t xml:space="preserve">a condition that the controller apply a specified amount in payment of specified amounts secured by the prior </w:t>
      </w:r>
      <w:r w:rsidR="00405422" w:rsidRPr="009C61C6">
        <w:t>security interest</w:t>
      </w:r>
      <w:r w:rsidRPr="009C61C6">
        <w:t>.</w:t>
      </w:r>
    </w:p>
    <w:p w:rsidR="00CC15B8" w:rsidRPr="009C61C6" w:rsidRDefault="00CC15B8" w:rsidP="00CC15B8">
      <w:pPr>
        <w:pStyle w:val="ActHead5"/>
      </w:pPr>
      <w:bookmarkStart w:id="274" w:name="_Toc13832108"/>
      <w:r w:rsidRPr="009C61C6">
        <w:rPr>
          <w:rStyle w:val="CharSectno"/>
        </w:rPr>
        <w:t>420C</w:t>
      </w:r>
      <w:r w:rsidRPr="009C61C6">
        <w:t xml:space="preserve">  Receiver’s power to carry on corporation’s business during winding up</w:t>
      </w:r>
      <w:bookmarkEnd w:id="274"/>
    </w:p>
    <w:p w:rsidR="00CC15B8" w:rsidRPr="009C61C6" w:rsidRDefault="00CC15B8" w:rsidP="00CC15B8">
      <w:pPr>
        <w:pStyle w:val="subsection"/>
      </w:pPr>
      <w:r w:rsidRPr="009C61C6">
        <w:tab/>
        <w:t>(1)</w:t>
      </w:r>
      <w:r w:rsidRPr="009C61C6">
        <w:tab/>
        <w:t>A receiver of property of a corporation that is being wound up may:</w:t>
      </w:r>
    </w:p>
    <w:p w:rsidR="00CC15B8" w:rsidRPr="009C61C6" w:rsidRDefault="00CC15B8" w:rsidP="00CC15B8">
      <w:pPr>
        <w:pStyle w:val="paragraph"/>
      </w:pPr>
      <w:r w:rsidRPr="009C61C6">
        <w:tab/>
        <w:t>(a)</w:t>
      </w:r>
      <w:r w:rsidRPr="009C61C6">
        <w:tab/>
        <w:t>with the written approval of the corporation’s liquidator or with the approval of the Court, carry on the corporation’s business either generally or as otherwise specified in the approval; and</w:t>
      </w:r>
    </w:p>
    <w:p w:rsidR="00CC15B8" w:rsidRPr="009C61C6" w:rsidRDefault="00CC15B8" w:rsidP="00CC15B8">
      <w:pPr>
        <w:pStyle w:val="paragraph"/>
      </w:pPr>
      <w:r w:rsidRPr="009C61C6">
        <w:tab/>
        <w:t>(b)</w:t>
      </w:r>
      <w:r w:rsidRPr="009C61C6">
        <w:tab/>
        <w:t xml:space="preserve">do whatever is necessarily incidental to carrying on that business under </w:t>
      </w:r>
      <w:r w:rsidR="009C61C6">
        <w:t>paragraph (</w:t>
      </w:r>
      <w:r w:rsidRPr="009C61C6">
        <w:t>a).</w:t>
      </w:r>
    </w:p>
    <w:p w:rsidR="00CC15B8" w:rsidRPr="009C61C6" w:rsidRDefault="00CC15B8" w:rsidP="00CC15B8">
      <w:pPr>
        <w:pStyle w:val="subsection"/>
      </w:pPr>
      <w:r w:rsidRPr="009C61C6">
        <w:tab/>
        <w:t>(2)</w:t>
      </w:r>
      <w:r w:rsidRPr="009C61C6">
        <w:tab/>
      </w:r>
      <w:r w:rsidR="009C61C6">
        <w:t>Subsection (</w:t>
      </w:r>
      <w:r w:rsidRPr="009C61C6">
        <w:t>1) does not:</w:t>
      </w:r>
    </w:p>
    <w:p w:rsidR="00CC15B8" w:rsidRPr="009C61C6" w:rsidRDefault="00CC15B8" w:rsidP="00CC15B8">
      <w:pPr>
        <w:pStyle w:val="paragraph"/>
      </w:pPr>
      <w:r w:rsidRPr="009C61C6">
        <w:tab/>
        <w:t>(a)</w:t>
      </w:r>
      <w:r w:rsidRPr="009C61C6">
        <w:tab/>
        <w:t>affect a power that the receiver has otherwise than under that subsection; or</w:t>
      </w:r>
    </w:p>
    <w:p w:rsidR="00CC15B8" w:rsidRPr="009C61C6" w:rsidRDefault="00CC15B8" w:rsidP="00CC15B8">
      <w:pPr>
        <w:pStyle w:val="paragraph"/>
      </w:pPr>
      <w:r w:rsidRPr="009C61C6">
        <w:tab/>
        <w:t>(b)</w:t>
      </w:r>
      <w:r w:rsidRPr="009C61C6">
        <w:tab/>
        <w:t>empower the receiver to do an act that he or she would not have power to do if the corporation were not being wound up.</w:t>
      </w:r>
    </w:p>
    <w:p w:rsidR="00CC15B8" w:rsidRPr="009C61C6" w:rsidRDefault="00CC15B8" w:rsidP="00CC15B8">
      <w:pPr>
        <w:pStyle w:val="subsection"/>
      </w:pPr>
      <w:r w:rsidRPr="009C61C6">
        <w:tab/>
        <w:t>(3)</w:t>
      </w:r>
      <w:r w:rsidRPr="009C61C6">
        <w:tab/>
        <w:t xml:space="preserve">A receiver of property of a corporation who carries on the corporation’s business under </w:t>
      </w:r>
      <w:r w:rsidR="009C61C6">
        <w:t>subsection (</w:t>
      </w:r>
      <w:r w:rsidRPr="009C61C6">
        <w:t>1) does so:</w:t>
      </w:r>
    </w:p>
    <w:p w:rsidR="00CC15B8" w:rsidRPr="009C61C6" w:rsidRDefault="00CC15B8" w:rsidP="00CC15B8">
      <w:pPr>
        <w:pStyle w:val="paragraph"/>
      </w:pPr>
      <w:r w:rsidRPr="009C61C6">
        <w:tab/>
        <w:t>(a)</w:t>
      </w:r>
      <w:r w:rsidRPr="009C61C6">
        <w:tab/>
        <w:t>as agent for the corporation; and</w:t>
      </w:r>
    </w:p>
    <w:p w:rsidR="00CC15B8" w:rsidRPr="009C61C6" w:rsidRDefault="00CC15B8" w:rsidP="00CC15B8">
      <w:pPr>
        <w:pStyle w:val="paragraph"/>
      </w:pPr>
      <w:r w:rsidRPr="009C61C6">
        <w:tab/>
        <w:t>(b)</w:t>
      </w:r>
      <w:r w:rsidRPr="009C61C6">
        <w:tab/>
        <w:t>in his or her capacity as receiver of property of the corporation.</w:t>
      </w:r>
    </w:p>
    <w:p w:rsidR="00CC15B8" w:rsidRPr="009C61C6" w:rsidRDefault="00CC15B8" w:rsidP="00CC15B8">
      <w:pPr>
        <w:pStyle w:val="subsection"/>
      </w:pPr>
      <w:r w:rsidRPr="009C61C6">
        <w:tab/>
        <w:t>(4)</w:t>
      </w:r>
      <w:r w:rsidRPr="009C61C6">
        <w:tab/>
        <w:t xml:space="preserve">The consequences of </w:t>
      </w:r>
      <w:r w:rsidR="009C61C6">
        <w:t>subsection (</w:t>
      </w:r>
      <w:r w:rsidRPr="009C61C6">
        <w:t>3) include, but are not limited to, the following:</w:t>
      </w:r>
    </w:p>
    <w:p w:rsidR="00CC15B8" w:rsidRPr="009C61C6" w:rsidRDefault="00CC15B8" w:rsidP="00CC15B8">
      <w:pPr>
        <w:pStyle w:val="paragraph"/>
      </w:pPr>
      <w:r w:rsidRPr="009C61C6">
        <w:tab/>
        <w:t>(a)</w:t>
      </w:r>
      <w:r w:rsidRPr="009C61C6">
        <w:tab/>
        <w:t>for the purposes of subsection</w:t>
      </w:r>
      <w:r w:rsidR="009C61C6">
        <w:t> </w:t>
      </w:r>
      <w:r w:rsidRPr="009C61C6">
        <w:t xml:space="preserve">419(1), a debt that the receiver incurs in carrying on the business as mentioned in </w:t>
      </w:r>
      <w:r w:rsidR="009C61C6">
        <w:t>subsection (</w:t>
      </w:r>
      <w:r w:rsidRPr="009C61C6">
        <w:t>3) of this section is incurred in the course of the receivership;</w:t>
      </w:r>
    </w:p>
    <w:p w:rsidR="00CC15B8" w:rsidRPr="009C61C6" w:rsidRDefault="00CC15B8" w:rsidP="00CC15B8">
      <w:pPr>
        <w:pStyle w:val="paragraph"/>
      </w:pPr>
      <w:r w:rsidRPr="009C61C6">
        <w:tab/>
        <w:t>(b)</w:t>
      </w:r>
      <w:r w:rsidRPr="009C61C6">
        <w:tab/>
        <w:t>a debt or liability that the receiver incurs in so carrying on the business is not a cost, charge or expense of the winding up.</w:t>
      </w:r>
    </w:p>
    <w:p w:rsidR="00CC15B8" w:rsidRPr="009C61C6" w:rsidRDefault="00CC15B8" w:rsidP="00CC15B8">
      <w:pPr>
        <w:pStyle w:val="ActHead5"/>
      </w:pPr>
      <w:bookmarkStart w:id="275" w:name="_Toc13832109"/>
      <w:r w:rsidRPr="009C61C6">
        <w:rPr>
          <w:rStyle w:val="CharSectno"/>
        </w:rPr>
        <w:t>421</w:t>
      </w:r>
      <w:r w:rsidRPr="009C61C6">
        <w:t xml:space="preserve">  </w:t>
      </w:r>
      <w:r w:rsidR="0004335B" w:rsidRPr="009C61C6">
        <w:t>Managing controller’s</w:t>
      </w:r>
      <w:r w:rsidRPr="009C61C6">
        <w:t xml:space="preserve"> duties in relation to bank accounts and financial records</w:t>
      </w:r>
      <w:bookmarkEnd w:id="275"/>
    </w:p>
    <w:p w:rsidR="00CC15B8" w:rsidRPr="009C61C6" w:rsidRDefault="00CC15B8" w:rsidP="00CC15B8">
      <w:pPr>
        <w:pStyle w:val="subsection"/>
      </w:pPr>
      <w:r w:rsidRPr="009C61C6">
        <w:tab/>
        <w:t>(1)</w:t>
      </w:r>
      <w:r w:rsidRPr="009C61C6">
        <w:tab/>
        <w:t xml:space="preserve">A </w:t>
      </w:r>
      <w:r w:rsidR="0004335B" w:rsidRPr="009C61C6">
        <w:t xml:space="preserve">managing </w:t>
      </w:r>
      <w:r w:rsidRPr="009C61C6">
        <w:t>controller of property of a corporation must:</w:t>
      </w:r>
    </w:p>
    <w:p w:rsidR="00CC15B8" w:rsidRPr="009C61C6" w:rsidRDefault="00CC15B8" w:rsidP="00CC15B8">
      <w:pPr>
        <w:pStyle w:val="paragraph"/>
      </w:pPr>
      <w:r w:rsidRPr="009C61C6">
        <w:tab/>
        <w:t>(a)</w:t>
      </w:r>
      <w:r w:rsidRPr="009C61C6">
        <w:tab/>
        <w:t>open and maintain an account, with an Australian ADI, bearing:</w:t>
      </w:r>
    </w:p>
    <w:p w:rsidR="00CC15B8" w:rsidRPr="009C61C6" w:rsidRDefault="00CC15B8" w:rsidP="00CC15B8">
      <w:pPr>
        <w:pStyle w:val="paragraphsub"/>
      </w:pPr>
      <w:r w:rsidRPr="009C61C6">
        <w:tab/>
        <w:t>(i)</w:t>
      </w:r>
      <w:r w:rsidRPr="009C61C6">
        <w:tab/>
        <w:t xml:space="preserve">the </w:t>
      </w:r>
      <w:r w:rsidR="0004335B" w:rsidRPr="009C61C6">
        <w:t xml:space="preserve">managing </w:t>
      </w:r>
      <w:r w:rsidRPr="009C61C6">
        <w:t>controller’s own name; and</w:t>
      </w:r>
    </w:p>
    <w:p w:rsidR="00CC15B8" w:rsidRPr="009C61C6" w:rsidRDefault="00CC15B8" w:rsidP="00CC15B8">
      <w:pPr>
        <w:pStyle w:val="paragraphsub"/>
      </w:pPr>
      <w:r w:rsidRPr="009C61C6">
        <w:tab/>
        <w:t>(ii)</w:t>
      </w:r>
      <w:r w:rsidRPr="009C61C6">
        <w:tab/>
        <w:t>in the case of a receiver of the property—the title “receiver”; and</w:t>
      </w:r>
    </w:p>
    <w:p w:rsidR="00CC15B8" w:rsidRPr="009C61C6" w:rsidRDefault="00CC15B8" w:rsidP="00CC15B8">
      <w:pPr>
        <w:pStyle w:val="paragraphsub"/>
      </w:pPr>
      <w:r w:rsidRPr="009C61C6">
        <w:tab/>
        <w:t>(iii)</w:t>
      </w:r>
      <w:r w:rsidRPr="009C61C6">
        <w:tab/>
        <w:t>otherwise—the title “</w:t>
      </w:r>
      <w:r w:rsidR="0004335B" w:rsidRPr="009C61C6">
        <w:t xml:space="preserve">managing </w:t>
      </w:r>
      <w:r w:rsidRPr="009C61C6">
        <w:t>controller”; and</w:t>
      </w:r>
    </w:p>
    <w:p w:rsidR="00CC15B8" w:rsidRPr="009C61C6" w:rsidRDefault="00CC15B8" w:rsidP="00CC15B8">
      <w:pPr>
        <w:pStyle w:val="paragraphsub"/>
        <w:keepNext/>
      </w:pPr>
      <w:r w:rsidRPr="009C61C6">
        <w:tab/>
        <w:t>(iv)</w:t>
      </w:r>
      <w:r w:rsidRPr="009C61C6">
        <w:tab/>
        <w:t>the corporation’s name;</w:t>
      </w:r>
    </w:p>
    <w:p w:rsidR="00CC15B8" w:rsidRPr="009C61C6" w:rsidRDefault="00CC15B8" w:rsidP="00CC15B8">
      <w:pPr>
        <w:pStyle w:val="paragraph"/>
      </w:pPr>
      <w:r w:rsidRPr="009C61C6">
        <w:tab/>
      </w:r>
      <w:r w:rsidRPr="009C61C6">
        <w:tab/>
        <w:t>or 2 or more such accounts; and</w:t>
      </w:r>
    </w:p>
    <w:p w:rsidR="00CC15B8" w:rsidRPr="009C61C6" w:rsidRDefault="00CC15B8" w:rsidP="00CC15B8">
      <w:pPr>
        <w:pStyle w:val="paragraph"/>
      </w:pPr>
      <w:r w:rsidRPr="009C61C6">
        <w:tab/>
        <w:t>(b)</w:t>
      </w:r>
      <w:r w:rsidRPr="009C61C6">
        <w:tab/>
        <w:t xml:space="preserve">within 3 business days after money of the corporation comes under the control of the </w:t>
      </w:r>
      <w:r w:rsidR="0004335B" w:rsidRPr="009C61C6">
        <w:t xml:space="preserve">managing </w:t>
      </w:r>
      <w:r w:rsidRPr="009C61C6">
        <w:t xml:space="preserve">controller, pay that money into such an account that the </w:t>
      </w:r>
      <w:r w:rsidR="0004335B" w:rsidRPr="009C61C6">
        <w:t xml:space="preserve">managing </w:t>
      </w:r>
      <w:r w:rsidRPr="009C61C6">
        <w:t>controller maintains; and</w:t>
      </w:r>
    </w:p>
    <w:p w:rsidR="00CC15B8" w:rsidRPr="009C61C6" w:rsidRDefault="00CC15B8" w:rsidP="00CC15B8">
      <w:pPr>
        <w:pStyle w:val="paragraph"/>
      </w:pPr>
      <w:r w:rsidRPr="009C61C6">
        <w:tab/>
        <w:t>(c)</w:t>
      </w:r>
      <w:r w:rsidRPr="009C61C6">
        <w:tab/>
        <w:t xml:space="preserve">ensure that no such account that the </w:t>
      </w:r>
      <w:r w:rsidR="0004335B" w:rsidRPr="009C61C6">
        <w:t xml:space="preserve">managing </w:t>
      </w:r>
      <w:r w:rsidRPr="009C61C6">
        <w:t xml:space="preserve">controller maintains contains money other than money of the corporation that comes under the control of the </w:t>
      </w:r>
      <w:r w:rsidR="0004335B" w:rsidRPr="009C61C6">
        <w:t xml:space="preserve">managing </w:t>
      </w:r>
      <w:r w:rsidRPr="009C61C6">
        <w:t>controller; and</w:t>
      </w:r>
    </w:p>
    <w:p w:rsidR="00CC15B8" w:rsidRPr="009C61C6" w:rsidRDefault="00CC15B8" w:rsidP="00CC15B8">
      <w:pPr>
        <w:pStyle w:val="paragraph"/>
      </w:pPr>
      <w:r w:rsidRPr="009C61C6">
        <w:tab/>
        <w:t>(d)</w:t>
      </w:r>
      <w:r w:rsidRPr="009C61C6">
        <w:tab/>
        <w:t xml:space="preserve">keep such financial records as correctly record and explain all transactions that the </w:t>
      </w:r>
      <w:r w:rsidR="0004335B" w:rsidRPr="009C61C6">
        <w:t xml:space="preserve">managing </w:t>
      </w:r>
      <w:r w:rsidRPr="009C61C6">
        <w:t xml:space="preserve">controller enters into as the </w:t>
      </w:r>
      <w:r w:rsidR="0004335B" w:rsidRPr="009C61C6">
        <w:t xml:space="preserve">managing </w:t>
      </w:r>
      <w:r w:rsidRPr="009C61C6">
        <w:t>controller.</w:t>
      </w:r>
    </w:p>
    <w:p w:rsidR="00CC15B8" w:rsidRPr="009C61C6" w:rsidRDefault="00CC15B8" w:rsidP="00CC15B8">
      <w:pPr>
        <w:pStyle w:val="subsection"/>
      </w:pPr>
      <w:r w:rsidRPr="009C61C6">
        <w:tab/>
        <w:t>(2)</w:t>
      </w:r>
      <w:r w:rsidRPr="009C61C6">
        <w:tab/>
        <w:t xml:space="preserve">Any director, creditor or member of a corporation may, unless the Court otherwise orders, personally or by an agent, inspect records kept by a </w:t>
      </w:r>
      <w:r w:rsidR="0004335B" w:rsidRPr="009C61C6">
        <w:t xml:space="preserve">managing </w:t>
      </w:r>
      <w:r w:rsidRPr="009C61C6">
        <w:t xml:space="preserve">controller of property of the corporation for the purposes of </w:t>
      </w:r>
      <w:r w:rsidR="009C61C6">
        <w:t>paragraph (</w:t>
      </w:r>
      <w:r w:rsidRPr="009C61C6">
        <w:t>1)(d).</w:t>
      </w:r>
    </w:p>
    <w:p w:rsidR="00CC15B8" w:rsidRPr="009C61C6" w:rsidRDefault="00CC15B8" w:rsidP="00CC15B8">
      <w:pPr>
        <w:pStyle w:val="ActHead5"/>
      </w:pPr>
      <w:bookmarkStart w:id="276" w:name="_Toc13832110"/>
      <w:r w:rsidRPr="009C61C6">
        <w:rPr>
          <w:rStyle w:val="CharSectno"/>
        </w:rPr>
        <w:t>421A</w:t>
      </w:r>
      <w:r w:rsidRPr="009C61C6">
        <w:t xml:space="preserve">  Managing controller to report within 2 months about corporation’s affairs</w:t>
      </w:r>
      <w:bookmarkEnd w:id="276"/>
    </w:p>
    <w:p w:rsidR="00CC15B8" w:rsidRPr="009C61C6" w:rsidRDefault="00CC15B8" w:rsidP="00CC15B8">
      <w:pPr>
        <w:pStyle w:val="subsection"/>
      </w:pPr>
      <w:r w:rsidRPr="009C61C6">
        <w:tab/>
        <w:t>(1)</w:t>
      </w:r>
      <w:r w:rsidRPr="009C61C6">
        <w:tab/>
        <w:t>A managing controller of property of a corporation must prepare a report about the corporation’s affairs that is in the prescribed form and is made up to a day not later than 30 days before the day when it is prepared.</w:t>
      </w:r>
    </w:p>
    <w:p w:rsidR="00CC15B8" w:rsidRPr="009C61C6" w:rsidRDefault="00CC15B8" w:rsidP="00CC15B8">
      <w:pPr>
        <w:pStyle w:val="subsection"/>
      </w:pPr>
      <w:r w:rsidRPr="009C61C6">
        <w:tab/>
        <w:t>(2)</w:t>
      </w:r>
      <w:r w:rsidRPr="009C61C6">
        <w:tab/>
        <w:t>The managing controller must prepare and lodge the report within 2 months after the control day.</w:t>
      </w:r>
    </w:p>
    <w:p w:rsidR="00CC15B8" w:rsidRPr="009C61C6" w:rsidRDefault="00CC15B8" w:rsidP="00CC15B8">
      <w:pPr>
        <w:pStyle w:val="subsection"/>
      </w:pPr>
      <w:r w:rsidRPr="009C61C6">
        <w:tab/>
        <w:t>(4)</w:t>
      </w:r>
      <w:r w:rsidRPr="009C61C6">
        <w:tab/>
        <w:t>If, in the managing controller’s opinion, it would seriously prejudice:</w:t>
      </w:r>
    </w:p>
    <w:p w:rsidR="00CC15B8" w:rsidRPr="009C61C6" w:rsidRDefault="00CC15B8" w:rsidP="00CC15B8">
      <w:pPr>
        <w:pStyle w:val="paragraph"/>
      </w:pPr>
      <w:r w:rsidRPr="009C61C6">
        <w:tab/>
        <w:t>(a)</w:t>
      </w:r>
      <w:r w:rsidRPr="009C61C6">
        <w:tab/>
        <w:t>the corporation’s interests; or</w:t>
      </w:r>
    </w:p>
    <w:p w:rsidR="00CC15B8" w:rsidRPr="009C61C6" w:rsidRDefault="00CC15B8" w:rsidP="00CC15B8">
      <w:pPr>
        <w:pStyle w:val="paragraph"/>
        <w:keepNext/>
      </w:pPr>
      <w:r w:rsidRPr="009C61C6">
        <w:tab/>
        <w:t>(b)</w:t>
      </w:r>
      <w:r w:rsidRPr="009C61C6">
        <w:tab/>
        <w:t>the achievement of the objectives for which the controller was appointed, or entered into possession or assumed control of property of the corporation, as the case requires;</w:t>
      </w:r>
    </w:p>
    <w:p w:rsidR="00CC15B8" w:rsidRPr="009C61C6" w:rsidRDefault="00CC15B8" w:rsidP="00CC15B8">
      <w:pPr>
        <w:pStyle w:val="subsection2"/>
      </w:pPr>
      <w:r w:rsidRPr="009C61C6">
        <w:t>if particular information that the controller would otherwise include in the report were made available to the public, the controller need not include the information in the report.</w:t>
      </w:r>
    </w:p>
    <w:p w:rsidR="00CC15B8" w:rsidRPr="009C61C6" w:rsidRDefault="00CC15B8" w:rsidP="00CC15B8">
      <w:pPr>
        <w:pStyle w:val="subsection"/>
      </w:pPr>
      <w:r w:rsidRPr="009C61C6">
        <w:tab/>
        <w:t>(5)</w:t>
      </w:r>
      <w:r w:rsidRPr="009C61C6">
        <w:tab/>
        <w:t xml:space="preserve">If the managing controller omits information from the report as permitted by </w:t>
      </w:r>
      <w:r w:rsidR="009C61C6">
        <w:t>subsection (</w:t>
      </w:r>
      <w:r w:rsidRPr="009C61C6">
        <w:t>4), the controller must include instead a notice:</w:t>
      </w:r>
    </w:p>
    <w:p w:rsidR="00CC15B8" w:rsidRPr="009C61C6" w:rsidRDefault="00CC15B8" w:rsidP="00CC15B8">
      <w:pPr>
        <w:pStyle w:val="paragraph"/>
      </w:pPr>
      <w:r w:rsidRPr="009C61C6">
        <w:tab/>
        <w:t>(a)</w:t>
      </w:r>
      <w:r w:rsidRPr="009C61C6">
        <w:tab/>
        <w:t>stating that certain information has been omitted from the report; and</w:t>
      </w:r>
    </w:p>
    <w:p w:rsidR="00CC15B8" w:rsidRPr="009C61C6" w:rsidRDefault="00CC15B8" w:rsidP="00CC15B8">
      <w:pPr>
        <w:pStyle w:val="paragraph"/>
      </w:pPr>
      <w:r w:rsidRPr="009C61C6">
        <w:tab/>
        <w:t>(b)</w:t>
      </w:r>
      <w:r w:rsidRPr="009C61C6">
        <w:tab/>
        <w:t>summarising what the information is about, but without disclosing the information itself.</w:t>
      </w:r>
    </w:p>
    <w:p w:rsidR="00CC15B8" w:rsidRPr="009C61C6" w:rsidRDefault="00CC15B8" w:rsidP="00CC15B8">
      <w:pPr>
        <w:pStyle w:val="ActHead5"/>
      </w:pPr>
      <w:bookmarkStart w:id="277" w:name="_Toc13832111"/>
      <w:r w:rsidRPr="009C61C6">
        <w:rPr>
          <w:rStyle w:val="CharSectno"/>
        </w:rPr>
        <w:t>422</w:t>
      </w:r>
      <w:r w:rsidRPr="009C61C6">
        <w:t xml:space="preserve">  Reports by receiver</w:t>
      </w:r>
      <w:r w:rsidR="0004335B" w:rsidRPr="009C61C6">
        <w:t xml:space="preserve"> or managing controller</w:t>
      </w:r>
      <w:bookmarkEnd w:id="277"/>
    </w:p>
    <w:p w:rsidR="00CC15B8" w:rsidRPr="009C61C6" w:rsidRDefault="00CC15B8" w:rsidP="00CC15B8">
      <w:pPr>
        <w:pStyle w:val="subsection"/>
      </w:pPr>
      <w:r w:rsidRPr="009C61C6">
        <w:tab/>
        <w:t>(1)</w:t>
      </w:r>
      <w:r w:rsidRPr="009C61C6">
        <w:tab/>
        <w:t xml:space="preserve">If it appears to the receiver </w:t>
      </w:r>
      <w:r w:rsidR="0004335B" w:rsidRPr="009C61C6">
        <w:t xml:space="preserve">or managing controller </w:t>
      </w:r>
      <w:r w:rsidRPr="009C61C6">
        <w:t>of property of a corporation that:</w:t>
      </w:r>
    </w:p>
    <w:p w:rsidR="00CC15B8" w:rsidRPr="009C61C6" w:rsidRDefault="00CC15B8" w:rsidP="00CC15B8">
      <w:pPr>
        <w:pStyle w:val="paragraph"/>
      </w:pPr>
      <w:r w:rsidRPr="009C61C6">
        <w:tab/>
        <w:t>(a)</w:t>
      </w:r>
      <w:r w:rsidRPr="009C61C6">
        <w:tab/>
        <w:t>a past or present officer or employee, or a member, of the corporation may have been guilty of an offence in relation to the corporation; or</w:t>
      </w:r>
    </w:p>
    <w:p w:rsidR="00CC15B8" w:rsidRPr="009C61C6" w:rsidRDefault="00CC15B8" w:rsidP="00CC15B8">
      <w:pPr>
        <w:pStyle w:val="paragraph"/>
      </w:pPr>
      <w:r w:rsidRPr="009C61C6">
        <w:tab/>
        <w:t>(b)</w:t>
      </w:r>
      <w:r w:rsidRPr="009C61C6">
        <w:tab/>
        <w:t>a person who has taken part in the formation, promotion, administration, management or winding up of the corporation:</w:t>
      </w:r>
    </w:p>
    <w:p w:rsidR="00CC15B8" w:rsidRPr="009C61C6" w:rsidRDefault="00CC15B8" w:rsidP="00CC15B8">
      <w:pPr>
        <w:pStyle w:val="paragraphsub"/>
      </w:pPr>
      <w:r w:rsidRPr="009C61C6">
        <w:tab/>
        <w:t>(i)</w:t>
      </w:r>
      <w:r w:rsidRPr="009C61C6">
        <w:tab/>
        <w:t xml:space="preserve">may have misapplied or retained, or may have become liable or accountable for, any money or property (whether the property is in </w:t>
      </w:r>
      <w:smartTag w:uri="urn:schemas-microsoft-com:office:smarttags" w:element="country-region">
        <w:smartTag w:uri="urn:schemas-microsoft-com:office:smarttags" w:element="place">
          <w:r w:rsidRPr="009C61C6">
            <w:t>Australia</w:t>
          </w:r>
        </w:smartTag>
      </w:smartTag>
      <w:r w:rsidRPr="009C61C6">
        <w:t xml:space="preserve"> or elsewhere) of the corporation; or</w:t>
      </w:r>
    </w:p>
    <w:p w:rsidR="00CC15B8" w:rsidRPr="009C61C6" w:rsidRDefault="00CC15B8" w:rsidP="00CC15B8">
      <w:pPr>
        <w:pStyle w:val="paragraphsub"/>
        <w:keepNext/>
      </w:pPr>
      <w:r w:rsidRPr="009C61C6">
        <w:tab/>
        <w:t>(ii)</w:t>
      </w:r>
      <w:r w:rsidRPr="009C61C6">
        <w:tab/>
        <w:t>may have been guilty of any negligence, default, breach of duty or breach of trust in relation to the corporation;</w:t>
      </w:r>
    </w:p>
    <w:p w:rsidR="00CC15B8" w:rsidRPr="009C61C6" w:rsidRDefault="00CC15B8" w:rsidP="00CC15B8">
      <w:pPr>
        <w:pStyle w:val="subsection2"/>
      </w:pPr>
      <w:r w:rsidRPr="009C61C6">
        <w:t xml:space="preserve">the receiver </w:t>
      </w:r>
      <w:r w:rsidR="0004335B" w:rsidRPr="009C61C6">
        <w:t xml:space="preserve">or managing controller </w:t>
      </w:r>
      <w:r w:rsidRPr="009C61C6">
        <w:t>must:</w:t>
      </w:r>
    </w:p>
    <w:p w:rsidR="00CC15B8" w:rsidRPr="009C61C6" w:rsidRDefault="00CC15B8" w:rsidP="00CC15B8">
      <w:pPr>
        <w:pStyle w:val="paragraph"/>
      </w:pPr>
      <w:r w:rsidRPr="009C61C6">
        <w:tab/>
        <w:t>(c)</w:t>
      </w:r>
      <w:r w:rsidRPr="009C61C6">
        <w:tab/>
        <w:t>lodge as soon as practicable a report about the matter; and</w:t>
      </w:r>
    </w:p>
    <w:p w:rsidR="00CC15B8" w:rsidRPr="009C61C6" w:rsidRDefault="00CC15B8" w:rsidP="00CC15B8">
      <w:pPr>
        <w:pStyle w:val="paragraph"/>
      </w:pPr>
      <w:r w:rsidRPr="009C61C6">
        <w:tab/>
        <w:t>(d)</w:t>
      </w:r>
      <w:r w:rsidRPr="009C61C6">
        <w:tab/>
        <w:t>give to ASIC such information, and such access to and facilities for inspecting and taking copies of any documents, as ASIC requires.</w:t>
      </w:r>
    </w:p>
    <w:p w:rsidR="00CC15B8" w:rsidRPr="009C61C6" w:rsidRDefault="00CC15B8" w:rsidP="00CC15B8">
      <w:pPr>
        <w:pStyle w:val="subsection"/>
      </w:pPr>
      <w:r w:rsidRPr="009C61C6">
        <w:tab/>
        <w:t>(2)</w:t>
      </w:r>
      <w:r w:rsidRPr="009C61C6">
        <w:tab/>
        <w:t xml:space="preserve">The receiver </w:t>
      </w:r>
      <w:r w:rsidR="0004335B" w:rsidRPr="009C61C6">
        <w:t xml:space="preserve">or managing controller </w:t>
      </w:r>
      <w:r w:rsidRPr="009C61C6">
        <w:t xml:space="preserve">may also lodge further reports specifying any other matter that, in the </w:t>
      </w:r>
      <w:r w:rsidR="00D7114A" w:rsidRPr="009C61C6">
        <w:t>opinion of the receiver or managing controller</w:t>
      </w:r>
      <w:r w:rsidRPr="009C61C6">
        <w:t>, it is desirable to bring to the notice of ASIC.</w:t>
      </w:r>
    </w:p>
    <w:p w:rsidR="00CC15B8" w:rsidRPr="009C61C6" w:rsidRDefault="00CC15B8" w:rsidP="00CC15B8">
      <w:pPr>
        <w:pStyle w:val="subsection"/>
      </w:pPr>
      <w:r w:rsidRPr="009C61C6">
        <w:tab/>
        <w:t>(3)</w:t>
      </w:r>
      <w:r w:rsidRPr="009C61C6">
        <w:tab/>
        <w:t>If it appears to the Court:</w:t>
      </w:r>
    </w:p>
    <w:p w:rsidR="00CC15B8" w:rsidRPr="009C61C6" w:rsidRDefault="00CC15B8" w:rsidP="00CC15B8">
      <w:pPr>
        <w:pStyle w:val="paragraph"/>
      </w:pPr>
      <w:r w:rsidRPr="009C61C6">
        <w:tab/>
        <w:t>(a)</w:t>
      </w:r>
      <w:r w:rsidRPr="009C61C6">
        <w:tab/>
        <w:t>that a past or present officer or employee, or a member, of a corporation in respect of property of which a receiver has been appointed has been guilty of an offence in relation to the corporation; or</w:t>
      </w:r>
    </w:p>
    <w:p w:rsidR="00CC15B8" w:rsidRPr="009C61C6" w:rsidRDefault="00CC15B8" w:rsidP="00CC15B8">
      <w:pPr>
        <w:pStyle w:val="paragraph"/>
        <w:keepNext/>
      </w:pPr>
      <w:r w:rsidRPr="009C61C6">
        <w:tab/>
        <w:t>(b)</w:t>
      </w:r>
      <w:r w:rsidRPr="009C61C6">
        <w:tab/>
        <w:t xml:space="preserve">that a person who has taken part in the formation, promotion, administration, management or winding up of a corporation in respect of property of which a receiver has been appointed has engaged in conduct referred to in </w:t>
      </w:r>
      <w:r w:rsidR="009C61C6">
        <w:t>paragraph (</w:t>
      </w:r>
      <w:r w:rsidRPr="009C61C6">
        <w:t>1)(b) in relation to the corporation;</w:t>
      </w:r>
    </w:p>
    <w:p w:rsidR="00CC15B8" w:rsidRPr="009C61C6" w:rsidRDefault="00CC15B8" w:rsidP="00CC15B8">
      <w:pPr>
        <w:pStyle w:val="subsection2"/>
      </w:pPr>
      <w:r w:rsidRPr="009C61C6">
        <w:t>and that the receiver has not lodged a report about the matter, the Court may, on the application of a person interested in the appointment of the receiver, direct the receiver to lodge such a report.</w:t>
      </w:r>
    </w:p>
    <w:p w:rsidR="00D7114A" w:rsidRPr="009C61C6" w:rsidRDefault="00D7114A" w:rsidP="00D7114A">
      <w:pPr>
        <w:pStyle w:val="subsection"/>
      </w:pPr>
      <w:r w:rsidRPr="009C61C6">
        <w:tab/>
        <w:t>(4)</w:t>
      </w:r>
      <w:r w:rsidRPr="009C61C6">
        <w:tab/>
        <w:t>If:</w:t>
      </w:r>
    </w:p>
    <w:p w:rsidR="00D7114A" w:rsidRPr="009C61C6" w:rsidRDefault="00D7114A" w:rsidP="00D7114A">
      <w:pPr>
        <w:pStyle w:val="paragraph"/>
      </w:pPr>
      <w:r w:rsidRPr="009C61C6">
        <w:tab/>
        <w:t>(a)</w:t>
      </w:r>
      <w:r w:rsidRPr="009C61C6">
        <w:tab/>
        <w:t>there is a managing controller in relation to property of a corporation; and</w:t>
      </w:r>
    </w:p>
    <w:p w:rsidR="00D7114A" w:rsidRPr="009C61C6" w:rsidRDefault="00D7114A" w:rsidP="00D7114A">
      <w:pPr>
        <w:pStyle w:val="paragraph"/>
      </w:pPr>
      <w:r w:rsidRPr="009C61C6">
        <w:tab/>
        <w:t>(b)</w:t>
      </w:r>
      <w:r w:rsidRPr="009C61C6">
        <w:tab/>
        <w:t>it appears to the Court that:</w:t>
      </w:r>
    </w:p>
    <w:p w:rsidR="00D7114A" w:rsidRPr="009C61C6" w:rsidRDefault="00D7114A" w:rsidP="00D7114A">
      <w:pPr>
        <w:pStyle w:val="paragraphsub"/>
      </w:pPr>
      <w:r w:rsidRPr="009C61C6">
        <w:tab/>
        <w:t>(i)</w:t>
      </w:r>
      <w:r w:rsidRPr="009C61C6">
        <w:tab/>
        <w:t>a past or present officer or employee, or a member, of the corporation has been guilty of an offence in relation to the corporation; or</w:t>
      </w:r>
    </w:p>
    <w:p w:rsidR="00D7114A" w:rsidRPr="009C61C6" w:rsidRDefault="00D7114A" w:rsidP="00D7114A">
      <w:pPr>
        <w:pStyle w:val="paragraphsub"/>
      </w:pPr>
      <w:r w:rsidRPr="009C61C6">
        <w:tab/>
        <w:t>(ii)</w:t>
      </w:r>
      <w:r w:rsidRPr="009C61C6">
        <w:tab/>
        <w:t xml:space="preserve">a person who has taken part in the formation, promotion, administration, management or winding up of the corporation has engaged in conduct referred to in </w:t>
      </w:r>
      <w:r w:rsidR="009C61C6">
        <w:t>paragraph (</w:t>
      </w:r>
      <w:r w:rsidRPr="009C61C6">
        <w:t>1)(b) in relation to the corporation; and</w:t>
      </w:r>
    </w:p>
    <w:p w:rsidR="00D7114A" w:rsidRPr="009C61C6" w:rsidRDefault="00D7114A" w:rsidP="00D7114A">
      <w:pPr>
        <w:pStyle w:val="paragraph"/>
      </w:pPr>
      <w:r w:rsidRPr="009C61C6">
        <w:tab/>
        <w:t>(c)</w:t>
      </w:r>
      <w:r w:rsidRPr="009C61C6">
        <w:tab/>
        <w:t>it appears to the Court that the managing controller has not lodged a report about the matter;</w:t>
      </w:r>
    </w:p>
    <w:p w:rsidR="00D7114A" w:rsidRPr="009C61C6" w:rsidRDefault="00D7114A" w:rsidP="00D7114A">
      <w:pPr>
        <w:pStyle w:val="subsection2"/>
      </w:pPr>
      <w:r w:rsidRPr="009C61C6">
        <w:t>the Court may, on the application of a person interested in the appointment of the managing controller, direct the managing controller to lodge such a report.</w:t>
      </w:r>
    </w:p>
    <w:p w:rsidR="00376C96" w:rsidRPr="009C61C6" w:rsidRDefault="00376C96" w:rsidP="00376C96">
      <w:pPr>
        <w:pStyle w:val="ActHead5"/>
      </w:pPr>
      <w:bookmarkStart w:id="278" w:name="_Toc13832112"/>
      <w:r w:rsidRPr="009C61C6">
        <w:rPr>
          <w:rStyle w:val="CharSectno"/>
        </w:rPr>
        <w:t>422A</w:t>
      </w:r>
      <w:r w:rsidRPr="009C61C6">
        <w:t xml:space="preserve">  Annual return by controller</w:t>
      </w:r>
      <w:bookmarkEnd w:id="278"/>
    </w:p>
    <w:p w:rsidR="00376C96" w:rsidRPr="009C61C6" w:rsidRDefault="00376C96" w:rsidP="00376C96">
      <w:pPr>
        <w:pStyle w:val="subsection"/>
      </w:pPr>
      <w:r w:rsidRPr="009C61C6">
        <w:tab/>
        <w:t>(1)</w:t>
      </w:r>
      <w:r w:rsidRPr="009C61C6">
        <w:tab/>
        <w:t>This section applies if a person is the controller of property of a corporation during all or part of a control return year for the controller for the corporation.</w:t>
      </w:r>
    </w:p>
    <w:p w:rsidR="00376C96" w:rsidRPr="009C61C6" w:rsidRDefault="00376C96" w:rsidP="00376C96">
      <w:pPr>
        <w:pStyle w:val="subsection"/>
      </w:pPr>
      <w:r w:rsidRPr="009C61C6">
        <w:tab/>
        <w:t>(2)</w:t>
      </w:r>
      <w:r w:rsidRPr="009C61C6">
        <w:tab/>
        <w:t>However, this section does not apply if:</w:t>
      </w:r>
    </w:p>
    <w:p w:rsidR="00376C96" w:rsidRPr="009C61C6" w:rsidRDefault="00376C96" w:rsidP="00376C96">
      <w:pPr>
        <w:pStyle w:val="paragraph"/>
      </w:pPr>
      <w:r w:rsidRPr="009C61C6">
        <w:tab/>
        <w:t>(a)</w:t>
      </w:r>
      <w:r w:rsidRPr="009C61C6">
        <w:tab/>
        <w:t>the control of the property ends during the control return year; and</w:t>
      </w:r>
    </w:p>
    <w:p w:rsidR="00376C96" w:rsidRPr="009C61C6" w:rsidRDefault="00376C96" w:rsidP="00376C96">
      <w:pPr>
        <w:pStyle w:val="paragraph"/>
      </w:pPr>
      <w:r w:rsidRPr="009C61C6">
        <w:tab/>
        <w:t>(b)</w:t>
      </w:r>
      <w:r w:rsidRPr="009C61C6">
        <w:tab/>
        <w:t>the person is the controller of the property when the control of the property ends.</w:t>
      </w:r>
    </w:p>
    <w:p w:rsidR="00376C96" w:rsidRPr="009C61C6" w:rsidRDefault="00376C96" w:rsidP="00376C96">
      <w:pPr>
        <w:pStyle w:val="notetext"/>
      </w:pPr>
      <w:r w:rsidRPr="009C61C6">
        <w:t>Note:</w:t>
      </w:r>
      <w:r w:rsidRPr="009C61C6">
        <w:tab/>
        <w:t>If a person is the controller of property of the corporation when the control of the property ends, the person must instead lodge a return under section</w:t>
      </w:r>
      <w:r w:rsidR="009C61C6">
        <w:t> </w:t>
      </w:r>
      <w:r w:rsidRPr="009C61C6">
        <w:t>422B.</w:t>
      </w:r>
    </w:p>
    <w:p w:rsidR="00376C96" w:rsidRPr="009C61C6" w:rsidRDefault="00376C96" w:rsidP="00376C96">
      <w:pPr>
        <w:pStyle w:val="subsection"/>
      </w:pPr>
      <w:r w:rsidRPr="009C61C6">
        <w:tab/>
        <w:t>(3)</w:t>
      </w:r>
      <w:r w:rsidRPr="009C61C6">
        <w:tab/>
        <w:t>The person must lodge a return in relation to the control of the property of the corporation.</w:t>
      </w:r>
    </w:p>
    <w:p w:rsidR="00376C96" w:rsidRPr="009C61C6" w:rsidRDefault="00376C96" w:rsidP="00376C96">
      <w:pPr>
        <w:pStyle w:val="subsection"/>
      </w:pPr>
      <w:r w:rsidRPr="009C61C6">
        <w:tab/>
        <w:t>(4)</w:t>
      </w:r>
      <w:r w:rsidRPr="009C61C6">
        <w:tab/>
        <w:t>The return must:</w:t>
      </w:r>
    </w:p>
    <w:p w:rsidR="00376C96" w:rsidRPr="009C61C6" w:rsidRDefault="00376C96" w:rsidP="00376C96">
      <w:pPr>
        <w:pStyle w:val="paragraph"/>
      </w:pPr>
      <w:r w:rsidRPr="009C61C6">
        <w:tab/>
        <w:t>(a)</w:t>
      </w:r>
      <w:r w:rsidRPr="009C61C6">
        <w:tab/>
        <w:t>be in the approved form; and</w:t>
      </w:r>
    </w:p>
    <w:p w:rsidR="00376C96" w:rsidRPr="009C61C6" w:rsidRDefault="00376C96" w:rsidP="00376C96">
      <w:pPr>
        <w:pStyle w:val="paragraph"/>
      </w:pPr>
      <w:r w:rsidRPr="009C61C6">
        <w:tab/>
        <w:t>(b)</w:t>
      </w:r>
      <w:r w:rsidRPr="009C61C6">
        <w:tab/>
        <w:t>be lodged with ASIC within 3 months after the end of the control return year.</w:t>
      </w:r>
    </w:p>
    <w:p w:rsidR="00376C96" w:rsidRPr="009C61C6" w:rsidRDefault="00376C96" w:rsidP="00376C96">
      <w:pPr>
        <w:pStyle w:val="notetext"/>
      </w:pPr>
      <w:r w:rsidRPr="009C61C6">
        <w:t>Note:</w:t>
      </w:r>
      <w:r w:rsidRPr="009C61C6">
        <w:tab/>
        <w:t xml:space="preserve">Fees for lodging documents and late lodgement fees may be imposed under the </w:t>
      </w:r>
      <w:r w:rsidRPr="009C61C6">
        <w:rPr>
          <w:i/>
        </w:rPr>
        <w:t>Corporations (Fees) Act 2001</w:t>
      </w:r>
      <w:r w:rsidRPr="009C61C6">
        <w:t>.</w:t>
      </w:r>
    </w:p>
    <w:p w:rsidR="00376C96" w:rsidRPr="009C61C6" w:rsidRDefault="00376C96" w:rsidP="00376C96">
      <w:pPr>
        <w:pStyle w:val="subsection"/>
      </w:pPr>
      <w:r w:rsidRPr="009C61C6">
        <w:tab/>
        <w:t>(5)</w:t>
      </w:r>
      <w:r w:rsidRPr="009C61C6">
        <w:tab/>
        <w:t xml:space="preserve">Each of the following is a </w:t>
      </w:r>
      <w:r w:rsidRPr="009C61C6">
        <w:rPr>
          <w:b/>
          <w:i/>
        </w:rPr>
        <w:t>control return year</w:t>
      </w:r>
      <w:r w:rsidRPr="009C61C6">
        <w:t xml:space="preserve"> for a controller for a corporation:</w:t>
      </w:r>
    </w:p>
    <w:p w:rsidR="00376C96" w:rsidRPr="009C61C6" w:rsidRDefault="00376C96" w:rsidP="00376C96">
      <w:pPr>
        <w:pStyle w:val="paragraph"/>
      </w:pPr>
      <w:r w:rsidRPr="009C61C6">
        <w:tab/>
        <w:t>(a)</w:t>
      </w:r>
      <w:r w:rsidRPr="009C61C6">
        <w:tab/>
        <w:t>the period of 12 months beginning on the day on which the person first began to be a controller of the property of the corporation;</w:t>
      </w:r>
    </w:p>
    <w:p w:rsidR="00376C96" w:rsidRPr="009C61C6" w:rsidRDefault="00376C96" w:rsidP="00376C96">
      <w:pPr>
        <w:pStyle w:val="paragraph"/>
      </w:pPr>
      <w:r w:rsidRPr="009C61C6">
        <w:tab/>
        <w:t>(b)</w:t>
      </w:r>
      <w:r w:rsidRPr="009C61C6">
        <w:tab/>
        <w:t>each subsequent period of 12 months.</w:t>
      </w:r>
    </w:p>
    <w:p w:rsidR="00376C96" w:rsidRPr="009C61C6" w:rsidRDefault="00376C96" w:rsidP="00376C96">
      <w:pPr>
        <w:pStyle w:val="ActHead5"/>
      </w:pPr>
      <w:bookmarkStart w:id="279" w:name="_Toc13832113"/>
      <w:r w:rsidRPr="009C61C6">
        <w:rPr>
          <w:rStyle w:val="CharSectno"/>
        </w:rPr>
        <w:t>422B</w:t>
      </w:r>
      <w:r w:rsidRPr="009C61C6">
        <w:t xml:space="preserve">  End of control return</w:t>
      </w:r>
      <w:bookmarkEnd w:id="279"/>
    </w:p>
    <w:p w:rsidR="00376C96" w:rsidRPr="009C61C6" w:rsidRDefault="00376C96" w:rsidP="00376C96">
      <w:pPr>
        <w:pStyle w:val="SubsectionHead"/>
      </w:pPr>
      <w:r w:rsidRPr="009C61C6">
        <w:t>Application of this section</w:t>
      </w:r>
    </w:p>
    <w:p w:rsidR="00376C96" w:rsidRPr="009C61C6" w:rsidRDefault="00376C96" w:rsidP="00376C96">
      <w:pPr>
        <w:pStyle w:val="subsection"/>
      </w:pPr>
      <w:r w:rsidRPr="009C61C6">
        <w:tab/>
        <w:t>(1)</w:t>
      </w:r>
      <w:r w:rsidRPr="009C61C6">
        <w:tab/>
        <w:t>This section applies if the control of the property of a corporation ends.</w:t>
      </w:r>
    </w:p>
    <w:p w:rsidR="00376C96" w:rsidRPr="009C61C6" w:rsidRDefault="00376C96" w:rsidP="00376C96">
      <w:pPr>
        <w:pStyle w:val="SubsectionHead"/>
      </w:pPr>
      <w:r w:rsidRPr="009C61C6">
        <w:t>End of receivership return to be lodged</w:t>
      </w:r>
    </w:p>
    <w:p w:rsidR="00376C96" w:rsidRPr="009C61C6" w:rsidRDefault="00376C96" w:rsidP="00376C96">
      <w:pPr>
        <w:pStyle w:val="subsection"/>
      </w:pPr>
      <w:r w:rsidRPr="009C61C6">
        <w:tab/>
        <w:t>(2)</w:t>
      </w:r>
      <w:r w:rsidRPr="009C61C6">
        <w:tab/>
        <w:t xml:space="preserve">The person who is the controller of the property of the corporation when the control of the property of the corporation ends (the </w:t>
      </w:r>
      <w:r w:rsidRPr="009C61C6">
        <w:rPr>
          <w:b/>
          <w:i/>
        </w:rPr>
        <w:t>last controller</w:t>
      </w:r>
      <w:r w:rsidRPr="009C61C6">
        <w:t>) must lodge a return in relation to the control of the property of the corporation.</w:t>
      </w:r>
    </w:p>
    <w:p w:rsidR="00376C96" w:rsidRPr="009C61C6" w:rsidRDefault="00376C96" w:rsidP="00376C96">
      <w:pPr>
        <w:pStyle w:val="subsection"/>
      </w:pPr>
      <w:r w:rsidRPr="009C61C6">
        <w:tab/>
        <w:t>(3)</w:t>
      </w:r>
      <w:r w:rsidRPr="009C61C6">
        <w:tab/>
        <w:t>The return must:</w:t>
      </w:r>
    </w:p>
    <w:p w:rsidR="00376C96" w:rsidRPr="009C61C6" w:rsidRDefault="00376C96" w:rsidP="00376C96">
      <w:pPr>
        <w:pStyle w:val="paragraph"/>
      </w:pPr>
      <w:r w:rsidRPr="009C61C6">
        <w:tab/>
        <w:t>(a)</w:t>
      </w:r>
      <w:r w:rsidRPr="009C61C6">
        <w:tab/>
        <w:t>be in the approved form; and</w:t>
      </w:r>
    </w:p>
    <w:p w:rsidR="00376C96" w:rsidRPr="009C61C6" w:rsidRDefault="00376C96" w:rsidP="00376C96">
      <w:pPr>
        <w:pStyle w:val="paragraph"/>
      </w:pPr>
      <w:r w:rsidRPr="009C61C6">
        <w:tab/>
        <w:t>(b)</w:t>
      </w:r>
      <w:r w:rsidRPr="009C61C6">
        <w:tab/>
        <w:t>be lodged with ASIC within 1 month after the control of the property of the corporation ends.</w:t>
      </w:r>
    </w:p>
    <w:p w:rsidR="00376C96" w:rsidRPr="009C61C6" w:rsidRDefault="00376C96" w:rsidP="00376C96">
      <w:pPr>
        <w:pStyle w:val="notetext"/>
        <w:rPr>
          <w:i/>
        </w:rPr>
      </w:pPr>
      <w:r w:rsidRPr="009C61C6">
        <w:t>Note:</w:t>
      </w:r>
      <w:r w:rsidRPr="009C61C6">
        <w:tab/>
        <w:t xml:space="preserve">Fees for lodging documents and late lodgement fees may be imposed under the </w:t>
      </w:r>
      <w:r w:rsidRPr="009C61C6">
        <w:rPr>
          <w:i/>
        </w:rPr>
        <w:t>Corporations (Fees) Act 2001.</w:t>
      </w:r>
    </w:p>
    <w:p w:rsidR="00376C96" w:rsidRPr="009C61C6" w:rsidRDefault="00376C96" w:rsidP="00376C96">
      <w:pPr>
        <w:pStyle w:val="SubsectionHead"/>
      </w:pPr>
      <w:r w:rsidRPr="009C61C6">
        <w:t>Notice of lodgement to be given</w:t>
      </w:r>
    </w:p>
    <w:p w:rsidR="00376C96" w:rsidRPr="009C61C6" w:rsidRDefault="00376C96" w:rsidP="00376C96">
      <w:pPr>
        <w:pStyle w:val="subsection"/>
      </w:pPr>
      <w:r w:rsidRPr="009C61C6">
        <w:tab/>
        <w:t>(4)</w:t>
      </w:r>
      <w:r w:rsidRPr="009C61C6">
        <w:tab/>
        <w:t xml:space="preserve">The last controller must give notice that the return has been lodged to a person mentioned in </w:t>
      </w:r>
      <w:r w:rsidR="009C61C6">
        <w:t>subsection (</w:t>
      </w:r>
      <w:r w:rsidRPr="009C61C6">
        <w:t>5), if that person requests in writing that the last controller give the person such a notice.</w:t>
      </w:r>
    </w:p>
    <w:p w:rsidR="00376C96" w:rsidRPr="009C61C6" w:rsidRDefault="00376C96" w:rsidP="00376C96">
      <w:pPr>
        <w:pStyle w:val="notetext"/>
      </w:pPr>
      <w:r w:rsidRPr="009C61C6">
        <w:t>Note:</w:t>
      </w:r>
      <w:r w:rsidRPr="009C61C6">
        <w:tab/>
        <w:t>For notification, see section</w:t>
      </w:r>
      <w:r w:rsidR="009C61C6">
        <w:t> </w:t>
      </w:r>
      <w:r w:rsidRPr="009C61C6">
        <w:t>600G.</w:t>
      </w:r>
    </w:p>
    <w:p w:rsidR="00376C96" w:rsidRPr="009C61C6" w:rsidRDefault="00376C96" w:rsidP="00376C96">
      <w:pPr>
        <w:pStyle w:val="subsection"/>
      </w:pPr>
      <w:r w:rsidRPr="009C61C6">
        <w:tab/>
        <w:t>(5)</w:t>
      </w:r>
      <w:r w:rsidRPr="009C61C6">
        <w:tab/>
        <w:t>The persons who may request such a notice are:</w:t>
      </w:r>
    </w:p>
    <w:p w:rsidR="00376C96" w:rsidRPr="009C61C6" w:rsidRDefault="00376C96" w:rsidP="00376C96">
      <w:pPr>
        <w:pStyle w:val="paragraph"/>
      </w:pPr>
      <w:r w:rsidRPr="009C61C6">
        <w:tab/>
        <w:t>(a)</w:t>
      </w:r>
      <w:r w:rsidRPr="009C61C6">
        <w:tab/>
        <w:t>the members of the corporation; and</w:t>
      </w:r>
    </w:p>
    <w:p w:rsidR="00376C96" w:rsidRPr="009C61C6" w:rsidRDefault="00376C96" w:rsidP="00376C96">
      <w:pPr>
        <w:pStyle w:val="paragraph"/>
      </w:pPr>
      <w:r w:rsidRPr="009C61C6">
        <w:tab/>
        <w:t>(b)</w:t>
      </w:r>
      <w:r w:rsidRPr="009C61C6">
        <w:tab/>
        <w:t>the creditors; and</w:t>
      </w:r>
    </w:p>
    <w:p w:rsidR="00376C96" w:rsidRPr="009C61C6" w:rsidRDefault="00376C96" w:rsidP="00376C96">
      <w:pPr>
        <w:pStyle w:val="paragraph"/>
      </w:pPr>
      <w:r w:rsidRPr="009C61C6">
        <w:tab/>
        <w:t>(c)</w:t>
      </w:r>
      <w:r w:rsidRPr="009C61C6">
        <w:tab/>
        <w:t>the corporation; and</w:t>
      </w:r>
    </w:p>
    <w:p w:rsidR="00376C96" w:rsidRPr="009C61C6" w:rsidRDefault="00376C96" w:rsidP="00376C96">
      <w:pPr>
        <w:pStyle w:val="paragraph"/>
      </w:pPr>
      <w:r w:rsidRPr="009C61C6">
        <w:tab/>
        <w:t>(d)</w:t>
      </w:r>
      <w:r w:rsidRPr="009C61C6">
        <w:tab/>
        <w:t>if the corporation is a company under external administration—the external administrator of the company.</w:t>
      </w:r>
    </w:p>
    <w:p w:rsidR="00376C96" w:rsidRPr="009C61C6" w:rsidRDefault="00376C96" w:rsidP="00376C96">
      <w:pPr>
        <w:pStyle w:val="ActHead5"/>
      </w:pPr>
      <w:bookmarkStart w:id="280" w:name="_Toc13832114"/>
      <w:r w:rsidRPr="009C61C6">
        <w:rPr>
          <w:rStyle w:val="CharSectno"/>
        </w:rPr>
        <w:t>422C</w:t>
      </w:r>
      <w:r w:rsidRPr="009C61C6">
        <w:t xml:space="preserve">  Transfer of books to new controller</w:t>
      </w:r>
      <w:bookmarkEnd w:id="280"/>
    </w:p>
    <w:p w:rsidR="00376C96" w:rsidRPr="009C61C6" w:rsidRDefault="00376C96" w:rsidP="00376C96">
      <w:pPr>
        <w:pStyle w:val="SubsectionHead"/>
      </w:pPr>
      <w:r w:rsidRPr="009C61C6">
        <w:t>Application of this section</w:t>
      </w:r>
    </w:p>
    <w:p w:rsidR="00376C96" w:rsidRPr="009C61C6" w:rsidRDefault="00376C96" w:rsidP="00376C96">
      <w:pPr>
        <w:pStyle w:val="subsection"/>
      </w:pPr>
      <w:r w:rsidRPr="009C61C6">
        <w:tab/>
        <w:t>(1)</w:t>
      </w:r>
      <w:r w:rsidRPr="009C61C6">
        <w:tab/>
        <w:t>This section applies if:</w:t>
      </w:r>
    </w:p>
    <w:p w:rsidR="00376C96" w:rsidRPr="009C61C6" w:rsidRDefault="00376C96" w:rsidP="00376C96">
      <w:pPr>
        <w:pStyle w:val="paragraph"/>
      </w:pPr>
      <w:r w:rsidRPr="009C61C6">
        <w:tab/>
        <w:t>(a)</w:t>
      </w:r>
      <w:r w:rsidRPr="009C61C6">
        <w:tab/>
        <w:t xml:space="preserve">a person (the </w:t>
      </w:r>
      <w:r w:rsidRPr="009C61C6">
        <w:rPr>
          <w:b/>
          <w:i/>
        </w:rPr>
        <w:t>former controller</w:t>
      </w:r>
      <w:r w:rsidRPr="009C61C6">
        <w:t>) ceases to act as a controller of property of a corporation; and</w:t>
      </w:r>
    </w:p>
    <w:p w:rsidR="00376C96" w:rsidRPr="009C61C6" w:rsidRDefault="00376C96" w:rsidP="00376C96">
      <w:pPr>
        <w:pStyle w:val="paragraph"/>
      </w:pPr>
      <w:r w:rsidRPr="009C61C6">
        <w:tab/>
        <w:t>(b)</w:t>
      </w:r>
      <w:r w:rsidRPr="009C61C6">
        <w:tab/>
        <w:t>ASIC has not issued a notice to the former controller under section</w:t>
      </w:r>
      <w:r w:rsidR="009C61C6">
        <w:t> </w:t>
      </w:r>
      <w:r w:rsidRPr="009C61C6">
        <w:t>422D; and</w:t>
      </w:r>
    </w:p>
    <w:p w:rsidR="00376C96" w:rsidRPr="009C61C6" w:rsidRDefault="00376C96" w:rsidP="00376C96">
      <w:pPr>
        <w:pStyle w:val="paragraph"/>
      </w:pPr>
      <w:r w:rsidRPr="009C61C6">
        <w:tab/>
        <w:t>(c)</w:t>
      </w:r>
      <w:r w:rsidRPr="009C61C6">
        <w:tab/>
        <w:t xml:space="preserve">a registered liquidator (the </w:t>
      </w:r>
      <w:r w:rsidRPr="009C61C6">
        <w:rPr>
          <w:b/>
          <w:i/>
        </w:rPr>
        <w:t>new controller</w:t>
      </w:r>
      <w:r w:rsidRPr="009C61C6">
        <w:t>) is appointed instead as:</w:t>
      </w:r>
    </w:p>
    <w:p w:rsidR="00376C96" w:rsidRPr="009C61C6" w:rsidRDefault="00376C96" w:rsidP="00376C96">
      <w:pPr>
        <w:pStyle w:val="paragraphsub"/>
      </w:pPr>
      <w:r w:rsidRPr="009C61C6">
        <w:rPr>
          <w:i/>
        </w:rPr>
        <w:tab/>
      </w:r>
      <w:r w:rsidRPr="009C61C6">
        <w:t>(i)</w:t>
      </w:r>
      <w:r w:rsidRPr="009C61C6">
        <w:tab/>
        <w:t>the controller of that property of the corporation; or</w:t>
      </w:r>
    </w:p>
    <w:p w:rsidR="00376C96" w:rsidRPr="009C61C6" w:rsidRDefault="00376C96" w:rsidP="00376C96">
      <w:pPr>
        <w:pStyle w:val="paragraphsub"/>
      </w:pPr>
      <w:r w:rsidRPr="009C61C6">
        <w:tab/>
        <w:t>(ii)</w:t>
      </w:r>
      <w:r w:rsidRPr="009C61C6">
        <w:tab/>
        <w:t>if the corporation is a company under external administration—the external administrator of the company.</w:t>
      </w:r>
    </w:p>
    <w:p w:rsidR="00376C96" w:rsidRPr="009C61C6" w:rsidRDefault="00376C96" w:rsidP="00376C96">
      <w:pPr>
        <w:pStyle w:val="SubsectionHead"/>
      </w:pPr>
      <w:r w:rsidRPr="009C61C6">
        <w:t>Transfer of books to new controller</w:t>
      </w:r>
    </w:p>
    <w:p w:rsidR="00376C96" w:rsidRPr="009C61C6" w:rsidRDefault="00376C96" w:rsidP="00376C96">
      <w:pPr>
        <w:pStyle w:val="subsection"/>
      </w:pPr>
      <w:r w:rsidRPr="009C61C6">
        <w:tab/>
        <w:t>(2)</w:t>
      </w:r>
      <w:r w:rsidRPr="009C61C6">
        <w:tab/>
        <w:t>The former controller must transfer to the new controller, within 5 business days after the new controller is appointed, possession or control of any books relating to the control of the property that are in the former controller’s possession or control.</w:t>
      </w:r>
    </w:p>
    <w:p w:rsidR="00376C96" w:rsidRPr="009C61C6" w:rsidRDefault="00376C96" w:rsidP="00376C96">
      <w:pPr>
        <w:pStyle w:val="subsection"/>
      </w:pPr>
      <w:r w:rsidRPr="009C61C6">
        <w:tab/>
        <w:t>(3)</w:t>
      </w:r>
      <w:r w:rsidRPr="009C61C6">
        <w:tab/>
        <w:t>The former controller may take a copy of any part of the books before transferring possession or control of them to the new controller.</w:t>
      </w:r>
    </w:p>
    <w:p w:rsidR="00376C96" w:rsidRPr="009C61C6" w:rsidRDefault="00376C96" w:rsidP="00376C96">
      <w:pPr>
        <w:pStyle w:val="SubsectionHead"/>
      </w:pPr>
      <w:r w:rsidRPr="009C61C6">
        <w:t>New controller must allow inspection etc.</w:t>
      </w:r>
    </w:p>
    <w:p w:rsidR="00376C96" w:rsidRPr="009C61C6" w:rsidRDefault="00376C96" w:rsidP="00376C96">
      <w:pPr>
        <w:pStyle w:val="subsection"/>
      </w:pPr>
      <w:r w:rsidRPr="009C61C6">
        <w:tab/>
        <w:t>(4)</w:t>
      </w:r>
      <w:r w:rsidRPr="009C61C6">
        <w:tab/>
        <w:t>After possession or control of the books is transferred, the new controller must allow the former controller to inspect them at any reasonable time and take a copy of any part of the books.</w:t>
      </w:r>
    </w:p>
    <w:p w:rsidR="00376C96" w:rsidRPr="009C61C6" w:rsidRDefault="00376C96" w:rsidP="00376C96">
      <w:pPr>
        <w:pStyle w:val="SubsectionHead"/>
      </w:pPr>
      <w:r w:rsidRPr="009C61C6">
        <w:t>Offence</w:t>
      </w:r>
    </w:p>
    <w:p w:rsidR="00376C96" w:rsidRPr="009C61C6" w:rsidRDefault="00376C96" w:rsidP="00376C96">
      <w:pPr>
        <w:pStyle w:val="subsection"/>
      </w:pPr>
      <w:r w:rsidRPr="009C61C6">
        <w:tab/>
        <w:t>(5)</w:t>
      </w:r>
      <w:r w:rsidRPr="009C61C6">
        <w:tab/>
        <w:t>A person commits an offence if:</w:t>
      </w:r>
    </w:p>
    <w:p w:rsidR="00376C96" w:rsidRPr="009C61C6" w:rsidRDefault="00376C96" w:rsidP="00376C96">
      <w:pPr>
        <w:pStyle w:val="paragraph"/>
      </w:pPr>
      <w:r w:rsidRPr="009C61C6">
        <w:tab/>
        <w:t>(a)</w:t>
      </w:r>
      <w:r w:rsidRPr="009C61C6">
        <w:tab/>
        <w:t xml:space="preserve">the person is subject to a requirement under </w:t>
      </w:r>
      <w:r w:rsidR="009C61C6">
        <w:t>subsection (</w:t>
      </w:r>
      <w:r w:rsidRPr="009C61C6">
        <w:t>2) or (4); and</w:t>
      </w:r>
    </w:p>
    <w:p w:rsidR="00376C96" w:rsidRPr="009C61C6" w:rsidRDefault="00376C96" w:rsidP="00376C96">
      <w:pPr>
        <w:pStyle w:val="paragraph"/>
      </w:pPr>
      <w:r w:rsidRPr="009C61C6">
        <w:tab/>
        <w:t>(b)</w:t>
      </w:r>
      <w:r w:rsidRPr="009C61C6">
        <w:tab/>
        <w:t>the person intentionally or recklessly fails to comply with the requirement.</w:t>
      </w:r>
    </w:p>
    <w:p w:rsidR="00376C96" w:rsidRPr="009C61C6" w:rsidRDefault="00376C96" w:rsidP="00376C96">
      <w:pPr>
        <w:pStyle w:val="Penalty"/>
      </w:pPr>
      <w:r w:rsidRPr="009C61C6">
        <w:t>Penalty:</w:t>
      </w:r>
      <w:r w:rsidRPr="009C61C6">
        <w:tab/>
        <w:t>50 penalty units.</w:t>
      </w:r>
    </w:p>
    <w:p w:rsidR="00376C96" w:rsidRPr="009C61C6" w:rsidRDefault="00376C96" w:rsidP="00376C96">
      <w:pPr>
        <w:pStyle w:val="SubsectionHead"/>
      </w:pPr>
      <w:r w:rsidRPr="009C61C6">
        <w:t>Lien against books not prejudiced</w:t>
      </w:r>
    </w:p>
    <w:p w:rsidR="00376C96" w:rsidRPr="009C61C6" w:rsidRDefault="00376C96" w:rsidP="00376C96">
      <w:pPr>
        <w:pStyle w:val="subsection"/>
      </w:pPr>
      <w:r w:rsidRPr="009C61C6">
        <w:tab/>
        <w:t>(6)</w:t>
      </w:r>
      <w:r w:rsidRPr="009C61C6">
        <w:tab/>
        <w:t>If the new controller is entitled to take possession or control of the books under this section:</w:t>
      </w:r>
    </w:p>
    <w:p w:rsidR="00376C96" w:rsidRPr="009C61C6" w:rsidRDefault="00376C96" w:rsidP="00376C96">
      <w:pPr>
        <w:pStyle w:val="paragraph"/>
      </w:pPr>
      <w:r w:rsidRPr="009C61C6">
        <w:tab/>
        <w:t>(a)</w:t>
      </w:r>
      <w:r w:rsidRPr="009C61C6">
        <w:tab/>
        <w:t>a person is not entitled, as against the new controller, to claim a lien on the books; and</w:t>
      </w:r>
    </w:p>
    <w:p w:rsidR="00376C96" w:rsidRPr="009C61C6" w:rsidRDefault="00376C96" w:rsidP="00376C96">
      <w:pPr>
        <w:pStyle w:val="paragraph"/>
      </w:pPr>
      <w:r w:rsidRPr="009C61C6">
        <w:tab/>
        <w:t>(b)</w:t>
      </w:r>
      <w:r w:rsidRPr="009C61C6">
        <w:tab/>
        <w:t>such a lien is not otherwise prejudiced.</w:t>
      </w:r>
    </w:p>
    <w:p w:rsidR="00376C96" w:rsidRPr="009C61C6" w:rsidRDefault="00376C96" w:rsidP="00376C96">
      <w:pPr>
        <w:pStyle w:val="ActHead5"/>
      </w:pPr>
      <w:bookmarkStart w:id="281" w:name="_Toc13832115"/>
      <w:r w:rsidRPr="009C61C6">
        <w:rPr>
          <w:rStyle w:val="CharSectno"/>
        </w:rPr>
        <w:t>422D</w:t>
      </w:r>
      <w:r w:rsidRPr="009C61C6">
        <w:t xml:space="preserve">  Transfer of books to ASIC etc.</w:t>
      </w:r>
      <w:bookmarkEnd w:id="281"/>
    </w:p>
    <w:p w:rsidR="00376C96" w:rsidRPr="009C61C6" w:rsidRDefault="00376C96" w:rsidP="00376C96">
      <w:pPr>
        <w:pStyle w:val="SubsectionHead"/>
      </w:pPr>
      <w:r w:rsidRPr="009C61C6">
        <w:t>Transfer of books to ASIC</w:t>
      </w:r>
    </w:p>
    <w:p w:rsidR="00376C96" w:rsidRPr="009C61C6" w:rsidRDefault="00376C96" w:rsidP="00376C96">
      <w:pPr>
        <w:pStyle w:val="subsection"/>
      </w:pPr>
      <w:r w:rsidRPr="009C61C6">
        <w:tab/>
        <w:t>(1)</w:t>
      </w:r>
      <w:r w:rsidRPr="009C61C6">
        <w:tab/>
        <w:t>If a person ceases to act as a controller of property of a corporation, ASIC may, by written notice given to the person, require the person to:</w:t>
      </w:r>
    </w:p>
    <w:p w:rsidR="00376C96" w:rsidRPr="009C61C6" w:rsidRDefault="00376C96" w:rsidP="00376C96">
      <w:pPr>
        <w:pStyle w:val="paragraph"/>
      </w:pPr>
      <w:r w:rsidRPr="009C61C6">
        <w:tab/>
        <w:t>(a)</w:t>
      </w:r>
      <w:r w:rsidRPr="009C61C6">
        <w:tab/>
        <w:t>if the person has possession or control of books relating to the control of that property of the corporation in his or her possession or control—transfer possession or control of those books to ASIC within the period specified in the notice; or</w:t>
      </w:r>
    </w:p>
    <w:p w:rsidR="00376C96" w:rsidRPr="009C61C6" w:rsidRDefault="00376C96" w:rsidP="00376C96">
      <w:pPr>
        <w:pStyle w:val="paragraph"/>
      </w:pPr>
      <w:r w:rsidRPr="009C61C6">
        <w:tab/>
        <w:t>(b)</w:t>
      </w:r>
      <w:r w:rsidRPr="009C61C6">
        <w:tab/>
        <w:t>otherwise—notify ASIC, within the period and in the manner specified in the notice, that the person does not have books relating to the control of that property of the corporation in the person’s possession or control.</w:t>
      </w:r>
    </w:p>
    <w:p w:rsidR="00376C96" w:rsidRPr="009C61C6" w:rsidRDefault="00376C96" w:rsidP="00376C96">
      <w:pPr>
        <w:pStyle w:val="SubsectionHead"/>
      </w:pPr>
      <w:r w:rsidRPr="009C61C6">
        <w:t>Offence</w:t>
      </w:r>
    </w:p>
    <w:p w:rsidR="00376C96" w:rsidRPr="009C61C6" w:rsidRDefault="00376C96" w:rsidP="00376C96">
      <w:pPr>
        <w:pStyle w:val="subsection"/>
      </w:pPr>
      <w:r w:rsidRPr="009C61C6">
        <w:tab/>
        <w:t>(2)</w:t>
      </w:r>
      <w:r w:rsidRPr="009C61C6">
        <w:tab/>
        <w:t>A person commits an offence if:</w:t>
      </w:r>
    </w:p>
    <w:p w:rsidR="00376C96" w:rsidRPr="009C61C6" w:rsidRDefault="00376C96" w:rsidP="00376C96">
      <w:pPr>
        <w:pStyle w:val="paragraph"/>
      </w:pPr>
      <w:r w:rsidRPr="009C61C6">
        <w:tab/>
        <w:t>(a)</w:t>
      </w:r>
      <w:r w:rsidRPr="009C61C6">
        <w:tab/>
        <w:t xml:space="preserve">the person is subject to a requirement under </w:t>
      </w:r>
      <w:r w:rsidR="009C61C6">
        <w:t>subsection (</w:t>
      </w:r>
      <w:r w:rsidRPr="009C61C6">
        <w:t>1); and</w:t>
      </w:r>
    </w:p>
    <w:p w:rsidR="00376C96" w:rsidRPr="009C61C6" w:rsidRDefault="00376C96" w:rsidP="00376C96">
      <w:pPr>
        <w:pStyle w:val="paragraph"/>
      </w:pPr>
      <w:r w:rsidRPr="009C61C6">
        <w:tab/>
        <w:t>(b)</w:t>
      </w:r>
      <w:r w:rsidRPr="009C61C6">
        <w:tab/>
        <w:t>the person intentionally or recklessly fails to comply with the requirement.</w:t>
      </w:r>
    </w:p>
    <w:p w:rsidR="00376C96" w:rsidRPr="009C61C6" w:rsidRDefault="00376C96" w:rsidP="00376C96">
      <w:pPr>
        <w:pStyle w:val="Penalty"/>
      </w:pPr>
      <w:r w:rsidRPr="009C61C6">
        <w:t>Penalty:</w:t>
      </w:r>
      <w:r w:rsidRPr="009C61C6">
        <w:tab/>
        <w:t>50 penalty units.</w:t>
      </w:r>
    </w:p>
    <w:p w:rsidR="00376C96" w:rsidRPr="009C61C6" w:rsidRDefault="00376C96" w:rsidP="00376C96">
      <w:pPr>
        <w:pStyle w:val="SubsectionHead"/>
      </w:pPr>
      <w:r w:rsidRPr="009C61C6">
        <w:t>ASIC must transfer books to new controller</w:t>
      </w:r>
    </w:p>
    <w:p w:rsidR="00376C96" w:rsidRPr="009C61C6" w:rsidRDefault="00376C96" w:rsidP="00376C96">
      <w:pPr>
        <w:pStyle w:val="subsection"/>
      </w:pPr>
      <w:r w:rsidRPr="009C61C6">
        <w:tab/>
        <w:t>(3)</w:t>
      </w:r>
      <w:r w:rsidRPr="009C61C6">
        <w:tab/>
        <w:t>If:</w:t>
      </w:r>
    </w:p>
    <w:p w:rsidR="00376C96" w:rsidRPr="009C61C6" w:rsidRDefault="00376C96" w:rsidP="00376C96">
      <w:pPr>
        <w:pStyle w:val="paragraph"/>
      </w:pPr>
      <w:r w:rsidRPr="009C61C6">
        <w:tab/>
        <w:t>(a)</w:t>
      </w:r>
      <w:r w:rsidRPr="009C61C6">
        <w:tab/>
        <w:t>possession or control of books relating to the control of property of a corporation is transferred to ASIC under this section; and</w:t>
      </w:r>
    </w:p>
    <w:p w:rsidR="00376C96" w:rsidRPr="009C61C6" w:rsidRDefault="00376C96" w:rsidP="00376C96">
      <w:pPr>
        <w:pStyle w:val="paragraph"/>
      </w:pPr>
      <w:r w:rsidRPr="009C61C6">
        <w:tab/>
        <w:t>(b)</w:t>
      </w:r>
      <w:r w:rsidRPr="009C61C6">
        <w:tab/>
        <w:t>the books are in ASIC’s possession or control; and</w:t>
      </w:r>
    </w:p>
    <w:p w:rsidR="00376C96" w:rsidRPr="009C61C6" w:rsidRDefault="00376C96" w:rsidP="00376C96">
      <w:pPr>
        <w:pStyle w:val="paragraph"/>
      </w:pPr>
      <w:r w:rsidRPr="009C61C6">
        <w:tab/>
        <w:t>(c)</w:t>
      </w:r>
      <w:r w:rsidRPr="009C61C6">
        <w:tab/>
        <w:t xml:space="preserve">a person (the </w:t>
      </w:r>
      <w:r w:rsidRPr="009C61C6">
        <w:rPr>
          <w:b/>
          <w:i/>
        </w:rPr>
        <w:t>new controller</w:t>
      </w:r>
      <w:r w:rsidRPr="009C61C6">
        <w:t>) is or becomes:</w:t>
      </w:r>
    </w:p>
    <w:p w:rsidR="00376C96" w:rsidRPr="009C61C6" w:rsidRDefault="00376C96" w:rsidP="00376C96">
      <w:pPr>
        <w:pStyle w:val="paragraphsub"/>
      </w:pPr>
      <w:r w:rsidRPr="009C61C6">
        <w:tab/>
        <w:t>(i)</w:t>
      </w:r>
      <w:r w:rsidRPr="009C61C6">
        <w:tab/>
        <w:t>the controller of that property of the corporation; or</w:t>
      </w:r>
    </w:p>
    <w:p w:rsidR="00376C96" w:rsidRPr="009C61C6" w:rsidRDefault="00376C96" w:rsidP="00376C96">
      <w:pPr>
        <w:pStyle w:val="paragraphsub"/>
      </w:pPr>
      <w:r w:rsidRPr="009C61C6">
        <w:tab/>
        <w:t>(ii)</w:t>
      </w:r>
      <w:r w:rsidRPr="009C61C6">
        <w:tab/>
        <w:t>if the corporation is a company under external administration—the external administrator of the company;</w:t>
      </w:r>
    </w:p>
    <w:p w:rsidR="00376C96" w:rsidRPr="009C61C6" w:rsidRDefault="00376C96" w:rsidP="00376C96">
      <w:pPr>
        <w:pStyle w:val="subsection2"/>
      </w:pPr>
      <w:r w:rsidRPr="009C61C6">
        <w:t>ASIC must, as soon as practicable, transfer possession or control of those books to the new controller.</w:t>
      </w:r>
    </w:p>
    <w:p w:rsidR="00376C96" w:rsidRPr="009C61C6" w:rsidRDefault="00376C96" w:rsidP="00376C96">
      <w:pPr>
        <w:pStyle w:val="SubsectionHead"/>
      </w:pPr>
      <w:r w:rsidRPr="009C61C6">
        <w:t>ASIC must transfer books to company</w:t>
      </w:r>
    </w:p>
    <w:p w:rsidR="00376C96" w:rsidRPr="009C61C6" w:rsidRDefault="00376C96" w:rsidP="00376C96">
      <w:pPr>
        <w:pStyle w:val="subsection"/>
      </w:pPr>
      <w:r w:rsidRPr="009C61C6">
        <w:tab/>
        <w:t>(4)</w:t>
      </w:r>
      <w:r w:rsidRPr="009C61C6">
        <w:tab/>
        <w:t>If:</w:t>
      </w:r>
    </w:p>
    <w:p w:rsidR="00376C96" w:rsidRPr="009C61C6" w:rsidRDefault="00376C96" w:rsidP="00376C96">
      <w:pPr>
        <w:pStyle w:val="paragraph"/>
      </w:pPr>
      <w:r w:rsidRPr="009C61C6">
        <w:tab/>
        <w:t>(a)</w:t>
      </w:r>
      <w:r w:rsidRPr="009C61C6">
        <w:tab/>
        <w:t>possession or control of books relating to the control of property of a corporation is transferred to ASIC under this section; and</w:t>
      </w:r>
    </w:p>
    <w:p w:rsidR="00376C96" w:rsidRPr="009C61C6" w:rsidRDefault="00376C96" w:rsidP="00376C96">
      <w:pPr>
        <w:pStyle w:val="paragraph"/>
      </w:pPr>
      <w:r w:rsidRPr="009C61C6">
        <w:tab/>
        <w:t>(b)</w:t>
      </w:r>
      <w:r w:rsidRPr="009C61C6">
        <w:tab/>
        <w:t>the books are in ASIC’s possession or control; and</w:t>
      </w:r>
    </w:p>
    <w:p w:rsidR="00376C96" w:rsidRPr="009C61C6" w:rsidRDefault="00376C96" w:rsidP="00376C96">
      <w:pPr>
        <w:pStyle w:val="paragraph"/>
      </w:pPr>
      <w:r w:rsidRPr="009C61C6">
        <w:tab/>
        <w:t>(c)</w:t>
      </w:r>
      <w:r w:rsidRPr="009C61C6">
        <w:tab/>
        <w:t>it is unlikely that another person will be appointed as:</w:t>
      </w:r>
    </w:p>
    <w:p w:rsidR="00376C96" w:rsidRPr="009C61C6" w:rsidRDefault="00376C96" w:rsidP="00376C96">
      <w:pPr>
        <w:pStyle w:val="paragraphsub"/>
      </w:pPr>
      <w:r w:rsidRPr="009C61C6">
        <w:tab/>
        <w:t>(i)</w:t>
      </w:r>
      <w:r w:rsidRPr="009C61C6">
        <w:tab/>
        <w:t>the controller of that property of the corporation; or</w:t>
      </w:r>
    </w:p>
    <w:p w:rsidR="00376C96" w:rsidRPr="009C61C6" w:rsidRDefault="00376C96" w:rsidP="00376C96">
      <w:pPr>
        <w:pStyle w:val="paragraphsub"/>
      </w:pPr>
      <w:r w:rsidRPr="009C61C6">
        <w:tab/>
        <w:t>(ii)</w:t>
      </w:r>
      <w:r w:rsidRPr="009C61C6">
        <w:tab/>
        <w:t>if the corporation is a company under external administration—the external administrator of the company;</w:t>
      </w:r>
    </w:p>
    <w:p w:rsidR="00376C96" w:rsidRPr="009C61C6" w:rsidRDefault="00376C96" w:rsidP="00376C96">
      <w:pPr>
        <w:pStyle w:val="subsection2"/>
      </w:pPr>
      <w:r w:rsidRPr="009C61C6">
        <w:t>ASIC must, as soon as practicable, transfer possession or control of those books to the relevant corporation.</w:t>
      </w:r>
    </w:p>
    <w:p w:rsidR="00376C96" w:rsidRPr="009C61C6" w:rsidRDefault="00376C96" w:rsidP="00376C96">
      <w:pPr>
        <w:pStyle w:val="SubsectionHead"/>
      </w:pPr>
      <w:r w:rsidRPr="009C61C6">
        <w:t>Lien against books not prejudiced</w:t>
      </w:r>
    </w:p>
    <w:p w:rsidR="00376C96" w:rsidRPr="009C61C6" w:rsidRDefault="00376C96" w:rsidP="00376C96">
      <w:pPr>
        <w:pStyle w:val="subsection"/>
      </w:pPr>
      <w:r w:rsidRPr="009C61C6">
        <w:tab/>
        <w:t>(5)</w:t>
      </w:r>
      <w:r w:rsidRPr="009C61C6">
        <w:tab/>
        <w:t xml:space="preserve">If </w:t>
      </w:r>
      <w:r w:rsidRPr="009C61C6">
        <w:rPr>
          <w:caps/>
        </w:rPr>
        <w:t>asic</w:t>
      </w:r>
      <w:r w:rsidRPr="009C61C6">
        <w:t xml:space="preserve"> is entitled to take possession or control of the books under this section:</w:t>
      </w:r>
    </w:p>
    <w:p w:rsidR="00376C96" w:rsidRPr="009C61C6" w:rsidRDefault="00376C96" w:rsidP="00376C96">
      <w:pPr>
        <w:pStyle w:val="paragraph"/>
      </w:pPr>
      <w:r w:rsidRPr="009C61C6">
        <w:tab/>
        <w:t>(a)</w:t>
      </w:r>
      <w:r w:rsidRPr="009C61C6">
        <w:tab/>
        <w:t>a person is not entitled, as against ASIC, to claim a lien on the books; and</w:t>
      </w:r>
    </w:p>
    <w:p w:rsidR="00376C96" w:rsidRPr="009C61C6" w:rsidRDefault="00376C96" w:rsidP="00376C96">
      <w:pPr>
        <w:pStyle w:val="paragraph"/>
      </w:pPr>
      <w:r w:rsidRPr="009C61C6">
        <w:tab/>
        <w:t>(b)</w:t>
      </w:r>
      <w:r w:rsidRPr="009C61C6">
        <w:tab/>
        <w:t>such a lien is not otherwise prejudiced.</w:t>
      </w:r>
    </w:p>
    <w:p w:rsidR="00376C96" w:rsidRPr="009C61C6" w:rsidRDefault="00376C96" w:rsidP="00376C96">
      <w:pPr>
        <w:pStyle w:val="subsection"/>
      </w:pPr>
      <w:r w:rsidRPr="009C61C6">
        <w:tab/>
        <w:t>(6)</w:t>
      </w:r>
      <w:r w:rsidRPr="009C61C6">
        <w:tab/>
        <w:t>If ASIC is required to give possession or control of the books to the new controller under this section:</w:t>
      </w:r>
    </w:p>
    <w:p w:rsidR="00376C96" w:rsidRPr="009C61C6" w:rsidRDefault="00376C96" w:rsidP="00376C96">
      <w:pPr>
        <w:pStyle w:val="paragraph"/>
      </w:pPr>
      <w:r w:rsidRPr="009C61C6">
        <w:tab/>
        <w:t>(a)</w:t>
      </w:r>
      <w:r w:rsidRPr="009C61C6">
        <w:tab/>
        <w:t>a person is not entitled, as against the new controller, to claim a lien on the books; and</w:t>
      </w:r>
    </w:p>
    <w:p w:rsidR="00376C96" w:rsidRPr="009C61C6" w:rsidRDefault="00376C96" w:rsidP="00376C96">
      <w:pPr>
        <w:pStyle w:val="paragraph"/>
      </w:pPr>
      <w:r w:rsidRPr="009C61C6">
        <w:tab/>
        <w:t>(b)</w:t>
      </w:r>
      <w:r w:rsidRPr="009C61C6">
        <w:tab/>
        <w:t>such a lien is not otherwise prejudiced.</w:t>
      </w:r>
    </w:p>
    <w:p w:rsidR="00376C96" w:rsidRPr="009C61C6" w:rsidRDefault="00376C96" w:rsidP="00376C96">
      <w:pPr>
        <w:pStyle w:val="SubsectionHead"/>
      </w:pPr>
      <w:r w:rsidRPr="009C61C6">
        <w:t>Notice is not a legislative instrument</w:t>
      </w:r>
    </w:p>
    <w:p w:rsidR="00376C96" w:rsidRPr="009C61C6" w:rsidRDefault="00376C96" w:rsidP="00376C96">
      <w:pPr>
        <w:pStyle w:val="subsection"/>
      </w:pPr>
      <w:r w:rsidRPr="009C61C6">
        <w:tab/>
        <w:t>(7)</w:t>
      </w:r>
      <w:r w:rsidRPr="009C61C6">
        <w:tab/>
        <w:t xml:space="preserve">A notice under </w:t>
      </w:r>
      <w:r w:rsidR="009C61C6">
        <w:t>subsection (</w:t>
      </w:r>
      <w:r w:rsidRPr="009C61C6">
        <w:t>1) is not a legislative instrument.</w:t>
      </w:r>
    </w:p>
    <w:p w:rsidR="00376C96" w:rsidRPr="009C61C6" w:rsidRDefault="00376C96" w:rsidP="00376C96">
      <w:pPr>
        <w:pStyle w:val="SubsectionHead"/>
      </w:pPr>
      <w:r w:rsidRPr="009C61C6">
        <w:t>Retention period for books</w:t>
      </w:r>
    </w:p>
    <w:p w:rsidR="00376C96" w:rsidRPr="009C61C6" w:rsidRDefault="00376C96" w:rsidP="00376C96">
      <w:pPr>
        <w:pStyle w:val="subsection"/>
      </w:pPr>
      <w:r w:rsidRPr="009C61C6">
        <w:tab/>
        <w:t>(8)</w:t>
      </w:r>
      <w:r w:rsidRPr="009C61C6">
        <w:tab/>
        <w:t>ASIC must retain all books:</w:t>
      </w:r>
    </w:p>
    <w:p w:rsidR="00376C96" w:rsidRPr="009C61C6" w:rsidRDefault="00376C96" w:rsidP="00376C96">
      <w:pPr>
        <w:pStyle w:val="paragraph"/>
      </w:pPr>
      <w:r w:rsidRPr="009C61C6">
        <w:tab/>
        <w:t>(a)</w:t>
      </w:r>
      <w:r w:rsidRPr="009C61C6">
        <w:tab/>
        <w:t>that are relevant to the control of property of the corporation; and</w:t>
      </w:r>
    </w:p>
    <w:p w:rsidR="00376C96" w:rsidRPr="009C61C6" w:rsidRDefault="00376C96" w:rsidP="00376C96">
      <w:pPr>
        <w:pStyle w:val="paragraph"/>
      </w:pPr>
      <w:r w:rsidRPr="009C61C6">
        <w:tab/>
        <w:t>(b)</w:t>
      </w:r>
      <w:r w:rsidRPr="009C61C6">
        <w:tab/>
        <w:t>possession or control of which is transferred to ASIC under this section; and</w:t>
      </w:r>
    </w:p>
    <w:p w:rsidR="00376C96" w:rsidRPr="009C61C6" w:rsidRDefault="00376C96" w:rsidP="00376C96">
      <w:pPr>
        <w:pStyle w:val="paragraph"/>
      </w:pPr>
      <w:r w:rsidRPr="009C61C6">
        <w:tab/>
        <w:t>(c)</w:t>
      </w:r>
      <w:r w:rsidRPr="009C61C6">
        <w:tab/>
        <w:t>possession or control of which is not transferred to another entity under this section, or under any other law;</w:t>
      </w:r>
    </w:p>
    <w:p w:rsidR="00376C96" w:rsidRPr="009C61C6" w:rsidRDefault="00376C96" w:rsidP="00376C96">
      <w:pPr>
        <w:pStyle w:val="subsection2"/>
      </w:pPr>
      <w:r w:rsidRPr="009C61C6">
        <w:t xml:space="preserve">for a period (the </w:t>
      </w:r>
      <w:r w:rsidRPr="009C61C6">
        <w:rPr>
          <w:b/>
          <w:i/>
        </w:rPr>
        <w:t>retention period</w:t>
      </w:r>
      <w:r w:rsidRPr="009C61C6">
        <w:t>) of 2 years after the day on which ASIC takes possession or control of the books.</w:t>
      </w:r>
    </w:p>
    <w:p w:rsidR="00376C96" w:rsidRPr="009C61C6" w:rsidRDefault="00376C96" w:rsidP="00376C96">
      <w:pPr>
        <w:pStyle w:val="SubsectionHead"/>
      </w:pPr>
      <w:r w:rsidRPr="009C61C6">
        <w:t>Destruction of books at end of retention period</w:t>
      </w:r>
    </w:p>
    <w:p w:rsidR="00376C96" w:rsidRPr="009C61C6" w:rsidRDefault="00376C96" w:rsidP="00376C96">
      <w:pPr>
        <w:pStyle w:val="subsection"/>
      </w:pPr>
      <w:r w:rsidRPr="009C61C6">
        <w:tab/>
        <w:t>(9)</w:t>
      </w:r>
      <w:r w:rsidRPr="009C61C6">
        <w:tab/>
        <w:t>ASIC may destroy the books at the end of the retention period.</w:t>
      </w:r>
    </w:p>
    <w:p w:rsidR="00376C96" w:rsidRPr="009C61C6" w:rsidRDefault="00376C96" w:rsidP="00376C96">
      <w:pPr>
        <w:pStyle w:val="SubsectionHead"/>
      </w:pPr>
      <w:r w:rsidRPr="009C61C6">
        <w:t>Relationship with other laws</w:t>
      </w:r>
    </w:p>
    <w:p w:rsidR="00376C96" w:rsidRPr="009C61C6" w:rsidRDefault="00376C96" w:rsidP="00376C96">
      <w:pPr>
        <w:pStyle w:val="subsection"/>
      </w:pPr>
      <w:r w:rsidRPr="009C61C6">
        <w:tab/>
        <w:t>(10)</w:t>
      </w:r>
      <w:r w:rsidRPr="009C61C6">
        <w:tab/>
      </w:r>
      <w:r w:rsidR="009C61C6">
        <w:t>Subsections (</w:t>
      </w:r>
      <w:r w:rsidRPr="009C61C6">
        <w:t>8) and (9) do not apply to the extent that ASIC is under an obligation to retain the books, or a part of the books, under another provision of this Act or under any other law.</w:t>
      </w:r>
    </w:p>
    <w:p w:rsidR="00CC15B8" w:rsidRPr="009C61C6" w:rsidRDefault="00CC15B8" w:rsidP="00CC15B8">
      <w:pPr>
        <w:pStyle w:val="ActHead5"/>
      </w:pPr>
      <w:bookmarkStart w:id="282" w:name="_Toc13832116"/>
      <w:r w:rsidRPr="009C61C6">
        <w:rPr>
          <w:rStyle w:val="CharSectno"/>
        </w:rPr>
        <w:t>423</w:t>
      </w:r>
      <w:r w:rsidRPr="009C61C6">
        <w:t xml:space="preserve">  Supervision of controller</w:t>
      </w:r>
      <w:bookmarkEnd w:id="282"/>
    </w:p>
    <w:p w:rsidR="00CC15B8" w:rsidRPr="009C61C6" w:rsidRDefault="00CC15B8" w:rsidP="00CC15B8">
      <w:pPr>
        <w:pStyle w:val="subsection"/>
      </w:pPr>
      <w:r w:rsidRPr="009C61C6">
        <w:tab/>
        <w:t>(1)</w:t>
      </w:r>
      <w:r w:rsidRPr="009C61C6">
        <w:tab/>
        <w:t>If:</w:t>
      </w:r>
    </w:p>
    <w:p w:rsidR="00CC15B8" w:rsidRPr="009C61C6" w:rsidRDefault="00CC15B8" w:rsidP="00CC15B8">
      <w:pPr>
        <w:pStyle w:val="paragraph"/>
      </w:pPr>
      <w:r w:rsidRPr="009C61C6">
        <w:tab/>
        <w:t>(a)</w:t>
      </w:r>
      <w:r w:rsidRPr="009C61C6">
        <w:tab/>
        <w:t>it appears to the Court or to ASIC that a controller of property of a corporation has not faithfully performed, or is not faithfully performing, the controller’s functions or has not observed, or is not observing, a requirement of:</w:t>
      </w:r>
    </w:p>
    <w:p w:rsidR="00CC15B8" w:rsidRPr="009C61C6" w:rsidRDefault="00CC15B8" w:rsidP="00CC15B8">
      <w:pPr>
        <w:pStyle w:val="paragraphsub"/>
      </w:pPr>
      <w:r w:rsidRPr="009C61C6">
        <w:tab/>
        <w:t>(i)</w:t>
      </w:r>
      <w:r w:rsidRPr="009C61C6">
        <w:tab/>
        <w:t>in the case of a receiver—the order by which, or the instrument under which, the receiver was appointed; or</w:t>
      </w:r>
    </w:p>
    <w:p w:rsidR="00CC15B8" w:rsidRPr="009C61C6" w:rsidRDefault="00CC15B8" w:rsidP="00CC15B8">
      <w:pPr>
        <w:pStyle w:val="paragraphsub"/>
      </w:pPr>
      <w:r w:rsidRPr="009C61C6">
        <w:tab/>
        <w:t>(ii)</w:t>
      </w:r>
      <w:r w:rsidRPr="009C61C6">
        <w:tab/>
        <w:t>otherwise—an instrument under which the controller entered into possession, or took control, of that property; or</w:t>
      </w:r>
    </w:p>
    <w:p w:rsidR="00CC15B8" w:rsidRPr="009C61C6" w:rsidRDefault="00CC15B8" w:rsidP="00CC15B8">
      <w:pPr>
        <w:pStyle w:val="paragraphsub"/>
      </w:pPr>
      <w:r w:rsidRPr="009C61C6">
        <w:tab/>
        <w:t>(iii)</w:t>
      </w:r>
      <w:r w:rsidRPr="009C61C6">
        <w:tab/>
        <w:t>in any case—the Court; or</w:t>
      </w:r>
    </w:p>
    <w:p w:rsidR="00CC15B8" w:rsidRPr="009C61C6" w:rsidRDefault="00CC15B8" w:rsidP="00CC15B8">
      <w:pPr>
        <w:pStyle w:val="paragraphsub"/>
      </w:pPr>
      <w:r w:rsidRPr="009C61C6">
        <w:tab/>
        <w:t>(iv)</w:t>
      </w:r>
      <w:r w:rsidRPr="009C61C6">
        <w:tab/>
        <w:t>in any case—this Act, the regulations or the rules; or</w:t>
      </w:r>
    </w:p>
    <w:p w:rsidR="00CC15B8" w:rsidRPr="009C61C6" w:rsidRDefault="00CC15B8" w:rsidP="00CC15B8">
      <w:pPr>
        <w:pStyle w:val="paragraph"/>
        <w:keepNext/>
      </w:pPr>
      <w:r w:rsidRPr="009C61C6">
        <w:tab/>
        <w:t>(b)</w:t>
      </w:r>
      <w:r w:rsidRPr="009C61C6">
        <w:tab/>
        <w:t>a person complains to the Court or to ASIC about an act or omission of a controller of property of a corporation in connection with performing or exercising any of the controller’s functions and powers;</w:t>
      </w:r>
    </w:p>
    <w:p w:rsidR="00CC15B8" w:rsidRPr="009C61C6" w:rsidRDefault="00CC15B8" w:rsidP="00CC15B8">
      <w:pPr>
        <w:pStyle w:val="subsection2"/>
      </w:pPr>
      <w:r w:rsidRPr="009C61C6">
        <w:t>the Court or ASIC, as the case may be, may inquire into the matter and, where the Court or ASIC so inquires, the Court may take such action as it thinks fit.</w:t>
      </w:r>
    </w:p>
    <w:p w:rsidR="00CC15B8" w:rsidRPr="009C61C6" w:rsidRDefault="00CC15B8" w:rsidP="00CC15B8">
      <w:pPr>
        <w:pStyle w:val="subsection"/>
      </w:pPr>
      <w:r w:rsidRPr="009C61C6">
        <w:tab/>
        <w:t>(2)</w:t>
      </w:r>
      <w:r w:rsidRPr="009C61C6">
        <w:tab/>
        <w:t>ASIC may report to the Court any matter that in its opinion is a misfeasance, neglect or omission on the part of a controller of property of a corporation and the Court may order the controller to make good any loss that the estate of the corporation has sustained thereby and may make such other order or orders as it thinks fit.</w:t>
      </w:r>
    </w:p>
    <w:p w:rsidR="00CC15B8" w:rsidRPr="009C61C6" w:rsidRDefault="00CC15B8" w:rsidP="00CC15B8">
      <w:pPr>
        <w:pStyle w:val="subsection"/>
      </w:pPr>
      <w:r w:rsidRPr="009C61C6">
        <w:tab/>
        <w:t>(3)</w:t>
      </w:r>
      <w:r w:rsidRPr="009C61C6">
        <w:tab/>
        <w:t>The Court may at any time:</w:t>
      </w:r>
    </w:p>
    <w:p w:rsidR="00CC15B8" w:rsidRPr="009C61C6" w:rsidRDefault="00CC15B8" w:rsidP="00CC15B8">
      <w:pPr>
        <w:pStyle w:val="paragraph"/>
      </w:pPr>
      <w:r w:rsidRPr="009C61C6">
        <w:tab/>
        <w:t>(a)</w:t>
      </w:r>
      <w:r w:rsidRPr="009C61C6">
        <w:tab/>
        <w:t>require a controller of property of a corporation to answer questions about the performance or exercise of any of the controller’s functions and powers as controller; or</w:t>
      </w:r>
    </w:p>
    <w:p w:rsidR="00CC15B8" w:rsidRPr="009C61C6" w:rsidRDefault="00CC15B8" w:rsidP="00CC15B8">
      <w:pPr>
        <w:pStyle w:val="paragraph"/>
      </w:pPr>
      <w:r w:rsidRPr="009C61C6">
        <w:tab/>
        <w:t>(b)</w:t>
      </w:r>
      <w:r w:rsidRPr="009C61C6">
        <w:tab/>
        <w:t>examine a person about the performance or exercise by such a controller of any of the controller’s functions and powers as controller; or</w:t>
      </w:r>
    </w:p>
    <w:p w:rsidR="00CC15B8" w:rsidRPr="009C61C6" w:rsidRDefault="00CC15B8" w:rsidP="00CC15B8">
      <w:pPr>
        <w:pStyle w:val="paragraph"/>
      </w:pPr>
      <w:r w:rsidRPr="009C61C6">
        <w:tab/>
        <w:t>(c)</w:t>
      </w:r>
      <w:r w:rsidRPr="009C61C6">
        <w:tab/>
        <w:t>direct an investigation to be made of such a controller’s books.</w:t>
      </w:r>
    </w:p>
    <w:p w:rsidR="00CC15B8" w:rsidRPr="009C61C6" w:rsidRDefault="00CC15B8" w:rsidP="00CC15B8">
      <w:pPr>
        <w:pStyle w:val="ActHead5"/>
      </w:pPr>
      <w:bookmarkStart w:id="283" w:name="_Toc13832117"/>
      <w:r w:rsidRPr="009C61C6">
        <w:rPr>
          <w:rStyle w:val="CharSectno"/>
        </w:rPr>
        <w:t>424</w:t>
      </w:r>
      <w:r w:rsidRPr="009C61C6">
        <w:t xml:space="preserve">  Controller may apply to Court</w:t>
      </w:r>
      <w:bookmarkEnd w:id="283"/>
    </w:p>
    <w:p w:rsidR="00CC15B8" w:rsidRPr="009C61C6" w:rsidRDefault="00CC15B8" w:rsidP="00CC15B8">
      <w:pPr>
        <w:pStyle w:val="subsection"/>
      </w:pPr>
      <w:r w:rsidRPr="009C61C6">
        <w:tab/>
        <w:t>(1)</w:t>
      </w:r>
      <w:r w:rsidRPr="009C61C6">
        <w:tab/>
        <w:t>A controller of property of a corporation may apply to the Court for directions in relation to any matter arising in connection with the performance or exercise of any of the controller’s functions and powers as controller.</w:t>
      </w:r>
    </w:p>
    <w:p w:rsidR="00CC15B8" w:rsidRPr="009C61C6" w:rsidRDefault="00CC15B8" w:rsidP="00CC15B8">
      <w:pPr>
        <w:pStyle w:val="subsection"/>
      </w:pPr>
      <w:r w:rsidRPr="009C61C6">
        <w:tab/>
        <w:t>(2)</w:t>
      </w:r>
      <w:r w:rsidRPr="009C61C6">
        <w:tab/>
        <w:t xml:space="preserve">In the case of a receiver of property of a corporation, </w:t>
      </w:r>
      <w:r w:rsidR="009C61C6">
        <w:t>subsection (</w:t>
      </w:r>
      <w:r w:rsidRPr="009C61C6">
        <w:t>1) applies only if the receiver was appointed under a power contained in an instrument.</w:t>
      </w:r>
    </w:p>
    <w:p w:rsidR="00CC15B8" w:rsidRPr="009C61C6" w:rsidRDefault="00CC15B8" w:rsidP="00CC15B8">
      <w:pPr>
        <w:pStyle w:val="ActHead5"/>
      </w:pPr>
      <w:bookmarkStart w:id="284" w:name="_Toc13832118"/>
      <w:r w:rsidRPr="009C61C6">
        <w:rPr>
          <w:rStyle w:val="CharSectno"/>
        </w:rPr>
        <w:t>425</w:t>
      </w:r>
      <w:r w:rsidRPr="009C61C6">
        <w:t xml:space="preserve">  Court’s power to fix receiver’s remuneration</w:t>
      </w:r>
      <w:bookmarkEnd w:id="284"/>
    </w:p>
    <w:p w:rsidR="00CC15B8" w:rsidRPr="009C61C6" w:rsidRDefault="00CC15B8" w:rsidP="00CC15B8">
      <w:pPr>
        <w:pStyle w:val="subsection"/>
      </w:pPr>
      <w:r w:rsidRPr="009C61C6">
        <w:tab/>
        <w:t>(1)</w:t>
      </w:r>
      <w:r w:rsidRPr="009C61C6">
        <w:tab/>
        <w:t>The Court may by order fix the amount to be paid by way of remuneration to any person who, under a power contained in an instrument, has been appointed as receiver of property of a corporation.</w:t>
      </w:r>
    </w:p>
    <w:p w:rsidR="00CC15B8" w:rsidRPr="009C61C6" w:rsidRDefault="00CC15B8" w:rsidP="00CC15B8">
      <w:pPr>
        <w:pStyle w:val="subsection"/>
      </w:pPr>
      <w:r w:rsidRPr="009C61C6">
        <w:tab/>
        <w:t>(2)</w:t>
      </w:r>
      <w:r w:rsidRPr="009C61C6">
        <w:tab/>
        <w:t>The power of the Court to make an order under this section:</w:t>
      </w:r>
    </w:p>
    <w:p w:rsidR="00CC15B8" w:rsidRPr="009C61C6" w:rsidRDefault="00CC15B8" w:rsidP="00CC15B8">
      <w:pPr>
        <w:pStyle w:val="paragraph"/>
      </w:pPr>
      <w:r w:rsidRPr="009C61C6">
        <w:tab/>
        <w:t>(a)</w:t>
      </w:r>
      <w:r w:rsidRPr="009C61C6">
        <w:tab/>
        <w:t>extends to fixing the remuneration for any period before the making of the order or the application for the order; and</w:t>
      </w:r>
    </w:p>
    <w:p w:rsidR="00CC15B8" w:rsidRPr="009C61C6" w:rsidRDefault="00CC15B8" w:rsidP="00CC15B8">
      <w:pPr>
        <w:pStyle w:val="paragraph"/>
      </w:pPr>
      <w:r w:rsidRPr="009C61C6">
        <w:tab/>
        <w:t>(b)</w:t>
      </w:r>
      <w:r w:rsidRPr="009C61C6">
        <w:tab/>
        <w:t>is exercisable even if the receiver has died, or ceased to act, before the making of the order or the application for the order; and</w:t>
      </w:r>
    </w:p>
    <w:p w:rsidR="00CC15B8" w:rsidRPr="009C61C6" w:rsidRDefault="00CC15B8" w:rsidP="00CC15B8">
      <w:pPr>
        <w:pStyle w:val="paragraph"/>
      </w:pPr>
      <w:r w:rsidRPr="009C61C6">
        <w:tab/>
        <w:t>(c)</w:t>
      </w:r>
      <w:r w:rsidRPr="009C61C6">
        <w:tab/>
        <w:t>if the receiver has been paid or has retained for the receiver’s remuneration for any period before the making of the order any amount in excess of that fixed for that period—extends to requiring the receiver or the receiver’s personal representatives to account for the excess or such part of the excess as is specified in the order.</w:t>
      </w:r>
    </w:p>
    <w:p w:rsidR="00CC15B8" w:rsidRPr="009C61C6" w:rsidRDefault="00CC15B8" w:rsidP="00CC15B8">
      <w:pPr>
        <w:pStyle w:val="subsection"/>
      </w:pPr>
      <w:r w:rsidRPr="009C61C6">
        <w:tab/>
        <w:t>(3)</w:t>
      </w:r>
      <w:r w:rsidRPr="009C61C6">
        <w:tab/>
        <w:t xml:space="preserve">The power conferred by </w:t>
      </w:r>
      <w:r w:rsidR="009C61C6">
        <w:t>paragraph (</w:t>
      </w:r>
      <w:r w:rsidRPr="009C61C6">
        <w:t>2)(c) must not be exercised in respect of any period before the making of the application for the order unless, in the opinion of the Court, there are special circumstances making it proper for the power to be so exercised.</w:t>
      </w:r>
    </w:p>
    <w:p w:rsidR="00CC15B8" w:rsidRPr="009C61C6" w:rsidRDefault="00CC15B8" w:rsidP="00CC15B8">
      <w:pPr>
        <w:pStyle w:val="subsection"/>
      </w:pPr>
      <w:r w:rsidRPr="009C61C6">
        <w:tab/>
        <w:t>(4)</w:t>
      </w:r>
      <w:r w:rsidRPr="009C61C6">
        <w:tab/>
        <w:t>The Court may from time to time vary or amend an order under this section.</w:t>
      </w:r>
    </w:p>
    <w:p w:rsidR="00CC15B8" w:rsidRPr="009C61C6" w:rsidRDefault="00CC15B8" w:rsidP="00CC15B8">
      <w:pPr>
        <w:pStyle w:val="subsection"/>
      </w:pPr>
      <w:r w:rsidRPr="009C61C6">
        <w:tab/>
        <w:t>(5)</w:t>
      </w:r>
      <w:r w:rsidRPr="009C61C6">
        <w:tab/>
        <w:t>An order under this section may be made, varied or amended on the application of:</w:t>
      </w:r>
    </w:p>
    <w:p w:rsidR="00CC15B8" w:rsidRPr="009C61C6" w:rsidRDefault="00CC15B8" w:rsidP="00CC15B8">
      <w:pPr>
        <w:pStyle w:val="paragraph"/>
      </w:pPr>
      <w:r w:rsidRPr="009C61C6">
        <w:tab/>
        <w:t>(a)</w:t>
      </w:r>
      <w:r w:rsidRPr="009C61C6">
        <w:tab/>
        <w:t>a liquidator of the corporation; or</w:t>
      </w:r>
    </w:p>
    <w:p w:rsidR="00CC15B8" w:rsidRPr="009C61C6" w:rsidRDefault="00CC15B8" w:rsidP="00CC15B8">
      <w:pPr>
        <w:pStyle w:val="paragraph"/>
      </w:pPr>
      <w:r w:rsidRPr="009C61C6">
        <w:tab/>
        <w:t>(b)</w:t>
      </w:r>
      <w:r w:rsidRPr="009C61C6">
        <w:tab/>
        <w:t>an administrator of the corporation; or</w:t>
      </w:r>
    </w:p>
    <w:p w:rsidR="00CC15B8" w:rsidRPr="009C61C6" w:rsidRDefault="00CC15B8" w:rsidP="00CC15B8">
      <w:pPr>
        <w:pStyle w:val="paragraph"/>
      </w:pPr>
      <w:r w:rsidRPr="009C61C6">
        <w:tab/>
        <w:t>(c)</w:t>
      </w:r>
      <w:r w:rsidRPr="009C61C6">
        <w:tab/>
        <w:t>an administrator of a deed of company arrangement executed by the corporation; or</w:t>
      </w:r>
    </w:p>
    <w:p w:rsidR="00CC15B8" w:rsidRPr="009C61C6" w:rsidRDefault="00CC15B8" w:rsidP="00CC15B8">
      <w:pPr>
        <w:pStyle w:val="paragraph"/>
      </w:pPr>
      <w:r w:rsidRPr="009C61C6">
        <w:tab/>
        <w:t>(d)</w:t>
      </w:r>
      <w:r w:rsidRPr="009C61C6">
        <w:tab/>
        <w:t>ASIC.</w:t>
      </w:r>
    </w:p>
    <w:p w:rsidR="00CC15B8" w:rsidRPr="009C61C6" w:rsidRDefault="00CC15B8" w:rsidP="00CC15B8">
      <w:pPr>
        <w:pStyle w:val="subsection"/>
      </w:pPr>
      <w:r w:rsidRPr="009C61C6">
        <w:tab/>
        <w:t>(6)</w:t>
      </w:r>
      <w:r w:rsidRPr="009C61C6">
        <w:tab/>
        <w:t>An order under this section may be varied or amended on the application of the receiver concerned.</w:t>
      </w:r>
    </w:p>
    <w:p w:rsidR="00CC15B8" w:rsidRPr="009C61C6" w:rsidRDefault="00CC15B8" w:rsidP="00CC15B8">
      <w:pPr>
        <w:pStyle w:val="subsection"/>
      </w:pPr>
      <w:r w:rsidRPr="009C61C6">
        <w:tab/>
        <w:t>(7)</w:t>
      </w:r>
      <w:r w:rsidRPr="009C61C6">
        <w:tab/>
        <w:t xml:space="preserve">An order under this section may be made, varied or amended only as provided in </w:t>
      </w:r>
      <w:r w:rsidR="009C61C6">
        <w:t>subsections (</w:t>
      </w:r>
      <w:r w:rsidRPr="009C61C6">
        <w:t>5) and (6).</w:t>
      </w:r>
    </w:p>
    <w:p w:rsidR="00F03B6E" w:rsidRPr="009C61C6" w:rsidRDefault="00F03B6E" w:rsidP="00F03B6E">
      <w:pPr>
        <w:pStyle w:val="subsection"/>
      </w:pPr>
      <w:r w:rsidRPr="009C61C6">
        <w:tab/>
        <w:t>(8)</w:t>
      </w:r>
      <w:r w:rsidRPr="009C61C6">
        <w:tab/>
        <w:t>In exercising its powers under this section, the Court must have regard to whether the remuneration is reasonable, taking into account any or all of the following matters:</w:t>
      </w:r>
    </w:p>
    <w:p w:rsidR="00F03B6E" w:rsidRPr="009C61C6" w:rsidRDefault="00F03B6E" w:rsidP="00F03B6E">
      <w:pPr>
        <w:pStyle w:val="paragraph"/>
      </w:pPr>
      <w:r w:rsidRPr="009C61C6">
        <w:tab/>
        <w:t>(a)</w:t>
      </w:r>
      <w:r w:rsidRPr="009C61C6">
        <w:tab/>
        <w:t>the extent to which the work performed by the receiver was reasonably necessary;</w:t>
      </w:r>
    </w:p>
    <w:p w:rsidR="00F03B6E" w:rsidRPr="009C61C6" w:rsidRDefault="00F03B6E" w:rsidP="00F03B6E">
      <w:pPr>
        <w:pStyle w:val="paragraph"/>
      </w:pPr>
      <w:r w:rsidRPr="009C61C6">
        <w:tab/>
        <w:t>(b)</w:t>
      </w:r>
      <w:r w:rsidRPr="009C61C6">
        <w:tab/>
        <w:t>the extent to which the work likely to be performed by the receiver is likely to be reasonably necessary;</w:t>
      </w:r>
    </w:p>
    <w:p w:rsidR="00F03B6E" w:rsidRPr="009C61C6" w:rsidRDefault="00F03B6E" w:rsidP="00F03B6E">
      <w:pPr>
        <w:pStyle w:val="paragraph"/>
      </w:pPr>
      <w:r w:rsidRPr="009C61C6">
        <w:tab/>
        <w:t>(c)</w:t>
      </w:r>
      <w:r w:rsidRPr="009C61C6">
        <w:tab/>
        <w:t>the period during which the work was, or is likely to be, performed by the receiver;</w:t>
      </w:r>
    </w:p>
    <w:p w:rsidR="00F03B6E" w:rsidRPr="009C61C6" w:rsidRDefault="00F03B6E" w:rsidP="00F03B6E">
      <w:pPr>
        <w:pStyle w:val="paragraph"/>
      </w:pPr>
      <w:r w:rsidRPr="009C61C6">
        <w:tab/>
        <w:t>(d)</w:t>
      </w:r>
      <w:r w:rsidRPr="009C61C6">
        <w:tab/>
        <w:t>the quality of the work performed, or likely to be performed, by the receiver;</w:t>
      </w:r>
    </w:p>
    <w:p w:rsidR="00F03B6E" w:rsidRPr="009C61C6" w:rsidRDefault="00F03B6E" w:rsidP="00F03B6E">
      <w:pPr>
        <w:pStyle w:val="paragraph"/>
      </w:pPr>
      <w:r w:rsidRPr="009C61C6">
        <w:tab/>
        <w:t>(e)</w:t>
      </w:r>
      <w:r w:rsidRPr="009C61C6">
        <w:tab/>
        <w:t>the complexity (or otherwise) of the work performed, or likely to be performed, by the receiver;</w:t>
      </w:r>
    </w:p>
    <w:p w:rsidR="00F03B6E" w:rsidRPr="009C61C6" w:rsidRDefault="00F03B6E" w:rsidP="00F03B6E">
      <w:pPr>
        <w:pStyle w:val="paragraph"/>
      </w:pPr>
      <w:r w:rsidRPr="009C61C6">
        <w:tab/>
        <w:t>(f)</w:t>
      </w:r>
      <w:r w:rsidRPr="009C61C6">
        <w:tab/>
        <w:t>the extent (if any) to which the receiver was, or is likely to be, required to deal with extraordinary issues;</w:t>
      </w:r>
    </w:p>
    <w:p w:rsidR="00F03B6E" w:rsidRPr="009C61C6" w:rsidRDefault="00F03B6E" w:rsidP="00F03B6E">
      <w:pPr>
        <w:pStyle w:val="paragraph"/>
      </w:pPr>
      <w:r w:rsidRPr="009C61C6">
        <w:tab/>
        <w:t>(g)</w:t>
      </w:r>
      <w:r w:rsidRPr="009C61C6">
        <w:tab/>
        <w:t>the extent (if any) to which the receiver was, or is likely to be, required to accept a higher level of risk or responsibility than is usually the case;</w:t>
      </w:r>
    </w:p>
    <w:p w:rsidR="00F03B6E" w:rsidRPr="009C61C6" w:rsidRDefault="00F03B6E" w:rsidP="00F03B6E">
      <w:pPr>
        <w:pStyle w:val="paragraph"/>
      </w:pPr>
      <w:r w:rsidRPr="009C61C6">
        <w:tab/>
        <w:t>(h)</w:t>
      </w:r>
      <w:r w:rsidRPr="009C61C6">
        <w:tab/>
        <w:t>the value and nature of any property dealt with, or likely to be dealt with, by the receiver;</w:t>
      </w:r>
    </w:p>
    <w:p w:rsidR="00F03B6E" w:rsidRPr="009C61C6" w:rsidRDefault="00F03B6E" w:rsidP="00F03B6E">
      <w:pPr>
        <w:pStyle w:val="paragraph"/>
      </w:pPr>
      <w:r w:rsidRPr="009C61C6">
        <w:tab/>
        <w:t>(i)</w:t>
      </w:r>
      <w:r w:rsidRPr="009C61C6">
        <w:tab/>
        <w:t>whether the receiver was, or is likely to be, required to deal with:</w:t>
      </w:r>
    </w:p>
    <w:p w:rsidR="00F03B6E" w:rsidRPr="009C61C6" w:rsidRDefault="00F03B6E" w:rsidP="00F03B6E">
      <w:pPr>
        <w:pStyle w:val="paragraphsub"/>
      </w:pPr>
      <w:r w:rsidRPr="009C61C6">
        <w:tab/>
        <w:t>(i)</w:t>
      </w:r>
      <w:r w:rsidRPr="009C61C6">
        <w:tab/>
        <w:t>one or more other receivers; or</w:t>
      </w:r>
    </w:p>
    <w:p w:rsidR="00F03B6E" w:rsidRPr="009C61C6" w:rsidRDefault="00F03B6E" w:rsidP="00F03B6E">
      <w:pPr>
        <w:pStyle w:val="paragraphsub"/>
      </w:pPr>
      <w:r w:rsidRPr="009C61C6">
        <w:tab/>
        <w:t>(ii)</w:t>
      </w:r>
      <w:r w:rsidRPr="009C61C6">
        <w:tab/>
        <w:t>one or more receivers and managers; or</w:t>
      </w:r>
    </w:p>
    <w:p w:rsidR="00F03B6E" w:rsidRPr="009C61C6" w:rsidRDefault="00F03B6E" w:rsidP="00F03B6E">
      <w:pPr>
        <w:pStyle w:val="paragraphsub"/>
      </w:pPr>
      <w:r w:rsidRPr="009C61C6">
        <w:tab/>
        <w:t>(iii)</w:t>
      </w:r>
      <w:r w:rsidRPr="009C61C6">
        <w:tab/>
        <w:t>one or more liquidators; or</w:t>
      </w:r>
    </w:p>
    <w:p w:rsidR="00F03B6E" w:rsidRPr="009C61C6" w:rsidRDefault="00F03B6E" w:rsidP="00F03B6E">
      <w:pPr>
        <w:pStyle w:val="paragraphsub"/>
      </w:pPr>
      <w:r w:rsidRPr="009C61C6">
        <w:tab/>
        <w:t>(iv)</w:t>
      </w:r>
      <w:r w:rsidRPr="009C61C6">
        <w:tab/>
        <w:t>one or more administrators; or</w:t>
      </w:r>
    </w:p>
    <w:p w:rsidR="00F03B6E" w:rsidRPr="009C61C6" w:rsidRDefault="00F03B6E" w:rsidP="00F03B6E">
      <w:pPr>
        <w:pStyle w:val="paragraphsub"/>
      </w:pPr>
      <w:r w:rsidRPr="009C61C6">
        <w:tab/>
        <w:t>(v)</w:t>
      </w:r>
      <w:r w:rsidRPr="009C61C6">
        <w:tab/>
        <w:t>one or more administrators of deeds of company arrangement;</w:t>
      </w:r>
    </w:p>
    <w:p w:rsidR="00F03B6E" w:rsidRPr="009C61C6" w:rsidRDefault="00F03B6E" w:rsidP="00F03B6E">
      <w:pPr>
        <w:pStyle w:val="paragraph"/>
      </w:pPr>
      <w:r w:rsidRPr="009C61C6">
        <w:tab/>
        <w:t>(j)</w:t>
      </w:r>
      <w:r w:rsidRPr="009C61C6">
        <w:tab/>
        <w:t>the number, attributes and behaviour, or the likely number, attributes and behaviour, of the company’s creditors;</w:t>
      </w:r>
    </w:p>
    <w:p w:rsidR="00F03B6E" w:rsidRPr="009C61C6" w:rsidRDefault="00F03B6E" w:rsidP="00F03B6E">
      <w:pPr>
        <w:pStyle w:val="paragraph"/>
      </w:pPr>
      <w:r w:rsidRPr="009C61C6">
        <w:tab/>
        <w:t>(k)</w:t>
      </w:r>
      <w:r w:rsidRPr="009C61C6">
        <w:tab/>
        <w:t>if the remuneration is ascertained, in whole or in part, on a time basis:</w:t>
      </w:r>
    </w:p>
    <w:p w:rsidR="00F03B6E" w:rsidRPr="009C61C6" w:rsidRDefault="00F03B6E" w:rsidP="00F03B6E">
      <w:pPr>
        <w:pStyle w:val="paragraphsub"/>
      </w:pPr>
      <w:r w:rsidRPr="009C61C6">
        <w:tab/>
        <w:t>(i)</w:t>
      </w:r>
      <w:r w:rsidRPr="009C61C6">
        <w:tab/>
        <w:t>the time properly taken, or likely to be properly taken, by the receiver in performing the work; and</w:t>
      </w:r>
    </w:p>
    <w:p w:rsidR="00F03B6E" w:rsidRPr="009C61C6" w:rsidRDefault="00F03B6E" w:rsidP="00F03B6E">
      <w:pPr>
        <w:pStyle w:val="paragraphsub"/>
      </w:pPr>
      <w:r w:rsidRPr="009C61C6">
        <w:tab/>
        <w:t>(ii)</w:t>
      </w:r>
      <w:r w:rsidRPr="009C61C6">
        <w:tab/>
        <w:t>whether the total remuneration payable to the receiver is capped;</w:t>
      </w:r>
    </w:p>
    <w:p w:rsidR="00F03B6E" w:rsidRPr="009C61C6" w:rsidRDefault="00F03B6E" w:rsidP="00F03B6E">
      <w:pPr>
        <w:pStyle w:val="paragraph"/>
      </w:pPr>
      <w:r w:rsidRPr="009C61C6">
        <w:tab/>
        <w:t>(l)</w:t>
      </w:r>
      <w:r w:rsidRPr="009C61C6">
        <w:tab/>
        <w:t>any other relevant matters.</w:t>
      </w:r>
    </w:p>
    <w:p w:rsidR="00CC15B8" w:rsidRPr="009C61C6" w:rsidRDefault="00CC15B8" w:rsidP="00CC15B8">
      <w:pPr>
        <w:pStyle w:val="ActHead5"/>
      </w:pPr>
      <w:bookmarkStart w:id="285" w:name="_Toc13832119"/>
      <w:r w:rsidRPr="009C61C6">
        <w:rPr>
          <w:rStyle w:val="CharSectno"/>
        </w:rPr>
        <w:t>426</w:t>
      </w:r>
      <w:r w:rsidRPr="009C61C6">
        <w:t xml:space="preserve">  Controller has qualified privilege in certain cases</w:t>
      </w:r>
      <w:bookmarkEnd w:id="285"/>
    </w:p>
    <w:p w:rsidR="00CC15B8" w:rsidRPr="009C61C6" w:rsidRDefault="00CC15B8" w:rsidP="00CC15B8">
      <w:pPr>
        <w:pStyle w:val="subsection"/>
      </w:pPr>
      <w:r w:rsidRPr="009C61C6">
        <w:tab/>
      </w:r>
      <w:r w:rsidRPr="009C61C6">
        <w:tab/>
        <w:t>A controller of property of a corporation has qualified privilege in respect of:</w:t>
      </w:r>
    </w:p>
    <w:p w:rsidR="00CC15B8" w:rsidRPr="009C61C6" w:rsidRDefault="00CC15B8" w:rsidP="00CC15B8">
      <w:pPr>
        <w:pStyle w:val="paragraph"/>
      </w:pPr>
      <w:r w:rsidRPr="009C61C6">
        <w:tab/>
        <w:t>(a)</w:t>
      </w:r>
      <w:r w:rsidRPr="009C61C6">
        <w:tab/>
        <w:t xml:space="preserve">a matter contained in a </w:t>
      </w:r>
      <w:r w:rsidR="00376C96" w:rsidRPr="009C61C6">
        <w:t>report or return that the controller lodges under section</w:t>
      </w:r>
      <w:r w:rsidR="009C61C6">
        <w:t> </w:t>
      </w:r>
      <w:r w:rsidR="00376C96" w:rsidRPr="009C61C6">
        <w:t>421A, 422, 422A or 422B</w:t>
      </w:r>
      <w:r w:rsidRPr="009C61C6">
        <w:t>; or</w:t>
      </w:r>
    </w:p>
    <w:p w:rsidR="00CC15B8" w:rsidRPr="009C61C6" w:rsidRDefault="00CC15B8" w:rsidP="00CC15B8">
      <w:pPr>
        <w:pStyle w:val="paragraph"/>
      </w:pPr>
      <w:r w:rsidRPr="009C61C6">
        <w:tab/>
        <w:t>(b)</w:t>
      </w:r>
      <w:r w:rsidRPr="009C61C6">
        <w:tab/>
        <w:t>a comment that the controller makes under paragraph</w:t>
      </w:r>
      <w:r w:rsidR="009C61C6">
        <w:t> </w:t>
      </w:r>
      <w:r w:rsidRPr="009C61C6">
        <w:t>429(2)(c)</w:t>
      </w:r>
      <w:r w:rsidR="005767BE" w:rsidRPr="009C61C6">
        <w:t xml:space="preserve"> (including as it applies under paragraph</w:t>
      </w:r>
      <w:r w:rsidR="009C61C6">
        <w:t> </w:t>
      </w:r>
      <w:r w:rsidR="005767BE" w:rsidRPr="009C61C6">
        <w:t>429A(3)(g))</w:t>
      </w:r>
      <w:r w:rsidRPr="009C61C6">
        <w:t>.</w:t>
      </w:r>
    </w:p>
    <w:p w:rsidR="00CC15B8" w:rsidRPr="009C61C6" w:rsidRDefault="00CC15B8" w:rsidP="00CC15B8">
      <w:pPr>
        <w:pStyle w:val="ActHead5"/>
      </w:pPr>
      <w:bookmarkStart w:id="286" w:name="_Toc13832120"/>
      <w:r w:rsidRPr="009C61C6">
        <w:rPr>
          <w:rStyle w:val="CharSectno"/>
        </w:rPr>
        <w:t>427</w:t>
      </w:r>
      <w:r w:rsidRPr="009C61C6">
        <w:t xml:space="preserve">  Notification of matters relating to controller</w:t>
      </w:r>
      <w:bookmarkEnd w:id="286"/>
    </w:p>
    <w:p w:rsidR="00D7114A" w:rsidRPr="009C61C6" w:rsidRDefault="00D7114A" w:rsidP="00D7114A">
      <w:pPr>
        <w:pStyle w:val="subsection"/>
      </w:pPr>
      <w:r w:rsidRPr="009C61C6">
        <w:tab/>
        <w:t>(1)</w:t>
      </w:r>
      <w:r w:rsidRPr="009C61C6">
        <w:tab/>
        <w:t>A person who:</w:t>
      </w:r>
    </w:p>
    <w:p w:rsidR="00D7114A" w:rsidRPr="009C61C6" w:rsidRDefault="00D7114A" w:rsidP="00D7114A">
      <w:pPr>
        <w:pStyle w:val="paragraph"/>
      </w:pPr>
      <w:r w:rsidRPr="009C61C6">
        <w:tab/>
        <w:t>(a)</w:t>
      </w:r>
      <w:r w:rsidRPr="009C61C6">
        <w:tab/>
        <w:t>obtains an order for the appointment of a receiver of property of a corporation; or</w:t>
      </w:r>
    </w:p>
    <w:p w:rsidR="00D7114A" w:rsidRPr="009C61C6" w:rsidRDefault="00D7114A" w:rsidP="00D7114A">
      <w:pPr>
        <w:pStyle w:val="paragraph"/>
      </w:pPr>
      <w:r w:rsidRPr="009C61C6">
        <w:tab/>
        <w:t>(b)</w:t>
      </w:r>
      <w:r w:rsidRPr="009C61C6">
        <w:tab/>
        <w:t>appoints such a receiver under a power contained in an instrument;</w:t>
      </w:r>
    </w:p>
    <w:p w:rsidR="00D7114A" w:rsidRPr="009C61C6" w:rsidRDefault="00D7114A" w:rsidP="00D7114A">
      <w:pPr>
        <w:pStyle w:val="subsection2"/>
      </w:pPr>
      <w:r w:rsidRPr="009C61C6">
        <w:t>must, within 7 days after obtaining the order or making the appointment, lodge notice that the order has been obtained, or that the appointment has been made, as the case may be.</w:t>
      </w:r>
    </w:p>
    <w:p w:rsidR="00D7114A" w:rsidRPr="009C61C6" w:rsidRDefault="00D7114A" w:rsidP="00D7114A">
      <w:pPr>
        <w:pStyle w:val="subsection"/>
      </w:pPr>
      <w:r w:rsidRPr="009C61C6">
        <w:tab/>
        <w:t>(1A)</w:t>
      </w:r>
      <w:r w:rsidRPr="009C61C6">
        <w:tab/>
        <w:t xml:space="preserve">A person who appoints another person to enter into possession, or take control, of property of a corporation (whether or not as agent for the corporation) for the purpose of enforcing a </w:t>
      </w:r>
      <w:r w:rsidR="00405422" w:rsidRPr="009C61C6">
        <w:t>security interest</w:t>
      </w:r>
      <w:r w:rsidRPr="009C61C6">
        <w:t xml:space="preserve"> otherwise than as receiver of that property must, within 7 days after making the appointment, lodge notice of the appointment.</w:t>
      </w:r>
    </w:p>
    <w:p w:rsidR="00D7114A" w:rsidRPr="009C61C6" w:rsidRDefault="00D7114A" w:rsidP="00D7114A">
      <w:pPr>
        <w:pStyle w:val="subsection"/>
      </w:pPr>
      <w:r w:rsidRPr="009C61C6">
        <w:tab/>
        <w:t>(1B)</w:t>
      </w:r>
      <w:r w:rsidRPr="009C61C6">
        <w:tab/>
        <w:t xml:space="preserve">A person who enters into possession, or takes control, as mentioned in </w:t>
      </w:r>
      <w:r w:rsidR="009C61C6">
        <w:t>subsection (</w:t>
      </w:r>
      <w:r w:rsidRPr="009C61C6">
        <w:t>1A) must, within 7 days after entering into possession or taking control, lodge notice that the person has done so, unless another person:</w:t>
      </w:r>
    </w:p>
    <w:p w:rsidR="00D7114A" w:rsidRPr="009C61C6" w:rsidRDefault="00D7114A" w:rsidP="00D7114A">
      <w:pPr>
        <w:pStyle w:val="paragraph"/>
      </w:pPr>
      <w:r w:rsidRPr="009C61C6">
        <w:tab/>
        <w:t>(a)</w:t>
      </w:r>
      <w:r w:rsidRPr="009C61C6">
        <w:tab/>
        <w:t>appointed the first</w:t>
      </w:r>
      <w:r w:rsidR="009C61C6">
        <w:noBreakHyphen/>
      </w:r>
      <w:r w:rsidRPr="009C61C6">
        <w:t>mentioned person so to enter into possession or take control; and</w:t>
      </w:r>
    </w:p>
    <w:p w:rsidR="00D7114A" w:rsidRPr="009C61C6" w:rsidRDefault="00D7114A" w:rsidP="00D7114A">
      <w:pPr>
        <w:pStyle w:val="paragraph"/>
      </w:pPr>
      <w:r w:rsidRPr="009C61C6">
        <w:tab/>
        <w:t>(b)</w:t>
      </w:r>
      <w:r w:rsidRPr="009C61C6">
        <w:tab/>
        <w:t xml:space="preserve">complies with </w:t>
      </w:r>
      <w:r w:rsidR="009C61C6">
        <w:t>subsection (</w:t>
      </w:r>
      <w:r w:rsidRPr="009C61C6">
        <w:t>1A) in relation to the appointment.</w:t>
      </w:r>
    </w:p>
    <w:p w:rsidR="00CC15B8" w:rsidRPr="009C61C6" w:rsidRDefault="00CC15B8" w:rsidP="00CC15B8">
      <w:pPr>
        <w:pStyle w:val="subsection"/>
      </w:pPr>
      <w:r w:rsidRPr="009C61C6">
        <w:tab/>
        <w:t>(2)</w:t>
      </w:r>
      <w:r w:rsidRPr="009C61C6">
        <w:tab/>
        <w:t>Within 14 days after becoming a controller of property of a corporation, a person must lodge notice in the prescribed form of the address of the person’s office.</w:t>
      </w:r>
    </w:p>
    <w:p w:rsidR="00CC15B8" w:rsidRPr="009C61C6" w:rsidRDefault="00CC15B8" w:rsidP="00CC15B8">
      <w:pPr>
        <w:pStyle w:val="subsection"/>
      </w:pPr>
      <w:r w:rsidRPr="009C61C6">
        <w:tab/>
        <w:t>(3)</w:t>
      </w:r>
      <w:r w:rsidRPr="009C61C6">
        <w:tab/>
        <w:t>A controller of property of a corporation must, within 14 days after a change in the situation of the controller’s office, lodge notice in the prescribed form of the change.</w:t>
      </w:r>
    </w:p>
    <w:p w:rsidR="00D7114A" w:rsidRPr="009C61C6" w:rsidRDefault="00D7114A" w:rsidP="00D7114A">
      <w:pPr>
        <w:pStyle w:val="subsection"/>
      </w:pPr>
      <w:r w:rsidRPr="009C61C6">
        <w:tab/>
        <w:t>(4)</w:t>
      </w:r>
      <w:r w:rsidRPr="009C61C6">
        <w:tab/>
        <w:t>A person who ceases to be a controller of property of a corporation must, within 7 days after so ceasing, lodge notice that the person has so ceased.</w:t>
      </w:r>
    </w:p>
    <w:p w:rsidR="00CC15B8" w:rsidRPr="009C61C6" w:rsidRDefault="00CC15B8" w:rsidP="00CC15B8">
      <w:pPr>
        <w:pStyle w:val="ActHead5"/>
      </w:pPr>
      <w:bookmarkStart w:id="287" w:name="_Toc13832121"/>
      <w:r w:rsidRPr="009C61C6">
        <w:rPr>
          <w:rStyle w:val="CharSectno"/>
        </w:rPr>
        <w:t>428</w:t>
      </w:r>
      <w:r w:rsidRPr="009C61C6">
        <w:t xml:space="preserve">  Statement that receiver appointed or other controller acting</w:t>
      </w:r>
      <w:bookmarkEnd w:id="287"/>
    </w:p>
    <w:p w:rsidR="005767BE" w:rsidRPr="009C61C6" w:rsidRDefault="005767BE" w:rsidP="005767BE">
      <w:pPr>
        <w:pStyle w:val="SubsectionHead"/>
      </w:pPr>
      <w:r w:rsidRPr="009C61C6">
        <w:t>Property of corporation</w:t>
      </w:r>
    </w:p>
    <w:p w:rsidR="00CC15B8" w:rsidRPr="009C61C6" w:rsidRDefault="00CC15B8" w:rsidP="00CC15B8">
      <w:pPr>
        <w:pStyle w:val="subsection"/>
      </w:pPr>
      <w:r w:rsidRPr="009C61C6">
        <w:tab/>
        <w:t>(1)</w:t>
      </w:r>
      <w:r w:rsidRPr="009C61C6">
        <w:tab/>
        <w:t>Where a receiver of property (whether in or outside this jurisdiction or in or outside Australia) of a corporation has been appointed, the corporation must set out, in every public document, and in every negotiable instrument, of the corporation, after the name of the corporation where it first appears, a statement that a receiver, or a receiver and manager, as the case requires, has been appointed.</w:t>
      </w:r>
    </w:p>
    <w:p w:rsidR="00CC15B8" w:rsidRPr="009C61C6" w:rsidRDefault="00CC15B8" w:rsidP="00CC15B8">
      <w:pPr>
        <w:pStyle w:val="subsection"/>
      </w:pPr>
      <w:r w:rsidRPr="009C61C6">
        <w:tab/>
        <w:t>(2)</w:t>
      </w:r>
      <w:r w:rsidRPr="009C61C6">
        <w:tab/>
        <w:t>Where there is a controller (other than a receiver) of property (whether in Australia or elsewhere) of a corporation, the corporation must set out, in every public document, and in every negotiable instrument, of the corporation, after the corporation’s name where it first appears, a statement that a controller is acting.</w:t>
      </w:r>
    </w:p>
    <w:p w:rsidR="005767BE" w:rsidRPr="009C61C6" w:rsidRDefault="005767BE" w:rsidP="005767BE">
      <w:pPr>
        <w:pStyle w:val="subsection"/>
      </w:pPr>
      <w:r w:rsidRPr="009C61C6">
        <w:tab/>
        <w:t>(2A)</w:t>
      </w:r>
      <w:r w:rsidRPr="009C61C6">
        <w:tab/>
        <w:t>However, if the only property of the corporation in respect of which a receiver has been appointed, or in respect of which there is a controller, is:</w:t>
      </w:r>
    </w:p>
    <w:p w:rsidR="005767BE" w:rsidRPr="009C61C6" w:rsidRDefault="005767BE" w:rsidP="005767BE">
      <w:pPr>
        <w:pStyle w:val="paragraph"/>
      </w:pPr>
      <w:r w:rsidRPr="009C61C6">
        <w:tab/>
        <w:t>(a)</w:t>
      </w:r>
      <w:r w:rsidRPr="009C61C6">
        <w:tab/>
        <w:t>scheme property of any registered schemes of which the corporation is the responsible entity; or</w:t>
      </w:r>
    </w:p>
    <w:p w:rsidR="005767BE" w:rsidRPr="009C61C6" w:rsidRDefault="005767BE" w:rsidP="005767BE">
      <w:pPr>
        <w:pStyle w:val="paragraph"/>
      </w:pPr>
      <w:r w:rsidRPr="009C61C6">
        <w:tab/>
        <w:t>(b)</w:t>
      </w:r>
      <w:r w:rsidRPr="009C61C6">
        <w:tab/>
        <w:t>property the corporation holds on trust, if the corporation:</w:t>
      </w:r>
    </w:p>
    <w:p w:rsidR="005767BE" w:rsidRPr="009C61C6" w:rsidRDefault="005767BE" w:rsidP="005767BE">
      <w:pPr>
        <w:pStyle w:val="paragraphsub"/>
      </w:pPr>
      <w:r w:rsidRPr="009C61C6">
        <w:tab/>
        <w:t>(i)</w:t>
      </w:r>
      <w:r w:rsidRPr="009C61C6">
        <w:tab/>
        <w:t>is a licensed trustee company; or</w:t>
      </w:r>
    </w:p>
    <w:p w:rsidR="005767BE" w:rsidRPr="009C61C6" w:rsidRDefault="005767BE" w:rsidP="005767BE">
      <w:pPr>
        <w:pStyle w:val="paragraphsub"/>
      </w:pPr>
      <w:r w:rsidRPr="009C61C6">
        <w:tab/>
        <w:t>(ii)</w:t>
      </w:r>
      <w:r w:rsidRPr="009C61C6">
        <w:tab/>
        <w:t>holds an Australian financial services licence that covers the provision of custodial or depository services;</w:t>
      </w:r>
    </w:p>
    <w:p w:rsidR="005767BE" w:rsidRPr="009C61C6" w:rsidRDefault="009C61C6" w:rsidP="005767BE">
      <w:pPr>
        <w:pStyle w:val="subsection2"/>
      </w:pPr>
      <w:r>
        <w:t>subsections (</w:t>
      </w:r>
      <w:r w:rsidR="005767BE" w:rsidRPr="009C61C6">
        <w:t>1) and (2) apply only to documents or instruments that relate to the relevant registered schemes and trusts. The statement may refer to those schemes and trusts.</w:t>
      </w:r>
    </w:p>
    <w:p w:rsidR="005767BE" w:rsidRPr="009C61C6" w:rsidRDefault="005767BE" w:rsidP="005767BE">
      <w:pPr>
        <w:pStyle w:val="SubsectionHead"/>
      </w:pPr>
      <w:r w:rsidRPr="009C61C6">
        <w:t>Scheme property</w:t>
      </w:r>
    </w:p>
    <w:p w:rsidR="005767BE" w:rsidRPr="009C61C6" w:rsidRDefault="005767BE" w:rsidP="005767BE">
      <w:pPr>
        <w:pStyle w:val="subsection"/>
      </w:pPr>
      <w:r w:rsidRPr="009C61C6">
        <w:tab/>
        <w:t>(2B)</w:t>
      </w:r>
      <w:r w:rsidRPr="009C61C6">
        <w:tab/>
        <w:t>A corporation must set out in every public document, and in every negotiable instrument, of the corporation that relates to a registered scheme, after the name of the corporation where it first appears, a statement that a receiver, or a receiver and manager, as the case requires, has been appointed, if:</w:t>
      </w:r>
    </w:p>
    <w:p w:rsidR="005767BE" w:rsidRPr="009C61C6" w:rsidRDefault="005767BE" w:rsidP="005767BE">
      <w:pPr>
        <w:pStyle w:val="paragraph"/>
      </w:pPr>
      <w:r w:rsidRPr="009C61C6">
        <w:tab/>
        <w:t>(a)</w:t>
      </w:r>
      <w:r w:rsidRPr="009C61C6">
        <w:tab/>
        <w:t>the corporation is the responsible entity of the registered scheme; and</w:t>
      </w:r>
    </w:p>
    <w:p w:rsidR="005767BE" w:rsidRPr="009C61C6" w:rsidRDefault="005767BE" w:rsidP="005767BE">
      <w:pPr>
        <w:pStyle w:val="paragraph"/>
      </w:pPr>
      <w:r w:rsidRPr="009C61C6">
        <w:tab/>
        <w:t>(b)</w:t>
      </w:r>
      <w:r w:rsidRPr="009C61C6">
        <w:tab/>
        <w:t>a receiver of scheme property (whether in or outside this jurisdiction or in or outside Australia) of the registered scheme has been appointed; and</w:t>
      </w:r>
    </w:p>
    <w:p w:rsidR="005767BE" w:rsidRPr="009C61C6" w:rsidRDefault="005767BE" w:rsidP="005767BE">
      <w:pPr>
        <w:pStyle w:val="paragraph"/>
      </w:pPr>
      <w:r w:rsidRPr="009C61C6">
        <w:tab/>
        <w:t>(c)</w:t>
      </w:r>
      <w:r w:rsidRPr="009C61C6">
        <w:tab/>
        <w:t>the scheme property is not property of the corporation.</w:t>
      </w:r>
    </w:p>
    <w:p w:rsidR="005767BE" w:rsidRPr="009C61C6" w:rsidRDefault="005767BE" w:rsidP="005767BE">
      <w:pPr>
        <w:pStyle w:val="subsection2"/>
      </w:pPr>
      <w:r w:rsidRPr="009C61C6">
        <w:t>The statement may refer to the registered scheme.</w:t>
      </w:r>
    </w:p>
    <w:p w:rsidR="005767BE" w:rsidRPr="009C61C6" w:rsidRDefault="005767BE" w:rsidP="005767BE">
      <w:pPr>
        <w:pStyle w:val="subsection"/>
      </w:pPr>
      <w:r w:rsidRPr="009C61C6">
        <w:tab/>
        <w:t>(2C)</w:t>
      </w:r>
      <w:r w:rsidRPr="009C61C6">
        <w:tab/>
        <w:t>A corporation must set out in every public document, and in every negotiable instrument, of the corporation that relates to a registered scheme, after the name of the corporation where it first appears, a statement that a controller is acting, if:</w:t>
      </w:r>
    </w:p>
    <w:p w:rsidR="005767BE" w:rsidRPr="009C61C6" w:rsidRDefault="005767BE" w:rsidP="005767BE">
      <w:pPr>
        <w:pStyle w:val="paragraph"/>
      </w:pPr>
      <w:r w:rsidRPr="009C61C6">
        <w:tab/>
        <w:t>(a)</w:t>
      </w:r>
      <w:r w:rsidRPr="009C61C6">
        <w:tab/>
        <w:t>the corporation is the responsible entity of the registered scheme; and</w:t>
      </w:r>
    </w:p>
    <w:p w:rsidR="005767BE" w:rsidRPr="009C61C6" w:rsidRDefault="005767BE" w:rsidP="005767BE">
      <w:pPr>
        <w:pStyle w:val="paragraph"/>
      </w:pPr>
      <w:r w:rsidRPr="009C61C6">
        <w:tab/>
        <w:t>(b)</w:t>
      </w:r>
      <w:r w:rsidRPr="009C61C6">
        <w:tab/>
        <w:t>there is a controller (other than a receiver) of scheme property (whether in Australia or elsewhere) of the registered scheme; and</w:t>
      </w:r>
    </w:p>
    <w:p w:rsidR="005767BE" w:rsidRPr="009C61C6" w:rsidRDefault="005767BE" w:rsidP="005767BE">
      <w:pPr>
        <w:pStyle w:val="paragraph"/>
      </w:pPr>
      <w:r w:rsidRPr="009C61C6">
        <w:tab/>
        <w:t>(c)</w:t>
      </w:r>
      <w:r w:rsidRPr="009C61C6">
        <w:tab/>
        <w:t>the scheme property is not property of the corporation.</w:t>
      </w:r>
    </w:p>
    <w:p w:rsidR="005767BE" w:rsidRPr="009C61C6" w:rsidRDefault="005767BE" w:rsidP="005767BE">
      <w:pPr>
        <w:pStyle w:val="subsection2"/>
      </w:pPr>
      <w:r w:rsidRPr="009C61C6">
        <w:t>The statement may refer to the registered scheme.</w:t>
      </w:r>
    </w:p>
    <w:p w:rsidR="00574116" w:rsidRPr="009C61C6" w:rsidRDefault="00574116" w:rsidP="00574116">
      <w:pPr>
        <w:pStyle w:val="SubsectionHead"/>
      </w:pPr>
      <w:r w:rsidRPr="009C61C6">
        <w:t>Strict liability offence</w:t>
      </w:r>
    </w:p>
    <w:p w:rsidR="00574116" w:rsidRPr="009C61C6" w:rsidRDefault="00574116" w:rsidP="00574116">
      <w:pPr>
        <w:pStyle w:val="subsection"/>
        <w:rPr>
          <w:rFonts w:eastAsiaTheme="minorHAnsi"/>
        </w:rPr>
      </w:pPr>
      <w:r w:rsidRPr="009C61C6">
        <w:tab/>
        <w:t>(3)</w:t>
      </w:r>
      <w:r w:rsidRPr="009C61C6">
        <w:tab/>
      </w:r>
      <w:r w:rsidRPr="009C61C6">
        <w:rPr>
          <w:rFonts w:eastAsiaTheme="minorHAnsi"/>
        </w:rPr>
        <w:t xml:space="preserve">An offence based on </w:t>
      </w:r>
      <w:r w:rsidR="009C61C6">
        <w:rPr>
          <w:rFonts w:eastAsiaTheme="minorHAnsi"/>
        </w:rPr>
        <w:t>subsection (</w:t>
      </w:r>
      <w:r w:rsidRPr="009C61C6">
        <w:rPr>
          <w:rFonts w:eastAsiaTheme="minorHAnsi"/>
        </w:rPr>
        <w:t>1), (2), (2B) or (2C) is an offence of strict liability.</w:t>
      </w:r>
    </w:p>
    <w:p w:rsidR="00CC15B8" w:rsidRPr="009C61C6" w:rsidRDefault="00CC15B8" w:rsidP="00CC15B8">
      <w:pPr>
        <w:pStyle w:val="ActHead5"/>
      </w:pPr>
      <w:bookmarkStart w:id="288" w:name="_Toc13832122"/>
      <w:r w:rsidRPr="009C61C6">
        <w:rPr>
          <w:rStyle w:val="CharSectno"/>
        </w:rPr>
        <w:t>429</w:t>
      </w:r>
      <w:r w:rsidRPr="009C61C6">
        <w:t xml:space="preserve">  Officers to report to controller about corporation’s affairs</w:t>
      </w:r>
      <w:bookmarkEnd w:id="288"/>
    </w:p>
    <w:p w:rsidR="00CC15B8" w:rsidRPr="009C61C6" w:rsidRDefault="00CC15B8" w:rsidP="00CC15B8">
      <w:pPr>
        <w:pStyle w:val="subsection"/>
      </w:pPr>
      <w:r w:rsidRPr="009C61C6">
        <w:tab/>
        <w:t>(1)</w:t>
      </w:r>
      <w:r w:rsidRPr="009C61C6">
        <w:tab/>
        <w:t>In this section:</w:t>
      </w:r>
    </w:p>
    <w:p w:rsidR="00CC15B8" w:rsidRPr="009C61C6" w:rsidRDefault="00CC15B8" w:rsidP="00CC15B8">
      <w:pPr>
        <w:pStyle w:val="Definition"/>
      </w:pPr>
      <w:r w:rsidRPr="009C61C6">
        <w:rPr>
          <w:b/>
          <w:i/>
        </w:rPr>
        <w:t>reporting officer</w:t>
      </w:r>
      <w:r w:rsidRPr="009C61C6">
        <w:t>, in relation to a corporation in respect of property of which a person is controller, means a person who was:</w:t>
      </w:r>
    </w:p>
    <w:p w:rsidR="00CC15B8" w:rsidRPr="009C61C6" w:rsidRDefault="00CC15B8" w:rsidP="00CC15B8">
      <w:pPr>
        <w:pStyle w:val="paragraph"/>
      </w:pPr>
      <w:r w:rsidRPr="009C61C6">
        <w:tab/>
        <w:t>(a)</w:t>
      </w:r>
      <w:r w:rsidRPr="009C61C6">
        <w:tab/>
        <w:t>in the case of a company or registrable Australian body—a director or secretary of the company or registrable Australian body; or</w:t>
      </w:r>
    </w:p>
    <w:p w:rsidR="00CC15B8" w:rsidRPr="009C61C6" w:rsidRDefault="00CC15B8" w:rsidP="00CC15B8">
      <w:pPr>
        <w:pStyle w:val="paragraph"/>
        <w:keepNext/>
      </w:pPr>
      <w:r w:rsidRPr="009C61C6">
        <w:tab/>
        <w:t>(b)</w:t>
      </w:r>
      <w:r w:rsidRPr="009C61C6">
        <w:tab/>
        <w:t>in the case of a foreign company—a local agent of the foreign company;</w:t>
      </w:r>
    </w:p>
    <w:p w:rsidR="00CC15B8" w:rsidRPr="009C61C6" w:rsidRDefault="00CC15B8" w:rsidP="00CC15B8">
      <w:pPr>
        <w:pStyle w:val="subsection2"/>
      </w:pPr>
      <w:r w:rsidRPr="009C61C6">
        <w:t>on the control day.</w:t>
      </w:r>
    </w:p>
    <w:p w:rsidR="00CC15B8" w:rsidRPr="009C61C6" w:rsidRDefault="00CC15B8" w:rsidP="00CC15B8">
      <w:pPr>
        <w:pStyle w:val="subsection"/>
      </w:pPr>
      <w:r w:rsidRPr="009C61C6">
        <w:tab/>
        <w:t>(2)</w:t>
      </w:r>
      <w:r w:rsidRPr="009C61C6">
        <w:tab/>
        <w:t>Where a person becomes a controller of property of a corporation:</w:t>
      </w:r>
    </w:p>
    <w:p w:rsidR="00CC15B8" w:rsidRPr="009C61C6" w:rsidRDefault="00CC15B8" w:rsidP="00CC15B8">
      <w:pPr>
        <w:pStyle w:val="paragraph"/>
      </w:pPr>
      <w:r w:rsidRPr="009C61C6">
        <w:tab/>
        <w:t>(a)</w:t>
      </w:r>
      <w:r w:rsidRPr="009C61C6">
        <w:tab/>
        <w:t>the person must serve on the corporation as soon as practicable notice that the person is a controller of property of the corporation; and</w:t>
      </w:r>
    </w:p>
    <w:p w:rsidR="00CC15B8" w:rsidRPr="009C61C6" w:rsidRDefault="00CC15B8" w:rsidP="00CC15B8">
      <w:pPr>
        <w:pStyle w:val="paragraph"/>
      </w:pPr>
      <w:r w:rsidRPr="009C61C6">
        <w:tab/>
        <w:t>(b)</w:t>
      </w:r>
      <w:r w:rsidRPr="009C61C6">
        <w:tab/>
        <w:t xml:space="preserve">within </w:t>
      </w:r>
      <w:r w:rsidR="00376C96" w:rsidRPr="009C61C6">
        <w:t>10 business days</w:t>
      </w:r>
      <w:r w:rsidRPr="009C61C6">
        <w:t xml:space="preserve"> after the corporation receives the notice, the reporting officers must make out and submit to the person a report in the prescribed form about the affairs of the corporation as at the control day; and</w:t>
      </w:r>
    </w:p>
    <w:p w:rsidR="00CC15B8" w:rsidRPr="009C61C6" w:rsidRDefault="00CC15B8" w:rsidP="00CC15B8">
      <w:pPr>
        <w:pStyle w:val="paragraph"/>
      </w:pPr>
      <w:r w:rsidRPr="009C61C6">
        <w:tab/>
        <w:t>(c)</w:t>
      </w:r>
      <w:r w:rsidRPr="009C61C6">
        <w:tab/>
        <w:t>the person must, within one month after receipt of the report:</w:t>
      </w:r>
    </w:p>
    <w:p w:rsidR="00CC15B8" w:rsidRPr="009C61C6" w:rsidRDefault="00CC15B8" w:rsidP="00CC15B8">
      <w:pPr>
        <w:pStyle w:val="paragraphsub"/>
      </w:pPr>
      <w:r w:rsidRPr="009C61C6">
        <w:tab/>
        <w:t>(i)</w:t>
      </w:r>
      <w:r w:rsidRPr="009C61C6">
        <w:tab/>
        <w:t>lodge a copy of the report and a notice setting out any comments the person sees fit to make relating to the report or, if the person does not see fit to make any comment, a notice stating that the person does not see fit to make any comment; and</w:t>
      </w:r>
    </w:p>
    <w:p w:rsidR="00CC15B8" w:rsidRPr="009C61C6" w:rsidRDefault="00CC15B8" w:rsidP="00CC15B8">
      <w:pPr>
        <w:pStyle w:val="paragraphsub"/>
      </w:pPr>
      <w:r w:rsidRPr="009C61C6">
        <w:tab/>
        <w:t>(ii)</w:t>
      </w:r>
      <w:r w:rsidRPr="009C61C6">
        <w:tab/>
        <w:t xml:space="preserve">send to the corporation a copy of the notice lodged in accordance with </w:t>
      </w:r>
      <w:r w:rsidR="009C61C6">
        <w:t>subparagraph (</w:t>
      </w:r>
      <w:r w:rsidRPr="009C61C6">
        <w:t>i); and</w:t>
      </w:r>
    </w:p>
    <w:p w:rsidR="00CC15B8" w:rsidRPr="009C61C6" w:rsidRDefault="00CC15B8" w:rsidP="00CC15B8">
      <w:pPr>
        <w:pStyle w:val="paragraphsub"/>
      </w:pPr>
      <w:r w:rsidRPr="009C61C6">
        <w:tab/>
        <w:t>(iii)</w:t>
      </w:r>
      <w:r w:rsidRPr="009C61C6">
        <w:tab/>
        <w:t>if the person became a controller of the property:</w:t>
      </w:r>
    </w:p>
    <w:p w:rsidR="00CC15B8" w:rsidRPr="009C61C6" w:rsidRDefault="00CC15B8" w:rsidP="00CC15B8">
      <w:pPr>
        <w:pStyle w:val="paragraphsub-sub"/>
      </w:pPr>
      <w:r w:rsidRPr="009C61C6">
        <w:tab/>
        <w:t>(A)</w:t>
      </w:r>
      <w:r w:rsidRPr="009C61C6">
        <w:tab/>
        <w:t>because of an appointment as receiver of the property that was made by or on behalf of the holder of debentures of the corporation; or</w:t>
      </w:r>
    </w:p>
    <w:p w:rsidR="00CC15B8" w:rsidRPr="009C61C6" w:rsidRDefault="00CC15B8" w:rsidP="00CC15B8">
      <w:pPr>
        <w:pStyle w:val="paragraphsub-sub"/>
        <w:keepNext/>
      </w:pPr>
      <w:r w:rsidRPr="009C61C6">
        <w:tab/>
        <w:t>(B)</w:t>
      </w:r>
      <w:r w:rsidRPr="009C61C6">
        <w:tab/>
        <w:t xml:space="preserve">by entering into possession, or taking control, of the property for the purpose of enforcing a </w:t>
      </w:r>
      <w:r w:rsidR="004C575D" w:rsidRPr="009C61C6">
        <w:t>security interest</w:t>
      </w:r>
      <w:r w:rsidRPr="009C61C6">
        <w:t xml:space="preserve"> securing such debentures;</w:t>
      </w:r>
    </w:p>
    <w:p w:rsidR="00CC15B8" w:rsidRPr="009C61C6" w:rsidRDefault="00CC15B8" w:rsidP="00CC15B8">
      <w:pPr>
        <w:pStyle w:val="paragraphsub"/>
      </w:pPr>
      <w:r w:rsidRPr="009C61C6">
        <w:tab/>
      </w:r>
      <w:r w:rsidRPr="009C61C6">
        <w:tab/>
        <w:t xml:space="preserve">and there are trustees for the holders of those debentures—send to those trustees a copy of the report and a copy of the notice lodged under </w:t>
      </w:r>
      <w:r w:rsidR="009C61C6">
        <w:t>subparagraph (</w:t>
      </w:r>
      <w:r w:rsidRPr="009C61C6">
        <w:t>i).</w:t>
      </w:r>
    </w:p>
    <w:p w:rsidR="00EB15F6" w:rsidRPr="009C61C6" w:rsidRDefault="00EB15F6" w:rsidP="00EB15F6">
      <w:pPr>
        <w:pStyle w:val="subsection"/>
      </w:pPr>
      <w:r w:rsidRPr="009C61C6">
        <w:tab/>
        <w:t>(2A)</w:t>
      </w:r>
      <w:r w:rsidRPr="009C61C6">
        <w:tab/>
        <w:t>However, if:</w:t>
      </w:r>
    </w:p>
    <w:p w:rsidR="00EB15F6" w:rsidRPr="009C61C6" w:rsidRDefault="00EB15F6" w:rsidP="00EB15F6">
      <w:pPr>
        <w:pStyle w:val="paragraph"/>
      </w:pPr>
      <w:r w:rsidRPr="009C61C6">
        <w:tab/>
        <w:t>(a)</w:t>
      </w:r>
      <w:r w:rsidRPr="009C61C6">
        <w:tab/>
        <w:t>the corporation:</w:t>
      </w:r>
    </w:p>
    <w:p w:rsidR="00EB15F6" w:rsidRPr="009C61C6" w:rsidRDefault="00EB15F6" w:rsidP="00EB15F6">
      <w:pPr>
        <w:pStyle w:val="paragraphsub"/>
      </w:pPr>
      <w:r w:rsidRPr="009C61C6">
        <w:tab/>
        <w:t>(i)</w:t>
      </w:r>
      <w:r w:rsidRPr="009C61C6">
        <w:tab/>
        <w:t>is a licensed trustee company; or</w:t>
      </w:r>
    </w:p>
    <w:p w:rsidR="00EB15F6" w:rsidRPr="009C61C6" w:rsidRDefault="00EB15F6" w:rsidP="00EB15F6">
      <w:pPr>
        <w:pStyle w:val="paragraphsub"/>
      </w:pPr>
      <w:r w:rsidRPr="009C61C6">
        <w:tab/>
        <w:t>(ii)</w:t>
      </w:r>
      <w:r w:rsidRPr="009C61C6">
        <w:tab/>
        <w:t>holds an Australian financial services licence that covers the provision of custodial or depository services; and</w:t>
      </w:r>
    </w:p>
    <w:p w:rsidR="00EB15F6" w:rsidRPr="009C61C6" w:rsidRDefault="00EB15F6" w:rsidP="00EB15F6">
      <w:pPr>
        <w:pStyle w:val="paragraph"/>
      </w:pPr>
      <w:r w:rsidRPr="009C61C6">
        <w:tab/>
        <w:t>(b)</w:t>
      </w:r>
      <w:r w:rsidRPr="009C61C6">
        <w:tab/>
        <w:t>the only property of the corporation in respect of which a person is controller is property the corporation holds on trust;</w:t>
      </w:r>
    </w:p>
    <w:p w:rsidR="00EB15F6" w:rsidRPr="009C61C6" w:rsidRDefault="009C61C6" w:rsidP="00EB15F6">
      <w:pPr>
        <w:pStyle w:val="subsection2"/>
      </w:pPr>
      <w:r>
        <w:t>subsection (</w:t>
      </w:r>
      <w:r w:rsidR="00EB15F6" w:rsidRPr="009C61C6">
        <w:t xml:space="preserve">2) applies only to affairs of the corporation that relate to the relevant registered schemes and trusts, and the notice under </w:t>
      </w:r>
      <w:r>
        <w:t>paragraph (</w:t>
      </w:r>
      <w:r w:rsidR="00EB15F6" w:rsidRPr="009C61C6">
        <w:t>2)(a) may refer to those schemes and trusts.</w:t>
      </w:r>
    </w:p>
    <w:p w:rsidR="00EB15F6" w:rsidRPr="009C61C6" w:rsidRDefault="00EB15F6" w:rsidP="00EB15F6">
      <w:pPr>
        <w:pStyle w:val="notetext"/>
      </w:pPr>
      <w:r w:rsidRPr="009C61C6">
        <w:t>Note:</w:t>
      </w:r>
      <w:r w:rsidRPr="009C61C6">
        <w:tab/>
        <w:t>See section</w:t>
      </w:r>
      <w:r w:rsidR="009C61C6">
        <w:t> </w:t>
      </w:r>
      <w:r w:rsidRPr="009C61C6">
        <w:t>429A if the property is scheme property of a registered scheme.</w:t>
      </w:r>
    </w:p>
    <w:p w:rsidR="00CC15B8" w:rsidRPr="009C61C6" w:rsidRDefault="00CC15B8" w:rsidP="00CC15B8">
      <w:pPr>
        <w:pStyle w:val="subsection"/>
      </w:pPr>
      <w:r w:rsidRPr="009C61C6">
        <w:tab/>
        <w:t>(3)</w:t>
      </w:r>
      <w:r w:rsidRPr="009C61C6">
        <w:tab/>
        <w:t xml:space="preserve">Where notice has been served on a corporation under </w:t>
      </w:r>
      <w:r w:rsidR="009C61C6">
        <w:t>paragraph (</w:t>
      </w:r>
      <w:r w:rsidRPr="009C61C6">
        <w:t>2)(a), the reporting officers may apply to the controller or to the Court to extend the period within which the report is to be submitted and:</w:t>
      </w:r>
    </w:p>
    <w:p w:rsidR="00CC15B8" w:rsidRPr="009C61C6" w:rsidRDefault="00CC15B8" w:rsidP="00CC15B8">
      <w:pPr>
        <w:pStyle w:val="paragraph"/>
      </w:pPr>
      <w:r w:rsidRPr="009C61C6">
        <w:tab/>
        <w:t>(a)</w:t>
      </w:r>
      <w:r w:rsidRPr="009C61C6">
        <w:tab/>
        <w:t>if application is made to the controller—if the controller believes that there are special reasons for so doing, the controller may, by notice in writing given to the reporting officers, extend that period until a specified day; and</w:t>
      </w:r>
    </w:p>
    <w:p w:rsidR="00CC15B8" w:rsidRPr="009C61C6" w:rsidRDefault="00CC15B8" w:rsidP="00CC15B8">
      <w:pPr>
        <w:pStyle w:val="paragraph"/>
      </w:pPr>
      <w:r w:rsidRPr="009C61C6">
        <w:tab/>
        <w:t>(b)</w:t>
      </w:r>
      <w:r w:rsidRPr="009C61C6">
        <w:tab/>
        <w:t>if application is made to the Court—if the Court believes that there are special reasons for so doing, the Court may, by order, extend that period until a specified day.</w:t>
      </w:r>
    </w:p>
    <w:p w:rsidR="00CC15B8" w:rsidRPr="009C61C6" w:rsidRDefault="00CC15B8" w:rsidP="00CC15B8">
      <w:pPr>
        <w:pStyle w:val="subsection"/>
      </w:pPr>
      <w:r w:rsidRPr="009C61C6">
        <w:tab/>
        <w:t>(4)</w:t>
      </w:r>
      <w:r w:rsidRPr="009C61C6">
        <w:tab/>
        <w:t xml:space="preserve">As soon as practicable after granting an extension under </w:t>
      </w:r>
      <w:r w:rsidR="009C61C6">
        <w:t>paragraph (</w:t>
      </w:r>
      <w:r w:rsidRPr="009C61C6">
        <w:t>3)(a), the controller must lodge a copy of the notice.</w:t>
      </w:r>
    </w:p>
    <w:p w:rsidR="00CC15B8" w:rsidRPr="009C61C6" w:rsidRDefault="00CC15B8" w:rsidP="00CC15B8">
      <w:pPr>
        <w:pStyle w:val="subsection"/>
      </w:pPr>
      <w:r w:rsidRPr="009C61C6">
        <w:tab/>
        <w:t>(5)</w:t>
      </w:r>
      <w:r w:rsidRPr="009C61C6">
        <w:tab/>
        <w:t xml:space="preserve">As soon as practicable after the Court grants an extension under </w:t>
      </w:r>
      <w:r w:rsidR="009C61C6">
        <w:t>paragraph (</w:t>
      </w:r>
      <w:r w:rsidRPr="009C61C6">
        <w:t>3)(b), the reporting officers must lodge a copy of the order.</w:t>
      </w:r>
    </w:p>
    <w:p w:rsidR="00CC15B8" w:rsidRPr="009C61C6" w:rsidRDefault="00CC15B8" w:rsidP="00CC15B8">
      <w:pPr>
        <w:pStyle w:val="subsection"/>
      </w:pPr>
      <w:r w:rsidRPr="009C61C6">
        <w:tab/>
        <w:t>(6)</w:t>
      </w:r>
      <w:r w:rsidRPr="009C61C6">
        <w:tab/>
      </w:r>
      <w:r w:rsidR="009C61C6">
        <w:t>Subsections (</w:t>
      </w:r>
      <w:r w:rsidRPr="009C61C6">
        <w:t>2), (3) and (4)</w:t>
      </w:r>
      <w:r w:rsidR="00EB15F6" w:rsidRPr="009C61C6">
        <w:t xml:space="preserve"> and 429A(3)</w:t>
      </w:r>
      <w:r w:rsidRPr="009C61C6">
        <w:t xml:space="preserve"> do not apply in a case where a person becomes a controller of property of a corporation:</w:t>
      </w:r>
    </w:p>
    <w:p w:rsidR="00CC15B8" w:rsidRPr="009C61C6" w:rsidRDefault="00CC15B8" w:rsidP="00CC15B8">
      <w:pPr>
        <w:pStyle w:val="paragraph"/>
      </w:pPr>
      <w:r w:rsidRPr="009C61C6">
        <w:tab/>
        <w:t>(a)</w:t>
      </w:r>
      <w:r w:rsidRPr="009C61C6">
        <w:tab/>
        <w:t>to act with an existing controller of property of the corporation; or</w:t>
      </w:r>
    </w:p>
    <w:p w:rsidR="00CC15B8" w:rsidRPr="009C61C6" w:rsidRDefault="00CC15B8" w:rsidP="00CC15B8">
      <w:pPr>
        <w:pStyle w:val="paragraph"/>
      </w:pPr>
      <w:r w:rsidRPr="009C61C6">
        <w:tab/>
        <w:t>(b)</w:t>
      </w:r>
      <w:r w:rsidRPr="009C61C6">
        <w:tab/>
        <w:t>in place of a controller of such property who has died or ceased to be a controller of such property.</w:t>
      </w:r>
    </w:p>
    <w:p w:rsidR="00CC15B8" w:rsidRPr="009C61C6" w:rsidRDefault="00CC15B8" w:rsidP="00CC15B8">
      <w:pPr>
        <w:pStyle w:val="subsection"/>
      </w:pPr>
      <w:r w:rsidRPr="009C61C6">
        <w:tab/>
        <w:t>(6A)</w:t>
      </w:r>
      <w:r w:rsidRPr="009C61C6">
        <w:tab/>
        <w:t xml:space="preserve">However, if </w:t>
      </w:r>
      <w:r w:rsidR="009C61C6">
        <w:t>subsection (</w:t>
      </w:r>
      <w:r w:rsidRPr="009C61C6">
        <w:t>2)</w:t>
      </w:r>
      <w:r w:rsidR="00EB15F6" w:rsidRPr="009C61C6">
        <w:t xml:space="preserve"> or 429A(3)</w:t>
      </w:r>
      <w:r w:rsidRPr="009C61C6">
        <w:t xml:space="preserve"> applies in a case where a controller of property of a corporation dies, or ceases to be a controller of property of the corporation, before </w:t>
      </w:r>
      <w:r w:rsidR="009C61C6">
        <w:t>subsection (</w:t>
      </w:r>
      <w:r w:rsidRPr="009C61C6">
        <w:t>2)</w:t>
      </w:r>
      <w:r w:rsidR="00EB15F6" w:rsidRPr="009C61C6">
        <w:t xml:space="preserve"> or 429A(3)</w:t>
      </w:r>
      <w:r w:rsidRPr="009C61C6">
        <w:t xml:space="preserve"> is fully complied with, then:</w:t>
      </w:r>
    </w:p>
    <w:p w:rsidR="00CC15B8" w:rsidRPr="009C61C6" w:rsidRDefault="00CC15B8" w:rsidP="00CC15B8">
      <w:pPr>
        <w:pStyle w:val="paragraph"/>
      </w:pPr>
      <w:r w:rsidRPr="009C61C6">
        <w:tab/>
        <w:t>(a)</w:t>
      </w:r>
      <w:r w:rsidRPr="009C61C6">
        <w:tab/>
        <w:t xml:space="preserve">the references in </w:t>
      </w:r>
      <w:r w:rsidR="009C61C6">
        <w:t>paragraphs (</w:t>
      </w:r>
      <w:r w:rsidRPr="009C61C6">
        <w:t>2)(b) and (c)</w:t>
      </w:r>
      <w:r w:rsidR="00FC05CD" w:rsidRPr="009C61C6">
        <w:t xml:space="preserve"> and 429A(3)(e), (f), (g) and (h)</w:t>
      </w:r>
      <w:r w:rsidRPr="009C61C6">
        <w:t xml:space="preserve"> to the person; and</w:t>
      </w:r>
    </w:p>
    <w:p w:rsidR="00CC15B8" w:rsidRPr="009C61C6" w:rsidRDefault="00CC15B8" w:rsidP="00CC15B8">
      <w:pPr>
        <w:pStyle w:val="paragraph"/>
        <w:keepNext/>
      </w:pPr>
      <w:r w:rsidRPr="009C61C6">
        <w:tab/>
        <w:t>(b)</w:t>
      </w:r>
      <w:r w:rsidRPr="009C61C6">
        <w:tab/>
        <w:t xml:space="preserve">the references in </w:t>
      </w:r>
      <w:r w:rsidR="009C61C6">
        <w:t>subsections (</w:t>
      </w:r>
      <w:r w:rsidRPr="009C61C6">
        <w:t>3) and (4) to the controller;</w:t>
      </w:r>
    </w:p>
    <w:p w:rsidR="00CC15B8" w:rsidRPr="009C61C6" w:rsidRDefault="00CC15B8" w:rsidP="00CC15B8">
      <w:pPr>
        <w:pStyle w:val="subsection2"/>
      </w:pPr>
      <w:r w:rsidRPr="009C61C6">
        <w:t>include references to the controller’s successor and to any continuing controller.</w:t>
      </w:r>
    </w:p>
    <w:p w:rsidR="00CC15B8" w:rsidRPr="009C61C6" w:rsidRDefault="00CC15B8" w:rsidP="00CC15B8">
      <w:pPr>
        <w:pStyle w:val="subsection"/>
      </w:pPr>
      <w:r w:rsidRPr="009C61C6">
        <w:tab/>
        <w:t>(7)</w:t>
      </w:r>
      <w:r w:rsidRPr="009C61C6">
        <w:tab/>
        <w:t xml:space="preserve">Where a corporation is being wound up, this section (including </w:t>
      </w:r>
      <w:r w:rsidR="009C61C6">
        <w:t>subsection (</w:t>
      </w:r>
      <w:r w:rsidRPr="009C61C6">
        <w:t xml:space="preserve">6A)) and </w:t>
      </w:r>
      <w:r w:rsidR="00FC05CD" w:rsidRPr="009C61C6">
        <w:t>sections</w:t>
      </w:r>
      <w:r w:rsidR="009C61C6">
        <w:t> </w:t>
      </w:r>
      <w:r w:rsidR="00FC05CD" w:rsidRPr="009C61C6">
        <w:t>429A and 430</w:t>
      </w:r>
      <w:r w:rsidRPr="009C61C6">
        <w:t xml:space="preserve"> apply even if the controller and the liquidator are the same person, but with any necessary modifications arising from that fact.</w:t>
      </w:r>
    </w:p>
    <w:p w:rsidR="00FC05CD" w:rsidRPr="009C61C6" w:rsidRDefault="00FC05CD" w:rsidP="0089643C">
      <w:pPr>
        <w:pStyle w:val="ActHead5"/>
      </w:pPr>
      <w:bookmarkStart w:id="289" w:name="_Toc13832123"/>
      <w:r w:rsidRPr="009C61C6">
        <w:rPr>
          <w:rStyle w:val="CharSectno"/>
        </w:rPr>
        <w:t>429A</w:t>
      </w:r>
      <w:r w:rsidRPr="009C61C6">
        <w:t xml:space="preserve">  Special rules for scheme property</w:t>
      </w:r>
      <w:bookmarkEnd w:id="289"/>
    </w:p>
    <w:p w:rsidR="00FC05CD" w:rsidRPr="009C61C6" w:rsidRDefault="00FC05CD" w:rsidP="0089643C">
      <w:pPr>
        <w:pStyle w:val="SubsectionHead"/>
      </w:pPr>
      <w:r w:rsidRPr="009C61C6">
        <w:t>Report by controller of scheme property</w:t>
      </w:r>
    </w:p>
    <w:p w:rsidR="00FC05CD" w:rsidRPr="009C61C6" w:rsidRDefault="00FC05CD" w:rsidP="006E6B72">
      <w:pPr>
        <w:pStyle w:val="subsection"/>
      </w:pPr>
      <w:r w:rsidRPr="009C61C6">
        <w:tab/>
        <w:t>(1)</w:t>
      </w:r>
      <w:r w:rsidRPr="009C61C6">
        <w:tab/>
        <w:t>If:</w:t>
      </w:r>
    </w:p>
    <w:p w:rsidR="00FC05CD" w:rsidRPr="009C61C6" w:rsidRDefault="00FC05CD" w:rsidP="00FC05CD">
      <w:pPr>
        <w:pStyle w:val="paragraph"/>
      </w:pPr>
      <w:r w:rsidRPr="009C61C6">
        <w:tab/>
        <w:t>(a)</w:t>
      </w:r>
      <w:r w:rsidRPr="009C61C6">
        <w:tab/>
        <w:t>a person becomes a controller of property of a corporation; and</w:t>
      </w:r>
    </w:p>
    <w:p w:rsidR="00FC05CD" w:rsidRPr="009C61C6" w:rsidRDefault="00FC05CD" w:rsidP="00FC05CD">
      <w:pPr>
        <w:pStyle w:val="paragraph"/>
      </w:pPr>
      <w:r w:rsidRPr="009C61C6">
        <w:tab/>
        <w:t>(b)</w:t>
      </w:r>
      <w:r w:rsidRPr="009C61C6">
        <w:tab/>
        <w:t>the only property of the corporation in respect of which a person is controller is scheme property of a registered scheme; and</w:t>
      </w:r>
    </w:p>
    <w:p w:rsidR="00FC05CD" w:rsidRPr="009C61C6" w:rsidRDefault="00FC05CD" w:rsidP="00FC05CD">
      <w:pPr>
        <w:pStyle w:val="paragraph"/>
      </w:pPr>
      <w:r w:rsidRPr="009C61C6">
        <w:tab/>
        <w:t>(c)</w:t>
      </w:r>
      <w:r w:rsidRPr="009C61C6">
        <w:tab/>
        <w:t>the corporation is the responsible entity of the registered scheme;</w:t>
      </w:r>
    </w:p>
    <w:p w:rsidR="00FC05CD" w:rsidRPr="009C61C6" w:rsidRDefault="00FC05CD" w:rsidP="00FC05CD">
      <w:pPr>
        <w:pStyle w:val="subsection2"/>
      </w:pPr>
      <w:r w:rsidRPr="009C61C6">
        <w:t>subsection</w:t>
      </w:r>
      <w:r w:rsidR="009C61C6">
        <w:t> </w:t>
      </w:r>
      <w:r w:rsidRPr="009C61C6">
        <w:t>429(2) applies only to affairs of the corporation that relate to the relevant registered schemes and trusts, and the notice under paragraph</w:t>
      </w:r>
      <w:r w:rsidR="009C61C6">
        <w:t> </w:t>
      </w:r>
      <w:r w:rsidRPr="009C61C6">
        <w:t>429(2)(a) may refer to those schemes and trusts.</w:t>
      </w:r>
    </w:p>
    <w:p w:rsidR="00FC05CD" w:rsidRPr="009C61C6" w:rsidRDefault="00FC05CD" w:rsidP="00FC05CD">
      <w:pPr>
        <w:pStyle w:val="subsection"/>
      </w:pPr>
      <w:r w:rsidRPr="009C61C6">
        <w:tab/>
        <w:t>(2)</w:t>
      </w:r>
      <w:r w:rsidRPr="009C61C6">
        <w:tab/>
        <w:t>Subsection</w:t>
      </w:r>
      <w:r w:rsidR="009C61C6">
        <w:t> </w:t>
      </w:r>
      <w:r w:rsidRPr="009C61C6">
        <w:t>429(2) does not apply if:</w:t>
      </w:r>
    </w:p>
    <w:p w:rsidR="00FC05CD" w:rsidRPr="009C61C6" w:rsidRDefault="00FC05CD" w:rsidP="00FC05CD">
      <w:pPr>
        <w:pStyle w:val="paragraph"/>
      </w:pPr>
      <w:r w:rsidRPr="009C61C6">
        <w:tab/>
        <w:t>(a)</w:t>
      </w:r>
      <w:r w:rsidRPr="009C61C6">
        <w:tab/>
        <w:t>a person becomes a controller of property of a corporation; and</w:t>
      </w:r>
    </w:p>
    <w:p w:rsidR="00FC05CD" w:rsidRPr="009C61C6" w:rsidRDefault="00FC05CD" w:rsidP="00FC05CD">
      <w:pPr>
        <w:pStyle w:val="paragraph"/>
      </w:pPr>
      <w:r w:rsidRPr="009C61C6">
        <w:tab/>
        <w:t>(b)</w:t>
      </w:r>
      <w:r w:rsidRPr="009C61C6">
        <w:tab/>
        <w:t>the only property of the corporation in respect of which a person is controller is scheme property of a registered scheme; and</w:t>
      </w:r>
    </w:p>
    <w:p w:rsidR="00FC05CD" w:rsidRPr="009C61C6" w:rsidRDefault="00FC05CD" w:rsidP="00FC05CD">
      <w:pPr>
        <w:pStyle w:val="paragraph"/>
      </w:pPr>
      <w:r w:rsidRPr="009C61C6">
        <w:tab/>
        <w:t>(c)</w:t>
      </w:r>
      <w:r w:rsidRPr="009C61C6">
        <w:tab/>
        <w:t>the corporation is not the responsible entity of the registered scheme; and</w:t>
      </w:r>
    </w:p>
    <w:p w:rsidR="00FC05CD" w:rsidRPr="009C61C6" w:rsidRDefault="00FC05CD" w:rsidP="00FC05CD">
      <w:pPr>
        <w:pStyle w:val="paragraph"/>
      </w:pPr>
      <w:r w:rsidRPr="009C61C6">
        <w:tab/>
        <w:t>(d)</w:t>
      </w:r>
      <w:r w:rsidRPr="009C61C6">
        <w:tab/>
        <w:t>the corporation holds an Australian financial services licence that covers the provision of custodial or depository services.</w:t>
      </w:r>
    </w:p>
    <w:p w:rsidR="00FC05CD" w:rsidRPr="009C61C6" w:rsidRDefault="00FC05CD" w:rsidP="00FC05CD">
      <w:pPr>
        <w:pStyle w:val="SubsectionHead"/>
      </w:pPr>
      <w:r w:rsidRPr="009C61C6">
        <w:t>Reporting to and by responsible entity</w:t>
      </w:r>
    </w:p>
    <w:p w:rsidR="00FC05CD" w:rsidRPr="009C61C6" w:rsidRDefault="00FC05CD" w:rsidP="00FC05CD">
      <w:pPr>
        <w:pStyle w:val="subsection"/>
      </w:pPr>
      <w:r w:rsidRPr="009C61C6">
        <w:tab/>
        <w:t>(3)</w:t>
      </w:r>
      <w:r w:rsidRPr="009C61C6">
        <w:tab/>
        <w:t>If:</w:t>
      </w:r>
    </w:p>
    <w:p w:rsidR="00FC05CD" w:rsidRPr="009C61C6" w:rsidRDefault="00FC05CD" w:rsidP="00FC05CD">
      <w:pPr>
        <w:pStyle w:val="paragraph"/>
      </w:pPr>
      <w:r w:rsidRPr="009C61C6">
        <w:tab/>
        <w:t>(a)</w:t>
      </w:r>
      <w:r w:rsidRPr="009C61C6">
        <w:tab/>
        <w:t>a person becomes a controller of property of a corporation; and</w:t>
      </w:r>
    </w:p>
    <w:p w:rsidR="00FC05CD" w:rsidRPr="009C61C6" w:rsidRDefault="00FC05CD" w:rsidP="00FC05CD">
      <w:pPr>
        <w:pStyle w:val="paragraph"/>
      </w:pPr>
      <w:r w:rsidRPr="009C61C6">
        <w:tab/>
        <w:t>(b)</w:t>
      </w:r>
      <w:r w:rsidRPr="009C61C6">
        <w:tab/>
        <w:t>the property is scheme property of a registered scheme; and</w:t>
      </w:r>
    </w:p>
    <w:p w:rsidR="00FC05CD" w:rsidRPr="009C61C6" w:rsidRDefault="00FC05CD" w:rsidP="00FC05CD">
      <w:pPr>
        <w:pStyle w:val="paragraph"/>
      </w:pPr>
      <w:r w:rsidRPr="009C61C6">
        <w:tab/>
        <w:t>(c)</w:t>
      </w:r>
      <w:r w:rsidRPr="009C61C6">
        <w:tab/>
        <w:t>the property is not property of the responsible entity of the scheme; and</w:t>
      </w:r>
    </w:p>
    <w:p w:rsidR="00FC05CD" w:rsidRPr="009C61C6" w:rsidRDefault="00FC05CD" w:rsidP="00FC05CD">
      <w:pPr>
        <w:pStyle w:val="paragraph"/>
      </w:pPr>
      <w:r w:rsidRPr="009C61C6">
        <w:tab/>
        <w:t>(d)</w:t>
      </w:r>
      <w:r w:rsidRPr="009C61C6">
        <w:tab/>
        <w:t>the corporation holds an Australian financial services licence that covers the provision of custodial or depository services;</w:t>
      </w:r>
    </w:p>
    <w:p w:rsidR="00FC05CD" w:rsidRPr="009C61C6" w:rsidRDefault="00FC05CD" w:rsidP="00FC05CD">
      <w:pPr>
        <w:pStyle w:val="subsection2"/>
      </w:pPr>
      <w:r w:rsidRPr="009C61C6">
        <w:t>the following paragraphs apply:</w:t>
      </w:r>
    </w:p>
    <w:p w:rsidR="00FC05CD" w:rsidRPr="009C61C6" w:rsidRDefault="00FC05CD" w:rsidP="00FC05CD">
      <w:pPr>
        <w:pStyle w:val="paragraph"/>
      </w:pPr>
      <w:r w:rsidRPr="009C61C6">
        <w:tab/>
        <w:t>(e)</w:t>
      </w:r>
      <w:r w:rsidRPr="009C61C6">
        <w:tab/>
        <w:t>the person must serve on the responsible entity as soon as practicable notice that the person is a controller of the scheme property;</w:t>
      </w:r>
    </w:p>
    <w:p w:rsidR="00FC05CD" w:rsidRPr="009C61C6" w:rsidRDefault="00FC05CD" w:rsidP="00FC05CD">
      <w:pPr>
        <w:pStyle w:val="paragraph"/>
      </w:pPr>
      <w:r w:rsidRPr="009C61C6">
        <w:tab/>
        <w:t>(f)</w:t>
      </w:r>
      <w:r w:rsidRPr="009C61C6">
        <w:tab/>
        <w:t>within 14 days after the responsible entity receives the notice, the persons who, on the control day, were directors or the secretary of the responsible entity must make out and submit to the person who is a controller a report in the prescribed form about the affairs of the scheme as at the control day;</w:t>
      </w:r>
    </w:p>
    <w:p w:rsidR="00FC05CD" w:rsidRPr="009C61C6" w:rsidRDefault="00FC05CD" w:rsidP="00FC05CD">
      <w:pPr>
        <w:pStyle w:val="paragraph"/>
      </w:pPr>
      <w:r w:rsidRPr="009C61C6">
        <w:tab/>
        <w:t>(g)</w:t>
      </w:r>
      <w:r w:rsidRPr="009C61C6">
        <w:tab/>
        <w:t>paragraph</w:t>
      </w:r>
      <w:r w:rsidR="009C61C6">
        <w:t> </w:t>
      </w:r>
      <w:r w:rsidRPr="009C61C6">
        <w:t>429(2)(c) and subsections</w:t>
      </w:r>
      <w:r w:rsidR="009C61C6">
        <w:t> </w:t>
      </w:r>
      <w:r w:rsidRPr="009C61C6">
        <w:t xml:space="preserve">429(3) to (5) apply, in relation to a report submitted under </w:t>
      </w:r>
      <w:r w:rsidR="009C61C6">
        <w:t>paragraph (</w:t>
      </w:r>
      <w:r w:rsidRPr="009C61C6">
        <w:t>f) of this subsection, in the same way as those provisions apply in relation to reports submitted under paragraph</w:t>
      </w:r>
      <w:r w:rsidR="009C61C6">
        <w:t> </w:t>
      </w:r>
      <w:r w:rsidRPr="009C61C6">
        <w:t>429(2)(b), with the following modifications:</w:t>
      </w:r>
    </w:p>
    <w:p w:rsidR="00FC05CD" w:rsidRPr="009C61C6" w:rsidRDefault="00FC05CD" w:rsidP="00FC05CD">
      <w:pPr>
        <w:pStyle w:val="paragraphsub"/>
      </w:pPr>
      <w:r w:rsidRPr="009C61C6">
        <w:tab/>
        <w:t>(i)</w:t>
      </w:r>
      <w:r w:rsidRPr="009C61C6">
        <w:tab/>
        <w:t xml:space="preserve">if </w:t>
      </w:r>
      <w:r w:rsidR="009C61C6">
        <w:t>subsection (</w:t>
      </w:r>
      <w:r w:rsidRPr="009C61C6">
        <w:t>2) of this section applies—subparagraph</w:t>
      </w:r>
      <w:r w:rsidR="009C61C6">
        <w:t> </w:t>
      </w:r>
      <w:r w:rsidRPr="009C61C6">
        <w:t>429(2)(c)(ii) (which requires the person to send a copy of the notice to the corporation) does not apply;</w:t>
      </w:r>
    </w:p>
    <w:p w:rsidR="00FC05CD" w:rsidRPr="009C61C6" w:rsidRDefault="00FC05CD" w:rsidP="00FC05CD">
      <w:pPr>
        <w:pStyle w:val="paragraphsub"/>
      </w:pPr>
      <w:r w:rsidRPr="009C61C6">
        <w:tab/>
        <w:t>(ii)</w:t>
      </w:r>
      <w:r w:rsidRPr="009C61C6">
        <w:tab/>
        <w:t xml:space="preserve">a reference in those provisions to the reporting officers is treated as being a reference to the directors and secretary mentioned in </w:t>
      </w:r>
      <w:r w:rsidR="009C61C6">
        <w:t>paragraph (</w:t>
      </w:r>
      <w:r w:rsidRPr="009C61C6">
        <w:t>f) of this subsection;</w:t>
      </w:r>
    </w:p>
    <w:p w:rsidR="00FC05CD" w:rsidRPr="009C61C6" w:rsidRDefault="00FC05CD" w:rsidP="00FC05CD">
      <w:pPr>
        <w:pStyle w:val="paragraph"/>
      </w:pPr>
      <w:r w:rsidRPr="009C61C6">
        <w:tab/>
        <w:t>(h)</w:t>
      </w:r>
      <w:r w:rsidRPr="009C61C6">
        <w:tab/>
        <w:t>if the person receives a report to which paragraph</w:t>
      </w:r>
      <w:r w:rsidR="009C61C6">
        <w:t> </w:t>
      </w:r>
      <w:r w:rsidRPr="009C61C6">
        <w:t xml:space="preserve">429(2)(c) applies (including because of </w:t>
      </w:r>
      <w:r w:rsidR="009C61C6">
        <w:t>paragraph (</w:t>
      </w:r>
      <w:r w:rsidRPr="009C61C6">
        <w:t>g) of this subsection)—the person must, within one month after receipt of the report, send a copy of the notice lodged in accordance with subparagraph</w:t>
      </w:r>
      <w:r w:rsidR="009C61C6">
        <w:t> </w:t>
      </w:r>
      <w:r w:rsidRPr="009C61C6">
        <w:t>429(2)(c)(i) to the responsible entity.</w:t>
      </w:r>
    </w:p>
    <w:p w:rsidR="00CC15B8" w:rsidRPr="009C61C6" w:rsidRDefault="00CC15B8" w:rsidP="00CC15B8">
      <w:pPr>
        <w:pStyle w:val="ActHead5"/>
      </w:pPr>
      <w:bookmarkStart w:id="290" w:name="_Toc13832124"/>
      <w:r w:rsidRPr="009C61C6">
        <w:rPr>
          <w:rStyle w:val="CharSectno"/>
        </w:rPr>
        <w:t>430</w:t>
      </w:r>
      <w:r w:rsidRPr="009C61C6">
        <w:t xml:space="preserve">  Controller may require reports</w:t>
      </w:r>
      <w:bookmarkEnd w:id="290"/>
    </w:p>
    <w:p w:rsidR="00CC15B8" w:rsidRPr="009C61C6" w:rsidRDefault="00CC15B8" w:rsidP="00CC15B8">
      <w:pPr>
        <w:pStyle w:val="subsection"/>
      </w:pPr>
      <w:r w:rsidRPr="009C61C6">
        <w:tab/>
        <w:t>(1)</w:t>
      </w:r>
      <w:r w:rsidRPr="009C61C6">
        <w:tab/>
        <w:t>A controller of property of a corporation may, by notice given to the person or persons, require one or more persons included in one or more of the following classes of persons to make out as required by the notice, verify by a statement in writing in the prescribed form, and submit to the controller, a report, containing such information as is specified in the notice as to the affairs of the corporation or as to such of those affairs as are specified in the notice, as at a date specified in the notice:</w:t>
      </w:r>
    </w:p>
    <w:p w:rsidR="00CC15B8" w:rsidRPr="009C61C6" w:rsidRDefault="00CC15B8" w:rsidP="00CC15B8">
      <w:pPr>
        <w:pStyle w:val="paragraph"/>
      </w:pPr>
      <w:r w:rsidRPr="009C61C6">
        <w:tab/>
        <w:t>(a)</w:t>
      </w:r>
      <w:r w:rsidRPr="009C61C6">
        <w:tab/>
        <w:t>persons who are or have been officers of the corporation;</w:t>
      </w:r>
    </w:p>
    <w:p w:rsidR="00CC15B8" w:rsidRPr="009C61C6" w:rsidRDefault="00CC15B8" w:rsidP="00CC15B8">
      <w:pPr>
        <w:pStyle w:val="paragraph"/>
      </w:pPr>
      <w:r w:rsidRPr="009C61C6">
        <w:tab/>
        <w:t>(b)</w:t>
      </w:r>
      <w:r w:rsidRPr="009C61C6">
        <w:tab/>
        <w:t>where the corporation was incorporated within one year before the control day—persons who have taken part in the formation of the corporation;</w:t>
      </w:r>
    </w:p>
    <w:p w:rsidR="00CC15B8" w:rsidRPr="009C61C6" w:rsidRDefault="00CC15B8" w:rsidP="00CC15B8">
      <w:pPr>
        <w:pStyle w:val="paragraph"/>
      </w:pPr>
      <w:r w:rsidRPr="009C61C6">
        <w:tab/>
        <w:t>(c)</w:t>
      </w:r>
      <w:r w:rsidRPr="009C61C6">
        <w:tab/>
        <w:t>persons who are employed by the corporation or have been so employed within one year before the control day and are, in the opinion of the controller, capable of giving the information required;</w:t>
      </w:r>
    </w:p>
    <w:p w:rsidR="00CC15B8" w:rsidRPr="009C61C6" w:rsidRDefault="00CC15B8" w:rsidP="00CC15B8">
      <w:pPr>
        <w:pStyle w:val="paragraph"/>
      </w:pPr>
      <w:r w:rsidRPr="009C61C6">
        <w:tab/>
        <w:t>(d)</w:t>
      </w:r>
      <w:r w:rsidRPr="009C61C6">
        <w:tab/>
        <w:t>persons who are, or have been within one year before the control day, officers of, or employed by, a corporation that is, or within that year was, an officer of the corporation.</w:t>
      </w:r>
    </w:p>
    <w:p w:rsidR="00CC15B8" w:rsidRPr="009C61C6" w:rsidRDefault="00CC15B8" w:rsidP="00CC15B8">
      <w:pPr>
        <w:pStyle w:val="subsection"/>
      </w:pPr>
      <w:r w:rsidRPr="009C61C6">
        <w:tab/>
        <w:t>(2)</w:t>
      </w:r>
      <w:r w:rsidRPr="009C61C6">
        <w:tab/>
        <w:t xml:space="preserve">Without limiting the generality of </w:t>
      </w:r>
      <w:r w:rsidR="009C61C6">
        <w:t>subsection (</w:t>
      </w:r>
      <w:r w:rsidRPr="009C61C6">
        <w:t>1), a notice under that subsection may specify the information that the controller requires as to affairs of the corporation by reference to information that this Act requires to be included in any other report, statement or notice under this Act.</w:t>
      </w:r>
    </w:p>
    <w:p w:rsidR="00CC15B8" w:rsidRPr="009C61C6" w:rsidRDefault="00CC15B8" w:rsidP="00CC15B8">
      <w:pPr>
        <w:pStyle w:val="subsection"/>
      </w:pPr>
      <w:r w:rsidRPr="009C61C6">
        <w:tab/>
        <w:t>(3)</w:t>
      </w:r>
      <w:r w:rsidRPr="009C61C6">
        <w:tab/>
        <w:t xml:space="preserve">A person making a report and verifying it as required by </w:t>
      </w:r>
      <w:r w:rsidR="009C61C6">
        <w:t>subsection (</w:t>
      </w:r>
      <w:r w:rsidRPr="009C61C6">
        <w:t>1) must, subject to the regulations, be allowed, and must be paid by the controller (or the controller’s successor) out of the controller’s receipts, such costs and expenses incurred in and about the preparation and making of the report and the verification of the report as the controller (or the controller’s successor) considers reasonable.</w:t>
      </w:r>
    </w:p>
    <w:p w:rsidR="00CC15B8" w:rsidRPr="009C61C6" w:rsidRDefault="00CC15B8" w:rsidP="00CC15B8">
      <w:pPr>
        <w:pStyle w:val="subsection"/>
      </w:pPr>
      <w:r w:rsidRPr="009C61C6">
        <w:tab/>
        <w:t>(4)</w:t>
      </w:r>
      <w:r w:rsidRPr="009C61C6">
        <w:tab/>
        <w:t xml:space="preserve">A person must comply with a requirement made under </w:t>
      </w:r>
      <w:r w:rsidR="009C61C6">
        <w:t>subsection (</w:t>
      </w:r>
      <w:r w:rsidRPr="009C61C6">
        <w:t>1).</w:t>
      </w:r>
    </w:p>
    <w:p w:rsidR="00CC15B8" w:rsidRPr="009C61C6" w:rsidRDefault="00CC15B8" w:rsidP="00CC15B8">
      <w:pPr>
        <w:pStyle w:val="subsection"/>
      </w:pPr>
      <w:r w:rsidRPr="009C61C6">
        <w:tab/>
        <w:t>(5)</w:t>
      </w:r>
      <w:r w:rsidRPr="009C61C6">
        <w:tab/>
        <w:t>A reference in this section to the controller’s successor includes a reference to a continuing controller.</w:t>
      </w:r>
    </w:p>
    <w:p w:rsidR="00CC15B8" w:rsidRPr="009C61C6" w:rsidRDefault="00CC15B8" w:rsidP="00CC15B8">
      <w:pPr>
        <w:pStyle w:val="ActHead5"/>
      </w:pPr>
      <w:bookmarkStart w:id="291" w:name="_Toc13832125"/>
      <w:r w:rsidRPr="009C61C6">
        <w:rPr>
          <w:rStyle w:val="CharSectno"/>
        </w:rPr>
        <w:t>431</w:t>
      </w:r>
      <w:r w:rsidRPr="009C61C6">
        <w:t xml:space="preserve">  Controller may inspect books</w:t>
      </w:r>
      <w:bookmarkEnd w:id="291"/>
    </w:p>
    <w:p w:rsidR="00CC15B8" w:rsidRPr="009C61C6" w:rsidRDefault="00CC15B8" w:rsidP="00CC15B8">
      <w:pPr>
        <w:pStyle w:val="subsection"/>
      </w:pPr>
      <w:r w:rsidRPr="009C61C6">
        <w:tab/>
      </w:r>
      <w:r w:rsidRPr="009C61C6">
        <w:tab/>
        <w:t>A controller of property of a corporation is entitled to inspect at any reasonable time any books of the corporation that relate to that property and a person must not fail to allow the controller to inspect such books at such a time.</w:t>
      </w:r>
    </w:p>
    <w:p w:rsidR="007F0EF9" w:rsidRPr="009C61C6" w:rsidRDefault="007F0EF9" w:rsidP="007F0EF9">
      <w:pPr>
        <w:pStyle w:val="ActHead5"/>
      </w:pPr>
      <w:bookmarkStart w:id="292" w:name="_Toc13832126"/>
      <w:r w:rsidRPr="009C61C6">
        <w:rPr>
          <w:rStyle w:val="CharSectno"/>
        </w:rPr>
        <w:t>432</w:t>
      </w:r>
      <w:r w:rsidRPr="009C61C6">
        <w:t xml:space="preserve">  Auditing returns by controllers</w:t>
      </w:r>
      <w:bookmarkEnd w:id="292"/>
    </w:p>
    <w:p w:rsidR="00CC15B8" w:rsidRPr="009C61C6" w:rsidRDefault="00CC15B8" w:rsidP="00CC15B8">
      <w:pPr>
        <w:pStyle w:val="subsection"/>
      </w:pPr>
      <w:r w:rsidRPr="009C61C6">
        <w:tab/>
        <w:t>(2)</w:t>
      </w:r>
      <w:r w:rsidRPr="009C61C6">
        <w:tab/>
        <w:t xml:space="preserve">ASIC may, of its own motion or on the application of the corporation or a creditor of the corporation, cause </w:t>
      </w:r>
      <w:r w:rsidR="007F0EF9" w:rsidRPr="009C61C6">
        <w:t>the returns lodged in accordance with sections</w:t>
      </w:r>
      <w:r w:rsidR="009C61C6">
        <w:t> </w:t>
      </w:r>
      <w:r w:rsidR="007F0EF9" w:rsidRPr="009C61C6">
        <w:t>422A and 422B</w:t>
      </w:r>
      <w:r w:rsidRPr="009C61C6">
        <w:t xml:space="preserve"> to be audited by a registered company auditor appointed by ASIC and, for the purpose of the audit, the controller must furnish the auditor with such books and information as the auditor requires.</w:t>
      </w:r>
    </w:p>
    <w:p w:rsidR="00CC15B8" w:rsidRPr="009C61C6" w:rsidRDefault="00CC15B8" w:rsidP="00CC15B8">
      <w:pPr>
        <w:pStyle w:val="subsection"/>
      </w:pPr>
      <w:r w:rsidRPr="009C61C6">
        <w:tab/>
        <w:t>(3)</w:t>
      </w:r>
      <w:r w:rsidRPr="009C61C6">
        <w:tab/>
        <w:t xml:space="preserve">Where ASIC causes </w:t>
      </w:r>
      <w:r w:rsidR="007F0EF9" w:rsidRPr="009C61C6">
        <w:t>the returns</w:t>
      </w:r>
      <w:r w:rsidRPr="009C61C6">
        <w:t xml:space="preserve"> to be audited on the request of the corporation or a creditor, ASIC may require the corporation or creditor, as the case may be, to give security for the payment of the cost of the audit.</w:t>
      </w:r>
    </w:p>
    <w:p w:rsidR="00CC15B8" w:rsidRPr="009C61C6" w:rsidRDefault="00CC15B8" w:rsidP="00CC15B8">
      <w:pPr>
        <w:pStyle w:val="subsection"/>
      </w:pPr>
      <w:r w:rsidRPr="009C61C6">
        <w:tab/>
        <w:t>(4)</w:t>
      </w:r>
      <w:r w:rsidRPr="009C61C6">
        <w:tab/>
        <w:t xml:space="preserve">The costs of an audit under </w:t>
      </w:r>
      <w:r w:rsidR="009C61C6">
        <w:t>subsection (</w:t>
      </w:r>
      <w:r w:rsidRPr="009C61C6">
        <w:t>2) must be fixed by ASIC and ASIC may if it thinks fit make an order declaring that, for the purposes of subsection</w:t>
      </w:r>
      <w:r w:rsidR="009C61C6">
        <w:t> </w:t>
      </w:r>
      <w:r w:rsidRPr="009C61C6">
        <w:t>419(1), those costs are taken to be a debt incurred by the controller as mentioned in subsection</w:t>
      </w:r>
      <w:r w:rsidR="009C61C6">
        <w:t> </w:t>
      </w:r>
      <w:r w:rsidRPr="009C61C6">
        <w:t>419(1) and, where such an order is made, the controller is liable accordingly.</w:t>
      </w:r>
    </w:p>
    <w:p w:rsidR="00CC15B8" w:rsidRPr="009C61C6" w:rsidRDefault="00CC15B8" w:rsidP="00CC15B8">
      <w:pPr>
        <w:pStyle w:val="subsection"/>
      </w:pPr>
      <w:r w:rsidRPr="009C61C6">
        <w:tab/>
        <w:t>(5)</w:t>
      </w:r>
      <w:r w:rsidRPr="009C61C6">
        <w:tab/>
        <w:t>A person must comply with a requirement made under this section.</w:t>
      </w:r>
    </w:p>
    <w:p w:rsidR="00CC15B8" w:rsidRPr="009C61C6" w:rsidRDefault="00CC15B8" w:rsidP="00CC15B8">
      <w:pPr>
        <w:pStyle w:val="ActHead5"/>
      </w:pPr>
      <w:bookmarkStart w:id="293" w:name="_Toc13832127"/>
      <w:r w:rsidRPr="009C61C6">
        <w:rPr>
          <w:rStyle w:val="CharSectno"/>
        </w:rPr>
        <w:t>433</w:t>
      </w:r>
      <w:r w:rsidRPr="009C61C6">
        <w:t xml:space="preserve">  </w:t>
      </w:r>
      <w:r w:rsidR="00E12619" w:rsidRPr="009C61C6">
        <w:t>Property subject to circulating security interest—payment of certain debts to have priority</w:t>
      </w:r>
      <w:bookmarkEnd w:id="293"/>
    </w:p>
    <w:p w:rsidR="00CC15B8" w:rsidRPr="009C61C6" w:rsidRDefault="00CC15B8" w:rsidP="00CC15B8">
      <w:pPr>
        <w:pStyle w:val="subsection"/>
      </w:pPr>
      <w:r w:rsidRPr="009C61C6">
        <w:tab/>
        <w:t>(2)</w:t>
      </w:r>
      <w:r w:rsidRPr="009C61C6">
        <w:tab/>
        <w:t>This section applies where:</w:t>
      </w:r>
    </w:p>
    <w:p w:rsidR="00CC15B8" w:rsidRPr="009C61C6" w:rsidRDefault="00CC15B8" w:rsidP="00CC15B8">
      <w:pPr>
        <w:pStyle w:val="paragraph"/>
      </w:pPr>
      <w:r w:rsidRPr="009C61C6">
        <w:tab/>
        <w:t>(a)</w:t>
      </w:r>
      <w:r w:rsidRPr="009C61C6">
        <w:tab/>
        <w:t xml:space="preserve">a receiver is appointed on behalf of the holders of any debentures of a company or registered body that are secured by a </w:t>
      </w:r>
      <w:r w:rsidR="00E12619" w:rsidRPr="009C61C6">
        <w:t>circulating security interest</w:t>
      </w:r>
      <w:r w:rsidRPr="009C61C6">
        <w:t xml:space="preserve">, or possession is taken or control is assumed, by or on behalf of the holders of any debentures of a company or registered body, of any property comprised in or subject to a </w:t>
      </w:r>
      <w:r w:rsidR="00E12619" w:rsidRPr="009C61C6">
        <w:t>circulating security interest</w:t>
      </w:r>
      <w:r w:rsidRPr="009C61C6">
        <w:t>; and</w:t>
      </w:r>
    </w:p>
    <w:p w:rsidR="00CC15B8" w:rsidRPr="009C61C6" w:rsidRDefault="00CC15B8" w:rsidP="00CC15B8">
      <w:pPr>
        <w:pStyle w:val="paragraph"/>
      </w:pPr>
      <w:r w:rsidRPr="009C61C6">
        <w:tab/>
        <w:t>(b)</w:t>
      </w:r>
      <w:r w:rsidRPr="009C61C6">
        <w:tab/>
        <w:t xml:space="preserve">at the date of the appointment or of the taking of possession or assumption of control (in this section called the </w:t>
      </w:r>
      <w:r w:rsidRPr="009C61C6">
        <w:rPr>
          <w:b/>
          <w:i/>
        </w:rPr>
        <w:t>relevant date</w:t>
      </w:r>
      <w:r w:rsidRPr="009C61C6">
        <w:t>):</w:t>
      </w:r>
    </w:p>
    <w:p w:rsidR="00CC15B8" w:rsidRPr="009C61C6" w:rsidRDefault="00CC15B8" w:rsidP="00CC15B8">
      <w:pPr>
        <w:pStyle w:val="paragraphsub"/>
      </w:pPr>
      <w:r w:rsidRPr="009C61C6">
        <w:tab/>
        <w:t>(i)</w:t>
      </w:r>
      <w:r w:rsidRPr="009C61C6">
        <w:tab/>
        <w:t>the company or registered body has not commenced to be wound up voluntarily; and</w:t>
      </w:r>
    </w:p>
    <w:p w:rsidR="00CC15B8" w:rsidRPr="009C61C6" w:rsidRDefault="00CC15B8" w:rsidP="00CC15B8">
      <w:pPr>
        <w:pStyle w:val="paragraphsub"/>
      </w:pPr>
      <w:r w:rsidRPr="009C61C6">
        <w:tab/>
        <w:t>(ii)</w:t>
      </w:r>
      <w:r w:rsidRPr="009C61C6">
        <w:tab/>
        <w:t>the company or registered body has not been ordered to be wound up by the Court.</w:t>
      </w:r>
    </w:p>
    <w:p w:rsidR="00CC15B8" w:rsidRPr="009C61C6" w:rsidRDefault="00CC15B8" w:rsidP="00CC15B8">
      <w:pPr>
        <w:pStyle w:val="subsection"/>
      </w:pPr>
      <w:r w:rsidRPr="009C61C6">
        <w:tab/>
        <w:t>(3)</w:t>
      </w:r>
      <w:r w:rsidRPr="009C61C6">
        <w:tab/>
        <w:t>In the case of a company, the receiver or other person taking possession or assuming control of property of the company must pay, out of the property coming into his, her or its hands, the following debts or amounts in priority to any claim for principal or interest in respect of the debentures:</w:t>
      </w:r>
    </w:p>
    <w:p w:rsidR="00CC15B8" w:rsidRPr="009C61C6" w:rsidRDefault="00CC15B8" w:rsidP="00CC15B8">
      <w:pPr>
        <w:pStyle w:val="paragraph"/>
      </w:pPr>
      <w:r w:rsidRPr="009C61C6">
        <w:tab/>
        <w:t>(a)</w:t>
      </w:r>
      <w:r w:rsidRPr="009C61C6">
        <w:tab/>
        <w:t>first, any amount that in a winding up is payable in priority to unsecured debts pursuant to section</w:t>
      </w:r>
      <w:r w:rsidR="009C61C6">
        <w:t> </w:t>
      </w:r>
      <w:r w:rsidRPr="009C61C6">
        <w:t>562;</w:t>
      </w:r>
    </w:p>
    <w:p w:rsidR="00CC15B8" w:rsidRPr="009C61C6" w:rsidRDefault="00CC15B8" w:rsidP="00CC15B8">
      <w:pPr>
        <w:pStyle w:val="paragraph"/>
      </w:pPr>
      <w:r w:rsidRPr="009C61C6">
        <w:tab/>
        <w:t>(b)</w:t>
      </w:r>
      <w:r w:rsidRPr="009C61C6">
        <w:tab/>
        <w:t>next, if an auditor of the company had applied to ASIC under subsection</w:t>
      </w:r>
      <w:r w:rsidR="009C61C6">
        <w:t> </w:t>
      </w:r>
      <w:r w:rsidRPr="009C61C6">
        <w:t>329(6) for consent to his, her or its resignation as auditor and ASIC had refused that consent before the relevant date—the reasonable fees and expenses of the auditor incurred during the period beginning on the day of the refusal and ending on the relevant date;</w:t>
      </w:r>
    </w:p>
    <w:p w:rsidR="00CC15B8" w:rsidRPr="009C61C6" w:rsidRDefault="00CC15B8" w:rsidP="00CC15B8">
      <w:pPr>
        <w:pStyle w:val="paragraph"/>
      </w:pPr>
      <w:r w:rsidRPr="009C61C6">
        <w:tab/>
        <w:t>(c)</w:t>
      </w:r>
      <w:r w:rsidRPr="009C61C6">
        <w:tab/>
        <w:t xml:space="preserve">subject to </w:t>
      </w:r>
      <w:r w:rsidR="009C61C6">
        <w:t>subsections (</w:t>
      </w:r>
      <w:r w:rsidRPr="009C61C6">
        <w:t>6) and (7), next, any debt or amount that in a winding up is payable in priority to other unsecured debts pursuant to paragraph</w:t>
      </w:r>
      <w:r w:rsidR="009C61C6">
        <w:t> </w:t>
      </w:r>
      <w:r w:rsidRPr="009C61C6">
        <w:t>556(1)(e), (g) or (h) or section</w:t>
      </w:r>
      <w:r w:rsidR="009C61C6">
        <w:t> </w:t>
      </w:r>
      <w:r w:rsidRPr="009C61C6">
        <w:t>560.</w:t>
      </w:r>
    </w:p>
    <w:p w:rsidR="00CC15B8" w:rsidRPr="009C61C6" w:rsidRDefault="00CC15B8" w:rsidP="00CC15B8">
      <w:pPr>
        <w:pStyle w:val="subsection"/>
      </w:pPr>
      <w:r w:rsidRPr="009C61C6">
        <w:tab/>
        <w:t>(4)</w:t>
      </w:r>
      <w:r w:rsidRPr="009C61C6">
        <w:tab/>
        <w:t>In the case of a registered body, the receiver or other person taking possession or assuming control of property of the registered body must pay, out of the property of the registered body coming into his, her or its hands, the following debts or amounts in priority to any claim for principal or interest in respect of the debentures:</w:t>
      </w:r>
    </w:p>
    <w:p w:rsidR="00CC15B8" w:rsidRPr="009C61C6" w:rsidRDefault="00CC15B8" w:rsidP="00CC15B8">
      <w:pPr>
        <w:pStyle w:val="paragraph"/>
      </w:pPr>
      <w:r w:rsidRPr="009C61C6">
        <w:tab/>
        <w:t>(a)</w:t>
      </w:r>
      <w:r w:rsidRPr="009C61C6">
        <w:tab/>
        <w:t>first, any amount that in a winding up is payable in priority to unsecured debts pursuant to section</w:t>
      </w:r>
      <w:r w:rsidR="009C61C6">
        <w:t> </w:t>
      </w:r>
      <w:r w:rsidRPr="009C61C6">
        <w:t>562;</w:t>
      </w:r>
    </w:p>
    <w:p w:rsidR="00CC15B8" w:rsidRPr="009C61C6" w:rsidRDefault="00CC15B8" w:rsidP="00CC15B8">
      <w:pPr>
        <w:pStyle w:val="paragraph"/>
      </w:pPr>
      <w:r w:rsidRPr="009C61C6">
        <w:tab/>
        <w:t>(b)</w:t>
      </w:r>
      <w:r w:rsidRPr="009C61C6">
        <w:tab/>
        <w:t>next, any debt or amount that in a winding up is payable in priority to other unsecured debts pursuant to paragraph</w:t>
      </w:r>
      <w:r w:rsidR="009C61C6">
        <w:t> </w:t>
      </w:r>
      <w:r w:rsidRPr="009C61C6">
        <w:t>556(1)(e), (g) or (h) or section</w:t>
      </w:r>
      <w:r w:rsidR="009C61C6">
        <w:t> </w:t>
      </w:r>
      <w:r w:rsidRPr="009C61C6">
        <w:t>560.</w:t>
      </w:r>
    </w:p>
    <w:p w:rsidR="00CC15B8" w:rsidRPr="009C61C6" w:rsidRDefault="00CC15B8" w:rsidP="00CC15B8">
      <w:pPr>
        <w:pStyle w:val="subsection"/>
      </w:pPr>
      <w:r w:rsidRPr="009C61C6">
        <w:tab/>
        <w:t>(5)</w:t>
      </w:r>
      <w:r w:rsidRPr="009C61C6">
        <w:tab/>
        <w:t xml:space="preserve">The receiver or other person taking possession or assuming control of property must pay debts and amounts payable pursuant to </w:t>
      </w:r>
      <w:r w:rsidR="009C61C6">
        <w:t>paragraph (</w:t>
      </w:r>
      <w:r w:rsidRPr="009C61C6">
        <w:t>3)(c) or (4)(b) in the same order of priority as is prescribed by Division</w:t>
      </w:r>
      <w:r w:rsidR="009C61C6">
        <w:t> </w:t>
      </w:r>
      <w:r w:rsidRPr="009C61C6">
        <w:t>6 of Part</w:t>
      </w:r>
      <w:r w:rsidR="009C61C6">
        <w:t> </w:t>
      </w:r>
      <w:r w:rsidRPr="009C61C6">
        <w:t>5.6 in respect of those debts and amounts.</w:t>
      </w:r>
    </w:p>
    <w:p w:rsidR="00CC15B8" w:rsidRPr="009C61C6" w:rsidRDefault="00CC15B8" w:rsidP="00CC15B8">
      <w:pPr>
        <w:pStyle w:val="subsection"/>
      </w:pPr>
      <w:r w:rsidRPr="009C61C6">
        <w:tab/>
        <w:t>(6)</w:t>
      </w:r>
      <w:r w:rsidRPr="009C61C6">
        <w:tab/>
        <w:t>In the case of a company, if an auditor of the company had applied to ASIC under subsection</w:t>
      </w:r>
      <w:r w:rsidR="009C61C6">
        <w:t> </w:t>
      </w:r>
      <w:r w:rsidRPr="009C61C6">
        <w:t xml:space="preserve">329(6) for consent to his, her or its resignation as auditor and ASIC had, before the relevant date, refused that consent, a receiver must, when property comes to the receiver’s hands, before paying any debt or amount referred to in </w:t>
      </w:r>
      <w:r w:rsidR="009C61C6">
        <w:t>paragraph (</w:t>
      </w:r>
      <w:r w:rsidRPr="009C61C6">
        <w:t>3)(c), make provision out of that property for the reasonable fees and expenses of the auditor incurred after the relevant date but before the date on which the property comes into the receiver’s hands, being fees and expenses in respect of which provision has not already been made under this subsection.</w:t>
      </w:r>
    </w:p>
    <w:p w:rsidR="00CC15B8" w:rsidRPr="009C61C6" w:rsidRDefault="00CC15B8" w:rsidP="00CC15B8">
      <w:pPr>
        <w:pStyle w:val="subsection"/>
      </w:pPr>
      <w:r w:rsidRPr="009C61C6">
        <w:tab/>
        <w:t>(7)</w:t>
      </w:r>
      <w:r w:rsidRPr="009C61C6">
        <w:tab/>
        <w:t>If an auditor of the company applies to ASIC under subsection</w:t>
      </w:r>
      <w:r w:rsidR="009C61C6">
        <w:t> </w:t>
      </w:r>
      <w:r w:rsidRPr="009C61C6">
        <w:t xml:space="preserve">329(6) for consent to his, her or its resignation as auditor and, after the relevant date, ASIC refuses that consent, the receiver must, in relation to property that comes into the receiver’s hands after the refusal, before paying any debt or amount referred to in </w:t>
      </w:r>
      <w:r w:rsidR="009C61C6">
        <w:t>paragraph (</w:t>
      </w:r>
      <w:r w:rsidRPr="009C61C6">
        <w:t>3)(c), make provision out of that property for the reasonable fees and expenses of the auditor incurred after the refusal and before the date on which the property comes into the receiver’s hands, being fees and expenses in respect of which provision has not already been made under this subsection.</w:t>
      </w:r>
    </w:p>
    <w:p w:rsidR="00CC15B8" w:rsidRPr="009C61C6" w:rsidRDefault="00CC15B8" w:rsidP="00CC15B8">
      <w:pPr>
        <w:pStyle w:val="subsection"/>
      </w:pPr>
      <w:r w:rsidRPr="009C61C6">
        <w:tab/>
        <w:t>(8)</w:t>
      </w:r>
      <w:r w:rsidRPr="009C61C6">
        <w:tab/>
        <w:t xml:space="preserve">A receiver must make provision in respect of reasonable fees and expenses of an auditor in respect of a particular period as required by </w:t>
      </w:r>
      <w:r w:rsidR="009C61C6">
        <w:t>subsection (</w:t>
      </w:r>
      <w:r w:rsidRPr="009C61C6">
        <w:t>6) or (7) whether or not the auditor has made a claim for fees and expenses for that period, but where the auditor has not made a claim, the receiver may estimate the reasonable fees and expenses of the auditor for that period and make provision in accordance with the estimate.</w:t>
      </w:r>
    </w:p>
    <w:p w:rsidR="00CC15B8" w:rsidRPr="009C61C6" w:rsidRDefault="00CC15B8" w:rsidP="00CC15B8">
      <w:pPr>
        <w:pStyle w:val="subsection"/>
      </w:pPr>
      <w:r w:rsidRPr="009C61C6">
        <w:tab/>
        <w:t>(9)</w:t>
      </w:r>
      <w:r w:rsidRPr="009C61C6">
        <w:tab/>
        <w:t>For the purposes of this section, the references in Division</w:t>
      </w:r>
      <w:r w:rsidR="009C61C6">
        <w:t> </w:t>
      </w:r>
      <w:r w:rsidRPr="009C61C6">
        <w:t>6 of Part</w:t>
      </w:r>
      <w:r w:rsidR="009C61C6">
        <w:t> </w:t>
      </w:r>
      <w:r w:rsidRPr="009C61C6">
        <w:t>5.6 to the relevant date are to be read as references to the date of the appointment of the receiver, or of possession being taken or control being assumed, as the case may be.</w:t>
      </w:r>
    </w:p>
    <w:p w:rsidR="00CC15B8" w:rsidRPr="009C61C6" w:rsidRDefault="00CC15B8" w:rsidP="00CC15B8">
      <w:pPr>
        <w:pStyle w:val="ActHead5"/>
      </w:pPr>
      <w:bookmarkStart w:id="294" w:name="_Toc13832128"/>
      <w:r w:rsidRPr="009C61C6">
        <w:rPr>
          <w:rStyle w:val="CharSectno"/>
        </w:rPr>
        <w:t>434</w:t>
      </w:r>
      <w:r w:rsidRPr="009C61C6">
        <w:t xml:space="preserve">  Enforcing controller’s duty to make returns</w:t>
      </w:r>
      <w:bookmarkEnd w:id="294"/>
    </w:p>
    <w:p w:rsidR="00CC15B8" w:rsidRPr="009C61C6" w:rsidRDefault="00CC15B8" w:rsidP="00CC15B8">
      <w:pPr>
        <w:pStyle w:val="subsection"/>
      </w:pPr>
      <w:r w:rsidRPr="009C61C6">
        <w:tab/>
        <w:t>(1)</w:t>
      </w:r>
      <w:r w:rsidRPr="009C61C6">
        <w:tab/>
        <w:t>If a controller of property of a corporation:</w:t>
      </w:r>
    </w:p>
    <w:p w:rsidR="00CC15B8" w:rsidRPr="009C61C6" w:rsidRDefault="00CC15B8" w:rsidP="00CC15B8">
      <w:pPr>
        <w:pStyle w:val="paragraph"/>
      </w:pPr>
      <w:r w:rsidRPr="009C61C6">
        <w:tab/>
        <w:t>(a)</w:t>
      </w:r>
      <w:r w:rsidRPr="009C61C6">
        <w:tab/>
        <w:t>who has made default in making or lodging any return, account or other document or in giving any notice required by law fails to make good the default within 14 days after the service on the controller, by any member or creditor of the corporation or trustee for debenture holders, of a notice requiring the controller to do so; or</w:t>
      </w:r>
    </w:p>
    <w:p w:rsidR="00CC15B8" w:rsidRPr="009C61C6" w:rsidRDefault="00CC15B8" w:rsidP="00CC15B8">
      <w:pPr>
        <w:pStyle w:val="paragraph"/>
        <w:keepNext/>
      </w:pPr>
      <w:r w:rsidRPr="009C61C6">
        <w:tab/>
        <w:t>(b)</w:t>
      </w:r>
      <w:r w:rsidRPr="009C61C6">
        <w:tab/>
        <w:t>who has become a controller of property of the corporation otherwise than by being appointed a receiver of such property by a court and who has, after being required at any time by the liquidator of the corporation so to do, failed to render proper accounts of, and to vouch, the controller’s receipts and payments and to pay over to the liquidator the amount properly payable to the liquidator;</w:t>
      </w:r>
    </w:p>
    <w:p w:rsidR="00CC15B8" w:rsidRPr="009C61C6" w:rsidRDefault="00CC15B8" w:rsidP="00CC15B8">
      <w:pPr>
        <w:pStyle w:val="subsection2"/>
      </w:pPr>
      <w:r w:rsidRPr="009C61C6">
        <w:t>the Court may make an order directing the controller to make good the default within such time as is specified in the order.</w:t>
      </w:r>
    </w:p>
    <w:p w:rsidR="00CC15B8" w:rsidRPr="009C61C6" w:rsidRDefault="00CC15B8" w:rsidP="00CC15B8">
      <w:pPr>
        <w:pStyle w:val="subsection"/>
      </w:pPr>
      <w:r w:rsidRPr="009C61C6">
        <w:tab/>
        <w:t>(2)</w:t>
      </w:r>
      <w:r w:rsidRPr="009C61C6">
        <w:tab/>
        <w:t xml:space="preserve">An application under </w:t>
      </w:r>
      <w:r w:rsidR="009C61C6">
        <w:t>subsection (</w:t>
      </w:r>
      <w:r w:rsidRPr="009C61C6">
        <w:t>1) may be made:</w:t>
      </w:r>
    </w:p>
    <w:p w:rsidR="00CC15B8" w:rsidRPr="009C61C6" w:rsidRDefault="00CC15B8" w:rsidP="00CC15B8">
      <w:pPr>
        <w:pStyle w:val="paragraph"/>
      </w:pPr>
      <w:r w:rsidRPr="009C61C6">
        <w:tab/>
        <w:t>(a)</w:t>
      </w:r>
      <w:r w:rsidRPr="009C61C6">
        <w:tab/>
        <w:t xml:space="preserve">if </w:t>
      </w:r>
      <w:r w:rsidR="009C61C6">
        <w:t>paragraph (</w:t>
      </w:r>
      <w:r w:rsidRPr="009C61C6">
        <w:t>1)(a) applies—by a member or creditor of the corporation or by a trustee for debenture holders; and</w:t>
      </w:r>
    </w:p>
    <w:p w:rsidR="00CC15B8" w:rsidRPr="009C61C6" w:rsidRDefault="00CC15B8" w:rsidP="00CC15B8">
      <w:pPr>
        <w:pStyle w:val="paragraph"/>
      </w:pPr>
      <w:r w:rsidRPr="009C61C6">
        <w:tab/>
        <w:t>(b)</w:t>
      </w:r>
      <w:r w:rsidRPr="009C61C6">
        <w:tab/>
        <w:t xml:space="preserve">if </w:t>
      </w:r>
      <w:r w:rsidR="009C61C6">
        <w:t>paragraph (</w:t>
      </w:r>
      <w:r w:rsidRPr="009C61C6">
        <w:t>1)(b) applies—by the liquidator of the corporation.</w:t>
      </w:r>
    </w:p>
    <w:p w:rsidR="00CC15B8" w:rsidRPr="009C61C6" w:rsidRDefault="00CC15B8" w:rsidP="00CC15B8">
      <w:pPr>
        <w:pStyle w:val="ActHead5"/>
      </w:pPr>
      <w:bookmarkStart w:id="295" w:name="_Toc13832129"/>
      <w:r w:rsidRPr="009C61C6">
        <w:rPr>
          <w:rStyle w:val="CharSectno"/>
        </w:rPr>
        <w:t>434A</w:t>
      </w:r>
      <w:r w:rsidRPr="009C61C6">
        <w:t xml:space="preserve">  Court may remove controller for misconduct</w:t>
      </w:r>
      <w:bookmarkEnd w:id="295"/>
    </w:p>
    <w:p w:rsidR="00CC15B8" w:rsidRPr="009C61C6" w:rsidRDefault="00CC15B8" w:rsidP="00CC15B8">
      <w:pPr>
        <w:pStyle w:val="subsection"/>
      </w:pPr>
      <w:r w:rsidRPr="009C61C6">
        <w:tab/>
      </w:r>
      <w:r w:rsidRPr="009C61C6">
        <w:tab/>
        <w:t>Where, on the application of a corporation, the Court is satisfied that a controller of property of the corporation has been guilty of misconduct in connection with performing or exercising any of the controller’s functions and powers, the Court may order that, on and after a specified day, the controller cease to act as receiver or give up possession or control, as the case requires, of property of the corporation.</w:t>
      </w:r>
    </w:p>
    <w:p w:rsidR="00CC15B8" w:rsidRPr="009C61C6" w:rsidRDefault="00CC15B8" w:rsidP="00CC15B8">
      <w:pPr>
        <w:pStyle w:val="ActHead5"/>
      </w:pPr>
      <w:bookmarkStart w:id="296" w:name="_Toc13832130"/>
      <w:r w:rsidRPr="009C61C6">
        <w:rPr>
          <w:rStyle w:val="CharSectno"/>
        </w:rPr>
        <w:t>434B</w:t>
      </w:r>
      <w:r w:rsidRPr="009C61C6">
        <w:t xml:space="preserve">  Court may remove redundant controller</w:t>
      </w:r>
      <w:bookmarkEnd w:id="296"/>
    </w:p>
    <w:p w:rsidR="00CC15B8" w:rsidRPr="009C61C6" w:rsidRDefault="00CC15B8" w:rsidP="00CC15B8">
      <w:pPr>
        <w:pStyle w:val="subsection"/>
      </w:pPr>
      <w:r w:rsidRPr="009C61C6">
        <w:tab/>
        <w:t>(1)</w:t>
      </w:r>
      <w:r w:rsidRPr="009C61C6">
        <w:tab/>
        <w:t>The Court may order that, on and after a specified day, a controller of property of a corporation:</w:t>
      </w:r>
    </w:p>
    <w:p w:rsidR="00CC15B8" w:rsidRPr="009C61C6" w:rsidRDefault="00CC15B8" w:rsidP="00CC15B8">
      <w:pPr>
        <w:pStyle w:val="paragraph"/>
      </w:pPr>
      <w:r w:rsidRPr="009C61C6">
        <w:tab/>
        <w:t>(a)</w:t>
      </w:r>
      <w:r w:rsidRPr="009C61C6">
        <w:tab/>
        <w:t>cease to act as receiver, or give up possession or control, as the case requires, of property of the corporation; or</w:t>
      </w:r>
    </w:p>
    <w:p w:rsidR="00CC15B8" w:rsidRPr="009C61C6" w:rsidRDefault="00CC15B8" w:rsidP="00CC15B8">
      <w:pPr>
        <w:pStyle w:val="paragraph"/>
      </w:pPr>
      <w:r w:rsidRPr="009C61C6">
        <w:tab/>
        <w:t>(b)</w:t>
      </w:r>
      <w:r w:rsidRPr="009C61C6">
        <w:tab/>
        <w:t>act as receiver, or continue in possession or control, as the case requires, only of specified property of the corporation.</w:t>
      </w:r>
    </w:p>
    <w:p w:rsidR="00CC15B8" w:rsidRPr="009C61C6" w:rsidRDefault="00CC15B8" w:rsidP="00CC15B8">
      <w:pPr>
        <w:pStyle w:val="subsection"/>
        <w:keepNext/>
      </w:pPr>
      <w:r w:rsidRPr="009C61C6">
        <w:tab/>
        <w:t>(2)</w:t>
      </w:r>
      <w:r w:rsidRPr="009C61C6">
        <w:tab/>
        <w:t xml:space="preserve">However, the Court may only make an order under </w:t>
      </w:r>
      <w:r w:rsidR="009C61C6">
        <w:t>subsection (</w:t>
      </w:r>
      <w:r w:rsidRPr="009C61C6">
        <w:t xml:space="preserve">1) if satisfied that the objectives for which the controller was appointed, or entered into possession or took control of property of the corporation, as the case requires, have been achieved, so far as is reasonably practicable, except in relation to any property specified in the order under </w:t>
      </w:r>
      <w:r w:rsidR="009C61C6">
        <w:t>paragraph (</w:t>
      </w:r>
      <w:r w:rsidRPr="009C61C6">
        <w:t>1)(b).</w:t>
      </w:r>
    </w:p>
    <w:p w:rsidR="00CC15B8" w:rsidRPr="009C61C6" w:rsidRDefault="00CC15B8" w:rsidP="00CC15B8">
      <w:pPr>
        <w:pStyle w:val="subsection"/>
      </w:pPr>
      <w:r w:rsidRPr="009C61C6">
        <w:tab/>
        <w:t>(3)</w:t>
      </w:r>
      <w:r w:rsidRPr="009C61C6">
        <w:tab/>
        <w:t xml:space="preserve">For the purposes of </w:t>
      </w:r>
      <w:r w:rsidR="009C61C6">
        <w:t>subsection (</w:t>
      </w:r>
      <w:r w:rsidRPr="009C61C6">
        <w:t>2), the Court must have regard to:</w:t>
      </w:r>
    </w:p>
    <w:p w:rsidR="00CC15B8" w:rsidRPr="009C61C6" w:rsidRDefault="00CC15B8" w:rsidP="00CC15B8">
      <w:pPr>
        <w:pStyle w:val="paragraph"/>
      </w:pPr>
      <w:r w:rsidRPr="009C61C6">
        <w:tab/>
        <w:t>(a)</w:t>
      </w:r>
      <w:r w:rsidRPr="009C61C6">
        <w:tab/>
        <w:t>the corporation’s interests; and</w:t>
      </w:r>
    </w:p>
    <w:p w:rsidR="00CC15B8" w:rsidRPr="009C61C6" w:rsidRDefault="00CC15B8" w:rsidP="00CC15B8">
      <w:pPr>
        <w:pStyle w:val="paragraph"/>
      </w:pPr>
      <w:r w:rsidRPr="009C61C6">
        <w:tab/>
        <w:t>(b)</w:t>
      </w:r>
      <w:r w:rsidRPr="009C61C6">
        <w:tab/>
        <w:t xml:space="preserve">the interests of the </w:t>
      </w:r>
      <w:r w:rsidR="00C33042" w:rsidRPr="009C61C6">
        <w:t>secured party in relation to the security interest</w:t>
      </w:r>
      <w:r w:rsidRPr="009C61C6">
        <w:t xml:space="preserve"> that the controller is enforcing; and</w:t>
      </w:r>
    </w:p>
    <w:p w:rsidR="00CC15B8" w:rsidRPr="009C61C6" w:rsidRDefault="00CC15B8" w:rsidP="00CC15B8">
      <w:pPr>
        <w:pStyle w:val="paragraph"/>
      </w:pPr>
      <w:r w:rsidRPr="009C61C6">
        <w:tab/>
        <w:t>(c)</w:t>
      </w:r>
      <w:r w:rsidRPr="009C61C6">
        <w:tab/>
        <w:t>the interests of the corporation’s other creditors; and</w:t>
      </w:r>
    </w:p>
    <w:p w:rsidR="00CC15B8" w:rsidRPr="009C61C6" w:rsidRDefault="00CC15B8" w:rsidP="00CC15B8">
      <w:pPr>
        <w:pStyle w:val="paragraph"/>
      </w:pPr>
      <w:r w:rsidRPr="009C61C6">
        <w:tab/>
        <w:t>(d)</w:t>
      </w:r>
      <w:r w:rsidRPr="009C61C6">
        <w:tab/>
        <w:t>any other relevant matter.</w:t>
      </w:r>
    </w:p>
    <w:p w:rsidR="00CC15B8" w:rsidRPr="009C61C6" w:rsidRDefault="00CC15B8" w:rsidP="00CC15B8">
      <w:pPr>
        <w:pStyle w:val="subsection"/>
      </w:pPr>
      <w:r w:rsidRPr="009C61C6">
        <w:tab/>
        <w:t>(4)</w:t>
      </w:r>
      <w:r w:rsidRPr="009C61C6">
        <w:tab/>
        <w:t xml:space="preserve">The Court may only make an order under </w:t>
      </w:r>
      <w:r w:rsidR="009C61C6">
        <w:t>subsection (</w:t>
      </w:r>
      <w:r w:rsidRPr="009C61C6">
        <w:t>1) on the application of a liquidator appointed for the purposes of winding up the corporation in insolvency.</w:t>
      </w:r>
    </w:p>
    <w:p w:rsidR="00CC15B8" w:rsidRPr="009C61C6" w:rsidRDefault="00CC15B8" w:rsidP="00CC15B8">
      <w:pPr>
        <w:pStyle w:val="subsection"/>
      </w:pPr>
      <w:r w:rsidRPr="009C61C6">
        <w:tab/>
        <w:t>(5)</w:t>
      </w:r>
      <w:r w:rsidRPr="009C61C6">
        <w:tab/>
        <w:t xml:space="preserve">An order under </w:t>
      </w:r>
      <w:r w:rsidR="009C61C6">
        <w:t>subsection (</w:t>
      </w:r>
      <w:r w:rsidRPr="009C61C6">
        <w:t xml:space="preserve">1) may also prohibit the </w:t>
      </w:r>
      <w:r w:rsidR="00C33042" w:rsidRPr="009C61C6">
        <w:t>secured party</w:t>
      </w:r>
      <w:r w:rsidRPr="009C61C6">
        <w:t xml:space="preserve"> from doing any or all of the following, except with the leave of the Court:</w:t>
      </w:r>
    </w:p>
    <w:p w:rsidR="00CC15B8" w:rsidRPr="009C61C6" w:rsidRDefault="00CC15B8" w:rsidP="00CC15B8">
      <w:pPr>
        <w:pStyle w:val="paragraph"/>
      </w:pPr>
      <w:r w:rsidRPr="009C61C6">
        <w:tab/>
        <w:t>(a)</w:t>
      </w:r>
      <w:r w:rsidRPr="009C61C6">
        <w:tab/>
        <w:t xml:space="preserve">appointing a person as receiver of property of the corporation under a power contained in an instrument relating to the </w:t>
      </w:r>
      <w:r w:rsidR="00E347C5" w:rsidRPr="009C61C6">
        <w:t>security interest</w:t>
      </w:r>
      <w:r w:rsidRPr="009C61C6">
        <w:t>;</w:t>
      </w:r>
    </w:p>
    <w:p w:rsidR="00CC15B8" w:rsidRPr="009C61C6" w:rsidRDefault="00CC15B8" w:rsidP="00CC15B8">
      <w:pPr>
        <w:pStyle w:val="paragraph"/>
      </w:pPr>
      <w:r w:rsidRPr="009C61C6">
        <w:tab/>
        <w:t>(b)</w:t>
      </w:r>
      <w:r w:rsidRPr="009C61C6">
        <w:tab/>
        <w:t xml:space="preserve">entering into possession, or taking control, of such property for the purpose of enforcing the </w:t>
      </w:r>
      <w:r w:rsidR="00E347C5" w:rsidRPr="009C61C6">
        <w:t>security interest</w:t>
      </w:r>
      <w:r w:rsidRPr="009C61C6">
        <w:t>;</w:t>
      </w:r>
    </w:p>
    <w:p w:rsidR="00CC15B8" w:rsidRPr="009C61C6" w:rsidRDefault="00CC15B8" w:rsidP="00CC15B8">
      <w:pPr>
        <w:pStyle w:val="paragraph"/>
      </w:pPr>
      <w:r w:rsidRPr="009C61C6">
        <w:tab/>
        <w:t>(c)</w:t>
      </w:r>
      <w:r w:rsidRPr="009C61C6">
        <w:tab/>
        <w:t xml:space="preserve">appointing a person so to enter into possession or take control (whether as agent for the </w:t>
      </w:r>
      <w:r w:rsidR="00E347C5" w:rsidRPr="009C61C6">
        <w:t>secured party</w:t>
      </w:r>
      <w:r w:rsidRPr="009C61C6">
        <w:t xml:space="preserve"> or for the corporation).</w:t>
      </w:r>
    </w:p>
    <w:p w:rsidR="00CC15B8" w:rsidRPr="009C61C6" w:rsidRDefault="00CC15B8" w:rsidP="00CC15B8">
      <w:pPr>
        <w:pStyle w:val="ActHead5"/>
      </w:pPr>
      <w:bookmarkStart w:id="297" w:name="_Toc13832131"/>
      <w:r w:rsidRPr="009C61C6">
        <w:rPr>
          <w:rStyle w:val="CharSectno"/>
        </w:rPr>
        <w:t>434C</w:t>
      </w:r>
      <w:r w:rsidRPr="009C61C6">
        <w:t xml:space="preserve">  Effect of sections</w:t>
      </w:r>
      <w:r w:rsidR="009C61C6">
        <w:t> </w:t>
      </w:r>
      <w:r w:rsidRPr="009C61C6">
        <w:t>434A and 434B</w:t>
      </w:r>
      <w:bookmarkEnd w:id="297"/>
    </w:p>
    <w:p w:rsidR="00CC15B8" w:rsidRPr="009C61C6" w:rsidRDefault="00CC15B8" w:rsidP="00CC15B8">
      <w:pPr>
        <w:pStyle w:val="subsection"/>
      </w:pPr>
      <w:r w:rsidRPr="009C61C6">
        <w:tab/>
        <w:t>(1)</w:t>
      </w:r>
      <w:r w:rsidRPr="009C61C6">
        <w:tab/>
        <w:t>Except as expressly provided in section</w:t>
      </w:r>
      <w:r w:rsidR="009C61C6">
        <w:t> </w:t>
      </w:r>
      <w:r w:rsidRPr="009C61C6">
        <w:t xml:space="preserve">434A or 434B, an order under that section does not affect a </w:t>
      </w:r>
      <w:r w:rsidR="00957E94" w:rsidRPr="009C61C6">
        <w:t>security interest in</w:t>
      </w:r>
      <w:r w:rsidRPr="009C61C6">
        <w:t xml:space="preserve"> property of a corporation.</w:t>
      </w:r>
    </w:p>
    <w:p w:rsidR="00CC15B8" w:rsidRPr="009C61C6" w:rsidRDefault="00CC15B8" w:rsidP="00CC15B8">
      <w:pPr>
        <w:pStyle w:val="subsection"/>
      </w:pPr>
      <w:r w:rsidRPr="009C61C6">
        <w:tab/>
        <w:t>(2)</w:t>
      </w:r>
      <w:r w:rsidRPr="009C61C6">
        <w:tab/>
        <w:t>Nothing in section</w:t>
      </w:r>
      <w:r w:rsidR="009C61C6">
        <w:t> </w:t>
      </w:r>
      <w:r w:rsidRPr="009C61C6">
        <w:t>434A or 434B limits any other power of the Court to remove, or otherwise deal with, a controller of property of a corporation (for example, the Court’s powers under section</w:t>
      </w:r>
      <w:r w:rsidR="009C61C6">
        <w:t> </w:t>
      </w:r>
      <w:r w:rsidRPr="009C61C6">
        <w:t>423).</w:t>
      </w:r>
    </w:p>
    <w:p w:rsidR="00A83155" w:rsidRPr="009C61C6" w:rsidRDefault="00A83155" w:rsidP="00A83155">
      <w:pPr>
        <w:pStyle w:val="ActHead5"/>
      </w:pPr>
      <w:bookmarkStart w:id="298" w:name="_Toc13832132"/>
      <w:r w:rsidRPr="009C61C6">
        <w:rPr>
          <w:rStyle w:val="CharSectno"/>
        </w:rPr>
        <w:t>434D</w:t>
      </w:r>
      <w:r w:rsidRPr="009C61C6">
        <w:t xml:space="preserve">  Appointment of 2 or more receivers of property of a corporation</w:t>
      </w:r>
      <w:bookmarkEnd w:id="298"/>
    </w:p>
    <w:p w:rsidR="00A83155" w:rsidRPr="009C61C6" w:rsidRDefault="00A83155" w:rsidP="00A83155">
      <w:pPr>
        <w:pStyle w:val="subsection"/>
      </w:pPr>
      <w:r w:rsidRPr="009C61C6">
        <w:tab/>
      </w:r>
      <w:r w:rsidRPr="009C61C6">
        <w:tab/>
        <w:t>If 2 or more persons have been appointed as receivers of property of a corporation:</w:t>
      </w:r>
    </w:p>
    <w:p w:rsidR="00A83155" w:rsidRPr="009C61C6" w:rsidRDefault="00A83155" w:rsidP="00A83155">
      <w:pPr>
        <w:pStyle w:val="paragraph"/>
      </w:pPr>
      <w:r w:rsidRPr="009C61C6">
        <w:tab/>
        <w:t>(a)</w:t>
      </w:r>
      <w:r w:rsidRPr="009C61C6">
        <w:tab/>
        <w:t>a function or power of a receiver of property of the corporation may be performed or exercised by any one of them, or by any 2 or more of them together, except so far as the order or instrument appointing them otherwise provides; and</w:t>
      </w:r>
    </w:p>
    <w:p w:rsidR="00A83155" w:rsidRPr="009C61C6" w:rsidRDefault="00A83155" w:rsidP="00A83155">
      <w:pPr>
        <w:pStyle w:val="paragraph"/>
      </w:pPr>
      <w:r w:rsidRPr="009C61C6">
        <w:tab/>
        <w:t>(b)</w:t>
      </w:r>
      <w:r w:rsidRPr="009C61C6">
        <w:tab/>
        <w:t>a reference in this Act to a receiver, or to the receiver, of property of a corporation is, in the case of the first</w:t>
      </w:r>
      <w:r w:rsidR="009C61C6">
        <w:noBreakHyphen/>
      </w:r>
      <w:r w:rsidRPr="009C61C6">
        <w:t>mentioned corporation, a reference to whichever one or more of those receivers the case requires.</w:t>
      </w:r>
    </w:p>
    <w:p w:rsidR="00A83155" w:rsidRPr="009C61C6" w:rsidRDefault="00A83155" w:rsidP="00A83155">
      <w:pPr>
        <w:pStyle w:val="ActHead5"/>
      </w:pPr>
      <w:bookmarkStart w:id="299" w:name="_Toc13832133"/>
      <w:r w:rsidRPr="009C61C6">
        <w:rPr>
          <w:rStyle w:val="CharSectno"/>
        </w:rPr>
        <w:t>434E</w:t>
      </w:r>
      <w:r w:rsidRPr="009C61C6">
        <w:t xml:space="preserve">  Appointment of 2 or more receivers and managers of property of a corporation</w:t>
      </w:r>
      <w:bookmarkEnd w:id="299"/>
    </w:p>
    <w:p w:rsidR="00A83155" w:rsidRPr="009C61C6" w:rsidRDefault="00A83155" w:rsidP="00A83155">
      <w:pPr>
        <w:pStyle w:val="subsection"/>
      </w:pPr>
      <w:r w:rsidRPr="009C61C6">
        <w:tab/>
      </w:r>
      <w:r w:rsidRPr="009C61C6">
        <w:tab/>
        <w:t>If 2 or more persons have been appointed as receivers and managers of property of a corporation:</w:t>
      </w:r>
    </w:p>
    <w:p w:rsidR="00A83155" w:rsidRPr="009C61C6" w:rsidRDefault="00A83155" w:rsidP="00A83155">
      <w:pPr>
        <w:pStyle w:val="paragraph"/>
      </w:pPr>
      <w:r w:rsidRPr="009C61C6">
        <w:tab/>
        <w:t>(a)</w:t>
      </w:r>
      <w:r w:rsidRPr="009C61C6">
        <w:tab/>
        <w:t>a function or power of a receiver and manager of property of the corporation may be performed or exercised by any one of them, or by any 2 or more of them together, except so far as the order or instrument appointing them otherwise provides; and</w:t>
      </w:r>
    </w:p>
    <w:p w:rsidR="00A83155" w:rsidRPr="009C61C6" w:rsidRDefault="00A83155" w:rsidP="00A83155">
      <w:pPr>
        <w:pStyle w:val="paragraph"/>
      </w:pPr>
      <w:r w:rsidRPr="009C61C6">
        <w:tab/>
        <w:t>(b)</w:t>
      </w:r>
      <w:r w:rsidRPr="009C61C6">
        <w:tab/>
        <w:t>a reference in this Act to a receiver and manager, or to the receiver and manager, of property of a corporation is, in the case of the first</w:t>
      </w:r>
      <w:r w:rsidR="009C61C6">
        <w:noBreakHyphen/>
      </w:r>
      <w:r w:rsidRPr="009C61C6">
        <w:t>mentioned corporation, a reference to whichever one or more of those receivers and managers the case requires.</w:t>
      </w:r>
    </w:p>
    <w:p w:rsidR="00A83155" w:rsidRPr="009C61C6" w:rsidRDefault="00A83155" w:rsidP="00A83155">
      <w:pPr>
        <w:pStyle w:val="ActHead5"/>
      </w:pPr>
      <w:bookmarkStart w:id="300" w:name="_Toc13832134"/>
      <w:r w:rsidRPr="009C61C6">
        <w:rPr>
          <w:rStyle w:val="CharSectno"/>
        </w:rPr>
        <w:t>434F</w:t>
      </w:r>
      <w:r w:rsidRPr="009C61C6">
        <w:t xml:space="preserve">  Appointment of 2 or more controllers of property of a corporation</w:t>
      </w:r>
      <w:bookmarkEnd w:id="300"/>
    </w:p>
    <w:p w:rsidR="00A83155" w:rsidRPr="009C61C6" w:rsidRDefault="00A83155" w:rsidP="00A83155">
      <w:pPr>
        <w:pStyle w:val="subsection"/>
      </w:pPr>
      <w:r w:rsidRPr="009C61C6">
        <w:tab/>
      </w:r>
      <w:r w:rsidRPr="009C61C6">
        <w:tab/>
        <w:t>If 2 or more persons have been appointed as controllers of property of a corporation:</w:t>
      </w:r>
    </w:p>
    <w:p w:rsidR="00A83155" w:rsidRPr="009C61C6" w:rsidRDefault="00A83155" w:rsidP="00A83155">
      <w:pPr>
        <w:pStyle w:val="paragraph"/>
      </w:pPr>
      <w:r w:rsidRPr="009C61C6">
        <w:tab/>
        <w:t>(a)</w:t>
      </w:r>
      <w:r w:rsidRPr="009C61C6">
        <w:tab/>
        <w:t>a function or power of a controller of property of the corporation may be performed or exercised by any one of them, or by any 2 or more of them together, except so far as the order or instrument appointing them otherwise provides; and</w:t>
      </w:r>
    </w:p>
    <w:p w:rsidR="00A83155" w:rsidRPr="009C61C6" w:rsidRDefault="00A83155" w:rsidP="00A83155">
      <w:pPr>
        <w:pStyle w:val="paragraph"/>
      </w:pPr>
      <w:r w:rsidRPr="009C61C6">
        <w:tab/>
        <w:t>(b)</w:t>
      </w:r>
      <w:r w:rsidRPr="009C61C6">
        <w:tab/>
        <w:t>a reference in this Act to a controller, or to the controller, of property of a corporation is, in the case of the first</w:t>
      </w:r>
      <w:r w:rsidR="009C61C6">
        <w:noBreakHyphen/>
      </w:r>
      <w:r w:rsidRPr="009C61C6">
        <w:t>mentioned corporation, a reference to whichever one or more of those controllers the case requires.</w:t>
      </w:r>
    </w:p>
    <w:p w:rsidR="00A83155" w:rsidRPr="009C61C6" w:rsidRDefault="00A83155" w:rsidP="00A83155">
      <w:pPr>
        <w:pStyle w:val="ActHead5"/>
      </w:pPr>
      <w:bookmarkStart w:id="301" w:name="_Toc13832135"/>
      <w:r w:rsidRPr="009C61C6">
        <w:rPr>
          <w:rStyle w:val="CharSectno"/>
        </w:rPr>
        <w:t>434G</w:t>
      </w:r>
      <w:r w:rsidRPr="009C61C6">
        <w:t xml:space="preserve">  Appointment of 2 or more managing controllers of property of a corporation</w:t>
      </w:r>
      <w:bookmarkEnd w:id="301"/>
    </w:p>
    <w:p w:rsidR="00A83155" w:rsidRPr="009C61C6" w:rsidRDefault="00A83155" w:rsidP="00A83155">
      <w:pPr>
        <w:pStyle w:val="subsection"/>
      </w:pPr>
      <w:r w:rsidRPr="009C61C6">
        <w:tab/>
      </w:r>
      <w:r w:rsidRPr="009C61C6">
        <w:tab/>
        <w:t>If 2 or more persons have been appointed as managing controllers of property of a corporation:</w:t>
      </w:r>
    </w:p>
    <w:p w:rsidR="00A83155" w:rsidRPr="009C61C6" w:rsidRDefault="00A83155" w:rsidP="00A83155">
      <w:pPr>
        <w:pStyle w:val="paragraph"/>
      </w:pPr>
      <w:r w:rsidRPr="009C61C6">
        <w:tab/>
        <w:t>(a)</w:t>
      </w:r>
      <w:r w:rsidRPr="009C61C6">
        <w:tab/>
        <w:t>a function or power of a managing controller of property of the corporation may be performed or exercised by any one of them, or by any 2 or more of them together, except so far as the order or instrument appointing them otherwise provides; and</w:t>
      </w:r>
    </w:p>
    <w:p w:rsidR="00A83155" w:rsidRPr="009C61C6" w:rsidRDefault="00A83155" w:rsidP="00A83155">
      <w:pPr>
        <w:pStyle w:val="paragraph"/>
      </w:pPr>
      <w:r w:rsidRPr="009C61C6">
        <w:tab/>
        <w:t>(b)</w:t>
      </w:r>
      <w:r w:rsidRPr="009C61C6">
        <w:tab/>
        <w:t>a reference in this Act to a managing controller, or to the managing controller, of property of a corporation is, in the case of the first</w:t>
      </w:r>
      <w:r w:rsidR="009C61C6">
        <w:noBreakHyphen/>
      </w:r>
      <w:r w:rsidRPr="009C61C6">
        <w:t>mentioned corporation, a reference to whichever one or more of those managing controllers the case requires.</w:t>
      </w:r>
    </w:p>
    <w:p w:rsidR="007F0EF9" w:rsidRPr="009C61C6" w:rsidRDefault="007F0EF9" w:rsidP="007F0EF9">
      <w:pPr>
        <w:pStyle w:val="ActHead5"/>
      </w:pPr>
      <w:bookmarkStart w:id="302" w:name="_Toc13832136"/>
      <w:r w:rsidRPr="009C61C6">
        <w:rPr>
          <w:rStyle w:val="CharSectno"/>
        </w:rPr>
        <w:t>434H</w:t>
      </w:r>
      <w:r w:rsidRPr="009C61C6">
        <w:t xml:space="preserve">  Regulations may provide for reporting to ASIC</w:t>
      </w:r>
      <w:bookmarkEnd w:id="302"/>
    </w:p>
    <w:p w:rsidR="007F0EF9" w:rsidRPr="009C61C6" w:rsidRDefault="007F0EF9" w:rsidP="007F0EF9">
      <w:pPr>
        <w:pStyle w:val="subsection"/>
      </w:pPr>
      <w:r w:rsidRPr="009C61C6">
        <w:tab/>
        <w:t>(1)</w:t>
      </w:r>
      <w:r w:rsidRPr="009C61C6">
        <w:tab/>
        <w:t>The regulations may provide for and in relation to the obligations of a controller, or a managing controller, of the property of a corporation:</w:t>
      </w:r>
    </w:p>
    <w:p w:rsidR="007F0EF9" w:rsidRPr="009C61C6" w:rsidRDefault="007F0EF9" w:rsidP="007F0EF9">
      <w:pPr>
        <w:pStyle w:val="paragraph"/>
      </w:pPr>
      <w:r w:rsidRPr="009C61C6">
        <w:tab/>
        <w:t>(a)</w:t>
      </w:r>
      <w:r w:rsidRPr="009C61C6">
        <w:tab/>
        <w:t>to give information; and</w:t>
      </w:r>
    </w:p>
    <w:p w:rsidR="007F0EF9" w:rsidRPr="009C61C6" w:rsidRDefault="007F0EF9" w:rsidP="007F0EF9">
      <w:pPr>
        <w:pStyle w:val="paragraph"/>
      </w:pPr>
      <w:r w:rsidRPr="009C61C6">
        <w:tab/>
        <w:t>(b)</w:t>
      </w:r>
      <w:r w:rsidRPr="009C61C6">
        <w:tab/>
        <w:t>to provide reports; and</w:t>
      </w:r>
    </w:p>
    <w:p w:rsidR="007F0EF9" w:rsidRPr="009C61C6" w:rsidRDefault="007F0EF9" w:rsidP="007F0EF9">
      <w:pPr>
        <w:pStyle w:val="paragraph"/>
      </w:pPr>
      <w:r w:rsidRPr="009C61C6">
        <w:tab/>
        <w:t>(c)</w:t>
      </w:r>
      <w:r w:rsidRPr="009C61C6">
        <w:tab/>
        <w:t>to produce documents;</w:t>
      </w:r>
    </w:p>
    <w:p w:rsidR="007F0EF9" w:rsidRPr="009C61C6" w:rsidRDefault="007F0EF9" w:rsidP="007F0EF9">
      <w:pPr>
        <w:pStyle w:val="subsection2"/>
      </w:pPr>
      <w:r w:rsidRPr="009C61C6">
        <w:t>to ASIC.</w:t>
      </w:r>
    </w:p>
    <w:p w:rsidR="007F0EF9" w:rsidRPr="009C61C6" w:rsidRDefault="007F0EF9" w:rsidP="007F0EF9">
      <w:pPr>
        <w:pStyle w:val="subsection"/>
      </w:pPr>
      <w:r w:rsidRPr="009C61C6">
        <w:tab/>
        <w:t>(2)</w:t>
      </w:r>
      <w:r w:rsidRPr="009C61C6">
        <w:tab/>
        <w:t xml:space="preserve">Without limiting </w:t>
      </w:r>
      <w:r w:rsidR="009C61C6">
        <w:t>subsection (</w:t>
      </w:r>
      <w:r w:rsidRPr="009C61C6">
        <w:t>1), the regulations may provide for and in relation to:</w:t>
      </w:r>
    </w:p>
    <w:p w:rsidR="007F0EF9" w:rsidRPr="009C61C6" w:rsidRDefault="007F0EF9" w:rsidP="007F0EF9">
      <w:pPr>
        <w:pStyle w:val="paragraph"/>
      </w:pPr>
      <w:r w:rsidRPr="009C61C6">
        <w:tab/>
        <w:t>(a)</w:t>
      </w:r>
      <w:r w:rsidRPr="009C61C6">
        <w:tab/>
        <w:t>the manner and form in which information is to be given, a report provided or a document produced; and</w:t>
      </w:r>
    </w:p>
    <w:p w:rsidR="007F0EF9" w:rsidRPr="009C61C6" w:rsidRDefault="007F0EF9" w:rsidP="007F0EF9">
      <w:pPr>
        <w:pStyle w:val="paragraph"/>
      </w:pPr>
      <w:r w:rsidRPr="009C61C6">
        <w:tab/>
        <w:t>(b)</w:t>
      </w:r>
      <w:r w:rsidRPr="009C61C6">
        <w:tab/>
        <w:t>the timeframes in which information is to be given, a report provided or a document produced; and</w:t>
      </w:r>
    </w:p>
    <w:p w:rsidR="007F0EF9" w:rsidRPr="009C61C6" w:rsidRDefault="007F0EF9" w:rsidP="007F0EF9">
      <w:pPr>
        <w:pStyle w:val="paragraph"/>
      </w:pPr>
      <w:r w:rsidRPr="009C61C6">
        <w:tab/>
        <w:t>(c)</w:t>
      </w:r>
      <w:r w:rsidRPr="009C61C6">
        <w:tab/>
        <w:t>who is to bear the cost of giving information, providing a report or producing a document.</w:t>
      </w:r>
    </w:p>
    <w:p w:rsidR="00FB5895" w:rsidRPr="009C61C6" w:rsidRDefault="00FB5895" w:rsidP="00FB5895">
      <w:pPr>
        <w:pStyle w:val="ActHead5"/>
      </w:pPr>
      <w:bookmarkStart w:id="303" w:name="_Toc13832137"/>
      <w:r w:rsidRPr="009C61C6">
        <w:rPr>
          <w:rStyle w:val="CharSectno"/>
        </w:rPr>
        <w:t>434J</w:t>
      </w:r>
      <w:r w:rsidRPr="009C61C6">
        <w:t xml:space="preserve">  Stay on enforcing rights merely because of the appointment of a managing controller of a corporation’s property etc.</w:t>
      </w:r>
      <w:bookmarkEnd w:id="303"/>
    </w:p>
    <w:p w:rsidR="00FB5895" w:rsidRPr="009C61C6" w:rsidRDefault="00FB5895" w:rsidP="00FB5895">
      <w:pPr>
        <w:pStyle w:val="SubsectionHead"/>
      </w:pPr>
      <w:r w:rsidRPr="009C61C6">
        <w:t>Stay on enforcing rights</w:t>
      </w:r>
    </w:p>
    <w:p w:rsidR="00FB5895" w:rsidRPr="009C61C6" w:rsidRDefault="00FB5895" w:rsidP="00FB5895">
      <w:pPr>
        <w:pStyle w:val="subsection"/>
      </w:pPr>
      <w:r w:rsidRPr="009C61C6">
        <w:tab/>
        <w:t>(1)</w:t>
      </w:r>
      <w:r w:rsidRPr="009C61C6">
        <w:tab/>
        <w:t>A right cannot be enforced against a corporation for:</w:t>
      </w:r>
    </w:p>
    <w:p w:rsidR="00FB5895" w:rsidRPr="009C61C6" w:rsidRDefault="00FB5895" w:rsidP="00FB5895">
      <w:pPr>
        <w:pStyle w:val="paragraph"/>
      </w:pPr>
      <w:r w:rsidRPr="009C61C6">
        <w:tab/>
        <w:t>(a)</w:t>
      </w:r>
      <w:r w:rsidRPr="009C61C6">
        <w:tab/>
        <w:t>the reason of the appointment or existence of a managing controller of the whole or substantially the whole of the corporation’s property; or</w:t>
      </w:r>
    </w:p>
    <w:p w:rsidR="00FB5895" w:rsidRPr="009C61C6" w:rsidRDefault="00FB5895" w:rsidP="00FB5895">
      <w:pPr>
        <w:pStyle w:val="paragraph"/>
      </w:pPr>
      <w:r w:rsidRPr="009C61C6">
        <w:tab/>
        <w:t>(b)</w:t>
      </w:r>
      <w:r w:rsidRPr="009C61C6">
        <w:tab/>
        <w:t>the corporation’s financial position, if there is a managing controller of the whole or substantially the whole of the corporation’s property; or</w:t>
      </w:r>
    </w:p>
    <w:p w:rsidR="00FB5895" w:rsidRPr="009C61C6" w:rsidRDefault="00FB5895" w:rsidP="00FB5895">
      <w:pPr>
        <w:pStyle w:val="paragraph"/>
      </w:pPr>
      <w:r w:rsidRPr="009C61C6">
        <w:tab/>
        <w:t>(c)</w:t>
      </w:r>
      <w:r w:rsidRPr="009C61C6">
        <w:tab/>
        <w:t>a reason, prescribed by the regulations for the purposes of this paragraph, that relates to:</w:t>
      </w:r>
    </w:p>
    <w:p w:rsidR="00FB5895" w:rsidRPr="009C61C6" w:rsidRDefault="00FB5895" w:rsidP="00FB5895">
      <w:pPr>
        <w:pStyle w:val="paragraphsub"/>
      </w:pPr>
      <w:r w:rsidRPr="009C61C6">
        <w:tab/>
        <w:t>(i)</w:t>
      </w:r>
      <w:r w:rsidRPr="009C61C6">
        <w:tab/>
        <w:t>the appointing, or possible appointing, of a managing controller of the whole or substantially the whole of the corporation’s property; or</w:t>
      </w:r>
    </w:p>
    <w:p w:rsidR="00FB5895" w:rsidRPr="009C61C6" w:rsidRDefault="00FB5895" w:rsidP="00FB5895">
      <w:pPr>
        <w:pStyle w:val="paragraphsub"/>
      </w:pPr>
      <w:r w:rsidRPr="009C61C6">
        <w:tab/>
        <w:t>(ii)</w:t>
      </w:r>
      <w:r w:rsidRPr="009C61C6">
        <w:tab/>
        <w:t>the corporation’s financial position;</w:t>
      </w:r>
    </w:p>
    <w:p w:rsidR="00FB5895" w:rsidRPr="009C61C6" w:rsidRDefault="00FB5895" w:rsidP="00FB5895">
      <w:pPr>
        <w:pStyle w:val="paragraph"/>
      </w:pPr>
      <w:r w:rsidRPr="009C61C6">
        <w:tab/>
      </w:r>
      <w:r w:rsidRPr="009C61C6">
        <w:tab/>
        <w:t>if such an appointment is later made for the whole or substantially the whole of the corporation’s property; or</w:t>
      </w:r>
    </w:p>
    <w:p w:rsidR="00FB5895" w:rsidRPr="009C61C6" w:rsidRDefault="00FB5895" w:rsidP="00FB5895">
      <w:pPr>
        <w:pStyle w:val="paragraph"/>
      </w:pPr>
      <w:r w:rsidRPr="009C61C6">
        <w:tab/>
        <w:t>(d)</w:t>
      </w:r>
      <w:r w:rsidRPr="009C61C6">
        <w:tab/>
        <w:t>a reason that, in substance, is contrary to this subsection;</w:t>
      </w:r>
    </w:p>
    <w:p w:rsidR="00FB5895" w:rsidRPr="009C61C6" w:rsidRDefault="00FB5895" w:rsidP="00FB5895">
      <w:pPr>
        <w:pStyle w:val="subsection2"/>
      </w:pPr>
      <w:r w:rsidRPr="009C61C6">
        <w:t>if the right arises for that reason by express provision (however described) of a contract, agreement or arrangement.</w:t>
      </w:r>
    </w:p>
    <w:p w:rsidR="00FB5895" w:rsidRPr="009C61C6" w:rsidRDefault="00FB5895" w:rsidP="00FB5895">
      <w:pPr>
        <w:pStyle w:val="notetext"/>
      </w:pPr>
      <w:r w:rsidRPr="009C61C6">
        <w:t>Note:</w:t>
      </w:r>
      <w:r w:rsidRPr="009C61C6">
        <w:tab/>
        <w:t xml:space="preserve">This result is subject to </w:t>
      </w:r>
      <w:r w:rsidR="009C61C6">
        <w:t>subsections (</w:t>
      </w:r>
      <w:r w:rsidRPr="009C61C6">
        <w:t>5) and (7), and to any order under section</w:t>
      </w:r>
      <w:r w:rsidR="009C61C6">
        <w:t> </w:t>
      </w:r>
      <w:r w:rsidRPr="009C61C6">
        <w:t>434K.</w:t>
      </w:r>
    </w:p>
    <w:p w:rsidR="00FB5895" w:rsidRPr="009C61C6" w:rsidRDefault="00FB5895" w:rsidP="00FB5895">
      <w:pPr>
        <w:pStyle w:val="notetext"/>
      </w:pPr>
      <w:r w:rsidRPr="009C61C6">
        <w:t>Example:</w:t>
      </w:r>
      <w:r w:rsidRPr="009C61C6">
        <w:tab/>
        <w:t>A right to terminate a contract will not be enforceable to the extent that those rights are triggered by the appointment of a managing controller.</w:t>
      </w:r>
    </w:p>
    <w:p w:rsidR="00FB5895" w:rsidRPr="009C61C6" w:rsidRDefault="00FB5895" w:rsidP="00FB5895">
      <w:pPr>
        <w:pStyle w:val="SubsectionHead"/>
      </w:pPr>
      <w:r w:rsidRPr="009C61C6">
        <w:t>Period of the stay</w:t>
      </w:r>
    </w:p>
    <w:p w:rsidR="00FB5895" w:rsidRPr="009C61C6" w:rsidRDefault="00FB5895" w:rsidP="00FB5895">
      <w:pPr>
        <w:pStyle w:val="subsection"/>
      </w:pPr>
      <w:r w:rsidRPr="009C61C6">
        <w:tab/>
        <w:t>(2)</w:t>
      </w:r>
      <w:r w:rsidRPr="009C61C6">
        <w:tab/>
        <w:t xml:space="preserve">The right cannot be enforced as described in </w:t>
      </w:r>
      <w:r w:rsidR="009C61C6">
        <w:t>subsection (</w:t>
      </w:r>
      <w:r w:rsidRPr="009C61C6">
        <w:t xml:space="preserve">1) during the period (the </w:t>
      </w:r>
      <w:r w:rsidRPr="009C61C6">
        <w:rPr>
          <w:b/>
          <w:i/>
        </w:rPr>
        <w:t>stay period</w:t>
      </w:r>
      <w:r w:rsidRPr="009C61C6">
        <w:t>) starting at the appointment of the managing controller and ending:</w:t>
      </w:r>
    </w:p>
    <w:p w:rsidR="00FB5895" w:rsidRPr="009C61C6" w:rsidRDefault="00FB5895" w:rsidP="00FB5895">
      <w:pPr>
        <w:pStyle w:val="paragraph"/>
      </w:pPr>
      <w:r w:rsidRPr="009C61C6">
        <w:tab/>
        <w:t>(a)</w:t>
      </w:r>
      <w:r w:rsidRPr="009C61C6">
        <w:tab/>
        <w:t xml:space="preserve">unless </w:t>
      </w:r>
      <w:r w:rsidR="009C61C6">
        <w:t>paragraph (</w:t>
      </w:r>
      <w:r w:rsidRPr="009C61C6">
        <w:t>b) applies—when the managing controller’s control of the corporation’s property ends; or</w:t>
      </w:r>
    </w:p>
    <w:p w:rsidR="00FB5895" w:rsidRPr="009C61C6" w:rsidRDefault="00FB5895" w:rsidP="00FB5895">
      <w:pPr>
        <w:pStyle w:val="paragraph"/>
      </w:pPr>
      <w:r w:rsidRPr="009C61C6">
        <w:tab/>
        <w:t>(b)</w:t>
      </w:r>
      <w:r w:rsidRPr="009C61C6">
        <w:tab/>
        <w:t xml:space="preserve">if one or more orders are made under </w:t>
      </w:r>
      <w:r w:rsidR="009C61C6">
        <w:t>subsection (</w:t>
      </w:r>
      <w:r w:rsidRPr="009C61C6">
        <w:t>3) for the corporation as the result of an application made before the end of the managing controller’s control of the corporation’s property—when the last made of those orders ceases to be in force.</w:t>
      </w:r>
    </w:p>
    <w:p w:rsidR="00FB5895" w:rsidRPr="009C61C6" w:rsidRDefault="00FB5895" w:rsidP="00FB5895">
      <w:pPr>
        <w:pStyle w:val="subsection"/>
      </w:pPr>
      <w:r w:rsidRPr="009C61C6">
        <w:tab/>
        <w:t>(3)</w:t>
      </w:r>
      <w:r w:rsidRPr="009C61C6">
        <w:tab/>
        <w:t>The Court:</w:t>
      </w:r>
    </w:p>
    <w:p w:rsidR="00FB5895" w:rsidRPr="009C61C6" w:rsidRDefault="00FB5895" w:rsidP="00FB5895">
      <w:pPr>
        <w:pStyle w:val="paragraph"/>
      </w:pPr>
      <w:r w:rsidRPr="009C61C6">
        <w:tab/>
        <w:t>(a)</w:t>
      </w:r>
      <w:r w:rsidRPr="009C61C6">
        <w:tab/>
        <w:t xml:space="preserve">may order an extension of the period otherwise applying under </w:t>
      </w:r>
      <w:r w:rsidR="009C61C6">
        <w:t>subsection (</w:t>
      </w:r>
      <w:r w:rsidRPr="009C61C6">
        <w:t>2) for the corporation if the Court is satisfied that the extension is appropriate having regard to the interests of justice; and</w:t>
      </w:r>
    </w:p>
    <w:p w:rsidR="00FB5895" w:rsidRPr="009C61C6" w:rsidRDefault="00FB5895" w:rsidP="00FB5895">
      <w:pPr>
        <w:pStyle w:val="paragraph"/>
      </w:pPr>
      <w:r w:rsidRPr="009C61C6">
        <w:tab/>
        <w:t>(b)</w:t>
      </w:r>
      <w:r w:rsidRPr="009C61C6">
        <w:tab/>
        <w:t xml:space="preserve">before deciding an application for an order under </w:t>
      </w:r>
      <w:r w:rsidR="009C61C6">
        <w:t>paragraph (</w:t>
      </w:r>
      <w:r w:rsidRPr="009C61C6">
        <w:t>a), may grant an interim order, but must not require the applicant to give an undertaking as to damages as a condition for doing so.</w:t>
      </w:r>
    </w:p>
    <w:p w:rsidR="00FB5895" w:rsidRPr="009C61C6" w:rsidRDefault="00FB5895" w:rsidP="00FB5895">
      <w:pPr>
        <w:pStyle w:val="SubsectionHead"/>
      </w:pPr>
      <w:r w:rsidRPr="009C61C6">
        <w:t>Enforcing rights after the stay for reasons relating to earlier circumstances</w:t>
      </w:r>
    </w:p>
    <w:p w:rsidR="00FB5895" w:rsidRPr="009C61C6" w:rsidRDefault="00FB5895" w:rsidP="00FB5895">
      <w:pPr>
        <w:pStyle w:val="subsection"/>
      </w:pPr>
      <w:r w:rsidRPr="009C61C6">
        <w:tab/>
        <w:t>(4)</w:t>
      </w:r>
      <w:r w:rsidRPr="009C61C6">
        <w:tab/>
        <w:t>The right is unenforceable against the corporation indefinitely after the end of the stay period to the extent that a reason for seeking to enforce the right:</w:t>
      </w:r>
    </w:p>
    <w:p w:rsidR="00FB5895" w:rsidRPr="009C61C6" w:rsidRDefault="00FB5895" w:rsidP="00FB5895">
      <w:pPr>
        <w:pStyle w:val="paragraph"/>
      </w:pPr>
      <w:r w:rsidRPr="009C61C6">
        <w:tab/>
        <w:t>(a)</w:t>
      </w:r>
      <w:r w:rsidRPr="009C61C6">
        <w:tab/>
        <w:t>is the corporation’s financial position before the end of the stay period; or</w:t>
      </w:r>
    </w:p>
    <w:p w:rsidR="00FB5895" w:rsidRPr="009C61C6" w:rsidRDefault="00FB5895" w:rsidP="00FB5895">
      <w:pPr>
        <w:pStyle w:val="paragraph"/>
      </w:pPr>
      <w:r w:rsidRPr="009C61C6">
        <w:tab/>
        <w:t>(b)</w:t>
      </w:r>
      <w:r w:rsidRPr="009C61C6">
        <w:tab/>
        <w:t>is the appointment or existence of a managing controller of the whole or substantially the whole of the corporation’s property before the end of the stay period; or</w:t>
      </w:r>
    </w:p>
    <w:p w:rsidR="00FB5895" w:rsidRPr="009C61C6" w:rsidRDefault="00FB5895" w:rsidP="00FB5895">
      <w:pPr>
        <w:pStyle w:val="paragraph"/>
      </w:pPr>
      <w:r w:rsidRPr="009C61C6">
        <w:tab/>
        <w:t>(c)</w:t>
      </w:r>
      <w:r w:rsidRPr="009C61C6">
        <w:tab/>
        <w:t>is a reason, prescribed by the regulations for the purposes of this paragraph, relating to circumstances in existence during the stay period; or</w:t>
      </w:r>
    </w:p>
    <w:p w:rsidR="00FB5895" w:rsidRPr="009C61C6" w:rsidRDefault="00FB5895" w:rsidP="00FB5895">
      <w:pPr>
        <w:pStyle w:val="paragraph"/>
      </w:pPr>
      <w:r w:rsidRPr="009C61C6">
        <w:tab/>
        <w:t>(d)</w:t>
      </w:r>
      <w:r w:rsidRPr="009C61C6">
        <w:tab/>
        <w:t xml:space="preserve">is a reason referred to in </w:t>
      </w:r>
      <w:r w:rsidR="009C61C6">
        <w:t>paragraph (</w:t>
      </w:r>
      <w:r w:rsidRPr="009C61C6">
        <w:t>1)(c) or (d).</w:t>
      </w:r>
    </w:p>
    <w:p w:rsidR="00FB5895" w:rsidRPr="009C61C6" w:rsidRDefault="00FB5895" w:rsidP="00FB5895">
      <w:pPr>
        <w:pStyle w:val="SubsectionHead"/>
      </w:pPr>
      <w:r w:rsidRPr="009C61C6">
        <w:t>Rights not subject to the stay</w:t>
      </w:r>
    </w:p>
    <w:p w:rsidR="00FB5895" w:rsidRPr="009C61C6" w:rsidRDefault="00FB5895" w:rsidP="00FB5895">
      <w:pPr>
        <w:pStyle w:val="subsection"/>
      </w:pPr>
      <w:r w:rsidRPr="009C61C6">
        <w:tab/>
        <w:t>(5)</w:t>
      </w:r>
      <w:r w:rsidRPr="009C61C6">
        <w:tab/>
      </w:r>
      <w:r w:rsidR="009C61C6">
        <w:t>Subsection (</w:t>
      </w:r>
      <w:r w:rsidRPr="009C61C6">
        <w:t>1) does not apply to the right if it is:</w:t>
      </w:r>
    </w:p>
    <w:p w:rsidR="00FB5895" w:rsidRPr="009C61C6" w:rsidRDefault="00FB5895" w:rsidP="00FB5895">
      <w:pPr>
        <w:pStyle w:val="paragraph"/>
      </w:pPr>
      <w:r w:rsidRPr="009C61C6">
        <w:tab/>
        <w:t>(a)</w:t>
      </w:r>
      <w:r w:rsidRPr="009C61C6">
        <w:tab/>
        <w:t>a right under a contract, agreement or arrangement entered into after the appointment of the managing controller; or</w:t>
      </w:r>
    </w:p>
    <w:p w:rsidR="00FB5895" w:rsidRPr="009C61C6" w:rsidRDefault="00FB5895" w:rsidP="00FB5895">
      <w:pPr>
        <w:pStyle w:val="paragraph"/>
      </w:pPr>
      <w:r w:rsidRPr="009C61C6">
        <w:tab/>
        <w:t>(b)</w:t>
      </w:r>
      <w:r w:rsidRPr="009C61C6">
        <w:tab/>
        <w:t>a right contained in a kind of contract, agreement or arrangement:</w:t>
      </w:r>
    </w:p>
    <w:p w:rsidR="00FB5895" w:rsidRPr="009C61C6" w:rsidRDefault="00FB5895" w:rsidP="00FB5895">
      <w:pPr>
        <w:pStyle w:val="paragraphsub"/>
      </w:pPr>
      <w:r w:rsidRPr="009C61C6">
        <w:tab/>
        <w:t>(i)</w:t>
      </w:r>
      <w:r w:rsidRPr="009C61C6">
        <w:tab/>
        <w:t>prescribed by the regulations for the purposes of this subparagraph; or</w:t>
      </w:r>
    </w:p>
    <w:p w:rsidR="00FB5895" w:rsidRPr="009C61C6" w:rsidRDefault="00FB5895" w:rsidP="00FB5895">
      <w:pPr>
        <w:pStyle w:val="paragraphsub"/>
      </w:pPr>
      <w:r w:rsidRPr="009C61C6">
        <w:tab/>
        <w:t>(ii)</w:t>
      </w:r>
      <w:r w:rsidRPr="009C61C6">
        <w:tab/>
        <w:t xml:space="preserve">declared under </w:t>
      </w:r>
      <w:r w:rsidR="009C61C6">
        <w:t>paragraph (</w:t>
      </w:r>
      <w:r w:rsidRPr="009C61C6">
        <w:t>6)(a); or</w:t>
      </w:r>
    </w:p>
    <w:p w:rsidR="00FB5895" w:rsidRPr="009C61C6" w:rsidRDefault="00FB5895" w:rsidP="00FB5895">
      <w:pPr>
        <w:pStyle w:val="paragraph"/>
      </w:pPr>
      <w:r w:rsidRPr="009C61C6">
        <w:tab/>
        <w:t>(c)</w:t>
      </w:r>
      <w:r w:rsidRPr="009C61C6">
        <w:tab/>
        <w:t xml:space="preserve">a right of a kind declared under </w:t>
      </w:r>
      <w:r w:rsidR="009C61C6">
        <w:t>paragraph (</w:t>
      </w:r>
      <w:r w:rsidRPr="009C61C6">
        <w:t>6)(b); or</w:t>
      </w:r>
    </w:p>
    <w:p w:rsidR="00FB5895" w:rsidRPr="009C61C6" w:rsidRDefault="00FB5895" w:rsidP="00FB5895">
      <w:pPr>
        <w:pStyle w:val="paragraph"/>
      </w:pPr>
      <w:r w:rsidRPr="009C61C6">
        <w:tab/>
        <w:t>(d)</w:t>
      </w:r>
      <w:r w:rsidRPr="009C61C6">
        <w:tab/>
        <w:t xml:space="preserve">a right of a kind declared under </w:t>
      </w:r>
      <w:r w:rsidR="009C61C6">
        <w:t>paragraph (</w:t>
      </w:r>
      <w:r w:rsidRPr="009C61C6">
        <w:t>6)(c), and the circumstances specified in that declaration exist.</w:t>
      </w:r>
    </w:p>
    <w:p w:rsidR="00FB5895" w:rsidRPr="009C61C6" w:rsidRDefault="00FB5895" w:rsidP="00FB5895">
      <w:pPr>
        <w:pStyle w:val="subsection"/>
      </w:pPr>
      <w:r w:rsidRPr="009C61C6">
        <w:tab/>
        <w:t>(6)</w:t>
      </w:r>
      <w:r w:rsidRPr="009C61C6">
        <w:tab/>
        <w:t xml:space="preserve">For the purposes of </w:t>
      </w:r>
      <w:r w:rsidR="009C61C6">
        <w:t>subsection (</w:t>
      </w:r>
      <w:r w:rsidRPr="009C61C6">
        <w:t>5), the Minister may, by legislative instrument:</w:t>
      </w:r>
    </w:p>
    <w:p w:rsidR="00FB5895" w:rsidRPr="009C61C6" w:rsidRDefault="00FB5895" w:rsidP="00FB5895">
      <w:pPr>
        <w:pStyle w:val="paragraph"/>
      </w:pPr>
      <w:r w:rsidRPr="009C61C6">
        <w:tab/>
        <w:t>(a)</w:t>
      </w:r>
      <w:r w:rsidRPr="009C61C6">
        <w:tab/>
        <w:t>declare kinds of contracts, agreements or arrangements referred to in a specified law of the Commonwealth; or</w:t>
      </w:r>
    </w:p>
    <w:p w:rsidR="00FB5895" w:rsidRPr="009C61C6" w:rsidRDefault="00FB5895" w:rsidP="00FB5895">
      <w:pPr>
        <w:pStyle w:val="paragraph"/>
      </w:pPr>
      <w:r w:rsidRPr="009C61C6">
        <w:tab/>
        <w:t>(b)</w:t>
      </w:r>
      <w:r w:rsidRPr="009C61C6">
        <w:tab/>
        <w:t xml:space="preserve">declare kinds of rights to which </w:t>
      </w:r>
      <w:r w:rsidR="009C61C6">
        <w:t>subsection (</w:t>
      </w:r>
      <w:r w:rsidRPr="009C61C6">
        <w:t>1) does not apply; or</w:t>
      </w:r>
    </w:p>
    <w:p w:rsidR="00FB5895" w:rsidRPr="009C61C6" w:rsidRDefault="00FB5895" w:rsidP="00FB5895">
      <w:pPr>
        <w:pStyle w:val="paragraph"/>
      </w:pPr>
      <w:r w:rsidRPr="009C61C6">
        <w:tab/>
        <w:t>(c)</w:t>
      </w:r>
      <w:r w:rsidRPr="009C61C6">
        <w:tab/>
        <w:t xml:space="preserve">declare kinds of rights to which </w:t>
      </w:r>
      <w:r w:rsidR="009C61C6">
        <w:t>subsection (</w:t>
      </w:r>
      <w:r w:rsidRPr="009C61C6">
        <w:t>1) does not apply in specified circumstances.</w:t>
      </w:r>
    </w:p>
    <w:p w:rsidR="00FB5895" w:rsidRPr="009C61C6" w:rsidRDefault="00FB5895" w:rsidP="00FB5895">
      <w:pPr>
        <w:pStyle w:val="subsection"/>
      </w:pPr>
      <w:r w:rsidRPr="009C61C6">
        <w:tab/>
        <w:t>(7)</w:t>
      </w:r>
      <w:r w:rsidRPr="009C61C6">
        <w:tab/>
      </w:r>
      <w:r w:rsidR="009C61C6">
        <w:t>Subsection (</w:t>
      </w:r>
      <w:r w:rsidRPr="009C61C6">
        <w:t>1) does not apply to the right to the extent that the managing controller has consented in writing to the enforcement of the right.</w:t>
      </w:r>
    </w:p>
    <w:p w:rsidR="00FB5895" w:rsidRPr="009C61C6" w:rsidRDefault="00FB5895" w:rsidP="00FB5895">
      <w:pPr>
        <w:pStyle w:val="SubsectionHead"/>
      </w:pPr>
      <w:r w:rsidRPr="009C61C6">
        <w:t>Stay on corporation’s right to new advance of money or credit</w:t>
      </w:r>
    </w:p>
    <w:p w:rsidR="00FB5895" w:rsidRPr="009C61C6" w:rsidRDefault="00FB5895" w:rsidP="00FB5895">
      <w:pPr>
        <w:pStyle w:val="subsection"/>
      </w:pPr>
      <w:r w:rsidRPr="009C61C6">
        <w:tab/>
        <w:t>(8)</w:t>
      </w:r>
      <w:r w:rsidRPr="009C61C6">
        <w:tab/>
        <w:t>If:</w:t>
      </w:r>
    </w:p>
    <w:p w:rsidR="00FB5895" w:rsidRPr="009C61C6" w:rsidRDefault="00FB5895" w:rsidP="00FB5895">
      <w:pPr>
        <w:pStyle w:val="paragraph"/>
      </w:pPr>
      <w:r w:rsidRPr="009C61C6">
        <w:tab/>
        <w:t>(a)</w:t>
      </w:r>
      <w:r w:rsidRPr="009C61C6">
        <w:tab/>
        <w:t xml:space="preserve">one or more rights of an entity cannot be enforced against a corporation for a period because of </w:t>
      </w:r>
      <w:r w:rsidR="009C61C6">
        <w:t>subsection (</w:t>
      </w:r>
      <w:r w:rsidRPr="009C61C6">
        <w:t>1); and</w:t>
      </w:r>
    </w:p>
    <w:p w:rsidR="00FB5895" w:rsidRPr="009C61C6" w:rsidRDefault="00FB5895" w:rsidP="00FB5895">
      <w:pPr>
        <w:pStyle w:val="paragraph"/>
      </w:pPr>
      <w:r w:rsidRPr="009C61C6">
        <w:tab/>
        <w:t>(b)</w:t>
      </w:r>
      <w:r w:rsidRPr="009C61C6">
        <w:tab/>
        <w:t>the corporation has a right under a contract, agreement or arrangement against the entity for a new advance of money or credit;</w:t>
      </w:r>
    </w:p>
    <w:p w:rsidR="00FB5895" w:rsidRPr="009C61C6" w:rsidRDefault="00FB5895" w:rsidP="00FB5895">
      <w:pPr>
        <w:pStyle w:val="subsection2"/>
      </w:pPr>
      <w:r w:rsidRPr="009C61C6">
        <w:t>that right of the corporation cannot be enforced during the same period.</w:t>
      </w:r>
    </w:p>
    <w:p w:rsidR="00FB5895" w:rsidRPr="009C61C6" w:rsidRDefault="00FB5895" w:rsidP="00FB5895">
      <w:pPr>
        <w:pStyle w:val="SubsectionHead"/>
      </w:pPr>
      <w:r w:rsidRPr="009C61C6">
        <w:t>Replacement managing controllers</w:t>
      </w:r>
    </w:p>
    <w:p w:rsidR="00FB5895" w:rsidRPr="009C61C6" w:rsidRDefault="00FB5895" w:rsidP="00FB5895">
      <w:pPr>
        <w:pStyle w:val="subsection"/>
      </w:pPr>
      <w:r w:rsidRPr="009C61C6">
        <w:tab/>
        <w:t>(9)</w:t>
      </w:r>
      <w:r w:rsidRPr="009C61C6">
        <w:tab/>
        <w:t>If a new managing controller of the whole or substantially the whole of the corporation’s property is appointed to replace an earlier such managing controller, then:</w:t>
      </w:r>
    </w:p>
    <w:p w:rsidR="00FB5895" w:rsidRPr="009C61C6" w:rsidRDefault="00FB5895" w:rsidP="00FB5895">
      <w:pPr>
        <w:pStyle w:val="paragraph"/>
      </w:pPr>
      <w:r w:rsidRPr="009C61C6">
        <w:tab/>
        <w:t>(a)</w:t>
      </w:r>
      <w:r w:rsidRPr="009C61C6">
        <w:tab/>
        <w:t xml:space="preserve">for the purposes of </w:t>
      </w:r>
      <w:r w:rsidR="009C61C6">
        <w:t>subsections (</w:t>
      </w:r>
      <w:r w:rsidRPr="009C61C6">
        <w:t>2) and (5), treat the new managing controller as if it were appointed when the first such managing controller was; and</w:t>
      </w:r>
    </w:p>
    <w:p w:rsidR="00FB5895" w:rsidRPr="009C61C6" w:rsidRDefault="00FB5895" w:rsidP="00FB5895">
      <w:pPr>
        <w:pStyle w:val="paragraph"/>
      </w:pPr>
      <w:r w:rsidRPr="009C61C6">
        <w:tab/>
        <w:t>(b)</w:t>
      </w:r>
      <w:r w:rsidRPr="009C61C6">
        <w:tab/>
        <w:t xml:space="preserve">treat references in </w:t>
      </w:r>
      <w:r w:rsidR="009C61C6">
        <w:t>subsection (</w:t>
      </w:r>
      <w:r w:rsidRPr="009C61C6">
        <w:t>2) to when the managing controller’s control of the corporation’s property ends as references to when the last such managing controller’s control of the corporation’s property ends.</w:t>
      </w:r>
    </w:p>
    <w:p w:rsidR="00FB5895" w:rsidRPr="009C61C6" w:rsidRDefault="00FB5895" w:rsidP="00FB5895">
      <w:pPr>
        <w:pStyle w:val="ActHead5"/>
      </w:pPr>
      <w:bookmarkStart w:id="304" w:name="_Toc13832138"/>
      <w:r w:rsidRPr="009C61C6">
        <w:rPr>
          <w:rStyle w:val="CharSectno"/>
        </w:rPr>
        <w:t>434K</w:t>
      </w:r>
      <w:r w:rsidRPr="009C61C6">
        <w:t xml:space="preserve">  Lifting the stay</w:t>
      </w:r>
      <w:bookmarkEnd w:id="304"/>
    </w:p>
    <w:p w:rsidR="00FB5895" w:rsidRPr="009C61C6" w:rsidRDefault="00FB5895" w:rsidP="00FB5895">
      <w:pPr>
        <w:pStyle w:val="subsection"/>
      </w:pPr>
      <w:r w:rsidRPr="009C61C6">
        <w:tab/>
        <w:t>(1)</w:t>
      </w:r>
      <w:r w:rsidRPr="009C61C6">
        <w:tab/>
        <w:t>The Court may order that subsection</w:t>
      </w:r>
      <w:r w:rsidR="009C61C6">
        <w:t> </w:t>
      </w:r>
      <w:r w:rsidRPr="009C61C6">
        <w:t>434J(1) does not apply for one or more rights against a corporation if the Court is satisfied that this is appropriate in the interests of justice.</w:t>
      </w:r>
    </w:p>
    <w:p w:rsidR="00FB5895" w:rsidRPr="009C61C6" w:rsidRDefault="00FB5895" w:rsidP="00FB5895">
      <w:pPr>
        <w:pStyle w:val="subsection"/>
      </w:pPr>
      <w:r w:rsidRPr="009C61C6">
        <w:tab/>
        <w:t>(2)</w:t>
      </w:r>
      <w:r w:rsidRPr="009C61C6">
        <w:tab/>
        <w:t>An application for the order may be made by the holder of those rights.</w:t>
      </w:r>
    </w:p>
    <w:p w:rsidR="00FB5895" w:rsidRPr="009C61C6" w:rsidRDefault="00FB5895" w:rsidP="00FB5895">
      <w:pPr>
        <w:pStyle w:val="ActHead5"/>
      </w:pPr>
      <w:bookmarkStart w:id="305" w:name="_Toc13832139"/>
      <w:r w:rsidRPr="009C61C6">
        <w:rPr>
          <w:rStyle w:val="CharSectno"/>
        </w:rPr>
        <w:t>434L</w:t>
      </w:r>
      <w:r w:rsidRPr="009C61C6">
        <w:t xml:space="preserve">  Order for rights to be enforceable only with leave of the Court</w:t>
      </w:r>
      <w:bookmarkEnd w:id="305"/>
    </w:p>
    <w:p w:rsidR="00FB5895" w:rsidRPr="009C61C6" w:rsidRDefault="00FB5895" w:rsidP="00FB5895">
      <w:pPr>
        <w:pStyle w:val="SubsectionHead"/>
      </w:pPr>
      <w:r w:rsidRPr="009C61C6">
        <w:t>Orders</w:t>
      </w:r>
    </w:p>
    <w:p w:rsidR="00FB5895" w:rsidRPr="009C61C6" w:rsidRDefault="00FB5895" w:rsidP="00FB5895">
      <w:pPr>
        <w:pStyle w:val="subsection"/>
      </w:pPr>
      <w:r w:rsidRPr="009C61C6">
        <w:tab/>
        <w:t>(1)</w:t>
      </w:r>
      <w:r w:rsidRPr="009C61C6">
        <w:tab/>
        <w:t>The Court may order that one or more rights under a contract, agreement or arrangement are enforceable against a corporation only:</w:t>
      </w:r>
    </w:p>
    <w:p w:rsidR="00FB5895" w:rsidRPr="009C61C6" w:rsidRDefault="00FB5895" w:rsidP="00FB5895">
      <w:pPr>
        <w:pStyle w:val="paragraph"/>
      </w:pPr>
      <w:r w:rsidRPr="009C61C6">
        <w:tab/>
        <w:t>(a)</w:t>
      </w:r>
      <w:r w:rsidRPr="009C61C6">
        <w:tab/>
        <w:t>with the leave of the Court; and</w:t>
      </w:r>
    </w:p>
    <w:p w:rsidR="00FB5895" w:rsidRPr="009C61C6" w:rsidRDefault="00FB5895" w:rsidP="00FB5895">
      <w:pPr>
        <w:pStyle w:val="paragraph"/>
      </w:pPr>
      <w:r w:rsidRPr="009C61C6">
        <w:tab/>
        <w:t>(b)</w:t>
      </w:r>
      <w:r w:rsidRPr="009C61C6">
        <w:tab/>
        <w:t>in accordance with such terms (if any) as the Court imposes.</w:t>
      </w:r>
    </w:p>
    <w:p w:rsidR="00FB5895" w:rsidRPr="009C61C6" w:rsidRDefault="00FB5895" w:rsidP="00FB5895">
      <w:pPr>
        <w:pStyle w:val="notetext"/>
      </w:pPr>
      <w:r w:rsidRPr="009C61C6">
        <w:t>Example:</w:t>
      </w:r>
      <w:r w:rsidRPr="009C61C6">
        <w:tab/>
        <w:t>The order could be sought for a right to terminate for convenience.</w:t>
      </w:r>
    </w:p>
    <w:p w:rsidR="00FB5895" w:rsidRPr="009C61C6" w:rsidRDefault="00FB5895" w:rsidP="00FB5895">
      <w:pPr>
        <w:pStyle w:val="subsection"/>
      </w:pPr>
      <w:r w:rsidRPr="009C61C6">
        <w:tab/>
        <w:t>(2)</w:t>
      </w:r>
      <w:r w:rsidRPr="009C61C6">
        <w:tab/>
        <w:t>The Court may make the order if:</w:t>
      </w:r>
    </w:p>
    <w:p w:rsidR="00FB5895" w:rsidRPr="009C61C6" w:rsidRDefault="00FB5895" w:rsidP="00FB5895">
      <w:pPr>
        <w:pStyle w:val="paragraph"/>
      </w:pPr>
      <w:r w:rsidRPr="009C61C6">
        <w:tab/>
        <w:t>(a)</w:t>
      </w:r>
      <w:r w:rsidRPr="009C61C6">
        <w:tab/>
        <w:t>there is a managing controller of the whole or substantially the whole of the corporation’s property; and</w:t>
      </w:r>
    </w:p>
    <w:p w:rsidR="00FB5895" w:rsidRPr="009C61C6" w:rsidRDefault="00FB5895" w:rsidP="00FB5895">
      <w:pPr>
        <w:pStyle w:val="paragraph"/>
      </w:pPr>
      <w:r w:rsidRPr="009C61C6">
        <w:tab/>
        <w:t>(b)</w:t>
      </w:r>
      <w:r w:rsidRPr="009C61C6">
        <w:tab/>
        <w:t>the Court is satisfied that:</w:t>
      </w:r>
    </w:p>
    <w:p w:rsidR="00FB5895" w:rsidRPr="009C61C6" w:rsidRDefault="00FB5895" w:rsidP="00FB5895">
      <w:pPr>
        <w:pStyle w:val="paragraphsub"/>
      </w:pPr>
      <w:r w:rsidRPr="009C61C6">
        <w:tab/>
        <w:t>(i)</w:t>
      </w:r>
      <w:r w:rsidRPr="009C61C6">
        <w:tab/>
        <w:t>the rights are being exercised; or</w:t>
      </w:r>
    </w:p>
    <w:p w:rsidR="00FB5895" w:rsidRPr="009C61C6" w:rsidRDefault="00FB5895" w:rsidP="00FB5895">
      <w:pPr>
        <w:pStyle w:val="paragraphsub"/>
      </w:pPr>
      <w:r w:rsidRPr="009C61C6">
        <w:tab/>
        <w:t>(ii)</w:t>
      </w:r>
      <w:r w:rsidRPr="009C61C6">
        <w:tab/>
        <w:t>the rights are likely to be exercised; or</w:t>
      </w:r>
    </w:p>
    <w:p w:rsidR="00FB5895" w:rsidRPr="009C61C6" w:rsidRDefault="00FB5895" w:rsidP="00FB5895">
      <w:pPr>
        <w:pStyle w:val="paragraphsub"/>
      </w:pPr>
      <w:r w:rsidRPr="009C61C6">
        <w:tab/>
        <w:t>(iii)</w:t>
      </w:r>
      <w:r w:rsidRPr="009C61C6">
        <w:tab/>
        <w:t>there is a threat to exercise the rights;</w:t>
      </w:r>
    </w:p>
    <w:p w:rsidR="00FB5895" w:rsidRPr="009C61C6" w:rsidRDefault="00FB5895" w:rsidP="00FB5895">
      <w:pPr>
        <w:pStyle w:val="paragraph"/>
      </w:pPr>
      <w:r w:rsidRPr="009C61C6">
        <w:tab/>
      </w:r>
      <w:r w:rsidRPr="009C61C6">
        <w:tab/>
        <w:t>because of one or more reasons referred to in paragraphs 434J(1)(a) to (d); and</w:t>
      </w:r>
    </w:p>
    <w:p w:rsidR="00FB5895" w:rsidRPr="009C61C6" w:rsidRDefault="00FB5895" w:rsidP="00FB5895">
      <w:pPr>
        <w:pStyle w:val="paragraph"/>
      </w:pPr>
      <w:r w:rsidRPr="009C61C6">
        <w:tab/>
        <w:t>(c)</w:t>
      </w:r>
      <w:r w:rsidRPr="009C61C6">
        <w:tab/>
        <w:t>an application for the order is made by the managing controller.</w:t>
      </w:r>
    </w:p>
    <w:p w:rsidR="00FB5895" w:rsidRPr="009C61C6" w:rsidRDefault="00FB5895" w:rsidP="00FB5895">
      <w:pPr>
        <w:pStyle w:val="subsection"/>
      </w:pPr>
      <w:r w:rsidRPr="009C61C6">
        <w:tab/>
        <w:t>(3)</w:t>
      </w:r>
      <w:r w:rsidRPr="009C61C6">
        <w:tab/>
        <w:t xml:space="preserve">An order under </w:t>
      </w:r>
      <w:r w:rsidR="009C61C6">
        <w:t>subsection (</w:t>
      </w:r>
      <w:r w:rsidRPr="009C61C6">
        <w:t>1) must specify the period for which it applies. In working out the period, the Court must have regard to:</w:t>
      </w:r>
    </w:p>
    <w:p w:rsidR="00FB5895" w:rsidRPr="009C61C6" w:rsidRDefault="00FB5895" w:rsidP="00FB5895">
      <w:pPr>
        <w:pStyle w:val="paragraph"/>
      </w:pPr>
      <w:r w:rsidRPr="009C61C6">
        <w:tab/>
        <w:t>(a)</w:t>
      </w:r>
      <w:r w:rsidRPr="009C61C6">
        <w:tab/>
        <w:t>subsections</w:t>
      </w:r>
      <w:r w:rsidR="009C61C6">
        <w:t> </w:t>
      </w:r>
      <w:r w:rsidRPr="009C61C6">
        <w:t>434J(2), (3) and (4); and</w:t>
      </w:r>
    </w:p>
    <w:p w:rsidR="00FB5895" w:rsidRPr="009C61C6" w:rsidRDefault="00FB5895" w:rsidP="00FB5895">
      <w:pPr>
        <w:pStyle w:val="paragraph"/>
      </w:pPr>
      <w:r w:rsidRPr="009C61C6">
        <w:tab/>
        <w:t>(b)</w:t>
      </w:r>
      <w:r w:rsidRPr="009C61C6">
        <w:tab/>
        <w:t>the interests of justice.</w:t>
      </w:r>
    </w:p>
    <w:p w:rsidR="00FB5895" w:rsidRPr="009C61C6" w:rsidRDefault="00FB5895" w:rsidP="00FB5895">
      <w:pPr>
        <w:pStyle w:val="subsection"/>
      </w:pPr>
      <w:r w:rsidRPr="009C61C6">
        <w:tab/>
        <w:t>(4)</w:t>
      </w:r>
      <w:r w:rsidRPr="009C61C6">
        <w:tab/>
      </w:r>
      <w:r w:rsidR="009C61C6">
        <w:t>Subsection (</w:t>
      </w:r>
      <w:r w:rsidRPr="009C61C6">
        <w:t>1) does not apply to a right referred to in subsection</w:t>
      </w:r>
      <w:r w:rsidR="009C61C6">
        <w:t> </w:t>
      </w:r>
      <w:r w:rsidRPr="009C61C6">
        <w:t>434J(5) or (7).</w:t>
      </w:r>
    </w:p>
    <w:p w:rsidR="00FB5895" w:rsidRPr="009C61C6" w:rsidRDefault="00FB5895" w:rsidP="00FB5895">
      <w:pPr>
        <w:pStyle w:val="SubsectionHead"/>
      </w:pPr>
      <w:r w:rsidRPr="009C61C6">
        <w:t>Interim orders</w:t>
      </w:r>
    </w:p>
    <w:p w:rsidR="00FB5895" w:rsidRPr="009C61C6" w:rsidRDefault="00FB5895" w:rsidP="00FB5895">
      <w:pPr>
        <w:pStyle w:val="subsection"/>
      </w:pPr>
      <w:r w:rsidRPr="009C61C6">
        <w:tab/>
        <w:t>(5)</w:t>
      </w:r>
      <w:r w:rsidRPr="009C61C6">
        <w:tab/>
        <w:t xml:space="preserve">Before deciding an application for an order under </w:t>
      </w:r>
      <w:r w:rsidR="009C61C6">
        <w:t>subsection (</w:t>
      </w:r>
      <w:r w:rsidRPr="009C61C6">
        <w:t>1), the Court may grant an interim order for one or more rights under a contract, agreement or arrangement not to be enforced against a corporation.</w:t>
      </w:r>
    </w:p>
    <w:p w:rsidR="00FB5895" w:rsidRPr="009C61C6" w:rsidRDefault="00FB5895" w:rsidP="00FB5895">
      <w:pPr>
        <w:pStyle w:val="subsection"/>
      </w:pPr>
      <w:r w:rsidRPr="009C61C6">
        <w:tab/>
        <w:t>(6)</w:t>
      </w:r>
      <w:r w:rsidRPr="009C61C6">
        <w:tab/>
        <w:t xml:space="preserve">The Court must not require an applicant for an order under </w:t>
      </w:r>
      <w:r w:rsidR="009C61C6">
        <w:t>subsection (</w:t>
      </w:r>
      <w:r w:rsidRPr="009C61C6">
        <w:t>1) to give an undertaking as to damages as a condition of granting an interim order.</w:t>
      </w:r>
    </w:p>
    <w:p w:rsidR="00FB5895" w:rsidRPr="009C61C6" w:rsidRDefault="00FB5895" w:rsidP="00FB5895">
      <w:pPr>
        <w:pStyle w:val="ActHead5"/>
      </w:pPr>
      <w:bookmarkStart w:id="306" w:name="_Toc13832140"/>
      <w:r w:rsidRPr="009C61C6">
        <w:rPr>
          <w:rStyle w:val="CharSectno"/>
        </w:rPr>
        <w:t>434LA</w:t>
      </w:r>
      <w:r w:rsidRPr="009C61C6">
        <w:t xml:space="preserve">  Self</w:t>
      </w:r>
      <w:r w:rsidR="009C61C6">
        <w:noBreakHyphen/>
      </w:r>
      <w:r w:rsidRPr="009C61C6">
        <w:t>executing provisions</w:t>
      </w:r>
      <w:bookmarkEnd w:id="306"/>
    </w:p>
    <w:p w:rsidR="00FB5895" w:rsidRPr="009C61C6" w:rsidRDefault="00FB5895" w:rsidP="00FB5895">
      <w:pPr>
        <w:pStyle w:val="subsection"/>
      </w:pPr>
      <w:r w:rsidRPr="009C61C6">
        <w:tab/>
        <w:t>(1)</w:t>
      </w:r>
      <w:r w:rsidRPr="009C61C6">
        <w:tab/>
        <w:t xml:space="preserve">The object of </w:t>
      </w:r>
      <w:r w:rsidR="009C61C6">
        <w:t>subsection (</w:t>
      </w:r>
      <w:r w:rsidRPr="009C61C6">
        <w:t>2) is to ensure that a self</w:t>
      </w:r>
      <w:r w:rsidR="009C61C6">
        <w:noBreakHyphen/>
      </w:r>
      <w:r w:rsidRPr="009C61C6">
        <w:t>executing provision:</w:t>
      </w:r>
    </w:p>
    <w:p w:rsidR="00FB5895" w:rsidRPr="009C61C6" w:rsidRDefault="00FB5895" w:rsidP="00FB5895">
      <w:pPr>
        <w:pStyle w:val="paragraph"/>
      </w:pPr>
      <w:r w:rsidRPr="009C61C6">
        <w:tab/>
        <w:t>(a)</w:t>
      </w:r>
      <w:r w:rsidRPr="009C61C6">
        <w:tab/>
        <w:t>cannot start to apply against a corporation for certain reasons; and</w:t>
      </w:r>
    </w:p>
    <w:p w:rsidR="00FB5895" w:rsidRPr="009C61C6" w:rsidRDefault="00FB5895" w:rsidP="00FB5895">
      <w:pPr>
        <w:pStyle w:val="paragraph"/>
      </w:pPr>
      <w:r w:rsidRPr="009C61C6">
        <w:tab/>
        <w:t>(b)</w:t>
      </w:r>
      <w:r w:rsidRPr="009C61C6">
        <w:tab/>
        <w:t>can be the subject of a Court order providing that the provision can only start to apply against a corporation with the leave of the Court, and in accordance with such terms (if any) as the Court imposes.</w:t>
      </w:r>
    </w:p>
    <w:p w:rsidR="00FB5895" w:rsidRPr="009C61C6" w:rsidRDefault="00FB5895" w:rsidP="00FB5895">
      <w:pPr>
        <w:pStyle w:val="subsection"/>
      </w:pPr>
      <w:r w:rsidRPr="009C61C6">
        <w:tab/>
        <w:t>(2)</w:t>
      </w:r>
      <w:r w:rsidRPr="009C61C6">
        <w:tab/>
        <w:t>Sections</w:t>
      </w:r>
      <w:r w:rsidR="009C61C6">
        <w:t> </w:t>
      </w:r>
      <w:r w:rsidRPr="009C61C6">
        <w:t>434J to 434L also apply in relation to a self</w:t>
      </w:r>
      <w:r w:rsidR="009C61C6">
        <w:noBreakHyphen/>
      </w:r>
      <w:r w:rsidRPr="009C61C6">
        <w:t>executing provision in a corresponding way to the way they apply in relation to a right. For this purpose, assume those sections apply with such modifications as are necessary, including any prescribed by the regulations for the purposes of this subsection.</w:t>
      </w:r>
    </w:p>
    <w:p w:rsidR="00FB5895" w:rsidRPr="009C61C6" w:rsidRDefault="00FB5895" w:rsidP="00FB5895">
      <w:pPr>
        <w:pStyle w:val="notetext"/>
      </w:pPr>
      <w:r w:rsidRPr="009C61C6">
        <w:t>Note 1:</w:t>
      </w:r>
      <w:r w:rsidRPr="009C61C6">
        <w:tab/>
        <w:t xml:space="preserve">This subsection achieves the object in </w:t>
      </w:r>
      <w:r w:rsidR="009C61C6">
        <w:t>subsection (</w:t>
      </w:r>
      <w:r w:rsidRPr="009C61C6">
        <w:t>1) by extending the application of all of the outcomes, exceptions and powers in sections</w:t>
      </w:r>
      <w:r w:rsidR="009C61C6">
        <w:t> </w:t>
      </w:r>
      <w:r w:rsidRPr="009C61C6">
        <w:t>434J to 434L.</w:t>
      </w:r>
    </w:p>
    <w:p w:rsidR="00FB5895" w:rsidRPr="009C61C6" w:rsidRDefault="00FB5895" w:rsidP="00FB5895">
      <w:pPr>
        <w:pStyle w:val="notetext"/>
      </w:pPr>
      <w:r w:rsidRPr="009C61C6">
        <w:t>Note 2:</w:t>
      </w:r>
      <w:r w:rsidRPr="009C61C6">
        <w:tab/>
        <w:t>These modifications include, for example, treating:</w:t>
      </w:r>
    </w:p>
    <w:p w:rsidR="00FB5895" w:rsidRPr="009C61C6" w:rsidRDefault="00FB5895" w:rsidP="00FB5895">
      <w:pPr>
        <w:pStyle w:val="notepara"/>
      </w:pPr>
      <w:r w:rsidRPr="009C61C6">
        <w:t>(a)</w:t>
      </w:r>
      <w:r w:rsidRPr="009C61C6">
        <w:tab/>
        <w:t>a reference that a right cannot be enforced (however described) as including a reference that a self</w:t>
      </w:r>
      <w:r w:rsidR="009C61C6">
        <w:noBreakHyphen/>
      </w:r>
      <w:r w:rsidRPr="009C61C6">
        <w:t>executing provision cannot start to apply; and</w:t>
      </w:r>
    </w:p>
    <w:p w:rsidR="00FB5895" w:rsidRPr="009C61C6" w:rsidRDefault="00FB5895" w:rsidP="00FB5895">
      <w:pPr>
        <w:pStyle w:val="notepara"/>
      </w:pPr>
      <w:r w:rsidRPr="009C61C6">
        <w:t>(b)</w:t>
      </w:r>
      <w:r w:rsidRPr="009C61C6">
        <w:tab/>
        <w:t>the words “if the right arises for that reason by express provision (however described) of a contract, agreement or arrangement” as being omitted from subsection</w:t>
      </w:r>
      <w:r w:rsidR="009C61C6">
        <w:t> </w:t>
      </w:r>
      <w:r w:rsidRPr="009C61C6">
        <w:t>434J(1); and</w:t>
      </w:r>
    </w:p>
    <w:p w:rsidR="00FB5895" w:rsidRPr="009C61C6" w:rsidRDefault="00FB5895" w:rsidP="00FB5895">
      <w:pPr>
        <w:pStyle w:val="notepara"/>
      </w:pPr>
      <w:r w:rsidRPr="009C61C6">
        <w:t>(c)</w:t>
      </w:r>
      <w:r w:rsidRPr="009C61C6">
        <w:tab/>
        <w:t>a reference that one or more rights are enforceable as including a reference that one or more self</w:t>
      </w:r>
      <w:r w:rsidR="009C61C6">
        <w:noBreakHyphen/>
      </w:r>
      <w:r w:rsidRPr="009C61C6">
        <w:t>executing provisions can start to apply; and</w:t>
      </w:r>
    </w:p>
    <w:p w:rsidR="00FB5895" w:rsidRPr="009C61C6" w:rsidRDefault="00FB5895" w:rsidP="00FB5895">
      <w:pPr>
        <w:pStyle w:val="notepara"/>
      </w:pPr>
      <w:r w:rsidRPr="009C61C6">
        <w:t>(d)</w:t>
      </w:r>
      <w:r w:rsidRPr="009C61C6">
        <w:tab/>
        <w:t>paragraph</w:t>
      </w:r>
      <w:r w:rsidR="009C61C6">
        <w:t> </w:t>
      </w:r>
      <w:r w:rsidRPr="009C61C6">
        <w:t>434L(2)(b) as alternatively providing that the Court is satisfied that one or more reasons referred to in paragraphs 434J(1)(a) to (d) can cause the self</w:t>
      </w:r>
      <w:r w:rsidR="009C61C6">
        <w:noBreakHyphen/>
      </w:r>
      <w:r w:rsidRPr="009C61C6">
        <w:t>executing provisions to start to apply.</w:t>
      </w:r>
    </w:p>
    <w:p w:rsidR="00FB5895" w:rsidRPr="009C61C6" w:rsidRDefault="00FB5895" w:rsidP="00FB5895">
      <w:pPr>
        <w:pStyle w:val="subsection"/>
      </w:pPr>
      <w:r w:rsidRPr="009C61C6">
        <w:tab/>
        <w:t>(3)</w:t>
      </w:r>
      <w:r w:rsidRPr="009C61C6">
        <w:tab/>
        <w:t>In this section:</w:t>
      </w:r>
    </w:p>
    <w:p w:rsidR="00FB5895" w:rsidRPr="009C61C6" w:rsidRDefault="00FB5895" w:rsidP="00FB5895">
      <w:pPr>
        <w:pStyle w:val="Definition"/>
      </w:pPr>
      <w:r w:rsidRPr="009C61C6">
        <w:rPr>
          <w:b/>
          <w:i/>
        </w:rPr>
        <w:t>self</w:t>
      </w:r>
      <w:r w:rsidR="009C61C6">
        <w:rPr>
          <w:b/>
          <w:i/>
        </w:rPr>
        <w:noBreakHyphen/>
      </w:r>
      <w:r w:rsidRPr="009C61C6">
        <w:rPr>
          <w:b/>
          <w:i/>
        </w:rPr>
        <w:t>executing provision</w:t>
      </w:r>
      <w:r w:rsidRPr="009C61C6">
        <w:t xml:space="preserve"> means a provision of a contract, agreement or arrangement that can start to apply automatically:</w:t>
      </w:r>
    </w:p>
    <w:p w:rsidR="00FB5895" w:rsidRPr="009C61C6" w:rsidRDefault="00FB5895" w:rsidP="00FB5895">
      <w:pPr>
        <w:pStyle w:val="paragraph"/>
      </w:pPr>
      <w:r w:rsidRPr="009C61C6">
        <w:tab/>
        <w:t>(a)</w:t>
      </w:r>
      <w:r w:rsidRPr="009C61C6">
        <w:tab/>
        <w:t>for one or more reasons; and</w:t>
      </w:r>
    </w:p>
    <w:p w:rsidR="00FB5895" w:rsidRPr="009C61C6" w:rsidRDefault="00FB5895" w:rsidP="00FB5895">
      <w:pPr>
        <w:pStyle w:val="paragraph"/>
      </w:pPr>
      <w:r w:rsidRPr="009C61C6">
        <w:tab/>
        <w:t>(b)</w:t>
      </w:r>
      <w:r w:rsidRPr="009C61C6">
        <w:tab/>
        <w:t>without any party to the contract, agreement or arrangement making a decision that the provision should start to apply.</w:t>
      </w:r>
    </w:p>
    <w:p w:rsidR="00FB5895" w:rsidRPr="009C61C6" w:rsidRDefault="00FB5895" w:rsidP="00FB5895">
      <w:pPr>
        <w:pStyle w:val="ActHead5"/>
      </w:pPr>
      <w:bookmarkStart w:id="307" w:name="_Toc13832141"/>
      <w:r w:rsidRPr="009C61C6">
        <w:rPr>
          <w:rStyle w:val="CharSectno"/>
        </w:rPr>
        <w:t>434M</w:t>
      </w:r>
      <w:r w:rsidRPr="009C61C6">
        <w:t xml:space="preserve">  When other laws prevail—certain other Commonwealth Acts</w:t>
      </w:r>
      <w:bookmarkEnd w:id="307"/>
    </w:p>
    <w:p w:rsidR="00FB5895" w:rsidRPr="009C61C6" w:rsidRDefault="00FB5895" w:rsidP="00FB5895">
      <w:pPr>
        <w:pStyle w:val="subsection"/>
      </w:pPr>
      <w:r w:rsidRPr="009C61C6">
        <w:tab/>
      </w:r>
      <w:r w:rsidRPr="009C61C6">
        <w:tab/>
        <w:t>If there is any inconsistency between sections</w:t>
      </w:r>
      <w:r w:rsidR="009C61C6">
        <w:t> </w:t>
      </w:r>
      <w:r w:rsidRPr="009C61C6">
        <w:t>434J to 434LA and one of the following Acts, that Act prevails to the extent of the inconsistency:</w:t>
      </w:r>
    </w:p>
    <w:p w:rsidR="00FB5895" w:rsidRPr="009C61C6" w:rsidRDefault="00FB5895" w:rsidP="00FB5895">
      <w:pPr>
        <w:pStyle w:val="paragraph"/>
      </w:pPr>
      <w:r w:rsidRPr="009C61C6">
        <w:tab/>
        <w:t>(a)</w:t>
      </w:r>
      <w:r w:rsidRPr="009C61C6">
        <w:tab/>
        <w:t xml:space="preserve">the </w:t>
      </w:r>
      <w:r w:rsidRPr="009C61C6">
        <w:rPr>
          <w:i/>
        </w:rPr>
        <w:t>Payment Systems and Netting Act 1998</w:t>
      </w:r>
      <w:r w:rsidRPr="009C61C6">
        <w:t>;</w:t>
      </w:r>
    </w:p>
    <w:p w:rsidR="00FB5895" w:rsidRPr="009C61C6" w:rsidRDefault="00FB5895" w:rsidP="00FB5895">
      <w:pPr>
        <w:pStyle w:val="paragraph"/>
      </w:pPr>
      <w:r w:rsidRPr="009C61C6">
        <w:tab/>
        <w:t>(b)</w:t>
      </w:r>
      <w:r w:rsidRPr="009C61C6">
        <w:tab/>
        <w:t xml:space="preserve">the </w:t>
      </w:r>
      <w:r w:rsidRPr="009C61C6">
        <w:rPr>
          <w:i/>
        </w:rPr>
        <w:t>International Interests in Mobile Equipment (Cape Town Convention) Act 2013</w:t>
      </w:r>
      <w:r w:rsidRPr="009C61C6">
        <w:t>.</w:t>
      </w:r>
    </w:p>
    <w:p w:rsidR="00CC15B8" w:rsidRPr="009C61C6" w:rsidRDefault="00CC15B8" w:rsidP="00AA0187">
      <w:pPr>
        <w:pStyle w:val="ActHead2"/>
        <w:pageBreakBefore/>
      </w:pPr>
      <w:bookmarkStart w:id="308" w:name="_Toc13832142"/>
      <w:r w:rsidRPr="009C61C6">
        <w:rPr>
          <w:rStyle w:val="CharPartNo"/>
        </w:rPr>
        <w:t>Part</w:t>
      </w:r>
      <w:r w:rsidR="009C61C6" w:rsidRPr="009C61C6">
        <w:rPr>
          <w:rStyle w:val="CharPartNo"/>
        </w:rPr>
        <w:t> </w:t>
      </w:r>
      <w:r w:rsidRPr="009C61C6">
        <w:rPr>
          <w:rStyle w:val="CharPartNo"/>
        </w:rPr>
        <w:t>5.3A</w:t>
      </w:r>
      <w:r w:rsidRPr="009C61C6">
        <w:t>—</w:t>
      </w:r>
      <w:r w:rsidRPr="009C61C6">
        <w:rPr>
          <w:rStyle w:val="CharPartText"/>
        </w:rPr>
        <w:t>Administration of a company’s affairs with a view to executing a deed of company arrangement</w:t>
      </w:r>
      <w:bookmarkEnd w:id="308"/>
    </w:p>
    <w:p w:rsidR="00CC15B8" w:rsidRPr="009C61C6" w:rsidRDefault="00CC15B8" w:rsidP="00CC15B8">
      <w:pPr>
        <w:pStyle w:val="ActHead3"/>
      </w:pPr>
      <w:bookmarkStart w:id="309" w:name="_Toc13832143"/>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Preliminary</w:t>
      </w:r>
      <w:bookmarkEnd w:id="309"/>
    </w:p>
    <w:p w:rsidR="00CC15B8" w:rsidRPr="009C61C6" w:rsidRDefault="00CC15B8" w:rsidP="00CC15B8">
      <w:pPr>
        <w:pStyle w:val="ActHead5"/>
      </w:pPr>
      <w:bookmarkStart w:id="310" w:name="_Toc13832144"/>
      <w:r w:rsidRPr="009C61C6">
        <w:rPr>
          <w:rStyle w:val="CharSectno"/>
        </w:rPr>
        <w:t>435A</w:t>
      </w:r>
      <w:r w:rsidRPr="009C61C6">
        <w:t xml:space="preserve">  Object of Part</w:t>
      </w:r>
      <w:bookmarkEnd w:id="310"/>
    </w:p>
    <w:p w:rsidR="00CC15B8" w:rsidRPr="009C61C6" w:rsidRDefault="00CC15B8" w:rsidP="00CC15B8">
      <w:pPr>
        <w:pStyle w:val="subsection"/>
      </w:pPr>
      <w:r w:rsidRPr="009C61C6">
        <w:tab/>
      </w:r>
      <w:r w:rsidRPr="009C61C6">
        <w:tab/>
        <w:t>The object of this Part</w:t>
      </w:r>
      <w:r w:rsidR="00D600DA" w:rsidRPr="009C61C6">
        <w:t>, and Schedule</w:t>
      </w:r>
      <w:r w:rsidR="009C61C6">
        <w:t> </w:t>
      </w:r>
      <w:r w:rsidR="00D600DA" w:rsidRPr="009C61C6">
        <w:t>2 to the extent that it relates to this Part,</w:t>
      </w:r>
      <w:r w:rsidRPr="009C61C6">
        <w:t xml:space="preserve"> is to provide for the business, property and affairs of an insolvent company to be administered in a way that:</w:t>
      </w:r>
    </w:p>
    <w:p w:rsidR="00CC15B8" w:rsidRPr="009C61C6" w:rsidRDefault="00CC15B8" w:rsidP="00CC15B8">
      <w:pPr>
        <w:pStyle w:val="paragraph"/>
      </w:pPr>
      <w:r w:rsidRPr="009C61C6">
        <w:tab/>
        <w:t>(a)</w:t>
      </w:r>
      <w:r w:rsidRPr="009C61C6">
        <w:tab/>
        <w:t>maximises the chances of the company, or as much as possible of its business, continuing in existence; or</w:t>
      </w:r>
    </w:p>
    <w:p w:rsidR="00CC15B8" w:rsidRPr="009C61C6" w:rsidRDefault="00CC15B8" w:rsidP="00CC15B8">
      <w:pPr>
        <w:pStyle w:val="paragraph"/>
      </w:pPr>
      <w:r w:rsidRPr="009C61C6">
        <w:tab/>
        <w:t>(b)</w:t>
      </w:r>
      <w:r w:rsidRPr="009C61C6">
        <w:tab/>
        <w:t>if it is not possible for the company or its business to continue in existence—results in a better return for the company’s creditors and members than would result from an immediate winding up of the company.</w:t>
      </w:r>
    </w:p>
    <w:p w:rsidR="00D600DA" w:rsidRPr="009C61C6" w:rsidRDefault="00D600DA" w:rsidP="00D600DA">
      <w:pPr>
        <w:pStyle w:val="notetext"/>
      </w:pPr>
      <w:r w:rsidRPr="009C61C6">
        <w:t>Note:</w:t>
      </w:r>
      <w:r w:rsidRPr="009C61C6">
        <w:tab/>
        <w:t>Schedule</w:t>
      </w:r>
      <w:r w:rsidR="009C61C6">
        <w:t> </w:t>
      </w:r>
      <w:r w:rsidRPr="009C61C6">
        <w:t>2 contains additional rules about companies under external administration.</w:t>
      </w:r>
    </w:p>
    <w:p w:rsidR="00CC15B8" w:rsidRPr="009C61C6" w:rsidRDefault="00CC15B8" w:rsidP="00CC15B8">
      <w:pPr>
        <w:pStyle w:val="ActHead5"/>
      </w:pPr>
      <w:bookmarkStart w:id="311" w:name="_Toc13832145"/>
      <w:r w:rsidRPr="009C61C6">
        <w:rPr>
          <w:rStyle w:val="CharSectno"/>
        </w:rPr>
        <w:t>435B</w:t>
      </w:r>
      <w:r w:rsidRPr="009C61C6">
        <w:t xml:space="preserve">  Definitions</w:t>
      </w:r>
      <w:bookmarkEnd w:id="311"/>
    </w:p>
    <w:p w:rsidR="00CC15B8" w:rsidRPr="009C61C6" w:rsidRDefault="00CC15B8" w:rsidP="00CC15B8">
      <w:pPr>
        <w:pStyle w:val="subsection"/>
      </w:pPr>
      <w:r w:rsidRPr="009C61C6">
        <w:tab/>
      </w:r>
      <w:r w:rsidRPr="009C61C6">
        <w:tab/>
        <w:t>In this Part, unless the contrary intention appears:</w:t>
      </w:r>
    </w:p>
    <w:p w:rsidR="009B129B" w:rsidRPr="009C61C6" w:rsidRDefault="009B129B" w:rsidP="009B129B">
      <w:pPr>
        <w:pStyle w:val="Definition"/>
      </w:pPr>
      <w:r w:rsidRPr="009C61C6">
        <w:rPr>
          <w:b/>
          <w:i/>
        </w:rPr>
        <w:t>property</w:t>
      </w:r>
      <w:r w:rsidRPr="009C61C6">
        <w:t xml:space="preserve"> of a company includes any PPSA retention of title property of the company.</w:t>
      </w:r>
    </w:p>
    <w:p w:rsidR="009B129B" w:rsidRPr="009C61C6" w:rsidRDefault="009B129B" w:rsidP="009B129B">
      <w:pPr>
        <w:pStyle w:val="notetext"/>
      </w:pPr>
      <w:r w:rsidRPr="009C61C6">
        <w:t>Note:</w:t>
      </w:r>
      <w:r w:rsidRPr="009C61C6">
        <w:tab/>
        <w:t>See sections</w:t>
      </w:r>
      <w:r w:rsidR="009C61C6">
        <w:t> </w:t>
      </w:r>
      <w:r w:rsidRPr="009C61C6">
        <w:t xml:space="preserve">9 (definition of </w:t>
      </w:r>
      <w:r w:rsidRPr="009C61C6">
        <w:rPr>
          <w:b/>
          <w:i/>
        </w:rPr>
        <w:t>property</w:t>
      </w:r>
      <w:r w:rsidRPr="009C61C6">
        <w:t xml:space="preserve">) and 51F (PPSA retention of title property). An extended definition of </w:t>
      </w:r>
      <w:r w:rsidRPr="009C61C6">
        <w:rPr>
          <w:b/>
          <w:i/>
        </w:rPr>
        <w:t>property</w:t>
      </w:r>
      <w:r w:rsidRPr="009C61C6">
        <w:t xml:space="preserve"> applies in subsection</w:t>
      </w:r>
      <w:r w:rsidR="009C61C6">
        <w:t> </w:t>
      </w:r>
      <w:r w:rsidRPr="009C61C6">
        <w:t>444E(3) (see subsection</w:t>
      </w:r>
      <w:r w:rsidR="009C61C6">
        <w:t> </w:t>
      </w:r>
      <w:r w:rsidRPr="009C61C6">
        <w:t>444E(4)).</w:t>
      </w:r>
    </w:p>
    <w:p w:rsidR="00CC15B8" w:rsidRPr="009C61C6" w:rsidRDefault="00CC15B8" w:rsidP="00CC15B8">
      <w:pPr>
        <w:pStyle w:val="Definition"/>
      </w:pPr>
      <w:r w:rsidRPr="009C61C6">
        <w:rPr>
          <w:b/>
          <w:i/>
        </w:rPr>
        <w:t>receiver</w:t>
      </w:r>
      <w:r w:rsidRPr="009C61C6">
        <w:t xml:space="preserve"> includes a receiver and manager.</w:t>
      </w:r>
    </w:p>
    <w:p w:rsidR="00CC15B8" w:rsidRPr="009C61C6" w:rsidRDefault="00CC15B8" w:rsidP="00206AEF">
      <w:pPr>
        <w:pStyle w:val="ActHead5"/>
      </w:pPr>
      <w:bookmarkStart w:id="312" w:name="_Toc13832146"/>
      <w:r w:rsidRPr="009C61C6">
        <w:rPr>
          <w:rStyle w:val="CharSectno"/>
        </w:rPr>
        <w:t>435C</w:t>
      </w:r>
      <w:r w:rsidRPr="009C61C6">
        <w:t xml:space="preserve">  When administration begins and ends</w:t>
      </w:r>
      <w:bookmarkEnd w:id="312"/>
    </w:p>
    <w:p w:rsidR="00CC15B8" w:rsidRPr="009C61C6" w:rsidRDefault="00CC15B8" w:rsidP="00206AEF">
      <w:pPr>
        <w:pStyle w:val="subsection"/>
        <w:keepNext/>
        <w:keepLines/>
      </w:pPr>
      <w:r w:rsidRPr="009C61C6">
        <w:tab/>
        <w:t>(1)</w:t>
      </w:r>
      <w:r w:rsidRPr="009C61C6">
        <w:tab/>
        <w:t>The administration of a company:</w:t>
      </w:r>
    </w:p>
    <w:p w:rsidR="00CC15B8" w:rsidRPr="009C61C6" w:rsidRDefault="00CC15B8" w:rsidP="00CC15B8">
      <w:pPr>
        <w:pStyle w:val="paragraph"/>
      </w:pPr>
      <w:r w:rsidRPr="009C61C6">
        <w:tab/>
        <w:t>(a)</w:t>
      </w:r>
      <w:r w:rsidRPr="009C61C6">
        <w:tab/>
        <w:t>begins when an administrator of the company is appointed under section</w:t>
      </w:r>
      <w:r w:rsidR="009C61C6">
        <w:t> </w:t>
      </w:r>
      <w:r w:rsidRPr="009C61C6">
        <w:t>436A, 436B or 436C; and</w:t>
      </w:r>
    </w:p>
    <w:p w:rsidR="00CC15B8" w:rsidRPr="009C61C6" w:rsidRDefault="00CC15B8" w:rsidP="00CC15B8">
      <w:pPr>
        <w:pStyle w:val="paragraph"/>
      </w:pPr>
      <w:r w:rsidRPr="009C61C6">
        <w:tab/>
        <w:t>(b)</w:t>
      </w:r>
      <w:r w:rsidRPr="009C61C6">
        <w:tab/>
        <w:t xml:space="preserve">ends on the happening of whichever event of a kind referred to in </w:t>
      </w:r>
      <w:r w:rsidR="009C61C6">
        <w:t>subsection (</w:t>
      </w:r>
      <w:r w:rsidRPr="009C61C6">
        <w:t>2) or (3) happens first after the administration begins.</w:t>
      </w:r>
    </w:p>
    <w:p w:rsidR="00CC15B8" w:rsidRPr="009C61C6" w:rsidRDefault="00CC15B8" w:rsidP="00A525A8">
      <w:pPr>
        <w:pStyle w:val="subsection"/>
        <w:keepNext/>
        <w:keepLines/>
      </w:pPr>
      <w:r w:rsidRPr="009C61C6">
        <w:tab/>
        <w:t>(2)</w:t>
      </w:r>
      <w:r w:rsidRPr="009C61C6">
        <w:tab/>
        <w:t>The normal outcome of the administration of a company is that:</w:t>
      </w:r>
    </w:p>
    <w:p w:rsidR="00CC15B8" w:rsidRPr="009C61C6" w:rsidRDefault="00CC15B8" w:rsidP="00CC15B8">
      <w:pPr>
        <w:pStyle w:val="paragraph"/>
      </w:pPr>
      <w:r w:rsidRPr="009C61C6">
        <w:tab/>
        <w:t>(a)</w:t>
      </w:r>
      <w:r w:rsidRPr="009C61C6">
        <w:tab/>
        <w:t>a deed of company arrangement is executed by both the company and the deed’s administrator; or</w:t>
      </w:r>
    </w:p>
    <w:p w:rsidR="00CC15B8" w:rsidRPr="009C61C6" w:rsidRDefault="00CC15B8" w:rsidP="00CC15B8">
      <w:pPr>
        <w:pStyle w:val="paragraph"/>
      </w:pPr>
      <w:r w:rsidRPr="009C61C6">
        <w:tab/>
        <w:t>(b)</w:t>
      </w:r>
      <w:r w:rsidRPr="009C61C6">
        <w:tab/>
        <w:t>the company’s creditors resolve under paragraph</w:t>
      </w:r>
      <w:r w:rsidR="009C61C6">
        <w:t> </w:t>
      </w:r>
      <w:r w:rsidRPr="009C61C6">
        <w:t>439C(b) that the administration should end; or</w:t>
      </w:r>
    </w:p>
    <w:p w:rsidR="00CC15B8" w:rsidRPr="009C61C6" w:rsidRDefault="00CC15B8" w:rsidP="00CC15B8">
      <w:pPr>
        <w:pStyle w:val="paragraph"/>
      </w:pPr>
      <w:r w:rsidRPr="009C61C6">
        <w:tab/>
        <w:t>(c)</w:t>
      </w:r>
      <w:r w:rsidRPr="009C61C6">
        <w:tab/>
        <w:t>the company’s creditors resolve under paragraph</w:t>
      </w:r>
      <w:r w:rsidR="009C61C6">
        <w:t> </w:t>
      </w:r>
      <w:r w:rsidRPr="009C61C6">
        <w:t>439C(c) that the company be wound up.</w:t>
      </w:r>
    </w:p>
    <w:p w:rsidR="00CC15B8" w:rsidRPr="009C61C6" w:rsidRDefault="00CC15B8" w:rsidP="00CC15B8">
      <w:pPr>
        <w:pStyle w:val="subsection"/>
      </w:pPr>
      <w:r w:rsidRPr="009C61C6">
        <w:tab/>
        <w:t>(3)</w:t>
      </w:r>
      <w:r w:rsidRPr="009C61C6">
        <w:tab/>
        <w:t>However, the administration of a company may also end because:</w:t>
      </w:r>
    </w:p>
    <w:p w:rsidR="00CC15B8" w:rsidRPr="009C61C6" w:rsidRDefault="00CC15B8" w:rsidP="00CC15B8">
      <w:pPr>
        <w:pStyle w:val="paragraph"/>
      </w:pPr>
      <w:r w:rsidRPr="009C61C6">
        <w:tab/>
        <w:t>(a)</w:t>
      </w:r>
      <w:r w:rsidRPr="009C61C6">
        <w:tab/>
        <w:t>the Court orders, under section</w:t>
      </w:r>
      <w:r w:rsidR="009C61C6">
        <w:t> </w:t>
      </w:r>
      <w:r w:rsidRPr="009C61C6">
        <w:t>447A or otherwise, that the administration is to end, for example, because the Court is satisfied that the company is solvent; or</w:t>
      </w:r>
    </w:p>
    <w:p w:rsidR="00CC15B8" w:rsidRPr="009C61C6" w:rsidRDefault="00CC15B8" w:rsidP="00CC15B8">
      <w:pPr>
        <w:pStyle w:val="paragraph"/>
      </w:pPr>
      <w:r w:rsidRPr="009C61C6">
        <w:tab/>
        <w:t>(b)</w:t>
      </w:r>
      <w:r w:rsidRPr="009C61C6">
        <w:tab/>
        <w:t>the convening period, as fixed by subsection</w:t>
      </w:r>
      <w:r w:rsidR="009C61C6">
        <w:t> </w:t>
      </w:r>
      <w:r w:rsidRPr="009C61C6">
        <w:t>439A(5), for a meeting of the company’s creditors ends:</w:t>
      </w:r>
    </w:p>
    <w:p w:rsidR="00CC15B8" w:rsidRPr="009C61C6" w:rsidRDefault="00CC15B8" w:rsidP="00CC15B8">
      <w:pPr>
        <w:pStyle w:val="paragraphsub"/>
      </w:pPr>
      <w:r w:rsidRPr="009C61C6">
        <w:tab/>
        <w:t>(i)</w:t>
      </w:r>
      <w:r w:rsidRPr="009C61C6">
        <w:tab/>
        <w:t>without the meeting being convened in accordance with section</w:t>
      </w:r>
      <w:r w:rsidR="009C61C6">
        <w:t> </w:t>
      </w:r>
      <w:r w:rsidRPr="009C61C6">
        <w:t>439A; and</w:t>
      </w:r>
    </w:p>
    <w:p w:rsidR="00CC15B8" w:rsidRPr="009C61C6" w:rsidRDefault="00CC15B8" w:rsidP="00CC15B8">
      <w:pPr>
        <w:pStyle w:val="paragraphsub"/>
      </w:pPr>
      <w:r w:rsidRPr="009C61C6">
        <w:tab/>
        <w:t>(ii)</w:t>
      </w:r>
      <w:r w:rsidRPr="009C61C6">
        <w:tab/>
        <w:t>without an application being made for the Court to extend under subsection</w:t>
      </w:r>
      <w:r w:rsidR="009C61C6">
        <w:t> </w:t>
      </w:r>
      <w:r w:rsidRPr="009C61C6">
        <w:t>439A(6) the convening period for the meeting; or</w:t>
      </w:r>
    </w:p>
    <w:p w:rsidR="00CC15B8" w:rsidRPr="009C61C6" w:rsidRDefault="00CC15B8" w:rsidP="00CC15B8">
      <w:pPr>
        <w:pStyle w:val="paragraph"/>
      </w:pPr>
      <w:r w:rsidRPr="009C61C6">
        <w:tab/>
        <w:t>(c)</w:t>
      </w:r>
      <w:r w:rsidRPr="009C61C6">
        <w:tab/>
        <w:t>an application for the Court to extend under subsection</w:t>
      </w:r>
      <w:r w:rsidR="009C61C6">
        <w:t> </w:t>
      </w:r>
      <w:r w:rsidRPr="009C61C6">
        <w:t>439A(6) the convening period for such a meeting is finally determined or otherwise disposed of otherwise than by the Court extending the convening period; or</w:t>
      </w:r>
    </w:p>
    <w:p w:rsidR="00CC15B8" w:rsidRPr="009C61C6" w:rsidRDefault="00CC15B8" w:rsidP="00CC15B8">
      <w:pPr>
        <w:pStyle w:val="paragraph"/>
      </w:pPr>
      <w:r w:rsidRPr="009C61C6">
        <w:tab/>
        <w:t>(d)</w:t>
      </w:r>
      <w:r w:rsidRPr="009C61C6">
        <w:tab/>
        <w:t>the convening period, as extended under subsection</w:t>
      </w:r>
      <w:r w:rsidR="009C61C6">
        <w:t> </w:t>
      </w:r>
      <w:r w:rsidRPr="009C61C6">
        <w:t>439A(6), for such a meeting ends without the meeting being convened in accordance with section</w:t>
      </w:r>
      <w:r w:rsidR="009C61C6">
        <w:t> </w:t>
      </w:r>
      <w:r w:rsidRPr="009C61C6">
        <w:t>439A; or</w:t>
      </w:r>
    </w:p>
    <w:p w:rsidR="00CC15B8" w:rsidRPr="009C61C6" w:rsidRDefault="00CC15B8" w:rsidP="00CC15B8">
      <w:pPr>
        <w:pStyle w:val="paragraph"/>
      </w:pPr>
      <w:r w:rsidRPr="009C61C6">
        <w:tab/>
        <w:t>(e)</w:t>
      </w:r>
      <w:r w:rsidRPr="009C61C6">
        <w:tab/>
        <w:t>such a meeting convened under section</w:t>
      </w:r>
      <w:r w:rsidR="009C61C6">
        <w:t> </w:t>
      </w:r>
      <w:r w:rsidRPr="009C61C6">
        <w:t>439A ends (whether or not it was earlier adjourned) without a resolution under section</w:t>
      </w:r>
      <w:r w:rsidR="009C61C6">
        <w:t> </w:t>
      </w:r>
      <w:r w:rsidRPr="009C61C6">
        <w:t>439C being passed at the meeting; or</w:t>
      </w:r>
    </w:p>
    <w:p w:rsidR="00CC15B8" w:rsidRPr="009C61C6" w:rsidRDefault="00CC15B8" w:rsidP="00CC15B8">
      <w:pPr>
        <w:pStyle w:val="paragraph"/>
      </w:pPr>
      <w:r w:rsidRPr="009C61C6">
        <w:tab/>
        <w:t>(f)</w:t>
      </w:r>
      <w:r w:rsidRPr="009C61C6">
        <w:tab/>
        <w:t>the company contravenes subsection</w:t>
      </w:r>
      <w:r w:rsidR="009C61C6">
        <w:t> </w:t>
      </w:r>
      <w:r w:rsidRPr="009C61C6">
        <w:t>444B(2) by failing to execute a proposed deed of company arrangement; or</w:t>
      </w:r>
    </w:p>
    <w:p w:rsidR="00CC15B8" w:rsidRPr="009C61C6" w:rsidRDefault="00CC15B8" w:rsidP="00CC15B8">
      <w:pPr>
        <w:pStyle w:val="paragraph"/>
      </w:pPr>
      <w:r w:rsidRPr="009C61C6">
        <w:tab/>
        <w:t>(g)</w:t>
      </w:r>
      <w:r w:rsidRPr="009C61C6">
        <w:tab/>
        <w:t>the Court appoints a provisional liquidator of the company, or orders that the company be wound up</w:t>
      </w:r>
      <w:r w:rsidR="006A4208" w:rsidRPr="009C61C6">
        <w:t>; or</w:t>
      </w:r>
    </w:p>
    <w:p w:rsidR="00EF1BAD" w:rsidRPr="009C61C6" w:rsidRDefault="00EF1BAD" w:rsidP="00EF1BAD">
      <w:pPr>
        <w:pStyle w:val="paragraph"/>
      </w:pPr>
      <w:r w:rsidRPr="009C61C6">
        <w:tab/>
        <w:t>(h)</w:t>
      </w:r>
      <w:r w:rsidRPr="009C61C6">
        <w:tab/>
        <w:t xml:space="preserve">if the company is a general insurer (within the meaning of the </w:t>
      </w:r>
      <w:r w:rsidRPr="009C61C6">
        <w:rPr>
          <w:i/>
        </w:rPr>
        <w:t>Insurance Act 1973</w:t>
      </w:r>
      <w:r w:rsidRPr="009C61C6">
        <w:t>)</w:t>
      </w:r>
      <w:r w:rsidRPr="009C61C6">
        <w:rPr>
          <w:i/>
        </w:rPr>
        <w:t>—</w:t>
      </w:r>
      <w:r w:rsidRPr="009C61C6">
        <w:t xml:space="preserve">management of the general insurer vests in a judicial manager of the company appointed by the Federal Court under Part VB of the </w:t>
      </w:r>
      <w:r w:rsidRPr="009C61C6">
        <w:rPr>
          <w:i/>
        </w:rPr>
        <w:t>Insurance Act 1973</w:t>
      </w:r>
      <w:r w:rsidRPr="009C61C6">
        <w:t>; or</w:t>
      </w:r>
    </w:p>
    <w:p w:rsidR="00EF1BAD" w:rsidRPr="009C61C6" w:rsidRDefault="00EF1BAD" w:rsidP="00EF1BAD">
      <w:pPr>
        <w:pStyle w:val="paragraph"/>
      </w:pPr>
      <w:r w:rsidRPr="009C61C6">
        <w:tab/>
        <w:t>(i)</w:t>
      </w:r>
      <w:r w:rsidRPr="009C61C6">
        <w:tab/>
        <w:t xml:space="preserve">if the company is a life company (within the meaning of the </w:t>
      </w:r>
      <w:r w:rsidRPr="009C61C6">
        <w:rPr>
          <w:i/>
        </w:rPr>
        <w:t>Life Insurance Act 1995</w:t>
      </w:r>
      <w:r w:rsidRPr="009C61C6">
        <w:t>)—management of the life company vests in a judicial manager of the life company appointed by the Federal Court under Part</w:t>
      </w:r>
      <w:r w:rsidR="009C61C6">
        <w:t> </w:t>
      </w:r>
      <w:r w:rsidRPr="009C61C6">
        <w:t xml:space="preserve">8 of the </w:t>
      </w:r>
      <w:r w:rsidRPr="009C61C6">
        <w:rPr>
          <w:i/>
        </w:rPr>
        <w:t>Life Insurance Act 1995</w:t>
      </w:r>
      <w:r w:rsidRPr="009C61C6">
        <w:t>.</w:t>
      </w:r>
    </w:p>
    <w:p w:rsidR="00CC15B8" w:rsidRPr="009C61C6" w:rsidRDefault="00CC15B8" w:rsidP="00CC15B8">
      <w:pPr>
        <w:pStyle w:val="subsection"/>
      </w:pPr>
      <w:r w:rsidRPr="009C61C6">
        <w:tab/>
        <w:t>(4)</w:t>
      </w:r>
      <w:r w:rsidRPr="009C61C6">
        <w:tab/>
        <w:t>During the administration of a company, the company is taken to be under administration.</w:t>
      </w:r>
    </w:p>
    <w:p w:rsidR="00CC15B8" w:rsidRPr="009C61C6" w:rsidRDefault="00CC15B8" w:rsidP="00AA0187">
      <w:pPr>
        <w:pStyle w:val="ActHead3"/>
        <w:pageBreakBefore/>
      </w:pPr>
      <w:bookmarkStart w:id="313" w:name="_Toc13832147"/>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Appointment of administrator and first meeting of creditors</w:t>
      </w:r>
      <w:bookmarkEnd w:id="313"/>
    </w:p>
    <w:p w:rsidR="00CC15B8" w:rsidRPr="009C61C6" w:rsidRDefault="00CC15B8" w:rsidP="00CC15B8">
      <w:pPr>
        <w:pStyle w:val="ActHead5"/>
      </w:pPr>
      <w:bookmarkStart w:id="314" w:name="_Toc13832148"/>
      <w:r w:rsidRPr="009C61C6">
        <w:rPr>
          <w:rStyle w:val="CharSectno"/>
        </w:rPr>
        <w:t>436A</w:t>
      </w:r>
      <w:r w:rsidRPr="009C61C6">
        <w:t xml:space="preserve">  Company may appoint administrator if board thinks it is or will become insolvent</w:t>
      </w:r>
      <w:bookmarkEnd w:id="314"/>
    </w:p>
    <w:p w:rsidR="00CC15B8" w:rsidRPr="009C61C6" w:rsidRDefault="00CC15B8" w:rsidP="00CC15B8">
      <w:pPr>
        <w:pStyle w:val="subsection"/>
      </w:pPr>
      <w:r w:rsidRPr="009C61C6">
        <w:tab/>
        <w:t>(1)</w:t>
      </w:r>
      <w:r w:rsidRPr="009C61C6">
        <w:tab/>
        <w:t>A company may, by writing, appoint an administrator of the company if the board has resolved to the effect that:</w:t>
      </w:r>
    </w:p>
    <w:p w:rsidR="00CC15B8" w:rsidRPr="009C61C6" w:rsidRDefault="00CC15B8" w:rsidP="00CC15B8">
      <w:pPr>
        <w:pStyle w:val="paragraph"/>
      </w:pPr>
      <w:r w:rsidRPr="009C61C6">
        <w:tab/>
        <w:t>(a)</w:t>
      </w:r>
      <w:r w:rsidRPr="009C61C6">
        <w:tab/>
        <w:t>in the opinion of the directors voting for the resolution, the company is insolvent, or is likely to become insolvent at some future time; and</w:t>
      </w:r>
    </w:p>
    <w:p w:rsidR="00CC15B8" w:rsidRPr="009C61C6" w:rsidRDefault="00CC15B8" w:rsidP="00CC15B8">
      <w:pPr>
        <w:pStyle w:val="paragraph"/>
      </w:pPr>
      <w:r w:rsidRPr="009C61C6">
        <w:tab/>
        <w:t>(b)</w:t>
      </w:r>
      <w:r w:rsidRPr="009C61C6">
        <w:tab/>
        <w:t>an administrator of the company should be appointed.</w:t>
      </w:r>
    </w:p>
    <w:p w:rsidR="00CC15B8" w:rsidRPr="009C61C6" w:rsidRDefault="00CC15B8" w:rsidP="00CC15B8">
      <w:pPr>
        <w:pStyle w:val="subsection"/>
      </w:pPr>
      <w:r w:rsidRPr="009C61C6">
        <w:tab/>
        <w:t>(2)</w:t>
      </w:r>
      <w:r w:rsidRPr="009C61C6">
        <w:tab/>
      </w:r>
      <w:r w:rsidR="009C61C6">
        <w:t>Subsection (</w:t>
      </w:r>
      <w:r w:rsidRPr="009C61C6">
        <w:t xml:space="preserve">1) does not apply to a company </w:t>
      </w:r>
      <w:r w:rsidR="009A5709" w:rsidRPr="009C61C6">
        <w:t>if a person holds an appointment as liquidator, or provisional liquidator, of the company</w:t>
      </w:r>
      <w:r w:rsidRPr="009C61C6">
        <w:t>.</w:t>
      </w:r>
    </w:p>
    <w:p w:rsidR="00CC15B8" w:rsidRPr="009C61C6" w:rsidRDefault="00CC15B8" w:rsidP="00CC15B8">
      <w:pPr>
        <w:pStyle w:val="ActHead5"/>
      </w:pPr>
      <w:bookmarkStart w:id="315" w:name="_Toc13832149"/>
      <w:r w:rsidRPr="009C61C6">
        <w:rPr>
          <w:rStyle w:val="CharSectno"/>
        </w:rPr>
        <w:t>436B</w:t>
      </w:r>
      <w:r w:rsidRPr="009C61C6">
        <w:t xml:space="preserve">  Liquidator may appoint administrator</w:t>
      </w:r>
      <w:bookmarkEnd w:id="315"/>
    </w:p>
    <w:p w:rsidR="00CC15B8" w:rsidRPr="009C61C6" w:rsidRDefault="00CC15B8" w:rsidP="00CC15B8">
      <w:pPr>
        <w:pStyle w:val="subsection"/>
      </w:pPr>
      <w:r w:rsidRPr="009C61C6">
        <w:tab/>
        <w:t>(1)</w:t>
      </w:r>
      <w:r w:rsidRPr="009C61C6">
        <w:tab/>
        <w:t>A liquidator or provisional liquidator of a company may by writing appoint an administrator of the company if he or she thinks that the company is insolvent, or is likely to become insolvent at some future time.</w:t>
      </w:r>
    </w:p>
    <w:p w:rsidR="009A5709" w:rsidRPr="009C61C6" w:rsidRDefault="009A5709" w:rsidP="009A5709">
      <w:pPr>
        <w:pStyle w:val="subsection"/>
      </w:pPr>
      <w:r w:rsidRPr="009C61C6">
        <w:tab/>
        <w:t>(2)</w:t>
      </w:r>
      <w:r w:rsidRPr="009C61C6">
        <w:tab/>
        <w:t xml:space="preserve">A liquidator or provisional liquidator of a company must not appoint any of the following persons under </w:t>
      </w:r>
      <w:r w:rsidR="009C61C6">
        <w:t>subsection (</w:t>
      </w:r>
      <w:r w:rsidRPr="009C61C6">
        <w:t>1):</w:t>
      </w:r>
    </w:p>
    <w:p w:rsidR="009A5709" w:rsidRPr="009C61C6" w:rsidRDefault="009A5709" w:rsidP="009A5709">
      <w:pPr>
        <w:pStyle w:val="paragraph"/>
      </w:pPr>
      <w:r w:rsidRPr="009C61C6">
        <w:tab/>
        <w:t>(a)</w:t>
      </w:r>
      <w:r w:rsidRPr="009C61C6">
        <w:tab/>
        <w:t>himself or herself;</w:t>
      </w:r>
    </w:p>
    <w:p w:rsidR="009A5709" w:rsidRPr="009C61C6" w:rsidRDefault="009A5709" w:rsidP="009A5709">
      <w:pPr>
        <w:pStyle w:val="paragraph"/>
      </w:pPr>
      <w:r w:rsidRPr="009C61C6">
        <w:tab/>
        <w:t>(b)</w:t>
      </w:r>
      <w:r w:rsidRPr="009C61C6">
        <w:tab/>
        <w:t>if he or she is a partner of a partnership—a partner or employee of the partnership;</w:t>
      </w:r>
    </w:p>
    <w:p w:rsidR="009A5709" w:rsidRPr="009C61C6" w:rsidRDefault="009A5709" w:rsidP="009A5709">
      <w:pPr>
        <w:pStyle w:val="paragraph"/>
      </w:pPr>
      <w:r w:rsidRPr="009C61C6">
        <w:tab/>
        <w:t>(c)</w:t>
      </w:r>
      <w:r w:rsidRPr="009C61C6">
        <w:tab/>
        <w:t>if he or she is an employee—his or her employer;</w:t>
      </w:r>
    </w:p>
    <w:p w:rsidR="009A5709" w:rsidRPr="009C61C6" w:rsidRDefault="009A5709" w:rsidP="009A5709">
      <w:pPr>
        <w:pStyle w:val="paragraph"/>
      </w:pPr>
      <w:r w:rsidRPr="009C61C6">
        <w:tab/>
        <w:t>(d)</w:t>
      </w:r>
      <w:r w:rsidRPr="009C61C6">
        <w:tab/>
        <w:t>if he or she is an employer—his or her employee;</w:t>
      </w:r>
    </w:p>
    <w:p w:rsidR="009A5709" w:rsidRPr="009C61C6" w:rsidRDefault="009A5709" w:rsidP="009A5709">
      <w:pPr>
        <w:pStyle w:val="paragraph"/>
      </w:pPr>
      <w:r w:rsidRPr="009C61C6">
        <w:tab/>
        <w:t>(e)</w:t>
      </w:r>
      <w:r w:rsidRPr="009C61C6">
        <w:tab/>
        <w:t>if he or she is a director, secretary, employee or senior manager of a corporation—a director, secretary, employee or senior manager of the corporation;</w:t>
      </w:r>
    </w:p>
    <w:p w:rsidR="009A5709" w:rsidRPr="009C61C6" w:rsidRDefault="009A5709" w:rsidP="009A5709">
      <w:pPr>
        <w:pStyle w:val="subsection2"/>
      </w:pPr>
      <w:r w:rsidRPr="009C61C6">
        <w:t>unless:</w:t>
      </w:r>
    </w:p>
    <w:p w:rsidR="009A5709" w:rsidRPr="009C61C6" w:rsidRDefault="009A5709" w:rsidP="009A5709">
      <w:pPr>
        <w:pStyle w:val="paragraph"/>
      </w:pPr>
      <w:r w:rsidRPr="009C61C6">
        <w:tab/>
        <w:t>(f)</w:t>
      </w:r>
      <w:r w:rsidRPr="009C61C6">
        <w:tab/>
        <w:t>at a meeting of the company’s creditors, the company’s creditors pass a resolution approving the appointment; or</w:t>
      </w:r>
    </w:p>
    <w:p w:rsidR="009A5709" w:rsidRPr="009C61C6" w:rsidRDefault="009A5709" w:rsidP="009A5709">
      <w:pPr>
        <w:pStyle w:val="paragraph"/>
      </w:pPr>
      <w:r w:rsidRPr="009C61C6">
        <w:tab/>
        <w:t>(g)</w:t>
      </w:r>
      <w:r w:rsidRPr="009C61C6">
        <w:tab/>
        <w:t>the appointment is made with the leave of the Court.</w:t>
      </w:r>
    </w:p>
    <w:p w:rsidR="00CC15B8" w:rsidRPr="009C61C6" w:rsidRDefault="00CC15B8" w:rsidP="00CC15B8">
      <w:pPr>
        <w:pStyle w:val="ActHead5"/>
      </w:pPr>
      <w:bookmarkStart w:id="316" w:name="_Toc13832150"/>
      <w:r w:rsidRPr="009C61C6">
        <w:rPr>
          <w:rStyle w:val="CharSectno"/>
        </w:rPr>
        <w:t>436C</w:t>
      </w:r>
      <w:r w:rsidRPr="009C61C6">
        <w:t xml:space="preserve">  </w:t>
      </w:r>
      <w:r w:rsidR="00942FEC" w:rsidRPr="009C61C6">
        <w:t>Secured party</w:t>
      </w:r>
      <w:r w:rsidRPr="009C61C6">
        <w:t xml:space="preserve"> may appoint administrator</w:t>
      </w:r>
      <w:bookmarkEnd w:id="316"/>
    </w:p>
    <w:p w:rsidR="00942FEC" w:rsidRPr="009C61C6" w:rsidRDefault="00942FEC" w:rsidP="00942FEC">
      <w:pPr>
        <w:pStyle w:val="subsection"/>
      </w:pPr>
      <w:r w:rsidRPr="009C61C6">
        <w:tab/>
        <w:t>(1)</w:t>
      </w:r>
      <w:r w:rsidRPr="009C61C6">
        <w:tab/>
        <w:t>A person who is entitled to enforce a security interest in the whole, or substantially the whole, of a company’s property may by writing appoint an administrator of the company if the security interest has become, and is still, enforceable.</w:t>
      </w:r>
    </w:p>
    <w:p w:rsidR="00942FEC" w:rsidRPr="009C61C6" w:rsidRDefault="00942FEC" w:rsidP="00942FEC">
      <w:pPr>
        <w:pStyle w:val="subsection"/>
      </w:pPr>
      <w:r w:rsidRPr="009C61C6">
        <w:tab/>
        <w:t>(1A)</w:t>
      </w:r>
      <w:r w:rsidRPr="009C61C6">
        <w:tab/>
      </w:r>
      <w:r w:rsidR="009C61C6">
        <w:t>Subsection (</w:t>
      </w:r>
      <w:r w:rsidRPr="009C61C6">
        <w:t xml:space="preserve">1) applies in relation to a PPSA security interest only if the security interest is perfected within the meaning of the </w:t>
      </w:r>
      <w:r w:rsidRPr="009C61C6">
        <w:rPr>
          <w:i/>
        </w:rPr>
        <w:t>Personal Property Securities Act 2009</w:t>
      </w:r>
      <w:r w:rsidRPr="009C61C6">
        <w:t>.</w:t>
      </w:r>
    </w:p>
    <w:p w:rsidR="00CC15B8" w:rsidRPr="009C61C6" w:rsidRDefault="00CC15B8" w:rsidP="00CC15B8">
      <w:pPr>
        <w:pStyle w:val="subsection"/>
      </w:pPr>
      <w:r w:rsidRPr="009C61C6">
        <w:tab/>
        <w:t>(2)</w:t>
      </w:r>
      <w:r w:rsidRPr="009C61C6">
        <w:tab/>
      </w:r>
      <w:r w:rsidR="009C61C6">
        <w:t>Subsection (</w:t>
      </w:r>
      <w:r w:rsidRPr="009C61C6">
        <w:t xml:space="preserve">1) does not apply to a company </w:t>
      </w:r>
      <w:r w:rsidR="002965AB" w:rsidRPr="009C61C6">
        <w:t>if a person holds an appointment as liquidator, or provisional liquidator, of the company</w:t>
      </w:r>
      <w:r w:rsidRPr="009C61C6">
        <w:t>.</w:t>
      </w:r>
    </w:p>
    <w:p w:rsidR="00CC15B8" w:rsidRPr="009C61C6" w:rsidRDefault="00CC15B8" w:rsidP="00CC15B8">
      <w:pPr>
        <w:pStyle w:val="ActHead5"/>
      </w:pPr>
      <w:bookmarkStart w:id="317" w:name="_Toc13832151"/>
      <w:r w:rsidRPr="009C61C6">
        <w:rPr>
          <w:rStyle w:val="CharSectno"/>
        </w:rPr>
        <w:t>436D</w:t>
      </w:r>
      <w:r w:rsidRPr="009C61C6">
        <w:t xml:space="preserve">  Company already under administration</w:t>
      </w:r>
      <w:bookmarkEnd w:id="317"/>
    </w:p>
    <w:p w:rsidR="00CC15B8" w:rsidRPr="009C61C6" w:rsidRDefault="00CC15B8" w:rsidP="00CC15B8">
      <w:pPr>
        <w:pStyle w:val="subsection"/>
      </w:pPr>
      <w:r w:rsidRPr="009C61C6">
        <w:tab/>
      </w:r>
      <w:r w:rsidRPr="009C61C6">
        <w:tab/>
        <w:t>An administrator cannot be appointed under section</w:t>
      </w:r>
      <w:r w:rsidR="009C61C6">
        <w:t> </w:t>
      </w:r>
      <w:r w:rsidRPr="009C61C6">
        <w:t>436A, 436B or 436C if the company is already under administration.</w:t>
      </w:r>
    </w:p>
    <w:p w:rsidR="00F03B6E" w:rsidRPr="009C61C6" w:rsidRDefault="00F03B6E" w:rsidP="00F03B6E">
      <w:pPr>
        <w:pStyle w:val="ActHead5"/>
      </w:pPr>
      <w:bookmarkStart w:id="318" w:name="_Toc13832152"/>
      <w:r w:rsidRPr="009C61C6">
        <w:rPr>
          <w:rStyle w:val="CharSectno"/>
        </w:rPr>
        <w:t>436DA</w:t>
      </w:r>
      <w:r w:rsidRPr="009C61C6">
        <w:t xml:space="preserve">  Declarations by administrator—indemnities and relevant relationships</w:t>
      </w:r>
      <w:bookmarkEnd w:id="318"/>
    </w:p>
    <w:p w:rsidR="00F03B6E" w:rsidRPr="009C61C6" w:rsidRDefault="00F03B6E" w:rsidP="00F03B6E">
      <w:pPr>
        <w:pStyle w:val="SubsectionHead"/>
      </w:pPr>
      <w:r w:rsidRPr="009C61C6">
        <w:t>Scope</w:t>
      </w:r>
    </w:p>
    <w:p w:rsidR="00F03B6E" w:rsidRPr="009C61C6" w:rsidRDefault="00F03B6E" w:rsidP="00F03B6E">
      <w:pPr>
        <w:pStyle w:val="subsection"/>
      </w:pPr>
      <w:r w:rsidRPr="009C61C6">
        <w:tab/>
        <w:t>(1)</w:t>
      </w:r>
      <w:r w:rsidRPr="009C61C6">
        <w:tab/>
        <w:t>This section applies to an administrator appointed under section</w:t>
      </w:r>
      <w:r w:rsidR="009C61C6">
        <w:t> </w:t>
      </w:r>
      <w:r w:rsidRPr="009C61C6">
        <w:t>436A, 436B or 436C.</w:t>
      </w:r>
    </w:p>
    <w:p w:rsidR="00F03B6E" w:rsidRPr="009C61C6" w:rsidRDefault="00F03B6E" w:rsidP="00F03B6E">
      <w:pPr>
        <w:pStyle w:val="SubsectionHead"/>
      </w:pPr>
      <w:r w:rsidRPr="009C61C6">
        <w:t>Declaration of relationships and indemnities</w:t>
      </w:r>
    </w:p>
    <w:p w:rsidR="00F03B6E" w:rsidRPr="009C61C6" w:rsidRDefault="00F03B6E" w:rsidP="00F03B6E">
      <w:pPr>
        <w:pStyle w:val="subsection"/>
      </w:pPr>
      <w:r w:rsidRPr="009C61C6">
        <w:tab/>
        <w:t>(2)</w:t>
      </w:r>
      <w:r w:rsidRPr="009C61C6">
        <w:tab/>
        <w:t>As soon as practicable after being appointed, the administrator must make:</w:t>
      </w:r>
    </w:p>
    <w:p w:rsidR="00F03B6E" w:rsidRPr="009C61C6" w:rsidRDefault="00F03B6E" w:rsidP="00F03B6E">
      <w:pPr>
        <w:pStyle w:val="paragraph"/>
      </w:pPr>
      <w:r w:rsidRPr="009C61C6">
        <w:tab/>
        <w:t>(a)</w:t>
      </w:r>
      <w:r w:rsidRPr="009C61C6">
        <w:tab/>
        <w:t>a declaration of relevant relationships; and</w:t>
      </w:r>
    </w:p>
    <w:p w:rsidR="00F03B6E" w:rsidRPr="009C61C6" w:rsidRDefault="00F03B6E" w:rsidP="00F03B6E">
      <w:pPr>
        <w:pStyle w:val="paragraph"/>
      </w:pPr>
      <w:r w:rsidRPr="009C61C6">
        <w:tab/>
        <w:t>(b)</w:t>
      </w:r>
      <w:r w:rsidRPr="009C61C6">
        <w:tab/>
        <w:t>a declaration of indemnities.</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Head"/>
      </w:pPr>
      <w:r w:rsidRPr="009C61C6">
        <w:t>Notification of creditors</w:t>
      </w:r>
    </w:p>
    <w:p w:rsidR="00F03B6E" w:rsidRPr="009C61C6" w:rsidRDefault="00F03B6E" w:rsidP="00F03B6E">
      <w:pPr>
        <w:pStyle w:val="subsection"/>
      </w:pPr>
      <w:r w:rsidRPr="009C61C6">
        <w:tab/>
        <w:t>(3)</w:t>
      </w:r>
      <w:r w:rsidRPr="009C61C6">
        <w:tab/>
        <w:t>The administrator must:</w:t>
      </w:r>
    </w:p>
    <w:p w:rsidR="00F03B6E" w:rsidRPr="009C61C6" w:rsidRDefault="00F03B6E" w:rsidP="00F03B6E">
      <w:pPr>
        <w:pStyle w:val="paragraph"/>
      </w:pPr>
      <w:r w:rsidRPr="009C61C6">
        <w:tab/>
        <w:t>(a)</w:t>
      </w:r>
      <w:r w:rsidRPr="009C61C6">
        <w:tab/>
        <w:t xml:space="preserve">give a copy of each declaration under </w:t>
      </w:r>
      <w:r w:rsidR="009C61C6">
        <w:t>subsection (</w:t>
      </w:r>
      <w:r w:rsidRPr="009C61C6">
        <w:t>2) to as many of the company’s creditors as reasonably practicable; and</w:t>
      </w:r>
    </w:p>
    <w:p w:rsidR="00F03B6E" w:rsidRPr="009C61C6" w:rsidRDefault="00F03B6E" w:rsidP="00F03B6E">
      <w:pPr>
        <w:pStyle w:val="paragraph"/>
      </w:pPr>
      <w:r w:rsidRPr="009C61C6">
        <w:tab/>
        <w:t>(b)</w:t>
      </w:r>
      <w:r w:rsidRPr="009C61C6">
        <w:tab/>
        <w:t>do so at the same time as the administrator gives those creditors notice of the meeting referred to in section</w:t>
      </w:r>
      <w:r w:rsidR="009C61C6">
        <w:t> </w:t>
      </w:r>
      <w:r w:rsidRPr="009C61C6">
        <w:t>436E.</w:t>
      </w:r>
    </w:p>
    <w:p w:rsidR="00F03B6E" w:rsidRPr="009C61C6" w:rsidRDefault="00F03B6E" w:rsidP="00F03B6E">
      <w:pPr>
        <w:pStyle w:val="notetext"/>
      </w:pPr>
      <w:r w:rsidRPr="009C61C6">
        <w:t>Note</w:t>
      </w:r>
      <w:r w:rsidR="002D68CC" w:rsidRPr="009C61C6">
        <w:t xml:space="preserve"> 1</w:t>
      </w:r>
      <w:r w:rsidRPr="009C61C6">
        <w:t>:</w:t>
      </w:r>
      <w:r w:rsidRPr="009C61C6">
        <w:tab/>
        <w:t>Failure to comply with this subsection is an offence (see subsection</w:t>
      </w:r>
      <w:r w:rsidR="009C61C6">
        <w:t> </w:t>
      </w:r>
      <w:r w:rsidRPr="009C61C6">
        <w:t>1311(1)).</w:t>
      </w:r>
    </w:p>
    <w:p w:rsidR="002D68CC" w:rsidRPr="009C61C6" w:rsidRDefault="002D68CC" w:rsidP="002D68CC">
      <w:pPr>
        <w:pStyle w:val="notetext"/>
      </w:pPr>
      <w:r w:rsidRPr="009C61C6">
        <w:t>Note 2:</w:t>
      </w:r>
      <w:r w:rsidRPr="009C61C6">
        <w:tab/>
        <w:t xml:space="preserve">For electronic notification under </w:t>
      </w:r>
      <w:r w:rsidR="009C61C6">
        <w:t>paragraph (</w:t>
      </w:r>
      <w:r w:rsidRPr="009C61C6">
        <w:t>a), see section</w:t>
      </w:r>
      <w:r w:rsidR="009C61C6">
        <w:t> </w:t>
      </w:r>
      <w:r w:rsidRPr="009C61C6">
        <w:t>600G.</w:t>
      </w:r>
    </w:p>
    <w:p w:rsidR="00F03B6E" w:rsidRPr="009C61C6" w:rsidRDefault="00F03B6E" w:rsidP="00F03B6E">
      <w:pPr>
        <w:pStyle w:val="subsection"/>
      </w:pPr>
      <w:r w:rsidRPr="009C61C6">
        <w:tab/>
        <w:t>(4)</w:t>
      </w:r>
      <w:r w:rsidRPr="009C61C6">
        <w:tab/>
        <w:t xml:space="preserve">The administrator must table a copy of each declaration under </w:t>
      </w:r>
      <w:r w:rsidR="009C61C6">
        <w:t>subsection (</w:t>
      </w:r>
      <w:r w:rsidRPr="009C61C6">
        <w:t>2) at the meeting referred to in section</w:t>
      </w:r>
      <w:r w:rsidR="009C61C6">
        <w:t> </w:t>
      </w:r>
      <w:r w:rsidRPr="009C61C6">
        <w:t>436E.</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EF1BAD" w:rsidRPr="009C61C6" w:rsidRDefault="00EF1BAD" w:rsidP="00EF1BAD">
      <w:pPr>
        <w:pStyle w:val="subsection"/>
      </w:pPr>
      <w:r w:rsidRPr="009C61C6">
        <w:tab/>
        <w:t>(4A)</w:t>
      </w:r>
      <w:r w:rsidRPr="009C61C6">
        <w:tab/>
        <w:t xml:space="preserve">As soon as practicable after making a declaration under </w:t>
      </w:r>
      <w:r w:rsidR="009C61C6">
        <w:t>subsection (</w:t>
      </w:r>
      <w:r w:rsidRPr="009C61C6">
        <w:t>2), the administrator must lodge a copy of the declaration with ASIC.</w:t>
      </w:r>
    </w:p>
    <w:p w:rsidR="00EF1BAD" w:rsidRPr="009C61C6" w:rsidRDefault="00EF1BAD" w:rsidP="00EF1BAD">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Head"/>
      </w:pPr>
      <w:r w:rsidRPr="009C61C6">
        <w:t>Updating of declaration</w:t>
      </w:r>
    </w:p>
    <w:p w:rsidR="00F03B6E" w:rsidRPr="009C61C6" w:rsidRDefault="00F03B6E" w:rsidP="00F03B6E">
      <w:pPr>
        <w:pStyle w:val="subsection"/>
      </w:pPr>
      <w:r w:rsidRPr="009C61C6">
        <w:tab/>
        <w:t>(5)</w:t>
      </w:r>
      <w:r w:rsidRPr="009C61C6">
        <w:tab/>
        <w:t>If:</w:t>
      </w:r>
    </w:p>
    <w:p w:rsidR="00F03B6E" w:rsidRPr="009C61C6" w:rsidRDefault="00F03B6E" w:rsidP="00F03B6E">
      <w:pPr>
        <w:pStyle w:val="paragraph"/>
      </w:pPr>
      <w:r w:rsidRPr="009C61C6">
        <w:tab/>
        <w:t>(a)</w:t>
      </w:r>
      <w:r w:rsidRPr="009C61C6">
        <w:tab/>
        <w:t>at a particular time, the administrator makes:</w:t>
      </w:r>
    </w:p>
    <w:p w:rsidR="00F03B6E" w:rsidRPr="009C61C6" w:rsidRDefault="00F03B6E" w:rsidP="00F03B6E">
      <w:pPr>
        <w:pStyle w:val="paragraphsub"/>
      </w:pPr>
      <w:r w:rsidRPr="009C61C6">
        <w:tab/>
        <w:t>(i)</w:t>
      </w:r>
      <w:r w:rsidRPr="009C61C6">
        <w:tab/>
        <w:t>a declaration of relevant relationships; or</w:t>
      </w:r>
    </w:p>
    <w:p w:rsidR="00F03B6E" w:rsidRPr="009C61C6" w:rsidRDefault="00F03B6E" w:rsidP="00F03B6E">
      <w:pPr>
        <w:pStyle w:val="paragraphsub"/>
      </w:pPr>
      <w:r w:rsidRPr="009C61C6">
        <w:tab/>
        <w:t>(ii)</w:t>
      </w:r>
      <w:r w:rsidRPr="009C61C6">
        <w:tab/>
        <w:t>a declaration of indemnities;</w:t>
      </w:r>
    </w:p>
    <w:p w:rsidR="00F03B6E" w:rsidRPr="009C61C6" w:rsidRDefault="00F03B6E" w:rsidP="00F03B6E">
      <w:pPr>
        <w:pStyle w:val="paragraph"/>
      </w:pPr>
      <w:r w:rsidRPr="009C61C6">
        <w:tab/>
      </w:r>
      <w:r w:rsidRPr="009C61C6">
        <w:tab/>
        <w:t xml:space="preserve">under </w:t>
      </w:r>
      <w:r w:rsidR="009C61C6">
        <w:t>subsection (</w:t>
      </w:r>
      <w:r w:rsidRPr="009C61C6">
        <w:t>2) or this subsection; and</w:t>
      </w:r>
    </w:p>
    <w:p w:rsidR="00F03B6E" w:rsidRPr="009C61C6" w:rsidRDefault="00F03B6E" w:rsidP="00F03B6E">
      <w:pPr>
        <w:pStyle w:val="paragraph"/>
      </w:pPr>
      <w:r w:rsidRPr="009C61C6">
        <w:tab/>
        <w:t>(b)</w:t>
      </w:r>
      <w:r w:rsidRPr="009C61C6">
        <w:tab/>
        <w:t>at a later time:</w:t>
      </w:r>
    </w:p>
    <w:p w:rsidR="00F03B6E" w:rsidRPr="009C61C6" w:rsidRDefault="00F03B6E" w:rsidP="00F03B6E">
      <w:pPr>
        <w:pStyle w:val="paragraphsub"/>
      </w:pPr>
      <w:r w:rsidRPr="009C61C6">
        <w:tab/>
        <w:t>(i)</w:t>
      </w:r>
      <w:r w:rsidRPr="009C61C6">
        <w:tab/>
        <w:t>the declaration has become out</w:t>
      </w:r>
      <w:r w:rsidR="009C61C6">
        <w:noBreakHyphen/>
      </w:r>
      <w:r w:rsidRPr="009C61C6">
        <w:t>of</w:t>
      </w:r>
      <w:r w:rsidR="009C61C6">
        <w:noBreakHyphen/>
      </w:r>
      <w:r w:rsidRPr="009C61C6">
        <w:t>date; or</w:t>
      </w:r>
    </w:p>
    <w:p w:rsidR="00F03B6E" w:rsidRPr="009C61C6" w:rsidRDefault="00F03B6E" w:rsidP="00F03B6E">
      <w:pPr>
        <w:pStyle w:val="paragraphsub"/>
      </w:pPr>
      <w:r w:rsidRPr="009C61C6">
        <w:tab/>
        <w:t>(ii)</w:t>
      </w:r>
      <w:r w:rsidRPr="009C61C6">
        <w:tab/>
        <w:t>the administrator becomes aware of an error in the declaration;</w:t>
      </w:r>
    </w:p>
    <w:p w:rsidR="00F03B6E" w:rsidRPr="009C61C6" w:rsidRDefault="00F03B6E" w:rsidP="00F03B6E">
      <w:pPr>
        <w:pStyle w:val="subsection2"/>
      </w:pPr>
      <w:r w:rsidRPr="009C61C6">
        <w:t>the administrator must, as soon as practicable, make:</w:t>
      </w:r>
    </w:p>
    <w:p w:rsidR="00F03B6E" w:rsidRPr="009C61C6" w:rsidRDefault="00F03B6E" w:rsidP="00F03B6E">
      <w:pPr>
        <w:pStyle w:val="paragraph"/>
      </w:pPr>
      <w:r w:rsidRPr="009C61C6">
        <w:tab/>
        <w:t>(c)</w:t>
      </w:r>
      <w:r w:rsidRPr="009C61C6">
        <w:tab/>
        <w:t xml:space="preserve">if </w:t>
      </w:r>
      <w:r w:rsidR="009C61C6">
        <w:t>subparagraph (</w:t>
      </w:r>
      <w:r w:rsidRPr="009C61C6">
        <w:t>a)(i) applies—a replacement declaration of relevant relationships; or</w:t>
      </w:r>
    </w:p>
    <w:p w:rsidR="00F03B6E" w:rsidRPr="009C61C6" w:rsidRDefault="00F03B6E" w:rsidP="00F03B6E">
      <w:pPr>
        <w:pStyle w:val="paragraph"/>
      </w:pPr>
      <w:r w:rsidRPr="009C61C6">
        <w:tab/>
        <w:t>(d)</w:t>
      </w:r>
      <w:r w:rsidRPr="009C61C6">
        <w:tab/>
        <w:t xml:space="preserve">if </w:t>
      </w:r>
      <w:r w:rsidR="009C61C6">
        <w:t>subparagraph (</w:t>
      </w:r>
      <w:r w:rsidRPr="009C61C6">
        <w:t>a)(ii) applies—a replacement declaration of indemnities.</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
      </w:pPr>
      <w:r w:rsidRPr="009C61C6">
        <w:tab/>
        <w:t>(6)</w:t>
      </w:r>
      <w:r w:rsidRPr="009C61C6">
        <w:tab/>
        <w:t xml:space="preserve">The administrator must table a copy of a replacement declaration under </w:t>
      </w:r>
      <w:r w:rsidR="009C61C6">
        <w:t>subsection (</w:t>
      </w:r>
      <w:r w:rsidRPr="009C61C6">
        <w:t>5):</w:t>
      </w:r>
    </w:p>
    <w:p w:rsidR="00D600DA" w:rsidRPr="009C61C6" w:rsidRDefault="00D600DA" w:rsidP="00D600DA">
      <w:pPr>
        <w:pStyle w:val="paragraph"/>
      </w:pPr>
      <w:r w:rsidRPr="009C61C6">
        <w:tab/>
        <w:t>(a)</w:t>
      </w:r>
      <w:r w:rsidRPr="009C61C6">
        <w:tab/>
        <w:t>if:</w:t>
      </w:r>
    </w:p>
    <w:p w:rsidR="00D600DA" w:rsidRPr="009C61C6" w:rsidRDefault="00D600DA" w:rsidP="00D600DA">
      <w:pPr>
        <w:pStyle w:val="paragraphsub"/>
      </w:pPr>
      <w:r w:rsidRPr="009C61C6">
        <w:tab/>
        <w:t>(i)</w:t>
      </w:r>
      <w:r w:rsidRPr="009C61C6">
        <w:tab/>
        <w:t>there is a committee of inspection; and</w:t>
      </w:r>
    </w:p>
    <w:p w:rsidR="00D600DA" w:rsidRPr="009C61C6" w:rsidRDefault="00D600DA" w:rsidP="00D600DA">
      <w:pPr>
        <w:pStyle w:val="paragraphsub"/>
      </w:pPr>
      <w:r w:rsidRPr="009C61C6">
        <w:tab/>
        <w:t>(ii)</w:t>
      </w:r>
      <w:r w:rsidRPr="009C61C6">
        <w:tab/>
        <w:t>the next meeting of the committee of inspection occurs before the next meeting of the company’s creditors;</w:t>
      </w:r>
    </w:p>
    <w:p w:rsidR="00D600DA" w:rsidRPr="009C61C6" w:rsidRDefault="00D600DA" w:rsidP="00D600DA">
      <w:pPr>
        <w:pStyle w:val="paragraph"/>
      </w:pPr>
      <w:r w:rsidRPr="009C61C6">
        <w:tab/>
      </w:r>
      <w:r w:rsidRPr="009C61C6">
        <w:tab/>
        <w:t>at the next meeting of the committee of inspection; or</w:t>
      </w:r>
    </w:p>
    <w:p w:rsidR="00F03B6E" w:rsidRPr="009C61C6" w:rsidRDefault="00F03B6E" w:rsidP="00F03B6E">
      <w:pPr>
        <w:pStyle w:val="paragraph"/>
      </w:pPr>
      <w:r w:rsidRPr="009C61C6">
        <w:tab/>
        <w:t>(b)</w:t>
      </w:r>
      <w:r w:rsidRPr="009C61C6">
        <w:tab/>
        <w:t>in any other case—at the next meeting of the company’s creditors.</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EF1BAD" w:rsidRPr="009C61C6" w:rsidRDefault="00EF1BAD" w:rsidP="00EF1BAD">
      <w:pPr>
        <w:pStyle w:val="subsection"/>
      </w:pPr>
      <w:r w:rsidRPr="009C61C6">
        <w:tab/>
        <w:t>(6A)</w:t>
      </w:r>
      <w:r w:rsidRPr="009C61C6">
        <w:tab/>
        <w:t xml:space="preserve">As soon as practicable after making a replacement declaration under </w:t>
      </w:r>
      <w:r w:rsidR="009C61C6">
        <w:t>subsection (</w:t>
      </w:r>
      <w:r w:rsidRPr="009C61C6">
        <w:t>5), the administrator must lodge a copy of the replacement declaration with ASIC.</w:t>
      </w:r>
    </w:p>
    <w:p w:rsidR="00EF1BAD" w:rsidRPr="009C61C6" w:rsidRDefault="00EF1BAD" w:rsidP="00EF1BAD">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Head"/>
      </w:pPr>
      <w:r w:rsidRPr="009C61C6">
        <w:t>Defence</w:t>
      </w:r>
    </w:p>
    <w:p w:rsidR="00F03B6E" w:rsidRPr="009C61C6" w:rsidRDefault="00F03B6E" w:rsidP="00F03B6E">
      <w:pPr>
        <w:pStyle w:val="subsection"/>
      </w:pPr>
      <w:r w:rsidRPr="009C61C6">
        <w:tab/>
        <w:t>(7)</w:t>
      </w:r>
      <w:r w:rsidRPr="009C61C6">
        <w:tab/>
        <w:t>In a prosecution for an offence constituted by a failure to include a particular matter in a declaration under this section, it is a defence if the defendant proves that:</w:t>
      </w:r>
    </w:p>
    <w:p w:rsidR="00F03B6E" w:rsidRPr="009C61C6" w:rsidRDefault="00F03B6E" w:rsidP="00F03B6E">
      <w:pPr>
        <w:pStyle w:val="paragraph"/>
      </w:pPr>
      <w:r w:rsidRPr="009C61C6">
        <w:tab/>
        <w:t>(a)</w:t>
      </w:r>
      <w:r w:rsidRPr="009C61C6">
        <w:tab/>
        <w:t>the defendant made reasonable enquiries; and</w:t>
      </w:r>
    </w:p>
    <w:p w:rsidR="00F03B6E" w:rsidRPr="009C61C6" w:rsidRDefault="00F03B6E" w:rsidP="00F03B6E">
      <w:pPr>
        <w:pStyle w:val="paragraph"/>
      </w:pPr>
      <w:r w:rsidRPr="009C61C6">
        <w:tab/>
        <w:t>(b)</w:t>
      </w:r>
      <w:r w:rsidRPr="009C61C6">
        <w:tab/>
        <w:t>after making these enquiries, the defendant had no reasonable grounds for believing that the matter should have been included in the declaration.</w:t>
      </w:r>
    </w:p>
    <w:p w:rsidR="00CC15B8" w:rsidRPr="009C61C6" w:rsidRDefault="00CC15B8" w:rsidP="00CC15B8">
      <w:pPr>
        <w:pStyle w:val="ActHead5"/>
      </w:pPr>
      <w:bookmarkStart w:id="319" w:name="_Toc13832153"/>
      <w:r w:rsidRPr="009C61C6">
        <w:rPr>
          <w:rStyle w:val="CharSectno"/>
        </w:rPr>
        <w:t>436E</w:t>
      </w:r>
      <w:r w:rsidRPr="009C61C6">
        <w:t xml:space="preserve">  Purpose and timing of first meeting of creditors</w:t>
      </w:r>
      <w:bookmarkEnd w:id="319"/>
    </w:p>
    <w:p w:rsidR="00CC15B8" w:rsidRPr="009C61C6" w:rsidRDefault="00CC15B8" w:rsidP="00CC15B8">
      <w:pPr>
        <w:pStyle w:val="subsection"/>
      </w:pPr>
      <w:r w:rsidRPr="009C61C6">
        <w:tab/>
        <w:t>(1)</w:t>
      </w:r>
      <w:r w:rsidRPr="009C61C6">
        <w:tab/>
        <w:t>The administrator of a company under administration must convene a meeting of the company’s creditors in order to determine:</w:t>
      </w:r>
    </w:p>
    <w:p w:rsidR="00D600DA" w:rsidRPr="009C61C6" w:rsidRDefault="00D600DA" w:rsidP="00D600DA">
      <w:pPr>
        <w:pStyle w:val="paragraph"/>
      </w:pPr>
      <w:r w:rsidRPr="009C61C6">
        <w:tab/>
        <w:t>(a)</w:t>
      </w:r>
      <w:r w:rsidRPr="009C61C6">
        <w:tab/>
        <w:t>whether to appoint a committee of inspection; and</w:t>
      </w:r>
    </w:p>
    <w:p w:rsidR="00CC15B8" w:rsidRPr="009C61C6" w:rsidRDefault="00CC15B8" w:rsidP="00CC15B8">
      <w:pPr>
        <w:pStyle w:val="paragraph"/>
      </w:pPr>
      <w:r w:rsidRPr="009C61C6">
        <w:tab/>
        <w:t>(b)</w:t>
      </w:r>
      <w:r w:rsidRPr="009C61C6">
        <w:tab/>
        <w:t>if so, who are to be the committee’s members.</w:t>
      </w:r>
    </w:p>
    <w:p w:rsidR="00CC15B8" w:rsidRPr="009C61C6" w:rsidRDefault="00CC15B8" w:rsidP="00CC15B8">
      <w:pPr>
        <w:pStyle w:val="subsection"/>
      </w:pPr>
      <w:r w:rsidRPr="009C61C6">
        <w:tab/>
        <w:t>(2)</w:t>
      </w:r>
      <w:r w:rsidRPr="009C61C6">
        <w:tab/>
        <w:t xml:space="preserve">The meeting must be held within </w:t>
      </w:r>
      <w:r w:rsidR="002965AB" w:rsidRPr="009C61C6">
        <w:t>8</w:t>
      </w:r>
      <w:r w:rsidRPr="009C61C6">
        <w:t xml:space="preserve"> business days after the administration begins.</w:t>
      </w:r>
    </w:p>
    <w:p w:rsidR="00CC15B8" w:rsidRPr="009C61C6" w:rsidRDefault="00CC15B8" w:rsidP="00CC15B8">
      <w:pPr>
        <w:pStyle w:val="subsection"/>
      </w:pPr>
      <w:r w:rsidRPr="009C61C6">
        <w:tab/>
        <w:t>(3)</w:t>
      </w:r>
      <w:r w:rsidRPr="009C61C6">
        <w:tab/>
        <w:t>The administrator must convene the meeting by:</w:t>
      </w:r>
    </w:p>
    <w:p w:rsidR="00CC15B8" w:rsidRPr="009C61C6" w:rsidRDefault="00CC15B8" w:rsidP="00CC15B8">
      <w:pPr>
        <w:pStyle w:val="paragraph"/>
      </w:pPr>
      <w:r w:rsidRPr="009C61C6">
        <w:tab/>
        <w:t>(a)</w:t>
      </w:r>
      <w:r w:rsidRPr="009C61C6">
        <w:tab/>
        <w:t>giving written notice of the meeting to as many of the company’s creditors as reasonably practicable; and</w:t>
      </w:r>
    </w:p>
    <w:p w:rsidR="005379C4" w:rsidRPr="009C61C6" w:rsidRDefault="005379C4" w:rsidP="005379C4">
      <w:pPr>
        <w:pStyle w:val="paragraph"/>
      </w:pPr>
      <w:r w:rsidRPr="009C61C6">
        <w:tab/>
        <w:t>(b)</w:t>
      </w:r>
      <w:r w:rsidRPr="009C61C6">
        <w:tab/>
        <w:t>causing a notice setting out the prescribed information about the meeting to be published in the prescribed manner;</w:t>
      </w:r>
    </w:p>
    <w:p w:rsidR="00CC15B8" w:rsidRPr="009C61C6" w:rsidRDefault="00CC15B8" w:rsidP="00CC15B8">
      <w:pPr>
        <w:pStyle w:val="subsection2"/>
      </w:pPr>
      <w:r w:rsidRPr="009C61C6">
        <w:t xml:space="preserve">at least </w:t>
      </w:r>
      <w:r w:rsidR="002965AB" w:rsidRPr="009C61C6">
        <w:t>5</w:t>
      </w:r>
      <w:r w:rsidRPr="009C61C6">
        <w:t xml:space="preserve"> business days before the meeting.</w:t>
      </w:r>
    </w:p>
    <w:p w:rsidR="00A83155" w:rsidRPr="009C61C6" w:rsidRDefault="00A83155" w:rsidP="00A83155">
      <w:pPr>
        <w:pStyle w:val="notetext"/>
      </w:pPr>
      <w:r w:rsidRPr="009C61C6">
        <w:t>Note:</w:t>
      </w:r>
      <w:r w:rsidRPr="009C61C6">
        <w:tab/>
        <w:t xml:space="preserve">For electronic notification under </w:t>
      </w:r>
      <w:r w:rsidR="009C61C6">
        <w:t>paragraph (</w:t>
      </w:r>
      <w:r w:rsidRPr="009C61C6">
        <w:t>a), see section</w:t>
      </w:r>
      <w:r w:rsidR="009C61C6">
        <w:t> </w:t>
      </w:r>
      <w:r w:rsidRPr="009C61C6">
        <w:t>600G.</w:t>
      </w:r>
    </w:p>
    <w:p w:rsidR="00A83155" w:rsidRPr="009C61C6" w:rsidRDefault="00A83155" w:rsidP="00A83155">
      <w:pPr>
        <w:pStyle w:val="subsection"/>
      </w:pPr>
      <w:r w:rsidRPr="009C61C6">
        <w:tab/>
        <w:t>(3A)</w:t>
      </w:r>
      <w:r w:rsidRPr="009C61C6">
        <w:tab/>
        <w:t xml:space="preserve">A notice under </w:t>
      </w:r>
      <w:r w:rsidR="009C61C6">
        <w:t>paragraph (</w:t>
      </w:r>
      <w:r w:rsidRPr="009C61C6">
        <w:t>3)(b) that relates to a company may be combined with a notice under paragraph</w:t>
      </w:r>
      <w:r w:rsidR="009C61C6">
        <w:t> </w:t>
      </w:r>
      <w:r w:rsidRPr="009C61C6">
        <w:t>450A(1)(b) that relates to the company.</w:t>
      </w:r>
    </w:p>
    <w:p w:rsidR="00CB682F" w:rsidRPr="009C61C6" w:rsidRDefault="00CB682F" w:rsidP="00CB682F">
      <w:pPr>
        <w:pStyle w:val="subsection"/>
      </w:pPr>
      <w:r w:rsidRPr="009C61C6">
        <w:tab/>
        <w:t>(4)</w:t>
      </w:r>
      <w:r w:rsidRPr="009C61C6">
        <w:tab/>
        <w:t>At the meeting, the company’s creditors may also pass a resolution:</w:t>
      </w:r>
    </w:p>
    <w:p w:rsidR="00CB682F" w:rsidRPr="009C61C6" w:rsidRDefault="00CB682F" w:rsidP="00CB682F">
      <w:pPr>
        <w:pStyle w:val="paragraph"/>
      </w:pPr>
      <w:r w:rsidRPr="009C61C6">
        <w:tab/>
        <w:t>(a)</w:t>
      </w:r>
      <w:r w:rsidRPr="009C61C6">
        <w:tab/>
        <w:t>removing the administrator from office; and</w:t>
      </w:r>
    </w:p>
    <w:p w:rsidR="00CB682F" w:rsidRPr="009C61C6" w:rsidRDefault="00CB682F" w:rsidP="00CB682F">
      <w:pPr>
        <w:pStyle w:val="paragraph"/>
      </w:pPr>
      <w:r w:rsidRPr="009C61C6">
        <w:tab/>
        <w:t>(b)</w:t>
      </w:r>
      <w:r w:rsidRPr="009C61C6">
        <w:tab/>
        <w:t>appointing someone else as administrator of the company.</w:t>
      </w:r>
    </w:p>
    <w:p w:rsidR="00CC15B8" w:rsidRPr="009C61C6" w:rsidRDefault="00CC15B8" w:rsidP="00AA0187">
      <w:pPr>
        <w:pStyle w:val="ActHead3"/>
        <w:pageBreakBefore/>
      </w:pPr>
      <w:bookmarkStart w:id="320" w:name="_Toc13832154"/>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Administrator assumes control of company’s affairs</w:t>
      </w:r>
      <w:bookmarkEnd w:id="320"/>
    </w:p>
    <w:p w:rsidR="00CC15B8" w:rsidRPr="009C61C6" w:rsidRDefault="00CC15B8" w:rsidP="00CC15B8">
      <w:pPr>
        <w:pStyle w:val="ActHead5"/>
      </w:pPr>
      <w:bookmarkStart w:id="321" w:name="_Toc13832155"/>
      <w:r w:rsidRPr="009C61C6">
        <w:rPr>
          <w:rStyle w:val="CharSectno"/>
        </w:rPr>
        <w:t>437A</w:t>
      </w:r>
      <w:r w:rsidRPr="009C61C6">
        <w:t xml:space="preserve">  Role of administrator</w:t>
      </w:r>
      <w:bookmarkEnd w:id="321"/>
    </w:p>
    <w:p w:rsidR="00CC15B8" w:rsidRPr="009C61C6" w:rsidRDefault="00CC15B8" w:rsidP="00CC15B8">
      <w:pPr>
        <w:pStyle w:val="subsection"/>
      </w:pPr>
      <w:r w:rsidRPr="009C61C6">
        <w:tab/>
        <w:t>(1)</w:t>
      </w:r>
      <w:r w:rsidRPr="009C61C6">
        <w:tab/>
        <w:t>While a company is under administration, the administrator:</w:t>
      </w:r>
    </w:p>
    <w:p w:rsidR="00CC15B8" w:rsidRPr="009C61C6" w:rsidRDefault="00CC15B8" w:rsidP="00CC15B8">
      <w:pPr>
        <w:pStyle w:val="paragraph"/>
      </w:pPr>
      <w:r w:rsidRPr="009C61C6">
        <w:tab/>
        <w:t>(a)</w:t>
      </w:r>
      <w:r w:rsidRPr="009C61C6">
        <w:tab/>
        <w:t>has control of the company’s business, property and affairs; and</w:t>
      </w:r>
    </w:p>
    <w:p w:rsidR="00CC15B8" w:rsidRPr="009C61C6" w:rsidRDefault="00CC15B8" w:rsidP="00CC15B8">
      <w:pPr>
        <w:pStyle w:val="paragraph"/>
      </w:pPr>
      <w:r w:rsidRPr="009C61C6">
        <w:tab/>
        <w:t>(b)</w:t>
      </w:r>
      <w:r w:rsidRPr="009C61C6">
        <w:tab/>
        <w:t>may carry on that business and manage that property and those affairs; and</w:t>
      </w:r>
    </w:p>
    <w:p w:rsidR="00CC15B8" w:rsidRPr="009C61C6" w:rsidRDefault="00CC15B8" w:rsidP="00CC15B8">
      <w:pPr>
        <w:pStyle w:val="paragraph"/>
      </w:pPr>
      <w:r w:rsidRPr="009C61C6">
        <w:tab/>
        <w:t>(c)</w:t>
      </w:r>
      <w:r w:rsidRPr="009C61C6">
        <w:tab/>
        <w:t>may terminate or dispose of all or part of that business, and may dispose of any of that property; and</w:t>
      </w:r>
    </w:p>
    <w:p w:rsidR="00CC15B8" w:rsidRPr="009C61C6" w:rsidRDefault="00CC15B8" w:rsidP="00CC15B8">
      <w:pPr>
        <w:pStyle w:val="paragraph"/>
      </w:pPr>
      <w:r w:rsidRPr="009C61C6">
        <w:tab/>
        <w:t>(d)</w:t>
      </w:r>
      <w:r w:rsidRPr="009C61C6">
        <w:tab/>
        <w:t>may perform any function, and exercise any power, that the company or any of its officers could perform or exercise if the company were not under administration.</w:t>
      </w:r>
    </w:p>
    <w:p w:rsidR="00CC15B8" w:rsidRPr="009C61C6" w:rsidRDefault="00CC15B8" w:rsidP="00CC15B8">
      <w:pPr>
        <w:pStyle w:val="subsection"/>
      </w:pPr>
      <w:r w:rsidRPr="009C61C6">
        <w:tab/>
        <w:t>(2)</w:t>
      </w:r>
      <w:r w:rsidRPr="009C61C6">
        <w:tab/>
        <w:t xml:space="preserve">Nothing in </w:t>
      </w:r>
      <w:r w:rsidR="009C61C6">
        <w:t>subsection (</w:t>
      </w:r>
      <w:r w:rsidRPr="009C61C6">
        <w:t>1) limits the generality of anything else in it.</w:t>
      </w:r>
    </w:p>
    <w:p w:rsidR="00746161" w:rsidRPr="009C61C6" w:rsidRDefault="00746161" w:rsidP="00746161">
      <w:pPr>
        <w:pStyle w:val="notetext"/>
      </w:pPr>
      <w:r w:rsidRPr="009C61C6">
        <w:t>Note:</w:t>
      </w:r>
      <w:r w:rsidRPr="009C61C6">
        <w:tab/>
        <w:t xml:space="preserve">A PPSA security interest in property of a company that is unperfected (within the meaning of the </w:t>
      </w:r>
      <w:r w:rsidRPr="009C61C6">
        <w:rPr>
          <w:i/>
        </w:rPr>
        <w:t>Personal Property Securities Act 2009</w:t>
      </w:r>
      <w:r w:rsidRPr="009C61C6">
        <w:t>) immediately before an administrator of the company is appointed vests in the company at the time of appointment, subject to certain exceptions (see section</w:t>
      </w:r>
      <w:r w:rsidR="009C61C6">
        <w:t> </w:t>
      </w:r>
      <w:r w:rsidRPr="009C61C6">
        <w:t>267 of that Act).</w:t>
      </w:r>
    </w:p>
    <w:p w:rsidR="00CC15B8" w:rsidRPr="009C61C6" w:rsidRDefault="00CC15B8" w:rsidP="00CC15B8">
      <w:pPr>
        <w:pStyle w:val="ActHead5"/>
      </w:pPr>
      <w:bookmarkStart w:id="322" w:name="_Toc13832156"/>
      <w:r w:rsidRPr="009C61C6">
        <w:rPr>
          <w:rStyle w:val="CharSectno"/>
        </w:rPr>
        <w:t>437B</w:t>
      </w:r>
      <w:r w:rsidRPr="009C61C6">
        <w:t xml:space="preserve">  Administrator acts as company’s agent</w:t>
      </w:r>
      <w:bookmarkEnd w:id="322"/>
    </w:p>
    <w:p w:rsidR="00CC15B8" w:rsidRPr="009C61C6" w:rsidRDefault="00CC15B8" w:rsidP="00CC15B8">
      <w:pPr>
        <w:pStyle w:val="subsection"/>
      </w:pPr>
      <w:r w:rsidRPr="009C61C6">
        <w:tab/>
      </w:r>
      <w:r w:rsidRPr="009C61C6">
        <w:tab/>
        <w:t>When performing a function, or exercising a power, as administrator of a company under administration, the administrator is taken to be acting as the company’s agent.</w:t>
      </w:r>
    </w:p>
    <w:p w:rsidR="00CC15B8" w:rsidRPr="009C61C6" w:rsidRDefault="00CC15B8" w:rsidP="00CC15B8">
      <w:pPr>
        <w:pStyle w:val="ActHead5"/>
      </w:pPr>
      <w:bookmarkStart w:id="323" w:name="_Toc13832157"/>
      <w:r w:rsidRPr="009C61C6">
        <w:rPr>
          <w:rStyle w:val="CharSectno"/>
        </w:rPr>
        <w:t>437D</w:t>
      </w:r>
      <w:r w:rsidRPr="009C61C6">
        <w:t xml:space="preserve">  Only administrator can deal with company’s property</w:t>
      </w:r>
      <w:bookmarkEnd w:id="323"/>
    </w:p>
    <w:p w:rsidR="00CC15B8" w:rsidRPr="009C61C6" w:rsidRDefault="00CC15B8" w:rsidP="00CC15B8">
      <w:pPr>
        <w:pStyle w:val="subsection"/>
      </w:pPr>
      <w:r w:rsidRPr="009C61C6">
        <w:tab/>
        <w:t>(1)</w:t>
      </w:r>
      <w:r w:rsidRPr="009C61C6">
        <w:tab/>
        <w:t>This section applies where:</w:t>
      </w:r>
    </w:p>
    <w:p w:rsidR="00CC15B8" w:rsidRPr="009C61C6" w:rsidRDefault="00CC15B8" w:rsidP="00CC15B8">
      <w:pPr>
        <w:pStyle w:val="paragraph"/>
      </w:pPr>
      <w:r w:rsidRPr="009C61C6">
        <w:tab/>
        <w:t>(a)</w:t>
      </w:r>
      <w:r w:rsidRPr="009C61C6">
        <w:tab/>
        <w:t>a company under administration purports to enter into; or</w:t>
      </w:r>
    </w:p>
    <w:p w:rsidR="00CC15B8" w:rsidRPr="009C61C6" w:rsidRDefault="00CC15B8" w:rsidP="00CC15B8">
      <w:pPr>
        <w:pStyle w:val="paragraph"/>
        <w:keepNext/>
      </w:pPr>
      <w:r w:rsidRPr="009C61C6">
        <w:tab/>
        <w:t>(b)</w:t>
      </w:r>
      <w:r w:rsidRPr="009C61C6">
        <w:tab/>
        <w:t>a person purports to enter into, on behalf of a company under administration;</w:t>
      </w:r>
    </w:p>
    <w:p w:rsidR="00CC15B8" w:rsidRPr="009C61C6" w:rsidRDefault="00CC15B8" w:rsidP="00CC15B8">
      <w:pPr>
        <w:pStyle w:val="subsection2"/>
      </w:pPr>
      <w:r w:rsidRPr="009C61C6">
        <w:t>a transaction or dealing affecting property of the company.</w:t>
      </w:r>
    </w:p>
    <w:p w:rsidR="00CC15B8" w:rsidRPr="009C61C6" w:rsidRDefault="00CC15B8" w:rsidP="00CC15B8">
      <w:pPr>
        <w:pStyle w:val="subsection"/>
      </w:pPr>
      <w:r w:rsidRPr="009C61C6">
        <w:tab/>
        <w:t>(2)</w:t>
      </w:r>
      <w:r w:rsidRPr="009C61C6">
        <w:tab/>
        <w:t>The transaction or dealing is void unless:</w:t>
      </w:r>
    </w:p>
    <w:p w:rsidR="00CC15B8" w:rsidRPr="009C61C6" w:rsidRDefault="00CC15B8" w:rsidP="00CC15B8">
      <w:pPr>
        <w:pStyle w:val="paragraph"/>
      </w:pPr>
      <w:r w:rsidRPr="009C61C6">
        <w:tab/>
        <w:t>(a)</w:t>
      </w:r>
      <w:r w:rsidRPr="009C61C6">
        <w:tab/>
        <w:t>the administrator entered into it on the company’s behalf; or</w:t>
      </w:r>
    </w:p>
    <w:p w:rsidR="00CC15B8" w:rsidRPr="009C61C6" w:rsidRDefault="00CC15B8" w:rsidP="00CC15B8">
      <w:pPr>
        <w:pStyle w:val="paragraph"/>
      </w:pPr>
      <w:r w:rsidRPr="009C61C6">
        <w:tab/>
        <w:t>(b)</w:t>
      </w:r>
      <w:r w:rsidRPr="009C61C6">
        <w:tab/>
        <w:t>the administrator consented to it in writing before it was entered into; or</w:t>
      </w:r>
    </w:p>
    <w:p w:rsidR="00CC15B8" w:rsidRPr="009C61C6" w:rsidRDefault="00CC15B8" w:rsidP="00CC15B8">
      <w:pPr>
        <w:pStyle w:val="paragraph"/>
      </w:pPr>
      <w:r w:rsidRPr="009C61C6">
        <w:tab/>
        <w:t>(c)</w:t>
      </w:r>
      <w:r w:rsidRPr="009C61C6">
        <w:tab/>
        <w:t>it was entered into under an order of the Court.</w:t>
      </w:r>
    </w:p>
    <w:p w:rsidR="00CC15B8" w:rsidRPr="009C61C6" w:rsidRDefault="00CC15B8" w:rsidP="00CC15B8">
      <w:pPr>
        <w:pStyle w:val="subsection"/>
      </w:pPr>
      <w:r w:rsidRPr="009C61C6">
        <w:tab/>
        <w:t>(3)</w:t>
      </w:r>
      <w:r w:rsidRPr="009C61C6">
        <w:tab/>
      </w:r>
      <w:r w:rsidR="009C61C6">
        <w:t>Subsection (</w:t>
      </w:r>
      <w:r w:rsidRPr="009C61C6">
        <w:t>2) does not apply to a payment made:</w:t>
      </w:r>
    </w:p>
    <w:p w:rsidR="00CC15B8" w:rsidRPr="009C61C6" w:rsidRDefault="00CC15B8" w:rsidP="00CC15B8">
      <w:pPr>
        <w:pStyle w:val="paragraph"/>
      </w:pPr>
      <w:r w:rsidRPr="009C61C6">
        <w:tab/>
        <w:t>(a)</w:t>
      </w:r>
      <w:r w:rsidRPr="009C61C6">
        <w:tab/>
        <w:t>by an Australian ADI out of an account kept by the company with the ADI; and</w:t>
      </w:r>
    </w:p>
    <w:p w:rsidR="00CC15B8" w:rsidRPr="009C61C6" w:rsidRDefault="00CC15B8" w:rsidP="00CC15B8">
      <w:pPr>
        <w:pStyle w:val="paragraph"/>
      </w:pPr>
      <w:r w:rsidRPr="009C61C6">
        <w:tab/>
        <w:t>(b)</w:t>
      </w:r>
      <w:r w:rsidRPr="009C61C6">
        <w:tab/>
        <w:t>in good faith and in the ordinary course of the ADI’s banking business; and</w:t>
      </w:r>
    </w:p>
    <w:p w:rsidR="00CC15B8" w:rsidRPr="009C61C6" w:rsidRDefault="00CC15B8" w:rsidP="00CC15B8">
      <w:pPr>
        <w:pStyle w:val="paragraph"/>
      </w:pPr>
      <w:r w:rsidRPr="009C61C6">
        <w:tab/>
        <w:t>(c)</w:t>
      </w:r>
      <w:r w:rsidRPr="009C61C6">
        <w:tab/>
        <w:t>after the administration began and on or before the day on which:</w:t>
      </w:r>
    </w:p>
    <w:p w:rsidR="00CC15B8" w:rsidRPr="009C61C6" w:rsidRDefault="00CC15B8" w:rsidP="00CC15B8">
      <w:pPr>
        <w:pStyle w:val="paragraphsub"/>
      </w:pPr>
      <w:r w:rsidRPr="009C61C6">
        <w:tab/>
        <w:t>(i)</w:t>
      </w:r>
      <w:r w:rsidRPr="009C61C6">
        <w:tab/>
        <w:t>the administrator gives to the ADI (under subsection</w:t>
      </w:r>
      <w:r w:rsidR="009C61C6">
        <w:t> </w:t>
      </w:r>
      <w:r w:rsidRPr="009C61C6">
        <w:t>450A(3) or otherwise) written notice of the appointment that began the administration; or</w:t>
      </w:r>
    </w:p>
    <w:p w:rsidR="00CC15B8" w:rsidRPr="009C61C6" w:rsidRDefault="00CC15B8" w:rsidP="00CC15B8">
      <w:pPr>
        <w:pStyle w:val="paragraphsub"/>
        <w:keepNext/>
      </w:pPr>
      <w:r w:rsidRPr="009C61C6">
        <w:tab/>
        <w:t>(ii)</w:t>
      </w:r>
      <w:r w:rsidRPr="009C61C6">
        <w:tab/>
        <w:t>the administrator complies with paragraph</w:t>
      </w:r>
      <w:r w:rsidR="009C61C6">
        <w:t> </w:t>
      </w:r>
      <w:r w:rsidRPr="009C61C6">
        <w:t>450A(1)(b) in relation to that appointment;</w:t>
      </w:r>
    </w:p>
    <w:p w:rsidR="00CC15B8" w:rsidRPr="009C61C6" w:rsidRDefault="00CC15B8" w:rsidP="00CC15B8">
      <w:pPr>
        <w:pStyle w:val="paragraph"/>
      </w:pPr>
      <w:r w:rsidRPr="009C61C6">
        <w:tab/>
      </w:r>
      <w:r w:rsidRPr="009C61C6">
        <w:tab/>
        <w:t>whichever happens first.</w:t>
      </w:r>
    </w:p>
    <w:p w:rsidR="00CC15B8" w:rsidRPr="009C61C6" w:rsidRDefault="00CC15B8" w:rsidP="00CC15B8">
      <w:pPr>
        <w:pStyle w:val="subsection"/>
      </w:pPr>
      <w:r w:rsidRPr="009C61C6">
        <w:tab/>
        <w:t>(4)</w:t>
      </w:r>
      <w:r w:rsidRPr="009C61C6">
        <w:tab/>
      </w:r>
      <w:r w:rsidR="009C61C6">
        <w:t>Subsection (</w:t>
      </w:r>
      <w:r w:rsidRPr="009C61C6">
        <w:t>2) has effect subject to an order that the Court makes after the purported transaction or dealing.</w:t>
      </w:r>
    </w:p>
    <w:p w:rsidR="00CC15B8" w:rsidRPr="009C61C6" w:rsidRDefault="00CC15B8" w:rsidP="00CC15B8">
      <w:pPr>
        <w:pStyle w:val="subsection"/>
      </w:pPr>
      <w:r w:rsidRPr="009C61C6">
        <w:tab/>
        <w:t>(5)</w:t>
      </w:r>
      <w:r w:rsidRPr="009C61C6">
        <w:tab/>
        <w:t xml:space="preserve">If, because of </w:t>
      </w:r>
      <w:r w:rsidR="009C61C6">
        <w:t>subsection (</w:t>
      </w:r>
      <w:r w:rsidRPr="009C61C6">
        <w:t xml:space="preserve">2), the transaction or dealing is void, or would be void apart from </w:t>
      </w:r>
      <w:r w:rsidR="009C61C6">
        <w:t>subsection (</w:t>
      </w:r>
      <w:r w:rsidRPr="009C61C6">
        <w:t>4), an officer or employee of the company who:</w:t>
      </w:r>
    </w:p>
    <w:p w:rsidR="00CC15B8" w:rsidRPr="009C61C6" w:rsidRDefault="00CC15B8" w:rsidP="00CC15B8">
      <w:pPr>
        <w:pStyle w:val="paragraph"/>
      </w:pPr>
      <w:r w:rsidRPr="009C61C6">
        <w:tab/>
        <w:t>(a)</w:t>
      </w:r>
      <w:r w:rsidRPr="009C61C6">
        <w:tab/>
        <w:t>purported to enter into the transaction or dealing on the company’s behalf; or</w:t>
      </w:r>
    </w:p>
    <w:p w:rsidR="00CC15B8" w:rsidRPr="009C61C6" w:rsidRDefault="00CC15B8" w:rsidP="00CC15B8">
      <w:pPr>
        <w:pStyle w:val="paragraph"/>
        <w:keepNext/>
      </w:pPr>
      <w:r w:rsidRPr="009C61C6">
        <w:tab/>
        <w:t>(b)</w:t>
      </w:r>
      <w:r w:rsidRPr="009C61C6">
        <w:tab/>
        <w:t>was in any other way, by act or omission, directly or indirectly, knowingly concerned in, or party to, the transaction or dealing;</w:t>
      </w:r>
    </w:p>
    <w:p w:rsidR="00CC15B8" w:rsidRPr="009C61C6" w:rsidRDefault="00CC15B8" w:rsidP="00CC15B8">
      <w:pPr>
        <w:pStyle w:val="subsection2"/>
      </w:pPr>
      <w:r w:rsidRPr="009C61C6">
        <w:t>contravenes this subsection.</w:t>
      </w:r>
    </w:p>
    <w:p w:rsidR="00CC15B8" w:rsidRPr="009C61C6" w:rsidRDefault="00CC15B8" w:rsidP="00CC15B8">
      <w:pPr>
        <w:pStyle w:val="ActHead5"/>
      </w:pPr>
      <w:bookmarkStart w:id="324" w:name="_Toc13832158"/>
      <w:r w:rsidRPr="009C61C6">
        <w:rPr>
          <w:rStyle w:val="CharSectno"/>
        </w:rPr>
        <w:t>437E</w:t>
      </w:r>
      <w:r w:rsidRPr="009C61C6">
        <w:t xml:space="preserve">  Order for compensation where officer involved in void transaction</w:t>
      </w:r>
      <w:bookmarkEnd w:id="324"/>
    </w:p>
    <w:p w:rsidR="00CC15B8" w:rsidRPr="009C61C6" w:rsidRDefault="00CC15B8" w:rsidP="00CC15B8">
      <w:pPr>
        <w:pStyle w:val="subsection"/>
      </w:pPr>
      <w:r w:rsidRPr="009C61C6">
        <w:tab/>
        <w:t>(1)</w:t>
      </w:r>
      <w:r w:rsidRPr="009C61C6">
        <w:tab/>
        <w:t>Where:</w:t>
      </w:r>
    </w:p>
    <w:p w:rsidR="00CC15B8" w:rsidRPr="009C61C6" w:rsidRDefault="00CC15B8" w:rsidP="00CC15B8">
      <w:pPr>
        <w:pStyle w:val="paragraph"/>
      </w:pPr>
      <w:r w:rsidRPr="009C61C6">
        <w:tab/>
        <w:t>(a)</w:t>
      </w:r>
      <w:r w:rsidRPr="009C61C6">
        <w:tab/>
        <w:t>a court finds a person guilty of an offence constituted by a contravention of subsection</w:t>
      </w:r>
      <w:r w:rsidR="009C61C6">
        <w:t> </w:t>
      </w:r>
      <w:r w:rsidRPr="009C61C6">
        <w:t>437D(5) (including such an offence that is taken to have been committed because of section</w:t>
      </w:r>
      <w:r w:rsidR="009C61C6">
        <w:t> </w:t>
      </w:r>
      <w:r w:rsidRPr="009C61C6">
        <w:t xml:space="preserve">5 of the </w:t>
      </w:r>
      <w:r w:rsidRPr="009C61C6">
        <w:rPr>
          <w:i/>
        </w:rPr>
        <w:t>Crimes Act 1914</w:t>
      </w:r>
      <w:r w:rsidRPr="009C61C6">
        <w:t>); and</w:t>
      </w:r>
    </w:p>
    <w:p w:rsidR="00CC15B8" w:rsidRPr="009C61C6" w:rsidRDefault="00CC15B8" w:rsidP="00CC15B8">
      <w:pPr>
        <w:pStyle w:val="paragraph"/>
        <w:keepNext/>
      </w:pPr>
      <w:r w:rsidRPr="009C61C6">
        <w:tab/>
        <w:t>(b)</w:t>
      </w:r>
      <w:r w:rsidRPr="009C61C6">
        <w:tab/>
        <w:t>the court is satisfied that the company or another person has suffered loss or damage because of the act or omission constituting the offence;</w:t>
      </w:r>
    </w:p>
    <w:p w:rsidR="00CC15B8" w:rsidRPr="009C61C6" w:rsidRDefault="00CC15B8" w:rsidP="00CC15B8">
      <w:pPr>
        <w:pStyle w:val="subsection2"/>
      </w:pPr>
      <w:r w:rsidRPr="009C61C6">
        <w:t>the court may (whether or not it imposes a penalty) order the first</w:t>
      </w:r>
      <w:r w:rsidR="009C61C6">
        <w:noBreakHyphen/>
      </w:r>
      <w:r w:rsidRPr="009C61C6">
        <w:t>mentioned person to pay compensation to the company or other person, as the case may be, of such amount as the order specifies.</w:t>
      </w:r>
    </w:p>
    <w:p w:rsidR="00CC15B8" w:rsidRPr="009C61C6" w:rsidRDefault="00CC15B8" w:rsidP="00CC15B8">
      <w:pPr>
        <w:pStyle w:val="notetext"/>
      </w:pPr>
      <w:r w:rsidRPr="009C61C6">
        <w:t>Note:</w:t>
      </w:r>
      <w:r w:rsidRPr="009C61C6">
        <w:tab/>
        <w:t>Section</w:t>
      </w:r>
      <w:r w:rsidR="009C61C6">
        <w:t> </w:t>
      </w:r>
      <w:r w:rsidRPr="009C61C6">
        <w:t>73A defines when a court is taken to find a person guilty of an offence.</w:t>
      </w:r>
    </w:p>
    <w:p w:rsidR="00CC15B8" w:rsidRPr="009C61C6" w:rsidRDefault="00CC15B8" w:rsidP="00CC15B8">
      <w:pPr>
        <w:pStyle w:val="subsection"/>
      </w:pPr>
      <w:r w:rsidRPr="009C61C6">
        <w:tab/>
        <w:t>(2)</w:t>
      </w:r>
      <w:r w:rsidRPr="009C61C6">
        <w:tab/>
        <w:t xml:space="preserve">An order under </w:t>
      </w:r>
      <w:r w:rsidR="009C61C6">
        <w:t>subsection (</w:t>
      </w:r>
      <w:r w:rsidRPr="009C61C6">
        <w:t>1) may be enforced as if it were a judgment of the court.</w:t>
      </w:r>
    </w:p>
    <w:p w:rsidR="00CC15B8" w:rsidRPr="009C61C6" w:rsidRDefault="00CC15B8" w:rsidP="00CC15B8">
      <w:pPr>
        <w:pStyle w:val="subsection"/>
      </w:pPr>
      <w:r w:rsidRPr="009C61C6">
        <w:tab/>
        <w:t>(3)</w:t>
      </w:r>
      <w:r w:rsidRPr="009C61C6">
        <w:tab/>
        <w:t>The power of a court under section</w:t>
      </w:r>
      <w:r w:rsidR="009C61C6">
        <w:t> </w:t>
      </w:r>
      <w:r w:rsidRPr="009C61C6">
        <w:t>1318 to relieve a person from liability as mentioned in that section extends to relieving a person from liability to be ordered under this section to pay compensation.</w:t>
      </w:r>
    </w:p>
    <w:p w:rsidR="00CB682F" w:rsidRPr="009C61C6" w:rsidRDefault="00CB682F" w:rsidP="00CB682F">
      <w:pPr>
        <w:pStyle w:val="ActHead5"/>
      </w:pPr>
      <w:bookmarkStart w:id="325" w:name="_Toc13832159"/>
      <w:r w:rsidRPr="009C61C6">
        <w:rPr>
          <w:rStyle w:val="CharSectno"/>
        </w:rPr>
        <w:t>437F</w:t>
      </w:r>
      <w:r w:rsidRPr="009C61C6">
        <w:t xml:space="preserve">  Effect of administration on company’s members</w:t>
      </w:r>
      <w:bookmarkEnd w:id="325"/>
    </w:p>
    <w:p w:rsidR="00CB682F" w:rsidRPr="009C61C6" w:rsidRDefault="00CB682F" w:rsidP="00CB682F">
      <w:pPr>
        <w:pStyle w:val="SubsectionHead"/>
      </w:pPr>
      <w:r w:rsidRPr="009C61C6">
        <w:t>Transfer of shares</w:t>
      </w:r>
    </w:p>
    <w:p w:rsidR="00CB682F" w:rsidRPr="009C61C6" w:rsidRDefault="00CB682F" w:rsidP="00CB682F">
      <w:pPr>
        <w:pStyle w:val="subsection"/>
      </w:pPr>
      <w:r w:rsidRPr="009C61C6">
        <w:tab/>
        <w:t>(1)</w:t>
      </w:r>
      <w:r w:rsidRPr="009C61C6">
        <w:tab/>
        <w:t>A transfer of shares in a company that is made during the administration of the company is void except if:</w:t>
      </w:r>
    </w:p>
    <w:p w:rsidR="00CB682F" w:rsidRPr="009C61C6" w:rsidRDefault="00CB682F" w:rsidP="00CB682F">
      <w:pPr>
        <w:pStyle w:val="paragraph"/>
      </w:pPr>
      <w:r w:rsidRPr="009C61C6">
        <w:tab/>
        <w:t>(a)</w:t>
      </w:r>
      <w:r w:rsidRPr="009C61C6">
        <w:tab/>
        <w:t>both:</w:t>
      </w:r>
    </w:p>
    <w:p w:rsidR="00CB682F" w:rsidRPr="009C61C6" w:rsidRDefault="00CB682F" w:rsidP="00CB682F">
      <w:pPr>
        <w:pStyle w:val="paragraphsub"/>
      </w:pPr>
      <w:r w:rsidRPr="009C61C6">
        <w:tab/>
        <w:t>(i)</w:t>
      </w:r>
      <w:r w:rsidRPr="009C61C6">
        <w:tab/>
        <w:t>the administrator gives written consent to the transfer; and</w:t>
      </w:r>
    </w:p>
    <w:p w:rsidR="00CB682F" w:rsidRPr="009C61C6" w:rsidRDefault="00CB682F" w:rsidP="00CB682F">
      <w:pPr>
        <w:pStyle w:val="paragraphsub"/>
      </w:pPr>
      <w:r w:rsidRPr="009C61C6">
        <w:tab/>
        <w:t>(ii)</w:t>
      </w:r>
      <w:r w:rsidRPr="009C61C6">
        <w:tab/>
        <w:t>that consent is unconditional; or</w:t>
      </w:r>
    </w:p>
    <w:p w:rsidR="00CB682F" w:rsidRPr="009C61C6" w:rsidRDefault="00CB682F" w:rsidP="00CB682F">
      <w:pPr>
        <w:pStyle w:val="paragraph"/>
      </w:pPr>
      <w:r w:rsidRPr="009C61C6">
        <w:tab/>
        <w:t>(b)</w:t>
      </w:r>
      <w:r w:rsidRPr="009C61C6">
        <w:tab/>
        <w:t>all of the following subparagraphs apply:</w:t>
      </w:r>
    </w:p>
    <w:p w:rsidR="00CB682F" w:rsidRPr="009C61C6" w:rsidRDefault="00CB682F" w:rsidP="00CB682F">
      <w:pPr>
        <w:pStyle w:val="paragraphsub"/>
      </w:pPr>
      <w:r w:rsidRPr="009C61C6">
        <w:tab/>
        <w:t>(i)</w:t>
      </w:r>
      <w:r w:rsidRPr="009C61C6">
        <w:tab/>
        <w:t>the administrator gives written consent to the transfer;</w:t>
      </w:r>
    </w:p>
    <w:p w:rsidR="00CB682F" w:rsidRPr="009C61C6" w:rsidRDefault="00CB682F" w:rsidP="00CB682F">
      <w:pPr>
        <w:pStyle w:val="paragraphsub"/>
      </w:pPr>
      <w:r w:rsidRPr="009C61C6">
        <w:tab/>
        <w:t>(ii)</w:t>
      </w:r>
      <w:r w:rsidRPr="009C61C6">
        <w:tab/>
        <w:t>that consent is subject to one or more specified conditions;</w:t>
      </w:r>
    </w:p>
    <w:p w:rsidR="00CB682F" w:rsidRPr="009C61C6" w:rsidRDefault="00CB682F" w:rsidP="00CB682F">
      <w:pPr>
        <w:pStyle w:val="paragraphsub"/>
      </w:pPr>
      <w:r w:rsidRPr="009C61C6">
        <w:tab/>
        <w:t>(iii)</w:t>
      </w:r>
      <w:r w:rsidRPr="009C61C6">
        <w:tab/>
        <w:t>those conditions have been satisfied; or</w:t>
      </w:r>
    </w:p>
    <w:p w:rsidR="00CB682F" w:rsidRPr="009C61C6" w:rsidRDefault="00CB682F" w:rsidP="00CB682F">
      <w:pPr>
        <w:pStyle w:val="paragraph"/>
      </w:pPr>
      <w:r w:rsidRPr="009C61C6">
        <w:tab/>
        <w:t>(c)</w:t>
      </w:r>
      <w:r w:rsidRPr="009C61C6">
        <w:tab/>
        <w:t xml:space="preserve">the Court makes an order under </w:t>
      </w:r>
      <w:r w:rsidR="009C61C6">
        <w:t>subsection (</w:t>
      </w:r>
      <w:r w:rsidRPr="009C61C6">
        <w:t>4) authorising the transfer.</w:t>
      </w:r>
    </w:p>
    <w:p w:rsidR="00CB682F" w:rsidRPr="009C61C6" w:rsidRDefault="00CB682F" w:rsidP="00CB682F">
      <w:pPr>
        <w:pStyle w:val="subsection"/>
      </w:pPr>
      <w:r w:rsidRPr="009C61C6">
        <w:tab/>
        <w:t>(2)</w:t>
      </w:r>
      <w:r w:rsidRPr="009C61C6">
        <w:tab/>
        <w:t xml:space="preserve">The administrator may only give consent under </w:t>
      </w:r>
      <w:r w:rsidR="009C61C6">
        <w:t>paragraph (</w:t>
      </w:r>
      <w:r w:rsidRPr="009C61C6">
        <w:t>1)(a) or (b) if he or she is satisfied that the transfer is in the best interests of the company’s creditors as a whole.</w:t>
      </w:r>
    </w:p>
    <w:p w:rsidR="00CB682F" w:rsidRPr="009C61C6" w:rsidRDefault="00CB682F" w:rsidP="00CB682F">
      <w:pPr>
        <w:pStyle w:val="subsection"/>
      </w:pPr>
      <w:r w:rsidRPr="009C61C6">
        <w:tab/>
        <w:t>(3)</w:t>
      </w:r>
      <w:r w:rsidRPr="009C61C6">
        <w:tab/>
        <w:t xml:space="preserve">If the administrator refuses to give consent under </w:t>
      </w:r>
      <w:r w:rsidR="009C61C6">
        <w:t>paragraph (</w:t>
      </w:r>
      <w:r w:rsidRPr="009C61C6">
        <w:t>1)(a) or (b) to a transfer of shares in the company:</w:t>
      </w:r>
    </w:p>
    <w:p w:rsidR="00CB682F" w:rsidRPr="009C61C6" w:rsidRDefault="00CB682F" w:rsidP="00CB682F">
      <w:pPr>
        <w:pStyle w:val="paragraph"/>
      </w:pPr>
      <w:r w:rsidRPr="009C61C6">
        <w:tab/>
        <w:t>(a)</w:t>
      </w:r>
      <w:r w:rsidRPr="009C61C6">
        <w:tab/>
        <w:t>the prospective transferor; or</w:t>
      </w:r>
    </w:p>
    <w:p w:rsidR="00CB682F" w:rsidRPr="009C61C6" w:rsidRDefault="00CB682F" w:rsidP="00CB682F">
      <w:pPr>
        <w:pStyle w:val="paragraph"/>
      </w:pPr>
      <w:r w:rsidRPr="009C61C6">
        <w:tab/>
        <w:t>(b)</w:t>
      </w:r>
      <w:r w:rsidRPr="009C61C6">
        <w:tab/>
        <w:t>the prospective transferee; or</w:t>
      </w:r>
    </w:p>
    <w:p w:rsidR="00CB682F" w:rsidRPr="009C61C6" w:rsidRDefault="00CB682F" w:rsidP="00CB682F">
      <w:pPr>
        <w:pStyle w:val="paragraph"/>
      </w:pPr>
      <w:r w:rsidRPr="009C61C6">
        <w:tab/>
        <w:t>(c)</w:t>
      </w:r>
      <w:r w:rsidRPr="009C61C6">
        <w:tab/>
        <w:t>a creditor of the company;</w:t>
      </w:r>
    </w:p>
    <w:p w:rsidR="00CB682F" w:rsidRPr="009C61C6" w:rsidRDefault="00CB682F" w:rsidP="00CB682F">
      <w:pPr>
        <w:pStyle w:val="subsection2"/>
      </w:pPr>
      <w:r w:rsidRPr="009C61C6">
        <w:t>may apply to the Court for an order authorising the transfer.</w:t>
      </w:r>
    </w:p>
    <w:p w:rsidR="00CB682F" w:rsidRPr="009C61C6" w:rsidRDefault="00CB682F" w:rsidP="00CB682F">
      <w:pPr>
        <w:pStyle w:val="subsection"/>
      </w:pPr>
      <w:r w:rsidRPr="009C61C6">
        <w:tab/>
        <w:t>(4)</w:t>
      </w:r>
      <w:r w:rsidRPr="009C61C6">
        <w:tab/>
        <w:t xml:space="preserve">If the Court is satisfied, on an application under </w:t>
      </w:r>
      <w:r w:rsidR="009C61C6">
        <w:t>subsection (</w:t>
      </w:r>
      <w:r w:rsidRPr="009C61C6">
        <w:t>3), that the transfer is in the best interests of the company’s creditors as a whole, the Court may, by order, authorise the transfer.</w:t>
      </w:r>
    </w:p>
    <w:p w:rsidR="00CB682F" w:rsidRPr="009C61C6" w:rsidRDefault="00CB682F" w:rsidP="00CB682F">
      <w:pPr>
        <w:pStyle w:val="subsection"/>
      </w:pPr>
      <w:r w:rsidRPr="009C61C6">
        <w:tab/>
        <w:t>(5)</w:t>
      </w:r>
      <w:r w:rsidRPr="009C61C6">
        <w:tab/>
        <w:t xml:space="preserve">If the administrator gives consent under </w:t>
      </w:r>
      <w:r w:rsidR="009C61C6">
        <w:t>paragraph (</w:t>
      </w:r>
      <w:r w:rsidRPr="009C61C6">
        <w:t>1)(b) to a transfer of shares in the company:</w:t>
      </w:r>
    </w:p>
    <w:p w:rsidR="00CB682F" w:rsidRPr="009C61C6" w:rsidRDefault="00CB682F" w:rsidP="00CB682F">
      <w:pPr>
        <w:pStyle w:val="paragraph"/>
      </w:pPr>
      <w:r w:rsidRPr="009C61C6">
        <w:tab/>
        <w:t>(a)</w:t>
      </w:r>
      <w:r w:rsidRPr="009C61C6">
        <w:tab/>
        <w:t>the prospective transferor; or</w:t>
      </w:r>
    </w:p>
    <w:p w:rsidR="00CB682F" w:rsidRPr="009C61C6" w:rsidRDefault="00CB682F" w:rsidP="00CB682F">
      <w:pPr>
        <w:pStyle w:val="paragraph"/>
      </w:pPr>
      <w:r w:rsidRPr="009C61C6">
        <w:tab/>
        <w:t>(b)</w:t>
      </w:r>
      <w:r w:rsidRPr="009C61C6">
        <w:tab/>
        <w:t>the prospective transferee; or</w:t>
      </w:r>
    </w:p>
    <w:p w:rsidR="00CB682F" w:rsidRPr="009C61C6" w:rsidRDefault="00CB682F" w:rsidP="00CB682F">
      <w:pPr>
        <w:pStyle w:val="paragraph"/>
      </w:pPr>
      <w:r w:rsidRPr="009C61C6">
        <w:tab/>
        <w:t>(c)</w:t>
      </w:r>
      <w:r w:rsidRPr="009C61C6">
        <w:tab/>
        <w:t>a creditor of the company;</w:t>
      </w:r>
    </w:p>
    <w:p w:rsidR="00CB682F" w:rsidRPr="009C61C6" w:rsidRDefault="00CB682F" w:rsidP="00CB682F">
      <w:pPr>
        <w:pStyle w:val="subsection2"/>
      </w:pPr>
      <w:r w:rsidRPr="009C61C6">
        <w:t>may apply to the Court for an order setting aside any or all of the conditions to which the consent is subject.</w:t>
      </w:r>
    </w:p>
    <w:p w:rsidR="00CB682F" w:rsidRPr="009C61C6" w:rsidRDefault="00CB682F" w:rsidP="00CB682F">
      <w:pPr>
        <w:pStyle w:val="subsection"/>
      </w:pPr>
      <w:r w:rsidRPr="009C61C6">
        <w:tab/>
        <w:t>(6)</w:t>
      </w:r>
      <w:r w:rsidRPr="009C61C6">
        <w:tab/>
        <w:t xml:space="preserve">If the Court is satisfied, on an application under </w:t>
      </w:r>
      <w:r w:rsidR="009C61C6">
        <w:t>subsection (</w:t>
      </w:r>
      <w:r w:rsidRPr="009C61C6">
        <w:t>5), that any or all of the conditions covered by the application are not in the best interests of the company’s creditors as a whole, the Court may, by order, set aside any or all of the conditions.</w:t>
      </w:r>
    </w:p>
    <w:p w:rsidR="00CB682F" w:rsidRPr="009C61C6" w:rsidRDefault="00CB682F" w:rsidP="00CB682F">
      <w:pPr>
        <w:pStyle w:val="subsection"/>
      </w:pPr>
      <w:r w:rsidRPr="009C61C6">
        <w:tab/>
        <w:t>(7)</w:t>
      </w:r>
      <w:r w:rsidRPr="009C61C6">
        <w:tab/>
        <w:t xml:space="preserve">The administrator is entitled to be heard in a proceeding before the Court in relation to an application under </w:t>
      </w:r>
      <w:r w:rsidR="009C61C6">
        <w:t>subsection (</w:t>
      </w:r>
      <w:r w:rsidRPr="009C61C6">
        <w:t>3) or (5).</w:t>
      </w:r>
    </w:p>
    <w:p w:rsidR="00CB682F" w:rsidRPr="009C61C6" w:rsidRDefault="00CB682F" w:rsidP="00CB682F">
      <w:pPr>
        <w:pStyle w:val="SubsectionHead"/>
      </w:pPr>
      <w:r w:rsidRPr="009C61C6">
        <w:t>Alteration in the status of members</w:t>
      </w:r>
    </w:p>
    <w:p w:rsidR="00CB682F" w:rsidRPr="009C61C6" w:rsidRDefault="00CB682F" w:rsidP="00CB682F">
      <w:pPr>
        <w:pStyle w:val="subsection"/>
      </w:pPr>
      <w:r w:rsidRPr="009C61C6">
        <w:tab/>
        <w:t>(8)</w:t>
      </w:r>
      <w:r w:rsidRPr="009C61C6">
        <w:tab/>
        <w:t>An alteration in the status of members of a company that is made during the administration of the company is void except if:</w:t>
      </w:r>
    </w:p>
    <w:p w:rsidR="00CB682F" w:rsidRPr="009C61C6" w:rsidRDefault="00CB682F" w:rsidP="00CB682F">
      <w:pPr>
        <w:pStyle w:val="paragraph"/>
      </w:pPr>
      <w:r w:rsidRPr="009C61C6">
        <w:tab/>
        <w:t>(a)</w:t>
      </w:r>
      <w:r w:rsidRPr="009C61C6">
        <w:tab/>
        <w:t>both:</w:t>
      </w:r>
    </w:p>
    <w:p w:rsidR="00CB682F" w:rsidRPr="009C61C6" w:rsidRDefault="00CB682F" w:rsidP="00CB682F">
      <w:pPr>
        <w:pStyle w:val="paragraphsub"/>
      </w:pPr>
      <w:r w:rsidRPr="009C61C6">
        <w:tab/>
        <w:t>(i)</w:t>
      </w:r>
      <w:r w:rsidRPr="009C61C6">
        <w:tab/>
        <w:t>the administrator gives written consent to the alteration; and</w:t>
      </w:r>
    </w:p>
    <w:p w:rsidR="00CB682F" w:rsidRPr="009C61C6" w:rsidRDefault="00CB682F" w:rsidP="00CB682F">
      <w:pPr>
        <w:pStyle w:val="paragraphsub"/>
      </w:pPr>
      <w:r w:rsidRPr="009C61C6">
        <w:tab/>
        <w:t>(ii)</w:t>
      </w:r>
      <w:r w:rsidRPr="009C61C6">
        <w:tab/>
        <w:t>that consent is unconditional; or</w:t>
      </w:r>
    </w:p>
    <w:p w:rsidR="00CB682F" w:rsidRPr="009C61C6" w:rsidRDefault="00CB682F" w:rsidP="00CB682F">
      <w:pPr>
        <w:pStyle w:val="paragraph"/>
      </w:pPr>
      <w:r w:rsidRPr="009C61C6">
        <w:tab/>
        <w:t>(b)</w:t>
      </w:r>
      <w:r w:rsidRPr="009C61C6">
        <w:tab/>
        <w:t>all of the following subparagraphs apply:</w:t>
      </w:r>
    </w:p>
    <w:p w:rsidR="00CB682F" w:rsidRPr="009C61C6" w:rsidRDefault="00CB682F" w:rsidP="00CB682F">
      <w:pPr>
        <w:pStyle w:val="paragraphsub"/>
      </w:pPr>
      <w:r w:rsidRPr="009C61C6">
        <w:tab/>
        <w:t>(i)</w:t>
      </w:r>
      <w:r w:rsidRPr="009C61C6">
        <w:tab/>
        <w:t>the administrator gives written consent to the alteration;</w:t>
      </w:r>
    </w:p>
    <w:p w:rsidR="00CB682F" w:rsidRPr="009C61C6" w:rsidRDefault="00CB682F" w:rsidP="00CB682F">
      <w:pPr>
        <w:pStyle w:val="paragraphsub"/>
      </w:pPr>
      <w:r w:rsidRPr="009C61C6">
        <w:tab/>
        <w:t>(ii)</w:t>
      </w:r>
      <w:r w:rsidRPr="009C61C6">
        <w:tab/>
        <w:t>that consent is subject to one or more specified conditions;</w:t>
      </w:r>
    </w:p>
    <w:p w:rsidR="00CB682F" w:rsidRPr="009C61C6" w:rsidRDefault="00CB682F" w:rsidP="00CB682F">
      <w:pPr>
        <w:pStyle w:val="paragraphsub"/>
      </w:pPr>
      <w:r w:rsidRPr="009C61C6">
        <w:tab/>
        <w:t>(iii)</w:t>
      </w:r>
      <w:r w:rsidRPr="009C61C6">
        <w:tab/>
        <w:t>those conditions have been satisfied; or</w:t>
      </w:r>
    </w:p>
    <w:p w:rsidR="00CB682F" w:rsidRPr="009C61C6" w:rsidRDefault="00CB682F" w:rsidP="00CB682F">
      <w:pPr>
        <w:pStyle w:val="paragraph"/>
      </w:pPr>
      <w:r w:rsidRPr="009C61C6">
        <w:tab/>
        <w:t>(c)</w:t>
      </w:r>
      <w:r w:rsidRPr="009C61C6">
        <w:tab/>
        <w:t xml:space="preserve">the Court makes an order under </w:t>
      </w:r>
      <w:r w:rsidR="009C61C6">
        <w:t>subsection (</w:t>
      </w:r>
      <w:r w:rsidRPr="009C61C6">
        <w:t>12) authorising the alteration.</w:t>
      </w:r>
    </w:p>
    <w:p w:rsidR="00860F30" w:rsidRPr="009C61C6" w:rsidRDefault="00860F30" w:rsidP="00860F30">
      <w:pPr>
        <w:pStyle w:val="notetext"/>
      </w:pPr>
      <w:r w:rsidRPr="009C61C6">
        <w:t>Note:</w:t>
      </w:r>
      <w:r w:rsidRPr="009C61C6">
        <w:tab/>
        <w:t>An alteration in the status of members of a company that is made during the administration of the company may not be void if it is made for the purposes of the conversion and write</w:t>
      </w:r>
      <w:r w:rsidR="009C61C6">
        <w:noBreakHyphen/>
      </w:r>
      <w:r w:rsidRPr="009C61C6">
        <w:t>off provisions determined by APRA (see Subdivision B of Division</w:t>
      </w:r>
      <w:r w:rsidR="009C61C6">
        <w:t> </w:t>
      </w:r>
      <w:r w:rsidRPr="009C61C6">
        <w:t xml:space="preserve">1A of Part II of the </w:t>
      </w:r>
      <w:r w:rsidRPr="009C61C6">
        <w:rPr>
          <w:i/>
        </w:rPr>
        <w:t>Banking Act 1959</w:t>
      </w:r>
      <w:r w:rsidRPr="009C61C6">
        <w:t>, Division</w:t>
      </w:r>
      <w:r w:rsidR="009C61C6">
        <w:t> </w:t>
      </w:r>
      <w:r w:rsidRPr="009C61C6">
        <w:t xml:space="preserve">2 of Part IIIA of the </w:t>
      </w:r>
      <w:r w:rsidRPr="009C61C6">
        <w:rPr>
          <w:i/>
        </w:rPr>
        <w:t>Insurance Act 1973</w:t>
      </w:r>
      <w:r w:rsidRPr="009C61C6">
        <w:t xml:space="preserve"> and Division</w:t>
      </w:r>
      <w:r w:rsidR="009C61C6">
        <w:t> </w:t>
      </w:r>
      <w:r w:rsidRPr="009C61C6">
        <w:t>1A of Part</w:t>
      </w:r>
      <w:r w:rsidR="009C61C6">
        <w:t> </w:t>
      </w:r>
      <w:r w:rsidRPr="009C61C6">
        <w:t xml:space="preserve">10A of the </w:t>
      </w:r>
      <w:r w:rsidRPr="009C61C6">
        <w:rPr>
          <w:i/>
        </w:rPr>
        <w:t>Life Insurance Act 1995</w:t>
      </w:r>
      <w:r w:rsidRPr="009C61C6">
        <w:t>).</w:t>
      </w:r>
    </w:p>
    <w:p w:rsidR="00CB682F" w:rsidRPr="009C61C6" w:rsidRDefault="00CB682F" w:rsidP="00CB682F">
      <w:pPr>
        <w:pStyle w:val="subsection"/>
      </w:pPr>
      <w:r w:rsidRPr="009C61C6">
        <w:tab/>
        <w:t>(9)</w:t>
      </w:r>
      <w:r w:rsidRPr="009C61C6">
        <w:tab/>
        <w:t xml:space="preserve">The administrator may only give consent under </w:t>
      </w:r>
      <w:r w:rsidR="009C61C6">
        <w:t>paragraph (</w:t>
      </w:r>
      <w:r w:rsidRPr="009C61C6">
        <w:t>8)(a) or (b) if he or she is satisfied that the alteration is in the best interests of the company’s creditors as a whole.</w:t>
      </w:r>
    </w:p>
    <w:p w:rsidR="00CB682F" w:rsidRPr="009C61C6" w:rsidRDefault="00CB682F" w:rsidP="00CB682F">
      <w:pPr>
        <w:pStyle w:val="subsection"/>
      </w:pPr>
      <w:r w:rsidRPr="009C61C6">
        <w:tab/>
        <w:t>(10)</w:t>
      </w:r>
      <w:r w:rsidRPr="009C61C6">
        <w:tab/>
        <w:t xml:space="preserve">The administrator must refuse to give consent under </w:t>
      </w:r>
      <w:r w:rsidR="009C61C6">
        <w:t>paragraph (</w:t>
      </w:r>
      <w:r w:rsidRPr="009C61C6">
        <w:t>8)(a) or (b) if the alteration would contravene Part</w:t>
      </w:r>
      <w:r w:rsidR="009C61C6">
        <w:t> </w:t>
      </w:r>
      <w:r w:rsidRPr="009C61C6">
        <w:t>2F.2.</w:t>
      </w:r>
    </w:p>
    <w:p w:rsidR="00CB682F" w:rsidRPr="009C61C6" w:rsidRDefault="00CB682F" w:rsidP="00CB682F">
      <w:pPr>
        <w:pStyle w:val="subsection"/>
      </w:pPr>
      <w:r w:rsidRPr="009C61C6">
        <w:tab/>
        <w:t>(11)</w:t>
      </w:r>
      <w:r w:rsidRPr="009C61C6">
        <w:tab/>
        <w:t xml:space="preserve">If the administrator refuses to give consent under </w:t>
      </w:r>
      <w:r w:rsidR="009C61C6">
        <w:t>paragraph (</w:t>
      </w:r>
      <w:r w:rsidRPr="009C61C6">
        <w:t>8)(a) or (b) to an alteration in the status of members of a company:</w:t>
      </w:r>
    </w:p>
    <w:p w:rsidR="00CB682F" w:rsidRPr="009C61C6" w:rsidRDefault="00CB682F" w:rsidP="00CB682F">
      <w:pPr>
        <w:pStyle w:val="paragraph"/>
      </w:pPr>
      <w:r w:rsidRPr="009C61C6">
        <w:tab/>
        <w:t>(a)</w:t>
      </w:r>
      <w:r w:rsidRPr="009C61C6">
        <w:tab/>
        <w:t>a member of the company; or</w:t>
      </w:r>
    </w:p>
    <w:p w:rsidR="00CB682F" w:rsidRPr="009C61C6" w:rsidRDefault="00CB682F" w:rsidP="00CB682F">
      <w:pPr>
        <w:pStyle w:val="paragraph"/>
      </w:pPr>
      <w:r w:rsidRPr="009C61C6">
        <w:tab/>
        <w:t>(b)</w:t>
      </w:r>
      <w:r w:rsidRPr="009C61C6">
        <w:tab/>
        <w:t>a creditor of the company;</w:t>
      </w:r>
    </w:p>
    <w:p w:rsidR="00CB682F" w:rsidRPr="009C61C6" w:rsidRDefault="00CB682F" w:rsidP="00CB682F">
      <w:pPr>
        <w:pStyle w:val="subsection2"/>
      </w:pPr>
      <w:r w:rsidRPr="009C61C6">
        <w:t>may apply to the Court for an order authorising the alteration.</w:t>
      </w:r>
    </w:p>
    <w:p w:rsidR="00CB682F" w:rsidRPr="009C61C6" w:rsidRDefault="00CB682F" w:rsidP="00CB682F">
      <w:pPr>
        <w:pStyle w:val="subsection"/>
      </w:pPr>
      <w:r w:rsidRPr="009C61C6">
        <w:tab/>
        <w:t>(12)</w:t>
      </w:r>
      <w:r w:rsidRPr="009C61C6">
        <w:tab/>
        <w:t xml:space="preserve">If the Court is satisfied, on an application under </w:t>
      </w:r>
      <w:r w:rsidR="009C61C6">
        <w:t>subsection (</w:t>
      </w:r>
      <w:r w:rsidRPr="009C61C6">
        <w:t>11), that:</w:t>
      </w:r>
    </w:p>
    <w:p w:rsidR="00CB682F" w:rsidRPr="009C61C6" w:rsidRDefault="00CB682F" w:rsidP="00CB682F">
      <w:pPr>
        <w:pStyle w:val="paragraph"/>
      </w:pPr>
      <w:r w:rsidRPr="009C61C6">
        <w:tab/>
        <w:t>(a)</w:t>
      </w:r>
      <w:r w:rsidRPr="009C61C6">
        <w:tab/>
        <w:t>the alteration is in the best interests of the company’s creditors as a whole; and</w:t>
      </w:r>
    </w:p>
    <w:p w:rsidR="00CB682F" w:rsidRPr="009C61C6" w:rsidRDefault="00CB682F" w:rsidP="00CB682F">
      <w:pPr>
        <w:pStyle w:val="paragraph"/>
      </w:pPr>
      <w:r w:rsidRPr="009C61C6">
        <w:tab/>
        <w:t>(b)</w:t>
      </w:r>
      <w:r w:rsidRPr="009C61C6">
        <w:tab/>
        <w:t>the alteration does not contravene Part</w:t>
      </w:r>
      <w:r w:rsidR="009C61C6">
        <w:t> </w:t>
      </w:r>
      <w:r w:rsidRPr="009C61C6">
        <w:t>2F.2;</w:t>
      </w:r>
    </w:p>
    <w:p w:rsidR="00CB682F" w:rsidRPr="009C61C6" w:rsidRDefault="00CB682F" w:rsidP="00CB682F">
      <w:pPr>
        <w:pStyle w:val="subsection2"/>
      </w:pPr>
      <w:r w:rsidRPr="009C61C6">
        <w:t>the Court may, by order, authorise the alteration.</w:t>
      </w:r>
    </w:p>
    <w:p w:rsidR="00CB682F" w:rsidRPr="009C61C6" w:rsidRDefault="00CB682F" w:rsidP="00CB682F">
      <w:pPr>
        <w:pStyle w:val="subsection"/>
      </w:pPr>
      <w:r w:rsidRPr="009C61C6">
        <w:tab/>
        <w:t>(13)</w:t>
      </w:r>
      <w:r w:rsidRPr="009C61C6">
        <w:tab/>
        <w:t xml:space="preserve">If the administrator gives consent under </w:t>
      </w:r>
      <w:r w:rsidR="009C61C6">
        <w:t>paragraph (</w:t>
      </w:r>
      <w:r w:rsidRPr="009C61C6">
        <w:t>8)(b) to an alteration in the status of members of a company:</w:t>
      </w:r>
    </w:p>
    <w:p w:rsidR="00CB682F" w:rsidRPr="009C61C6" w:rsidRDefault="00CB682F" w:rsidP="00CB682F">
      <w:pPr>
        <w:pStyle w:val="paragraph"/>
      </w:pPr>
      <w:r w:rsidRPr="009C61C6">
        <w:tab/>
        <w:t>(a)</w:t>
      </w:r>
      <w:r w:rsidRPr="009C61C6">
        <w:tab/>
        <w:t>a member of the company; or</w:t>
      </w:r>
    </w:p>
    <w:p w:rsidR="00CB682F" w:rsidRPr="009C61C6" w:rsidRDefault="00CB682F" w:rsidP="00CB682F">
      <w:pPr>
        <w:pStyle w:val="paragraph"/>
      </w:pPr>
      <w:r w:rsidRPr="009C61C6">
        <w:tab/>
        <w:t>(b)</w:t>
      </w:r>
      <w:r w:rsidRPr="009C61C6">
        <w:tab/>
        <w:t>a creditor of the company;</w:t>
      </w:r>
    </w:p>
    <w:p w:rsidR="00CB682F" w:rsidRPr="009C61C6" w:rsidRDefault="00CB682F" w:rsidP="00CB682F">
      <w:pPr>
        <w:pStyle w:val="subsection2"/>
      </w:pPr>
      <w:r w:rsidRPr="009C61C6">
        <w:t>may apply to the Court for an order setting aside any or all of the conditions to which the consent is subject.</w:t>
      </w:r>
    </w:p>
    <w:p w:rsidR="00CB682F" w:rsidRPr="009C61C6" w:rsidRDefault="00CB682F" w:rsidP="00CB682F">
      <w:pPr>
        <w:pStyle w:val="subsection"/>
      </w:pPr>
      <w:r w:rsidRPr="009C61C6">
        <w:tab/>
        <w:t>(14)</w:t>
      </w:r>
      <w:r w:rsidRPr="009C61C6">
        <w:tab/>
        <w:t xml:space="preserve">If the Court is satisfied, on an application under </w:t>
      </w:r>
      <w:r w:rsidR="009C61C6">
        <w:t>subsection (</w:t>
      </w:r>
      <w:r w:rsidRPr="009C61C6">
        <w:t>13), that any or all of the conditions covered by the application are not in the best interests of the company’s creditors as a whole, the Court may, by order, set aside any or all of the conditions.</w:t>
      </w:r>
    </w:p>
    <w:p w:rsidR="00CB682F" w:rsidRPr="009C61C6" w:rsidRDefault="00CB682F" w:rsidP="00CB682F">
      <w:pPr>
        <w:pStyle w:val="subsection"/>
      </w:pPr>
      <w:r w:rsidRPr="009C61C6">
        <w:tab/>
        <w:t>(15)</w:t>
      </w:r>
      <w:r w:rsidRPr="009C61C6">
        <w:tab/>
        <w:t xml:space="preserve">The administrator is entitled to be heard in a proceeding before the Court in relation to an application under </w:t>
      </w:r>
      <w:r w:rsidR="009C61C6">
        <w:t>subsection (</w:t>
      </w:r>
      <w:r w:rsidRPr="009C61C6">
        <w:t>11) or (13).</w:t>
      </w:r>
    </w:p>
    <w:p w:rsidR="00CC15B8" w:rsidRPr="009C61C6" w:rsidRDefault="00CC15B8" w:rsidP="00AA0187">
      <w:pPr>
        <w:pStyle w:val="ActHead3"/>
        <w:pageBreakBefore/>
      </w:pPr>
      <w:bookmarkStart w:id="326" w:name="_Toc13832160"/>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Administrator investigates company’s affairs</w:t>
      </w:r>
      <w:bookmarkEnd w:id="326"/>
    </w:p>
    <w:p w:rsidR="00CC15B8" w:rsidRPr="009C61C6" w:rsidRDefault="00CC15B8" w:rsidP="00CC15B8">
      <w:pPr>
        <w:pStyle w:val="ActHead5"/>
      </w:pPr>
      <w:bookmarkStart w:id="327" w:name="_Toc13832161"/>
      <w:r w:rsidRPr="009C61C6">
        <w:rPr>
          <w:rStyle w:val="CharSectno"/>
        </w:rPr>
        <w:t>438A</w:t>
      </w:r>
      <w:r w:rsidRPr="009C61C6">
        <w:t xml:space="preserve">  Administrator to investigate affairs and consider possible courses of action</w:t>
      </w:r>
      <w:bookmarkEnd w:id="327"/>
    </w:p>
    <w:p w:rsidR="00CC15B8" w:rsidRPr="009C61C6" w:rsidRDefault="00CC15B8" w:rsidP="00CC15B8">
      <w:pPr>
        <w:pStyle w:val="subsection"/>
      </w:pPr>
      <w:r w:rsidRPr="009C61C6">
        <w:tab/>
      </w:r>
      <w:r w:rsidRPr="009C61C6">
        <w:tab/>
        <w:t>As soon as practicable after the administration of a company begins, the administrator must:</w:t>
      </w:r>
    </w:p>
    <w:p w:rsidR="00CC15B8" w:rsidRPr="009C61C6" w:rsidRDefault="00CC15B8" w:rsidP="00CC15B8">
      <w:pPr>
        <w:pStyle w:val="paragraph"/>
      </w:pPr>
      <w:r w:rsidRPr="009C61C6">
        <w:tab/>
        <w:t>(a)</w:t>
      </w:r>
      <w:r w:rsidRPr="009C61C6">
        <w:tab/>
        <w:t>investigate the company’s business, property, affairs and financial circumstances; and</w:t>
      </w:r>
    </w:p>
    <w:p w:rsidR="00CC15B8" w:rsidRPr="009C61C6" w:rsidRDefault="00CC15B8" w:rsidP="00CC15B8">
      <w:pPr>
        <w:pStyle w:val="paragraph"/>
      </w:pPr>
      <w:r w:rsidRPr="009C61C6">
        <w:tab/>
        <w:t>(b)</w:t>
      </w:r>
      <w:r w:rsidRPr="009C61C6">
        <w:tab/>
        <w:t>form an opinion about each of the following matters:</w:t>
      </w:r>
    </w:p>
    <w:p w:rsidR="00CC15B8" w:rsidRPr="009C61C6" w:rsidRDefault="00CC15B8" w:rsidP="00CC15B8">
      <w:pPr>
        <w:pStyle w:val="paragraphsub"/>
      </w:pPr>
      <w:r w:rsidRPr="009C61C6">
        <w:tab/>
        <w:t>(i)</w:t>
      </w:r>
      <w:r w:rsidRPr="009C61C6">
        <w:tab/>
        <w:t>whether it would be in the interests of the company’s creditors for the company to execute a deed of company arrangement;</w:t>
      </w:r>
    </w:p>
    <w:p w:rsidR="00CC15B8" w:rsidRPr="009C61C6" w:rsidRDefault="00CC15B8" w:rsidP="00CC15B8">
      <w:pPr>
        <w:pStyle w:val="paragraphsub"/>
      </w:pPr>
      <w:r w:rsidRPr="009C61C6">
        <w:tab/>
        <w:t>(ii)</w:t>
      </w:r>
      <w:r w:rsidRPr="009C61C6">
        <w:tab/>
        <w:t>whether it would be in the creditors’ interests for the administration to end;</w:t>
      </w:r>
    </w:p>
    <w:p w:rsidR="00CC15B8" w:rsidRPr="009C61C6" w:rsidRDefault="00CC15B8" w:rsidP="00CC15B8">
      <w:pPr>
        <w:pStyle w:val="paragraphsub"/>
      </w:pPr>
      <w:r w:rsidRPr="009C61C6">
        <w:tab/>
        <w:t>(iii)</w:t>
      </w:r>
      <w:r w:rsidRPr="009C61C6">
        <w:tab/>
        <w:t>whether it would be in the creditors’ interests for the company to be wound up.</w:t>
      </w:r>
    </w:p>
    <w:p w:rsidR="00CC15B8" w:rsidRPr="009C61C6" w:rsidRDefault="00CC15B8" w:rsidP="00CC15B8">
      <w:pPr>
        <w:pStyle w:val="ActHead5"/>
      </w:pPr>
      <w:bookmarkStart w:id="328" w:name="_Toc13832162"/>
      <w:r w:rsidRPr="009C61C6">
        <w:rPr>
          <w:rStyle w:val="CharSectno"/>
        </w:rPr>
        <w:t>438B</w:t>
      </w:r>
      <w:r w:rsidRPr="009C61C6">
        <w:t xml:space="preserve">  Directors to help administrator</w:t>
      </w:r>
      <w:bookmarkEnd w:id="328"/>
    </w:p>
    <w:p w:rsidR="00CC15B8" w:rsidRPr="009C61C6" w:rsidRDefault="00CC15B8" w:rsidP="00CC15B8">
      <w:pPr>
        <w:pStyle w:val="subsection"/>
      </w:pPr>
      <w:r w:rsidRPr="009C61C6">
        <w:tab/>
        <w:t>(1)</w:t>
      </w:r>
      <w:r w:rsidRPr="009C61C6">
        <w:tab/>
        <w:t>As soon as practicable after the administration of a company begins, each director must:</w:t>
      </w:r>
    </w:p>
    <w:p w:rsidR="00CC15B8" w:rsidRPr="009C61C6" w:rsidRDefault="00CC15B8" w:rsidP="00CC15B8">
      <w:pPr>
        <w:pStyle w:val="paragraph"/>
      </w:pPr>
      <w:r w:rsidRPr="009C61C6">
        <w:tab/>
        <w:t>(a)</w:t>
      </w:r>
      <w:r w:rsidRPr="009C61C6">
        <w:tab/>
        <w:t>deliver to the administrator all books in the director’s possession that relate to the company, other than books that the director is entitled, as against the company and the administrator, to retain; and</w:t>
      </w:r>
    </w:p>
    <w:p w:rsidR="00CC15B8" w:rsidRPr="009C61C6" w:rsidRDefault="00CC15B8" w:rsidP="00CC15B8">
      <w:pPr>
        <w:pStyle w:val="paragraph"/>
      </w:pPr>
      <w:r w:rsidRPr="009C61C6">
        <w:tab/>
        <w:t>(b)</w:t>
      </w:r>
      <w:r w:rsidRPr="009C61C6">
        <w:tab/>
        <w:t>if the director knows where other books relating to the company are—tell the administrator where those books are.</w:t>
      </w:r>
    </w:p>
    <w:p w:rsidR="00CC15B8" w:rsidRPr="009C61C6" w:rsidRDefault="00CC15B8" w:rsidP="00CC15B8">
      <w:pPr>
        <w:pStyle w:val="subsection"/>
      </w:pPr>
      <w:r w:rsidRPr="009C61C6">
        <w:tab/>
        <w:t>(2)</w:t>
      </w:r>
      <w:r w:rsidRPr="009C61C6">
        <w:tab/>
        <w:t xml:space="preserve">Within </w:t>
      </w:r>
      <w:r w:rsidR="00CB682F" w:rsidRPr="009C61C6">
        <w:t>5 business days</w:t>
      </w:r>
      <w:r w:rsidRPr="009C61C6">
        <w:t xml:space="preserve"> after the administration of a company begins or such longer period as the administrator allows, the directors must give to the administrator a </w:t>
      </w:r>
      <w:r w:rsidR="008D3768" w:rsidRPr="009C61C6">
        <w:t>report in the prescribed form</w:t>
      </w:r>
      <w:r w:rsidRPr="009C61C6">
        <w:t xml:space="preserve"> about the company’s business, property, affairs and financial circumstances.</w:t>
      </w:r>
    </w:p>
    <w:p w:rsidR="008D3768" w:rsidRPr="009C61C6" w:rsidRDefault="008D3768" w:rsidP="008D3768">
      <w:pPr>
        <w:pStyle w:val="subsection"/>
      </w:pPr>
      <w:r w:rsidRPr="009C61C6">
        <w:tab/>
        <w:t>(2A)</w:t>
      </w:r>
      <w:r w:rsidRPr="009C61C6">
        <w:tab/>
        <w:t xml:space="preserve">The administrator must, within 5 business days after receiving a report under </w:t>
      </w:r>
      <w:r w:rsidR="009C61C6">
        <w:t>subsection (</w:t>
      </w:r>
      <w:r w:rsidRPr="009C61C6">
        <w:t>2), lodge a copy of the report.</w:t>
      </w:r>
    </w:p>
    <w:p w:rsidR="00CC15B8" w:rsidRPr="009C61C6" w:rsidRDefault="00CC15B8" w:rsidP="00CC15B8">
      <w:pPr>
        <w:pStyle w:val="subsection"/>
      </w:pPr>
      <w:r w:rsidRPr="009C61C6">
        <w:tab/>
        <w:t>(3)</w:t>
      </w:r>
      <w:r w:rsidRPr="009C61C6">
        <w:tab/>
        <w:t>A director of a company under administration must:</w:t>
      </w:r>
    </w:p>
    <w:p w:rsidR="00CC15B8" w:rsidRPr="009C61C6" w:rsidRDefault="00CC15B8" w:rsidP="00CC15B8">
      <w:pPr>
        <w:pStyle w:val="paragraph"/>
      </w:pPr>
      <w:r w:rsidRPr="009C61C6">
        <w:tab/>
        <w:t>(a)</w:t>
      </w:r>
      <w:r w:rsidRPr="009C61C6">
        <w:tab/>
        <w:t>attend on the administrator at such times; and</w:t>
      </w:r>
    </w:p>
    <w:p w:rsidR="00CC15B8" w:rsidRPr="009C61C6" w:rsidRDefault="00CC15B8" w:rsidP="00CC15B8">
      <w:pPr>
        <w:pStyle w:val="paragraph"/>
        <w:keepNext/>
      </w:pPr>
      <w:r w:rsidRPr="009C61C6">
        <w:tab/>
        <w:t>(b)</w:t>
      </w:r>
      <w:r w:rsidRPr="009C61C6">
        <w:tab/>
        <w:t>give the administrator such information about the company’s business, property, affairs and financial circumstances;</w:t>
      </w:r>
    </w:p>
    <w:p w:rsidR="00CC15B8" w:rsidRPr="009C61C6" w:rsidRDefault="00CC15B8" w:rsidP="00CC15B8">
      <w:pPr>
        <w:pStyle w:val="subsection2"/>
      </w:pPr>
      <w:r w:rsidRPr="009C61C6">
        <w:t>as the administrator reasonably requires.</w:t>
      </w:r>
    </w:p>
    <w:p w:rsidR="00CC15B8" w:rsidRPr="009C61C6" w:rsidRDefault="00CC15B8" w:rsidP="00CC15B8">
      <w:pPr>
        <w:pStyle w:val="subsection"/>
      </w:pPr>
      <w:r w:rsidRPr="009C61C6">
        <w:tab/>
        <w:t>(4)</w:t>
      </w:r>
      <w:r w:rsidRPr="009C61C6">
        <w:tab/>
        <w:t xml:space="preserve">A person must not fail to comply with </w:t>
      </w:r>
      <w:r w:rsidR="009C61C6">
        <w:t>subsection (</w:t>
      </w:r>
      <w:r w:rsidRPr="009C61C6">
        <w:t>1), (2)</w:t>
      </w:r>
      <w:r w:rsidR="008D3768" w:rsidRPr="009C61C6">
        <w:t>, (2A)</w:t>
      </w:r>
      <w:r w:rsidRPr="009C61C6">
        <w:t xml:space="preserve"> or (3).</w:t>
      </w:r>
    </w:p>
    <w:p w:rsidR="00CC15B8" w:rsidRPr="009C61C6" w:rsidRDefault="00CC15B8" w:rsidP="00CC15B8">
      <w:pPr>
        <w:pStyle w:val="subsection"/>
      </w:pPr>
      <w:r w:rsidRPr="009C61C6">
        <w:tab/>
        <w:t>(5)</w:t>
      </w:r>
      <w:r w:rsidRPr="009C61C6">
        <w:tab/>
        <w:t xml:space="preserve">An offence based on </w:t>
      </w:r>
      <w:r w:rsidR="009C61C6">
        <w:t>subsection (</w:t>
      </w:r>
      <w:r w:rsidRPr="009C61C6">
        <w:t>4)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(6)</w:t>
      </w:r>
      <w:r w:rsidRPr="009C61C6">
        <w:tab/>
      </w:r>
      <w:r w:rsidR="009C61C6">
        <w:t>Subsection (</w:t>
      </w:r>
      <w:r w:rsidRPr="009C61C6">
        <w:t>4) does not apply to the extent that the person has a reasonable excuse.</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6), see subsection</w:t>
      </w:r>
      <w:r w:rsidR="009C61C6">
        <w:t> </w:t>
      </w:r>
      <w:r w:rsidRPr="009C61C6">
        <w:t xml:space="preserve">13.3(3) of the </w:t>
      </w:r>
      <w:r w:rsidRPr="009C61C6">
        <w:rPr>
          <w:i/>
        </w:rPr>
        <w:t>Criminal Code</w:t>
      </w:r>
      <w:r w:rsidRPr="009C61C6">
        <w:t>.</w:t>
      </w:r>
    </w:p>
    <w:p w:rsidR="00CC15B8" w:rsidRPr="009C61C6" w:rsidRDefault="00CC15B8" w:rsidP="00CC15B8">
      <w:pPr>
        <w:pStyle w:val="ActHead5"/>
      </w:pPr>
      <w:bookmarkStart w:id="329" w:name="_Toc13832163"/>
      <w:r w:rsidRPr="009C61C6">
        <w:rPr>
          <w:rStyle w:val="CharSectno"/>
        </w:rPr>
        <w:t>438C</w:t>
      </w:r>
      <w:r w:rsidRPr="009C61C6">
        <w:t xml:space="preserve">  Administrator’s rights to company’s books</w:t>
      </w:r>
      <w:bookmarkEnd w:id="329"/>
    </w:p>
    <w:p w:rsidR="00CC15B8" w:rsidRPr="009C61C6" w:rsidRDefault="00CC15B8" w:rsidP="00CC15B8">
      <w:pPr>
        <w:pStyle w:val="subsection"/>
      </w:pPr>
      <w:r w:rsidRPr="009C61C6">
        <w:tab/>
        <w:t>(1)</w:t>
      </w:r>
      <w:r w:rsidRPr="009C61C6">
        <w:tab/>
        <w:t>A person is not entitled, as against the administrator of a company under administration:</w:t>
      </w:r>
    </w:p>
    <w:p w:rsidR="00CC15B8" w:rsidRPr="009C61C6" w:rsidRDefault="00CC15B8" w:rsidP="00CC15B8">
      <w:pPr>
        <w:pStyle w:val="paragraph"/>
      </w:pPr>
      <w:r w:rsidRPr="009C61C6">
        <w:tab/>
        <w:t>(a)</w:t>
      </w:r>
      <w:r w:rsidRPr="009C61C6">
        <w:tab/>
        <w:t>to retain possession of books of the company; or</w:t>
      </w:r>
    </w:p>
    <w:p w:rsidR="00CC15B8" w:rsidRPr="009C61C6" w:rsidRDefault="00CC15B8" w:rsidP="00CC15B8">
      <w:pPr>
        <w:pStyle w:val="paragraph"/>
        <w:keepNext/>
      </w:pPr>
      <w:r w:rsidRPr="009C61C6">
        <w:tab/>
        <w:t>(b)</w:t>
      </w:r>
      <w:r w:rsidRPr="009C61C6">
        <w:tab/>
        <w:t>to claim or enforce a lien on such books;</w:t>
      </w:r>
    </w:p>
    <w:p w:rsidR="00CC15B8" w:rsidRPr="009C61C6" w:rsidRDefault="00CC15B8" w:rsidP="00CC15B8">
      <w:pPr>
        <w:pStyle w:val="subsection2"/>
      </w:pPr>
      <w:r w:rsidRPr="009C61C6">
        <w:t>but such a lien is not otherwise prejudiced.</w:t>
      </w:r>
    </w:p>
    <w:p w:rsidR="00CC15B8" w:rsidRPr="009C61C6" w:rsidRDefault="00CC15B8" w:rsidP="00CC15B8">
      <w:pPr>
        <w:pStyle w:val="subsection"/>
      </w:pPr>
      <w:r w:rsidRPr="009C61C6">
        <w:tab/>
        <w:t>(2)</w:t>
      </w:r>
      <w:r w:rsidRPr="009C61C6">
        <w:tab/>
      </w:r>
      <w:r w:rsidR="009C61C6">
        <w:t>Paragraph (</w:t>
      </w:r>
      <w:r w:rsidRPr="009C61C6">
        <w:t>1)(a) does not apply in relation to books of which a secured creditor of the company is entitled to possession otherwise than because of a lien, but the administrator is entitled to inspect, and make copies of, such books at any reasonable time.</w:t>
      </w:r>
    </w:p>
    <w:p w:rsidR="00CC15B8" w:rsidRPr="009C61C6" w:rsidRDefault="00CC15B8" w:rsidP="00CC15B8">
      <w:pPr>
        <w:pStyle w:val="subsection"/>
      </w:pPr>
      <w:r w:rsidRPr="009C61C6">
        <w:tab/>
        <w:t>(3)</w:t>
      </w:r>
      <w:r w:rsidRPr="009C61C6">
        <w:tab/>
        <w:t>The administrator of a company under administration may give to a person a written notice requiring the person to deliver to the administrator, as specified in the notice, books so specified that are in the person’s possession.</w:t>
      </w:r>
    </w:p>
    <w:p w:rsidR="00CC15B8" w:rsidRPr="009C61C6" w:rsidRDefault="00CC15B8" w:rsidP="00CC15B8">
      <w:pPr>
        <w:pStyle w:val="subsection"/>
      </w:pPr>
      <w:r w:rsidRPr="009C61C6">
        <w:tab/>
        <w:t>(4)</w:t>
      </w:r>
      <w:r w:rsidRPr="009C61C6">
        <w:tab/>
        <w:t xml:space="preserve">A notice under </w:t>
      </w:r>
      <w:r w:rsidR="009C61C6">
        <w:t>subsection (</w:t>
      </w:r>
      <w:r w:rsidRPr="009C61C6">
        <w:t>3) must specify a period of at least 3 business days as the period within which the notice must be complied with.</w:t>
      </w:r>
    </w:p>
    <w:p w:rsidR="00CC15B8" w:rsidRPr="009C61C6" w:rsidRDefault="00CC15B8" w:rsidP="00CC15B8">
      <w:pPr>
        <w:pStyle w:val="subsection"/>
      </w:pPr>
      <w:r w:rsidRPr="009C61C6">
        <w:tab/>
        <w:t>(5)</w:t>
      </w:r>
      <w:r w:rsidRPr="009C61C6">
        <w:tab/>
        <w:t xml:space="preserve">A person must comply with a notice under </w:t>
      </w:r>
      <w:r w:rsidR="009C61C6">
        <w:t>subsection (</w:t>
      </w:r>
      <w:r w:rsidRPr="009C61C6">
        <w:t>3).</w:t>
      </w:r>
    </w:p>
    <w:p w:rsidR="00CC15B8" w:rsidRPr="009C61C6" w:rsidRDefault="00CC15B8" w:rsidP="00CC15B8">
      <w:pPr>
        <w:pStyle w:val="subsection"/>
      </w:pPr>
      <w:r w:rsidRPr="009C61C6">
        <w:tab/>
        <w:t>(6)</w:t>
      </w:r>
      <w:r w:rsidRPr="009C61C6">
        <w:tab/>
      </w:r>
      <w:r w:rsidR="009C61C6">
        <w:t>Subsection (</w:t>
      </w:r>
      <w:r w:rsidRPr="009C61C6">
        <w:t>5) does not apply to the extent that the person is entitled, as against the company and the administrator, to retain possession of the books.</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6),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(7)</w:t>
      </w:r>
      <w:r w:rsidRPr="009C61C6">
        <w:tab/>
        <w:t xml:space="preserve">An offence based on </w:t>
      </w:r>
      <w:r w:rsidR="009C61C6">
        <w:t>subsection (</w:t>
      </w:r>
      <w:r w:rsidRPr="009C61C6">
        <w:t>5)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330" w:name="_Toc13832164"/>
      <w:r w:rsidRPr="009C61C6">
        <w:rPr>
          <w:rStyle w:val="CharSectno"/>
        </w:rPr>
        <w:t>438D</w:t>
      </w:r>
      <w:r w:rsidRPr="009C61C6">
        <w:t xml:space="preserve">  Reports by administrator</w:t>
      </w:r>
      <w:bookmarkEnd w:id="330"/>
    </w:p>
    <w:p w:rsidR="00CC15B8" w:rsidRPr="009C61C6" w:rsidRDefault="00CC15B8" w:rsidP="00CC15B8">
      <w:pPr>
        <w:pStyle w:val="subsection"/>
      </w:pPr>
      <w:r w:rsidRPr="009C61C6">
        <w:tab/>
        <w:t>(1)</w:t>
      </w:r>
      <w:r w:rsidRPr="009C61C6">
        <w:tab/>
        <w:t>If it appears to the administrator of a company under administration that:</w:t>
      </w:r>
    </w:p>
    <w:p w:rsidR="00CC15B8" w:rsidRPr="009C61C6" w:rsidRDefault="00CC15B8" w:rsidP="00CC15B8">
      <w:pPr>
        <w:pStyle w:val="paragraph"/>
      </w:pPr>
      <w:r w:rsidRPr="009C61C6">
        <w:tab/>
        <w:t>(a)</w:t>
      </w:r>
      <w:r w:rsidRPr="009C61C6">
        <w:tab/>
        <w:t>a past or present officer or employee, or a member, of the company may have been guilty of an offence in relation to the company; or</w:t>
      </w:r>
    </w:p>
    <w:p w:rsidR="00CC15B8" w:rsidRPr="009C61C6" w:rsidRDefault="00CC15B8" w:rsidP="00CC15B8">
      <w:pPr>
        <w:pStyle w:val="paragraph"/>
      </w:pPr>
      <w:r w:rsidRPr="009C61C6">
        <w:tab/>
        <w:t>(b)</w:t>
      </w:r>
      <w:r w:rsidRPr="009C61C6">
        <w:tab/>
        <w:t>a person who has taken part in the formation, promotion, administration, management or winding up of the company:</w:t>
      </w:r>
    </w:p>
    <w:p w:rsidR="00CC15B8" w:rsidRPr="009C61C6" w:rsidRDefault="00CC15B8" w:rsidP="00CC15B8">
      <w:pPr>
        <w:pStyle w:val="paragraphsub"/>
      </w:pPr>
      <w:r w:rsidRPr="009C61C6">
        <w:tab/>
        <w:t>(i)</w:t>
      </w:r>
      <w:r w:rsidRPr="009C61C6">
        <w:tab/>
        <w:t xml:space="preserve">may have misapplied or retained, or may have become liable or accountable for, money or property (in </w:t>
      </w:r>
      <w:smartTag w:uri="urn:schemas-microsoft-com:office:smarttags" w:element="country-region">
        <w:smartTag w:uri="urn:schemas-microsoft-com:office:smarttags" w:element="place">
          <w:r w:rsidRPr="009C61C6">
            <w:t>Australia</w:t>
          </w:r>
        </w:smartTag>
      </w:smartTag>
      <w:r w:rsidRPr="009C61C6">
        <w:t xml:space="preserve"> or elsewhere) of the company; or</w:t>
      </w:r>
    </w:p>
    <w:p w:rsidR="00CC15B8" w:rsidRPr="009C61C6" w:rsidRDefault="00CC15B8" w:rsidP="00CC15B8">
      <w:pPr>
        <w:pStyle w:val="paragraphsub"/>
      </w:pPr>
      <w:r w:rsidRPr="009C61C6">
        <w:tab/>
        <w:t>(ii)</w:t>
      </w:r>
      <w:r w:rsidRPr="009C61C6">
        <w:tab/>
        <w:t>may have been guilty of negligence, default, breach of duty or breach of trust in relation to the company;</w:t>
      </w:r>
    </w:p>
    <w:p w:rsidR="00CC15B8" w:rsidRPr="009C61C6" w:rsidRDefault="00CC15B8" w:rsidP="00CC15B8">
      <w:pPr>
        <w:pStyle w:val="subsection2"/>
      </w:pPr>
      <w:r w:rsidRPr="009C61C6">
        <w:t>the administrator must:</w:t>
      </w:r>
    </w:p>
    <w:p w:rsidR="00CC15B8" w:rsidRPr="009C61C6" w:rsidRDefault="00CC15B8" w:rsidP="00CC15B8">
      <w:pPr>
        <w:pStyle w:val="paragraph"/>
      </w:pPr>
      <w:r w:rsidRPr="009C61C6">
        <w:tab/>
        <w:t>(c)</w:t>
      </w:r>
      <w:r w:rsidRPr="009C61C6">
        <w:tab/>
        <w:t>lodge a report about the matter as soon as practicable; and</w:t>
      </w:r>
    </w:p>
    <w:p w:rsidR="00CC15B8" w:rsidRPr="009C61C6" w:rsidRDefault="00CC15B8" w:rsidP="00CC15B8">
      <w:pPr>
        <w:pStyle w:val="paragraph"/>
      </w:pPr>
      <w:r w:rsidRPr="009C61C6">
        <w:tab/>
        <w:t>(d)</w:t>
      </w:r>
      <w:r w:rsidRPr="009C61C6">
        <w:tab/>
        <w:t>give ASIC such information, and such access to and facilities for inspecting and taking copies of documents, as ASIC requires.</w:t>
      </w:r>
    </w:p>
    <w:p w:rsidR="00CC15B8" w:rsidRPr="009C61C6" w:rsidRDefault="00CC15B8" w:rsidP="00CC15B8">
      <w:pPr>
        <w:pStyle w:val="subsection"/>
      </w:pPr>
      <w:r w:rsidRPr="009C61C6">
        <w:tab/>
        <w:t>(2)</w:t>
      </w:r>
      <w:r w:rsidRPr="009C61C6">
        <w:tab/>
        <w:t>The administrator may also lodge further reports specifying any other matter that, in his or her opinion, it is desirable to bring to ASIC’s notice.</w:t>
      </w:r>
    </w:p>
    <w:p w:rsidR="00CC15B8" w:rsidRPr="009C61C6" w:rsidRDefault="00CC15B8" w:rsidP="00CC15B8">
      <w:pPr>
        <w:pStyle w:val="subsection"/>
      </w:pPr>
      <w:r w:rsidRPr="009C61C6">
        <w:tab/>
        <w:t>(3)</w:t>
      </w:r>
      <w:r w:rsidRPr="009C61C6">
        <w:tab/>
        <w:t>If it appears to the Court:</w:t>
      </w:r>
    </w:p>
    <w:p w:rsidR="00CC15B8" w:rsidRPr="009C61C6" w:rsidRDefault="00CC15B8" w:rsidP="00CC15B8">
      <w:pPr>
        <w:pStyle w:val="paragraph"/>
      </w:pPr>
      <w:r w:rsidRPr="009C61C6">
        <w:tab/>
        <w:t>(a)</w:t>
      </w:r>
      <w:r w:rsidRPr="009C61C6">
        <w:tab/>
        <w:t>that a past or present officer or employee, or a member, of a company under administration has been guilty of an offence in relation to the company; or</w:t>
      </w:r>
    </w:p>
    <w:p w:rsidR="00CC15B8" w:rsidRPr="009C61C6" w:rsidRDefault="00CC15B8" w:rsidP="00CC15B8">
      <w:pPr>
        <w:pStyle w:val="paragraph"/>
        <w:keepNext/>
      </w:pPr>
      <w:r w:rsidRPr="009C61C6">
        <w:tab/>
        <w:t>(b)</w:t>
      </w:r>
      <w:r w:rsidRPr="009C61C6">
        <w:tab/>
        <w:t xml:space="preserve">that a person who has taken part in the formation, promotion, administration, management or winding up of a company under administration has engaged in conduct of a kind referred to in </w:t>
      </w:r>
      <w:r w:rsidR="009C61C6">
        <w:t>paragraph (</w:t>
      </w:r>
      <w:r w:rsidRPr="009C61C6">
        <w:t>1)(b) in relation to the company;</w:t>
      </w:r>
    </w:p>
    <w:p w:rsidR="00CC15B8" w:rsidRPr="009C61C6" w:rsidRDefault="00CC15B8" w:rsidP="00CC15B8">
      <w:pPr>
        <w:pStyle w:val="subsection2"/>
      </w:pPr>
      <w:r w:rsidRPr="009C61C6">
        <w:t>and that the administrator has not lodged a report about the matter, the Court may, on the application of an interested person, direct the administrator to lodge such a report.</w:t>
      </w:r>
    </w:p>
    <w:p w:rsidR="00CC15B8" w:rsidRPr="009C61C6" w:rsidRDefault="00CC15B8" w:rsidP="00AA0187">
      <w:pPr>
        <w:pStyle w:val="ActHead3"/>
        <w:pageBreakBefore/>
      </w:pPr>
      <w:bookmarkStart w:id="331" w:name="_Toc13832165"/>
      <w:r w:rsidRPr="009C61C6">
        <w:rPr>
          <w:rStyle w:val="CharDivNo"/>
        </w:rPr>
        <w:t>Division</w:t>
      </w:r>
      <w:r w:rsidR="009C61C6" w:rsidRPr="009C61C6">
        <w:rPr>
          <w:rStyle w:val="CharDivNo"/>
        </w:rPr>
        <w:t> </w:t>
      </w:r>
      <w:r w:rsidRPr="009C61C6">
        <w:rPr>
          <w:rStyle w:val="CharDivNo"/>
        </w:rPr>
        <w:t>5</w:t>
      </w:r>
      <w:r w:rsidRPr="009C61C6">
        <w:t>—</w:t>
      </w:r>
      <w:r w:rsidRPr="009C61C6">
        <w:rPr>
          <w:rStyle w:val="CharDivText"/>
        </w:rPr>
        <w:t>Meeting of creditors decides company’s future</w:t>
      </w:r>
      <w:bookmarkEnd w:id="331"/>
    </w:p>
    <w:p w:rsidR="00CC15B8" w:rsidRPr="009C61C6" w:rsidRDefault="00CC15B8" w:rsidP="00CC15B8">
      <w:pPr>
        <w:pStyle w:val="ActHead5"/>
      </w:pPr>
      <w:bookmarkStart w:id="332" w:name="_Toc13832166"/>
      <w:r w:rsidRPr="009C61C6">
        <w:rPr>
          <w:rStyle w:val="CharSectno"/>
        </w:rPr>
        <w:t>439A</w:t>
      </w:r>
      <w:r w:rsidRPr="009C61C6">
        <w:t xml:space="preserve">  Administrator to convene meeting and inform creditors</w:t>
      </w:r>
      <w:bookmarkEnd w:id="332"/>
    </w:p>
    <w:p w:rsidR="00CC15B8" w:rsidRPr="009C61C6" w:rsidRDefault="00CC15B8" w:rsidP="00CC15B8">
      <w:pPr>
        <w:pStyle w:val="subsection"/>
      </w:pPr>
      <w:r w:rsidRPr="009C61C6">
        <w:tab/>
        <w:t>(1)</w:t>
      </w:r>
      <w:r w:rsidRPr="009C61C6">
        <w:tab/>
        <w:t xml:space="preserve">The administrator of a company under administration must convene a meeting of the company’s creditors within the convening period as fixed by </w:t>
      </w:r>
      <w:r w:rsidR="009C61C6">
        <w:t>subsection (</w:t>
      </w:r>
      <w:r w:rsidRPr="009C61C6">
        <w:t xml:space="preserve">5) or extended under </w:t>
      </w:r>
      <w:r w:rsidR="009C61C6">
        <w:t>subsection (</w:t>
      </w:r>
      <w:r w:rsidRPr="009C61C6">
        <w:t>6).</w:t>
      </w:r>
    </w:p>
    <w:p w:rsidR="00CC15B8" w:rsidRPr="009C61C6" w:rsidRDefault="00CC15B8" w:rsidP="00CC15B8">
      <w:pPr>
        <w:pStyle w:val="notetext"/>
      </w:pPr>
      <w:r w:rsidRPr="009C61C6">
        <w:t>Note:</w:t>
      </w:r>
      <w:r w:rsidRPr="009C61C6">
        <w:tab/>
        <w:t>For body corporate representatives’ powers at a meeting of the company’s creditors, see section</w:t>
      </w:r>
      <w:r w:rsidR="009C61C6">
        <w:t> </w:t>
      </w:r>
      <w:r w:rsidRPr="009C61C6">
        <w:t>250D.</w:t>
      </w:r>
    </w:p>
    <w:p w:rsidR="00CC15B8" w:rsidRPr="009C61C6" w:rsidRDefault="00CC15B8" w:rsidP="00CC15B8">
      <w:pPr>
        <w:pStyle w:val="subsection"/>
      </w:pPr>
      <w:r w:rsidRPr="009C61C6">
        <w:tab/>
        <w:t>(2)</w:t>
      </w:r>
      <w:r w:rsidRPr="009C61C6">
        <w:tab/>
        <w:t xml:space="preserve">The meeting must be held </w:t>
      </w:r>
      <w:r w:rsidR="00CB682F" w:rsidRPr="009C61C6">
        <w:t>within 5 business days before, or within 5 business days after,</w:t>
      </w:r>
      <w:r w:rsidRPr="009C61C6">
        <w:t xml:space="preserve"> the end of the convening period.</w:t>
      </w:r>
    </w:p>
    <w:p w:rsidR="00CC15B8" w:rsidRPr="009C61C6" w:rsidRDefault="00CC15B8" w:rsidP="00CC15B8">
      <w:pPr>
        <w:pStyle w:val="subsection"/>
      </w:pPr>
      <w:r w:rsidRPr="009C61C6">
        <w:tab/>
        <w:t>(5)</w:t>
      </w:r>
      <w:r w:rsidRPr="009C61C6">
        <w:tab/>
        <w:t>The convening period is:</w:t>
      </w:r>
    </w:p>
    <w:p w:rsidR="005B2128" w:rsidRPr="009C61C6" w:rsidRDefault="00CC15B8" w:rsidP="005B2128">
      <w:pPr>
        <w:pStyle w:val="paragraph"/>
      </w:pPr>
      <w:r w:rsidRPr="009C61C6">
        <w:tab/>
        <w:t>(a)</w:t>
      </w:r>
      <w:r w:rsidRPr="009C61C6">
        <w:tab/>
      </w:r>
      <w:r w:rsidR="00CB682F" w:rsidRPr="009C61C6">
        <w:t>if the day after the administration begins</w:t>
      </w:r>
      <w:r w:rsidRPr="009C61C6">
        <w:t xml:space="preserve"> is in December, or is less than </w:t>
      </w:r>
      <w:r w:rsidR="00CB682F" w:rsidRPr="009C61C6">
        <w:t>25 business days</w:t>
      </w:r>
      <w:r w:rsidRPr="009C61C6">
        <w:t xml:space="preserve"> before Good Friday—the period of </w:t>
      </w:r>
      <w:r w:rsidR="00CB682F" w:rsidRPr="009C61C6">
        <w:t>25 business days</w:t>
      </w:r>
      <w:r w:rsidRPr="009C61C6">
        <w:t xml:space="preserve"> beginning </w:t>
      </w:r>
      <w:r w:rsidR="005B2128" w:rsidRPr="009C61C6">
        <w:t>on:</w:t>
      </w:r>
    </w:p>
    <w:p w:rsidR="005B2128" w:rsidRPr="009C61C6" w:rsidRDefault="005B2128" w:rsidP="005B2128">
      <w:pPr>
        <w:pStyle w:val="paragraphsub"/>
      </w:pPr>
      <w:r w:rsidRPr="009C61C6">
        <w:tab/>
        <w:t>(i)</w:t>
      </w:r>
      <w:r w:rsidRPr="009C61C6">
        <w:tab/>
        <w:t>that day; or</w:t>
      </w:r>
    </w:p>
    <w:p w:rsidR="005B2128" w:rsidRPr="009C61C6" w:rsidRDefault="005B2128" w:rsidP="005B2128">
      <w:pPr>
        <w:pStyle w:val="paragraphsub"/>
      </w:pPr>
      <w:r w:rsidRPr="009C61C6">
        <w:tab/>
        <w:t>(ii)</w:t>
      </w:r>
      <w:r w:rsidRPr="009C61C6">
        <w:tab/>
        <w:t>if that day is not a business day—the next business day; or</w:t>
      </w:r>
    </w:p>
    <w:p w:rsidR="002A7291" w:rsidRPr="009C61C6" w:rsidRDefault="00CC15B8" w:rsidP="002A7291">
      <w:pPr>
        <w:pStyle w:val="paragraph"/>
      </w:pPr>
      <w:r w:rsidRPr="009C61C6">
        <w:tab/>
        <w:t>(b)</w:t>
      </w:r>
      <w:r w:rsidRPr="009C61C6">
        <w:tab/>
        <w:t xml:space="preserve">otherwise—the period of </w:t>
      </w:r>
      <w:r w:rsidR="005B2128" w:rsidRPr="009C61C6">
        <w:t>20 business days</w:t>
      </w:r>
      <w:r w:rsidRPr="009C61C6">
        <w:t xml:space="preserve"> beginning </w:t>
      </w:r>
      <w:r w:rsidR="002A7291" w:rsidRPr="009C61C6">
        <w:t>on:</w:t>
      </w:r>
    </w:p>
    <w:p w:rsidR="002A7291" w:rsidRPr="009C61C6" w:rsidRDefault="002A7291" w:rsidP="002A7291">
      <w:pPr>
        <w:pStyle w:val="paragraphsub"/>
      </w:pPr>
      <w:r w:rsidRPr="009C61C6">
        <w:tab/>
        <w:t>(i)</w:t>
      </w:r>
      <w:r w:rsidRPr="009C61C6">
        <w:tab/>
        <w:t>the day after the administration begins; or</w:t>
      </w:r>
    </w:p>
    <w:p w:rsidR="002A7291" w:rsidRPr="009C61C6" w:rsidRDefault="002A7291" w:rsidP="002A7291">
      <w:pPr>
        <w:pStyle w:val="paragraphsub"/>
      </w:pPr>
      <w:r w:rsidRPr="009C61C6">
        <w:tab/>
        <w:t>(ii)</w:t>
      </w:r>
      <w:r w:rsidRPr="009C61C6">
        <w:tab/>
        <w:t>if that day is not a business day—the next business day.</w:t>
      </w:r>
    </w:p>
    <w:p w:rsidR="00CC15B8" w:rsidRPr="009C61C6" w:rsidRDefault="00CC15B8" w:rsidP="002A7291">
      <w:pPr>
        <w:pStyle w:val="subsection"/>
      </w:pPr>
      <w:r w:rsidRPr="009C61C6">
        <w:tab/>
        <w:t>(6)</w:t>
      </w:r>
      <w:r w:rsidRPr="009C61C6">
        <w:tab/>
        <w:t xml:space="preserve">The Court may extend the convening period on an application made </w:t>
      </w:r>
      <w:r w:rsidR="002A7291" w:rsidRPr="009C61C6">
        <w:t>during or after</w:t>
      </w:r>
      <w:r w:rsidRPr="009C61C6">
        <w:t xml:space="preserve"> the period referred to in </w:t>
      </w:r>
      <w:r w:rsidR="009C61C6">
        <w:t>paragraph (</w:t>
      </w:r>
      <w:r w:rsidRPr="009C61C6">
        <w:t>5)(a) or (b), as the case requires.</w:t>
      </w:r>
    </w:p>
    <w:p w:rsidR="002A7291" w:rsidRPr="009C61C6" w:rsidRDefault="002A7291" w:rsidP="002A7291">
      <w:pPr>
        <w:pStyle w:val="subsection"/>
      </w:pPr>
      <w:r w:rsidRPr="009C61C6">
        <w:tab/>
        <w:t>(7)</w:t>
      </w:r>
      <w:r w:rsidRPr="009C61C6">
        <w:tab/>
        <w:t xml:space="preserve">If an application is made under </w:t>
      </w:r>
      <w:r w:rsidR="009C61C6">
        <w:t>subsection (</w:t>
      </w:r>
      <w:r w:rsidRPr="009C61C6">
        <w:t xml:space="preserve">6) after the period referred to in </w:t>
      </w:r>
      <w:r w:rsidR="009C61C6">
        <w:t>paragraph (</w:t>
      </w:r>
      <w:r w:rsidRPr="009C61C6">
        <w:t>5)(a) or (b), as the case may be, the Court may only extend the convening period if the Court is satisfied that it would be in the best interests of the creditors if the convening period were extended in accordance with the application.</w:t>
      </w:r>
    </w:p>
    <w:p w:rsidR="002A7291" w:rsidRPr="009C61C6" w:rsidRDefault="002A7291" w:rsidP="002A7291">
      <w:pPr>
        <w:pStyle w:val="subsection"/>
      </w:pPr>
      <w:r w:rsidRPr="009C61C6">
        <w:tab/>
        <w:t>(8)</w:t>
      </w:r>
      <w:r w:rsidRPr="009C61C6">
        <w:tab/>
        <w:t xml:space="preserve">If an application is made under </w:t>
      </w:r>
      <w:r w:rsidR="009C61C6">
        <w:t>subsection (</w:t>
      </w:r>
      <w:r w:rsidRPr="009C61C6">
        <w:t xml:space="preserve">6) after the period referred to in </w:t>
      </w:r>
      <w:r w:rsidR="009C61C6">
        <w:t>paragraph (</w:t>
      </w:r>
      <w:r w:rsidRPr="009C61C6">
        <w:t>5)(a) or (b), as the case may be, then, in making an order about the costs of the application, the Court must have regard to:</w:t>
      </w:r>
    </w:p>
    <w:p w:rsidR="002A7291" w:rsidRPr="009C61C6" w:rsidRDefault="002A7291" w:rsidP="002A7291">
      <w:pPr>
        <w:pStyle w:val="paragraph"/>
      </w:pPr>
      <w:r w:rsidRPr="009C61C6">
        <w:tab/>
        <w:t>(a)</w:t>
      </w:r>
      <w:r w:rsidRPr="009C61C6">
        <w:tab/>
        <w:t>the fact that the application was made after that period; and</w:t>
      </w:r>
    </w:p>
    <w:p w:rsidR="002A7291" w:rsidRPr="009C61C6" w:rsidRDefault="002A7291" w:rsidP="002A7291">
      <w:pPr>
        <w:pStyle w:val="paragraph"/>
      </w:pPr>
      <w:r w:rsidRPr="009C61C6">
        <w:tab/>
        <w:t>(b)</w:t>
      </w:r>
      <w:r w:rsidRPr="009C61C6">
        <w:tab/>
        <w:t>any other conduct engaged in by the administrator; and</w:t>
      </w:r>
    </w:p>
    <w:p w:rsidR="002A7291" w:rsidRPr="009C61C6" w:rsidRDefault="002A7291" w:rsidP="002A7291">
      <w:pPr>
        <w:pStyle w:val="paragraph"/>
      </w:pPr>
      <w:r w:rsidRPr="009C61C6">
        <w:tab/>
        <w:t>(c)</w:t>
      </w:r>
      <w:r w:rsidRPr="009C61C6">
        <w:tab/>
        <w:t>any other relevant matters.</w:t>
      </w:r>
    </w:p>
    <w:p w:rsidR="00CC15B8" w:rsidRPr="009C61C6" w:rsidRDefault="00CC15B8" w:rsidP="00CC15B8">
      <w:pPr>
        <w:pStyle w:val="ActHead5"/>
      </w:pPr>
      <w:bookmarkStart w:id="333" w:name="_Toc13832167"/>
      <w:r w:rsidRPr="009C61C6">
        <w:rPr>
          <w:rStyle w:val="CharSectno"/>
        </w:rPr>
        <w:t>439C</w:t>
      </w:r>
      <w:r w:rsidRPr="009C61C6">
        <w:t xml:space="preserve">  What creditors may decide</w:t>
      </w:r>
      <w:bookmarkEnd w:id="333"/>
    </w:p>
    <w:p w:rsidR="00CC15B8" w:rsidRPr="009C61C6" w:rsidRDefault="00CC15B8" w:rsidP="00CC15B8">
      <w:pPr>
        <w:pStyle w:val="subsection"/>
      </w:pPr>
      <w:r w:rsidRPr="009C61C6">
        <w:tab/>
      </w:r>
      <w:r w:rsidRPr="009C61C6">
        <w:tab/>
        <w:t>At a meeting convened under section</w:t>
      </w:r>
      <w:r w:rsidR="009C61C6">
        <w:t> </w:t>
      </w:r>
      <w:r w:rsidRPr="009C61C6">
        <w:t>439A, the creditors may resolve:</w:t>
      </w:r>
    </w:p>
    <w:p w:rsidR="00CC15B8" w:rsidRPr="009C61C6" w:rsidRDefault="00CC15B8" w:rsidP="00CC15B8">
      <w:pPr>
        <w:pStyle w:val="paragraph"/>
      </w:pPr>
      <w:r w:rsidRPr="009C61C6">
        <w:tab/>
        <w:t>(a)</w:t>
      </w:r>
      <w:r w:rsidRPr="009C61C6">
        <w:tab/>
        <w:t xml:space="preserve">that the company execute a deed of company arrangement specified in the resolution (even if it differs from the proposed deed (if any) details of which accompanied </w:t>
      </w:r>
      <w:r w:rsidR="00796189" w:rsidRPr="009C61C6">
        <w:t>any notice</w:t>
      </w:r>
      <w:r w:rsidRPr="009C61C6">
        <w:t xml:space="preserve"> of meeting); or</w:t>
      </w:r>
    </w:p>
    <w:p w:rsidR="00CC15B8" w:rsidRPr="009C61C6" w:rsidRDefault="00CC15B8" w:rsidP="00CC15B8">
      <w:pPr>
        <w:pStyle w:val="paragraph"/>
      </w:pPr>
      <w:r w:rsidRPr="009C61C6">
        <w:tab/>
        <w:t>(b)</w:t>
      </w:r>
      <w:r w:rsidRPr="009C61C6">
        <w:tab/>
        <w:t>that the administration should end; or</w:t>
      </w:r>
    </w:p>
    <w:p w:rsidR="00CC15B8" w:rsidRPr="009C61C6" w:rsidRDefault="00CC15B8" w:rsidP="00CC15B8">
      <w:pPr>
        <w:pStyle w:val="paragraph"/>
      </w:pPr>
      <w:r w:rsidRPr="009C61C6">
        <w:tab/>
        <w:t>(c)</w:t>
      </w:r>
      <w:r w:rsidRPr="009C61C6">
        <w:tab/>
        <w:t>that the company be wound up.</w:t>
      </w:r>
    </w:p>
    <w:p w:rsidR="00CC15B8" w:rsidRPr="009C61C6" w:rsidRDefault="00CC15B8" w:rsidP="00AA0187">
      <w:pPr>
        <w:pStyle w:val="ActHead3"/>
        <w:pageBreakBefore/>
      </w:pPr>
      <w:bookmarkStart w:id="334" w:name="_Toc13832168"/>
      <w:r w:rsidRPr="009C61C6">
        <w:rPr>
          <w:rStyle w:val="CharDivNo"/>
        </w:rPr>
        <w:t>Division</w:t>
      </w:r>
      <w:r w:rsidR="009C61C6" w:rsidRPr="009C61C6">
        <w:rPr>
          <w:rStyle w:val="CharDivNo"/>
        </w:rPr>
        <w:t> </w:t>
      </w:r>
      <w:r w:rsidRPr="009C61C6">
        <w:rPr>
          <w:rStyle w:val="CharDivNo"/>
        </w:rPr>
        <w:t>6</w:t>
      </w:r>
      <w:r w:rsidRPr="009C61C6">
        <w:t>—</w:t>
      </w:r>
      <w:r w:rsidRPr="009C61C6">
        <w:rPr>
          <w:rStyle w:val="CharDivText"/>
        </w:rPr>
        <w:t>Protection of company’s property during administration</w:t>
      </w:r>
      <w:bookmarkEnd w:id="334"/>
    </w:p>
    <w:p w:rsidR="00CC15B8" w:rsidRPr="009C61C6" w:rsidRDefault="00CC15B8" w:rsidP="00CC15B8">
      <w:pPr>
        <w:pStyle w:val="ActHead5"/>
      </w:pPr>
      <w:bookmarkStart w:id="335" w:name="_Toc13832169"/>
      <w:r w:rsidRPr="009C61C6">
        <w:rPr>
          <w:rStyle w:val="CharSectno"/>
        </w:rPr>
        <w:t>440A</w:t>
      </w:r>
      <w:r w:rsidRPr="009C61C6">
        <w:t xml:space="preserve">  Winding up company</w:t>
      </w:r>
      <w:bookmarkEnd w:id="335"/>
    </w:p>
    <w:p w:rsidR="00CC15B8" w:rsidRPr="009C61C6" w:rsidRDefault="00CC15B8" w:rsidP="00CC15B8">
      <w:pPr>
        <w:pStyle w:val="subsection"/>
      </w:pPr>
      <w:r w:rsidRPr="009C61C6">
        <w:tab/>
        <w:t>(1)</w:t>
      </w:r>
      <w:r w:rsidRPr="009C61C6">
        <w:tab/>
        <w:t>A company under administration cannot be wound up voluntarily, except as provided by section</w:t>
      </w:r>
      <w:r w:rsidR="009C61C6">
        <w:t> </w:t>
      </w:r>
      <w:r w:rsidRPr="009C61C6">
        <w:t>446A</w:t>
      </w:r>
      <w:r w:rsidR="003E7B29" w:rsidRPr="009C61C6">
        <w:t xml:space="preserve"> or 446AA</w:t>
      </w:r>
      <w:r w:rsidRPr="009C61C6">
        <w:t>.</w:t>
      </w:r>
    </w:p>
    <w:p w:rsidR="00CC15B8" w:rsidRPr="009C61C6" w:rsidRDefault="00CC15B8" w:rsidP="00CC15B8">
      <w:pPr>
        <w:pStyle w:val="subsection"/>
      </w:pPr>
      <w:r w:rsidRPr="009C61C6">
        <w:tab/>
        <w:t>(2)</w:t>
      </w:r>
      <w:r w:rsidRPr="009C61C6">
        <w:tab/>
        <w:t>The Court is to adjourn the hearing of an application for an order to wind up a company if the company is under administration and the Court is satisfied that it is in the interests of the company’s creditors for the company to continue under administration rather than be wound up.</w:t>
      </w:r>
    </w:p>
    <w:p w:rsidR="00CC15B8" w:rsidRPr="009C61C6" w:rsidRDefault="00CC15B8" w:rsidP="00CC15B8">
      <w:pPr>
        <w:pStyle w:val="subsection"/>
      </w:pPr>
      <w:r w:rsidRPr="009C61C6">
        <w:tab/>
        <w:t>(3)</w:t>
      </w:r>
      <w:r w:rsidRPr="009C61C6">
        <w:tab/>
        <w:t>The Court is not to appoint a provisional liquidator of a company if the company is under administration and the Court is satisfied that it is in the interests of the company’s creditors for the company to continue under administration rather than have a provisional liquidator appointed.</w:t>
      </w:r>
    </w:p>
    <w:p w:rsidR="000469B8" w:rsidRPr="009C61C6" w:rsidRDefault="000469B8" w:rsidP="000469B8">
      <w:pPr>
        <w:pStyle w:val="ActHead5"/>
      </w:pPr>
      <w:bookmarkStart w:id="336" w:name="_Toc13832170"/>
      <w:r w:rsidRPr="009C61C6">
        <w:rPr>
          <w:rStyle w:val="CharSectno"/>
        </w:rPr>
        <w:t>440B</w:t>
      </w:r>
      <w:r w:rsidRPr="009C61C6">
        <w:t xml:space="preserve">  Restrictions on exercise of third party property rights</w:t>
      </w:r>
      <w:bookmarkEnd w:id="336"/>
    </w:p>
    <w:p w:rsidR="000469B8" w:rsidRPr="009C61C6" w:rsidRDefault="000469B8" w:rsidP="000469B8">
      <w:pPr>
        <w:pStyle w:val="SubsectionHead"/>
      </w:pPr>
      <w:r w:rsidRPr="009C61C6">
        <w:t>General rule</w:t>
      </w:r>
    </w:p>
    <w:p w:rsidR="000469B8" w:rsidRPr="009C61C6" w:rsidRDefault="000469B8" w:rsidP="000469B8">
      <w:pPr>
        <w:pStyle w:val="subsection"/>
      </w:pPr>
      <w:r w:rsidRPr="009C61C6">
        <w:tab/>
        <w:t>(1)</w:t>
      </w:r>
      <w:r w:rsidRPr="009C61C6">
        <w:tab/>
        <w:t xml:space="preserve">During the administration of a company, the restrictions set out in the table at the end of this section apply in relation to the exercise of the rights of a person (the </w:t>
      </w:r>
      <w:r w:rsidRPr="009C61C6">
        <w:rPr>
          <w:b/>
          <w:i/>
        </w:rPr>
        <w:t>third party</w:t>
      </w:r>
      <w:r w:rsidRPr="009C61C6">
        <w:t>) in property of the company, or other property used or occupied by, or in the possession of, the company, as set out in the table.</w:t>
      </w:r>
    </w:p>
    <w:p w:rsidR="000469B8" w:rsidRPr="009C61C6" w:rsidRDefault="000469B8" w:rsidP="000469B8">
      <w:pPr>
        <w:pStyle w:val="notetext"/>
        <w:rPr>
          <w:b/>
          <w:i/>
        </w:rPr>
      </w:pPr>
      <w:r w:rsidRPr="009C61C6">
        <w:t>Note:</w:t>
      </w:r>
      <w:r w:rsidRPr="009C61C6">
        <w:tab/>
        <w:t>The property of the company includes any PPSA retention of title property of the company (see section</w:t>
      </w:r>
      <w:r w:rsidR="009C61C6">
        <w:t> </w:t>
      </w:r>
      <w:r w:rsidRPr="009C61C6">
        <w:t>435B).</w:t>
      </w:r>
    </w:p>
    <w:p w:rsidR="000469B8" w:rsidRPr="009C61C6" w:rsidRDefault="000469B8" w:rsidP="000469B8">
      <w:pPr>
        <w:pStyle w:val="SubsectionHead"/>
      </w:pPr>
      <w:r w:rsidRPr="009C61C6">
        <w:t>Exception—consent of administrator or leave of court</w:t>
      </w:r>
    </w:p>
    <w:p w:rsidR="000469B8" w:rsidRPr="009C61C6" w:rsidRDefault="000469B8" w:rsidP="000469B8">
      <w:pPr>
        <w:pStyle w:val="subsection"/>
      </w:pPr>
      <w:r w:rsidRPr="009C61C6">
        <w:tab/>
        <w:t>(2)</w:t>
      </w:r>
      <w:r w:rsidRPr="009C61C6">
        <w:tab/>
        <w:t>The restrictions set out in the table at the end of this section do not apply in relation to the exercise of a third party’s rights in property if the rights are exercised:</w:t>
      </w:r>
    </w:p>
    <w:p w:rsidR="000469B8" w:rsidRPr="009C61C6" w:rsidRDefault="000469B8" w:rsidP="000469B8">
      <w:pPr>
        <w:pStyle w:val="paragraph"/>
      </w:pPr>
      <w:r w:rsidRPr="009C61C6">
        <w:tab/>
        <w:t>(a)</w:t>
      </w:r>
      <w:r w:rsidRPr="009C61C6">
        <w:tab/>
        <w:t>with the administrator’s written consent; or</w:t>
      </w:r>
    </w:p>
    <w:p w:rsidR="000469B8" w:rsidRPr="009C61C6" w:rsidRDefault="000469B8" w:rsidP="000469B8">
      <w:pPr>
        <w:pStyle w:val="paragraph"/>
      </w:pPr>
      <w:r w:rsidRPr="009C61C6">
        <w:tab/>
        <w:t>(b)</w:t>
      </w:r>
      <w:r w:rsidRPr="009C61C6">
        <w:tab/>
        <w:t>with the leave of the Court.</w:t>
      </w:r>
    </w:p>
    <w:p w:rsidR="000469B8" w:rsidRPr="009C61C6" w:rsidRDefault="000469B8" w:rsidP="000469B8">
      <w:pPr>
        <w:pStyle w:val="SubsectionHead"/>
      </w:pPr>
      <w:r w:rsidRPr="009C61C6">
        <w:t>Possessory security interests—continued possession</w:t>
      </w:r>
    </w:p>
    <w:p w:rsidR="000469B8" w:rsidRPr="009C61C6" w:rsidRDefault="000469B8" w:rsidP="000469B8">
      <w:pPr>
        <w:pStyle w:val="subsection"/>
      </w:pPr>
      <w:r w:rsidRPr="009C61C6">
        <w:tab/>
        <w:t>(3)</w:t>
      </w:r>
      <w:r w:rsidRPr="009C61C6">
        <w:tab/>
        <w:t>If a company’s property is subject to a possessory security interest, and the property is in the lawful possession of the secured party, the secured party may continue to possess the property during the administration of the company.</w:t>
      </w:r>
    </w:p>
    <w:p w:rsidR="000469B8" w:rsidRPr="009C61C6" w:rsidRDefault="000469B8" w:rsidP="000469B8">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0469B8" w:rsidRPr="009C61C6" w:rsidTr="0040747D">
        <w:trPr>
          <w:tblHeader/>
        </w:trPr>
        <w:tc>
          <w:tcPr>
            <w:tcW w:w="7086" w:type="dxa"/>
            <w:gridSpan w:val="3"/>
            <w:tcBorders>
              <w:top w:val="single" w:sz="12" w:space="0" w:color="auto"/>
              <w:bottom w:val="single" w:sz="6" w:space="0" w:color="auto"/>
            </w:tcBorders>
            <w:shd w:val="clear" w:color="auto" w:fill="auto"/>
          </w:tcPr>
          <w:p w:rsidR="000469B8" w:rsidRPr="009C61C6" w:rsidRDefault="000469B8" w:rsidP="0040747D">
            <w:pPr>
              <w:pStyle w:val="Tabletext"/>
              <w:keepNext/>
              <w:rPr>
                <w:b/>
              </w:rPr>
            </w:pPr>
            <w:r w:rsidRPr="009C61C6">
              <w:rPr>
                <w:b/>
              </w:rPr>
              <w:t>Restrictions on exercise of third party rights</w:t>
            </w:r>
          </w:p>
        </w:tc>
      </w:tr>
      <w:tr w:rsidR="000469B8" w:rsidRPr="009C61C6" w:rsidTr="0040747D">
        <w:trPr>
          <w:tblHeader/>
        </w:trPr>
        <w:tc>
          <w:tcPr>
            <w:tcW w:w="714" w:type="dxa"/>
            <w:tcBorders>
              <w:top w:val="single" w:sz="6" w:space="0" w:color="auto"/>
              <w:bottom w:val="single" w:sz="12" w:space="0" w:color="auto"/>
            </w:tcBorders>
            <w:shd w:val="clear" w:color="auto" w:fill="auto"/>
          </w:tcPr>
          <w:p w:rsidR="000469B8" w:rsidRPr="009C61C6" w:rsidRDefault="000469B8" w:rsidP="0040747D">
            <w:pPr>
              <w:pStyle w:val="Tabletext"/>
              <w:keepNext/>
              <w:rPr>
                <w:b/>
              </w:rPr>
            </w:pPr>
            <w:r w:rsidRPr="009C61C6">
              <w:rPr>
                <w:b/>
              </w:rPr>
              <w:t>Item</w:t>
            </w:r>
          </w:p>
        </w:tc>
        <w:tc>
          <w:tcPr>
            <w:tcW w:w="3186" w:type="dxa"/>
            <w:tcBorders>
              <w:top w:val="single" w:sz="6" w:space="0" w:color="auto"/>
              <w:bottom w:val="single" w:sz="12" w:space="0" w:color="auto"/>
            </w:tcBorders>
            <w:shd w:val="clear" w:color="auto" w:fill="auto"/>
          </w:tcPr>
          <w:p w:rsidR="000469B8" w:rsidRPr="009C61C6" w:rsidRDefault="000469B8" w:rsidP="0040747D">
            <w:pPr>
              <w:pStyle w:val="Tabletext"/>
              <w:keepNext/>
              <w:rPr>
                <w:b/>
              </w:rPr>
            </w:pPr>
            <w:r w:rsidRPr="009C61C6">
              <w:rPr>
                <w:b/>
              </w:rPr>
              <w:t>If the third party is …</w:t>
            </w:r>
          </w:p>
        </w:tc>
        <w:tc>
          <w:tcPr>
            <w:tcW w:w="3186" w:type="dxa"/>
            <w:tcBorders>
              <w:top w:val="single" w:sz="6" w:space="0" w:color="auto"/>
              <w:bottom w:val="single" w:sz="12" w:space="0" w:color="auto"/>
            </w:tcBorders>
            <w:shd w:val="clear" w:color="auto" w:fill="auto"/>
          </w:tcPr>
          <w:p w:rsidR="000469B8" w:rsidRPr="009C61C6" w:rsidRDefault="000469B8" w:rsidP="0040747D">
            <w:pPr>
              <w:pStyle w:val="Tabletext"/>
              <w:keepNext/>
              <w:rPr>
                <w:b/>
              </w:rPr>
            </w:pPr>
            <w:r w:rsidRPr="009C61C6">
              <w:rPr>
                <w:b/>
              </w:rPr>
              <w:t>then …</w:t>
            </w:r>
          </w:p>
        </w:tc>
      </w:tr>
      <w:tr w:rsidR="000469B8" w:rsidRPr="009C61C6" w:rsidTr="0040747D">
        <w:tc>
          <w:tcPr>
            <w:tcW w:w="714" w:type="dxa"/>
            <w:tcBorders>
              <w:top w:val="single" w:sz="12" w:space="0" w:color="auto"/>
              <w:bottom w:val="single" w:sz="2" w:space="0" w:color="auto"/>
            </w:tcBorders>
            <w:shd w:val="clear" w:color="auto" w:fill="auto"/>
          </w:tcPr>
          <w:p w:rsidR="000469B8" w:rsidRPr="009C61C6" w:rsidRDefault="000469B8" w:rsidP="0040747D">
            <w:pPr>
              <w:pStyle w:val="Tabletext"/>
            </w:pPr>
            <w:r w:rsidRPr="009C61C6">
              <w:t>1</w:t>
            </w:r>
          </w:p>
        </w:tc>
        <w:tc>
          <w:tcPr>
            <w:tcW w:w="3186" w:type="dxa"/>
            <w:tcBorders>
              <w:top w:val="single" w:sz="12" w:space="0" w:color="auto"/>
              <w:bottom w:val="single" w:sz="2" w:space="0" w:color="auto"/>
            </w:tcBorders>
            <w:shd w:val="clear" w:color="auto" w:fill="auto"/>
          </w:tcPr>
          <w:p w:rsidR="000469B8" w:rsidRPr="009C61C6" w:rsidRDefault="000469B8" w:rsidP="0040747D">
            <w:pPr>
              <w:pStyle w:val="Tabletext"/>
            </w:pPr>
            <w:r w:rsidRPr="009C61C6">
              <w:t>a secured party in relation to property of the company, and is not otherwise covered by this table</w:t>
            </w:r>
          </w:p>
        </w:tc>
        <w:tc>
          <w:tcPr>
            <w:tcW w:w="3186" w:type="dxa"/>
            <w:tcBorders>
              <w:top w:val="single" w:sz="12" w:space="0" w:color="auto"/>
              <w:bottom w:val="single" w:sz="2" w:space="0" w:color="auto"/>
            </w:tcBorders>
            <w:shd w:val="clear" w:color="auto" w:fill="auto"/>
          </w:tcPr>
          <w:p w:rsidR="000469B8" w:rsidRPr="009C61C6" w:rsidRDefault="000469B8" w:rsidP="0040747D">
            <w:pPr>
              <w:pStyle w:val="Tabletext"/>
            </w:pPr>
            <w:r w:rsidRPr="009C61C6">
              <w:t>the third party cannot enforce the security interest.</w:t>
            </w:r>
          </w:p>
        </w:tc>
      </w:tr>
      <w:tr w:rsidR="000469B8" w:rsidRPr="009C61C6" w:rsidTr="0040747D">
        <w:tc>
          <w:tcPr>
            <w:tcW w:w="714" w:type="dxa"/>
            <w:tcBorders>
              <w:top w:val="single" w:sz="2" w:space="0" w:color="auto"/>
              <w:bottom w:val="single" w:sz="2" w:space="0" w:color="auto"/>
            </w:tcBorders>
            <w:shd w:val="clear" w:color="auto" w:fill="auto"/>
          </w:tcPr>
          <w:p w:rsidR="000469B8" w:rsidRPr="009C61C6" w:rsidRDefault="000469B8" w:rsidP="0040747D">
            <w:pPr>
              <w:pStyle w:val="Tabletext"/>
            </w:pPr>
            <w:r w:rsidRPr="009C61C6">
              <w:t>2</w:t>
            </w:r>
          </w:p>
        </w:tc>
        <w:tc>
          <w:tcPr>
            <w:tcW w:w="3186" w:type="dxa"/>
            <w:tcBorders>
              <w:top w:val="single" w:sz="2" w:space="0" w:color="auto"/>
              <w:bottom w:val="single" w:sz="2" w:space="0" w:color="auto"/>
            </w:tcBorders>
            <w:shd w:val="clear" w:color="auto" w:fill="auto"/>
          </w:tcPr>
          <w:p w:rsidR="000469B8" w:rsidRPr="009C61C6" w:rsidRDefault="000469B8" w:rsidP="0040747D">
            <w:pPr>
              <w:pStyle w:val="Tabletext"/>
            </w:pPr>
            <w:r w:rsidRPr="009C61C6">
              <w:t>a secured party in relation to a possessory security interest in the property of the company</w:t>
            </w:r>
          </w:p>
        </w:tc>
        <w:tc>
          <w:tcPr>
            <w:tcW w:w="3186" w:type="dxa"/>
            <w:tcBorders>
              <w:top w:val="single" w:sz="2" w:space="0" w:color="auto"/>
              <w:bottom w:val="single" w:sz="2" w:space="0" w:color="auto"/>
            </w:tcBorders>
            <w:shd w:val="clear" w:color="auto" w:fill="auto"/>
          </w:tcPr>
          <w:p w:rsidR="000469B8" w:rsidRPr="009C61C6" w:rsidRDefault="000469B8" w:rsidP="0040747D">
            <w:pPr>
              <w:pStyle w:val="Tabletext"/>
            </w:pPr>
            <w:r w:rsidRPr="009C61C6">
              <w:t>the third party cannot sell the property, or otherwise enforce the security interest.</w:t>
            </w:r>
          </w:p>
        </w:tc>
      </w:tr>
      <w:tr w:rsidR="000469B8" w:rsidRPr="009C61C6" w:rsidTr="0040747D">
        <w:tc>
          <w:tcPr>
            <w:tcW w:w="714" w:type="dxa"/>
            <w:tcBorders>
              <w:top w:val="single" w:sz="2" w:space="0" w:color="auto"/>
              <w:bottom w:val="single" w:sz="2" w:space="0" w:color="auto"/>
            </w:tcBorders>
            <w:shd w:val="clear" w:color="auto" w:fill="auto"/>
          </w:tcPr>
          <w:p w:rsidR="000469B8" w:rsidRPr="009C61C6" w:rsidRDefault="000469B8" w:rsidP="0040747D">
            <w:pPr>
              <w:pStyle w:val="Tabletext"/>
            </w:pPr>
            <w:r w:rsidRPr="009C61C6">
              <w:t>3</w:t>
            </w:r>
          </w:p>
        </w:tc>
        <w:tc>
          <w:tcPr>
            <w:tcW w:w="3186" w:type="dxa"/>
            <w:tcBorders>
              <w:top w:val="single" w:sz="2" w:space="0" w:color="auto"/>
              <w:bottom w:val="single" w:sz="2" w:space="0" w:color="auto"/>
            </w:tcBorders>
            <w:shd w:val="clear" w:color="auto" w:fill="auto"/>
          </w:tcPr>
          <w:p w:rsidR="000469B8" w:rsidRPr="009C61C6" w:rsidRDefault="000469B8" w:rsidP="0040747D">
            <w:pPr>
              <w:pStyle w:val="Tabletext"/>
            </w:pPr>
            <w:r w:rsidRPr="009C61C6">
              <w:t xml:space="preserve">a lessor of property used or occupied by, or in the possession of, the company, including a secured party (a </w:t>
            </w:r>
            <w:r w:rsidRPr="009C61C6">
              <w:rPr>
                <w:b/>
                <w:i/>
              </w:rPr>
              <w:t>PPSA secured party</w:t>
            </w:r>
            <w:r w:rsidRPr="009C61C6">
              <w:t>) in relation to a PPSA security interest in goods arising out of a lease of the goods</w:t>
            </w:r>
          </w:p>
        </w:tc>
        <w:tc>
          <w:tcPr>
            <w:tcW w:w="3186" w:type="dxa"/>
            <w:tcBorders>
              <w:top w:val="single" w:sz="2" w:space="0" w:color="auto"/>
              <w:bottom w:val="single" w:sz="2" w:space="0" w:color="auto"/>
            </w:tcBorders>
            <w:shd w:val="clear" w:color="auto" w:fill="auto"/>
          </w:tcPr>
          <w:p w:rsidR="000469B8" w:rsidRPr="009C61C6" w:rsidRDefault="000469B8" w:rsidP="0040747D">
            <w:pPr>
              <w:pStyle w:val="Tabletext"/>
            </w:pPr>
            <w:r w:rsidRPr="009C61C6">
              <w:t>the following restrictions apply:</w:t>
            </w:r>
          </w:p>
          <w:p w:rsidR="000469B8" w:rsidRPr="009C61C6" w:rsidRDefault="000469B8" w:rsidP="0040747D">
            <w:pPr>
              <w:pStyle w:val="Tablea"/>
            </w:pPr>
            <w:r w:rsidRPr="009C61C6">
              <w:t>(a)</w:t>
            </w:r>
            <w:r w:rsidRPr="009C61C6">
              <w:tab/>
              <w:t>distress for rent must not be carried out against the property;</w:t>
            </w:r>
          </w:p>
          <w:p w:rsidR="000469B8" w:rsidRPr="009C61C6" w:rsidRDefault="000469B8" w:rsidP="0040747D">
            <w:pPr>
              <w:pStyle w:val="Tablea"/>
            </w:pPr>
            <w:r w:rsidRPr="009C61C6">
              <w:t>(b)</w:t>
            </w:r>
            <w:r w:rsidRPr="009C61C6">
              <w:tab/>
              <w:t>the third party cannot take possession of the property or otherwise recover it;</w:t>
            </w:r>
          </w:p>
          <w:p w:rsidR="000469B8" w:rsidRPr="009C61C6" w:rsidRDefault="000469B8" w:rsidP="0040747D">
            <w:pPr>
              <w:pStyle w:val="Tablea"/>
            </w:pPr>
            <w:r w:rsidRPr="009C61C6">
              <w:t>(c)</w:t>
            </w:r>
            <w:r w:rsidRPr="009C61C6">
              <w:tab/>
              <w:t>if the third party is a PPSA secured party—the third party cannot otherwise enforce the security interest.</w:t>
            </w:r>
          </w:p>
        </w:tc>
      </w:tr>
      <w:tr w:rsidR="000469B8" w:rsidRPr="009C61C6" w:rsidTr="0040747D">
        <w:tc>
          <w:tcPr>
            <w:tcW w:w="714" w:type="dxa"/>
            <w:tcBorders>
              <w:top w:val="single" w:sz="2" w:space="0" w:color="auto"/>
              <w:bottom w:val="single" w:sz="12" w:space="0" w:color="auto"/>
            </w:tcBorders>
            <w:shd w:val="clear" w:color="auto" w:fill="auto"/>
          </w:tcPr>
          <w:p w:rsidR="000469B8" w:rsidRPr="009C61C6" w:rsidRDefault="000469B8" w:rsidP="0040747D">
            <w:pPr>
              <w:pStyle w:val="Tabletext"/>
            </w:pPr>
            <w:r w:rsidRPr="009C61C6">
              <w:t>4</w:t>
            </w:r>
          </w:p>
        </w:tc>
        <w:tc>
          <w:tcPr>
            <w:tcW w:w="3186" w:type="dxa"/>
            <w:tcBorders>
              <w:top w:val="single" w:sz="2" w:space="0" w:color="auto"/>
              <w:bottom w:val="single" w:sz="12" w:space="0" w:color="auto"/>
            </w:tcBorders>
            <w:shd w:val="clear" w:color="auto" w:fill="auto"/>
          </w:tcPr>
          <w:p w:rsidR="000469B8" w:rsidRPr="009C61C6" w:rsidRDefault="000469B8" w:rsidP="0040747D">
            <w:pPr>
              <w:pStyle w:val="Tabletext"/>
            </w:pPr>
            <w:r w:rsidRPr="009C61C6">
              <w:t xml:space="preserve">an owner (other than a lessor) of property used or occupied by, or in the possession of, the company, including a secured party (a </w:t>
            </w:r>
            <w:r w:rsidRPr="009C61C6">
              <w:rPr>
                <w:b/>
                <w:i/>
              </w:rPr>
              <w:t>PPSA secured party</w:t>
            </w:r>
            <w:r w:rsidRPr="009C61C6">
              <w:t>) in relation to a PPSA security interest in the property</w:t>
            </w:r>
          </w:p>
        </w:tc>
        <w:tc>
          <w:tcPr>
            <w:tcW w:w="3186" w:type="dxa"/>
            <w:tcBorders>
              <w:top w:val="single" w:sz="2" w:space="0" w:color="auto"/>
              <w:bottom w:val="single" w:sz="12" w:space="0" w:color="auto"/>
            </w:tcBorders>
            <w:shd w:val="clear" w:color="auto" w:fill="auto"/>
          </w:tcPr>
          <w:p w:rsidR="000469B8" w:rsidRPr="009C61C6" w:rsidRDefault="000469B8" w:rsidP="0040747D">
            <w:pPr>
              <w:pStyle w:val="Tabletext"/>
            </w:pPr>
            <w:r w:rsidRPr="009C61C6">
              <w:t>the following restrictions apply:</w:t>
            </w:r>
          </w:p>
          <w:p w:rsidR="000469B8" w:rsidRPr="009C61C6" w:rsidRDefault="000469B8" w:rsidP="0040747D">
            <w:pPr>
              <w:pStyle w:val="Tablea"/>
            </w:pPr>
            <w:r w:rsidRPr="009C61C6">
              <w:t>(a)</w:t>
            </w:r>
            <w:r w:rsidRPr="009C61C6">
              <w:tab/>
              <w:t>the third party cannot take possession of the property or otherwise recover it;</w:t>
            </w:r>
          </w:p>
          <w:p w:rsidR="000469B8" w:rsidRPr="009C61C6" w:rsidRDefault="000469B8" w:rsidP="0040747D">
            <w:pPr>
              <w:pStyle w:val="Tablea"/>
            </w:pPr>
            <w:r w:rsidRPr="009C61C6">
              <w:t>(b)</w:t>
            </w:r>
            <w:r w:rsidRPr="009C61C6">
              <w:tab/>
              <w:t>if the third party is a PPSA secured party—the third party cannot otherwise enforce the security interest.</w:t>
            </w:r>
          </w:p>
        </w:tc>
      </w:tr>
    </w:tbl>
    <w:p w:rsidR="00CC15B8" w:rsidRPr="009C61C6" w:rsidRDefault="00CC15B8" w:rsidP="00CC15B8">
      <w:pPr>
        <w:pStyle w:val="ActHead5"/>
      </w:pPr>
      <w:bookmarkStart w:id="337" w:name="_Toc13832171"/>
      <w:r w:rsidRPr="009C61C6">
        <w:rPr>
          <w:rStyle w:val="CharSectno"/>
        </w:rPr>
        <w:t>440D</w:t>
      </w:r>
      <w:r w:rsidRPr="009C61C6">
        <w:t xml:space="preserve">  Stay of proceedings</w:t>
      </w:r>
      <w:bookmarkEnd w:id="337"/>
    </w:p>
    <w:p w:rsidR="00CC15B8" w:rsidRPr="009C61C6" w:rsidRDefault="00CC15B8" w:rsidP="00CC15B8">
      <w:pPr>
        <w:pStyle w:val="subsection"/>
      </w:pPr>
      <w:r w:rsidRPr="009C61C6">
        <w:tab/>
        <w:t>(1)</w:t>
      </w:r>
      <w:r w:rsidRPr="009C61C6">
        <w:tab/>
        <w:t>During the administration of a company, a proceeding in a court against the company or in relation to any of its property cannot be begun or proceeded with, except:</w:t>
      </w:r>
    </w:p>
    <w:p w:rsidR="00CC15B8" w:rsidRPr="009C61C6" w:rsidRDefault="00CC15B8" w:rsidP="00CC15B8">
      <w:pPr>
        <w:pStyle w:val="paragraph"/>
      </w:pPr>
      <w:r w:rsidRPr="009C61C6">
        <w:tab/>
        <w:t>(a)</w:t>
      </w:r>
      <w:r w:rsidRPr="009C61C6">
        <w:tab/>
        <w:t>with the administrator’s written consent; or</w:t>
      </w:r>
    </w:p>
    <w:p w:rsidR="00CC15B8" w:rsidRPr="009C61C6" w:rsidRDefault="00CC15B8" w:rsidP="00CC15B8">
      <w:pPr>
        <w:pStyle w:val="paragraph"/>
      </w:pPr>
      <w:r w:rsidRPr="009C61C6">
        <w:tab/>
        <w:t>(b)</w:t>
      </w:r>
      <w:r w:rsidRPr="009C61C6">
        <w:tab/>
        <w:t>with the leave of the Court and in accordance with such terms (if any) as the Court imposes.</w:t>
      </w:r>
    </w:p>
    <w:p w:rsidR="00CC15B8" w:rsidRPr="009C61C6" w:rsidRDefault="00CC15B8" w:rsidP="00CC15B8">
      <w:pPr>
        <w:pStyle w:val="subsection"/>
      </w:pPr>
      <w:r w:rsidRPr="009C61C6">
        <w:tab/>
        <w:t>(2)</w:t>
      </w:r>
      <w:r w:rsidRPr="009C61C6">
        <w:tab/>
      </w:r>
      <w:r w:rsidR="009C61C6">
        <w:t>Subsection (</w:t>
      </w:r>
      <w:r w:rsidRPr="009C61C6">
        <w:t>1) does not apply to:</w:t>
      </w:r>
    </w:p>
    <w:p w:rsidR="00CC15B8" w:rsidRPr="009C61C6" w:rsidRDefault="00CC15B8" w:rsidP="00CC15B8">
      <w:pPr>
        <w:pStyle w:val="paragraph"/>
      </w:pPr>
      <w:r w:rsidRPr="009C61C6">
        <w:tab/>
        <w:t>(a)</w:t>
      </w:r>
      <w:r w:rsidRPr="009C61C6">
        <w:tab/>
        <w:t>a criminal proceeding; or</w:t>
      </w:r>
    </w:p>
    <w:p w:rsidR="00CC15B8" w:rsidRPr="009C61C6" w:rsidRDefault="00CC15B8" w:rsidP="00CC15B8">
      <w:pPr>
        <w:pStyle w:val="paragraph"/>
      </w:pPr>
      <w:r w:rsidRPr="009C61C6">
        <w:tab/>
        <w:t>(b)</w:t>
      </w:r>
      <w:r w:rsidRPr="009C61C6">
        <w:tab/>
        <w:t>a prescribed proceeding.</w:t>
      </w:r>
    </w:p>
    <w:p w:rsidR="00CC15B8" w:rsidRPr="009C61C6" w:rsidRDefault="00CC15B8" w:rsidP="00CC15B8">
      <w:pPr>
        <w:pStyle w:val="ActHead5"/>
      </w:pPr>
      <w:bookmarkStart w:id="338" w:name="_Toc13832172"/>
      <w:r w:rsidRPr="009C61C6">
        <w:rPr>
          <w:rStyle w:val="CharSectno"/>
        </w:rPr>
        <w:t>440E</w:t>
      </w:r>
      <w:r w:rsidRPr="009C61C6">
        <w:t xml:space="preserve">  Administrator not liable in damages for refusing consent</w:t>
      </w:r>
      <w:bookmarkEnd w:id="338"/>
    </w:p>
    <w:p w:rsidR="00CC15B8" w:rsidRPr="009C61C6" w:rsidRDefault="00CC15B8" w:rsidP="00CC15B8">
      <w:pPr>
        <w:pStyle w:val="subsection"/>
      </w:pPr>
      <w:r w:rsidRPr="009C61C6">
        <w:tab/>
      </w:r>
      <w:r w:rsidRPr="009C61C6">
        <w:tab/>
        <w:t>A company’s administrator is not liable to an action or other proceeding for damages in respect of a refusal to give an approval or consent for the purposes of this Division.</w:t>
      </w:r>
    </w:p>
    <w:p w:rsidR="00CC15B8" w:rsidRPr="009C61C6" w:rsidRDefault="00CC15B8" w:rsidP="00CC15B8">
      <w:pPr>
        <w:pStyle w:val="ActHead5"/>
      </w:pPr>
      <w:bookmarkStart w:id="339" w:name="_Toc13832173"/>
      <w:r w:rsidRPr="009C61C6">
        <w:rPr>
          <w:rStyle w:val="CharSectno"/>
        </w:rPr>
        <w:t>440F</w:t>
      </w:r>
      <w:r w:rsidRPr="009C61C6">
        <w:t xml:space="preserve">  Suspension of enforcement process</w:t>
      </w:r>
      <w:bookmarkEnd w:id="339"/>
    </w:p>
    <w:p w:rsidR="00CC15B8" w:rsidRPr="009C61C6" w:rsidRDefault="00CC15B8" w:rsidP="00CC15B8">
      <w:pPr>
        <w:pStyle w:val="subsection"/>
      </w:pPr>
      <w:r w:rsidRPr="009C61C6">
        <w:tab/>
      </w:r>
      <w:r w:rsidRPr="009C61C6">
        <w:tab/>
        <w:t>During the administration of a company, no enforcement process in relation to property of the company can be begun or proceeded with, except:</w:t>
      </w:r>
    </w:p>
    <w:p w:rsidR="00CC15B8" w:rsidRPr="009C61C6" w:rsidRDefault="00CC15B8" w:rsidP="00CC15B8">
      <w:pPr>
        <w:pStyle w:val="paragraph"/>
      </w:pPr>
      <w:r w:rsidRPr="009C61C6">
        <w:tab/>
        <w:t>(a)</w:t>
      </w:r>
      <w:r w:rsidRPr="009C61C6">
        <w:tab/>
        <w:t>with the leave of the Court; and</w:t>
      </w:r>
    </w:p>
    <w:p w:rsidR="00CC15B8" w:rsidRPr="009C61C6" w:rsidRDefault="00CC15B8" w:rsidP="00CC15B8">
      <w:pPr>
        <w:pStyle w:val="paragraph"/>
      </w:pPr>
      <w:r w:rsidRPr="009C61C6">
        <w:tab/>
        <w:t>(b)</w:t>
      </w:r>
      <w:r w:rsidRPr="009C61C6">
        <w:tab/>
        <w:t>in accordance with such terms (if any) as the Court imposes.</w:t>
      </w:r>
    </w:p>
    <w:p w:rsidR="00CC15B8" w:rsidRPr="009C61C6" w:rsidRDefault="00CC15B8" w:rsidP="00CC15B8">
      <w:pPr>
        <w:pStyle w:val="ActHead5"/>
      </w:pPr>
      <w:bookmarkStart w:id="340" w:name="_Toc13832174"/>
      <w:r w:rsidRPr="009C61C6">
        <w:rPr>
          <w:rStyle w:val="CharSectno"/>
        </w:rPr>
        <w:t>440G</w:t>
      </w:r>
      <w:r w:rsidRPr="009C61C6">
        <w:t xml:space="preserve">  Duties of court officer in relation to property of company</w:t>
      </w:r>
      <w:bookmarkEnd w:id="340"/>
    </w:p>
    <w:p w:rsidR="00CC15B8" w:rsidRPr="009C61C6" w:rsidRDefault="00CC15B8" w:rsidP="00CC15B8">
      <w:pPr>
        <w:pStyle w:val="subsection"/>
      </w:pPr>
      <w:r w:rsidRPr="009C61C6">
        <w:tab/>
        <w:t>(1)</w:t>
      </w:r>
      <w:r w:rsidRPr="009C61C6">
        <w:tab/>
        <w:t xml:space="preserve">This section applies where an officer of a court (in this section called the </w:t>
      </w:r>
      <w:r w:rsidRPr="009C61C6">
        <w:rPr>
          <w:b/>
          <w:i/>
        </w:rPr>
        <w:t>court officer</w:t>
      </w:r>
      <w:r w:rsidRPr="009C61C6">
        <w:t>), being:</w:t>
      </w:r>
    </w:p>
    <w:p w:rsidR="00CC15B8" w:rsidRPr="009C61C6" w:rsidRDefault="00CC15B8" w:rsidP="00CC15B8">
      <w:pPr>
        <w:pStyle w:val="paragraph"/>
      </w:pPr>
      <w:r w:rsidRPr="009C61C6">
        <w:tab/>
        <w:t>(a)</w:t>
      </w:r>
      <w:r w:rsidRPr="009C61C6">
        <w:tab/>
        <w:t>a sheriff; or</w:t>
      </w:r>
    </w:p>
    <w:p w:rsidR="00CC15B8" w:rsidRPr="009C61C6" w:rsidRDefault="00CC15B8" w:rsidP="00CC15B8">
      <w:pPr>
        <w:pStyle w:val="paragraph"/>
        <w:keepNext/>
      </w:pPr>
      <w:r w:rsidRPr="009C61C6">
        <w:tab/>
        <w:t>(b)</w:t>
      </w:r>
      <w:r w:rsidRPr="009C61C6">
        <w:tab/>
        <w:t>the registrar or other appropriate officer of the court;</w:t>
      </w:r>
    </w:p>
    <w:p w:rsidR="00CC15B8" w:rsidRPr="009C61C6" w:rsidRDefault="00CC15B8" w:rsidP="00CC15B8">
      <w:pPr>
        <w:pStyle w:val="subsection2"/>
      </w:pPr>
      <w:r w:rsidRPr="009C61C6">
        <w:t>receives written notice of the fact that a company is under administration.</w:t>
      </w:r>
    </w:p>
    <w:p w:rsidR="00CC15B8" w:rsidRPr="009C61C6" w:rsidRDefault="00CC15B8" w:rsidP="00CC15B8">
      <w:pPr>
        <w:pStyle w:val="subsection"/>
      </w:pPr>
      <w:r w:rsidRPr="009C61C6">
        <w:tab/>
        <w:t>(2)</w:t>
      </w:r>
      <w:r w:rsidRPr="009C61C6">
        <w:tab/>
        <w:t>During the administration, the court officer cannot:</w:t>
      </w:r>
    </w:p>
    <w:p w:rsidR="00CC15B8" w:rsidRPr="009C61C6" w:rsidRDefault="00CC15B8" w:rsidP="00CC15B8">
      <w:pPr>
        <w:pStyle w:val="paragraph"/>
      </w:pPr>
      <w:r w:rsidRPr="009C61C6">
        <w:tab/>
        <w:t>(a)</w:t>
      </w:r>
      <w:r w:rsidRPr="009C61C6">
        <w:tab/>
        <w:t>take action to sell property of the company under a process of execution; or</w:t>
      </w:r>
    </w:p>
    <w:p w:rsidR="00CC15B8" w:rsidRPr="009C61C6" w:rsidRDefault="00CC15B8" w:rsidP="00BC5773">
      <w:pPr>
        <w:pStyle w:val="paragraph"/>
        <w:keepNext/>
      </w:pPr>
      <w:r w:rsidRPr="009C61C6">
        <w:tab/>
        <w:t>(b)</w:t>
      </w:r>
      <w:r w:rsidRPr="009C61C6">
        <w:tab/>
        <w:t>pay to a person (other than the administrator):</w:t>
      </w:r>
    </w:p>
    <w:p w:rsidR="00CC15B8" w:rsidRPr="009C61C6" w:rsidRDefault="00CC15B8" w:rsidP="00CC15B8">
      <w:pPr>
        <w:pStyle w:val="paragraphsub"/>
      </w:pPr>
      <w:r w:rsidRPr="009C61C6">
        <w:tab/>
        <w:t>(i)</w:t>
      </w:r>
      <w:r w:rsidRPr="009C61C6">
        <w:tab/>
        <w:t>proceeds of selling property of the company (at any time) under a process of execution; or</w:t>
      </w:r>
    </w:p>
    <w:p w:rsidR="00CC15B8" w:rsidRPr="009C61C6" w:rsidRDefault="00CC15B8" w:rsidP="00CC15B8">
      <w:pPr>
        <w:pStyle w:val="paragraphsub"/>
      </w:pPr>
      <w:r w:rsidRPr="009C61C6">
        <w:tab/>
        <w:t>(ii)</w:t>
      </w:r>
      <w:r w:rsidRPr="009C61C6">
        <w:tab/>
        <w:t>money of the company seized (at any time) under a process of execution; or</w:t>
      </w:r>
    </w:p>
    <w:p w:rsidR="00CC15B8" w:rsidRPr="009C61C6" w:rsidRDefault="00CC15B8" w:rsidP="00CC15B8">
      <w:pPr>
        <w:pStyle w:val="paragraphsub"/>
      </w:pPr>
      <w:r w:rsidRPr="009C61C6">
        <w:tab/>
        <w:t>(iii)</w:t>
      </w:r>
      <w:r w:rsidRPr="009C61C6">
        <w:tab/>
        <w:t>money paid (at any time) to avoid seizure or sale of property of the company under a process of execution; or</w:t>
      </w:r>
    </w:p>
    <w:p w:rsidR="00CC15B8" w:rsidRPr="009C61C6" w:rsidRDefault="00CC15B8" w:rsidP="00CC15B8">
      <w:pPr>
        <w:pStyle w:val="paragraph"/>
      </w:pPr>
      <w:r w:rsidRPr="009C61C6">
        <w:tab/>
        <w:t>(c)</w:t>
      </w:r>
      <w:r w:rsidRPr="009C61C6">
        <w:tab/>
        <w:t>take action in relation to the attachment of a debt due to the company; or</w:t>
      </w:r>
    </w:p>
    <w:p w:rsidR="00CC15B8" w:rsidRPr="009C61C6" w:rsidRDefault="00CC15B8" w:rsidP="00CC15B8">
      <w:pPr>
        <w:pStyle w:val="paragraph"/>
      </w:pPr>
      <w:r w:rsidRPr="009C61C6">
        <w:tab/>
        <w:t>(d)</w:t>
      </w:r>
      <w:r w:rsidRPr="009C61C6">
        <w:tab/>
        <w:t>pay to a person (other than the administrator) money received because of the attachment of such a debt.</w:t>
      </w:r>
    </w:p>
    <w:p w:rsidR="00CC15B8" w:rsidRPr="009C61C6" w:rsidRDefault="00CC15B8" w:rsidP="00CC15B8">
      <w:pPr>
        <w:pStyle w:val="subsection"/>
      </w:pPr>
      <w:r w:rsidRPr="009C61C6">
        <w:tab/>
        <w:t>(3)</w:t>
      </w:r>
      <w:r w:rsidRPr="009C61C6">
        <w:tab/>
        <w:t>The court officer must deliver to the administrator any property of the company that is in the court officer’s possession under a process of execution (whenever begun).</w:t>
      </w:r>
    </w:p>
    <w:p w:rsidR="00CC15B8" w:rsidRPr="009C61C6" w:rsidRDefault="00CC15B8" w:rsidP="00CC15B8">
      <w:pPr>
        <w:pStyle w:val="subsection"/>
      </w:pPr>
      <w:r w:rsidRPr="009C61C6">
        <w:tab/>
        <w:t>(4)</w:t>
      </w:r>
      <w:r w:rsidRPr="009C61C6">
        <w:tab/>
        <w:t xml:space="preserve">The court officer must pay to the administrator all proceeds or money of a kind referred to in </w:t>
      </w:r>
      <w:r w:rsidR="009C61C6">
        <w:t>paragraph (</w:t>
      </w:r>
      <w:r w:rsidRPr="009C61C6">
        <w:t>2)(b) or (d) that:</w:t>
      </w:r>
    </w:p>
    <w:p w:rsidR="00CC15B8" w:rsidRPr="009C61C6" w:rsidRDefault="00CC15B8" w:rsidP="00CC15B8">
      <w:pPr>
        <w:pStyle w:val="paragraph"/>
      </w:pPr>
      <w:r w:rsidRPr="009C61C6">
        <w:tab/>
        <w:t>(a)</w:t>
      </w:r>
      <w:r w:rsidRPr="009C61C6">
        <w:tab/>
        <w:t>are in the court officer’s possession; or</w:t>
      </w:r>
    </w:p>
    <w:p w:rsidR="00CC15B8" w:rsidRPr="009C61C6" w:rsidRDefault="00CC15B8" w:rsidP="00CC15B8">
      <w:pPr>
        <w:pStyle w:val="paragraph"/>
      </w:pPr>
      <w:r w:rsidRPr="009C61C6">
        <w:tab/>
        <w:t>(b)</w:t>
      </w:r>
      <w:r w:rsidRPr="009C61C6">
        <w:tab/>
        <w:t>have been paid into the court and have not since been paid out.</w:t>
      </w:r>
    </w:p>
    <w:p w:rsidR="00CC15B8" w:rsidRPr="009C61C6" w:rsidRDefault="00CC15B8" w:rsidP="00CC15B8">
      <w:pPr>
        <w:pStyle w:val="subsection"/>
      </w:pPr>
      <w:r w:rsidRPr="009C61C6">
        <w:tab/>
        <w:t>(5)</w:t>
      </w:r>
      <w:r w:rsidRPr="009C61C6">
        <w:tab/>
        <w:t xml:space="preserve">The costs of the execution or attachment are a first charge on property delivered under </w:t>
      </w:r>
      <w:r w:rsidR="009C61C6">
        <w:t>subsection (</w:t>
      </w:r>
      <w:r w:rsidRPr="009C61C6">
        <w:t xml:space="preserve">3) or proceeds or money paid under </w:t>
      </w:r>
      <w:r w:rsidR="009C61C6">
        <w:t>subsection (</w:t>
      </w:r>
      <w:r w:rsidRPr="009C61C6">
        <w:t>4).</w:t>
      </w:r>
    </w:p>
    <w:p w:rsidR="00CC15B8" w:rsidRPr="009C61C6" w:rsidRDefault="00CC15B8" w:rsidP="00CC15B8">
      <w:pPr>
        <w:pStyle w:val="subsection"/>
      </w:pPr>
      <w:r w:rsidRPr="009C61C6">
        <w:tab/>
        <w:t>(6)</w:t>
      </w:r>
      <w:r w:rsidRPr="009C61C6">
        <w:tab/>
        <w:t xml:space="preserve">In order to give effect to a charge under </w:t>
      </w:r>
      <w:r w:rsidR="009C61C6">
        <w:t>subsection (</w:t>
      </w:r>
      <w:r w:rsidRPr="009C61C6">
        <w:t>5) on proceeds or money, the court officer may retain, on behalf of the person entitled to the charge, so much of the proceeds or money as the court officer thinks necessary.</w:t>
      </w:r>
    </w:p>
    <w:p w:rsidR="00CC15B8" w:rsidRPr="009C61C6" w:rsidRDefault="00CC15B8" w:rsidP="00CC15B8">
      <w:pPr>
        <w:pStyle w:val="subsection"/>
      </w:pPr>
      <w:r w:rsidRPr="009C61C6">
        <w:tab/>
        <w:t>(7)</w:t>
      </w:r>
      <w:r w:rsidRPr="009C61C6">
        <w:tab/>
        <w:t xml:space="preserve">The Court may, if it is satisfied that it is appropriate to do so, permit the court officer to take action, or to make a payment, that </w:t>
      </w:r>
      <w:r w:rsidR="009C61C6">
        <w:t>subsection (</w:t>
      </w:r>
      <w:r w:rsidRPr="009C61C6">
        <w:t>2) would otherwise prevent.</w:t>
      </w:r>
    </w:p>
    <w:p w:rsidR="00CC15B8" w:rsidRPr="009C61C6" w:rsidRDefault="00CC15B8" w:rsidP="00CC15B8">
      <w:pPr>
        <w:pStyle w:val="subsection"/>
      </w:pPr>
      <w:r w:rsidRPr="009C61C6">
        <w:tab/>
        <w:t>(8)</w:t>
      </w:r>
      <w:r w:rsidRPr="009C61C6">
        <w:tab/>
        <w:t>A person who buys property in good faith under a sale under a process of execution gets a good title to the property as against the company and the administrator, despite anything else in this section.</w:t>
      </w:r>
    </w:p>
    <w:p w:rsidR="00CC15B8" w:rsidRPr="009C61C6" w:rsidRDefault="00CC15B8" w:rsidP="00CC15B8">
      <w:pPr>
        <w:pStyle w:val="ActHead5"/>
      </w:pPr>
      <w:bookmarkStart w:id="341" w:name="_Toc13832175"/>
      <w:r w:rsidRPr="009C61C6">
        <w:rPr>
          <w:rStyle w:val="CharSectno"/>
        </w:rPr>
        <w:t>440H</w:t>
      </w:r>
      <w:r w:rsidRPr="009C61C6">
        <w:t xml:space="preserve">  Lis pendens taken to exist</w:t>
      </w:r>
      <w:bookmarkEnd w:id="341"/>
    </w:p>
    <w:p w:rsidR="00CC15B8" w:rsidRPr="009C61C6" w:rsidRDefault="00CC15B8" w:rsidP="00CC15B8">
      <w:pPr>
        <w:pStyle w:val="subsection"/>
      </w:pPr>
      <w:r w:rsidRPr="009C61C6">
        <w:tab/>
        <w:t>(1)</w:t>
      </w:r>
      <w:r w:rsidRPr="009C61C6">
        <w:tab/>
        <w:t>This section has effect only for the purposes of a law about the effect of a lis pendens on purchasers or mortgagees.</w:t>
      </w:r>
    </w:p>
    <w:p w:rsidR="00CC15B8" w:rsidRPr="009C61C6" w:rsidRDefault="00CC15B8" w:rsidP="00CC15B8">
      <w:pPr>
        <w:pStyle w:val="subsection"/>
      </w:pPr>
      <w:r w:rsidRPr="009C61C6">
        <w:tab/>
        <w:t>(2)</w:t>
      </w:r>
      <w:r w:rsidRPr="009C61C6">
        <w:tab/>
        <w:t>During the administration of a company, an application to wind up the company is taken to be pending.</w:t>
      </w:r>
    </w:p>
    <w:p w:rsidR="00CC15B8" w:rsidRPr="009C61C6" w:rsidRDefault="00CC15B8" w:rsidP="00CC15B8">
      <w:pPr>
        <w:pStyle w:val="subsection"/>
      </w:pPr>
      <w:r w:rsidRPr="009C61C6">
        <w:tab/>
        <w:t>(3)</w:t>
      </w:r>
      <w:r w:rsidRPr="009C61C6">
        <w:tab/>
        <w:t xml:space="preserve">An application that is taken because of </w:t>
      </w:r>
      <w:r w:rsidR="009C61C6">
        <w:t>subsection (</w:t>
      </w:r>
      <w:r w:rsidRPr="009C61C6">
        <w:t>2) to be pending constitutes a lis pendens.</w:t>
      </w:r>
    </w:p>
    <w:p w:rsidR="00CC15B8" w:rsidRPr="009C61C6" w:rsidRDefault="00CC15B8" w:rsidP="00CC15B8">
      <w:pPr>
        <w:pStyle w:val="ActHead5"/>
      </w:pPr>
      <w:bookmarkStart w:id="342" w:name="_Toc13832176"/>
      <w:r w:rsidRPr="009C61C6">
        <w:rPr>
          <w:rStyle w:val="CharSectno"/>
        </w:rPr>
        <w:t>440J</w:t>
      </w:r>
      <w:r w:rsidRPr="009C61C6">
        <w:t xml:space="preserve">  Administration not to trigger liability of director or relative under guarantee of company’s liability</w:t>
      </w:r>
      <w:bookmarkEnd w:id="342"/>
    </w:p>
    <w:p w:rsidR="00CC15B8" w:rsidRPr="009C61C6" w:rsidRDefault="00CC15B8" w:rsidP="00CC15B8">
      <w:pPr>
        <w:pStyle w:val="subsection"/>
      </w:pPr>
      <w:r w:rsidRPr="009C61C6">
        <w:tab/>
        <w:t>(1)</w:t>
      </w:r>
      <w:r w:rsidRPr="009C61C6">
        <w:tab/>
        <w:t>During the administration of a company:</w:t>
      </w:r>
    </w:p>
    <w:p w:rsidR="00CC15B8" w:rsidRPr="009C61C6" w:rsidRDefault="00CC15B8" w:rsidP="00CC15B8">
      <w:pPr>
        <w:pStyle w:val="paragraph"/>
      </w:pPr>
      <w:r w:rsidRPr="009C61C6">
        <w:tab/>
        <w:t>(a)</w:t>
      </w:r>
      <w:r w:rsidRPr="009C61C6">
        <w:tab/>
        <w:t>a guarantee of a liability of the company cannot be enforced, as against:</w:t>
      </w:r>
    </w:p>
    <w:p w:rsidR="00CC15B8" w:rsidRPr="009C61C6" w:rsidRDefault="00CC15B8" w:rsidP="00CC15B8">
      <w:pPr>
        <w:pStyle w:val="paragraphsub"/>
      </w:pPr>
      <w:r w:rsidRPr="009C61C6">
        <w:tab/>
        <w:t>(i)</w:t>
      </w:r>
      <w:r w:rsidRPr="009C61C6">
        <w:tab/>
        <w:t>a director of the company who is a natural person; or</w:t>
      </w:r>
    </w:p>
    <w:p w:rsidR="00CC15B8" w:rsidRPr="009C61C6" w:rsidRDefault="00CC15B8" w:rsidP="00CC15B8">
      <w:pPr>
        <w:pStyle w:val="paragraphsub"/>
      </w:pPr>
      <w:r w:rsidRPr="009C61C6">
        <w:tab/>
        <w:t>(ii)</w:t>
      </w:r>
      <w:r w:rsidRPr="009C61C6">
        <w:tab/>
        <w:t>a spouse or relative of such a director; and</w:t>
      </w:r>
    </w:p>
    <w:p w:rsidR="00CC15B8" w:rsidRPr="009C61C6" w:rsidRDefault="00CC15B8" w:rsidP="00CC15B8">
      <w:pPr>
        <w:pStyle w:val="paragraph"/>
        <w:keepNext/>
      </w:pPr>
      <w:r w:rsidRPr="009C61C6">
        <w:tab/>
        <w:t>(b)</w:t>
      </w:r>
      <w:r w:rsidRPr="009C61C6">
        <w:tab/>
        <w:t xml:space="preserve">without limiting </w:t>
      </w:r>
      <w:r w:rsidR="009C61C6">
        <w:t>paragraph (</w:t>
      </w:r>
      <w:r w:rsidRPr="009C61C6">
        <w:t>a), a proceeding in relation to such a guarantee cannot be begun against such a director, spouse or relative;</w:t>
      </w:r>
    </w:p>
    <w:p w:rsidR="00CC15B8" w:rsidRPr="009C61C6" w:rsidRDefault="00CC15B8" w:rsidP="00CC15B8">
      <w:pPr>
        <w:pStyle w:val="subsection2"/>
      </w:pPr>
      <w:r w:rsidRPr="009C61C6">
        <w:t>except with the leave of the Court and in accordance with such terms (if any) as the Court imposes.</w:t>
      </w:r>
    </w:p>
    <w:p w:rsidR="00CC15B8" w:rsidRPr="009C61C6" w:rsidRDefault="00CC15B8" w:rsidP="00CC15B8">
      <w:pPr>
        <w:pStyle w:val="subsection"/>
      </w:pPr>
      <w:r w:rsidRPr="009C61C6">
        <w:tab/>
        <w:t>(2)</w:t>
      </w:r>
      <w:r w:rsidRPr="009C61C6">
        <w:tab/>
        <w:t xml:space="preserve">While </w:t>
      </w:r>
      <w:r w:rsidR="009C61C6">
        <w:t>subsection (</w:t>
      </w:r>
      <w:r w:rsidRPr="009C61C6">
        <w:t>1) prevents a person (</w:t>
      </w:r>
      <w:r w:rsidRPr="009C61C6">
        <w:rPr>
          <w:b/>
          <w:i/>
        </w:rPr>
        <w:t>the creditor</w:t>
      </w:r>
      <w:r w:rsidRPr="009C61C6">
        <w:t>) from:</w:t>
      </w:r>
    </w:p>
    <w:p w:rsidR="00CC15B8" w:rsidRPr="009C61C6" w:rsidRDefault="00CC15B8" w:rsidP="00CC15B8">
      <w:pPr>
        <w:pStyle w:val="paragraph"/>
      </w:pPr>
      <w:r w:rsidRPr="009C61C6">
        <w:tab/>
        <w:t>(a)</w:t>
      </w:r>
      <w:r w:rsidRPr="009C61C6">
        <w:tab/>
        <w:t>enforcing as against another person (</w:t>
      </w:r>
      <w:r w:rsidRPr="009C61C6">
        <w:rPr>
          <w:b/>
          <w:i/>
        </w:rPr>
        <w:t>the guarantor</w:t>
      </w:r>
      <w:r w:rsidRPr="009C61C6">
        <w:t>) a guarantee of a liability of a company; or</w:t>
      </w:r>
    </w:p>
    <w:p w:rsidR="00CC15B8" w:rsidRPr="009C61C6" w:rsidRDefault="00CC15B8" w:rsidP="00CC15B8">
      <w:pPr>
        <w:pStyle w:val="paragraph"/>
        <w:keepNext/>
      </w:pPr>
      <w:r w:rsidRPr="009C61C6">
        <w:tab/>
        <w:t>(b)</w:t>
      </w:r>
      <w:r w:rsidRPr="009C61C6">
        <w:tab/>
        <w:t>beginning a proceeding against another person (</w:t>
      </w:r>
      <w:r w:rsidRPr="009C61C6">
        <w:rPr>
          <w:b/>
          <w:i/>
        </w:rPr>
        <w:t>the guarantor</w:t>
      </w:r>
      <w:r w:rsidRPr="009C61C6">
        <w:t>) in relation to such a guarantee;</w:t>
      </w:r>
    </w:p>
    <w:p w:rsidR="00CC15B8" w:rsidRPr="009C61C6" w:rsidRDefault="00CC15B8" w:rsidP="00CC15B8">
      <w:pPr>
        <w:pStyle w:val="subsection2"/>
      </w:pPr>
      <w:r w:rsidRPr="009C61C6">
        <w:t>section</w:t>
      </w:r>
      <w:r w:rsidR="009C61C6">
        <w:t> </w:t>
      </w:r>
      <w:r w:rsidRPr="009C61C6">
        <w:t>1323 applies in relation to the creditor and the guarantor as if:</w:t>
      </w:r>
    </w:p>
    <w:p w:rsidR="00CC15B8" w:rsidRPr="009C61C6" w:rsidRDefault="00CC15B8" w:rsidP="00CC15B8">
      <w:pPr>
        <w:pStyle w:val="paragraph"/>
      </w:pPr>
      <w:r w:rsidRPr="009C61C6">
        <w:tab/>
        <w:t>(c)</w:t>
      </w:r>
      <w:r w:rsidRPr="009C61C6">
        <w:tab/>
        <w:t>a civil proceeding against the guarantor had begun under this Act; and</w:t>
      </w:r>
    </w:p>
    <w:p w:rsidR="00CC15B8" w:rsidRPr="009C61C6" w:rsidRDefault="00CC15B8" w:rsidP="00CC15B8">
      <w:pPr>
        <w:pStyle w:val="paragraph"/>
      </w:pPr>
      <w:r w:rsidRPr="009C61C6">
        <w:tab/>
        <w:t>(d)</w:t>
      </w:r>
      <w:r w:rsidRPr="009C61C6">
        <w:tab/>
        <w:t>the creditor were the only person of a kind referred to in that section as an aggrieved person.</w:t>
      </w:r>
    </w:p>
    <w:p w:rsidR="00CC15B8" w:rsidRPr="009C61C6" w:rsidRDefault="00CC15B8" w:rsidP="00CC15B8">
      <w:pPr>
        <w:pStyle w:val="notetext"/>
      </w:pPr>
      <w:r w:rsidRPr="009C61C6">
        <w:t>Note:</w:t>
      </w:r>
      <w:r w:rsidRPr="009C61C6">
        <w:tab/>
        <w:t>Under section</w:t>
      </w:r>
      <w:r w:rsidR="009C61C6">
        <w:t> </w:t>
      </w:r>
      <w:r w:rsidRPr="009C61C6">
        <w:t>1323 the Court can make a range of orders to ensure that a person can meet the person’s liabilities.</w:t>
      </w:r>
    </w:p>
    <w:p w:rsidR="00CC15B8" w:rsidRPr="009C61C6" w:rsidRDefault="00CC15B8" w:rsidP="00CC15B8">
      <w:pPr>
        <w:pStyle w:val="subsection"/>
      </w:pPr>
      <w:r w:rsidRPr="009C61C6">
        <w:tab/>
        <w:t>(3)</w:t>
      </w:r>
      <w:r w:rsidRPr="009C61C6">
        <w:tab/>
        <w:t>The effect that section</w:t>
      </w:r>
      <w:r w:rsidR="009C61C6">
        <w:t> </w:t>
      </w:r>
      <w:r w:rsidRPr="009C61C6">
        <w:t xml:space="preserve">1323 has because of a particular application of </w:t>
      </w:r>
      <w:r w:rsidR="009C61C6">
        <w:t>subsection (</w:t>
      </w:r>
      <w:r w:rsidRPr="009C61C6">
        <w:t>2) is additional to, and does not prejudice, the effect the section otherwise has.</w:t>
      </w:r>
    </w:p>
    <w:p w:rsidR="00CC15B8" w:rsidRPr="009C61C6" w:rsidRDefault="00CC15B8" w:rsidP="00CC15B8">
      <w:pPr>
        <w:pStyle w:val="subsection"/>
      </w:pPr>
      <w:r w:rsidRPr="009C61C6">
        <w:tab/>
        <w:t>(4)</w:t>
      </w:r>
      <w:r w:rsidRPr="009C61C6">
        <w:tab/>
        <w:t>In this section:</w:t>
      </w:r>
    </w:p>
    <w:p w:rsidR="00CC15B8" w:rsidRPr="009C61C6" w:rsidRDefault="00CC15B8" w:rsidP="00CC15B8">
      <w:pPr>
        <w:pStyle w:val="Definition"/>
      </w:pPr>
      <w:r w:rsidRPr="009C61C6">
        <w:rPr>
          <w:b/>
          <w:i/>
        </w:rPr>
        <w:t>guarantee</w:t>
      </w:r>
      <w:r w:rsidRPr="009C61C6">
        <w:t>, in relation to a liability of a company, includes a relevant agreement (as defined in section</w:t>
      </w:r>
      <w:r w:rsidR="009C61C6">
        <w:t> </w:t>
      </w:r>
      <w:r w:rsidRPr="009C61C6">
        <w:t>9) because of which a person other than the company has incurred, or may incur, whether jointly with the company or otherwise, a liability in respect of the liability of the company.</w:t>
      </w:r>
    </w:p>
    <w:p w:rsidR="00CC15B8" w:rsidRPr="009C61C6" w:rsidRDefault="00CC15B8" w:rsidP="00CC15B8">
      <w:pPr>
        <w:pStyle w:val="Definition"/>
      </w:pPr>
      <w:r w:rsidRPr="009C61C6">
        <w:rPr>
          <w:b/>
          <w:i/>
        </w:rPr>
        <w:t>liability</w:t>
      </w:r>
      <w:r w:rsidRPr="009C61C6">
        <w:t xml:space="preserve"> means a debt, liability or other obligation.</w:t>
      </w:r>
    </w:p>
    <w:p w:rsidR="003D2EAF" w:rsidRPr="009C61C6" w:rsidRDefault="003D2EAF" w:rsidP="003D2EAF">
      <w:pPr>
        <w:pStyle w:val="ActHead5"/>
      </w:pPr>
      <w:bookmarkStart w:id="343" w:name="_Toc13832177"/>
      <w:r w:rsidRPr="009C61C6">
        <w:rPr>
          <w:rStyle w:val="CharSectno"/>
        </w:rPr>
        <w:t>440JA</w:t>
      </w:r>
      <w:r w:rsidRPr="009C61C6">
        <w:t xml:space="preserve">  Property subject to a banker’s lien—exemption from this Division</w:t>
      </w:r>
      <w:bookmarkEnd w:id="343"/>
    </w:p>
    <w:p w:rsidR="003D2EAF" w:rsidRPr="009C61C6" w:rsidRDefault="003D2EAF" w:rsidP="003D2EAF">
      <w:pPr>
        <w:pStyle w:val="subsection"/>
      </w:pPr>
      <w:r w:rsidRPr="009C61C6">
        <w:tab/>
      </w:r>
      <w:r w:rsidRPr="009C61C6">
        <w:tab/>
        <w:t>If:</w:t>
      </w:r>
    </w:p>
    <w:p w:rsidR="003D2EAF" w:rsidRPr="009C61C6" w:rsidRDefault="003D2EAF" w:rsidP="003D2EAF">
      <w:pPr>
        <w:pStyle w:val="paragraph"/>
      </w:pPr>
      <w:r w:rsidRPr="009C61C6">
        <w:tab/>
        <w:t>(a)</w:t>
      </w:r>
      <w:r w:rsidRPr="009C61C6">
        <w:tab/>
        <w:t>a company is under administration; and</w:t>
      </w:r>
    </w:p>
    <w:p w:rsidR="003D2EAF" w:rsidRPr="009C61C6" w:rsidRDefault="003D2EAF" w:rsidP="003D2EAF">
      <w:pPr>
        <w:pStyle w:val="paragraph"/>
      </w:pPr>
      <w:r w:rsidRPr="009C61C6">
        <w:tab/>
        <w:t>(b)</w:t>
      </w:r>
      <w:r w:rsidRPr="009C61C6">
        <w:tab/>
        <w:t>property of the company consists of:</w:t>
      </w:r>
    </w:p>
    <w:p w:rsidR="003D2EAF" w:rsidRPr="009C61C6" w:rsidRDefault="003D2EAF" w:rsidP="003D2EAF">
      <w:pPr>
        <w:pStyle w:val="paragraphsub"/>
      </w:pPr>
      <w:r w:rsidRPr="009C61C6">
        <w:tab/>
        <w:t>(i)</w:t>
      </w:r>
      <w:r w:rsidRPr="009C61C6">
        <w:tab/>
        <w:t>cash in the form of notes or coins; or</w:t>
      </w:r>
    </w:p>
    <w:p w:rsidR="003D2EAF" w:rsidRPr="009C61C6" w:rsidRDefault="003D2EAF" w:rsidP="003D2EAF">
      <w:pPr>
        <w:pStyle w:val="paragraphsub"/>
      </w:pPr>
      <w:r w:rsidRPr="009C61C6">
        <w:tab/>
        <w:t>(ii)</w:t>
      </w:r>
      <w:r w:rsidRPr="009C61C6">
        <w:tab/>
        <w:t>a negotiable instrument; or</w:t>
      </w:r>
    </w:p>
    <w:p w:rsidR="003D2EAF" w:rsidRPr="009C61C6" w:rsidRDefault="003D2EAF" w:rsidP="003D2EAF">
      <w:pPr>
        <w:pStyle w:val="paragraphsub"/>
      </w:pPr>
      <w:r w:rsidRPr="009C61C6">
        <w:tab/>
        <w:t>(iii)</w:t>
      </w:r>
      <w:r w:rsidRPr="009C61C6">
        <w:tab/>
        <w:t>a security (as defined by subsection</w:t>
      </w:r>
      <w:r w:rsidR="009C61C6">
        <w:t> </w:t>
      </w:r>
      <w:r w:rsidRPr="009C61C6">
        <w:t>92(1)); or</w:t>
      </w:r>
    </w:p>
    <w:p w:rsidR="003D2EAF" w:rsidRPr="009C61C6" w:rsidRDefault="003D2EAF" w:rsidP="003D2EAF">
      <w:pPr>
        <w:pStyle w:val="paragraphsub"/>
      </w:pPr>
      <w:r w:rsidRPr="009C61C6">
        <w:tab/>
        <w:t>(iv)</w:t>
      </w:r>
      <w:r w:rsidRPr="009C61C6">
        <w:tab/>
        <w:t>a derivative (as defined in Chapter</w:t>
      </w:r>
      <w:r w:rsidR="009C61C6">
        <w:t> </w:t>
      </w:r>
      <w:r w:rsidRPr="009C61C6">
        <w:t>7); and</w:t>
      </w:r>
    </w:p>
    <w:p w:rsidR="003D2EAF" w:rsidRPr="009C61C6" w:rsidRDefault="003D2EAF" w:rsidP="003D2EAF">
      <w:pPr>
        <w:pStyle w:val="paragraph"/>
      </w:pPr>
      <w:r w:rsidRPr="009C61C6">
        <w:tab/>
        <w:t>(c)</w:t>
      </w:r>
      <w:r w:rsidRPr="009C61C6">
        <w:tab/>
        <w:t xml:space="preserve">the property is subject to a </w:t>
      </w:r>
      <w:r w:rsidR="00C209FE" w:rsidRPr="009C61C6">
        <w:t>possessory security interest</w:t>
      </w:r>
      <w:r w:rsidRPr="009C61C6">
        <w:t>; and</w:t>
      </w:r>
    </w:p>
    <w:p w:rsidR="003D2EAF" w:rsidRPr="009C61C6" w:rsidRDefault="003D2EAF" w:rsidP="003D2EAF">
      <w:pPr>
        <w:pStyle w:val="paragraph"/>
      </w:pPr>
      <w:r w:rsidRPr="009C61C6">
        <w:tab/>
        <w:t>(d)</w:t>
      </w:r>
      <w:r w:rsidRPr="009C61C6">
        <w:tab/>
        <w:t xml:space="preserve">the </w:t>
      </w:r>
      <w:r w:rsidR="00C209FE" w:rsidRPr="009C61C6">
        <w:t>secured party</w:t>
      </w:r>
      <w:r w:rsidRPr="009C61C6">
        <w:t xml:space="preserve"> is:</w:t>
      </w:r>
    </w:p>
    <w:p w:rsidR="003D2EAF" w:rsidRPr="009C61C6" w:rsidRDefault="003D2EAF" w:rsidP="003D2EAF">
      <w:pPr>
        <w:pStyle w:val="paragraphsub"/>
      </w:pPr>
      <w:r w:rsidRPr="009C61C6">
        <w:tab/>
        <w:t>(i)</w:t>
      </w:r>
      <w:r w:rsidRPr="009C61C6">
        <w:tab/>
        <w:t xml:space="preserve">an ADI (within the meaning of the </w:t>
      </w:r>
      <w:r w:rsidRPr="009C61C6">
        <w:rPr>
          <w:i/>
        </w:rPr>
        <w:t>Banking Act 1959</w:t>
      </w:r>
      <w:r w:rsidRPr="009C61C6">
        <w:t>); or</w:t>
      </w:r>
    </w:p>
    <w:p w:rsidR="003D2EAF" w:rsidRPr="009C61C6" w:rsidRDefault="003D2EAF" w:rsidP="003D2EAF">
      <w:pPr>
        <w:pStyle w:val="paragraphsub"/>
      </w:pPr>
      <w:r w:rsidRPr="009C61C6">
        <w:tab/>
        <w:t>(ii)</w:t>
      </w:r>
      <w:r w:rsidRPr="009C61C6">
        <w:tab/>
        <w:t>the operator of a clearing and settlement facility (within the meaning of section</w:t>
      </w:r>
      <w:r w:rsidR="009C61C6">
        <w:t> </w:t>
      </w:r>
      <w:r w:rsidRPr="009C61C6">
        <w:t>768A);</w:t>
      </w:r>
    </w:p>
    <w:p w:rsidR="003D2EAF" w:rsidRPr="009C61C6" w:rsidRDefault="003D2EAF" w:rsidP="003D2EAF">
      <w:pPr>
        <w:pStyle w:val="subsection2"/>
      </w:pPr>
      <w:r w:rsidRPr="009C61C6">
        <w:t>this Division does not apply to the property.</w:t>
      </w:r>
    </w:p>
    <w:p w:rsidR="0013349A" w:rsidRPr="009C61C6" w:rsidRDefault="0013349A" w:rsidP="00AA0187">
      <w:pPr>
        <w:pStyle w:val="ActHead3"/>
        <w:pageBreakBefore/>
      </w:pPr>
      <w:bookmarkStart w:id="344" w:name="_Toc13832178"/>
      <w:r w:rsidRPr="009C61C6">
        <w:rPr>
          <w:rStyle w:val="CharDivNo"/>
        </w:rPr>
        <w:t>Division</w:t>
      </w:r>
      <w:r w:rsidR="009C61C6" w:rsidRPr="009C61C6">
        <w:rPr>
          <w:rStyle w:val="CharDivNo"/>
        </w:rPr>
        <w:t> </w:t>
      </w:r>
      <w:r w:rsidRPr="009C61C6">
        <w:rPr>
          <w:rStyle w:val="CharDivNo"/>
        </w:rPr>
        <w:t>7</w:t>
      </w:r>
      <w:r w:rsidRPr="009C61C6">
        <w:t>—</w:t>
      </w:r>
      <w:r w:rsidRPr="009C61C6">
        <w:rPr>
          <w:rStyle w:val="CharDivText"/>
        </w:rPr>
        <w:t>Rights of secured party, owner or lessor</w:t>
      </w:r>
      <w:bookmarkEnd w:id="344"/>
    </w:p>
    <w:p w:rsidR="0013349A" w:rsidRPr="009C61C6" w:rsidRDefault="0013349A" w:rsidP="0013349A">
      <w:pPr>
        <w:pStyle w:val="ActHead4"/>
      </w:pPr>
      <w:bookmarkStart w:id="345" w:name="_Toc13832179"/>
      <w:r w:rsidRPr="009C61C6">
        <w:rPr>
          <w:rStyle w:val="CharSubdNo"/>
        </w:rPr>
        <w:t>Subdivision A</w:t>
      </w:r>
      <w:r w:rsidRPr="009C61C6">
        <w:t>—</w:t>
      </w:r>
      <w:r w:rsidRPr="009C61C6">
        <w:rPr>
          <w:rStyle w:val="CharSubdText"/>
        </w:rPr>
        <w:t>General</w:t>
      </w:r>
      <w:bookmarkEnd w:id="345"/>
    </w:p>
    <w:p w:rsidR="0013349A" w:rsidRPr="009C61C6" w:rsidRDefault="0013349A" w:rsidP="0013349A">
      <w:pPr>
        <w:pStyle w:val="ActHead5"/>
      </w:pPr>
      <w:bookmarkStart w:id="346" w:name="_Toc13832180"/>
      <w:r w:rsidRPr="009C61C6">
        <w:rPr>
          <w:rStyle w:val="CharSectno"/>
        </w:rPr>
        <w:t>441</w:t>
      </w:r>
      <w:r w:rsidRPr="009C61C6">
        <w:t xml:space="preserve">  Application of Division</w:t>
      </w:r>
      <w:bookmarkEnd w:id="346"/>
    </w:p>
    <w:p w:rsidR="0013349A" w:rsidRPr="009C61C6" w:rsidRDefault="0013349A" w:rsidP="0013349A">
      <w:pPr>
        <w:pStyle w:val="subsection"/>
      </w:pPr>
      <w:r w:rsidRPr="009C61C6">
        <w:tab/>
      </w:r>
      <w:r w:rsidRPr="009C61C6">
        <w:tab/>
        <w:t>Except as expressly provided, nothing in this Division limits the generality of anything else in it.</w:t>
      </w:r>
    </w:p>
    <w:p w:rsidR="00FC78EE" w:rsidRPr="009C61C6" w:rsidRDefault="00FC78EE" w:rsidP="00FC78EE">
      <w:pPr>
        <w:pStyle w:val="ActHead4"/>
      </w:pPr>
      <w:bookmarkStart w:id="347" w:name="_Toc13832181"/>
      <w:r w:rsidRPr="009C61C6">
        <w:rPr>
          <w:rStyle w:val="CharSubdNo"/>
        </w:rPr>
        <w:t>Subdivision B</w:t>
      </w:r>
      <w:r w:rsidRPr="009C61C6">
        <w:t>—</w:t>
      </w:r>
      <w:r w:rsidRPr="009C61C6">
        <w:rPr>
          <w:rStyle w:val="CharSubdText"/>
        </w:rPr>
        <w:t>Property subject to security interests</w:t>
      </w:r>
      <w:bookmarkEnd w:id="347"/>
    </w:p>
    <w:p w:rsidR="00FC78EE" w:rsidRPr="009C61C6" w:rsidRDefault="00FC78EE" w:rsidP="00FC78EE">
      <w:pPr>
        <w:pStyle w:val="ActHead5"/>
      </w:pPr>
      <w:bookmarkStart w:id="348" w:name="_Toc13832182"/>
      <w:r w:rsidRPr="009C61C6">
        <w:rPr>
          <w:rStyle w:val="CharSectno"/>
        </w:rPr>
        <w:t>441AA</w:t>
      </w:r>
      <w:r w:rsidRPr="009C61C6">
        <w:t xml:space="preserve">  Application of Subdivision—PPSA security interests</w:t>
      </w:r>
      <w:bookmarkEnd w:id="348"/>
    </w:p>
    <w:p w:rsidR="00FC78EE" w:rsidRPr="009C61C6" w:rsidRDefault="00FC78EE" w:rsidP="00FC78EE">
      <w:pPr>
        <w:pStyle w:val="subsection"/>
      </w:pPr>
      <w:r w:rsidRPr="009C61C6">
        <w:tab/>
      </w:r>
      <w:r w:rsidRPr="009C61C6">
        <w:tab/>
        <w:t xml:space="preserve">This Subdivision only applies in relation to the enforcement of a PPSA security interest if the security interest is perfected, within the meaning of the </w:t>
      </w:r>
      <w:r w:rsidRPr="009C61C6">
        <w:rPr>
          <w:i/>
        </w:rPr>
        <w:t>Personal Property Securities Act 2009</w:t>
      </w:r>
      <w:r w:rsidRPr="009C61C6">
        <w:t>, at the time the enforcement starts.</w:t>
      </w:r>
    </w:p>
    <w:p w:rsidR="00FC78EE" w:rsidRPr="009C61C6" w:rsidRDefault="00FC78EE" w:rsidP="00FC78EE">
      <w:pPr>
        <w:pStyle w:val="ActHead5"/>
      </w:pPr>
      <w:bookmarkStart w:id="349" w:name="_Toc13832183"/>
      <w:r w:rsidRPr="009C61C6">
        <w:rPr>
          <w:rStyle w:val="CharSectno"/>
        </w:rPr>
        <w:t>441A</w:t>
      </w:r>
      <w:r w:rsidRPr="009C61C6">
        <w:t xml:space="preserve">  Secured party acts before or during decision period</w:t>
      </w:r>
      <w:bookmarkEnd w:id="349"/>
    </w:p>
    <w:p w:rsidR="00FC78EE" w:rsidRPr="009C61C6" w:rsidRDefault="00FC78EE" w:rsidP="00FC78EE">
      <w:pPr>
        <w:pStyle w:val="SubsectionHead"/>
      </w:pPr>
      <w:r w:rsidRPr="009C61C6">
        <w:t>Scope</w:t>
      </w:r>
    </w:p>
    <w:p w:rsidR="00FC78EE" w:rsidRPr="009C61C6" w:rsidRDefault="00FC78EE" w:rsidP="00FC78EE">
      <w:pPr>
        <w:pStyle w:val="subsection"/>
      </w:pPr>
      <w:r w:rsidRPr="009C61C6">
        <w:tab/>
        <w:t>(1)</w:t>
      </w:r>
      <w:r w:rsidRPr="009C61C6">
        <w:tab/>
        <w:t>This section applies if:</w:t>
      </w:r>
    </w:p>
    <w:p w:rsidR="00FC78EE" w:rsidRPr="009C61C6" w:rsidRDefault="00FC78EE" w:rsidP="00FC78EE">
      <w:pPr>
        <w:pStyle w:val="paragraph"/>
      </w:pPr>
      <w:r w:rsidRPr="009C61C6">
        <w:tab/>
        <w:t>(a)</w:t>
      </w:r>
      <w:r w:rsidRPr="009C61C6">
        <w:tab/>
        <w:t>the whole, or substantially the whole, of the property of a company under administration is subject to a security interest; and</w:t>
      </w:r>
    </w:p>
    <w:p w:rsidR="00FC78EE" w:rsidRPr="009C61C6" w:rsidRDefault="00FC78EE" w:rsidP="00FC78EE">
      <w:pPr>
        <w:pStyle w:val="paragraph"/>
      </w:pPr>
      <w:r w:rsidRPr="009C61C6">
        <w:tab/>
        <w:t>(b)</w:t>
      </w:r>
      <w:r w:rsidRPr="009C61C6">
        <w:tab/>
        <w:t>before or during the decision period, the secured party enforced the security interest in relation to all property (including any PPSA retention of title property) of the company subject to the security interest, whether or not the security interest was enforced in the same way in relation to all that property.</w:t>
      </w:r>
    </w:p>
    <w:p w:rsidR="00FC78EE" w:rsidRPr="009C61C6" w:rsidRDefault="00FC78EE" w:rsidP="00FC78EE">
      <w:pPr>
        <w:pStyle w:val="subsection"/>
      </w:pPr>
      <w:r w:rsidRPr="009C61C6">
        <w:tab/>
        <w:t>(2)</w:t>
      </w:r>
      <w:r w:rsidRPr="009C61C6">
        <w:tab/>
        <w:t>This section also applies if:</w:t>
      </w:r>
    </w:p>
    <w:p w:rsidR="00FC78EE" w:rsidRPr="009C61C6" w:rsidRDefault="00FC78EE" w:rsidP="00FC78EE">
      <w:pPr>
        <w:pStyle w:val="paragraph"/>
      </w:pPr>
      <w:r w:rsidRPr="009C61C6">
        <w:tab/>
        <w:t>(a)</w:t>
      </w:r>
      <w:r w:rsidRPr="009C61C6">
        <w:tab/>
        <w:t>a company is under administration; and</w:t>
      </w:r>
    </w:p>
    <w:p w:rsidR="00FC78EE" w:rsidRPr="009C61C6" w:rsidRDefault="00FC78EE" w:rsidP="00FC78EE">
      <w:pPr>
        <w:pStyle w:val="paragraph"/>
      </w:pPr>
      <w:r w:rsidRPr="009C61C6">
        <w:tab/>
        <w:t>(b)</w:t>
      </w:r>
      <w:r w:rsidRPr="009C61C6">
        <w:tab/>
        <w:t>the same person is the secured party in relation to each of 2 or more security interests in property (including PPSA retention of title property) of the company; and</w:t>
      </w:r>
    </w:p>
    <w:p w:rsidR="00FC78EE" w:rsidRPr="009C61C6" w:rsidRDefault="00FC78EE" w:rsidP="00A525A8">
      <w:pPr>
        <w:pStyle w:val="paragraph"/>
        <w:keepNext/>
        <w:keepLines/>
      </w:pPr>
      <w:r w:rsidRPr="009C61C6">
        <w:tab/>
        <w:t>(c)</w:t>
      </w:r>
      <w:r w:rsidRPr="009C61C6">
        <w:tab/>
        <w:t xml:space="preserve">the property of the company (the </w:t>
      </w:r>
      <w:r w:rsidRPr="009C61C6">
        <w:rPr>
          <w:b/>
          <w:i/>
        </w:rPr>
        <w:t>secured property</w:t>
      </w:r>
      <w:r w:rsidRPr="009C61C6">
        <w:t>) subject to the respective security interests together constitutes the whole, or substantially the whole, of the company’s property; and</w:t>
      </w:r>
    </w:p>
    <w:p w:rsidR="00FC78EE" w:rsidRPr="009C61C6" w:rsidRDefault="00FC78EE" w:rsidP="00FC78EE">
      <w:pPr>
        <w:pStyle w:val="paragraph"/>
      </w:pPr>
      <w:r w:rsidRPr="009C61C6">
        <w:tab/>
        <w:t>(d)</w:t>
      </w:r>
      <w:r w:rsidRPr="009C61C6">
        <w:tab/>
        <w:t>before or during the decision period, the secured party enforced the security interests in relation to all the secured property:</w:t>
      </w:r>
    </w:p>
    <w:p w:rsidR="00FC78EE" w:rsidRPr="009C61C6" w:rsidRDefault="00FC78EE" w:rsidP="00FC78EE">
      <w:pPr>
        <w:pStyle w:val="paragraphsub"/>
      </w:pPr>
      <w:r w:rsidRPr="009C61C6">
        <w:tab/>
        <w:t>(i)</w:t>
      </w:r>
      <w:r w:rsidRPr="009C61C6">
        <w:tab/>
        <w:t>whether or not the security interests were enforced in the same way in relation to all the secured property; and</w:t>
      </w:r>
    </w:p>
    <w:p w:rsidR="00FC78EE" w:rsidRPr="009C61C6" w:rsidRDefault="00FC78EE" w:rsidP="00FC78EE">
      <w:pPr>
        <w:pStyle w:val="paragraphsub"/>
      </w:pPr>
      <w:r w:rsidRPr="009C61C6">
        <w:tab/>
        <w:t>(ii)</w:t>
      </w:r>
      <w:r w:rsidRPr="009C61C6">
        <w:tab/>
        <w:t>whether or not any of the security interests was enforced in the same way in relation to all the property of the company subject to that security interest; and</w:t>
      </w:r>
    </w:p>
    <w:p w:rsidR="00FC78EE" w:rsidRPr="009C61C6" w:rsidRDefault="00FC78EE" w:rsidP="00FC78EE">
      <w:pPr>
        <w:pStyle w:val="paragraphsub"/>
      </w:pPr>
      <w:r w:rsidRPr="009C61C6">
        <w:tab/>
        <w:t>(iii)</w:t>
      </w:r>
      <w:r w:rsidRPr="009C61C6">
        <w:tab/>
        <w:t>in so far as the security interests were enforced in relation to property of the company by a receiver or controller appointed for the purposes of Part</w:t>
      </w:r>
      <w:r w:rsidR="009C61C6">
        <w:t> </w:t>
      </w:r>
      <w:r w:rsidRPr="009C61C6">
        <w:t>5.2 (whether under an instrument relating to the security interest or a court order)—whether or not the same person was appointed in respect of all of the last</w:t>
      </w:r>
      <w:r w:rsidR="009C61C6">
        <w:noBreakHyphen/>
      </w:r>
      <w:r w:rsidRPr="009C61C6">
        <w:t>mentioned property.</w:t>
      </w:r>
    </w:p>
    <w:p w:rsidR="00FC78EE" w:rsidRPr="009C61C6" w:rsidRDefault="00FC78EE" w:rsidP="00FC78EE">
      <w:pPr>
        <w:pStyle w:val="SubsectionHead"/>
      </w:pPr>
      <w:r w:rsidRPr="009C61C6">
        <w:t>Power of enforcement by secured party, receiver or controller</w:t>
      </w:r>
    </w:p>
    <w:p w:rsidR="00FC78EE" w:rsidRPr="009C61C6" w:rsidRDefault="00FC78EE" w:rsidP="00FC78EE">
      <w:pPr>
        <w:pStyle w:val="subsection"/>
      </w:pPr>
      <w:r w:rsidRPr="009C61C6">
        <w:tab/>
        <w:t>(3)</w:t>
      </w:r>
      <w:r w:rsidRPr="009C61C6">
        <w:tab/>
        <w:t>Nothing in section</w:t>
      </w:r>
      <w:r w:rsidR="009C61C6">
        <w:t> </w:t>
      </w:r>
      <w:r w:rsidR="00796189" w:rsidRPr="009C61C6">
        <w:t>198G</w:t>
      </w:r>
      <w:r w:rsidRPr="009C61C6">
        <w:t>, 440B, 440F</w:t>
      </w:r>
      <w:r w:rsidR="006A1DBB" w:rsidRPr="009C61C6">
        <w:t>, 440G or 451E</w:t>
      </w:r>
      <w:r w:rsidRPr="009C61C6">
        <w:t>, or in an order under subsection</w:t>
      </w:r>
      <w:r w:rsidR="009C61C6">
        <w:t> </w:t>
      </w:r>
      <w:r w:rsidRPr="009C61C6">
        <w:t>444F(2)</w:t>
      </w:r>
      <w:r w:rsidR="006A1DBB" w:rsidRPr="009C61C6">
        <w:t xml:space="preserve"> or 451G(1)</w:t>
      </w:r>
      <w:r w:rsidRPr="009C61C6">
        <w:t>, prevents any of the following from enforcing the security interest, or any of the security interests:</w:t>
      </w:r>
    </w:p>
    <w:p w:rsidR="00FC78EE" w:rsidRPr="009C61C6" w:rsidRDefault="00FC78EE" w:rsidP="00FC78EE">
      <w:pPr>
        <w:pStyle w:val="paragraph"/>
      </w:pPr>
      <w:r w:rsidRPr="009C61C6">
        <w:tab/>
        <w:t>(a)</w:t>
      </w:r>
      <w:r w:rsidRPr="009C61C6">
        <w:tab/>
        <w:t>the secured party;</w:t>
      </w:r>
    </w:p>
    <w:p w:rsidR="00FC78EE" w:rsidRPr="009C61C6" w:rsidRDefault="00FC78EE" w:rsidP="00FC78EE">
      <w:pPr>
        <w:pStyle w:val="paragraph"/>
      </w:pPr>
      <w:r w:rsidRPr="009C61C6">
        <w:tab/>
        <w:t>(b)</w:t>
      </w:r>
      <w:r w:rsidRPr="009C61C6">
        <w:tab/>
        <w:t>a receiver or controller appointed for the purposes of Part</w:t>
      </w:r>
      <w:r w:rsidR="009C61C6">
        <w:t> </w:t>
      </w:r>
      <w:r w:rsidRPr="009C61C6">
        <w:t>5.2 (whether under an instrument relating to the security interest or a court order, and even if appointed after the decision period).</w:t>
      </w:r>
    </w:p>
    <w:p w:rsidR="00FC78EE" w:rsidRPr="009C61C6" w:rsidRDefault="00FC78EE" w:rsidP="00FC78EE">
      <w:pPr>
        <w:pStyle w:val="subsection"/>
      </w:pPr>
      <w:r w:rsidRPr="009C61C6">
        <w:tab/>
        <w:t>(4)</w:t>
      </w:r>
      <w:r w:rsidRPr="009C61C6">
        <w:tab/>
        <w:t>Section</w:t>
      </w:r>
      <w:r w:rsidR="009C61C6">
        <w:t> </w:t>
      </w:r>
      <w:r w:rsidRPr="009C61C6">
        <w:t>437D does not apply in relation to a transaction or dealing that affects property of the company and is entered into by:</w:t>
      </w:r>
    </w:p>
    <w:p w:rsidR="00FC78EE" w:rsidRPr="009C61C6" w:rsidRDefault="00FC78EE" w:rsidP="00FC78EE">
      <w:pPr>
        <w:pStyle w:val="paragraph"/>
      </w:pPr>
      <w:r w:rsidRPr="009C61C6">
        <w:tab/>
        <w:t>(a)</w:t>
      </w:r>
      <w:r w:rsidRPr="009C61C6">
        <w:tab/>
        <w:t>the secured party in the performance or exercise of a function or power as secured party; or</w:t>
      </w:r>
    </w:p>
    <w:p w:rsidR="00FC78EE" w:rsidRPr="009C61C6" w:rsidRDefault="00FC78EE" w:rsidP="00FC78EE">
      <w:pPr>
        <w:pStyle w:val="paragraph"/>
      </w:pPr>
      <w:r w:rsidRPr="009C61C6">
        <w:tab/>
        <w:t>(b)</w:t>
      </w:r>
      <w:r w:rsidRPr="009C61C6">
        <w:tab/>
        <w:t xml:space="preserve">a receiver or controller mentioned in </w:t>
      </w:r>
      <w:r w:rsidR="009C61C6">
        <w:t>paragraph (</w:t>
      </w:r>
      <w:r w:rsidRPr="009C61C6">
        <w:t>3)(b) of this section, in the performance or exercise of a function or power as such a receiver or controller.</w:t>
      </w:r>
    </w:p>
    <w:p w:rsidR="00CC15B8" w:rsidRPr="009C61C6" w:rsidRDefault="00CC15B8" w:rsidP="00CC15B8">
      <w:pPr>
        <w:pStyle w:val="ActHead5"/>
      </w:pPr>
      <w:bookmarkStart w:id="350" w:name="_Toc13832184"/>
      <w:r w:rsidRPr="009C61C6">
        <w:rPr>
          <w:rStyle w:val="CharSectno"/>
        </w:rPr>
        <w:t>441B</w:t>
      </w:r>
      <w:r w:rsidRPr="009C61C6">
        <w:t xml:space="preserve">  Where enforcement of </w:t>
      </w:r>
      <w:r w:rsidR="00957E94" w:rsidRPr="009C61C6">
        <w:t>security interest</w:t>
      </w:r>
      <w:r w:rsidRPr="009C61C6">
        <w:t xml:space="preserve"> begins before administration</w:t>
      </w:r>
      <w:bookmarkEnd w:id="350"/>
    </w:p>
    <w:p w:rsidR="00CC15B8" w:rsidRPr="009C61C6" w:rsidRDefault="00CC15B8" w:rsidP="00CC15B8">
      <w:pPr>
        <w:pStyle w:val="subsection"/>
      </w:pPr>
      <w:r w:rsidRPr="009C61C6">
        <w:tab/>
        <w:t>(1)</w:t>
      </w:r>
      <w:r w:rsidRPr="009C61C6">
        <w:tab/>
        <w:t xml:space="preserve">This section applies if, before the beginning of the administration of a company, a </w:t>
      </w:r>
      <w:r w:rsidR="00957E94" w:rsidRPr="009C61C6">
        <w:t>secured party</w:t>
      </w:r>
      <w:r w:rsidRPr="009C61C6">
        <w:t>, receiver or other person:</w:t>
      </w:r>
    </w:p>
    <w:p w:rsidR="00CC15B8" w:rsidRPr="009C61C6" w:rsidRDefault="00CC15B8" w:rsidP="00CC15B8">
      <w:pPr>
        <w:pStyle w:val="paragraph"/>
      </w:pPr>
      <w:r w:rsidRPr="009C61C6">
        <w:tab/>
        <w:t>(a)</w:t>
      </w:r>
      <w:r w:rsidRPr="009C61C6">
        <w:tab/>
        <w:t>entered into possession, or assumed control, of property of the company; or</w:t>
      </w:r>
    </w:p>
    <w:p w:rsidR="00CC15B8" w:rsidRPr="009C61C6" w:rsidRDefault="00CC15B8" w:rsidP="00CC15B8">
      <w:pPr>
        <w:pStyle w:val="paragraph"/>
      </w:pPr>
      <w:r w:rsidRPr="009C61C6">
        <w:tab/>
        <w:t>(b)</w:t>
      </w:r>
      <w:r w:rsidRPr="009C61C6">
        <w:tab/>
        <w:t>entered into an agreement to sell such property; or</w:t>
      </w:r>
    </w:p>
    <w:p w:rsidR="00CC15B8" w:rsidRPr="009C61C6" w:rsidRDefault="00CC15B8" w:rsidP="00CC15B8">
      <w:pPr>
        <w:pStyle w:val="paragraph"/>
      </w:pPr>
      <w:r w:rsidRPr="009C61C6">
        <w:tab/>
        <w:t>(c)</w:t>
      </w:r>
      <w:r w:rsidRPr="009C61C6">
        <w:tab/>
        <w:t>made arrangements for such property to be offered for sale by public auction; or</w:t>
      </w:r>
    </w:p>
    <w:p w:rsidR="00CC15B8" w:rsidRPr="009C61C6" w:rsidRDefault="00CC15B8" w:rsidP="00CC15B8">
      <w:pPr>
        <w:pStyle w:val="paragraph"/>
      </w:pPr>
      <w:r w:rsidRPr="009C61C6">
        <w:tab/>
        <w:t>(d)</w:t>
      </w:r>
      <w:r w:rsidRPr="009C61C6">
        <w:tab/>
        <w:t>publicly invited tenders for the purchase of such property; or</w:t>
      </w:r>
    </w:p>
    <w:p w:rsidR="00CC15B8" w:rsidRPr="009C61C6" w:rsidRDefault="00CC15B8" w:rsidP="00CC15B8">
      <w:pPr>
        <w:pStyle w:val="paragraph"/>
        <w:keepNext/>
      </w:pPr>
      <w:r w:rsidRPr="009C61C6">
        <w:tab/>
        <w:t>(e)</w:t>
      </w:r>
      <w:r w:rsidRPr="009C61C6">
        <w:tab/>
        <w:t>exercised any other power in relation to such property;</w:t>
      </w:r>
    </w:p>
    <w:p w:rsidR="00CC15B8" w:rsidRPr="009C61C6" w:rsidRDefault="00CC15B8" w:rsidP="00CC15B8">
      <w:pPr>
        <w:pStyle w:val="subsection2"/>
      </w:pPr>
      <w:r w:rsidRPr="009C61C6">
        <w:t xml:space="preserve">for the purpose of enforcing a </w:t>
      </w:r>
      <w:r w:rsidR="00957E94" w:rsidRPr="009C61C6">
        <w:t>security interest in</w:t>
      </w:r>
      <w:r w:rsidRPr="009C61C6">
        <w:t xml:space="preserve"> that property.</w:t>
      </w:r>
    </w:p>
    <w:p w:rsidR="00CC15B8" w:rsidRPr="009C61C6" w:rsidRDefault="00CC15B8" w:rsidP="00CC15B8">
      <w:pPr>
        <w:pStyle w:val="subsection"/>
      </w:pPr>
      <w:r w:rsidRPr="009C61C6">
        <w:tab/>
        <w:t>(2)</w:t>
      </w:r>
      <w:r w:rsidRPr="009C61C6">
        <w:tab/>
        <w:t>Nothing in section</w:t>
      </w:r>
      <w:r w:rsidR="009C61C6">
        <w:t> </w:t>
      </w:r>
      <w:r w:rsidR="00796189" w:rsidRPr="009C61C6">
        <w:t>198G</w:t>
      </w:r>
      <w:r w:rsidR="003D2EAF" w:rsidRPr="009C61C6">
        <w:t>, 440B, 440F</w:t>
      </w:r>
      <w:r w:rsidR="006A1DBB" w:rsidRPr="009C61C6">
        <w:t>, 440G or 451E, or in an order under subsection</w:t>
      </w:r>
      <w:r w:rsidR="009C61C6">
        <w:t> </w:t>
      </w:r>
      <w:r w:rsidR="006A1DBB" w:rsidRPr="009C61C6">
        <w:t>451G(1),</w:t>
      </w:r>
      <w:r w:rsidRPr="009C61C6">
        <w:t xml:space="preserve"> prevents the </w:t>
      </w:r>
      <w:r w:rsidR="00957E94" w:rsidRPr="009C61C6">
        <w:t>secured party</w:t>
      </w:r>
      <w:r w:rsidRPr="009C61C6">
        <w:t xml:space="preserve">, receiver or other person from enforcing the </w:t>
      </w:r>
      <w:r w:rsidR="00957E94" w:rsidRPr="009C61C6">
        <w:t>security interest</w:t>
      </w:r>
      <w:r w:rsidRPr="009C61C6">
        <w:t xml:space="preserve"> in relation to that property.</w:t>
      </w:r>
    </w:p>
    <w:p w:rsidR="00CC15B8" w:rsidRPr="009C61C6" w:rsidRDefault="00CC15B8" w:rsidP="00CC15B8">
      <w:pPr>
        <w:pStyle w:val="subsection"/>
      </w:pPr>
      <w:r w:rsidRPr="009C61C6">
        <w:tab/>
        <w:t>(3)</w:t>
      </w:r>
      <w:r w:rsidRPr="009C61C6">
        <w:tab/>
        <w:t>Section</w:t>
      </w:r>
      <w:r w:rsidR="009C61C6">
        <w:t> </w:t>
      </w:r>
      <w:r w:rsidRPr="009C61C6">
        <w:t>437D does not apply in relation to a transaction or dealing that affects that property and is entered into:</w:t>
      </w:r>
    </w:p>
    <w:p w:rsidR="00CC15B8" w:rsidRPr="009C61C6" w:rsidRDefault="00CC15B8" w:rsidP="00CC15B8">
      <w:pPr>
        <w:pStyle w:val="paragraph"/>
      </w:pPr>
      <w:r w:rsidRPr="009C61C6">
        <w:tab/>
        <w:t>(a)</w:t>
      </w:r>
      <w:r w:rsidRPr="009C61C6">
        <w:tab/>
        <w:t xml:space="preserve">in the exercise of a power of the </w:t>
      </w:r>
      <w:r w:rsidR="00DA37D9" w:rsidRPr="009C61C6">
        <w:t>secured party</w:t>
      </w:r>
      <w:r w:rsidRPr="009C61C6">
        <w:t xml:space="preserve"> as </w:t>
      </w:r>
      <w:r w:rsidR="00DA37D9" w:rsidRPr="009C61C6">
        <w:t>secured party</w:t>
      </w:r>
      <w:r w:rsidRPr="009C61C6">
        <w:t>; or</w:t>
      </w:r>
    </w:p>
    <w:p w:rsidR="00CC15B8" w:rsidRPr="009C61C6" w:rsidRDefault="00CC15B8" w:rsidP="00CC15B8">
      <w:pPr>
        <w:pStyle w:val="paragraph"/>
        <w:keepNext/>
      </w:pPr>
      <w:r w:rsidRPr="009C61C6">
        <w:tab/>
        <w:t>(b)</w:t>
      </w:r>
      <w:r w:rsidRPr="009C61C6">
        <w:tab/>
        <w:t>in the performance or exercise of a function or power of the receiver or other person;</w:t>
      </w:r>
    </w:p>
    <w:p w:rsidR="00CC15B8" w:rsidRPr="009C61C6" w:rsidRDefault="00CC15B8" w:rsidP="00CC15B8">
      <w:pPr>
        <w:pStyle w:val="subsection2"/>
      </w:pPr>
      <w:r w:rsidRPr="009C61C6">
        <w:t>as the case may be.</w:t>
      </w:r>
    </w:p>
    <w:p w:rsidR="00FC78EE" w:rsidRPr="009C61C6" w:rsidRDefault="00FC78EE" w:rsidP="00FC78EE">
      <w:pPr>
        <w:pStyle w:val="ActHead5"/>
      </w:pPr>
      <w:bookmarkStart w:id="351" w:name="_Toc13832185"/>
      <w:r w:rsidRPr="009C61C6">
        <w:rPr>
          <w:rStyle w:val="CharSectno"/>
        </w:rPr>
        <w:t>441C</w:t>
      </w:r>
      <w:r w:rsidRPr="009C61C6">
        <w:t xml:space="preserve">  Security interest in perishable property</w:t>
      </w:r>
      <w:bookmarkEnd w:id="351"/>
    </w:p>
    <w:p w:rsidR="00FC78EE" w:rsidRPr="009C61C6" w:rsidRDefault="00FC78EE" w:rsidP="00FC78EE">
      <w:pPr>
        <w:pStyle w:val="SubsectionHead"/>
      </w:pPr>
      <w:r w:rsidRPr="009C61C6">
        <w:t>Scope</w:t>
      </w:r>
    </w:p>
    <w:p w:rsidR="00FC78EE" w:rsidRPr="009C61C6" w:rsidRDefault="00FC78EE" w:rsidP="00FC78EE">
      <w:pPr>
        <w:pStyle w:val="subsection"/>
      </w:pPr>
      <w:r w:rsidRPr="009C61C6">
        <w:tab/>
        <w:t>(1)</w:t>
      </w:r>
      <w:r w:rsidRPr="009C61C6">
        <w:tab/>
        <w:t>This section applies if perishable property of a company under administration is subject to a security interest.</w:t>
      </w:r>
    </w:p>
    <w:p w:rsidR="00FC78EE" w:rsidRPr="009C61C6" w:rsidRDefault="00FC78EE" w:rsidP="00FC78EE">
      <w:pPr>
        <w:pStyle w:val="SubsectionHead"/>
      </w:pPr>
      <w:r w:rsidRPr="009C61C6">
        <w:t>Power of enforcement by secured party, receiver or controller</w:t>
      </w:r>
    </w:p>
    <w:p w:rsidR="00FC78EE" w:rsidRPr="009C61C6" w:rsidRDefault="00FC78EE" w:rsidP="00FC78EE">
      <w:pPr>
        <w:pStyle w:val="subsection"/>
      </w:pPr>
      <w:r w:rsidRPr="009C61C6">
        <w:tab/>
        <w:t>(2)</w:t>
      </w:r>
      <w:r w:rsidRPr="009C61C6">
        <w:tab/>
        <w:t>Nothing in section</w:t>
      </w:r>
      <w:r w:rsidR="009C61C6">
        <w:t> </w:t>
      </w:r>
      <w:r w:rsidR="00796189" w:rsidRPr="009C61C6">
        <w:t>198G</w:t>
      </w:r>
      <w:r w:rsidR="006A1DBB" w:rsidRPr="009C61C6">
        <w:t>, 440B or 451E, or in an order under subsection</w:t>
      </w:r>
      <w:r w:rsidR="009C61C6">
        <w:t> </w:t>
      </w:r>
      <w:r w:rsidR="006A1DBB" w:rsidRPr="009C61C6">
        <w:t>451G(1),</w:t>
      </w:r>
      <w:r w:rsidRPr="009C61C6">
        <w:t xml:space="preserve"> prevents any of the following from enforcing the security interest, so far as it is a security interest in perishable property:</w:t>
      </w:r>
    </w:p>
    <w:p w:rsidR="00FC78EE" w:rsidRPr="009C61C6" w:rsidRDefault="00FC78EE" w:rsidP="00FC78EE">
      <w:pPr>
        <w:pStyle w:val="paragraph"/>
      </w:pPr>
      <w:r w:rsidRPr="009C61C6">
        <w:tab/>
        <w:t>(a)</w:t>
      </w:r>
      <w:r w:rsidRPr="009C61C6">
        <w:tab/>
        <w:t>the secured party;</w:t>
      </w:r>
    </w:p>
    <w:p w:rsidR="00FC78EE" w:rsidRPr="009C61C6" w:rsidRDefault="00FC78EE" w:rsidP="00A525A8">
      <w:pPr>
        <w:pStyle w:val="paragraph"/>
        <w:keepNext/>
        <w:keepLines/>
      </w:pPr>
      <w:r w:rsidRPr="009C61C6">
        <w:tab/>
        <w:t>(b)</w:t>
      </w:r>
      <w:r w:rsidRPr="009C61C6">
        <w:tab/>
        <w:t>a receiver or controller appointed for the purposes of Part</w:t>
      </w:r>
      <w:r w:rsidR="009C61C6">
        <w:t> </w:t>
      </w:r>
      <w:r w:rsidRPr="009C61C6">
        <w:t>5.2 (whether under an instrument relating to the security interest or a court order, and even if appointed after the decision period).</w:t>
      </w:r>
    </w:p>
    <w:p w:rsidR="00FC78EE" w:rsidRPr="009C61C6" w:rsidRDefault="00FC78EE" w:rsidP="00FC78EE">
      <w:pPr>
        <w:pStyle w:val="subsection"/>
      </w:pPr>
      <w:r w:rsidRPr="009C61C6">
        <w:tab/>
        <w:t>(3)</w:t>
      </w:r>
      <w:r w:rsidRPr="009C61C6">
        <w:tab/>
        <w:t>Section</w:t>
      </w:r>
      <w:r w:rsidR="009C61C6">
        <w:t> </w:t>
      </w:r>
      <w:r w:rsidRPr="009C61C6">
        <w:t>437D does not apply in relation to a transaction or dealing that affects perishable property of the company and is entered into by:</w:t>
      </w:r>
    </w:p>
    <w:p w:rsidR="00FC78EE" w:rsidRPr="009C61C6" w:rsidRDefault="00FC78EE" w:rsidP="00FC78EE">
      <w:pPr>
        <w:pStyle w:val="paragraph"/>
      </w:pPr>
      <w:r w:rsidRPr="009C61C6">
        <w:tab/>
        <w:t>(a)</w:t>
      </w:r>
      <w:r w:rsidRPr="009C61C6">
        <w:tab/>
        <w:t>the secured party in the performance or exercise of a function or power as secured party; or</w:t>
      </w:r>
    </w:p>
    <w:p w:rsidR="00FC78EE" w:rsidRPr="009C61C6" w:rsidRDefault="00FC78EE" w:rsidP="00FC78EE">
      <w:pPr>
        <w:pStyle w:val="paragraph"/>
      </w:pPr>
      <w:r w:rsidRPr="009C61C6">
        <w:tab/>
        <w:t>(b)</w:t>
      </w:r>
      <w:r w:rsidRPr="009C61C6">
        <w:tab/>
        <w:t xml:space="preserve">a receiver or controller mentioned in </w:t>
      </w:r>
      <w:r w:rsidR="009C61C6">
        <w:t>paragraph (</w:t>
      </w:r>
      <w:r w:rsidRPr="009C61C6">
        <w:t>2)(b) of this section, in the performance or exercise of a function or power as such a receiver or controller.</w:t>
      </w:r>
    </w:p>
    <w:p w:rsidR="00CC15B8" w:rsidRPr="009C61C6" w:rsidRDefault="00CC15B8" w:rsidP="00CC15B8">
      <w:pPr>
        <w:pStyle w:val="ActHead5"/>
      </w:pPr>
      <w:bookmarkStart w:id="352" w:name="_Toc13832186"/>
      <w:r w:rsidRPr="009C61C6">
        <w:rPr>
          <w:rStyle w:val="CharSectno"/>
        </w:rPr>
        <w:t>441D</w:t>
      </w:r>
      <w:r w:rsidRPr="009C61C6">
        <w:t xml:space="preserve">  Court may limit powers of </w:t>
      </w:r>
      <w:r w:rsidR="00AE5551" w:rsidRPr="009C61C6">
        <w:t>secured party etc. in relation to secured</w:t>
      </w:r>
      <w:r w:rsidRPr="009C61C6">
        <w:t xml:space="preserve"> property</w:t>
      </w:r>
      <w:bookmarkEnd w:id="352"/>
    </w:p>
    <w:p w:rsidR="00CC15B8" w:rsidRPr="009C61C6" w:rsidRDefault="00CC15B8" w:rsidP="00CC15B8">
      <w:pPr>
        <w:pStyle w:val="subsection"/>
      </w:pPr>
      <w:r w:rsidRPr="009C61C6">
        <w:tab/>
        <w:t>(1)</w:t>
      </w:r>
      <w:r w:rsidRPr="009C61C6">
        <w:tab/>
        <w:t>This section applies if:</w:t>
      </w:r>
    </w:p>
    <w:p w:rsidR="00CC15B8" w:rsidRPr="009C61C6" w:rsidRDefault="00CC15B8" w:rsidP="00CC15B8">
      <w:pPr>
        <w:pStyle w:val="paragraph"/>
      </w:pPr>
      <w:r w:rsidRPr="009C61C6">
        <w:tab/>
        <w:t>(a)</w:t>
      </w:r>
      <w:r w:rsidRPr="009C61C6">
        <w:tab/>
        <w:t xml:space="preserve">for the purpose of enforcing a </w:t>
      </w:r>
      <w:r w:rsidR="001141E8" w:rsidRPr="009C61C6">
        <w:t>security interest in</w:t>
      </w:r>
      <w:r w:rsidRPr="009C61C6">
        <w:t xml:space="preserve"> property of a company, the </w:t>
      </w:r>
      <w:r w:rsidR="00DA37D9" w:rsidRPr="009C61C6">
        <w:t>secured party</w:t>
      </w:r>
      <w:r w:rsidRPr="009C61C6">
        <w:t xml:space="preserve">, or a receiver or other person, does </w:t>
      </w:r>
      <w:r w:rsidR="003D2EAF" w:rsidRPr="009C61C6">
        <w:t xml:space="preserve">or proposes to do </w:t>
      </w:r>
      <w:r w:rsidRPr="009C61C6">
        <w:t>an act of a kind referred to in a paragraph of subsection</w:t>
      </w:r>
      <w:r w:rsidR="009C61C6">
        <w:t> </w:t>
      </w:r>
      <w:r w:rsidRPr="009C61C6">
        <w:t>441B(1); and</w:t>
      </w:r>
    </w:p>
    <w:p w:rsidR="00CC15B8" w:rsidRPr="009C61C6" w:rsidRDefault="00CC15B8" w:rsidP="00CC15B8">
      <w:pPr>
        <w:pStyle w:val="paragraph"/>
        <w:keepNext/>
      </w:pPr>
      <w:r w:rsidRPr="009C61C6">
        <w:tab/>
        <w:t>(b)</w:t>
      </w:r>
      <w:r w:rsidRPr="009C61C6">
        <w:tab/>
        <w:t xml:space="preserve">the company is under administration when the </w:t>
      </w:r>
      <w:r w:rsidR="00DA37D9" w:rsidRPr="009C61C6">
        <w:t>secured party</w:t>
      </w:r>
      <w:r w:rsidRPr="009C61C6">
        <w:t xml:space="preserve">, receiver or other person does </w:t>
      </w:r>
      <w:r w:rsidR="003D2EAF" w:rsidRPr="009C61C6">
        <w:t xml:space="preserve">or proposes to do </w:t>
      </w:r>
      <w:r w:rsidRPr="009C61C6">
        <w:t>the act, or the company later begins to be under administration;</w:t>
      </w:r>
    </w:p>
    <w:p w:rsidR="00CC15B8" w:rsidRPr="009C61C6" w:rsidRDefault="00CC15B8" w:rsidP="00CC15B8">
      <w:pPr>
        <w:pStyle w:val="subsection2"/>
      </w:pPr>
      <w:r w:rsidRPr="009C61C6">
        <w:t>but does not apply in a case where section</w:t>
      </w:r>
      <w:r w:rsidR="009C61C6">
        <w:t> </w:t>
      </w:r>
      <w:r w:rsidRPr="009C61C6">
        <w:t>441A applies.</w:t>
      </w:r>
    </w:p>
    <w:p w:rsidR="00CC15B8" w:rsidRPr="009C61C6" w:rsidRDefault="00CC15B8" w:rsidP="00CC15B8">
      <w:pPr>
        <w:pStyle w:val="subsection"/>
      </w:pPr>
      <w:r w:rsidRPr="009C61C6">
        <w:tab/>
        <w:t>(2)</w:t>
      </w:r>
      <w:r w:rsidRPr="009C61C6">
        <w:tab/>
        <w:t xml:space="preserve">On application by the administrator, the Court may order the </w:t>
      </w:r>
      <w:r w:rsidR="00DA37D9" w:rsidRPr="009C61C6">
        <w:t>secured party</w:t>
      </w:r>
      <w:r w:rsidRPr="009C61C6">
        <w:t>, receiver or other person not to perform specified functions, or exercise specified powers, except as permitted by the order.</w:t>
      </w:r>
    </w:p>
    <w:p w:rsidR="00CC15B8" w:rsidRPr="009C61C6" w:rsidRDefault="00CC15B8" w:rsidP="00CC15B8">
      <w:pPr>
        <w:pStyle w:val="subsection"/>
      </w:pPr>
      <w:r w:rsidRPr="009C61C6">
        <w:tab/>
        <w:t>(3)</w:t>
      </w:r>
      <w:r w:rsidRPr="009C61C6">
        <w:tab/>
        <w:t xml:space="preserve">The Court may only make an order if satisfied that what the administrator proposes to do during the administration will adequately protect the </w:t>
      </w:r>
      <w:r w:rsidR="00AE5551" w:rsidRPr="009C61C6">
        <w:t>secured party’s</w:t>
      </w:r>
      <w:r w:rsidRPr="009C61C6">
        <w:t xml:space="preserve"> interests.</w:t>
      </w:r>
    </w:p>
    <w:p w:rsidR="00CC15B8" w:rsidRPr="009C61C6" w:rsidRDefault="00CC15B8" w:rsidP="00CC15B8">
      <w:pPr>
        <w:pStyle w:val="subsection"/>
      </w:pPr>
      <w:r w:rsidRPr="009C61C6">
        <w:tab/>
        <w:t>(4)</w:t>
      </w:r>
      <w:r w:rsidRPr="009C61C6">
        <w:tab/>
        <w:t>An order may only be made, and only has effect, during the administration.</w:t>
      </w:r>
    </w:p>
    <w:p w:rsidR="00CC15B8" w:rsidRPr="009C61C6" w:rsidRDefault="00CC15B8" w:rsidP="00CC15B8">
      <w:pPr>
        <w:pStyle w:val="subsection"/>
      </w:pPr>
      <w:r w:rsidRPr="009C61C6">
        <w:tab/>
        <w:t>(5)</w:t>
      </w:r>
      <w:r w:rsidRPr="009C61C6">
        <w:tab/>
        <w:t>An order has effect despite sections</w:t>
      </w:r>
      <w:r w:rsidR="009C61C6">
        <w:t> </w:t>
      </w:r>
      <w:r w:rsidRPr="009C61C6">
        <w:t>441B and 441C.</w:t>
      </w:r>
    </w:p>
    <w:p w:rsidR="00CC15B8" w:rsidRPr="009C61C6" w:rsidRDefault="00CC15B8" w:rsidP="00CC15B8">
      <w:pPr>
        <w:pStyle w:val="ActHead5"/>
      </w:pPr>
      <w:bookmarkStart w:id="353" w:name="_Toc13832187"/>
      <w:r w:rsidRPr="009C61C6">
        <w:rPr>
          <w:rStyle w:val="CharSectno"/>
        </w:rPr>
        <w:t>441E</w:t>
      </w:r>
      <w:r w:rsidRPr="009C61C6">
        <w:t xml:space="preserve">  Giving a notice under a </w:t>
      </w:r>
      <w:r w:rsidR="00620E9E" w:rsidRPr="009C61C6">
        <w:t>security agreement etc.</w:t>
      </w:r>
      <w:bookmarkEnd w:id="353"/>
    </w:p>
    <w:p w:rsidR="00CC15B8" w:rsidRPr="009C61C6" w:rsidRDefault="00CC15B8" w:rsidP="00CC15B8">
      <w:pPr>
        <w:pStyle w:val="subsection"/>
      </w:pPr>
      <w:r w:rsidRPr="009C61C6">
        <w:tab/>
      </w:r>
      <w:r w:rsidRPr="009C61C6">
        <w:tab/>
        <w:t>Nothing in section</w:t>
      </w:r>
      <w:r w:rsidR="009C61C6">
        <w:t> </w:t>
      </w:r>
      <w:r w:rsidR="00796189" w:rsidRPr="009C61C6">
        <w:t>198G</w:t>
      </w:r>
      <w:r w:rsidR="006A1DBB" w:rsidRPr="009C61C6">
        <w:t>, 440B or 451E, or in an order under subsection</w:t>
      </w:r>
      <w:r w:rsidR="009C61C6">
        <w:t> </w:t>
      </w:r>
      <w:r w:rsidR="006A1DBB" w:rsidRPr="009C61C6">
        <w:t>451G(1),</w:t>
      </w:r>
      <w:r w:rsidRPr="009C61C6">
        <w:t xml:space="preserve"> prevents a person from giving a notice under the provisions of </w:t>
      </w:r>
      <w:r w:rsidR="00620E9E" w:rsidRPr="009C61C6">
        <w:t>an agreement or instrument under which a security interest is created or arises</w:t>
      </w:r>
      <w:r w:rsidRPr="009C61C6">
        <w:t>.</w:t>
      </w:r>
    </w:p>
    <w:p w:rsidR="00620E9E" w:rsidRPr="009C61C6" w:rsidRDefault="00620E9E" w:rsidP="00620E9E">
      <w:pPr>
        <w:pStyle w:val="ActHead5"/>
      </w:pPr>
      <w:bookmarkStart w:id="354" w:name="_Toc13832188"/>
      <w:r w:rsidRPr="009C61C6">
        <w:rPr>
          <w:rStyle w:val="CharSectno"/>
        </w:rPr>
        <w:t>441EA</w:t>
      </w:r>
      <w:r w:rsidRPr="009C61C6">
        <w:t xml:space="preserve">  Sale of property subject to a possessory security interest</w:t>
      </w:r>
      <w:bookmarkEnd w:id="354"/>
    </w:p>
    <w:p w:rsidR="00620E9E" w:rsidRPr="009C61C6" w:rsidRDefault="00620E9E" w:rsidP="00620E9E">
      <w:pPr>
        <w:pStyle w:val="SubsectionHead"/>
      </w:pPr>
      <w:r w:rsidRPr="009C61C6">
        <w:t>Scope</w:t>
      </w:r>
    </w:p>
    <w:p w:rsidR="00620E9E" w:rsidRPr="009C61C6" w:rsidRDefault="00620E9E" w:rsidP="00620E9E">
      <w:pPr>
        <w:pStyle w:val="subsection"/>
      </w:pPr>
      <w:r w:rsidRPr="009C61C6">
        <w:tab/>
        <w:t>(1)</w:t>
      </w:r>
      <w:r w:rsidRPr="009C61C6">
        <w:tab/>
        <w:t>This section applies if:</w:t>
      </w:r>
    </w:p>
    <w:p w:rsidR="00620E9E" w:rsidRPr="009C61C6" w:rsidRDefault="00620E9E" w:rsidP="00620E9E">
      <w:pPr>
        <w:pStyle w:val="paragraph"/>
      </w:pPr>
      <w:r w:rsidRPr="009C61C6">
        <w:tab/>
        <w:t>(a)</w:t>
      </w:r>
      <w:r w:rsidRPr="009C61C6">
        <w:tab/>
        <w:t>a company is under administration; and</w:t>
      </w:r>
    </w:p>
    <w:p w:rsidR="00620E9E" w:rsidRPr="009C61C6" w:rsidRDefault="00620E9E" w:rsidP="00620E9E">
      <w:pPr>
        <w:pStyle w:val="paragraph"/>
      </w:pPr>
      <w:r w:rsidRPr="009C61C6">
        <w:tab/>
        <w:t>(b)</w:t>
      </w:r>
      <w:r w:rsidRPr="009C61C6">
        <w:tab/>
        <w:t>property of the company is subject to a possessory security interest; and</w:t>
      </w:r>
    </w:p>
    <w:p w:rsidR="00620E9E" w:rsidRPr="009C61C6" w:rsidRDefault="00620E9E" w:rsidP="00620E9E">
      <w:pPr>
        <w:pStyle w:val="paragraph"/>
      </w:pPr>
      <w:r w:rsidRPr="009C61C6">
        <w:tab/>
        <w:t>(c)</w:t>
      </w:r>
      <w:r w:rsidRPr="009C61C6">
        <w:tab/>
        <w:t>the property is in the possession of the secured party; and</w:t>
      </w:r>
    </w:p>
    <w:p w:rsidR="00C7489A" w:rsidRPr="009C61C6" w:rsidRDefault="00C7489A" w:rsidP="00C7489A">
      <w:pPr>
        <w:pStyle w:val="paragraph"/>
      </w:pPr>
      <w:r w:rsidRPr="009C61C6">
        <w:tab/>
        <w:t>(ca)</w:t>
      </w:r>
      <w:r w:rsidRPr="009C61C6">
        <w:tab/>
        <w:t>either:</w:t>
      </w:r>
    </w:p>
    <w:p w:rsidR="00C7489A" w:rsidRPr="009C61C6" w:rsidRDefault="00C7489A" w:rsidP="00C7489A">
      <w:pPr>
        <w:pStyle w:val="paragraphsub"/>
      </w:pPr>
      <w:r w:rsidRPr="009C61C6">
        <w:tab/>
        <w:t>(i)</w:t>
      </w:r>
      <w:r w:rsidRPr="009C61C6">
        <w:tab/>
        <w:t>there is no other security interest in the property; or</w:t>
      </w:r>
    </w:p>
    <w:p w:rsidR="00C7489A" w:rsidRPr="009C61C6" w:rsidRDefault="00C7489A" w:rsidP="00C7489A">
      <w:pPr>
        <w:pStyle w:val="paragraphsub"/>
      </w:pPr>
      <w:r w:rsidRPr="009C61C6">
        <w:tab/>
        <w:t>(ii)</w:t>
      </w:r>
      <w:r w:rsidRPr="009C61C6">
        <w:tab/>
        <w:t>there are one or more other security interests in the property, but none of the debts secured by those other security interests has a priority that is equal to or higher than the priority of the debt secured by the possessory security interest; and</w:t>
      </w:r>
    </w:p>
    <w:p w:rsidR="00620E9E" w:rsidRPr="009C61C6" w:rsidRDefault="00620E9E" w:rsidP="00620E9E">
      <w:pPr>
        <w:pStyle w:val="paragraph"/>
      </w:pPr>
      <w:r w:rsidRPr="009C61C6">
        <w:tab/>
        <w:t>(d)</w:t>
      </w:r>
      <w:r w:rsidRPr="009C61C6">
        <w:tab/>
        <w:t>the secured party sells the property.</w:t>
      </w:r>
    </w:p>
    <w:p w:rsidR="00620E9E" w:rsidRPr="009C61C6" w:rsidRDefault="00620E9E" w:rsidP="00620E9E">
      <w:pPr>
        <w:pStyle w:val="SubsectionHead"/>
      </w:pPr>
      <w:r w:rsidRPr="009C61C6">
        <w:t>Distribution of proceeds of sale</w:t>
      </w:r>
    </w:p>
    <w:p w:rsidR="00620E9E" w:rsidRPr="009C61C6" w:rsidRDefault="00620E9E" w:rsidP="00620E9E">
      <w:pPr>
        <w:pStyle w:val="subsection"/>
      </w:pPr>
      <w:r w:rsidRPr="009C61C6">
        <w:tab/>
        <w:t>(2)</w:t>
      </w:r>
      <w:r w:rsidRPr="009C61C6">
        <w:tab/>
        <w:t>The secured party is entitled to retain proceeds of the sale as follows:</w:t>
      </w:r>
    </w:p>
    <w:p w:rsidR="00620E9E" w:rsidRPr="009C61C6" w:rsidRDefault="00620E9E" w:rsidP="00620E9E">
      <w:pPr>
        <w:pStyle w:val="paragraph"/>
      </w:pPr>
      <w:r w:rsidRPr="009C61C6">
        <w:tab/>
        <w:t>(a)</w:t>
      </w:r>
      <w:r w:rsidRPr="009C61C6">
        <w:tab/>
        <w:t>if the net proceeds of sale equals the debt secured by the possessory security interest—the secured party is entitled to retain the net proceeds;</w:t>
      </w:r>
    </w:p>
    <w:p w:rsidR="00620E9E" w:rsidRPr="009C61C6" w:rsidRDefault="00620E9E" w:rsidP="00620E9E">
      <w:pPr>
        <w:pStyle w:val="paragraph"/>
      </w:pPr>
      <w:r w:rsidRPr="009C61C6">
        <w:tab/>
        <w:t>(b)</w:t>
      </w:r>
      <w:r w:rsidRPr="009C61C6">
        <w:tab/>
        <w:t>if the net proceeds of sale exceeds the debt secured by the possessory security interest—the secured party is entitled to retain so much of the net proceeds as equals the amount of the debt secured by the security interest, but must pay the excess to the administrator on behalf of the company;</w:t>
      </w:r>
    </w:p>
    <w:p w:rsidR="00620E9E" w:rsidRPr="009C61C6" w:rsidRDefault="00620E9E" w:rsidP="00620E9E">
      <w:pPr>
        <w:pStyle w:val="paragraph"/>
      </w:pPr>
      <w:r w:rsidRPr="009C61C6">
        <w:tab/>
        <w:t>(c)</w:t>
      </w:r>
      <w:r w:rsidRPr="009C61C6">
        <w:tab/>
        <w:t>if the net proceeds of sale fall short of the debt secured by the possessory security interest—the secured party is entitled to retain the net proceeds.</w:t>
      </w:r>
    </w:p>
    <w:p w:rsidR="00620E9E" w:rsidRPr="009C61C6" w:rsidRDefault="00620E9E" w:rsidP="00620E9E">
      <w:pPr>
        <w:pStyle w:val="ActHead4"/>
      </w:pPr>
      <w:bookmarkStart w:id="355" w:name="_Toc13832189"/>
      <w:r w:rsidRPr="009C61C6">
        <w:rPr>
          <w:rStyle w:val="CharSubdNo"/>
        </w:rPr>
        <w:t>Subdivision C</w:t>
      </w:r>
      <w:r w:rsidRPr="009C61C6">
        <w:t>—</w:t>
      </w:r>
      <w:r w:rsidRPr="009C61C6">
        <w:rPr>
          <w:rStyle w:val="CharSubdText"/>
        </w:rPr>
        <w:t>Property not subject to security interests</w:t>
      </w:r>
      <w:bookmarkEnd w:id="355"/>
    </w:p>
    <w:p w:rsidR="00620E9E" w:rsidRPr="009C61C6" w:rsidRDefault="00620E9E" w:rsidP="00620E9E">
      <w:pPr>
        <w:pStyle w:val="ActHead5"/>
      </w:pPr>
      <w:bookmarkStart w:id="356" w:name="_Toc13832190"/>
      <w:r w:rsidRPr="009C61C6">
        <w:rPr>
          <w:rStyle w:val="CharSectno"/>
        </w:rPr>
        <w:t>441EB</w:t>
      </w:r>
      <w:r w:rsidRPr="009C61C6">
        <w:t xml:space="preserve">  Scope of Subdivision</w:t>
      </w:r>
      <w:bookmarkEnd w:id="356"/>
    </w:p>
    <w:p w:rsidR="00620E9E" w:rsidRPr="009C61C6" w:rsidRDefault="00620E9E" w:rsidP="00620E9E">
      <w:pPr>
        <w:pStyle w:val="subsection"/>
      </w:pPr>
      <w:r w:rsidRPr="009C61C6">
        <w:tab/>
      </w:r>
      <w:r w:rsidRPr="009C61C6">
        <w:tab/>
        <w:t>This Subdivision does not apply in relation to the enforcement of a right, or the performance or exercise of a function or power, if the enforcement, performance or exercise is authorised by (or because of) a transaction or dealing that gives rise to a security interest in the property concerned.</w:t>
      </w:r>
    </w:p>
    <w:p w:rsidR="00620E9E" w:rsidRPr="009C61C6" w:rsidRDefault="00620E9E" w:rsidP="00620E9E">
      <w:pPr>
        <w:pStyle w:val="notetext"/>
      </w:pPr>
      <w:r w:rsidRPr="009C61C6">
        <w:t>Example:</w:t>
      </w:r>
      <w:r w:rsidRPr="009C61C6">
        <w:tab/>
        <w:t>An example of a transaction or dealing in relation to which this Subdivision does not apply because of this section is a commercial consignment of personal property. Such a transaction gives rise to a PPSA security interest because of section</w:t>
      </w:r>
      <w:r w:rsidR="009C61C6">
        <w:t> </w:t>
      </w:r>
      <w:r w:rsidRPr="009C61C6">
        <w:t xml:space="preserve">12 of the </w:t>
      </w:r>
      <w:r w:rsidRPr="009C61C6">
        <w:rPr>
          <w:i/>
        </w:rPr>
        <w:t>Personal Property Securities Act 2009</w:t>
      </w:r>
      <w:r w:rsidRPr="009C61C6">
        <w:t>. The consigned property is PPSA retention of title property of the company (see sections</w:t>
      </w:r>
      <w:r w:rsidR="009C61C6">
        <w:t> </w:t>
      </w:r>
      <w:r w:rsidRPr="009C61C6">
        <w:t>51F and 435B).</w:t>
      </w:r>
    </w:p>
    <w:p w:rsidR="00620E9E" w:rsidRPr="009C61C6" w:rsidRDefault="00620E9E" w:rsidP="00620E9E">
      <w:pPr>
        <w:pStyle w:val="notetext"/>
      </w:pPr>
      <w:r w:rsidRPr="009C61C6">
        <w:t>Note:</w:t>
      </w:r>
      <w:r w:rsidRPr="009C61C6">
        <w:tab/>
        <w:t>Subdivision B (property subject to security interests) may apply in relation to transactions or dealings to which this Subdivision does not apply because of this section. For example, Subdivision B would apply in relation to a commercial consignment of personal property, because such a transaction gives rise to a PPSA security interest.</w:t>
      </w:r>
    </w:p>
    <w:p w:rsidR="00CC15B8" w:rsidRPr="009C61C6" w:rsidRDefault="00CC15B8" w:rsidP="00CC15B8">
      <w:pPr>
        <w:pStyle w:val="ActHead5"/>
      </w:pPr>
      <w:bookmarkStart w:id="357" w:name="_Toc13832191"/>
      <w:r w:rsidRPr="009C61C6">
        <w:rPr>
          <w:rStyle w:val="CharSectno"/>
        </w:rPr>
        <w:t>441F</w:t>
      </w:r>
      <w:r w:rsidRPr="009C61C6">
        <w:t xml:space="preserve">  Where recovery of property begins before administration</w:t>
      </w:r>
      <w:bookmarkEnd w:id="357"/>
    </w:p>
    <w:p w:rsidR="00CC15B8" w:rsidRPr="009C61C6" w:rsidRDefault="00CC15B8" w:rsidP="00CC15B8">
      <w:pPr>
        <w:pStyle w:val="subsection"/>
      </w:pPr>
      <w:r w:rsidRPr="009C61C6">
        <w:tab/>
        <w:t>(1)</w:t>
      </w:r>
      <w:r w:rsidRPr="009C61C6">
        <w:tab/>
        <w:t>This section applies if, before the beginning of the administration of a company, a receiver or other person:</w:t>
      </w:r>
    </w:p>
    <w:p w:rsidR="00CC15B8" w:rsidRPr="009C61C6" w:rsidRDefault="00CC15B8" w:rsidP="00CC15B8">
      <w:pPr>
        <w:pStyle w:val="paragraph"/>
      </w:pPr>
      <w:r w:rsidRPr="009C61C6">
        <w:tab/>
        <w:t>(a)</w:t>
      </w:r>
      <w:r w:rsidRPr="009C61C6">
        <w:tab/>
        <w:t>entered into possession, or assumed control, of property used or occupied by, or in the possession of, the company; or</w:t>
      </w:r>
    </w:p>
    <w:p w:rsidR="00CC15B8" w:rsidRPr="009C61C6" w:rsidRDefault="00CC15B8" w:rsidP="00CC15B8">
      <w:pPr>
        <w:pStyle w:val="paragraph"/>
        <w:keepNext/>
      </w:pPr>
      <w:r w:rsidRPr="009C61C6">
        <w:tab/>
        <w:t>(b)</w:t>
      </w:r>
      <w:r w:rsidRPr="009C61C6">
        <w:tab/>
        <w:t>exercised any other power in relation to such property;</w:t>
      </w:r>
    </w:p>
    <w:p w:rsidR="00CC15B8" w:rsidRPr="009C61C6" w:rsidRDefault="00CC15B8" w:rsidP="00CC15B8">
      <w:pPr>
        <w:pStyle w:val="subsection2"/>
      </w:pPr>
      <w:r w:rsidRPr="009C61C6">
        <w:t>for the purpose of enforcing a right of the owner or lessor of the property to take possession of the property or otherwise recover it.</w:t>
      </w:r>
    </w:p>
    <w:p w:rsidR="00CC15B8" w:rsidRPr="009C61C6" w:rsidRDefault="00CC15B8" w:rsidP="00CC15B8">
      <w:pPr>
        <w:pStyle w:val="subsection"/>
      </w:pPr>
      <w:r w:rsidRPr="009C61C6">
        <w:tab/>
        <w:t>(2)</w:t>
      </w:r>
      <w:r w:rsidRPr="009C61C6">
        <w:tab/>
        <w:t>Nothing in section</w:t>
      </w:r>
      <w:r w:rsidR="009C61C6">
        <w:t> </w:t>
      </w:r>
      <w:r w:rsidR="00796189" w:rsidRPr="009C61C6">
        <w:t>198G</w:t>
      </w:r>
      <w:r w:rsidRPr="009C61C6">
        <w:t xml:space="preserve"> or </w:t>
      </w:r>
      <w:r w:rsidR="00551737" w:rsidRPr="009C61C6">
        <w:t>440B</w:t>
      </w:r>
      <w:r w:rsidRPr="009C61C6">
        <w:t xml:space="preserve"> prevents the receiver or other person from performing a function, or exercising a power, in relation to the property.</w:t>
      </w:r>
    </w:p>
    <w:p w:rsidR="00CC15B8" w:rsidRPr="009C61C6" w:rsidRDefault="00CC15B8" w:rsidP="00CC15B8">
      <w:pPr>
        <w:pStyle w:val="subsection"/>
      </w:pPr>
      <w:r w:rsidRPr="009C61C6">
        <w:tab/>
        <w:t>(3)</w:t>
      </w:r>
      <w:r w:rsidRPr="009C61C6">
        <w:tab/>
        <w:t>Section</w:t>
      </w:r>
      <w:r w:rsidR="009C61C6">
        <w:t> </w:t>
      </w:r>
      <w:r w:rsidRPr="009C61C6">
        <w:t>437D does not apply in relation to a transaction or dealing that affects the property and is entered into in the performance or exercise of a function or power of the receiver or other person.</w:t>
      </w:r>
    </w:p>
    <w:p w:rsidR="00CC15B8" w:rsidRPr="009C61C6" w:rsidRDefault="00CC15B8" w:rsidP="00CC15B8">
      <w:pPr>
        <w:pStyle w:val="ActHead5"/>
      </w:pPr>
      <w:bookmarkStart w:id="358" w:name="_Toc13832192"/>
      <w:r w:rsidRPr="009C61C6">
        <w:rPr>
          <w:rStyle w:val="CharSectno"/>
        </w:rPr>
        <w:t>441G</w:t>
      </w:r>
      <w:r w:rsidRPr="009C61C6">
        <w:t xml:space="preserve">  Recovering perishable property</w:t>
      </w:r>
      <w:bookmarkEnd w:id="358"/>
    </w:p>
    <w:p w:rsidR="00CC15B8" w:rsidRPr="009C61C6" w:rsidRDefault="00CC15B8" w:rsidP="00CC15B8">
      <w:pPr>
        <w:pStyle w:val="subsection"/>
      </w:pPr>
      <w:r w:rsidRPr="009C61C6">
        <w:tab/>
        <w:t>(1)</w:t>
      </w:r>
      <w:r w:rsidRPr="009C61C6">
        <w:tab/>
        <w:t>Nothing in section</w:t>
      </w:r>
      <w:r w:rsidR="009C61C6">
        <w:t> </w:t>
      </w:r>
      <w:r w:rsidR="00796189" w:rsidRPr="009C61C6">
        <w:t>198G</w:t>
      </w:r>
      <w:r w:rsidRPr="009C61C6">
        <w:t xml:space="preserve"> or </w:t>
      </w:r>
      <w:r w:rsidR="00551737" w:rsidRPr="009C61C6">
        <w:t>440B</w:t>
      </w:r>
      <w:r w:rsidRPr="009C61C6">
        <w:t xml:space="preserve"> prevents a person from taking possession of, or otherwise recovering, perishable property.</w:t>
      </w:r>
    </w:p>
    <w:p w:rsidR="00CC15B8" w:rsidRPr="009C61C6" w:rsidRDefault="00CC15B8" w:rsidP="00CC15B8">
      <w:pPr>
        <w:pStyle w:val="subsection"/>
      </w:pPr>
      <w:r w:rsidRPr="009C61C6">
        <w:tab/>
        <w:t>(2)</w:t>
      </w:r>
      <w:r w:rsidRPr="009C61C6">
        <w:tab/>
        <w:t>Section</w:t>
      </w:r>
      <w:r w:rsidR="009C61C6">
        <w:t> </w:t>
      </w:r>
      <w:r w:rsidRPr="009C61C6">
        <w:t>437D does not apply in relation to a transaction or dealing that affects perishable property and is entered into for the purpose of enforcing a right of the owner or lessor of the property to take possession of the property or otherwise recover it.</w:t>
      </w:r>
    </w:p>
    <w:p w:rsidR="00CC15B8" w:rsidRPr="009C61C6" w:rsidRDefault="00CC15B8" w:rsidP="004F4215">
      <w:pPr>
        <w:pStyle w:val="ActHead5"/>
      </w:pPr>
      <w:bookmarkStart w:id="359" w:name="_Toc13832193"/>
      <w:r w:rsidRPr="009C61C6">
        <w:rPr>
          <w:rStyle w:val="CharSectno"/>
        </w:rPr>
        <w:t>441H</w:t>
      </w:r>
      <w:r w:rsidRPr="009C61C6">
        <w:t xml:space="preserve">  Court may limit powers of receiver etc. in relation to property used by company</w:t>
      </w:r>
      <w:bookmarkEnd w:id="359"/>
    </w:p>
    <w:p w:rsidR="00CC15B8" w:rsidRPr="009C61C6" w:rsidRDefault="00CC15B8" w:rsidP="004F4215">
      <w:pPr>
        <w:pStyle w:val="subsection"/>
        <w:keepNext/>
      </w:pPr>
      <w:r w:rsidRPr="009C61C6">
        <w:tab/>
        <w:t>(1)</w:t>
      </w:r>
      <w:r w:rsidRPr="009C61C6">
        <w:tab/>
        <w:t>This section applies if:</w:t>
      </w:r>
    </w:p>
    <w:p w:rsidR="00CC15B8" w:rsidRPr="009C61C6" w:rsidRDefault="00CC15B8" w:rsidP="00CC15B8">
      <w:pPr>
        <w:pStyle w:val="paragraph"/>
      </w:pPr>
      <w:r w:rsidRPr="009C61C6">
        <w:tab/>
        <w:t>(a)</w:t>
      </w:r>
      <w:r w:rsidRPr="009C61C6">
        <w:tab/>
        <w:t>for the purpose of enforcing a right of the owner or lessor of property used or occupied by, or in the possession of, a company to take possession of the property or otherwise recover it, a person:</w:t>
      </w:r>
    </w:p>
    <w:p w:rsidR="00CC15B8" w:rsidRPr="009C61C6" w:rsidRDefault="00CC15B8" w:rsidP="00CC15B8">
      <w:pPr>
        <w:pStyle w:val="paragraphsub"/>
      </w:pPr>
      <w:r w:rsidRPr="009C61C6">
        <w:tab/>
        <w:t>(i)</w:t>
      </w:r>
      <w:r w:rsidRPr="009C61C6">
        <w:tab/>
        <w:t>enters into possession, or assumes control, of the property; or</w:t>
      </w:r>
    </w:p>
    <w:p w:rsidR="00CC15B8" w:rsidRPr="009C61C6" w:rsidRDefault="00CC15B8" w:rsidP="00CC15B8">
      <w:pPr>
        <w:pStyle w:val="paragraphsub"/>
      </w:pPr>
      <w:r w:rsidRPr="009C61C6">
        <w:tab/>
        <w:t>(ii)</w:t>
      </w:r>
      <w:r w:rsidRPr="009C61C6">
        <w:tab/>
        <w:t>exercises any other power in relation to the property; and</w:t>
      </w:r>
    </w:p>
    <w:p w:rsidR="00CC15B8" w:rsidRPr="009C61C6" w:rsidRDefault="00CC15B8" w:rsidP="00CC15B8">
      <w:pPr>
        <w:pStyle w:val="paragraph"/>
      </w:pPr>
      <w:r w:rsidRPr="009C61C6">
        <w:tab/>
        <w:t>(b)</w:t>
      </w:r>
      <w:r w:rsidRPr="009C61C6">
        <w:tab/>
        <w:t>the company is under administration when the person does so, or the company later begins to be under administration.</w:t>
      </w:r>
    </w:p>
    <w:p w:rsidR="00CC15B8" w:rsidRPr="009C61C6" w:rsidRDefault="00CC15B8" w:rsidP="00CC15B8">
      <w:pPr>
        <w:pStyle w:val="subsection"/>
      </w:pPr>
      <w:r w:rsidRPr="009C61C6">
        <w:tab/>
        <w:t>(2)</w:t>
      </w:r>
      <w:r w:rsidRPr="009C61C6">
        <w:tab/>
        <w:t>On application by the administrator, the Court may order the person not to perform specified functions, or exercise specified powers, in relation to the property, except as permitted by the order.</w:t>
      </w:r>
    </w:p>
    <w:p w:rsidR="00CC15B8" w:rsidRPr="009C61C6" w:rsidRDefault="00CC15B8" w:rsidP="00CC15B8">
      <w:pPr>
        <w:pStyle w:val="subsection"/>
      </w:pPr>
      <w:r w:rsidRPr="009C61C6">
        <w:tab/>
        <w:t>(3)</w:t>
      </w:r>
      <w:r w:rsidRPr="009C61C6">
        <w:tab/>
        <w:t>The Court may only make an order if satisfied that what the administrator proposes to do during the administration will adequately protect the interests of the owner or lessor.</w:t>
      </w:r>
    </w:p>
    <w:p w:rsidR="00CC15B8" w:rsidRPr="009C61C6" w:rsidRDefault="00CC15B8" w:rsidP="00CC15B8">
      <w:pPr>
        <w:pStyle w:val="subsection"/>
      </w:pPr>
      <w:r w:rsidRPr="009C61C6">
        <w:tab/>
        <w:t>(4)</w:t>
      </w:r>
      <w:r w:rsidRPr="009C61C6">
        <w:tab/>
        <w:t>An order may only be made, and only has effect, during the administration.</w:t>
      </w:r>
    </w:p>
    <w:p w:rsidR="00CC15B8" w:rsidRPr="009C61C6" w:rsidRDefault="00CC15B8" w:rsidP="00CC15B8">
      <w:pPr>
        <w:pStyle w:val="subsection"/>
      </w:pPr>
      <w:r w:rsidRPr="009C61C6">
        <w:tab/>
        <w:t>(5)</w:t>
      </w:r>
      <w:r w:rsidRPr="009C61C6">
        <w:tab/>
        <w:t>An order has effect despite sections</w:t>
      </w:r>
      <w:r w:rsidR="009C61C6">
        <w:t> </w:t>
      </w:r>
      <w:r w:rsidRPr="009C61C6">
        <w:t>441F and 441G.</w:t>
      </w:r>
    </w:p>
    <w:p w:rsidR="00CC15B8" w:rsidRPr="009C61C6" w:rsidRDefault="00CC15B8" w:rsidP="00CC15B8">
      <w:pPr>
        <w:pStyle w:val="ActHead5"/>
      </w:pPr>
      <w:bookmarkStart w:id="360" w:name="_Toc13832194"/>
      <w:r w:rsidRPr="009C61C6">
        <w:rPr>
          <w:rStyle w:val="CharSectno"/>
        </w:rPr>
        <w:t>441J</w:t>
      </w:r>
      <w:r w:rsidRPr="009C61C6">
        <w:t xml:space="preserve">  Giving a notice under an agreement about property</w:t>
      </w:r>
      <w:bookmarkEnd w:id="360"/>
    </w:p>
    <w:p w:rsidR="00CC15B8" w:rsidRPr="009C61C6" w:rsidRDefault="00CC15B8" w:rsidP="00CC15B8">
      <w:pPr>
        <w:pStyle w:val="subsection"/>
      </w:pPr>
      <w:r w:rsidRPr="009C61C6">
        <w:tab/>
      </w:r>
      <w:r w:rsidRPr="009C61C6">
        <w:tab/>
        <w:t>Nothing in section</w:t>
      </w:r>
      <w:r w:rsidR="009C61C6">
        <w:t> </w:t>
      </w:r>
      <w:r w:rsidR="00796189" w:rsidRPr="009C61C6">
        <w:t>198G</w:t>
      </w:r>
      <w:r w:rsidRPr="009C61C6">
        <w:t xml:space="preserve"> or 440C prevents a person from giving a notice to a company under an agreement relating to property that is used or occupied by, or is in the possession of, the company.</w:t>
      </w:r>
    </w:p>
    <w:p w:rsidR="00CC15B8" w:rsidRPr="009C61C6" w:rsidRDefault="00CC15B8" w:rsidP="00AA0187">
      <w:pPr>
        <w:pStyle w:val="ActHead3"/>
        <w:pageBreakBefore/>
      </w:pPr>
      <w:bookmarkStart w:id="361" w:name="_Toc13832195"/>
      <w:r w:rsidRPr="009C61C6">
        <w:rPr>
          <w:rStyle w:val="CharDivNo"/>
        </w:rPr>
        <w:t>Division</w:t>
      </w:r>
      <w:r w:rsidR="009C61C6" w:rsidRPr="009C61C6">
        <w:rPr>
          <w:rStyle w:val="CharDivNo"/>
        </w:rPr>
        <w:t> </w:t>
      </w:r>
      <w:r w:rsidRPr="009C61C6">
        <w:rPr>
          <w:rStyle w:val="CharDivNo"/>
        </w:rPr>
        <w:t>8</w:t>
      </w:r>
      <w:r w:rsidRPr="009C61C6">
        <w:t>—</w:t>
      </w:r>
      <w:r w:rsidRPr="009C61C6">
        <w:rPr>
          <w:rStyle w:val="CharDivText"/>
        </w:rPr>
        <w:t>Powers of administrator</w:t>
      </w:r>
      <w:bookmarkEnd w:id="361"/>
    </w:p>
    <w:p w:rsidR="00CC15B8" w:rsidRPr="009C61C6" w:rsidRDefault="00CC15B8" w:rsidP="00CC15B8">
      <w:pPr>
        <w:pStyle w:val="ActHead5"/>
      </w:pPr>
      <w:bookmarkStart w:id="362" w:name="_Toc13832196"/>
      <w:r w:rsidRPr="009C61C6">
        <w:rPr>
          <w:rStyle w:val="CharSectno"/>
        </w:rPr>
        <w:t>442A</w:t>
      </w:r>
      <w:r w:rsidRPr="009C61C6">
        <w:t xml:space="preserve">  Additional powers of administrator</w:t>
      </w:r>
      <w:bookmarkEnd w:id="362"/>
    </w:p>
    <w:p w:rsidR="00CC15B8" w:rsidRPr="009C61C6" w:rsidRDefault="00CC15B8" w:rsidP="00CC15B8">
      <w:pPr>
        <w:pStyle w:val="subsection"/>
      </w:pPr>
      <w:r w:rsidRPr="009C61C6">
        <w:tab/>
      </w:r>
      <w:r w:rsidRPr="009C61C6">
        <w:tab/>
        <w:t>Without limiting section</w:t>
      </w:r>
      <w:r w:rsidR="009C61C6">
        <w:t> </w:t>
      </w:r>
      <w:r w:rsidRPr="009C61C6">
        <w:t>437A, the administrator of a company under administration has power to do any of the following:</w:t>
      </w:r>
    </w:p>
    <w:p w:rsidR="00CC15B8" w:rsidRPr="009C61C6" w:rsidRDefault="00CC15B8" w:rsidP="00CC15B8">
      <w:pPr>
        <w:pStyle w:val="paragraph"/>
      </w:pPr>
      <w:r w:rsidRPr="009C61C6">
        <w:tab/>
        <w:t>(a)</w:t>
      </w:r>
      <w:r w:rsidRPr="009C61C6">
        <w:tab/>
        <w:t>remove from office a director of the company;</w:t>
      </w:r>
    </w:p>
    <w:p w:rsidR="00CC15B8" w:rsidRPr="009C61C6" w:rsidRDefault="00CC15B8" w:rsidP="00CC15B8">
      <w:pPr>
        <w:pStyle w:val="paragraph"/>
      </w:pPr>
      <w:r w:rsidRPr="009C61C6">
        <w:tab/>
        <w:t>(b)</w:t>
      </w:r>
      <w:r w:rsidRPr="009C61C6">
        <w:tab/>
        <w:t>appoint a person as such a director, whether to fill a vacancy or not;</w:t>
      </w:r>
    </w:p>
    <w:p w:rsidR="00CC15B8" w:rsidRPr="009C61C6" w:rsidRDefault="00CC15B8" w:rsidP="00CC15B8">
      <w:pPr>
        <w:pStyle w:val="paragraph"/>
      </w:pPr>
      <w:r w:rsidRPr="009C61C6">
        <w:tab/>
        <w:t>(c)</w:t>
      </w:r>
      <w:r w:rsidRPr="009C61C6">
        <w:tab/>
        <w:t>execute a document, bring or defend proceedings, or do anything else, in the company’s name and on its behalf;</w:t>
      </w:r>
    </w:p>
    <w:p w:rsidR="00CC15B8" w:rsidRPr="009C61C6" w:rsidRDefault="00CC15B8" w:rsidP="00CC15B8">
      <w:pPr>
        <w:pStyle w:val="paragraph"/>
      </w:pPr>
      <w:r w:rsidRPr="009C61C6">
        <w:tab/>
        <w:t>(d)</w:t>
      </w:r>
      <w:r w:rsidRPr="009C61C6">
        <w:tab/>
        <w:t>whatever else is necessary for the purposes of this Part.</w:t>
      </w:r>
    </w:p>
    <w:p w:rsidR="00E12619" w:rsidRPr="009C61C6" w:rsidRDefault="00E12619" w:rsidP="00E12619">
      <w:pPr>
        <w:pStyle w:val="ActHead5"/>
      </w:pPr>
      <w:bookmarkStart w:id="363" w:name="_Toc13832197"/>
      <w:r w:rsidRPr="009C61C6">
        <w:rPr>
          <w:rStyle w:val="CharSectno"/>
        </w:rPr>
        <w:t>442B</w:t>
      </w:r>
      <w:r w:rsidRPr="009C61C6">
        <w:t xml:space="preserve">  Dealing with property subject to circulating security interests</w:t>
      </w:r>
      <w:bookmarkEnd w:id="363"/>
    </w:p>
    <w:p w:rsidR="00E12619" w:rsidRPr="009C61C6" w:rsidRDefault="00E12619" w:rsidP="00E12619">
      <w:pPr>
        <w:pStyle w:val="SubsectionHead"/>
      </w:pPr>
      <w:r w:rsidRPr="009C61C6">
        <w:t>Scope</w:t>
      </w:r>
    </w:p>
    <w:p w:rsidR="00E12619" w:rsidRPr="009C61C6" w:rsidRDefault="00E12619" w:rsidP="00E12619">
      <w:pPr>
        <w:pStyle w:val="subsection"/>
      </w:pPr>
      <w:r w:rsidRPr="009C61C6">
        <w:tab/>
        <w:t>(1)</w:t>
      </w:r>
      <w:r w:rsidRPr="009C61C6">
        <w:tab/>
        <w:t xml:space="preserve">This section applies if a security interest in property (the </w:t>
      </w:r>
      <w:r w:rsidRPr="009C61C6">
        <w:rPr>
          <w:b/>
          <w:i/>
        </w:rPr>
        <w:t>secured property</w:t>
      </w:r>
      <w:r w:rsidRPr="009C61C6">
        <w:t>) of a company under administration was a circulating security interest when the interest arose, but has stopped being a circulating security interest because:</w:t>
      </w:r>
    </w:p>
    <w:p w:rsidR="00E12619" w:rsidRPr="009C61C6" w:rsidRDefault="00E12619" w:rsidP="00E12619">
      <w:pPr>
        <w:pStyle w:val="paragraph"/>
      </w:pPr>
      <w:r w:rsidRPr="009C61C6">
        <w:tab/>
        <w:t>(a)</w:t>
      </w:r>
      <w:r w:rsidRPr="009C61C6">
        <w:tab/>
        <w:t xml:space="preserve">in the case of a PPSA security interest—the property has stopped being a circulating asset (within the meaning of the </w:t>
      </w:r>
      <w:r w:rsidRPr="009C61C6">
        <w:rPr>
          <w:i/>
        </w:rPr>
        <w:t>Personal Property Securities Act 2009</w:t>
      </w:r>
      <w:r w:rsidRPr="009C61C6">
        <w:t>); or</w:t>
      </w:r>
    </w:p>
    <w:p w:rsidR="00E12619" w:rsidRPr="009C61C6" w:rsidRDefault="00E12619" w:rsidP="00E12619">
      <w:pPr>
        <w:pStyle w:val="paragraph"/>
      </w:pPr>
      <w:r w:rsidRPr="009C61C6">
        <w:tab/>
        <w:t>(b)</w:t>
      </w:r>
      <w:r w:rsidRPr="009C61C6">
        <w:tab/>
        <w:t>in the case of a security interest that was a floating charge when it arose—the floating charge has since become a fixed or specific charge.</w:t>
      </w:r>
    </w:p>
    <w:p w:rsidR="00E12619" w:rsidRPr="009C61C6" w:rsidRDefault="00E12619" w:rsidP="00E12619">
      <w:pPr>
        <w:pStyle w:val="notetext"/>
      </w:pPr>
      <w:r w:rsidRPr="009C61C6">
        <w:t>Note 1:</w:t>
      </w:r>
      <w:r w:rsidRPr="009C61C6">
        <w:tab/>
        <w:t xml:space="preserve">A </w:t>
      </w:r>
      <w:r w:rsidRPr="009C61C6">
        <w:rPr>
          <w:b/>
          <w:i/>
        </w:rPr>
        <w:t>circulating security interest</w:t>
      </w:r>
      <w:r w:rsidRPr="009C61C6">
        <w:t xml:space="preserve"> can be either a PPSA security interest to which a circulating asset has attached, or a floating charge, in the circumstances set out in section</w:t>
      </w:r>
      <w:r w:rsidR="009C61C6">
        <w:t> </w:t>
      </w:r>
      <w:r w:rsidRPr="009C61C6">
        <w:t>51C.</w:t>
      </w:r>
    </w:p>
    <w:p w:rsidR="00E12619" w:rsidRPr="009C61C6" w:rsidRDefault="00E12619" w:rsidP="00E12619">
      <w:pPr>
        <w:pStyle w:val="notetext"/>
      </w:pPr>
      <w:r w:rsidRPr="009C61C6">
        <w:t>Note 2:</w:t>
      </w:r>
      <w:r w:rsidRPr="009C61C6">
        <w:tab/>
        <w:t xml:space="preserve">For the meaning of </w:t>
      </w:r>
      <w:r w:rsidRPr="009C61C6">
        <w:rPr>
          <w:b/>
          <w:i/>
        </w:rPr>
        <w:t>circulating asset</w:t>
      </w:r>
      <w:r w:rsidRPr="009C61C6">
        <w:t>, see section</w:t>
      </w:r>
      <w:r w:rsidR="009C61C6">
        <w:t> </w:t>
      </w:r>
      <w:r w:rsidRPr="009C61C6">
        <w:t xml:space="preserve">340 of the </w:t>
      </w:r>
      <w:r w:rsidRPr="009C61C6">
        <w:rPr>
          <w:i/>
        </w:rPr>
        <w:t>Personal Property Securities Act 2009</w:t>
      </w:r>
      <w:r w:rsidRPr="009C61C6">
        <w:t>.</w:t>
      </w:r>
    </w:p>
    <w:p w:rsidR="00E12619" w:rsidRPr="009C61C6" w:rsidRDefault="00E12619" w:rsidP="00E12619">
      <w:pPr>
        <w:pStyle w:val="SubsectionHead"/>
      </w:pPr>
      <w:r w:rsidRPr="009C61C6">
        <w:t>Security interest in circulating asset</w:t>
      </w:r>
    </w:p>
    <w:p w:rsidR="00E12619" w:rsidRPr="009C61C6" w:rsidRDefault="00E12619" w:rsidP="00E12619">
      <w:pPr>
        <w:pStyle w:val="subsection"/>
      </w:pPr>
      <w:r w:rsidRPr="009C61C6">
        <w:tab/>
        <w:t>(2)</w:t>
      </w:r>
      <w:r w:rsidRPr="009C61C6">
        <w:tab/>
        <w:t>Subject to sections</w:t>
      </w:r>
      <w:r w:rsidR="009C61C6">
        <w:t> </w:t>
      </w:r>
      <w:r w:rsidRPr="009C61C6">
        <w:t>442C and 442D, in the case of a PPSA security interest, the administrator may deal with any of the secured property in any way the company could deal with the secured property immediately before it stopped being a circulating asset.</w:t>
      </w:r>
    </w:p>
    <w:p w:rsidR="00E12619" w:rsidRPr="009C61C6" w:rsidRDefault="00E12619" w:rsidP="00E12619">
      <w:pPr>
        <w:pStyle w:val="SubsectionHead"/>
      </w:pPr>
      <w:r w:rsidRPr="009C61C6">
        <w:t>Floating charge</w:t>
      </w:r>
    </w:p>
    <w:p w:rsidR="00E12619" w:rsidRPr="009C61C6" w:rsidRDefault="00E12619" w:rsidP="00E12619">
      <w:pPr>
        <w:pStyle w:val="subsection"/>
      </w:pPr>
      <w:r w:rsidRPr="009C61C6">
        <w:tab/>
        <w:t>(3)</w:t>
      </w:r>
      <w:r w:rsidRPr="009C61C6">
        <w:tab/>
        <w:t>Subject to sections</w:t>
      </w:r>
      <w:r w:rsidR="009C61C6">
        <w:t> </w:t>
      </w:r>
      <w:r w:rsidRPr="009C61C6">
        <w:t>442C and 442D, in the case of a security interest that was a floating charge when it arose, the administrator may deal with any of the secured property as if the security interest were still a floating charge.</w:t>
      </w:r>
    </w:p>
    <w:p w:rsidR="00E12619" w:rsidRPr="009C61C6" w:rsidRDefault="00E12619" w:rsidP="00E12619">
      <w:pPr>
        <w:pStyle w:val="notetext"/>
      </w:pPr>
      <w:r w:rsidRPr="009C61C6">
        <w:t>Note:</w:t>
      </w:r>
      <w:r w:rsidRPr="009C61C6">
        <w:tab/>
        <w:t>Section</w:t>
      </w:r>
      <w:r w:rsidR="009C61C6">
        <w:t> </w:t>
      </w:r>
      <w:r w:rsidRPr="009C61C6">
        <w:t>442C deals with the disposal of encumbered property by an administrator. Section</w:t>
      </w:r>
      <w:r w:rsidR="009C61C6">
        <w:t> </w:t>
      </w:r>
      <w:r w:rsidRPr="009C61C6">
        <w:t>442D makes the administrator’s functions and powers subject to those of a secured party, receiver or controller.</w:t>
      </w:r>
    </w:p>
    <w:p w:rsidR="00CC15B8" w:rsidRPr="009C61C6" w:rsidRDefault="00CC15B8" w:rsidP="00CC15B8">
      <w:pPr>
        <w:pStyle w:val="ActHead5"/>
      </w:pPr>
      <w:bookmarkStart w:id="364" w:name="_Toc13832198"/>
      <w:r w:rsidRPr="009C61C6">
        <w:rPr>
          <w:rStyle w:val="CharSectno"/>
        </w:rPr>
        <w:t>442C</w:t>
      </w:r>
      <w:r w:rsidRPr="009C61C6">
        <w:t xml:space="preserve">  When administrator may dispose of encumbered property</w:t>
      </w:r>
      <w:bookmarkEnd w:id="364"/>
    </w:p>
    <w:p w:rsidR="00CC15B8" w:rsidRPr="009C61C6" w:rsidRDefault="00CC15B8" w:rsidP="00CC15B8">
      <w:pPr>
        <w:pStyle w:val="subsection"/>
      </w:pPr>
      <w:r w:rsidRPr="009C61C6">
        <w:tab/>
        <w:t>(1)</w:t>
      </w:r>
      <w:r w:rsidRPr="009C61C6">
        <w:tab/>
        <w:t>The administrator of a company under administration or of a deed of company arrangement must not dispose of:</w:t>
      </w:r>
    </w:p>
    <w:p w:rsidR="00CC15B8" w:rsidRPr="009C61C6" w:rsidRDefault="00CC15B8" w:rsidP="00CC15B8">
      <w:pPr>
        <w:pStyle w:val="paragraph"/>
      </w:pPr>
      <w:r w:rsidRPr="009C61C6">
        <w:tab/>
        <w:t>(a)</w:t>
      </w:r>
      <w:r w:rsidRPr="009C61C6">
        <w:tab/>
        <w:t xml:space="preserve">property of the company that is subject to a </w:t>
      </w:r>
      <w:r w:rsidR="0017473B" w:rsidRPr="009C61C6">
        <w:t>security interest</w:t>
      </w:r>
      <w:r w:rsidRPr="009C61C6">
        <w:t>; or</w:t>
      </w:r>
    </w:p>
    <w:p w:rsidR="00CC15B8" w:rsidRPr="009C61C6" w:rsidRDefault="00CC15B8" w:rsidP="00CC15B8">
      <w:pPr>
        <w:pStyle w:val="paragraph"/>
      </w:pPr>
      <w:r w:rsidRPr="009C61C6">
        <w:tab/>
        <w:t>(b)</w:t>
      </w:r>
      <w:r w:rsidRPr="009C61C6">
        <w:tab/>
        <w:t>property</w:t>
      </w:r>
      <w:r w:rsidR="00551737" w:rsidRPr="009C61C6">
        <w:t xml:space="preserve"> (other than PPSA retention of title property)</w:t>
      </w:r>
      <w:r w:rsidRPr="009C61C6">
        <w:t xml:space="preserve"> that is used or occupied by, or is in the possession of, the company but of which someone else is the owner or lessor.</w:t>
      </w:r>
    </w:p>
    <w:p w:rsidR="00551737" w:rsidRPr="009C61C6" w:rsidRDefault="00551737" w:rsidP="00551737">
      <w:pPr>
        <w:pStyle w:val="notetext"/>
      </w:pPr>
      <w:r w:rsidRPr="009C61C6">
        <w:t>Note:</w:t>
      </w:r>
      <w:r w:rsidRPr="009C61C6">
        <w:tab/>
        <w:t xml:space="preserve">PPSA retention of title property is subject to a PPSA security interest, and so is covered by </w:t>
      </w:r>
      <w:r w:rsidR="009C61C6">
        <w:t>paragraph (</w:t>
      </w:r>
      <w:r w:rsidRPr="009C61C6">
        <w:t xml:space="preserve">a) (see definition of </w:t>
      </w:r>
      <w:r w:rsidRPr="009C61C6">
        <w:rPr>
          <w:b/>
          <w:i/>
        </w:rPr>
        <w:t>PPSA retention of title property</w:t>
      </w:r>
      <w:r w:rsidRPr="009C61C6">
        <w:t xml:space="preserve"> in section</w:t>
      </w:r>
      <w:r w:rsidR="009C61C6">
        <w:t> </w:t>
      </w:r>
      <w:r w:rsidRPr="009C61C6">
        <w:t>51F).</w:t>
      </w:r>
    </w:p>
    <w:p w:rsidR="00CC15B8" w:rsidRPr="009C61C6" w:rsidRDefault="00CC15B8" w:rsidP="00CC15B8">
      <w:pPr>
        <w:pStyle w:val="subsection"/>
      </w:pPr>
      <w:r w:rsidRPr="009C61C6">
        <w:tab/>
        <w:t>(2)</w:t>
      </w:r>
      <w:r w:rsidRPr="009C61C6">
        <w:tab/>
      </w:r>
      <w:r w:rsidR="009C61C6">
        <w:t>Subsection (</w:t>
      </w:r>
      <w:r w:rsidRPr="009C61C6">
        <w:t>1) does not prevent a disposal:</w:t>
      </w:r>
    </w:p>
    <w:p w:rsidR="00CC15B8" w:rsidRPr="009C61C6" w:rsidRDefault="00CC15B8" w:rsidP="00CC15B8">
      <w:pPr>
        <w:pStyle w:val="paragraph"/>
      </w:pPr>
      <w:r w:rsidRPr="009C61C6">
        <w:tab/>
        <w:t>(a)</w:t>
      </w:r>
      <w:r w:rsidRPr="009C61C6">
        <w:tab/>
        <w:t>in the ordinary course of the company’s business; or</w:t>
      </w:r>
    </w:p>
    <w:p w:rsidR="00CC15B8" w:rsidRPr="009C61C6" w:rsidRDefault="00CC15B8" w:rsidP="00CC15B8">
      <w:pPr>
        <w:pStyle w:val="paragraph"/>
      </w:pPr>
      <w:r w:rsidRPr="009C61C6">
        <w:tab/>
        <w:t>(b)</w:t>
      </w:r>
      <w:r w:rsidRPr="009C61C6">
        <w:tab/>
        <w:t xml:space="preserve">with the written consent of the </w:t>
      </w:r>
      <w:r w:rsidR="0017473B" w:rsidRPr="009C61C6">
        <w:t>secured party</w:t>
      </w:r>
      <w:r w:rsidR="003D2EAF" w:rsidRPr="009C61C6">
        <w:t xml:space="preserve">, </w:t>
      </w:r>
      <w:r w:rsidRPr="009C61C6">
        <w:t>owner or lessor, as the case may be; or</w:t>
      </w:r>
    </w:p>
    <w:p w:rsidR="00CC15B8" w:rsidRPr="009C61C6" w:rsidRDefault="00CC15B8" w:rsidP="00CC15B8">
      <w:pPr>
        <w:pStyle w:val="paragraph"/>
      </w:pPr>
      <w:r w:rsidRPr="009C61C6">
        <w:tab/>
        <w:t>(c)</w:t>
      </w:r>
      <w:r w:rsidRPr="009C61C6">
        <w:tab/>
        <w:t>with the leave of the Court.</w:t>
      </w:r>
    </w:p>
    <w:p w:rsidR="00CC15B8" w:rsidRPr="009C61C6" w:rsidRDefault="00CC15B8" w:rsidP="00CC15B8">
      <w:pPr>
        <w:pStyle w:val="subsection"/>
      </w:pPr>
      <w:r w:rsidRPr="009C61C6">
        <w:tab/>
        <w:t>(3)</w:t>
      </w:r>
      <w:r w:rsidRPr="009C61C6">
        <w:tab/>
        <w:t xml:space="preserve">The Court may only give leave under </w:t>
      </w:r>
      <w:r w:rsidR="009C61C6">
        <w:t>paragraph (</w:t>
      </w:r>
      <w:r w:rsidRPr="009C61C6">
        <w:t xml:space="preserve">2)(c) if satisfied that arrangements have been made to protect adequately the interests of the </w:t>
      </w:r>
      <w:r w:rsidR="009F01FE" w:rsidRPr="009C61C6">
        <w:t>secured party</w:t>
      </w:r>
      <w:r w:rsidR="003D2EAF" w:rsidRPr="009C61C6">
        <w:t xml:space="preserve">, </w:t>
      </w:r>
      <w:r w:rsidRPr="009C61C6">
        <w:t>owner or lessor, as the case may be.</w:t>
      </w:r>
    </w:p>
    <w:p w:rsidR="003D2EAF" w:rsidRPr="009C61C6" w:rsidRDefault="003D2EAF" w:rsidP="003D2EAF">
      <w:pPr>
        <w:pStyle w:val="subsection"/>
      </w:pPr>
      <w:r w:rsidRPr="009C61C6">
        <w:tab/>
        <w:t>(4)</w:t>
      </w:r>
      <w:r w:rsidRPr="009C61C6">
        <w:tab/>
        <w:t xml:space="preserve">If the administrator proposes to dispose of property under </w:t>
      </w:r>
      <w:r w:rsidR="009C61C6">
        <w:t>paragraph (</w:t>
      </w:r>
      <w:r w:rsidRPr="009C61C6">
        <w:t>2)(a), the Court may, by order, direct the administrator not to carry out that proposal.</w:t>
      </w:r>
    </w:p>
    <w:p w:rsidR="003D2EAF" w:rsidRPr="009C61C6" w:rsidRDefault="003D2EAF" w:rsidP="003D2EAF">
      <w:pPr>
        <w:pStyle w:val="subsection"/>
      </w:pPr>
      <w:r w:rsidRPr="009C61C6">
        <w:tab/>
        <w:t>(5)</w:t>
      </w:r>
      <w:r w:rsidRPr="009C61C6">
        <w:tab/>
        <w:t xml:space="preserve">The Court may only make an order under </w:t>
      </w:r>
      <w:r w:rsidR="009C61C6">
        <w:t>subsection (</w:t>
      </w:r>
      <w:r w:rsidRPr="009C61C6">
        <w:t>4) on the application of:</w:t>
      </w:r>
    </w:p>
    <w:p w:rsidR="003D2EAF" w:rsidRPr="009C61C6" w:rsidRDefault="003D2EAF" w:rsidP="003D2EAF">
      <w:pPr>
        <w:pStyle w:val="paragraph"/>
      </w:pPr>
      <w:r w:rsidRPr="009C61C6">
        <w:tab/>
        <w:t>(a)</w:t>
      </w:r>
      <w:r w:rsidRPr="009C61C6">
        <w:tab/>
        <w:t xml:space="preserve">if </w:t>
      </w:r>
      <w:r w:rsidR="009C61C6">
        <w:t>paragraph (</w:t>
      </w:r>
      <w:r w:rsidRPr="009C61C6">
        <w:t xml:space="preserve">1)(a) applies—the </w:t>
      </w:r>
      <w:r w:rsidR="009F01FE" w:rsidRPr="009C61C6">
        <w:t>secured party</w:t>
      </w:r>
      <w:r w:rsidRPr="009C61C6">
        <w:t>; or</w:t>
      </w:r>
    </w:p>
    <w:p w:rsidR="003D2EAF" w:rsidRPr="009C61C6" w:rsidRDefault="003D2EAF" w:rsidP="003D2EAF">
      <w:pPr>
        <w:pStyle w:val="paragraph"/>
      </w:pPr>
      <w:r w:rsidRPr="009C61C6">
        <w:tab/>
        <w:t>(b)</w:t>
      </w:r>
      <w:r w:rsidRPr="009C61C6">
        <w:tab/>
        <w:t xml:space="preserve">if </w:t>
      </w:r>
      <w:r w:rsidR="009C61C6">
        <w:t>paragraph (</w:t>
      </w:r>
      <w:r w:rsidRPr="009C61C6">
        <w:t>1)(b) applies—the owner or lessor, as the case may be.</w:t>
      </w:r>
    </w:p>
    <w:p w:rsidR="003D2EAF" w:rsidRPr="009C61C6" w:rsidRDefault="003D2EAF" w:rsidP="003D2EAF">
      <w:pPr>
        <w:pStyle w:val="subsection"/>
      </w:pPr>
      <w:r w:rsidRPr="009C61C6">
        <w:tab/>
        <w:t>(6)</w:t>
      </w:r>
      <w:r w:rsidRPr="009C61C6">
        <w:tab/>
        <w:t xml:space="preserve">The Court may only make an order under </w:t>
      </w:r>
      <w:r w:rsidR="009C61C6">
        <w:t>subsection (</w:t>
      </w:r>
      <w:r w:rsidRPr="009C61C6">
        <w:t>4) if it is not satisfied that arrangements have been made to protect adequately the interests of the applicant for the order.</w:t>
      </w:r>
    </w:p>
    <w:p w:rsidR="003D2EAF" w:rsidRPr="009C61C6" w:rsidRDefault="003D2EAF" w:rsidP="003D2EAF">
      <w:pPr>
        <w:pStyle w:val="subsection"/>
      </w:pPr>
      <w:r w:rsidRPr="009C61C6">
        <w:tab/>
        <w:t>(7)</w:t>
      </w:r>
      <w:r w:rsidRPr="009C61C6">
        <w:tab/>
        <w:t>If:</w:t>
      </w:r>
    </w:p>
    <w:p w:rsidR="003D2EAF" w:rsidRPr="009C61C6" w:rsidRDefault="003D2EAF" w:rsidP="003D2EAF">
      <w:pPr>
        <w:pStyle w:val="paragraph"/>
      </w:pPr>
      <w:r w:rsidRPr="009C61C6">
        <w:tab/>
        <w:t>(a)</w:t>
      </w:r>
      <w:r w:rsidRPr="009C61C6">
        <w:tab/>
        <w:t>a company is under administration or is subject to a deed of company arrangement; and</w:t>
      </w:r>
    </w:p>
    <w:p w:rsidR="003D2EAF" w:rsidRPr="009C61C6" w:rsidRDefault="003D2EAF" w:rsidP="003D2EAF">
      <w:pPr>
        <w:pStyle w:val="paragraph"/>
      </w:pPr>
      <w:r w:rsidRPr="009C61C6">
        <w:tab/>
        <w:t>(b)</w:t>
      </w:r>
      <w:r w:rsidRPr="009C61C6">
        <w:tab/>
        <w:t xml:space="preserve">property of the company is subject to a </w:t>
      </w:r>
      <w:r w:rsidR="009F01FE" w:rsidRPr="009C61C6">
        <w:t>security interest</w:t>
      </w:r>
      <w:r w:rsidRPr="009C61C6">
        <w:t>; and</w:t>
      </w:r>
    </w:p>
    <w:p w:rsidR="003D2EAF" w:rsidRPr="009C61C6" w:rsidRDefault="003D2EAF" w:rsidP="003D2EAF">
      <w:pPr>
        <w:pStyle w:val="paragraph"/>
      </w:pPr>
      <w:r w:rsidRPr="009C61C6">
        <w:tab/>
        <w:t>(c)</w:t>
      </w:r>
      <w:r w:rsidRPr="009C61C6">
        <w:tab/>
        <w:t>the administrator disposes of the property;</w:t>
      </w:r>
    </w:p>
    <w:p w:rsidR="003D2EAF" w:rsidRPr="009C61C6" w:rsidRDefault="003D2EAF" w:rsidP="003D2EAF">
      <w:pPr>
        <w:pStyle w:val="subsection2"/>
      </w:pPr>
      <w:r w:rsidRPr="009C61C6">
        <w:t xml:space="preserve">the disposal extinguishes the </w:t>
      </w:r>
      <w:r w:rsidR="009F01FE" w:rsidRPr="009C61C6">
        <w:t>security interest</w:t>
      </w:r>
      <w:r w:rsidRPr="009C61C6">
        <w:t>.</w:t>
      </w:r>
    </w:p>
    <w:p w:rsidR="003D2EAF" w:rsidRPr="009C61C6" w:rsidRDefault="003D2EAF" w:rsidP="003D2EAF">
      <w:pPr>
        <w:pStyle w:val="subsection"/>
      </w:pPr>
      <w:r w:rsidRPr="009C61C6">
        <w:tab/>
        <w:t>(8)</w:t>
      </w:r>
      <w:r w:rsidRPr="009C61C6">
        <w:tab/>
        <w:t xml:space="preserve">For the purposes of </w:t>
      </w:r>
      <w:r w:rsidR="009C61C6">
        <w:t>paragraph (</w:t>
      </w:r>
      <w:r w:rsidRPr="009C61C6">
        <w:t>2)(a), if:</w:t>
      </w:r>
    </w:p>
    <w:p w:rsidR="003D2EAF" w:rsidRPr="009C61C6" w:rsidRDefault="003D2EAF" w:rsidP="003D2EAF">
      <w:pPr>
        <w:pStyle w:val="paragraph"/>
      </w:pPr>
      <w:r w:rsidRPr="009C61C6">
        <w:tab/>
        <w:t>(a)</w:t>
      </w:r>
      <w:r w:rsidRPr="009C61C6">
        <w:tab/>
        <w:t>property is used or occupied by, or is in the possession of, a company; and</w:t>
      </w:r>
    </w:p>
    <w:p w:rsidR="003D2EAF" w:rsidRPr="009C61C6" w:rsidRDefault="003D2EAF" w:rsidP="003D2EAF">
      <w:pPr>
        <w:pStyle w:val="paragraph"/>
      </w:pPr>
      <w:r w:rsidRPr="009C61C6">
        <w:tab/>
        <w:t>(b)</w:t>
      </w:r>
      <w:r w:rsidRPr="009C61C6">
        <w:tab/>
        <w:t>another person is the owner of the property; and</w:t>
      </w:r>
    </w:p>
    <w:p w:rsidR="00551737" w:rsidRPr="009C61C6" w:rsidRDefault="00551737" w:rsidP="00551737">
      <w:pPr>
        <w:pStyle w:val="paragraph"/>
      </w:pPr>
      <w:r w:rsidRPr="009C61C6">
        <w:tab/>
        <w:t>(c)</w:t>
      </w:r>
      <w:r w:rsidRPr="009C61C6">
        <w:tab/>
        <w:t>either:</w:t>
      </w:r>
    </w:p>
    <w:p w:rsidR="00551737" w:rsidRPr="009C61C6" w:rsidRDefault="00551737" w:rsidP="00551737">
      <w:pPr>
        <w:pStyle w:val="paragraphsub"/>
      </w:pPr>
      <w:r w:rsidRPr="009C61C6">
        <w:tab/>
        <w:t>(i)</w:t>
      </w:r>
      <w:r w:rsidRPr="009C61C6">
        <w:tab/>
        <w:t>the property is PPSA retention of title property; or</w:t>
      </w:r>
    </w:p>
    <w:p w:rsidR="00551737" w:rsidRPr="009C61C6" w:rsidRDefault="00551737" w:rsidP="00551737">
      <w:pPr>
        <w:pStyle w:val="paragraphsub"/>
      </w:pPr>
      <w:r w:rsidRPr="009C61C6">
        <w:tab/>
        <w:t>(ii)</w:t>
      </w:r>
      <w:r w:rsidRPr="009C61C6">
        <w:tab/>
        <w:t>the property is subject to a retention of title clause under a contract; and</w:t>
      </w:r>
    </w:p>
    <w:p w:rsidR="003D2EAF" w:rsidRPr="009C61C6" w:rsidRDefault="003D2EAF" w:rsidP="003D2EAF">
      <w:pPr>
        <w:pStyle w:val="paragraph"/>
      </w:pPr>
      <w:r w:rsidRPr="009C61C6">
        <w:tab/>
        <w:t>(d)</w:t>
      </w:r>
      <w:r w:rsidRPr="009C61C6">
        <w:tab/>
        <w:t>the owner demands the return of the property;</w:t>
      </w:r>
    </w:p>
    <w:p w:rsidR="003D2EAF" w:rsidRPr="009C61C6" w:rsidRDefault="003D2EAF" w:rsidP="003D2EAF">
      <w:pPr>
        <w:pStyle w:val="subsection2"/>
      </w:pPr>
      <w:r w:rsidRPr="009C61C6">
        <w:t>a disposal of the property that occurs after the demand is made does not mean that the disposal is not in the ordinary course of the company’s business.</w:t>
      </w:r>
    </w:p>
    <w:p w:rsidR="003D2EAF" w:rsidRPr="009C61C6" w:rsidRDefault="003D2EAF" w:rsidP="003D2EAF">
      <w:pPr>
        <w:pStyle w:val="ActHead5"/>
      </w:pPr>
      <w:bookmarkStart w:id="365" w:name="_Toc13832199"/>
      <w:r w:rsidRPr="009C61C6">
        <w:rPr>
          <w:rStyle w:val="CharSectno"/>
        </w:rPr>
        <w:t>442CA</w:t>
      </w:r>
      <w:r w:rsidRPr="009C61C6">
        <w:t xml:space="preserve">  Property subject to a </w:t>
      </w:r>
      <w:r w:rsidR="009F01FE" w:rsidRPr="009C61C6">
        <w:t>possessory security interest</w:t>
      </w:r>
      <w:r w:rsidRPr="009C61C6">
        <w:t>—inspection or examination by potential purchasers etc.</w:t>
      </w:r>
      <w:bookmarkEnd w:id="365"/>
    </w:p>
    <w:p w:rsidR="003D2EAF" w:rsidRPr="009C61C6" w:rsidRDefault="003D2EAF" w:rsidP="003D2EAF">
      <w:pPr>
        <w:pStyle w:val="subsection"/>
      </w:pPr>
      <w:r w:rsidRPr="009C61C6">
        <w:tab/>
        <w:t>(1)</w:t>
      </w:r>
      <w:r w:rsidRPr="009C61C6">
        <w:tab/>
        <w:t>If:</w:t>
      </w:r>
    </w:p>
    <w:p w:rsidR="003D2EAF" w:rsidRPr="009C61C6" w:rsidRDefault="003D2EAF" w:rsidP="003D2EAF">
      <w:pPr>
        <w:pStyle w:val="paragraph"/>
      </w:pPr>
      <w:r w:rsidRPr="009C61C6">
        <w:tab/>
        <w:t>(a)</w:t>
      </w:r>
      <w:r w:rsidRPr="009C61C6">
        <w:tab/>
        <w:t>a company is under administration; and</w:t>
      </w:r>
    </w:p>
    <w:p w:rsidR="003D2EAF" w:rsidRPr="009C61C6" w:rsidRDefault="003D2EAF" w:rsidP="003D2EAF">
      <w:pPr>
        <w:pStyle w:val="paragraph"/>
      </w:pPr>
      <w:r w:rsidRPr="009C61C6">
        <w:tab/>
        <w:t>(b)</w:t>
      </w:r>
      <w:r w:rsidRPr="009C61C6">
        <w:tab/>
        <w:t xml:space="preserve">property of the company is subject to a </w:t>
      </w:r>
      <w:r w:rsidR="009F01FE" w:rsidRPr="009C61C6">
        <w:t>possessory security interest</w:t>
      </w:r>
      <w:r w:rsidRPr="009C61C6">
        <w:t>; and</w:t>
      </w:r>
    </w:p>
    <w:p w:rsidR="003D2EAF" w:rsidRPr="009C61C6" w:rsidRDefault="003D2EAF" w:rsidP="003D2EAF">
      <w:pPr>
        <w:pStyle w:val="paragraph"/>
      </w:pPr>
      <w:r w:rsidRPr="009C61C6">
        <w:tab/>
        <w:t>(c)</w:t>
      </w:r>
      <w:r w:rsidRPr="009C61C6">
        <w:tab/>
        <w:t>the administrator is entitled to dispose of the property by way of sale;</w:t>
      </w:r>
    </w:p>
    <w:p w:rsidR="003D2EAF" w:rsidRPr="009C61C6" w:rsidRDefault="003D2EAF" w:rsidP="003D2EAF">
      <w:pPr>
        <w:pStyle w:val="subsection2"/>
      </w:pPr>
      <w:r w:rsidRPr="009C61C6">
        <w:t xml:space="preserve">the </w:t>
      </w:r>
      <w:r w:rsidR="00EF3D75" w:rsidRPr="009C61C6">
        <w:t>secured party</w:t>
      </w:r>
      <w:r w:rsidRPr="009C61C6">
        <w:t xml:space="preserve"> must, if requested to do so by the administrator, give potential purchasers a reasonable opportunity to inspect or examine the property.</w:t>
      </w:r>
    </w:p>
    <w:p w:rsidR="003D2EAF" w:rsidRPr="009C61C6" w:rsidRDefault="003D2EAF" w:rsidP="003D2EAF">
      <w:pPr>
        <w:pStyle w:val="subsection"/>
      </w:pPr>
      <w:r w:rsidRPr="009C61C6">
        <w:tab/>
        <w:t>(2)</w:t>
      </w:r>
      <w:r w:rsidRPr="009C61C6">
        <w:tab/>
        <w:t>If:</w:t>
      </w:r>
    </w:p>
    <w:p w:rsidR="003D2EAF" w:rsidRPr="009C61C6" w:rsidRDefault="003D2EAF" w:rsidP="003D2EAF">
      <w:pPr>
        <w:pStyle w:val="paragraph"/>
      </w:pPr>
      <w:r w:rsidRPr="009C61C6">
        <w:tab/>
        <w:t>(a)</w:t>
      </w:r>
      <w:r w:rsidRPr="009C61C6">
        <w:tab/>
        <w:t>a company is under administration; and</w:t>
      </w:r>
    </w:p>
    <w:p w:rsidR="003D2EAF" w:rsidRPr="009C61C6" w:rsidRDefault="003D2EAF" w:rsidP="003D2EAF">
      <w:pPr>
        <w:pStyle w:val="paragraph"/>
      </w:pPr>
      <w:r w:rsidRPr="009C61C6">
        <w:tab/>
        <w:t>(b)</w:t>
      </w:r>
      <w:r w:rsidRPr="009C61C6">
        <w:tab/>
        <w:t xml:space="preserve">property of the company is subject to a </w:t>
      </w:r>
      <w:r w:rsidR="00EF3D75" w:rsidRPr="009C61C6">
        <w:t>possessory security interest</w:t>
      </w:r>
      <w:r w:rsidRPr="009C61C6">
        <w:t>; and</w:t>
      </w:r>
    </w:p>
    <w:p w:rsidR="003D2EAF" w:rsidRPr="009C61C6" w:rsidRDefault="003D2EAF" w:rsidP="003D2EAF">
      <w:pPr>
        <w:pStyle w:val="paragraph"/>
      </w:pPr>
      <w:r w:rsidRPr="009C61C6">
        <w:tab/>
        <w:t>(c)</w:t>
      </w:r>
      <w:r w:rsidRPr="009C61C6">
        <w:tab/>
        <w:t>the administrator disposes of the property by way of sale;</w:t>
      </w:r>
    </w:p>
    <w:p w:rsidR="003D2EAF" w:rsidRPr="009C61C6" w:rsidRDefault="003D2EAF" w:rsidP="003D2EAF">
      <w:pPr>
        <w:pStyle w:val="subsection2"/>
      </w:pPr>
      <w:r w:rsidRPr="009C61C6">
        <w:t>the administrator is entitled to obtain possession of the property in order to effect the sale.</w:t>
      </w:r>
    </w:p>
    <w:p w:rsidR="003D2EAF" w:rsidRPr="009C61C6" w:rsidRDefault="003D2EAF" w:rsidP="003D2EAF">
      <w:pPr>
        <w:pStyle w:val="ActHead5"/>
      </w:pPr>
      <w:bookmarkStart w:id="366" w:name="_Toc13832200"/>
      <w:r w:rsidRPr="009C61C6">
        <w:rPr>
          <w:rStyle w:val="CharSectno"/>
        </w:rPr>
        <w:t>442CB</w:t>
      </w:r>
      <w:r w:rsidRPr="009C61C6">
        <w:t xml:space="preserve">  Property subject to a </w:t>
      </w:r>
      <w:r w:rsidR="00EF3D75" w:rsidRPr="009C61C6">
        <w:t>security interest</w:t>
      </w:r>
      <w:r w:rsidRPr="009C61C6">
        <w:t xml:space="preserve"> or to a retention of title clause—administrator’s duty of care in exercising power of sale</w:t>
      </w:r>
      <w:bookmarkEnd w:id="366"/>
    </w:p>
    <w:p w:rsidR="00EF3D75" w:rsidRPr="009C61C6" w:rsidRDefault="00EF3D75" w:rsidP="00EF3D75">
      <w:pPr>
        <w:pStyle w:val="subsection"/>
      </w:pPr>
      <w:r w:rsidRPr="009C61C6">
        <w:tab/>
        <w:t>(1)</w:t>
      </w:r>
      <w:r w:rsidRPr="009C61C6">
        <w:tab/>
        <w:t>If the administrator of a company is entitled to dispose of property of the company by way of sale, and the property is subject to a security interest, the administrator must act reasonably in exercising a power of sale in respect of the property.</w:t>
      </w:r>
    </w:p>
    <w:p w:rsidR="00EF3D75" w:rsidRPr="009C61C6" w:rsidRDefault="00EF3D75" w:rsidP="00EF3D75">
      <w:pPr>
        <w:pStyle w:val="notetext"/>
      </w:pPr>
      <w:r w:rsidRPr="009C61C6">
        <w:t>Note:</w:t>
      </w:r>
      <w:r w:rsidRPr="009C61C6">
        <w:tab/>
        <w:t xml:space="preserve">A company’s property includes its PPSA retention of title property (see the definition of </w:t>
      </w:r>
      <w:r w:rsidRPr="009C61C6">
        <w:rPr>
          <w:b/>
          <w:i/>
        </w:rPr>
        <w:t>property</w:t>
      </w:r>
      <w:r w:rsidRPr="009C61C6">
        <w:t xml:space="preserve"> applying to Part</w:t>
      </w:r>
      <w:r w:rsidR="009C61C6">
        <w:t> </w:t>
      </w:r>
      <w:r w:rsidRPr="009C61C6">
        <w:t>5.3A, in section</w:t>
      </w:r>
      <w:r w:rsidR="009C61C6">
        <w:t> </w:t>
      </w:r>
      <w:r w:rsidRPr="009C61C6">
        <w:t>435B).</w:t>
      </w:r>
    </w:p>
    <w:p w:rsidR="003D2EAF" w:rsidRPr="009C61C6" w:rsidRDefault="003D2EAF" w:rsidP="003D2EAF">
      <w:pPr>
        <w:pStyle w:val="subsection"/>
      </w:pPr>
      <w:r w:rsidRPr="009C61C6">
        <w:tab/>
        <w:t>(2)</w:t>
      </w:r>
      <w:r w:rsidRPr="009C61C6">
        <w:tab/>
        <w:t>If:</w:t>
      </w:r>
    </w:p>
    <w:p w:rsidR="003D2EAF" w:rsidRPr="009C61C6" w:rsidRDefault="003D2EAF" w:rsidP="003D2EAF">
      <w:pPr>
        <w:pStyle w:val="paragraph"/>
      </w:pPr>
      <w:r w:rsidRPr="009C61C6">
        <w:tab/>
        <w:t>(a)</w:t>
      </w:r>
      <w:r w:rsidRPr="009C61C6">
        <w:tab/>
        <w:t>a company is under administration; and</w:t>
      </w:r>
    </w:p>
    <w:p w:rsidR="003D2EAF" w:rsidRPr="009C61C6" w:rsidRDefault="003D2EAF" w:rsidP="003D2EAF">
      <w:pPr>
        <w:pStyle w:val="paragraph"/>
      </w:pPr>
      <w:r w:rsidRPr="009C61C6">
        <w:tab/>
        <w:t>(b)</w:t>
      </w:r>
      <w:r w:rsidRPr="009C61C6">
        <w:tab/>
        <w:t>property is used or occupied by, or is in the possession of, the company; and</w:t>
      </w:r>
    </w:p>
    <w:p w:rsidR="003D2EAF" w:rsidRPr="009C61C6" w:rsidRDefault="003D2EAF" w:rsidP="003D2EAF">
      <w:pPr>
        <w:pStyle w:val="paragraph"/>
      </w:pPr>
      <w:r w:rsidRPr="009C61C6">
        <w:tab/>
        <w:t>(c)</w:t>
      </w:r>
      <w:r w:rsidRPr="009C61C6">
        <w:tab/>
        <w:t>another person is the owner of the property; and</w:t>
      </w:r>
    </w:p>
    <w:p w:rsidR="003D2EAF" w:rsidRPr="009C61C6" w:rsidRDefault="003D2EAF" w:rsidP="003D2EAF">
      <w:pPr>
        <w:pStyle w:val="paragraph"/>
      </w:pPr>
      <w:r w:rsidRPr="009C61C6">
        <w:tab/>
        <w:t>(d)</w:t>
      </w:r>
      <w:r w:rsidRPr="009C61C6">
        <w:tab/>
        <w:t>the property is subject to a retention of title clause under a contract; and</w:t>
      </w:r>
    </w:p>
    <w:p w:rsidR="003D2EAF" w:rsidRPr="009C61C6" w:rsidRDefault="003D2EAF" w:rsidP="003D2EAF">
      <w:pPr>
        <w:pStyle w:val="paragraph"/>
      </w:pPr>
      <w:r w:rsidRPr="009C61C6">
        <w:tab/>
        <w:t>(e)</w:t>
      </w:r>
      <w:r w:rsidRPr="009C61C6">
        <w:tab/>
        <w:t>the administrator is entitled to dispose of the property by way of sale;</w:t>
      </w:r>
    </w:p>
    <w:p w:rsidR="003D2EAF" w:rsidRPr="009C61C6" w:rsidRDefault="003D2EAF" w:rsidP="003D2EAF">
      <w:pPr>
        <w:pStyle w:val="subsection2"/>
      </w:pPr>
      <w:r w:rsidRPr="009C61C6">
        <w:t>then, in exercising a power of sale in respect of the property, the administrator must act reasonably.</w:t>
      </w:r>
    </w:p>
    <w:p w:rsidR="003D2EAF" w:rsidRPr="009C61C6" w:rsidRDefault="003D2EAF" w:rsidP="003D2EAF">
      <w:pPr>
        <w:pStyle w:val="subsection"/>
      </w:pPr>
      <w:r w:rsidRPr="009C61C6">
        <w:tab/>
        <w:t>(3)</w:t>
      </w:r>
      <w:r w:rsidRPr="009C61C6">
        <w:tab/>
      </w:r>
      <w:r w:rsidR="009C61C6">
        <w:t>Subsections (</w:t>
      </w:r>
      <w:r w:rsidRPr="009C61C6">
        <w:t>1) and (2) do not limit section</w:t>
      </w:r>
      <w:r w:rsidR="009C61C6">
        <w:t> </w:t>
      </w:r>
      <w:r w:rsidRPr="009C61C6">
        <w:t>180, 181, 182, 183 or 184.</w:t>
      </w:r>
    </w:p>
    <w:p w:rsidR="003D2EAF" w:rsidRPr="009C61C6" w:rsidRDefault="003D2EAF" w:rsidP="003D2EAF">
      <w:pPr>
        <w:pStyle w:val="ActHead5"/>
      </w:pPr>
      <w:bookmarkStart w:id="367" w:name="_Toc13832201"/>
      <w:r w:rsidRPr="009C61C6">
        <w:rPr>
          <w:rStyle w:val="CharSectno"/>
        </w:rPr>
        <w:t>442CC</w:t>
      </w:r>
      <w:r w:rsidRPr="009C61C6">
        <w:t xml:space="preserve">  Proceeds of sale of property</w:t>
      </w:r>
      <w:bookmarkEnd w:id="367"/>
    </w:p>
    <w:p w:rsidR="003D2EAF" w:rsidRPr="009C61C6" w:rsidRDefault="003D2EAF" w:rsidP="003D2EAF">
      <w:pPr>
        <w:pStyle w:val="SubsectionHead"/>
      </w:pPr>
      <w:r w:rsidRPr="009C61C6">
        <w:t xml:space="preserve">Property subject to a </w:t>
      </w:r>
      <w:r w:rsidR="0006317D" w:rsidRPr="009C61C6">
        <w:t>possessory security interest</w:t>
      </w:r>
    </w:p>
    <w:p w:rsidR="003D2EAF" w:rsidRPr="009C61C6" w:rsidRDefault="003D2EAF" w:rsidP="003D2EAF">
      <w:pPr>
        <w:pStyle w:val="subsection"/>
      </w:pPr>
      <w:r w:rsidRPr="009C61C6">
        <w:tab/>
        <w:t>(1)</w:t>
      </w:r>
      <w:r w:rsidRPr="009C61C6">
        <w:tab/>
        <w:t>If:</w:t>
      </w:r>
    </w:p>
    <w:p w:rsidR="003D2EAF" w:rsidRPr="009C61C6" w:rsidRDefault="003D2EAF" w:rsidP="003D2EAF">
      <w:pPr>
        <w:pStyle w:val="paragraph"/>
      </w:pPr>
      <w:r w:rsidRPr="009C61C6">
        <w:tab/>
        <w:t>(a)</w:t>
      </w:r>
      <w:r w:rsidRPr="009C61C6">
        <w:tab/>
        <w:t>a company is under administration; and</w:t>
      </w:r>
    </w:p>
    <w:p w:rsidR="003D2EAF" w:rsidRPr="009C61C6" w:rsidRDefault="003D2EAF" w:rsidP="003D2EAF">
      <w:pPr>
        <w:pStyle w:val="paragraph"/>
      </w:pPr>
      <w:r w:rsidRPr="009C61C6">
        <w:tab/>
        <w:t>(b)</w:t>
      </w:r>
      <w:r w:rsidRPr="009C61C6">
        <w:tab/>
        <w:t xml:space="preserve">property of the company is subject to a </w:t>
      </w:r>
      <w:r w:rsidR="0006317D" w:rsidRPr="009C61C6">
        <w:t>possessory security interest</w:t>
      </w:r>
      <w:r w:rsidRPr="009C61C6">
        <w:t>; and</w:t>
      </w:r>
    </w:p>
    <w:p w:rsidR="003D2EAF" w:rsidRPr="009C61C6" w:rsidRDefault="003D2EAF" w:rsidP="00A525A8">
      <w:pPr>
        <w:pStyle w:val="paragraph"/>
        <w:keepNext/>
        <w:keepLines/>
      </w:pPr>
      <w:r w:rsidRPr="009C61C6">
        <w:tab/>
        <w:t>(c)</w:t>
      </w:r>
      <w:r w:rsidRPr="009C61C6">
        <w:tab/>
        <w:t>the administrator disposes of the property by way of sale;</w:t>
      </w:r>
    </w:p>
    <w:p w:rsidR="003D2EAF" w:rsidRPr="009C61C6" w:rsidRDefault="003D2EAF" w:rsidP="003D2EAF">
      <w:pPr>
        <w:pStyle w:val="subsection2"/>
      </w:pPr>
      <w:r w:rsidRPr="009C61C6">
        <w:t>then:</w:t>
      </w:r>
    </w:p>
    <w:p w:rsidR="003D2EAF" w:rsidRPr="009C61C6" w:rsidRDefault="003D2EAF" w:rsidP="003D2EAF">
      <w:pPr>
        <w:pStyle w:val="paragraph"/>
      </w:pPr>
      <w:r w:rsidRPr="009C61C6">
        <w:tab/>
        <w:t>(d)</w:t>
      </w:r>
      <w:r w:rsidRPr="009C61C6">
        <w:tab/>
        <w:t>if the net proceeds of sale equals or exceeds the total of the debts secured by:</w:t>
      </w:r>
    </w:p>
    <w:p w:rsidR="00555A44" w:rsidRPr="009C61C6" w:rsidRDefault="00555A44" w:rsidP="00555A44">
      <w:pPr>
        <w:pStyle w:val="paragraphsub"/>
      </w:pPr>
      <w:r w:rsidRPr="009C61C6">
        <w:tab/>
        <w:t>(i)</w:t>
      </w:r>
      <w:r w:rsidRPr="009C61C6">
        <w:tab/>
        <w:t>the possessory security interest; and</w:t>
      </w:r>
    </w:p>
    <w:p w:rsidR="00555A44" w:rsidRPr="009C61C6" w:rsidRDefault="00555A44" w:rsidP="00555A44">
      <w:pPr>
        <w:pStyle w:val="paragraphsub"/>
      </w:pPr>
      <w:r w:rsidRPr="009C61C6">
        <w:tab/>
        <w:t>(ii)</w:t>
      </w:r>
      <w:r w:rsidRPr="009C61C6">
        <w:tab/>
        <w:t>any other security interest in the property, where the debt secured by the security interest has a priority that is equal to or higher than the priority of the debt secured by the possessory security interest;</w:t>
      </w:r>
    </w:p>
    <w:p w:rsidR="003D2EAF" w:rsidRPr="009C61C6" w:rsidRDefault="003D2EAF" w:rsidP="003D2EAF">
      <w:pPr>
        <w:pStyle w:val="paragraph"/>
      </w:pPr>
      <w:r w:rsidRPr="009C61C6">
        <w:tab/>
      </w:r>
      <w:r w:rsidRPr="009C61C6">
        <w:tab/>
        <w:t>the administrator must:</w:t>
      </w:r>
    </w:p>
    <w:p w:rsidR="003D2EAF" w:rsidRPr="009C61C6" w:rsidRDefault="003D2EAF" w:rsidP="003D2EAF">
      <w:pPr>
        <w:pStyle w:val="paragraphsub"/>
      </w:pPr>
      <w:r w:rsidRPr="009C61C6">
        <w:tab/>
        <w:t>(iii)</w:t>
      </w:r>
      <w:r w:rsidRPr="009C61C6">
        <w:tab/>
        <w:t>set aside so much of the net proceeds as equals the total of those debts; and</w:t>
      </w:r>
    </w:p>
    <w:p w:rsidR="003D2EAF" w:rsidRPr="009C61C6" w:rsidRDefault="003D2EAF" w:rsidP="003D2EAF">
      <w:pPr>
        <w:pStyle w:val="paragraphsub"/>
      </w:pPr>
      <w:r w:rsidRPr="009C61C6">
        <w:tab/>
        <w:t>(iv)</w:t>
      </w:r>
      <w:r w:rsidRPr="009C61C6">
        <w:tab/>
        <w:t>apply the amount so set aside in paying those debts; or</w:t>
      </w:r>
    </w:p>
    <w:p w:rsidR="003D2EAF" w:rsidRPr="009C61C6" w:rsidRDefault="003D2EAF" w:rsidP="003D2EAF">
      <w:pPr>
        <w:pStyle w:val="paragraph"/>
      </w:pPr>
      <w:r w:rsidRPr="009C61C6">
        <w:tab/>
        <w:t>(e)</w:t>
      </w:r>
      <w:r w:rsidRPr="009C61C6">
        <w:tab/>
        <w:t>if the net proceeds of sale fall short of the total of the debts secured by:</w:t>
      </w:r>
    </w:p>
    <w:p w:rsidR="00555A44" w:rsidRPr="009C61C6" w:rsidRDefault="00555A44" w:rsidP="00555A44">
      <w:pPr>
        <w:pStyle w:val="paragraphsub"/>
      </w:pPr>
      <w:r w:rsidRPr="009C61C6">
        <w:tab/>
        <w:t>(i)</w:t>
      </w:r>
      <w:r w:rsidRPr="009C61C6">
        <w:tab/>
        <w:t>the possessory security interest; and</w:t>
      </w:r>
    </w:p>
    <w:p w:rsidR="00555A44" w:rsidRPr="009C61C6" w:rsidRDefault="00555A44" w:rsidP="00555A44">
      <w:pPr>
        <w:pStyle w:val="paragraphsub"/>
      </w:pPr>
      <w:r w:rsidRPr="009C61C6">
        <w:tab/>
        <w:t>(ii)</w:t>
      </w:r>
      <w:r w:rsidRPr="009C61C6">
        <w:tab/>
        <w:t>any other security interest in the property, where the debt secured by the security interest has a priority that is equal to or higher than the priority of the debt secured by the possessory security interest;</w:t>
      </w:r>
    </w:p>
    <w:p w:rsidR="003D2EAF" w:rsidRPr="009C61C6" w:rsidRDefault="003D2EAF" w:rsidP="003D2EAF">
      <w:pPr>
        <w:pStyle w:val="paragraph"/>
      </w:pPr>
      <w:r w:rsidRPr="009C61C6">
        <w:tab/>
      </w:r>
      <w:r w:rsidRPr="009C61C6">
        <w:tab/>
        <w:t>then:</w:t>
      </w:r>
    </w:p>
    <w:p w:rsidR="003D2EAF" w:rsidRPr="009C61C6" w:rsidRDefault="003D2EAF" w:rsidP="003D2EAF">
      <w:pPr>
        <w:pStyle w:val="paragraphsub"/>
      </w:pPr>
      <w:r w:rsidRPr="009C61C6">
        <w:tab/>
        <w:t>(iii)</w:t>
      </w:r>
      <w:r w:rsidRPr="009C61C6">
        <w:tab/>
        <w:t>the administrator must set aside the net proceeds; and</w:t>
      </w:r>
    </w:p>
    <w:p w:rsidR="003D2EAF" w:rsidRPr="009C61C6" w:rsidRDefault="003D2EAF" w:rsidP="003D2EAF">
      <w:pPr>
        <w:pStyle w:val="paragraphsub"/>
      </w:pPr>
      <w:r w:rsidRPr="009C61C6">
        <w:tab/>
        <w:t>(iv)</w:t>
      </w:r>
      <w:r w:rsidRPr="009C61C6">
        <w:tab/>
        <w:t>the administrator must apply the amount so set aside in paying those debts in order of priority, on the basis that if the amount is insufficient to fully pay debts of the same priority, they must be paid proportionately; and</w:t>
      </w:r>
    </w:p>
    <w:p w:rsidR="003D2EAF" w:rsidRPr="009C61C6" w:rsidRDefault="003D2EAF" w:rsidP="003D2EAF">
      <w:pPr>
        <w:pStyle w:val="paragraphsub"/>
      </w:pPr>
      <w:r w:rsidRPr="009C61C6">
        <w:tab/>
        <w:t>(v)</w:t>
      </w:r>
      <w:r w:rsidRPr="009C61C6">
        <w:tab/>
        <w:t>if any of those debts is not fully paid—so much of the debt as remains unpaid may be recovered from the company as an unsecured debt.</w:t>
      </w:r>
    </w:p>
    <w:p w:rsidR="00551737" w:rsidRPr="009C61C6" w:rsidRDefault="00551737" w:rsidP="00551737">
      <w:pPr>
        <w:pStyle w:val="SubsectionHead"/>
      </w:pPr>
      <w:r w:rsidRPr="009C61C6">
        <w:t>PPSA retention of title property</w:t>
      </w:r>
    </w:p>
    <w:p w:rsidR="00551737" w:rsidRPr="009C61C6" w:rsidRDefault="00551737" w:rsidP="00551737">
      <w:pPr>
        <w:pStyle w:val="subsection"/>
      </w:pPr>
      <w:r w:rsidRPr="009C61C6">
        <w:tab/>
        <w:t>(1A)</w:t>
      </w:r>
      <w:r w:rsidRPr="009C61C6">
        <w:tab/>
        <w:t>If the administrator of a company disposes of PPSA retention of title property of the company by way of sale, then the administrator must apply the net proceeds of the sale in the same way as a secured party is required, under section</w:t>
      </w:r>
      <w:r w:rsidR="009C61C6">
        <w:t> </w:t>
      </w:r>
      <w:r w:rsidRPr="009C61C6">
        <w:t xml:space="preserve">140 of the </w:t>
      </w:r>
      <w:r w:rsidRPr="009C61C6">
        <w:rPr>
          <w:i/>
        </w:rPr>
        <w:t>Personal Property Securities Act 2009</w:t>
      </w:r>
      <w:r w:rsidRPr="009C61C6">
        <w:t>, to apply an amount, personal property or proceeds of collateral received by the secured party as a result of enforcing a security interest in the property.</w:t>
      </w:r>
    </w:p>
    <w:p w:rsidR="00551737" w:rsidRPr="009C61C6" w:rsidRDefault="00551737" w:rsidP="00551737">
      <w:pPr>
        <w:pStyle w:val="notetext"/>
      </w:pPr>
      <w:r w:rsidRPr="009C61C6">
        <w:t>Note:</w:t>
      </w:r>
      <w:r w:rsidRPr="009C61C6">
        <w:tab/>
        <w:t>PPSA retention of title property does not include property that is subject to a retention of title clause (see section</w:t>
      </w:r>
      <w:r w:rsidR="009C61C6">
        <w:t> </w:t>
      </w:r>
      <w:r w:rsidRPr="009C61C6">
        <w:t xml:space="preserve">9, definitions of </w:t>
      </w:r>
      <w:r w:rsidRPr="009C61C6">
        <w:rPr>
          <w:b/>
          <w:i/>
        </w:rPr>
        <w:t>PPSA retention of title property</w:t>
      </w:r>
      <w:r w:rsidRPr="009C61C6">
        <w:t xml:space="preserve"> and </w:t>
      </w:r>
      <w:r w:rsidRPr="009C61C6">
        <w:rPr>
          <w:b/>
          <w:i/>
        </w:rPr>
        <w:t>retention of title clause</w:t>
      </w:r>
      <w:r w:rsidRPr="009C61C6">
        <w:t xml:space="preserve">). </w:t>
      </w:r>
      <w:r w:rsidR="009C61C6">
        <w:t>Subsection (</w:t>
      </w:r>
      <w:r w:rsidRPr="009C61C6">
        <w:t>2) deals with property that is subject to a retention of title clause.</w:t>
      </w:r>
    </w:p>
    <w:p w:rsidR="003D2EAF" w:rsidRPr="009C61C6" w:rsidRDefault="003D2EAF" w:rsidP="003D2EAF">
      <w:pPr>
        <w:pStyle w:val="SubsectionHead"/>
      </w:pPr>
      <w:r w:rsidRPr="009C61C6">
        <w:t>Property subject to a retention of title clause</w:t>
      </w:r>
    </w:p>
    <w:p w:rsidR="003D2EAF" w:rsidRPr="009C61C6" w:rsidRDefault="003D2EAF" w:rsidP="003D2EAF">
      <w:pPr>
        <w:pStyle w:val="subsection"/>
      </w:pPr>
      <w:r w:rsidRPr="009C61C6">
        <w:tab/>
        <w:t>(2)</w:t>
      </w:r>
      <w:r w:rsidRPr="009C61C6">
        <w:tab/>
        <w:t>If:</w:t>
      </w:r>
    </w:p>
    <w:p w:rsidR="003D2EAF" w:rsidRPr="009C61C6" w:rsidRDefault="003D2EAF" w:rsidP="003D2EAF">
      <w:pPr>
        <w:pStyle w:val="paragraph"/>
      </w:pPr>
      <w:r w:rsidRPr="009C61C6">
        <w:tab/>
        <w:t>(a)</w:t>
      </w:r>
      <w:r w:rsidRPr="009C61C6">
        <w:tab/>
        <w:t>a company is under administration; and</w:t>
      </w:r>
    </w:p>
    <w:p w:rsidR="003D2EAF" w:rsidRPr="009C61C6" w:rsidRDefault="003D2EAF" w:rsidP="003D2EAF">
      <w:pPr>
        <w:pStyle w:val="paragraph"/>
      </w:pPr>
      <w:r w:rsidRPr="009C61C6">
        <w:tab/>
        <w:t>(b)</w:t>
      </w:r>
      <w:r w:rsidRPr="009C61C6">
        <w:tab/>
        <w:t>property is used or occupied by, or is in the possession of, the company; and</w:t>
      </w:r>
    </w:p>
    <w:p w:rsidR="003D2EAF" w:rsidRPr="009C61C6" w:rsidRDefault="003D2EAF" w:rsidP="003D2EAF">
      <w:pPr>
        <w:pStyle w:val="paragraph"/>
      </w:pPr>
      <w:r w:rsidRPr="009C61C6">
        <w:tab/>
        <w:t>(c)</w:t>
      </w:r>
      <w:r w:rsidRPr="009C61C6">
        <w:tab/>
        <w:t>another person is the owner of the property; and</w:t>
      </w:r>
    </w:p>
    <w:p w:rsidR="003D2EAF" w:rsidRPr="009C61C6" w:rsidRDefault="003D2EAF" w:rsidP="003D2EAF">
      <w:pPr>
        <w:pStyle w:val="paragraph"/>
      </w:pPr>
      <w:r w:rsidRPr="009C61C6">
        <w:tab/>
        <w:t>(d)</w:t>
      </w:r>
      <w:r w:rsidRPr="009C61C6">
        <w:tab/>
        <w:t xml:space="preserve">the property is subject to a retention of title clause under a contract (the </w:t>
      </w:r>
      <w:r w:rsidRPr="009C61C6">
        <w:rPr>
          <w:b/>
          <w:i/>
        </w:rPr>
        <w:t>original contract</w:t>
      </w:r>
      <w:r w:rsidRPr="009C61C6">
        <w:t>); and</w:t>
      </w:r>
    </w:p>
    <w:p w:rsidR="003D2EAF" w:rsidRPr="009C61C6" w:rsidRDefault="003D2EAF" w:rsidP="003D2EAF">
      <w:pPr>
        <w:pStyle w:val="paragraph"/>
      </w:pPr>
      <w:r w:rsidRPr="009C61C6">
        <w:tab/>
        <w:t>(e)</w:t>
      </w:r>
      <w:r w:rsidRPr="009C61C6">
        <w:tab/>
        <w:t>the administrator disposes of the property by way of sale;</w:t>
      </w:r>
    </w:p>
    <w:p w:rsidR="003D2EAF" w:rsidRPr="009C61C6" w:rsidRDefault="003D2EAF" w:rsidP="003D2EAF">
      <w:pPr>
        <w:pStyle w:val="subsection2"/>
      </w:pPr>
      <w:r w:rsidRPr="009C61C6">
        <w:t>then:</w:t>
      </w:r>
    </w:p>
    <w:p w:rsidR="003D2EAF" w:rsidRPr="009C61C6" w:rsidRDefault="003D2EAF" w:rsidP="003D2EAF">
      <w:pPr>
        <w:pStyle w:val="paragraph"/>
      </w:pPr>
      <w:r w:rsidRPr="009C61C6">
        <w:tab/>
        <w:t>(f)</w:t>
      </w:r>
      <w:r w:rsidRPr="009C61C6">
        <w:tab/>
        <w:t>if the net proceeds of sale equals or exceeds the total of:</w:t>
      </w:r>
    </w:p>
    <w:p w:rsidR="003D2EAF" w:rsidRPr="009C61C6" w:rsidRDefault="003D2EAF" w:rsidP="003D2EAF">
      <w:pPr>
        <w:pStyle w:val="paragraphsub"/>
      </w:pPr>
      <w:r w:rsidRPr="009C61C6">
        <w:tab/>
        <w:t>(i)</w:t>
      </w:r>
      <w:r w:rsidRPr="009C61C6">
        <w:tab/>
        <w:t>so much of the purchase price, or other amount, under the original contract as remains unpaid; and</w:t>
      </w:r>
    </w:p>
    <w:p w:rsidR="003D2EAF" w:rsidRPr="009C61C6" w:rsidRDefault="003D2EAF" w:rsidP="003D2EAF">
      <w:pPr>
        <w:pStyle w:val="paragraphsub"/>
      </w:pPr>
      <w:r w:rsidRPr="009C61C6">
        <w:tab/>
        <w:t>(ii)</w:t>
      </w:r>
      <w:r w:rsidRPr="009C61C6">
        <w:tab/>
        <w:t>if there are one or more securities over the property—the debts secured by the securities;</w:t>
      </w:r>
    </w:p>
    <w:p w:rsidR="003D2EAF" w:rsidRPr="009C61C6" w:rsidRDefault="003D2EAF" w:rsidP="003D2EAF">
      <w:pPr>
        <w:pStyle w:val="paragraph"/>
      </w:pPr>
      <w:r w:rsidRPr="009C61C6">
        <w:tab/>
      </w:r>
      <w:r w:rsidRPr="009C61C6">
        <w:tab/>
        <w:t>the administrator must:</w:t>
      </w:r>
    </w:p>
    <w:p w:rsidR="003D2EAF" w:rsidRPr="009C61C6" w:rsidRDefault="003D2EAF" w:rsidP="003D2EAF">
      <w:pPr>
        <w:pStyle w:val="paragraphsub"/>
      </w:pPr>
      <w:r w:rsidRPr="009C61C6">
        <w:tab/>
        <w:t>(iii)</w:t>
      </w:r>
      <w:r w:rsidRPr="009C61C6">
        <w:tab/>
        <w:t>set aside so much of the net proceeds as equals that total; and</w:t>
      </w:r>
    </w:p>
    <w:p w:rsidR="003D2EAF" w:rsidRPr="009C61C6" w:rsidRDefault="003D2EAF" w:rsidP="003D2EAF">
      <w:pPr>
        <w:pStyle w:val="paragraphsub"/>
      </w:pPr>
      <w:r w:rsidRPr="009C61C6">
        <w:tab/>
        <w:t>(iv)</w:t>
      </w:r>
      <w:r w:rsidRPr="009C61C6">
        <w:tab/>
        <w:t>apply the amount so set aside in paying that total; or</w:t>
      </w:r>
    </w:p>
    <w:p w:rsidR="003D2EAF" w:rsidRPr="009C61C6" w:rsidRDefault="003D2EAF" w:rsidP="003D2EAF">
      <w:pPr>
        <w:pStyle w:val="paragraph"/>
      </w:pPr>
      <w:r w:rsidRPr="009C61C6">
        <w:tab/>
        <w:t>(g)</w:t>
      </w:r>
      <w:r w:rsidRPr="009C61C6">
        <w:tab/>
        <w:t>if the net proceeds of sale fall short of the total of:</w:t>
      </w:r>
    </w:p>
    <w:p w:rsidR="003D2EAF" w:rsidRPr="009C61C6" w:rsidRDefault="003D2EAF" w:rsidP="003D2EAF">
      <w:pPr>
        <w:pStyle w:val="paragraphsub"/>
      </w:pPr>
      <w:r w:rsidRPr="009C61C6">
        <w:tab/>
        <w:t>(i)</w:t>
      </w:r>
      <w:r w:rsidRPr="009C61C6">
        <w:tab/>
        <w:t>so much of the purchase price, or other amount, under the original contract as remains unpaid; and</w:t>
      </w:r>
    </w:p>
    <w:p w:rsidR="003D2EAF" w:rsidRPr="009C61C6" w:rsidRDefault="003D2EAF" w:rsidP="003D2EAF">
      <w:pPr>
        <w:pStyle w:val="paragraphsub"/>
      </w:pPr>
      <w:r w:rsidRPr="009C61C6">
        <w:tab/>
        <w:t>(ii)</w:t>
      </w:r>
      <w:r w:rsidRPr="009C61C6">
        <w:tab/>
        <w:t>if there are one or more securities over the property—the debts secured by the securities;</w:t>
      </w:r>
    </w:p>
    <w:p w:rsidR="003D2EAF" w:rsidRPr="009C61C6" w:rsidRDefault="003D2EAF" w:rsidP="003D2EAF">
      <w:pPr>
        <w:pStyle w:val="paragraph"/>
      </w:pPr>
      <w:r w:rsidRPr="009C61C6">
        <w:tab/>
      </w:r>
      <w:r w:rsidRPr="009C61C6">
        <w:tab/>
        <w:t>then:</w:t>
      </w:r>
    </w:p>
    <w:p w:rsidR="003D2EAF" w:rsidRPr="009C61C6" w:rsidRDefault="003D2EAF" w:rsidP="003D2EAF">
      <w:pPr>
        <w:pStyle w:val="paragraphsub"/>
      </w:pPr>
      <w:r w:rsidRPr="009C61C6">
        <w:tab/>
        <w:t>(iii)</w:t>
      </w:r>
      <w:r w:rsidRPr="009C61C6">
        <w:tab/>
        <w:t>the administrator must set aside the net proceeds; and</w:t>
      </w:r>
    </w:p>
    <w:p w:rsidR="003D2EAF" w:rsidRPr="009C61C6" w:rsidRDefault="003D2EAF" w:rsidP="003D2EAF">
      <w:pPr>
        <w:pStyle w:val="paragraphsub"/>
      </w:pPr>
      <w:r w:rsidRPr="009C61C6">
        <w:tab/>
        <w:t>(iv)</w:t>
      </w:r>
      <w:r w:rsidRPr="009C61C6">
        <w:tab/>
        <w:t>the administrator must apply the amount so set aside in paying those debts in order of priority, on the basis that if the amount is insufficient to fully pay debts of the same priority, they must be paid proportionately; and</w:t>
      </w:r>
    </w:p>
    <w:p w:rsidR="003D2EAF" w:rsidRPr="009C61C6" w:rsidRDefault="003D2EAF" w:rsidP="003D2EAF">
      <w:pPr>
        <w:pStyle w:val="paragraphsub"/>
      </w:pPr>
      <w:r w:rsidRPr="009C61C6">
        <w:tab/>
        <w:t>(v)</w:t>
      </w:r>
      <w:r w:rsidRPr="009C61C6">
        <w:tab/>
        <w:t>if any of those debts is not fully paid—so much of the debt as remains unpaid may be recovered from the company as an unsecured debt.</w:t>
      </w:r>
    </w:p>
    <w:p w:rsidR="0085708D" w:rsidRPr="009C61C6" w:rsidRDefault="0085708D" w:rsidP="0085708D">
      <w:pPr>
        <w:pStyle w:val="notetext"/>
      </w:pPr>
      <w:r w:rsidRPr="009C61C6">
        <w:t>Note:</w:t>
      </w:r>
      <w:r w:rsidRPr="009C61C6">
        <w:tab/>
        <w:t>Property that is subject to a retention of title clause does not include PPSA retention of title property (see section</w:t>
      </w:r>
      <w:r w:rsidR="009C61C6">
        <w:t> </w:t>
      </w:r>
      <w:r w:rsidRPr="009C61C6">
        <w:t xml:space="preserve">9, definitions of </w:t>
      </w:r>
      <w:r w:rsidRPr="009C61C6">
        <w:rPr>
          <w:b/>
          <w:i/>
        </w:rPr>
        <w:t>PPSA retention of title property</w:t>
      </w:r>
      <w:r w:rsidRPr="009C61C6">
        <w:t xml:space="preserve"> and </w:t>
      </w:r>
      <w:r w:rsidRPr="009C61C6">
        <w:rPr>
          <w:b/>
          <w:i/>
        </w:rPr>
        <w:t>retention of title clause</w:t>
      </w:r>
      <w:r w:rsidRPr="009C61C6">
        <w:t xml:space="preserve">). </w:t>
      </w:r>
      <w:r w:rsidR="009C61C6">
        <w:t>Subsection (</w:t>
      </w:r>
      <w:r w:rsidRPr="009C61C6">
        <w:t>1A) deals with PPSA retention of title property.</w:t>
      </w:r>
    </w:p>
    <w:p w:rsidR="00CC15B8" w:rsidRPr="009C61C6" w:rsidRDefault="00CC15B8" w:rsidP="00CC15B8">
      <w:pPr>
        <w:pStyle w:val="ActHead5"/>
      </w:pPr>
      <w:bookmarkStart w:id="368" w:name="_Toc13832202"/>
      <w:r w:rsidRPr="009C61C6">
        <w:rPr>
          <w:rStyle w:val="CharSectno"/>
        </w:rPr>
        <w:t>442D</w:t>
      </w:r>
      <w:r w:rsidRPr="009C61C6">
        <w:t xml:space="preserve">  Administrator’s powers subject to powers of </w:t>
      </w:r>
      <w:r w:rsidR="00267F61" w:rsidRPr="009C61C6">
        <w:t>secured party, receiver or controller</w:t>
      </w:r>
      <w:bookmarkEnd w:id="368"/>
    </w:p>
    <w:p w:rsidR="00CC15B8" w:rsidRPr="009C61C6" w:rsidRDefault="00CC15B8" w:rsidP="00CC15B8">
      <w:pPr>
        <w:pStyle w:val="subsection"/>
      </w:pPr>
      <w:r w:rsidRPr="009C61C6">
        <w:tab/>
        <w:t>(1)</w:t>
      </w:r>
      <w:r w:rsidRPr="009C61C6">
        <w:tab/>
        <w:t>Where section</w:t>
      </w:r>
      <w:r w:rsidR="009C61C6">
        <w:t> </w:t>
      </w:r>
      <w:r w:rsidRPr="009C61C6">
        <w:t>441A applies, the administrator’s functions and powers are subject to the functions and powers of a person as:</w:t>
      </w:r>
    </w:p>
    <w:p w:rsidR="00267F61" w:rsidRPr="009C61C6" w:rsidRDefault="00267F61" w:rsidP="00267F61">
      <w:pPr>
        <w:pStyle w:val="paragraph"/>
      </w:pPr>
      <w:r w:rsidRPr="009C61C6">
        <w:tab/>
        <w:t>(a)</w:t>
      </w:r>
      <w:r w:rsidRPr="009C61C6">
        <w:tab/>
        <w:t>the secured party; or</w:t>
      </w:r>
    </w:p>
    <w:p w:rsidR="00267F61" w:rsidRPr="009C61C6" w:rsidRDefault="00267F61" w:rsidP="00267F61">
      <w:pPr>
        <w:pStyle w:val="paragraph"/>
      </w:pPr>
      <w:r w:rsidRPr="009C61C6">
        <w:tab/>
        <w:t>(b)</w:t>
      </w:r>
      <w:r w:rsidRPr="009C61C6">
        <w:tab/>
        <w:t>a receiver or controller appointed under Part</w:t>
      </w:r>
      <w:r w:rsidR="009C61C6">
        <w:t> </w:t>
      </w:r>
      <w:r w:rsidRPr="009C61C6">
        <w:t>5.2 (whether under an instrument relating to the security interest or a court order, and even if appointed after the decision period).</w:t>
      </w:r>
    </w:p>
    <w:p w:rsidR="00CC15B8" w:rsidRPr="009C61C6" w:rsidRDefault="00CC15B8" w:rsidP="00CC15B8">
      <w:pPr>
        <w:pStyle w:val="subsection"/>
      </w:pPr>
      <w:r w:rsidRPr="009C61C6">
        <w:tab/>
        <w:t>(2)</w:t>
      </w:r>
      <w:r w:rsidRPr="009C61C6">
        <w:tab/>
        <w:t>Where section</w:t>
      </w:r>
      <w:r w:rsidR="009C61C6">
        <w:t> </w:t>
      </w:r>
      <w:r w:rsidRPr="009C61C6">
        <w:t>441C applies, then, so far as concerns perishable property of the company, the administrator’s functions and powers are subject to the functions and powers of a person as:</w:t>
      </w:r>
    </w:p>
    <w:p w:rsidR="00267F61" w:rsidRPr="009C61C6" w:rsidRDefault="00267F61" w:rsidP="00267F61">
      <w:pPr>
        <w:pStyle w:val="paragraph"/>
      </w:pPr>
      <w:r w:rsidRPr="009C61C6">
        <w:tab/>
        <w:t>(a)</w:t>
      </w:r>
      <w:r w:rsidRPr="009C61C6">
        <w:tab/>
        <w:t>the secured party; or</w:t>
      </w:r>
    </w:p>
    <w:p w:rsidR="00267F61" w:rsidRPr="009C61C6" w:rsidRDefault="00267F61" w:rsidP="00267F61">
      <w:pPr>
        <w:pStyle w:val="paragraph"/>
      </w:pPr>
      <w:r w:rsidRPr="009C61C6">
        <w:tab/>
        <w:t>(b)</w:t>
      </w:r>
      <w:r w:rsidRPr="009C61C6">
        <w:tab/>
        <w:t>a receiver or controller appointed under Part</w:t>
      </w:r>
      <w:r w:rsidR="009C61C6">
        <w:t> </w:t>
      </w:r>
      <w:r w:rsidRPr="009C61C6">
        <w:t>5.2 (whether under an instrument relating to the security interest or a court order, and even if appointed after the decision period).</w:t>
      </w:r>
    </w:p>
    <w:p w:rsidR="00CC15B8" w:rsidRPr="009C61C6" w:rsidRDefault="00CC15B8" w:rsidP="00CC15B8">
      <w:pPr>
        <w:pStyle w:val="subsection"/>
      </w:pPr>
      <w:r w:rsidRPr="009C61C6">
        <w:tab/>
        <w:t>(3)</w:t>
      </w:r>
      <w:r w:rsidRPr="009C61C6">
        <w:tab/>
        <w:t>Where section</w:t>
      </w:r>
      <w:r w:rsidR="009C61C6">
        <w:t> </w:t>
      </w:r>
      <w:r w:rsidRPr="009C61C6">
        <w:t>441B, 441F or 441G applies, then, so far as concerns the property referred to in subsection</w:t>
      </w:r>
      <w:r w:rsidR="009C61C6">
        <w:t> </w:t>
      </w:r>
      <w:r w:rsidRPr="009C61C6">
        <w:t xml:space="preserve">441B(1), 441F(1) or 441G(1), the administrator’s functions and powers are subject to the functions and powers of the </w:t>
      </w:r>
      <w:r w:rsidR="002D06AE" w:rsidRPr="009C61C6">
        <w:t>secured party, receiver or controller</w:t>
      </w:r>
      <w:r w:rsidRPr="009C61C6">
        <w:t>.</w:t>
      </w:r>
    </w:p>
    <w:p w:rsidR="00CC15B8" w:rsidRPr="009C61C6" w:rsidRDefault="00CC15B8" w:rsidP="00CC15B8">
      <w:pPr>
        <w:pStyle w:val="ActHead5"/>
      </w:pPr>
      <w:bookmarkStart w:id="369" w:name="_Toc13832203"/>
      <w:r w:rsidRPr="009C61C6">
        <w:rPr>
          <w:rStyle w:val="CharSectno"/>
        </w:rPr>
        <w:t>442E</w:t>
      </w:r>
      <w:r w:rsidRPr="009C61C6">
        <w:t xml:space="preserve">  Administrator has qualified privilege</w:t>
      </w:r>
      <w:bookmarkEnd w:id="369"/>
    </w:p>
    <w:p w:rsidR="00CC15B8" w:rsidRPr="009C61C6" w:rsidRDefault="00CC15B8" w:rsidP="00CC15B8">
      <w:pPr>
        <w:pStyle w:val="subsection"/>
      </w:pPr>
      <w:r w:rsidRPr="009C61C6">
        <w:tab/>
      </w:r>
      <w:r w:rsidRPr="009C61C6">
        <w:tab/>
        <w:t>A person who is or has been the administrator of a company under administration has qualified privilege in respect of a statement that he or she has made, whether orally or in writing, in the course of performing or exercising any of his or her functions and powers as administrator of the company.</w:t>
      </w:r>
    </w:p>
    <w:p w:rsidR="00CC15B8" w:rsidRPr="009C61C6" w:rsidRDefault="00CC15B8" w:rsidP="00A525A8">
      <w:pPr>
        <w:pStyle w:val="ActHead5"/>
      </w:pPr>
      <w:bookmarkStart w:id="370" w:name="_Toc13832204"/>
      <w:r w:rsidRPr="009C61C6">
        <w:rPr>
          <w:rStyle w:val="CharSectno"/>
        </w:rPr>
        <w:t>442F</w:t>
      </w:r>
      <w:r w:rsidRPr="009C61C6">
        <w:t xml:space="preserve">  Protection of persons dealing with administrator</w:t>
      </w:r>
      <w:bookmarkEnd w:id="370"/>
    </w:p>
    <w:p w:rsidR="00CC15B8" w:rsidRPr="009C61C6" w:rsidRDefault="00CC15B8" w:rsidP="00A525A8">
      <w:pPr>
        <w:pStyle w:val="subsection"/>
        <w:keepNext/>
        <w:keepLines/>
      </w:pPr>
      <w:r w:rsidRPr="009C61C6">
        <w:tab/>
        <w:t>(1)</w:t>
      </w:r>
      <w:r w:rsidRPr="009C61C6">
        <w:tab/>
        <w:t>Sections</w:t>
      </w:r>
      <w:r w:rsidR="009C61C6">
        <w:t> </w:t>
      </w:r>
      <w:r w:rsidRPr="009C61C6">
        <w:t>128 and 129 apply in relation to a company under administration as if:</w:t>
      </w:r>
    </w:p>
    <w:p w:rsidR="00CC15B8" w:rsidRPr="009C61C6" w:rsidRDefault="00CC15B8" w:rsidP="00CC15B8">
      <w:pPr>
        <w:pStyle w:val="paragraph"/>
      </w:pPr>
      <w:r w:rsidRPr="009C61C6">
        <w:tab/>
        <w:t>(a)</w:t>
      </w:r>
      <w:r w:rsidRPr="009C61C6">
        <w:tab/>
        <w:t>a reference in those sections to the company, or to an officer of the company, included a reference to the administrator; and</w:t>
      </w:r>
    </w:p>
    <w:p w:rsidR="00CC15B8" w:rsidRPr="009C61C6" w:rsidRDefault="00CC15B8" w:rsidP="00CC15B8">
      <w:pPr>
        <w:pStyle w:val="paragraph"/>
      </w:pPr>
      <w:r w:rsidRPr="009C61C6">
        <w:tab/>
        <w:t>(b)</w:t>
      </w:r>
      <w:r w:rsidRPr="009C61C6">
        <w:tab/>
        <w:t>a reference in those sections to an assumption referred to in section</w:t>
      </w:r>
      <w:r w:rsidR="009C61C6">
        <w:t> </w:t>
      </w:r>
      <w:r w:rsidRPr="009C61C6">
        <w:t>129 included a reference to an assumption that the administrator is:</w:t>
      </w:r>
    </w:p>
    <w:p w:rsidR="00CC15B8" w:rsidRPr="009C61C6" w:rsidRDefault="00CC15B8" w:rsidP="00CC15B8">
      <w:pPr>
        <w:pStyle w:val="paragraphsub"/>
      </w:pPr>
      <w:r w:rsidRPr="009C61C6">
        <w:tab/>
        <w:t>(i)</w:t>
      </w:r>
      <w:r w:rsidRPr="009C61C6">
        <w:tab/>
        <w:t>acting within his or her functions and powers as administrator; and</w:t>
      </w:r>
    </w:p>
    <w:p w:rsidR="00CC15B8" w:rsidRPr="009C61C6" w:rsidRDefault="00CC15B8" w:rsidP="00CC15B8">
      <w:pPr>
        <w:pStyle w:val="paragraphsub"/>
      </w:pPr>
      <w:r w:rsidRPr="009C61C6">
        <w:tab/>
        <w:t>(ii)</w:t>
      </w:r>
      <w:r w:rsidRPr="009C61C6">
        <w:tab/>
        <w:t>in particular, is complying with this Act.</w:t>
      </w:r>
    </w:p>
    <w:p w:rsidR="00CC15B8" w:rsidRPr="009C61C6" w:rsidRDefault="00CC15B8" w:rsidP="00CC15B8">
      <w:pPr>
        <w:pStyle w:val="subsection"/>
      </w:pPr>
      <w:r w:rsidRPr="009C61C6">
        <w:tab/>
        <w:t>(2)</w:t>
      </w:r>
      <w:r w:rsidRPr="009C61C6">
        <w:tab/>
        <w:t>The effect that sections</w:t>
      </w:r>
      <w:r w:rsidR="009C61C6">
        <w:t> </w:t>
      </w:r>
      <w:r w:rsidRPr="009C61C6">
        <w:t xml:space="preserve">128 and 129 have because of </w:t>
      </w:r>
      <w:r w:rsidR="009C61C6">
        <w:t>subsection (</w:t>
      </w:r>
      <w:r w:rsidRPr="009C61C6">
        <w:t>1) of this section is additional to, and does not prejudice, the effect that sections</w:t>
      </w:r>
      <w:r w:rsidR="009C61C6">
        <w:t> </w:t>
      </w:r>
      <w:r w:rsidRPr="009C61C6">
        <w:t>128 and 129 otherwise have in relation to a company under administration.</w:t>
      </w:r>
    </w:p>
    <w:p w:rsidR="00CC15B8" w:rsidRPr="009C61C6" w:rsidRDefault="00CC15B8" w:rsidP="00AA0187">
      <w:pPr>
        <w:pStyle w:val="ActHead3"/>
        <w:pageBreakBefore/>
      </w:pPr>
      <w:bookmarkStart w:id="371" w:name="_Toc13832205"/>
      <w:r w:rsidRPr="009C61C6">
        <w:rPr>
          <w:rStyle w:val="CharDivNo"/>
        </w:rPr>
        <w:t>Division</w:t>
      </w:r>
      <w:r w:rsidR="009C61C6" w:rsidRPr="009C61C6">
        <w:rPr>
          <w:rStyle w:val="CharDivNo"/>
        </w:rPr>
        <w:t> </w:t>
      </w:r>
      <w:r w:rsidRPr="009C61C6">
        <w:rPr>
          <w:rStyle w:val="CharDivNo"/>
        </w:rPr>
        <w:t>9</w:t>
      </w:r>
      <w:r w:rsidRPr="009C61C6">
        <w:t>—</w:t>
      </w:r>
      <w:r w:rsidRPr="009C61C6">
        <w:rPr>
          <w:rStyle w:val="CharDivText"/>
        </w:rPr>
        <w:t>Administrator’s liability and indemnity for debts of administration</w:t>
      </w:r>
      <w:bookmarkEnd w:id="371"/>
    </w:p>
    <w:p w:rsidR="00CC15B8" w:rsidRPr="009C61C6" w:rsidRDefault="00CC15B8" w:rsidP="00CC15B8">
      <w:pPr>
        <w:pStyle w:val="ActHead4"/>
      </w:pPr>
      <w:bookmarkStart w:id="372" w:name="_Toc13832206"/>
      <w:r w:rsidRPr="009C61C6">
        <w:rPr>
          <w:rStyle w:val="CharSubdNo"/>
        </w:rPr>
        <w:t>Subdivision A</w:t>
      </w:r>
      <w:r w:rsidRPr="009C61C6">
        <w:t>—</w:t>
      </w:r>
      <w:r w:rsidRPr="009C61C6">
        <w:rPr>
          <w:rStyle w:val="CharSubdText"/>
        </w:rPr>
        <w:t>Liability</w:t>
      </w:r>
      <w:bookmarkEnd w:id="372"/>
    </w:p>
    <w:p w:rsidR="00CC15B8" w:rsidRPr="009C61C6" w:rsidRDefault="00CC15B8" w:rsidP="00CC15B8">
      <w:pPr>
        <w:pStyle w:val="ActHead5"/>
      </w:pPr>
      <w:bookmarkStart w:id="373" w:name="_Toc13832207"/>
      <w:r w:rsidRPr="009C61C6">
        <w:rPr>
          <w:rStyle w:val="CharSectno"/>
        </w:rPr>
        <w:t>443A</w:t>
      </w:r>
      <w:r w:rsidRPr="009C61C6">
        <w:t xml:space="preserve">  General debts</w:t>
      </w:r>
      <w:bookmarkEnd w:id="373"/>
    </w:p>
    <w:p w:rsidR="00CC15B8" w:rsidRPr="009C61C6" w:rsidRDefault="00CC15B8" w:rsidP="00CC15B8">
      <w:pPr>
        <w:pStyle w:val="subsection"/>
      </w:pPr>
      <w:r w:rsidRPr="009C61C6">
        <w:tab/>
        <w:t>(1)</w:t>
      </w:r>
      <w:r w:rsidRPr="009C61C6">
        <w:tab/>
        <w:t>The administrator of a company under administration is liable for debts he or she incurs, in the performance or exercise, or purported performance or exercise, of any of his or her functions and powers as administrator, for:</w:t>
      </w:r>
    </w:p>
    <w:p w:rsidR="00CC15B8" w:rsidRPr="009C61C6" w:rsidRDefault="00CC15B8" w:rsidP="00CC15B8">
      <w:pPr>
        <w:pStyle w:val="paragraph"/>
      </w:pPr>
      <w:r w:rsidRPr="009C61C6">
        <w:tab/>
        <w:t>(a)</w:t>
      </w:r>
      <w:r w:rsidRPr="009C61C6">
        <w:tab/>
        <w:t>services rendered; or</w:t>
      </w:r>
    </w:p>
    <w:p w:rsidR="00CC15B8" w:rsidRPr="009C61C6" w:rsidRDefault="00CC15B8" w:rsidP="00CC15B8">
      <w:pPr>
        <w:pStyle w:val="paragraph"/>
      </w:pPr>
      <w:r w:rsidRPr="009C61C6">
        <w:tab/>
        <w:t>(b)</w:t>
      </w:r>
      <w:r w:rsidRPr="009C61C6">
        <w:tab/>
        <w:t>goods bought; or</w:t>
      </w:r>
    </w:p>
    <w:p w:rsidR="00CC15B8" w:rsidRPr="009C61C6" w:rsidRDefault="00CC15B8" w:rsidP="00CC15B8">
      <w:pPr>
        <w:pStyle w:val="paragraph"/>
      </w:pPr>
      <w:r w:rsidRPr="009C61C6">
        <w:tab/>
        <w:t>(c)</w:t>
      </w:r>
      <w:r w:rsidRPr="009C61C6">
        <w:tab/>
        <w:t>property hired, leased, used or occupied</w:t>
      </w:r>
      <w:r w:rsidR="0085708D" w:rsidRPr="009C61C6">
        <w:t>, including property consisting of goods that is subject to a lease that gives rise to a PPSA security interest in the goods</w:t>
      </w:r>
      <w:r w:rsidR="003D2EAF" w:rsidRPr="009C61C6">
        <w:t>; or</w:t>
      </w:r>
    </w:p>
    <w:p w:rsidR="003D2EAF" w:rsidRPr="009C61C6" w:rsidRDefault="003D2EAF" w:rsidP="003D2EAF">
      <w:pPr>
        <w:pStyle w:val="paragraph"/>
      </w:pPr>
      <w:r w:rsidRPr="009C61C6">
        <w:tab/>
        <w:t>(d)</w:t>
      </w:r>
      <w:r w:rsidRPr="009C61C6">
        <w:tab/>
        <w:t>the repayment of money borrowed; or</w:t>
      </w:r>
    </w:p>
    <w:p w:rsidR="003D2EAF" w:rsidRPr="009C61C6" w:rsidRDefault="003D2EAF" w:rsidP="003D2EAF">
      <w:pPr>
        <w:pStyle w:val="paragraph"/>
      </w:pPr>
      <w:r w:rsidRPr="009C61C6">
        <w:tab/>
        <w:t>(e)</w:t>
      </w:r>
      <w:r w:rsidRPr="009C61C6">
        <w:tab/>
        <w:t>interest in respect of money borrowed; or</w:t>
      </w:r>
    </w:p>
    <w:p w:rsidR="003D2EAF" w:rsidRPr="009C61C6" w:rsidRDefault="003D2EAF" w:rsidP="003D2EAF">
      <w:pPr>
        <w:pStyle w:val="paragraph"/>
      </w:pPr>
      <w:r w:rsidRPr="009C61C6">
        <w:tab/>
        <w:t>(f)</w:t>
      </w:r>
      <w:r w:rsidRPr="009C61C6">
        <w:tab/>
        <w:t>borrowing costs.</w:t>
      </w:r>
    </w:p>
    <w:p w:rsidR="00CC15B8" w:rsidRPr="009C61C6" w:rsidRDefault="00CC15B8" w:rsidP="00CC15B8">
      <w:pPr>
        <w:pStyle w:val="subsection"/>
      </w:pPr>
      <w:r w:rsidRPr="009C61C6">
        <w:tab/>
        <w:t>(2)</w:t>
      </w:r>
      <w:r w:rsidRPr="009C61C6">
        <w:tab/>
      </w:r>
      <w:r w:rsidR="009C61C6">
        <w:t>Subsection (</w:t>
      </w:r>
      <w:r w:rsidRPr="009C61C6">
        <w:t>1) has effect despite any agreement to the contrary, but without prejudice to the administrator’s rights against the company or anyone else.</w:t>
      </w:r>
    </w:p>
    <w:p w:rsidR="00CC15B8" w:rsidRPr="009C61C6" w:rsidRDefault="00CC15B8" w:rsidP="00CC15B8">
      <w:pPr>
        <w:pStyle w:val="ActHead5"/>
      </w:pPr>
      <w:bookmarkStart w:id="374" w:name="_Toc13832208"/>
      <w:r w:rsidRPr="009C61C6">
        <w:rPr>
          <w:rStyle w:val="CharSectno"/>
        </w:rPr>
        <w:t>443B</w:t>
      </w:r>
      <w:r w:rsidRPr="009C61C6">
        <w:t xml:space="preserve">  Payments for property used or occupied by, or in the possession of, the company</w:t>
      </w:r>
      <w:bookmarkEnd w:id="374"/>
    </w:p>
    <w:p w:rsidR="0040747D" w:rsidRPr="009C61C6" w:rsidRDefault="0040747D" w:rsidP="0040747D">
      <w:pPr>
        <w:pStyle w:val="SubsectionHead"/>
      </w:pPr>
      <w:r w:rsidRPr="009C61C6">
        <w:t>Scope</w:t>
      </w:r>
    </w:p>
    <w:p w:rsidR="00CC15B8" w:rsidRPr="009C61C6" w:rsidRDefault="00CC15B8" w:rsidP="00CC15B8">
      <w:pPr>
        <w:pStyle w:val="subsection"/>
      </w:pPr>
      <w:r w:rsidRPr="009C61C6">
        <w:tab/>
        <w:t>(1)</w:t>
      </w:r>
      <w:r w:rsidRPr="009C61C6">
        <w:tab/>
        <w:t>This section applies if, under an agreement made before the administration of a company began, the company continues to use or occupy, or to be in possession of, property of which someone else is the owner or lessor</w:t>
      </w:r>
      <w:r w:rsidR="0040747D" w:rsidRPr="009C61C6">
        <w:t>, including property consisting of goods that is subject to a lease that gives rise to a PPSA security interest in the goods</w:t>
      </w:r>
      <w:r w:rsidRPr="009C61C6">
        <w:t>.</w:t>
      </w:r>
    </w:p>
    <w:p w:rsidR="0040747D" w:rsidRPr="009C61C6" w:rsidRDefault="0040747D" w:rsidP="0040747D">
      <w:pPr>
        <w:pStyle w:val="SubsectionHead"/>
      </w:pPr>
      <w:r w:rsidRPr="009C61C6">
        <w:t>General rule</w:t>
      </w:r>
    </w:p>
    <w:p w:rsidR="00CC15B8" w:rsidRPr="009C61C6" w:rsidRDefault="00CC15B8" w:rsidP="00CC15B8">
      <w:pPr>
        <w:pStyle w:val="subsection"/>
      </w:pPr>
      <w:r w:rsidRPr="009C61C6">
        <w:tab/>
        <w:t>(2)</w:t>
      </w:r>
      <w:r w:rsidRPr="009C61C6">
        <w:tab/>
        <w:t>Subject to this section, the administrator is liable for so much of the rent or other amounts payable by the company under the agreement as is attributable to a period:</w:t>
      </w:r>
    </w:p>
    <w:p w:rsidR="00CC15B8" w:rsidRPr="009C61C6" w:rsidRDefault="00CC15B8" w:rsidP="00CC15B8">
      <w:pPr>
        <w:pStyle w:val="paragraph"/>
      </w:pPr>
      <w:r w:rsidRPr="009C61C6">
        <w:tab/>
        <w:t>(a)</w:t>
      </w:r>
      <w:r w:rsidRPr="009C61C6">
        <w:tab/>
        <w:t xml:space="preserve">that begins more than </w:t>
      </w:r>
      <w:r w:rsidR="00B3449C" w:rsidRPr="009C61C6">
        <w:t>5 business days</w:t>
      </w:r>
      <w:r w:rsidRPr="009C61C6">
        <w:t xml:space="preserve"> after the administration began; and</w:t>
      </w:r>
    </w:p>
    <w:p w:rsidR="00CC15B8" w:rsidRPr="009C61C6" w:rsidRDefault="00CC15B8" w:rsidP="00CC15B8">
      <w:pPr>
        <w:pStyle w:val="paragraph"/>
      </w:pPr>
      <w:r w:rsidRPr="009C61C6">
        <w:tab/>
        <w:t>(b)</w:t>
      </w:r>
      <w:r w:rsidRPr="009C61C6">
        <w:tab/>
        <w:t>throughout which:</w:t>
      </w:r>
    </w:p>
    <w:p w:rsidR="00CC15B8" w:rsidRPr="009C61C6" w:rsidRDefault="00CC15B8" w:rsidP="00CC15B8">
      <w:pPr>
        <w:pStyle w:val="paragraphsub"/>
      </w:pPr>
      <w:r w:rsidRPr="009C61C6">
        <w:tab/>
        <w:t>(i)</w:t>
      </w:r>
      <w:r w:rsidRPr="009C61C6">
        <w:tab/>
        <w:t>the company continues to use or occupy, or to be in possession of, the property; and</w:t>
      </w:r>
    </w:p>
    <w:p w:rsidR="00CC15B8" w:rsidRPr="009C61C6" w:rsidRDefault="00CC15B8" w:rsidP="00CC15B8">
      <w:pPr>
        <w:pStyle w:val="paragraphsub"/>
      </w:pPr>
      <w:r w:rsidRPr="009C61C6">
        <w:tab/>
        <w:t>(ii)</w:t>
      </w:r>
      <w:r w:rsidRPr="009C61C6">
        <w:tab/>
        <w:t>the administration continues.</w:t>
      </w:r>
    </w:p>
    <w:p w:rsidR="002722A1" w:rsidRPr="009C61C6" w:rsidRDefault="002722A1" w:rsidP="002722A1">
      <w:pPr>
        <w:pStyle w:val="subsection"/>
      </w:pPr>
      <w:r w:rsidRPr="009C61C6">
        <w:tab/>
        <w:t>(3)</w:t>
      </w:r>
      <w:r w:rsidRPr="009C61C6">
        <w:tab/>
        <w:t>Within 5 business days after the beginning of the administration, the administrator may give to the owner or lessor a notice that:</w:t>
      </w:r>
    </w:p>
    <w:p w:rsidR="002722A1" w:rsidRPr="009C61C6" w:rsidRDefault="002722A1" w:rsidP="002722A1">
      <w:pPr>
        <w:pStyle w:val="paragraph"/>
      </w:pPr>
      <w:r w:rsidRPr="009C61C6">
        <w:tab/>
        <w:t>(a)</w:t>
      </w:r>
      <w:r w:rsidRPr="009C61C6">
        <w:tab/>
        <w:t>specifies the property; and</w:t>
      </w:r>
    </w:p>
    <w:p w:rsidR="002722A1" w:rsidRPr="009C61C6" w:rsidRDefault="002722A1" w:rsidP="002722A1">
      <w:pPr>
        <w:pStyle w:val="paragraph"/>
      </w:pPr>
      <w:r w:rsidRPr="009C61C6">
        <w:tab/>
        <w:t>(b)</w:t>
      </w:r>
      <w:r w:rsidRPr="009C61C6">
        <w:tab/>
        <w:t>states that the company does not propose to exercise rights in relation to the property; and</w:t>
      </w:r>
    </w:p>
    <w:p w:rsidR="002722A1" w:rsidRPr="009C61C6" w:rsidRDefault="002722A1" w:rsidP="002722A1">
      <w:pPr>
        <w:pStyle w:val="paragraph"/>
      </w:pPr>
      <w:r w:rsidRPr="009C61C6">
        <w:tab/>
        <w:t>(c)</w:t>
      </w:r>
      <w:r w:rsidRPr="009C61C6">
        <w:tab/>
        <w:t>if the administrator:</w:t>
      </w:r>
    </w:p>
    <w:p w:rsidR="002722A1" w:rsidRPr="009C61C6" w:rsidRDefault="002722A1" w:rsidP="002722A1">
      <w:pPr>
        <w:pStyle w:val="paragraphsub"/>
      </w:pPr>
      <w:r w:rsidRPr="009C61C6">
        <w:tab/>
        <w:t>(i)</w:t>
      </w:r>
      <w:r w:rsidRPr="009C61C6">
        <w:tab/>
        <w:t>knows the location of the property; or</w:t>
      </w:r>
    </w:p>
    <w:p w:rsidR="002722A1" w:rsidRPr="009C61C6" w:rsidRDefault="002722A1" w:rsidP="002722A1">
      <w:pPr>
        <w:pStyle w:val="paragraphsub"/>
      </w:pPr>
      <w:r w:rsidRPr="009C61C6">
        <w:tab/>
        <w:t>(ii)</w:t>
      </w:r>
      <w:r w:rsidRPr="009C61C6">
        <w:tab/>
        <w:t>could, by the exercise of reasonable diligence, know the location of the property;</w:t>
      </w:r>
    </w:p>
    <w:p w:rsidR="002722A1" w:rsidRPr="009C61C6" w:rsidRDefault="002722A1" w:rsidP="002722A1">
      <w:pPr>
        <w:pStyle w:val="paragraph"/>
      </w:pPr>
      <w:r w:rsidRPr="009C61C6">
        <w:tab/>
      </w:r>
      <w:r w:rsidRPr="009C61C6">
        <w:tab/>
        <w:t>specifies the location of the property.</w:t>
      </w:r>
    </w:p>
    <w:p w:rsidR="00CC15B8" w:rsidRPr="009C61C6" w:rsidRDefault="00CC15B8" w:rsidP="00CC15B8">
      <w:pPr>
        <w:pStyle w:val="subsection"/>
      </w:pPr>
      <w:r w:rsidRPr="009C61C6">
        <w:tab/>
        <w:t>(4)</w:t>
      </w:r>
      <w:r w:rsidRPr="009C61C6">
        <w:tab/>
        <w:t xml:space="preserve">Despite </w:t>
      </w:r>
      <w:r w:rsidR="009C61C6">
        <w:t>subsection (</w:t>
      </w:r>
      <w:r w:rsidRPr="009C61C6">
        <w:t xml:space="preserve">2), the administrator is not liable for so much of the rent or other amounts payable by the company under the agreement as is attributable to a period during which a notice under </w:t>
      </w:r>
      <w:r w:rsidR="009C61C6">
        <w:t>subsection (</w:t>
      </w:r>
      <w:r w:rsidRPr="009C61C6">
        <w:t>3) is in force, but such a notice does not affect a liability of the company.</w:t>
      </w:r>
    </w:p>
    <w:p w:rsidR="00CC15B8" w:rsidRPr="009C61C6" w:rsidRDefault="00CC15B8" w:rsidP="00CC15B8">
      <w:pPr>
        <w:pStyle w:val="subsection"/>
      </w:pPr>
      <w:r w:rsidRPr="009C61C6">
        <w:tab/>
        <w:t>(5)</w:t>
      </w:r>
      <w:r w:rsidRPr="009C61C6">
        <w:tab/>
        <w:t xml:space="preserve">A notice under </w:t>
      </w:r>
      <w:r w:rsidR="009C61C6">
        <w:t>subsection (</w:t>
      </w:r>
      <w:r w:rsidRPr="009C61C6">
        <w:t>3) ceases to have effect if:</w:t>
      </w:r>
    </w:p>
    <w:p w:rsidR="00CC15B8" w:rsidRPr="009C61C6" w:rsidRDefault="00CC15B8" w:rsidP="00CC15B8">
      <w:pPr>
        <w:pStyle w:val="paragraph"/>
      </w:pPr>
      <w:r w:rsidRPr="009C61C6">
        <w:tab/>
        <w:t>(a)</w:t>
      </w:r>
      <w:r w:rsidRPr="009C61C6">
        <w:tab/>
        <w:t>the administrator revokes it by writing given to the owner or lessor; or</w:t>
      </w:r>
    </w:p>
    <w:p w:rsidR="00CC15B8" w:rsidRPr="009C61C6" w:rsidRDefault="00CC15B8" w:rsidP="00CC15B8">
      <w:pPr>
        <w:pStyle w:val="paragraph"/>
      </w:pPr>
      <w:r w:rsidRPr="009C61C6">
        <w:tab/>
        <w:t>(b)</w:t>
      </w:r>
      <w:r w:rsidRPr="009C61C6">
        <w:tab/>
        <w:t>the company exercises, or purports to exercise, a right in relation to the property.</w:t>
      </w:r>
    </w:p>
    <w:p w:rsidR="00CC15B8" w:rsidRPr="009C61C6" w:rsidRDefault="00CC15B8" w:rsidP="00CC15B8">
      <w:pPr>
        <w:pStyle w:val="subsection"/>
      </w:pPr>
      <w:r w:rsidRPr="009C61C6">
        <w:tab/>
        <w:t>(6)</w:t>
      </w:r>
      <w:r w:rsidRPr="009C61C6">
        <w:tab/>
        <w:t xml:space="preserve">For the purposes of </w:t>
      </w:r>
      <w:r w:rsidR="009C61C6">
        <w:t>subsection (</w:t>
      </w:r>
      <w:r w:rsidRPr="009C61C6">
        <w:t>5), the company does not exercise, or purport to exercise, a right in relation to the property merely because the company continues to occupy, or to be in possession of, the property, unless the company:</w:t>
      </w:r>
    </w:p>
    <w:p w:rsidR="00CC15B8" w:rsidRPr="009C61C6" w:rsidRDefault="00CC15B8" w:rsidP="00CC15B8">
      <w:pPr>
        <w:pStyle w:val="paragraph"/>
      </w:pPr>
      <w:r w:rsidRPr="009C61C6">
        <w:tab/>
        <w:t>(a)</w:t>
      </w:r>
      <w:r w:rsidRPr="009C61C6">
        <w:tab/>
        <w:t>also uses the property; or</w:t>
      </w:r>
    </w:p>
    <w:p w:rsidR="00CC15B8" w:rsidRPr="009C61C6" w:rsidRDefault="00CC15B8" w:rsidP="00CC15B8">
      <w:pPr>
        <w:pStyle w:val="paragraph"/>
      </w:pPr>
      <w:r w:rsidRPr="009C61C6">
        <w:tab/>
        <w:t>(b)</w:t>
      </w:r>
      <w:r w:rsidRPr="009C61C6">
        <w:tab/>
        <w:t>asserts a right, as against the owner or lessor, so to continue.</w:t>
      </w:r>
    </w:p>
    <w:p w:rsidR="00AC0569" w:rsidRPr="009C61C6" w:rsidRDefault="00AC0569" w:rsidP="00AC0569">
      <w:pPr>
        <w:pStyle w:val="SubsectionHead"/>
      </w:pPr>
      <w:r w:rsidRPr="009C61C6">
        <w:t>Restrictions on general rule</w:t>
      </w:r>
    </w:p>
    <w:p w:rsidR="00CC15B8" w:rsidRPr="009C61C6" w:rsidRDefault="00CC15B8" w:rsidP="00CC15B8">
      <w:pPr>
        <w:pStyle w:val="subsection"/>
      </w:pPr>
      <w:r w:rsidRPr="009C61C6">
        <w:tab/>
        <w:t>(7)</w:t>
      </w:r>
      <w:r w:rsidRPr="009C61C6">
        <w:tab/>
      </w:r>
      <w:r w:rsidR="009C61C6">
        <w:t>Subsection (</w:t>
      </w:r>
      <w:r w:rsidRPr="009C61C6">
        <w:t>2) does not apply in relation to so much of a period as elapses after:</w:t>
      </w:r>
    </w:p>
    <w:p w:rsidR="00CC15B8" w:rsidRPr="009C61C6" w:rsidRDefault="00CC15B8" w:rsidP="00CC15B8">
      <w:pPr>
        <w:pStyle w:val="paragraph"/>
      </w:pPr>
      <w:r w:rsidRPr="009C61C6">
        <w:tab/>
        <w:t>(a)</w:t>
      </w:r>
      <w:r w:rsidRPr="009C61C6">
        <w:tab/>
        <w:t>a receiver of the property is appointed; or</w:t>
      </w:r>
    </w:p>
    <w:p w:rsidR="00544BA9" w:rsidRPr="009C61C6" w:rsidRDefault="00544BA9" w:rsidP="00544BA9">
      <w:pPr>
        <w:pStyle w:val="paragraph"/>
      </w:pPr>
      <w:r w:rsidRPr="009C61C6">
        <w:tab/>
        <w:t>(b)</w:t>
      </w:r>
      <w:r w:rsidRPr="009C61C6">
        <w:tab/>
        <w:t>under an agreement or instrument under which a security interest in the property is created or arises:</w:t>
      </w:r>
    </w:p>
    <w:p w:rsidR="00544BA9" w:rsidRPr="009C61C6" w:rsidRDefault="00544BA9" w:rsidP="00544BA9">
      <w:pPr>
        <w:pStyle w:val="paragraphsub"/>
      </w:pPr>
      <w:r w:rsidRPr="009C61C6">
        <w:tab/>
        <w:t>(i)</w:t>
      </w:r>
      <w:r w:rsidRPr="009C61C6">
        <w:tab/>
        <w:t>the secured party appoints an agent to enter into possession, or to assume control, of the property; or</w:t>
      </w:r>
    </w:p>
    <w:p w:rsidR="00544BA9" w:rsidRPr="009C61C6" w:rsidRDefault="00544BA9" w:rsidP="00544BA9">
      <w:pPr>
        <w:pStyle w:val="paragraphsub"/>
      </w:pPr>
      <w:r w:rsidRPr="009C61C6">
        <w:tab/>
        <w:t>(ii)</w:t>
      </w:r>
      <w:r w:rsidRPr="009C61C6">
        <w:tab/>
        <w:t>the secured party takes possession, or assumes control, of the property;</w:t>
      </w:r>
    </w:p>
    <w:p w:rsidR="00CC15B8" w:rsidRPr="009C61C6" w:rsidRDefault="00CC15B8" w:rsidP="00CC15B8">
      <w:pPr>
        <w:pStyle w:val="subsection2"/>
      </w:pPr>
      <w:r w:rsidRPr="009C61C6">
        <w:t>but this subsection does not affect a liability of the company.</w:t>
      </w:r>
    </w:p>
    <w:p w:rsidR="00CC15B8" w:rsidRPr="009C61C6" w:rsidRDefault="00CC15B8" w:rsidP="00CC15B8">
      <w:pPr>
        <w:pStyle w:val="subsection"/>
      </w:pPr>
      <w:r w:rsidRPr="009C61C6">
        <w:tab/>
        <w:t>(8)</w:t>
      </w:r>
      <w:r w:rsidRPr="009C61C6">
        <w:tab/>
      </w:r>
      <w:r w:rsidR="009C61C6">
        <w:t>Subsection (</w:t>
      </w:r>
      <w:r w:rsidRPr="009C61C6">
        <w:t>2) does not apply in so far as a court, by order, excuses the administrator from liability, but an order does not affect a liability of the company.</w:t>
      </w:r>
    </w:p>
    <w:p w:rsidR="00CC15B8" w:rsidRPr="009C61C6" w:rsidRDefault="00CC15B8" w:rsidP="00CC15B8">
      <w:pPr>
        <w:pStyle w:val="subsection"/>
      </w:pPr>
      <w:r w:rsidRPr="009C61C6">
        <w:tab/>
        <w:t>(9)</w:t>
      </w:r>
      <w:r w:rsidRPr="009C61C6">
        <w:tab/>
        <w:t xml:space="preserve">The administrator is not taken because of </w:t>
      </w:r>
      <w:r w:rsidR="009C61C6">
        <w:t>subsection (</w:t>
      </w:r>
      <w:r w:rsidRPr="009C61C6">
        <w:t>2):</w:t>
      </w:r>
    </w:p>
    <w:p w:rsidR="00CC15B8" w:rsidRPr="009C61C6" w:rsidRDefault="00CC15B8" w:rsidP="00CC15B8">
      <w:pPr>
        <w:pStyle w:val="paragraph"/>
      </w:pPr>
      <w:r w:rsidRPr="009C61C6">
        <w:tab/>
        <w:t>(a)</w:t>
      </w:r>
      <w:r w:rsidRPr="009C61C6">
        <w:tab/>
        <w:t>to have adopted the agreement; or</w:t>
      </w:r>
    </w:p>
    <w:p w:rsidR="00CC15B8" w:rsidRPr="009C61C6" w:rsidRDefault="00CC15B8" w:rsidP="00CC15B8">
      <w:pPr>
        <w:pStyle w:val="paragraph"/>
      </w:pPr>
      <w:r w:rsidRPr="009C61C6">
        <w:tab/>
        <w:t>(b)</w:t>
      </w:r>
      <w:r w:rsidRPr="009C61C6">
        <w:tab/>
        <w:t xml:space="preserve">to be liable under the agreement otherwise than as mentioned in </w:t>
      </w:r>
      <w:r w:rsidR="009C61C6">
        <w:t>subsection (</w:t>
      </w:r>
      <w:r w:rsidRPr="009C61C6">
        <w:t>2).</w:t>
      </w:r>
    </w:p>
    <w:p w:rsidR="00CC15B8" w:rsidRPr="009C61C6" w:rsidRDefault="00CC15B8" w:rsidP="00CC15B8">
      <w:pPr>
        <w:pStyle w:val="ActHead5"/>
      </w:pPr>
      <w:bookmarkStart w:id="375" w:name="_Toc13832209"/>
      <w:r w:rsidRPr="009C61C6">
        <w:rPr>
          <w:rStyle w:val="CharSectno"/>
        </w:rPr>
        <w:t>443BA</w:t>
      </w:r>
      <w:r w:rsidRPr="009C61C6">
        <w:t xml:space="preserve">  Certain taxation liabilities</w:t>
      </w:r>
      <w:bookmarkEnd w:id="375"/>
    </w:p>
    <w:p w:rsidR="00CC15B8" w:rsidRPr="009C61C6" w:rsidRDefault="00CC15B8" w:rsidP="00CC15B8">
      <w:pPr>
        <w:pStyle w:val="subsection"/>
      </w:pPr>
      <w:r w:rsidRPr="009C61C6">
        <w:tab/>
        <w:t>(1)</w:t>
      </w:r>
      <w:r w:rsidRPr="009C61C6">
        <w:tab/>
        <w:t>The administrator of a company is liable to pay to the Commissioner of Taxation:</w:t>
      </w:r>
    </w:p>
    <w:p w:rsidR="00CC15B8" w:rsidRPr="009C61C6" w:rsidRDefault="00CC15B8" w:rsidP="00CC15B8">
      <w:pPr>
        <w:pStyle w:val="paragraph"/>
      </w:pPr>
      <w:r w:rsidRPr="009C61C6">
        <w:tab/>
        <w:t>(a)</w:t>
      </w:r>
      <w:r w:rsidRPr="009C61C6">
        <w:tab/>
        <w:t>each amount payable under a remittance provision because of a deduction made by the administrator; and</w:t>
      </w:r>
    </w:p>
    <w:p w:rsidR="00CC15B8" w:rsidRPr="009C61C6" w:rsidRDefault="00CC15B8" w:rsidP="00CC15B8">
      <w:pPr>
        <w:pStyle w:val="paragraph"/>
        <w:keepNext/>
      </w:pPr>
      <w:r w:rsidRPr="009C61C6">
        <w:tab/>
        <w:t>(b)</w:t>
      </w:r>
      <w:r w:rsidRPr="009C61C6">
        <w:tab/>
        <w:t xml:space="preserve">without limiting </w:t>
      </w:r>
      <w:r w:rsidR="009C61C6">
        <w:t>paragraph (</w:t>
      </w:r>
      <w:r w:rsidRPr="009C61C6">
        <w:t>a), so much of each amount payable under a remittance provision because of a deduction made by the company during the administration as equals so much of the deduction as is attributable to a period throughout which the administration continued;</w:t>
      </w:r>
    </w:p>
    <w:p w:rsidR="00CC15B8" w:rsidRPr="009C61C6" w:rsidRDefault="00CC15B8" w:rsidP="00CC15B8">
      <w:pPr>
        <w:pStyle w:val="subsection2"/>
      </w:pPr>
      <w:r w:rsidRPr="009C61C6">
        <w:t>even if the amount became payable after the end of the administration.</w:t>
      </w:r>
    </w:p>
    <w:p w:rsidR="00CC15B8" w:rsidRPr="009C61C6" w:rsidRDefault="00CC15B8" w:rsidP="00CC15B8">
      <w:pPr>
        <w:pStyle w:val="subsection"/>
      </w:pPr>
      <w:r w:rsidRPr="009C61C6">
        <w:tab/>
        <w:t>(2)</w:t>
      </w:r>
      <w:r w:rsidRPr="009C61C6">
        <w:tab/>
        <w:t>In this section:</w:t>
      </w:r>
    </w:p>
    <w:p w:rsidR="00CC15B8" w:rsidRPr="009C61C6" w:rsidRDefault="00CC15B8" w:rsidP="00CC15B8">
      <w:pPr>
        <w:pStyle w:val="Definition"/>
      </w:pPr>
      <w:r w:rsidRPr="009C61C6">
        <w:rPr>
          <w:b/>
          <w:i/>
        </w:rPr>
        <w:t>remittance provision</w:t>
      </w:r>
      <w:r w:rsidRPr="009C61C6">
        <w:t xml:space="preserve"> means any of the following </w:t>
      </w:r>
      <w:r w:rsidR="0034265C" w:rsidRPr="009C61C6">
        <w:t xml:space="preserve">former </w:t>
      </w:r>
      <w:r w:rsidRPr="009C61C6">
        <w:t xml:space="preserve">provisions of the </w:t>
      </w:r>
      <w:r w:rsidRPr="009C61C6">
        <w:rPr>
          <w:i/>
        </w:rPr>
        <w:t>Income Tax Assessment Act 1936</w:t>
      </w:r>
      <w:r w:rsidRPr="009C61C6">
        <w:t>:</w:t>
      </w:r>
    </w:p>
    <w:p w:rsidR="00CC15B8" w:rsidRPr="009C61C6" w:rsidRDefault="00CC15B8" w:rsidP="00CC15B8">
      <w:pPr>
        <w:pStyle w:val="paragraph"/>
      </w:pPr>
      <w:r w:rsidRPr="009C61C6">
        <w:tab/>
        <w:t>(aa)</w:t>
      </w:r>
      <w:r w:rsidRPr="009C61C6">
        <w:tab/>
        <w:t>section</w:t>
      </w:r>
      <w:r w:rsidR="009C61C6">
        <w:t> </w:t>
      </w:r>
      <w:r w:rsidRPr="009C61C6">
        <w:t>220AAE, 220AAM or 220AAR;</w:t>
      </w:r>
    </w:p>
    <w:p w:rsidR="00CC15B8" w:rsidRPr="009C61C6" w:rsidRDefault="00CC15B8" w:rsidP="00CC15B8">
      <w:pPr>
        <w:pStyle w:val="paragraph"/>
      </w:pPr>
      <w:r w:rsidRPr="009C61C6">
        <w:tab/>
        <w:t>(a)</w:t>
      </w:r>
      <w:r w:rsidRPr="009C61C6">
        <w:tab/>
        <w:t>section</w:t>
      </w:r>
      <w:r w:rsidR="009C61C6">
        <w:t> </w:t>
      </w:r>
      <w:r w:rsidRPr="009C61C6">
        <w:t>221F (except subsection</w:t>
      </w:r>
      <w:r w:rsidR="009C61C6">
        <w:t> </w:t>
      </w:r>
      <w:r w:rsidRPr="009C61C6">
        <w:t>221F(12)) or section</w:t>
      </w:r>
      <w:r w:rsidR="009C61C6">
        <w:t> </w:t>
      </w:r>
      <w:r w:rsidRPr="009C61C6">
        <w:t>221G (except subsection</w:t>
      </w:r>
      <w:r w:rsidR="009C61C6">
        <w:t> </w:t>
      </w:r>
      <w:r w:rsidRPr="009C61C6">
        <w:t>221G(4A));</w:t>
      </w:r>
    </w:p>
    <w:p w:rsidR="00CC15B8" w:rsidRPr="009C61C6" w:rsidRDefault="00CC15B8" w:rsidP="00CC15B8">
      <w:pPr>
        <w:pStyle w:val="paragraph"/>
      </w:pPr>
      <w:r w:rsidRPr="009C61C6">
        <w:tab/>
        <w:t>(b)</w:t>
      </w:r>
      <w:r w:rsidRPr="009C61C6">
        <w:tab/>
        <w:t>subsection</w:t>
      </w:r>
      <w:r w:rsidR="009C61C6">
        <w:t> </w:t>
      </w:r>
      <w:r w:rsidRPr="009C61C6">
        <w:t>221YHDC(2);</w:t>
      </w:r>
    </w:p>
    <w:p w:rsidR="00CC15B8" w:rsidRPr="009C61C6" w:rsidRDefault="00CC15B8" w:rsidP="00CC15B8">
      <w:pPr>
        <w:pStyle w:val="paragraph"/>
      </w:pPr>
      <w:r w:rsidRPr="009C61C6">
        <w:tab/>
        <w:t>(c)</w:t>
      </w:r>
      <w:r w:rsidRPr="009C61C6">
        <w:tab/>
        <w:t>subsection</w:t>
      </w:r>
      <w:r w:rsidR="009C61C6">
        <w:t> </w:t>
      </w:r>
      <w:r w:rsidRPr="009C61C6">
        <w:t>221YHZD(1) or (1A);</w:t>
      </w:r>
    </w:p>
    <w:p w:rsidR="00CC15B8" w:rsidRPr="009C61C6" w:rsidRDefault="00CC15B8" w:rsidP="00CC15B8">
      <w:pPr>
        <w:pStyle w:val="paragraph"/>
      </w:pPr>
      <w:r w:rsidRPr="009C61C6">
        <w:tab/>
        <w:t>(d)</w:t>
      </w:r>
      <w:r w:rsidRPr="009C61C6">
        <w:tab/>
        <w:t>subsection</w:t>
      </w:r>
      <w:r w:rsidR="009C61C6">
        <w:t> </w:t>
      </w:r>
      <w:r w:rsidRPr="009C61C6">
        <w:t>221YN(1);</w:t>
      </w:r>
    </w:p>
    <w:p w:rsidR="00CC15B8" w:rsidRPr="009C61C6" w:rsidRDefault="00CC15B8" w:rsidP="00CC15B8">
      <w:pPr>
        <w:pStyle w:val="subsection2"/>
      </w:pPr>
      <w:r w:rsidRPr="009C61C6">
        <w:t>and any of the provisions of Subdivision</w:t>
      </w:r>
      <w:r w:rsidR="009C61C6">
        <w:t> </w:t>
      </w:r>
      <w:r w:rsidRPr="009C61C6">
        <w:t>16</w:t>
      </w:r>
      <w:r w:rsidR="009C61C6">
        <w:noBreakHyphen/>
      </w:r>
      <w:r w:rsidRPr="009C61C6">
        <w:t>B in Schedule</w:t>
      </w:r>
      <w:r w:rsidR="009C61C6">
        <w:t> </w:t>
      </w:r>
      <w:r w:rsidRPr="009C61C6">
        <w:t xml:space="preserve">1 to the </w:t>
      </w:r>
      <w:r w:rsidRPr="009C61C6">
        <w:rPr>
          <w:i/>
        </w:rPr>
        <w:t>Taxation Administration Act 1953</w:t>
      </w:r>
      <w:r w:rsidRPr="009C61C6">
        <w:t>.</w:t>
      </w:r>
    </w:p>
    <w:p w:rsidR="00CC15B8" w:rsidRPr="009C61C6" w:rsidRDefault="00CC15B8" w:rsidP="00CC15B8">
      <w:pPr>
        <w:pStyle w:val="ActHead5"/>
      </w:pPr>
      <w:bookmarkStart w:id="376" w:name="_Toc13832210"/>
      <w:r w:rsidRPr="009C61C6">
        <w:rPr>
          <w:rStyle w:val="CharSectno"/>
        </w:rPr>
        <w:t>443C</w:t>
      </w:r>
      <w:r w:rsidRPr="009C61C6">
        <w:t xml:space="preserve">  Administrator not otherwise liable for company’s debts</w:t>
      </w:r>
      <w:bookmarkEnd w:id="376"/>
    </w:p>
    <w:p w:rsidR="00CC15B8" w:rsidRPr="009C61C6" w:rsidRDefault="00CC15B8" w:rsidP="00CC15B8">
      <w:pPr>
        <w:pStyle w:val="subsection"/>
      </w:pPr>
      <w:r w:rsidRPr="009C61C6">
        <w:tab/>
      </w:r>
      <w:r w:rsidRPr="009C61C6">
        <w:tab/>
        <w:t>The administrator of a company under administration is not liable for the company’s debts except under this Subdivision.</w:t>
      </w:r>
    </w:p>
    <w:p w:rsidR="00CC15B8" w:rsidRPr="009C61C6" w:rsidRDefault="00CC15B8" w:rsidP="00CC15B8">
      <w:pPr>
        <w:pStyle w:val="ActHead4"/>
      </w:pPr>
      <w:bookmarkStart w:id="377" w:name="_Toc13832211"/>
      <w:r w:rsidRPr="009C61C6">
        <w:rPr>
          <w:rStyle w:val="CharSubdNo"/>
        </w:rPr>
        <w:t>Subdivision B</w:t>
      </w:r>
      <w:r w:rsidRPr="009C61C6">
        <w:t>—</w:t>
      </w:r>
      <w:r w:rsidRPr="009C61C6">
        <w:rPr>
          <w:rStyle w:val="CharSubdText"/>
        </w:rPr>
        <w:t>Indemnity</w:t>
      </w:r>
      <w:bookmarkEnd w:id="377"/>
    </w:p>
    <w:p w:rsidR="00CC15B8" w:rsidRPr="009C61C6" w:rsidRDefault="00CC15B8" w:rsidP="00CC15B8">
      <w:pPr>
        <w:pStyle w:val="ActHead5"/>
      </w:pPr>
      <w:bookmarkStart w:id="378" w:name="_Toc13832212"/>
      <w:r w:rsidRPr="009C61C6">
        <w:rPr>
          <w:rStyle w:val="CharSectno"/>
        </w:rPr>
        <w:t>443D</w:t>
      </w:r>
      <w:r w:rsidRPr="009C61C6">
        <w:t xml:space="preserve">  Right of indemnity</w:t>
      </w:r>
      <w:bookmarkEnd w:id="378"/>
    </w:p>
    <w:p w:rsidR="00CC15B8" w:rsidRPr="009C61C6" w:rsidRDefault="00CC15B8" w:rsidP="00CC15B8">
      <w:pPr>
        <w:pStyle w:val="subsection"/>
      </w:pPr>
      <w:r w:rsidRPr="009C61C6">
        <w:tab/>
      </w:r>
      <w:r w:rsidRPr="009C61C6">
        <w:tab/>
        <w:t xml:space="preserve">The administrator of a company under administration is entitled to be indemnified out of the company’s property </w:t>
      </w:r>
      <w:r w:rsidR="00AC0569" w:rsidRPr="009C61C6">
        <w:t xml:space="preserve">(other than any PPSA retention of title property subject to a PPSA security interest that is perfected within the meaning of the </w:t>
      </w:r>
      <w:r w:rsidR="00AC0569" w:rsidRPr="009C61C6">
        <w:rPr>
          <w:i/>
        </w:rPr>
        <w:t>Personal Property Securities Act 2009</w:t>
      </w:r>
      <w:r w:rsidR="00AC0569" w:rsidRPr="009C61C6">
        <w:t xml:space="preserve">) </w:t>
      </w:r>
      <w:r w:rsidRPr="009C61C6">
        <w:t>for:</w:t>
      </w:r>
    </w:p>
    <w:p w:rsidR="00CC15B8" w:rsidRPr="009C61C6" w:rsidRDefault="00CC15B8" w:rsidP="00CC15B8">
      <w:pPr>
        <w:pStyle w:val="paragraph"/>
      </w:pPr>
      <w:r w:rsidRPr="009C61C6">
        <w:tab/>
        <w:t>(a)</w:t>
      </w:r>
      <w:r w:rsidRPr="009C61C6">
        <w:tab/>
        <w:t>debts for which the administrator is liable under Subdivision A or a remittance provision as defined in subsection</w:t>
      </w:r>
      <w:r w:rsidR="009C61C6">
        <w:t> </w:t>
      </w:r>
      <w:r w:rsidR="00CA7AE9" w:rsidRPr="009C61C6">
        <w:t>443BA(2)</w:t>
      </w:r>
      <w:r w:rsidRPr="009C61C6">
        <w:t>; and</w:t>
      </w:r>
    </w:p>
    <w:p w:rsidR="00B3449C" w:rsidRPr="009C61C6" w:rsidRDefault="00B3449C" w:rsidP="00B3449C">
      <w:pPr>
        <w:pStyle w:val="paragraph"/>
      </w:pPr>
      <w:r w:rsidRPr="009C61C6">
        <w:tab/>
        <w:t>(aa)</w:t>
      </w:r>
      <w:r w:rsidRPr="009C61C6">
        <w:tab/>
        <w:t>any other debts or liabilities incurred, or damages or losses sustained, in good faith and without negligence, by the administrator in the performance or exercise, or purported performance or exercise, of any of his or her functions or powers as administrator; and</w:t>
      </w:r>
    </w:p>
    <w:p w:rsidR="00796189" w:rsidRPr="009C61C6" w:rsidRDefault="00796189" w:rsidP="00796189">
      <w:pPr>
        <w:pStyle w:val="paragraph"/>
      </w:pPr>
      <w:r w:rsidRPr="009C61C6">
        <w:tab/>
        <w:t>(b)</w:t>
      </w:r>
      <w:r w:rsidRPr="009C61C6">
        <w:tab/>
        <w:t>the remuneration to which he or she is entitled under Division</w:t>
      </w:r>
      <w:r w:rsidR="009C61C6">
        <w:t> </w:t>
      </w:r>
      <w:r w:rsidRPr="009C61C6">
        <w:t>60 of Schedule</w:t>
      </w:r>
      <w:r w:rsidR="009C61C6">
        <w:t> </w:t>
      </w:r>
      <w:r w:rsidRPr="009C61C6">
        <w:t>2 (external administrator’s remuneration).</w:t>
      </w:r>
    </w:p>
    <w:p w:rsidR="00E12619" w:rsidRPr="009C61C6" w:rsidRDefault="00E12619" w:rsidP="00E12619">
      <w:pPr>
        <w:pStyle w:val="ActHead5"/>
      </w:pPr>
      <w:bookmarkStart w:id="379" w:name="_Toc13832213"/>
      <w:r w:rsidRPr="009C61C6">
        <w:rPr>
          <w:rStyle w:val="CharSectno"/>
        </w:rPr>
        <w:t>443E</w:t>
      </w:r>
      <w:r w:rsidRPr="009C61C6">
        <w:t xml:space="preserve">  Right of indemnity has priority over other debts</w:t>
      </w:r>
      <w:bookmarkEnd w:id="379"/>
    </w:p>
    <w:p w:rsidR="00E12619" w:rsidRPr="009C61C6" w:rsidRDefault="00E12619" w:rsidP="00E12619">
      <w:pPr>
        <w:pStyle w:val="SubsectionHead"/>
      </w:pPr>
      <w:r w:rsidRPr="009C61C6">
        <w:t>General rule</w:t>
      </w:r>
    </w:p>
    <w:p w:rsidR="00E12619" w:rsidRPr="009C61C6" w:rsidRDefault="00E12619" w:rsidP="00E12619">
      <w:pPr>
        <w:pStyle w:val="subsection"/>
      </w:pPr>
      <w:r w:rsidRPr="009C61C6">
        <w:tab/>
        <w:t>(1)</w:t>
      </w:r>
      <w:r w:rsidRPr="009C61C6">
        <w:tab/>
        <w:t>Subject to section</w:t>
      </w:r>
      <w:r w:rsidR="009C61C6">
        <w:t> </w:t>
      </w:r>
      <w:r w:rsidRPr="009C61C6">
        <w:t>556, a right of indemnity under section</w:t>
      </w:r>
      <w:r w:rsidR="009C61C6">
        <w:t> </w:t>
      </w:r>
      <w:r w:rsidRPr="009C61C6">
        <w:t>443D has priority over:</w:t>
      </w:r>
    </w:p>
    <w:p w:rsidR="00E12619" w:rsidRPr="009C61C6" w:rsidRDefault="00E12619" w:rsidP="00E12619">
      <w:pPr>
        <w:pStyle w:val="paragraph"/>
      </w:pPr>
      <w:r w:rsidRPr="009C61C6">
        <w:tab/>
        <w:t>(a)</w:t>
      </w:r>
      <w:r w:rsidRPr="009C61C6">
        <w:tab/>
        <w:t>all the company’s unsecured debts; and</w:t>
      </w:r>
    </w:p>
    <w:p w:rsidR="00E12619" w:rsidRPr="009C61C6" w:rsidRDefault="00E12619" w:rsidP="00E12619">
      <w:pPr>
        <w:pStyle w:val="paragraph"/>
      </w:pPr>
      <w:r w:rsidRPr="009C61C6">
        <w:tab/>
        <w:t>(b)</w:t>
      </w:r>
      <w:r w:rsidRPr="009C61C6">
        <w:tab/>
        <w:t>any debts of the company secured by a PPSA security interest in property of the company if, when the administration of the company begins, the security interest is vested in the company because of the operation of any of the following provisions:</w:t>
      </w:r>
    </w:p>
    <w:p w:rsidR="00E12619" w:rsidRPr="009C61C6" w:rsidRDefault="00E12619" w:rsidP="00E12619">
      <w:pPr>
        <w:pStyle w:val="paragraphsub"/>
      </w:pPr>
      <w:r w:rsidRPr="009C61C6">
        <w:tab/>
        <w:t>(i)</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E12619" w:rsidRPr="009C61C6" w:rsidRDefault="00E12619" w:rsidP="00E12619">
      <w:pPr>
        <w:pStyle w:val="paragraphsub"/>
      </w:pPr>
      <w:r w:rsidRPr="009C61C6">
        <w:tab/>
        <w:t>(ii)</w:t>
      </w:r>
      <w:r w:rsidRPr="009C61C6">
        <w:tab/>
        <w:t>section</w:t>
      </w:r>
      <w:r w:rsidR="009C61C6">
        <w:t> </w:t>
      </w:r>
      <w:r w:rsidRPr="009C61C6">
        <w:t>588FL of this Act (collateral not registered within time); and</w:t>
      </w:r>
    </w:p>
    <w:p w:rsidR="00E12619" w:rsidRPr="009C61C6" w:rsidRDefault="00E12619" w:rsidP="00E12619">
      <w:pPr>
        <w:pStyle w:val="paragraph"/>
      </w:pPr>
      <w:r w:rsidRPr="009C61C6">
        <w:tab/>
        <w:t>(c)</w:t>
      </w:r>
      <w:r w:rsidRPr="009C61C6">
        <w:tab/>
        <w:t>subject otherwise to this section—debts of the company secured by a circulating security interest in property of the company.</w:t>
      </w:r>
    </w:p>
    <w:p w:rsidR="00E12619" w:rsidRPr="009C61C6" w:rsidRDefault="00E12619" w:rsidP="00E12619">
      <w:pPr>
        <w:pStyle w:val="SubsectionHead"/>
      </w:pPr>
      <w:r w:rsidRPr="009C61C6">
        <w:t>Debts secured by circulating security interests—receiver appointed before the beginning of administration etc.</w:t>
      </w:r>
    </w:p>
    <w:p w:rsidR="00E12619" w:rsidRPr="009C61C6" w:rsidRDefault="00E12619" w:rsidP="00E12619">
      <w:pPr>
        <w:pStyle w:val="subsection"/>
      </w:pPr>
      <w:r w:rsidRPr="009C61C6">
        <w:tab/>
        <w:t>(2)</w:t>
      </w:r>
      <w:r w:rsidRPr="009C61C6">
        <w:tab/>
        <w:t>A right of indemnity under section</w:t>
      </w:r>
      <w:r w:rsidR="009C61C6">
        <w:t> </w:t>
      </w:r>
      <w:r w:rsidRPr="009C61C6">
        <w:t>443D does not have priority over debts of the company under administration that are secured by a circulating security interest in property of the company, except so far as the secured party agrees, if:</w:t>
      </w:r>
    </w:p>
    <w:p w:rsidR="00E12619" w:rsidRPr="009C61C6" w:rsidRDefault="00E12619" w:rsidP="00E12619">
      <w:pPr>
        <w:pStyle w:val="paragraph"/>
      </w:pPr>
      <w:r w:rsidRPr="009C61C6">
        <w:tab/>
        <w:t>(a)</w:t>
      </w:r>
      <w:r w:rsidRPr="009C61C6">
        <w:tab/>
        <w:t>before the beginning of the administration, the secured party:</w:t>
      </w:r>
    </w:p>
    <w:p w:rsidR="00E12619" w:rsidRPr="009C61C6" w:rsidRDefault="00E12619" w:rsidP="00E12619">
      <w:pPr>
        <w:pStyle w:val="paragraphsub"/>
      </w:pPr>
      <w:r w:rsidRPr="009C61C6">
        <w:tab/>
        <w:t>(i)</w:t>
      </w:r>
      <w:r w:rsidRPr="009C61C6">
        <w:tab/>
        <w:t>appointed a receiver of property of the company under a power contained in an instrument relating to the security interest; or</w:t>
      </w:r>
    </w:p>
    <w:p w:rsidR="00E12619" w:rsidRPr="009C61C6" w:rsidRDefault="00E12619" w:rsidP="00E12619">
      <w:pPr>
        <w:pStyle w:val="paragraphsub"/>
      </w:pPr>
      <w:r w:rsidRPr="009C61C6">
        <w:tab/>
        <w:t>(ii)</w:t>
      </w:r>
      <w:r w:rsidRPr="009C61C6">
        <w:tab/>
        <w:t>obtained an order for the appointment of a receiver of property of the company for the purpose of enforcing the security interest; or</w:t>
      </w:r>
    </w:p>
    <w:p w:rsidR="00E12619" w:rsidRPr="009C61C6" w:rsidRDefault="00E12619" w:rsidP="00E12619">
      <w:pPr>
        <w:pStyle w:val="paragraphsub"/>
      </w:pPr>
      <w:r w:rsidRPr="009C61C6">
        <w:tab/>
        <w:t>(iii)</w:t>
      </w:r>
      <w:r w:rsidRPr="009C61C6">
        <w:tab/>
        <w:t>entered into possession, or assumed control, of property of the company for that purpose; or</w:t>
      </w:r>
    </w:p>
    <w:p w:rsidR="00E12619" w:rsidRPr="009C61C6" w:rsidRDefault="00E12619" w:rsidP="00E12619">
      <w:pPr>
        <w:pStyle w:val="paragraphsub"/>
      </w:pPr>
      <w:r w:rsidRPr="009C61C6">
        <w:tab/>
        <w:t>(iv)</w:t>
      </w:r>
      <w:r w:rsidRPr="009C61C6">
        <w:tab/>
        <w:t>appointed a person so to enter into possession or assume control (whether as agent for the secured party or for the company); and</w:t>
      </w:r>
    </w:p>
    <w:p w:rsidR="00E12619" w:rsidRPr="009C61C6" w:rsidRDefault="00E12619" w:rsidP="00E12619">
      <w:pPr>
        <w:pStyle w:val="paragraph"/>
      </w:pPr>
      <w:r w:rsidRPr="009C61C6">
        <w:tab/>
        <w:t>(b)</w:t>
      </w:r>
      <w:r w:rsidRPr="009C61C6">
        <w:tab/>
        <w:t>the receiver or person is still in office, or the secured party is still in possession or control of the property.</w:t>
      </w:r>
    </w:p>
    <w:p w:rsidR="00E12619" w:rsidRPr="009C61C6" w:rsidRDefault="00E12619" w:rsidP="00E12619">
      <w:pPr>
        <w:pStyle w:val="SubsectionHead"/>
      </w:pPr>
      <w:r w:rsidRPr="009C61C6">
        <w:t>Debts secured by circulating security interests—receiver appointed during administration etc.</w:t>
      </w:r>
    </w:p>
    <w:p w:rsidR="00E12619" w:rsidRPr="009C61C6" w:rsidRDefault="00E12619" w:rsidP="00E12619">
      <w:pPr>
        <w:pStyle w:val="subsection"/>
      </w:pPr>
      <w:r w:rsidRPr="009C61C6">
        <w:tab/>
        <w:t>(3)</w:t>
      </w:r>
      <w:r w:rsidRPr="009C61C6">
        <w:tab/>
      </w:r>
      <w:r w:rsidR="009C61C6">
        <w:t>Subsection (</w:t>
      </w:r>
      <w:r w:rsidRPr="009C61C6">
        <w:t>4) applies if:</w:t>
      </w:r>
    </w:p>
    <w:p w:rsidR="00E12619" w:rsidRPr="009C61C6" w:rsidRDefault="00E12619" w:rsidP="00E12619">
      <w:pPr>
        <w:pStyle w:val="paragraph"/>
      </w:pPr>
      <w:r w:rsidRPr="009C61C6">
        <w:tab/>
        <w:t>(a)</w:t>
      </w:r>
      <w:r w:rsidRPr="009C61C6">
        <w:tab/>
        <w:t>debts of a company under administration are secured by a circulating security interest in property of the company; and</w:t>
      </w:r>
    </w:p>
    <w:p w:rsidR="00E12619" w:rsidRPr="009C61C6" w:rsidRDefault="00E12619" w:rsidP="00E12619">
      <w:pPr>
        <w:pStyle w:val="paragraph"/>
      </w:pPr>
      <w:r w:rsidRPr="009C61C6">
        <w:tab/>
        <w:t>(b)</w:t>
      </w:r>
      <w:r w:rsidRPr="009C61C6">
        <w:tab/>
        <w:t>during the administration, the secured party, consistently with this Part:</w:t>
      </w:r>
    </w:p>
    <w:p w:rsidR="00E12619" w:rsidRPr="009C61C6" w:rsidRDefault="00E12619" w:rsidP="00E12619">
      <w:pPr>
        <w:pStyle w:val="paragraphsub"/>
      </w:pPr>
      <w:r w:rsidRPr="009C61C6">
        <w:tab/>
        <w:t>(i)</w:t>
      </w:r>
      <w:r w:rsidRPr="009C61C6">
        <w:tab/>
        <w:t>appoints a receiver of property of the company under a power contained in an instrument relating to the security interest; or</w:t>
      </w:r>
    </w:p>
    <w:p w:rsidR="00E12619" w:rsidRPr="009C61C6" w:rsidRDefault="00E12619" w:rsidP="00E12619">
      <w:pPr>
        <w:pStyle w:val="paragraphsub"/>
      </w:pPr>
      <w:r w:rsidRPr="009C61C6">
        <w:tab/>
        <w:t>(ii)</w:t>
      </w:r>
      <w:r w:rsidRPr="009C61C6">
        <w:tab/>
        <w:t>obtains an order for the appointment of a receiver of property of the company for the purpose of enforcing the security interest; or</w:t>
      </w:r>
    </w:p>
    <w:p w:rsidR="00E12619" w:rsidRPr="009C61C6" w:rsidRDefault="00E12619" w:rsidP="00E12619">
      <w:pPr>
        <w:pStyle w:val="paragraphsub"/>
      </w:pPr>
      <w:r w:rsidRPr="009C61C6">
        <w:tab/>
        <w:t>(iii)</w:t>
      </w:r>
      <w:r w:rsidRPr="009C61C6">
        <w:tab/>
        <w:t>enters into possession, or assumes control, of property of the company for that purpose; or</w:t>
      </w:r>
    </w:p>
    <w:p w:rsidR="00E12619" w:rsidRPr="009C61C6" w:rsidRDefault="00E12619" w:rsidP="00E12619">
      <w:pPr>
        <w:pStyle w:val="paragraphsub"/>
      </w:pPr>
      <w:r w:rsidRPr="009C61C6">
        <w:tab/>
        <w:t>(iv)</w:t>
      </w:r>
      <w:r w:rsidRPr="009C61C6">
        <w:tab/>
        <w:t>appoints a person so to enter into possession or assume control (whether as agent for the secured party or for the company).</w:t>
      </w:r>
    </w:p>
    <w:p w:rsidR="00E12619" w:rsidRPr="009C61C6" w:rsidRDefault="00E12619" w:rsidP="00E12619">
      <w:pPr>
        <w:pStyle w:val="subsection"/>
      </w:pPr>
      <w:r w:rsidRPr="009C61C6">
        <w:tab/>
        <w:t>(4)</w:t>
      </w:r>
      <w:r w:rsidRPr="009C61C6">
        <w:tab/>
        <w:t>A right of indemnity of the administrator under section</w:t>
      </w:r>
      <w:r w:rsidR="009C61C6">
        <w:t> </w:t>
      </w:r>
      <w:r w:rsidRPr="009C61C6">
        <w:t>443D has priority over those debts only in so far as it is a right of indemnity for debts incurred, or remuneration accruing, before written notice of the appointment, or of the entering into possession or assuming of control, as the case may be, was given to the administrator.</w:t>
      </w:r>
    </w:p>
    <w:p w:rsidR="00E12619" w:rsidRPr="009C61C6" w:rsidRDefault="00E12619" w:rsidP="00E12619">
      <w:pPr>
        <w:pStyle w:val="SubsectionHead"/>
      </w:pPr>
      <w:r w:rsidRPr="009C61C6">
        <w:t>Debts secured by circulating security interests—priority over right of indemnity in relation to repayment of money borrowed etc.</w:t>
      </w:r>
    </w:p>
    <w:p w:rsidR="00E12619" w:rsidRPr="009C61C6" w:rsidRDefault="00E12619" w:rsidP="00E12619">
      <w:pPr>
        <w:pStyle w:val="subsection"/>
      </w:pPr>
      <w:r w:rsidRPr="009C61C6">
        <w:tab/>
        <w:t>(5)</w:t>
      </w:r>
      <w:r w:rsidRPr="009C61C6">
        <w:tab/>
        <w:t>A right of indemnity under section</w:t>
      </w:r>
      <w:r w:rsidR="009C61C6">
        <w:t> </w:t>
      </w:r>
      <w:r w:rsidRPr="009C61C6">
        <w:t>443D does not have priority over debts of the company under administration that are secured by a circulating security interest in property of the company, except so far as the secured party consents in writing, to the extent that the right of indemnity relates to debts incurred for:</w:t>
      </w:r>
    </w:p>
    <w:p w:rsidR="00E12619" w:rsidRPr="009C61C6" w:rsidRDefault="00E12619" w:rsidP="00E12619">
      <w:pPr>
        <w:pStyle w:val="paragraph"/>
      </w:pPr>
      <w:r w:rsidRPr="009C61C6">
        <w:tab/>
        <w:t>(a)</w:t>
      </w:r>
      <w:r w:rsidRPr="009C61C6">
        <w:tab/>
        <w:t>the repayment of money borrowed; or</w:t>
      </w:r>
    </w:p>
    <w:p w:rsidR="00E12619" w:rsidRPr="009C61C6" w:rsidRDefault="00E12619" w:rsidP="00E12619">
      <w:pPr>
        <w:pStyle w:val="paragraph"/>
      </w:pPr>
      <w:r w:rsidRPr="009C61C6">
        <w:tab/>
        <w:t>(b)</w:t>
      </w:r>
      <w:r w:rsidRPr="009C61C6">
        <w:tab/>
        <w:t>interest in respect of money borrowed; or</w:t>
      </w:r>
    </w:p>
    <w:p w:rsidR="00E12619" w:rsidRPr="009C61C6" w:rsidRDefault="00E12619" w:rsidP="00E12619">
      <w:pPr>
        <w:pStyle w:val="paragraph"/>
      </w:pPr>
      <w:r w:rsidRPr="009C61C6">
        <w:tab/>
        <w:t>(c)</w:t>
      </w:r>
      <w:r w:rsidRPr="009C61C6">
        <w:tab/>
        <w:t>borrowing costs.</w:t>
      </w:r>
    </w:p>
    <w:p w:rsidR="00CC15B8" w:rsidRPr="009C61C6" w:rsidRDefault="00CC15B8" w:rsidP="00CC15B8">
      <w:pPr>
        <w:pStyle w:val="ActHead5"/>
      </w:pPr>
      <w:bookmarkStart w:id="380" w:name="_Toc13832214"/>
      <w:r w:rsidRPr="009C61C6">
        <w:rPr>
          <w:rStyle w:val="CharSectno"/>
        </w:rPr>
        <w:t>443F</w:t>
      </w:r>
      <w:r w:rsidRPr="009C61C6">
        <w:t xml:space="preserve">  Lien to secure indemnity</w:t>
      </w:r>
      <w:bookmarkEnd w:id="380"/>
    </w:p>
    <w:p w:rsidR="00CC15B8" w:rsidRPr="009C61C6" w:rsidRDefault="00CC15B8" w:rsidP="00CC15B8">
      <w:pPr>
        <w:pStyle w:val="subsection"/>
      </w:pPr>
      <w:r w:rsidRPr="009C61C6">
        <w:tab/>
        <w:t>(1)</w:t>
      </w:r>
      <w:r w:rsidRPr="009C61C6">
        <w:tab/>
        <w:t>To secure a right of indemnity under section</w:t>
      </w:r>
      <w:r w:rsidR="009C61C6">
        <w:t> </w:t>
      </w:r>
      <w:r w:rsidRPr="009C61C6">
        <w:t>443D, the administrator has a lien on the company’s property.</w:t>
      </w:r>
    </w:p>
    <w:p w:rsidR="00CC15B8" w:rsidRPr="009C61C6" w:rsidRDefault="00CC15B8" w:rsidP="00CC15B8">
      <w:pPr>
        <w:pStyle w:val="subsection"/>
      </w:pPr>
      <w:r w:rsidRPr="009C61C6">
        <w:tab/>
        <w:t>(2)</w:t>
      </w:r>
      <w:r w:rsidRPr="009C61C6">
        <w:tab/>
        <w:t xml:space="preserve">A lien under </w:t>
      </w:r>
      <w:r w:rsidR="009C61C6">
        <w:t>subsection (</w:t>
      </w:r>
      <w:r w:rsidRPr="009C61C6">
        <w:t xml:space="preserve">1) has priority over </w:t>
      </w:r>
      <w:r w:rsidR="00676AA1" w:rsidRPr="009C61C6">
        <w:t>another security interest</w:t>
      </w:r>
      <w:r w:rsidRPr="009C61C6">
        <w:t xml:space="preserve"> only in so far as the right of indemnity under section</w:t>
      </w:r>
      <w:r w:rsidR="009C61C6">
        <w:t> </w:t>
      </w:r>
      <w:r w:rsidRPr="009C61C6">
        <w:t xml:space="preserve">443D has priority over debts secured by </w:t>
      </w:r>
      <w:r w:rsidR="00676AA1" w:rsidRPr="009C61C6">
        <w:t>the other security interest</w:t>
      </w:r>
      <w:r w:rsidRPr="009C61C6">
        <w:t>.</w:t>
      </w:r>
    </w:p>
    <w:p w:rsidR="00CC15B8" w:rsidRPr="009C61C6" w:rsidRDefault="00CC15B8" w:rsidP="00AA0187">
      <w:pPr>
        <w:pStyle w:val="ActHead3"/>
        <w:pageBreakBefore/>
      </w:pPr>
      <w:bookmarkStart w:id="381" w:name="_Toc13832215"/>
      <w:r w:rsidRPr="009C61C6">
        <w:rPr>
          <w:rStyle w:val="CharDivNo"/>
        </w:rPr>
        <w:t>Division</w:t>
      </w:r>
      <w:r w:rsidR="009C61C6" w:rsidRPr="009C61C6">
        <w:rPr>
          <w:rStyle w:val="CharDivNo"/>
        </w:rPr>
        <w:t> </w:t>
      </w:r>
      <w:r w:rsidRPr="009C61C6">
        <w:rPr>
          <w:rStyle w:val="CharDivNo"/>
        </w:rPr>
        <w:t>10</w:t>
      </w:r>
      <w:r w:rsidRPr="009C61C6">
        <w:t>—</w:t>
      </w:r>
      <w:r w:rsidRPr="009C61C6">
        <w:rPr>
          <w:rStyle w:val="CharDivText"/>
        </w:rPr>
        <w:t>Execution and effect of deed of company arrangement</w:t>
      </w:r>
      <w:bookmarkEnd w:id="381"/>
    </w:p>
    <w:p w:rsidR="00CC15B8" w:rsidRPr="009C61C6" w:rsidRDefault="00CC15B8" w:rsidP="00CC15B8">
      <w:pPr>
        <w:pStyle w:val="ActHead5"/>
      </w:pPr>
      <w:bookmarkStart w:id="382" w:name="_Toc13832216"/>
      <w:r w:rsidRPr="009C61C6">
        <w:rPr>
          <w:rStyle w:val="CharSectno"/>
        </w:rPr>
        <w:t>444A</w:t>
      </w:r>
      <w:r w:rsidRPr="009C61C6">
        <w:t xml:space="preserve">  Effect of creditors’ resolution</w:t>
      </w:r>
      <w:bookmarkEnd w:id="382"/>
    </w:p>
    <w:p w:rsidR="00CC15B8" w:rsidRPr="009C61C6" w:rsidRDefault="00CC15B8" w:rsidP="00CC15B8">
      <w:pPr>
        <w:pStyle w:val="subsection"/>
      </w:pPr>
      <w:r w:rsidRPr="009C61C6">
        <w:tab/>
        <w:t>(1)</w:t>
      </w:r>
      <w:r w:rsidRPr="009C61C6">
        <w:tab/>
        <w:t>This section applies where, at a meeting convened under section</w:t>
      </w:r>
      <w:r w:rsidR="009C61C6">
        <w:t> </w:t>
      </w:r>
      <w:r w:rsidRPr="009C61C6">
        <w:t>439A, a company’s creditors resolve that the company execute a deed of company arrangement.</w:t>
      </w:r>
    </w:p>
    <w:p w:rsidR="00CC15B8" w:rsidRPr="009C61C6" w:rsidRDefault="00CC15B8" w:rsidP="00CC15B8">
      <w:pPr>
        <w:pStyle w:val="subsection"/>
      </w:pPr>
      <w:r w:rsidRPr="009C61C6">
        <w:tab/>
        <w:t>(2)</w:t>
      </w:r>
      <w:r w:rsidRPr="009C61C6">
        <w:tab/>
        <w:t>The administrator of the company is to be the administrator of the deed, unless the creditors, by resolution passed at the meeting, appoint someone else to be administrator of the deed.</w:t>
      </w:r>
    </w:p>
    <w:p w:rsidR="00CC15B8" w:rsidRPr="009C61C6" w:rsidRDefault="00CC15B8" w:rsidP="00CC15B8">
      <w:pPr>
        <w:pStyle w:val="subsection"/>
      </w:pPr>
      <w:r w:rsidRPr="009C61C6">
        <w:tab/>
        <w:t>(3)</w:t>
      </w:r>
      <w:r w:rsidRPr="009C61C6">
        <w:tab/>
        <w:t xml:space="preserve">The administrator of the </w:t>
      </w:r>
      <w:r w:rsidR="00BA6030" w:rsidRPr="009C61C6">
        <w:t>company</w:t>
      </w:r>
      <w:r w:rsidRPr="009C61C6">
        <w:t xml:space="preserve"> must prepare an instrument setting out the terms of the deed.</w:t>
      </w:r>
    </w:p>
    <w:p w:rsidR="00CC15B8" w:rsidRPr="009C61C6" w:rsidRDefault="00CC15B8" w:rsidP="00CC15B8">
      <w:pPr>
        <w:pStyle w:val="subsection"/>
      </w:pPr>
      <w:r w:rsidRPr="009C61C6">
        <w:tab/>
        <w:t>(4)</w:t>
      </w:r>
      <w:r w:rsidRPr="009C61C6">
        <w:tab/>
        <w:t>The instrument must also specify the following:</w:t>
      </w:r>
    </w:p>
    <w:p w:rsidR="00CC15B8" w:rsidRPr="009C61C6" w:rsidRDefault="00CC15B8" w:rsidP="00CC15B8">
      <w:pPr>
        <w:pStyle w:val="paragraph"/>
      </w:pPr>
      <w:r w:rsidRPr="009C61C6">
        <w:tab/>
        <w:t>(a)</w:t>
      </w:r>
      <w:r w:rsidRPr="009C61C6">
        <w:tab/>
        <w:t>the administrator of the deed;</w:t>
      </w:r>
    </w:p>
    <w:p w:rsidR="00CC15B8" w:rsidRPr="009C61C6" w:rsidRDefault="00CC15B8" w:rsidP="00CC15B8">
      <w:pPr>
        <w:pStyle w:val="paragraph"/>
      </w:pPr>
      <w:r w:rsidRPr="009C61C6">
        <w:tab/>
        <w:t>(b)</w:t>
      </w:r>
      <w:r w:rsidRPr="009C61C6">
        <w:tab/>
        <w:t>the property of the company (whether or not already owned by the company when it executes the deed) that is to be available to pay creditors’ claims;</w:t>
      </w:r>
    </w:p>
    <w:p w:rsidR="00CC15B8" w:rsidRPr="009C61C6" w:rsidRDefault="00CC15B8" w:rsidP="00CC15B8">
      <w:pPr>
        <w:pStyle w:val="paragraph"/>
      </w:pPr>
      <w:r w:rsidRPr="009C61C6">
        <w:tab/>
        <w:t>(c)</w:t>
      </w:r>
      <w:r w:rsidRPr="009C61C6">
        <w:tab/>
        <w:t>the nature and duration of any moratorium period for which the deed provides;</w:t>
      </w:r>
    </w:p>
    <w:p w:rsidR="00CC15B8" w:rsidRPr="009C61C6" w:rsidRDefault="00CC15B8" w:rsidP="00CC15B8">
      <w:pPr>
        <w:pStyle w:val="paragraph"/>
      </w:pPr>
      <w:r w:rsidRPr="009C61C6">
        <w:tab/>
        <w:t>(d)</w:t>
      </w:r>
      <w:r w:rsidRPr="009C61C6">
        <w:tab/>
        <w:t>to what extent the company is to be released from its debts;</w:t>
      </w:r>
    </w:p>
    <w:p w:rsidR="00CC15B8" w:rsidRPr="009C61C6" w:rsidRDefault="00CC15B8" w:rsidP="00CC15B8">
      <w:pPr>
        <w:pStyle w:val="paragraph"/>
      </w:pPr>
      <w:r w:rsidRPr="009C61C6">
        <w:tab/>
        <w:t>(e)</w:t>
      </w:r>
      <w:r w:rsidRPr="009C61C6">
        <w:tab/>
        <w:t>the conditions (if any) for the deed to come into operation;</w:t>
      </w:r>
    </w:p>
    <w:p w:rsidR="00CC15B8" w:rsidRPr="009C61C6" w:rsidRDefault="00CC15B8" w:rsidP="00CC15B8">
      <w:pPr>
        <w:pStyle w:val="paragraph"/>
      </w:pPr>
      <w:r w:rsidRPr="009C61C6">
        <w:tab/>
        <w:t>(f)</w:t>
      </w:r>
      <w:r w:rsidRPr="009C61C6">
        <w:tab/>
        <w:t>the conditions (if any) for the deed to continue in operation;</w:t>
      </w:r>
    </w:p>
    <w:p w:rsidR="00CC15B8" w:rsidRPr="009C61C6" w:rsidRDefault="00CC15B8" w:rsidP="00CC15B8">
      <w:pPr>
        <w:pStyle w:val="paragraph"/>
      </w:pPr>
      <w:r w:rsidRPr="009C61C6">
        <w:tab/>
        <w:t>(g)</w:t>
      </w:r>
      <w:r w:rsidRPr="009C61C6">
        <w:tab/>
        <w:t>the circumstances in which the deed terminates;</w:t>
      </w:r>
    </w:p>
    <w:p w:rsidR="00CC15B8" w:rsidRPr="009C61C6" w:rsidRDefault="00CC15B8" w:rsidP="00CC15B8">
      <w:pPr>
        <w:pStyle w:val="paragraph"/>
      </w:pPr>
      <w:r w:rsidRPr="009C61C6">
        <w:tab/>
        <w:t>(h)</w:t>
      </w:r>
      <w:r w:rsidRPr="009C61C6">
        <w:tab/>
        <w:t xml:space="preserve">the order in which proceeds of realising the property referred to in </w:t>
      </w:r>
      <w:r w:rsidR="009C61C6">
        <w:t>paragraph (</w:t>
      </w:r>
      <w:r w:rsidRPr="009C61C6">
        <w:t>b) are to be distributed among creditors bound by the deed;</w:t>
      </w:r>
    </w:p>
    <w:p w:rsidR="00CC15B8" w:rsidRPr="009C61C6" w:rsidRDefault="00CC15B8" w:rsidP="00CC15B8">
      <w:pPr>
        <w:pStyle w:val="paragraph"/>
      </w:pPr>
      <w:r w:rsidRPr="009C61C6">
        <w:tab/>
        <w:t>(i)</w:t>
      </w:r>
      <w:r w:rsidRPr="009C61C6">
        <w:tab/>
        <w:t>the day (not later than the day when the administration began) on or before which claims must have arisen if they are to be admissible under the deed.</w:t>
      </w:r>
    </w:p>
    <w:p w:rsidR="00CC15B8" w:rsidRPr="009C61C6" w:rsidRDefault="00CC15B8" w:rsidP="00CC15B8">
      <w:pPr>
        <w:pStyle w:val="subsection"/>
      </w:pPr>
      <w:r w:rsidRPr="009C61C6">
        <w:tab/>
        <w:t>(5)</w:t>
      </w:r>
      <w:r w:rsidRPr="009C61C6">
        <w:tab/>
        <w:t>The instrument is taken to include the prescribed provisions, except so far as it provides otherwise.</w:t>
      </w:r>
    </w:p>
    <w:p w:rsidR="00CC15B8" w:rsidRPr="009C61C6" w:rsidRDefault="00CC15B8" w:rsidP="00CC15B8">
      <w:pPr>
        <w:pStyle w:val="ActHead5"/>
      </w:pPr>
      <w:bookmarkStart w:id="383" w:name="_Toc13832217"/>
      <w:r w:rsidRPr="009C61C6">
        <w:rPr>
          <w:rStyle w:val="CharSectno"/>
        </w:rPr>
        <w:t>444B</w:t>
      </w:r>
      <w:r w:rsidRPr="009C61C6">
        <w:t xml:space="preserve">  Execution of deed</w:t>
      </w:r>
      <w:bookmarkEnd w:id="383"/>
    </w:p>
    <w:p w:rsidR="00CC15B8" w:rsidRPr="009C61C6" w:rsidRDefault="00CC15B8" w:rsidP="00CC15B8">
      <w:pPr>
        <w:pStyle w:val="subsection"/>
      </w:pPr>
      <w:r w:rsidRPr="009C61C6">
        <w:tab/>
        <w:t>(1)</w:t>
      </w:r>
      <w:r w:rsidRPr="009C61C6">
        <w:tab/>
        <w:t>This section applies where an instrument is prepared under section</w:t>
      </w:r>
      <w:r w:rsidR="009C61C6">
        <w:t> </w:t>
      </w:r>
      <w:r w:rsidRPr="009C61C6">
        <w:t>444A.</w:t>
      </w:r>
    </w:p>
    <w:p w:rsidR="00CC15B8" w:rsidRPr="009C61C6" w:rsidRDefault="00CC15B8" w:rsidP="00CC15B8">
      <w:pPr>
        <w:pStyle w:val="subsection"/>
      </w:pPr>
      <w:r w:rsidRPr="009C61C6">
        <w:tab/>
        <w:t>(2)</w:t>
      </w:r>
      <w:r w:rsidRPr="009C61C6">
        <w:tab/>
        <w:t>The company must execute the instrument within:</w:t>
      </w:r>
    </w:p>
    <w:p w:rsidR="00CC15B8" w:rsidRPr="009C61C6" w:rsidRDefault="00CC15B8" w:rsidP="00CC15B8">
      <w:pPr>
        <w:pStyle w:val="paragraph"/>
      </w:pPr>
      <w:r w:rsidRPr="009C61C6">
        <w:tab/>
        <w:t>(a)</w:t>
      </w:r>
      <w:r w:rsidRPr="009C61C6">
        <w:tab/>
      </w:r>
      <w:r w:rsidR="00BA6030" w:rsidRPr="009C61C6">
        <w:t>15 business days</w:t>
      </w:r>
      <w:r w:rsidRPr="009C61C6">
        <w:t xml:space="preserve"> after the end of the meeting of creditors; or</w:t>
      </w:r>
    </w:p>
    <w:p w:rsidR="00CC15B8" w:rsidRPr="009C61C6" w:rsidRDefault="00CC15B8" w:rsidP="00CC15B8">
      <w:pPr>
        <w:pStyle w:val="paragraph"/>
      </w:pPr>
      <w:r w:rsidRPr="009C61C6">
        <w:tab/>
        <w:t>(b)</w:t>
      </w:r>
      <w:r w:rsidRPr="009C61C6">
        <w:tab/>
        <w:t xml:space="preserve">such further period as the Court allows on an application made within those </w:t>
      </w:r>
      <w:r w:rsidR="00BA6030" w:rsidRPr="009C61C6">
        <w:t>15 business days</w:t>
      </w:r>
      <w:r w:rsidRPr="009C61C6">
        <w:t>.</w:t>
      </w:r>
    </w:p>
    <w:p w:rsidR="00CC15B8" w:rsidRPr="009C61C6" w:rsidRDefault="00CC15B8" w:rsidP="00CC15B8">
      <w:pPr>
        <w:pStyle w:val="subsection"/>
      </w:pPr>
      <w:r w:rsidRPr="009C61C6">
        <w:tab/>
        <w:t>(3)</w:t>
      </w:r>
      <w:r w:rsidRPr="009C61C6">
        <w:tab/>
        <w:t>The board of the company may, by resolution, authorise the instrument to be executed by or on behalf of the company.</w:t>
      </w:r>
    </w:p>
    <w:p w:rsidR="00CC15B8" w:rsidRPr="009C61C6" w:rsidRDefault="00CC15B8" w:rsidP="00CC15B8">
      <w:pPr>
        <w:pStyle w:val="subsection"/>
      </w:pPr>
      <w:r w:rsidRPr="009C61C6">
        <w:tab/>
        <w:t>(4)</w:t>
      </w:r>
      <w:r w:rsidRPr="009C61C6">
        <w:tab/>
      </w:r>
      <w:r w:rsidR="009C61C6">
        <w:t>Subsection (</w:t>
      </w:r>
      <w:r w:rsidRPr="009C61C6">
        <w:t>3) has effect despite section</w:t>
      </w:r>
      <w:r w:rsidR="009C61C6">
        <w:t> </w:t>
      </w:r>
      <w:r w:rsidR="00796189" w:rsidRPr="009C61C6">
        <w:t>198G</w:t>
      </w:r>
      <w:r w:rsidRPr="009C61C6">
        <w:t>, but does not limit the functions and powers of the administrator of the company.</w:t>
      </w:r>
    </w:p>
    <w:p w:rsidR="00CC15B8" w:rsidRPr="009C61C6" w:rsidRDefault="00CC15B8" w:rsidP="00CC15B8">
      <w:pPr>
        <w:pStyle w:val="subsection"/>
      </w:pPr>
      <w:r w:rsidRPr="009C61C6">
        <w:tab/>
        <w:t>(5)</w:t>
      </w:r>
      <w:r w:rsidRPr="009C61C6">
        <w:tab/>
        <w:t xml:space="preserve">The </w:t>
      </w:r>
      <w:r w:rsidR="00BA6030" w:rsidRPr="009C61C6">
        <w:t xml:space="preserve">proposed </w:t>
      </w:r>
      <w:r w:rsidRPr="009C61C6">
        <w:t>administrator of the deed must execute the instrument before, or as soon as practicable after, the company executes it.</w:t>
      </w:r>
    </w:p>
    <w:p w:rsidR="00CC15B8" w:rsidRPr="009C61C6" w:rsidRDefault="00CC15B8" w:rsidP="00CC15B8">
      <w:pPr>
        <w:pStyle w:val="subsection"/>
      </w:pPr>
      <w:r w:rsidRPr="009C61C6">
        <w:tab/>
        <w:t>(6)</w:t>
      </w:r>
      <w:r w:rsidRPr="009C61C6">
        <w:tab/>
        <w:t xml:space="preserve">When executed by both the company and the deed’s </w:t>
      </w:r>
      <w:r w:rsidR="000F276F" w:rsidRPr="009C61C6">
        <w:t xml:space="preserve">proposed </w:t>
      </w:r>
      <w:r w:rsidRPr="009C61C6">
        <w:t>administrator, the instrument becomes a deed of company arrangement.</w:t>
      </w:r>
    </w:p>
    <w:p w:rsidR="00CC15B8" w:rsidRPr="009C61C6" w:rsidRDefault="00CC15B8" w:rsidP="00CC15B8">
      <w:pPr>
        <w:pStyle w:val="subsection"/>
      </w:pPr>
      <w:r w:rsidRPr="009C61C6">
        <w:tab/>
        <w:t>(7)</w:t>
      </w:r>
      <w:r w:rsidRPr="009C61C6">
        <w:tab/>
        <w:t>Division</w:t>
      </w:r>
      <w:r w:rsidR="009C61C6">
        <w:t> </w:t>
      </w:r>
      <w:r w:rsidRPr="009C61C6">
        <w:t xml:space="preserve">12 provides for consequences of the company contravening </w:t>
      </w:r>
      <w:r w:rsidR="009C61C6">
        <w:t>subsection (</w:t>
      </w:r>
      <w:r w:rsidRPr="009C61C6">
        <w:t>2).</w:t>
      </w:r>
    </w:p>
    <w:p w:rsidR="00CC15B8" w:rsidRPr="009C61C6" w:rsidRDefault="00CC15B8" w:rsidP="00CC15B8">
      <w:pPr>
        <w:pStyle w:val="ActHead5"/>
      </w:pPr>
      <w:bookmarkStart w:id="384" w:name="_Toc13832218"/>
      <w:r w:rsidRPr="009C61C6">
        <w:rPr>
          <w:rStyle w:val="CharSectno"/>
        </w:rPr>
        <w:t>444C</w:t>
      </w:r>
      <w:r w:rsidRPr="009C61C6">
        <w:t xml:space="preserve">  Creditor etc. not to act inconsistently with deed before its execution</w:t>
      </w:r>
      <w:bookmarkEnd w:id="384"/>
    </w:p>
    <w:p w:rsidR="00CC15B8" w:rsidRPr="009C61C6" w:rsidRDefault="00CC15B8" w:rsidP="00CC15B8">
      <w:pPr>
        <w:pStyle w:val="subsection"/>
      </w:pPr>
      <w:r w:rsidRPr="009C61C6">
        <w:tab/>
        <w:t>(1)</w:t>
      </w:r>
      <w:r w:rsidRPr="009C61C6">
        <w:tab/>
        <w:t>Where, at a meeting convened under section</w:t>
      </w:r>
      <w:r w:rsidR="009C61C6">
        <w:t> </w:t>
      </w:r>
      <w:r w:rsidRPr="009C61C6">
        <w:t>439A, a company’s creditors resolve that the company execute a deed of company arrangement, this section applies until:</w:t>
      </w:r>
    </w:p>
    <w:p w:rsidR="00CC15B8" w:rsidRPr="009C61C6" w:rsidRDefault="00CC15B8" w:rsidP="00CC15B8">
      <w:pPr>
        <w:pStyle w:val="paragraph"/>
      </w:pPr>
      <w:r w:rsidRPr="009C61C6">
        <w:tab/>
        <w:t>(a)</w:t>
      </w:r>
      <w:r w:rsidRPr="009C61C6">
        <w:tab/>
        <w:t>the deed is executed by both the company and the deed’s administrator; or</w:t>
      </w:r>
    </w:p>
    <w:p w:rsidR="00CC15B8" w:rsidRPr="009C61C6" w:rsidRDefault="00CC15B8" w:rsidP="00CC15B8">
      <w:pPr>
        <w:pStyle w:val="paragraph"/>
        <w:keepNext/>
      </w:pPr>
      <w:r w:rsidRPr="009C61C6">
        <w:tab/>
        <w:t>(b)</w:t>
      </w:r>
      <w:r w:rsidRPr="009C61C6">
        <w:tab/>
        <w:t>the period within which subsection</w:t>
      </w:r>
      <w:r w:rsidR="009C61C6">
        <w:t> </w:t>
      </w:r>
      <w:r w:rsidRPr="009C61C6">
        <w:t>444B(2) requires the company to execute the deed ends;</w:t>
      </w:r>
    </w:p>
    <w:p w:rsidR="00CC15B8" w:rsidRPr="009C61C6" w:rsidRDefault="00CC15B8" w:rsidP="00CC15B8">
      <w:pPr>
        <w:pStyle w:val="subsection2"/>
      </w:pPr>
      <w:r w:rsidRPr="009C61C6">
        <w:t>whichever happens sooner.</w:t>
      </w:r>
    </w:p>
    <w:p w:rsidR="00CC15B8" w:rsidRPr="009C61C6" w:rsidRDefault="00CC15B8" w:rsidP="00A525A8">
      <w:pPr>
        <w:pStyle w:val="subsection"/>
        <w:keepNext/>
        <w:keepLines/>
      </w:pPr>
      <w:r w:rsidRPr="009C61C6">
        <w:tab/>
        <w:t>(2)</w:t>
      </w:r>
      <w:r w:rsidRPr="009C61C6">
        <w:tab/>
        <w:t>In so far as a person would be bound by the deed if it had already been so executed, the person:</w:t>
      </w:r>
    </w:p>
    <w:p w:rsidR="00CC15B8" w:rsidRPr="009C61C6" w:rsidRDefault="00CC15B8" w:rsidP="00A525A8">
      <w:pPr>
        <w:pStyle w:val="paragraph"/>
        <w:keepNext/>
        <w:keepLines/>
      </w:pPr>
      <w:r w:rsidRPr="009C61C6">
        <w:tab/>
        <w:t>(a)</w:t>
      </w:r>
      <w:r w:rsidRPr="009C61C6">
        <w:tab/>
        <w:t>must not do anything inconsistent with the deed, except with the leave of the Court; and</w:t>
      </w:r>
    </w:p>
    <w:p w:rsidR="00CC15B8" w:rsidRPr="009C61C6" w:rsidRDefault="00CC15B8" w:rsidP="00CC15B8">
      <w:pPr>
        <w:pStyle w:val="paragraph"/>
      </w:pPr>
      <w:r w:rsidRPr="009C61C6">
        <w:tab/>
        <w:t>(b)</w:t>
      </w:r>
      <w:r w:rsidRPr="009C61C6">
        <w:tab/>
        <w:t>is subject to section</w:t>
      </w:r>
      <w:r w:rsidR="009C61C6">
        <w:t> </w:t>
      </w:r>
      <w:r w:rsidRPr="009C61C6">
        <w:t>444E.</w:t>
      </w:r>
    </w:p>
    <w:p w:rsidR="00CC15B8" w:rsidRPr="009C61C6" w:rsidRDefault="00CC15B8" w:rsidP="00CC15B8">
      <w:pPr>
        <w:pStyle w:val="ActHead5"/>
      </w:pPr>
      <w:bookmarkStart w:id="385" w:name="_Toc13832219"/>
      <w:r w:rsidRPr="009C61C6">
        <w:rPr>
          <w:rStyle w:val="CharSectno"/>
        </w:rPr>
        <w:t>444D</w:t>
      </w:r>
      <w:r w:rsidRPr="009C61C6">
        <w:t xml:space="preserve">  Effect of deed on creditors</w:t>
      </w:r>
      <w:bookmarkEnd w:id="385"/>
    </w:p>
    <w:p w:rsidR="00CC15B8" w:rsidRPr="009C61C6" w:rsidRDefault="00CC15B8" w:rsidP="00CC15B8">
      <w:pPr>
        <w:pStyle w:val="subsection"/>
      </w:pPr>
      <w:r w:rsidRPr="009C61C6">
        <w:tab/>
        <w:t>(1)</w:t>
      </w:r>
      <w:r w:rsidRPr="009C61C6">
        <w:tab/>
        <w:t>A deed of company arrangement binds all creditors of the company, so far as concerns claims arising on or before the day specified in the deed under paragraph</w:t>
      </w:r>
      <w:r w:rsidR="009C61C6">
        <w:t> </w:t>
      </w:r>
      <w:r w:rsidRPr="009C61C6">
        <w:t>444A(4)(i).</w:t>
      </w:r>
    </w:p>
    <w:p w:rsidR="00CC15B8" w:rsidRPr="009C61C6" w:rsidRDefault="00CC15B8" w:rsidP="00CC15B8">
      <w:pPr>
        <w:pStyle w:val="subsection"/>
      </w:pPr>
      <w:r w:rsidRPr="009C61C6">
        <w:tab/>
        <w:t>(2)</w:t>
      </w:r>
      <w:r w:rsidRPr="009C61C6">
        <w:tab/>
      </w:r>
      <w:r w:rsidR="009C61C6">
        <w:t>Subsection (</w:t>
      </w:r>
      <w:r w:rsidRPr="009C61C6">
        <w:t xml:space="preserve">1) does not prevent a secured creditor from realising or otherwise dealing with the </w:t>
      </w:r>
      <w:r w:rsidR="00AB0589" w:rsidRPr="009C61C6">
        <w:t>security interest</w:t>
      </w:r>
      <w:r w:rsidRPr="009C61C6">
        <w:t>, except so far as:</w:t>
      </w:r>
    </w:p>
    <w:p w:rsidR="00CC15B8" w:rsidRPr="009C61C6" w:rsidRDefault="00CC15B8" w:rsidP="00CC15B8">
      <w:pPr>
        <w:pStyle w:val="paragraph"/>
      </w:pPr>
      <w:r w:rsidRPr="009C61C6">
        <w:tab/>
        <w:t>(a)</w:t>
      </w:r>
      <w:r w:rsidRPr="009C61C6">
        <w:tab/>
        <w:t>the deed so provides in relation to a secured creditor who voted in favour of the resolution of creditors because of which the company executed the deed; or</w:t>
      </w:r>
    </w:p>
    <w:p w:rsidR="00CC15B8" w:rsidRPr="009C61C6" w:rsidRDefault="00CC15B8" w:rsidP="00CC15B8">
      <w:pPr>
        <w:pStyle w:val="paragraph"/>
      </w:pPr>
      <w:r w:rsidRPr="009C61C6">
        <w:tab/>
        <w:t>(b)</w:t>
      </w:r>
      <w:r w:rsidRPr="009C61C6">
        <w:tab/>
        <w:t>the Court orders under subsection</w:t>
      </w:r>
      <w:r w:rsidR="009C61C6">
        <w:t> </w:t>
      </w:r>
      <w:r w:rsidRPr="009C61C6">
        <w:t>444F(2).</w:t>
      </w:r>
    </w:p>
    <w:p w:rsidR="00CC15B8" w:rsidRPr="009C61C6" w:rsidRDefault="00CC15B8" w:rsidP="00CC15B8">
      <w:pPr>
        <w:pStyle w:val="subsection"/>
      </w:pPr>
      <w:r w:rsidRPr="009C61C6">
        <w:tab/>
        <w:t>(3)</w:t>
      </w:r>
      <w:r w:rsidRPr="009C61C6">
        <w:tab/>
      </w:r>
      <w:r w:rsidR="009C61C6">
        <w:t>Subsection (</w:t>
      </w:r>
      <w:r w:rsidRPr="009C61C6">
        <w:t>1) does not affect a right that an owner or lessor of property has in relation to that property, except so far as:</w:t>
      </w:r>
    </w:p>
    <w:p w:rsidR="00CC15B8" w:rsidRPr="009C61C6" w:rsidRDefault="00CC15B8" w:rsidP="00CC15B8">
      <w:pPr>
        <w:pStyle w:val="paragraph"/>
      </w:pPr>
      <w:r w:rsidRPr="009C61C6">
        <w:tab/>
        <w:t>(a)</w:t>
      </w:r>
      <w:r w:rsidRPr="009C61C6">
        <w:tab/>
        <w:t>the deed so provides in relation to an owner or lessor of property who voted in favour of the resolution of creditors because of which the company executed the deed; or</w:t>
      </w:r>
    </w:p>
    <w:p w:rsidR="00CC15B8" w:rsidRPr="009C61C6" w:rsidRDefault="00CC15B8" w:rsidP="00CC15B8">
      <w:pPr>
        <w:pStyle w:val="paragraph"/>
      </w:pPr>
      <w:r w:rsidRPr="009C61C6">
        <w:tab/>
        <w:t>(b)</w:t>
      </w:r>
      <w:r w:rsidRPr="009C61C6">
        <w:tab/>
        <w:t>the Court orders under subsection</w:t>
      </w:r>
      <w:r w:rsidR="009C61C6">
        <w:t> </w:t>
      </w:r>
      <w:r w:rsidRPr="009C61C6">
        <w:t>444F(4).</w:t>
      </w:r>
    </w:p>
    <w:p w:rsidR="00AC0569" w:rsidRPr="009C61C6" w:rsidRDefault="00AC0569" w:rsidP="00AC0569">
      <w:pPr>
        <w:pStyle w:val="subsection"/>
      </w:pPr>
      <w:r w:rsidRPr="009C61C6">
        <w:tab/>
        <w:t>(3A)</w:t>
      </w:r>
      <w:r w:rsidRPr="009C61C6">
        <w:tab/>
      </w:r>
      <w:r w:rsidR="009C61C6">
        <w:t>Subsection (</w:t>
      </w:r>
      <w:r w:rsidRPr="009C61C6">
        <w:t>3) does not apply in relation to an owner or lessor of PPSA retention of title property of the company.</w:t>
      </w:r>
    </w:p>
    <w:p w:rsidR="00AC0569" w:rsidRPr="009C61C6" w:rsidRDefault="00AC0569" w:rsidP="00AC0569">
      <w:pPr>
        <w:pStyle w:val="notetext"/>
      </w:pPr>
      <w:r w:rsidRPr="009C61C6">
        <w:t>Note:</w:t>
      </w:r>
      <w:r w:rsidRPr="009C61C6">
        <w:tab/>
      </w:r>
      <w:r w:rsidR="009C61C6">
        <w:t>Subsection (</w:t>
      </w:r>
      <w:r w:rsidRPr="009C61C6">
        <w:t>2) applies in relation to an owner or lessor of PPSA retention of title property of the company. Such an owner or lessor is a secured creditor of the company (see section</w:t>
      </w:r>
      <w:r w:rsidR="009C61C6">
        <w:t> </w:t>
      </w:r>
      <w:r w:rsidRPr="009C61C6">
        <w:t xml:space="preserve">51F (meaning of </w:t>
      </w:r>
      <w:r w:rsidRPr="009C61C6">
        <w:rPr>
          <w:b/>
          <w:i/>
        </w:rPr>
        <w:t>PPSA retention of title property</w:t>
      </w:r>
      <w:r w:rsidRPr="009C61C6">
        <w:t>)).</w:t>
      </w:r>
    </w:p>
    <w:p w:rsidR="00BA6030" w:rsidRPr="009C61C6" w:rsidRDefault="00BA6030" w:rsidP="00BA6030">
      <w:pPr>
        <w:pStyle w:val="subsection"/>
      </w:pPr>
      <w:r w:rsidRPr="009C61C6">
        <w:tab/>
        <w:t>(4)</w:t>
      </w:r>
      <w:r w:rsidRPr="009C61C6">
        <w:tab/>
        <w:t>Section</w:t>
      </w:r>
      <w:r w:rsidR="009C61C6">
        <w:t> </w:t>
      </w:r>
      <w:r w:rsidRPr="009C61C6">
        <w:t>231 does not prevent a creditor of the company from becoming a member of the company as a result of the deed requiring the creditor to accept an offer of shares in the company.</w:t>
      </w:r>
    </w:p>
    <w:p w:rsidR="002205F0" w:rsidRPr="009C61C6" w:rsidRDefault="002205F0" w:rsidP="002205F0">
      <w:pPr>
        <w:pStyle w:val="ActHead5"/>
      </w:pPr>
      <w:bookmarkStart w:id="386" w:name="_Toc13832220"/>
      <w:r w:rsidRPr="009C61C6">
        <w:rPr>
          <w:rStyle w:val="CharSectno"/>
        </w:rPr>
        <w:t>444DA</w:t>
      </w:r>
      <w:r w:rsidRPr="009C61C6">
        <w:t xml:space="preserve">  Giving priority to eligible employee creditors</w:t>
      </w:r>
      <w:bookmarkEnd w:id="386"/>
    </w:p>
    <w:p w:rsidR="002205F0" w:rsidRPr="009C61C6" w:rsidRDefault="002205F0" w:rsidP="002205F0">
      <w:pPr>
        <w:pStyle w:val="subsection"/>
      </w:pPr>
      <w:r w:rsidRPr="009C61C6">
        <w:tab/>
        <w:t>(1)</w:t>
      </w:r>
      <w:r w:rsidRPr="009C61C6">
        <w:tab/>
        <w:t>A deed of company arrangement must contain a provision to the effect that, for the purposes of the application by the administrator of the property of the company coming under his or her control under the deed, any eligible employee creditors will be entitled to a priority at least equal to what they would have been entitled if the property were applied in accordance with sections</w:t>
      </w:r>
      <w:r w:rsidR="009C61C6">
        <w:t> </w:t>
      </w:r>
      <w:r w:rsidRPr="009C61C6">
        <w:t>556, 560 and 561.</w:t>
      </w:r>
    </w:p>
    <w:p w:rsidR="002205F0" w:rsidRPr="009C61C6" w:rsidRDefault="002205F0" w:rsidP="002205F0">
      <w:pPr>
        <w:pStyle w:val="subsection"/>
      </w:pPr>
      <w:r w:rsidRPr="009C61C6">
        <w:tab/>
        <w:t>(2)</w:t>
      </w:r>
      <w:r w:rsidRPr="009C61C6">
        <w:tab/>
        <w:t xml:space="preserve">However, the rule in </w:t>
      </w:r>
      <w:r w:rsidR="009C61C6">
        <w:t>subsection (</w:t>
      </w:r>
      <w:r w:rsidRPr="009C61C6">
        <w:t>1) does not apply if:</w:t>
      </w:r>
    </w:p>
    <w:p w:rsidR="002205F0" w:rsidRPr="009C61C6" w:rsidRDefault="002205F0" w:rsidP="002205F0">
      <w:pPr>
        <w:pStyle w:val="paragraph"/>
      </w:pPr>
      <w:r w:rsidRPr="009C61C6">
        <w:tab/>
        <w:t>(a)</w:t>
      </w:r>
      <w:r w:rsidRPr="009C61C6">
        <w:tab/>
        <w:t>at a meeting of eligible employee creditors held before the meeting convened under section</w:t>
      </w:r>
      <w:r w:rsidR="009C61C6">
        <w:t> </w:t>
      </w:r>
      <w:r w:rsidRPr="009C61C6">
        <w:t>439A, the eligible employee creditors pass a resolution agreeing to the non</w:t>
      </w:r>
      <w:r w:rsidR="009C61C6">
        <w:noBreakHyphen/>
      </w:r>
      <w:r w:rsidRPr="009C61C6">
        <w:t>inclusion of such a provision; or</w:t>
      </w:r>
    </w:p>
    <w:p w:rsidR="002205F0" w:rsidRPr="009C61C6" w:rsidRDefault="002205F0" w:rsidP="002205F0">
      <w:pPr>
        <w:pStyle w:val="paragraph"/>
      </w:pPr>
      <w:r w:rsidRPr="009C61C6">
        <w:tab/>
        <w:t>(b)</w:t>
      </w:r>
      <w:r w:rsidRPr="009C61C6">
        <w:tab/>
        <w:t xml:space="preserve">the Court makes an order under </w:t>
      </w:r>
      <w:r w:rsidR="009C61C6">
        <w:t>subsection (</w:t>
      </w:r>
      <w:r w:rsidRPr="009C61C6">
        <w:t>5) approving the non</w:t>
      </w:r>
      <w:r w:rsidR="009C61C6">
        <w:noBreakHyphen/>
      </w:r>
      <w:r w:rsidRPr="009C61C6">
        <w:t>inclusion of such a provision.</w:t>
      </w:r>
    </w:p>
    <w:p w:rsidR="002205F0" w:rsidRPr="009C61C6" w:rsidRDefault="002205F0" w:rsidP="002205F0">
      <w:pPr>
        <w:pStyle w:val="SubsectionHead"/>
      </w:pPr>
      <w:r w:rsidRPr="009C61C6">
        <w:t>Meeting of eligible employee creditors</w:t>
      </w:r>
    </w:p>
    <w:p w:rsidR="002205F0" w:rsidRPr="009C61C6" w:rsidRDefault="002205F0" w:rsidP="002205F0">
      <w:pPr>
        <w:pStyle w:val="subsection"/>
      </w:pPr>
      <w:r w:rsidRPr="009C61C6">
        <w:tab/>
        <w:t>(3)</w:t>
      </w:r>
      <w:r w:rsidRPr="009C61C6">
        <w:tab/>
        <w:t xml:space="preserve">The administrator of the company must convene a meeting under </w:t>
      </w:r>
      <w:r w:rsidR="009C61C6">
        <w:t>paragraph (</w:t>
      </w:r>
      <w:r w:rsidRPr="009C61C6">
        <w:t>2)(a) by giving written notice of the meeting to as many of the eligible employee creditors as reasonably practicable at least 5 business days before the meeting.</w:t>
      </w:r>
    </w:p>
    <w:p w:rsidR="002205F0" w:rsidRPr="009C61C6" w:rsidRDefault="002205F0" w:rsidP="002205F0">
      <w:pPr>
        <w:pStyle w:val="subsection"/>
      </w:pPr>
      <w:r w:rsidRPr="009C61C6">
        <w:tab/>
        <w:t>(4)</w:t>
      </w:r>
      <w:r w:rsidRPr="009C61C6">
        <w:tab/>
        <w:t xml:space="preserve">A notice under </w:t>
      </w:r>
      <w:r w:rsidR="009C61C6">
        <w:t>subsection (</w:t>
      </w:r>
      <w:r w:rsidRPr="009C61C6">
        <w:t>3) must be accompanied by a copy of a statement setting out:</w:t>
      </w:r>
    </w:p>
    <w:p w:rsidR="002205F0" w:rsidRPr="009C61C6" w:rsidRDefault="002205F0" w:rsidP="002205F0">
      <w:pPr>
        <w:pStyle w:val="paragraph"/>
      </w:pPr>
      <w:r w:rsidRPr="009C61C6">
        <w:tab/>
        <w:t>(a)</w:t>
      </w:r>
      <w:r w:rsidRPr="009C61C6">
        <w:tab/>
        <w:t>the administrator’s opinion whether the non</w:t>
      </w:r>
      <w:r w:rsidR="009C61C6">
        <w:noBreakHyphen/>
      </w:r>
      <w:r w:rsidRPr="009C61C6">
        <w:t>inclusion of such a provision would be likely to result in the same or a better outcome for eligible employee creditors as a whole than would result from an immediate winding up of the company; and</w:t>
      </w:r>
    </w:p>
    <w:p w:rsidR="002205F0" w:rsidRPr="009C61C6" w:rsidRDefault="002205F0" w:rsidP="002205F0">
      <w:pPr>
        <w:pStyle w:val="paragraph"/>
      </w:pPr>
      <w:r w:rsidRPr="009C61C6">
        <w:tab/>
        <w:t>(b)</w:t>
      </w:r>
      <w:r w:rsidRPr="009C61C6">
        <w:tab/>
        <w:t>his or her reasons for that opinion; and</w:t>
      </w:r>
    </w:p>
    <w:p w:rsidR="002205F0" w:rsidRPr="009C61C6" w:rsidRDefault="002205F0" w:rsidP="002205F0">
      <w:pPr>
        <w:pStyle w:val="paragraph"/>
      </w:pPr>
      <w:r w:rsidRPr="009C61C6">
        <w:tab/>
        <w:t>(c)</w:t>
      </w:r>
      <w:r w:rsidRPr="009C61C6">
        <w:tab/>
        <w:t xml:space="preserve">such other information known to the administrator as will enable the eligible employee creditors to make an informed decision about the matter covered by </w:t>
      </w:r>
      <w:r w:rsidR="009C61C6">
        <w:t>paragraph (</w:t>
      </w:r>
      <w:r w:rsidRPr="009C61C6">
        <w:t>a).</w:t>
      </w:r>
    </w:p>
    <w:p w:rsidR="002205F0" w:rsidRPr="009C61C6" w:rsidRDefault="002205F0" w:rsidP="002205F0">
      <w:pPr>
        <w:pStyle w:val="SubsectionHead"/>
      </w:pPr>
      <w:r w:rsidRPr="009C61C6">
        <w:t>Court approval</w:t>
      </w:r>
    </w:p>
    <w:p w:rsidR="002205F0" w:rsidRPr="009C61C6" w:rsidRDefault="002205F0" w:rsidP="002205F0">
      <w:pPr>
        <w:pStyle w:val="subsection"/>
      </w:pPr>
      <w:r w:rsidRPr="009C61C6">
        <w:tab/>
        <w:t>(5)</w:t>
      </w:r>
      <w:r w:rsidRPr="009C61C6">
        <w:tab/>
        <w:t>The Court may approve the non</w:t>
      </w:r>
      <w:r w:rsidR="009C61C6">
        <w:noBreakHyphen/>
      </w:r>
      <w:r w:rsidRPr="009C61C6">
        <w:t>inclusion of such a provision if the Court is satisfied that the non</w:t>
      </w:r>
      <w:r w:rsidR="009C61C6">
        <w:noBreakHyphen/>
      </w:r>
      <w:r w:rsidRPr="009C61C6">
        <w:t>inclusion of the provision would be likely to result in the same or a better outcome for eligible employee creditors as a whole than would result from an immediate winding up of the company.</w:t>
      </w:r>
    </w:p>
    <w:p w:rsidR="002205F0" w:rsidRPr="009C61C6" w:rsidRDefault="002205F0" w:rsidP="002205F0">
      <w:pPr>
        <w:pStyle w:val="subsection"/>
      </w:pPr>
      <w:r w:rsidRPr="009C61C6">
        <w:tab/>
        <w:t>(6)</w:t>
      </w:r>
      <w:r w:rsidRPr="009C61C6">
        <w:tab/>
        <w:t xml:space="preserve">The Court may only make an order under </w:t>
      </w:r>
      <w:r w:rsidR="009C61C6">
        <w:t>subsection (</w:t>
      </w:r>
      <w:r w:rsidRPr="009C61C6">
        <w:t>5) on the application of:</w:t>
      </w:r>
    </w:p>
    <w:p w:rsidR="002205F0" w:rsidRPr="009C61C6" w:rsidRDefault="002205F0" w:rsidP="002205F0">
      <w:pPr>
        <w:pStyle w:val="paragraph"/>
      </w:pPr>
      <w:r w:rsidRPr="009C61C6">
        <w:tab/>
        <w:t>(a)</w:t>
      </w:r>
      <w:r w:rsidRPr="009C61C6">
        <w:tab/>
        <w:t>the administrator, or proposed administrator, of the deed; or</w:t>
      </w:r>
    </w:p>
    <w:p w:rsidR="002205F0" w:rsidRPr="009C61C6" w:rsidRDefault="002205F0" w:rsidP="002205F0">
      <w:pPr>
        <w:pStyle w:val="paragraph"/>
      </w:pPr>
      <w:r w:rsidRPr="009C61C6">
        <w:tab/>
        <w:t>(b)</w:t>
      </w:r>
      <w:r w:rsidRPr="009C61C6">
        <w:tab/>
        <w:t>an eligible employee creditor; or</w:t>
      </w:r>
    </w:p>
    <w:p w:rsidR="002205F0" w:rsidRPr="009C61C6" w:rsidRDefault="002205F0" w:rsidP="002205F0">
      <w:pPr>
        <w:pStyle w:val="paragraph"/>
      </w:pPr>
      <w:r w:rsidRPr="009C61C6">
        <w:tab/>
        <w:t>(c)</w:t>
      </w:r>
      <w:r w:rsidRPr="009C61C6">
        <w:tab/>
        <w:t>any interested person.</w:t>
      </w:r>
    </w:p>
    <w:p w:rsidR="002205F0" w:rsidRPr="009C61C6" w:rsidRDefault="002205F0" w:rsidP="002205F0">
      <w:pPr>
        <w:pStyle w:val="subsection"/>
      </w:pPr>
      <w:r w:rsidRPr="009C61C6">
        <w:tab/>
        <w:t>(7)</w:t>
      </w:r>
      <w:r w:rsidRPr="009C61C6">
        <w:tab/>
        <w:t xml:space="preserve">The Court may make an order under </w:t>
      </w:r>
      <w:r w:rsidR="009C61C6">
        <w:t>subsection (</w:t>
      </w:r>
      <w:r w:rsidRPr="009C61C6">
        <w:t>5) before or after the meeting convened under section</w:t>
      </w:r>
      <w:r w:rsidR="009C61C6">
        <w:t> </w:t>
      </w:r>
      <w:r w:rsidRPr="009C61C6">
        <w:t>439A.</w:t>
      </w:r>
    </w:p>
    <w:p w:rsidR="002205F0" w:rsidRPr="009C61C6" w:rsidRDefault="002205F0" w:rsidP="002205F0">
      <w:pPr>
        <w:pStyle w:val="ActHead5"/>
      </w:pPr>
      <w:bookmarkStart w:id="387" w:name="_Toc13832221"/>
      <w:r w:rsidRPr="009C61C6">
        <w:rPr>
          <w:rStyle w:val="CharSectno"/>
        </w:rPr>
        <w:t>444DB</w:t>
      </w:r>
      <w:r w:rsidRPr="009C61C6">
        <w:t xml:space="preserve">  Superannuation contribution debts not admissible to proof</w:t>
      </w:r>
      <w:bookmarkEnd w:id="387"/>
    </w:p>
    <w:p w:rsidR="002205F0" w:rsidRPr="009C61C6" w:rsidRDefault="002205F0" w:rsidP="002205F0">
      <w:pPr>
        <w:pStyle w:val="SubsectionHead"/>
      </w:pPr>
      <w:r w:rsidRPr="009C61C6">
        <w:t>Whole of superannuation contribution debt</w:t>
      </w:r>
    </w:p>
    <w:p w:rsidR="002205F0" w:rsidRPr="009C61C6" w:rsidRDefault="002205F0" w:rsidP="002205F0">
      <w:pPr>
        <w:pStyle w:val="subsection"/>
      </w:pPr>
      <w:r w:rsidRPr="009C61C6">
        <w:tab/>
        <w:t>(1)</w:t>
      </w:r>
      <w:r w:rsidRPr="009C61C6">
        <w:tab/>
        <w:t>A deed of company arrangement must contain a provision to the effect that the administrator of the deed must determine that the whole of a debt by way of a superannuation contribution is not admissible to proof against the company if:</w:t>
      </w:r>
    </w:p>
    <w:p w:rsidR="002205F0" w:rsidRPr="009C61C6" w:rsidRDefault="002205F0" w:rsidP="002205F0">
      <w:pPr>
        <w:pStyle w:val="paragraph"/>
      </w:pPr>
      <w:r w:rsidRPr="009C61C6">
        <w:tab/>
        <w:t>(a)</w:t>
      </w:r>
      <w:r w:rsidRPr="009C61C6">
        <w:tab/>
        <w:t>a debt by way of superannuation guarantee charge:</w:t>
      </w:r>
    </w:p>
    <w:p w:rsidR="002205F0" w:rsidRPr="009C61C6" w:rsidRDefault="002205F0" w:rsidP="002205F0">
      <w:pPr>
        <w:pStyle w:val="paragraphsub"/>
      </w:pPr>
      <w:r w:rsidRPr="009C61C6">
        <w:tab/>
        <w:t>(i)</w:t>
      </w:r>
      <w:r w:rsidRPr="009C61C6">
        <w:tab/>
        <w:t>has been paid; or</w:t>
      </w:r>
    </w:p>
    <w:p w:rsidR="002205F0" w:rsidRPr="009C61C6" w:rsidRDefault="002205F0" w:rsidP="002205F0">
      <w:pPr>
        <w:pStyle w:val="paragraphsub"/>
      </w:pPr>
      <w:r w:rsidRPr="009C61C6">
        <w:tab/>
        <w:t>(ii)</w:t>
      </w:r>
      <w:r w:rsidRPr="009C61C6">
        <w:tab/>
        <w:t>is, or is to be, admissible to proof against the company; and</w:t>
      </w:r>
    </w:p>
    <w:p w:rsidR="002205F0" w:rsidRPr="009C61C6" w:rsidRDefault="002205F0" w:rsidP="002205F0">
      <w:pPr>
        <w:pStyle w:val="paragraph"/>
      </w:pPr>
      <w:r w:rsidRPr="009C61C6">
        <w:tab/>
        <w:t>(b)</w:t>
      </w:r>
      <w:r w:rsidRPr="009C61C6">
        <w:tab/>
        <w:t>the administrator of the deed is satisfied that the superannuation guarantee charge is attributable to the whole of the first</w:t>
      </w:r>
      <w:r w:rsidR="009C61C6">
        <w:noBreakHyphen/>
      </w:r>
      <w:r w:rsidRPr="009C61C6">
        <w:t>mentioned debt.</w:t>
      </w:r>
    </w:p>
    <w:p w:rsidR="002205F0" w:rsidRPr="009C61C6" w:rsidRDefault="002205F0" w:rsidP="002205F0">
      <w:pPr>
        <w:pStyle w:val="subsection"/>
      </w:pPr>
      <w:r w:rsidRPr="009C61C6">
        <w:tab/>
        <w:t>(2)</w:t>
      </w:r>
      <w:r w:rsidRPr="009C61C6">
        <w:tab/>
        <w:t xml:space="preserve">If the administrator of a deed of company arrangement determines, under a provision covered by </w:t>
      </w:r>
      <w:r w:rsidR="009C61C6">
        <w:t>subsection (</w:t>
      </w:r>
      <w:r w:rsidRPr="009C61C6">
        <w:t>1), that the whole of a debt is not admissible to proof against the company, the whole of the debt is extinguished.</w:t>
      </w:r>
    </w:p>
    <w:p w:rsidR="002205F0" w:rsidRPr="009C61C6" w:rsidRDefault="002205F0" w:rsidP="002205F0">
      <w:pPr>
        <w:pStyle w:val="SubsectionHead"/>
      </w:pPr>
      <w:r w:rsidRPr="009C61C6">
        <w:t>Part of superannuation contribution debt</w:t>
      </w:r>
    </w:p>
    <w:p w:rsidR="002205F0" w:rsidRPr="009C61C6" w:rsidRDefault="002205F0" w:rsidP="002205F0">
      <w:pPr>
        <w:pStyle w:val="subsection"/>
      </w:pPr>
      <w:r w:rsidRPr="009C61C6">
        <w:tab/>
        <w:t>(3)</w:t>
      </w:r>
      <w:r w:rsidRPr="009C61C6">
        <w:tab/>
        <w:t>A deed of company arrangement must contain a provision to the effect that the administrator of the deed must determine that a particular part of a debt by way of a superannuation contribution is not admissible to proof against the company if:</w:t>
      </w:r>
    </w:p>
    <w:p w:rsidR="002205F0" w:rsidRPr="009C61C6" w:rsidRDefault="002205F0" w:rsidP="002205F0">
      <w:pPr>
        <w:pStyle w:val="paragraph"/>
      </w:pPr>
      <w:r w:rsidRPr="009C61C6">
        <w:tab/>
        <w:t>(a)</w:t>
      </w:r>
      <w:r w:rsidRPr="009C61C6">
        <w:tab/>
        <w:t>a debt by way of superannuation guarantee charge:</w:t>
      </w:r>
    </w:p>
    <w:p w:rsidR="002205F0" w:rsidRPr="009C61C6" w:rsidRDefault="002205F0" w:rsidP="002205F0">
      <w:pPr>
        <w:pStyle w:val="paragraphsub"/>
      </w:pPr>
      <w:r w:rsidRPr="009C61C6">
        <w:tab/>
        <w:t>(i)</w:t>
      </w:r>
      <w:r w:rsidRPr="009C61C6">
        <w:tab/>
        <w:t>has been paid; or</w:t>
      </w:r>
    </w:p>
    <w:p w:rsidR="002205F0" w:rsidRPr="009C61C6" w:rsidRDefault="002205F0" w:rsidP="002205F0">
      <w:pPr>
        <w:pStyle w:val="paragraphsub"/>
      </w:pPr>
      <w:r w:rsidRPr="009C61C6">
        <w:tab/>
        <w:t>(ii)</w:t>
      </w:r>
      <w:r w:rsidRPr="009C61C6">
        <w:tab/>
        <w:t>is, or is to be, admissible to proof against the company; and</w:t>
      </w:r>
    </w:p>
    <w:p w:rsidR="002205F0" w:rsidRPr="009C61C6" w:rsidRDefault="002205F0" w:rsidP="002205F0">
      <w:pPr>
        <w:pStyle w:val="paragraph"/>
      </w:pPr>
      <w:r w:rsidRPr="009C61C6">
        <w:tab/>
        <w:t>(b)</w:t>
      </w:r>
      <w:r w:rsidRPr="009C61C6">
        <w:tab/>
        <w:t>the administrator of the deed is satisfied that the superannuation guarantee charge is attributable to that part of the first</w:t>
      </w:r>
      <w:r w:rsidR="009C61C6">
        <w:noBreakHyphen/>
      </w:r>
      <w:r w:rsidRPr="009C61C6">
        <w:t>mentioned debt.</w:t>
      </w:r>
    </w:p>
    <w:p w:rsidR="002205F0" w:rsidRPr="009C61C6" w:rsidRDefault="002205F0" w:rsidP="002205F0">
      <w:pPr>
        <w:pStyle w:val="subsection"/>
      </w:pPr>
      <w:r w:rsidRPr="009C61C6">
        <w:tab/>
        <w:t>(4)</w:t>
      </w:r>
      <w:r w:rsidRPr="009C61C6">
        <w:tab/>
        <w:t xml:space="preserve">If the administrator of a deed of company arrangement determines, under a provision covered by </w:t>
      </w:r>
      <w:r w:rsidR="009C61C6">
        <w:t>subsection (</w:t>
      </w:r>
      <w:r w:rsidRPr="009C61C6">
        <w:t>3), that a part of a debt is not admissible to proof against the company, that part of the debt is extinguished.</w:t>
      </w:r>
    </w:p>
    <w:p w:rsidR="002205F0" w:rsidRPr="009C61C6" w:rsidRDefault="002205F0" w:rsidP="002205F0">
      <w:pPr>
        <w:pStyle w:val="SubsectionHead"/>
      </w:pPr>
      <w:r w:rsidRPr="009C61C6">
        <w:t>Definition</w:t>
      </w:r>
    </w:p>
    <w:p w:rsidR="002205F0" w:rsidRPr="009C61C6" w:rsidRDefault="002205F0" w:rsidP="002205F0">
      <w:pPr>
        <w:pStyle w:val="subsection"/>
      </w:pPr>
      <w:r w:rsidRPr="009C61C6">
        <w:tab/>
        <w:t>(5)</w:t>
      </w:r>
      <w:r w:rsidRPr="009C61C6">
        <w:tab/>
        <w:t>In this section:</w:t>
      </w:r>
    </w:p>
    <w:p w:rsidR="002205F0" w:rsidRPr="009C61C6" w:rsidRDefault="002205F0" w:rsidP="002205F0">
      <w:pPr>
        <w:pStyle w:val="Definition"/>
      </w:pPr>
      <w:r w:rsidRPr="009C61C6">
        <w:rPr>
          <w:b/>
          <w:i/>
        </w:rPr>
        <w:t>superannuation contribution</w:t>
      </w:r>
      <w:r w:rsidRPr="009C61C6">
        <w:t xml:space="preserve"> has the same meaning as in section</w:t>
      </w:r>
      <w:r w:rsidR="009C61C6">
        <w:t> </w:t>
      </w:r>
      <w:r w:rsidRPr="009C61C6">
        <w:t>556.</w:t>
      </w:r>
    </w:p>
    <w:p w:rsidR="00CC15B8" w:rsidRPr="009C61C6" w:rsidRDefault="00CC15B8" w:rsidP="00CC15B8">
      <w:pPr>
        <w:pStyle w:val="ActHead5"/>
      </w:pPr>
      <w:bookmarkStart w:id="388" w:name="_Toc13832222"/>
      <w:r w:rsidRPr="009C61C6">
        <w:rPr>
          <w:rStyle w:val="CharSectno"/>
        </w:rPr>
        <w:t>444E</w:t>
      </w:r>
      <w:r w:rsidRPr="009C61C6">
        <w:t xml:space="preserve">  Protection of company’s property from persons bound by deed</w:t>
      </w:r>
      <w:bookmarkEnd w:id="388"/>
    </w:p>
    <w:p w:rsidR="00CC15B8" w:rsidRPr="009C61C6" w:rsidRDefault="00CC15B8" w:rsidP="00CC15B8">
      <w:pPr>
        <w:pStyle w:val="subsection"/>
      </w:pPr>
      <w:r w:rsidRPr="009C61C6">
        <w:tab/>
        <w:t>(1)</w:t>
      </w:r>
      <w:r w:rsidRPr="009C61C6">
        <w:tab/>
        <w:t>Until a deed of company arrangement terminates, this section applies to a person bound by the deed.</w:t>
      </w:r>
    </w:p>
    <w:p w:rsidR="00CC15B8" w:rsidRPr="009C61C6" w:rsidRDefault="00CC15B8" w:rsidP="00CC15B8">
      <w:pPr>
        <w:pStyle w:val="subsection"/>
      </w:pPr>
      <w:r w:rsidRPr="009C61C6">
        <w:tab/>
        <w:t>(2)</w:t>
      </w:r>
      <w:r w:rsidRPr="009C61C6">
        <w:tab/>
        <w:t>The person cannot:</w:t>
      </w:r>
    </w:p>
    <w:p w:rsidR="00CC15B8" w:rsidRPr="009C61C6" w:rsidRDefault="00CC15B8" w:rsidP="00CC15B8">
      <w:pPr>
        <w:pStyle w:val="paragraph"/>
      </w:pPr>
      <w:r w:rsidRPr="009C61C6">
        <w:tab/>
        <w:t>(a)</w:t>
      </w:r>
      <w:r w:rsidRPr="009C61C6">
        <w:tab/>
        <w:t>make an application for an order to wind up the company; or</w:t>
      </w:r>
    </w:p>
    <w:p w:rsidR="00CC15B8" w:rsidRPr="009C61C6" w:rsidRDefault="00CC15B8" w:rsidP="00CC15B8">
      <w:pPr>
        <w:pStyle w:val="paragraph"/>
      </w:pPr>
      <w:r w:rsidRPr="009C61C6">
        <w:tab/>
        <w:t>(b)</w:t>
      </w:r>
      <w:r w:rsidRPr="009C61C6">
        <w:tab/>
        <w:t>proceed with such an application made before the deed became binding on the person.</w:t>
      </w:r>
    </w:p>
    <w:p w:rsidR="00CC15B8" w:rsidRPr="009C61C6" w:rsidRDefault="00CC15B8" w:rsidP="00CC15B8">
      <w:pPr>
        <w:pStyle w:val="subsection"/>
      </w:pPr>
      <w:r w:rsidRPr="009C61C6">
        <w:tab/>
        <w:t>(3)</w:t>
      </w:r>
      <w:r w:rsidRPr="009C61C6">
        <w:tab/>
        <w:t>The person cannot:</w:t>
      </w:r>
    </w:p>
    <w:p w:rsidR="00CC15B8" w:rsidRPr="009C61C6" w:rsidRDefault="00CC15B8" w:rsidP="00CC15B8">
      <w:pPr>
        <w:pStyle w:val="paragraph"/>
      </w:pPr>
      <w:r w:rsidRPr="009C61C6">
        <w:tab/>
        <w:t>(a)</w:t>
      </w:r>
      <w:r w:rsidRPr="009C61C6">
        <w:tab/>
        <w:t>begin or proceed with a proceeding against the company or in relation to any of its property; or</w:t>
      </w:r>
    </w:p>
    <w:p w:rsidR="00CC15B8" w:rsidRPr="009C61C6" w:rsidRDefault="00CC15B8" w:rsidP="00CC15B8">
      <w:pPr>
        <w:pStyle w:val="paragraph"/>
        <w:keepNext/>
      </w:pPr>
      <w:r w:rsidRPr="009C61C6">
        <w:tab/>
        <w:t>(b)</w:t>
      </w:r>
      <w:r w:rsidRPr="009C61C6">
        <w:tab/>
        <w:t>begin or proceed with enforcement process in relation to property of the company;</w:t>
      </w:r>
    </w:p>
    <w:p w:rsidR="00CC15B8" w:rsidRPr="009C61C6" w:rsidRDefault="00CC15B8" w:rsidP="00CC15B8">
      <w:pPr>
        <w:pStyle w:val="subsection2"/>
      </w:pPr>
      <w:r w:rsidRPr="009C61C6">
        <w:t>except:</w:t>
      </w:r>
    </w:p>
    <w:p w:rsidR="00CC15B8" w:rsidRPr="009C61C6" w:rsidRDefault="00CC15B8" w:rsidP="00CC15B8">
      <w:pPr>
        <w:pStyle w:val="paragraph"/>
      </w:pPr>
      <w:r w:rsidRPr="009C61C6">
        <w:tab/>
        <w:t>(c)</w:t>
      </w:r>
      <w:r w:rsidRPr="009C61C6">
        <w:tab/>
        <w:t>with the leave of the Court; and</w:t>
      </w:r>
    </w:p>
    <w:p w:rsidR="00CC15B8" w:rsidRPr="009C61C6" w:rsidRDefault="00CC15B8" w:rsidP="00CC15B8">
      <w:pPr>
        <w:pStyle w:val="paragraph"/>
      </w:pPr>
      <w:r w:rsidRPr="009C61C6">
        <w:tab/>
        <w:t>(d)</w:t>
      </w:r>
      <w:r w:rsidRPr="009C61C6">
        <w:tab/>
        <w:t>in accordance with such terms (if any) as the Court imposes.</w:t>
      </w:r>
    </w:p>
    <w:p w:rsidR="00CC15B8" w:rsidRPr="009C61C6" w:rsidRDefault="00CC15B8" w:rsidP="003652E5">
      <w:pPr>
        <w:pStyle w:val="subsection"/>
        <w:keepNext/>
      </w:pPr>
      <w:r w:rsidRPr="009C61C6">
        <w:tab/>
        <w:t>(4)</w:t>
      </w:r>
      <w:r w:rsidRPr="009C61C6">
        <w:tab/>
        <w:t xml:space="preserve">In </w:t>
      </w:r>
      <w:r w:rsidR="009C61C6">
        <w:t>subsection (</w:t>
      </w:r>
      <w:r w:rsidRPr="009C61C6">
        <w:t>3):</w:t>
      </w:r>
    </w:p>
    <w:p w:rsidR="007B288D" w:rsidRPr="009C61C6" w:rsidRDefault="007B288D" w:rsidP="007B288D">
      <w:pPr>
        <w:pStyle w:val="Definition"/>
      </w:pPr>
      <w:r w:rsidRPr="009C61C6">
        <w:rPr>
          <w:b/>
          <w:i/>
        </w:rPr>
        <w:t>property</w:t>
      </w:r>
      <w:r w:rsidRPr="009C61C6">
        <w:t xml:space="preserve"> of a company includes:</w:t>
      </w:r>
    </w:p>
    <w:p w:rsidR="007B288D" w:rsidRPr="009C61C6" w:rsidRDefault="007B288D" w:rsidP="007B288D">
      <w:pPr>
        <w:pStyle w:val="paragraph"/>
      </w:pPr>
      <w:r w:rsidRPr="009C61C6">
        <w:tab/>
        <w:t>(a)</w:t>
      </w:r>
      <w:r w:rsidRPr="009C61C6">
        <w:tab/>
        <w:t>any PPSA retention of title property of the company; and</w:t>
      </w:r>
    </w:p>
    <w:p w:rsidR="007B288D" w:rsidRPr="009C61C6" w:rsidRDefault="007B288D" w:rsidP="007B288D">
      <w:pPr>
        <w:pStyle w:val="paragraph"/>
      </w:pPr>
      <w:r w:rsidRPr="009C61C6">
        <w:tab/>
        <w:t>(b)</w:t>
      </w:r>
      <w:r w:rsidRPr="009C61C6">
        <w:tab/>
        <w:t>any other property used or occupied by, or in the possession of, the company.</w:t>
      </w:r>
    </w:p>
    <w:p w:rsidR="007B288D" w:rsidRPr="009C61C6" w:rsidRDefault="007B288D" w:rsidP="007B288D">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CC15B8">
      <w:pPr>
        <w:pStyle w:val="ActHead5"/>
      </w:pPr>
      <w:bookmarkStart w:id="389" w:name="_Toc13832223"/>
      <w:r w:rsidRPr="009C61C6">
        <w:rPr>
          <w:rStyle w:val="CharSectno"/>
        </w:rPr>
        <w:t>444F</w:t>
      </w:r>
      <w:r w:rsidRPr="009C61C6">
        <w:t xml:space="preserve">  Court may limit rights of secured creditor or owner or lessor</w:t>
      </w:r>
      <w:bookmarkEnd w:id="389"/>
    </w:p>
    <w:p w:rsidR="00CC15B8" w:rsidRPr="009C61C6" w:rsidRDefault="00CC15B8" w:rsidP="00CC15B8">
      <w:pPr>
        <w:pStyle w:val="subsection"/>
      </w:pPr>
      <w:r w:rsidRPr="009C61C6">
        <w:tab/>
        <w:t>(1)</w:t>
      </w:r>
      <w:r w:rsidRPr="009C61C6">
        <w:tab/>
        <w:t>This section applies where:</w:t>
      </w:r>
    </w:p>
    <w:p w:rsidR="002E6CD6" w:rsidRPr="009C61C6" w:rsidRDefault="002E6CD6" w:rsidP="002E6CD6">
      <w:pPr>
        <w:pStyle w:val="paragraph"/>
      </w:pPr>
      <w:r w:rsidRPr="009C61C6">
        <w:tab/>
        <w:t>(a)</w:t>
      </w:r>
      <w:r w:rsidRPr="009C61C6">
        <w:tab/>
        <w:t>at a meeting convened under section</w:t>
      </w:r>
      <w:r w:rsidR="009C61C6">
        <w:t> </w:t>
      </w:r>
      <w:r w:rsidRPr="009C61C6">
        <w:t>439A, a company’s creditors have resolved that the company execute a deed of company arrangement; or</w:t>
      </w:r>
    </w:p>
    <w:p w:rsidR="00CC15B8" w:rsidRPr="009C61C6" w:rsidRDefault="00CC15B8" w:rsidP="00CC15B8">
      <w:pPr>
        <w:pStyle w:val="paragraph"/>
      </w:pPr>
      <w:r w:rsidRPr="009C61C6">
        <w:tab/>
        <w:t>(b)</w:t>
      </w:r>
      <w:r w:rsidRPr="009C61C6">
        <w:tab/>
        <w:t>a company has executed such a deed.</w:t>
      </w:r>
    </w:p>
    <w:p w:rsidR="00CC15B8" w:rsidRPr="009C61C6" w:rsidRDefault="00CC15B8" w:rsidP="00CC15B8">
      <w:pPr>
        <w:pStyle w:val="subsection"/>
      </w:pPr>
      <w:r w:rsidRPr="009C61C6">
        <w:tab/>
        <w:t>(2)</w:t>
      </w:r>
      <w:r w:rsidRPr="009C61C6">
        <w:tab/>
        <w:t>Subject to subsection</w:t>
      </w:r>
      <w:r w:rsidR="009C61C6">
        <w:t> </w:t>
      </w:r>
      <w:r w:rsidRPr="009C61C6">
        <w:t xml:space="preserve">441A(3), the Court may order a secured creditor of the company not to realise or otherwise deal with the </w:t>
      </w:r>
      <w:r w:rsidR="00AB0589" w:rsidRPr="009C61C6">
        <w:t>security interest</w:t>
      </w:r>
      <w:r w:rsidRPr="009C61C6">
        <w:t>, except as permitted by the order.</w:t>
      </w:r>
    </w:p>
    <w:p w:rsidR="00CC15B8" w:rsidRPr="009C61C6" w:rsidRDefault="00CC15B8" w:rsidP="00CC15B8">
      <w:pPr>
        <w:pStyle w:val="subsection"/>
      </w:pPr>
      <w:r w:rsidRPr="009C61C6">
        <w:tab/>
        <w:t>(3)</w:t>
      </w:r>
      <w:r w:rsidRPr="009C61C6">
        <w:tab/>
        <w:t xml:space="preserve">The Court may only make an order under </w:t>
      </w:r>
      <w:r w:rsidR="009C61C6">
        <w:t>subsection (</w:t>
      </w:r>
      <w:r w:rsidRPr="009C61C6">
        <w:t>2) if satisfied that:</w:t>
      </w:r>
    </w:p>
    <w:p w:rsidR="00CC15B8" w:rsidRPr="009C61C6" w:rsidRDefault="00CC15B8" w:rsidP="00CC15B8">
      <w:pPr>
        <w:pStyle w:val="paragraph"/>
      </w:pPr>
      <w:r w:rsidRPr="009C61C6">
        <w:tab/>
        <w:t>(a)</w:t>
      </w:r>
      <w:r w:rsidRPr="009C61C6">
        <w:tab/>
        <w:t xml:space="preserve">for the creditor to realise or otherwise deal with the </w:t>
      </w:r>
      <w:r w:rsidR="00AB0589" w:rsidRPr="009C61C6">
        <w:t>security interest</w:t>
      </w:r>
      <w:r w:rsidRPr="009C61C6">
        <w:t xml:space="preserve"> would have a material adverse effect on achieving the purposes of the deed; and</w:t>
      </w:r>
    </w:p>
    <w:p w:rsidR="00CC15B8" w:rsidRPr="009C61C6" w:rsidRDefault="00CC15B8" w:rsidP="00CC15B8">
      <w:pPr>
        <w:pStyle w:val="paragraph"/>
      </w:pPr>
      <w:r w:rsidRPr="009C61C6">
        <w:tab/>
        <w:t>(b)</w:t>
      </w:r>
      <w:r w:rsidRPr="009C61C6">
        <w:tab/>
        <w:t>having regard to:</w:t>
      </w:r>
    </w:p>
    <w:p w:rsidR="00CC15B8" w:rsidRPr="009C61C6" w:rsidRDefault="00CC15B8" w:rsidP="00CC15B8">
      <w:pPr>
        <w:pStyle w:val="paragraphsub"/>
      </w:pPr>
      <w:r w:rsidRPr="009C61C6">
        <w:tab/>
        <w:t>(i)</w:t>
      </w:r>
      <w:r w:rsidRPr="009C61C6">
        <w:tab/>
        <w:t>the terms of the deed; and</w:t>
      </w:r>
    </w:p>
    <w:p w:rsidR="00CC15B8" w:rsidRPr="009C61C6" w:rsidRDefault="00CC15B8" w:rsidP="00CC15B8">
      <w:pPr>
        <w:pStyle w:val="paragraphsub"/>
      </w:pPr>
      <w:r w:rsidRPr="009C61C6">
        <w:tab/>
        <w:t>(ii)</w:t>
      </w:r>
      <w:r w:rsidRPr="009C61C6">
        <w:tab/>
        <w:t>the terms of the order; and</w:t>
      </w:r>
    </w:p>
    <w:p w:rsidR="00CC15B8" w:rsidRPr="009C61C6" w:rsidRDefault="00CC15B8" w:rsidP="00CC15B8">
      <w:pPr>
        <w:pStyle w:val="paragraphsub"/>
        <w:keepNext/>
      </w:pPr>
      <w:r w:rsidRPr="009C61C6">
        <w:tab/>
        <w:t>(iii)</w:t>
      </w:r>
      <w:r w:rsidRPr="009C61C6">
        <w:tab/>
        <w:t>any other relevant matter;</w:t>
      </w:r>
    </w:p>
    <w:p w:rsidR="00CC15B8" w:rsidRPr="009C61C6" w:rsidRDefault="00CC15B8" w:rsidP="00CC15B8">
      <w:pPr>
        <w:pStyle w:val="paragraph"/>
      </w:pPr>
      <w:r w:rsidRPr="009C61C6">
        <w:tab/>
      </w:r>
      <w:r w:rsidRPr="009C61C6">
        <w:tab/>
        <w:t>the creditor’s interests will be adequately protected.</w:t>
      </w:r>
    </w:p>
    <w:p w:rsidR="00CC15B8" w:rsidRPr="009C61C6" w:rsidRDefault="00CC15B8" w:rsidP="00CC15B8">
      <w:pPr>
        <w:pStyle w:val="subsection"/>
      </w:pPr>
      <w:r w:rsidRPr="009C61C6">
        <w:tab/>
        <w:t>(4)</w:t>
      </w:r>
      <w:r w:rsidRPr="009C61C6">
        <w:tab/>
        <w:t>The Court may order the owner or lessor of property that is used or occupied by, or is in the possession of, the company not to take possession of the property or otherwise recover it.</w:t>
      </w:r>
    </w:p>
    <w:p w:rsidR="007B288D" w:rsidRPr="009C61C6" w:rsidRDefault="007B288D" w:rsidP="007B288D">
      <w:pPr>
        <w:pStyle w:val="subsection"/>
      </w:pPr>
      <w:r w:rsidRPr="009C61C6">
        <w:tab/>
        <w:t>(4A)</w:t>
      </w:r>
      <w:r w:rsidRPr="009C61C6">
        <w:tab/>
      </w:r>
      <w:r w:rsidR="009C61C6">
        <w:t>Subsection (</w:t>
      </w:r>
      <w:r w:rsidRPr="009C61C6">
        <w:t>4) does not apply in relation to PPSA retention of title property of the company.</w:t>
      </w:r>
    </w:p>
    <w:p w:rsidR="00CC15B8" w:rsidRPr="009C61C6" w:rsidRDefault="00CC15B8" w:rsidP="00CC15B8">
      <w:pPr>
        <w:pStyle w:val="subsection"/>
      </w:pPr>
      <w:r w:rsidRPr="009C61C6">
        <w:tab/>
        <w:t>(5)</w:t>
      </w:r>
      <w:r w:rsidRPr="009C61C6">
        <w:tab/>
        <w:t xml:space="preserve">The Court may only make an order under </w:t>
      </w:r>
      <w:r w:rsidR="009C61C6">
        <w:t>subsection (</w:t>
      </w:r>
      <w:r w:rsidRPr="009C61C6">
        <w:t>4) if satisfied that:</w:t>
      </w:r>
    </w:p>
    <w:p w:rsidR="00CC15B8" w:rsidRPr="009C61C6" w:rsidRDefault="00CC15B8" w:rsidP="00CC15B8">
      <w:pPr>
        <w:pStyle w:val="paragraph"/>
      </w:pPr>
      <w:r w:rsidRPr="009C61C6">
        <w:tab/>
        <w:t>(a)</w:t>
      </w:r>
      <w:r w:rsidRPr="009C61C6">
        <w:tab/>
        <w:t>for the owner or lessor to take possession of the property or otherwise recover it would have a material adverse effect on achieving the purposes of the deed; and</w:t>
      </w:r>
    </w:p>
    <w:p w:rsidR="00CC15B8" w:rsidRPr="009C61C6" w:rsidRDefault="00CC15B8" w:rsidP="00CC15B8">
      <w:pPr>
        <w:pStyle w:val="paragraph"/>
      </w:pPr>
      <w:r w:rsidRPr="009C61C6">
        <w:tab/>
        <w:t>(b)</w:t>
      </w:r>
      <w:r w:rsidRPr="009C61C6">
        <w:tab/>
        <w:t>having regard to:</w:t>
      </w:r>
    </w:p>
    <w:p w:rsidR="00CC15B8" w:rsidRPr="009C61C6" w:rsidRDefault="00CC15B8" w:rsidP="00CC15B8">
      <w:pPr>
        <w:pStyle w:val="paragraphsub"/>
      </w:pPr>
      <w:r w:rsidRPr="009C61C6">
        <w:tab/>
        <w:t>(i)</w:t>
      </w:r>
      <w:r w:rsidRPr="009C61C6">
        <w:tab/>
        <w:t>the terms of the deed; and</w:t>
      </w:r>
    </w:p>
    <w:p w:rsidR="00CC15B8" w:rsidRPr="009C61C6" w:rsidRDefault="00CC15B8" w:rsidP="00CC15B8">
      <w:pPr>
        <w:pStyle w:val="paragraphsub"/>
      </w:pPr>
      <w:r w:rsidRPr="009C61C6">
        <w:tab/>
        <w:t>(ii)</w:t>
      </w:r>
      <w:r w:rsidRPr="009C61C6">
        <w:tab/>
        <w:t>the terms of the order; and</w:t>
      </w:r>
    </w:p>
    <w:p w:rsidR="00CC15B8" w:rsidRPr="009C61C6" w:rsidRDefault="00CC15B8" w:rsidP="00CC15B8">
      <w:pPr>
        <w:pStyle w:val="paragraphsub"/>
        <w:keepNext/>
      </w:pPr>
      <w:r w:rsidRPr="009C61C6">
        <w:tab/>
        <w:t>(iii)</w:t>
      </w:r>
      <w:r w:rsidRPr="009C61C6">
        <w:tab/>
        <w:t>any other relevant matter;</w:t>
      </w:r>
    </w:p>
    <w:p w:rsidR="00CC15B8" w:rsidRPr="009C61C6" w:rsidRDefault="00CC15B8" w:rsidP="00CC15B8">
      <w:pPr>
        <w:pStyle w:val="paragraph"/>
      </w:pPr>
      <w:r w:rsidRPr="009C61C6">
        <w:tab/>
      </w:r>
      <w:r w:rsidRPr="009C61C6">
        <w:tab/>
        <w:t>the interests of the owner or lessor will be adequately protected.</w:t>
      </w:r>
    </w:p>
    <w:p w:rsidR="00CC15B8" w:rsidRPr="009C61C6" w:rsidRDefault="00CC15B8" w:rsidP="00CC15B8">
      <w:pPr>
        <w:pStyle w:val="subsection"/>
      </w:pPr>
      <w:r w:rsidRPr="009C61C6">
        <w:tab/>
        <w:t>(6)</w:t>
      </w:r>
      <w:r w:rsidRPr="009C61C6">
        <w:tab/>
        <w:t>An order under this section may be made subject to conditions.</w:t>
      </w:r>
    </w:p>
    <w:p w:rsidR="00CC15B8" w:rsidRPr="009C61C6" w:rsidRDefault="00CC15B8" w:rsidP="00CC15B8">
      <w:pPr>
        <w:pStyle w:val="subsection"/>
      </w:pPr>
      <w:r w:rsidRPr="009C61C6">
        <w:tab/>
        <w:t>(7)</w:t>
      </w:r>
      <w:r w:rsidRPr="009C61C6">
        <w:tab/>
        <w:t>An order under this section may only be made on the application of:</w:t>
      </w:r>
    </w:p>
    <w:p w:rsidR="00CC15B8" w:rsidRPr="009C61C6" w:rsidRDefault="00CC15B8" w:rsidP="00CC15B8">
      <w:pPr>
        <w:pStyle w:val="paragraph"/>
      </w:pPr>
      <w:r w:rsidRPr="009C61C6">
        <w:tab/>
        <w:t>(a)</w:t>
      </w:r>
      <w:r w:rsidRPr="009C61C6">
        <w:tab/>
        <w:t xml:space="preserve">if </w:t>
      </w:r>
      <w:r w:rsidR="009C61C6">
        <w:t>paragraph (</w:t>
      </w:r>
      <w:r w:rsidRPr="009C61C6">
        <w:t>1)(a) applies—the administrator of the company; or</w:t>
      </w:r>
    </w:p>
    <w:p w:rsidR="00CC15B8" w:rsidRPr="009C61C6" w:rsidRDefault="00CC15B8" w:rsidP="00CC15B8">
      <w:pPr>
        <w:pStyle w:val="paragraph"/>
      </w:pPr>
      <w:r w:rsidRPr="009C61C6">
        <w:tab/>
        <w:t>(b)</w:t>
      </w:r>
      <w:r w:rsidRPr="009C61C6">
        <w:tab/>
        <w:t xml:space="preserve">if </w:t>
      </w:r>
      <w:r w:rsidR="009C61C6">
        <w:t>paragraph (</w:t>
      </w:r>
      <w:r w:rsidRPr="009C61C6">
        <w:t>1)(b) applies—the deed’s administrator.</w:t>
      </w:r>
    </w:p>
    <w:p w:rsidR="00CC15B8" w:rsidRPr="009C61C6" w:rsidRDefault="00CC15B8" w:rsidP="00CC15B8">
      <w:pPr>
        <w:pStyle w:val="ActHead5"/>
      </w:pPr>
      <w:bookmarkStart w:id="390" w:name="_Toc13832224"/>
      <w:r w:rsidRPr="009C61C6">
        <w:rPr>
          <w:rStyle w:val="CharSectno"/>
        </w:rPr>
        <w:t>444G</w:t>
      </w:r>
      <w:r w:rsidRPr="009C61C6">
        <w:t xml:space="preserve">  Effect of deed on company, officers and members</w:t>
      </w:r>
      <w:bookmarkEnd w:id="390"/>
    </w:p>
    <w:p w:rsidR="00CC15B8" w:rsidRPr="009C61C6" w:rsidRDefault="00CC15B8" w:rsidP="00CC15B8">
      <w:pPr>
        <w:pStyle w:val="subsection"/>
      </w:pPr>
      <w:r w:rsidRPr="009C61C6">
        <w:tab/>
      </w:r>
      <w:r w:rsidRPr="009C61C6">
        <w:tab/>
        <w:t>A deed of company arrangement also binds:</w:t>
      </w:r>
    </w:p>
    <w:p w:rsidR="00CC15B8" w:rsidRPr="009C61C6" w:rsidRDefault="00CC15B8" w:rsidP="00CC15B8">
      <w:pPr>
        <w:pStyle w:val="paragraph"/>
      </w:pPr>
      <w:r w:rsidRPr="009C61C6">
        <w:tab/>
        <w:t>(a)</w:t>
      </w:r>
      <w:r w:rsidRPr="009C61C6">
        <w:tab/>
        <w:t>the company; and</w:t>
      </w:r>
    </w:p>
    <w:p w:rsidR="00CC15B8" w:rsidRPr="009C61C6" w:rsidRDefault="00CC15B8" w:rsidP="00CC15B8">
      <w:pPr>
        <w:pStyle w:val="paragraph"/>
      </w:pPr>
      <w:r w:rsidRPr="009C61C6">
        <w:tab/>
        <w:t>(b)</w:t>
      </w:r>
      <w:r w:rsidRPr="009C61C6">
        <w:tab/>
        <w:t>its officers and members; and</w:t>
      </w:r>
    </w:p>
    <w:p w:rsidR="00CC15B8" w:rsidRPr="009C61C6" w:rsidRDefault="00CC15B8" w:rsidP="00CC15B8">
      <w:pPr>
        <w:pStyle w:val="paragraph"/>
      </w:pPr>
      <w:r w:rsidRPr="009C61C6">
        <w:tab/>
        <w:t>(c)</w:t>
      </w:r>
      <w:r w:rsidRPr="009C61C6">
        <w:tab/>
        <w:t>the deed’s administrator.</w:t>
      </w:r>
    </w:p>
    <w:p w:rsidR="00B01992" w:rsidRPr="009C61C6" w:rsidRDefault="00B01992" w:rsidP="00B01992">
      <w:pPr>
        <w:pStyle w:val="ActHead5"/>
      </w:pPr>
      <w:bookmarkStart w:id="391" w:name="_Toc13832225"/>
      <w:r w:rsidRPr="009C61C6">
        <w:rPr>
          <w:rStyle w:val="CharSectno"/>
        </w:rPr>
        <w:t>444GA</w:t>
      </w:r>
      <w:r w:rsidRPr="009C61C6">
        <w:t xml:space="preserve">  Transfer of shares</w:t>
      </w:r>
      <w:bookmarkEnd w:id="391"/>
    </w:p>
    <w:p w:rsidR="00B01992" w:rsidRPr="009C61C6" w:rsidRDefault="00B01992" w:rsidP="00B01992">
      <w:pPr>
        <w:pStyle w:val="subsection"/>
      </w:pPr>
      <w:r w:rsidRPr="009C61C6">
        <w:tab/>
        <w:t>(1)</w:t>
      </w:r>
      <w:r w:rsidRPr="009C61C6">
        <w:tab/>
        <w:t>The administrator of a deed of company arrangement may transfer shares in the company if the administrator has obtained:</w:t>
      </w:r>
    </w:p>
    <w:p w:rsidR="00B01992" w:rsidRPr="009C61C6" w:rsidRDefault="00B01992" w:rsidP="00B01992">
      <w:pPr>
        <w:pStyle w:val="paragraph"/>
      </w:pPr>
      <w:r w:rsidRPr="009C61C6">
        <w:tab/>
        <w:t>(a)</w:t>
      </w:r>
      <w:r w:rsidRPr="009C61C6">
        <w:tab/>
        <w:t>the written consent of the owner of the shares; or</w:t>
      </w:r>
    </w:p>
    <w:p w:rsidR="00B01992" w:rsidRPr="009C61C6" w:rsidRDefault="00B01992" w:rsidP="00B01992">
      <w:pPr>
        <w:pStyle w:val="paragraph"/>
      </w:pPr>
      <w:r w:rsidRPr="009C61C6">
        <w:tab/>
        <w:t>(b)</w:t>
      </w:r>
      <w:r w:rsidRPr="009C61C6">
        <w:tab/>
        <w:t>the leave of the Court.</w:t>
      </w:r>
    </w:p>
    <w:p w:rsidR="00B01992" w:rsidRPr="009C61C6" w:rsidRDefault="00B01992" w:rsidP="00B01992">
      <w:pPr>
        <w:pStyle w:val="subsection"/>
      </w:pPr>
      <w:r w:rsidRPr="009C61C6">
        <w:tab/>
        <w:t>(2)</w:t>
      </w:r>
      <w:r w:rsidRPr="009C61C6">
        <w:tab/>
        <w:t xml:space="preserve">A person is not entitled to oppose an application for leave under </w:t>
      </w:r>
      <w:r w:rsidR="009C61C6">
        <w:t>subsection (</w:t>
      </w:r>
      <w:r w:rsidRPr="009C61C6">
        <w:t>1) unless the person is:</w:t>
      </w:r>
    </w:p>
    <w:p w:rsidR="00B01992" w:rsidRPr="009C61C6" w:rsidRDefault="00B01992" w:rsidP="00B01992">
      <w:pPr>
        <w:pStyle w:val="paragraph"/>
      </w:pPr>
      <w:r w:rsidRPr="009C61C6">
        <w:tab/>
        <w:t>(a)</w:t>
      </w:r>
      <w:r w:rsidRPr="009C61C6">
        <w:tab/>
        <w:t>a member of the company; or</w:t>
      </w:r>
    </w:p>
    <w:p w:rsidR="00B01992" w:rsidRPr="009C61C6" w:rsidRDefault="00B01992" w:rsidP="00B01992">
      <w:pPr>
        <w:pStyle w:val="paragraph"/>
      </w:pPr>
      <w:r w:rsidRPr="009C61C6">
        <w:tab/>
        <w:t>(b)</w:t>
      </w:r>
      <w:r w:rsidRPr="009C61C6">
        <w:tab/>
        <w:t>a creditor of the company; or</w:t>
      </w:r>
    </w:p>
    <w:p w:rsidR="00B01992" w:rsidRPr="009C61C6" w:rsidRDefault="00B01992" w:rsidP="00B01992">
      <w:pPr>
        <w:pStyle w:val="paragraph"/>
      </w:pPr>
      <w:r w:rsidRPr="009C61C6">
        <w:tab/>
        <w:t>(c)</w:t>
      </w:r>
      <w:r w:rsidRPr="009C61C6">
        <w:tab/>
        <w:t>any other interested person; or</w:t>
      </w:r>
    </w:p>
    <w:p w:rsidR="00B01992" w:rsidRPr="009C61C6" w:rsidRDefault="00B01992" w:rsidP="00B01992">
      <w:pPr>
        <w:pStyle w:val="paragraph"/>
      </w:pPr>
      <w:r w:rsidRPr="009C61C6">
        <w:tab/>
        <w:t>(d)</w:t>
      </w:r>
      <w:r w:rsidRPr="009C61C6">
        <w:tab/>
        <w:t>ASIC.</w:t>
      </w:r>
    </w:p>
    <w:p w:rsidR="00B01992" w:rsidRPr="009C61C6" w:rsidRDefault="00B01992" w:rsidP="00B01992">
      <w:pPr>
        <w:pStyle w:val="subsection"/>
      </w:pPr>
      <w:r w:rsidRPr="009C61C6">
        <w:tab/>
        <w:t>(3)</w:t>
      </w:r>
      <w:r w:rsidRPr="009C61C6">
        <w:tab/>
        <w:t xml:space="preserve">The Court may only give leave under </w:t>
      </w:r>
      <w:r w:rsidR="009C61C6">
        <w:t>subsection (</w:t>
      </w:r>
      <w:r w:rsidRPr="009C61C6">
        <w:t>1) if it is satisfied that the transfer would not unfairly prejudice the interests of members of the company.</w:t>
      </w:r>
    </w:p>
    <w:p w:rsidR="00CC15B8" w:rsidRPr="009C61C6" w:rsidRDefault="00CC15B8" w:rsidP="00CC15B8">
      <w:pPr>
        <w:pStyle w:val="ActHead5"/>
      </w:pPr>
      <w:bookmarkStart w:id="392" w:name="_Toc13832226"/>
      <w:r w:rsidRPr="009C61C6">
        <w:rPr>
          <w:rStyle w:val="CharSectno"/>
        </w:rPr>
        <w:t>444H</w:t>
      </w:r>
      <w:r w:rsidRPr="009C61C6">
        <w:t xml:space="preserve">  Extent of release of company’s debts</w:t>
      </w:r>
      <w:bookmarkEnd w:id="392"/>
    </w:p>
    <w:p w:rsidR="00CC15B8" w:rsidRPr="009C61C6" w:rsidRDefault="00CC15B8" w:rsidP="00CC15B8">
      <w:pPr>
        <w:pStyle w:val="subsection"/>
      </w:pPr>
      <w:r w:rsidRPr="009C61C6">
        <w:tab/>
      </w:r>
      <w:r w:rsidRPr="009C61C6">
        <w:tab/>
        <w:t>A deed of company arrangement releases the company from a debt only in so far as:</w:t>
      </w:r>
    </w:p>
    <w:p w:rsidR="00CC15B8" w:rsidRPr="009C61C6" w:rsidRDefault="00CC15B8" w:rsidP="00CC15B8">
      <w:pPr>
        <w:pStyle w:val="paragraph"/>
      </w:pPr>
      <w:r w:rsidRPr="009C61C6">
        <w:tab/>
        <w:t>(a)</w:t>
      </w:r>
      <w:r w:rsidRPr="009C61C6">
        <w:tab/>
        <w:t>the deed provides for the release; and</w:t>
      </w:r>
    </w:p>
    <w:p w:rsidR="00CC15B8" w:rsidRPr="009C61C6" w:rsidRDefault="00CC15B8" w:rsidP="00CC15B8">
      <w:pPr>
        <w:pStyle w:val="paragraph"/>
      </w:pPr>
      <w:r w:rsidRPr="009C61C6">
        <w:tab/>
        <w:t>(b)</w:t>
      </w:r>
      <w:r w:rsidRPr="009C61C6">
        <w:tab/>
        <w:t>the creditor concerned is bound by the deed.</w:t>
      </w:r>
    </w:p>
    <w:p w:rsidR="00F7018C" w:rsidRPr="009C61C6" w:rsidRDefault="00F7018C" w:rsidP="00F7018C">
      <w:pPr>
        <w:pStyle w:val="ActHead5"/>
      </w:pPr>
      <w:bookmarkStart w:id="393" w:name="_Toc13832227"/>
      <w:r w:rsidRPr="009C61C6">
        <w:rPr>
          <w:rStyle w:val="CharSectno"/>
        </w:rPr>
        <w:t>444J</w:t>
      </w:r>
      <w:r w:rsidRPr="009C61C6">
        <w:t xml:space="preserve">  Guarantees and indemnities</w:t>
      </w:r>
      <w:bookmarkEnd w:id="393"/>
    </w:p>
    <w:p w:rsidR="00F7018C" w:rsidRPr="009C61C6" w:rsidRDefault="00F7018C" w:rsidP="00F7018C">
      <w:pPr>
        <w:pStyle w:val="subsection"/>
      </w:pPr>
      <w:r w:rsidRPr="009C61C6">
        <w:tab/>
      </w:r>
      <w:r w:rsidRPr="009C61C6">
        <w:tab/>
        <w:t>Section</w:t>
      </w:r>
      <w:r w:rsidR="009C61C6">
        <w:t> </w:t>
      </w:r>
      <w:r w:rsidRPr="009C61C6">
        <w:t>444H does not affect a creditor’s rights under a guarantee or indemnity.</w:t>
      </w:r>
    </w:p>
    <w:p w:rsidR="00CC15B8" w:rsidRPr="009C61C6" w:rsidRDefault="00CC15B8" w:rsidP="00AA0187">
      <w:pPr>
        <w:pStyle w:val="ActHead3"/>
        <w:pageBreakBefore/>
      </w:pPr>
      <w:bookmarkStart w:id="394" w:name="_Toc13832228"/>
      <w:r w:rsidRPr="009C61C6">
        <w:rPr>
          <w:rStyle w:val="CharDivNo"/>
        </w:rPr>
        <w:t>Division</w:t>
      </w:r>
      <w:r w:rsidR="009C61C6" w:rsidRPr="009C61C6">
        <w:rPr>
          <w:rStyle w:val="CharDivNo"/>
        </w:rPr>
        <w:t> </w:t>
      </w:r>
      <w:r w:rsidRPr="009C61C6">
        <w:rPr>
          <w:rStyle w:val="CharDivNo"/>
        </w:rPr>
        <w:t>11</w:t>
      </w:r>
      <w:r w:rsidRPr="009C61C6">
        <w:t>—</w:t>
      </w:r>
      <w:r w:rsidRPr="009C61C6">
        <w:rPr>
          <w:rStyle w:val="CharDivText"/>
        </w:rPr>
        <w:t>Variation, termination and avoidance of deed</w:t>
      </w:r>
      <w:bookmarkEnd w:id="394"/>
    </w:p>
    <w:p w:rsidR="00CC15B8" w:rsidRPr="009C61C6" w:rsidRDefault="00CC15B8" w:rsidP="00CC15B8">
      <w:pPr>
        <w:pStyle w:val="ActHead5"/>
      </w:pPr>
      <w:bookmarkStart w:id="395" w:name="_Toc13832229"/>
      <w:r w:rsidRPr="009C61C6">
        <w:rPr>
          <w:rStyle w:val="CharSectno"/>
        </w:rPr>
        <w:t>445A</w:t>
      </w:r>
      <w:r w:rsidRPr="009C61C6">
        <w:t xml:space="preserve">  Variation of deed by creditors</w:t>
      </w:r>
      <w:bookmarkEnd w:id="395"/>
    </w:p>
    <w:p w:rsidR="00CC15B8" w:rsidRPr="009C61C6" w:rsidRDefault="00CC15B8" w:rsidP="00CC15B8">
      <w:pPr>
        <w:pStyle w:val="subsection"/>
      </w:pPr>
      <w:r w:rsidRPr="009C61C6">
        <w:tab/>
      </w:r>
      <w:r w:rsidRPr="009C61C6">
        <w:tab/>
        <w:t>A deed of company arrangement may be varied by a resolution passed at a meeting of the company’s creditors, but only if the variation is not materially different from a proposed variation set out in the notice of the meeting.</w:t>
      </w:r>
    </w:p>
    <w:p w:rsidR="00CC15B8" w:rsidRPr="009C61C6" w:rsidRDefault="00CC15B8" w:rsidP="00CC15B8">
      <w:pPr>
        <w:pStyle w:val="ActHead5"/>
      </w:pPr>
      <w:bookmarkStart w:id="396" w:name="_Toc13832230"/>
      <w:r w:rsidRPr="009C61C6">
        <w:rPr>
          <w:rStyle w:val="CharSectno"/>
        </w:rPr>
        <w:t>445B</w:t>
      </w:r>
      <w:r w:rsidRPr="009C61C6">
        <w:t xml:space="preserve">  Court may cancel variation</w:t>
      </w:r>
      <w:bookmarkEnd w:id="396"/>
    </w:p>
    <w:p w:rsidR="00CC15B8" w:rsidRPr="009C61C6" w:rsidRDefault="00CC15B8" w:rsidP="00CC15B8">
      <w:pPr>
        <w:pStyle w:val="subsection"/>
      </w:pPr>
      <w:r w:rsidRPr="009C61C6">
        <w:tab/>
        <w:t>(1)</w:t>
      </w:r>
      <w:r w:rsidRPr="009C61C6">
        <w:tab/>
        <w:t>Where a deed of company arrangement is varied under section</w:t>
      </w:r>
      <w:r w:rsidR="009C61C6">
        <w:t> </w:t>
      </w:r>
      <w:r w:rsidRPr="009C61C6">
        <w:t>445A, a creditor of the company may apply to the Court for an order cancelling the variation.</w:t>
      </w:r>
    </w:p>
    <w:p w:rsidR="00CC15B8" w:rsidRPr="009C61C6" w:rsidRDefault="00CC15B8" w:rsidP="00CC15B8">
      <w:pPr>
        <w:pStyle w:val="subsection"/>
      </w:pPr>
      <w:r w:rsidRPr="009C61C6">
        <w:tab/>
        <w:t>(2)</w:t>
      </w:r>
      <w:r w:rsidRPr="009C61C6">
        <w:tab/>
        <w:t>On an application, the Court:</w:t>
      </w:r>
    </w:p>
    <w:p w:rsidR="00CC15B8" w:rsidRPr="009C61C6" w:rsidRDefault="00CC15B8" w:rsidP="00CC15B8">
      <w:pPr>
        <w:pStyle w:val="paragraph"/>
      </w:pPr>
      <w:r w:rsidRPr="009C61C6">
        <w:tab/>
        <w:t>(a)</w:t>
      </w:r>
      <w:r w:rsidRPr="009C61C6">
        <w:tab/>
        <w:t>may make an order cancelling the variation, or confirming it, either wholly or in part, on such conditions (if any) as the order specifies; and</w:t>
      </w:r>
    </w:p>
    <w:p w:rsidR="00CC15B8" w:rsidRPr="009C61C6" w:rsidRDefault="00CC15B8" w:rsidP="00CC15B8">
      <w:pPr>
        <w:pStyle w:val="paragraph"/>
      </w:pPr>
      <w:r w:rsidRPr="009C61C6">
        <w:tab/>
        <w:t>(b)</w:t>
      </w:r>
      <w:r w:rsidRPr="009C61C6">
        <w:tab/>
        <w:t>may make such other orders as it thinks appropriate.</w:t>
      </w:r>
    </w:p>
    <w:p w:rsidR="00CC15B8" w:rsidRPr="009C61C6" w:rsidRDefault="00CC15B8" w:rsidP="00CC15B8">
      <w:pPr>
        <w:pStyle w:val="ActHead5"/>
      </w:pPr>
      <w:bookmarkStart w:id="397" w:name="_Toc13832231"/>
      <w:r w:rsidRPr="009C61C6">
        <w:rPr>
          <w:rStyle w:val="CharSectno"/>
        </w:rPr>
        <w:t>445C</w:t>
      </w:r>
      <w:r w:rsidRPr="009C61C6">
        <w:t xml:space="preserve">  When deed terminates</w:t>
      </w:r>
      <w:bookmarkEnd w:id="397"/>
    </w:p>
    <w:p w:rsidR="00CC15B8" w:rsidRPr="009C61C6" w:rsidRDefault="00CC15B8" w:rsidP="00CC15B8">
      <w:pPr>
        <w:pStyle w:val="subsection"/>
      </w:pPr>
      <w:r w:rsidRPr="009C61C6">
        <w:tab/>
      </w:r>
      <w:r w:rsidRPr="009C61C6">
        <w:tab/>
        <w:t>A deed of company arrangement terminates when:</w:t>
      </w:r>
    </w:p>
    <w:p w:rsidR="00CC15B8" w:rsidRPr="009C61C6" w:rsidRDefault="00CC15B8" w:rsidP="00CC15B8">
      <w:pPr>
        <w:pStyle w:val="paragraph"/>
      </w:pPr>
      <w:r w:rsidRPr="009C61C6">
        <w:tab/>
        <w:t>(a)</w:t>
      </w:r>
      <w:r w:rsidRPr="009C61C6">
        <w:tab/>
        <w:t>the Court makes under section</w:t>
      </w:r>
      <w:r w:rsidR="009C61C6">
        <w:t> </w:t>
      </w:r>
      <w:r w:rsidRPr="009C61C6">
        <w:t>445D an order terminating the deed; or</w:t>
      </w:r>
    </w:p>
    <w:p w:rsidR="00CC15B8" w:rsidRPr="009C61C6" w:rsidRDefault="00CC15B8" w:rsidP="00CC15B8">
      <w:pPr>
        <w:pStyle w:val="paragraph"/>
      </w:pPr>
      <w:r w:rsidRPr="009C61C6">
        <w:tab/>
        <w:t>(b)</w:t>
      </w:r>
      <w:r w:rsidRPr="009C61C6">
        <w:tab/>
        <w:t>the company’s creditors pass a resolution terminating the deed at a meeting; or</w:t>
      </w:r>
    </w:p>
    <w:p w:rsidR="00CC15B8" w:rsidRPr="009C61C6" w:rsidRDefault="00CC15B8" w:rsidP="00CC15B8">
      <w:pPr>
        <w:pStyle w:val="paragraph"/>
        <w:keepNext/>
      </w:pPr>
      <w:r w:rsidRPr="009C61C6">
        <w:tab/>
        <w:t>(c)</w:t>
      </w:r>
      <w:r w:rsidRPr="009C61C6">
        <w:tab/>
        <w:t>if the deed specifies circumstances in which it is to terminate—those circumstances exist;</w:t>
      </w:r>
      <w:r w:rsidR="00F7018C" w:rsidRPr="009C61C6">
        <w:t xml:space="preserve"> or</w:t>
      </w:r>
    </w:p>
    <w:p w:rsidR="00F7018C" w:rsidRPr="009C61C6" w:rsidRDefault="00F7018C" w:rsidP="00F7018C">
      <w:pPr>
        <w:pStyle w:val="paragraph"/>
      </w:pPr>
      <w:r w:rsidRPr="009C61C6">
        <w:tab/>
        <w:t>(d)</w:t>
      </w:r>
      <w:r w:rsidRPr="009C61C6">
        <w:tab/>
        <w:t>the administrator of the deed executes a notice of termination of the deed in accordance with section</w:t>
      </w:r>
      <w:r w:rsidR="009C61C6">
        <w:t> </w:t>
      </w:r>
      <w:r w:rsidRPr="009C61C6">
        <w:t>445FA;</w:t>
      </w:r>
    </w:p>
    <w:p w:rsidR="00CC15B8" w:rsidRPr="009C61C6" w:rsidRDefault="00CC15B8" w:rsidP="00CC15B8">
      <w:pPr>
        <w:pStyle w:val="subsection2"/>
      </w:pPr>
      <w:r w:rsidRPr="009C61C6">
        <w:t>whichever happens first.</w:t>
      </w:r>
    </w:p>
    <w:p w:rsidR="00F7018C" w:rsidRPr="009C61C6" w:rsidRDefault="00F7018C" w:rsidP="003F015E">
      <w:pPr>
        <w:pStyle w:val="ActHead5"/>
      </w:pPr>
      <w:bookmarkStart w:id="398" w:name="_Toc13832232"/>
      <w:r w:rsidRPr="009C61C6">
        <w:rPr>
          <w:rStyle w:val="CharSectno"/>
        </w:rPr>
        <w:t>445CA</w:t>
      </w:r>
      <w:r w:rsidRPr="009C61C6">
        <w:t xml:space="preserve">  When creditors may terminate deed</w:t>
      </w:r>
      <w:bookmarkEnd w:id="398"/>
    </w:p>
    <w:p w:rsidR="00F7018C" w:rsidRPr="009C61C6" w:rsidRDefault="00F7018C" w:rsidP="003F015E">
      <w:pPr>
        <w:pStyle w:val="subsection"/>
        <w:keepNext/>
      </w:pPr>
      <w:r w:rsidRPr="009C61C6">
        <w:tab/>
      </w:r>
      <w:r w:rsidRPr="009C61C6">
        <w:tab/>
        <w:t>The creditors are not entitled to pass a resolution under paragraph</w:t>
      </w:r>
      <w:r w:rsidR="009C61C6">
        <w:t> </w:t>
      </w:r>
      <w:r w:rsidRPr="009C61C6">
        <w:t>445C(b) unless:</w:t>
      </w:r>
    </w:p>
    <w:p w:rsidR="00F7018C" w:rsidRPr="009C61C6" w:rsidRDefault="00F7018C" w:rsidP="00F7018C">
      <w:pPr>
        <w:pStyle w:val="paragraph"/>
      </w:pPr>
      <w:r w:rsidRPr="009C61C6">
        <w:tab/>
        <w:t>(a)</w:t>
      </w:r>
      <w:r w:rsidRPr="009C61C6">
        <w:tab/>
        <w:t>there has been a breach of the deed; and</w:t>
      </w:r>
    </w:p>
    <w:p w:rsidR="00F7018C" w:rsidRPr="009C61C6" w:rsidRDefault="00F7018C" w:rsidP="00F7018C">
      <w:pPr>
        <w:pStyle w:val="paragraph"/>
      </w:pPr>
      <w:r w:rsidRPr="009C61C6">
        <w:tab/>
        <w:t>(b)</w:t>
      </w:r>
      <w:r w:rsidRPr="009C61C6">
        <w:tab/>
        <w:t>the breach has not been rectified before the resolution is passed.</w:t>
      </w:r>
    </w:p>
    <w:p w:rsidR="00CC15B8" w:rsidRPr="009C61C6" w:rsidRDefault="00CC15B8" w:rsidP="00CC15B8">
      <w:pPr>
        <w:pStyle w:val="ActHead5"/>
      </w:pPr>
      <w:bookmarkStart w:id="399" w:name="_Toc13832233"/>
      <w:r w:rsidRPr="009C61C6">
        <w:rPr>
          <w:rStyle w:val="CharSectno"/>
        </w:rPr>
        <w:t>445D</w:t>
      </w:r>
      <w:r w:rsidRPr="009C61C6">
        <w:t xml:space="preserve">  When Court may terminate deed</w:t>
      </w:r>
      <w:bookmarkEnd w:id="399"/>
    </w:p>
    <w:p w:rsidR="00CC15B8" w:rsidRPr="009C61C6" w:rsidRDefault="00CC15B8" w:rsidP="00CC15B8">
      <w:pPr>
        <w:pStyle w:val="subsection"/>
      </w:pPr>
      <w:r w:rsidRPr="009C61C6">
        <w:tab/>
        <w:t>(1)</w:t>
      </w:r>
      <w:r w:rsidRPr="009C61C6">
        <w:tab/>
        <w:t>The Court may make an order terminating a deed of company arrangement if satisfied that:</w:t>
      </w:r>
    </w:p>
    <w:p w:rsidR="00CC15B8" w:rsidRPr="009C61C6" w:rsidRDefault="00CC15B8" w:rsidP="00CC15B8">
      <w:pPr>
        <w:pStyle w:val="paragraph"/>
      </w:pPr>
      <w:r w:rsidRPr="009C61C6">
        <w:tab/>
        <w:t>(a)</w:t>
      </w:r>
      <w:r w:rsidRPr="009C61C6">
        <w:tab/>
        <w:t>information about the company’s business, property, affairs or financial circumstances that:</w:t>
      </w:r>
    </w:p>
    <w:p w:rsidR="00CC15B8" w:rsidRPr="009C61C6" w:rsidRDefault="00CC15B8" w:rsidP="00CC15B8">
      <w:pPr>
        <w:pStyle w:val="paragraphsub"/>
      </w:pPr>
      <w:r w:rsidRPr="009C61C6">
        <w:tab/>
        <w:t>(i)</w:t>
      </w:r>
      <w:r w:rsidRPr="009C61C6">
        <w:tab/>
        <w:t>was false or misleading; and</w:t>
      </w:r>
    </w:p>
    <w:p w:rsidR="00CC15B8" w:rsidRPr="009C61C6" w:rsidRDefault="00CC15B8" w:rsidP="00CC15B8">
      <w:pPr>
        <w:pStyle w:val="paragraphsub"/>
        <w:keepNext/>
      </w:pPr>
      <w:r w:rsidRPr="009C61C6">
        <w:tab/>
        <w:t>(ii)</w:t>
      </w:r>
      <w:r w:rsidRPr="009C61C6">
        <w:tab/>
        <w:t>can reasonably be expected to have been material to creditors of the company in deciding whether to vote in favour of the resolution that the company execute the deed;</w:t>
      </w:r>
    </w:p>
    <w:p w:rsidR="00CC15B8" w:rsidRPr="009C61C6" w:rsidRDefault="00CC15B8" w:rsidP="00CC15B8">
      <w:pPr>
        <w:pStyle w:val="paragraph"/>
      </w:pPr>
      <w:r w:rsidRPr="009C61C6">
        <w:tab/>
      </w:r>
      <w:r w:rsidRPr="009C61C6">
        <w:tab/>
        <w:t>was given to the administrator of the company or to such creditors; or</w:t>
      </w:r>
    </w:p>
    <w:p w:rsidR="00CC15B8" w:rsidRPr="009C61C6" w:rsidRDefault="00CC15B8" w:rsidP="00CC15B8">
      <w:pPr>
        <w:pStyle w:val="paragraph"/>
      </w:pPr>
      <w:r w:rsidRPr="009C61C6">
        <w:tab/>
        <w:t>(b)</w:t>
      </w:r>
      <w:r w:rsidRPr="009C61C6">
        <w:tab/>
        <w:t xml:space="preserve">such information was contained in a </w:t>
      </w:r>
      <w:r w:rsidR="00796189" w:rsidRPr="009C61C6">
        <w:t>document</w:t>
      </w:r>
      <w:r w:rsidRPr="009C61C6">
        <w:t xml:space="preserve"> that accompanied a notice of the meeting at which the resolution was passed; or</w:t>
      </w:r>
    </w:p>
    <w:p w:rsidR="00CC15B8" w:rsidRPr="009C61C6" w:rsidRDefault="00CC15B8" w:rsidP="00CC15B8">
      <w:pPr>
        <w:pStyle w:val="paragraph"/>
      </w:pPr>
      <w:r w:rsidRPr="009C61C6">
        <w:tab/>
        <w:t>(c)</w:t>
      </w:r>
      <w:r w:rsidRPr="009C61C6">
        <w:tab/>
        <w:t xml:space="preserve">there was an omission from such a </w:t>
      </w:r>
      <w:r w:rsidR="00796189" w:rsidRPr="009C61C6">
        <w:t>document</w:t>
      </w:r>
      <w:r w:rsidRPr="009C61C6">
        <w:t xml:space="preserve"> and the omission can reasonably be expected to have been material to such creditors in so deciding; or</w:t>
      </w:r>
    </w:p>
    <w:p w:rsidR="00CC15B8" w:rsidRPr="009C61C6" w:rsidRDefault="00CC15B8" w:rsidP="00CC15B8">
      <w:pPr>
        <w:pStyle w:val="paragraph"/>
      </w:pPr>
      <w:r w:rsidRPr="009C61C6">
        <w:tab/>
        <w:t>(d)</w:t>
      </w:r>
      <w:r w:rsidRPr="009C61C6">
        <w:tab/>
        <w:t>there has been a material contravention of the deed by a person bound by the deed; or</w:t>
      </w:r>
    </w:p>
    <w:p w:rsidR="00CC15B8" w:rsidRPr="009C61C6" w:rsidRDefault="00CC15B8" w:rsidP="00CC15B8">
      <w:pPr>
        <w:pStyle w:val="paragraph"/>
      </w:pPr>
      <w:r w:rsidRPr="009C61C6">
        <w:tab/>
        <w:t>(e)</w:t>
      </w:r>
      <w:r w:rsidRPr="009C61C6">
        <w:tab/>
        <w:t>effect cannot be given to the deed without injustice or undue delay; or</w:t>
      </w:r>
    </w:p>
    <w:p w:rsidR="00CC15B8" w:rsidRPr="009C61C6" w:rsidRDefault="00CC15B8" w:rsidP="00CC15B8">
      <w:pPr>
        <w:pStyle w:val="paragraph"/>
      </w:pPr>
      <w:r w:rsidRPr="009C61C6">
        <w:tab/>
        <w:t>(f)</w:t>
      </w:r>
      <w:r w:rsidRPr="009C61C6">
        <w:tab/>
        <w:t>the deed or a provision of it is, an act or omission done or made under the deed was, or an act or omission proposed to be so done or made would be:</w:t>
      </w:r>
    </w:p>
    <w:p w:rsidR="00CC15B8" w:rsidRPr="009C61C6" w:rsidRDefault="00CC15B8" w:rsidP="00CC15B8">
      <w:pPr>
        <w:pStyle w:val="paragraphsub"/>
      </w:pPr>
      <w:r w:rsidRPr="009C61C6">
        <w:tab/>
        <w:t>(i)</w:t>
      </w:r>
      <w:r w:rsidRPr="009C61C6">
        <w:tab/>
        <w:t>oppressive or unfairly prejudicial to, or unfairly discriminatory against, one or more such creditors; or</w:t>
      </w:r>
    </w:p>
    <w:p w:rsidR="00CC15B8" w:rsidRPr="009C61C6" w:rsidRDefault="00CC15B8" w:rsidP="00CC15B8">
      <w:pPr>
        <w:pStyle w:val="paragraphsub"/>
      </w:pPr>
      <w:r w:rsidRPr="009C61C6">
        <w:tab/>
        <w:t>(ii)</w:t>
      </w:r>
      <w:r w:rsidRPr="009C61C6">
        <w:tab/>
        <w:t>contrary to the interests of the creditors of the company as a whole; or</w:t>
      </w:r>
    </w:p>
    <w:p w:rsidR="00CC15B8" w:rsidRPr="009C61C6" w:rsidRDefault="00CC15B8" w:rsidP="00CC15B8">
      <w:pPr>
        <w:pStyle w:val="paragraph"/>
      </w:pPr>
      <w:r w:rsidRPr="009C61C6">
        <w:tab/>
        <w:t>(g)</w:t>
      </w:r>
      <w:r w:rsidRPr="009C61C6">
        <w:tab/>
        <w:t>the deed should be terminated for some other reason.</w:t>
      </w:r>
    </w:p>
    <w:p w:rsidR="00CC15B8" w:rsidRPr="009C61C6" w:rsidRDefault="00CC15B8" w:rsidP="00CC15B8">
      <w:pPr>
        <w:pStyle w:val="subsection"/>
      </w:pPr>
      <w:r w:rsidRPr="009C61C6">
        <w:tab/>
        <w:t>(2)</w:t>
      </w:r>
      <w:r w:rsidRPr="009C61C6">
        <w:tab/>
        <w:t>An order may be made on the application of:</w:t>
      </w:r>
    </w:p>
    <w:p w:rsidR="00CC15B8" w:rsidRPr="009C61C6" w:rsidRDefault="00CC15B8" w:rsidP="00CC15B8">
      <w:pPr>
        <w:pStyle w:val="paragraph"/>
      </w:pPr>
      <w:r w:rsidRPr="009C61C6">
        <w:tab/>
        <w:t>(a)</w:t>
      </w:r>
      <w:r w:rsidRPr="009C61C6">
        <w:tab/>
        <w:t>a creditor of the company; or</w:t>
      </w:r>
    </w:p>
    <w:p w:rsidR="00CC15B8" w:rsidRPr="009C61C6" w:rsidRDefault="00CC15B8" w:rsidP="00CC15B8">
      <w:pPr>
        <w:pStyle w:val="paragraph"/>
      </w:pPr>
      <w:r w:rsidRPr="009C61C6">
        <w:tab/>
        <w:t>(b)</w:t>
      </w:r>
      <w:r w:rsidRPr="009C61C6">
        <w:tab/>
        <w:t>the company; or</w:t>
      </w:r>
    </w:p>
    <w:p w:rsidR="00F7018C" w:rsidRPr="009C61C6" w:rsidRDefault="00F7018C" w:rsidP="00F7018C">
      <w:pPr>
        <w:pStyle w:val="paragraph"/>
      </w:pPr>
      <w:r w:rsidRPr="009C61C6">
        <w:tab/>
        <w:t>(ba)</w:t>
      </w:r>
      <w:r w:rsidRPr="009C61C6">
        <w:tab/>
        <w:t>ASIC; or</w:t>
      </w:r>
    </w:p>
    <w:p w:rsidR="00CC15B8" w:rsidRPr="009C61C6" w:rsidRDefault="00CC15B8" w:rsidP="00CC15B8">
      <w:pPr>
        <w:pStyle w:val="paragraph"/>
      </w:pPr>
      <w:r w:rsidRPr="009C61C6">
        <w:tab/>
        <w:t>(c)</w:t>
      </w:r>
      <w:r w:rsidRPr="009C61C6">
        <w:tab/>
        <w:t>any other interested person.</w:t>
      </w:r>
    </w:p>
    <w:p w:rsidR="00CC15B8" w:rsidRPr="009C61C6" w:rsidRDefault="00CC15B8" w:rsidP="00CC15B8">
      <w:pPr>
        <w:pStyle w:val="ActHead5"/>
      </w:pPr>
      <w:bookmarkStart w:id="400" w:name="_Toc13832234"/>
      <w:r w:rsidRPr="009C61C6">
        <w:rPr>
          <w:rStyle w:val="CharSectno"/>
        </w:rPr>
        <w:t>445E</w:t>
      </w:r>
      <w:r w:rsidRPr="009C61C6">
        <w:t xml:space="preserve">  Creditors may terminate deed and resolve that company be wound up</w:t>
      </w:r>
      <w:bookmarkEnd w:id="400"/>
    </w:p>
    <w:p w:rsidR="00CC15B8" w:rsidRPr="009C61C6" w:rsidRDefault="00CC15B8" w:rsidP="00CC15B8">
      <w:pPr>
        <w:pStyle w:val="subsection"/>
      </w:pPr>
      <w:r w:rsidRPr="009C61C6">
        <w:tab/>
      </w:r>
      <w:r w:rsidRPr="009C61C6">
        <w:tab/>
        <w:t>Where:</w:t>
      </w:r>
    </w:p>
    <w:p w:rsidR="003B5656" w:rsidRPr="009C61C6" w:rsidRDefault="003B5656" w:rsidP="003B5656">
      <w:pPr>
        <w:pStyle w:val="paragraph"/>
      </w:pPr>
      <w:r w:rsidRPr="009C61C6">
        <w:tab/>
        <w:t>(a)</w:t>
      </w:r>
      <w:r w:rsidRPr="009C61C6">
        <w:tab/>
        <w:t>the company’s creditors pass a resolution at a meeting terminating the deed; and</w:t>
      </w:r>
    </w:p>
    <w:p w:rsidR="00CC15B8" w:rsidRPr="009C61C6" w:rsidRDefault="00CC15B8" w:rsidP="00CC15B8">
      <w:pPr>
        <w:pStyle w:val="paragraph"/>
        <w:keepNext/>
      </w:pPr>
      <w:r w:rsidRPr="009C61C6">
        <w:tab/>
        <w:t>(b)</w:t>
      </w:r>
      <w:r w:rsidRPr="009C61C6">
        <w:tab/>
        <w:t>the notice of the meeting set out a proposed resolution that the company be wound up;</w:t>
      </w:r>
    </w:p>
    <w:p w:rsidR="00CC15B8" w:rsidRPr="009C61C6" w:rsidRDefault="00CC15B8" w:rsidP="00CC15B8">
      <w:pPr>
        <w:pStyle w:val="subsection2"/>
      </w:pPr>
      <w:r w:rsidRPr="009C61C6">
        <w:t>the creditors may also resolve at the meeting that the company be wound up.</w:t>
      </w:r>
    </w:p>
    <w:p w:rsidR="00F7018C" w:rsidRPr="009C61C6" w:rsidRDefault="00F7018C" w:rsidP="00F7018C">
      <w:pPr>
        <w:pStyle w:val="ActHead5"/>
      </w:pPr>
      <w:bookmarkStart w:id="401" w:name="_Toc13832235"/>
      <w:r w:rsidRPr="009C61C6">
        <w:rPr>
          <w:rStyle w:val="CharSectno"/>
        </w:rPr>
        <w:t>445FA</w:t>
      </w:r>
      <w:r w:rsidRPr="009C61C6">
        <w:t xml:space="preserve">  Notice of termination of deed</w:t>
      </w:r>
      <w:bookmarkEnd w:id="401"/>
    </w:p>
    <w:p w:rsidR="00F7018C" w:rsidRPr="009C61C6" w:rsidRDefault="00F7018C" w:rsidP="00F7018C">
      <w:pPr>
        <w:pStyle w:val="subsection"/>
      </w:pPr>
      <w:r w:rsidRPr="009C61C6">
        <w:tab/>
        <w:t>(1)</w:t>
      </w:r>
      <w:r w:rsidRPr="009C61C6">
        <w:tab/>
        <w:t>If a company is subject to a deed of company arrangement, and:</w:t>
      </w:r>
    </w:p>
    <w:p w:rsidR="00F7018C" w:rsidRPr="009C61C6" w:rsidRDefault="00F7018C" w:rsidP="00F7018C">
      <w:pPr>
        <w:pStyle w:val="paragraph"/>
      </w:pPr>
      <w:r w:rsidRPr="009C61C6">
        <w:tab/>
        <w:t>(a)</w:t>
      </w:r>
      <w:r w:rsidRPr="009C61C6">
        <w:tab/>
        <w:t>the administrator of the deed has applied all of the proceeds of the realisation of the assets available for the payment of creditors; or</w:t>
      </w:r>
    </w:p>
    <w:p w:rsidR="00F7018C" w:rsidRPr="009C61C6" w:rsidRDefault="00F7018C" w:rsidP="00F7018C">
      <w:pPr>
        <w:pStyle w:val="paragraph"/>
      </w:pPr>
      <w:r w:rsidRPr="009C61C6">
        <w:tab/>
        <w:t>(b)</w:t>
      </w:r>
      <w:r w:rsidRPr="009C61C6">
        <w:tab/>
        <w:t>the administrator of the deed has paid to the creditors:</w:t>
      </w:r>
    </w:p>
    <w:p w:rsidR="00F7018C" w:rsidRPr="009C61C6" w:rsidRDefault="00F7018C" w:rsidP="00F7018C">
      <w:pPr>
        <w:pStyle w:val="paragraphsub"/>
      </w:pPr>
      <w:r w:rsidRPr="009C61C6">
        <w:tab/>
        <w:t>(i)</w:t>
      </w:r>
      <w:r w:rsidRPr="009C61C6">
        <w:tab/>
        <w:t>the sum of 100 cents in the dollar; or</w:t>
      </w:r>
    </w:p>
    <w:p w:rsidR="00F7018C" w:rsidRPr="009C61C6" w:rsidRDefault="00F7018C" w:rsidP="00F7018C">
      <w:pPr>
        <w:pStyle w:val="paragraphsub"/>
      </w:pPr>
      <w:r w:rsidRPr="009C61C6">
        <w:tab/>
        <w:t>(ii)</w:t>
      </w:r>
      <w:r w:rsidRPr="009C61C6">
        <w:tab/>
        <w:t>any lesser sum determined by the creditors at a general meeting; or</w:t>
      </w:r>
    </w:p>
    <w:p w:rsidR="00F7018C" w:rsidRPr="009C61C6" w:rsidRDefault="00F7018C" w:rsidP="00F7018C">
      <w:pPr>
        <w:pStyle w:val="paragraph"/>
      </w:pPr>
      <w:r w:rsidRPr="009C61C6">
        <w:tab/>
        <w:t>(c)</w:t>
      </w:r>
      <w:r w:rsidRPr="009C61C6">
        <w:tab/>
        <w:t>all of the following conditions are satisfied:</w:t>
      </w:r>
    </w:p>
    <w:p w:rsidR="00F7018C" w:rsidRPr="009C61C6" w:rsidRDefault="00F7018C" w:rsidP="00F7018C">
      <w:pPr>
        <w:pStyle w:val="paragraphsub"/>
      </w:pPr>
      <w:r w:rsidRPr="009C61C6">
        <w:tab/>
        <w:t>(i)</w:t>
      </w:r>
      <w:r w:rsidRPr="009C61C6">
        <w:tab/>
        <w:t>the company’s obligations under the deed have been fulfilled;</w:t>
      </w:r>
    </w:p>
    <w:p w:rsidR="00F7018C" w:rsidRPr="009C61C6" w:rsidRDefault="00F7018C" w:rsidP="00F7018C">
      <w:pPr>
        <w:pStyle w:val="paragraphsub"/>
      </w:pPr>
      <w:r w:rsidRPr="009C61C6">
        <w:tab/>
        <w:t>(ii)</w:t>
      </w:r>
      <w:r w:rsidRPr="009C61C6">
        <w:tab/>
        <w:t>the obligations of any other party to the deed have been fulfilled;</w:t>
      </w:r>
    </w:p>
    <w:p w:rsidR="00F7018C" w:rsidRPr="009C61C6" w:rsidRDefault="00F7018C" w:rsidP="00F7018C">
      <w:pPr>
        <w:pStyle w:val="paragraphsub"/>
      </w:pPr>
      <w:r w:rsidRPr="009C61C6">
        <w:tab/>
        <w:t>(iii)</w:t>
      </w:r>
      <w:r w:rsidRPr="009C61C6">
        <w:tab/>
        <w:t>creditors’ claims under the deed have been dealt with in accordance with the deed;</w:t>
      </w:r>
    </w:p>
    <w:p w:rsidR="00F7018C" w:rsidRPr="009C61C6" w:rsidRDefault="00F7018C" w:rsidP="00F7018C">
      <w:pPr>
        <w:pStyle w:val="subsection2"/>
      </w:pPr>
      <w:r w:rsidRPr="009C61C6">
        <w:t>the administrator of the deed must:</w:t>
      </w:r>
    </w:p>
    <w:p w:rsidR="00F7018C" w:rsidRPr="009C61C6" w:rsidRDefault="00F7018C" w:rsidP="00F7018C">
      <w:pPr>
        <w:pStyle w:val="paragraph"/>
      </w:pPr>
      <w:r w:rsidRPr="009C61C6">
        <w:tab/>
        <w:t>(d)</w:t>
      </w:r>
      <w:r w:rsidRPr="009C61C6">
        <w:tab/>
        <w:t>certify to that effect in writing; and</w:t>
      </w:r>
    </w:p>
    <w:p w:rsidR="00F7018C" w:rsidRPr="009C61C6" w:rsidRDefault="00F7018C" w:rsidP="00F7018C">
      <w:pPr>
        <w:pStyle w:val="paragraph"/>
      </w:pPr>
      <w:r w:rsidRPr="009C61C6">
        <w:tab/>
        <w:t>(e)</w:t>
      </w:r>
      <w:r w:rsidRPr="009C61C6">
        <w:tab/>
        <w:t>within 28 days, lodge with ASIC a notice of termination of the deed.</w:t>
      </w:r>
    </w:p>
    <w:p w:rsidR="00F7018C" w:rsidRPr="009C61C6" w:rsidRDefault="00F7018C" w:rsidP="00F7018C">
      <w:pPr>
        <w:pStyle w:val="subsection"/>
      </w:pPr>
      <w:r w:rsidRPr="009C61C6">
        <w:tab/>
        <w:t>(2)</w:t>
      </w:r>
      <w:r w:rsidRPr="009C61C6">
        <w:tab/>
        <w:t>The notice of termination must be in the prescribed form.</w:t>
      </w:r>
    </w:p>
    <w:p w:rsidR="00F7018C" w:rsidRPr="009C61C6" w:rsidRDefault="00F7018C" w:rsidP="00F7018C">
      <w:pPr>
        <w:pStyle w:val="notetext"/>
      </w:pPr>
      <w:r w:rsidRPr="009C61C6">
        <w:t>Note:</w:t>
      </w:r>
      <w:r w:rsidRPr="009C61C6">
        <w:tab/>
        <w:t>For termination of the deed, see section</w:t>
      </w:r>
      <w:r w:rsidR="009C61C6">
        <w:t> </w:t>
      </w:r>
      <w:r w:rsidRPr="009C61C6">
        <w:t>445C.</w:t>
      </w:r>
    </w:p>
    <w:p w:rsidR="00CC15B8" w:rsidRPr="009C61C6" w:rsidRDefault="00CC15B8" w:rsidP="00CC15B8">
      <w:pPr>
        <w:pStyle w:val="ActHead5"/>
      </w:pPr>
      <w:bookmarkStart w:id="402" w:name="_Toc13832236"/>
      <w:r w:rsidRPr="009C61C6">
        <w:rPr>
          <w:rStyle w:val="CharSectno"/>
        </w:rPr>
        <w:t>445G</w:t>
      </w:r>
      <w:r w:rsidRPr="009C61C6">
        <w:t xml:space="preserve">  When Court may void or validate deed</w:t>
      </w:r>
      <w:bookmarkEnd w:id="402"/>
    </w:p>
    <w:p w:rsidR="00CC15B8" w:rsidRPr="009C61C6" w:rsidRDefault="00CC15B8" w:rsidP="00CC15B8">
      <w:pPr>
        <w:pStyle w:val="subsection"/>
      </w:pPr>
      <w:r w:rsidRPr="009C61C6">
        <w:tab/>
        <w:t>(1)</w:t>
      </w:r>
      <w:r w:rsidRPr="009C61C6">
        <w:tab/>
        <w:t>Where there is doubt, on a specific ground, whether a deed of company arrangement was entered into in accordance with this Part or complies with this Part, the administrator of the deed, a member or creditor of the company, or ASIC, may apply to the Court for an order under this section.</w:t>
      </w:r>
    </w:p>
    <w:p w:rsidR="00CC15B8" w:rsidRPr="009C61C6" w:rsidRDefault="00CC15B8" w:rsidP="00CC15B8">
      <w:pPr>
        <w:pStyle w:val="subsection"/>
      </w:pPr>
      <w:r w:rsidRPr="009C61C6">
        <w:tab/>
        <w:t>(2)</w:t>
      </w:r>
      <w:r w:rsidRPr="009C61C6">
        <w:tab/>
        <w:t>On an application, the Court may make an order declaring the deed, or a provision of it, to be void or not to be void, as the case requires, on the ground specified in the application or some other ground.</w:t>
      </w:r>
    </w:p>
    <w:p w:rsidR="00CC15B8" w:rsidRPr="009C61C6" w:rsidRDefault="00CC15B8" w:rsidP="00CC15B8">
      <w:pPr>
        <w:pStyle w:val="subsection"/>
      </w:pPr>
      <w:r w:rsidRPr="009C61C6">
        <w:tab/>
        <w:t>(3)</w:t>
      </w:r>
      <w:r w:rsidRPr="009C61C6">
        <w:tab/>
        <w:t>On an application, the Court may declare the deed, or a provision of it, to be valid, despite a contravention of a provision of this Part, if the Court is satisfied that:</w:t>
      </w:r>
    </w:p>
    <w:p w:rsidR="00CC15B8" w:rsidRPr="009C61C6" w:rsidRDefault="00CC15B8" w:rsidP="00CC15B8">
      <w:pPr>
        <w:pStyle w:val="paragraph"/>
      </w:pPr>
      <w:r w:rsidRPr="009C61C6">
        <w:tab/>
        <w:t>(a)</w:t>
      </w:r>
      <w:r w:rsidRPr="009C61C6">
        <w:tab/>
        <w:t>the provision was substantially complied with; and</w:t>
      </w:r>
    </w:p>
    <w:p w:rsidR="00CC15B8" w:rsidRPr="009C61C6" w:rsidRDefault="00CC15B8" w:rsidP="00CC15B8">
      <w:pPr>
        <w:pStyle w:val="paragraph"/>
      </w:pPr>
      <w:r w:rsidRPr="009C61C6">
        <w:tab/>
        <w:t>(b)</w:t>
      </w:r>
      <w:r w:rsidRPr="009C61C6">
        <w:tab/>
        <w:t>no injustice will result for anyone bound by the deed if the contravention is disregarded.</w:t>
      </w:r>
    </w:p>
    <w:p w:rsidR="00CC15B8" w:rsidRPr="009C61C6" w:rsidRDefault="00CC15B8" w:rsidP="00CC15B8">
      <w:pPr>
        <w:pStyle w:val="subsection"/>
      </w:pPr>
      <w:r w:rsidRPr="009C61C6">
        <w:tab/>
        <w:t>(4)</w:t>
      </w:r>
      <w:r w:rsidRPr="009C61C6">
        <w:tab/>
        <w:t>Where the Court declares a provision of a deed of company arrangement to be void, the Court may by order vary the deed, but only with the consent of the deed’s administrator.</w:t>
      </w:r>
    </w:p>
    <w:p w:rsidR="00CC15B8" w:rsidRPr="009C61C6" w:rsidRDefault="00CC15B8" w:rsidP="00206AEF">
      <w:pPr>
        <w:pStyle w:val="ActHead5"/>
      </w:pPr>
      <w:bookmarkStart w:id="403" w:name="_Toc13832237"/>
      <w:r w:rsidRPr="009C61C6">
        <w:rPr>
          <w:rStyle w:val="CharSectno"/>
        </w:rPr>
        <w:t>445H</w:t>
      </w:r>
      <w:r w:rsidRPr="009C61C6">
        <w:t xml:space="preserve">  Effect of termination or avoidance</w:t>
      </w:r>
      <w:bookmarkEnd w:id="403"/>
    </w:p>
    <w:p w:rsidR="00CC15B8" w:rsidRPr="009C61C6" w:rsidRDefault="00CC15B8" w:rsidP="00CC15B8">
      <w:pPr>
        <w:pStyle w:val="subsection"/>
      </w:pPr>
      <w:r w:rsidRPr="009C61C6">
        <w:tab/>
      </w:r>
      <w:r w:rsidRPr="009C61C6">
        <w:tab/>
        <w:t>The termination or avoidance, in whole or in part, of a deed of company arrangement does not affect the previous operation of the deed.</w:t>
      </w:r>
    </w:p>
    <w:p w:rsidR="002722A1" w:rsidRPr="009C61C6" w:rsidRDefault="002722A1" w:rsidP="00BB0DFE">
      <w:pPr>
        <w:pStyle w:val="ActHead3"/>
        <w:pageBreakBefore/>
      </w:pPr>
      <w:bookmarkStart w:id="404" w:name="_Toc13832238"/>
      <w:r w:rsidRPr="009C61C6">
        <w:rPr>
          <w:rStyle w:val="CharDivNo"/>
        </w:rPr>
        <w:t>Division</w:t>
      </w:r>
      <w:r w:rsidR="009C61C6" w:rsidRPr="009C61C6">
        <w:rPr>
          <w:rStyle w:val="CharDivNo"/>
        </w:rPr>
        <w:t> </w:t>
      </w:r>
      <w:r w:rsidRPr="009C61C6">
        <w:rPr>
          <w:rStyle w:val="CharDivNo"/>
        </w:rPr>
        <w:t>11AA</w:t>
      </w:r>
      <w:r w:rsidRPr="009C61C6">
        <w:t>—</w:t>
      </w:r>
      <w:r w:rsidRPr="009C61C6">
        <w:rPr>
          <w:rStyle w:val="CharDivText"/>
        </w:rPr>
        <w:t>Notification of contravention of deed</w:t>
      </w:r>
      <w:bookmarkEnd w:id="404"/>
    </w:p>
    <w:p w:rsidR="002722A1" w:rsidRPr="009C61C6" w:rsidRDefault="002722A1" w:rsidP="002722A1">
      <w:pPr>
        <w:pStyle w:val="ActHead5"/>
      </w:pPr>
      <w:bookmarkStart w:id="405" w:name="_Toc13832239"/>
      <w:r w:rsidRPr="009C61C6">
        <w:rPr>
          <w:rStyle w:val="CharSectno"/>
        </w:rPr>
        <w:t>445HA</w:t>
      </w:r>
      <w:r w:rsidRPr="009C61C6">
        <w:t xml:space="preserve">  Notification of contravention of deed of company arrangement</w:t>
      </w:r>
      <w:bookmarkEnd w:id="405"/>
    </w:p>
    <w:p w:rsidR="002722A1" w:rsidRPr="009C61C6" w:rsidRDefault="002722A1" w:rsidP="002722A1">
      <w:pPr>
        <w:pStyle w:val="SubsectionHead"/>
      </w:pPr>
      <w:r w:rsidRPr="009C61C6">
        <w:t>Director to notify administrator</w:t>
      </w:r>
    </w:p>
    <w:p w:rsidR="002722A1" w:rsidRPr="009C61C6" w:rsidRDefault="002722A1" w:rsidP="002722A1">
      <w:pPr>
        <w:pStyle w:val="subsection"/>
      </w:pPr>
      <w:r w:rsidRPr="009C61C6">
        <w:tab/>
        <w:t>(1)</w:t>
      </w:r>
      <w:r w:rsidRPr="009C61C6">
        <w:tab/>
        <w:t>If a director of a company that is subject to a deed of company arrangement becomes aware that:</w:t>
      </w:r>
    </w:p>
    <w:p w:rsidR="002722A1" w:rsidRPr="009C61C6" w:rsidRDefault="002722A1" w:rsidP="002722A1">
      <w:pPr>
        <w:pStyle w:val="paragraph"/>
      </w:pPr>
      <w:r w:rsidRPr="009C61C6">
        <w:tab/>
        <w:t>(a)</w:t>
      </w:r>
      <w:r w:rsidRPr="009C61C6">
        <w:tab/>
        <w:t>there has been a material contravention of the deed by a person bound by the deed (who may be the director); or</w:t>
      </w:r>
    </w:p>
    <w:p w:rsidR="002722A1" w:rsidRPr="009C61C6" w:rsidRDefault="002722A1" w:rsidP="002722A1">
      <w:pPr>
        <w:pStyle w:val="paragraph"/>
      </w:pPr>
      <w:r w:rsidRPr="009C61C6">
        <w:tab/>
        <w:t>(b)</w:t>
      </w:r>
      <w:r w:rsidRPr="009C61C6">
        <w:tab/>
        <w:t>there is likely to be a material contravention of the deed by a person bound by the deed (who may be the director);</w:t>
      </w:r>
    </w:p>
    <w:p w:rsidR="002722A1" w:rsidRPr="009C61C6" w:rsidRDefault="002722A1" w:rsidP="002722A1">
      <w:pPr>
        <w:pStyle w:val="subsection2"/>
      </w:pPr>
      <w:r w:rsidRPr="009C61C6">
        <w:t>the director must, as soon as practicable after becoming aware of the contravention or likely contravention, give notice of the contravention or likely contravention to the administrator of the deed of company arrangement. The notice must be in the prescribed form.</w:t>
      </w:r>
    </w:p>
    <w:p w:rsidR="002722A1" w:rsidRPr="009C61C6" w:rsidRDefault="002722A1" w:rsidP="002722A1">
      <w:pPr>
        <w:pStyle w:val="SubsectionHead"/>
      </w:pPr>
      <w:r w:rsidRPr="009C61C6">
        <w:t>Administrator to notify company’s creditors</w:t>
      </w:r>
    </w:p>
    <w:p w:rsidR="002722A1" w:rsidRPr="009C61C6" w:rsidRDefault="002722A1" w:rsidP="002722A1">
      <w:pPr>
        <w:pStyle w:val="subsection"/>
      </w:pPr>
      <w:r w:rsidRPr="009C61C6">
        <w:tab/>
        <w:t>(2)</w:t>
      </w:r>
      <w:r w:rsidRPr="009C61C6">
        <w:tab/>
        <w:t>If the administrator of a deed of company arrangement becomes aware that:</w:t>
      </w:r>
    </w:p>
    <w:p w:rsidR="002722A1" w:rsidRPr="009C61C6" w:rsidRDefault="002722A1" w:rsidP="002722A1">
      <w:pPr>
        <w:pStyle w:val="paragraph"/>
      </w:pPr>
      <w:r w:rsidRPr="009C61C6">
        <w:tab/>
        <w:t>(a)</w:t>
      </w:r>
      <w:r w:rsidRPr="009C61C6">
        <w:tab/>
        <w:t>there has been a material contravention of the deed by a person bound by the deed (who may be the administrator); or</w:t>
      </w:r>
    </w:p>
    <w:p w:rsidR="002722A1" w:rsidRPr="009C61C6" w:rsidRDefault="002722A1" w:rsidP="002722A1">
      <w:pPr>
        <w:pStyle w:val="paragraph"/>
      </w:pPr>
      <w:r w:rsidRPr="009C61C6">
        <w:tab/>
        <w:t>(b)</w:t>
      </w:r>
      <w:r w:rsidRPr="009C61C6">
        <w:tab/>
        <w:t>there is likely to be a material contravention of the deed by a person bound by the deed (who may be the administrator);</w:t>
      </w:r>
    </w:p>
    <w:p w:rsidR="002722A1" w:rsidRPr="009C61C6" w:rsidRDefault="002722A1" w:rsidP="002722A1">
      <w:pPr>
        <w:pStyle w:val="subsection2"/>
      </w:pPr>
      <w:r w:rsidRPr="009C61C6">
        <w:t>the administrator must, as soon as practicable after becoming aware of the contravention or likely contravention, give notice of the contravention or likely contravention to as many of the company’s creditors as reasonably practicable. The notice must be in the prescribed form.</w:t>
      </w:r>
    </w:p>
    <w:p w:rsidR="00CC15B8" w:rsidRPr="009C61C6" w:rsidRDefault="00CC15B8" w:rsidP="00AA0187">
      <w:pPr>
        <w:pStyle w:val="ActHead3"/>
        <w:pageBreakBefore/>
      </w:pPr>
      <w:bookmarkStart w:id="406" w:name="_Toc13832240"/>
      <w:r w:rsidRPr="009C61C6">
        <w:rPr>
          <w:rStyle w:val="CharDivNo"/>
        </w:rPr>
        <w:t>Division</w:t>
      </w:r>
      <w:r w:rsidR="009C61C6" w:rsidRPr="009C61C6">
        <w:rPr>
          <w:rStyle w:val="CharDivNo"/>
        </w:rPr>
        <w:t> </w:t>
      </w:r>
      <w:r w:rsidRPr="009C61C6">
        <w:rPr>
          <w:rStyle w:val="CharDivNo"/>
        </w:rPr>
        <w:t>12</w:t>
      </w:r>
      <w:r w:rsidRPr="009C61C6">
        <w:t>—</w:t>
      </w:r>
      <w:r w:rsidRPr="009C61C6">
        <w:rPr>
          <w:rStyle w:val="CharDivText"/>
        </w:rPr>
        <w:t>Transition to creditors’ voluntary winding up</w:t>
      </w:r>
      <w:bookmarkEnd w:id="406"/>
    </w:p>
    <w:p w:rsidR="00CC15B8" w:rsidRPr="009C61C6" w:rsidRDefault="00CC15B8" w:rsidP="00CC15B8">
      <w:pPr>
        <w:pStyle w:val="ActHead5"/>
      </w:pPr>
      <w:bookmarkStart w:id="407" w:name="_Toc13832241"/>
      <w:r w:rsidRPr="009C61C6">
        <w:rPr>
          <w:rStyle w:val="CharSectno"/>
        </w:rPr>
        <w:t>446A</w:t>
      </w:r>
      <w:r w:rsidRPr="009C61C6">
        <w:t xml:space="preserve">  Administrator becomes liquidator in certain cases</w:t>
      </w:r>
      <w:bookmarkEnd w:id="407"/>
    </w:p>
    <w:p w:rsidR="00CC15B8" w:rsidRPr="009C61C6" w:rsidRDefault="00CC15B8" w:rsidP="00CC15B8">
      <w:pPr>
        <w:pStyle w:val="subsection"/>
      </w:pPr>
      <w:r w:rsidRPr="009C61C6">
        <w:tab/>
        <w:t>(1)</w:t>
      </w:r>
      <w:r w:rsidRPr="009C61C6">
        <w:tab/>
        <w:t>This section applies if:</w:t>
      </w:r>
    </w:p>
    <w:p w:rsidR="00CC15B8" w:rsidRPr="009C61C6" w:rsidRDefault="00CC15B8" w:rsidP="00CC15B8">
      <w:pPr>
        <w:pStyle w:val="paragraph"/>
      </w:pPr>
      <w:r w:rsidRPr="009C61C6">
        <w:tab/>
        <w:t>(a)</w:t>
      </w:r>
      <w:r w:rsidRPr="009C61C6">
        <w:tab/>
        <w:t>the creditors of a company under administration resolve at a particular time under paragraph</w:t>
      </w:r>
      <w:r w:rsidR="009C61C6">
        <w:t> </w:t>
      </w:r>
      <w:r w:rsidRPr="009C61C6">
        <w:t>439C(c) that the company be wound up; or</w:t>
      </w:r>
    </w:p>
    <w:p w:rsidR="00CC15B8" w:rsidRPr="009C61C6" w:rsidRDefault="00CC15B8" w:rsidP="00CC15B8">
      <w:pPr>
        <w:pStyle w:val="paragraph"/>
      </w:pPr>
      <w:r w:rsidRPr="009C61C6">
        <w:tab/>
        <w:t>(b)</w:t>
      </w:r>
      <w:r w:rsidRPr="009C61C6">
        <w:tab/>
        <w:t>a company under administration contravenes subsection</w:t>
      </w:r>
      <w:r w:rsidR="009C61C6">
        <w:t> </w:t>
      </w:r>
      <w:r w:rsidRPr="009C61C6">
        <w:t>444B(2) at a particular time; or</w:t>
      </w:r>
    </w:p>
    <w:p w:rsidR="00CC15B8" w:rsidRPr="009C61C6" w:rsidRDefault="00CC15B8" w:rsidP="00CC15B8">
      <w:pPr>
        <w:pStyle w:val="paragraph"/>
      </w:pPr>
      <w:r w:rsidRPr="009C61C6">
        <w:tab/>
        <w:t>(c)</w:t>
      </w:r>
      <w:r w:rsidRPr="009C61C6">
        <w:tab/>
      </w:r>
      <w:r w:rsidR="00753F84" w:rsidRPr="009C61C6">
        <w:t>the</w:t>
      </w:r>
      <w:r w:rsidRPr="009C61C6">
        <w:t xml:space="preserve"> company’s creditors:</w:t>
      </w:r>
    </w:p>
    <w:p w:rsidR="00CC15B8" w:rsidRPr="009C61C6" w:rsidRDefault="00CC15B8" w:rsidP="00CC15B8">
      <w:pPr>
        <w:pStyle w:val="paragraphsub"/>
      </w:pPr>
      <w:r w:rsidRPr="009C61C6">
        <w:tab/>
        <w:t>(i)</w:t>
      </w:r>
      <w:r w:rsidRPr="009C61C6">
        <w:tab/>
        <w:t>pass a resolution terminating a deed of company arrangement executed by the company; and</w:t>
      </w:r>
    </w:p>
    <w:p w:rsidR="00CC15B8" w:rsidRPr="009C61C6" w:rsidRDefault="00CC15B8" w:rsidP="00CC15B8">
      <w:pPr>
        <w:pStyle w:val="paragraphsub"/>
      </w:pPr>
      <w:r w:rsidRPr="009C61C6">
        <w:tab/>
        <w:t>(ii)</w:t>
      </w:r>
      <w:r w:rsidRPr="009C61C6">
        <w:tab/>
        <w:t>also resolve at a particular time under section</w:t>
      </w:r>
      <w:r w:rsidR="009C61C6">
        <w:t> </w:t>
      </w:r>
      <w:r w:rsidRPr="009C61C6">
        <w:t>445E that the company be wound up.</w:t>
      </w:r>
    </w:p>
    <w:p w:rsidR="00CC15B8" w:rsidRPr="009C61C6" w:rsidRDefault="00CC15B8" w:rsidP="00CC15B8">
      <w:pPr>
        <w:pStyle w:val="subsection"/>
      </w:pPr>
      <w:r w:rsidRPr="009C61C6">
        <w:tab/>
        <w:t>(2)</w:t>
      </w:r>
      <w:r w:rsidRPr="009C61C6">
        <w:tab/>
        <w:t>The company is taken:</w:t>
      </w:r>
    </w:p>
    <w:p w:rsidR="00CC15B8" w:rsidRPr="009C61C6" w:rsidRDefault="00CC15B8" w:rsidP="00CC15B8">
      <w:pPr>
        <w:pStyle w:val="paragraph"/>
      </w:pPr>
      <w:r w:rsidRPr="009C61C6">
        <w:tab/>
        <w:t>(a)</w:t>
      </w:r>
      <w:r w:rsidRPr="009C61C6">
        <w:tab/>
        <w:t xml:space="preserve">to have passed, at the time referred to in </w:t>
      </w:r>
      <w:r w:rsidR="009C61C6">
        <w:t>paragraph (</w:t>
      </w:r>
      <w:r w:rsidRPr="009C61C6">
        <w:t xml:space="preserve">1)(a) or (b) or </w:t>
      </w:r>
      <w:r w:rsidR="009C61C6">
        <w:t>subparagraph (</w:t>
      </w:r>
      <w:r w:rsidRPr="009C61C6">
        <w:t>1)(c)(ii), as the case may be, a special resolution under section</w:t>
      </w:r>
      <w:r w:rsidR="009C61C6">
        <w:t> </w:t>
      </w:r>
      <w:r w:rsidRPr="009C61C6">
        <w:t>491 that the company be wound up voluntarily; and</w:t>
      </w:r>
    </w:p>
    <w:p w:rsidR="00CC15B8" w:rsidRPr="009C61C6" w:rsidRDefault="00CC15B8" w:rsidP="00CC15B8">
      <w:pPr>
        <w:pStyle w:val="paragraph"/>
      </w:pPr>
      <w:r w:rsidRPr="009C61C6">
        <w:tab/>
        <w:t>(b)</w:t>
      </w:r>
      <w:r w:rsidRPr="009C61C6">
        <w:tab/>
        <w:t>to have done so without a declaration having been made and lodged under section</w:t>
      </w:r>
      <w:r w:rsidR="009C61C6">
        <w:t> </w:t>
      </w:r>
      <w:r w:rsidRPr="009C61C6">
        <w:t>494.</w:t>
      </w:r>
    </w:p>
    <w:p w:rsidR="00CC15B8" w:rsidRPr="009C61C6" w:rsidRDefault="00CC15B8" w:rsidP="00CC15B8">
      <w:pPr>
        <w:pStyle w:val="subsection"/>
      </w:pPr>
      <w:r w:rsidRPr="009C61C6">
        <w:tab/>
        <w:t>(3)</w:t>
      </w:r>
      <w:r w:rsidRPr="009C61C6">
        <w:tab/>
        <w:t>Section</w:t>
      </w:r>
      <w:r w:rsidR="009C61C6">
        <w:t> </w:t>
      </w:r>
      <w:r w:rsidRPr="009C61C6">
        <w:t>497 is taken to have been complied with in relation to the winding up.</w:t>
      </w:r>
    </w:p>
    <w:p w:rsidR="00CC15B8" w:rsidRPr="009C61C6" w:rsidRDefault="00CC15B8" w:rsidP="003652E5">
      <w:pPr>
        <w:pStyle w:val="subsection"/>
        <w:keepNext/>
      </w:pPr>
      <w:r w:rsidRPr="009C61C6">
        <w:tab/>
        <w:t>(5)</w:t>
      </w:r>
      <w:r w:rsidRPr="009C61C6">
        <w:tab/>
        <w:t>The liquidator must:</w:t>
      </w:r>
    </w:p>
    <w:p w:rsidR="00CC15B8" w:rsidRPr="009C61C6" w:rsidRDefault="00CC15B8" w:rsidP="00CC15B8">
      <w:pPr>
        <w:pStyle w:val="paragraph"/>
      </w:pPr>
      <w:r w:rsidRPr="009C61C6">
        <w:tab/>
        <w:t>(a)</w:t>
      </w:r>
      <w:r w:rsidRPr="009C61C6">
        <w:tab/>
        <w:t xml:space="preserve">within </w:t>
      </w:r>
      <w:r w:rsidR="001050A7" w:rsidRPr="009C61C6">
        <w:t>5 business days</w:t>
      </w:r>
      <w:r w:rsidRPr="009C61C6">
        <w:t xml:space="preserve"> after the day on which the company is taken to have passed the resolution, lodge a written notice stating that the company is taken because of this section to have passed such a resolution and specifying that day; and</w:t>
      </w:r>
    </w:p>
    <w:p w:rsidR="004A4ACF" w:rsidRPr="009C61C6" w:rsidRDefault="004A4ACF" w:rsidP="004A4ACF">
      <w:pPr>
        <w:pStyle w:val="paragraph"/>
      </w:pPr>
      <w:r w:rsidRPr="009C61C6">
        <w:tab/>
        <w:t>(b)</w:t>
      </w:r>
      <w:r w:rsidRPr="009C61C6">
        <w:tab/>
        <w:t>cause the notice to be published, within the period ascertained in accordance with the regulations, in the prescribed manner.</w:t>
      </w:r>
    </w:p>
    <w:p w:rsidR="00CC15B8" w:rsidRPr="009C61C6" w:rsidRDefault="00CC15B8" w:rsidP="00CC15B8">
      <w:pPr>
        <w:pStyle w:val="subsection"/>
      </w:pPr>
      <w:r w:rsidRPr="009C61C6">
        <w:tab/>
        <w:t>(6)</w:t>
      </w:r>
      <w:r w:rsidRPr="009C61C6">
        <w:tab/>
        <w:t>Section</w:t>
      </w:r>
      <w:r w:rsidR="009C61C6">
        <w:t> </w:t>
      </w:r>
      <w:r w:rsidRPr="009C61C6">
        <w:t>482 applies in relation to the winding up as if it were a winding up in insolvency or by the Court.</w:t>
      </w:r>
    </w:p>
    <w:p w:rsidR="00CC15B8" w:rsidRPr="009C61C6" w:rsidRDefault="00CC15B8" w:rsidP="00CC15B8">
      <w:pPr>
        <w:pStyle w:val="notetext"/>
      </w:pPr>
      <w:r w:rsidRPr="009C61C6">
        <w:t>Note:</w:t>
      </w:r>
      <w:r w:rsidRPr="009C61C6">
        <w:tab/>
        <w:t>Section</w:t>
      </w:r>
      <w:r w:rsidR="009C61C6">
        <w:t> </w:t>
      </w:r>
      <w:r w:rsidRPr="009C61C6">
        <w:t>482 empowers the Court to stay or terminate a winding up and give consequential directions.</w:t>
      </w:r>
    </w:p>
    <w:p w:rsidR="00CC15B8" w:rsidRPr="009C61C6" w:rsidRDefault="00CC15B8" w:rsidP="00CC15B8">
      <w:pPr>
        <w:pStyle w:val="subsection"/>
      </w:pPr>
      <w:r w:rsidRPr="009C61C6">
        <w:tab/>
        <w:t>(7)</w:t>
      </w:r>
      <w:r w:rsidRPr="009C61C6">
        <w:tab/>
        <w:t>An application under section</w:t>
      </w:r>
      <w:r w:rsidR="009C61C6">
        <w:t> </w:t>
      </w:r>
      <w:r w:rsidRPr="009C61C6">
        <w:t xml:space="preserve">482 as applying because of </w:t>
      </w:r>
      <w:r w:rsidR="009C61C6">
        <w:t>subsection (</w:t>
      </w:r>
      <w:r w:rsidRPr="009C61C6">
        <w:t>6) may be made:</w:t>
      </w:r>
    </w:p>
    <w:p w:rsidR="00CC15B8" w:rsidRPr="009C61C6" w:rsidRDefault="00CC15B8" w:rsidP="00CC15B8">
      <w:pPr>
        <w:pStyle w:val="paragraph"/>
      </w:pPr>
      <w:r w:rsidRPr="009C61C6">
        <w:tab/>
        <w:t>(a)</w:t>
      </w:r>
      <w:r w:rsidRPr="009C61C6">
        <w:tab/>
        <w:t xml:space="preserve">despite </w:t>
      </w:r>
      <w:r w:rsidR="00753F84" w:rsidRPr="009C61C6">
        <w:t>section</w:t>
      </w:r>
      <w:r w:rsidR="009C61C6">
        <w:t> </w:t>
      </w:r>
      <w:r w:rsidR="00753F84" w:rsidRPr="009C61C6">
        <w:t>198G (exercise of powers while company under external administration)</w:t>
      </w:r>
      <w:r w:rsidRPr="009C61C6">
        <w:t>, by the company pursuant to a resolution of the board; or</w:t>
      </w:r>
    </w:p>
    <w:p w:rsidR="00CC15B8" w:rsidRPr="009C61C6" w:rsidRDefault="00CC15B8" w:rsidP="00CC15B8">
      <w:pPr>
        <w:pStyle w:val="paragraph"/>
      </w:pPr>
      <w:r w:rsidRPr="009C61C6">
        <w:tab/>
        <w:t>(b)</w:t>
      </w:r>
      <w:r w:rsidRPr="009C61C6">
        <w:tab/>
        <w:t>by the liquidator; or</w:t>
      </w:r>
    </w:p>
    <w:p w:rsidR="00CC15B8" w:rsidRPr="009C61C6" w:rsidRDefault="00CC15B8" w:rsidP="00CC15B8">
      <w:pPr>
        <w:pStyle w:val="paragraph"/>
      </w:pPr>
      <w:r w:rsidRPr="009C61C6">
        <w:tab/>
        <w:t>(c)</w:t>
      </w:r>
      <w:r w:rsidRPr="009C61C6">
        <w:tab/>
        <w:t>by a creditor; or</w:t>
      </w:r>
    </w:p>
    <w:p w:rsidR="00CC15B8" w:rsidRPr="009C61C6" w:rsidRDefault="00CC15B8" w:rsidP="00CC15B8">
      <w:pPr>
        <w:pStyle w:val="paragraph"/>
      </w:pPr>
      <w:r w:rsidRPr="009C61C6">
        <w:tab/>
        <w:t>(d)</w:t>
      </w:r>
      <w:r w:rsidRPr="009C61C6">
        <w:tab/>
        <w:t>by a contributory.</w:t>
      </w:r>
    </w:p>
    <w:p w:rsidR="00F03B6E" w:rsidRPr="009C61C6" w:rsidRDefault="00F03B6E" w:rsidP="00F03B6E">
      <w:pPr>
        <w:pStyle w:val="notetext"/>
      </w:pPr>
      <w:r w:rsidRPr="009C61C6">
        <w:t>Note:</w:t>
      </w:r>
      <w:r w:rsidRPr="009C61C6">
        <w:tab/>
        <w:t>See also section</w:t>
      </w:r>
      <w:r w:rsidR="009C61C6">
        <w:t> </w:t>
      </w:r>
      <w:r w:rsidRPr="009C61C6">
        <w:t>499 (appointment of liquidator).</w:t>
      </w:r>
    </w:p>
    <w:p w:rsidR="009C019B" w:rsidRPr="009C61C6" w:rsidRDefault="009C019B" w:rsidP="009C019B">
      <w:pPr>
        <w:pStyle w:val="ActHead5"/>
      </w:pPr>
      <w:bookmarkStart w:id="408" w:name="_Toc13832242"/>
      <w:r w:rsidRPr="009C61C6">
        <w:rPr>
          <w:rStyle w:val="CharSectno"/>
        </w:rPr>
        <w:t>446AA</w:t>
      </w:r>
      <w:r w:rsidRPr="009C61C6">
        <w:t xml:space="preserve">  Administrator becomes liquidator—additional cases</w:t>
      </w:r>
      <w:bookmarkEnd w:id="408"/>
    </w:p>
    <w:p w:rsidR="009C019B" w:rsidRPr="009C61C6" w:rsidRDefault="009C019B" w:rsidP="009C019B">
      <w:pPr>
        <w:pStyle w:val="SubsectionHead"/>
      </w:pPr>
      <w:r w:rsidRPr="009C61C6">
        <w:t>Scope</w:t>
      </w:r>
    </w:p>
    <w:p w:rsidR="009C019B" w:rsidRPr="009C61C6" w:rsidRDefault="009C019B" w:rsidP="009C019B">
      <w:pPr>
        <w:pStyle w:val="subsection"/>
      </w:pPr>
      <w:r w:rsidRPr="009C61C6">
        <w:tab/>
        <w:t>(1)</w:t>
      </w:r>
      <w:r w:rsidRPr="009C61C6">
        <w:tab/>
        <w:t>This section applies if a company has executed a deed of company arrangement and:</w:t>
      </w:r>
    </w:p>
    <w:p w:rsidR="009C019B" w:rsidRPr="009C61C6" w:rsidRDefault="009C019B" w:rsidP="009C019B">
      <w:pPr>
        <w:pStyle w:val="paragraph"/>
      </w:pPr>
      <w:r w:rsidRPr="009C61C6">
        <w:tab/>
        <w:t>(a)</w:t>
      </w:r>
      <w:r w:rsidRPr="009C61C6">
        <w:tab/>
        <w:t>the Court, at a particular time, makes an order under section</w:t>
      </w:r>
      <w:r w:rsidR="009C61C6">
        <w:t> </w:t>
      </w:r>
      <w:r w:rsidRPr="009C61C6">
        <w:t>445D terminating the deed of company arrangement; or</w:t>
      </w:r>
    </w:p>
    <w:p w:rsidR="009C019B" w:rsidRPr="009C61C6" w:rsidRDefault="009C019B" w:rsidP="009C019B">
      <w:pPr>
        <w:pStyle w:val="paragraph"/>
      </w:pPr>
      <w:r w:rsidRPr="009C61C6">
        <w:tab/>
        <w:t>(b)</w:t>
      </w:r>
      <w:r w:rsidRPr="009C61C6">
        <w:tab/>
        <w:t>both:</w:t>
      </w:r>
    </w:p>
    <w:p w:rsidR="009C019B" w:rsidRPr="009C61C6" w:rsidRDefault="009C019B" w:rsidP="009C019B">
      <w:pPr>
        <w:pStyle w:val="paragraphsub"/>
      </w:pPr>
      <w:r w:rsidRPr="009C61C6">
        <w:tab/>
        <w:t>(i)</w:t>
      </w:r>
      <w:r w:rsidRPr="009C61C6">
        <w:tab/>
        <w:t>the deed of company arrangement specifies circumstances in which the deed is to terminate and the company is to be wound up; and</w:t>
      </w:r>
    </w:p>
    <w:p w:rsidR="009C019B" w:rsidRPr="009C61C6" w:rsidRDefault="009C019B" w:rsidP="009C019B">
      <w:pPr>
        <w:pStyle w:val="paragraphsub"/>
      </w:pPr>
      <w:r w:rsidRPr="009C61C6">
        <w:tab/>
        <w:t>(ii)</w:t>
      </w:r>
      <w:r w:rsidRPr="009C61C6">
        <w:tab/>
        <w:t>those circumstances exist at a particular time.</w:t>
      </w:r>
    </w:p>
    <w:p w:rsidR="009C019B" w:rsidRPr="009C61C6" w:rsidRDefault="009C019B" w:rsidP="009C019B">
      <w:pPr>
        <w:pStyle w:val="SubsectionHead"/>
      </w:pPr>
      <w:r w:rsidRPr="009C61C6">
        <w:t>Resolution that company be wound up voluntarily</w:t>
      </w:r>
    </w:p>
    <w:p w:rsidR="009C019B" w:rsidRPr="009C61C6" w:rsidRDefault="009C019B" w:rsidP="009C019B">
      <w:pPr>
        <w:pStyle w:val="subsection"/>
      </w:pPr>
      <w:r w:rsidRPr="009C61C6">
        <w:rPr>
          <w:b/>
        </w:rPr>
        <w:tab/>
      </w:r>
      <w:r w:rsidRPr="009C61C6">
        <w:t>(2)</w:t>
      </w:r>
      <w:r w:rsidRPr="009C61C6">
        <w:tab/>
        <w:t>The company is taken:</w:t>
      </w:r>
    </w:p>
    <w:p w:rsidR="009C019B" w:rsidRPr="009C61C6" w:rsidRDefault="009C019B" w:rsidP="009C019B">
      <w:pPr>
        <w:pStyle w:val="paragraph"/>
      </w:pPr>
      <w:r w:rsidRPr="009C61C6">
        <w:tab/>
        <w:t>(a)</w:t>
      </w:r>
      <w:r w:rsidRPr="009C61C6">
        <w:tab/>
        <w:t xml:space="preserve">to have passed, at the time referred to in </w:t>
      </w:r>
      <w:r w:rsidR="009C61C6">
        <w:t>paragraph (</w:t>
      </w:r>
      <w:r w:rsidRPr="009C61C6">
        <w:t xml:space="preserve">1)(a) or </w:t>
      </w:r>
      <w:r w:rsidR="009C61C6">
        <w:t>subparagraph (</w:t>
      </w:r>
      <w:r w:rsidRPr="009C61C6">
        <w:t>1)(b)(ii), as the case may be, a special resolution under section</w:t>
      </w:r>
      <w:r w:rsidR="009C61C6">
        <w:t> </w:t>
      </w:r>
      <w:r w:rsidRPr="009C61C6">
        <w:t>491 that the company be wound up voluntarily; and</w:t>
      </w:r>
    </w:p>
    <w:p w:rsidR="009C019B" w:rsidRPr="009C61C6" w:rsidRDefault="009C019B" w:rsidP="009C019B">
      <w:pPr>
        <w:pStyle w:val="paragraph"/>
      </w:pPr>
      <w:r w:rsidRPr="009C61C6">
        <w:tab/>
        <w:t>(b)</w:t>
      </w:r>
      <w:r w:rsidRPr="009C61C6">
        <w:tab/>
        <w:t>to have done so without a declaration having been made and lodged under section</w:t>
      </w:r>
      <w:r w:rsidR="009C61C6">
        <w:t> </w:t>
      </w:r>
      <w:r w:rsidRPr="009C61C6">
        <w:t>494.</w:t>
      </w:r>
    </w:p>
    <w:p w:rsidR="009C019B" w:rsidRPr="009C61C6" w:rsidRDefault="009C019B" w:rsidP="009C019B">
      <w:pPr>
        <w:pStyle w:val="SubsectionHead"/>
      </w:pPr>
      <w:r w:rsidRPr="009C61C6">
        <w:t>Information about company’s affairs</w:t>
      </w:r>
    </w:p>
    <w:p w:rsidR="009C019B" w:rsidRPr="009C61C6" w:rsidRDefault="009C019B" w:rsidP="009C019B">
      <w:pPr>
        <w:pStyle w:val="subsection"/>
      </w:pPr>
      <w:r w:rsidRPr="009C61C6">
        <w:tab/>
        <w:t>(3)</w:t>
      </w:r>
      <w:r w:rsidRPr="009C61C6">
        <w:tab/>
        <w:t>Section</w:t>
      </w:r>
      <w:r w:rsidR="009C61C6">
        <w:t> </w:t>
      </w:r>
      <w:r w:rsidRPr="009C61C6">
        <w:t>497 is taken to have been complied with in relation to the winding up.</w:t>
      </w:r>
    </w:p>
    <w:p w:rsidR="009C019B" w:rsidRPr="009C61C6" w:rsidRDefault="009C019B" w:rsidP="009C019B">
      <w:pPr>
        <w:pStyle w:val="SubsectionHead"/>
      </w:pPr>
      <w:r w:rsidRPr="009C61C6">
        <w:t>Notice of resolution</w:t>
      </w:r>
    </w:p>
    <w:p w:rsidR="009C019B" w:rsidRPr="009C61C6" w:rsidRDefault="009C019B" w:rsidP="009C019B">
      <w:pPr>
        <w:pStyle w:val="subsection"/>
      </w:pPr>
      <w:r w:rsidRPr="009C61C6">
        <w:tab/>
        <w:t>(4)</w:t>
      </w:r>
      <w:r w:rsidRPr="009C61C6">
        <w:tab/>
        <w:t>The liquidator must:</w:t>
      </w:r>
    </w:p>
    <w:p w:rsidR="009C019B" w:rsidRPr="009C61C6" w:rsidRDefault="009C019B" w:rsidP="009C019B">
      <w:pPr>
        <w:pStyle w:val="paragraph"/>
      </w:pPr>
      <w:r w:rsidRPr="009C61C6">
        <w:tab/>
        <w:t>(a)</w:t>
      </w:r>
      <w:r w:rsidRPr="009C61C6">
        <w:tab/>
        <w:t>within 5 business days after the day on which the company is taken to have passed the resolution, lodge with ASIC a written notice in the prescribed form:</w:t>
      </w:r>
    </w:p>
    <w:p w:rsidR="009C019B" w:rsidRPr="009C61C6" w:rsidRDefault="009C019B" w:rsidP="009C019B">
      <w:pPr>
        <w:pStyle w:val="paragraphsub"/>
      </w:pPr>
      <w:r w:rsidRPr="009C61C6">
        <w:tab/>
        <w:t>(i)</w:t>
      </w:r>
      <w:r w:rsidRPr="009C61C6">
        <w:tab/>
        <w:t>stating that the company is taken because of this section to have passed such a resolution; and</w:t>
      </w:r>
    </w:p>
    <w:p w:rsidR="009C019B" w:rsidRPr="009C61C6" w:rsidRDefault="009C019B" w:rsidP="009C019B">
      <w:pPr>
        <w:pStyle w:val="paragraphsub"/>
      </w:pPr>
      <w:r w:rsidRPr="009C61C6">
        <w:tab/>
        <w:t>(ii)</w:t>
      </w:r>
      <w:r w:rsidRPr="009C61C6">
        <w:tab/>
        <w:t>specifying that day; and</w:t>
      </w:r>
    </w:p>
    <w:p w:rsidR="009C019B" w:rsidRPr="009C61C6" w:rsidRDefault="009C019B" w:rsidP="009C019B">
      <w:pPr>
        <w:pStyle w:val="paragraph"/>
      </w:pPr>
      <w:r w:rsidRPr="009C61C6">
        <w:tab/>
        <w:t>(b)</w:t>
      </w:r>
      <w:r w:rsidRPr="009C61C6">
        <w:tab/>
        <w:t>cause the notice to be published, within 5 business days after that day, in the prescribed manner.</w:t>
      </w:r>
    </w:p>
    <w:p w:rsidR="009C019B" w:rsidRPr="009C61C6" w:rsidRDefault="009C019B" w:rsidP="009C019B">
      <w:pPr>
        <w:pStyle w:val="SubsectionHead"/>
      </w:pPr>
      <w:r w:rsidRPr="009C61C6">
        <w:t>Power to stay or terminate winding up</w:t>
      </w:r>
    </w:p>
    <w:p w:rsidR="009C019B" w:rsidRPr="009C61C6" w:rsidRDefault="009C019B" w:rsidP="009C019B">
      <w:pPr>
        <w:pStyle w:val="subsection"/>
      </w:pPr>
      <w:r w:rsidRPr="009C61C6">
        <w:tab/>
        <w:t>(5)</w:t>
      </w:r>
      <w:r w:rsidRPr="009C61C6">
        <w:tab/>
        <w:t>Section</w:t>
      </w:r>
      <w:r w:rsidR="009C61C6">
        <w:t> </w:t>
      </w:r>
      <w:r w:rsidRPr="009C61C6">
        <w:t>482 applies in relation to the winding up as if it were a winding up in insolvency or by the Court.</w:t>
      </w:r>
    </w:p>
    <w:p w:rsidR="009C019B" w:rsidRPr="009C61C6" w:rsidRDefault="009C019B" w:rsidP="009C019B">
      <w:pPr>
        <w:pStyle w:val="notetext"/>
      </w:pPr>
      <w:r w:rsidRPr="009C61C6">
        <w:t>Note:</w:t>
      </w:r>
      <w:r w:rsidRPr="009C61C6">
        <w:tab/>
        <w:t>Section</w:t>
      </w:r>
      <w:r w:rsidR="009C61C6">
        <w:t> </w:t>
      </w:r>
      <w:r w:rsidRPr="009C61C6">
        <w:t>482 empowers the Court to stay or terminate a winding up and give consequential directions.</w:t>
      </w:r>
    </w:p>
    <w:p w:rsidR="009C019B" w:rsidRPr="009C61C6" w:rsidRDefault="009C019B" w:rsidP="009C019B">
      <w:pPr>
        <w:pStyle w:val="subsection"/>
      </w:pPr>
      <w:r w:rsidRPr="009C61C6">
        <w:tab/>
        <w:t>(6)</w:t>
      </w:r>
      <w:r w:rsidRPr="009C61C6">
        <w:tab/>
        <w:t>An application under section</w:t>
      </w:r>
      <w:r w:rsidR="009C61C6">
        <w:t> </w:t>
      </w:r>
      <w:r w:rsidRPr="009C61C6">
        <w:t xml:space="preserve">482 as applying because of </w:t>
      </w:r>
      <w:r w:rsidR="009C61C6">
        <w:t>subsection (</w:t>
      </w:r>
      <w:r w:rsidRPr="009C61C6">
        <w:t>5) may be made:</w:t>
      </w:r>
    </w:p>
    <w:p w:rsidR="009C019B" w:rsidRPr="009C61C6" w:rsidRDefault="009C019B" w:rsidP="009C019B">
      <w:pPr>
        <w:pStyle w:val="paragraph"/>
      </w:pPr>
      <w:r w:rsidRPr="009C61C6">
        <w:tab/>
        <w:t>(a)</w:t>
      </w:r>
      <w:r w:rsidRPr="009C61C6">
        <w:tab/>
        <w:t>despite section</w:t>
      </w:r>
      <w:r w:rsidR="009C61C6">
        <w:t> </w:t>
      </w:r>
      <w:r w:rsidRPr="009C61C6">
        <w:t>198G (exercise of directors’ powers while company under external administration), by the company pursuant to a resolution of the board; or</w:t>
      </w:r>
    </w:p>
    <w:p w:rsidR="009C019B" w:rsidRPr="009C61C6" w:rsidRDefault="009C019B" w:rsidP="009C019B">
      <w:pPr>
        <w:pStyle w:val="paragraph"/>
      </w:pPr>
      <w:r w:rsidRPr="009C61C6">
        <w:tab/>
        <w:t>(b)</w:t>
      </w:r>
      <w:r w:rsidRPr="009C61C6">
        <w:tab/>
        <w:t>by the liquidator; or</w:t>
      </w:r>
    </w:p>
    <w:p w:rsidR="009C019B" w:rsidRPr="009C61C6" w:rsidRDefault="009C019B" w:rsidP="009C019B">
      <w:pPr>
        <w:pStyle w:val="paragraph"/>
      </w:pPr>
      <w:r w:rsidRPr="009C61C6">
        <w:tab/>
        <w:t>(c)</w:t>
      </w:r>
      <w:r w:rsidRPr="009C61C6">
        <w:tab/>
        <w:t>by a creditor; or</w:t>
      </w:r>
    </w:p>
    <w:p w:rsidR="009C019B" w:rsidRPr="009C61C6" w:rsidRDefault="009C019B" w:rsidP="009C019B">
      <w:pPr>
        <w:pStyle w:val="paragraph"/>
      </w:pPr>
      <w:r w:rsidRPr="009C61C6">
        <w:tab/>
        <w:t>(d)</w:t>
      </w:r>
      <w:r w:rsidRPr="009C61C6">
        <w:tab/>
        <w:t>by a contributory.</w:t>
      </w:r>
    </w:p>
    <w:p w:rsidR="009C019B" w:rsidRPr="009C61C6" w:rsidRDefault="009C019B" w:rsidP="009C019B">
      <w:pPr>
        <w:pStyle w:val="notetext"/>
      </w:pPr>
      <w:r w:rsidRPr="009C61C6">
        <w:t>Note:</w:t>
      </w:r>
      <w:r w:rsidRPr="009C61C6">
        <w:tab/>
        <w:t>See also section</w:t>
      </w:r>
      <w:r w:rsidR="009C61C6">
        <w:t> </w:t>
      </w:r>
      <w:r w:rsidRPr="009C61C6">
        <w:t>499 (appointment of liquidator).</w:t>
      </w:r>
    </w:p>
    <w:p w:rsidR="00CC15B8" w:rsidRPr="009C61C6" w:rsidRDefault="00CC15B8" w:rsidP="00267B34">
      <w:pPr>
        <w:pStyle w:val="ActHead5"/>
      </w:pPr>
      <w:bookmarkStart w:id="409" w:name="_Toc13832243"/>
      <w:r w:rsidRPr="009C61C6">
        <w:rPr>
          <w:rStyle w:val="CharSectno"/>
        </w:rPr>
        <w:t>446B</w:t>
      </w:r>
      <w:r w:rsidRPr="009C61C6">
        <w:t xml:space="preserve">  Regulations may provide for transition in other cases</w:t>
      </w:r>
      <w:bookmarkEnd w:id="409"/>
    </w:p>
    <w:p w:rsidR="00CC15B8" w:rsidRPr="009C61C6" w:rsidRDefault="00CC15B8" w:rsidP="00267B34">
      <w:pPr>
        <w:pStyle w:val="subsection"/>
        <w:keepNext/>
        <w:keepLines/>
      </w:pPr>
      <w:r w:rsidRPr="009C61C6">
        <w:tab/>
        <w:t>(1)</w:t>
      </w:r>
      <w:r w:rsidRPr="009C61C6">
        <w:tab/>
        <w:t>The regulations may prescribe cases where:</w:t>
      </w:r>
    </w:p>
    <w:p w:rsidR="00CC15B8" w:rsidRPr="009C61C6" w:rsidRDefault="00CC15B8" w:rsidP="00267B34">
      <w:pPr>
        <w:pStyle w:val="paragraph"/>
        <w:keepNext/>
        <w:keepLines/>
      </w:pPr>
      <w:r w:rsidRPr="009C61C6">
        <w:tab/>
        <w:t>(a)</w:t>
      </w:r>
      <w:r w:rsidRPr="009C61C6">
        <w:tab/>
        <w:t>a company under administration; or</w:t>
      </w:r>
    </w:p>
    <w:p w:rsidR="00CC15B8" w:rsidRPr="009C61C6" w:rsidRDefault="00CC15B8" w:rsidP="00CC15B8">
      <w:pPr>
        <w:pStyle w:val="paragraph"/>
        <w:keepNext/>
      </w:pPr>
      <w:r w:rsidRPr="009C61C6">
        <w:tab/>
        <w:t>(b)</w:t>
      </w:r>
      <w:r w:rsidRPr="009C61C6">
        <w:tab/>
        <w:t>a company that has executed a deed of company arrangement (even if the deed has terminated);</w:t>
      </w:r>
    </w:p>
    <w:p w:rsidR="00CC15B8" w:rsidRPr="009C61C6" w:rsidRDefault="00CC15B8" w:rsidP="00CC15B8">
      <w:pPr>
        <w:pStyle w:val="subsection2"/>
      </w:pPr>
      <w:r w:rsidRPr="009C61C6">
        <w:t>is taken to have passed a special resolution under section</w:t>
      </w:r>
      <w:r w:rsidR="009C61C6">
        <w:t> </w:t>
      </w:r>
      <w:r w:rsidRPr="009C61C6">
        <w:t>491 that the company be wound up voluntarily.</w:t>
      </w:r>
    </w:p>
    <w:p w:rsidR="00CC15B8" w:rsidRPr="009C61C6" w:rsidRDefault="00CC15B8" w:rsidP="00CC15B8">
      <w:pPr>
        <w:pStyle w:val="subsection"/>
      </w:pPr>
      <w:r w:rsidRPr="009C61C6">
        <w:tab/>
        <w:t>(2)</w:t>
      </w:r>
      <w:r w:rsidRPr="009C61C6">
        <w:tab/>
        <w:t>The regulations may provide for Part</w:t>
      </w:r>
      <w:r w:rsidR="009C61C6">
        <w:t> </w:t>
      </w:r>
      <w:r w:rsidRPr="009C61C6">
        <w:t>5.5</w:t>
      </w:r>
      <w:r w:rsidR="00753F84" w:rsidRPr="009C61C6">
        <w:t xml:space="preserve"> or Schedule</w:t>
      </w:r>
      <w:r w:rsidR="009C61C6">
        <w:t> </w:t>
      </w:r>
      <w:r w:rsidR="00753F84" w:rsidRPr="009C61C6">
        <w:t>2</w:t>
      </w:r>
      <w:r w:rsidRPr="009C61C6">
        <w:t xml:space="preserve"> to apply with prescribed modifications in cases prescribed for the purposes of </w:t>
      </w:r>
      <w:r w:rsidR="009C61C6">
        <w:t>subsection (</w:t>
      </w:r>
      <w:r w:rsidRPr="009C61C6">
        <w:t>1).</w:t>
      </w:r>
    </w:p>
    <w:p w:rsidR="00CC15B8" w:rsidRPr="009C61C6" w:rsidRDefault="00CC15B8" w:rsidP="00CC15B8">
      <w:pPr>
        <w:pStyle w:val="subsection"/>
      </w:pPr>
      <w:r w:rsidRPr="009C61C6">
        <w:tab/>
        <w:t>(3)</w:t>
      </w:r>
      <w:r w:rsidRPr="009C61C6">
        <w:tab/>
        <w:t xml:space="preserve">Without limiting </w:t>
      </w:r>
      <w:r w:rsidR="009C61C6">
        <w:t>subsection (</w:t>
      </w:r>
      <w:r w:rsidRPr="009C61C6">
        <w:t>2), the regulations may provide, in relation to such cases, for matters of a kind provided for by any of subsections</w:t>
      </w:r>
      <w:r w:rsidR="009C61C6">
        <w:t> </w:t>
      </w:r>
      <w:r w:rsidRPr="009C61C6">
        <w:t>446A(2) to (7)</w:t>
      </w:r>
      <w:r w:rsidR="003E7B29" w:rsidRPr="009C61C6">
        <w:t xml:space="preserve"> and 446AA(2) to (6)</w:t>
      </w:r>
      <w:r w:rsidRPr="009C61C6">
        <w:t>, inclusive.</w:t>
      </w:r>
    </w:p>
    <w:p w:rsidR="00CC15B8" w:rsidRPr="009C61C6" w:rsidRDefault="00CC15B8" w:rsidP="00CC15B8">
      <w:pPr>
        <w:pStyle w:val="subsection"/>
      </w:pPr>
      <w:r w:rsidRPr="009C61C6">
        <w:tab/>
        <w:t>(4)</w:t>
      </w:r>
      <w:r w:rsidRPr="009C61C6">
        <w:tab/>
        <w:t>Regulations in force for the purposes of this section have effect accordingly.</w:t>
      </w:r>
    </w:p>
    <w:p w:rsidR="00407D2B" w:rsidRPr="009C61C6" w:rsidRDefault="00407D2B" w:rsidP="00407D2B">
      <w:pPr>
        <w:pStyle w:val="ActHead5"/>
      </w:pPr>
      <w:bookmarkStart w:id="410" w:name="_Toc13832244"/>
      <w:r w:rsidRPr="009C61C6">
        <w:rPr>
          <w:rStyle w:val="CharSectno"/>
        </w:rPr>
        <w:t>446C</w:t>
      </w:r>
      <w:r w:rsidRPr="009C61C6">
        <w:t xml:space="preserve">  Liquidator may require submission of a report about the company’s affairs</w:t>
      </w:r>
      <w:bookmarkEnd w:id="410"/>
    </w:p>
    <w:p w:rsidR="00407D2B" w:rsidRPr="009C61C6" w:rsidRDefault="00407D2B" w:rsidP="00407D2B">
      <w:pPr>
        <w:pStyle w:val="SubsectionHead"/>
      </w:pPr>
      <w:r w:rsidRPr="009C61C6">
        <w:t>Scope</w:t>
      </w:r>
    </w:p>
    <w:p w:rsidR="00407D2B" w:rsidRPr="009C61C6" w:rsidRDefault="00407D2B" w:rsidP="00407D2B">
      <w:pPr>
        <w:pStyle w:val="subsection"/>
      </w:pPr>
      <w:r w:rsidRPr="009C61C6">
        <w:tab/>
        <w:t>(1)</w:t>
      </w:r>
      <w:r w:rsidRPr="009C61C6">
        <w:tab/>
        <w:t>This section applies if:</w:t>
      </w:r>
    </w:p>
    <w:p w:rsidR="00407D2B" w:rsidRPr="009C61C6" w:rsidRDefault="00407D2B" w:rsidP="00407D2B">
      <w:pPr>
        <w:pStyle w:val="paragraph"/>
      </w:pPr>
      <w:r w:rsidRPr="009C61C6">
        <w:tab/>
        <w:t>(a)</w:t>
      </w:r>
      <w:r w:rsidRPr="009C61C6">
        <w:tab/>
        <w:t xml:space="preserve">at a particular time (the </w:t>
      </w:r>
      <w:r w:rsidRPr="009C61C6">
        <w:rPr>
          <w:b/>
          <w:i/>
        </w:rPr>
        <w:t>liquidation time</w:t>
      </w:r>
      <w:r w:rsidRPr="009C61C6">
        <w:t>), a company resolves by special resolution that it be wound up voluntarily; and</w:t>
      </w:r>
    </w:p>
    <w:p w:rsidR="00407D2B" w:rsidRPr="009C61C6" w:rsidRDefault="00407D2B" w:rsidP="00A525A8">
      <w:pPr>
        <w:pStyle w:val="paragraph"/>
        <w:keepNext/>
        <w:keepLines/>
      </w:pPr>
      <w:r w:rsidRPr="009C61C6">
        <w:tab/>
        <w:t>(b)</w:t>
      </w:r>
      <w:r w:rsidRPr="009C61C6">
        <w:tab/>
        <w:t>immediately before the liquidation time:</w:t>
      </w:r>
    </w:p>
    <w:p w:rsidR="00407D2B" w:rsidRPr="009C61C6" w:rsidRDefault="00407D2B" w:rsidP="00407D2B">
      <w:pPr>
        <w:pStyle w:val="paragraphsub"/>
      </w:pPr>
      <w:r w:rsidRPr="009C61C6">
        <w:tab/>
        <w:t>(i)</w:t>
      </w:r>
      <w:r w:rsidRPr="009C61C6">
        <w:tab/>
        <w:t>the company was under administration; or</w:t>
      </w:r>
    </w:p>
    <w:p w:rsidR="00407D2B" w:rsidRPr="009C61C6" w:rsidRDefault="00407D2B" w:rsidP="00407D2B">
      <w:pPr>
        <w:pStyle w:val="paragraphsub"/>
      </w:pPr>
      <w:r w:rsidRPr="009C61C6">
        <w:tab/>
        <w:t>(ii)</w:t>
      </w:r>
      <w:r w:rsidRPr="009C61C6">
        <w:tab/>
        <w:t>the company was subject to a deed of company arrangement.</w:t>
      </w:r>
    </w:p>
    <w:p w:rsidR="00407D2B" w:rsidRPr="009C61C6" w:rsidRDefault="00407D2B" w:rsidP="00407D2B">
      <w:pPr>
        <w:pStyle w:val="SubsectionHead"/>
      </w:pPr>
      <w:r w:rsidRPr="009C61C6">
        <w:t>Report</w:t>
      </w:r>
    </w:p>
    <w:p w:rsidR="00407D2B" w:rsidRPr="009C61C6" w:rsidRDefault="00407D2B" w:rsidP="00407D2B">
      <w:pPr>
        <w:pStyle w:val="subsection"/>
      </w:pPr>
      <w:r w:rsidRPr="009C61C6">
        <w:tab/>
        <w:t>(2)</w:t>
      </w:r>
      <w:r w:rsidRPr="009C61C6">
        <w:tab/>
        <w:t>The liquidator may, by written notice given to a person who is or has been an officer of the company, require the person to:</w:t>
      </w:r>
    </w:p>
    <w:p w:rsidR="00407D2B" w:rsidRPr="009C61C6" w:rsidRDefault="00407D2B" w:rsidP="00407D2B">
      <w:pPr>
        <w:pStyle w:val="paragraph"/>
      </w:pPr>
      <w:r w:rsidRPr="009C61C6">
        <w:tab/>
        <w:t>(a)</w:t>
      </w:r>
      <w:r w:rsidRPr="009C61C6">
        <w:tab/>
        <w:t>give the liquidator a report containing such information as is specified in the notice about:</w:t>
      </w:r>
    </w:p>
    <w:p w:rsidR="00407D2B" w:rsidRPr="009C61C6" w:rsidRDefault="00407D2B" w:rsidP="00407D2B">
      <w:pPr>
        <w:pStyle w:val="paragraphsub"/>
      </w:pPr>
      <w:r w:rsidRPr="009C61C6">
        <w:tab/>
        <w:t>(i)</w:t>
      </w:r>
      <w:r w:rsidRPr="009C61C6">
        <w:tab/>
        <w:t>the affairs of the company, as at a date specified in the notice; or</w:t>
      </w:r>
    </w:p>
    <w:p w:rsidR="00407D2B" w:rsidRPr="009C61C6" w:rsidRDefault="00407D2B" w:rsidP="00407D2B">
      <w:pPr>
        <w:pStyle w:val="paragraphsub"/>
      </w:pPr>
      <w:r w:rsidRPr="009C61C6">
        <w:tab/>
        <w:t>(ii)</w:t>
      </w:r>
      <w:r w:rsidRPr="009C61C6">
        <w:tab/>
        <w:t>if one or more of the affairs of the company are specified in the notice—those affairs, as at a date specified in the notice; and</w:t>
      </w:r>
    </w:p>
    <w:p w:rsidR="00407D2B" w:rsidRPr="009C61C6" w:rsidRDefault="00407D2B" w:rsidP="00407D2B">
      <w:pPr>
        <w:pStyle w:val="paragraph"/>
      </w:pPr>
      <w:r w:rsidRPr="009C61C6">
        <w:tab/>
        <w:t>(b)</w:t>
      </w:r>
      <w:r w:rsidRPr="009C61C6">
        <w:tab/>
        <w:t>verify the report by a statement in writing in the prescribed form.</w:t>
      </w:r>
    </w:p>
    <w:p w:rsidR="00407D2B" w:rsidRPr="009C61C6" w:rsidRDefault="00407D2B" w:rsidP="00407D2B">
      <w:pPr>
        <w:pStyle w:val="subsection"/>
      </w:pPr>
      <w:r w:rsidRPr="009C61C6">
        <w:tab/>
        <w:t>(3)</w:t>
      </w:r>
      <w:r w:rsidRPr="009C61C6">
        <w:tab/>
        <w:t>The following provisions have effect:</w:t>
      </w:r>
    </w:p>
    <w:p w:rsidR="00407D2B" w:rsidRPr="009C61C6" w:rsidRDefault="00407D2B" w:rsidP="00407D2B">
      <w:pPr>
        <w:pStyle w:val="paragraph"/>
      </w:pPr>
      <w:r w:rsidRPr="009C61C6">
        <w:tab/>
        <w:t>(a)</w:t>
      </w:r>
      <w:r w:rsidRPr="009C61C6">
        <w:tab/>
        <w:t xml:space="preserve">if </w:t>
      </w:r>
      <w:r w:rsidR="009C61C6">
        <w:t>subparagraph (</w:t>
      </w:r>
      <w:r w:rsidRPr="009C61C6">
        <w:t xml:space="preserve">1)(b)(i) applies—the date specified in the </w:t>
      </w:r>
      <w:r w:rsidR="009C61C6">
        <w:t>subsection (</w:t>
      </w:r>
      <w:r w:rsidRPr="009C61C6">
        <w:t>2) notice must not be earlier than the beginning of the administration;</w:t>
      </w:r>
    </w:p>
    <w:p w:rsidR="00407D2B" w:rsidRPr="009C61C6" w:rsidRDefault="00407D2B" w:rsidP="00407D2B">
      <w:pPr>
        <w:pStyle w:val="paragraph"/>
      </w:pPr>
      <w:r w:rsidRPr="009C61C6">
        <w:tab/>
        <w:t>(b)</w:t>
      </w:r>
      <w:r w:rsidRPr="009C61C6">
        <w:tab/>
        <w:t xml:space="preserve">if </w:t>
      </w:r>
      <w:r w:rsidR="009C61C6">
        <w:t>subparagraph (</w:t>
      </w:r>
      <w:r w:rsidRPr="009C61C6">
        <w:t xml:space="preserve">1)(b)(ii) applies—the date specified in the </w:t>
      </w:r>
      <w:r w:rsidR="009C61C6">
        <w:t>subsection (</w:t>
      </w:r>
      <w:r w:rsidRPr="009C61C6">
        <w:t>2) notice must not be earlier than the beginning of the administration that ended when the deed was executed.</w:t>
      </w:r>
    </w:p>
    <w:p w:rsidR="00407D2B" w:rsidRPr="009C61C6" w:rsidRDefault="00407D2B" w:rsidP="00407D2B">
      <w:pPr>
        <w:pStyle w:val="SubsectionHead"/>
      </w:pPr>
      <w:r w:rsidRPr="009C61C6">
        <w:t>Deadline for giving report to liquidator</w:t>
      </w:r>
    </w:p>
    <w:p w:rsidR="00407D2B" w:rsidRPr="009C61C6" w:rsidRDefault="00407D2B" w:rsidP="00407D2B">
      <w:pPr>
        <w:pStyle w:val="subsection"/>
      </w:pPr>
      <w:r w:rsidRPr="009C61C6">
        <w:tab/>
        <w:t>(4)</w:t>
      </w:r>
      <w:r w:rsidRPr="009C61C6">
        <w:tab/>
        <w:t xml:space="preserve">If a person is given a notice under </w:t>
      </w:r>
      <w:r w:rsidR="009C61C6">
        <w:t>subsection (</w:t>
      </w:r>
      <w:r w:rsidRPr="009C61C6">
        <w:t>2), the person must give the liquidator the report required by the notice:</w:t>
      </w:r>
    </w:p>
    <w:p w:rsidR="00407D2B" w:rsidRPr="009C61C6" w:rsidRDefault="00407D2B" w:rsidP="00407D2B">
      <w:pPr>
        <w:pStyle w:val="paragraph"/>
      </w:pPr>
      <w:r w:rsidRPr="009C61C6">
        <w:tab/>
        <w:t>(a)</w:t>
      </w:r>
      <w:r w:rsidRPr="009C61C6">
        <w:tab/>
        <w:t>within 14 days after the notice was given; or</w:t>
      </w:r>
    </w:p>
    <w:p w:rsidR="00407D2B" w:rsidRPr="009C61C6" w:rsidRDefault="00407D2B" w:rsidP="00407D2B">
      <w:pPr>
        <w:pStyle w:val="paragraph"/>
      </w:pPr>
      <w:r w:rsidRPr="009C61C6">
        <w:tab/>
        <w:t>(b)</w:t>
      </w:r>
      <w:r w:rsidRPr="009C61C6">
        <w:tab/>
        <w:t>if the liquidator, by written notice given to the person, allows a longer period—within that longer period.</w:t>
      </w:r>
    </w:p>
    <w:p w:rsidR="00407D2B" w:rsidRPr="009C61C6" w:rsidRDefault="00407D2B" w:rsidP="00407D2B">
      <w:pPr>
        <w:pStyle w:val="subsection"/>
      </w:pPr>
      <w:r w:rsidRPr="009C61C6">
        <w:tab/>
        <w:t>(5)</w:t>
      </w:r>
      <w:r w:rsidRPr="009C61C6">
        <w:tab/>
        <w:t xml:space="preserve">The liquidator may allow a longer period under </w:t>
      </w:r>
      <w:r w:rsidR="009C61C6">
        <w:t>paragraph (</w:t>
      </w:r>
      <w:r w:rsidRPr="009C61C6">
        <w:t xml:space="preserve">4)(b) only on written application made within the period of 14 days mentioned in </w:t>
      </w:r>
      <w:r w:rsidR="009C61C6">
        <w:t>paragraph (</w:t>
      </w:r>
      <w:r w:rsidRPr="009C61C6">
        <w:t>4)(a).</w:t>
      </w:r>
    </w:p>
    <w:p w:rsidR="00407D2B" w:rsidRPr="009C61C6" w:rsidRDefault="00407D2B" w:rsidP="00407D2B">
      <w:pPr>
        <w:pStyle w:val="subsection"/>
      </w:pPr>
      <w:r w:rsidRPr="009C61C6">
        <w:tab/>
        <w:t>(6)</w:t>
      </w:r>
      <w:r w:rsidRPr="009C61C6">
        <w:tab/>
        <w:t xml:space="preserve">The liquidator may allow a longer period under </w:t>
      </w:r>
      <w:r w:rsidR="009C61C6">
        <w:t>paragraph (</w:t>
      </w:r>
      <w:r w:rsidRPr="009C61C6">
        <w:t>4)(b) only if the liquidator believes there are special reasons for doing so.</w:t>
      </w:r>
    </w:p>
    <w:p w:rsidR="00407D2B" w:rsidRPr="009C61C6" w:rsidRDefault="00407D2B" w:rsidP="00407D2B">
      <w:pPr>
        <w:pStyle w:val="SubsectionHead"/>
      </w:pPr>
      <w:r w:rsidRPr="009C61C6">
        <w:t>Report to be lodged with ASIC</w:t>
      </w:r>
    </w:p>
    <w:p w:rsidR="00407D2B" w:rsidRPr="009C61C6" w:rsidRDefault="00407D2B" w:rsidP="00407D2B">
      <w:pPr>
        <w:pStyle w:val="subsection"/>
      </w:pPr>
      <w:r w:rsidRPr="009C61C6">
        <w:tab/>
        <w:t>(7)</w:t>
      </w:r>
      <w:r w:rsidRPr="009C61C6">
        <w:tab/>
        <w:t xml:space="preserve">The liquidator must, within 7 days after receiving a report under </w:t>
      </w:r>
      <w:r w:rsidR="009C61C6">
        <w:t>subsection (</w:t>
      </w:r>
      <w:r w:rsidRPr="009C61C6">
        <w:t>2), lodge a copy of the report with ASIC.</w:t>
      </w:r>
    </w:p>
    <w:p w:rsidR="00407D2B" w:rsidRPr="009C61C6" w:rsidRDefault="00407D2B" w:rsidP="00407D2B">
      <w:pPr>
        <w:pStyle w:val="SubsectionHead"/>
      </w:pPr>
      <w:r w:rsidRPr="009C61C6">
        <w:t>Cost of preparation of report</w:t>
      </w:r>
    </w:p>
    <w:p w:rsidR="00407D2B" w:rsidRPr="009C61C6" w:rsidRDefault="00407D2B" w:rsidP="00407D2B">
      <w:pPr>
        <w:pStyle w:val="subsection"/>
      </w:pPr>
      <w:r w:rsidRPr="009C61C6">
        <w:tab/>
        <w:t>(8)</w:t>
      </w:r>
      <w:r w:rsidRPr="009C61C6">
        <w:tab/>
        <w:t>If:</w:t>
      </w:r>
    </w:p>
    <w:p w:rsidR="00407D2B" w:rsidRPr="009C61C6" w:rsidRDefault="00407D2B" w:rsidP="00407D2B">
      <w:pPr>
        <w:pStyle w:val="paragraph"/>
      </w:pPr>
      <w:r w:rsidRPr="009C61C6">
        <w:tab/>
        <w:t>(a)</w:t>
      </w:r>
      <w:r w:rsidRPr="009C61C6">
        <w:tab/>
        <w:t xml:space="preserve">a person is required to give a report under </w:t>
      </w:r>
      <w:r w:rsidR="009C61C6">
        <w:t>subsection (</w:t>
      </w:r>
      <w:r w:rsidRPr="009C61C6">
        <w:t>2); and</w:t>
      </w:r>
    </w:p>
    <w:p w:rsidR="00407D2B" w:rsidRPr="009C61C6" w:rsidRDefault="00407D2B" w:rsidP="00407D2B">
      <w:pPr>
        <w:pStyle w:val="paragraph"/>
      </w:pPr>
      <w:r w:rsidRPr="009C61C6">
        <w:tab/>
        <w:t>(b)</w:t>
      </w:r>
      <w:r w:rsidRPr="009C61C6">
        <w:tab/>
        <w:t>the person incurs costs or expenses in relation to the preparation or giving of the report;</w:t>
      </w:r>
    </w:p>
    <w:p w:rsidR="00407D2B" w:rsidRPr="009C61C6" w:rsidRDefault="00407D2B" w:rsidP="00407D2B">
      <w:pPr>
        <w:pStyle w:val="subsection2"/>
      </w:pPr>
      <w:r w:rsidRPr="009C61C6">
        <w:t>the person is entitled to be paid by the liquidator out of the property of the company</w:t>
      </w:r>
      <w:r w:rsidR="00F65FCC" w:rsidRPr="009C61C6">
        <w:t xml:space="preserve"> (other than its PPSA retention of title property)</w:t>
      </w:r>
      <w:r w:rsidRPr="009C61C6">
        <w:t>, so much of those costs and expenses as the liquidator considers reasonable.</w:t>
      </w:r>
    </w:p>
    <w:p w:rsidR="00407D2B" w:rsidRPr="009C61C6" w:rsidRDefault="00407D2B" w:rsidP="00407D2B">
      <w:pPr>
        <w:pStyle w:val="SubsectionHead"/>
      </w:pPr>
      <w:r w:rsidRPr="009C61C6">
        <w:t>Reasonable excuse</w:t>
      </w:r>
    </w:p>
    <w:p w:rsidR="00407D2B" w:rsidRPr="009C61C6" w:rsidRDefault="00407D2B" w:rsidP="00407D2B">
      <w:pPr>
        <w:pStyle w:val="subsection"/>
      </w:pPr>
      <w:r w:rsidRPr="009C61C6">
        <w:tab/>
        <w:t>(9)</w:t>
      </w:r>
      <w:r w:rsidRPr="009C61C6">
        <w:tab/>
      </w:r>
      <w:r w:rsidR="009C61C6">
        <w:t>Subsection (</w:t>
      </w:r>
      <w:r w:rsidRPr="009C61C6">
        <w:t>4) does not apply to the extent that the person has a reasonable excuse.</w:t>
      </w:r>
    </w:p>
    <w:p w:rsidR="00407D2B" w:rsidRPr="009C61C6" w:rsidRDefault="00407D2B" w:rsidP="00407D2B">
      <w:pPr>
        <w:pStyle w:val="notetext"/>
      </w:pPr>
      <w:r w:rsidRPr="009C61C6">
        <w:t>Note:</w:t>
      </w:r>
      <w:r w:rsidRPr="009C61C6">
        <w:tab/>
        <w:t xml:space="preserve">A defendant bears an evidential burden in relation to the matter in </w:t>
      </w:r>
      <w:r w:rsidR="009C61C6">
        <w:t>subsection (</w:t>
      </w:r>
      <w:r w:rsidRPr="009C61C6">
        <w:t>9), see subsection</w:t>
      </w:r>
      <w:r w:rsidR="009C61C6">
        <w:t> </w:t>
      </w:r>
      <w:r w:rsidRPr="009C61C6">
        <w:t xml:space="preserve">13.3(3) of the </w:t>
      </w:r>
      <w:r w:rsidRPr="009C61C6">
        <w:rPr>
          <w:i/>
        </w:rPr>
        <w:t>Criminal Code</w:t>
      </w:r>
      <w:r w:rsidRPr="009C61C6">
        <w:t>.</w:t>
      </w:r>
    </w:p>
    <w:p w:rsidR="00407D2B" w:rsidRPr="009C61C6" w:rsidRDefault="00407D2B" w:rsidP="00407D2B">
      <w:pPr>
        <w:pStyle w:val="SubsectionHead"/>
      </w:pPr>
      <w:r w:rsidRPr="009C61C6">
        <w:t>Strict liability</w:t>
      </w:r>
    </w:p>
    <w:p w:rsidR="00407D2B" w:rsidRPr="009C61C6" w:rsidRDefault="00407D2B" w:rsidP="00407D2B">
      <w:pPr>
        <w:pStyle w:val="subsection"/>
      </w:pPr>
      <w:r w:rsidRPr="009C61C6">
        <w:tab/>
        <w:t>(10)</w:t>
      </w:r>
      <w:r w:rsidRPr="009C61C6">
        <w:tab/>
        <w:t>An offence against subsection</w:t>
      </w:r>
      <w:r w:rsidR="009C61C6">
        <w:t> </w:t>
      </w:r>
      <w:r w:rsidRPr="009C61C6">
        <w:t xml:space="preserve">1311(1) that relates to </w:t>
      </w:r>
      <w:r w:rsidR="009C61C6">
        <w:t>subsection (</w:t>
      </w:r>
      <w:r w:rsidRPr="009C61C6">
        <w:t>4) of this section is an offence of strict liability.</w:t>
      </w:r>
    </w:p>
    <w:p w:rsidR="00407D2B" w:rsidRPr="009C61C6" w:rsidRDefault="00407D2B" w:rsidP="00407D2B">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A0187">
      <w:pPr>
        <w:pStyle w:val="ActHead3"/>
        <w:pageBreakBefore/>
      </w:pPr>
      <w:bookmarkStart w:id="411" w:name="_Toc13832245"/>
      <w:r w:rsidRPr="009C61C6">
        <w:rPr>
          <w:rStyle w:val="CharDivNo"/>
        </w:rPr>
        <w:t>Division</w:t>
      </w:r>
      <w:r w:rsidR="009C61C6" w:rsidRPr="009C61C6">
        <w:rPr>
          <w:rStyle w:val="CharDivNo"/>
        </w:rPr>
        <w:t> </w:t>
      </w:r>
      <w:r w:rsidRPr="009C61C6">
        <w:rPr>
          <w:rStyle w:val="CharDivNo"/>
        </w:rPr>
        <w:t>13</w:t>
      </w:r>
      <w:r w:rsidRPr="009C61C6">
        <w:t>—</w:t>
      </w:r>
      <w:r w:rsidRPr="009C61C6">
        <w:rPr>
          <w:rStyle w:val="CharDivText"/>
        </w:rPr>
        <w:t>Powers of Court</w:t>
      </w:r>
      <w:bookmarkEnd w:id="411"/>
    </w:p>
    <w:p w:rsidR="00CC15B8" w:rsidRPr="009C61C6" w:rsidRDefault="00CC15B8" w:rsidP="00CC15B8">
      <w:pPr>
        <w:pStyle w:val="ActHead5"/>
      </w:pPr>
      <w:bookmarkStart w:id="412" w:name="_Toc13832246"/>
      <w:r w:rsidRPr="009C61C6">
        <w:rPr>
          <w:rStyle w:val="CharSectno"/>
        </w:rPr>
        <w:t>447A</w:t>
      </w:r>
      <w:r w:rsidRPr="009C61C6">
        <w:t xml:space="preserve">  General power to make orders</w:t>
      </w:r>
      <w:bookmarkEnd w:id="412"/>
    </w:p>
    <w:p w:rsidR="00CC15B8" w:rsidRPr="009C61C6" w:rsidRDefault="00CC15B8" w:rsidP="00CC15B8">
      <w:pPr>
        <w:pStyle w:val="subsection"/>
      </w:pPr>
      <w:r w:rsidRPr="009C61C6">
        <w:tab/>
        <w:t>(1)</w:t>
      </w:r>
      <w:r w:rsidRPr="009C61C6">
        <w:tab/>
        <w:t>The Court may make such order as it thinks appropriate about how this Part is to operate in relation to a particular company.</w:t>
      </w:r>
    </w:p>
    <w:p w:rsidR="00CC15B8" w:rsidRPr="009C61C6" w:rsidRDefault="00CC15B8" w:rsidP="00CC15B8">
      <w:pPr>
        <w:pStyle w:val="subsection"/>
      </w:pPr>
      <w:r w:rsidRPr="009C61C6">
        <w:tab/>
        <w:t>(2)</w:t>
      </w:r>
      <w:r w:rsidRPr="009C61C6">
        <w:tab/>
        <w:t>For example, if the Court is satisfied that the administration of a company should end:</w:t>
      </w:r>
    </w:p>
    <w:p w:rsidR="00CC15B8" w:rsidRPr="009C61C6" w:rsidRDefault="00CC15B8" w:rsidP="00CC15B8">
      <w:pPr>
        <w:pStyle w:val="paragraph"/>
      </w:pPr>
      <w:r w:rsidRPr="009C61C6">
        <w:tab/>
        <w:t>(a)</w:t>
      </w:r>
      <w:r w:rsidRPr="009C61C6">
        <w:tab/>
        <w:t>because the company is solvent; or</w:t>
      </w:r>
    </w:p>
    <w:p w:rsidR="00CC15B8" w:rsidRPr="009C61C6" w:rsidRDefault="00CC15B8" w:rsidP="00CC15B8">
      <w:pPr>
        <w:pStyle w:val="paragraph"/>
      </w:pPr>
      <w:r w:rsidRPr="009C61C6">
        <w:tab/>
        <w:t>(b)</w:t>
      </w:r>
      <w:r w:rsidRPr="009C61C6">
        <w:tab/>
        <w:t>because provisions of this Part are being abused; or</w:t>
      </w:r>
    </w:p>
    <w:p w:rsidR="00CC15B8" w:rsidRPr="009C61C6" w:rsidRDefault="00CC15B8" w:rsidP="00CC15B8">
      <w:pPr>
        <w:pStyle w:val="paragraph"/>
        <w:keepNext/>
      </w:pPr>
      <w:r w:rsidRPr="009C61C6">
        <w:tab/>
        <w:t>(c)</w:t>
      </w:r>
      <w:r w:rsidRPr="009C61C6">
        <w:tab/>
        <w:t>for some other reason;</w:t>
      </w:r>
    </w:p>
    <w:p w:rsidR="00CC15B8" w:rsidRPr="009C61C6" w:rsidRDefault="00CC15B8" w:rsidP="00CC15B8">
      <w:pPr>
        <w:pStyle w:val="subsection2"/>
      </w:pPr>
      <w:r w:rsidRPr="009C61C6">
        <w:t xml:space="preserve">the Court may order under </w:t>
      </w:r>
      <w:r w:rsidR="009C61C6">
        <w:t>subsection (</w:t>
      </w:r>
      <w:r w:rsidRPr="009C61C6">
        <w:t>1) that the administration is to end.</w:t>
      </w:r>
    </w:p>
    <w:p w:rsidR="00CC15B8" w:rsidRPr="009C61C6" w:rsidRDefault="00CC15B8" w:rsidP="00CC15B8">
      <w:pPr>
        <w:pStyle w:val="subsection"/>
      </w:pPr>
      <w:r w:rsidRPr="009C61C6">
        <w:tab/>
        <w:t>(3)</w:t>
      </w:r>
      <w:r w:rsidRPr="009C61C6">
        <w:tab/>
        <w:t>An order may be made subject to conditions.</w:t>
      </w:r>
    </w:p>
    <w:p w:rsidR="00CC15B8" w:rsidRPr="009C61C6" w:rsidRDefault="00CC15B8" w:rsidP="00CC15B8">
      <w:pPr>
        <w:pStyle w:val="subsection"/>
      </w:pPr>
      <w:r w:rsidRPr="009C61C6">
        <w:tab/>
        <w:t>(4)</w:t>
      </w:r>
      <w:r w:rsidRPr="009C61C6">
        <w:tab/>
        <w:t>An order may be made on the application of:</w:t>
      </w:r>
    </w:p>
    <w:p w:rsidR="00CC15B8" w:rsidRPr="009C61C6" w:rsidRDefault="00CC15B8" w:rsidP="00CC15B8">
      <w:pPr>
        <w:pStyle w:val="paragraph"/>
      </w:pPr>
      <w:r w:rsidRPr="009C61C6">
        <w:tab/>
        <w:t>(a)</w:t>
      </w:r>
      <w:r w:rsidRPr="009C61C6">
        <w:tab/>
        <w:t>the company; or</w:t>
      </w:r>
    </w:p>
    <w:p w:rsidR="00CC15B8" w:rsidRPr="009C61C6" w:rsidRDefault="00CC15B8" w:rsidP="00CC15B8">
      <w:pPr>
        <w:pStyle w:val="paragraph"/>
      </w:pPr>
      <w:r w:rsidRPr="009C61C6">
        <w:tab/>
        <w:t>(b)</w:t>
      </w:r>
      <w:r w:rsidRPr="009C61C6">
        <w:tab/>
        <w:t>a creditor of the company; or</w:t>
      </w:r>
    </w:p>
    <w:p w:rsidR="00CC15B8" w:rsidRPr="009C61C6" w:rsidRDefault="00CC15B8" w:rsidP="00CC15B8">
      <w:pPr>
        <w:pStyle w:val="paragraph"/>
      </w:pPr>
      <w:r w:rsidRPr="009C61C6">
        <w:tab/>
        <w:t>(c)</w:t>
      </w:r>
      <w:r w:rsidRPr="009C61C6">
        <w:tab/>
        <w:t>in the case of a company under administration—the administrator of the company; or</w:t>
      </w:r>
    </w:p>
    <w:p w:rsidR="00CC15B8" w:rsidRPr="009C61C6" w:rsidRDefault="00CC15B8" w:rsidP="00CC15B8">
      <w:pPr>
        <w:pStyle w:val="paragraph"/>
      </w:pPr>
      <w:r w:rsidRPr="009C61C6">
        <w:tab/>
        <w:t>(d)</w:t>
      </w:r>
      <w:r w:rsidRPr="009C61C6">
        <w:tab/>
        <w:t>in the case of a company that has executed a deed of company arrangement—the deed’s administrator; or</w:t>
      </w:r>
    </w:p>
    <w:p w:rsidR="00CC15B8" w:rsidRPr="009C61C6" w:rsidRDefault="00CC15B8" w:rsidP="00CC15B8">
      <w:pPr>
        <w:pStyle w:val="paragraph"/>
      </w:pPr>
      <w:r w:rsidRPr="009C61C6">
        <w:tab/>
        <w:t>(e)</w:t>
      </w:r>
      <w:r w:rsidRPr="009C61C6">
        <w:tab/>
        <w:t>ASIC; or</w:t>
      </w:r>
    </w:p>
    <w:p w:rsidR="00CC15B8" w:rsidRPr="009C61C6" w:rsidRDefault="00CC15B8" w:rsidP="00CC15B8">
      <w:pPr>
        <w:pStyle w:val="paragraph"/>
      </w:pPr>
      <w:r w:rsidRPr="009C61C6">
        <w:tab/>
        <w:t>(f)</w:t>
      </w:r>
      <w:r w:rsidRPr="009C61C6">
        <w:tab/>
        <w:t>any other interested person.</w:t>
      </w:r>
    </w:p>
    <w:p w:rsidR="00CC15B8" w:rsidRPr="009C61C6" w:rsidRDefault="00CC15B8" w:rsidP="00CC15B8">
      <w:pPr>
        <w:pStyle w:val="ActHead5"/>
      </w:pPr>
      <w:bookmarkStart w:id="413" w:name="_Toc13832247"/>
      <w:r w:rsidRPr="009C61C6">
        <w:rPr>
          <w:rStyle w:val="CharSectno"/>
        </w:rPr>
        <w:t>447B</w:t>
      </w:r>
      <w:r w:rsidRPr="009C61C6">
        <w:t xml:space="preserve">  Orders to protect creditors during administration</w:t>
      </w:r>
      <w:bookmarkEnd w:id="413"/>
    </w:p>
    <w:p w:rsidR="00CC15B8" w:rsidRPr="009C61C6" w:rsidRDefault="00CC15B8" w:rsidP="00CC15B8">
      <w:pPr>
        <w:pStyle w:val="subsection"/>
      </w:pPr>
      <w:r w:rsidRPr="009C61C6">
        <w:tab/>
        <w:t>(1)</w:t>
      </w:r>
      <w:r w:rsidRPr="009C61C6">
        <w:tab/>
        <w:t>On the application of ASIC, the Court may make such order as it thinks necessary to protect the interests of a company’s creditors while the company is under administration.</w:t>
      </w:r>
    </w:p>
    <w:p w:rsidR="00CC15B8" w:rsidRPr="009C61C6" w:rsidRDefault="00CC15B8" w:rsidP="00CC15B8">
      <w:pPr>
        <w:pStyle w:val="subsection"/>
      </w:pPr>
      <w:r w:rsidRPr="009C61C6">
        <w:tab/>
        <w:t>(2)</w:t>
      </w:r>
      <w:r w:rsidRPr="009C61C6">
        <w:tab/>
        <w:t>On the application of a creditor of a company, the Court may make such order as it thinks necessary to protect the creditor’s interests while the company is under administration.</w:t>
      </w:r>
    </w:p>
    <w:p w:rsidR="00CC15B8" w:rsidRPr="009C61C6" w:rsidRDefault="00CC15B8" w:rsidP="00CC15B8">
      <w:pPr>
        <w:pStyle w:val="subsection"/>
      </w:pPr>
      <w:r w:rsidRPr="009C61C6">
        <w:tab/>
        <w:t>(3)</w:t>
      </w:r>
      <w:r w:rsidRPr="009C61C6">
        <w:tab/>
        <w:t>An order may be made subject to conditions.</w:t>
      </w:r>
    </w:p>
    <w:p w:rsidR="00CC15B8" w:rsidRPr="009C61C6" w:rsidRDefault="00CC15B8" w:rsidP="00CC15B8">
      <w:pPr>
        <w:pStyle w:val="ActHead5"/>
      </w:pPr>
      <w:bookmarkStart w:id="414" w:name="_Toc13832248"/>
      <w:r w:rsidRPr="009C61C6">
        <w:rPr>
          <w:rStyle w:val="CharSectno"/>
        </w:rPr>
        <w:t>447C</w:t>
      </w:r>
      <w:r w:rsidRPr="009C61C6">
        <w:t xml:space="preserve">  Court may declare whether administrator validly appointed</w:t>
      </w:r>
      <w:bookmarkEnd w:id="414"/>
    </w:p>
    <w:p w:rsidR="00CC15B8" w:rsidRPr="009C61C6" w:rsidRDefault="00CC15B8" w:rsidP="00CC15B8">
      <w:pPr>
        <w:pStyle w:val="subsection"/>
      </w:pPr>
      <w:r w:rsidRPr="009C61C6">
        <w:tab/>
        <w:t>(1)</w:t>
      </w:r>
      <w:r w:rsidRPr="009C61C6">
        <w:tab/>
        <w:t xml:space="preserve">If there is doubt, on a specific ground, about whether a purported appointment of a person as administrator of a company, or of a deed of company arrangement, is valid, the person, the company or any of the company’s creditors may apply to the Court for an order under </w:t>
      </w:r>
      <w:r w:rsidR="009C61C6">
        <w:t>subsection (</w:t>
      </w:r>
      <w:r w:rsidRPr="009C61C6">
        <w:t>2).</w:t>
      </w:r>
    </w:p>
    <w:p w:rsidR="00CC15B8" w:rsidRPr="009C61C6" w:rsidRDefault="00CC15B8" w:rsidP="00CC15B8">
      <w:pPr>
        <w:pStyle w:val="subsection"/>
      </w:pPr>
      <w:r w:rsidRPr="009C61C6">
        <w:tab/>
        <w:t>(2)</w:t>
      </w:r>
      <w:r w:rsidRPr="009C61C6">
        <w:tab/>
        <w:t>On an application, the Court may make an order declaring whether or not the purported appointment was valid on the ground specified in the application or on some other ground.</w:t>
      </w:r>
    </w:p>
    <w:p w:rsidR="00CC15B8" w:rsidRPr="009C61C6" w:rsidRDefault="00CC15B8" w:rsidP="00CC15B8">
      <w:pPr>
        <w:pStyle w:val="ActHead5"/>
      </w:pPr>
      <w:bookmarkStart w:id="415" w:name="_Toc13832249"/>
      <w:r w:rsidRPr="009C61C6">
        <w:rPr>
          <w:rStyle w:val="CharSectno"/>
        </w:rPr>
        <w:t>447F</w:t>
      </w:r>
      <w:r w:rsidRPr="009C61C6">
        <w:t xml:space="preserve">  Effect of Division</w:t>
      </w:r>
      <w:bookmarkEnd w:id="415"/>
    </w:p>
    <w:p w:rsidR="00CC15B8" w:rsidRPr="009C61C6" w:rsidRDefault="00CC15B8" w:rsidP="00CC15B8">
      <w:pPr>
        <w:pStyle w:val="subsection"/>
      </w:pPr>
      <w:r w:rsidRPr="009C61C6">
        <w:tab/>
      </w:r>
      <w:r w:rsidRPr="009C61C6">
        <w:tab/>
        <w:t>Nothing in this Division limits the generality of anything else in it.</w:t>
      </w:r>
    </w:p>
    <w:p w:rsidR="00CC15B8" w:rsidRPr="009C61C6" w:rsidRDefault="00CC15B8" w:rsidP="00AA0187">
      <w:pPr>
        <w:pStyle w:val="ActHead3"/>
        <w:pageBreakBefore/>
      </w:pPr>
      <w:bookmarkStart w:id="416" w:name="_Toc13832250"/>
      <w:r w:rsidRPr="009C61C6">
        <w:rPr>
          <w:rStyle w:val="CharDivNo"/>
        </w:rPr>
        <w:t>Division</w:t>
      </w:r>
      <w:r w:rsidR="009C61C6" w:rsidRPr="009C61C6">
        <w:rPr>
          <w:rStyle w:val="CharDivNo"/>
        </w:rPr>
        <w:t> </w:t>
      </w:r>
      <w:r w:rsidRPr="009C61C6">
        <w:rPr>
          <w:rStyle w:val="CharDivNo"/>
        </w:rPr>
        <w:t>14</w:t>
      </w:r>
      <w:r w:rsidRPr="009C61C6">
        <w:t>—</w:t>
      </w:r>
      <w:r w:rsidRPr="009C61C6">
        <w:rPr>
          <w:rStyle w:val="CharDivText"/>
        </w:rPr>
        <w:t>Qualifications of administrators</w:t>
      </w:r>
      <w:bookmarkEnd w:id="416"/>
    </w:p>
    <w:p w:rsidR="00CC15B8" w:rsidRPr="009C61C6" w:rsidRDefault="00CC15B8" w:rsidP="00CC15B8">
      <w:pPr>
        <w:pStyle w:val="ActHead5"/>
      </w:pPr>
      <w:bookmarkStart w:id="417" w:name="_Toc13832251"/>
      <w:r w:rsidRPr="009C61C6">
        <w:rPr>
          <w:rStyle w:val="CharSectno"/>
        </w:rPr>
        <w:t>448A</w:t>
      </w:r>
      <w:r w:rsidRPr="009C61C6">
        <w:t xml:space="preserve">  Appointee must consent</w:t>
      </w:r>
      <w:bookmarkEnd w:id="417"/>
    </w:p>
    <w:p w:rsidR="00CC15B8" w:rsidRPr="009C61C6" w:rsidRDefault="00CC15B8" w:rsidP="00CC15B8">
      <w:pPr>
        <w:pStyle w:val="subsection"/>
      </w:pPr>
      <w:r w:rsidRPr="009C61C6">
        <w:tab/>
      </w:r>
      <w:r w:rsidRPr="009C61C6">
        <w:tab/>
        <w:t>A person cannot be appointed as administrator of a company or of a deed of company arrangement unless:</w:t>
      </w:r>
    </w:p>
    <w:p w:rsidR="00CC15B8" w:rsidRPr="009C61C6" w:rsidRDefault="00CC15B8" w:rsidP="00CC15B8">
      <w:pPr>
        <w:pStyle w:val="paragraph"/>
      </w:pPr>
      <w:r w:rsidRPr="009C61C6">
        <w:tab/>
        <w:t>(a)</w:t>
      </w:r>
      <w:r w:rsidRPr="009C61C6">
        <w:tab/>
        <w:t>the person has consented in writing to the appointment; and</w:t>
      </w:r>
    </w:p>
    <w:p w:rsidR="00CC15B8" w:rsidRPr="009C61C6" w:rsidRDefault="00CC15B8" w:rsidP="00CC15B8">
      <w:pPr>
        <w:pStyle w:val="paragraph"/>
      </w:pPr>
      <w:r w:rsidRPr="009C61C6">
        <w:tab/>
        <w:t>(b)</w:t>
      </w:r>
      <w:r w:rsidRPr="009C61C6">
        <w:tab/>
        <w:t>as at the time of the appointment, the person has not withdrawn the consent.</w:t>
      </w:r>
    </w:p>
    <w:p w:rsidR="00CC15B8" w:rsidRPr="009C61C6" w:rsidRDefault="00CC15B8" w:rsidP="00CC15B8">
      <w:pPr>
        <w:pStyle w:val="ActHead5"/>
      </w:pPr>
      <w:bookmarkStart w:id="418" w:name="_Toc13832252"/>
      <w:r w:rsidRPr="009C61C6">
        <w:rPr>
          <w:rStyle w:val="CharSectno"/>
        </w:rPr>
        <w:t>448B</w:t>
      </w:r>
      <w:r w:rsidRPr="009C61C6">
        <w:t xml:space="preserve">  Administrator must be registered liquidator</w:t>
      </w:r>
      <w:bookmarkEnd w:id="418"/>
    </w:p>
    <w:p w:rsidR="00CC15B8" w:rsidRPr="009C61C6" w:rsidRDefault="00CC15B8" w:rsidP="00CC15B8">
      <w:pPr>
        <w:pStyle w:val="subsection"/>
      </w:pPr>
      <w:r w:rsidRPr="009C61C6">
        <w:tab/>
        <w:t>(1)</w:t>
      </w:r>
      <w:r w:rsidRPr="009C61C6">
        <w:tab/>
        <w:t>A person must not consent to be appointed, and must not act, as administrator of a company or of a deed of company arrangement.</w:t>
      </w:r>
    </w:p>
    <w:p w:rsidR="00CC15B8" w:rsidRPr="009C61C6" w:rsidRDefault="00CC15B8" w:rsidP="00CC15B8">
      <w:pPr>
        <w:pStyle w:val="subsection"/>
      </w:pPr>
      <w:r w:rsidRPr="009C61C6">
        <w:tab/>
        <w:t>(2)</w:t>
      </w:r>
      <w:r w:rsidRPr="009C61C6">
        <w:tab/>
      </w:r>
      <w:r w:rsidR="009C61C6">
        <w:t>Subsection (</w:t>
      </w:r>
      <w:r w:rsidRPr="009C61C6">
        <w:t>1) does not apply if the person is a registered liquidator.</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2),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(3)</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419" w:name="_Toc13832253"/>
      <w:r w:rsidRPr="009C61C6">
        <w:rPr>
          <w:rStyle w:val="CharSectno"/>
        </w:rPr>
        <w:t>448C</w:t>
      </w:r>
      <w:r w:rsidRPr="009C61C6">
        <w:t xml:space="preserve">  Disqualification of person connected with company</w:t>
      </w:r>
      <w:bookmarkEnd w:id="419"/>
    </w:p>
    <w:p w:rsidR="00CC15B8" w:rsidRPr="009C61C6" w:rsidRDefault="00CC15B8" w:rsidP="00CC15B8">
      <w:pPr>
        <w:pStyle w:val="subsection"/>
      </w:pPr>
      <w:r w:rsidRPr="009C61C6">
        <w:tab/>
        <w:t>(1)</w:t>
      </w:r>
      <w:r w:rsidRPr="009C61C6">
        <w:tab/>
        <w:t>Subject to this section, a person must not, except with the leave of the Court, seek or consent to be appointed as, or act as, administrator of a company or of a deed of company arrangement if:</w:t>
      </w:r>
    </w:p>
    <w:p w:rsidR="00CC15B8" w:rsidRPr="009C61C6" w:rsidRDefault="00CC15B8" w:rsidP="00CC15B8">
      <w:pPr>
        <w:pStyle w:val="paragraph"/>
      </w:pPr>
      <w:r w:rsidRPr="009C61C6">
        <w:tab/>
        <w:t>(a)</w:t>
      </w:r>
      <w:r w:rsidRPr="009C61C6">
        <w:tab/>
        <w:t>the person, or a body corporate in which the person has a substantial holding, is indebted in an amount exceeding $5,000 to the company or to a body corporate related to the company; or</w:t>
      </w:r>
    </w:p>
    <w:p w:rsidR="00CC15B8" w:rsidRPr="009C61C6" w:rsidRDefault="00CC15B8" w:rsidP="00CC15B8">
      <w:pPr>
        <w:pStyle w:val="paragraph"/>
      </w:pPr>
      <w:r w:rsidRPr="009C61C6">
        <w:tab/>
        <w:t>(b)</w:t>
      </w:r>
      <w:r w:rsidRPr="009C61C6">
        <w:tab/>
        <w:t>the person is, otherwise than in a capacity as administrator or liquidator of, or as administrator of a deed of company arrangement executed by, the company or a related body corporate, a creditor of the company or of a related body corporate in an amount exceeding $5,000; or</w:t>
      </w:r>
    </w:p>
    <w:p w:rsidR="00CC15B8" w:rsidRPr="009C61C6" w:rsidRDefault="00CC15B8" w:rsidP="00CC15B8">
      <w:pPr>
        <w:pStyle w:val="paragraph"/>
      </w:pPr>
      <w:r w:rsidRPr="009C61C6">
        <w:tab/>
        <w:t>(c)</w:t>
      </w:r>
      <w:r w:rsidRPr="009C61C6">
        <w:tab/>
        <w:t>the person is a director, secretary, senior manager or employee of the company; or</w:t>
      </w:r>
    </w:p>
    <w:p w:rsidR="00CC15B8" w:rsidRPr="009C61C6" w:rsidRDefault="00CC15B8" w:rsidP="00CC15B8">
      <w:pPr>
        <w:pStyle w:val="paragraph"/>
      </w:pPr>
      <w:r w:rsidRPr="009C61C6">
        <w:tab/>
        <w:t>(d)</w:t>
      </w:r>
      <w:r w:rsidRPr="009C61C6">
        <w:tab/>
        <w:t xml:space="preserve">the person is a director, secretary, senior manager or employee of a body corporate that is a </w:t>
      </w:r>
      <w:r w:rsidR="00544BA9" w:rsidRPr="009C61C6">
        <w:t>secured party in relation to</w:t>
      </w:r>
      <w:r w:rsidRPr="009C61C6">
        <w:t xml:space="preserve"> property of the company; or</w:t>
      </w:r>
    </w:p>
    <w:p w:rsidR="00CC15B8" w:rsidRPr="009C61C6" w:rsidRDefault="00CC15B8" w:rsidP="00CC15B8">
      <w:pPr>
        <w:pStyle w:val="paragraph"/>
      </w:pPr>
      <w:r w:rsidRPr="009C61C6">
        <w:tab/>
        <w:t>(e)</w:t>
      </w:r>
      <w:r w:rsidRPr="009C61C6">
        <w:tab/>
        <w:t>the person is an auditor of the company; or</w:t>
      </w:r>
    </w:p>
    <w:p w:rsidR="00CC15B8" w:rsidRPr="009C61C6" w:rsidRDefault="00CC15B8" w:rsidP="00CC15B8">
      <w:pPr>
        <w:pStyle w:val="paragraph"/>
      </w:pPr>
      <w:r w:rsidRPr="009C61C6">
        <w:tab/>
        <w:t>(f)</w:t>
      </w:r>
      <w:r w:rsidRPr="009C61C6">
        <w:tab/>
        <w:t>the person is a partner or employee of an auditor of the company; or</w:t>
      </w:r>
    </w:p>
    <w:p w:rsidR="00CC15B8" w:rsidRPr="009C61C6" w:rsidRDefault="00CC15B8" w:rsidP="00CC15B8">
      <w:pPr>
        <w:pStyle w:val="paragraph"/>
      </w:pPr>
      <w:r w:rsidRPr="009C61C6">
        <w:tab/>
        <w:t>(g)</w:t>
      </w:r>
      <w:r w:rsidRPr="009C61C6">
        <w:tab/>
        <w:t>the person is a partner, employer or employee of an officer of the company; or</w:t>
      </w:r>
    </w:p>
    <w:p w:rsidR="00CC15B8" w:rsidRPr="009C61C6" w:rsidRDefault="00CC15B8" w:rsidP="00CC15B8">
      <w:pPr>
        <w:pStyle w:val="paragraph"/>
      </w:pPr>
      <w:r w:rsidRPr="009C61C6">
        <w:tab/>
        <w:t>(h)</w:t>
      </w:r>
      <w:r w:rsidRPr="009C61C6">
        <w:tab/>
        <w:t>the person is a partner or employee of an employee of an officer of the company.</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 xml:space="preserve">For the purposes of </w:t>
      </w:r>
      <w:r w:rsidR="009C61C6">
        <w:t>paragraph (</w:t>
      </w:r>
      <w:r w:rsidRPr="009C61C6">
        <w:t>1)(a), disregard a debt owed by a natural person to a body corporate if:</w:t>
      </w:r>
    </w:p>
    <w:p w:rsidR="00CC15B8" w:rsidRPr="009C61C6" w:rsidRDefault="00CC15B8" w:rsidP="00CC15B8">
      <w:pPr>
        <w:pStyle w:val="paragraph"/>
      </w:pPr>
      <w:r w:rsidRPr="009C61C6">
        <w:tab/>
        <w:t>(a)</w:t>
      </w:r>
      <w:r w:rsidRPr="009C61C6">
        <w:tab/>
        <w:t>the body corporate is:</w:t>
      </w:r>
    </w:p>
    <w:p w:rsidR="00CC15B8" w:rsidRPr="009C61C6" w:rsidRDefault="00CC15B8" w:rsidP="00CC15B8">
      <w:pPr>
        <w:pStyle w:val="paragraphsub"/>
      </w:pPr>
      <w:r w:rsidRPr="009C61C6">
        <w:tab/>
        <w:t>(i)</w:t>
      </w:r>
      <w:r w:rsidRPr="009C61C6">
        <w:tab/>
        <w:t>an Australian ADI; or</w:t>
      </w:r>
    </w:p>
    <w:p w:rsidR="00CC15B8" w:rsidRPr="009C61C6" w:rsidRDefault="00CC15B8" w:rsidP="00CC15B8">
      <w:pPr>
        <w:pStyle w:val="paragraphsub"/>
      </w:pPr>
      <w:r w:rsidRPr="009C61C6">
        <w:tab/>
        <w:t>(ii)</w:t>
      </w:r>
      <w:r w:rsidRPr="009C61C6">
        <w:tab/>
        <w:t>a body corporate registered under</w:t>
      </w:r>
      <w:r w:rsidR="0023732B" w:rsidRPr="009C61C6">
        <w:t xml:space="preserve"> section</w:t>
      </w:r>
      <w:r w:rsidR="009C61C6">
        <w:t> </w:t>
      </w:r>
      <w:r w:rsidR="0023732B" w:rsidRPr="009C61C6">
        <w:t>21 of</w:t>
      </w:r>
      <w:r w:rsidRPr="009C61C6">
        <w:t xml:space="preserve"> the </w:t>
      </w:r>
      <w:r w:rsidRPr="009C61C6">
        <w:rPr>
          <w:i/>
        </w:rPr>
        <w:t>Life Insurance Act 1995</w:t>
      </w:r>
      <w:r w:rsidRPr="009C61C6">
        <w:t>; and</w:t>
      </w:r>
    </w:p>
    <w:p w:rsidR="00CC15B8" w:rsidRPr="009C61C6" w:rsidRDefault="00CC15B8" w:rsidP="00CC15B8">
      <w:pPr>
        <w:pStyle w:val="paragraph"/>
      </w:pPr>
      <w:r w:rsidRPr="009C61C6">
        <w:tab/>
        <w:t>(b)</w:t>
      </w:r>
      <w:r w:rsidRPr="009C61C6">
        <w:tab/>
        <w:t>the debt arose because of a loan that the body corporate or entity made to the person in the ordinary course of its ordinary business; and</w:t>
      </w:r>
    </w:p>
    <w:p w:rsidR="00CC15B8" w:rsidRPr="009C61C6" w:rsidRDefault="00CC15B8" w:rsidP="00CC15B8">
      <w:pPr>
        <w:pStyle w:val="paragraph"/>
      </w:pPr>
      <w:r w:rsidRPr="009C61C6">
        <w:tab/>
        <w:t>(c)</w:t>
      </w:r>
      <w:r w:rsidRPr="009C61C6">
        <w:tab/>
        <w:t>the person used the amount of the loan to pay the whole or part of the purchase price of premises that the person uses as their principal place of residence.</w:t>
      </w:r>
    </w:p>
    <w:p w:rsidR="00CC15B8" w:rsidRPr="009C61C6" w:rsidRDefault="00CC15B8" w:rsidP="00CC15B8">
      <w:pPr>
        <w:pStyle w:val="subsection"/>
      </w:pPr>
      <w:r w:rsidRPr="009C61C6">
        <w:tab/>
        <w:t>(3)</w:t>
      </w:r>
      <w:r w:rsidRPr="009C61C6">
        <w:tab/>
        <w:t>For the purposes of this section, a person is taken to be a director, secretary, senior manager, employee or auditor of a company if:</w:t>
      </w:r>
    </w:p>
    <w:p w:rsidR="00CC15B8" w:rsidRPr="009C61C6" w:rsidRDefault="00CC15B8" w:rsidP="00CC15B8">
      <w:pPr>
        <w:pStyle w:val="paragraph"/>
      </w:pPr>
      <w:r w:rsidRPr="009C61C6">
        <w:tab/>
        <w:t>(a)</w:t>
      </w:r>
      <w:r w:rsidRPr="009C61C6">
        <w:tab/>
        <w:t>the person is or has, within the last 2 years, been a director, secretary, senior manager, employee, auditor or promoter of the company or a related body corporate; and</w:t>
      </w:r>
    </w:p>
    <w:p w:rsidR="00CC15B8" w:rsidRPr="009C61C6" w:rsidRDefault="00CC15B8" w:rsidP="00CC15B8">
      <w:pPr>
        <w:pStyle w:val="paragraph"/>
      </w:pPr>
      <w:r w:rsidRPr="009C61C6">
        <w:tab/>
        <w:t>(b)</w:t>
      </w:r>
      <w:r w:rsidRPr="009C61C6">
        <w:tab/>
        <w:t>ASIC has not directed that the person not be taken to be a director, secretary, senior manager, employee or auditor for the purposes of this section.</w:t>
      </w:r>
    </w:p>
    <w:p w:rsidR="00CC15B8" w:rsidRPr="009C61C6" w:rsidRDefault="00CC15B8" w:rsidP="00CC15B8">
      <w:pPr>
        <w:pStyle w:val="subsection2"/>
      </w:pPr>
      <w:r w:rsidRPr="009C61C6">
        <w:t xml:space="preserve">ASIC may give a direction under </w:t>
      </w:r>
      <w:r w:rsidR="009C61C6">
        <w:t>paragraph (</w:t>
      </w:r>
      <w:r w:rsidRPr="009C61C6">
        <w:t>b) only if it thinks fit in the circumstances of the case.</w:t>
      </w:r>
    </w:p>
    <w:p w:rsidR="001050A7" w:rsidRPr="009C61C6" w:rsidRDefault="001050A7" w:rsidP="001050A7">
      <w:pPr>
        <w:pStyle w:val="subsection"/>
      </w:pPr>
      <w:r w:rsidRPr="009C61C6">
        <w:tab/>
        <w:t>(4)</w:t>
      </w:r>
      <w:r w:rsidRPr="009C61C6">
        <w:tab/>
        <w:t xml:space="preserve">For the purposes of </w:t>
      </w:r>
      <w:r w:rsidR="009C61C6">
        <w:t>paragraphs (</w:t>
      </w:r>
      <w:r w:rsidRPr="009C61C6">
        <w:t xml:space="preserve">1)(g) and (h), </w:t>
      </w:r>
      <w:r w:rsidRPr="009C61C6">
        <w:rPr>
          <w:b/>
          <w:i/>
        </w:rPr>
        <w:t>officer</w:t>
      </w:r>
      <w:r w:rsidRPr="009C61C6">
        <w:t xml:space="preserve"> does not include liquidator.</w:t>
      </w:r>
    </w:p>
    <w:p w:rsidR="00753F84" w:rsidRPr="009C61C6" w:rsidRDefault="00753F84" w:rsidP="00E010D3">
      <w:pPr>
        <w:pStyle w:val="ActHead3"/>
        <w:pageBreakBefore/>
      </w:pPr>
      <w:bookmarkStart w:id="420" w:name="_Toc13832254"/>
      <w:r w:rsidRPr="009C61C6">
        <w:rPr>
          <w:rStyle w:val="CharDivNo"/>
        </w:rPr>
        <w:t>Division</w:t>
      </w:r>
      <w:r w:rsidR="009C61C6" w:rsidRPr="009C61C6">
        <w:rPr>
          <w:rStyle w:val="CharDivNo"/>
        </w:rPr>
        <w:t> </w:t>
      </w:r>
      <w:r w:rsidRPr="009C61C6">
        <w:rPr>
          <w:rStyle w:val="CharDivNo"/>
        </w:rPr>
        <w:t>15</w:t>
      </w:r>
      <w:r w:rsidRPr="009C61C6">
        <w:t>—</w:t>
      </w:r>
      <w:r w:rsidRPr="009C61C6">
        <w:rPr>
          <w:rStyle w:val="CharDivText"/>
        </w:rPr>
        <w:t>Removal and replacement of administrator</w:t>
      </w:r>
      <w:bookmarkEnd w:id="420"/>
    </w:p>
    <w:p w:rsidR="00CC15B8" w:rsidRPr="009C61C6" w:rsidRDefault="00CC15B8" w:rsidP="00CC15B8">
      <w:pPr>
        <w:pStyle w:val="ActHead5"/>
      </w:pPr>
      <w:bookmarkStart w:id="421" w:name="_Toc13832255"/>
      <w:r w:rsidRPr="009C61C6">
        <w:rPr>
          <w:rStyle w:val="CharSectno"/>
        </w:rPr>
        <w:t>449A</w:t>
      </w:r>
      <w:r w:rsidRPr="009C61C6">
        <w:t xml:space="preserve">  Appointment of administrator cannot be revoked</w:t>
      </w:r>
      <w:bookmarkEnd w:id="421"/>
    </w:p>
    <w:p w:rsidR="00CC15B8" w:rsidRPr="009C61C6" w:rsidRDefault="00CC15B8" w:rsidP="00CC15B8">
      <w:pPr>
        <w:pStyle w:val="subsection"/>
      </w:pPr>
      <w:r w:rsidRPr="009C61C6">
        <w:tab/>
      </w:r>
      <w:r w:rsidRPr="009C61C6">
        <w:tab/>
        <w:t>The appointment of a person as administrator of a company or of a deed of company arrangement cannot be revoked.</w:t>
      </w:r>
    </w:p>
    <w:p w:rsidR="00CC15B8" w:rsidRPr="009C61C6" w:rsidRDefault="00CC15B8" w:rsidP="00CC15B8">
      <w:pPr>
        <w:pStyle w:val="ActHead5"/>
      </w:pPr>
      <w:bookmarkStart w:id="422" w:name="_Toc13832256"/>
      <w:r w:rsidRPr="009C61C6">
        <w:rPr>
          <w:rStyle w:val="CharSectno"/>
        </w:rPr>
        <w:t>449C</w:t>
      </w:r>
      <w:r w:rsidRPr="009C61C6">
        <w:t xml:space="preserve">  Vacancy in office of administrator of company</w:t>
      </w:r>
      <w:bookmarkEnd w:id="422"/>
    </w:p>
    <w:p w:rsidR="00CC15B8" w:rsidRPr="009C61C6" w:rsidRDefault="00CC15B8" w:rsidP="00CC15B8">
      <w:pPr>
        <w:pStyle w:val="subsection"/>
      </w:pPr>
      <w:r w:rsidRPr="009C61C6">
        <w:tab/>
        <w:t>(1)</w:t>
      </w:r>
      <w:r w:rsidRPr="009C61C6">
        <w:tab/>
        <w:t>Where the administrator of a company under administration:</w:t>
      </w:r>
    </w:p>
    <w:p w:rsidR="00CC15B8" w:rsidRPr="009C61C6" w:rsidRDefault="00CC15B8" w:rsidP="00CC15B8">
      <w:pPr>
        <w:pStyle w:val="paragraph"/>
      </w:pPr>
      <w:r w:rsidRPr="009C61C6">
        <w:tab/>
        <w:t>(a)</w:t>
      </w:r>
      <w:r w:rsidRPr="009C61C6">
        <w:tab/>
        <w:t>dies; or</w:t>
      </w:r>
    </w:p>
    <w:p w:rsidR="00CC15B8" w:rsidRPr="009C61C6" w:rsidRDefault="00CC15B8" w:rsidP="00CC15B8">
      <w:pPr>
        <w:pStyle w:val="paragraph"/>
      </w:pPr>
      <w:r w:rsidRPr="009C61C6">
        <w:tab/>
        <w:t>(b)</w:t>
      </w:r>
      <w:r w:rsidRPr="009C61C6">
        <w:tab/>
        <w:t>becomes prohibited from acting as administrator of the company; or</w:t>
      </w:r>
    </w:p>
    <w:p w:rsidR="00CC15B8" w:rsidRPr="009C61C6" w:rsidRDefault="00CC15B8" w:rsidP="00CC15B8">
      <w:pPr>
        <w:pStyle w:val="paragraph"/>
        <w:keepNext/>
      </w:pPr>
      <w:r w:rsidRPr="009C61C6">
        <w:tab/>
        <w:t>(c)</w:t>
      </w:r>
      <w:r w:rsidRPr="009C61C6">
        <w:tab/>
        <w:t>resigns by notice in writing given to his or her appointer and to the company;</w:t>
      </w:r>
    </w:p>
    <w:p w:rsidR="00CC15B8" w:rsidRPr="009C61C6" w:rsidRDefault="00CC15B8" w:rsidP="00CC15B8">
      <w:pPr>
        <w:pStyle w:val="subsection2"/>
      </w:pPr>
      <w:r w:rsidRPr="009C61C6">
        <w:t>his or her appointer may appoint someone else as administrator of the company.</w:t>
      </w:r>
    </w:p>
    <w:p w:rsidR="00CC15B8" w:rsidRPr="009C61C6" w:rsidRDefault="00CC15B8" w:rsidP="00CC15B8">
      <w:pPr>
        <w:pStyle w:val="subsection"/>
      </w:pPr>
      <w:r w:rsidRPr="009C61C6">
        <w:tab/>
        <w:t>(2)</w:t>
      </w:r>
      <w:r w:rsidRPr="009C61C6">
        <w:tab/>
        <w:t xml:space="preserve">In </w:t>
      </w:r>
      <w:r w:rsidR="009C61C6">
        <w:t>subsection (</w:t>
      </w:r>
      <w:r w:rsidRPr="009C61C6">
        <w:t>1):</w:t>
      </w:r>
    </w:p>
    <w:p w:rsidR="00CC15B8" w:rsidRPr="009C61C6" w:rsidRDefault="00CC15B8" w:rsidP="00CC15B8">
      <w:pPr>
        <w:pStyle w:val="Definition"/>
      </w:pPr>
      <w:r w:rsidRPr="009C61C6">
        <w:rPr>
          <w:b/>
          <w:i/>
        </w:rPr>
        <w:t>appointer</w:t>
      </w:r>
      <w:r w:rsidRPr="009C61C6">
        <w:t>, in relation to the administrator of a company under administration, means:</w:t>
      </w:r>
    </w:p>
    <w:p w:rsidR="00CC15B8" w:rsidRPr="009C61C6" w:rsidRDefault="00CC15B8" w:rsidP="00CC15B8">
      <w:pPr>
        <w:pStyle w:val="paragraph"/>
      </w:pPr>
      <w:r w:rsidRPr="009C61C6">
        <w:tab/>
        <w:t>(a)</w:t>
      </w:r>
      <w:r w:rsidRPr="009C61C6">
        <w:tab/>
        <w:t xml:space="preserve">if the administrator was appointed by the Court under </w:t>
      </w:r>
      <w:r w:rsidR="00753F84" w:rsidRPr="009C61C6">
        <w:t>Division</w:t>
      </w:r>
      <w:r w:rsidR="009C61C6">
        <w:t> </w:t>
      </w:r>
      <w:r w:rsidR="00753F84" w:rsidRPr="009C61C6">
        <w:t>90 of Schedule</w:t>
      </w:r>
      <w:r w:rsidR="009C61C6">
        <w:t> </w:t>
      </w:r>
      <w:r w:rsidR="00753F84" w:rsidRPr="009C61C6">
        <w:t>2 (review of the external administration of a company)</w:t>
      </w:r>
      <w:r w:rsidRPr="009C61C6">
        <w:t xml:space="preserve"> or </w:t>
      </w:r>
      <w:r w:rsidR="009C61C6">
        <w:t>subsection (</w:t>
      </w:r>
      <w:r w:rsidRPr="009C61C6">
        <w:t>6) of this section—the Court; or</w:t>
      </w:r>
    </w:p>
    <w:p w:rsidR="00CC15B8" w:rsidRPr="009C61C6" w:rsidRDefault="00CC15B8" w:rsidP="00CC15B8">
      <w:pPr>
        <w:pStyle w:val="paragraph"/>
      </w:pPr>
      <w:r w:rsidRPr="009C61C6">
        <w:tab/>
        <w:t>(b)</w:t>
      </w:r>
      <w:r w:rsidRPr="009C61C6">
        <w:tab/>
        <w:t>otherwise:</w:t>
      </w:r>
    </w:p>
    <w:p w:rsidR="00CC15B8" w:rsidRPr="009C61C6" w:rsidRDefault="00CC15B8" w:rsidP="00CC15B8">
      <w:pPr>
        <w:pStyle w:val="paragraphsub"/>
      </w:pPr>
      <w:r w:rsidRPr="009C61C6">
        <w:tab/>
        <w:t>(i)</w:t>
      </w:r>
      <w:r w:rsidRPr="009C61C6">
        <w:tab/>
        <w:t>if the administration began because of an appointment under section</w:t>
      </w:r>
      <w:r w:rsidR="009C61C6">
        <w:t> </w:t>
      </w:r>
      <w:r w:rsidRPr="009C61C6">
        <w:t>436A—the company; or</w:t>
      </w:r>
    </w:p>
    <w:p w:rsidR="00CC15B8" w:rsidRPr="009C61C6" w:rsidRDefault="00CC15B8" w:rsidP="00CC15B8">
      <w:pPr>
        <w:pStyle w:val="paragraphsub"/>
      </w:pPr>
      <w:r w:rsidRPr="009C61C6">
        <w:tab/>
        <w:t>(ii)</w:t>
      </w:r>
      <w:r w:rsidRPr="009C61C6">
        <w:tab/>
        <w:t>if the administration began because of an appointment under section</w:t>
      </w:r>
      <w:r w:rsidR="009C61C6">
        <w:t> </w:t>
      </w:r>
      <w:r w:rsidRPr="009C61C6">
        <w:t>436B—a liquidator or provisional liquidator of the company; or</w:t>
      </w:r>
    </w:p>
    <w:p w:rsidR="00CC15B8" w:rsidRPr="009C61C6" w:rsidRDefault="00CC15B8" w:rsidP="00CC15B8">
      <w:pPr>
        <w:pStyle w:val="paragraphsub"/>
      </w:pPr>
      <w:r w:rsidRPr="009C61C6">
        <w:tab/>
        <w:t>(iii)</w:t>
      </w:r>
      <w:r w:rsidRPr="009C61C6">
        <w:tab/>
        <w:t>if the administration began because of an appointment under section</w:t>
      </w:r>
      <w:r w:rsidR="009C61C6">
        <w:t> </w:t>
      </w:r>
      <w:r w:rsidRPr="009C61C6">
        <w:t>436C—a person who is entitled, or would apart from section</w:t>
      </w:r>
      <w:r w:rsidR="009C61C6">
        <w:t> </w:t>
      </w:r>
      <w:r w:rsidRPr="009C61C6">
        <w:t xml:space="preserve">440B or 441D be entitled, to enforce the </w:t>
      </w:r>
      <w:r w:rsidR="00DA37D9" w:rsidRPr="009C61C6">
        <w:t>security interest</w:t>
      </w:r>
      <w:r w:rsidRPr="009C61C6">
        <w:t>.</w:t>
      </w:r>
    </w:p>
    <w:p w:rsidR="00CC15B8" w:rsidRPr="009C61C6" w:rsidRDefault="00CC15B8" w:rsidP="00CC15B8">
      <w:pPr>
        <w:pStyle w:val="subsection"/>
      </w:pPr>
      <w:r w:rsidRPr="009C61C6">
        <w:tab/>
        <w:t>(3)</w:t>
      </w:r>
      <w:r w:rsidRPr="009C61C6">
        <w:tab/>
        <w:t xml:space="preserve">An appointment under </w:t>
      </w:r>
      <w:r w:rsidR="009C61C6">
        <w:t>subsection (</w:t>
      </w:r>
      <w:r w:rsidRPr="009C61C6">
        <w:t>1) by the company under administration must be made pursuant to a resolution of the board.</w:t>
      </w:r>
    </w:p>
    <w:p w:rsidR="00CC15B8" w:rsidRPr="009C61C6" w:rsidRDefault="00CC15B8" w:rsidP="00CC15B8">
      <w:pPr>
        <w:pStyle w:val="subsection"/>
      </w:pPr>
      <w:r w:rsidRPr="009C61C6">
        <w:tab/>
        <w:t>(4)</w:t>
      </w:r>
      <w:r w:rsidRPr="009C61C6">
        <w:tab/>
        <w:t xml:space="preserve">Within 5 business days after being appointed under </w:t>
      </w:r>
      <w:r w:rsidR="009C61C6">
        <w:t>subsection (</w:t>
      </w:r>
      <w:r w:rsidRPr="009C61C6">
        <w:t>1) as administrator of a company otherwise than by the Court, a person must convene a meeting of the company’s creditors so that they may:</w:t>
      </w:r>
    </w:p>
    <w:p w:rsidR="00CC15B8" w:rsidRPr="009C61C6" w:rsidRDefault="00CC15B8" w:rsidP="00CC15B8">
      <w:pPr>
        <w:pStyle w:val="paragraph"/>
      </w:pPr>
      <w:r w:rsidRPr="009C61C6">
        <w:tab/>
        <w:t>(a)</w:t>
      </w:r>
      <w:r w:rsidRPr="009C61C6">
        <w:tab/>
        <w:t>determine whether to remove the person from office; and</w:t>
      </w:r>
    </w:p>
    <w:p w:rsidR="00CC15B8" w:rsidRPr="009C61C6" w:rsidRDefault="00CC15B8" w:rsidP="00CC15B8">
      <w:pPr>
        <w:pStyle w:val="paragraph"/>
      </w:pPr>
      <w:r w:rsidRPr="009C61C6">
        <w:tab/>
        <w:t>(b)</w:t>
      </w:r>
      <w:r w:rsidRPr="009C61C6">
        <w:tab/>
        <w:t>if so, appoint someone else as administrator of the company.</w:t>
      </w:r>
    </w:p>
    <w:p w:rsidR="00CC15B8" w:rsidRPr="009C61C6" w:rsidRDefault="00CC15B8" w:rsidP="00CC15B8">
      <w:pPr>
        <w:pStyle w:val="subsection"/>
      </w:pPr>
      <w:r w:rsidRPr="009C61C6">
        <w:tab/>
        <w:t>(6)</w:t>
      </w:r>
      <w:r w:rsidRPr="009C61C6">
        <w:tab/>
        <w:t>Where a company is under administration, but for some reason no administrator is acting, the Court may appoint a person as administrator on the application of ASIC or of an officer, member or creditor of the company.</w:t>
      </w:r>
    </w:p>
    <w:p w:rsidR="00CC15B8" w:rsidRPr="009C61C6" w:rsidRDefault="00CC15B8" w:rsidP="00CC15B8">
      <w:pPr>
        <w:pStyle w:val="subsection"/>
      </w:pPr>
      <w:r w:rsidRPr="009C61C6">
        <w:tab/>
        <w:t>(7)</w:t>
      </w:r>
      <w:r w:rsidRPr="009C61C6">
        <w:tab/>
      </w:r>
      <w:r w:rsidR="009C61C6">
        <w:t>Subsections (</w:t>
      </w:r>
      <w:r w:rsidRPr="009C61C6">
        <w:t>3) and (6) have effect despite section</w:t>
      </w:r>
      <w:r w:rsidR="009C61C6">
        <w:t> </w:t>
      </w:r>
      <w:r w:rsidR="00753F84" w:rsidRPr="009C61C6">
        <w:t>198G</w:t>
      </w:r>
      <w:r w:rsidRPr="009C61C6">
        <w:t>.</w:t>
      </w:r>
    </w:p>
    <w:p w:rsidR="00F03B6E" w:rsidRPr="009C61C6" w:rsidRDefault="00F03B6E" w:rsidP="00F03B6E">
      <w:pPr>
        <w:pStyle w:val="ActHead5"/>
      </w:pPr>
      <w:bookmarkStart w:id="423" w:name="_Toc13832257"/>
      <w:r w:rsidRPr="009C61C6">
        <w:rPr>
          <w:rStyle w:val="CharSectno"/>
        </w:rPr>
        <w:t>449CA</w:t>
      </w:r>
      <w:r w:rsidRPr="009C61C6">
        <w:t xml:space="preserve">  Declarations by administrator—indemnities and relevant relationships</w:t>
      </w:r>
      <w:bookmarkEnd w:id="423"/>
    </w:p>
    <w:p w:rsidR="00F03B6E" w:rsidRPr="009C61C6" w:rsidRDefault="00F03B6E" w:rsidP="00F03B6E">
      <w:pPr>
        <w:pStyle w:val="SubsectionHead"/>
      </w:pPr>
      <w:r w:rsidRPr="009C61C6">
        <w:t>Scope</w:t>
      </w:r>
    </w:p>
    <w:p w:rsidR="00F03B6E" w:rsidRPr="009C61C6" w:rsidRDefault="00F03B6E" w:rsidP="00F03B6E">
      <w:pPr>
        <w:pStyle w:val="subsection"/>
      </w:pPr>
      <w:r w:rsidRPr="009C61C6">
        <w:tab/>
        <w:t>(1)</w:t>
      </w:r>
      <w:r w:rsidRPr="009C61C6">
        <w:tab/>
        <w:t>This section applies to an administrator appointed under subsection</w:t>
      </w:r>
      <w:r w:rsidR="009C61C6">
        <w:t> </w:t>
      </w:r>
      <w:r w:rsidRPr="009C61C6">
        <w:t>449C(1) otherwise than by the Court.</w:t>
      </w:r>
    </w:p>
    <w:p w:rsidR="00F03B6E" w:rsidRPr="009C61C6" w:rsidRDefault="00F03B6E" w:rsidP="00F03B6E">
      <w:pPr>
        <w:pStyle w:val="SubsectionHead"/>
      </w:pPr>
      <w:r w:rsidRPr="009C61C6">
        <w:t>Declaration of relationships and indemnities</w:t>
      </w:r>
    </w:p>
    <w:p w:rsidR="00F03B6E" w:rsidRPr="009C61C6" w:rsidRDefault="00F03B6E" w:rsidP="00F03B6E">
      <w:pPr>
        <w:pStyle w:val="subsection"/>
      </w:pPr>
      <w:r w:rsidRPr="009C61C6">
        <w:tab/>
        <w:t>(2)</w:t>
      </w:r>
      <w:r w:rsidRPr="009C61C6">
        <w:tab/>
        <w:t>As soon as practicable after being appointed, the administrator must make:</w:t>
      </w:r>
    </w:p>
    <w:p w:rsidR="00F03B6E" w:rsidRPr="009C61C6" w:rsidRDefault="00F03B6E" w:rsidP="00F03B6E">
      <w:pPr>
        <w:pStyle w:val="paragraph"/>
      </w:pPr>
      <w:r w:rsidRPr="009C61C6">
        <w:tab/>
        <w:t>(a)</w:t>
      </w:r>
      <w:r w:rsidRPr="009C61C6">
        <w:tab/>
        <w:t>a declaration of relevant relationships; and</w:t>
      </w:r>
    </w:p>
    <w:p w:rsidR="00F03B6E" w:rsidRPr="009C61C6" w:rsidRDefault="00F03B6E" w:rsidP="00F03B6E">
      <w:pPr>
        <w:pStyle w:val="paragraph"/>
      </w:pPr>
      <w:r w:rsidRPr="009C61C6">
        <w:tab/>
        <w:t>(b)</w:t>
      </w:r>
      <w:r w:rsidRPr="009C61C6">
        <w:tab/>
        <w:t>a declaration of indemnities.</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Head"/>
      </w:pPr>
      <w:r w:rsidRPr="009C61C6">
        <w:t>Notification of creditors</w:t>
      </w:r>
    </w:p>
    <w:p w:rsidR="00F03B6E" w:rsidRPr="009C61C6" w:rsidRDefault="00F03B6E" w:rsidP="00F03B6E">
      <w:pPr>
        <w:pStyle w:val="subsection"/>
      </w:pPr>
      <w:r w:rsidRPr="009C61C6">
        <w:tab/>
        <w:t>(3)</w:t>
      </w:r>
      <w:r w:rsidRPr="009C61C6">
        <w:tab/>
        <w:t>The administrator must:</w:t>
      </w:r>
    </w:p>
    <w:p w:rsidR="00F03B6E" w:rsidRPr="009C61C6" w:rsidRDefault="00F03B6E" w:rsidP="00F03B6E">
      <w:pPr>
        <w:pStyle w:val="paragraph"/>
      </w:pPr>
      <w:r w:rsidRPr="009C61C6">
        <w:tab/>
        <w:t>(a)</w:t>
      </w:r>
      <w:r w:rsidRPr="009C61C6">
        <w:tab/>
        <w:t xml:space="preserve">give a copy of each declaration under </w:t>
      </w:r>
      <w:r w:rsidR="009C61C6">
        <w:t>subsection (</w:t>
      </w:r>
      <w:r w:rsidRPr="009C61C6">
        <w:t>2) to as many of the company’s creditors as reasonably practicable; and</w:t>
      </w:r>
    </w:p>
    <w:p w:rsidR="00F03B6E" w:rsidRPr="009C61C6" w:rsidRDefault="00F03B6E" w:rsidP="00F03B6E">
      <w:pPr>
        <w:pStyle w:val="paragraph"/>
      </w:pPr>
      <w:r w:rsidRPr="009C61C6">
        <w:tab/>
        <w:t>(b)</w:t>
      </w:r>
      <w:r w:rsidRPr="009C61C6">
        <w:tab/>
        <w:t>do so at the same time as the administrator gives those creditors notice of the meeting convened under subsection</w:t>
      </w:r>
      <w:r w:rsidR="009C61C6">
        <w:t> </w:t>
      </w:r>
      <w:r w:rsidRPr="009C61C6">
        <w:t>449C(4).</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
      </w:pPr>
      <w:r w:rsidRPr="009C61C6">
        <w:tab/>
        <w:t>(4)</w:t>
      </w:r>
      <w:r w:rsidRPr="009C61C6">
        <w:tab/>
        <w:t xml:space="preserve">The administrator must table a copy of each declaration under </w:t>
      </w:r>
      <w:r w:rsidR="009C61C6">
        <w:t>subsection (</w:t>
      </w:r>
      <w:r w:rsidRPr="009C61C6">
        <w:t>2) at the meeting convened under subsection</w:t>
      </w:r>
      <w:r w:rsidR="009C61C6">
        <w:t> </w:t>
      </w:r>
      <w:r w:rsidRPr="009C61C6">
        <w:t>449C(4).</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EF1BAD" w:rsidRPr="009C61C6" w:rsidRDefault="00EF1BAD" w:rsidP="00EF1BAD">
      <w:pPr>
        <w:pStyle w:val="subsection"/>
      </w:pPr>
      <w:r w:rsidRPr="009C61C6">
        <w:tab/>
        <w:t>(4A)</w:t>
      </w:r>
      <w:r w:rsidRPr="009C61C6">
        <w:tab/>
        <w:t xml:space="preserve">As soon as practicable after making a declaration under </w:t>
      </w:r>
      <w:r w:rsidR="009C61C6">
        <w:t>subsection (</w:t>
      </w:r>
      <w:r w:rsidRPr="009C61C6">
        <w:t>2), the administrator must lodge a copy of the declaration with ASIC.</w:t>
      </w:r>
    </w:p>
    <w:p w:rsidR="00EF1BAD" w:rsidRPr="009C61C6" w:rsidRDefault="00EF1BAD" w:rsidP="00EF1BAD">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Head"/>
      </w:pPr>
      <w:r w:rsidRPr="009C61C6">
        <w:t>Updating of declaration</w:t>
      </w:r>
    </w:p>
    <w:p w:rsidR="00F03B6E" w:rsidRPr="009C61C6" w:rsidRDefault="00F03B6E" w:rsidP="00F03B6E">
      <w:pPr>
        <w:pStyle w:val="subsection"/>
      </w:pPr>
      <w:r w:rsidRPr="009C61C6">
        <w:tab/>
        <w:t>(5)</w:t>
      </w:r>
      <w:r w:rsidRPr="009C61C6">
        <w:tab/>
        <w:t>If:</w:t>
      </w:r>
    </w:p>
    <w:p w:rsidR="00F03B6E" w:rsidRPr="009C61C6" w:rsidRDefault="00F03B6E" w:rsidP="00F03B6E">
      <w:pPr>
        <w:pStyle w:val="paragraph"/>
      </w:pPr>
      <w:r w:rsidRPr="009C61C6">
        <w:tab/>
        <w:t>(a)</w:t>
      </w:r>
      <w:r w:rsidRPr="009C61C6">
        <w:tab/>
        <w:t>at a particular time, the administrator makes:</w:t>
      </w:r>
    </w:p>
    <w:p w:rsidR="00F03B6E" w:rsidRPr="009C61C6" w:rsidRDefault="00F03B6E" w:rsidP="00F03B6E">
      <w:pPr>
        <w:pStyle w:val="paragraphsub"/>
      </w:pPr>
      <w:r w:rsidRPr="009C61C6">
        <w:tab/>
        <w:t>(i)</w:t>
      </w:r>
      <w:r w:rsidRPr="009C61C6">
        <w:tab/>
        <w:t>a declaration of relevant relationships; or</w:t>
      </w:r>
    </w:p>
    <w:p w:rsidR="00F03B6E" w:rsidRPr="009C61C6" w:rsidRDefault="00F03B6E" w:rsidP="00F03B6E">
      <w:pPr>
        <w:pStyle w:val="paragraphsub"/>
      </w:pPr>
      <w:r w:rsidRPr="009C61C6">
        <w:tab/>
        <w:t>(ii)</w:t>
      </w:r>
      <w:r w:rsidRPr="009C61C6">
        <w:tab/>
        <w:t>a declaration of indemnities;</w:t>
      </w:r>
    </w:p>
    <w:p w:rsidR="00F03B6E" w:rsidRPr="009C61C6" w:rsidRDefault="00F03B6E" w:rsidP="00F03B6E">
      <w:pPr>
        <w:pStyle w:val="paragraph"/>
      </w:pPr>
      <w:r w:rsidRPr="009C61C6">
        <w:tab/>
      </w:r>
      <w:r w:rsidRPr="009C61C6">
        <w:tab/>
        <w:t xml:space="preserve">under </w:t>
      </w:r>
      <w:r w:rsidR="009C61C6">
        <w:t>subsection (</w:t>
      </w:r>
      <w:r w:rsidRPr="009C61C6">
        <w:t>2) or this subsection; and</w:t>
      </w:r>
    </w:p>
    <w:p w:rsidR="00F03B6E" w:rsidRPr="009C61C6" w:rsidRDefault="00F03B6E" w:rsidP="003F015E">
      <w:pPr>
        <w:pStyle w:val="paragraph"/>
        <w:keepNext/>
      </w:pPr>
      <w:r w:rsidRPr="009C61C6">
        <w:tab/>
        <w:t>(b)</w:t>
      </w:r>
      <w:r w:rsidRPr="009C61C6">
        <w:tab/>
        <w:t>at a later time:</w:t>
      </w:r>
    </w:p>
    <w:p w:rsidR="00F03B6E" w:rsidRPr="009C61C6" w:rsidRDefault="00F03B6E" w:rsidP="00F03B6E">
      <w:pPr>
        <w:pStyle w:val="paragraphsub"/>
      </w:pPr>
      <w:r w:rsidRPr="009C61C6">
        <w:tab/>
        <w:t>(i)</w:t>
      </w:r>
      <w:r w:rsidRPr="009C61C6">
        <w:tab/>
        <w:t>the declaration has become out</w:t>
      </w:r>
      <w:r w:rsidR="009C61C6">
        <w:noBreakHyphen/>
      </w:r>
      <w:r w:rsidRPr="009C61C6">
        <w:t>of</w:t>
      </w:r>
      <w:r w:rsidR="009C61C6">
        <w:noBreakHyphen/>
      </w:r>
      <w:r w:rsidRPr="009C61C6">
        <w:t>date; or</w:t>
      </w:r>
    </w:p>
    <w:p w:rsidR="00F03B6E" w:rsidRPr="009C61C6" w:rsidRDefault="00F03B6E" w:rsidP="00F03B6E">
      <w:pPr>
        <w:pStyle w:val="paragraphsub"/>
      </w:pPr>
      <w:r w:rsidRPr="009C61C6">
        <w:tab/>
        <w:t>(ii)</w:t>
      </w:r>
      <w:r w:rsidRPr="009C61C6">
        <w:tab/>
        <w:t>the administrator becomes aware of an error in the declaration;</w:t>
      </w:r>
    </w:p>
    <w:p w:rsidR="00F03B6E" w:rsidRPr="009C61C6" w:rsidRDefault="00F03B6E" w:rsidP="00F03B6E">
      <w:pPr>
        <w:pStyle w:val="subsection2"/>
      </w:pPr>
      <w:r w:rsidRPr="009C61C6">
        <w:t>the administrator must, as soon as practicable, make:</w:t>
      </w:r>
    </w:p>
    <w:p w:rsidR="00F03B6E" w:rsidRPr="009C61C6" w:rsidRDefault="00F03B6E" w:rsidP="00F03B6E">
      <w:pPr>
        <w:pStyle w:val="paragraph"/>
      </w:pPr>
      <w:r w:rsidRPr="009C61C6">
        <w:tab/>
        <w:t>(c)</w:t>
      </w:r>
      <w:r w:rsidRPr="009C61C6">
        <w:tab/>
        <w:t xml:space="preserve">if </w:t>
      </w:r>
      <w:r w:rsidR="009C61C6">
        <w:t>subparagraph (</w:t>
      </w:r>
      <w:r w:rsidRPr="009C61C6">
        <w:t>a)(i) applies—a replacement declaration of relevant relationships; or</w:t>
      </w:r>
    </w:p>
    <w:p w:rsidR="00F03B6E" w:rsidRPr="009C61C6" w:rsidRDefault="00F03B6E" w:rsidP="00F03B6E">
      <w:pPr>
        <w:pStyle w:val="paragraph"/>
      </w:pPr>
      <w:r w:rsidRPr="009C61C6">
        <w:tab/>
        <w:t>(d)</w:t>
      </w:r>
      <w:r w:rsidRPr="009C61C6">
        <w:tab/>
        <w:t xml:space="preserve">if </w:t>
      </w:r>
      <w:r w:rsidR="009C61C6">
        <w:t>subparagraph (</w:t>
      </w:r>
      <w:r w:rsidRPr="009C61C6">
        <w:t>a)(ii) applies—a replacement declaration of indemnities.</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
      </w:pPr>
      <w:r w:rsidRPr="009C61C6">
        <w:tab/>
        <w:t>(6)</w:t>
      </w:r>
      <w:r w:rsidRPr="009C61C6">
        <w:tab/>
        <w:t xml:space="preserve">The administrator must table a copy of a replacement declaration under </w:t>
      </w:r>
      <w:r w:rsidR="009C61C6">
        <w:t>subsection (</w:t>
      </w:r>
      <w:r w:rsidRPr="009C61C6">
        <w:t>5):</w:t>
      </w:r>
    </w:p>
    <w:p w:rsidR="00F03B6E" w:rsidRPr="009C61C6" w:rsidRDefault="00F03B6E" w:rsidP="00F03B6E">
      <w:pPr>
        <w:pStyle w:val="paragraph"/>
      </w:pPr>
      <w:r w:rsidRPr="009C61C6">
        <w:tab/>
        <w:t>(a)</w:t>
      </w:r>
      <w:r w:rsidRPr="009C61C6">
        <w:tab/>
        <w:t>if:</w:t>
      </w:r>
    </w:p>
    <w:p w:rsidR="00F03B6E" w:rsidRPr="009C61C6" w:rsidRDefault="00F03B6E" w:rsidP="00F03B6E">
      <w:pPr>
        <w:pStyle w:val="paragraphsub"/>
      </w:pPr>
      <w:r w:rsidRPr="009C61C6">
        <w:tab/>
        <w:t>(i)</w:t>
      </w:r>
      <w:r w:rsidRPr="009C61C6">
        <w:tab/>
        <w:t xml:space="preserve">there is a </w:t>
      </w:r>
      <w:r w:rsidR="00753F84" w:rsidRPr="009C61C6">
        <w:t>committee of inspection</w:t>
      </w:r>
      <w:r w:rsidRPr="009C61C6">
        <w:t>; and</w:t>
      </w:r>
    </w:p>
    <w:p w:rsidR="00F03B6E" w:rsidRPr="009C61C6" w:rsidRDefault="00F03B6E" w:rsidP="00F03B6E">
      <w:pPr>
        <w:pStyle w:val="paragraphsub"/>
      </w:pPr>
      <w:r w:rsidRPr="009C61C6">
        <w:tab/>
        <w:t>(ii)</w:t>
      </w:r>
      <w:r w:rsidRPr="009C61C6">
        <w:tab/>
        <w:t xml:space="preserve">the next meeting of the </w:t>
      </w:r>
      <w:r w:rsidR="00753F84" w:rsidRPr="009C61C6">
        <w:t>committee of inspection</w:t>
      </w:r>
      <w:r w:rsidRPr="009C61C6">
        <w:t xml:space="preserve"> occurs before the next meeting of the company’s creditors;</w:t>
      </w:r>
    </w:p>
    <w:p w:rsidR="00F03B6E" w:rsidRPr="009C61C6" w:rsidRDefault="00F03B6E" w:rsidP="00F03B6E">
      <w:pPr>
        <w:pStyle w:val="paragraph"/>
      </w:pPr>
      <w:r w:rsidRPr="009C61C6">
        <w:tab/>
      </w:r>
      <w:r w:rsidRPr="009C61C6">
        <w:tab/>
        <w:t xml:space="preserve">at the next meeting of the </w:t>
      </w:r>
      <w:r w:rsidR="00753F84" w:rsidRPr="009C61C6">
        <w:t>committee of inspection</w:t>
      </w:r>
      <w:r w:rsidRPr="009C61C6">
        <w:t>; or</w:t>
      </w:r>
    </w:p>
    <w:p w:rsidR="00F03B6E" w:rsidRPr="009C61C6" w:rsidRDefault="00F03B6E" w:rsidP="00F03B6E">
      <w:pPr>
        <w:pStyle w:val="paragraph"/>
      </w:pPr>
      <w:r w:rsidRPr="009C61C6">
        <w:tab/>
        <w:t>(b)</w:t>
      </w:r>
      <w:r w:rsidRPr="009C61C6">
        <w:tab/>
        <w:t>in any other case—at the next meeting of the company’s creditors.</w:t>
      </w:r>
    </w:p>
    <w:p w:rsidR="00F03B6E" w:rsidRPr="009C61C6" w:rsidRDefault="00F03B6E" w:rsidP="00F03B6E">
      <w:pPr>
        <w:pStyle w:val="notetext"/>
      </w:pPr>
      <w:r w:rsidRPr="009C61C6">
        <w:t>Note:</w:t>
      </w:r>
      <w:r w:rsidRPr="009C61C6">
        <w:tab/>
        <w:t>Failure to comply with this subsection is an offence (see subsection</w:t>
      </w:r>
      <w:r w:rsidR="009C61C6">
        <w:t> </w:t>
      </w:r>
      <w:r w:rsidRPr="009C61C6">
        <w:t>1311(1)).</w:t>
      </w:r>
    </w:p>
    <w:p w:rsidR="00EF1BAD" w:rsidRPr="009C61C6" w:rsidRDefault="00EF1BAD" w:rsidP="00EF1BAD">
      <w:pPr>
        <w:pStyle w:val="subsection"/>
      </w:pPr>
      <w:r w:rsidRPr="009C61C6">
        <w:tab/>
        <w:t>(6A)</w:t>
      </w:r>
      <w:r w:rsidRPr="009C61C6">
        <w:tab/>
        <w:t xml:space="preserve">As soon as practicable after making a replacement declaration under </w:t>
      </w:r>
      <w:r w:rsidR="009C61C6">
        <w:t>subsection (</w:t>
      </w:r>
      <w:r w:rsidRPr="009C61C6">
        <w:t>5), the administrator must lodge a copy of the replacement declaration with ASIC.</w:t>
      </w:r>
    </w:p>
    <w:p w:rsidR="00EF1BAD" w:rsidRPr="009C61C6" w:rsidRDefault="00EF1BAD" w:rsidP="00EF1BAD">
      <w:pPr>
        <w:pStyle w:val="notetext"/>
      </w:pPr>
      <w:r w:rsidRPr="009C61C6">
        <w:t>Note:</w:t>
      </w:r>
      <w:r w:rsidRPr="009C61C6">
        <w:tab/>
        <w:t>Failure to comply with this subsection is an offence (see subsection</w:t>
      </w:r>
      <w:r w:rsidR="009C61C6">
        <w:t> </w:t>
      </w:r>
      <w:r w:rsidRPr="009C61C6">
        <w:t>1311(1)).</w:t>
      </w:r>
    </w:p>
    <w:p w:rsidR="00F03B6E" w:rsidRPr="009C61C6" w:rsidRDefault="00F03B6E" w:rsidP="00F03B6E">
      <w:pPr>
        <w:pStyle w:val="SubsectionHead"/>
      </w:pPr>
      <w:r w:rsidRPr="009C61C6">
        <w:t>Defence</w:t>
      </w:r>
    </w:p>
    <w:p w:rsidR="00F03B6E" w:rsidRPr="009C61C6" w:rsidRDefault="00F03B6E" w:rsidP="00F03B6E">
      <w:pPr>
        <w:pStyle w:val="subsection"/>
      </w:pPr>
      <w:r w:rsidRPr="009C61C6">
        <w:tab/>
        <w:t>(7)</w:t>
      </w:r>
      <w:r w:rsidRPr="009C61C6">
        <w:tab/>
        <w:t>In a prosecution for an offence constituted by a failure to include a particular matter in a declaration under this section, it is a defence if the defendant proves that:</w:t>
      </w:r>
    </w:p>
    <w:p w:rsidR="00F03B6E" w:rsidRPr="009C61C6" w:rsidRDefault="00F03B6E" w:rsidP="00F03B6E">
      <w:pPr>
        <w:pStyle w:val="paragraph"/>
      </w:pPr>
      <w:r w:rsidRPr="009C61C6">
        <w:tab/>
        <w:t>(a)</w:t>
      </w:r>
      <w:r w:rsidRPr="009C61C6">
        <w:tab/>
        <w:t>the defendant made reasonable enquiries; and</w:t>
      </w:r>
    </w:p>
    <w:p w:rsidR="00F03B6E" w:rsidRPr="009C61C6" w:rsidRDefault="00F03B6E" w:rsidP="00F03B6E">
      <w:pPr>
        <w:pStyle w:val="paragraph"/>
      </w:pPr>
      <w:r w:rsidRPr="009C61C6">
        <w:tab/>
        <w:t>(b)</w:t>
      </w:r>
      <w:r w:rsidRPr="009C61C6">
        <w:tab/>
        <w:t>after making these enquiries, the defendant had no reasonable grounds for believing that the matter should have been included in the declaration.</w:t>
      </w:r>
    </w:p>
    <w:p w:rsidR="00CC15B8" w:rsidRPr="009C61C6" w:rsidRDefault="00CC15B8" w:rsidP="00AA0187">
      <w:pPr>
        <w:pStyle w:val="ActHead3"/>
        <w:pageBreakBefore/>
      </w:pPr>
      <w:bookmarkStart w:id="424" w:name="_Toc13832258"/>
      <w:r w:rsidRPr="009C61C6">
        <w:rPr>
          <w:rStyle w:val="CharDivNo"/>
        </w:rPr>
        <w:t>Division</w:t>
      </w:r>
      <w:r w:rsidR="009C61C6" w:rsidRPr="009C61C6">
        <w:rPr>
          <w:rStyle w:val="CharDivNo"/>
        </w:rPr>
        <w:t> </w:t>
      </w:r>
      <w:r w:rsidRPr="009C61C6">
        <w:rPr>
          <w:rStyle w:val="CharDivNo"/>
        </w:rPr>
        <w:t>16</w:t>
      </w:r>
      <w:r w:rsidRPr="009C61C6">
        <w:t>—</w:t>
      </w:r>
      <w:r w:rsidRPr="009C61C6">
        <w:rPr>
          <w:rStyle w:val="CharDivText"/>
        </w:rPr>
        <w:t>Notices about steps taken under Part</w:t>
      </w:r>
      <w:bookmarkEnd w:id="424"/>
    </w:p>
    <w:p w:rsidR="00CC15B8" w:rsidRPr="009C61C6" w:rsidRDefault="00CC15B8" w:rsidP="00CC15B8">
      <w:pPr>
        <w:pStyle w:val="ActHead5"/>
      </w:pPr>
      <w:bookmarkStart w:id="425" w:name="_Toc13832259"/>
      <w:r w:rsidRPr="009C61C6">
        <w:rPr>
          <w:rStyle w:val="CharSectno"/>
        </w:rPr>
        <w:t>450A</w:t>
      </w:r>
      <w:r w:rsidRPr="009C61C6">
        <w:t xml:space="preserve">  Appointment of administrator</w:t>
      </w:r>
      <w:bookmarkEnd w:id="425"/>
    </w:p>
    <w:p w:rsidR="00CC15B8" w:rsidRPr="009C61C6" w:rsidRDefault="00CC15B8" w:rsidP="00CC15B8">
      <w:pPr>
        <w:pStyle w:val="subsection"/>
      </w:pPr>
      <w:r w:rsidRPr="009C61C6">
        <w:tab/>
        <w:t>(1)</w:t>
      </w:r>
      <w:r w:rsidRPr="009C61C6">
        <w:tab/>
        <w:t>Where an administrator of a company is appointed under section</w:t>
      </w:r>
      <w:r w:rsidR="009C61C6">
        <w:t> </w:t>
      </w:r>
      <w:r w:rsidRPr="009C61C6">
        <w:t>436A, 436B or 436C, the administrator must:</w:t>
      </w:r>
    </w:p>
    <w:p w:rsidR="00CC15B8" w:rsidRPr="009C61C6" w:rsidRDefault="00CC15B8" w:rsidP="00CC15B8">
      <w:pPr>
        <w:pStyle w:val="paragraph"/>
      </w:pPr>
      <w:r w:rsidRPr="009C61C6">
        <w:tab/>
        <w:t>(a)</w:t>
      </w:r>
      <w:r w:rsidRPr="009C61C6">
        <w:tab/>
        <w:t>lodge a notice of the appointment before the end of the next business day after the appointment; and</w:t>
      </w:r>
    </w:p>
    <w:p w:rsidR="00432D7C" w:rsidRPr="009C61C6" w:rsidRDefault="00432D7C" w:rsidP="00432D7C">
      <w:pPr>
        <w:pStyle w:val="paragraph"/>
      </w:pPr>
      <w:r w:rsidRPr="009C61C6">
        <w:tab/>
        <w:t>(b)</w:t>
      </w:r>
      <w:r w:rsidRPr="009C61C6">
        <w:tab/>
        <w:t>cause a notice setting out the prescribed information about the appointment to be published, within the period ascertained in accordance with the regulations, in the prescribed manner.</w:t>
      </w:r>
    </w:p>
    <w:p w:rsidR="00AC0CFF" w:rsidRPr="009C61C6" w:rsidRDefault="00AC0CFF" w:rsidP="00AC0CFF">
      <w:pPr>
        <w:pStyle w:val="subsection"/>
      </w:pPr>
      <w:r w:rsidRPr="009C61C6">
        <w:tab/>
        <w:t>(1A)</w:t>
      </w:r>
      <w:r w:rsidRPr="009C61C6">
        <w:tab/>
        <w:t xml:space="preserve">A notice under </w:t>
      </w:r>
      <w:r w:rsidR="009C61C6">
        <w:t>paragraph (</w:t>
      </w:r>
      <w:r w:rsidRPr="009C61C6">
        <w:t>1)(b) that relates to a company may be combined with a notice under paragraph</w:t>
      </w:r>
      <w:r w:rsidR="009C61C6">
        <w:t> </w:t>
      </w:r>
      <w:r w:rsidRPr="009C61C6">
        <w:t>436E(3)(b) that relates to the company.</w:t>
      </w:r>
    </w:p>
    <w:p w:rsidR="00CC15B8" w:rsidRPr="009C61C6" w:rsidRDefault="00CC15B8" w:rsidP="00CC15B8">
      <w:pPr>
        <w:pStyle w:val="subsection"/>
      </w:pPr>
      <w:r w:rsidRPr="009C61C6">
        <w:tab/>
        <w:t>(2)</w:t>
      </w:r>
      <w:r w:rsidRPr="009C61C6">
        <w:tab/>
        <w:t>As soon as practicable, and in any event before the end of the next business day, after appointing an administrator of a company under section</w:t>
      </w:r>
      <w:r w:rsidR="009C61C6">
        <w:t> </w:t>
      </w:r>
      <w:r w:rsidRPr="009C61C6">
        <w:t>436C, a person must give to the company a written notice of the appointment.</w:t>
      </w:r>
    </w:p>
    <w:p w:rsidR="00CC15B8" w:rsidRPr="009C61C6" w:rsidRDefault="00CC15B8" w:rsidP="00CC15B8">
      <w:pPr>
        <w:pStyle w:val="subsection"/>
      </w:pPr>
      <w:r w:rsidRPr="009C61C6">
        <w:tab/>
        <w:t>(3)</w:t>
      </w:r>
      <w:r w:rsidRPr="009C61C6">
        <w:tab/>
        <w:t>As soon as practicable, and in any event before the end of the next business day, after an administrator of a company is appointed under section</w:t>
      </w:r>
      <w:r w:rsidR="009C61C6">
        <w:t> </w:t>
      </w:r>
      <w:r w:rsidRPr="009C61C6">
        <w:t>436A, 436B or 436C, he or she must give a written notice of the appointment to:</w:t>
      </w:r>
    </w:p>
    <w:p w:rsidR="00CC15B8" w:rsidRPr="009C61C6" w:rsidRDefault="00CC15B8" w:rsidP="00CC15B8">
      <w:pPr>
        <w:pStyle w:val="paragraph"/>
      </w:pPr>
      <w:r w:rsidRPr="009C61C6">
        <w:tab/>
        <w:t>(a)</w:t>
      </w:r>
      <w:r w:rsidRPr="009C61C6">
        <w:tab/>
        <w:t xml:space="preserve">each person who holds a </w:t>
      </w:r>
      <w:r w:rsidR="003F44AE" w:rsidRPr="009C61C6">
        <w:t>security interest in</w:t>
      </w:r>
      <w:r w:rsidRPr="009C61C6">
        <w:t xml:space="preserve"> the whole, or substantially the whole, of the company’s property; and</w:t>
      </w:r>
    </w:p>
    <w:p w:rsidR="00CC15B8" w:rsidRPr="009C61C6" w:rsidRDefault="00CC15B8" w:rsidP="00CC15B8">
      <w:pPr>
        <w:pStyle w:val="paragraph"/>
      </w:pPr>
      <w:r w:rsidRPr="009C61C6">
        <w:tab/>
        <w:t>(b)</w:t>
      </w:r>
      <w:r w:rsidRPr="009C61C6">
        <w:tab/>
        <w:t xml:space="preserve">each person who holds 2 or more </w:t>
      </w:r>
      <w:r w:rsidR="003F44AE" w:rsidRPr="009C61C6">
        <w:t>security interests in</w:t>
      </w:r>
      <w:r w:rsidRPr="009C61C6">
        <w:t xml:space="preserve"> property of the company where the property of the company subject to the respective </w:t>
      </w:r>
      <w:r w:rsidR="00643E9F" w:rsidRPr="009C61C6">
        <w:t>security interests</w:t>
      </w:r>
      <w:r w:rsidRPr="009C61C6">
        <w:t xml:space="preserve"> together constitutes the whole, or substantially the whole, of the company’s property.</w:t>
      </w:r>
    </w:p>
    <w:p w:rsidR="00AC0CFF" w:rsidRPr="009C61C6" w:rsidRDefault="00AC0CFF" w:rsidP="00AC0CFF">
      <w:pPr>
        <w:pStyle w:val="notetext"/>
      </w:pPr>
      <w:r w:rsidRPr="009C61C6">
        <w:t>Note:</w:t>
      </w:r>
      <w:r w:rsidRPr="009C61C6">
        <w:tab/>
        <w:t>For electronic notification, see section</w:t>
      </w:r>
      <w:r w:rsidR="009C61C6">
        <w:t> </w:t>
      </w:r>
      <w:r w:rsidRPr="009C61C6">
        <w:t>600G.</w:t>
      </w:r>
    </w:p>
    <w:p w:rsidR="00CC15B8" w:rsidRPr="009C61C6" w:rsidRDefault="00CC15B8" w:rsidP="00CC15B8">
      <w:pPr>
        <w:pStyle w:val="subsection"/>
      </w:pPr>
      <w:r w:rsidRPr="009C61C6">
        <w:tab/>
        <w:t>(4)</w:t>
      </w:r>
      <w:r w:rsidRPr="009C61C6">
        <w:tab/>
        <w:t xml:space="preserve">An administrator need not give a notice under </w:t>
      </w:r>
      <w:r w:rsidR="009C61C6">
        <w:t>subsection (</w:t>
      </w:r>
      <w:r w:rsidRPr="009C61C6">
        <w:t>3) to the person who appointed the administrator.</w:t>
      </w:r>
    </w:p>
    <w:p w:rsidR="00CC15B8" w:rsidRPr="009C61C6" w:rsidRDefault="00CC15B8" w:rsidP="00CC15B8">
      <w:pPr>
        <w:pStyle w:val="ActHead5"/>
      </w:pPr>
      <w:bookmarkStart w:id="426" w:name="_Toc13832260"/>
      <w:r w:rsidRPr="009C61C6">
        <w:rPr>
          <w:rStyle w:val="CharSectno"/>
        </w:rPr>
        <w:t>450B</w:t>
      </w:r>
      <w:r w:rsidRPr="009C61C6">
        <w:t xml:space="preserve">  Execution of deed of company arrangement</w:t>
      </w:r>
      <w:bookmarkEnd w:id="426"/>
    </w:p>
    <w:p w:rsidR="00CC15B8" w:rsidRPr="009C61C6" w:rsidRDefault="00CC15B8" w:rsidP="00CC15B8">
      <w:pPr>
        <w:pStyle w:val="subsection"/>
      </w:pPr>
      <w:r w:rsidRPr="009C61C6">
        <w:tab/>
      </w:r>
      <w:r w:rsidRPr="009C61C6">
        <w:tab/>
        <w:t>As soon as practicable after a deed of company arrangement is executed, the deed’s administrator must:</w:t>
      </w:r>
    </w:p>
    <w:p w:rsidR="00CC15B8" w:rsidRPr="009C61C6" w:rsidRDefault="00CC15B8" w:rsidP="00CC15B8">
      <w:pPr>
        <w:pStyle w:val="paragraph"/>
      </w:pPr>
      <w:r w:rsidRPr="009C61C6">
        <w:tab/>
        <w:t>(a)</w:t>
      </w:r>
      <w:r w:rsidRPr="009C61C6">
        <w:tab/>
        <w:t>send to each creditor of the company a written notice of the execution of the deed; and</w:t>
      </w:r>
    </w:p>
    <w:p w:rsidR="00753F84" w:rsidRPr="009C61C6" w:rsidRDefault="00753F84" w:rsidP="00753F84">
      <w:pPr>
        <w:pStyle w:val="paragraph"/>
      </w:pPr>
      <w:r w:rsidRPr="009C61C6">
        <w:tab/>
        <w:t>(b)</w:t>
      </w:r>
      <w:r w:rsidRPr="009C61C6">
        <w:tab/>
        <w:t>lodge notice in the prescribed form with ASIC of the execution of the deed.</w:t>
      </w:r>
    </w:p>
    <w:p w:rsidR="00AC0CFF" w:rsidRPr="009C61C6" w:rsidRDefault="00AC0CFF" w:rsidP="00AC0CFF">
      <w:pPr>
        <w:pStyle w:val="notetext"/>
      </w:pPr>
      <w:r w:rsidRPr="009C61C6">
        <w:t>Note:</w:t>
      </w:r>
      <w:r w:rsidRPr="009C61C6">
        <w:tab/>
        <w:t xml:space="preserve">For electronic notification under </w:t>
      </w:r>
      <w:r w:rsidR="009C61C6">
        <w:t>paragraph (</w:t>
      </w:r>
      <w:r w:rsidRPr="009C61C6">
        <w:t>a), see section</w:t>
      </w:r>
      <w:r w:rsidR="009C61C6">
        <w:t> </w:t>
      </w:r>
      <w:r w:rsidRPr="009C61C6">
        <w:t>600G.</w:t>
      </w:r>
    </w:p>
    <w:p w:rsidR="00CC15B8" w:rsidRPr="009C61C6" w:rsidRDefault="00CC15B8" w:rsidP="00CC15B8">
      <w:pPr>
        <w:pStyle w:val="ActHead5"/>
      </w:pPr>
      <w:bookmarkStart w:id="427" w:name="_Toc13832261"/>
      <w:r w:rsidRPr="009C61C6">
        <w:rPr>
          <w:rStyle w:val="CharSectno"/>
        </w:rPr>
        <w:t>450C</w:t>
      </w:r>
      <w:r w:rsidRPr="009C61C6">
        <w:t xml:space="preserve">  Failure to execute deed of company arrangement</w:t>
      </w:r>
      <w:bookmarkEnd w:id="427"/>
    </w:p>
    <w:p w:rsidR="00CC15B8" w:rsidRPr="009C61C6" w:rsidRDefault="00CC15B8" w:rsidP="00CC15B8">
      <w:pPr>
        <w:pStyle w:val="subsection"/>
      </w:pPr>
      <w:r w:rsidRPr="009C61C6">
        <w:tab/>
      </w:r>
      <w:r w:rsidRPr="009C61C6">
        <w:tab/>
        <w:t>As soon as practicable after a company contravenes subsection</w:t>
      </w:r>
      <w:r w:rsidR="009C61C6">
        <w:t> </w:t>
      </w:r>
      <w:r w:rsidRPr="009C61C6">
        <w:t>444B(2), the deed’s administrator must:</w:t>
      </w:r>
    </w:p>
    <w:p w:rsidR="00CC15B8" w:rsidRPr="009C61C6" w:rsidRDefault="00CC15B8" w:rsidP="00CC15B8">
      <w:pPr>
        <w:pStyle w:val="paragraph"/>
      </w:pPr>
      <w:r w:rsidRPr="009C61C6">
        <w:tab/>
        <w:t>(a)</w:t>
      </w:r>
      <w:r w:rsidRPr="009C61C6">
        <w:tab/>
        <w:t>lodge a notice that the company has failed to execute the instrument within the required period; and</w:t>
      </w:r>
    </w:p>
    <w:p w:rsidR="00AC0CFF" w:rsidRPr="009C61C6" w:rsidRDefault="00AC0CFF" w:rsidP="00AC0CFF">
      <w:pPr>
        <w:pStyle w:val="paragraph"/>
      </w:pPr>
      <w:r w:rsidRPr="009C61C6">
        <w:tab/>
        <w:t>(b)</w:t>
      </w:r>
      <w:r w:rsidRPr="009C61C6">
        <w:tab/>
        <w:t>send such a notice to each of the company’s creditors.</w:t>
      </w:r>
    </w:p>
    <w:p w:rsidR="00AC0CFF" w:rsidRPr="009C61C6" w:rsidRDefault="00AC0CFF" w:rsidP="00AC0CFF">
      <w:pPr>
        <w:pStyle w:val="notetext"/>
      </w:pPr>
      <w:r w:rsidRPr="009C61C6">
        <w:t>Note:</w:t>
      </w:r>
      <w:r w:rsidRPr="009C61C6">
        <w:tab/>
        <w:t xml:space="preserve">For electronic notification under </w:t>
      </w:r>
      <w:r w:rsidR="009C61C6">
        <w:t>paragraph (</w:t>
      </w:r>
      <w:r w:rsidRPr="009C61C6">
        <w:t>b), see section</w:t>
      </w:r>
      <w:r w:rsidR="009C61C6">
        <w:t> </w:t>
      </w:r>
      <w:r w:rsidRPr="009C61C6">
        <w:t>600G.</w:t>
      </w:r>
    </w:p>
    <w:p w:rsidR="00CC15B8" w:rsidRPr="009C61C6" w:rsidRDefault="00CC15B8" w:rsidP="00CC15B8">
      <w:pPr>
        <w:pStyle w:val="ActHead5"/>
      </w:pPr>
      <w:bookmarkStart w:id="428" w:name="_Toc13832262"/>
      <w:r w:rsidRPr="009C61C6">
        <w:rPr>
          <w:rStyle w:val="CharSectno"/>
        </w:rPr>
        <w:t>450D</w:t>
      </w:r>
      <w:r w:rsidRPr="009C61C6">
        <w:t xml:space="preserve">  Termination of deed of company arrangement</w:t>
      </w:r>
      <w:bookmarkEnd w:id="428"/>
    </w:p>
    <w:p w:rsidR="00CC15B8" w:rsidRPr="009C61C6" w:rsidRDefault="00CC15B8" w:rsidP="00CC15B8">
      <w:pPr>
        <w:pStyle w:val="subsection"/>
      </w:pPr>
      <w:r w:rsidRPr="009C61C6">
        <w:tab/>
      </w:r>
      <w:r w:rsidRPr="009C61C6">
        <w:tab/>
        <w:t>Where a deed of company arrangement terminates because of paragraph</w:t>
      </w:r>
      <w:r w:rsidR="009C61C6">
        <w:t> </w:t>
      </w:r>
      <w:r w:rsidRPr="009C61C6">
        <w:t>445C(b), the deed’s administrator must:</w:t>
      </w:r>
    </w:p>
    <w:p w:rsidR="00CC15B8" w:rsidRPr="009C61C6" w:rsidRDefault="00CC15B8" w:rsidP="00CC15B8">
      <w:pPr>
        <w:pStyle w:val="paragraph"/>
      </w:pPr>
      <w:r w:rsidRPr="009C61C6">
        <w:tab/>
        <w:t>(a)</w:t>
      </w:r>
      <w:r w:rsidRPr="009C61C6">
        <w:tab/>
        <w:t>lodge a notice of the termination; and</w:t>
      </w:r>
    </w:p>
    <w:p w:rsidR="00CC15B8" w:rsidRPr="009C61C6" w:rsidRDefault="00CC15B8" w:rsidP="00CC15B8">
      <w:pPr>
        <w:pStyle w:val="paragraph"/>
      </w:pPr>
      <w:r w:rsidRPr="009C61C6">
        <w:tab/>
        <w:t>(b)</w:t>
      </w:r>
      <w:r w:rsidRPr="009C61C6">
        <w:tab/>
        <w:t xml:space="preserve">send such a notice to each of the company’s </w:t>
      </w:r>
      <w:r w:rsidR="00AC0CFF" w:rsidRPr="009C61C6">
        <w:t>creditors.</w:t>
      </w:r>
    </w:p>
    <w:p w:rsidR="00AC0CFF" w:rsidRPr="009C61C6" w:rsidRDefault="00AC0CFF" w:rsidP="00AC0CFF">
      <w:pPr>
        <w:pStyle w:val="notetext"/>
      </w:pPr>
      <w:r w:rsidRPr="009C61C6">
        <w:t>Note:</w:t>
      </w:r>
      <w:r w:rsidRPr="009C61C6">
        <w:tab/>
        <w:t xml:space="preserve">For electronic notification under </w:t>
      </w:r>
      <w:r w:rsidR="009C61C6">
        <w:t>paragraph (</w:t>
      </w:r>
      <w:r w:rsidRPr="009C61C6">
        <w:t>b), see section</w:t>
      </w:r>
      <w:r w:rsidR="009C61C6">
        <w:t> </w:t>
      </w:r>
      <w:r w:rsidRPr="009C61C6">
        <w:t>600G.</w:t>
      </w:r>
    </w:p>
    <w:p w:rsidR="00CC15B8" w:rsidRPr="009C61C6" w:rsidRDefault="00CC15B8" w:rsidP="00CC15B8">
      <w:pPr>
        <w:pStyle w:val="ActHead5"/>
      </w:pPr>
      <w:bookmarkStart w:id="429" w:name="_Toc13832263"/>
      <w:r w:rsidRPr="009C61C6">
        <w:rPr>
          <w:rStyle w:val="CharSectno"/>
        </w:rPr>
        <w:t>450E</w:t>
      </w:r>
      <w:r w:rsidRPr="009C61C6">
        <w:t xml:space="preserve">  Notice in public documents etc. of company</w:t>
      </w:r>
      <w:bookmarkEnd w:id="429"/>
    </w:p>
    <w:p w:rsidR="00CC15B8" w:rsidRPr="009C61C6" w:rsidRDefault="00CC15B8" w:rsidP="00CC15B8">
      <w:pPr>
        <w:pStyle w:val="subsection"/>
      </w:pPr>
      <w:r w:rsidRPr="009C61C6">
        <w:tab/>
        <w:t>(1)</w:t>
      </w:r>
      <w:r w:rsidRPr="009C61C6">
        <w:tab/>
        <w:t>A company under administration must set out, in every public document, and in every negotiable instrument, of the company, after the company’s name where it first appears, the expression (“administrator appointed”).</w:t>
      </w:r>
    </w:p>
    <w:p w:rsidR="00CC15B8" w:rsidRPr="009C61C6" w:rsidRDefault="00CC15B8" w:rsidP="00CC15B8">
      <w:pPr>
        <w:pStyle w:val="subsection"/>
      </w:pPr>
      <w:r w:rsidRPr="009C61C6">
        <w:tab/>
        <w:t>(2)</w:t>
      </w:r>
      <w:r w:rsidRPr="009C61C6">
        <w:tab/>
      </w:r>
      <w:r w:rsidR="001050A7" w:rsidRPr="009C61C6">
        <w:t>Except with the leave of the Court, until a</w:t>
      </w:r>
      <w:r w:rsidRPr="009C61C6">
        <w:t xml:space="preserve"> deed of company arrangement terminates, the company must set out, in every public document, and in every negotiable instrument, of the company, after the company’s name where it first appears, the expression (“subject to deed of company arrangement”).</w:t>
      </w:r>
    </w:p>
    <w:p w:rsidR="00CC15B8" w:rsidRPr="009C61C6" w:rsidRDefault="00CC15B8" w:rsidP="00CC2C22">
      <w:pPr>
        <w:pStyle w:val="subsection"/>
        <w:keepNext/>
        <w:keepLines/>
      </w:pPr>
      <w:r w:rsidRPr="009C61C6">
        <w:tab/>
        <w:t>(3)</w:t>
      </w:r>
      <w:r w:rsidRPr="009C61C6">
        <w:tab/>
        <w:t xml:space="preserve">An offence based on </w:t>
      </w:r>
      <w:r w:rsidR="009C61C6">
        <w:t>subsection (</w:t>
      </w:r>
      <w:r w:rsidRPr="009C61C6">
        <w:t>1) or (2)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1050A7" w:rsidRPr="009C61C6" w:rsidRDefault="001050A7" w:rsidP="001050A7">
      <w:pPr>
        <w:pStyle w:val="subsection"/>
      </w:pPr>
      <w:r w:rsidRPr="009C61C6">
        <w:tab/>
        <w:t>(4)</w:t>
      </w:r>
      <w:r w:rsidRPr="009C61C6">
        <w:tab/>
        <w:t xml:space="preserve">The Court may only grant leave under </w:t>
      </w:r>
      <w:r w:rsidR="009C61C6">
        <w:t>subsection (</w:t>
      </w:r>
      <w:r w:rsidRPr="009C61C6">
        <w:t>2) on the application of:</w:t>
      </w:r>
    </w:p>
    <w:p w:rsidR="001050A7" w:rsidRPr="009C61C6" w:rsidRDefault="001050A7" w:rsidP="001050A7">
      <w:pPr>
        <w:pStyle w:val="paragraph"/>
      </w:pPr>
      <w:r w:rsidRPr="009C61C6">
        <w:tab/>
        <w:t>(a)</w:t>
      </w:r>
      <w:r w:rsidRPr="009C61C6">
        <w:tab/>
        <w:t>the administrator of the deed of company arrangement; or</w:t>
      </w:r>
    </w:p>
    <w:p w:rsidR="001050A7" w:rsidRPr="009C61C6" w:rsidRDefault="001050A7" w:rsidP="001050A7">
      <w:pPr>
        <w:pStyle w:val="paragraph"/>
      </w:pPr>
      <w:r w:rsidRPr="009C61C6">
        <w:tab/>
        <w:t>(b)</w:t>
      </w:r>
      <w:r w:rsidRPr="009C61C6">
        <w:tab/>
        <w:t>any interested person.</w:t>
      </w:r>
    </w:p>
    <w:p w:rsidR="001050A7" w:rsidRPr="009C61C6" w:rsidRDefault="001050A7" w:rsidP="001050A7">
      <w:pPr>
        <w:pStyle w:val="subsection"/>
      </w:pPr>
      <w:r w:rsidRPr="009C61C6">
        <w:tab/>
        <w:t>(5)</w:t>
      </w:r>
      <w:r w:rsidRPr="009C61C6">
        <w:tab/>
        <w:t xml:space="preserve">The Court may only grant leave under </w:t>
      </w:r>
      <w:r w:rsidR="009C61C6">
        <w:t>subsection (</w:t>
      </w:r>
      <w:r w:rsidRPr="009C61C6">
        <w:t>2) if it is satisfied that the granting of leave will not result in any significant risk to the interests of the company’s creditors (including contingent or prospective creditors) as a whole.</w:t>
      </w:r>
    </w:p>
    <w:p w:rsidR="00CC15B8" w:rsidRPr="009C61C6" w:rsidRDefault="00CC15B8" w:rsidP="00CC15B8">
      <w:pPr>
        <w:pStyle w:val="ActHead5"/>
      </w:pPr>
      <w:bookmarkStart w:id="430" w:name="_Toc13832264"/>
      <w:r w:rsidRPr="009C61C6">
        <w:rPr>
          <w:rStyle w:val="CharSectno"/>
        </w:rPr>
        <w:t>450F</w:t>
      </w:r>
      <w:r w:rsidRPr="009C61C6">
        <w:t xml:space="preserve">  Effect of contravention of this Division</w:t>
      </w:r>
      <w:bookmarkEnd w:id="430"/>
    </w:p>
    <w:p w:rsidR="00CC15B8" w:rsidRPr="009C61C6" w:rsidRDefault="00CC15B8" w:rsidP="00CC15B8">
      <w:pPr>
        <w:pStyle w:val="subsection2"/>
      </w:pPr>
      <w:r w:rsidRPr="009C61C6">
        <w:t>A contravention of this Division does not affect the validity of anything done or omitted under this Part, except so far as the Court otherwise orders.</w:t>
      </w:r>
    </w:p>
    <w:p w:rsidR="00CC15B8" w:rsidRPr="009C61C6" w:rsidRDefault="00CC15B8" w:rsidP="00AA0187">
      <w:pPr>
        <w:pStyle w:val="ActHead3"/>
        <w:pageBreakBefore/>
      </w:pPr>
      <w:bookmarkStart w:id="431" w:name="_Toc13832265"/>
      <w:r w:rsidRPr="009C61C6">
        <w:rPr>
          <w:rStyle w:val="CharDivNo"/>
        </w:rPr>
        <w:t>Division</w:t>
      </w:r>
      <w:r w:rsidR="009C61C6" w:rsidRPr="009C61C6">
        <w:rPr>
          <w:rStyle w:val="CharDivNo"/>
        </w:rPr>
        <w:t> </w:t>
      </w:r>
      <w:r w:rsidRPr="009C61C6">
        <w:rPr>
          <w:rStyle w:val="CharDivNo"/>
        </w:rPr>
        <w:t>17</w:t>
      </w:r>
      <w:r w:rsidRPr="009C61C6">
        <w:t>—</w:t>
      </w:r>
      <w:r w:rsidRPr="009C61C6">
        <w:rPr>
          <w:rStyle w:val="CharDivText"/>
        </w:rPr>
        <w:t>Miscellaneous</w:t>
      </w:r>
      <w:bookmarkEnd w:id="431"/>
    </w:p>
    <w:p w:rsidR="00CC15B8" w:rsidRPr="009C61C6" w:rsidRDefault="00CC15B8" w:rsidP="00CC15B8">
      <w:pPr>
        <w:pStyle w:val="ActHead5"/>
      </w:pPr>
      <w:bookmarkStart w:id="432" w:name="_Toc13832266"/>
      <w:r w:rsidRPr="009C61C6">
        <w:rPr>
          <w:rStyle w:val="CharSectno"/>
        </w:rPr>
        <w:t>451A</w:t>
      </w:r>
      <w:r w:rsidRPr="009C61C6">
        <w:t xml:space="preserve">  Appointment of 2 or more administrators of company</w:t>
      </w:r>
      <w:bookmarkEnd w:id="432"/>
    </w:p>
    <w:p w:rsidR="00CC15B8" w:rsidRPr="009C61C6" w:rsidRDefault="00CC15B8" w:rsidP="00CC15B8">
      <w:pPr>
        <w:pStyle w:val="subsection"/>
      </w:pPr>
      <w:r w:rsidRPr="009C61C6">
        <w:tab/>
        <w:t>(1)</w:t>
      </w:r>
      <w:r w:rsidRPr="009C61C6">
        <w:tab/>
        <w:t>Where a provision of this Act provides for an administrator of a company to be appointed, 2 or more persons may be appointed as administrators of the company.</w:t>
      </w:r>
    </w:p>
    <w:p w:rsidR="00CC15B8" w:rsidRPr="009C61C6" w:rsidRDefault="00CC15B8" w:rsidP="00CC15B8">
      <w:pPr>
        <w:pStyle w:val="subsection"/>
      </w:pPr>
      <w:r w:rsidRPr="009C61C6">
        <w:tab/>
        <w:t>(2)</w:t>
      </w:r>
      <w:r w:rsidRPr="009C61C6">
        <w:tab/>
        <w:t xml:space="preserve">Where, because of </w:t>
      </w:r>
      <w:r w:rsidR="009C61C6">
        <w:t>subsection (</w:t>
      </w:r>
      <w:r w:rsidRPr="009C61C6">
        <w:t>1), there are 2 or more administrators of a company:</w:t>
      </w:r>
    </w:p>
    <w:p w:rsidR="00CC15B8" w:rsidRPr="009C61C6" w:rsidRDefault="00CC15B8" w:rsidP="00CC15B8">
      <w:pPr>
        <w:pStyle w:val="paragraph"/>
      </w:pPr>
      <w:r w:rsidRPr="009C61C6">
        <w:tab/>
        <w:t>(a)</w:t>
      </w:r>
      <w:r w:rsidRPr="009C61C6">
        <w:tab/>
        <w:t>a function or power of an administrator of the company may be performed or exercised by any one of them, or by any 2 or more of them together, except so far as the instrument or resolution appointing them otherwise provides; and</w:t>
      </w:r>
    </w:p>
    <w:p w:rsidR="00CC15B8" w:rsidRPr="009C61C6" w:rsidRDefault="00CC15B8" w:rsidP="00CC15B8">
      <w:pPr>
        <w:pStyle w:val="paragraph"/>
      </w:pPr>
      <w:r w:rsidRPr="009C61C6">
        <w:tab/>
        <w:t>(b)</w:t>
      </w:r>
      <w:r w:rsidRPr="009C61C6">
        <w:tab/>
        <w:t>a reference in this Act to an administrator, or to the administrator, of a company is, in the case of the first</w:t>
      </w:r>
      <w:r w:rsidR="009C61C6">
        <w:noBreakHyphen/>
      </w:r>
      <w:r w:rsidRPr="009C61C6">
        <w:t>mentioned company, a reference to whichever one or more of those administrators the case requires.</w:t>
      </w:r>
    </w:p>
    <w:p w:rsidR="00CC15B8" w:rsidRPr="009C61C6" w:rsidRDefault="00CC15B8" w:rsidP="00CC15B8">
      <w:pPr>
        <w:pStyle w:val="ActHead5"/>
      </w:pPr>
      <w:bookmarkStart w:id="433" w:name="_Toc13832267"/>
      <w:r w:rsidRPr="009C61C6">
        <w:rPr>
          <w:rStyle w:val="CharSectno"/>
        </w:rPr>
        <w:t>451B</w:t>
      </w:r>
      <w:r w:rsidRPr="009C61C6">
        <w:t xml:space="preserve">  Appointment of 2 or more administrators of deed of company arrangement</w:t>
      </w:r>
      <w:bookmarkEnd w:id="433"/>
    </w:p>
    <w:p w:rsidR="00CC15B8" w:rsidRPr="009C61C6" w:rsidRDefault="00CC15B8" w:rsidP="00CC15B8">
      <w:pPr>
        <w:pStyle w:val="subsection"/>
      </w:pPr>
      <w:r w:rsidRPr="009C61C6">
        <w:tab/>
        <w:t>(1)</w:t>
      </w:r>
      <w:r w:rsidRPr="009C61C6">
        <w:tab/>
        <w:t>Where a provision of this Act provides for an administrator of a deed of company arrangement to be appointed, 2 or more persons may be appointed as administrators of the deed.</w:t>
      </w:r>
    </w:p>
    <w:p w:rsidR="00CC15B8" w:rsidRPr="009C61C6" w:rsidRDefault="00CC15B8" w:rsidP="00CC15B8">
      <w:pPr>
        <w:pStyle w:val="subsection"/>
      </w:pPr>
      <w:r w:rsidRPr="009C61C6">
        <w:tab/>
        <w:t>(2)</w:t>
      </w:r>
      <w:r w:rsidRPr="009C61C6">
        <w:tab/>
        <w:t xml:space="preserve">Where, because of </w:t>
      </w:r>
      <w:r w:rsidR="009C61C6">
        <w:t>subsection (</w:t>
      </w:r>
      <w:r w:rsidRPr="009C61C6">
        <w:t>1), there are 2 or more administrators of a deed of company arrangement:</w:t>
      </w:r>
    </w:p>
    <w:p w:rsidR="00CC15B8" w:rsidRPr="009C61C6" w:rsidRDefault="00CC15B8" w:rsidP="00CC15B8">
      <w:pPr>
        <w:pStyle w:val="paragraph"/>
      </w:pPr>
      <w:r w:rsidRPr="009C61C6">
        <w:tab/>
        <w:t>(a)</w:t>
      </w:r>
      <w:r w:rsidRPr="009C61C6">
        <w:tab/>
        <w:t>a function or power of an administrator of the deed may be performed or exercised by any one of them, or by any 2 or more of them together, except so far as the deed, or the resolution or instrument appointing them, otherwise provides; and</w:t>
      </w:r>
    </w:p>
    <w:p w:rsidR="00CC15B8" w:rsidRPr="009C61C6" w:rsidRDefault="00CC15B8" w:rsidP="00CC15B8">
      <w:pPr>
        <w:pStyle w:val="paragraph"/>
      </w:pPr>
      <w:r w:rsidRPr="009C61C6">
        <w:tab/>
        <w:t>(b)</w:t>
      </w:r>
      <w:r w:rsidRPr="009C61C6">
        <w:tab/>
        <w:t>a reference in this Act to an administrator, or to the administrator, of a deed of company arrangement is, in the case of the first</w:t>
      </w:r>
      <w:r w:rsidR="009C61C6">
        <w:noBreakHyphen/>
      </w:r>
      <w:r w:rsidRPr="009C61C6">
        <w:t>mentioned deed, a reference to whichever one or more of those administrators the case requires.</w:t>
      </w:r>
    </w:p>
    <w:p w:rsidR="00CC15B8" w:rsidRPr="009C61C6" w:rsidRDefault="00CC15B8" w:rsidP="00CC15B8">
      <w:pPr>
        <w:pStyle w:val="ActHead5"/>
      </w:pPr>
      <w:bookmarkStart w:id="434" w:name="_Toc13832268"/>
      <w:r w:rsidRPr="009C61C6">
        <w:rPr>
          <w:rStyle w:val="CharSectno"/>
        </w:rPr>
        <w:t>451C</w:t>
      </w:r>
      <w:r w:rsidRPr="009C61C6">
        <w:t xml:space="preserve">  Effect of things done during administration of company</w:t>
      </w:r>
      <w:bookmarkEnd w:id="434"/>
    </w:p>
    <w:p w:rsidR="00CC15B8" w:rsidRPr="009C61C6" w:rsidRDefault="00CC15B8" w:rsidP="00CC15B8">
      <w:pPr>
        <w:pStyle w:val="subsection"/>
      </w:pPr>
      <w:r w:rsidRPr="009C61C6">
        <w:tab/>
      </w:r>
      <w:r w:rsidRPr="009C61C6">
        <w:tab/>
        <w:t>A payment made, transaction entered into, or any other act or thing done, in good faith, by, or with the consent of, the administrator of a company under administration:</w:t>
      </w:r>
    </w:p>
    <w:p w:rsidR="00CC15B8" w:rsidRPr="009C61C6" w:rsidRDefault="00CC15B8" w:rsidP="00CC15B8">
      <w:pPr>
        <w:pStyle w:val="paragraph"/>
      </w:pPr>
      <w:r w:rsidRPr="009C61C6">
        <w:tab/>
        <w:t>(a)</w:t>
      </w:r>
      <w:r w:rsidRPr="009C61C6">
        <w:tab/>
        <w:t>is valid and effectual for the purposes of this Act; and</w:t>
      </w:r>
    </w:p>
    <w:p w:rsidR="00CC15B8" w:rsidRPr="009C61C6" w:rsidRDefault="00CC15B8" w:rsidP="00CC15B8">
      <w:pPr>
        <w:pStyle w:val="paragraph"/>
      </w:pPr>
      <w:r w:rsidRPr="009C61C6">
        <w:tab/>
        <w:t>(b)</w:t>
      </w:r>
      <w:r w:rsidRPr="009C61C6">
        <w:tab/>
        <w:t>is not liable to be set aside in a winding up of the company.</w:t>
      </w:r>
    </w:p>
    <w:p w:rsidR="00CC15B8" w:rsidRPr="009C61C6" w:rsidRDefault="00CC15B8" w:rsidP="00CC15B8">
      <w:pPr>
        <w:pStyle w:val="ActHead5"/>
      </w:pPr>
      <w:bookmarkStart w:id="435" w:name="_Toc13832269"/>
      <w:r w:rsidRPr="009C61C6">
        <w:rPr>
          <w:rStyle w:val="CharSectno"/>
        </w:rPr>
        <w:t>451D</w:t>
      </w:r>
      <w:r w:rsidRPr="009C61C6">
        <w:t xml:space="preserve">  Time for doing act does not run while act prevented by this Part</w:t>
      </w:r>
      <w:bookmarkEnd w:id="435"/>
    </w:p>
    <w:p w:rsidR="00CC15B8" w:rsidRPr="009C61C6" w:rsidRDefault="00CC15B8" w:rsidP="00CC15B8">
      <w:pPr>
        <w:pStyle w:val="subsection"/>
      </w:pPr>
      <w:r w:rsidRPr="009C61C6">
        <w:tab/>
      </w:r>
      <w:r w:rsidRPr="009C61C6">
        <w:tab/>
        <w:t>Where:</w:t>
      </w:r>
    </w:p>
    <w:p w:rsidR="00CC15B8" w:rsidRPr="009C61C6" w:rsidRDefault="00CC15B8" w:rsidP="00CC15B8">
      <w:pPr>
        <w:pStyle w:val="paragraph"/>
      </w:pPr>
      <w:r w:rsidRPr="009C61C6">
        <w:tab/>
        <w:t>(a)</w:t>
      </w:r>
      <w:r w:rsidRPr="009C61C6">
        <w:tab/>
        <w:t>for any purpose (for example, the purposes of a law, agreement or instrument) an act must or may be done within a particular period or before a particular time; and</w:t>
      </w:r>
    </w:p>
    <w:p w:rsidR="00CC15B8" w:rsidRPr="009C61C6" w:rsidRDefault="00CC15B8" w:rsidP="00CC15B8">
      <w:pPr>
        <w:pStyle w:val="paragraph"/>
        <w:keepNext/>
      </w:pPr>
      <w:r w:rsidRPr="009C61C6">
        <w:tab/>
        <w:t>(b)</w:t>
      </w:r>
      <w:r w:rsidRPr="009C61C6">
        <w:tab/>
        <w:t>this Part prevents the act from being done within that period or before that time;</w:t>
      </w:r>
    </w:p>
    <w:p w:rsidR="00CC15B8" w:rsidRPr="009C61C6" w:rsidRDefault="00CC15B8" w:rsidP="00CC15B8">
      <w:pPr>
        <w:pStyle w:val="subsection2"/>
      </w:pPr>
      <w:r w:rsidRPr="009C61C6">
        <w:t>the period is extended, or the time is deferred, because of this section, according to how long this Part prevented the act from being done.</w:t>
      </w:r>
    </w:p>
    <w:p w:rsidR="00341181" w:rsidRPr="009C61C6" w:rsidRDefault="00341181" w:rsidP="00341181">
      <w:pPr>
        <w:pStyle w:val="ActHead5"/>
      </w:pPr>
      <w:bookmarkStart w:id="436" w:name="_Toc13832270"/>
      <w:r w:rsidRPr="009C61C6">
        <w:rPr>
          <w:rStyle w:val="CharSectno"/>
        </w:rPr>
        <w:t>451E</w:t>
      </w:r>
      <w:r w:rsidRPr="009C61C6">
        <w:t xml:space="preserve">  Stay on enforcing rights merely because the company is under administration etc.</w:t>
      </w:r>
      <w:bookmarkEnd w:id="436"/>
    </w:p>
    <w:p w:rsidR="00341181" w:rsidRPr="009C61C6" w:rsidRDefault="00341181" w:rsidP="00341181">
      <w:pPr>
        <w:pStyle w:val="SubsectionHead"/>
      </w:pPr>
      <w:r w:rsidRPr="009C61C6">
        <w:t>Stay on enforcing rights</w:t>
      </w:r>
    </w:p>
    <w:p w:rsidR="00341181" w:rsidRPr="009C61C6" w:rsidRDefault="00341181" w:rsidP="00341181">
      <w:pPr>
        <w:pStyle w:val="subsection"/>
      </w:pPr>
      <w:r w:rsidRPr="009C61C6">
        <w:tab/>
        <w:t>(1)</w:t>
      </w:r>
      <w:r w:rsidRPr="009C61C6">
        <w:tab/>
        <w:t>A right cannot be enforced against a company for:</w:t>
      </w:r>
    </w:p>
    <w:p w:rsidR="00341181" w:rsidRPr="009C61C6" w:rsidRDefault="00341181" w:rsidP="00341181">
      <w:pPr>
        <w:pStyle w:val="paragraph"/>
      </w:pPr>
      <w:r w:rsidRPr="009C61C6">
        <w:tab/>
        <w:t>(a)</w:t>
      </w:r>
      <w:r w:rsidRPr="009C61C6">
        <w:tab/>
        <w:t>the reason that the company has come or is under administration; or</w:t>
      </w:r>
    </w:p>
    <w:p w:rsidR="00341181" w:rsidRPr="009C61C6" w:rsidRDefault="00341181" w:rsidP="00341181">
      <w:pPr>
        <w:pStyle w:val="paragraph"/>
      </w:pPr>
      <w:r w:rsidRPr="009C61C6">
        <w:tab/>
        <w:t>(b)</w:t>
      </w:r>
      <w:r w:rsidRPr="009C61C6">
        <w:tab/>
        <w:t>the company’s financial position, if the company is under administration; or</w:t>
      </w:r>
    </w:p>
    <w:p w:rsidR="00341181" w:rsidRPr="009C61C6" w:rsidRDefault="00341181" w:rsidP="00341181">
      <w:pPr>
        <w:pStyle w:val="paragraph"/>
      </w:pPr>
      <w:r w:rsidRPr="009C61C6">
        <w:tab/>
        <w:t>(c)</w:t>
      </w:r>
      <w:r w:rsidRPr="009C61C6">
        <w:tab/>
        <w:t>a reason, prescribed by the regulations for the purposes of this paragraph, that relates to:</w:t>
      </w:r>
    </w:p>
    <w:p w:rsidR="00341181" w:rsidRPr="009C61C6" w:rsidRDefault="00341181" w:rsidP="00341181">
      <w:pPr>
        <w:pStyle w:val="paragraphsub"/>
      </w:pPr>
      <w:r w:rsidRPr="009C61C6">
        <w:tab/>
        <w:t>(i)</w:t>
      </w:r>
      <w:r w:rsidRPr="009C61C6">
        <w:tab/>
        <w:t>the company coming, or possibly coming, under administration; or</w:t>
      </w:r>
    </w:p>
    <w:p w:rsidR="00341181" w:rsidRPr="009C61C6" w:rsidRDefault="00341181" w:rsidP="00341181">
      <w:pPr>
        <w:pStyle w:val="paragraphsub"/>
      </w:pPr>
      <w:r w:rsidRPr="009C61C6">
        <w:tab/>
        <w:t>(ii)</w:t>
      </w:r>
      <w:r w:rsidRPr="009C61C6">
        <w:tab/>
        <w:t>the company’s financial position;</w:t>
      </w:r>
    </w:p>
    <w:p w:rsidR="00341181" w:rsidRPr="009C61C6" w:rsidRDefault="00341181" w:rsidP="00341181">
      <w:pPr>
        <w:pStyle w:val="paragraph"/>
      </w:pPr>
      <w:r w:rsidRPr="009C61C6">
        <w:tab/>
      </w:r>
      <w:r w:rsidRPr="009C61C6">
        <w:tab/>
        <w:t>if the company later comes under administration; or</w:t>
      </w:r>
    </w:p>
    <w:p w:rsidR="00341181" w:rsidRPr="009C61C6" w:rsidRDefault="00341181" w:rsidP="00341181">
      <w:pPr>
        <w:pStyle w:val="paragraph"/>
      </w:pPr>
      <w:r w:rsidRPr="009C61C6">
        <w:tab/>
        <w:t>(d)</w:t>
      </w:r>
      <w:r w:rsidRPr="009C61C6">
        <w:tab/>
        <w:t>a reason that, in substance, is contrary to this subsection;</w:t>
      </w:r>
    </w:p>
    <w:p w:rsidR="00341181" w:rsidRPr="009C61C6" w:rsidRDefault="00341181" w:rsidP="00341181">
      <w:pPr>
        <w:pStyle w:val="subsection2"/>
      </w:pPr>
      <w:r w:rsidRPr="009C61C6">
        <w:t>if the right arises for that reason by express provision (however described) of a contract, agreement or arrangement.</w:t>
      </w:r>
    </w:p>
    <w:p w:rsidR="00341181" w:rsidRPr="009C61C6" w:rsidRDefault="00341181" w:rsidP="00341181">
      <w:pPr>
        <w:pStyle w:val="notetext"/>
      </w:pPr>
      <w:r w:rsidRPr="009C61C6">
        <w:t>Note:</w:t>
      </w:r>
      <w:r w:rsidRPr="009C61C6">
        <w:tab/>
        <w:t xml:space="preserve">This result is subject to </w:t>
      </w:r>
      <w:r w:rsidR="009C61C6">
        <w:t>subsections (</w:t>
      </w:r>
      <w:r w:rsidRPr="009C61C6">
        <w:t>5) and (7), and to any order under section</w:t>
      </w:r>
      <w:r w:rsidR="009C61C6">
        <w:t> </w:t>
      </w:r>
      <w:r w:rsidRPr="009C61C6">
        <w:t>451F.</w:t>
      </w:r>
    </w:p>
    <w:p w:rsidR="00341181" w:rsidRPr="009C61C6" w:rsidRDefault="00341181" w:rsidP="00341181">
      <w:pPr>
        <w:pStyle w:val="notetext"/>
      </w:pPr>
      <w:r w:rsidRPr="009C61C6">
        <w:t>Example:</w:t>
      </w:r>
      <w:r w:rsidRPr="009C61C6">
        <w:tab/>
        <w:t>A right to terminate a contract will not be enforceable to the extent that those rights are triggered by the company coming under administration.</w:t>
      </w:r>
    </w:p>
    <w:p w:rsidR="00341181" w:rsidRPr="009C61C6" w:rsidRDefault="00341181" w:rsidP="00341181">
      <w:pPr>
        <w:pStyle w:val="SubsectionHead"/>
      </w:pPr>
      <w:r w:rsidRPr="009C61C6">
        <w:t>Period of the stay</w:t>
      </w:r>
    </w:p>
    <w:p w:rsidR="00341181" w:rsidRPr="009C61C6" w:rsidRDefault="00341181" w:rsidP="00341181">
      <w:pPr>
        <w:pStyle w:val="subsection"/>
      </w:pPr>
      <w:r w:rsidRPr="009C61C6">
        <w:tab/>
        <w:t>(2)</w:t>
      </w:r>
      <w:r w:rsidRPr="009C61C6">
        <w:tab/>
        <w:t xml:space="preserve">The right cannot be enforced as described in </w:t>
      </w:r>
      <w:r w:rsidR="009C61C6">
        <w:t>subsection (</w:t>
      </w:r>
      <w:r w:rsidRPr="009C61C6">
        <w:t xml:space="preserve">1) during the period (the </w:t>
      </w:r>
      <w:r w:rsidRPr="009C61C6">
        <w:rPr>
          <w:b/>
          <w:i/>
        </w:rPr>
        <w:t>stay period</w:t>
      </w:r>
      <w:r w:rsidRPr="009C61C6">
        <w:t>) starting when the company comes under administration and ending at the latest of the following:</w:t>
      </w:r>
    </w:p>
    <w:p w:rsidR="00341181" w:rsidRPr="009C61C6" w:rsidRDefault="00341181" w:rsidP="00341181">
      <w:pPr>
        <w:pStyle w:val="paragraph"/>
      </w:pPr>
      <w:r w:rsidRPr="009C61C6">
        <w:tab/>
        <w:t>(a)</w:t>
      </w:r>
      <w:r w:rsidRPr="009C61C6">
        <w:tab/>
        <w:t>when the administration ends;</w:t>
      </w:r>
    </w:p>
    <w:p w:rsidR="00341181" w:rsidRPr="009C61C6" w:rsidRDefault="00341181" w:rsidP="00341181">
      <w:pPr>
        <w:pStyle w:val="paragraph"/>
      </w:pPr>
      <w:r w:rsidRPr="009C61C6">
        <w:tab/>
        <w:t>(b)</w:t>
      </w:r>
      <w:r w:rsidRPr="009C61C6">
        <w:tab/>
        <w:t xml:space="preserve">if one or more orders are made under </w:t>
      </w:r>
      <w:r w:rsidR="009C61C6">
        <w:t>subsection (</w:t>
      </w:r>
      <w:r w:rsidRPr="009C61C6">
        <w:t>3) for the company as the result of an application made before the administration ends—when the last made of those orders ceases to be in force;</w:t>
      </w:r>
    </w:p>
    <w:p w:rsidR="00341181" w:rsidRPr="009C61C6" w:rsidRDefault="00341181" w:rsidP="00341181">
      <w:pPr>
        <w:pStyle w:val="paragraph"/>
      </w:pPr>
      <w:r w:rsidRPr="009C61C6">
        <w:tab/>
        <w:t>(c)</w:t>
      </w:r>
      <w:r w:rsidRPr="009C61C6">
        <w:tab/>
        <w:t>if the administration ends because of a resolution or order for the company to be wound up—when the company’s affairs have been fully wound up.</w:t>
      </w:r>
    </w:p>
    <w:p w:rsidR="00341181" w:rsidRPr="009C61C6" w:rsidRDefault="00341181" w:rsidP="00341181">
      <w:pPr>
        <w:pStyle w:val="subsection"/>
      </w:pPr>
      <w:r w:rsidRPr="009C61C6">
        <w:tab/>
        <w:t>(3)</w:t>
      </w:r>
      <w:r w:rsidRPr="009C61C6">
        <w:tab/>
        <w:t>The Court:</w:t>
      </w:r>
    </w:p>
    <w:p w:rsidR="00341181" w:rsidRPr="009C61C6" w:rsidRDefault="00341181" w:rsidP="00341181">
      <w:pPr>
        <w:pStyle w:val="paragraph"/>
      </w:pPr>
      <w:r w:rsidRPr="009C61C6">
        <w:tab/>
        <w:t>(a)</w:t>
      </w:r>
      <w:r w:rsidRPr="009C61C6">
        <w:tab/>
        <w:t xml:space="preserve">may order an extension of the period otherwise applying under </w:t>
      </w:r>
      <w:r w:rsidR="009C61C6">
        <w:t>subsection (</w:t>
      </w:r>
      <w:r w:rsidRPr="009C61C6">
        <w:t>2) for the company if the Court is satisfied that the extension is appropriate having regard to the interests of justice; and</w:t>
      </w:r>
    </w:p>
    <w:p w:rsidR="00341181" w:rsidRPr="009C61C6" w:rsidRDefault="00341181" w:rsidP="00341181">
      <w:pPr>
        <w:pStyle w:val="paragraph"/>
      </w:pPr>
      <w:r w:rsidRPr="009C61C6">
        <w:tab/>
        <w:t>(b)</w:t>
      </w:r>
      <w:r w:rsidRPr="009C61C6">
        <w:tab/>
        <w:t xml:space="preserve">before deciding an application for an order under </w:t>
      </w:r>
      <w:r w:rsidR="009C61C6">
        <w:t>paragraph (</w:t>
      </w:r>
      <w:r w:rsidRPr="009C61C6">
        <w:t>a), may grant an interim order, but must not require the applicant to give an undertaking as to damages as a condition for doing so.</w:t>
      </w:r>
    </w:p>
    <w:p w:rsidR="00341181" w:rsidRPr="009C61C6" w:rsidRDefault="00341181" w:rsidP="00341181">
      <w:pPr>
        <w:pStyle w:val="SubsectionHead"/>
      </w:pPr>
      <w:r w:rsidRPr="009C61C6">
        <w:t>Enforcing rights after the stay for reasons relating to earlier circumstances</w:t>
      </w:r>
    </w:p>
    <w:p w:rsidR="00341181" w:rsidRPr="009C61C6" w:rsidRDefault="00341181" w:rsidP="00341181">
      <w:pPr>
        <w:pStyle w:val="subsection"/>
      </w:pPr>
      <w:r w:rsidRPr="009C61C6">
        <w:tab/>
        <w:t>(4)</w:t>
      </w:r>
      <w:r w:rsidRPr="009C61C6">
        <w:tab/>
        <w:t>The right is unenforceable against the company indefinitely after the end of the stay period to the extent that a reason for seeking to enforce the right:</w:t>
      </w:r>
    </w:p>
    <w:p w:rsidR="00341181" w:rsidRPr="009C61C6" w:rsidRDefault="00341181" w:rsidP="00341181">
      <w:pPr>
        <w:pStyle w:val="paragraph"/>
      </w:pPr>
      <w:r w:rsidRPr="009C61C6">
        <w:tab/>
        <w:t>(a)</w:t>
      </w:r>
      <w:r w:rsidRPr="009C61C6">
        <w:tab/>
        <w:t>is the company’s financial position before the end of the stay period; or</w:t>
      </w:r>
    </w:p>
    <w:p w:rsidR="00341181" w:rsidRPr="009C61C6" w:rsidRDefault="00341181" w:rsidP="00341181">
      <w:pPr>
        <w:pStyle w:val="paragraph"/>
      </w:pPr>
      <w:r w:rsidRPr="009C61C6">
        <w:tab/>
        <w:t>(b)</w:t>
      </w:r>
      <w:r w:rsidRPr="009C61C6">
        <w:tab/>
        <w:t>is the company having come or been under administration before the end of the stay period; or</w:t>
      </w:r>
    </w:p>
    <w:p w:rsidR="00341181" w:rsidRPr="009C61C6" w:rsidRDefault="00341181" w:rsidP="00341181">
      <w:pPr>
        <w:pStyle w:val="paragraph"/>
      </w:pPr>
      <w:r w:rsidRPr="009C61C6">
        <w:tab/>
        <w:t>(c)</w:t>
      </w:r>
      <w:r w:rsidRPr="009C61C6">
        <w:tab/>
        <w:t>is a reason, prescribed by the regulations for the purposes of this paragraph, relating to circumstances in existence during the stay period; or</w:t>
      </w:r>
    </w:p>
    <w:p w:rsidR="00341181" w:rsidRPr="009C61C6" w:rsidRDefault="00341181" w:rsidP="00341181">
      <w:pPr>
        <w:pStyle w:val="paragraph"/>
      </w:pPr>
      <w:r w:rsidRPr="009C61C6">
        <w:tab/>
        <w:t>(d)</w:t>
      </w:r>
      <w:r w:rsidRPr="009C61C6">
        <w:tab/>
        <w:t xml:space="preserve">is a reason referred to in </w:t>
      </w:r>
      <w:r w:rsidR="009C61C6">
        <w:t>paragraph (</w:t>
      </w:r>
      <w:r w:rsidRPr="009C61C6">
        <w:t>1)(c) or (d).</w:t>
      </w:r>
    </w:p>
    <w:p w:rsidR="00341181" w:rsidRPr="009C61C6" w:rsidRDefault="00341181" w:rsidP="00341181">
      <w:pPr>
        <w:pStyle w:val="SubsectionHead"/>
      </w:pPr>
      <w:r w:rsidRPr="009C61C6">
        <w:t>Rights not subject to the stay</w:t>
      </w:r>
    </w:p>
    <w:p w:rsidR="00341181" w:rsidRPr="009C61C6" w:rsidRDefault="00341181" w:rsidP="00341181">
      <w:pPr>
        <w:pStyle w:val="subsection"/>
      </w:pPr>
      <w:r w:rsidRPr="009C61C6">
        <w:tab/>
        <w:t>(5)</w:t>
      </w:r>
      <w:r w:rsidRPr="009C61C6">
        <w:tab/>
      </w:r>
      <w:r w:rsidR="009C61C6">
        <w:t>Subsection (</w:t>
      </w:r>
      <w:r w:rsidRPr="009C61C6">
        <w:t>1) does not apply to the right if it is:</w:t>
      </w:r>
    </w:p>
    <w:p w:rsidR="00341181" w:rsidRPr="009C61C6" w:rsidRDefault="00341181" w:rsidP="00341181">
      <w:pPr>
        <w:pStyle w:val="paragraph"/>
      </w:pPr>
      <w:r w:rsidRPr="009C61C6">
        <w:tab/>
        <w:t>(a)</w:t>
      </w:r>
      <w:r w:rsidRPr="009C61C6">
        <w:tab/>
        <w:t>a right under a contract, agreement or arrangement entered into after the company comes under administration; or</w:t>
      </w:r>
    </w:p>
    <w:p w:rsidR="00341181" w:rsidRPr="009C61C6" w:rsidRDefault="00341181" w:rsidP="00341181">
      <w:pPr>
        <w:pStyle w:val="paragraph"/>
      </w:pPr>
      <w:r w:rsidRPr="009C61C6">
        <w:tab/>
        <w:t>(b)</w:t>
      </w:r>
      <w:r w:rsidRPr="009C61C6">
        <w:tab/>
        <w:t>a right contained in a kind of contract, agreement or arrangement:</w:t>
      </w:r>
    </w:p>
    <w:p w:rsidR="00341181" w:rsidRPr="009C61C6" w:rsidRDefault="00341181" w:rsidP="00341181">
      <w:pPr>
        <w:pStyle w:val="paragraphsub"/>
      </w:pPr>
      <w:r w:rsidRPr="009C61C6">
        <w:tab/>
        <w:t>(i)</w:t>
      </w:r>
      <w:r w:rsidRPr="009C61C6">
        <w:tab/>
        <w:t>prescribed by the regulations for the purposes of this subparagraph; or</w:t>
      </w:r>
    </w:p>
    <w:p w:rsidR="00341181" w:rsidRPr="009C61C6" w:rsidRDefault="00341181" w:rsidP="00341181">
      <w:pPr>
        <w:pStyle w:val="paragraphsub"/>
      </w:pPr>
      <w:r w:rsidRPr="009C61C6">
        <w:tab/>
        <w:t>(ii)</w:t>
      </w:r>
      <w:r w:rsidRPr="009C61C6">
        <w:tab/>
        <w:t xml:space="preserve">declared under </w:t>
      </w:r>
      <w:r w:rsidR="009C61C6">
        <w:t>paragraph (</w:t>
      </w:r>
      <w:r w:rsidRPr="009C61C6">
        <w:t>6)(a); or</w:t>
      </w:r>
    </w:p>
    <w:p w:rsidR="00341181" w:rsidRPr="009C61C6" w:rsidRDefault="00341181" w:rsidP="00341181">
      <w:pPr>
        <w:pStyle w:val="paragraph"/>
      </w:pPr>
      <w:r w:rsidRPr="009C61C6">
        <w:tab/>
        <w:t>(c)</w:t>
      </w:r>
      <w:r w:rsidRPr="009C61C6">
        <w:tab/>
        <w:t xml:space="preserve">a right of a kind declared under </w:t>
      </w:r>
      <w:r w:rsidR="009C61C6">
        <w:t>paragraph (</w:t>
      </w:r>
      <w:r w:rsidRPr="009C61C6">
        <w:t>6)(b); or</w:t>
      </w:r>
    </w:p>
    <w:p w:rsidR="00341181" w:rsidRPr="009C61C6" w:rsidRDefault="00341181" w:rsidP="00341181">
      <w:pPr>
        <w:pStyle w:val="paragraph"/>
      </w:pPr>
      <w:r w:rsidRPr="009C61C6">
        <w:tab/>
        <w:t>(d)</w:t>
      </w:r>
      <w:r w:rsidRPr="009C61C6">
        <w:tab/>
        <w:t xml:space="preserve">a right of a kind declared under </w:t>
      </w:r>
      <w:r w:rsidR="009C61C6">
        <w:t>paragraph (</w:t>
      </w:r>
      <w:r w:rsidRPr="009C61C6">
        <w:t>6)(c), and the circumstances specified in that declaration exist.</w:t>
      </w:r>
    </w:p>
    <w:p w:rsidR="00341181" w:rsidRPr="009C61C6" w:rsidRDefault="00341181" w:rsidP="00341181">
      <w:pPr>
        <w:pStyle w:val="notetext"/>
      </w:pPr>
      <w:r w:rsidRPr="009C61C6">
        <w:t>Note:</w:t>
      </w:r>
      <w:r w:rsidRPr="009C61C6">
        <w:tab/>
      </w:r>
      <w:r w:rsidR="009C61C6">
        <w:t>Subsection (</w:t>
      </w:r>
      <w:r w:rsidRPr="009C61C6">
        <w:t>1) also does not apply to certain secured creditors (see Subdivision B of Division</w:t>
      </w:r>
      <w:r w:rsidR="009C61C6">
        <w:t> </w:t>
      </w:r>
      <w:r w:rsidRPr="009C61C6">
        <w:t>7).</w:t>
      </w:r>
    </w:p>
    <w:p w:rsidR="00341181" w:rsidRPr="009C61C6" w:rsidRDefault="00341181" w:rsidP="00341181">
      <w:pPr>
        <w:pStyle w:val="subsection"/>
      </w:pPr>
      <w:r w:rsidRPr="009C61C6">
        <w:tab/>
        <w:t>(6)</w:t>
      </w:r>
      <w:r w:rsidRPr="009C61C6">
        <w:tab/>
        <w:t xml:space="preserve">For the purposes of </w:t>
      </w:r>
      <w:r w:rsidR="009C61C6">
        <w:t>subsection (</w:t>
      </w:r>
      <w:r w:rsidRPr="009C61C6">
        <w:t>5), the Minister may, by legislative instrument:</w:t>
      </w:r>
    </w:p>
    <w:p w:rsidR="00341181" w:rsidRPr="009C61C6" w:rsidRDefault="00341181" w:rsidP="00341181">
      <w:pPr>
        <w:pStyle w:val="paragraph"/>
      </w:pPr>
      <w:r w:rsidRPr="009C61C6">
        <w:tab/>
        <w:t>(a)</w:t>
      </w:r>
      <w:r w:rsidRPr="009C61C6">
        <w:tab/>
        <w:t>declare kinds of contracts, agreements or arrangements referred to in a specified law of the Commonwealth; or</w:t>
      </w:r>
    </w:p>
    <w:p w:rsidR="00341181" w:rsidRPr="009C61C6" w:rsidRDefault="00341181" w:rsidP="00341181">
      <w:pPr>
        <w:pStyle w:val="paragraph"/>
      </w:pPr>
      <w:r w:rsidRPr="009C61C6">
        <w:tab/>
        <w:t>(b)</w:t>
      </w:r>
      <w:r w:rsidRPr="009C61C6">
        <w:tab/>
        <w:t xml:space="preserve">declare kinds of rights to which </w:t>
      </w:r>
      <w:r w:rsidR="009C61C6">
        <w:t>subsection (</w:t>
      </w:r>
      <w:r w:rsidRPr="009C61C6">
        <w:t>1) does not apply; or</w:t>
      </w:r>
    </w:p>
    <w:p w:rsidR="00341181" w:rsidRPr="009C61C6" w:rsidRDefault="00341181" w:rsidP="00341181">
      <w:pPr>
        <w:pStyle w:val="paragraph"/>
      </w:pPr>
      <w:r w:rsidRPr="009C61C6">
        <w:tab/>
        <w:t>(c)</w:t>
      </w:r>
      <w:r w:rsidRPr="009C61C6">
        <w:tab/>
        <w:t xml:space="preserve">declare kinds of rights to which </w:t>
      </w:r>
      <w:r w:rsidR="009C61C6">
        <w:t>subsection (</w:t>
      </w:r>
      <w:r w:rsidRPr="009C61C6">
        <w:t>1) does not apply in specified circumstances.</w:t>
      </w:r>
    </w:p>
    <w:p w:rsidR="00341181" w:rsidRPr="009C61C6" w:rsidRDefault="00341181" w:rsidP="00341181">
      <w:pPr>
        <w:pStyle w:val="subsection"/>
      </w:pPr>
      <w:r w:rsidRPr="009C61C6">
        <w:tab/>
        <w:t>(7)</w:t>
      </w:r>
      <w:r w:rsidRPr="009C61C6">
        <w:tab/>
      </w:r>
      <w:r w:rsidR="009C61C6">
        <w:t>Subsection (</w:t>
      </w:r>
      <w:r w:rsidRPr="009C61C6">
        <w:t>1) does not apply to the right to the extent that:</w:t>
      </w:r>
    </w:p>
    <w:p w:rsidR="00341181" w:rsidRPr="009C61C6" w:rsidRDefault="00341181" w:rsidP="00341181">
      <w:pPr>
        <w:pStyle w:val="paragraph"/>
      </w:pPr>
      <w:r w:rsidRPr="009C61C6">
        <w:tab/>
        <w:t>(a)</w:t>
      </w:r>
      <w:r w:rsidRPr="009C61C6">
        <w:tab/>
        <w:t>the administrator of the company; or</w:t>
      </w:r>
    </w:p>
    <w:p w:rsidR="00341181" w:rsidRPr="009C61C6" w:rsidRDefault="00341181" w:rsidP="00341181">
      <w:pPr>
        <w:pStyle w:val="paragraph"/>
      </w:pPr>
      <w:r w:rsidRPr="009C61C6">
        <w:tab/>
        <w:t>(b)</w:t>
      </w:r>
      <w:r w:rsidRPr="009C61C6">
        <w:tab/>
        <w:t>if a liquidator of the company is appointed after the administration ends—the liquidator;</w:t>
      </w:r>
    </w:p>
    <w:p w:rsidR="00341181" w:rsidRPr="009C61C6" w:rsidRDefault="00341181" w:rsidP="00341181">
      <w:pPr>
        <w:pStyle w:val="subsection2"/>
      </w:pPr>
      <w:r w:rsidRPr="009C61C6">
        <w:t>has consented in writing to the enforcement of the right.</w:t>
      </w:r>
    </w:p>
    <w:p w:rsidR="00341181" w:rsidRPr="009C61C6" w:rsidRDefault="00341181" w:rsidP="00341181">
      <w:pPr>
        <w:pStyle w:val="SubsectionHead"/>
      </w:pPr>
      <w:r w:rsidRPr="009C61C6">
        <w:t>Stay on company’s right to new advance of money or credit</w:t>
      </w:r>
    </w:p>
    <w:p w:rsidR="00341181" w:rsidRPr="009C61C6" w:rsidRDefault="00341181" w:rsidP="00341181">
      <w:pPr>
        <w:pStyle w:val="subsection"/>
      </w:pPr>
      <w:r w:rsidRPr="009C61C6">
        <w:tab/>
        <w:t>(8)</w:t>
      </w:r>
      <w:r w:rsidRPr="009C61C6">
        <w:tab/>
        <w:t>If:</w:t>
      </w:r>
    </w:p>
    <w:p w:rsidR="00341181" w:rsidRPr="009C61C6" w:rsidRDefault="00341181" w:rsidP="00341181">
      <w:pPr>
        <w:pStyle w:val="paragraph"/>
      </w:pPr>
      <w:r w:rsidRPr="009C61C6">
        <w:tab/>
        <w:t>(a)</w:t>
      </w:r>
      <w:r w:rsidRPr="009C61C6">
        <w:tab/>
        <w:t xml:space="preserve">one or more rights of an entity cannot be enforced against a company for a period because of </w:t>
      </w:r>
      <w:r w:rsidR="009C61C6">
        <w:t>subsection (</w:t>
      </w:r>
      <w:r w:rsidRPr="009C61C6">
        <w:t>1); and</w:t>
      </w:r>
    </w:p>
    <w:p w:rsidR="00341181" w:rsidRPr="009C61C6" w:rsidRDefault="00341181" w:rsidP="00341181">
      <w:pPr>
        <w:pStyle w:val="paragraph"/>
      </w:pPr>
      <w:r w:rsidRPr="009C61C6">
        <w:tab/>
        <w:t>(b)</w:t>
      </w:r>
      <w:r w:rsidRPr="009C61C6">
        <w:tab/>
        <w:t>the company has a right under a contract, agreement or arrangement against the entity for a new advance of money or credit;</w:t>
      </w:r>
    </w:p>
    <w:p w:rsidR="00341181" w:rsidRPr="009C61C6" w:rsidRDefault="00341181" w:rsidP="00341181">
      <w:pPr>
        <w:pStyle w:val="subsection2"/>
      </w:pPr>
      <w:r w:rsidRPr="009C61C6">
        <w:t>that right of the company cannot be enforced during the same period.</w:t>
      </w:r>
    </w:p>
    <w:p w:rsidR="00341181" w:rsidRPr="009C61C6" w:rsidRDefault="00341181" w:rsidP="00341181">
      <w:pPr>
        <w:pStyle w:val="ActHead5"/>
      </w:pPr>
      <w:bookmarkStart w:id="437" w:name="_Toc13832271"/>
      <w:r w:rsidRPr="009C61C6">
        <w:rPr>
          <w:rStyle w:val="CharSectno"/>
        </w:rPr>
        <w:t>451F</w:t>
      </w:r>
      <w:r w:rsidRPr="009C61C6">
        <w:t xml:space="preserve">  Lifting the stay</w:t>
      </w:r>
      <w:bookmarkEnd w:id="437"/>
    </w:p>
    <w:p w:rsidR="00341181" w:rsidRPr="009C61C6" w:rsidRDefault="00341181" w:rsidP="00341181">
      <w:pPr>
        <w:pStyle w:val="subsection"/>
      </w:pPr>
      <w:r w:rsidRPr="009C61C6">
        <w:tab/>
        <w:t>(1)</w:t>
      </w:r>
      <w:r w:rsidRPr="009C61C6">
        <w:tab/>
        <w:t>The Court may order that subsection</w:t>
      </w:r>
      <w:r w:rsidR="009C61C6">
        <w:t> </w:t>
      </w:r>
      <w:r w:rsidRPr="009C61C6">
        <w:t>451E(1) does not apply for one or more rights against a company if the Court is satisfied that this is appropriate in the interests of justice.</w:t>
      </w:r>
    </w:p>
    <w:p w:rsidR="00341181" w:rsidRPr="009C61C6" w:rsidRDefault="00341181" w:rsidP="00341181">
      <w:pPr>
        <w:pStyle w:val="subsection"/>
      </w:pPr>
      <w:r w:rsidRPr="009C61C6">
        <w:tab/>
        <w:t>(2)</w:t>
      </w:r>
      <w:r w:rsidRPr="009C61C6">
        <w:tab/>
        <w:t>An application for the order may be made by the holder of those rights.</w:t>
      </w:r>
    </w:p>
    <w:p w:rsidR="00341181" w:rsidRPr="009C61C6" w:rsidRDefault="00341181" w:rsidP="00341181">
      <w:pPr>
        <w:pStyle w:val="ActHead5"/>
      </w:pPr>
      <w:bookmarkStart w:id="438" w:name="_Toc13832272"/>
      <w:r w:rsidRPr="009C61C6">
        <w:rPr>
          <w:rStyle w:val="CharSectno"/>
        </w:rPr>
        <w:t>451G</w:t>
      </w:r>
      <w:r w:rsidRPr="009C61C6">
        <w:t xml:space="preserve">  Order for rights to be enforceable only with leave of the Court</w:t>
      </w:r>
      <w:bookmarkEnd w:id="438"/>
    </w:p>
    <w:p w:rsidR="00341181" w:rsidRPr="009C61C6" w:rsidRDefault="00341181" w:rsidP="00341181">
      <w:pPr>
        <w:pStyle w:val="SubsectionHead"/>
      </w:pPr>
      <w:r w:rsidRPr="009C61C6">
        <w:t>Orders</w:t>
      </w:r>
    </w:p>
    <w:p w:rsidR="00341181" w:rsidRPr="009C61C6" w:rsidRDefault="00341181" w:rsidP="00341181">
      <w:pPr>
        <w:pStyle w:val="subsection"/>
      </w:pPr>
      <w:r w:rsidRPr="009C61C6">
        <w:tab/>
        <w:t>(1)</w:t>
      </w:r>
      <w:r w:rsidRPr="009C61C6">
        <w:tab/>
        <w:t>The Court may order that one or more rights under a contract, agreement or arrangement are enforceable against a company only:</w:t>
      </w:r>
    </w:p>
    <w:p w:rsidR="00341181" w:rsidRPr="009C61C6" w:rsidRDefault="00341181" w:rsidP="00341181">
      <w:pPr>
        <w:pStyle w:val="paragraph"/>
      </w:pPr>
      <w:r w:rsidRPr="009C61C6">
        <w:tab/>
        <w:t>(a)</w:t>
      </w:r>
      <w:r w:rsidRPr="009C61C6">
        <w:tab/>
        <w:t>with the leave of the Court; and</w:t>
      </w:r>
    </w:p>
    <w:p w:rsidR="00341181" w:rsidRPr="009C61C6" w:rsidRDefault="00341181" w:rsidP="00341181">
      <w:pPr>
        <w:pStyle w:val="paragraph"/>
      </w:pPr>
      <w:r w:rsidRPr="009C61C6">
        <w:tab/>
        <w:t>(b)</w:t>
      </w:r>
      <w:r w:rsidRPr="009C61C6">
        <w:tab/>
        <w:t>in accordance with such terms (if any) as the Court imposes.</w:t>
      </w:r>
    </w:p>
    <w:p w:rsidR="00341181" w:rsidRPr="009C61C6" w:rsidRDefault="00341181" w:rsidP="00341181">
      <w:pPr>
        <w:pStyle w:val="notetext"/>
      </w:pPr>
      <w:r w:rsidRPr="009C61C6">
        <w:t>Example:</w:t>
      </w:r>
      <w:r w:rsidRPr="009C61C6">
        <w:tab/>
        <w:t>The order could be sought for a right to terminate for convenience.</w:t>
      </w:r>
    </w:p>
    <w:p w:rsidR="00341181" w:rsidRPr="009C61C6" w:rsidRDefault="00341181" w:rsidP="00341181">
      <w:pPr>
        <w:pStyle w:val="subsection"/>
      </w:pPr>
      <w:r w:rsidRPr="009C61C6">
        <w:tab/>
        <w:t>(2)</w:t>
      </w:r>
      <w:r w:rsidRPr="009C61C6">
        <w:tab/>
        <w:t>The Court may make the order if:</w:t>
      </w:r>
    </w:p>
    <w:p w:rsidR="00341181" w:rsidRPr="009C61C6" w:rsidRDefault="00341181" w:rsidP="00341181">
      <w:pPr>
        <w:pStyle w:val="paragraph"/>
      </w:pPr>
      <w:r w:rsidRPr="009C61C6">
        <w:tab/>
        <w:t>(a)</w:t>
      </w:r>
      <w:r w:rsidRPr="009C61C6">
        <w:tab/>
        <w:t>the company is under administration; and</w:t>
      </w:r>
    </w:p>
    <w:p w:rsidR="00341181" w:rsidRPr="009C61C6" w:rsidRDefault="00341181" w:rsidP="00341181">
      <w:pPr>
        <w:pStyle w:val="paragraph"/>
      </w:pPr>
      <w:r w:rsidRPr="009C61C6">
        <w:tab/>
        <w:t>(b)</w:t>
      </w:r>
      <w:r w:rsidRPr="009C61C6">
        <w:tab/>
        <w:t>the Court is satisfied that:</w:t>
      </w:r>
    </w:p>
    <w:p w:rsidR="00341181" w:rsidRPr="009C61C6" w:rsidRDefault="00341181" w:rsidP="00341181">
      <w:pPr>
        <w:pStyle w:val="paragraphsub"/>
      </w:pPr>
      <w:r w:rsidRPr="009C61C6">
        <w:tab/>
        <w:t>(i)</w:t>
      </w:r>
      <w:r w:rsidRPr="009C61C6">
        <w:tab/>
        <w:t>the rights are being exercised; or</w:t>
      </w:r>
    </w:p>
    <w:p w:rsidR="00341181" w:rsidRPr="009C61C6" w:rsidRDefault="00341181" w:rsidP="00341181">
      <w:pPr>
        <w:pStyle w:val="paragraphsub"/>
      </w:pPr>
      <w:r w:rsidRPr="009C61C6">
        <w:tab/>
        <w:t>(ii)</w:t>
      </w:r>
      <w:r w:rsidRPr="009C61C6">
        <w:tab/>
        <w:t>the rights are likely to be exercised; or</w:t>
      </w:r>
    </w:p>
    <w:p w:rsidR="00341181" w:rsidRPr="009C61C6" w:rsidRDefault="00341181" w:rsidP="00341181">
      <w:pPr>
        <w:pStyle w:val="paragraphsub"/>
      </w:pPr>
      <w:r w:rsidRPr="009C61C6">
        <w:tab/>
        <w:t>(iii)</w:t>
      </w:r>
      <w:r w:rsidRPr="009C61C6">
        <w:tab/>
        <w:t>there is a threat to exercise the rights;</w:t>
      </w:r>
    </w:p>
    <w:p w:rsidR="00341181" w:rsidRPr="009C61C6" w:rsidRDefault="00341181" w:rsidP="00341181">
      <w:pPr>
        <w:pStyle w:val="paragraph"/>
      </w:pPr>
      <w:r w:rsidRPr="009C61C6">
        <w:tab/>
      </w:r>
      <w:r w:rsidRPr="009C61C6">
        <w:tab/>
        <w:t>because of one or more reasons referred to in paragraphs 451E(1)(a) to (d); and</w:t>
      </w:r>
    </w:p>
    <w:p w:rsidR="00341181" w:rsidRPr="009C61C6" w:rsidRDefault="00341181" w:rsidP="00341181">
      <w:pPr>
        <w:pStyle w:val="paragraph"/>
      </w:pPr>
      <w:r w:rsidRPr="009C61C6">
        <w:tab/>
        <w:t>(c)</w:t>
      </w:r>
      <w:r w:rsidRPr="009C61C6">
        <w:tab/>
        <w:t>an application for the order is made by the administrator of the company.</w:t>
      </w:r>
    </w:p>
    <w:p w:rsidR="00341181" w:rsidRPr="009C61C6" w:rsidRDefault="00341181" w:rsidP="00341181">
      <w:pPr>
        <w:pStyle w:val="subsection"/>
      </w:pPr>
      <w:r w:rsidRPr="009C61C6">
        <w:tab/>
        <w:t>(3)</w:t>
      </w:r>
      <w:r w:rsidRPr="009C61C6">
        <w:tab/>
        <w:t xml:space="preserve">An order under </w:t>
      </w:r>
      <w:r w:rsidR="009C61C6">
        <w:t>subsection (</w:t>
      </w:r>
      <w:r w:rsidRPr="009C61C6">
        <w:t>1) must specify the period for which it applies. In working out the period, the Court must have regard to:</w:t>
      </w:r>
    </w:p>
    <w:p w:rsidR="00341181" w:rsidRPr="009C61C6" w:rsidRDefault="00341181" w:rsidP="00341181">
      <w:pPr>
        <w:pStyle w:val="paragraph"/>
      </w:pPr>
      <w:r w:rsidRPr="009C61C6">
        <w:tab/>
        <w:t>(a)</w:t>
      </w:r>
      <w:r w:rsidRPr="009C61C6">
        <w:tab/>
        <w:t>subsections</w:t>
      </w:r>
      <w:r w:rsidR="009C61C6">
        <w:t> </w:t>
      </w:r>
      <w:r w:rsidRPr="009C61C6">
        <w:t>451E(2), (3) and (4); and</w:t>
      </w:r>
    </w:p>
    <w:p w:rsidR="00341181" w:rsidRPr="009C61C6" w:rsidRDefault="00341181" w:rsidP="00341181">
      <w:pPr>
        <w:pStyle w:val="paragraph"/>
      </w:pPr>
      <w:r w:rsidRPr="009C61C6">
        <w:tab/>
        <w:t>(b)</w:t>
      </w:r>
      <w:r w:rsidRPr="009C61C6">
        <w:tab/>
        <w:t>the interests of justice.</w:t>
      </w:r>
    </w:p>
    <w:p w:rsidR="00341181" w:rsidRPr="009C61C6" w:rsidRDefault="00341181" w:rsidP="00341181">
      <w:pPr>
        <w:pStyle w:val="subsection"/>
      </w:pPr>
      <w:r w:rsidRPr="009C61C6">
        <w:tab/>
        <w:t>(4)</w:t>
      </w:r>
      <w:r w:rsidRPr="009C61C6">
        <w:tab/>
      </w:r>
      <w:r w:rsidR="009C61C6">
        <w:t>Subsection (</w:t>
      </w:r>
      <w:r w:rsidRPr="009C61C6">
        <w:t>1) does not apply to a right referred to in subsection</w:t>
      </w:r>
      <w:r w:rsidR="009C61C6">
        <w:t> </w:t>
      </w:r>
      <w:r w:rsidRPr="009C61C6">
        <w:t>451E(5) or (7).</w:t>
      </w:r>
    </w:p>
    <w:p w:rsidR="00341181" w:rsidRPr="009C61C6" w:rsidRDefault="00341181" w:rsidP="00341181">
      <w:pPr>
        <w:pStyle w:val="notetext"/>
      </w:pPr>
      <w:r w:rsidRPr="009C61C6">
        <w:t>Note:</w:t>
      </w:r>
      <w:r w:rsidRPr="009C61C6">
        <w:tab/>
        <w:t xml:space="preserve">An order under </w:t>
      </w:r>
      <w:r w:rsidR="009C61C6">
        <w:t>subsection (</w:t>
      </w:r>
      <w:r w:rsidRPr="009C61C6">
        <w:t>1) also does not restrict certain secured creditors (see Subdivision B of Division</w:t>
      </w:r>
      <w:r w:rsidR="009C61C6">
        <w:t> </w:t>
      </w:r>
      <w:r w:rsidRPr="009C61C6">
        <w:t>7).</w:t>
      </w:r>
    </w:p>
    <w:p w:rsidR="00341181" w:rsidRPr="009C61C6" w:rsidRDefault="00341181" w:rsidP="00341181">
      <w:pPr>
        <w:pStyle w:val="SubsectionHead"/>
      </w:pPr>
      <w:r w:rsidRPr="009C61C6">
        <w:t>Interim orders</w:t>
      </w:r>
    </w:p>
    <w:p w:rsidR="00341181" w:rsidRPr="009C61C6" w:rsidRDefault="00341181" w:rsidP="00341181">
      <w:pPr>
        <w:pStyle w:val="subsection"/>
      </w:pPr>
      <w:r w:rsidRPr="009C61C6">
        <w:tab/>
        <w:t>(5)</w:t>
      </w:r>
      <w:r w:rsidRPr="009C61C6">
        <w:tab/>
        <w:t xml:space="preserve">Before deciding an application for an order under </w:t>
      </w:r>
      <w:r w:rsidR="009C61C6">
        <w:t>subsection (</w:t>
      </w:r>
      <w:r w:rsidRPr="009C61C6">
        <w:t>1), the Court may grant an interim order for one or more rights under a contract, agreement or arrangement not to be enforced against a company.</w:t>
      </w:r>
    </w:p>
    <w:p w:rsidR="00341181" w:rsidRPr="009C61C6" w:rsidRDefault="00341181" w:rsidP="00341181">
      <w:pPr>
        <w:pStyle w:val="subsection"/>
      </w:pPr>
      <w:r w:rsidRPr="009C61C6">
        <w:tab/>
        <w:t>(6)</w:t>
      </w:r>
      <w:r w:rsidRPr="009C61C6">
        <w:tab/>
        <w:t xml:space="preserve">The Court must not require an applicant for an order under </w:t>
      </w:r>
      <w:r w:rsidR="009C61C6">
        <w:t>subsection (</w:t>
      </w:r>
      <w:r w:rsidRPr="009C61C6">
        <w:t>1) to give an undertaking as to damages as a condition of granting an interim order.</w:t>
      </w:r>
    </w:p>
    <w:p w:rsidR="00341181" w:rsidRPr="009C61C6" w:rsidRDefault="00341181" w:rsidP="00341181">
      <w:pPr>
        <w:pStyle w:val="ActHead5"/>
      </w:pPr>
      <w:bookmarkStart w:id="439" w:name="_Toc13832273"/>
      <w:r w:rsidRPr="009C61C6">
        <w:rPr>
          <w:rStyle w:val="CharSectno"/>
        </w:rPr>
        <w:t>451GA</w:t>
      </w:r>
      <w:r w:rsidRPr="009C61C6">
        <w:t xml:space="preserve">  Self</w:t>
      </w:r>
      <w:r w:rsidR="009C61C6">
        <w:noBreakHyphen/>
      </w:r>
      <w:r w:rsidRPr="009C61C6">
        <w:t>executing provisions</w:t>
      </w:r>
      <w:bookmarkEnd w:id="439"/>
    </w:p>
    <w:p w:rsidR="00341181" w:rsidRPr="009C61C6" w:rsidRDefault="00341181" w:rsidP="00341181">
      <w:pPr>
        <w:pStyle w:val="subsection"/>
      </w:pPr>
      <w:r w:rsidRPr="009C61C6">
        <w:tab/>
        <w:t>(1)</w:t>
      </w:r>
      <w:r w:rsidRPr="009C61C6">
        <w:tab/>
        <w:t xml:space="preserve">The object of </w:t>
      </w:r>
      <w:r w:rsidR="009C61C6">
        <w:t>subsection (</w:t>
      </w:r>
      <w:r w:rsidRPr="009C61C6">
        <w:t>2) is to ensure that a self</w:t>
      </w:r>
      <w:r w:rsidR="009C61C6">
        <w:noBreakHyphen/>
      </w:r>
      <w:r w:rsidRPr="009C61C6">
        <w:t>executing provision:</w:t>
      </w:r>
    </w:p>
    <w:p w:rsidR="00341181" w:rsidRPr="009C61C6" w:rsidRDefault="00341181" w:rsidP="00341181">
      <w:pPr>
        <w:pStyle w:val="paragraph"/>
      </w:pPr>
      <w:r w:rsidRPr="009C61C6">
        <w:tab/>
        <w:t>(a)</w:t>
      </w:r>
      <w:r w:rsidRPr="009C61C6">
        <w:tab/>
        <w:t>cannot start to apply against a company for certain reasons; and</w:t>
      </w:r>
    </w:p>
    <w:p w:rsidR="00341181" w:rsidRPr="009C61C6" w:rsidRDefault="00341181" w:rsidP="00341181">
      <w:pPr>
        <w:pStyle w:val="paragraph"/>
      </w:pPr>
      <w:r w:rsidRPr="009C61C6">
        <w:tab/>
        <w:t>(b)</w:t>
      </w:r>
      <w:r w:rsidRPr="009C61C6">
        <w:tab/>
        <w:t>can be the subject of a Court order providing that the provision can only start to apply against a company with the leave of the Court, and in accordance with such terms (if any) as the Court imposes.</w:t>
      </w:r>
    </w:p>
    <w:p w:rsidR="00341181" w:rsidRPr="009C61C6" w:rsidRDefault="00341181" w:rsidP="00341181">
      <w:pPr>
        <w:pStyle w:val="subsection"/>
      </w:pPr>
      <w:r w:rsidRPr="009C61C6">
        <w:tab/>
        <w:t>(2)</w:t>
      </w:r>
      <w:r w:rsidRPr="009C61C6">
        <w:tab/>
        <w:t>Sections</w:t>
      </w:r>
      <w:r w:rsidR="009C61C6">
        <w:t> </w:t>
      </w:r>
      <w:r w:rsidRPr="009C61C6">
        <w:t>451E to 451G also apply in relation to a self</w:t>
      </w:r>
      <w:r w:rsidR="009C61C6">
        <w:noBreakHyphen/>
      </w:r>
      <w:r w:rsidRPr="009C61C6">
        <w:t>executing provision in a corresponding way to the way they apply in relation to a right. For this purpose, assume those sections apply with such modifications as are necessary, including any prescribed by the regulations for the purposes of this subsection.</w:t>
      </w:r>
    </w:p>
    <w:p w:rsidR="00341181" w:rsidRPr="009C61C6" w:rsidRDefault="00341181" w:rsidP="00341181">
      <w:pPr>
        <w:pStyle w:val="notetext"/>
      </w:pPr>
      <w:r w:rsidRPr="009C61C6">
        <w:t>Note 1:</w:t>
      </w:r>
      <w:r w:rsidRPr="009C61C6">
        <w:tab/>
        <w:t xml:space="preserve">This subsection achieves the object in </w:t>
      </w:r>
      <w:r w:rsidR="009C61C6">
        <w:t>subsection (</w:t>
      </w:r>
      <w:r w:rsidRPr="009C61C6">
        <w:t>1) by extending the application of all of the outcomes, exceptions and powers in sections</w:t>
      </w:r>
      <w:r w:rsidR="009C61C6">
        <w:t> </w:t>
      </w:r>
      <w:r w:rsidRPr="009C61C6">
        <w:t>451E to 451G.</w:t>
      </w:r>
    </w:p>
    <w:p w:rsidR="00341181" w:rsidRPr="009C61C6" w:rsidRDefault="00341181" w:rsidP="00341181">
      <w:pPr>
        <w:pStyle w:val="notetext"/>
      </w:pPr>
      <w:r w:rsidRPr="009C61C6">
        <w:t>Note 2:</w:t>
      </w:r>
      <w:r w:rsidRPr="009C61C6">
        <w:tab/>
        <w:t>These modifications include, for example, treating:</w:t>
      </w:r>
    </w:p>
    <w:p w:rsidR="00341181" w:rsidRPr="009C61C6" w:rsidRDefault="00341181" w:rsidP="00341181">
      <w:pPr>
        <w:pStyle w:val="notepara"/>
      </w:pPr>
      <w:r w:rsidRPr="009C61C6">
        <w:t>(a)</w:t>
      </w:r>
      <w:r w:rsidRPr="009C61C6">
        <w:tab/>
        <w:t>a reference that a right cannot be enforced (however described) as including a reference that a self</w:t>
      </w:r>
      <w:r w:rsidR="009C61C6">
        <w:noBreakHyphen/>
      </w:r>
      <w:r w:rsidRPr="009C61C6">
        <w:t>executing provision cannot start to apply; and</w:t>
      </w:r>
    </w:p>
    <w:p w:rsidR="00341181" w:rsidRPr="009C61C6" w:rsidRDefault="00341181" w:rsidP="00341181">
      <w:pPr>
        <w:pStyle w:val="notepara"/>
      </w:pPr>
      <w:r w:rsidRPr="009C61C6">
        <w:t>(b)</w:t>
      </w:r>
      <w:r w:rsidRPr="009C61C6">
        <w:tab/>
        <w:t>the words “if the right arises for that reason by express provision (however described) of a contract, agreement or arrangement” as being omitted from subsection</w:t>
      </w:r>
      <w:r w:rsidR="009C61C6">
        <w:t> </w:t>
      </w:r>
      <w:r w:rsidRPr="009C61C6">
        <w:t>451E(1); and</w:t>
      </w:r>
    </w:p>
    <w:p w:rsidR="00341181" w:rsidRPr="009C61C6" w:rsidRDefault="00341181" w:rsidP="00341181">
      <w:pPr>
        <w:pStyle w:val="notepara"/>
      </w:pPr>
      <w:r w:rsidRPr="009C61C6">
        <w:t>(c)</w:t>
      </w:r>
      <w:r w:rsidRPr="009C61C6">
        <w:tab/>
        <w:t>a reference that one or more rights are enforceable as including a reference that one or more self</w:t>
      </w:r>
      <w:r w:rsidR="009C61C6">
        <w:noBreakHyphen/>
      </w:r>
      <w:r w:rsidRPr="009C61C6">
        <w:t>executing provisions can start to apply; and</w:t>
      </w:r>
    </w:p>
    <w:p w:rsidR="00341181" w:rsidRPr="009C61C6" w:rsidRDefault="00341181" w:rsidP="00341181">
      <w:pPr>
        <w:pStyle w:val="notepara"/>
      </w:pPr>
      <w:r w:rsidRPr="009C61C6">
        <w:t>(d)</w:t>
      </w:r>
      <w:r w:rsidRPr="009C61C6">
        <w:tab/>
        <w:t>paragraph</w:t>
      </w:r>
      <w:r w:rsidR="009C61C6">
        <w:t> </w:t>
      </w:r>
      <w:r w:rsidRPr="009C61C6">
        <w:t>451G(2)(b) as alternatively providing that the Court is satisfied that one or more reasons referred to in paragraphs 451E(1)(a) to (d) can cause the self</w:t>
      </w:r>
      <w:r w:rsidR="009C61C6">
        <w:noBreakHyphen/>
      </w:r>
      <w:r w:rsidRPr="009C61C6">
        <w:t>executing provisions to start to apply.</w:t>
      </w:r>
    </w:p>
    <w:p w:rsidR="00341181" w:rsidRPr="009C61C6" w:rsidRDefault="00341181" w:rsidP="00341181">
      <w:pPr>
        <w:pStyle w:val="subsection"/>
      </w:pPr>
      <w:r w:rsidRPr="009C61C6">
        <w:tab/>
        <w:t>(3)</w:t>
      </w:r>
      <w:r w:rsidRPr="009C61C6">
        <w:tab/>
        <w:t>In this section:</w:t>
      </w:r>
    </w:p>
    <w:p w:rsidR="00341181" w:rsidRPr="009C61C6" w:rsidRDefault="00341181" w:rsidP="00341181">
      <w:pPr>
        <w:pStyle w:val="Definition"/>
      </w:pPr>
      <w:r w:rsidRPr="009C61C6">
        <w:rPr>
          <w:b/>
          <w:i/>
        </w:rPr>
        <w:t>self</w:t>
      </w:r>
      <w:r w:rsidR="009C61C6">
        <w:rPr>
          <w:b/>
          <w:i/>
        </w:rPr>
        <w:noBreakHyphen/>
      </w:r>
      <w:r w:rsidRPr="009C61C6">
        <w:rPr>
          <w:b/>
          <w:i/>
        </w:rPr>
        <w:t>executing provision</w:t>
      </w:r>
      <w:r w:rsidRPr="009C61C6">
        <w:t xml:space="preserve"> means a provision of a contract, agreement or arrangement that can start to apply automatically:</w:t>
      </w:r>
    </w:p>
    <w:p w:rsidR="00341181" w:rsidRPr="009C61C6" w:rsidRDefault="00341181" w:rsidP="00341181">
      <w:pPr>
        <w:pStyle w:val="paragraph"/>
      </w:pPr>
      <w:r w:rsidRPr="009C61C6">
        <w:tab/>
        <w:t>(a)</w:t>
      </w:r>
      <w:r w:rsidRPr="009C61C6">
        <w:tab/>
        <w:t>for one or more reasons; and</w:t>
      </w:r>
    </w:p>
    <w:p w:rsidR="00341181" w:rsidRPr="009C61C6" w:rsidRDefault="00341181" w:rsidP="00341181">
      <w:pPr>
        <w:pStyle w:val="paragraph"/>
      </w:pPr>
      <w:r w:rsidRPr="009C61C6">
        <w:tab/>
        <w:t>(b)</w:t>
      </w:r>
      <w:r w:rsidRPr="009C61C6">
        <w:tab/>
        <w:t>without any party to the contract, agreement or arrangement making a decision that the provision should start to apply.</w:t>
      </w:r>
    </w:p>
    <w:p w:rsidR="00341181" w:rsidRPr="009C61C6" w:rsidRDefault="00341181" w:rsidP="00341181">
      <w:pPr>
        <w:pStyle w:val="ActHead5"/>
      </w:pPr>
      <w:bookmarkStart w:id="440" w:name="_Toc13832274"/>
      <w:r w:rsidRPr="009C61C6">
        <w:rPr>
          <w:rStyle w:val="CharSectno"/>
        </w:rPr>
        <w:t>451H</w:t>
      </w:r>
      <w:r w:rsidRPr="009C61C6">
        <w:t xml:space="preserve">  When other laws prevail—certain other Commonwealth Acts</w:t>
      </w:r>
      <w:bookmarkEnd w:id="440"/>
    </w:p>
    <w:p w:rsidR="00341181" w:rsidRPr="009C61C6" w:rsidRDefault="00341181" w:rsidP="00341181">
      <w:pPr>
        <w:pStyle w:val="subsection"/>
      </w:pPr>
      <w:r w:rsidRPr="009C61C6">
        <w:tab/>
      </w:r>
      <w:r w:rsidRPr="009C61C6">
        <w:tab/>
        <w:t>If there is any inconsistency between sections</w:t>
      </w:r>
      <w:r w:rsidR="009C61C6">
        <w:t> </w:t>
      </w:r>
      <w:r w:rsidRPr="009C61C6">
        <w:t>451E to 451GA and one of the following Acts, that Act prevails to the extent of the inconsistency:</w:t>
      </w:r>
    </w:p>
    <w:p w:rsidR="00341181" w:rsidRPr="009C61C6" w:rsidRDefault="00341181" w:rsidP="00341181">
      <w:pPr>
        <w:pStyle w:val="paragraph"/>
      </w:pPr>
      <w:r w:rsidRPr="009C61C6">
        <w:tab/>
        <w:t>(a)</w:t>
      </w:r>
      <w:r w:rsidRPr="009C61C6">
        <w:tab/>
        <w:t xml:space="preserve">the </w:t>
      </w:r>
      <w:r w:rsidRPr="009C61C6">
        <w:rPr>
          <w:i/>
        </w:rPr>
        <w:t>Payment Systems and Netting Act 1998</w:t>
      </w:r>
      <w:r w:rsidRPr="009C61C6">
        <w:t>;</w:t>
      </w:r>
    </w:p>
    <w:p w:rsidR="00341181" w:rsidRPr="009C61C6" w:rsidRDefault="00341181" w:rsidP="00341181">
      <w:pPr>
        <w:pStyle w:val="paragraph"/>
      </w:pPr>
      <w:r w:rsidRPr="009C61C6">
        <w:tab/>
        <w:t>(b)</w:t>
      </w:r>
      <w:r w:rsidRPr="009C61C6">
        <w:tab/>
        <w:t xml:space="preserve">the </w:t>
      </w:r>
      <w:r w:rsidRPr="009C61C6">
        <w:rPr>
          <w:i/>
        </w:rPr>
        <w:t>International Interests in Mobile Equipment (Cape Town Convention) Act 2013</w:t>
      </w:r>
      <w:r w:rsidRPr="009C61C6">
        <w:t>.</w:t>
      </w:r>
    </w:p>
    <w:p w:rsidR="00CC15B8" w:rsidRPr="009C61C6" w:rsidRDefault="00CC15B8" w:rsidP="00AA0187">
      <w:pPr>
        <w:pStyle w:val="ActHead2"/>
        <w:pageBreakBefore/>
      </w:pPr>
      <w:bookmarkStart w:id="441" w:name="_Toc13832275"/>
      <w:r w:rsidRPr="009C61C6">
        <w:rPr>
          <w:rStyle w:val="CharPartNo"/>
        </w:rPr>
        <w:t>Part</w:t>
      </w:r>
      <w:r w:rsidR="009C61C6" w:rsidRPr="009C61C6">
        <w:rPr>
          <w:rStyle w:val="CharPartNo"/>
        </w:rPr>
        <w:t> </w:t>
      </w:r>
      <w:r w:rsidRPr="009C61C6">
        <w:rPr>
          <w:rStyle w:val="CharPartNo"/>
        </w:rPr>
        <w:t>5.4</w:t>
      </w:r>
      <w:r w:rsidRPr="009C61C6">
        <w:t>—</w:t>
      </w:r>
      <w:r w:rsidRPr="009C61C6">
        <w:rPr>
          <w:rStyle w:val="CharPartText"/>
        </w:rPr>
        <w:t>Winding up in insolvency</w:t>
      </w:r>
      <w:bookmarkEnd w:id="441"/>
    </w:p>
    <w:p w:rsidR="00CC15B8" w:rsidRPr="009C61C6" w:rsidRDefault="00CC15B8" w:rsidP="00CC15B8">
      <w:pPr>
        <w:pStyle w:val="ActHead3"/>
      </w:pPr>
      <w:bookmarkStart w:id="442" w:name="_Toc13832276"/>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When company to be wound up in insolvency</w:t>
      </w:r>
      <w:bookmarkEnd w:id="442"/>
    </w:p>
    <w:p w:rsidR="00CC15B8" w:rsidRPr="009C61C6" w:rsidRDefault="00CC15B8" w:rsidP="00CC15B8">
      <w:pPr>
        <w:pStyle w:val="ActHead5"/>
      </w:pPr>
      <w:bookmarkStart w:id="443" w:name="_Toc13832277"/>
      <w:r w:rsidRPr="009C61C6">
        <w:rPr>
          <w:rStyle w:val="CharSectno"/>
        </w:rPr>
        <w:t>459A</w:t>
      </w:r>
      <w:r w:rsidRPr="009C61C6">
        <w:t xml:space="preserve">  Order that insolvent company be wound up in insolvency</w:t>
      </w:r>
      <w:bookmarkEnd w:id="443"/>
    </w:p>
    <w:p w:rsidR="00CC15B8" w:rsidRPr="009C61C6" w:rsidRDefault="00CC15B8" w:rsidP="00CC15B8">
      <w:pPr>
        <w:pStyle w:val="subsection"/>
      </w:pPr>
      <w:r w:rsidRPr="009C61C6">
        <w:tab/>
      </w:r>
      <w:r w:rsidRPr="009C61C6">
        <w:tab/>
        <w:t>On an application under section</w:t>
      </w:r>
      <w:r w:rsidR="009C61C6">
        <w:t> </w:t>
      </w:r>
      <w:r w:rsidRPr="009C61C6">
        <w:t>459P, the Court may order that an insolvent company be wound up in insolvency.</w:t>
      </w:r>
    </w:p>
    <w:p w:rsidR="00CC15B8" w:rsidRPr="009C61C6" w:rsidRDefault="00CC15B8" w:rsidP="00CC15B8">
      <w:pPr>
        <w:pStyle w:val="ActHead5"/>
      </w:pPr>
      <w:bookmarkStart w:id="444" w:name="_Toc13832278"/>
      <w:r w:rsidRPr="009C61C6">
        <w:rPr>
          <w:rStyle w:val="CharSectno"/>
        </w:rPr>
        <w:t>459B</w:t>
      </w:r>
      <w:r w:rsidRPr="009C61C6">
        <w:t xml:space="preserve">  Order made on application under section</w:t>
      </w:r>
      <w:r w:rsidR="009C61C6">
        <w:t> </w:t>
      </w:r>
      <w:r w:rsidRPr="009C61C6">
        <w:t>234, 462 or 464</w:t>
      </w:r>
      <w:bookmarkEnd w:id="444"/>
    </w:p>
    <w:p w:rsidR="00CC15B8" w:rsidRPr="009C61C6" w:rsidRDefault="00CC15B8" w:rsidP="00CC15B8">
      <w:pPr>
        <w:pStyle w:val="subsection"/>
      </w:pPr>
      <w:r w:rsidRPr="009C61C6">
        <w:tab/>
      </w:r>
      <w:r w:rsidRPr="009C61C6">
        <w:tab/>
        <w:t>Where, on an application under section</w:t>
      </w:r>
      <w:r w:rsidR="009C61C6">
        <w:t> </w:t>
      </w:r>
      <w:r w:rsidRPr="009C61C6">
        <w:t>234, 462 or 464, the Court is satisfied that the company is insolvent, the Court may order that the company be wound up in insolvency.</w:t>
      </w:r>
    </w:p>
    <w:p w:rsidR="00CC15B8" w:rsidRPr="009C61C6" w:rsidRDefault="00CC15B8" w:rsidP="00CC15B8">
      <w:pPr>
        <w:pStyle w:val="ActHead5"/>
      </w:pPr>
      <w:bookmarkStart w:id="445" w:name="_Toc13832279"/>
      <w:r w:rsidRPr="009C61C6">
        <w:rPr>
          <w:rStyle w:val="CharSectno"/>
        </w:rPr>
        <w:t>459C</w:t>
      </w:r>
      <w:r w:rsidRPr="009C61C6">
        <w:t xml:space="preserve">  Presumptions to be made in certain proceedings</w:t>
      </w:r>
      <w:bookmarkEnd w:id="445"/>
    </w:p>
    <w:p w:rsidR="00CC15B8" w:rsidRPr="009C61C6" w:rsidRDefault="00CC15B8" w:rsidP="00CC15B8">
      <w:pPr>
        <w:pStyle w:val="subsection"/>
      </w:pPr>
      <w:r w:rsidRPr="009C61C6">
        <w:tab/>
        <w:t>(1)</w:t>
      </w:r>
      <w:r w:rsidRPr="009C61C6">
        <w:tab/>
        <w:t>This section has effect for the purposes of:</w:t>
      </w:r>
    </w:p>
    <w:p w:rsidR="00CC15B8" w:rsidRPr="009C61C6" w:rsidRDefault="00CC15B8" w:rsidP="00CC15B8">
      <w:pPr>
        <w:pStyle w:val="paragraph"/>
      </w:pPr>
      <w:r w:rsidRPr="009C61C6">
        <w:tab/>
        <w:t>(a)</w:t>
      </w:r>
      <w:r w:rsidRPr="009C61C6">
        <w:tab/>
        <w:t>an application under section</w:t>
      </w:r>
      <w:r w:rsidR="009C61C6">
        <w:t> </w:t>
      </w:r>
      <w:r w:rsidRPr="009C61C6">
        <w:t>234, 459P, 462 or 464; or</w:t>
      </w:r>
    </w:p>
    <w:p w:rsidR="00CC15B8" w:rsidRPr="009C61C6" w:rsidRDefault="00CC15B8" w:rsidP="00CC15B8">
      <w:pPr>
        <w:pStyle w:val="paragraph"/>
      </w:pPr>
      <w:r w:rsidRPr="009C61C6">
        <w:tab/>
        <w:t>(b)</w:t>
      </w:r>
      <w:r w:rsidRPr="009C61C6">
        <w:tab/>
        <w:t>an application for leave to make an application under section</w:t>
      </w:r>
      <w:r w:rsidR="009C61C6">
        <w:t> </w:t>
      </w:r>
      <w:r w:rsidRPr="009C61C6">
        <w:t>459P.</w:t>
      </w:r>
    </w:p>
    <w:p w:rsidR="00CC15B8" w:rsidRPr="009C61C6" w:rsidRDefault="00CC15B8" w:rsidP="00CC15B8">
      <w:pPr>
        <w:pStyle w:val="subsection"/>
      </w:pPr>
      <w:r w:rsidRPr="009C61C6">
        <w:tab/>
        <w:t>(2)</w:t>
      </w:r>
      <w:r w:rsidRPr="009C61C6">
        <w:tab/>
        <w:t>The Court must presume that the company is insolvent if, during or after the 3 months ending on the day when the application was made:</w:t>
      </w:r>
    </w:p>
    <w:p w:rsidR="00CC15B8" w:rsidRPr="009C61C6" w:rsidRDefault="00CC15B8" w:rsidP="00CC15B8">
      <w:pPr>
        <w:pStyle w:val="paragraph"/>
      </w:pPr>
      <w:r w:rsidRPr="009C61C6">
        <w:tab/>
        <w:t>(a)</w:t>
      </w:r>
      <w:r w:rsidRPr="009C61C6">
        <w:tab/>
        <w:t>the company failed (as defined by section</w:t>
      </w:r>
      <w:r w:rsidR="009C61C6">
        <w:t> </w:t>
      </w:r>
      <w:r w:rsidRPr="009C61C6">
        <w:t>459F) to comply with a statutory demand; or</w:t>
      </w:r>
    </w:p>
    <w:p w:rsidR="00CC15B8" w:rsidRPr="009C61C6" w:rsidRDefault="00CC15B8" w:rsidP="00CC15B8">
      <w:pPr>
        <w:pStyle w:val="paragraph"/>
      </w:pPr>
      <w:r w:rsidRPr="009C61C6">
        <w:tab/>
        <w:t>(b)</w:t>
      </w:r>
      <w:r w:rsidRPr="009C61C6">
        <w:tab/>
        <w:t>execution or other process issued on a judgment, decree or order of an Australian court in favour of a creditor of the company was returned wholly or partly unsatisfied; or</w:t>
      </w:r>
    </w:p>
    <w:p w:rsidR="00CC15B8" w:rsidRPr="009C61C6" w:rsidRDefault="00CC15B8" w:rsidP="00CC15B8">
      <w:pPr>
        <w:pStyle w:val="paragraph"/>
      </w:pPr>
      <w:r w:rsidRPr="009C61C6">
        <w:tab/>
        <w:t>(c)</w:t>
      </w:r>
      <w:r w:rsidRPr="009C61C6">
        <w:tab/>
        <w:t xml:space="preserve">a receiver, or receiver and manager, of property of the company was appointed under a power contained in an instrument relating to a </w:t>
      </w:r>
      <w:r w:rsidR="00E12619" w:rsidRPr="009C61C6">
        <w:t>circulating security interest in</w:t>
      </w:r>
      <w:r w:rsidRPr="009C61C6">
        <w:t xml:space="preserve"> such property; or</w:t>
      </w:r>
    </w:p>
    <w:p w:rsidR="00CC15B8" w:rsidRPr="009C61C6" w:rsidRDefault="00CC15B8" w:rsidP="00CC15B8">
      <w:pPr>
        <w:pStyle w:val="paragraph"/>
      </w:pPr>
      <w:r w:rsidRPr="009C61C6">
        <w:tab/>
        <w:t>(d)</w:t>
      </w:r>
      <w:r w:rsidRPr="009C61C6">
        <w:tab/>
        <w:t xml:space="preserve">an order was made for the appointment of such a receiver, or receiver and manager, for the purpose of enforcing such a </w:t>
      </w:r>
      <w:r w:rsidR="00567278" w:rsidRPr="009C61C6">
        <w:t>security interest</w:t>
      </w:r>
      <w:r w:rsidRPr="009C61C6">
        <w:t>; or</w:t>
      </w:r>
    </w:p>
    <w:p w:rsidR="00CC15B8" w:rsidRPr="009C61C6" w:rsidRDefault="00CC15B8" w:rsidP="00CC15B8">
      <w:pPr>
        <w:pStyle w:val="paragraph"/>
      </w:pPr>
      <w:r w:rsidRPr="009C61C6">
        <w:tab/>
        <w:t>(e)</w:t>
      </w:r>
      <w:r w:rsidRPr="009C61C6">
        <w:tab/>
        <w:t>a person entered into possession, or assumed control, of such property for such a purpose; or</w:t>
      </w:r>
    </w:p>
    <w:p w:rsidR="00CC15B8" w:rsidRPr="009C61C6" w:rsidRDefault="00CC15B8" w:rsidP="00CC15B8">
      <w:pPr>
        <w:pStyle w:val="paragraph"/>
      </w:pPr>
      <w:r w:rsidRPr="009C61C6">
        <w:tab/>
        <w:t>(f)</w:t>
      </w:r>
      <w:r w:rsidRPr="009C61C6">
        <w:tab/>
        <w:t xml:space="preserve">a person was appointed so to enter into possession or assume control (whether as agent for the </w:t>
      </w:r>
      <w:r w:rsidR="00567278" w:rsidRPr="009C61C6">
        <w:t>secured party</w:t>
      </w:r>
      <w:r w:rsidRPr="009C61C6">
        <w:t xml:space="preserve"> or for the company).</w:t>
      </w:r>
    </w:p>
    <w:p w:rsidR="00CC15B8" w:rsidRPr="009C61C6" w:rsidRDefault="00CC15B8" w:rsidP="00CC15B8">
      <w:pPr>
        <w:pStyle w:val="subsection"/>
      </w:pPr>
      <w:r w:rsidRPr="009C61C6">
        <w:tab/>
        <w:t>(3)</w:t>
      </w:r>
      <w:r w:rsidRPr="009C61C6">
        <w:tab/>
        <w:t>A presumption for which this section provides operates except so far as the contrary is proved for the purposes of the application.</w:t>
      </w:r>
    </w:p>
    <w:p w:rsidR="00CC15B8" w:rsidRPr="009C61C6" w:rsidRDefault="00CC15B8" w:rsidP="00CC15B8">
      <w:pPr>
        <w:pStyle w:val="ActHead5"/>
      </w:pPr>
      <w:bookmarkStart w:id="446" w:name="_Toc13832280"/>
      <w:r w:rsidRPr="009C61C6">
        <w:rPr>
          <w:rStyle w:val="CharSectno"/>
        </w:rPr>
        <w:t>459D</w:t>
      </w:r>
      <w:r w:rsidRPr="009C61C6">
        <w:t xml:space="preserve">  Contingent or prospective liability relevant to whether company solvent</w:t>
      </w:r>
      <w:bookmarkEnd w:id="446"/>
    </w:p>
    <w:p w:rsidR="00CC15B8" w:rsidRPr="009C61C6" w:rsidRDefault="00CC15B8" w:rsidP="00CC15B8">
      <w:pPr>
        <w:pStyle w:val="subsection"/>
      </w:pPr>
      <w:r w:rsidRPr="009C61C6">
        <w:tab/>
        <w:t>(1)</w:t>
      </w:r>
      <w:r w:rsidRPr="009C61C6">
        <w:tab/>
        <w:t>In determining, for the purposes of an application of a kind referred to in subsection</w:t>
      </w:r>
      <w:r w:rsidR="009C61C6">
        <w:t> </w:t>
      </w:r>
      <w:r w:rsidRPr="009C61C6">
        <w:t>459C(1), whether or not the company is solvent, the Court may take into account a contingent or prospective liability of the company.</w:t>
      </w:r>
    </w:p>
    <w:p w:rsidR="00CC15B8" w:rsidRPr="009C61C6" w:rsidRDefault="00CC15B8" w:rsidP="00CC15B8">
      <w:pPr>
        <w:pStyle w:val="subsection"/>
      </w:pPr>
      <w:r w:rsidRPr="009C61C6">
        <w:tab/>
        <w:t>(2)</w:t>
      </w:r>
      <w:r w:rsidRPr="009C61C6">
        <w:tab/>
      </w:r>
      <w:r w:rsidR="009C61C6">
        <w:t>Subsection (</w:t>
      </w:r>
      <w:r w:rsidRPr="009C61C6">
        <w:t>1) does not limit the matters that may be taken into account in determining, for a particular purpose, whether or not a company is solvent.</w:t>
      </w:r>
    </w:p>
    <w:p w:rsidR="00CC15B8" w:rsidRPr="009C61C6" w:rsidRDefault="00CC15B8" w:rsidP="00AA0187">
      <w:pPr>
        <w:pStyle w:val="ActHead3"/>
        <w:pageBreakBefore/>
      </w:pPr>
      <w:bookmarkStart w:id="447" w:name="_Toc13832281"/>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Statutory demand</w:t>
      </w:r>
      <w:bookmarkEnd w:id="447"/>
    </w:p>
    <w:p w:rsidR="00CC15B8" w:rsidRPr="009C61C6" w:rsidRDefault="00CC15B8" w:rsidP="00CC15B8">
      <w:pPr>
        <w:pStyle w:val="ActHead5"/>
      </w:pPr>
      <w:bookmarkStart w:id="448" w:name="_Toc13832282"/>
      <w:r w:rsidRPr="009C61C6">
        <w:rPr>
          <w:rStyle w:val="CharSectno"/>
        </w:rPr>
        <w:t>459E</w:t>
      </w:r>
      <w:r w:rsidRPr="009C61C6">
        <w:t xml:space="preserve">  Creditor may serve statutory demand on company</w:t>
      </w:r>
      <w:bookmarkEnd w:id="448"/>
    </w:p>
    <w:p w:rsidR="00CC15B8" w:rsidRPr="009C61C6" w:rsidRDefault="00CC15B8" w:rsidP="00CC15B8">
      <w:pPr>
        <w:pStyle w:val="subsection"/>
      </w:pPr>
      <w:r w:rsidRPr="009C61C6">
        <w:tab/>
        <w:t>(1)</w:t>
      </w:r>
      <w:r w:rsidRPr="009C61C6">
        <w:tab/>
        <w:t>A person may serve on a company a demand relating to:</w:t>
      </w:r>
    </w:p>
    <w:p w:rsidR="00CC15B8" w:rsidRPr="009C61C6" w:rsidRDefault="00CC15B8" w:rsidP="00CC15B8">
      <w:pPr>
        <w:pStyle w:val="paragraph"/>
      </w:pPr>
      <w:r w:rsidRPr="009C61C6">
        <w:tab/>
        <w:t>(a)</w:t>
      </w:r>
      <w:r w:rsidRPr="009C61C6">
        <w:tab/>
        <w:t>a single debt that the company owes to the person, that is due and payable and whose amount is at least the statutory minimum; or</w:t>
      </w:r>
    </w:p>
    <w:p w:rsidR="00CC15B8" w:rsidRPr="009C61C6" w:rsidRDefault="00CC15B8" w:rsidP="00CC15B8">
      <w:pPr>
        <w:pStyle w:val="paragraph"/>
      </w:pPr>
      <w:r w:rsidRPr="009C61C6">
        <w:tab/>
        <w:t>(b)</w:t>
      </w:r>
      <w:r w:rsidRPr="009C61C6">
        <w:tab/>
        <w:t>2 or more debts that the company owes to the person, that are due and payable and whose amounts total at least the statutory minimum.</w:t>
      </w:r>
    </w:p>
    <w:p w:rsidR="00CC15B8" w:rsidRPr="009C61C6" w:rsidRDefault="00CC15B8" w:rsidP="00CC15B8">
      <w:pPr>
        <w:pStyle w:val="subsection"/>
      </w:pPr>
      <w:r w:rsidRPr="009C61C6">
        <w:tab/>
        <w:t>(2)</w:t>
      </w:r>
      <w:r w:rsidRPr="009C61C6">
        <w:tab/>
        <w:t>The demand:</w:t>
      </w:r>
    </w:p>
    <w:p w:rsidR="00CC15B8" w:rsidRPr="009C61C6" w:rsidRDefault="00CC15B8" w:rsidP="00CC15B8">
      <w:pPr>
        <w:pStyle w:val="paragraph"/>
      </w:pPr>
      <w:r w:rsidRPr="009C61C6">
        <w:tab/>
        <w:t>(a)</w:t>
      </w:r>
      <w:r w:rsidRPr="009C61C6">
        <w:tab/>
        <w:t>if it relates to a single debt—must specify the debt and its amount; and</w:t>
      </w:r>
    </w:p>
    <w:p w:rsidR="00CC15B8" w:rsidRPr="009C61C6" w:rsidRDefault="00CC15B8" w:rsidP="00CC15B8">
      <w:pPr>
        <w:pStyle w:val="paragraph"/>
      </w:pPr>
      <w:r w:rsidRPr="009C61C6">
        <w:tab/>
        <w:t>(b)</w:t>
      </w:r>
      <w:r w:rsidRPr="009C61C6">
        <w:tab/>
        <w:t>if it relates to 2 or more debts—must specify the total of the amounts of the debts; and</w:t>
      </w:r>
    </w:p>
    <w:p w:rsidR="00CC15B8" w:rsidRPr="009C61C6" w:rsidRDefault="00CC15B8" w:rsidP="00CC15B8">
      <w:pPr>
        <w:pStyle w:val="paragraph"/>
      </w:pPr>
      <w:r w:rsidRPr="009C61C6">
        <w:tab/>
        <w:t>(c)</w:t>
      </w:r>
      <w:r w:rsidRPr="009C61C6">
        <w:tab/>
        <w:t>must require the company to pay the amount of the debt, or the total of the amounts of the debts, or to secure or compound for that amount or total to the creditor’s reasonable satisfaction, within 21 days after the demand is served on the company; and</w:t>
      </w:r>
    </w:p>
    <w:p w:rsidR="00CC15B8" w:rsidRPr="009C61C6" w:rsidRDefault="00CC15B8" w:rsidP="00CC15B8">
      <w:pPr>
        <w:pStyle w:val="paragraph"/>
      </w:pPr>
      <w:r w:rsidRPr="009C61C6">
        <w:tab/>
        <w:t>(d)</w:t>
      </w:r>
      <w:r w:rsidRPr="009C61C6">
        <w:tab/>
        <w:t>must be in writing; and</w:t>
      </w:r>
    </w:p>
    <w:p w:rsidR="00CC15B8" w:rsidRPr="009C61C6" w:rsidRDefault="00CC15B8" w:rsidP="00CC15B8">
      <w:pPr>
        <w:pStyle w:val="paragraph"/>
      </w:pPr>
      <w:r w:rsidRPr="009C61C6">
        <w:tab/>
        <w:t>(e)</w:t>
      </w:r>
      <w:r w:rsidRPr="009C61C6">
        <w:tab/>
        <w:t>must be in the prescribed form (if any); and</w:t>
      </w:r>
    </w:p>
    <w:p w:rsidR="00CC15B8" w:rsidRPr="009C61C6" w:rsidRDefault="00CC15B8" w:rsidP="00CC15B8">
      <w:pPr>
        <w:pStyle w:val="paragraph"/>
      </w:pPr>
      <w:r w:rsidRPr="009C61C6">
        <w:tab/>
        <w:t>(f)</w:t>
      </w:r>
      <w:r w:rsidRPr="009C61C6">
        <w:tab/>
        <w:t>must be signed by or on behalf of the creditor.</w:t>
      </w:r>
    </w:p>
    <w:p w:rsidR="00CC15B8" w:rsidRPr="009C61C6" w:rsidRDefault="00CC15B8" w:rsidP="00CC15B8">
      <w:pPr>
        <w:pStyle w:val="subsection"/>
      </w:pPr>
      <w:r w:rsidRPr="009C61C6">
        <w:tab/>
        <w:t>(3)</w:t>
      </w:r>
      <w:r w:rsidRPr="009C61C6">
        <w:tab/>
        <w:t>Unless the debt, or each of the debts, is a judgment debt, the demand must be accompanied by an affidavit that:</w:t>
      </w:r>
    </w:p>
    <w:p w:rsidR="00CC15B8" w:rsidRPr="009C61C6" w:rsidRDefault="00CC15B8" w:rsidP="00CC15B8">
      <w:pPr>
        <w:pStyle w:val="paragraph"/>
      </w:pPr>
      <w:r w:rsidRPr="009C61C6">
        <w:tab/>
        <w:t>(a)</w:t>
      </w:r>
      <w:r w:rsidRPr="009C61C6">
        <w:tab/>
        <w:t>verifies that the debt, or the total of the amounts of the debts, is due and payable by the company; and</w:t>
      </w:r>
    </w:p>
    <w:p w:rsidR="00CC15B8" w:rsidRPr="009C61C6" w:rsidRDefault="00CC15B8" w:rsidP="00CC15B8">
      <w:pPr>
        <w:pStyle w:val="paragraph"/>
      </w:pPr>
      <w:r w:rsidRPr="009C61C6">
        <w:tab/>
        <w:t>(b)</w:t>
      </w:r>
      <w:r w:rsidRPr="009C61C6">
        <w:tab/>
        <w:t>complies with the rules.</w:t>
      </w:r>
    </w:p>
    <w:p w:rsidR="00CC15B8" w:rsidRPr="009C61C6" w:rsidRDefault="00CC15B8" w:rsidP="00CC15B8">
      <w:pPr>
        <w:pStyle w:val="subsection"/>
      </w:pPr>
      <w:r w:rsidRPr="009C61C6">
        <w:tab/>
        <w:t>(4)</w:t>
      </w:r>
      <w:r w:rsidRPr="009C61C6">
        <w:tab/>
        <w:t>A person may make a demand under this section relating to a debt even if the debt is owed to the person as assignee.</w:t>
      </w:r>
    </w:p>
    <w:p w:rsidR="00CC15B8" w:rsidRPr="009C61C6" w:rsidRDefault="00CC15B8" w:rsidP="00CC15B8">
      <w:pPr>
        <w:pStyle w:val="subsection"/>
      </w:pPr>
      <w:r w:rsidRPr="009C61C6">
        <w:tab/>
        <w:t>(5)</w:t>
      </w:r>
      <w:r w:rsidRPr="009C61C6">
        <w:tab/>
        <w:t xml:space="preserve">A demand under this section may relate to a liability under any of the following provisions of the </w:t>
      </w:r>
      <w:r w:rsidRPr="009C61C6">
        <w:rPr>
          <w:i/>
        </w:rPr>
        <w:t>Income Tax Assessment Act 1936</w:t>
      </w:r>
      <w:r w:rsidRPr="009C61C6">
        <w:t>:</w:t>
      </w:r>
    </w:p>
    <w:p w:rsidR="00CC15B8" w:rsidRPr="009C61C6" w:rsidRDefault="00CC15B8" w:rsidP="00CC15B8">
      <w:pPr>
        <w:pStyle w:val="paragraph"/>
      </w:pPr>
      <w:r w:rsidRPr="009C61C6">
        <w:tab/>
        <w:t>(aa)</w:t>
      </w:r>
      <w:r w:rsidRPr="009C61C6">
        <w:tab/>
      </w:r>
      <w:r w:rsidR="00E12F56" w:rsidRPr="009C61C6">
        <w:t>former</w:t>
      </w:r>
      <w:r w:rsidR="002D7674" w:rsidRPr="009C61C6">
        <w:t xml:space="preserve"> </w:t>
      </w:r>
      <w:r w:rsidRPr="009C61C6">
        <w:t>section</w:t>
      </w:r>
      <w:r w:rsidR="009C61C6">
        <w:t> </w:t>
      </w:r>
      <w:r w:rsidRPr="009C61C6">
        <w:t>220AAE, 220AAM or 220AAR;</w:t>
      </w:r>
    </w:p>
    <w:p w:rsidR="00CC15B8" w:rsidRPr="009C61C6" w:rsidRDefault="00CC15B8" w:rsidP="00CC15B8">
      <w:pPr>
        <w:pStyle w:val="paragraph"/>
      </w:pPr>
      <w:r w:rsidRPr="009C61C6">
        <w:tab/>
        <w:t>(a)</w:t>
      </w:r>
      <w:r w:rsidRPr="009C61C6">
        <w:tab/>
      </w:r>
      <w:r w:rsidR="00E12F56" w:rsidRPr="009C61C6">
        <w:t>former</w:t>
      </w:r>
      <w:r w:rsidR="00B56374" w:rsidRPr="009C61C6">
        <w:t xml:space="preserve"> </w:t>
      </w:r>
      <w:r w:rsidRPr="009C61C6">
        <w:t>section</w:t>
      </w:r>
      <w:r w:rsidR="009C61C6">
        <w:t> </w:t>
      </w:r>
      <w:r w:rsidRPr="009C61C6">
        <w:t>221F (except subsection</w:t>
      </w:r>
      <w:r w:rsidR="009C61C6">
        <w:t> </w:t>
      </w:r>
      <w:r w:rsidRPr="009C61C6">
        <w:t xml:space="preserve">221F(12)), </w:t>
      </w:r>
      <w:r w:rsidR="00B56374" w:rsidRPr="009C61C6">
        <w:t xml:space="preserve">former </w:t>
      </w:r>
      <w:r w:rsidRPr="009C61C6">
        <w:t>section</w:t>
      </w:r>
      <w:r w:rsidR="009C61C6">
        <w:t> </w:t>
      </w:r>
      <w:r w:rsidRPr="009C61C6">
        <w:t>221G (except subsection</w:t>
      </w:r>
      <w:r w:rsidR="009C61C6">
        <w:t> </w:t>
      </w:r>
      <w:r w:rsidRPr="009C61C6">
        <w:t xml:space="preserve">221G(4A)) or </w:t>
      </w:r>
      <w:r w:rsidR="00E12F56" w:rsidRPr="009C61C6">
        <w:t xml:space="preserve">former </w:t>
      </w:r>
      <w:r w:rsidRPr="009C61C6">
        <w:t>section</w:t>
      </w:r>
      <w:r w:rsidR="009C61C6">
        <w:t> </w:t>
      </w:r>
      <w:r w:rsidRPr="009C61C6">
        <w:t>221P;</w:t>
      </w:r>
    </w:p>
    <w:p w:rsidR="00CC15B8" w:rsidRPr="009C61C6" w:rsidRDefault="00CC15B8" w:rsidP="00CC15B8">
      <w:pPr>
        <w:pStyle w:val="paragraph"/>
      </w:pPr>
      <w:r w:rsidRPr="009C61C6">
        <w:tab/>
        <w:t>(b)</w:t>
      </w:r>
      <w:r w:rsidRPr="009C61C6">
        <w:tab/>
      </w:r>
      <w:r w:rsidR="00A51850" w:rsidRPr="009C61C6">
        <w:t xml:space="preserve">former </w:t>
      </w:r>
      <w:r w:rsidRPr="009C61C6">
        <w:t>subsection</w:t>
      </w:r>
      <w:r w:rsidR="009C61C6">
        <w:t> </w:t>
      </w:r>
      <w:r w:rsidRPr="009C61C6">
        <w:t>221YHDC(2);</w:t>
      </w:r>
    </w:p>
    <w:p w:rsidR="00CC15B8" w:rsidRPr="009C61C6" w:rsidRDefault="00CC15B8" w:rsidP="00CC15B8">
      <w:pPr>
        <w:pStyle w:val="paragraph"/>
      </w:pPr>
      <w:r w:rsidRPr="009C61C6">
        <w:tab/>
        <w:t>(c)</w:t>
      </w:r>
      <w:r w:rsidRPr="009C61C6">
        <w:tab/>
      </w:r>
      <w:r w:rsidR="00A51850" w:rsidRPr="009C61C6">
        <w:t xml:space="preserve">former </w:t>
      </w:r>
      <w:r w:rsidRPr="009C61C6">
        <w:t>subsection</w:t>
      </w:r>
      <w:r w:rsidR="009C61C6">
        <w:t> </w:t>
      </w:r>
      <w:r w:rsidRPr="009C61C6">
        <w:t>221YHZD(1) or (1A);</w:t>
      </w:r>
    </w:p>
    <w:p w:rsidR="00CC15B8" w:rsidRPr="009C61C6" w:rsidRDefault="00CC15B8" w:rsidP="00CC15B8">
      <w:pPr>
        <w:pStyle w:val="paragraph"/>
      </w:pPr>
      <w:r w:rsidRPr="009C61C6">
        <w:tab/>
        <w:t>(d)</w:t>
      </w:r>
      <w:r w:rsidRPr="009C61C6">
        <w:tab/>
      </w:r>
      <w:r w:rsidR="00A51850" w:rsidRPr="009C61C6">
        <w:t xml:space="preserve">former </w:t>
      </w:r>
      <w:r w:rsidRPr="009C61C6">
        <w:t>subsection</w:t>
      </w:r>
      <w:r w:rsidR="009C61C6">
        <w:t> </w:t>
      </w:r>
      <w:r w:rsidRPr="009C61C6">
        <w:t>221YN(1);</w:t>
      </w:r>
    </w:p>
    <w:p w:rsidR="00CC15B8" w:rsidRPr="009C61C6" w:rsidRDefault="00CC15B8" w:rsidP="00CC15B8">
      <w:pPr>
        <w:pStyle w:val="paragraph"/>
        <w:keepNext/>
      </w:pPr>
      <w:r w:rsidRPr="009C61C6">
        <w:tab/>
        <w:t>(e)</w:t>
      </w:r>
      <w:r w:rsidRPr="009C61C6">
        <w:tab/>
        <w:t>section</w:t>
      </w:r>
      <w:r w:rsidR="009C61C6">
        <w:t> </w:t>
      </w:r>
      <w:r w:rsidRPr="009C61C6">
        <w:t>222AHA;</w:t>
      </w:r>
    </w:p>
    <w:p w:rsidR="00CC15B8" w:rsidRPr="009C61C6" w:rsidRDefault="00CC15B8" w:rsidP="00CC15B8">
      <w:pPr>
        <w:pStyle w:val="subsection2"/>
      </w:pPr>
      <w:r w:rsidRPr="009C61C6">
        <w:t>and any of the provisions of Subdivision</w:t>
      </w:r>
      <w:r w:rsidR="009C61C6">
        <w:t> </w:t>
      </w:r>
      <w:r w:rsidRPr="009C61C6">
        <w:t>16</w:t>
      </w:r>
      <w:r w:rsidR="009C61C6">
        <w:noBreakHyphen/>
      </w:r>
      <w:r w:rsidRPr="009C61C6">
        <w:t>B in Schedule</w:t>
      </w:r>
      <w:r w:rsidR="009C61C6">
        <w:t> </w:t>
      </w:r>
      <w:r w:rsidRPr="009C61C6">
        <w:t xml:space="preserve">1 to the </w:t>
      </w:r>
      <w:r w:rsidRPr="009C61C6">
        <w:rPr>
          <w:i/>
        </w:rPr>
        <w:t>Taxation Administration Act 1953</w:t>
      </w:r>
      <w:r w:rsidRPr="009C61C6">
        <w:t>, even if the liability arose before 1</w:t>
      </w:r>
      <w:r w:rsidR="009C61C6">
        <w:t> </w:t>
      </w:r>
      <w:r w:rsidRPr="009C61C6">
        <w:t>January 1991.</w:t>
      </w:r>
    </w:p>
    <w:p w:rsidR="00CC15B8" w:rsidRPr="009C61C6" w:rsidRDefault="00CC15B8" w:rsidP="00CC15B8">
      <w:pPr>
        <w:pStyle w:val="subsection"/>
      </w:pPr>
      <w:r w:rsidRPr="009C61C6">
        <w:tab/>
        <w:t>(6)</w:t>
      </w:r>
      <w:r w:rsidRPr="009C61C6">
        <w:tab/>
      </w:r>
      <w:r w:rsidR="009C61C6">
        <w:t>Subsection (</w:t>
      </w:r>
      <w:r w:rsidRPr="009C61C6">
        <w:t>5) is to avoid doubt and is not intended to limit the generality of a reference in this Act to a debt.</w:t>
      </w:r>
    </w:p>
    <w:p w:rsidR="00CC15B8" w:rsidRPr="009C61C6" w:rsidRDefault="00CC15B8" w:rsidP="00CC15B8">
      <w:pPr>
        <w:pStyle w:val="ActHead5"/>
      </w:pPr>
      <w:bookmarkStart w:id="449" w:name="_Toc13832283"/>
      <w:r w:rsidRPr="009C61C6">
        <w:rPr>
          <w:rStyle w:val="CharSectno"/>
        </w:rPr>
        <w:t>459F</w:t>
      </w:r>
      <w:r w:rsidRPr="009C61C6">
        <w:t xml:space="preserve">  When company taken to fail to comply with statutory demand</w:t>
      </w:r>
      <w:bookmarkEnd w:id="449"/>
    </w:p>
    <w:p w:rsidR="00CC15B8" w:rsidRPr="009C61C6" w:rsidRDefault="00CC15B8" w:rsidP="00CC15B8">
      <w:pPr>
        <w:pStyle w:val="subsection"/>
      </w:pPr>
      <w:r w:rsidRPr="009C61C6">
        <w:tab/>
        <w:t>(1)</w:t>
      </w:r>
      <w:r w:rsidRPr="009C61C6">
        <w:tab/>
        <w:t>If, as at the end of the period for compliance with a statutory demand, the demand is still in effect and the company has not complied with it, the company is taken to fail to comply with the demand at the end of that period.</w:t>
      </w:r>
    </w:p>
    <w:p w:rsidR="00CC15B8" w:rsidRPr="009C61C6" w:rsidRDefault="00CC15B8" w:rsidP="00CC15B8">
      <w:pPr>
        <w:pStyle w:val="subsection"/>
      </w:pPr>
      <w:r w:rsidRPr="009C61C6">
        <w:tab/>
        <w:t>(2)</w:t>
      </w:r>
      <w:r w:rsidRPr="009C61C6">
        <w:tab/>
        <w:t>The period for compliance with a statutory demand is:</w:t>
      </w:r>
    </w:p>
    <w:p w:rsidR="00CC15B8" w:rsidRPr="009C61C6" w:rsidRDefault="00CC15B8" w:rsidP="00CC15B8">
      <w:pPr>
        <w:pStyle w:val="paragraph"/>
      </w:pPr>
      <w:r w:rsidRPr="009C61C6">
        <w:tab/>
        <w:t>(a)</w:t>
      </w:r>
      <w:r w:rsidRPr="009C61C6">
        <w:tab/>
        <w:t>if the company applies in accordance with section</w:t>
      </w:r>
      <w:r w:rsidR="009C61C6">
        <w:t> </w:t>
      </w:r>
      <w:r w:rsidRPr="009C61C6">
        <w:t>459G for an order setting aside the demand:</w:t>
      </w:r>
    </w:p>
    <w:p w:rsidR="00CC15B8" w:rsidRPr="009C61C6" w:rsidRDefault="00CC15B8" w:rsidP="00CC15B8">
      <w:pPr>
        <w:pStyle w:val="paragraphsub"/>
      </w:pPr>
      <w:r w:rsidRPr="009C61C6">
        <w:tab/>
        <w:t>(i)</w:t>
      </w:r>
      <w:r w:rsidRPr="009C61C6">
        <w:tab/>
        <w:t>if, on hearing the application under section</w:t>
      </w:r>
      <w:r w:rsidR="009C61C6">
        <w:t> </w:t>
      </w:r>
      <w:r w:rsidRPr="009C61C6">
        <w:t>459G, or on an application by the company under this paragraph, the Court makes an order that extends the period for compliance with the demand—the period specified in the order, or in the last such order, as the case requires, as the period for such compliance; or</w:t>
      </w:r>
    </w:p>
    <w:p w:rsidR="00CC15B8" w:rsidRPr="009C61C6" w:rsidRDefault="00CC15B8" w:rsidP="00CC15B8">
      <w:pPr>
        <w:pStyle w:val="paragraphsub"/>
      </w:pPr>
      <w:r w:rsidRPr="009C61C6">
        <w:tab/>
        <w:t>(ii)</w:t>
      </w:r>
      <w:r w:rsidRPr="009C61C6">
        <w:tab/>
        <w:t>otherwise—the period beginning on the day when the demand is served and ending 7 days after the application under section</w:t>
      </w:r>
      <w:r w:rsidR="009C61C6">
        <w:t> </w:t>
      </w:r>
      <w:r w:rsidRPr="009C61C6">
        <w:t>459G is finally determined or otherwise disposed of; or</w:t>
      </w:r>
    </w:p>
    <w:p w:rsidR="00CC15B8" w:rsidRPr="009C61C6" w:rsidRDefault="00CC15B8" w:rsidP="00CC15B8">
      <w:pPr>
        <w:pStyle w:val="paragraph"/>
      </w:pPr>
      <w:r w:rsidRPr="009C61C6">
        <w:tab/>
        <w:t>(b)</w:t>
      </w:r>
      <w:r w:rsidRPr="009C61C6">
        <w:tab/>
        <w:t>otherwise—21 days after the demand is served.</w:t>
      </w:r>
    </w:p>
    <w:p w:rsidR="00CC15B8" w:rsidRPr="009C61C6" w:rsidRDefault="00CC15B8" w:rsidP="00AA0187">
      <w:pPr>
        <w:pStyle w:val="ActHead3"/>
        <w:pageBreakBefore/>
      </w:pPr>
      <w:bookmarkStart w:id="450" w:name="_Toc13832284"/>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Application to set aside statutory demand</w:t>
      </w:r>
      <w:bookmarkEnd w:id="450"/>
    </w:p>
    <w:p w:rsidR="00CC15B8" w:rsidRPr="009C61C6" w:rsidRDefault="00CC15B8" w:rsidP="00CC15B8">
      <w:pPr>
        <w:pStyle w:val="ActHead5"/>
      </w:pPr>
      <w:bookmarkStart w:id="451" w:name="_Toc13832285"/>
      <w:r w:rsidRPr="009C61C6">
        <w:rPr>
          <w:rStyle w:val="CharSectno"/>
        </w:rPr>
        <w:t>459G</w:t>
      </w:r>
      <w:r w:rsidRPr="009C61C6">
        <w:t xml:space="preserve">  Company may apply</w:t>
      </w:r>
      <w:bookmarkEnd w:id="451"/>
    </w:p>
    <w:p w:rsidR="00CC15B8" w:rsidRPr="009C61C6" w:rsidRDefault="00CC15B8" w:rsidP="00CC15B8">
      <w:pPr>
        <w:pStyle w:val="subsection"/>
      </w:pPr>
      <w:r w:rsidRPr="009C61C6">
        <w:tab/>
        <w:t>(1)</w:t>
      </w:r>
      <w:r w:rsidRPr="009C61C6">
        <w:tab/>
        <w:t>A company may apply to the Court for an order setting aside a statutory demand served on the company.</w:t>
      </w:r>
    </w:p>
    <w:p w:rsidR="00CC15B8" w:rsidRPr="009C61C6" w:rsidRDefault="00CC15B8" w:rsidP="00CC15B8">
      <w:pPr>
        <w:pStyle w:val="subsection"/>
      </w:pPr>
      <w:r w:rsidRPr="009C61C6">
        <w:tab/>
        <w:t>(2)</w:t>
      </w:r>
      <w:r w:rsidRPr="009C61C6">
        <w:tab/>
        <w:t>An application may only be made within 21 days after the demand is so served.</w:t>
      </w:r>
    </w:p>
    <w:p w:rsidR="00CC15B8" w:rsidRPr="009C61C6" w:rsidRDefault="00CC15B8" w:rsidP="00CC15B8">
      <w:pPr>
        <w:pStyle w:val="subsection"/>
      </w:pPr>
      <w:r w:rsidRPr="009C61C6">
        <w:tab/>
        <w:t>(3)</w:t>
      </w:r>
      <w:r w:rsidRPr="009C61C6">
        <w:tab/>
        <w:t>An application is made in accordance with this section only if, within those 21 days:</w:t>
      </w:r>
    </w:p>
    <w:p w:rsidR="00CC15B8" w:rsidRPr="009C61C6" w:rsidRDefault="00CC15B8" w:rsidP="00CC15B8">
      <w:pPr>
        <w:pStyle w:val="paragraph"/>
      </w:pPr>
      <w:r w:rsidRPr="009C61C6">
        <w:tab/>
        <w:t>(a)</w:t>
      </w:r>
      <w:r w:rsidRPr="009C61C6">
        <w:tab/>
        <w:t>an affidavit supporting the application is filed with the Court; and</w:t>
      </w:r>
    </w:p>
    <w:p w:rsidR="00CC15B8" w:rsidRPr="009C61C6" w:rsidRDefault="00CC15B8" w:rsidP="00CC15B8">
      <w:pPr>
        <w:pStyle w:val="paragraph"/>
      </w:pPr>
      <w:r w:rsidRPr="009C61C6">
        <w:tab/>
        <w:t>(b)</w:t>
      </w:r>
      <w:r w:rsidRPr="009C61C6">
        <w:tab/>
        <w:t>a copy of the application, and a copy of the supporting affidavit, are served on the person who served the demand on the company.</w:t>
      </w:r>
    </w:p>
    <w:p w:rsidR="00CC15B8" w:rsidRPr="009C61C6" w:rsidRDefault="00CC15B8" w:rsidP="00CC15B8">
      <w:pPr>
        <w:pStyle w:val="ActHead5"/>
      </w:pPr>
      <w:bookmarkStart w:id="452" w:name="_Toc13832286"/>
      <w:r w:rsidRPr="009C61C6">
        <w:rPr>
          <w:rStyle w:val="CharSectno"/>
        </w:rPr>
        <w:t>459H</w:t>
      </w:r>
      <w:r w:rsidRPr="009C61C6">
        <w:t xml:space="preserve">  Determination of application where there is a dispute or offsetting claim</w:t>
      </w:r>
      <w:bookmarkEnd w:id="452"/>
    </w:p>
    <w:p w:rsidR="00CC15B8" w:rsidRPr="009C61C6" w:rsidRDefault="00CC15B8" w:rsidP="00CC15B8">
      <w:pPr>
        <w:pStyle w:val="subsection"/>
      </w:pPr>
      <w:r w:rsidRPr="009C61C6">
        <w:tab/>
        <w:t>(1)</w:t>
      </w:r>
      <w:r w:rsidRPr="009C61C6">
        <w:tab/>
        <w:t>This section applies where, on an application under section</w:t>
      </w:r>
      <w:r w:rsidR="009C61C6">
        <w:t> </w:t>
      </w:r>
      <w:r w:rsidRPr="009C61C6">
        <w:t>459G, the Court is satisfied of either or both of the following:</w:t>
      </w:r>
    </w:p>
    <w:p w:rsidR="00CC15B8" w:rsidRPr="009C61C6" w:rsidRDefault="00CC15B8" w:rsidP="00CC15B8">
      <w:pPr>
        <w:pStyle w:val="paragraph"/>
      </w:pPr>
      <w:r w:rsidRPr="009C61C6">
        <w:tab/>
        <w:t>(a)</w:t>
      </w:r>
      <w:r w:rsidRPr="009C61C6">
        <w:tab/>
        <w:t>that there is a genuine dispute between the company and the respondent about the existence or amount of a debt to which the demand relates;</w:t>
      </w:r>
    </w:p>
    <w:p w:rsidR="00CC15B8" w:rsidRPr="009C61C6" w:rsidRDefault="00CC15B8" w:rsidP="00CC15B8">
      <w:pPr>
        <w:pStyle w:val="paragraph"/>
      </w:pPr>
      <w:r w:rsidRPr="009C61C6">
        <w:tab/>
        <w:t>(b)</w:t>
      </w:r>
      <w:r w:rsidRPr="009C61C6">
        <w:tab/>
        <w:t>that the company has an offsetting claim.</w:t>
      </w:r>
    </w:p>
    <w:p w:rsidR="00CC15B8" w:rsidRPr="009C61C6" w:rsidRDefault="00CC15B8" w:rsidP="00CC15B8">
      <w:pPr>
        <w:pStyle w:val="subsection"/>
        <w:keepNext/>
      </w:pPr>
      <w:r w:rsidRPr="009C61C6">
        <w:tab/>
        <w:t>(2)</w:t>
      </w:r>
      <w:r w:rsidRPr="009C61C6">
        <w:tab/>
        <w:t>The Court must calculate the substantiated amount of the demand in accordance with the formula:</w:t>
      </w:r>
    </w:p>
    <w:p w:rsidR="00CC15B8" w:rsidRPr="009C61C6" w:rsidRDefault="00734701" w:rsidP="00CC15B8">
      <w:pPr>
        <w:pStyle w:val="Formula"/>
        <w:spacing w:before="120"/>
      </w:pPr>
      <w:r w:rsidRPr="009C61C6">
        <w:rPr>
          <w:noProof/>
        </w:rPr>
        <w:drawing>
          <wp:inline distT="0" distB="0" distL="0" distR="0" wp14:anchorId="4BAEE412" wp14:editId="0F7073CA">
            <wp:extent cx="1838325"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8325" cy="190500"/>
                    </a:xfrm>
                    <a:prstGeom prst="rect">
                      <a:avLst/>
                    </a:prstGeom>
                    <a:noFill/>
                    <a:ln>
                      <a:noFill/>
                    </a:ln>
                  </pic:spPr>
                </pic:pic>
              </a:graphicData>
            </a:graphic>
          </wp:inline>
        </w:drawing>
      </w:r>
    </w:p>
    <w:p w:rsidR="00CC15B8" w:rsidRPr="009C61C6" w:rsidRDefault="00CC15B8" w:rsidP="00CC15B8">
      <w:pPr>
        <w:pStyle w:val="subsection2"/>
      </w:pPr>
      <w:r w:rsidRPr="009C61C6">
        <w:t>where:</w:t>
      </w:r>
    </w:p>
    <w:p w:rsidR="00CC15B8" w:rsidRPr="009C61C6" w:rsidRDefault="00CC15B8" w:rsidP="00CC15B8">
      <w:pPr>
        <w:pStyle w:val="Definition"/>
      </w:pPr>
      <w:r w:rsidRPr="009C61C6">
        <w:rPr>
          <w:b/>
          <w:i/>
        </w:rPr>
        <w:t>admitted total</w:t>
      </w:r>
      <w:r w:rsidRPr="009C61C6">
        <w:t xml:space="preserve"> means:</w:t>
      </w:r>
    </w:p>
    <w:p w:rsidR="00CC15B8" w:rsidRPr="009C61C6" w:rsidRDefault="00CC15B8" w:rsidP="00CC15B8">
      <w:pPr>
        <w:pStyle w:val="paragraph"/>
      </w:pPr>
      <w:r w:rsidRPr="009C61C6">
        <w:tab/>
        <w:t>(a)</w:t>
      </w:r>
      <w:r w:rsidRPr="009C61C6">
        <w:tab/>
        <w:t>the admitted amount of the debt; or</w:t>
      </w:r>
    </w:p>
    <w:p w:rsidR="00CC15B8" w:rsidRPr="009C61C6" w:rsidRDefault="00CC15B8" w:rsidP="00CC15B8">
      <w:pPr>
        <w:pStyle w:val="paragraph"/>
        <w:keepNext/>
      </w:pPr>
      <w:r w:rsidRPr="009C61C6">
        <w:tab/>
        <w:t>(b)</w:t>
      </w:r>
      <w:r w:rsidRPr="009C61C6">
        <w:tab/>
        <w:t>the total of the respective admitted amounts of the debts;</w:t>
      </w:r>
    </w:p>
    <w:p w:rsidR="00CC15B8" w:rsidRPr="009C61C6" w:rsidRDefault="00CC15B8" w:rsidP="00CC15B8">
      <w:pPr>
        <w:pStyle w:val="subsection2"/>
      </w:pPr>
      <w:r w:rsidRPr="009C61C6">
        <w:t>as the case requires, to which the demand relates.</w:t>
      </w:r>
    </w:p>
    <w:p w:rsidR="00CC15B8" w:rsidRPr="009C61C6" w:rsidRDefault="00CC15B8" w:rsidP="00BC5773">
      <w:pPr>
        <w:pStyle w:val="Definition"/>
        <w:keepNext/>
      </w:pPr>
      <w:r w:rsidRPr="009C61C6">
        <w:rPr>
          <w:b/>
          <w:i/>
        </w:rPr>
        <w:t>offsetting total</w:t>
      </w:r>
      <w:r w:rsidRPr="009C61C6">
        <w:t xml:space="preserve"> means:</w:t>
      </w:r>
    </w:p>
    <w:p w:rsidR="00CC15B8" w:rsidRPr="009C61C6" w:rsidRDefault="00CC15B8" w:rsidP="00CC15B8">
      <w:pPr>
        <w:pStyle w:val="paragraph"/>
      </w:pPr>
      <w:r w:rsidRPr="009C61C6">
        <w:tab/>
        <w:t>(a)</w:t>
      </w:r>
      <w:r w:rsidRPr="009C61C6">
        <w:tab/>
        <w:t>if the Court is satisfied that the company has only one offsetting claim—the amount of that claim; or</w:t>
      </w:r>
    </w:p>
    <w:p w:rsidR="00CC15B8" w:rsidRPr="009C61C6" w:rsidRDefault="00CC15B8" w:rsidP="00CC15B8">
      <w:pPr>
        <w:pStyle w:val="paragraph"/>
      </w:pPr>
      <w:r w:rsidRPr="009C61C6">
        <w:tab/>
        <w:t>(b)</w:t>
      </w:r>
      <w:r w:rsidRPr="009C61C6">
        <w:tab/>
        <w:t>if the Court is satisfied that the company has 2 or more offsetting claims—the total of the amounts of those claims; or</w:t>
      </w:r>
    </w:p>
    <w:p w:rsidR="00CC15B8" w:rsidRPr="009C61C6" w:rsidRDefault="00CC15B8" w:rsidP="00CC15B8">
      <w:pPr>
        <w:pStyle w:val="paragraph"/>
      </w:pPr>
      <w:r w:rsidRPr="009C61C6">
        <w:tab/>
        <w:t>(c)</w:t>
      </w:r>
      <w:r w:rsidRPr="009C61C6">
        <w:tab/>
        <w:t>otherwise—a nil amount.</w:t>
      </w:r>
    </w:p>
    <w:p w:rsidR="00CC15B8" w:rsidRPr="009C61C6" w:rsidRDefault="00CC15B8" w:rsidP="00CC15B8">
      <w:pPr>
        <w:pStyle w:val="subsection"/>
      </w:pPr>
      <w:r w:rsidRPr="009C61C6">
        <w:tab/>
        <w:t>(3)</w:t>
      </w:r>
      <w:r w:rsidRPr="009C61C6">
        <w:tab/>
        <w:t>If the substantiated amount is less than the statutory minimum, the Court must, by order, set aside the demand.</w:t>
      </w:r>
    </w:p>
    <w:p w:rsidR="00CC15B8" w:rsidRPr="009C61C6" w:rsidRDefault="00CC15B8" w:rsidP="00CC15B8">
      <w:pPr>
        <w:pStyle w:val="subsection"/>
      </w:pPr>
      <w:r w:rsidRPr="009C61C6">
        <w:tab/>
        <w:t>(4)</w:t>
      </w:r>
      <w:r w:rsidRPr="009C61C6">
        <w:tab/>
        <w:t>If the substantiated amount is at least as great as the statutory minimum, the Court may make an order:</w:t>
      </w:r>
    </w:p>
    <w:p w:rsidR="00CC15B8" w:rsidRPr="009C61C6" w:rsidRDefault="00CC15B8" w:rsidP="00CC15B8">
      <w:pPr>
        <w:pStyle w:val="paragraph"/>
      </w:pPr>
      <w:r w:rsidRPr="009C61C6">
        <w:tab/>
        <w:t>(a)</w:t>
      </w:r>
      <w:r w:rsidRPr="009C61C6">
        <w:tab/>
        <w:t>varying the demand as specified in the order; and</w:t>
      </w:r>
    </w:p>
    <w:p w:rsidR="00CC15B8" w:rsidRPr="009C61C6" w:rsidRDefault="00CC15B8" w:rsidP="00CC15B8">
      <w:pPr>
        <w:pStyle w:val="paragraph"/>
      </w:pPr>
      <w:r w:rsidRPr="009C61C6">
        <w:tab/>
        <w:t>(b)</w:t>
      </w:r>
      <w:r w:rsidRPr="009C61C6">
        <w:tab/>
        <w:t>declaring the demand to have had effect, as so varied, as from when the demand was served on the company.</w:t>
      </w:r>
    </w:p>
    <w:p w:rsidR="00CC15B8" w:rsidRPr="009C61C6" w:rsidRDefault="00CC15B8" w:rsidP="00CC15B8">
      <w:pPr>
        <w:pStyle w:val="subsection"/>
      </w:pPr>
      <w:r w:rsidRPr="009C61C6">
        <w:tab/>
        <w:t>(5)</w:t>
      </w:r>
      <w:r w:rsidRPr="009C61C6">
        <w:tab/>
        <w:t>In this section:</w:t>
      </w:r>
    </w:p>
    <w:p w:rsidR="00CC15B8" w:rsidRPr="009C61C6" w:rsidRDefault="00CC15B8" w:rsidP="00CC15B8">
      <w:pPr>
        <w:pStyle w:val="Definition"/>
      </w:pPr>
      <w:r w:rsidRPr="009C61C6">
        <w:rPr>
          <w:b/>
          <w:i/>
        </w:rPr>
        <w:t>admitted amount</w:t>
      </w:r>
      <w:r w:rsidRPr="009C61C6">
        <w:t>, in relation to a debt, means:</w:t>
      </w:r>
    </w:p>
    <w:p w:rsidR="00CC15B8" w:rsidRPr="009C61C6" w:rsidRDefault="00CC15B8" w:rsidP="00CC15B8">
      <w:pPr>
        <w:pStyle w:val="paragraph"/>
      </w:pPr>
      <w:r w:rsidRPr="009C61C6">
        <w:tab/>
        <w:t>(a)</w:t>
      </w:r>
      <w:r w:rsidRPr="009C61C6">
        <w:tab/>
        <w:t>if the Court is satisfied that there is a genuine dispute between the company and the respondent about the existence of the debt—a nil amount; or</w:t>
      </w:r>
    </w:p>
    <w:p w:rsidR="00CC15B8" w:rsidRPr="009C61C6" w:rsidRDefault="00CC15B8" w:rsidP="00CC15B8">
      <w:pPr>
        <w:pStyle w:val="paragraph"/>
      </w:pPr>
      <w:r w:rsidRPr="009C61C6">
        <w:tab/>
        <w:t>(b)</w:t>
      </w:r>
      <w:r w:rsidRPr="009C61C6">
        <w:tab/>
        <w:t>if the Court is satisfied that there is a genuine dispute between the company and the respondent about the amount of the debt—so much of that amount as the Court is satisfied is not the subject of such a dispute; or</w:t>
      </w:r>
    </w:p>
    <w:p w:rsidR="00CC15B8" w:rsidRPr="009C61C6" w:rsidRDefault="00CC15B8" w:rsidP="00CC15B8">
      <w:pPr>
        <w:pStyle w:val="paragraph"/>
      </w:pPr>
      <w:r w:rsidRPr="009C61C6">
        <w:tab/>
        <w:t>(c)</w:t>
      </w:r>
      <w:r w:rsidRPr="009C61C6">
        <w:tab/>
        <w:t>otherwise—the amount of the debt.</w:t>
      </w:r>
    </w:p>
    <w:p w:rsidR="00CC15B8" w:rsidRPr="009C61C6" w:rsidRDefault="00CC15B8" w:rsidP="00CC15B8">
      <w:pPr>
        <w:pStyle w:val="Definition"/>
      </w:pPr>
      <w:r w:rsidRPr="009C61C6">
        <w:rPr>
          <w:b/>
          <w:i/>
        </w:rPr>
        <w:t>offsetting claim</w:t>
      </w:r>
      <w:r w:rsidRPr="009C61C6">
        <w:t xml:space="preserve"> means a genuine claim that the company has against the respondent by way of counterclaim, set</w:t>
      </w:r>
      <w:r w:rsidR="009C61C6">
        <w:noBreakHyphen/>
      </w:r>
      <w:r w:rsidRPr="009C61C6">
        <w:t>off or cross</w:t>
      </w:r>
      <w:r w:rsidR="009C61C6">
        <w:noBreakHyphen/>
      </w:r>
      <w:r w:rsidRPr="009C61C6">
        <w:t>demand (even if it does not arise out of the same transaction or circumstances as a debt to which the demand relates).</w:t>
      </w:r>
    </w:p>
    <w:p w:rsidR="00CC15B8" w:rsidRPr="009C61C6" w:rsidRDefault="00CC15B8" w:rsidP="00CC15B8">
      <w:pPr>
        <w:pStyle w:val="Definition"/>
      </w:pPr>
      <w:r w:rsidRPr="009C61C6">
        <w:rPr>
          <w:b/>
          <w:i/>
        </w:rPr>
        <w:t>respondent</w:t>
      </w:r>
      <w:r w:rsidRPr="009C61C6">
        <w:t xml:space="preserve"> means the person who served the demand on the company.</w:t>
      </w:r>
    </w:p>
    <w:p w:rsidR="00CC15B8" w:rsidRPr="009C61C6" w:rsidRDefault="00CC15B8" w:rsidP="00CC15B8">
      <w:pPr>
        <w:pStyle w:val="subsection"/>
      </w:pPr>
      <w:r w:rsidRPr="009C61C6">
        <w:tab/>
        <w:t>(6)</w:t>
      </w:r>
      <w:r w:rsidRPr="009C61C6">
        <w:tab/>
        <w:t>This section has effect subject to section</w:t>
      </w:r>
      <w:r w:rsidR="009C61C6">
        <w:t> </w:t>
      </w:r>
      <w:r w:rsidRPr="009C61C6">
        <w:t>459J.</w:t>
      </w:r>
    </w:p>
    <w:p w:rsidR="00CC15B8" w:rsidRPr="009C61C6" w:rsidRDefault="00CC15B8" w:rsidP="004F4215">
      <w:pPr>
        <w:pStyle w:val="ActHead5"/>
      </w:pPr>
      <w:bookmarkStart w:id="453" w:name="_Toc13832287"/>
      <w:r w:rsidRPr="009C61C6">
        <w:rPr>
          <w:rStyle w:val="CharSectno"/>
        </w:rPr>
        <w:t>459J</w:t>
      </w:r>
      <w:r w:rsidRPr="009C61C6">
        <w:t xml:space="preserve">  Setting aside demand on other grounds</w:t>
      </w:r>
      <w:bookmarkEnd w:id="453"/>
    </w:p>
    <w:p w:rsidR="00CC15B8" w:rsidRPr="009C61C6" w:rsidRDefault="00CC15B8" w:rsidP="004F4215">
      <w:pPr>
        <w:pStyle w:val="subsection"/>
        <w:keepNext/>
      </w:pPr>
      <w:r w:rsidRPr="009C61C6">
        <w:tab/>
        <w:t>(1)</w:t>
      </w:r>
      <w:r w:rsidRPr="009C61C6">
        <w:tab/>
        <w:t>On an application under section</w:t>
      </w:r>
      <w:r w:rsidR="009C61C6">
        <w:t> </w:t>
      </w:r>
      <w:r w:rsidRPr="009C61C6">
        <w:t>459G, the Court may by order set aside the demand if it is satisfied that:</w:t>
      </w:r>
    </w:p>
    <w:p w:rsidR="00CC15B8" w:rsidRPr="009C61C6" w:rsidRDefault="00CC15B8" w:rsidP="00CC15B8">
      <w:pPr>
        <w:pStyle w:val="paragraph"/>
      </w:pPr>
      <w:r w:rsidRPr="009C61C6">
        <w:tab/>
        <w:t>(a)</w:t>
      </w:r>
      <w:r w:rsidRPr="009C61C6">
        <w:tab/>
        <w:t>because of a defect in the demand, substantial injustice will be caused unless the demand is set aside; or</w:t>
      </w:r>
    </w:p>
    <w:p w:rsidR="00CC15B8" w:rsidRPr="009C61C6" w:rsidRDefault="00CC15B8" w:rsidP="00CC15B8">
      <w:pPr>
        <w:pStyle w:val="paragraph"/>
      </w:pPr>
      <w:r w:rsidRPr="009C61C6">
        <w:tab/>
        <w:t>(b)</w:t>
      </w:r>
      <w:r w:rsidRPr="009C61C6">
        <w:tab/>
        <w:t>there is some other reason why the demand should be set aside.</w:t>
      </w:r>
    </w:p>
    <w:p w:rsidR="00CC15B8" w:rsidRPr="009C61C6" w:rsidRDefault="00CC15B8" w:rsidP="00CC15B8">
      <w:pPr>
        <w:pStyle w:val="subsection"/>
      </w:pPr>
      <w:r w:rsidRPr="009C61C6">
        <w:tab/>
        <w:t>(2)</w:t>
      </w:r>
      <w:r w:rsidRPr="009C61C6">
        <w:tab/>
        <w:t xml:space="preserve">Except as provided in </w:t>
      </w:r>
      <w:r w:rsidR="009C61C6">
        <w:t>subsection (</w:t>
      </w:r>
      <w:r w:rsidRPr="009C61C6">
        <w:t>1), the Court must not set aside a statutory demand merely because of a defect.</w:t>
      </w:r>
    </w:p>
    <w:p w:rsidR="00CC15B8" w:rsidRPr="009C61C6" w:rsidRDefault="00CC15B8" w:rsidP="00CC15B8">
      <w:pPr>
        <w:pStyle w:val="ActHead5"/>
      </w:pPr>
      <w:bookmarkStart w:id="454" w:name="_Toc13832288"/>
      <w:r w:rsidRPr="009C61C6">
        <w:rPr>
          <w:rStyle w:val="CharSectno"/>
        </w:rPr>
        <w:t>459K</w:t>
      </w:r>
      <w:r w:rsidRPr="009C61C6">
        <w:t xml:space="preserve">  Effect of order setting aside demand</w:t>
      </w:r>
      <w:bookmarkEnd w:id="454"/>
    </w:p>
    <w:p w:rsidR="00CC15B8" w:rsidRPr="009C61C6" w:rsidRDefault="00CC15B8" w:rsidP="00CC15B8">
      <w:pPr>
        <w:pStyle w:val="subsection"/>
      </w:pPr>
      <w:r w:rsidRPr="009C61C6">
        <w:tab/>
      </w:r>
      <w:r w:rsidRPr="009C61C6">
        <w:tab/>
        <w:t>A statutory demand has no effect while there is in force under section</w:t>
      </w:r>
      <w:r w:rsidR="009C61C6">
        <w:t> </w:t>
      </w:r>
      <w:r w:rsidRPr="009C61C6">
        <w:t>459H or 459J an order setting aside the demand.</w:t>
      </w:r>
    </w:p>
    <w:p w:rsidR="00CC15B8" w:rsidRPr="009C61C6" w:rsidRDefault="00CC15B8" w:rsidP="00CC15B8">
      <w:pPr>
        <w:pStyle w:val="ActHead5"/>
      </w:pPr>
      <w:bookmarkStart w:id="455" w:name="_Toc13832289"/>
      <w:r w:rsidRPr="009C61C6">
        <w:rPr>
          <w:rStyle w:val="CharSectno"/>
        </w:rPr>
        <w:t>459L</w:t>
      </w:r>
      <w:r w:rsidRPr="009C61C6">
        <w:t xml:space="preserve">  Dismissal of application</w:t>
      </w:r>
      <w:bookmarkEnd w:id="455"/>
    </w:p>
    <w:p w:rsidR="00CC15B8" w:rsidRPr="009C61C6" w:rsidRDefault="00CC15B8" w:rsidP="00CC15B8">
      <w:pPr>
        <w:pStyle w:val="subsection"/>
      </w:pPr>
      <w:r w:rsidRPr="009C61C6">
        <w:tab/>
      </w:r>
      <w:r w:rsidRPr="009C61C6">
        <w:tab/>
        <w:t>Unless the Court makes, on an application under section</w:t>
      </w:r>
      <w:r w:rsidR="009C61C6">
        <w:t> </w:t>
      </w:r>
      <w:r w:rsidRPr="009C61C6">
        <w:t>459J, an order under section</w:t>
      </w:r>
      <w:r w:rsidR="009C61C6">
        <w:t> </w:t>
      </w:r>
      <w:r w:rsidRPr="009C61C6">
        <w:t>459H or 459J, the Court is to dismiss the application.</w:t>
      </w:r>
    </w:p>
    <w:p w:rsidR="00CC15B8" w:rsidRPr="009C61C6" w:rsidRDefault="00CC15B8" w:rsidP="00CC15B8">
      <w:pPr>
        <w:pStyle w:val="ActHead5"/>
      </w:pPr>
      <w:bookmarkStart w:id="456" w:name="_Toc13832290"/>
      <w:r w:rsidRPr="009C61C6">
        <w:rPr>
          <w:rStyle w:val="CharSectno"/>
        </w:rPr>
        <w:t>459M</w:t>
      </w:r>
      <w:r w:rsidRPr="009C61C6">
        <w:t xml:space="preserve">  Order subject to conditions</w:t>
      </w:r>
      <w:bookmarkEnd w:id="456"/>
    </w:p>
    <w:p w:rsidR="00CC15B8" w:rsidRPr="009C61C6" w:rsidRDefault="00CC15B8" w:rsidP="00CC15B8">
      <w:pPr>
        <w:pStyle w:val="subsection"/>
      </w:pPr>
      <w:r w:rsidRPr="009C61C6">
        <w:tab/>
      </w:r>
      <w:r w:rsidRPr="009C61C6">
        <w:tab/>
        <w:t>An order under section</w:t>
      </w:r>
      <w:r w:rsidR="009C61C6">
        <w:t> </w:t>
      </w:r>
      <w:r w:rsidRPr="009C61C6">
        <w:t>459H or 459J may be made subject to conditions.</w:t>
      </w:r>
    </w:p>
    <w:p w:rsidR="00CC15B8" w:rsidRPr="009C61C6" w:rsidRDefault="00CC15B8" w:rsidP="00CC15B8">
      <w:pPr>
        <w:pStyle w:val="ActHead5"/>
      </w:pPr>
      <w:bookmarkStart w:id="457" w:name="_Toc13832291"/>
      <w:r w:rsidRPr="009C61C6">
        <w:rPr>
          <w:rStyle w:val="CharSectno"/>
        </w:rPr>
        <w:t>459N</w:t>
      </w:r>
      <w:r w:rsidRPr="009C61C6">
        <w:t xml:space="preserve">  Costs where company successful</w:t>
      </w:r>
      <w:bookmarkEnd w:id="457"/>
    </w:p>
    <w:p w:rsidR="00CC15B8" w:rsidRPr="009C61C6" w:rsidRDefault="00CC15B8" w:rsidP="00CC15B8">
      <w:pPr>
        <w:pStyle w:val="subsection"/>
      </w:pPr>
      <w:r w:rsidRPr="009C61C6">
        <w:tab/>
      </w:r>
      <w:r w:rsidRPr="009C61C6">
        <w:tab/>
        <w:t>Where, on an application under section</w:t>
      </w:r>
      <w:r w:rsidR="009C61C6">
        <w:t> </w:t>
      </w:r>
      <w:r w:rsidRPr="009C61C6">
        <w:t>459G, the Court sets aside the demand, it may order the person who served the demand to pay the company’s costs in relation to the application.</w:t>
      </w:r>
    </w:p>
    <w:p w:rsidR="00CC15B8" w:rsidRPr="009C61C6" w:rsidRDefault="00CC15B8" w:rsidP="00AA0187">
      <w:pPr>
        <w:pStyle w:val="ActHead3"/>
        <w:pageBreakBefore/>
      </w:pPr>
      <w:bookmarkStart w:id="458" w:name="_Toc13832292"/>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Application for order to wind up company in insolvency</w:t>
      </w:r>
      <w:bookmarkEnd w:id="458"/>
    </w:p>
    <w:p w:rsidR="00CC15B8" w:rsidRPr="009C61C6" w:rsidRDefault="00CC15B8" w:rsidP="00CC15B8">
      <w:pPr>
        <w:pStyle w:val="ActHead5"/>
      </w:pPr>
      <w:bookmarkStart w:id="459" w:name="_Toc13832293"/>
      <w:r w:rsidRPr="009C61C6">
        <w:rPr>
          <w:rStyle w:val="CharSectno"/>
        </w:rPr>
        <w:t>459P</w:t>
      </w:r>
      <w:r w:rsidRPr="009C61C6">
        <w:t xml:space="preserve">  Who may apply for order under section</w:t>
      </w:r>
      <w:r w:rsidR="009C61C6">
        <w:t> </w:t>
      </w:r>
      <w:r w:rsidRPr="009C61C6">
        <w:t>459A</w:t>
      </w:r>
      <w:bookmarkEnd w:id="459"/>
    </w:p>
    <w:p w:rsidR="00CC15B8" w:rsidRPr="009C61C6" w:rsidRDefault="00CC15B8" w:rsidP="00CC15B8">
      <w:pPr>
        <w:pStyle w:val="subsection"/>
      </w:pPr>
      <w:r w:rsidRPr="009C61C6">
        <w:tab/>
        <w:t>(1)</w:t>
      </w:r>
      <w:r w:rsidRPr="009C61C6">
        <w:tab/>
        <w:t>Any one or more of the following may apply to the Court for a company to be wound up in insolvency:</w:t>
      </w:r>
    </w:p>
    <w:p w:rsidR="00CC15B8" w:rsidRPr="009C61C6" w:rsidRDefault="00CC15B8" w:rsidP="00CC15B8">
      <w:pPr>
        <w:pStyle w:val="paragraph"/>
      </w:pPr>
      <w:r w:rsidRPr="009C61C6">
        <w:tab/>
        <w:t>(a)</w:t>
      </w:r>
      <w:r w:rsidRPr="009C61C6">
        <w:tab/>
        <w:t>the company;</w:t>
      </w:r>
    </w:p>
    <w:p w:rsidR="00CC15B8" w:rsidRPr="009C61C6" w:rsidRDefault="00CC15B8" w:rsidP="00CC15B8">
      <w:pPr>
        <w:pStyle w:val="paragraph"/>
      </w:pPr>
      <w:r w:rsidRPr="009C61C6">
        <w:tab/>
        <w:t>(b)</w:t>
      </w:r>
      <w:r w:rsidRPr="009C61C6">
        <w:tab/>
        <w:t>a creditor (even if the creditor is a secured creditor or is only a contingent or prospective creditor);</w:t>
      </w:r>
    </w:p>
    <w:p w:rsidR="00CC15B8" w:rsidRPr="009C61C6" w:rsidRDefault="00CC15B8" w:rsidP="00CC15B8">
      <w:pPr>
        <w:pStyle w:val="paragraph"/>
      </w:pPr>
      <w:r w:rsidRPr="009C61C6">
        <w:tab/>
        <w:t>(c)</w:t>
      </w:r>
      <w:r w:rsidRPr="009C61C6">
        <w:tab/>
        <w:t>a contributory;</w:t>
      </w:r>
    </w:p>
    <w:p w:rsidR="00CC15B8" w:rsidRPr="009C61C6" w:rsidRDefault="00CC15B8" w:rsidP="00CC15B8">
      <w:pPr>
        <w:pStyle w:val="paragraph"/>
      </w:pPr>
      <w:r w:rsidRPr="009C61C6">
        <w:tab/>
        <w:t>(d)</w:t>
      </w:r>
      <w:r w:rsidRPr="009C61C6">
        <w:tab/>
        <w:t>a director;</w:t>
      </w:r>
    </w:p>
    <w:p w:rsidR="00CC15B8" w:rsidRPr="009C61C6" w:rsidRDefault="00CC15B8" w:rsidP="00CC15B8">
      <w:pPr>
        <w:pStyle w:val="paragraph"/>
      </w:pPr>
      <w:r w:rsidRPr="009C61C6">
        <w:tab/>
        <w:t>(e)</w:t>
      </w:r>
      <w:r w:rsidRPr="009C61C6">
        <w:tab/>
        <w:t>a liquidator or provisional liquidator of the company;</w:t>
      </w:r>
    </w:p>
    <w:p w:rsidR="00CC15B8" w:rsidRPr="009C61C6" w:rsidRDefault="00CC15B8" w:rsidP="00CC15B8">
      <w:pPr>
        <w:pStyle w:val="paragraph"/>
      </w:pPr>
      <w:r w:rsidRPr="009C61C6">
        <w:tab/>
        <w:t>(f)</w:t>
      </w:r>
      <w:r w:rsidRPr="009C61C6">
        <w:tab/>
        <w:t>ASIC;</w:t>
      </w:r>
    </w:p>
    <w:p w:rsidR="00CC15B8" w:rsidRPr="009C61C6" w:rsidRDefault="00CC15B8" w:rsidP="00CC15B8">
      <w:pPr>
        <w:pStyle w:val="paragraph"/>
      </w:pPr>
      <w:r w:rsidRPr="009C61C6">
        <w:tab/>
        <w:t>(g)</w:t>
      </w:r>
      <w:r w:rsidRPr="009C61C6">
        <w:tab/>
        <w:t>a prescribed agency.</w:t>
      </w:r>
    </w:p>
    <w:p w:rsidR="00CC15B8" w:rsidRPr="009C61C6" w:rsidRDefault="00CC15B8" w:rsidP="00CC15B8">
      <w:pPr>
        <w:pStyle w:val="subsection"/>
      </w:pPr>
      <w:r w:rsidRPr="009C61C6">
        <w:tab/>
        <w:t>(2)</w:t>
      </w:r>
      <w:r w:rsidRPr="009C61C6">
        <w:tab/>
        <w:t>An application by any of the following, or by persons including any of the following, may only be made with the leave of the Court:</w:t>
      </w:r>
    </w:p>
    <w:p w:rsidR="00CC15B8" w:rsidRPr="009C61C6" w:rsidRDefault="00CC15B8" w:rsidP="00CC15B8">
      <w:pPr>
        <w:pStyle w:val="paragraph"/>
      </w:pPr>
      <w:r w:rsidRPr="009C61C6">
        <w:tab/>
        <w:t>(a)</w:t>
      </w:r>
      <w:r w:rsidRPr="009C61C6">
        <w:tab/>
        <w:t>a person who is a creditor only because of a contingent or prospective debt;</w:t>
      </w:r>
    </w:p>
    <w:p w:rsidR="00CC15B8" w:rsidRPr="009C61C6" w:rsidRDefault="00CC15B8" w:rsidP="00CC15B8">
      <w:pPr>
        <w:pStyle w:val="paragraph"/>
      </w:pPr>
      <w:r w:rsidRPr="009C61C6">
        <w:tab/>
        <w:t>(b)</w:t>
      </w:r>
      <w:r w:rsidRPr="009C61C6">
        <w:tab/>
        <w:t>a contributory;</w:t>
      </w:r>
    </w:p>
    <w:p w:rsidR="00CC15B8" w:rsidRPr="009C61C6" w:rsidRDefault="00CC15B8" w:rsidP="00CC15B8">
      <w:pPr>
        <w:pStyle w:val="paragraph"/>
      </w:pPr>
      <w:r w:rsidRPr="009C61C6">
        <w:tab/>
        <w:t>(c)</w:t>
      </w:r>
      <w:r w:rsidRPr="009C61C6">
        <w:tab/>
        <w:t>a director;</w:t>
      </w:r>
    </w:p>
    <w:p w:rsidR="00CC15B8" w:rsidRPr="009C61C6" w:rsidRDefault="00CC15B8" w:rsidP="00CC15B8">
      <w:pPr>
        <w:pStyle w:val="paragraph"/>
      </w:pPr>
      <w:r w:rsidRPr="009C61C6">
        <w:tab/>
        <w:t>(d)</w:t>
      </w:r>
      <w:r w:rsidRPr="009C61C6">
        <w:tab/>
        <w:t>ASIC.</w:t>
      </w:r>
    </w:p>
    <w:p w:rsidR="00CC15B8" w:rsidRPr="009C61C6" w:rsidRDefault="00CC15B8" w:rsidP="00CC15B8">
      <w:pPr>
        <w:pStyle w:val="subsection"/>
      </w:pPr>
      <w:r w:rsidRPr="009C61C6">
        <w:tab/>
        <w:t>(3)</w:t>
      </w:r>
      <w:r w:rsidRPr="009C61C6">
        <w:tab/>
        <w:t>The Court may give leave if satisfied that there is a prima facie case that the company is insolvent, but not otherwise.</w:t>
      </w:r>
    </w:p>
    <w:p w:rsidR="00CC15B8" w:rsidRPr="009C61C6" w:rsidRDefault="00CC15B8" w:rsidP="00CC15B8">
      <w:pPr>
        <w:pStyle w:val="subsection"/>
      </w:pPr>
      <w:r w:rsidRPr="009C61C6">
        <w:tab/>
        <w:t>(4)</w:t>
      </w:r>
      <w:r w:rsidRPr="009C61C6">
        <w:tab/>
        <w:t>The Court may give leave subject to conditions.</w:t>
      </w:r>
    </w:p>
    <w:p w:rsidR="00CC15B8" w:rsidRPr="009C61C6" w:rsidRDefault="00CC15B8" w:rsidP="00CC15B8">
      <w:pPr>
        <w:pStyle w:val="subsection"/>
      </w:pPr>
      <w:r w:rsidRPr="009C61C6">
        <w:tab/>
        <w:t>(5)</w:t>
      </w:r>
      <w:r w:rsidRPr="009C61C6">
        <w:tab/>
        <w:t>Except as permitted by this section, a person cannot apply for a company to be wound up in insolvency.</w:t>
      </w:r>
    </w:p>
    <w:p w:rsidR="00CC15B8" w:rsidRPr="009C61C6" w:rsidRDefault="00CC15B8" w:rsidP="00CC15B8">
      <w:pPr>
        <w:pStyle w:val="ActHead5"/>
      </w:pPr>
      <w:bookmarkStart w:id="460" w:name="_Toc13832294"/>
      <w:r w:rsidRPr="009C61C6">
        <w:rPr>
          <w:rStyle w:val="CharSectno"/>
        </w:rPr>
        <w:t>459Q</w:t>
      </w:r>
      <w:r w:rsidRPr="009C61C6">
        <w:t xml:space="preserve">  Application relying on failure to comply with statutory demand</w:t>
      </w:r>
      <w:bookmarkEnd w:id="460"/>
    </w:p>
    <w:p w:rsidR="00CC15B8" w:rsidRPr="009C61C6" w:rsidRDefault="00CC15B8" w:rsidP="00CC15B8">
      <w:pPr>
        <w:pStyle w:val="subsection"/>
      </w:pPr>
      <w:r w:rsidRPr="009C61C6">
        <w:tab/>
      </w:r>
      <w:r w:rsidRPr="009C61C6">
        <w:tab/>
        <w:t>If an application for a company to be wound up in insolvency relies on a failure by the company to comply with a statutory demand, the application:</w:t>
      </w:r>
    </w:p>
    <w:p w:rsidR="00CC15B8" w:rsidRPr="009C61C6" w:rsidRDefault="00CC15B8" w:rsidP="00CC15B8">
      <w:pPr>
        <w:pStyle w:val="paragraph"/>
      </w:pPr>
      <w:r w:rsidRPr="009C61C6">
        <w:tab/>
        <w:t>(a)</w:t>
      </w:r>
      <w:r w:rsidRPr="009C61C6">
        <w:tab/>
        <w:t>must set out particulars of service of the demand on the company and of the failure to comply with the demand; and</w:t>
      </w:r>
    </w:p>
    <w:p w:rsidR="00CC15B8" w:rsidRPr="009C61C6" w:rsidRDefault="00CC15B8" w:rsidP="00CC15B8">
      <w:pPr>
        <w:pStyle w:val="paragraph"/>
      </w:pPr>
      <w:r w:rsidRPr="009C61C6">
        <w:tab/>
        <w:t>(b)</w:t>
      </w:r>
      <w:r w:rsidRPr="009C61C6">
        <w:tab/>
        <w:t>must have attached to it:</w:t>
      </w:r>
    </w:p>
    <w:p w:rsidR="00CC15B8" w:rsidRPr="009C61C6" w:rsidRDefault="00CC15B8" w:rsidP="00CC15B8">
      <w:pPr>
        <w:pStyle w:val="paragraphsub"/>
      </w:pPr>
      <w:r w:rsidRPr="009C61C6">
        <w:tab/>
        <w:t>(i)</w:t>
      </w:r>
      <w:r w:rsidRPr="009C61C6">
        <w:tab/>
        <w:t>a copy of the demand; and</w:t>
      </w:r>
    </w:p>
    <w:p w:rsidR="00CC15B8" w:rsidRPr="009C61C6" w:rsidRDefault="00CC15B8" w:rsidP="00CC15B8">
      <w:pPr>
        <w:pStyle w:val="paragraphsub"/>
      </w:pPr>
      <w:r w:rsidRPr="009C61C6">
        <w:tab/>
        <w:t>(ii)</w:t>
      </w:r>
      <w:r w:rsidRPr="009C61C6">
        <w:tab/>
        <w:t>if the demand has been varied by an order under subsection</w:t>
      </w:r>
      <w:r w:rsidR="009C61C6">
        <w:t> </w:t>
      </w:r>
      <w:r w:rsidRPr="009C61C6">
        <w:t>459H(4)—a copy of the order; and</w:t>
      </w:r>
    </w:p>
    <w:p w:rsidR="00CC15B8" w:rsidRPr="009C61C6" w:rsidRDefault="00CC15B8" w:rsidP="00CC15B8">
      <w:pPr>
        <w:pStyle w:val="paragraph"/>
      </w:pPr>
      <w:r w:rsidRPr="009C61C6">
        <w:tab/>
        <w:t>(c)</w:t>
      </w:r>
      <w:r w:rsidRPr="009C61C6">
        <w:tab/>
        <w:t>unless the debt, or each of the debts, to which the demand relates is a judgment debt—must be accompanied by an affidavit that:</w:t>
      </w:r>
    </w:p>
    <w:p w:rsidR="00CC15B8" w:rsidRPr="009C61C6" w:rsidRDefault="00CC15B8" w:rsidP="00CC15B8">
      <w:pPr>
        <w:pStyle w:val="paragraphsub"/>
      </w:pPr>
      <w:r w:rsidRPr="009C61C6">
        <w:tab/>
        <w:t>(i)</w:t>
      </w:r>
      <w:r w:rsidRPr="009C61C6">
        <w:tab/>
        <w:t>verifies that the debt, or the total of the amounts of the debts, is due and payable by the company; and</w:t>
      </w:r>
    </w:p>
    <w:p w:rsidR="00CC15B8" w:rsidRPr="009C61C6" w:rsidRDefault="00CC15B8" w:rsidP="00CC15B8">
      <w:pPr>
        <w:pStyle w:val="paragraphsub"/>
      </w:pPr>
      <w:r w:rsidRPr="009C61C6">
        <w:tab/>
        <w:t>(ii)</w:t>
      </w:r>
      <w:r w:rsidRPr="009C61C6">
        <w:tab/>
        <w:t>complies with the rules.</w:t>
      </w:r>
    </w:p>
    <w:p w:rsidR="00CC15B8" w:rsidRPr="009C61C6" w:rsidRDefault="00CC15B8" w:rsidP="00CC15B8">
      <w:pPr>
        <w:pStyle w:val="ActHead5"/>
      </w:pPr>
      <w:bookmarkStart w:id="461" w:name="_Toc13832295"/>
      <w:r w:rsidRPr="009C61C6">
        <w:rPr>
          <w:rStyle w:val="CharSectno"/>
        </w:rPr>
        <w:t>459R</w:t>
      </w:r>
      <w:r w:rsidRPr="009C61C6">
        <w:t xml:space="preserve">  Period within which application must be determined</w:t>
      </w:r>
      <w:bookmarkEnd w:id="461"/>
    </w:p>
    <w:p w:rsidR="00CC15B8" w:rsidRPr="009C61C6" w:rsidRDefault="00CC15B8" w:rsidP="00CC15B8">
      <w:pPr>
        <w:pStyle w:val="subsection"/>
      </w:pPr>
      <w:r w:rsidRPr="009C61C6">
        <w:tab/>
        <w:t>(1)</w:t>
      </w:r>
      <w:r w:rsidRPr="009C61C6">
        <w:tab/>
        <w:t>An application for a company to be wound up in insolvency is to be determined within 6 months after it is made.</w:t>
      </w:r>
    </w:p>
    <w:p w:rsidR="00CC15B8" w:rsidRPr="009C61C6" w:rsidRDefault="00CC15B8" w:rsidP="00CC15B8">
      <w:pPr>
        <w:pStyle w:val="subsection"/>
      </w:pPr>
      <w:r w:rsidRPr="009C61C6">
        <w:tab/>
        <w:t>(2)</w:t>
      </w:r>
      <w:r w:rsidRPr="009C61C6">
        <w:tab/>
        <w:t>The Court may by order extend the period within which an application must be determined, but only if:</w:t>
      </w:r>
    </w:p>
    <w:p w:rsidR="00CC15B8" w:rsidRPr="009C61C6" w:rsidRDefault="00CC15B8" w:rsidP="00CC15B8">
      <w:pPr>
        <w:pStyle w:val="paragraph"/>
      </w:pPr>
      <w:r w:rsidRPr="009C61C6">
        <w:tab/>
        <w:t>(a)</w:t>
      </w:r>
      <w:r w:rsidRPr="009C61C6">
        <w:tab/>
        <w:t>the Court is satisfied that special circumstances justify the extension; and</w:t>
      </w:r>
    </w:p>
    <w:p w:rsidR="00CC15B8" w:rsidRPr="009C61C6" w:rsidRDefault="00CC15B8" w:rsidP="00CC15B8">
      <w:pPr>
        <w:pStyle w:val="paragraph"/>
      </w:pPr>
      <w:r w:rsidRPr="009C61C6">
        <w:tab/>
        <w:t>(b)</w:t>
      </w:r>
      <w:r w:rsidRPr="009C61C6">
        <w:tab/>
        <w:t xml:space="preserve">the order is made within that period as prescribed by </w:t>
      </w:r>
      <w:r w:rsidR="009C61C6">
        <w:t>subsection (</w:t>
      </w:r>
      <w:r w:rsidRPr="009C61C6">
        <w:t>1), or as last extended under this subsection, as the case requires.</w:t>
      </w:r>
    </w:p>
    <w:p w:rsidR="00CC15B8" w:rsidRPr="009C61C6" w:rsidRDefault="00CC15B8" w:rsidP="00CC15B8">
      <w:pPr>
        <w:pStyle w:val="subsection"/>
      </w:pPr>
      <w:r w:rsidRPr="009C61C6">
        <w:tab/>
        <w:t>(3)</w:t>
      </w:r>
      <w:r w:rsidRPr="009C61C6">
        <w:tab/>
        <w:t>An application is, because of this subsection, dismissed if it is not determined as required by this section.</w:t>
      </w:r>
    </w:p>
    <w:p w:rsidR="00CC15B8" w:rsidRPr="009C61C6" w:rsidRDefault="00CC15B8" w:rsidP="00CC15B8">
      <w:pPr>
        <w:pStyle w:val="subsection"/>
      </w:pPr>
      <w:r w:rsidRPr="009C61C6">
        <w:tab/>
        <w:t>(4)</w:t>
      </w:r>
      <w:r w:rsidRPr="009C61C6">
        <w:tab/>
        <w:t xml:space="preserve">An order under </w:t>
      </w:r>
      <w:r w:rsidR="009C61C6">
        <w:t>subsection (</w:t>
      </w:r>
      <w:r w:rsidRPr="009C61C6">
        <w:t>2) may be made subject to conditions.</w:t>
      </w:r>
    </w:p>
    <w:p w:rsidR="00CC15B8" w:rsidRPr="009C61C6" w:rsidRDefault="00CC15B8" w:rsidP="00CC15B8">
      <w:pPr>
        <w:pStyle w:val="ActHead5"/>
      </w:pPr>
      <w:bookmarkStart w:id="462" w:name="_Toc13832296"/>
      <w:r w:rsidRPr="009C61C6">
        <w:rPr>
          <w:rStyle w:val="CharSectno"/>
        </w:rPr>
        <w:t>459S</w:t>
      </w:r>
      <w:r w:rsidRPr="009C61C6">
        <w:t xml:space="preserve">  Company may not oppose application on certain grounds</w:t>
      </w:r>
      <w:bookmarkEnd w:id="462"/>
    </w:p>
    <w:p w:rsidR="00CC15B8" w:rsidRPr="009C61C6" w:rsidRDefault="00CC15B8" w:rsidP="00CC15B8">
      <w:pPr>
        <w:pStyle w:val="subsection"/>
      </w:pPr>
      <w:r w:rsidRPr="009C61C6">
        <w:tab/>
        <w:t>(1)</w:t>
      </w:r>
      <w:r w:rsidRPr="009C61C6">
        <w:tab/>
        <w:t>In so far as an application for a company to be wound up in insolvency relies on a failure by the company to comply with a statutory demand, the company may not, without the leave of the Court, oppose the application on a ground:</w:t>
      </w:r>
    </w:p>
    <w:p w:rsidR="00CC15B8" w:rsidRPr="009C61C6" w:rsidRDefault="00CC15B8" w:rsidP="00CC15B8">
      <w:pPr>
        <w:pStyle w:val="paragraph"/>
      </w:pPr>
      <w:r w:rsidRPr="009C61C6">
        <w:tab/>
        <w:t>(a)</w:t>
      </w:r>
      <w:r w:rsidRPr="009C61C6">
        <w:tab/>
        <w:t>that the company relied on for the purposes of an application by it for the demand to be set aside; or</w:t>
      </w:r>
    </w:p>
    <w:p w:rsidR="00CC15B8" w:rsidRPr="009C61C6" w:rsidRDefault="00CC15B8" w:rsidP="00CC15B8">
      <w:pPr>
        <w:pStyle w:val="paragraph"/>
      </w:pPr>
      <w:r w:rsidRPr="009C61C6">
        <w:tab/>
        <w:t>(b)</w:t>
      </w:r>
      <w:r w:rsidRPr="009C61C6">
        <w:tab/>
        <w:t>that the company could have so relied on, but did not so rely on (whether it made such an application or not).</w:t>
      </w:r>
    </w:p>
    <w:p w:rsidR="00CC15B8" w:rsidRPr="009C61C6" w:rsidRDefault="00CC15B8" w:rsidP="00CC15B8">
      <w:pPr>
        <w:pStyle w:val="subsection"/>
      </w:pPr>
      <w:r w:rsidRPr="009C61C6">
        <w:tab/>
        <w:t>(2)</w:t>
      </w:r>
      <w:r w:rsidRPr="009C61C6">
        <w:tab/>
        <w:t xml:space="preserve">The Court is not to grant leave under </w:t>
      </w:r>
      <w:r w:rsidR="009C61C6">
        <w:t>subsection (</w:t>
      </w:r>
      <w:r w:rsidRPr="009C61C6">
        <w:t>1) unless it is satisfied that the ground is material to proving that the company is solvent.</w:t>
      </w:r>
    </w:p>
    <w:p w:rsidR="00CC15B8" w:rsidRPr="009C61C6" w:rsidRDefault="00CC15B8" w:rsidP="00CC15B8">
      <w:pPr>
        <w:pStyle w:val="ActHead5"/>
      </w:pPr>
      <w:bookmarkStart w:id="463" w:name="_Toc13832297"/>
      <w:r w:rsidRPr="009C61C6">
        <w:rPr>
          <w:rStyle w:val="CharSectno"/>
        </w:rPr>
        <w:t>459T</w:t>
      </w:r>
      <w:r w:rsidRPr="009C61C6">
        <w:t xml:space="preserve">  Application to wind up joint debtors in insolvency</w:t>
      </w:r>
      <w:bookmarkEnd w:id="463"/>
    </w:p>
    <w:p w:rsidR="00CC15B8" w:rsidRPr="009C61C6" w:rsidRDefault="00CC15B8" w:rsidP="00CC15B8">
      <w:pPr>
        <w:pStyle w:val="subsection"/>
      </w:pPr>
      <w:r w:rsidRPr="009C61C6">
        <w:tab/>
        <w:t>(1)</w:t>
      </w:r>
      <w:r w:rsidRPr="009C61C6">
        <w:tab/>
        <w:t>A single application may be made for 2 or more companies to be wound up in insolvency if they are joint debtors, whether partners or not.</w:t>
      </w:r>
    </w:p>
    <w:p w:rsidR="00CC15B8" w:rsidRPr="009C61C6" w:rsidRDefault="00CC15B8" w:rsidP="00CC15B8">
      <w:pPr>
        <w:pStyle w:val="subsection"/>
      </w:pPr>
      <w:r w:rsidRPr="009C61C6">
        <w:tab/>
        <w:t>(2)</w:t>
      </w:r>
      <w:r w:rsidRPr="009C61C6">
        <w:tab/>
        <w:t>On such an application, the Court may order that one or more of the companies be wound up in insolvency, even if it dismisses the application in so far as it relates to another or others.</w:t>
      </w:r>
    </w:p>
    <w:p w:rsidR="00CC15B8" w:rsidRPr="009C61C6" w:rsidRDefault="00CC15B8" w:rsidP="00AA0187">
      <w:pPr>
        <w:pStyle w:val="ActHead2"/>
        <w:pageBreakBefore/>
      </w:pPr>
      <w:bookmarkStart w:id="464" w:name="_Toc13832298"/>
      <w:r w:rsidRPr="009C61C6">
        <w:rPr>
          <w:rStyle w:val="CharPartNo"/>
        </w:rPr>
        <w:t>Part</w:t>
      </w:r>
      <w:r w:rsidR="009C61C6" w:rsidRPr="009C61C6">
        <w:rPr>
          <w:rStyle w:val="CharPartNo"/>
        </w:rPr>
        <w:t> </w:t>
      </w:r>
      <w:r w:rsidRPr="009C61C6">
        <w:rPr>
          <w:rStyle w:val="CharPartNo"/>
        </w:rPr>
        <w:t>5.4A</w:t>
      </w:r>
      <w:r w:rsidRPr="009C61C6">
        <w:t>—</w:t>
      </w:r>
      <w:r w:rsidRPr="009C61C6">
        <w:rPr>
          <w:rStyle w:val="CharPartText"/>
        </w:rPr>
        <w:t>Winding up by the Court on other grounds</w:t>
      </w:r>
      <w:bookmarkEnd w:id="464"/>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465" w:name="_Toc13832299"/>
      <w:r w:rsidRPr="009C61C6">
        <w:rPr>
          <w:rStyle w:val="CharSectno"/>
        </w:rPr>
        <w:t>461</w:t>
      </w:r>
      <w:r w:rsidRPr="009C61C6">
        <w:t xml:space="preserve">  General grounds on which company may be wound up by Court</w:t>
      </w:r>
      <w:bookmarkEnd w:id="465"/>
    </w:p>
    <w:p w:rsidR="00CC15B8" w:rsidRPr="009C61C6" w:rsidRDefault="00CC15B8" w:rsidP="00CC15B8">
      <w:pPr>
        <w:pStyle w:val="subsection"/>
      </w:pPr>
      <w:r w:rsidRPr="009C61C6">
        <w:tab/>
        <w:t>(1)</w:t>
      </w:r>
      <w:r w:rsidRPr="009C61C6">
        <w:tab/>
        <w:t>The Court may order the winding up of a company if:</w:t>
      </w:r>
    </w:p>
    <w:p w:rsidR="00CC15B8" w:rsidRPr="009C61C6" w:rsidRDefault="00CC15B8" w:rsidP="00CC15B8">
      <w:pPr>
        <w:pStyle w:val="paragraph"/>
      </w:pPr>
      <w:r w:rsidRPr="009C61C6">
        <w:tab/>
        <w:t>(a)</w:t>
      </w:r>
      <w:r w:rsidRPr="009C61C6">
        <w:tab/>
        <w:t>the company has by special resolution resolved that it be wound up by the Court; or</w:t>
      </w:r>
    </w:p>
    <w:p w:rsidR="00CC15B8" w:rsidRPr="009C61C6" w:rsidRDefault="00CC15B8" w:rsidP="00CC15B8">
      <w:pPr>
        <w:pStyle w:val="paragraph"/>
      </w:pPr>
      <w:r w:rsidRPr="009C61C6">
        <w:tab/>
        <w:t>(c)</w:t>
      </w:r>
      <w:r w:rsidRPr="009C61C6">
        <w:tab/>
        <w:t>the company does not commence business within one year from its incorporation or suspends its business for a whole year; or</w:t>
      </w:r>
    </w:p>
    <w:p w:rsidR="00CC15B8" w:rsidRPr="009C61C6" w:rsidRDefault="00CC15B8" w:rsidP="00CC15B8">
      <w:pPr>
        <w:pStyle w:val="paragraph"/>
      </w:pPr>
      <w:r w:rsidRPr="009C61C6">
        <w:tab/>
        <w:t>(d)</w:t>
      </w:r>
      <w:r w:rsidRPr="009C61C6">
        <w:tab/>
        <w:t>the company has no members; or</w:t>
      </w:r>
    </w:p>
    <w:p w:rsidR="00CC15B8" w:rsidRPr="009C61C6" w:rsidRDefault="00CC15B8" w:rsidP="00CC15B8">
      <w:pPr>
        <w:pStyle w:val="paragraph"/>
      </w:pPr>
      <w:r w:rsidRPr="009C61C6">
        <w:tab/>
        <w:t>(e)</w:t>
      </w:r>
      <w:r w:rsidRPr="009C61C6">
        <w:tab/>
        <w:t>directors have acted in affairs of the company in their own interests rather than in the interests of the members as a whole, or in any other manner whatsoever that appears to be unfair or unjust to other members; or</w:t>
      </w:r>
    </w:p>
    <w:p w:rsidR="00CC15B8" w:rsidRPr="009C61C6" w:rsidRDefault="00CC15B8" w:rsidP="00CC15B8">
      <w:pPr>
        <w:pStyle w:val="paragraph"/>
      </w:pPr>
      <w:r w:rsidRPr="009C61C6">
        <w:tab/>
        <w:t>(f)</w:t>
      </w:r>
      <w:r w:rsidRPr="009C61C6">
        <w:tab/>
        <w:t>affairs of the company are being conducted in a manner that is oppressive or unfairly prejudicial to, or unfairly discriminatory against, a member or members or in a manner that is contrary to the interests of the members as a whole; or</w:t>
      </w:r>
    </w:p>
    <w:p w:rsidR="00CC15B8" w:rsidRPr="009C61C6" w:rsidRDefault="00CC15B8" w:rsidP="00CC15B8">
      <w:pPr>
        <w:pStyle w:val="paragraph"/>
      </w:pPr>
      <w:r w:rsidRPr="009C61C6">
        <w:tab/>
        <w:t>(g)</w:t>
      </w:r>
      <w:r w:rsidRPr="009C61C6">
        <w:tab/>
        <w:t>an act or omission, or a proposed act or omission, by or on behalf of the company, or a resolution, or a proposed resolution, of a class of members of the company, was or would be oppressive or unfairly prejudicial to, or unfairly discriminatory against, a member or members or was or would be contrary to the interests of the members as a whole; or</w:t>
      </w:r>
    </w:p>
    <w:p w:rsidR="00CC15B8" w:rsidRPr="009C61C6" w:rsidRDefault="00CC15B8" w:rsidP="00CC15B8">
      <w:pPr>
        <w:pStyle w:val="paragraph"/>
      </w:pPr>
      <w:r w:rsidRPr="009C61C6">
        <w:tab/>
        <w:t>(h)</w:t>
      </w:r>
      <w:r w:rsidRPr="009C61C6">
        <w:tab/>
        <w:t>ASIC has stated in a report prepared under Division</w:t>
      </w:r>
      <w:r w:rsidR="009C61C6">
        <w:t> </w:t>
      </w:r>
      <w:r w:rsidRPr="009C61C6">
        <w:t>1 of Part</w:t>
      </w:r>
      <w:r w:rsidR="009C61C6">
        <w:t> </w:t>
      </w:r>
      <w:r w:rsidRPr="009C61C6">
        <w:t>3 of the ASIC Act that, in its opinion:</w:t>
      </w:r>
    </w:p>
    <w:p w:rsidR="00CC15B8" w:rsidRPr="009C61C6" w:rsidRDefault="00CC15B8" w:rsidP="00CC15B8">
      <w:pPr>
        <w:pStyle w:val="paragraphsub"/>
      </w:pPr>
      <w:r w:rsidRPr="009C61C6">
        <w:tab/>
        <w:t>(i)</w:t>
      </w:r>
      <w:r w:rsidRPr="009C61C6">
        <w:tab/>
        <w:t>the company cannot pay its debts and should be wound up; or</w:t>
      </w:r>
    </w:p>
    <w:p w:rsidR="00CC15B8" w:rsidRPr="009C61C6" w:rsidRDefault="00CC15B8" w:rsidP="00CC15B8">
      <w:pPr>
        <w:pStyle w:val="paragraphsub"/>
      </w:pPr>
      <w:r w:rsidRPr="009C61C6">
        <w:tab/>
        <w:t>(ii)</w:t>
      </w:r>
      <w:r w:rsidRPr="009C61C6">
        <w:tab/>
        <w:t>it is in the interests of the public, of the members, or of the creditors, that the company should be wound up;</w:t>
      </w:r>
      <w:r w:rsidR="006A4208" w:rsidRPr="009C61C6">
        <w:t xml:space="preserve"> or</w:t>
      </w:r>
    </w:p>
    <w:p w:rsidR="00CC15B8" w:rsidRPr="009C61C6" w:rsidRDefault="00CC15B8" w:rsidP="00CC15B8">
      <w:pPr>
        <w:pStyle w:val="paragraph"/>
      </w:pPr>
      <w:r w:rsidRPr="009C61C6">
        <w:tab/>
        <w:t>(k)</w:t>
      </w:r>
      <w:r w:rsidRPr="009C61C6">
        <w:tab/>
        <w:t>the Court is of opinion that it is just and equitable that the company be wound up.</w:t>
      </w:r>
    </w:p>
    <w:p w:rsidR="00CC15B8" w:rsidRPr="009C61C6" w:rsidRDefault="00CC15B8" w:rsidP="00CC15B8">
      <w:pPr>
        <w:pStyle w:val="subsection"/>
      </w:pPr>
      <w:r w:rsidRPr="009C61C6">
        <w:tab/>
        <w:t>(2)</w:t>
      </w:r>
      <w:r w:rsidRPr="009C61C6">
        <w:tab/>
        <w:t xml:space="preserve">A company must lodge a copy of a special resolution referred to in </w:t>
      </w:r>
      <w:r w:rsidR="009C61C6">
        <w:t>paragraph (</w:t>
      </w:r>
      <w:r w:rsidRPr="009C61C6">
        <w:t>1)(a) with ASIC within 14 days after the resolution is passed.</w:t>
      </w:r>
    </w:p>
    <w:p w:rsidR="00CC15B8" w:rsidRPr="009C61C6" w:rsidRDefault="00CC15B8" w:rsidP="00CC15B8">
      <w:pPr>
        <w:pStyle w:val="ActHead5"/>
      </w:pPr>
      <w:bookmarkStart w:id="466" w:name="_Toc13832300"/>
      <w:r w:rsidRPr="009C61C6">
        <w:rPr>
          <w:rStyle w:val="CharSectno"/>
        </w:rPr>
        <w:t>462</w:t>
      </w:r>
      <w:r w:rsidRPr="009C61C6">
        <w:t xml:space="preserve">  Standing to apply for winding up</w:t>
      </w:r>
      <w:bookmarkEnd w:id="466"/>
    </w:p>
    <w:p w:rsidR="00CC15B8" w:rsidRPr="009C61C6" w:rsidRDefault="00CC15B8" w:rsidP="00CC15B8">
      <w:pPr>
        <w:pStyle w:val="subsection"/>
      </w:pPr>
      <w:r w:rsidRPr="009C61C6">
        <w:tab/>
        <w:t>(1)</w:t>
      </w:r>
      <w:r w:rsidRPr="009C61C6">
        <w:tab/>
        <w:t>A reference in this section to an order to wind up a company is a reference to an order to wind up the company on a ground provided for by section</w:t>
      </w:r>
      <w:r w:rsidR="009C61C6">
        <w:t> </w:t>
      </w:r>
      <w:r w:rsidRPr="009C61C6">
        <w:t>461.</w:t>
      </w:r>
    </w:p>
    <w:p w:rsidR="00CC15B8" w:rsidRPr="009C61C6" w:rsidRDefault="00CC15B8" w:rsidP="00CC15B8">
      <w:pPr>
        <w:pStyle w:val="subsection"/>
      </w:pPr>
      <w:r w:rsidRPr="009C61C6">
        <w:tab/>
        <w:t>(2)</w:t>
      </w:r>
      <w:r w:rsidRPr="009C61C6">
        <w:tab/>
        <w:t>Subject to this section, any one or more of the following may apply for an order to wind up a company:</w:t>
      </w:r>
    </w:p>
    <w:p w:rsidR="00CC15B8" w:rsidRPr="009C61C6" w:rsidRDefault="00CC15B8" w:rsidP="00CC15B8">
      <w:pPr>
        <w:pStyle w:val="paragraph"/>
      </w:pPr>
      <w:r w:rsidRPr="009C61C6">
        <w:tab/>
        <w:t>(a)</w:t>
      </w:r>
      <w:r w:rsidRPr="009C61C6">
        <w:tab/>
        <w:t>the company; or</w:t>
      </w:r>
    </w:p>
    <w:p w:rsidR="00CC15B8" w:rsidRPr="009C61C6" w:rsidRDefault="00CC15B8" w:rsidP="00CC15B8">
      <w:pPr>
        <w:pStyle w:val="paragraph"/>
      </w:pPr>
      <w:r w:rsidRPr="009C61C6">
        <w:tab/>
        <w:t>(b)</w:t>
      </w:r>
      <w:r w:rsidRPr="009C61C6">
        <w:tab/>
        <w:t>a creditor (including a contingent or prospective creditor) of the company; or</w:t>
      </w:r>
    </w:p>
    <w:p w:rsidR="00CC15B8" w:rsidRPr="009C61C6" w:rsidRDefault="00CC15B8" w:rsidP="00CC15B8">
      <w:pPr>
        <w:pStyle w:val="paragraph"/>
      </w:pPr>
      <w:r w:rsidRPr="009C61C6">
        <w:tab/>
        <w:t>(c)</w:t>
      </w:r>
      <w:r w:rsidRPr="009C61C6">
        <w:tab/>
        <w:t>a contributory; or</w:t>
      </w:r>
    </w:p>
    <w:p w:rsidR="00CC15B8" w:rsidRPr="009C61C6" w:rsidRDefault="00CC15B8" w:rsidP="00CC15B8">
      <w:pPr>
        <w:pStyle w:val="paragraph"/>
      </w:pPr>
      <w:r w:rsidRPr="009C61C6">
        <w:tab/>
        <w:t>(d)</w:t>
      </w:r>
      <w:r w:rsidRPr="009C61C6">
        <w:tab/>
        <w:t>the liquidator of the company; or</w:t>
      </w:r>
    </w:p>
    <w:p w:rsidR="00CC15B8" w:rsidRPr="009C61C6" w:rsidRDefault="00CC15B8" w:rsidP="00CC15B8">
      <w:pPr>
        <w:pStyle w:val="paragraph"/>
      </w:pPr>
      <w:r w:rsidRPr="009C61C6">
        <w:tab/>
        <w:t>(e)</w:t>
      </w:r>
      <w:r w:rsidRPr="009C61C6">
        <w:tab/>
        <w:t>ASIC pursuant to section</w:t>
      </w:r>
      <w:r w:rsidR="009C61C6">
        <w:t> </w:t>
      </w:r>
      <w:r w:rsidRPr="009C61C6">
        <w:t>464; or</w:t>
      </w:r>
    </w:p>
    <w:p w:rsidR="00CC15B8" w:rsidRPr="009C61C6" w:rsidRDefault="00CC15B8" w:rsidP="00CC15B8">
      <w:pPr>
        <w:pStyle w:val="paragraph"/>
      </w:pPr>
      <w:r w:rsidRPr="009C61C6">
        <w:tab/>
        <w:t>(f)</w:t>
      </w:r>
      <w:r w:rsidRPr="009C61C6">
        <w:tab/>
        <w:t xml:space="preserve">ASIC (in the circumstances set out in </w:t>
      </w:r>
      <w:r w:rsidR="009C61C6">
        <w:t>subsection (</w:t>
      </w:r>
      <w:r w:rsidRPr="009C61C6">
        <w:t>2A)); or</w:t>
      </w:r>
    </w:p>
    <w:p w:rsidR="00CC15B8" w:rsidRPr="009C61C6" w:rsidRDefault="00CC15B8" w:rsidP="00CC15B8">
      <w:pPr>
        <w:pStyle w:val="paragraph"/>
      </w:pPr>
      <w:r w:rsidRPr="009C61C6">
        <w:tab/>
        <w:t>(h)</w:t>
      </w:r>
      <w:r w:rsidRPr="009C61C6">
        <w:tab/>
        <w:t>APRA.</w:t>
      </w:r>
    </w:p>
    <w:p w:rsidR="00CC15B8" w:rsidRPr="009C61C6" w:rsidRDefault="00CC15B8" w:rsidP="00CC15B8">
      <w:pPr>
        <w:pStyle w:val="subsection"/>
      </w:pPr>
      <w:r w:rsidRPr="009C61C6">
        <w:tab/>
        <w:t>(2A)</w:t>
      </w:r>
      <w:r w:rsidRPr="009C61C6">
        <w:tab/>
        <w:t xml:space="preserve">ASIC may apply for an order to wind up a company under </w:t>
      </w:r>
      <w:r w:rsidR="009C61C6">
        <w:t>paragraph (</w:t>
      </w:r>
      <w:r w:rsidRPr="009C61C6">
        <w:t>2)(f) only if:</w:t>
      </w:r>
    </w:p>
    <w:p w:rsidR="00CC15B8" w:rsidRPr="009C61C6" w:rsidRDefault="00CC15B8" w:rsidP="00CC15B8">
      <w:pPr>
        <w:pStyle w:val="paragraph"/>
      </w:pPr>
      <w:r w:rsidRPr="009C61C6">
        <w:tab/>
        <w:t>(a)</w:t>
      </w:r>
      <w:r w:rsidRPr="009C61C6">
        <w:tab/>
        <w:t>the company has no members; and</w:t>
      </w:r>
    </w:p>
    <w:p w:rsidR="00CC15B8" w:rsidRPr="009C61C6" w:rsidRDefault="00CC15B8" w:rsidP="00CC15B8">
      <w:pPr>
        <w:pStyle w:val="paragraph"/>
      </w:pPr>
      <w:r w:rsidRPr="009C61C6">
        <w:tab/>
        <w:t>(b)</w:t>
      </w:r>
      <w:r w:rsidRPr="009C61C6">
        <w:tab/>
        <w:t>ASIC has given the company at least 1 month’s written notice of its intention to apply for the order.</w:t>
      </w:r>
    </w:p>
    <w:p w:rsidR="00CC15B8" w:rsidRPr="009C61C6" w:rsidRDefault="00CC15B8" w:rsidP="003F015E">
      <w:pPr>
        <w:pStyle w:val="subsection"/>
        <w:keepNext/>
      </w:pPr>
      <w:r w:rsidRPr="009C61C6">
        <w:tab/>
        <w:t>(4)</w:t>
      </w:r>
      <w:r w:rsidRPr="009C61C6">
        <w:tab/>
        <w:t>The Court must not hear an application by a person being, or persons including, a contingent or prospective creditor of a company for an order to wind up the company unless and until:</w:t>
      </w:r>
    </w:p>
    <w:p w:rsidR="00CC15B8" w:rsidRPr="009C61C6" w:rsidRDefault="00CC15B8" w:rsidP="00CC15B8">
      <w:pPr>
        <w:pStyle w:val="paragraph"/>
      </w:pPr>
      <w:r w:rsidRPr="009C61C6">
        <w:tab/>
        <w:t>(a)</w:t>
      </w:r>
      <w:r w:rsidRPr="009C61C6">
        <w:tab/>
        <w:t>such security for costs has been given as the Court thinks reasonable; and</w:t>
      </w:r>
    </w:p>
    <w:p w:rsidR="00CC15B8" w:rsidRPr="009C61C6" w:rsidRDefault="00CC15B8" w:rsidP="00CC15B8">
      <w:pPr>
        <w:pStyle w:val="paragraph"/>
      </w:pPr>
      <w:r w:rsidRPr="009C61C6">
        <w:tab/>
        <w:t>(b)</w:t>
      </w:r>
      <w:r w:rsidRPr="009C61C6">
        <w:tab/>
        <w:t>a prima facie</w:t>
      </w:r>
      <w:r w:rsidRPr="009C61C6">
        <w:rPr>
          <w:i/>
        </w:rPr>
        <w:t xml:space="preserve"> </w:t>
      </w:r>
      <w:r w:rsidRPr="009C61C6">
        <w:t>case for winding up the company has been established to the Court’s satisfaction.</w:t>
      </w:r>
    </w:p>
    <w:p w:rsidR="00CC15B8" w:rsidRPr="009C61C6" w:rsidRDefault="00CC15B8" w:rsidP="00CC15B8">
      <w:pPr>
        <w:pStyle w:val="subsection"/>
      </w:pPr>
      <w:r w:rsidRPr="009C61C6">
        <w:tab/>
        <w:t>(5)</w:t>
      </w:r>
      <w:r w:rsidRPr="009C61C6">
        <w:tab/>
        <w:t>Except as permitted by this section, a person is not entitled to apply for an order to wind up a company.</w:t>
      </w:r>
    </w:p>
    <w:p w:rsidR="00CC15B8" w:rsidRPr="009C61C6" w:rsidRDefault="00CC15B8" w:rsidP="00CC15B8">
      <w:pPr>
        <w:pStyle w:val="ActHead5"/>
      </w:pPr>
      <w:bookmarkStart w:id="467" w:name="_Toc13832301"/>
      <w:r w:rsidRPr="009C61C6">
        <w:rPr>
          <w:rStyle w:val="CharSectno"/>
        </w:rPr>
        <w:t>464</w:t>
      </w:r>
      <w:r w:rsidRPr="009C61C6">
        <w:t xml:space="preserve">  Application for winding up in connection with investigation under ASIC Act</w:t>
      </w:r>
      <w:bookmarkEnd w:id="467"/>
    </w:p>
    <w:p w:rsidR="00CC15B8" w:rsidRPr="009C61C6" w:rsidRDefault="00CC15B8" w:rsidP="00CC15B8">
      <w:pPr>
        <w:pStyle w:val="subsection"/>
      </w:pPr>
      <w:r w:rsidRPr="009C61C6">
        <w:tab/>
        <w:t>(1)</w:t>
      </w:r>
      <w:r w:rsidRPr="009C61C6">
        <w:tab/>
        <w:t>Where ASIC is investigating, or has investigated, under Division</w:t>
      </w:r>
      <w:r w:rsidR="009C61C6">
        <w:t> </w:t>
      </w:r>
      <w:r w:rsidRPr="009C61C6">
        <w:t>1 of Part</w:t>
      </w:r>
      <w:r w:rsidR="009C61C6">
        <w:t> </w:t>
      </w:r>
      <w:r w:rsidRPr="009C61C6">
        <w:t>3 of the ASIC Act:</w:t>
      </w:r>
    </w:p>
    <w:p w:rsidR="00CC15B8" w:rsidRPr="009C61C6" w:rsidRDefault="00CC15B8" w:rsidP="00CC15B8">
      <w:pPr>
        <w:pStyle w:val="paragraph"/>
      </w:pPr>
      <w:r w:rsidRPr="009C61C6">
        <w:tab/>
        <w:t>(a)</w:t>
      </w:r>
      <w:r w:rsidRPr="009C61C6">
        <w:tab/>
        <w:t>matters being, or connected with, affairs of a company; or</w:t>
      </w:r>
    </w:p>
    <w:p w:rsidR="00CC15B8" w:rsidRPr="009C61C6" w:rsidRDefault="00CC15B8" w:rsidP="00CC15B8">
      <w:pPr>
        <w:pStyle w:val="paragraph"/>
        <w:keepNext/>
      </w:pPr>
      <w:r w:rsidRPr="009C61C6">
        <w:tab/>
        <w:t>(b)</w:t>
      </w:r>
      <w:r w:rsidRPr="009C61C6">
        <w:tab/>
        <w:t>matters including such matters;</w:t>
      </w:r>
    </w:p>
    <w:p w:rsidR="00CC15B8" w:rsidRPr="009C61C6" w:rsidRDefault="00CC15B8" w:rsidP="00CC15B8">
      <w:pPr>
        <w:pStyle w:val="subsection2"/>
      </w:pPr>
      <w:r w:rsidRPr="009C61C6">
        <w:t>ASIC may apply to the Court for the winding up of the company.</w:t>
      </w:r>
    </w:p>
    <w:p w:rsidR="00CC15B8" w:rsidRPr="009C61C6" w:rsidRDefault="00CC15B8" w:rsidP="00CC15B8">
      <w:pPr>
        <w:pStyle w:val="subsection"/>
      </w:pPr>
      <w:r w:rsidRPr="009C61C6">
        <w:tab/>
        <w:t>(2)</w:t>
      </w:r>
      <w:r w:rsidRPr="009C61C6">
        <w:tab/>
        <w:t xml:space="preserve">For the purposes of an application under </w:t>
      </w:r>
      <w:r w:rsidR="009C61C6">
        <w:t>subsection (</w:t>
      </w:r>
      <w:r w:rsidRPr="009C61C6">
        <w:t>1), this Act applies, with such modifications as the circumstances require, as if a winding up application had been made by the company.</w:t>
      </w:r>
    </w:p>
    <w:p w:rsidR="00CC15B8" w:rsidRPr="009C61C6" w:rsidRDefault="00CC15B8" w:rsidP="00CC15B8">
      <w:pPr>
        <w:pStyle w:val="subsection"/>
      </w:pPr>
      <w:r w:rsidRPr="009C61C6">
        <w:tab/>
        <w:t>(3)</w:t>
      </w:r>
      <w:r w:rsidRPr="009C61C6">
        <w:tab/>
        <w:t xml:space="preserve">ASIC must give a copy of an application made under </w:t>
      </w:r>
      <w:r w:rsidR="009C61C6">
        <w:t>subsection (</w:t>
      </w:r>
      <w:r w:rsidRPr="009C61C6">
        <w:t>1) to the company.</w:t>
      </w:r>
    </w:p>
    <w:p w:rsidR="00CC15B8" w:rsidRPr="009C61C6" w:rsidRDefault="00CC15B8" w:rsidP="00AA0187">
      <w:pPr>
        <w:pStyle w:val="ActHead2"/>
        <w:pageBreakBefore/>
      </w:pPr>
      <w:bookmarkStart w:id="468" w:name="_Toc13832302"/>
      <w:r w:rsidRPr="009C61C6">
        <w:rPr>
          <w:rStyle w:val="CharPartNo"/>
        </w:rPr>
        <w:t>Part</w:t>
      </w:r>
      <w:r w:rsidR="009C61C6" w:rsidRPr="009C61C6">
        <w:rPr>
          <w:rStyle w:val="CharPartNo"/>
        </w:rPr>
        <w:t> </w:t>
      </w:r>
      <w:r w:rsidRPr="009C61C6">
        <w:rPr>
          <w:rStyle w:val="CharPartNo"/>
        </w:rPr>
        <w:t>5.4B</w:t>
      </w:r>
      <w:r w:rsidRPr="009C61C6">
        <w:t>—</w:t>
      </w:r>
      <w:r w:rsidRPr="009C61C6">
        <w:rPr>
          <w:rStyle w:val="CharPartText"/>
        </w:rPr>
        <w:t>Winding up in insolvency or by the Court</w:t>
      </w:r>
      <w:bookmarkEnd w:id="468"/>
    </w:p>
    <w:p w:rsidR="00F65FCC" w:rsidRPr="009C61C6" w:rsidRDefault="00F65FCC" w:rsidP="00F65FCC">
      <w:pPr>
        <w:pStyle w:val="ActHead3"/>
      </w:pPr>
      <w:bookmarkStart w:id="469" w:name="_Toc13832303"/>
      <w:r w:rsidRPr="009C61C6">
        <w:rPr>
          <w:rStyle w:val="CharDivNo"/>
        </w:rPr>
        <w:t>Division</w:t>
      </w:r>
      <w:r w:rsidR="009C61C6" w:rsidRPr="009C61C6">
        <w:rPr>
          <w:rStyle w:val="CharDivNo"/>
        </w:rPr>
        <w:t> </w:t>
      </w:r>
      <w:r w:rsidRPr="009C61C6">
        <w:rPr>
          <w:rStyle w:val="CharDivNo"/>
        </w:rPr>
        <w:t>1A</w:t>
      </w:r>
      <w:r w:rsidRPr="009C61C6">
        <w:t>—</w:t>
      </w:r>
      <w:r w:rsidRPr="009C61C6">
        <w:rPr>
          <w:rStyle w:val="CharDivText"/>
        </w:rPr>
        <w:t>Preliminary</w:t>
      </w:r>
      <w:bookmarkEnd w:id="469"/>
    </w:p>
    <w:p w:rsidR="00F65FCC" w:rsidRPr="009C61C6" w:rsidRDefault="00F65FCC" w:rsidP="00F65FCC">
      <w:pPr>
        <w:pStyle w:val="ActHead5"/>
      </w:pPr>
      <w:bookmarkStart w:id="470" w:name="_Toc13832304"/>
      <w:r w:rsidRPr="009C61C6">
        <w:rPr>
          <w:rStyle w:val="CharSectno"/>
        </w:rPr>
        <w:t>465</w:t>
      </w:r>
      <w:r w:rsidRPr="009C61C6">
        <w:t xml:space="preserve">  Definitions</w:t>
      </w:r>
      <w:bookmarkEnd w:id="470"/>
    </w:p>
    <w:p w:rsidR="00F65FCC" w:rsidRPr="009C61C6" w:rsidRDefault="00F65FCC" w:rsidP="00F65FCC">
      <w:pPr>
        <w:pStyle w:val="subsection"/>
      </w:pPr>
      <w:r w:rsidRPr="009C61C6">
        <w:tab/>
      </w:r>
      <w:r w:rsidRPr="009C61C6">
        <w:tab/>
        <w:t>In this Part:</w:t>
      </w:r>
    </w:p>
    <w:p w:rsidR="00F65FCC" w:rsidRPr="009C61C6" w:rsidRDefault="00F65FCC" w:rsidP="00F65FCC">
      <w:pPr>
        <w:pStyle w:val="Definition"/>
      </w:pPr>
      <w:r w:rsidRPr="009C61C6">
        <w:rPr>
          <w:b/>
          <w:i/>
        </w:rPr>
        <w:t xml:space="preserve">property </w:t>
      </w:r>
      <w:r w:rsidRPr="009C61C6">
        <w:t>of a company includes PPSA retention of title property, if the security interest in the property is vested in the company because of the operation of any of the following provisions:</w:t>
      </w:r>
    </w:p>
    <w:p w:rsidR="00F65FCC" w:rsidRPr="009C61C6" w:rsidRDefault="00F65FCC" w:rsidP="00F65FCC">
      <w:pPr>
        <w:pStyle w:val="paragraph"/>
      </w:pPr>
      <w:r w:rsidRPr="009C61C6">
        <w:tab/>
        <w:t>(a)</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F65FCC" w:rsidRPr="009C61C6" w:rsidRDefault="00F65FCC" w:rsidP="00F65FCC">
      <w:pPr>
        <w:pStyle w:val="paragraph"/>
      </w:pPr>
      <w:r w:rsidRPr="009C61C6">
        <w:tab/>
        <w:t>(b)</w:t>
      </w:r>
      <w:r w:rsidRPr="009C61C6">
        <w:tab/>
        <w:t>section</w:t>
      </w:r>
      <w:r w:rsidR="009C61C6">
        <w:t> </w:t>
      </w:r>
      <w:r w:rsidRPr="009C61C6">
        <w:t>588FL of this Act (collateral not registered within time).</w:t>
      </w:r>
    </w:p>
    <w:p w:rsidR="00F65FCC" w:rsidRPr="009C61C6" w:rsidRDefault="00F65FCC" w:rsidP="00F65FCC">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AA0187">
      <w:pPr>
        <w:pStyle w:val="ActHead3"/>
        <w:pageBreakBefore/>
      </w:pPr>
      <w:bookmarkStart w:id="471" w:name="_Toc13832305"/>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General</w:t>
      </w:r>
      <w:bookmarkEnd w:id="471"/>
    </w:p>
    <w:p w:rsidR="00CC15B8" w:rsidRPr="009C61C6" w:rsidRDefault="00CC15B8" w:rsidP="00CC15B8">
      <w:pPr>
        <w:pStyle w:val="ActHead5"/>
      </w:pPr>
      <w:bookmarkStart w:id="472" w:name="_Toc13832306"/>
      <w:r w:rsidRPr="009C61C6">
        <w:rPr>
          <w:rStyle w:val="CharSectno"/>
        </w:rPr>
        <w:t>465A</w:t>
      </w:r>
      <w:r w:rsidRPr="009C61C6">
        <w:t xml:space="preserve">  Notice of application</w:t>
      </w:r>
      <w:bookmarkEnd w:id="472"/>
    </w:p>
    <w:p w:rsidR="00CC15B8" w:rsidRPr="009C61C6" w:rsidRDefault="00CC15B8" w:rsidP="00CC15B8">
      <w:pPr>
        <w:pStyle w:val="subsection"/>
      </w:pPr>
      <w:r w:rsidRPr="009C61C6">
        <w:tab/>
      </w:r>
      <w:r w:rsidR="00753F84" w:rsidRPr="009C61C6">
        <w:t>(1)</w:t>
      </w:r>
      <w:r w:rsidRPr="009C61C6">
        <w:tab/>
        <w:t>A person who applies under section</w:t>
      </w:r>
      <w:r w:rsidR="009C61C6">
        <w:t> </w:t>
      </w:r>
      <w:r w:rsidRPr="009C61C6">
        <w:t>459P, 462 or 464 for a company to be wound up must:</w:t>
      </w:r>
    </w:p>
    <w:p w:rsidR="00CC15B8" w:rsidRPr="009C61C6" w:rsidRDefault="00CC15B8" w:rsidP="00CC15B8">
      <w:pPr>
        <w:pStyle w:val="paragraph"/>
      </w:pPr>
      <w:r w:rsidRPr="009C61C6">
        <w:tab/>
        <w:t>(a)</w:t>
      </w:r>
      <w:r w:rsidRPr="009C61C6">
        <w:tab/>
        <w:t>lodge notice in the prescribed form that the application has been made; and</w:t>
      </w:r>
    </w:p>
    <w:p w:rsidR="00CC15B8" w:rsidRPr="009C61C6" w:rsidRDefault="00CC15B8" w:rsidP="00CC15B8">
      <w:pPr>
        <w:pStyle w:val="paragraph"/>
      </w:pPr>
      <w:r w:rsidRPr="009C61C6">
        <w:tab/>
        <w:t>(b)</w:t>
      </w:r>
      <w:r w:rsidRPr="009C61C6">
        <w:tab/>
        <w:t>within 14 days after the application is made, serve a copy of it on the company; and</w:t>
      </w:r>
    </w:p>
    <w:p w:rsidR="007B12BB" w:rsidRPr="009C61C6" w:rsidRDefault="007B12BB" w:rsidP="007B12BB">
      <w:pPr>
        <w:pStyle w:val="paragraph"/>
      </w:pPr>
      <w:r w:rsidRPr="009C61C6">
        <w:tab/>
        <w:t>(c)</w:t>
      </w:r>
      <w:r w:rsidRPr="009C61C6">
        <w:tab/>
        <w:t>cause a notice setting out the prescribed information about the application to be published in the prescribed manner.</w:t>
      </w:r>
    </w:p>
    <w:p w:rsidR="00753F84" w:rsidRPr="009C61C6" w:rsidRDefault="00753F84" w:rsidP="00753F84">
      <w:pPr>
        <w:pStyle w:val="subsection"/>
      </w:pPr>
      <w:r w:rsidRPr="009C61C6">
        <w:tab/>
        <w:t>(2)</w:t>
      </w:r>
      <w:r w:rsidRPr="009C61C6">
        <w:tab/>
        <w:t>If the Court orders the winding up of a company as a result of an application under section</w:t>
      </w:r>
      <w:r w:rsidR="009C61C6">
        <w:t> </w:t>
      </w:r>
      <w:r w:rsidRPr="009C61C6">
        <w:t>459P, 462 or 464, the liquidator (or provisional liquidator) must cause notice setting out prescribed information about the order to be published in the prescribed manner.</w:t>
      </w:r>
    </w:p>
    <w:p w:rsidR="00CC15B8" w:rsidRPr="009C61C6" w:rsidRDefault="00CC15B8" w:rsidP="00CC15B8">
      <w:pPr>
        <w:pStyle w:val="ActHead5"/>
      </w:pPr>
      <w:bookmarkStart w:id="473" w:name="_Toc13832307"/>
      <w:r w:rsidRPr="009C61C6">
        <w:rPr>
          <w:rStyle w:val="CharSectno"/>
        </w:rPr>
        <w:t>465B</w:t>
      </w:r>
      <w:r w:rsidRPr="009C61C6">
        <w:t xml:space="preserve">  Substitution of applicants</w:t>
      </w:r>
      <w:bookmarkEnd w:id="473"/>
    </w:p>
    <w:p w:rsidR="00CC15B8" w:rsidRPr="009C61C6" w:rsidRDefault="00CC15B8" w:rsidP="00CC15B8">
      <w:pPr>
        <w:pStyle w:val="subsection"/>
      </w:pPr>
      <w:r w:rsidRPr="009C61C6">
        <w:tab/>
        <w:t>(1)</w:t>
      </w:r>
      <w:r w:rsidRPr="009C61C6">
        <w:tab/>
        <w:t>The Court may by order substitute, as applicant or applicants in an application under section</w:t>
      </w:r>
      <w:r w:rsidR="009C61C6">
        <w:t> </w:t>
      </w:r>
      <w:r w:rsidRPr="009C61C6">
        <w:t>459P, 462 or 464 for a company to be wound up, a person or persons who might otherwise have so applied for the company to be wound up.</w:t>
      </w:r>
    </w:p>
    <w:p w:rsidR="00CC15B8" w:rsidRPr="009C61C6" w:rsidRDefault="00CC15B8" w:rsidP="00CC15B8">
      <w:pPr>
        <w:pStyle w:val="subsection"/>
      </w:pPr>
      <w:r w:rsidRPr="009C61C6">
        <w:tab/>
        <w:t>(2)</w:t>
      </w:r>
      <w:r w:rsidRPr="009C61C6">
        <w:tab/>
        <w:t>The Court may only make an order if the Court thinks it appropriate to do so:</w:t>
      </w:r>
    </w:p>
    <w:p w:rsidR="00CC15B8" w:rsidRPr="009C61C6" w:rsidRDefault="00CC15B8" w:rsidP="00CC15B8">
      <w:pPr>
        <w:pStyle w:val="paragraph"/>
      </w:pPr>
      <w:r w:rsidRPr="009C61C6">
        <w:tab/>
        <w:t>(a)</w:t>
      </w:r>
      <w:r w:rsidRPr="009C61C6">
        <w:tab/>
        <w:t>because the application is not being proceeded with diligently enough; or</w:t>
      </w:r>
    </w:p>
    <w:p w:rsidR="00CC15B8" w:rsidRPr="009C61C6" w:rsidRDefault="00CC15B8" w:rsidP="00CC15B8">
      <w:pPr>
        <w:pStyle w:val="paragraph"/>
      </w:pPr>
      <w:r w:rsidRPr="009C61C6">
        <w:tab/>
        <w:t>(b)</w:t>
      </w:r>
      <w:r w:rsidRPr="009C61C6">
        <w:tab/>
        <w:t>for some other reason.</w:t>
      </w:r>
    </w:p>
    <w:p w:rsidR="00CC15B8" w:rsidRPr="009C61C6" w:rsidRDefault="00CC15B8" w:rsidP="00CC15B8">
      <w:pPr>
        <w:pStyle w:val="subsection"/>
      </w:pPr>
      <w:r w:rsidRPr="009C61C6">
        <w:tab/>
        <w:t>(3)</w:t>
      </w:r>
      <w:r w:rsidRPr="009C61C6">
        <w:tab/>
        <w:t>The substituted applicant may be, or the substituted applicants may be or include, the person who was the applicant, or any of the persons who were the applicants, before the substitution.</w:t>
      </w:r>
    </w:p>
    <w:p w:rsidR="00CC15B8" w:rsidRPr="009C61C6" w:rsidRDefault="00CC15B8" w:rsidP="00CC15B8">
      <w:pPr>
        <w:pStyle w:val="subsection"/>
      </w:pPr>
      <w:r w:rsidRPr="009C61C6">
        <w:tab/>
        <w:t>(4)</w:t>
      </w:r>
      <w:r w:rsidRPr="009C61C6">
        <w:tab/>
        <w:t>After an order is made, the application may proceed as if the substituted applicant or applicants had been the original applicant or applicants.</w:t>
      </w:r>
    </w:p>
    <w:p w:rsidR="00CC15B8" w:rsidRPr="009C61C6" w:rsidRDefault="00CC15B8" w:rsidP="00CC15B8">
      <w:pPr>
        <w:pStyle w:val="ActHead5"/>
      </w:pPr>
      <w:bookmarkStart w:id="474" w:name="_Toc13832308"/>
      <w:r w:rsidRPr="009C61C6">
        <w:rPr>
          <w:rStyle w:val="CharSectno"/>
        </w:rPr>
        <w:t>465C</w:t>
      </w:r>
      <w:r w:rsidRPr="009C61C6">
        <w:t xml:space="preserve">  Applicant to be given notice of grounds for opposing application</w:t>
      </w:r>
      <w:bookmarkEnd w:id="474"/>
    </w:p>
    <w:p w:rsidR="00CC15B8" w:rsidRPr="009C61C6" w:rsidRDefault="00CC15B8" w:rsidP="00CC15B8">
      <w:pPr>
        <w:pStyle w:val="subsection"/>
      </w:pPr>
      <w:r w:rsidRPr="009C61C6">
        <w:tab/>
      </w:r>
      <w:r w:rsidRPr="009C61C6">
        <w:tab/>
        <w:t>On the hearing of an application under section</w:t>
      </w:r>
      <w:r w:rsidR="009C61C6">
        <w:t> </w:t>
      </w:r>
      <w:r w:rsidRPr="009C61C6">
        <w:t>459P, 462 or 464, a person may not, without the leave of the Court, oppose the application unless, within the period prescribed by the rules, the person has filed, and served on the applicant:</w:t>
      </w:r>
    </w:p>
    <w:p w:rsidR="00CC15B8" w:rsidRPr="009C61C6" w:rsidRDefault="00CC15B8" w:rsidP="00CC15B8">
      <w:pPr>
        <w:pStyle w:val="paragraph"/>
      </w:pPr>
      <w:r w:rsidRPr="009C61C6">
        <w:tab/>
        <w:t>(a)</w:t>
      </w:r>
      <w:r w:rsidRPr="009C61C6">
        <w:tab/>
        <w:t>notice of the grounds on which the person opposes the application; and</w:t>
      </w:r>
    </w:p>
    <w:p w:rsidR="00CC15B8" w:rsidRPr="009C61C6" w:rsidRDefault="00CC15B8" w:rsidP="00CC15B8">
      <w:pPr>
        <w:pStyle w:val="paragraph"/>
      </w:pPr>
      <w:r w:rsidRPr="009C61C6">
        <w:tab/>
        <w:t>(b)</w:t>
      </w:r>
      <w:r w:rsidRPr="009C61C6">
        <w:tab/>
        <w:t>an affidavit verifying the matters stated in the notice.</w:t>
      </w:r>
    </w:p>
    <w:p w:rsidR="00CC15B8" w:rsidRPr="009C61C6" w:rsidRDefault="00CC15B8" w:rsidP="00CC15B8">
      <w:pPr>
        <w:pStyle w:val="ActHead5"/>
      </w:pPr>
      <w:bookmarkStart w:id="475" w:name="_Toc13832309"/>
      <w:r w:rsidRPr="009C61C6">
        <w:rPr>
          <w:rStyle w:val="CharSectno"/>
        </w:rPr>
        <w:t>466</w:t>
      </w:r>
      <w:r w:rsidRPr="009C61C6">
        <w:t xml:space="preserve">  Payment of preliminary costs etc.</w:t>
      </w:r>
      <w:bookmarkEnd w:id="475"/>
    </w:p>
    <w:p w:rsidR="00CC15B8" w:rsidRPr="009C61C6" w:rsidRDefault="00CC15B8" w:rsidP="00CC15B8">
      <w:pPr>
        <w:pStyle w:val="subsection"/>
      </w:pPr>
      <w:r w:rsidRPr="009C61C6">
        <w:tab/>
        <w:t>(1)</w:t>
      </w:r>
      <w:r w:rsidRPr="009C61C6">
        <w:tab/>
        <w:t>The persons, other than the company itself or the liquidator of the company, on whose application any winding up order is made must, at their own cost, prosecute all proceedings in the winding up until a liquidator has been appointed under this Part.</w:t>
      </w:r>
    </w:p>
    <w:p w:rsidR="00CC15B8" w:rsidRPr="009C61C6" w:rsidRDefault="00CC15B8" w:rsidP="00CC15B8">
      <w:pPr>
        <w:pStyle w:val="subsection"/>
      </w:pPr>
      <w:r w:rsidRPr="009C61C6">
        <w:tab/>
        <w:t>(2)</w:t>
      </w:r>
      <w:r w:rsidRPr="009C61C6">
        <w:tab/>
        <w:t>The liquidator must, unless the Court orders otherwise, reimburse the applicant out of the property of the company the taxed costs incurred by the applicant in any such proceedings.</w:t>
      </w:r>
    </w:p>
    <w:p w:rsidR="00CC15B8" w:rsidRPr="009C61C6" w:rsidRDefault="00CC15B8" w:rsidP="00CC15B8">
      <w:pPr>
        <w:pStyle w:val="subsection"/>
      </w:pPr>
      <w:r w:rsidRPr="009C61C6">
        <w:tab/>
        <w:t>(3)</w:t>
      </w:r>
      <w:r w:rsidRPr="009C61C6">
        <w:tab/>
        <w:t xml:space="preserve">Where the company has no property or does not have sufficient property and, in the opinion of ASIC, a fraud has been committed by any person in the promotion or formation of the company or by any officer or employee of the company in relation to the company since its formation, the taxed costs or so much of them as is not reimbursed under </w:t>
      </w:r>
      <w:r w:rsidR="009C61C6">
        <w:t>subsection (</w:t>
      </w:r>
      <w:r w:rsidRPr="009C61C6">
        <w:t>2) may be reimbursed by ASIC to an amount not exceeding $1,000.</w:t>
      </w:r>
    </w:p>
    <w:p w:rsidR="00CC15B8" w:rsidRPr="009C61C6" w:rsidRDefault="00CC15B8" w:rsidP="00CC15B8">
      <w:pPr>
        <w:pStyle w:val="subsection"/>
      </w:pPr>
      <w:r w:rsidRPr="009C61C6">
        <w:tab/>
        <w:t>(4)</w:t>
      </w:r>
      <w:r w:rsidRPr="009C61C6">
        <w:tab/>
        <w:t>Where any winding up order is made upon the application of the company or a liquidator of the company, the costs incurred must, subject to any order of the Court, be paid out of the property of the company in like manner as if they were the costs of any other applicant.</w:t>
      </w:r>
    </w:p>
    <w:p w:rsidR="00CC15B8" w:rsidRPr="009C61C6" w:rsidRDefault="00CC15B8" w:rsidP="00CC15B8">
      <w:pPr>
        <w:pStyle w:val="ActHead5"/>
      </w:pPr>
      <w:bookmarkStart w:id="476" w:name="_Toc13832310"/>
      <w:r w:rsidRPr="009C61C6">
        <w:rPr>
          <w:rStyle w:val="CharSectno"/>
        </w:rPr>
        <w:t>467</w:t>
      </w:r>
      <w:r w:rsidRPr="009C61C6">
        <w:t xml:space="preserve">  Court’s powers on hearing application</w:t>
      </w:r>
      <w:bookmarkEnd w:id="476"/>
    </w:p>
    <w:p w:rsidR="00CC15B8" w:rsidRPr="009C61C6" w:rsidRDefault="00CC15B8" w:rsidP="00CC15B8">
      <w:pPr>
        <w:pStyle w:val="subsection"/>
      </w:pPr>
      <w:r w:rsidRPr="009C61C6">
        <w:tab/>
        <w:t>(1)</w:t>
      </w:r>
      <w:r w:rsidRPr="009C61C6">
        <w:tab/>
        <w:t xml:space="preserve">Subject to </w:t>
      </w:r>
      <w:r w:rsidR="009C61C6">
        <w:t>subsection (</w:t>
      </w:r>
      <w:r w:rsidRPr="009C61C6">
        <w:t>2) and section</w:t>
      </w:r>
      <w:r w:rsidR="009C61C6">
        <w:t> </w:t>
      </w:r>
      <w:r w:rsidRPr="009C61C6">
        <w:t>467A, on hearing a winding up application the Court may:</w:t>
      </w:r>
    </w:p>
    <w:p w:rsidR="00CC15B8" w:rsidRPr="009C61C6" w:rsidRDefault="00CC15B8" w:rsidP="00CC15B8">
      <w:pPr>
        <w:pStyle w:val="paragraph"/>
      </w:pPr>
      <w:r w:rsidRPr="009C61C6">
        <w:tab/>
        <w:t>(a)</w:t>
      </w:r>
      <w:r w:rsidRPr="009C61C6">
        <w:tab/>
        <w:t>dismiss the application with or without costs, even if a ground has been proved on which the Court may order the company to be wound up on the application; or</w:t>
      </w:r>
    </w:p>
    <w:p w:rsidR="00CC15B8" w:rsidRPr="009C61C6" w:rsidRDefault="00CC15B8" w:rsidP="00CC15B8">
      <w:pPr>
        <w:pStyle w:val="paragraph"/>
      </w:pPr>
      <w:r w:rsidRPr="009C61C6">
        <w:tab/>
        <w:t>(b)</w:t>
      </w:r>
      <w:r w:rsidRPr="009C61C6">
        <w:tab/>
        <w:t>adjourn the hearing conditionally or unconditionally; or</w:t>
      </w:r>
    </w:p>
    <w:p w:rsidR="00CC15B8" w:rsidRPr="009C61C6" w:rsidRDefault="00CC15B8" w:rsidP="00CC15B8">
      <w:pPr>
        <w:pStyle w:val="paragraph"/>
      </w:pPr>
      <w:r w:rsidRPr="009C61C6">
        <w:tab/>
        <w:t>(c)</w:t>
      </w:r>
      <w:r w:rsidRPr="009C61C6">
        <w:tab/>
        <w:t>make any interim or other order that it thinks fit.</w:t>
      </w:r>
    </w:p>
    <w:p w:rsidR="00CC15B8" w:rsidRPr="009C61C6" w:rsidRDefault="00CC15B8" w:rsidP="00CC15B8">
      <w:pPr>
        <w:pStyle w:val="subsection"/>
      </w:pPr>
      <w:r w:rsidRPr="009C61C6">
        <w:tab/>
        <w:t>(2)</w:t>
      </w:r>
      <w:r w:rsidRPr="009C61C6">
        <w:tab/>
        <w:t>The Court must not refuse to make a winding up order merely because:</w:t>
      </w:r>
    </w:p>
    <w:p w:rsidR="00662141" w:rsidRPr="009C61C6" w:rsidRDefault="00662141" w:rsidP="00662141">
      <w:pPr>
        <w:pStyle w:val="paragraph"/>
      </w:pPr>
      <w:r w:rsidRPr="009C61C6">
        <w:tab/>
        <w:t>(a)</w:t>
      </w:r>
      <w:r w:rsidRPr="009C61C6">
        <w:tab/>
        <w:t>the total amount secured by one or more security interests in the property of the company is equal to or greater than the value of the property subject to the interest (or interests); or</w:t>
      </w:r>
    </w:p>
    <w:p w:rsidR="00CC15B8" w:rsidRPr="009C61C6" w:rsidRDefault="00CC15B8" w:rsidP="00CC15B8">
      <w:pPr>
        <w:pStyle w:val="paragraph"/>
      </w:pPr>
      <w:r w:rsidRPr="009C61C6">
        <w:tab/>
        <w:t>(b)</w:t>
      </w:r>
      <w:r w:rsidRPr="009C61C6">
        <w:tab/>
        <w:t>the company has no property.</w:t>
      </w:r>
    </w:p>
    <w:p w:rsidR="00CC15B8" w:rsidRPr="009C61C6" w:rsidRDefault="00CC15B8" w:rsidP="00CC15B8">
      <w:pPr>
        <w:pStyle w:val="subsection"/>
      </w:pPr>
      <w:r w:rsidRPr="009C61C6">
        <w:tab/>
        <w:t>(3)</w:t>
      </w:r>
      <w:r w:rsidRPr="009C61C6">
        <w:tab/>
        <w:t>The Court may, on the application coming on for hearing or at any time at the request of the applicant, the company or any person who has given notice of intention to appear on the hearing of the application:</w:t>
      </w:r>
    </w:p>
    <w:p w:rsidR="00CC15B8" w:rsidRPr="009C61C6" w:rsidRDefault="00CC15B8" w:rsidP="00CC15B8">
      <w:pPr>
        <w:pStyle w:val="paragraph"/>
      </w:pPr>
      <w:r w:rsidRPr="009C61C6">
        <w:tab/>
        <w:t>(a)</w:t>
      </w:r>
      <w:r w:rsidRPr="009C61C6">
        <w:tab/>
        <w:t>direct that any notices be given or any steps be taken before or after the hearing of the application; and</w:t>
      </w:r>
    </w:p>
    <w:p w:rsidR="00CC15B8" w:rsidRPr="009C61C6" w:rsidRDefault="00CC15B8" w:rsidP="00CC15B8">
      <w:pPr>
        <w:pStyle w:val="paragraph"/>
      </w:pPr>
      <w:r w:rsidRPr="009C61C6">
        <w:tab/>
        <w:t>(b)</w:t>
      </w:r>
      <w:r w:rsidRPr="009C61C6">
        <w:tab/>
        <w:t>dispense with any notices being given or steps being taken that are required by this Act, or by the rules, or by any prior order of the Court; and</w:t>
      </w:r>
    </w:p>
    <w:p w:rsidR="00CC15B8" w:rsidRPr="009C61C6" w:rsidRDefault="00CC15B8" w:rsidP="00CC15B8">
      <w:pPr>
        <w:pStyle w:val="paragraph"/>
      </w:pPr>
      <w:r w:rsidRPr="009C61C6">
        <w:tab/>
        <w:t>(c)</w:t>
      </w:r>
      <w:r w:rsidRPr="009C61C6">
        <w:tab/>
        <w:t>direct that oral evidence be taken on the application or any matter relating to the application; and</w:t>
      </w:r>
    </w:p>
    <w:p w:rsidR="00CC15B8" w:rsidRPr="009C61C6" w:rsidRDefault="00CC15B8" w:rsidP="00CC15B8">
      <w:pPr>
        <w:pStyle w:val="paragraph"/>
      </w:pPr>
      <w:r w:rsidRPr="009C61C6">
        <w:tab/>
        <w:t>(d)</w:t>
      </w:r>
      <w:r w:rsidRPr="009C61C6">
        <w:tab/>
        <w:t>direct a speedy hearing or trial of the application or of any issue or matter; and</w:t>
      </w:r>
    </w:p>
    <w:p w:rsidR="00CC15B8" w:rsidRPr="009C61C6" w:rsidRDefault="00CC15B8" w:rsidP="00CC15B8">
      <w:pPr>
        <w:pStyle w:val="paragraph"/>
      </w:pPr>
      <w:r w:rsidRPr="009C61C6">
        <w:tab/>
        <w:t>(e)</w:t>
      </w:r>
      <w:r w:rsidRPr="009C61C6">
        <w:tab/>
        <w:t>allow the application to be amended or withdrawn; and</w:t>
      </w:r>
    </w:p>
    <w:p w:rsidR="00CC15B8" w:rsidRPr="009C61C6" w:rsidRDefault="00CC15B8" w:rsidP="00CC15B8">
      <w:pPr>
        <w:pStyle w:val="paragraph"/>
      </w:pPr>
      <w:r w:rsidRPr="009C61C6">
        <w:tab/>
        <w:t>(f)</w:t>
      </w:r>
      <w:r w:rsidRPr="009C61C6">
        <w:tab/>
        <w:t>give such directions as to the proceedings as the Court thinks fit.</w:t>
      </w:r>
    </w:p>
    <w:p w:rsidR="00CC15B8" w:rsidRPr="009C61C6" w:rsidRDefault="00CC15B8" w:rsidP="00CC15B8">
      <w:pPr>
        <w:pStyle w:val="subsection"/>
      </w:pPr>
      <w:r w:rsidRPr="009C61C6">
        <w:tab/>
        <w:t>(4)</w:t>
      </w:r>
      <w:r w:rsidRPr="009C61C6">
        <w:tab/>
        <w:t>Where the application is made by members as contributories on the ground that it is just and equitable that the company should be wound up or that the directors have acted in a manner that appears to be unfair or unjust to other members, the Court, if it is of the opinion that:</w:t>
      </w:r>
    </w:p>
    <w:p w:rsidR="00CC15B8" w:rsidRPr="009C61C6" w:rsidRDefault="00CC15B8" w:rsidP="00CC15B8">
      <w:pPr>
        <w:pStyle w:val="paragraph"/>
      </w:pPr>
      <w:r w:rsidRPr="009C61C6">
        <w:tab/>
        <w:t>(a)</w:t>
      </w:r>
      <w:r w:rsidRPr="009C61C6">
        <w:tab/>
        <w:t>the applicants are entitled to relief either by winding up the company or by some other means; and</w:t>
      </w:r>
    </w:p>
    <w:p w:rsidR="00CC15B8" w:rsidRPr="009C61C6" w:rsidRDefault="00CC15B8" w:rsidP="00CC15B8">
      <w:pPr>
        <w:pStyle w:val="paragraph"/>
        <w:keepNext/>
      </w:pPr>
      <w:r w:rsidRPr="009C61C6">
        <w:tab/>
        <w:t>(b)</w:t>
      </w:r>
      <w:r w:rsidRPr="009C61C6">
        <w:tab/>
        <w:t>in the absence of any other remedy it would be just and equitable that the company should be wound up;</w:t>
      </w:r>
    </w:p>
    <w:p w:rsidR="00CC15B8" w:rsidRPr="009C61C6" w:rsidRDefault="00CC15B8" w:rsidP="00CC15B8">
      <w:pPr>
        <w:pStyle w:val="subsection2"/>
      </w:pPr>
      <w:r w:rsidRPr="009C61C6">
        <w:t>must make a winding up order unless it is also of the opinion that some other remedy is available to the applicants and that they are acting unreasonably in seeking to have the company wound up instead of pursuing that other remedy.</w:t>
      </w:r>
    </w:p>
    <w:p w:rsidR="00CC15B8" w:rsidRPr="009C61C6" w:rsidRDefault="00CC15B8" w:rsidP="00CC15B8">
      <w:pPr>
        <w:pStyle w:val="subsection"/>
      </w:pPr>
      <w:r w:rsidRPr="009C61C6">
        <w:tab/>
        <w:t>(5)</w:t>
      </w:r>
      <w:r w:rsidRPr="009C61C6">
        <w:tab/>
        <w:t>Notwithstanding any rule of law to the contrary, the Court must not refuse to make an order for winding up on the application of a contributory on the ground that, if the order were made, no property of the company would be available for distribution among the contributories.</w:t>
      </w:r>
    </w:p>
    <w:p w:rsidR="00CC15B8" w:rsidRPr="009C61C6" w:rsidRDefault="00CC15B8" w:rsidP="00CC15B8">
      <w:pPr>
        <w:pStyle w:val="subsection"/>
      </w:pPr>
      <w:r w:rsidRPr="009C61C6">
        <w:tab/>
        <w:t>(7)</w:t>
      </w:r>
      <w:r w:rsidRPr="009C61C6">
        <w:tab/>
        <w:t>At any time after the filing of a winding up application and before a winding up order has been made, the company or any creditor or contributory may, where any action or other civil proceeding against the company is pending, apply to the Court to stay or restrain further proceedings in the action or proceeding, and the Court may stay or restrain the proceedings accordingly on such terms as it thinks fit.</w:t>
      </w:r>
    </w:p>
    <w:p w:rsidR="00CC15B8" w:rsidRPr="009C61C6" w:rsidRDefault="00CC15B8" w:rsidP="00CC15B8">
      <w:pPr>
        <w:pStyle w:val="ActHead5"/>
      </w:pPr>
      <w:bookmarkStart w:id="477" w:name="_Toc13832311"/>
      <w:r w:rsidRPr="009C61C6">
        <w:rPr>
          <w:rStyle w:val="CharSectno"/>
        </w:rPr>
        <w:t>467A</w:t>
      </w:r>
      <w:r w:rsidRPr="009C61C6">
        <w:t xml:space="preserve">  Effect of defect or irregularity on application under Part</w:t>
      </w:r>
      <w:r w:rsidR="009C61C6">
        <w:t> </w:t>
      </w:r>
      <w:r w:rsidRPr="009C61C6">
        <w:t>5.4 or 5.4A</w:t>
      </w:r>
      <w:bookmarkEnd w:id="477"/>
    </w:p>
    <w:p w:rsidR="00CC15B8" w:rsidRPr="009C61C6" w:rsidRDefault="00CC15B8" w:rsidP="00CC15B8">
      <w:pPr>
        <w:pStyle w:val="subsection"/>
      </w:pPr>
      <w:r w:rsidRPr="009C61C6">
        <w:tab/>
      </w:r>
      <w:r w:rsidRPr="009C61C6">
        <w:tab/>
        <w:t>An application under Part</w:t>
      </w:r>
      <w:r w:rsidR="009C61C6">
        <w:t> </w:t>
      </w:r>
      <w:r w:rsidRPr="009C61C6">
        <w:t>5.4 or 5.4A must not be dismissed merely because of one or more of the following:</w:t>
      </w:r>
    </w:p>
    <w:p w:rsidR="00CC15B8" w:rsidRPr="009C61C6" w:rsidRDefault="00CC15B8" w:rsidP="00CC15B8">
      <w:pPr>
        <w:pStyle w:val="paragraph"/>
      </w:pPr>
      <w:r w:rsidRPr="009C61C6">
        <w:tab/>
        <w:t>(a)</w:t>
      </w:r>
      <w:r w:rsidRPr="009C61C6">
        <w:tab/>
        <w:t>in any case—a defect or irregularity in connection with the application;</w:t>
      </w:r>
    </w:p>
    <w:p w:rsidR="00CC15B8" w:rsidRPr="009C61C6" w:rsidRDefault="00CC15B8" w:rsidP="00CC15B8">
      <w:pPr>
        <w:pStyle w:val="paragraph"/>
        <w:keepNext/>
      </w:pPr>
      <w:r w:rsidRPr="009C61C6">
        <w:tab/>
        <w:t>(b)</w:t>
      </w:r>
      <w:r w:rsidRPr="009C61C6">
        <w:tab/>
        <w:t>in the case of an application for a company to be wound up in insolvency—a defect in a statutory demand;</w:t>
      </w:r>
    </w:p>
    <w:p w:rsidR="00CC15B8" w:rsidRPr="009C61C6" w:rsidRDefault="00CC15B8" w:rsidP="00CC15B8">
      <w:pPr>
        <w:pStyle w:val="subsection2"/>
      </w:pPr>
      <w:r w:rsidRPr="009C61C6">
        <w:t>unless the Court is satisfied that substantial injustice has been caused that cannot otherwise be remedied (for example, by an adjournment or an order for costs).</w:t>
      </w:r>
    </w:p>
    <w:p w:rsidR="00CC15B8" w:rsidRPr="009C61C6" w:rsidRDefault="00CC15B8" w:rsidP="00CC15B8">
      <w:pPr>
        <w:pStyle w:val="ActHead5"/>
      </w:pPr>
      <w:bookmarkStart w:id="478" w:name="_Toc13832312"/>
      <w:r w:rsidRPr="009C61C6">
        <w:rPr>
          <w:rStyle w:val="CharSectno"/>
        </w:rPr>
        <w:t>467B</w:t>
      </w:r>
      <w:r w:rsidRPr="009C61C6">
        <w:t xml:space="preserve">  Court may order winding up of company that is being wound up voluntarily</w:t>
      </w:r>
      <w:bookmarkEnd w:id="478"/>
    </w:p>
    <w:p w:rsidR="00CC15B8" w:rsidRPr="009C61C6" w:rsidRDefault="00CC15B8" w:rsidP="00CC15B8">
      <w:pPr>
        <w:pStyle w:val="subsection"/>
      </w:pPr>
      <w:r w:rsidRPr="009C61C6">
        <w:tab/>
      </w:r>
      <w:r w:rsidRPr="009C61C6">
        <w:tab/>
        <w:t>The Court may make an order under section</w:t>
      </w:r>
      <w:r w:rsidR="009C61C6">
        <w:t> </w:t>
      </w:r>
      <w:r w:rsidRPr="009C61C6">
        <w:t>233, 459A, 459B or 461 even if the company is already being wound up voluntarily.</w:t>
      </w:r>
    </w:p>
    <w:p w:rsidR="00CC15B8" w:rsidRPr="009C61C6" w:rsidRDefault="00CC15B8" w:rsidP="00CC15B8">
      <w:pPr>
        <w:pStyle w:val="ActHead5"/>
      </w:pPr>
      <w:bookmarkStart w:id="479" w:name="_Toc13832313"/>
      <w:r w:rsidRPr="009C61C6">
        <w:rPr>
          <w:rStyle w:val="CharSectno"/>
        </w:rPr>
        <w:t>468</w:t>
      </w:r>
      <w:r w:rsidRPr="009C61C6">
        <w:t xml:space="preserve">  Avoidance of dispositions of property, attachments etc.</w:t>
      </w:r>
      <w:bookmarkEnd w:id="479"/>
    </w:p>
    <w:p w:rsidR="00CC15B8" w:rsidRPr="009C61C6" w:rsidRDefault="00CC15B8" w:rsidP="00CC15B8">
      <w:pPr>
        <w:pStyle w:val="subsection"/>
      </w:pPr>
      <w:r w:rsidRPr="009C61C6">
        <w:tab/>
        <w:t>(1)</w:t>
      </w:r>
      <w:r w:rsidRPr="009C61C6">
        <w:tab/>
        <w:t>Any disposition of property of the company, other than an exempt disposition, made after the commencement of the winding up by the Court is, unless the Court otherwise orders, void.</w:t>
      </w:r>
    </w:p>
    <w:p w:rsidR="00CC15B8" w:rsidRPr="009C61C6" w:rsidRDefault="00CC15B8" w:rsidP="00CC15B8">
      <w:pPr>
        <w:pStyle w:val="subsection"/>
      </w:pPr>
      <w:r w:rsidRPr="009C61C6">
        <w:tab/>
        <w:t>(2)</w:t>
      </w:r>
      <w:r w:rsidRPr="009C61C6">
        <w:tab/>
        <w:t xml:space="preserve">In </w:t>
      </w:r>
      <w:r w:rsidR="009C61C6">
        <w:t>subsection (</w:t>
      </w:r>
      <w:r w:rsidRPr="009C61C6">
        <w:t xml:space="preserve">1), </w:t>
      </w:r>
      <w:r w:rsidRPr="009C61C6">
        <w:rPr>
          <w:b/>
          <w:i/>
        </w:rPr>
        <w:t>exempt disposition</w:t>
      </w:r>
      <w:r w:rsidRPr="009C61C6">
        <w:t>, in relation to a company that has commenced to be wound up by the Court, means:</w:t>
      </w:r>
    </w:p>
    <w:p w:rsidR="00CC15B8" w:rsidRPr="009C61C6" w:rsidRDefault="00CC15B8" w:rsidP="00CC15B8">
      <w:pPr>
        <w:pStyle w:val="paragraph"/>
      </w:pPr>
      <w:r w:rsidRPr="009C61C6">
        <w:tab/>
        <w:t>(a)</w:t>
      </w:r>
      <w:r w:rsidRPr="009C61C6">
        <w:tab/>
        <w:t>a disposition made by the liquidator, or by a provisional liquidator, of the company pursuant to a power conferred on him or her by:</w:t>
      </w:r>
    </w:p>
    <w:p w:rsidR="00CC15B8" w:rsidRPr="009C61C6" w:rsidRDefault="00CC15B8" w:rsidP="00CC15B8">
      <w:pPr>
        <w:pStyle w:val="paragraphsub"/>
      </w:pPr>
      <w:r w:rsidRPr="009C61C6">
        <w:tab/>
        <w:t>(i)</w:t>
      </w:r>
      <w:r w:rsidRPr="009C61C6">
        <w:tab/>
        <w:t>this Act; or</w:t>
      </w:r>
    </w:p>
    <w:p w:rsidR="00CC15B8" w:rsidRPr="009C61C6" w:rsidRDefault="00CC15B8" w:rsidP="00CC15B8">
      <w:pPr>
        <w:pStyle w:val="paragraphsub"/>
      </w:pPr>
      <w:r w:rsidRPr="009C61C6">
        <w:tab/>
        <w:t>(ii)</w:t>
      </w:r>
      <w:r w:rsidRPr="009C61C6">
        <w:tab/>
        <w:t>rules of the Court that appointed him or her; or</w:t>
      </w:r>
    </w:p>
    <w:p w:rsidR="00CC15B8" w:rsidRPr="009C61C6" w:rsidRDefault="00CC15B8" w:rsidP="00CC15B8">
      <w:pPr>
        <w:pStyle w:val="paragraphsub"/>
      </w:pPr>
      <w:r w:rsidRPr="009C61C6">
        <w:tab/>
        <w:t>(iii)</w:t>
      </w:r>
      <w:r w:rsidRPr="009C61C6">
        <w:tab/>
        <w:t>an order of the Court; or</w:t>
      </w:r>
    </w:p>
    <w:p w:rsidR="00CC15B8" w:rsidRPr="009C61C6" w:rsidRDefault="00CC15B8" w:rsidP="00CC15B8">
      <w:pPr>
        <w:pStyle w:val="paragraph"/>
      </w:pPr>
      <w:r w:rsidRPr="009C61C6">
        <w:tab/>
        <w:t>(aa)</w:t>
      </w:r>
      <w:r w:rsidRPr="009C61C6">
        <w:tab/>
        <w:t>a disposition made in good faith by, or with the consent of, an administrator of the company; or</w:t>
      </w:r>
    </w:p>
    <w:p w:rsidR="00CC15B8" w:rsidRPr="009C61C6" w:rsidRDefault="00CC15B8" w:rsidP="00CC15B8">
      <w:pPr>
        <w:pStyle w:val="paragraph"/>
      </w:pPr>
      <w:r w:rsidRPr="009C61C6">
        <w:tab/>
        <w:t>(ab)</w:t>
      </w:r>
      <w:r w:rsidRPr="009C61C6">
        <w:tab/>
        <w:t>a disposition under a deed of company arrangement executed by the company; or</w:t>
      </w:r>
    </w:p>
    <w:p w:rsidR="00CC15B8" w:rsidRPr="009C61C6" w:rsidRDefault="00CC15B8" w:rsidP="00CC15B8">
      <w:pPr>
        <w:pStyle w:val="paragraph"/>
      </w:pPr>
      <w:r w:rsidRPr="009C61C6">
        <w:tab/>
        <w:t>(b)</w:t>
      </w:r>
      <w:r w:rsidRPr="009C61C6">
        <w:tab/>
        <w:t>a payment of money by an Australian ADI out of an account maintained by the company with the Australian ADI, being a payment made by the Australian ADI:</w:t>
      </w:r>
    </w:p>
    <w:p w:rsidR="00CC15B8" w:rsidRPr="009C61C6" w:rsidRDefault="00CC15B8" w:rsidP="00CC15B8">
      <w:pPr>
        <w:pStyle w:val="paragraphsub"/>
      </w:pPr>
      <w:r w:rsidRPr="009C61C6">
        <w:tab/>
        <w:t>(i)</w:t>
      </w:r>
      <w:r w:rsidRPr="009C61C6">
        <w:tab/>
        <w:t>on or before the day on which the Court makes the order for the winding up of the company; and</w:t>
      </w:r>
    </w:p>
    <w:p w:rsidR="00CC15B8" w:rsidRPr="009C61C6" w:rsidRDefault="00CC15B8" w:rsidP="00CC15B8">
      <w:pPr>
        <w:pStyle w:val="paragraphsub"/>
      </w:pPr>
      <w:r w:rsidRPr="009C61C6">
        <w:tab/>
        <w:t>(ii)</w:t>
      </w:r>
      <w:r w:rsidRPr="009C61C6">
        <w:tab/>
        <w:t>in good faith and in the ordinary course of the banking business of the Australian ADI.</w:t>
      </w:r>
    </w:p>
    <w:p w:rsidR="00CC15B8" w:rsidRPr="009C61C6" w:rsidRDefault="00CC15B8" w:rsidP="00CC15B8">
      <w:pPr>
        <w:pStyle w:val="subsection"/>
      </w:pPr>
      <w:r w:rsidRPr="009C61C6">
        <w:tab/>
        <w:t>(3)</w:t>
      </w:r>
      <w:r w:rsidRPr="009C61C6">
        <w:tab/>
        <w:t xml:space="preserve">Notwithstanding </w:t>
      </w:r>
      <w:r w:rsidR="009C61C6">
        <w:t>subsection (</w:t>
      </w:r>
      <w:r w:rsidRPr="009C61C6">
        <w:t>1), the Court may, where an application for winding up has been filed but a winding up order has not been made, by order:</w:t>
      </w:r>
    </w:p>
    <w:p w:rsidR="00CC15B8" w:rsidRPr="009C61C6" w:rsidRDefault="00CC15B8" w:rsidP="00CC15B8">
      <w:pPr>
        <w:pStyle w:val="paragraph"/>
      </w:pPr>
      <w:r w:rsidRPr="009C61C6">
        <w:tab/>
        <w:t>(a)</w:t>
      </w:r>
      <w:r w:rsidRPr="009C61C6">
        <w:tab/>
        <w:t>validate the making, after the filing of the application, of a disposition of property of the company; or</w:t>
      </w:r>
    </w:p>
    <w:p w:rsidR="00CC15B8" w:rsidRPr="009C61C6" w:rsidRDefault="00CC15B8" w:rsidP="00CC15B8">
      <w:pPr>
        <w:pStyle w:val="paragraph"/>
        <w:keepNext/>
      </w:pPr>
      <w:r w:rsidRPr="009C61C6">
        <w:tab/>
        <w:t>(b)</w:t>
      </w:r>
      <w:r w:rsidRPr="009C61C6">
        <w:tab/>
        <w:t>permit the business of the company or a portion of the business of the company to be carried on, and such acts as are incidental to the carrying on of the business or portion of the business to be done, during the period before a winding up order (if any) is made;</w:t>
      </w:r>
    </w:p>
    <w:p w:rsidR="00CC15B8" w:rsidRPr="009C61C6" w:rsidRDefault="00CC15B8" w:rsidP="00CC15B8">
      <w:pPr>
        <w:pStyle w:val="subsection2"/>
      </w:pPr>
      <w:r w:rsidRPr="009C61C6">
        <w:t>on such terms as it thinks fit.</w:t>
      </w:r>
    </w:p>
    <w:p w:rsidR="00CC15B8" w:rsidRPr="009C61C6" w:rsidRDefault="00CC15B8" w:rsidP="00CC15B8">
      <w:pPr>
        <w:pStyle w:val="subsection"/>
      </w:pPr>
      <w:r w:rsidRPr="009C61C6">
        <w:tab/>
        <w:t>(4)</w:t>
      </w:r>
      <w:r w:rsidRPr="009C61C6">
        <w:tab/>
        <w:t>Any attachment, sequestration, distress or execution put in force against the property of the company after the commencement of the winding up by the Court is void.</w:t>
      </w:r>
    </w:p>
    <w:p w:rsidR="00AC0CFF" w:rsidRPr="009C61C6" w:rsidRDefault="00AC0CFF" w:rsidP="00AC0CFF">
      <w:pPr>
        <w:pStyle w:val="ActHead5"/>
      </w:pPr>
      <w:bookmarkStart w:id="480" w:name="_Toc13832314"/>
      <w:r w:rsidRPr="009C61C6">
        <w:rPr>
          <w:rStyle w:val="CharSectno"/>
        </w:rPr>
        <w:t>468A</w:t>
      </w:r>
      <w:r w:rsidRPr="009C61C6">
        <w:t xml:space="preserve">  Effect of winding up on company’s members</w:t>
      </w:r>
      <w:bookmarkEnd w:id="480"/>
    </w:p>
    <w:p w:rsidR="00AC0CFF" w:rsidRPr="009C61C6" w:rsidRDefault="00AC0CFF" w:rsidP="00AC0CFF">
      <w:pPr>
        <w:pStyle w:val="SubsectionHead"/>
      </w:pPr>
      <w:r w:rsidRPr="009C61C6">
        <w:t>Transfer of shares</w:t>
      </w:r>
    </w:p>
    <w:p w:rsidR="00AC0CFF" w:rsidRPr="009C61C6" w:rsidRDefault="00AC0CFF" w:rsidP="00AC0CFF">
      <w:pPr>
        <w:pStyle w:val="subsection"/>
      </w:pPr>
      <w:r w:rsidRPr="009C61C6">
        <w:tab/>
        <w:t>(1)</w:t>
      </w:r>
      <w:r w:rsidRPr="009C61C6">
        <w:tab/>
        <w:t>A transfer of shares in a company that is made after the commencement of the winding up by the Court is void except if:</w:t>
      </w:r>
    </w:p>
    <w:p w:rsidR="00AC0CFF" w:rsidRPr="009C61C6" w:rsidRDefault="00AC0CFF" w:rsidP="00AC0CFF">
      <w:pPr>
        <w:pStyle w:val="paragraph"/>
      </w:pPr>
      <w:r w:rsidRPr="009C61C6">
        <w:tab/>
        <w:t>(a)</w:t>
      </w:r>
      <w:r w:rsidRPr="009C61C6">
        <w:tab/>
        <w:t>both:</w:t>
      </w:r>
    </w:p>
    <w:p w:rsidR="00AC0CFF" w:rsidRPr="009C61C6" w:rsidRDefault="00AC0CFF" w:rsidP="00AC0CFF">
      <w:pPr>
        <w:pStyle w:val="paragraphsub"/>
      </w:pPr>
      <w:r w:rsidRPr="009C61C6">
        <w:tab/>
        <w:t>(i)</w:t>
      </w:r>
      <w:r w:rsidRPr="009C61C6">
        <w:tab/>
        <w:t>the liquidator gives written consent to the transfer; and</w:t>
      </w:r>
    </w:p>
    <w:p w:rsidR="00AC0CFF" w:rsidRPr="009C61C6" w:rsidRDefault="00AC0CFF" w:rsidP="00AC0CFF">
      <w:pPr>
        <w:pStyle w:val="paragraphsub"/>
      </w:pPr>
      <w:r w:rsidRPr="009C61C6">
        <w:tab/>
        <w:t>(ii)</w:t>
      </w:r>
      <w:r w:rsidRPr="009C61C6">
        <w:tab/>
        <w:t>that consent is unconditional; or</w:t>
      </w:r>
    </w:p>
    <w:p w:rsidR="00AC0CFF" w:rsidRPr="009C61C6" w:rsidRDefault="00AC0CFF" w:rsidP="00AC0CFF">
      <w:pPr>
        <w:pStyle w:val="paragraph"/>
      </w:pPr>
      <w:r w:rsidRPr="009C61C6">
        <w:tab/>
        <w:t>(b)</w:t>
      </w:r>
      <w:r w:rsidRPr="009C61C6">
        <w:tab/>
        <w:t>all of the following subparagraphs apply:</w:t>
      </w:r>
    </w:p>
    <w:p w:rsidR="00AC0CFF" w:rsidRPr="009C61C6" w:rsidRDefault="00AC0CFF" w:rsidP="00AC0CFF">
      <w:pPr>
        <w:pStyle w:val="paragraphsub"/>
      </w:pPr>
      <w:r w:rsidRPr="009C61C6">
        <w:tab/>
        <w:t>(i)</w:t>
      </w:r>
      <w:r w:rsidRPr="009C61C6">
        <w:tab/>
        <w:t>the liquidator gives written consent to the transfer;</w:t>
      </w:r>
    </w:p>
    <w:p w:rsidR="00AC0CFF" w:rsidRPr="009C61C6" w:rsidRDefault="00AC0CFF" w:rsidP="00AC0CFF">
      <w:pPr>
        <w:pStyle w:val="paragraphsub"/>
      </w:pPr>
      <w:r w:rsidRPr="009C61C6">
        <w:tab/>
        <w:t>(ii)</w:t>
      </w:r>
      <w:r w:rsidRPr="009C61C6">
        <w:tab/>
        <w:t>that consent is subject to one or more specified conditions;</w:t>
      </w:r>
    </w:p>
    <w:p w:rsidR="00AC0CFF" w:rsidRPr="009C61C6" w:rsidRDefault="00AC0CFF" w:rsidP="00AC0CFF">
      <w:pPr>
        <w:pStyle w:val="paragraphsub"/>
      </w:pPr>
      <w:r w:rsidRPr="009C61C6">
        <w:tab/>
        <w:t>(iii)</w:t>
      </w:r>
      <w:r w:rsidRPr="009C61C6">
        <w:tab/>
        <w:t>those conditions have been satisfied; or</w:t>
      </w:r>
    </w:p>
    <w:p w:rsidR="00AC0CFF" w:rsidRPr="009C61C6" w:rsidRDefault="00AC0CFF" w:rsidP="00AC0CFF">
      <w:pPr>
        <w:pStyle w:val="paragraph"/>
      </w:pPr>
      <w:r w:rsidRPr="009C61C6">
        <w:tab/>
        <w:t>(c)</w:t>
      </w:r>
      <w:r w:rsidRPr="009C61C6">
        <w:tab/>
        <w:t xml:space="preserve">the Court makes an order under </w:t>
      </w:r>
      <w:r w:rsidR="009C61C6">
        <w:t>subsection (</w:t>
      </w:r>
      <w:r w:rsidRPr="009C61C6">
        <w:t>4) authorising the transfer.</w:t>
      </w:r>
    </w:p>
    <w:p w:rsidR="00AC0CFF" w:rsidRPr="009C61C6" w:rsidRDefault="00AC0CFF" w:rsidP="00AC0CFF">
      <w:pPr>
        <w:pStyle w:val="subsection"/>
      </w:pPr>
      <w:r w:rsidRPr="009C61C6">
        <w:tab/>
        <w:t>(2)</w:t>
      </w:r>
      <w:r w:rsidRPr="009C61C6">
        <w:tab/>
        <w:t xml:space="preserve">The liquidator may only give consent under </w:t>
      </w:r>
      <w:r w:rsidR="009C61C6">
        <w:t>paragraph (</w:t>
      </w:r>
      <w:r w:rsidRPr="009C61C6">
        <w:t>1)(a) or (b) if he or she is satisfied that the transfer is in the best interests of the company’s creditors as a whole.</w:t>
      </w:r>
    </w:p>
    <w:p w:rsidR="00AC0CFF" w:rsidRPr="009C61C6" w:rsidRDefault="00AC0CFF" w:rsidP="00AC0CFF">
      <w:pPr>
        <w:pStyle w:val="subsection"/>
      </w:pPr>
      <w:r w:rsidRPr="009C61C6">
        <w:tab/>
        <w:t>(3)</w:t>
      </w:r>
      <w:r w:rsidRPr="009C61C6">
        <w:tab/>
        <w:t xml:space="preserve">If the liquidator refuses to give consent under </w:t>
      </w:r>
      <w:r w:rsidR="009C61C6">
        <w:t>paragraph (</w:t>
      </w:r>
      <w:r w:rsidRPr="009C61C6">
        <w:t>1)(a) or (b) to a transfer of shares in the company:</w:t>
      </w:r>
    </w:p>
    <w:p w:rsidR="00AC0CFF" w:rsidRPr="009C61C6" w:rsidRDefault="00AC0CFF" w:rsidP="00AC0CFF">
      <w:pPr>
        <w:pStyle w:val="paragraph"/>
      </w:pPr>
      <w:r w:rsidRPr="009C61C6">
        <w:tab/>
        <w:t>(a)</w:t>
      </w:r>
      <w:r w:rsidRPr="009C61C6">
        <w:tab/>
        <w:t>the prospective transferor; or</w:t>
      </w:r>
    </w:p>
    <w:p w:rsidR="00AC0CFF" w:rsidRPr="009C61C6" w:rsidRDefault="00AC0CFF" w:rsidP="00AC0CFF">
      <w:pPr>
        <w:pStyle w:val="paragraph"/>
      </w:pPr>
      <w:r w:rsidRPr="009C61C6">
        <w:tab/>
        <w:t>(b)</w:t>
      </w:r>
      <w:r w:rsidRPr="009C61C6">
        <w:tab/>
        <w:t>the prospective transferee; or</w:t>
      </w:r>
    </w:p>
    <w:p w:rsidR="00AC0CFF" w:rsidRPr="009C61C6" w:rsidRDefault="00AC0CFF" w:rsidP="00AC0CFF">
      <w:pPr>
        <w:pStyle w:val="paragraph"/>
      </w:pPr>
      <w:r w:rsidRPr="009C61C6">
        <w:tab/>
        <w:t>(c)</w:t>
      </w:r>
      <w:r w:rsidRPr="009C61C6">
        <w:tab/>
        <w:t>a creditor of the company;</w:t>
      </w:r>
    </w:p>
    <w:p w:rsidR="00AC0CFF" w:rsidRPr="009C61C6" w:rsidRDefault="00AC0CFF" w:rsidP="00AC0CFF">
      <w:pPr>
        <w:pStyle w:val="subsection2"/>
      </w:pPr>
      <w:r w:rsidRPr="009C61C6">
        <w:t>may apply to the Court for an order authorising the transfer.</w:t>
      </w:r>
    </w:p>
    <w:p w:rsidR="00AC0CFF" w:rsidRPr="009C61C6" w:rsidRDefault="00AC0CFF" w:rsidP="00AC0CFF">
      <w:pPr>
        <w:pStyle w:val="subsection"/>
      </w:pPr>
      <w:r w:rsidRPr="009C61C6">
        <w:tab/>
        <w:t>(4)</w:t>
      </w:r>
      <w:r w:rsidRPr="009C61C6">
        <w:tab/>
        <w:t xml:space="preserve">If the Court is satisfied, on an application under </w:t>
      </w:r>
      <w:r w:rsidR="009C61C6">
        <w:t>subsection (</w:t>
      </w:r>
      <w:r w:rsidRPr="009C61C6">
        <w:t>3), that the transfer is in the best interests of the company’s creditors as a whole, the Court may, by order, authorise the transfer.</w:t>
      </w:r>
    </w:p>
    <w:p w:rsidR="00AC0CFF" w:rsidRPr="009C61C6" w:rsidRDefault="00AC0CFF" w:rsidP="00AC0CFF">
      <w:pPr>
        <w:pStyle w:val="subsection"/>
      </w:pPr>
      <w:r w:rsidRPr="009C61C6">
        <w:tab/>
        <w:t>(5)</w:t>
      </w:r>
      <w:r w:rsidRPr="009C61C6">
        <w:tab/>
        <w:t xml:space="preserve">If the liquidator gives consent under </w:t>
      </w:r>
      <w:r w:rsidR="009C61C6">
        <w:t>paragraph (</w:t>
      </w:r>
      <w:r w:rsidRPr="009C61C6">
        <w:t>1)(b) to a transfer of shares in the company:</w:t>
      </w:r>
    </w:p>
    <w:p w:rsidR="00AC0CFF" w:rsidRPr="009C61C6" w:rsidRDefault="00AC0CFF" w:rsidP="00AC0CFF">
      <w:pPr>
        <w:pStyle w:val="paragraph"/>
      </w:pPr>
      <w:r w:rsidRPr="009C61C6">
        <w:tab/>
        <w:t>(a)</w:t>
      </w:r>
      <w:r w:rsidRPr="009C61C6">
        <w:tab/>
        <w:t>the prospective transferor; or</w:t>
      </w:r>
    </w:p>
    <w:p w:rsidR="00AC0CFF" w:rsidRPr="009C61C6" w:rsidRDefault="00AC0CFF" w:rsidP="00AC0CFF">
      <w:pPr>
        <w:pStyle w:val="paragraph"/>
      </w:pPr>
      <w:r w:rsidRPr="009C61C6">
        <w:tab/>
        <w:t>(b)</w:t>
      </w:r>
      <w:r w:rsidRPr="009C61C6">
        <w:tab/>
        <w:t>the prospective transferee; or</w:t>
      </w:r>
    </w:p>
    <w:p w:rsidR="00AC0CFF" w:rsidRPr="009C61C6" w:rsidRDefault="00AC0CFF" w:rsidP="00AC0CFF">
      <w:pPr>
        <w:pStyle w:val="paragraph"/>
      </w:pPr>
      <w:r w:rsidRPr="009C61C6">
        <w:tab/>
        <w:t>(c)</w:t>
      </w:r>
      <w:r w:rsidRPr="009C61C6">
        <w:tab/>
        <w:t>a creditor of the company;</w:t>
      </w:r>
    </w:p>
    <w:p w:rsidR="00AC0CFF" w:rsidRPr="009C61C6" w:rsidRDefault="00AC0CFF" w:rsidP="00AC0CFF">
      <w:pPr>
        <w:pStyle w:val="subsection2"/>
      </w:pPr>
      <w:r w:rsidRPr="009C61C6">
        <w:t>may apply to the Court for an order setting aside any or all of the conditions to which the consent is subject.</w:t>
      </w:r>
    </w:p>
    <w:p w:rsidR="00AC0CFF" w:rsidRPr="009C61C6" w:rsidRDefault="00AC0CFF" w:rsidP="00AC0CFF">
      <w:pPr>
        <w:pStyle w:val="subsection"/>
      </w:pPr>
      <w:r w:rsidRPr="009C61C6">
        <w:tab/>
        <w:t>(6)</w:t>
      </w:r>
      <w:r w:rsidRPr="009C61C6">
        <w:tab/>
        <w:t xml:space="preserve">If the Court is satisfied, on an application under </w:t>
      </w:r>
      <w:r w:rsidR="009C61C6">
        <w:t>subsection (</w:t>
      </w:r>
      <w:r w:rsidRPr="009C61C6">
        <w:t>5), that any or all of the conditions covered by the application are not in the best interests of the company’s creditors as a whole, the Court may, by order, set aside any or all of the conditions.</w:t>
      </w:r>
    </w:p>
    <w:p w:rsidR="00AC0CFF" w:rsidRPr="009C61C6" w:rsidRDefault="00AC0CFF" w:rsidP="00AC0CFF">
      <w:pPr>
        <w:pStyle w:val="subsection"/>
      </w:pPr>
      <w:r w:rsidRPr="009C61C6">
        <w:tab/>
        <w:t>(7)</w:t>
      </w:r>
      <w:r w:rsidRPr="009C61C6">
        <w:tab/>
        <w:t xml:space="preserve">The liquidator is entitled to be heard in a proceeding before the Court in relation to an application under </w:t>
      </w:r>
      <w:r w:rsidR="009C61C6">
        <w:t>subsection (</w:t>
      </w:r>
      <w:r w:rsidRPr="009C61C6">
        <w:t>3) or (5).</w:t>
      </w:r>
    </w:p>
    <w:p w:rsidR="00AC0CFF" w:rsidRPr="009C61C6" w:rsidRDefault="00AC0CFF" w:rsidP="00AC0CFF">
      <w:pPr>
        <w:pStyle w:val="SubsectionHead"/>
      </w:pPr>
      <w:r w:rsidRPr="009C61C6">
        <w:t>Alteration in the status of members</w:t>
      </w:r>
    </w:p>
    <w:p w:rsidR="00AC0CFF" w:rsidRPr="009C61C6" w:rsidRDefault="00AC0CFF" w:rsidP="00AC0CFF">
      <w:pPr>
        <w:pStyle w:val="subsection"/>
      </w:pPr>
      <w:r w:rsidRPr="009C61C6">
        <w:tab/>
        <w:t>(8)</w:t>
      </w:r>
      <w:r w:rsidRPr="009C61C6">
        <w:tab/>
        <w:t>An alteration in the status of members of a company that is made after the commencement of the winding up by the Court is void except if:</w:t>
      </w:r>
    </w:p>
    <w:p w:rsidR="00AC0CFF" w:rsidRPr="009C61C6" w:rsidRDefault="00AC0CFF" w:rsidP="00AC0CFF">
      <w:pPr>
        <w:pStyle w:val="paragraph"/>
      </w:pPr>
      <w:r w:rsidRPr="009C61C6">
        <w:tab/>
        <w:t>(a)</w:t>
      </w:r>
      <w:r w:rsidRPr="009C61C6">
        <w:tab/>
        <w:t>both:</w:t>
      </w:r>
    </w:p>
    <w:p w:rsidR="00AC0CFF" w:rsidRPr="009C61C6" w:rsidRDefault="00AC0CFF" w:rsidP="00AC0CFF">
      <w:pPr>
        <w:pStyle w:val="paragraphsub"/>
      </w:pPr>
      <w:r w:rsidRPr="009C61C6">
        <w:tab/>
        <w:t>(i)</w:t>
      </w:r>
      <w:r w:rsidRPr="009C61C6">
        <w:tab/>
        <w:t>the liquidator gives written consent to the alteration; and</w:t>
      </w:r>
    </w:p>
    <w:p w:rsidR="00AC0CFF" w:rsidRPr="009C61C6" w:rsidRDefault="00AC0CFF" w:rsidP="00AC0CFF">
      <w:pPr>
        <w:pStyle w:val="paragraphsub"/>
      </w:pPr>
      <w:r w:rsidRPr="009C61C6">
        <w:tab/>
        <w:t>(ii)</w:t>
      </w:r>
      <w:r w:rsidRPr="009C61C6">
        <w:tab/>
        <w:t>that consent is unconditional; or</w:t>
      </w:r>
    </w:p>
    <w:p w:rsidR="00AC0CFF" w:rsidRPr="009C61C6" w:rsidRDefault="00AC0CFF" w:rsidP="00AC0CFF">
      <w:pPr>
        <w:pStyle w:val="paragraph"/>
      </w:pPr>
      <w:r w:rsidRPr="009C61C6">
        <w:tab/>
        <w:t>(b)</w:t>
      </w:r>
      <w:r w:rsidRPr="009C61C6">
        <w:tab/>
        <w:t>all of the following subparagraphs apply:</w:t>
      </w:r>
    </w:p>
    <w:p w:rsidR="00AC0CFF" w:rsidRPr="009C61C6" w:rsidRDefault="00AC0CFF" w:rsidP="00AC0CFF">
      <w:pPr>
        <w:pStyle w:val="paragraphsub"/>
      </w:pPr>
      <w:r w:rsidRPr="009C61C6">
        <w:tab/>
        <w:t>(i)</w:t>
      </w:r>
      <w:r w:rsidRPr="009C61C6">
        <w:tab/>
        <w:t>the liquidator gives written consent to the alteration;</w:t>
      </w:r>
    </w:p>
    <w:p w:rsidR="00AC0CFF" w:rsidRPr="009C61C6" w:rsidRDefault="00AC0CFF" w:rsidP="00AC0CFF">
      <w:pPr>
        <w:pStyle w:val="paragraphsub"/>
      </w:pPr>
      <w:r w:rsidRPr="009C61C6">
        <w:tab/>
        <w:t>(ii)</w:t>
      </w:r>
      <w:r w:rsidRPr="009C61C6">
        <w:tab/>
        <w:t>that consent is subject to one or more specified conditions;</w:t>
      </w:r>
    </w:p>
    <w:p w:rsidR="00AC0CFF" w:rsidRPr="009C61C6" w:rsidRDefault="00AC0CFF" w:rsidP="00AC0CFF">
      <w:pPr>
        <w:pStyle w:val="paragraphsub"/>
      </w:pPr>
      <w:r w:rsidRPr="009C61C6">
        <w:tab/>
        <w:t>(iii)</w:t>
      </w:r>
      <w:r w:rsidRPr="009C61C6">
        <w:tab/>
        <w:t>those conditions have been satisfied; or</w:t>
      </w:r>
    </w:p>
    <w:p w:rsidR="00AC0CFF" w:rsidRPr="009C61C6" w:rsidRDefault="00AC0CFF" w:rsidP="00AC0CFF">
      <w:pPr>
        <w:pStyle w:val="paragraph"/>
      </w:pPr>
      <w:r w:rsidRPr="009C61C6">
        <w:tab/>
        <w:t>(c)</w:t>
      </w:r>
      <w:r w:rsidRPr="009C61C6">
        <w:tab/>
        <w:t xml:space="preserve">the Court makes an order under </w:t>
      </w:r>
      <w:r w:rsidR="009C61C6">
        <w:t>subsection (</w:t>
      </w:r>
      <w:r w:rsidRPr="009C61C6">
        <w:t>12) authorising the alteration.</w:t>
      </w:r>
    </w:p>
    <w:p w:rsidR="00860F30" w:rsidRPr="009C61C6" w:rsidRDefault="00860F30" w:rsidP="00860F30">
      <w:pPr>
        <w:pStyle w:val="notetext"/>
      </w:pPr>
      <w:r w:rsidRPr="009C61C6">
        <w:t>Note:</w:t>
      </w:r>
      <w:r w:rsidRPr="009C61C6">
        <w:tab/>
        <w:t>An alteration in the status of members of a company that is made after the commencement of the winding up by the Court may not be void if it is made for the purposes of the conversion and write</w:t>
      </w:r>
      <w:r w:rsidR="009C61C6">
        <w:noBreakHyphen/>
      </w:r>
      <w:r w:rsidRPr="009C61C6">
        <w:t>off provisions (see Subdivision B of Division</w:t>
      </w:r>
      <w:r w:rsidR="009C61C6">
        <w:t> </w:t>
      </w:r>
      <w:r w:rsidRPr="009C61C6">
        <w:t xml:space="preserve">1A of Part II of the </w:t>
      </w:r>
      <w:r w:rsidRPr="009C61C6">
        <w:rPr>
          <w:i/>
        </w:rPr>
        <w:t>Banking Act 1959</w:t>
      </w:r>
      <w:r w:rsidRPr="009C61C6">
        <w:t>, Division</w:t>
      </w:r>
      <w:r w:rsidR="009C61C6">
        <w:t> </w:t>
      </w:r>
      <w:r w:rsidRPr="009C61C6">
        <w:t xml:space="preserve">2 of Part IIIA of the </w:t>
      </w:r>
      <w:r w:rsidRPr="009C61C6">
        <w:rPr>
          <w:i/>
        </w:rPr>
        <w:t>Insurance Act 1973</w:t>
      </w:r>
      <w:r w:rsidRPr="009C61C6">
        <w:t xml:space="preserve"> and Division</w:t>
      </w:r>
      <w:r w:rsidR="009C61C6">
        <w:t> </w:t>
      </w:r>
      <w:r w:rsidRPr="009C61C6">
        <w:t>1A of Part</w:t>
      </w:r>
      <w:r w:rsidR="009C61C6">
        <w:t> </w:t>
      </w:r>
      <w:r w:rsidRPr="009C61C6">
        <w:t xml:space="preserve">10A of the </w:t>
      </w:r>
      <w:r w:rsidRPr="009C61C6">
        <w:rPr>
          <w:i/>
        </w:rPr>
        <w:t>Life Insurance Act 1995</w:t>
      </w:r>
      <w:r w:rsidRPr="009C61C6">
        <w:t>).</w:t>
      </w:r>
    </w:p>
    <w:p w:rsidR="00AC0CFF" w:rsidRPr="009C61C6" w:rsidRDefault="00AC0CFF" w:rsidP="00AC0CFF">
      <w:pPr>
        <w:pStyle w:val="subsection"/>
      </w:pPr>
      <w:r w:rsidRPr="009C61C6">
        <w:tab/>
        <w:t>(9)</w:t>
      </w:r>
      <w:r w:rsidRPr="009C61C6">
        <w:tab/>
        <w:t xml:space="preserve">The liquidator may only give consent under </w:t>
      </w:r>
      <w:r w:rsidR="009C61C6">
        <w:t>paragraph (</w:t>
      </w:r>
      <w:r w:rsidRPr="009C61C6">
        <w:t>8)(a) or (b) if he or she is satisfied that the alteration is in the best interests of the company’s creditors as a whole.</w:t>
      </w:r>
    </w:p>
    <w:p w:rsidR="00AC0CFF" w:rsidRPr="009C61C6" w:rsidRDefault="00AC0CFF" w:rsidP="00AC0CFF">
      <w:pPr>
        <w:pStyle w:val="subsection"/>
      </w:pPr>
      <w:r w:rsidRPr="009C61C6">
        <w:tab/>
        <w:t>(10)</w:t>
      </w:r>
      <w:r w:rsidRPr="009C61C6">
        <w:tab/>
        <w:t xml:space="preserve">The liquidator must refuse to give consent under </w:t>
      </w:r>
      <w:r w:rsidR="009C61C6">
        <w:t>paragraph (</w:t>
      </w:r>
      <w:r w:rsidRPr="009C61C6">
        <w:t>8)(a) or (b) if the alteration would contravene Part</w:t>
      </w:r>
      <w:r w:rsidR="009C61C6">
        <w:t> </w:t>
      </w:r>
      <w:r w:rsidRPr="009C61C6">
        <w:t>2F.2.</w:t>
      </w:r>
    </w:p>
    <w:p w:rsidR="00AC0CFF" w:rsidRPr="009C61C6" w:rsidRDefault="00AC0CFF" w:rsidP="00AC0CFF">
      <w:pPr>
        <w:pStyle w:val="subsection"/>
      </w:pPr>
      <w:r w:rsidRPr="009C61C6">
        <w:tab/>
        <w:t>(11)</w:t>
      </w:r>
      <w:r w:rsidRPr="009C61C6">
        <w:tab/>
        <w:t xml:space="preserve">If the liquidator refuses to give consent under </w:t>
      </w:r>
      <w:r w:rsidR="009C61C6">
        <w:t>paragraph (</w:t>
      </w:r>
      <w:r w:rsidRPr="009C61C6">
        <w:t>8)(a) or (b) to an alteration in the status of members of a company:</w:t>
      </w:r>
    </w:p>
    <w:p w:rsidR="00AC0CFF" w:rsidRPr="009C61C6" w:rsidRDefault="00AC0CFF" w:rsidP="00AC0CFF">
      <w:pPr>
        <w:pStyle w:val="paragraph"/>
      </w:pPr>
      <w:r w:rsidRPr="009C61C6">
        <w:tab/>
        <w:t>(a)</w:t>
      </w:r>
      <w:r w:rsidRPr="009C61C6">
        <w:tab/>
        <w:t>a member of the company; or</w:t>
      </w:r>
    </w:p>
    <w:p w:rsidR="00AC0CFF" w:rsidRPr="009C61C6" w:rsidRDefault="00AC0CFF" w:rsidP="00AC0CFF">
      <w:pPr>
        <w:pStyle w:val="paragraph"/>
      </w:pPr>
      <w:r w:rsidRPr="009C61C6">
        <w:tab/>
        <w:t>(b)</w:t>
      </w:r>
      <w:r w:rsidRPr="009C61C6">
        <w:tab/>
        <w:t>a creditor of the company;</w:t>
      </w:r>
    </w:p>
    <w:p w:rsidR="00AC0CFF" w:rsidRPr="009C61C6" w:rsidRDefault="00AC0CFF" w:rsidP="00AC0CFF">
      <w:pPr>
        <w:pStyle w:val="subsection2"/>
      </w:pPr>
      <w:r w:rsidRPr="009C61C6">
        <w:t>may apply to the Court for an order authorising the alteration.</w:t>
      </w:r>
    </w:p>
    <w:p w:rsidR="00AC0CFF" w:rsidRPr="009C61C6" w:rsidRDefault="00AC0CFF" w:rsidP="00AC0CFF">
      <w:pPr>
        <w:pStyle w:val="subsection"/>
      </w:pPr>
      <w:r w:rsidRPr="009C61C6">
        <w:tab/>
        <w:t>(12)</w:t>
      </w:r>
      <w:r w:rsidRPr="009C61C6">
        <w:tab/>
        <w:t xml:space="preserve">If the Court is satisfied, on an application under </w:t>
      </w:r>
      <w:r w:rsidR="009C61C6">
        <w:t>subsection (</w:t>
      </w:r>
      <w:r w:rsidRPr="009C61C6">
        <w:t>11), that:</w:t>
      </w:r>
    </w:p>
    <w:p w:rsidR="00AC0CFF" w:rsidRPr="009C61C6" w:rsidRDefault="00AC0CFF" w:rsidP="00AC0CFF">
      <w:pPr>
        <w:pStyle w:val="paragraph"/>
      </w:pPr>
      <w:r w:rsidRPr="009C61C6">
        <w:tab/>
        <w:t>(a)</w:t>
      </w:r>
      <w:r w:rsidRPr="009C61C6">
        <w:tab/>
        <w:t>the alteration is in the best interests of the company’s creditors as a whole; and</w:t>
      </w:r>
    </w:p>
    <w:p w:rsidR="00AC0CFF" w:rsidRPr="009C61C6" w:rsidRDefault="00AC0CFF" w:rsidP="00AC0CFF">
      <w:pPr>
        <w:pStyle w:val="paragraph"/>
      </w:pPr>
      <w:r w:rsidRPr="009C61C6">
        <w:tab/>
        <w:t>(b)</w:t>
      </w:r>
      <w:r w:rsidRPr="009C61C6">
        <w:tab/>
        <w:t>the alteration does not contravene Part</w:t>
      </w:r>
      <w:r w:rsidR="009C61C6">
        <w:t> </w:t>
      </w:r>
      <w:r w:rsidRPr="009C61C6">
        <w:t>2F.2;</w:t>
      </w:r>
    </w:p>
    <w:p w:rsidR="00AC0CFF" w:rsidRPr="009C61C6" w:rsidRDefault="00AC0CFF" w:rsidP="00AC0CFF">
      <w:pPr>
        <w:pStyle w:val="subsection2"/>
      </w:pPr>
      <w:r w:rsidRPr="009C61C6">
        <w:t>the Court may, by order, authorise the alteration.</w:t>
      </w:r>
    </w:p>
    <w:p w:rsidR="00AC0CFF" w:rsidRPr="009C61C6" w:rsidRDefault="00AC0CFF" w:rsidP="00AC0CFF">
      <w:pPr>
        <w:pStyle w:val="subsection"/>
      </w:pPr>
      <w:r w:rsidRPr="009C61C6">
        <w:tab/>
        <w:t>(13)</w:t>
      </w:r>
      <w:r w:rsidRPr="009C61C6">
        <w:tab/>
        <w:t xml:space="preserve">If the liquidator gives consent under </w:t>
      </w:r>
      <w:r w:rsidR="009C61C6">
        <w:t>paragraph (</w:t>
      </w:r>
      <w:r w:rsidRPr="009C61C6">
        <w:t>8)(b) to an alteration in the status of members of a company:</w:t>
      </w:r>
    </w:p>
    <w:p w:rsidR="00AC0CFF" w:rsidRPr="009C61C6" w:rsidRDefault="00AC0CFF" w:rsidP="00AC0CFF">
      <w:pPr>
        <w:pStyle w:val="paragraph"/>
      </w:pPr>
      <w:r w:rsidRPr="009C61C6">
        <w:tab/>
        <w:t>(a)</w:t>
      </w:r>
      <w:r w:rsidRPr="009C61C6">
        <w:tab/>
        <w:t>a member of the company; or</w:t>
      </w:r>
    </w:p>
    <w:p w:rsidR="00AC0CFF" w:rsidRPr="009C61C6" w:rsidRDefault="00AC0CFF" w:rsidP="00AC0CFF">
      <w:pPr>
        <w:pStyle w:val="paragraph"/>
      </w:pPr>
      <w:r w:rsidRPr="009C61C6">
        <w:tab/>
        <w:t>(b)</w:t>
      </w:r>
      <w:r w:rsidRPr="009C61C6">
        <w:tab/>
        <w:t>a creditor of the company;</w:t>
      </w:r>
    </w:p>
    <w:p w:rsidR="00AC0CFF" w:rsidRPr="009C61C6" w:rsidRDefault="00AC0CFF" w:rsidP="00AC0CFF">
      <w:pPr>
        <w:pStyle w:val="subsection2"/>
      </w:pPr>
      <w:r w:rsidRPr="009C61C6">
        <w:t>may apply to the Court for an order setting aside any or all of the conditions to which the consent is subject.</w:t>
      </w:r>
    </w:p>
    <w:p w:rsidR="00AC0CFF" w:rsidRPr="009C61C6" w:rsidRDefault="00AC0CFF" w:rsidP="00AC0CFF">
      <w:pPr>
        <w:pStyle w:val="subsection"/>
      </w:pPr>
      <w:r w:rsidRPr="009C61C6">
        <w:tab/>
        <w:t>(14)</w:t>
      </w:r>
      <w:r w:rsidRPr="009C61C6">
        <w:tab/>
        <w:t xml:space="preserve">If the Court is satisfied, on an application under </w:t>
      </w:r>
      <w:r w:rsidR="009C61C6">
        <w:t>subsection (</w:t>
      </w:r>
      <w:r w:rsidRPr="009C61C6">
        <w:t>13), that any or all of the conditions covered by the application are not in the best interests of the company’s creditors as a whole, the Court may, by order, set aside any or all of the conditions.</w:t>
      </w:r>
    </w:p>
    <w:p w:rsidR="00AC0CFF" w:rsidRPr="009C61C6" w:rsidRDefault="00AC0CFF" w:rsidP="00AC0CFF">
      <w:pPr>
        <w:pStyle w:val="subsection"/>
      </w:pPr>
      <w:r w:rsidRPr="009C61C6">
        <w:tab/>
        <w:t>(15)</w:t>
      </w:r>
      <w:r w:rsidRPr="009C61C6">
        <w:tab/>
        <w:t xml:space="preserve">The liquidator is entitled to be heard in a proceeding before the Court in relation to an application under </w:t>
      </w:r>
      <w:r w:rsidR="009C61C6">
        <w:t>subsection (</w:t>
      </w:r>
      <w:r w:rsidRPr="009C61C6">
        <w:t>11) or (13).</w:t>
      </w:r>
    </w:p>
    <w:p w:rsidR="00CC15B8" w:rsidRPr="009C61C6" w:rsidRDefault="00CC15B8" w:rsidP="00206AEF">
      <w:pPr>
        <w:pStyle w:val="ActHead5"/>
      </w:pPr>
      <w:bookmarkStart w:id="481" w:name="_Toc13832315"/>
      <w:r w:rsidRPr="009C61C6">
        <w:rPr>
          <w:rStyle w:val="CharSectno"/>
        </w:rPr>
        <w:t>469</w:t>
      </w:r>
      <w:r w:rsidRPr="009C61C6">
        <w:t xml:space="preserve">  Application to be lis pendens</w:t>
      </w:r>
      <w:bookmarkEnd w:id="481"/>
    </w:p>
    <w:p w:rsidR="00CC15B8" w:rsidRPr="009C61C6" w:rsidRDefault="00CC15B8" w:rsidP="00206AEF">
      <w:pPr>
        <w:pStyle w:val="subsection"/>
        <w:keepNext/>
        <w:keepLines/>
      </w:pPr>
      <w:r w:rsidRPr="009C61C6">
        <w:tab/>
      </w:r>
      <w:r w:rsidRPr="009C61C6">
        <w:tab/>
        <w:t>An application for winding up a company constitutes a lis pendens for the purposes of any law relating to the effect of a lis pendens upon purchasers or mortgagees.</w:t>
      </w:r>
    </w:p>
    <w:p w:rsidR="00CC15B8" w:rsidRPr="009C61C6" w:rsidRDefault="00CC15B8" w:rsidP="00CC15B8">
      <w:pPr>
        <w:pStyle w:val="ActHead5"/>
      </w:pPr>
      <w:bookmarkStart w:id="482" w:name="_Toc13832316"/>
      <w:r w:rsidRPr="009C61C6">
        <w:rPr>
          <w:rStyle w:val="CharSectno"/>
        </w:rPr>
        <w:t>470</w:t>
      </w:r>
      <w:r w:rsidRPr="009C61C6">
        <w:t xml:space="preserve">  Certain notices to be lodged</w:t>
      </w:r>
      <w:bookmarkEnd w:id="482"/>
    </w:p>
    <w:p w:rsidR="00CC15B8" w:rsidRPr="009C61C6" w:rsidRDefault="00CC15B8" w:rsidP="00CC15B8">
      <w:pPr>
        <w:pStyle w:val="subsection"/>
      </w:pPr>
      <w:r w:rsidRPr="009C61C6">
        <w:tab/>
        <w:t>(1)</w:t>
      </w:r>
      <w:r w:rsidRPr="009C61C6">
        <w:tab/>
        <w:t>An applicant (other than ASIC) for the winding up of a company must:</w:t>
      </w:r>
    </w:p>
    <w:p w:rsidR="00CC15B8" w:rsidRPr="009C61C6" w:rsidRDefault="00CC15B8" w:rsidP="00CC15B8">
      <w:pPr>
        <w:pStyle w:val="paragraph"/>
      </w:pPr>
      <w:r w:rsidRPr="009C61C6">
        <w:tab/>
        <w:t>(a)</w:t>
      </w:r>
      <w:r w:rsidRPr="009C61C6">
        <w:tab/>
        <w:t>lodge, not later than 10.30 am on the next business day after the filing of the application, notice of the filing of the application and of the date on which the application was filed; and</w:t>
      </w:r>
    </w:p>
    <w:p w:rsidR="00CC15B8" w:rsidRPr="009C61C6" w:rsidRDefault="00CC15B8" w:rsidP="00CC15B8">
      <w:pPr>
        <w:pStyle w:val="paragraph"/>
      </w:pPr>
      <w:r w:rsidRPr="009C61C6">
        <w:tab/>
        <w:t>(b)</w:t>
      </w:r>
      <w:r w:rsidRPr="009C61C6">
        <w:tab/>
        <w:t>after an order for winding up is made—lodge, within 2 business days after the making of the order, notice of the making of the order, of the date on which the order was made and of the name and address of the liquidator; and</w:t>
      </w:r>
    </w:p>
    <w:p w:rsidR="00CC15B8" w:rsidRPr="009C61C6" w:rsidRDefault="00CC15B8" w:rsidP="00CC15B8">
      <w:pPr>
        <w:pStyle w:val="paragraph"/>
      </w:pPr>
      <w:r w:rsidRPr="009C61C6">
        <w:tab/>
        <w:t>(c)</w:t>
      </w:r>
      <w:r w:rsidRPr="009C61C6">
        <w:tab/>
        <w:t>if the application is withdrawn or dismissed—lodge, within 2 business days after the withdrawal or dismissal of the application, notice of the withdrawal or dismissal of the application and of the date on which the application was withdrawn or dismissed.</w:t>
      </w:r>
    </w:p>
    <w:p w:rsidR="00CC15B8" w:rsidRPr="009C61C6" w:rsidRDefault="00CC15B8" w:rsidP="00CC15B8">
      <w:pPr>
        <w:pStyle w:val="subsection"/>
      </w:pPr>
      <w:r w:rsidRPr="009C61C6">
        <w:tab/>
        <w:t>(2)</w:t>
      </w:r>
      <w:r w:rsidRPr="009C61C6">
        <w:tab/>
        <w:t>The applicant must, within 7 days after the passing and entering of a winding up order:</w:t>
      </w:r>
    </w:p>
    <w:p w:rsidR="00CC15B8" w:rsidRPr="009C61C6" w:rsidRDefault="00CC15B8" w:rsidP="00CC15B8">
      <w:pPr>
        <w:pStyle w:val="paragraph"/>
      </w:pPr>
      <w:r w:rsidRPr="009C61C6">
        <w:tab/>
        <w:t>(a)</w:t>
      </w:r>
      <w:r w:rsidRPr="009C61C6">
        <w:tab/>
        <w:t>except where the applicant is ASIC—lodge an office copy of the order; and</w:t>
      </w:r>
    </w:p>
    <w:p w:rsidR="00CC15B8" w:rsidRPr="009C61C6" w:rsidRDefault="00CC15B8" w:rsidP="00CC15B8">
      <w:pPr>
        <w:pStyle w:val="paragraph"/>
      </w:pPr>
      <w:r w:rsidRPr="009C61C6">
        <w:tab/>
        <w:t>(b)</w:t>
      </w:r>
      <w:r w:rsidRPr="009C61C6">
        <w:tab/>
        <w:t>serve an office copy of the order on the company or such other person as the Court directs; and</w:t>
      </w:r>
    </w:p>
    <w:p w:rsidR="00CC15B8" w:rsidRPr="009C61C6" w:rsidRDefault="00CC15B8" w:rsidP="00CC15B8">
      <w:pPr>
        <w:pStyle w:val="paragraph"/>
      </w:pPr>
      <w:r w:rsidRPr="009C61C6">
        <w:tab/>
        <w:t>(c)</w:t>
      </w:r>
      <w:r w:rsidRPr="009C61C6">
        <w:tab/>
        <w:t xml:space="preserve">deliver to the liquidator an office copy of the order together with a statement that the order has been served as mentioned in </w:t>
      </w:r>
      <w:r w:rsidR="009C61C6">
        <w:t>paragraph (</w:t>
      </w:r>
      <w:r w:rsidRPr="009C61C6">
        <w:t>b).</w:t>
      </w:r>
    </w:p>
    <w:p w:rsidR="00CC15B8" w:rsidRPr="009C61C6" w:rsidRDefault="00CC15B8" w:rsidP="00CC15B8">
      <w:pPr>
        <w:pStyle w:val="subsection"/>
      </w:pPr>
      <w:r w:rsidRPr="009C61C6">
        <w:tab/>
        <w:t>(3)</w:t>
      </w:r>
      <w:r w:rsidRPr="009C61C6">
        <w:tab/>
        <w:t>Where ASIC applies for the winding up of a company, ASIC must enter in its records particulars of the application and, after the passing and entering of a winding up order, an office copy of the order, and subsection</w:t>
      </w:r>
      <w:r w:rsidR="009C61C6">
        <w:t> </w:t>
      </w:r>
      <w:r w:rsidRPr="009C61C6">
        <w:t>1274(2) applies in relation to the document containing those particulars and to the office copy as if they were documents lodged with ASIC.</w:t>
      </w:r>
    </w:p>
    <w:p w:rsidR="00CC15B8" w:rsidRPr="009C61C6" w:rsidRDefault="00CC15B8" w:rsidP="00AA0187">
      <w:pPr>
        <w:pStyle w:val="ActHead3"/>
        <w:pageBreakBefore/>
      </w:pPr>
      <w:bookmarkStart w:id="483" w:name="_Toc13832317"/>
      <w:r w:rsidRPr="009C61C6">
        <w:rPr>
          <w:rStyle w:val="CharDivNo"/>
        </w:rPr>
        <w:t>Division</w:t>
      </w:r>
      <w:r w:rsidR="009C61C6" w:rsidRPr="009C61C6">
        <w:rPr>
          <w:rStyle w:val="CharDivNo"/>
        </w:rPr>
        <w:t> </w:t>
      </w:r>
      <w:r w:rsidRPr="009C61C6">
        <w:rPr>
          <w:rStyle w:val="CharDivNo"/>
        </w:rPr>
        <w:t>1A</w:t>
      </w:r>
      <w:r w:rsidRPr="009C61C6">
        <w:t>—</w:t>
      </w:r>
      <w:r w:rsidRPr="009C61C6">
        <w:rPr>
          <w:rStyle w:val="CharDivText"/>
        </w:rPr>
        <w:t>Effect of winding up order</w:t>
      </w:r>
      <w:bookmarkEnd w:id="483"/>
    </w:p>
    <w:p w:rsidR="00CC15B8" w:rsidRPr="009C61C6" w:rsidRDefault="00CC15B8" w:rsidP="00CC15B8">
      <w:pPr>
        <w:pStyle w:val="ActHead5"/>
      </w:pPr>
      <w:bookmarkStart w:id="484" w:name="_Toc13832318"/>
      <w:r w:rsidRPr="009C61C6">
        <w:rPr>
          <w:rStyle w:val="CharSectno"/>
        </w:rPr>
        <w:t>471</w:t>
      </w:r>
      <w:r w:rsidRPr="009C61C6">
        <w:t xml:space="preserve">  Effect on creditors and contributories</w:t>
      </w:r>
      <w:bookmarkEnd w:id="484"/>
    </w:p>
    <w:p w:rsidR="00CC15B8" w:rsidRPr="009C61C6" w:rsidRDefault="00CC15B8" w:rsidP="00CC15B8">
      <w:pPr>
        <w:pStyle w:val="subsection"/>
      </w:pPr>
      <w:r w:rsidRPr="009C61C6">
        <w:tab/>
      </w:r>
      <w:r w:rsidRPr="009C61C6">
        <w:tab/>
        <w:t>An order for winding up a company operates in favour of all the creditors and contributories of the company as if it had been made on the joint application of all the creditors and contributories.</w:t>
      </w:r>
    </w:p>
    <w:p w:rsidR="00CC15B8" w:rsidRPr="009C61C6" w:rsidRDefault="00CC15B8" w:rsidP="00CC15B8">
      <w:pPr>
        <w:pStyle w:val="ActHead5"/>
      </w:pPr>
      <w:bookmarkStart w:id="485" w:name="_Toc13832319"/>
      <w:r w:rsidRPr="009C61C6">
        <w:rPr>
          <w:rStyle w:val="CharSectno"/>
        </w:rPr>
        <w:t>471B</w:t>
      </w:r>
      <w:r w:rsidRPr="009C61C6">
        <w:t xml:space="preserve">  Stay of proceedings and suspension of enforcement process</w:t>
      </w:r>
      <w:bookmarkEnd w:id="485"/>
    </w:p>
    <w:p w:rsidR="00CC15B8" w:rsidRPr="009C61C6" w:rsidRDefault="00CC15B8" w:rsidP="00CC15B8">
      <w:pPr>
        <w:pStyle w:val="subsection"/>
      </w:pPr>
      <w:r w:rsidRPr="009C61C6">
        <w:tab/>
      </w:r>
      <w:r w:rsidRPr="009C61C6">
        <w:tab/>
        <w:t>While a company is being wound up in insolvency or by the Court, or a provisional liquidator of a company is acting, a person cannot begin or proceed with:</w:t>
      </w:r>
    </w:p>
    <w:p w:rsidR="00CC15B8" w:rsidRPr="009C61C6" w:rsidRDefault="00CC15B8" w:rsidP="00CC15B8">
      <w:pPr>
        <w:pStyle w:val="paragraph"/>
      </w:pPr>
      <w:r w:rsidRPr="009C61C6">
        <w:tab/>
        <w:t>(a)</w:t>
      </w:r>
      <w:r w:rsidRPr="009C61C6">
        <w:tab/>
        <w:t>a proceeding in a court against the company or in relation to property of the company; or</w:t>
      </w:r>
    </w:p>
    <w:p w:rsidR="00CC15B8" w:rsidRPr="009C61C6" w:rsidRDefault="00CC15B8" w:rsidP="00CC15B8">
      <w:pPr>
        <w:pStyle w:val="paragraph"/>
        <w:keepNext/>
      </w:pPr>
      <w:r w:rsidRPr="009C61C6">
        <w:tab/>
        <w:t>(b)</w:t>
      </w:r>
      <w:r w:rsidRPr="009C61C6">
        <w:tab/>
        <w:t>enforcement process in relation to such property;</w:t>
      </w:r>
    </w:p>
    <w:p w:rsidR="00CC15B8" w:rsidRPr="009C61C6" w:rsidRDefault="00CC15B8" w:rsidP="00CC15B8">
      <w:pPr>
        <w:pStyle w:val="subsection2"/>
      </w:pPr>
      <w:r w:rsidRPr="009C61C6">
        <w:t>except with the leave of the Court and in accordance with such terms (if any) as the Court imposes.</w:t>
      </w:r>
    </w:p>
    <w:p w:rsidR="00CC15B8" w:rsidRPr="009C61C6" w:rsidRDefault="00CC15B8" w:rsidP="00CC15B8">
      <w:pPr>
        <w:pStyle w:val="ActHead5"/>
      </w:pPr>
      <w:bookmarkStart w:id="486" w:name="_Toc13832320"/>
      <w:r w:rsidRPr="009C61C6">
        <w:rPr>
          <w:rStyle w:val="CharSectno"/>
        </w:rPr>
        <w:t>471C</w:t>
      </w:r>
      <w:r w:rsidRPr="009C61C6">
        <w:t xml:space="preserve">  Secured creditor’s rights not affected</w:t>
      </w:r>
      <w:bookmarkEnd w:id="486"/>
    </w:p>
    <w:p w:rsidR="00CC15B8" w:rsidRPr="009C61C6" w:rsidRDefault="00CC15B8" w:rsidP="00CC15B8">
      <w:pPr>
        <w:pStyle w:val="subsection"/>
      </w:pPr>
      <w:r w:rsidRPr="009C61C6">
        <w:tab/>
      </w:r>
      <w:r w:rsidRPr="009C61C6">
        <w:tab/>
        <w:t>Nothing in section</w:t>
      </w:r>
      <w:r w:rsidR="009C61C6">
        <w:t> </w:t>
      </w:r>
      <w:r w:rsidRPr="009C61C6">
        <w:t xml:space="preserve">471B affects a secured creditor’s right to realise or otherwise deal with the </w:t>
      </w:r>
      <w:r w:rsidR="00AB0589" w:rsidRPr="009C61C6">
        <w:t>security interest</w:t>
      </w:r>
      <w:r w:rsidRPr="009C61C6">
        <w:t>.</w:t>
      </w:r>
    </w:p>
    <w:p w:rsidR="00CC15B8" w:rsidRPr="009C61C6" w:rsidRDefault="00CC15B8" w:rsidP="00AA0187">
      <w:pPr>
        <w:pStyle w:val="ActHead3"/>
        <w:pageBreakBefore/>
      </w:pPr>
      <w:bookmarkStart w:id="487" w:name="_Toc13832321"/>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Court</w:t>
      </w:r>
      <w:r w:rsidR="009C61C6" w:rsidRPr="009C61C6">
        <w:rPr>
          <w:rStyle w:val="CharDivText"/>
        </w:rPr>
        <w:noBreakHyphen/>
      </w:r>
      <w:r w:rsidRPr="009C61C6">
        <w:rPr>
          <w:rStyle w:val="CharDivText"/>
        </w:rPr>
        <w:t>appointed liquidators</w:t>
      </w:r>
      <w:bookmarkEnd w:id="487"/>
    </w:p>
    <w:p w:rsidR="00753F84" w:rsidRPr="009C61C6" w:rsidRDefault="00753F84" w:rsidP="00753F84">
      <w:pPr>
        <w:pStyle w:val="ActHead5"/>
      </w:pPr>
      <w:bookmarkStart w:id="488" w:name="_Toc13832322"/>
      <w:r w:rsidRPr="009C61C6">
        <w:rPr>
          <w:rStyle w:val="CharSectno"/>
        </w:rPr>
        <w:t>472</w:t>
      </w:r>
      <w:r w:rsidRPr="009C61C6">
        <w:t xml:space="preserve">  Court to appoint registered liquidator</w:t>
      </w:r>
      <w:bookmarkEnd w:id="488"/>
    </w:p>
    <w:p w:rsidR="00CC15B8" w:rsidRPr="009C61C6" w:rsidRDefault="00CC15B8" w:rsidP="00CC15B8">
      <w:pPr>
        <w:pStyle w:val="subsection"/>
      </w:pPr>
      <w:r w:rsidRPr="009C61C6">
        <w:tab/>
        <w:t>(1)</w:t>
      </w:r>
      <w:r w:rsidRPr="009C61C6">
        <w:tab/>
        <w:t xml:space="preserve">On an order being made for the winding up of a company, the Court may appoint </w:t>
      </w:r>
      <w:r w:rsidR="00753F84" w:rsidRPr="009C61C6">
        <w:t>a registered liquidator</w:t>
      </w:r>
      <w:r w:rsidRPr="009C61C6">
        <w:t xml:space="preserve"> to be liquidator of the company.</w:t>
      </w:r>
    </w:p>
    <w:p w:rsidR="00CC15B8" w:rsidRPr="009C61C6" w:rsidRDefault="00CC15B8" w:rsidP="00CC15B8">
      <w:pPr>
        <w:pStyle w:val="subsection"/>
      </w:pPr>
      <w:r w:rsidRPr="009C61C6">
        <w:tab/>
        <w:t>(2)</w:t>
      </w:r>
      <w:r w:rsidRPr="009C61C6">
        <w:tab/>
        <w:t xml:space="preserve">The Court may appoint </w:t>
      </w:r>
      <w:r w:rsidR="00753F84" w:rsidRPr="009C61C6">
        <w:t>a registered liquidator</w:t>
      </w:r>
      <w:r w:rsidRPr="009C61C6">
        <w:t xml:space="preserve"> provisionally at any time after the filing of a winding up application and before the making of a winding up order or, if there is an appeal against a winding up order, before a decision in the appeal is made.</w:t>
      </w:r>
    </w:p>
    <w:p w:rsidR="00CC15B8" w:rsidRPr="009C61C6" w:rsidRDefault="00CC15B8" w:rsidP="00CC15B8">
      <w:pPr>
        <w:pStyle w:val="subsection"/>
      </w:pPr>
      <w:r w:rsidRPr="009C61C6">
        <w:tab/>
        <w:t>(3)</w:t>
      </w:r>
      <w:r w:rsidRPr="009C61C6">
        <w:tab/>
        <w:t>A liquidator appointed provisionally has or may exercise such functions and powers:</w:t>
      </w:r>
    </w:p>
    <w:p w:rsidR="00CC15B8" w:rsidRPr="009C61C6" w:rsidRDefault="00CC15B8" w:rsidP="00CC15B8">
      <w:pPr>
        <w:pStyle w:val="paragraph"/>
      </w:pPr>
      <w:r w:rsidRPr="009C61C6">
        <w:tab/>
        <w:t>(a)</w:t>
      </w:r>
      <w:r w:rsidRPr="009C61C6">
        <w:tab/>
        <w:t>as are conferred on him or her by this Act or by rules of the Court that appointed him or her; or</w:t>
      </w:r>
    </w:p>
    <w:p w:rsidR="00CC15B8" w:rsidRPr="009C61C6" w:rsidRDefault="00CC15B8" w:rsidP="00CC15B8">
      <w:pPr>
        <w:pStyle w:val="paragraph"/>
      </w:pPr>
      <w:r w:rsidRPr="009C61C6">
        <w:tab/>
        <w:t>(b)</w:t>
      </w:r>
      <w:r w:rsidRPr="009C61C6">
        <w:tab/>
        <w:t>as the Court specifies in the order appointing him or her.</w:t>
      </w:r>
    </w:p>
    <w:p w:rsidR="00CC15B8" w:rsidRPr="009C61C6" w:rsidRDefault="00CC15B8" w:rsidP="00CC15B8">
      <w:pPr>
        <w:pStyle w:val="subsection"/>
      </w:pPr>
      <w:r w:rsidRPr="009C61C6">
        <w:tab/>
        <w:t>(4)</w:t>
      </w:r>
      <w:r w:rsidRPr="009C61C6">
        <w:tab/>
        <w:t>A liquidator of a company appointed provisionally also has:</w:t>
      </w:r>
    </w:p>
    <w:p w:rsidR="00CC15B8" w:rsidRPr="009C61C6" w:rsidRDefault="00CC15B8" w:rsidP="00CC15B8">
      <w:pPr>
        <w:pStyle w:val="paragraph"/>
      </w:pPr>
      <w:r w:rsidRPr="009C61C6">
        <w:tab/>
        <w:t>(a)</w:t>
      </w:r>
      <w:r w:rsidRPr="009C61C6">
        <w:tab/>
        <w:t>power to carry on the company’s business; and</w:t>
      </w:r>
    </w:p>
    <w:p w:rsidR="00CC15B8" w:rsidRPr="009C61C6" w:rsidRDefault="00CC15B8" w:rsidP="00CC15B8">
      <w:pPr>
        <w:pStyle w:val="paragraph"/>
      </w:pPr>
      <w:r w:rsidRPr="009C61C6">
        <w:tab/>
        <w:t>(b)</w:t>
      </w:r>
      <w:r w:rsidRPr="009C61C6">
        <w:tab/>
        <w:t>the powers that a liquidator of the company would have under paragraph</w:t>
      </w:r>
      <w:r w:rsidR="009C61C6">
        <w:t> </w:t>
      </w:r>
      <w:r w:rsidRPr="009C61C6">
        <w:t>477(1)(d), subsection</w:t>
      </w:r>
      <w:r w:rsidR="009C61C6">
        <w:t> </w:t>
      </w:r>
      <w:r w:rsidRPr="009C61C6">
        <w:t>477(2) (except paragraph</w:t>
      </w:r>
      <w:r w:rsidR="009C61C6">
        <w:t> </w:t>
      </w:r>
      <w:r w:rsidRPr="009C61C6">
        <w:t>477(2)(m)) and subsection</w:t>
      </w:r>
      <w:r w:rsidR="009C61C6">
        <w:t> </w:t>
      </w:r>
      <w:r w:rsidRPr="009C61C6">
        <w:t>477(3) if the company were being wound up in insolvency or by the Court.</w:t>
      </w:r>
    </w:p>
    <w:p w:rsidR="00CC15B8" w:rsidRPr="009C61C6" w:rsidRDefault="00CC15B8" w:rsidP="00CC15B8">
      <w:pPr>
        <w:pStyle w:val="subsection"/>
      </w:pPr>
      <w:r w:rsidRPr="009C61C6">
        <w:tab/>
        <w:t>(5)</w:t>
      </w:r>
      <w:r w:rsidRPr="009C61C6">
        <w:tab/>
        <w:t>Subsections</w:t>
      </w:r>
      <w:r w:rsidR="009C61C6">
        <w:t> </w:t>
      </w:r>
      <w:r w:rsidRPr="009C61C6">
        <w:t>477(2A) and (2B) apply in relation to a company’s provisional liquidator, with such modifications (if any) as the circumstances require, as if he or she were a liquidator appointed for the purposes of a winding up in insolvency or by the Court.</w:t>
      </w:r>
    </w:p>
    <w:p w:rsidR="00753F84" w:rsidRPr="009C61C6" w:rsidRDefault="00753F84" w:rsidP="00753F84">
      <w:pPr>
        <w:pStyle w:val="subsection"/>
      </w:pPr>
      <w:r w:rsidRPr="009C61C6">
        <w:tab/>
        <w:t>(6)</w:t>
      </w:r>
      <w:r w:rsidRPr="009C61C6">
        <w:tab/>
        <w:t>If more than one liquidator is appointed by the Court, the Court must declare whether anything that is required or authorised by this Act to be done by the liquidator is to be done by all or any one or more of the persons appointed.</w:t>
      </w:r>
    </w:p>
    <w:p w:rsidR="00753F84" w:rsidRPr="009C61C6" w:rsidRDefault="00753F84" w:rsidP="00753F84">
      <w:pPr>
        <w:pStyle w:val="ActHead5"/>
      </w:pPr>
      <w:bookmarkStart w:id="489" w:name="_Toc13832323"/>
      <w:r w:rsidRPr="009C61C6">
        <w:rPr>
          <w:rStyle w:val="CharSectno"/>
        </w:rPr>
        <w:t>473</w:t>
      </w:r>
      <w:r w:rsidRPr="009C61C6">
        <w:t xml:space="preserve">  Resignation of liquidators</w:t>
      </w:r>
      <w:bookmarkEnd w:id="489"/>
    </w:p>
    <w:p w:rsidR="00753F84" w:rsidRPr="009C61C6" w:rsidRDefault="00753F84" w:rsidP="00753F84">
      <w:pPr>
        <w:pStyle w:val="subsection"/>
      </w:pPr>
      <w:r w:rsidRPr="009C61C6">
        <w:tab/>
      </w:r>
      <w:r w:rsidRPr="009C61C6">
        <w:tab/>
        <w:t>A liquidator appointed by the Court may resign.</w:t>
      </w:r>
    </w:p>
    <w:p w:rsidR="00753F84" w:rsidRPr="009C61C6" w:rsidRDefault="00753F84" w:rsidP="00753F84">
      <w:pPr>
        <w:pStyle w:val="ActHead5"/>
      </w:pPr>
      <w:bookmarkStart w:id="490" w:name="_Toc13832324"/>
      <w:r w:rsidRPr="009C61C6">
        <w:rPr>
          <w:rStyle w:val="CharSectno"/>
        </w:rPr>
        <w:t>473A</w:t>
      </w:r>
      <w:r w:rsidRPr="009C61C6">
        <w:t xml:space="preserve">  Vacancies in office of court</w:t>
      </w:r>
      <w:r w:rsidR="009C61C6">
        <w:noBreakHyphen/>
      </w:r>
      <w:r w:rsidRPr="009C61C6">
        <w:t>appointed liquidator</w:t>
      </w:r>
      <w:bookmarkEnd w:id="490"/>
    </w:p>
    <w:p w:rsidR="00753F84" w:rsidRPr="009C61C6" w:rsidRDefault="00753F84" w:rsidP="00753F84">
      <w:pPr>
        <w:pStyle w:val="subsection"/>
      </w:pPr>
      <w:r w:rsidRPr="009C61C6">
        <w:tab/>
        <w:t>(1)</w:t>
      </w:r>
      <w:r w:rsidRPr="009C61C6">
        <w:tab/>
        <w:t>A vacancy in the office of a liquidator appointed by the Court may be filled by:</w:t>
      </w:r>
    </w:p>
    <w:p w:rsidR="00753F84" w:rsidRPr="009C61C6" w:rsidRDefault="00753F84" w:rsidP="00753F84">
      <w:pPr>
        <w:pStyle w:val="paragraph"/>
      </w:pPr>
      <w:r w:rsidRPr="009C61C6">
        <w:tab/>
        <w:t>(a)</w:t>
      </w:r>
      <w:r w:rsidRPr="009C61C6">
        <w:tab/>
        <w:t>the Court; or</w:t>
      </w:r>
    </w:p>
    <w:p w:rsidR="00753F84" w:rsidRPr="009C61C6" w:rsidRDefault="00753F84" w:rsidP="00753F84">
      <w:pPr>
        <w:pStyle w:val="paragraph"/>
      </w:pPr>
      <w:r w:rsidRPr="009C61C6">
        <w:tab/>
        <w:t>(b)</w:t>
      </w:r>
      <w:r w:rsidRPr="009C61C6">
        <w:tab/>
        <w:t>ASIC.</w:t>
      </w:r>
    </w:p>
    <w:p w:rsidR="00753F84" w:rsidRPr="009C61C6" w:rsidRDefault="00753F84" w:rsidP="00753F84">
      <w:pPr>
        <w:pStyle w:val="subsection"/>
      </w:pPr>
      <w:r w:rsidRPr="009C61C6">
        <w:tab/>
        <w:t>(2)</w:t>
      </w:r>
      <w:r w:rsidRPr="009C61C6">
        <w:tab/>
        <w:t xml:space="preserve">If ASIC fills a vacancy in the office of a liquidator under </w:t>
      </w:r>
      <w:r w:rsidR="009C61C6">
        <w:t>subsection (</w:t>
      </w:r>
      <w:r w:rsidRPr="009C61C6">
        <w:t>1), ASIC must:</w:t>
      </w:r>
    </w:p>
    <w:p w:rsidR="00753F84" w:rsidRPr="009C61C6" w:rsidRDefault="00753F84" w:rsidP="00753F84">
      <w:pPr>
        <w:pStyle w:val="paragraph"/>
      </w:pPr>
      <w:r w:rsidRPr="009C61C6">
        <w:tab/>
        <w:t>(a)</w:t>
      </w:r>
      <w:r w:rsidRPr="009C61C6">
        <w:tab/>
        <w:t>publish notice of the filling of the vacancy; and</w:t>
      </w:r>
    </w:p>
    <w:p w:rsidR="00753F84" w:rsidRPr="009C61C6" w:rsidRDefault="00753F84" w:rsidP="00753F84">
      <w:pPr>
        <w:pStyle w:val="paragraph"/>
      </w:pPr>
      <w:r w:rsidRPr="009C61C6">
        <w:tab/>
        <w:t>(b)</w:t>
      </w:r>
      <w:r w:rsidRPr="009C61C6">
        <w:tab/>
        <w:t>publish the notice in the prescribed manner.</w:t>
      </w:r>
    </w:p>
    <w:p w:rsidR="00753F84" w:rsidRPr="009C61C6" w:rsidRDefault="00753F84" w:rsidP="00753F84">
      <w:pPr>
        <w:pStyle w:val="subsection"/>
      </w:pPr>
      <w:r w:rsidRPr="009C61C6">
        <w:tab/>
        <w:t>(3)</w:t>
      </w:r>
      <w:r w:rsidRPr="009C61C6">
        <w:tab/>
        <w:t xml:space="preserve">If ASIC fills a vacancy in the office of a liquidator under </w:t>
      </w:r>
      <w:r w:rsidR="009C61C6">
        <w:t>subsection (</w:t>
      </w:r>
      <w:r w:rsidRPr="009C61C6">
        <w:t>1), the liquidator is taken, for the purposes of this Act, to be appointed by the Court.</w:t>
      </w:r>
    </w:p>
    <w:p w:rsidR="00753F84" w:rsidRPr="009C61C6" w:rsidRDefault="00753F84" w:rsidP="00753F84">
      <w:pPr>
        <w:pStyle w:val="subsection"/>
      </w:pPr>
      <w:r w:rsidRPr="009C61C6">
        <w:tab/>
        <w:t>(4)</w:t>
      </w:r>
      <w:r w:rsidRPr="009C61C6">
        <w:tab/>
        <w:t>If more than one liquidator is appointed under this section, the Court or ASIC (as the case may be) must declare whether anything that is required or authorised by this Act to be done by the liquidator is to be done by all or any one or more of the persons appointed.</w:t>
      </w:r>
    </w:p>
    <w:p w:rsidR="00753F84" w:rsidRPr="009C61C6" w:rsidRDefault="00753F84" w:rsidP="00753F84">
      <w:pPr>
        <w:pStyle w:val="subsection"/>
      </w:pPr>
      <w:r w:rsidRPr="009C61C6">
        <w:tab/>
        <w:t>(5)</w:t>
      </w:r>
      <w:r w:rsidRPr="009C61C6">
        <w:tab/>
        <w:t xml:space="preserve">If a declaration made by ASIC under </w:t>
      </w:r>
      <w:r w:rsidR="009C61C6">
        <w:t>subsection (</w:t>
      </w:r>
      <w:r w:rsidRPr="009C61C6">
        <w:t>4) is inconsistent with a declaration of the Court made under that subsection, the declaration of the Court prevails to the extent of any inconsistency.</w:t>
      </w:r>
    </w:p>
    <w:p w:rsidR="00CC15B8" w:rsidRPr="009C61C6" w:rsidRDefault="00CC15B8" w:rsidP="00CC15B8">
      <w:pPr>
        <w:pStyle w:val="ActHead5"/>
      </w:pPr>
      <w:bookmarkStart w:id="491" w:name="_Toc13832325"/>
      <w:r w:rsidRPr="009C61C6">
        <w:rPr>
          <w:rStyle w:val="CharSectno"/>
        </w:rPr>
        <w:t>474</w:t>
      </w:r>
      <w:r w:rsidRPr="009C61C6">
        <w:t xml:space="preserve">  Custody and vesting of company’s property</w:t>
      </w:r>
      <w:bookmarkEnd w:id="491"/>
    </w:p>
    <w:p w:rsidR="00951A7D" w:rsidRPr="009C61C6" w:rsidRDefault="00951A7D" w:rsidP="00951A7D">
      <w:pPr>
        <w:pStyle w:val="subsection"/>
      </w:pPr>
      <w:r w:rsidRPr="009C61C6">
        <w:tab/>
        <w:t>(1)</w:t>
      </w:r>
      <w:r w:rsidRPr="009C61C6">
        <w:tab/>
        <w:t>If a company is being wound up in insolvency or by the Court, or a provisional liquidator of a company has been appointed:</w:t>
      </w:r>
    </w:p>
    <w:p w:rsidR="00951A7D" w:rsidRPr="009C61C6" w:rsidRDefault="00951A7D" w:rsidP="00951A7D">
      <w:pPr>
        <w:pStyle w:val="paragraph"/>
      </w:pPr>
      <w:r w:rsidRPr="009C61C6">
        <w:tab/>
        <w:t>(a)</w:t>
      </w:r>
      <w:r w:rsidRPr="009C61C6">
        <w:tab/>
        <w:t>in a case in which a liquidator or provisional liquidator has been appointed—the liquidator or provisional liquidator must take into his or her custody, or under his or her control, all the property which is, or which appears to be, property of the company; or</w:t>
      </w:r>
    </w:p>
    <w:p w:rsidR="00951A7D" w:rsidRPr="009C61C6" w:rsidRDefault="00951A7D" w:rsidP="00951A7D">
      <w:pPr>
        <w:pStyle w:val="paragraph"/>
      </w:pPr>
      <w:r w:rsidRPr="009C61C6">
        <w:tab/>
        <w:t>(b)</w:t>
      </w:r>
      <w:r w:rsidRPr="009C61C6">
        <w:tab/>
        <w:t>in a case in which there is no liquidator—all the property of the company is to be in the custody of the Court.</w:t>
      </w:r>
    </w:p>
    <w:p w:rsidR="00951A7D" w:rsidRPr="009C61C6" w:rsidRDefault="00951A7D" w:rsidP="00951A7D">
      <w:pPr>
        <w:pStyle w:val="notetext"/>
      </w:pPr>
      <w:r w:rsidRPr="009C61C6">
        <w:t>Note:</w:t>
      </w:r>
      <w:r w:rsidRPr="009C61C6">
        <w:tab/>
        <w:t>Section</w:t>
      </w:r>
      <w:r w:rsidR="009C61C6">
        <w:t> </w:t>
      </w:r>
      <w:r w:rsidRPr="009C61C6">
        <w:t xml:space="preserve">465 extends the meaning of the </w:t>
      </w:r>
      <w:r w:rsidRPr="009C61C6">
        <w:rPr>
          <w:b/>
          <w:i/>
        </w:rPr>
        <w:t>property</w:t>
      </w:r>
      <w:r w:rsidRPr="009C61C6">
        <w:t xml:space="preserve"> of the company to include PPSA retention of title property, if the security interest in the property has vested in the company in certain situations.</w:t>
      </w:r>
    </w:p>
    <w:p w:rsidR="00CC15B8" w:rsidRPr="009C61C6" w:rsidRDefault="00CC15B8" w:rsidP="00CC15B8">
      <w:pPr>
        <w:pStyle w:val="subsection"/>
      </w:pPr>
      <w:r w:rsidRPr="009C61C6">
        <w:tab/>
        <w:t>(2)</w:t>
      </w:r>
      <w:r w:rsidRPr="009C61C6">
        <w:tab/>
        <w:t>The Court may, on the application of the liquidator, by order direct that all or any part of the property of the company vests in the liquidator and thereupon the property to which the order relates vests accordingly and the liquidator may, after giving such indemnity (if any) as the Court directs, bring, or may defend, any action or other legal proceeding that relates to that property or that it is necessary to bring or defend for the purpose of effectually winding up the company and recovering its property.</w:t>
      </w:r>
    </w:p>
    <w:p w:rsidR="00CC15B8" w:rsidRPr="009C61C6" w:rsidRDefault="00CC15B8" w:rsidP="00CC15B8">
      <w:pPr>
        <w:pStyle w:val="subsection"/>
      </w:pPr>
      <w:r w:rsidRPr="009C61C6">
        <w:tab/>
        <w:t>(3)</w:t>
      </w:r>
      <w:r w:rsidRPr="009C61C6">
        <w:tab/>
        <w:t>Where an order is made under this section, the liquidator of the company to which the order relates must, within 14 days after the making of the order, lodge with ASIC an office copy of the order.</w:t>
      </w:r>
    </w:p>
    <w:p w:rsidR="00CC15B8" w:rsidRPr="009C61C6" w:rsidRDefault="00CC15B8" w:rsidP="00A525A8">
      <w:pPr>
        <w:pStyle w:val="ActHead5"/>
      </w:pPr>
      <w:bookmarkStart w:id="492" w:name="_Toc13832326"/>
      <w:r w:rsidRPr="009C61C6">
        <w:rPr>
          <w:rStyle w:val="CharSectno"/>
        </w:rPr>
        <w:t>475</w:t>
      </w:r>
      <w:r w:rsidRPr="009C61C6">
        <w:t xml:space="preserve">  Report as to company’s affairs to be submitted to liquidator</w:t>
      </w:r>
      <w:bookmarkEnd w:id="492"/>
    </w:p>
    <w:p w:rsidR="00CC15B8" w:rsidRPr="009C61C6" w:rsidRDefault="00CC15B8" w:rsidP="00A525A8">
      <w:pPr>
        <w:pStyle w:val="subsection"/>
        <w:keepNext/>
        <w:keepLines/>
      </w:pPr>
      <w:r w:rsidRPr="009C61C6">
        <w:tab/>
        <w:t>(1A)</w:t>
      </w:r>
      <w:r w:rsidRPr="009C61C6">
        <w:tab/>
        <w:t>In this section:</w:t>
      </w:r>
    </w:p>
    <w:p w:rsidR="00CC15B8" w:rsidRPr="009C61C6" w:rsidRDefault="00CC15B8" w:rsidP="00CC15B8">
      <w:pPr>
        <w:pStyle w:val="Definition"/>
      </w:pPr>
      <w:r w:rsidRPr="009C61C6">
        <w:rPr>
          <w:b/>
          <w:i/>
        </w:rPr>
        <w:t>liquidator</w:t>
      </w:r>
      <w:r w:rsidRPr="009C61C6">
        <w:t xml:space="preserve"> includes a provisional liquidator.</w:t>
      </w:r>
    </w:p>
    <w:p w:rsidR="00CC15B8" w:rsidRPr="009C61C6" w:rsidRDefault="00CC15B8" w:rsidP="00CC15B8">
      <w:pPr>
        <w:pStyle w:val="subsection"/>
      </w:pPr>
      <w:r w:rsidRPr="009C61C6">
        <w:tab/>
        <w:t>(1)</w:t>
      </w:r>
      <w:r w:rsidRPr="009C61C6">
        <w:tab/>
        <w:t>There must be made out and verified by a statement in writing in the prescribed form, and submitted to the liquidator, by the persons who were, at the date of the winding up order or, if the liquidator specifies an earlier date, that earlier date, the directors and secretary of the company a report in the prescribed form as to the affairs of the company as at the date concerned.</w:t>
      </w:r>
    </w:p>
    <w:p w:rsidR="00CC15B8" w:rsidRPr="009C61C6" w:rsidRDefault="00CC15B8" w:rsidP="00CC15B8">
      <w:pPr>
        <w:pStyle w:val="subsection"/>
      </w:pPr>
      <w:r w:rsidRPr="009C61C6">
        <w:tab/>
        <w:t>(2)</w:t>
      </w:r>
      <w:r w:rsidRPr="009C61C6">
        <w:tab/>
        <w:t>The liquidator may, by notice in writing served personally or by post addressed to the last known address of the person, require one or more persons included in one or more of the following classes of persons to make out as required by the notice, verify by a statement in writing in the prescribed form, and submit to him or her, a report, containing such information as is specified in the notice as to the affairs of the company or as to such of those affairs as are specified in the notice, as at a date specified in the notice:</w:t>
      </w:r>
    </w:p>
    <w:p w:rsidR="00CC15B8" w:rsidRPr="009C61C6" w:rsidRDefault="00CC15B8" w:rsidP="00CC15B8">
      <w:pPr>
        <w:pStyle w:val="paragraph"/>
      </w:pPr>
      <w:r w:rsidRPr="009C61C6">
        <w:tab/>
        <w:t>(a)</w:t>
      </w:r>
      <w:r w:rsidRPr="009C61C6">
        <w:tab/>
        <w:t>persons who are or have been officers of the company;</w:t>
      </w:r>
    </w:p>
    <w:p w:rsidR="00CC15B8" w:rsidRPr="009C61C6" w:rsidRDefault="00CC15B8" w:rsidP="00CC15B8">
      <w:pPr>
        <w:pStyle w:val="paragraph"/>
      </w:pPr>
      <w:r w:rsidRPr="009C61C6">
        <w:tab/>
        <w:t>(b)</w:t>
      </w:r>
      <w:r w:rsidRPr="009C61C6">
        <w:tab/>
        <w:t>where the company was formed within one year before the date of the winding up order—persons who have taken part in the formation of the company;</w:t>
      </w:r>
    </w:p>
    <w:p w:rsidR="00CC15B8" w:rsidRPr="009C61C6" w:rsidRDefault="00CC15B8" w:rsidP="00CC15B8">
      <w:pPr>
        <w:pStyle w:val="paragraph"/>
      </w:pPr>
      <w:r w:rsidRPr="009C61C6">
        <w:tab/>
        <w:t>(c)</w:t>
      </w:r>
      <w:r w:rsidRPr="009C61C6">
        <w:tab/>
        <w:t>persons who are employed by the company or have been employed by the company within one year before the date of the winding up order and are, in the opinion of the liquidator, capable of giving the information required;</w:t>
      </w:r>
    </w:p>
    <w:p w:rsidR="00CC15B8" w:rsidRPr="009C61C6" w:rsidRDefault="00CC15B8" w:rsidP="00CC15B8">
      <w:pPr>
        <w:pStyle w:val="paragraph"/>
      </w:pPr>
      <w:r w:rsidRPr="009C61C6">
        <w:tab/>
        <w:t>(d)</w:t>
      </w:r>
      <w:r w:rsidRPr="009C61C6">
        <w:tab/>
        <w:t>persons who are, or have been within one year before the date of the winding up order, officers of, or employed by, a body corporate that is, or within that year was, an officer of the company to the affairs of which the report relates;</w:t>
      </w:r>
    </w:p>
    <w:p w:rsidR="00CC15B8" w:rsidRPr="009C61C6" w:rsidRDefault="00CC15B8" w:rsidP="00CC15B8">
      <w:pPr>
        <w:pStyle w:val="paragraph"/>
      </w:pPr>
      <w:r w:rsidRPr="009C61C6">
        <w:tab/>
        <w:t>(e)</w:t>
      </w:r>
      <w:r w:rsidRPr="009C61C6">
        <w:tab/>
        <w:t>a person who was a provisional liquidator of the company.</w:t>
      </w:r>
    </w:p>
    <w:p w:rsidR="00CC15B8" w:rsidRPr="009C61C6" w:rsidRDefault="00CC15B8" w:rsidP="00CC15B8">
      <w:pPr>
        <w:pStyle w:val="subsection"/>
      </w:pPr>
      <w:r w:rsidRPr="009C61C6">
        <w:tab/>
        <w:t>(3)</w:t>
      </w:r>
      <w:r w:rsidRPr="009C61C6">
        <w:tab/>
        <w:t xml:space="preserve">The liquidator may, in a notice under </w:t>
      </w:r>
      <w:r w:rsidR="009C61C6">
        <w:t>subsection (</w:t>
      </w:r>
      <w:r w:rsidRPr="009C61C6">
        <w:t>2), specify the information that he or she requires as to affairs of the company by reference to information required by this Act or the regulations to be included in any other report, statement or notice under this Act.</w:t>
      </w:r>
    </w:p>
    <w:p w:rsidR="00CC15B8" w:rsidRPr="009C61C6" w:rsidRDefault="00CC15B8" w:rsidP="00CC15B8">
      <w:pPr>
        <w:pStyle w:val="subsection"/>
      </w:pPr>
      <w:r w:rsidRPr="009C61C6">
        <w:tab/>
        <w:t>(4)</w:t>
      </w:r>
      <w:r w:rsidRPr="009C61C6">
        <w:tab/>
        <w:t xml:space="preserve">A report referred to in </w:t>
      </w:r>
      <w:r w:rsidR="009C61C6">
        <w:t>subsection (</w:t>
      </w:r>
      <w:r w:rsidRPr="009C61C6">
        <w:t xml:space="preserve">1) must, subject to </w:t>
      </w:r>
      <w:r w:rsidR="009C61C6">
        <w:t>subsection (</w:t>
      </w:r>
      <w:r w:rsidRPr="009C61C6">
        <w:t xml:space="preserve">6), be submitted to the liquidator not later than </w:t>
      </w:r>
      <w:r w:rsidR="00753F84" w:rsidRPr="009C61C6">
        <w:t>10 business days</w:t>
      </w:r>
      <w:r w:rsidRPr="009C61C6">
        <w:t xml:space="preserve"> after the making of the winding up order.</w:t>
      </w:r>
    </w:p>
    <w:p w:rsidR="00CC15B8" w:rsidRPr="009C61C6" w:rsidRDefault="00CC15B8" w:rsidP="00CC15B8">
      <w:pPr>
        <w:pStyle w:val="subsection"/>
      </w:pPr>
      <w:r w:rsidRPr="009C61C6">
        <w:tab/>
        <w:t>(5)</w:t>
      </w:r>
      <w:r w:rsidRPr="009C61C6">
        <w:tab/>
        <w:t xml:space="preserve">A person required to submit a report referred to in </w:t>
      </w:r>
      <w:r w:rsidR="009C61C6">
        <w:t>subsection (</w:t>
      </w:r>
      <w:r w:rsidRPr="009C61C6">
        <w:t xml:space="preserve">2) must, subject to </w:t>
      </w:r>
      <w:r w:rsidR="009C61C6">
        <w:t>subsection (</w:t>
      </w:r>
      <w:r w:rsidRPr="009C61C6">
        <w:t xml:space="preserve">6), submit it not later than </w:t>
      </w:r>
      <w:r w:rsidR="00753F84" w:rsidRPr="009C61C6">
        <w:t>10 business days</w:t>
      </w:r>
      <w:r w:rsidRPr="009C61C6">
        <w:t xml:space="preserve"> after the liquidator serves notice of the requirement.</w:t>
      </w:r>
    </w:p>
    <w:p w:rsidR="00CC15B8" w:rsidRPr="009C61C6" w:rsidRDefault="00CC15B8" w:rsidP="00CC15B8">
      <w:pPr>
        <w:pStyle w:val="subsection"/>
      </w:pPr>
      <w:r w:rsidRPr="009C61C6">
        <w:tab/>
        <w:t>(6)</w:t>
      </w:r>
      <w:r w:rsidRPr="009C61C6">
        <w:tab/>
        <w:t xml:space="preserve">Where the liquidator believes there are special reasons for so doing, he or she may, on an application in writing made to him or her before the end of the time limited by </w:t>
      </w:r>
      <w:r w:rsidR="009C61C6">
        <w:t>subsection (</w:t>
      </w:r>
      <w:r w:rsidRPr="009C61C6">
        <w:t xml:space="preserve">4) or (5) for the submission by the applicant of a report under </w:t>
      </w:r>
      <w:r w:rsidR="009C61C6">
        <w:t>subsection (</w:t>
      </w:r>
      <w:r w:rsidRPr="009C61C6">
        <w:t>1) or (2), grant, by notice in writing, an extension of that time.</w:t>
      </w:r>
    </w:p>
    <w:p w:rsidR="00CC15B8" w:rsidRPr="009C61C6" w:rsidRDefault="00CC15B8" w:rsidP="003652E5">
      <w:pPr>
        <w:pStyle w:val="subsection"/>
        <w:keepNext/>
      </w:pPr>
      <w:r w:rsidRPr="009C61C6">
        <w:tab/>
        <w:t>(7)</w:t>
      </w:r>
      <w:r w:rsidRPr="009C61C6">
        <w:tab/>
        <w:t>A liquidator:</w:t>
      </w:r>
    </w:p>
    <w:p w:rsidR="00CC15B8" w:rsidRPr="009C61C6" w:rsidRDefault="00CC15B8" w:rsidP="00CC15B8">
      <w:pPr>
        <w:pStyle w:val="paragraph"/>
      </w:pPr>
      <w:r w:rsidRPr="009C61C6">
        <w:tab/>
        <w:t>(a)</w:t>
      </w:r>
      <w:r w:rsidRPr="009C61C6">
        <w:tab/>
        <w:t xml:space="preserve">must, within </w:t>
      </w:r>
      <w:r w:rsidR="00432E05" w:rsidRPr="009C61C6">
        <w:t>5 business days</w:t>
      </w:r>
      <w:r w:rsidRPr="009C61C6">
        <w:t xml:space="preserve"> after receiving a report under </w:t>
      </w:r>
      <w:r w:rsidR="009C61C6">
        <w:t>subsection (</w:t>
      </w:r>
      <w:r w:rsidRPr="009C61C6">
        <w:t>1) or (2), cause a copy of the report to be filed with the Court and a copy to be lodged; and</w:t>
      </w:r>
    </w:p>
    <w:p w:rsidR="00CC15B8" w:rsidRPr="009C61C6" w:rsidRDefault="00CC15B8" w:rsidP="00CC15B8">
      <w:pPr>
        <w:pStyle w:val="paragraph"/>
      </w:pPr>
      <w:r w:rsidRPr="009C61C6">
        <w:tab/>
        <w:t>(b)</w:t>
      </w:r>
      <w:r w:rsidRPr="009C61C6">
        <w:tab/>
        <w:t xml:space="preserve">must, where he or she gives a notice under </w:t>
      </w:r>
      <w:r w:rsidR="009C61C6">
        <w:t>subsection (</w:t>
      </w:r>
      <w:r w:rsidRPr="009C61C6">
        <w:t>6), as soon as practicable lodge a copy of the notice.</w:t>
      </w:r>
    </w:p>
    <w:p w:rsidR="00CC15B8" w:rsidRPr="009C61C6" w:rsidRDefault="00CC15B8" w:rsidP="00CC15B8">
      <w:pPr>
        <w:pStyle w:val="subsection"/>
      </w:pPr>
      <w:r w:rsidRPr="009C61C6">
        <w:tab/>
        <w:t>(8)</w:t>
      </w:r>
      <w:r w:rsidRPr="009C61C6">
        <w:tab/>
        <w:t>A person making or concurring in making a report required by this section and verifying it as required by this section must, subject to the rules, be allowed, and must be paid by the liquidator out of the property of the company, such costs and expenses incurred in and about the preparation and making of the report and the verification of that report as the liquidator considers reasonable.</w:t>
      </w:r>
    </w:p>
    <w:p w:rsidR="00CC15B8" w:rsidRPr="009C61C6" w:rsidRDefault="00CC15B8" w:rsidP="00CC15B8">
      <w:pPr>
        <w:pStyle w:val="subsection"/>
      </w:pPr>
      <w:r w:rsidRPr="009C61C6">
        <w:tab/>
        <w:t>(9)</w:t>
      </w:r>
      <w:r w:rsidRPr="009C61C6">
        <w:tab/>
        <w:t>A person must not contravene a provision of this section.</w:t>
      </w:r>
    </w:p>
    <w:p w:rsidR="00CC15B8" w:rsidRPr="009C61C6" w:rsidRDefault="00CC15B8" w:rsidP="00CC15B8">
      <w:pPr>
        <w:pStyle w:val="subsection"/>
      </w:pPr>
      <w:r w:rsidRPr="009C61C6">
        <w:tab/>
        <w:t>(10)</w:t>
      </w:r>
      <w:r w:rsidRPr="009C61C6">
        <w:tab/>
        <w:t xml:space="preserve">An offence based on </w:t>
      </w:r>
      <w:r w:rsidR="009C61C6">
        <w:t>subsection (</w:t>
      </w:r>
      <w:r w:rsidRPr="009C61C6">
        <w:t>9)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(11)</w:t>
      </w:r>
      <w:r w:rsidRPr="009C61C6">
        <w:tab/>
      </w:r>
      <w:r w:rsidR="009C61C6">
        <w:t>Subsection (</w:t>
      </w:r>
      <w:r w:rsidRPr="009C61C6">
        <w:t>9) does not apply to the extent that the person has a reasonable excuse.</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11), see subsection</w:t>
      </w:r>
      <w:r w:rsidR="009C61C6">
        <w:t> </w:t>
      </w:r>
      <w:r w:rsidRPr="009C61C6">
        <w:t xml:space="preserve">13.3(3) of the </w:t>
      </w:r>
      <w:r w:rsidRPr="009C61C6">
        <w:rPr>
          <w:i/>
        </w:rPr>
        <w:t>Criminal Code</w:t>
      </w:r>
      <w:r w:rsidRPr="009C61C6">
        <w:t>.</w:t>
      </w:r>
    </w:p>
    <w:p w:rsidR="00CC15B8" w:rsidRPr="009C61C6" w:rsidRDefault="00CC15B8" w:rsidP="003B58BB">
      <w:pPr>
        <w:pStyle w:val="ActHead5"/>
      </w:pPr>
      <w:bookmarkStart w:id="493" w:name="_Toc13832327"/>
      <w:r w:rsidRPr="009C61C6">
        <w:rPr>
          <w:rStyle w:val="CharSectno"/>
        </w:rPr>
        <w:t>477</w:t>
      </w:r>
      <w:r w:rsidRPr="009C61C6">
        <w:t xml:space="preserve">  Powers of liquidator</w:t>
      </w:r>
      <w:bookmarkEnd w:id="493"/>
    </w:p>
    <w:p w:rsidR="00CC15B8" w:rsidRPr="009C61C6" w:rsidRDefault="00CC15B8" w:rsidP="003B58BB">
      <w:pPr>
        <w:pStyle w:val="subsection"/>
        <w:keepNext/>
        <w:keepLines/>
      </w:pPr>
      <w:r w:rsidRPr="009C61C6">
        <w:tab/>
        <w:t>(1)</w:t>
      </w:r>
      <w:r w:rsidRPr="009C61C6">
        <w:tab/>
        <w:t>Subject to this section, a liquidator of a company may:</w:t>
      </w:r>
    </w:p>
    <w:p w:rsidR="00CC15B8" w:rsidRPr="009C61C6" w:rsidRDefault="00CC15B8" w:rsidP="00CC15B8">
      <w:pPr>
        <w:pStyle w:val="paragraph"/>
      </w:pPr>
      <w:r w:rsidRPr="009C61C6">
        <w:tab/>
        <w:t>(a)</w:t>
      </w:r>
      <w:r w:rsidRPr="009C61C6">
        <w:tab/>
        <w:t xml:space="preserve">carry on the business of the company </w:t>
      </w:r>
      <w:r w:rsidR="00EF1BAD" w:rsidRPr="009C61C6">
        <w:t>so far as is, in the opinion of the liquidator, required for the beneficial disposal or winding up of that business</w:t>
      </w:r>
      <w:r w:rsidRPr="009C61C6">
        <w:t>; and</w:t>
      </w:r>
    </w:p>
    <w:p w:rsidR="00CC15B8" w:rsidRPr="009C61C6" w:rsidRDefault="00CC15B8" w:rsidP="00CC15B8">
      <w:pPr>
        <w:pStyle w:val="paragraph"/>
      </w:pPr>
      <w:r w:rsidRPr="009C61C6">
        <w:tab/>
        <w:t>(b)</w:t>
      </w:r>
      <w:r w:rsidRPr="009C61C6">
        <w:tab/>
        <w:t>subject to the provisions of section</w:t>
      </w:r>
      <w:r w:rsidR="009C61C6">
        <w:t> </w:t>
      </w:r>
      <w:r w:rsidRPr="009C61C6">
        <w:t>556, pay any class of creditors in full; and</w:t>
      </w:r>
    </w:p>
    <w:p w:rsidR="00CC15B8" w:rsidRPr="009C61C6" w:rsidRDefault="00CC15B8" w:rsidP="00CC15B8">
      <w:pPr>
        <w:pStyle w:val="paragraph"/>
      </w:pPr>
      <w:r w:rsidRPr="009C61C6">
        <w:tab/>
        <w:t>(c)</w:t>
      </w:r>
      <w:r w:rsidRPr="009C61C6">
        <w:tab/>
        <w:t>make any compromise or arrangement with creditors or persons claiming to be creditors or having or alleging that they have any claim (present or future, certain or contingent, ascertained or sounding only in damages) against the company or whereby the company may be rendered liable; and</w:t>
      </w:r>
    </w:p>
    <w:p w:rsidR="00CC15B8" w:rsidRPr="009C61C6" w:rsidRDefault="00CC15B8" w:rsidP="00CC15B8">
      <w:pPr>
        <w:pStyle w:val="paragraph"/>
      </w:pPr>
      <w:r w:rsidRPr="009C61C6">
        <w:tab/>
        <w:t>(d)</w:t>
      </w:r>
      <w:r w:rsidRPr="009C61C6">
        <w:tab/>
        <w:t>compromise any calls, liabilities to calls, debts, liabilities capable of resulting in debts and any claims (present or future, certain or contingent, ascertained or sounding only in damages) subsisting or supposed to subsist between the company and a contributory or other debtor or person apprehending liability to the company, and all questions in any way relating to or affecting the property or the winding up of the company, on such terms as are agreed, and take any security for the discharge of, and give a complete discharge in respect of, any such call, debt, liability or claim.</w:t>
      </w:r>
    </w:p>
    <w:p w:rsidR="00CC15B8" w:rsidRPr="009C61C6" w:rsidRDefault="00CC15B8" w:rsidP="00CC15B8">
      <w:pPr>
        <w:pStyle w:val="subsection"/>
      </w:pPr>
      <w:r w:rsidRPr="009C61C6">
        <w:tab/>
        <w:t>(2)</w:t>
      </w:r>
      <w:r w:rsidRPr="009C61C6">
        <w:tab/>
        <w:t>Subject to this section, a liquidator of a company may:</w:t>
      </w:r>
    </w:p>
    <w:p w:rsidR="00CC15B8" w:rsidRPr="009C61C6" w:rsidRDefault="00CC15B8" w:rsidP="00CC15B8">
      <w:pPr>
        <w:pStyle w:val="paragraph"/>
      </w:pPr>
      <w:r w:rsidRPr="009C61C6">
        <w:tab/>
        <w:t>(a)</w:t>
      </w:r>
      <w:r w:rsidRPr="009C61C6">
        <w:tab/>
        <w:t>bring or defend any legal proceeding in the name and on behalf of the company; and</w:t>
      </w:r>
    </w:p>
    <w:p w:rsidR="00CC15B8" w:rsidRPr="009C61C6" w:rsidRDefault="00CC15B8" w:rsidP="00CC15B8">
      <w:pPr>
        <w:pStyle w:val="paragraph"/>
      </w:pPr>
      <w:r w:rsidRPr="009C61C6">
        <w:tab/>
        <w:t>(b)</w:t>
      </w:r>
      <w:r w:rsidRPr="009C61C6">
        <w:tab/>
        <w:t>appoint a solicitor to assist him or her in his or her duties; and</w:t>
      </w:r>
    </w:p>
    <w:p w:rsidR="00CC15B8" w:rsidRPr="009C61C6" w:rsidRDefault="00CC15B8" w:rsidP="00CC15B8">
      <w:pPr>
        <w:pStyle w:val="paragraph"/>
      </w:pPr>
      <w:r w:rsidRPr="009C61C6">
        <w:tab/>
        <w:t>(c)</w:t>
      </w:r>
      <w:r w:rsidRPr="009C61C6">
        <w:tab/>
        <w:t>sell or otherwise dispose of, in any manner, all or any part of the property of the company; and</w:t>
      </w:r>
    </w:p>
    <w:p w:rsidR="00CC15B8" w:rsidRPr="009C61C6" w:rsidRDefault="00CC15B8" w:rsidP="00CC15B8">
      <w:pPr>
        <w:pStyle w:val="paragraph"/>
      </w:pPr>
      <w:r w:rsidRPr="009C61C6">
        <w:tab/>
        <w:t>(ca)</w:t>
      </w:r>
      <w:r w:rsidRPr="009C61C6">
        <w:tab/>
        <w:t>exercise the Court’s powers under subsection</w:t>
      </w:r>
      <w:r w:rsidR="009C61C6">
        <w:t> </w:t>
      </w:r>
      <w:r w:rsidRPr="009C61C6">
        <w:t>483(3) (except paragraph</w:t>
      </w:r>
      <w:r w:rsidR="009C61C6">
        <w:t> </w:t>
      </w:r>
      <w:r w:rsidRPr="009C61C6">
        <w:t>483(3)(b)) in relation to calls on contributories; and</w:t>
      </w:r>
    </w:p>
    <w:p w:rsidR="00CC15B8" w:rsidRPr="009C61C6" w:rsidRDefault="00CC15B8" w:rsidP="00CC15B8">
      <w:pPr>
        <w:pStyle w:val="paragraph"/>
      </w:pPr>
      <w:r w:rsidRPr="009C61C6">
        <w:tab/>
        <w:t>(d)</w:t>
      </w:r>
      <w:r w:rsidRPr="009C61C6">
        <w:tab/>
        <w:t>do all acts and execute in the name and on behalf of the company all deeds, receipts and other documents and for that purpose use when necessary a seal of the company; and</w:t>
      </w:r>
    </w:p>
    <w:p w:rsidR="00CC15B8" w:rsidRPr="009C61C6" w:rsidRDefault="00CC15B8" w:rsidP="00CC15B8">
      <w:pPr>
        <w:pStyle w:val="paragraph"/>
      </w:pPr>
      <w:r w:rsidRPr="009C61C6">
        <w:tab/>
        <w:t>(e)</w:t>
      </w:r>
      <w:r w:rsidRPr="009C61C6">
        <w:tab/>
        <w:t xml:space="preserve">subject to the </w:t>
      </w:r>
      <w:r w:rsidRPr="009C61C6">
        <w:rPr>
          <w:i/>
        </w:rPr>
        <w:t>Bankruptcy Act 1966</w:t>
      </w:r>
      <w:r w:rsidRPr="009C61C6">
        <w:t>, prove in the bankruptcy of any contributory or debtor of the company or under any deed executed under that Act; and</w:t>
      </w:r>
    </w:p>
    <w:p w:rsidR="00CC15B8" w:rsidRPr="009C61C6" w:rsidRDefault="00CC15B8" w:rsidP="00CC15B8">
      <w:pPr>
        <w:pStyle w:val="paragraph"/>
      </w:pPr>
      <w:r w:rsidRPr="009C61C6">
        <w:tab/>
        <w:t>(f)</w:t>
      </w:r>
      <w:r w:rsidRPr="009C61C6">
        <w:tab/>
        <w:t>draw, accept, make and indorse any bill of exchange or promissory note in the name and on behalf of the company; and</w:t>
      </w:r>
    </w:p>
    <w:p w:rsidR="00CC15B8" w:rsidRPr="009C61C6" w:rsidRDefault="00CC15B8" w:rsidP="00CC15B8">
      <w:pPr>
        <w:pStyle w:val="paragraph"/>
      </w:pPr>
      <w:r w:rsidRPr="009C61C6">
        <w:tab/>
        <w:t>(g)</w:t>
      </w:r>
      <w:r w:rsidRPr="009C61C6">
        <w:tab/>
        <w:t>obtain credit, whether on the security of the property of the company or otherwise; and</w:t>
      </w:r>
    </w:p>
    <w:p w:rsidR="00CC15B8" w:rsidRPr="009C61C6" w:rsidRDefault="00CC15B8" w:rsidP="00CC15B8">
      <w:pPr>
        <w:pStyle w:val="paragraph"/>
      </w:pPr>
      <w:r w:rsidRPr="009C61C6">
        <w:tab/>
        <w:t>(h)</w:t>
      </w:r>
      <w:r w:rsidRPr="009C61C6">
        <w:tab/>
        <w:t>take out letters of administration of the estate of a deceased contributory or debtor, and do any other act necessary for obtaining payment of any money due from a contributory or debtor, or his or her estate, that cannot be conveniently done in the name of the company; and</w:t>
      </w:r>
    </w:p>
    <w:p w:rsidR="00CC15B8" w:rsidRPr="009C61C6" w:rsidRDefault="00CC15B8" w:rsidP="00CC15B8">
      <w:pPr>
        <w:pStyle w:val="paragraph"/>
      </w:pPr>
      <w:r w:rsidRPr="009C61C6">
        <w:tab/>
        <w:t>(k)</w:t>
      </w:r>
      <w:r w:rsidRPr="009C61C6">
        <w:tab/>
        <w:t>appoint an agent to do any business that the liquidator is unable to do, or that it is unreasonable to expect the liquidator to do, in person; and</w:t>
      </w:r>
    </w:p>
    <w:p w:rsidR="00CC15B8" w:rsidRPr="009C61C6" w:rsidRDefault="00CC15B8" w:rsidP="00CC15B8">
      <w:pPr>
        <w:pStyle w:val="paragraph"/>
      </w:pPr>
      <w:r w:rsidRPr="009C61C6">
        <w:tab/>
        <w:t>(m)</w:t>
      </w:r>
      <w:r w:rsidRPr="009C61C6">
        <w:tab/>
        <w:t>do all such other things as are necessary for winding up the affairs of the company and distributing its property.</w:t>
      </w:r>
    </w:p>
    <w:p w:rsidR="00CC15B8" w:rsidRPr="009C61C6" w:rsidRDefault="00CC15B8" w:rsidP="00CC15B8">
      <w:pPr>
        <w:pStyle w:val="subsection"/>
      </w:pPr>
      <w:r w:rsidRPr="009C61C6">
        <w:tab/>
        <w:t>(2A)</w:t>
      </w:r>
      <w:r w:rsidRPr="009C61C6">
        <w:tab/>
        <w:t>Except with the approval of the Court, of the committee of inspection or of a resolution of the creditors, a liquidator of a company must not compromise a debt to the company if the amount claimed by the company is more than:</w:t>
      </w:r>
    </w:p>
    <w:p w:rsidR="00CC15B8" w:rsidRPr="009C61C6" w:rsidRDefault="00CC15B8" w:rsidP="00CC15B8">
      <w:pPr>
        <w:pStyle w:val="paragraph"/>
      </w:pPr>
      <w:r w:rsidRPr="009C61C6">
        <w:tab/>
        <w:t>(a)</w:t>
      </w:r>
      <w:r w:rsidRPr="009C61C6">
        <w:tab/>
        <w:t>if an amount greater than $20,000 is prescribed—the prescribed amount; or</w:t>
      </w:r>
    </w:p>
    <w:p w:rsidR="00CC15B8" w:rsidRPr="009C61C6" w:rsidRDefault="00CC15B8" w:rsidP="00CC15B8">
      <w:pPr>
        <w:pStyle w:val="paragraph"/>
      </w:pPr>
      <w:r w:rsidRPr="009C61C6">
        <w:tab/>
        <w:t>(b)</w:t>
      </w:r>
      <w:r w:rsidRPr="009C61C6">
        <w:tab/>
        <w:t>otherwise—$20,000.</w:t>
      </w:r>
    </w:p>
    <w:p w:rsidR="00CC15B8" w:rsidRPr="009C61C6" w:rsidRDefault="00CC15B8" w:rsidP="00CC15B8">
      <w:pPr>
        <w:pStyle w:val="subsection"/>
      </w:pPr>
      <w:r w:rsidRPr="009C61C6">
        <w:tab/>
        <w:t>(2B)</w:t>
      </w:r>
      <w:r w:rsidRPr="009C61C6">
        <w:tab/>
        <w:t xml:space="preserve">Except with the approval of the Court, of the committee of inspection or of a resolution of the creditors, a liquidator of a company must not enter into an agreement on the company’s behalf (for example, but without limitation, a lease or </w:t>
      </w:r>
      <w:r w:rsidR="002D68CC" w:rsidRPr="009C61C6">
        <w:t>an agreement</w:t>
      </w:r>
      <w:r w:rsidR="00CC0691" w:rsidRPr="009C61C6">
        <w:t xml:space="preserve"> under which a security interest arises or is created</w:t>
      </w:r>
      <w:r w:rsidRPr="009C61C6">
        <w:t>) if:</w:t>
      </w:r>
    </w:p>
    <w:p w:rsidR="00CC15B8" w:rsidRPr="009C61C6" w:rsidRDefault="00CC15B8" w:rsidP="00CC15B8">
      <w:pPr>
        <w:pStyle w:val="paragraph"/>
      </w:pPr>
      <w:r w:rsidRPr="009C61C6">
        <w:tab/>
        <w:t>(a)</w:t>
      </w:r>
      <w:r w:rsidRPr="009C61C6">
        <w:tab/>
        <w:t xml:space="preserve">without limiting </w:t>
      </w:r>
      <w:r w:rsidR="009C61C6">
        <w:t>paragraph (</w:t>
      </w:r>
      <w:r w:rsidRPr="009C61C6">
        <w:t>b), the term of the agreement may end; or</w:t>
      </w:r>
    </w:p>
    <w:p w:rsidR="00CC15B8" w:rsidRPr="009C61C6" w:rsidRDefault="00CC15B8" w:rsidP="00CC15B8">
      <w:pPr>
        <w:pStyle w:val="paragraph"/>
        <w:keepNext/>
      </w:pPr>
      <w:r w:rsidRPr="009C61C6">
        <w:tab/>
        <w:t>(b)</w:t>
      </w:r>
      <w:r w:rsidRPr="009C61C6">
        <w:tab/>
        <w:t>obligations of a party to the agreement may, according to the terms of the agreement, be discharged by performance;</w:t>
      </w:r>
    </w:p>
    <w:p w:rsidR="00CC15B8" w:rsidRPr="009C61C6" w:rsidRDefault="00CC15B8" w:rsidP="00CC15B8">
      <w:pPr>
        <w:pStyle w:val="subsection2"/>
      </w:pPr>
      <w:r w:rsidRPr="009C61C6">
        <w:t>more than 3 months after the agreement is entered into, even if the term may end, or the obligations may be discharged, within those 3 months.</w:t>
      </w:r>
    </w:p>
    <w:p w:rsidR="00432E05" w:rsidRPr="009C61C6" w:rsidRDefault="00432E05" w:rsidP="00432E05">
      <w:pPr>
        <w:pStyle w:val="subsection"/>
      </w:pPr>
      <w:r w:rsidRPr="009C61C6">
        <w:tab/>
        <w:t>(2C)</w:t>
      </w:r>
      <w:r w:rsidRPr="009C61C6">
        <w:tab/>
      </w:r>
      <w:r w:rsidR="009C61C6">
        <w:t>Subsection (</w:t>
      </w:r>
      <w:r w:rsidRPr="009C61C6">
        <w:t>2B) does not apply to an agreement if the costs and expenses of the company under the agreement are to be paid out of money paid to the liquidator:</w:t>
      </w:r>
    </w:p>
    <w:p w:rsidR="00432E05" w:rsidRPr="009C61C6" w:rsidRDefault="00432E05" w:rsidP="00432E05">
      <w:pPr>
        <w:pStyle w:val="paragraph"/>
      </w:pPr>
      <w:r w:rsidRPr="009C61C6">
        <w:tab/>
        <w:t>(a)</w:t>
      </w:r>
      <w:r w:rsidRPr="009C61C6">
        <w:tab/>
        <w:t>by ASIC on behalf of the Commonwealth; and</w:t>
      </w:r>
    </w:p>
    <w:p w:rsidR="00432E05" w:rsidRPr="009C61C6" w:rsidRDefault="00432E05" w:rsidP="00432E05">
      <w:pPr>
        <w:pStyle w:val="paragraph"/>
      </w:pPr>
      <w:r w:rsidRPr="009C61C6">
        <w:tab/>
        <w:t>(b)</w:t>
      </w:r>
      <w:r w:rsidRPr="009C61C6">
        <w:tab/>
        <w:t>for the purpose of paying the costs and expenses.</w:t>
      </w:r>
    </w:p>
    <w:p w:rsidR="00CC15B8" w:rsidRPr="009C61C6" w:rsidRDefault="00CC15B8" w:rsidP="00CC15B8">
      <w:pPr>
        <w:pStyle w:val="subsection"/>
      </w:pPr>
      <w:r w:rsidRPr="009C61C6">
        <w:tab/>
        <w:t>(3)</w:t>
      </w:r>
      <w:r w:rsidRPr="009C61C6">
        <w:tab/>
        <w:t>A liquidator of a company is entitled to inspect at any reasonable time any books of the company and a person who refuses or fails to allow the liquidator to inspect such books at such a time is guilty of an offence.</w:t>
      </w:r>
    </w:p>
    <w:p w:rsidR="00CC15B8" w:rsidRPr="009C61C6" w:rsidRDefault="00CC15B8" w:rsidP="00CC15B8">
      <w:pPr>
        <w:pStyle w:val="subsection"/>
      </w:pPr>
      <w:r w:rsidRPr="009C61C6">
        <w:tab/>
        <w:t>(5)</w:t>
      </w:r>
      <w:r w:rsidRPr="009C61C6">
        <w:tab/>
        <w:t xml:space="preserve">For the purpose of enabling the liquidator to take out letters of administration or recover money as mentioned in </w:t>
      </w:r>
      <w:r w:rsidR="009C61C6">
        <w:t>paragraph (</w:t>
      </w:r>
      <w:r w:rsidRPr="009C61C6">
        <w:t>2)(h), the money due is taken to be due to the liquidator.</w:t>
      </w:r>
    </w:p>
    <w:p w:rsidR="00432E05" w:rsidRPr="009C61C6" w:rsidRDefault="00432E05" w:rsidP="00432E05">
      <w:pPr>
        <w:pStyle w:val="subsection"/>
      </w:pPr>
      <w:r w:rsidRPr="009C61C6">
        <w:tab/>
        <w:t>(6)</w:t>
      </w:r>
      <w:r w:rsidRPr="009C61C6">
        <w:tab/>
        <w:t>Subject to this Part, the liquidator must use his or her own discretion in the management of affairs and property of the company and the distribution of its property.</w:t>
      </w:r>
    </w:p>
    <w:p w:rsidR="00CC15B8" w:rsidRPr="009C61C6" w:rsidRDefault="00CC15B8" w:rsidP="00CC15B8">
      <w:pPr>
        <w:pStyle w:val="subsection"/>
      </w:pPr>
      <w:r w:rsidRPr="009C61C6">
        <w:tab/>
        <w:t>(7)</w:t>
      </w:r>
      <w:r w:rsidRPr="009C61C6">
        <w:tab/>
        <w:t>This section does not apply to calls on shares in a no liability company.</w:t>
      </w:r>
    </w:p>
    <w:p w:rsidR="00CC15B8" w:rsidRPr="009C61C6" w:rsidRDefault="00CC15B8" w:rsidP="00CC15B8">
      <w:pPr>
        <w:pStyle w:val="ActHead5"/>
      </w:pPr>
      <w:bookmarkStart w:id="494" w:name="_Toc13832328"/>
      <w:r w:rsidRPr="009C61C6">
        <w:rPr>
          <w:rStyle w:val="CharSectno"/>
        </w:rPr>
        <w:t>478</w:t>
      </w:r>
      <w:r w:rsidRPr="009C61C6">
        <w:t xml:space="preserve">  Application of property; list of contributories</w:t>
      </w:r>
      <w:bookmarkEnd w:id="494"/>
    </w:p>
    <w:p w:rsidR="00CC15B8" w:rsidRPr="009C61C6" w:rsidRDefault="00CC15B8" w:rsidP="00CC15B8">
      <w:pPr>
        <w:pStyle w:val="subsection"/>
      </w:pPr>
      <w:r w:rsidRPr="009C61C6">
        <w:tab/>
        <w:t>(1)</w:t>
      </w:r>
      <w:r w:rsidRPr="009C61C6">
        <w:tab/>
        <w:t>As soon as practicable after the Court orders that a company be wound up, the liquidator must:</w:t>
      </w:r>
    </w:p>
    <w:p w:rsidR="00CC15B8" w:rsidRPr="009C61C6" w:rsidRDefault="00CC15B8" w:rsidP="00CC15B8">
      <w:pPr>
        <w:pStyle w:val="paragraph"/>
      </w:pPr>
      <w:r w:rsidRPr="009C61C6">
        <w:tab/>
        <w:t>(a)</w:t>
      </w:r>
      <w:r w:rsidRPr="009C61C6">
        <w:tab/>
        <w:t>cause the company’s property to be collected and applied in discharging the company’s liabilities; and</w:t>
      </w:r>
    </w:p>
    <w:p w:rsidR="00CC15B8" w:rsidRPr="009C61C6" w:rsidRDefault="00CC15B8" w:rsidP="00CC15B8">
      <w:pPr>
        <w:pStyle w:val="paragraph"/>
      </w:pPr>
      <w:r w:rsidRPr="009C61C6">
        <w:tab/>
        <w:t>(b)</w:t>
      </w:r>
      <w:r w:rsidRPr="009C61C6">
        <w:tab/>
        <w:t xml:space="preserve">consider whether </w:t>
      </w:r>
      <w:r w:rsidR="009C61C6">
        <w:t>subsection (</w:t>
      </w:r>
      <w:r w:rsidRPr="009C61C6">
        <w:t>1A) requires him or her to settle a list of contributories.</w:t>
      </w:r>
    </w:p>
    <w:p w:rsidR="00CC15B8" w:rsidRPr="009C61C6" w:rsidRDefault="00CC15B8" w:rsidP="00CC15B8">
      <w:pPr>
        <w:pStyle w:val="subsection"/>
      </w:pPr>
      <w:r w:rsidRPr="009C61C6">
        <w:tab/>
        <w:t>(1A)</w:t>
      </w:r>
      <w:r w:rsidRPr="009C61C6">
        <w:tab/>
        <w:t>A liquidator of a company that is being wound up in insolvency or by the Court must settle a list of contributories if it appears to him or her likely that:</w:t>
      </w:r>
    </w:p>
    <w:p w:rsidR="00CC15B8" w:rsidRPr="009C61C6" w:rsidRDefault="00CC15B8" w:rsidP="00CC15B8">
      <w:pPr>
        <w:pStyle w:val="paragraph"/>
      </w:pPr>
      <w:r w:rsidRPr="009C61C6">
        <w:tab/>
        <w:t>(a)</w:t>
      </w:r>
      <w:r w:rsidRPr="009C61C6">
        <w:tab/>
        <w:t>either:</w:t>
      </w:r>
    </w:p>
    <w:p w:rsidR="00CC15B8" w:rsidRPr="009C61C6" w:rsidRDefault="00CC15B8" w:rsidP="00CC15B8">
      <w:pPr>
        <w:pStyle w:val="paragraphsub"/>
      </w:pPr>
      <w:r w:rsidRPr="009C61C6">
        <w:tab/>
        <w:t>(i)</w:t>
      </w:r>
      <w:r w:rsidRPr="009C61C6">
        <w:tab/>
        <w:t>there are persons liable as members or past members to contribute to the company’s property on the winding up; or</w:t>
      </w:r>
    </w:p>
    <w:p w:rsidR="00CC15B8" w:rsidRPr="009C61C6" w:rsidRDefault="00CC15B8" w:rsidP="00CC15B8">
      <w:pPr>
        <w:pStyle w:val="paragraphsub"/>
      </w:pPr>
      <w:r w:rsidRPr="009C61C6">
        <w:tab/>
        <w:t>(ii)</w:t>
      </w:r>
      <w:r w:rsidRPr="009C61C6">
        <w:tab/>
        <w:t>there will be a surplus available for distribution; and</w:t>
      </w:r>
    </w:p>
    <w:p w:rsidR="00CC15B8" w:rsidRPr="009C61C6" w:rsidRDefault="00CC15B8" w:rsidP="00CC15B8">
      <w:pPr>
        <w:pStyle w:val="paragraph"/>
      </w:pPr>
      <w:r w:rsidRPr="009C61C6">
        <w:tab/>
        <w:t>(b)</w:t>
      </w:r>
      <w:r w:rsidRPr="009C61C6">
        <w:tab/>
        <w:t>it will be necessary:</w:t>
      </w:r>
    </w:p>
    <w:p w:rsidR="00CC15B8" w:rsidRPr="009C61C6" w:rsidRDefault="00CC15B8" w:rsidP="00CC15B8">
      <w:pPr>
        <w:pStyle w:val="paragraphsub"/>
      </w:pPr>
      <w:r w:rsidRPr="009C61C6">
        <w:tab/>
        <w:t>(i)</w:t>
      </w:r>
      <w:r w:rsidRPr="009C61C6">
        <w:tab/>
        <w:t>to make calls on contributories; or</w:t>
      </w:r>
    </w:p>
    <w:p w:rsidR="00CC15B8" w:rsidRPr="009C61C6" w:rsidRDefault="00CC15B8" w:rsidP="00CC15B8">
      <w:pPr>
        <w:pStyle w:val="paragraphsub"/>
      </w:pPr>
      <w:r w:rsidRPr="009C61C6">
        <w:tab/>
        <w:t>(ii)</w:t>
      </w:r>
      <w:r w:rsidRPr="009C61C6">
        <w:tab/>
        <w:t>to adjust the rights of the contributories among themselves.</w:t>
      </w:r>
    </w:p>
    <w:p w:rsidR="00CC15B8" w:rsidRPr="009C61C6" w:rsidRDefault="00CC15B8" w:rsidP="00CC15B8">
      <w:pPr>
        <w:pStyle w:val="subsection"/>
      </w:pPr>
      <w:r w:rsidRPr="009C61C6">
        <w:tab/>
        <w:t>(1B)</w:t>
      </w:r>
      <w:r w:rsidRPr="009C61C6">
        <w:tab/>
        <w:t>A liquidator of such a company may rectify the register of members so far as required under this Part.</w:t>
      </w:r>
    </w:p>
    <w:p w:rsidR="00CC15B8" w:rsidRPr="009C61C6" w:rsidRDefault="00CC15B8" w:rsidP="00CC15B8">
      <w:pPr>
        <w:pStyle w:val="subsection"/>
      </w:pPr>
      <w:r w:rsidRPr="009C61C6">
        <w:tab/>
        <w:t>(3)</w:t>
      </w:r>
      <w:r w:rsidRPr="009C61C6">
        <w:tab/>
        <w:t>In settling the list of contributories the liquidator must distinguish between persons who are contributories in their own right and persons who are contributories by virtue of representing, or being liable for the debts of, other persons.</w:t>
      </w:r>
    </w:p>
    <w:p w:rsidR="00CC15B8" w:rsidRPr="009C61C6" w:rsidRDefault="00CC15B8" w:rsidP="00CC15B8">
      <w:pPr>
        <w:pStyle w:val="subsection"/>
      </w:pPr>
      <w:r w:rsidRPr="009C61C6">
        <w:tab/>
        <w:t>(4)</w:t>
      </w:r>
      <w:r w:rsidRPr="009C61C6">
        <w:tab/>
        <w:t>The list of contributories, when settled in accordance with the regulations, is prima facie evidence of the liabilities of the persons named in the list as contributories.</w:t>
      </w:r>
    </w:p>
    <w:p w:rsidR="00CC15B8" w:rsidRPr="009C61C6" w:rsidRDefault="00CC15B8" w:rsidP="00CC15B8">
      <w:pPr>
        <w:pStyle w:val="subsection"/>
      </w:pPr>
      <w:r w:rsidRPr="009C61C6">
        <w:tab/>
        <w:t>(5)</w:t>
      </w:r>
      <w:r w:rsidRPr="009C61C6">
        <w:tab/>
      </w:r>
      <w:r w:rsidR="009C61C6">
        <w:t>Paragraph (</w:t>
      </w:r>
      <w:r w:rsidRPr="009C61C6">
        <w:t xml:space="preserve">1)(b) and </w:t>
      </w:r>
      <w:r w:rsidR="009C61C6">
        <w:t>subsections (</w:t>
      </w:r>
      <w:r w:rsidRPr="009C61C6">
        <w:t>1A), (1B), (3) and (4) do not apply to a no liability company.</w:t>
      </w:r>
    </w:p>
    <w:p w:rsidR="00CC15B8" w:rsidRPr="009C61C6" w:rsidRDefault="00CC15B8" w:rsidP="00CC15B8">
      <w:pPr>
        <w:pStyle w:val="ActHead5"/>
      </w:pPr>
      <w:bookmarkStart w:id="495" w:name="_Toc13832329"/>
      <w:r w:rsidRPr="009C61C6">
        <w:rPr>
          <w:rStyle w:val="CharSectno"/>
        </w:rPr>
        <w:t>480</w:t>
      </w:r>
      <w:r w:rsidRPr="009C61C6">
        <w:t xml:space="preserve">  Release of liquidator and deregistration of company</w:t>
      </w:r>
      <w:bookmarkEnd w:id="495"/>
    </w:p>
    <w:p w:rsidR="00CC15B8" w:rsidRPr="009C61C6" w:rsidRDefault="00CC15B8" w:rsidP="00CC15B8">
      <w:pPr>
        <w:pStyle w:val="subsection"/>
      </w:pPr>
      <w:r w:rsidRPr="009C61C6">
        <w:tab/>
      </w:r>
      <w:r w:rsidRPr="009C61C6">
        <w:tab/>
        <w:t>When the liquidator:</w:t>
      </w:r>
    </w:p>
    <w:p w:rsidR="00CC15B8" w:rsidRPr="009C61C6" w:rsidRDefault="00CC15B8" w:rsidP="00CC15B8">
      <w:pPr>
        <w:pStyle w:val="paragraph"/>
      </w:pPr>
      <w:r w:rsidRPr="009C61C6">
        <w:tab/>
        <w:t>(a)</w:t>
      </w:r>
      <w:r w:rsidRPr="009C61C6">
        <w:tab/>
        <w:t>has realised all the property of the company or so much of that property as can in his or her opinion be realised without needlessly protracting the winding up, and has distributed a final dividend (if any) to the creditors and adjusted the rights of the contributories among themselves and made a final return (if any) to the contributories; or</w:t>
      </w:r>
    </w:p>
    <w:p w:rsidR="00CC15B8" w:rsidRPr="009C61C6" w:rsidRDefault="00CC15B8" w:rsidP="00CC15B8">
      <w:pPr>
        <w:pStyle w:val="paragraph"/>
        <w:keepNext/>
      </w:pPr>
      <w:r w:rsidRPr="009C61C6">
        <w:tab/>
        <w:t>(b)</w:t>
      </w:r>
      <w:r w:rsidRPr="009C61C6">
        <w:tab/>
        <w:t>has resigned or has been removed from office;</w:t>
      </w:r>
    </w:p>
    <w:p w:rsidR="00CC15B8" w:rsidRPr="009C61C6" w:rsidRDefault="00CC15B8" w:rsidP="00CC15B8">
      <w:pPr>
        <w:pStyle w:val="subsection2"/>
      </w:pPr>
      <w:r w:rsidRPr="009C61C6">
        <w:t>he or she may apply to the Court:</w:t>
      </w:r>
    </w:p>
    <w:p w:rsidR="00CC15B8" w:rsidRPr="009C61C6" w:rsidRDefault="00CC15B8" w:rsidP="00CC15B8">
      <w:pPr>
        <w:pStyle w:val="paragraph"/>
      </w:pPr>
      <w:r w:rsidRPr="009C61C6">
        <w:tab/>
        <w:t>(c)</w:t>
      </w:r>
      <w:r w:rsidRPr="009C61C6">
        <w:tab/>
        <w:t>for an order that he or she be released; or</w:t>
      </w:r>
    </w:p>
    <w:p w:rsidR="00CC15B8" w:rsidRPr="009C61C6" w:rsidRDefault="00CC15B8" w:rsidP="00CC15B8">
      <w:pPr>
        <w:pStyle w:val="paragraph"/>
      </w:pPr>
      <w:r w:rsidRPr="009C61C6">
        <w:tab/>
        <w:t>(d)</w:t>
      </w:r>
      <w:r w:rsidRPr="009C61C6">
        <w:tab/>
        <w:t>for an order that he or she be released and that ASIC deregister the company.</w:t>
      </w:r>
    </w:p>
    <w:p w:rsidR="00CC15B8" w:rsidRPr="009C61C6" w:rsidRDefault="00CC15B8" w:rsidP="00CC15B8">
      <w:pPr>
        <w:pStyle w:val="ActHead5"/>
      </w:pPr>
      <w:bookmarkStart w:id="496" w:name="_Toc13832330"/>
      <w:r w:rsidRPr="009C61C6">
        <w:rPr>
          <w:rStyle w:val="CharSectno"/>
        </w:rPr>
        <w:t>481</w:t>
      </w:r>
      <w:r w:rsidRPr="009C61C6">
        <w:t xml:space="preserve">  Orders for release or deregistration</w:t>
      </w:r>
      <w:bookmarkEnd w:id="496"/>
    </w:p>
    <w:p w:rsidR="00CC15B8" w:rsidRPr="009C61C6" w:rsidRDefault="00CC15B8" w:rsidP="00CC15B8">
      <w:pPr>
        <w:pStyle w:val="subsection"/>
      </w:pPr>
      <w:r w:rsidRPr="009C61C6">
        <w:tab/>
        <w:t>(1)</w:t>
      </w:r>
      <w:r w:rsidRPr="009C61C6">
        <w:tab/>
        <w:t>The Court:</w:t>
      </w:r>
    </w:p>
    <w:p w:rsidR="00CC15B8" w:rsidRPr="009C61C6" w:rsidRDefault="00CC15B8" w:rsidP="00CC15B8">
      <w:pPr>
        <w:pStyle w:val="paragraph"/>
      </w:pPr>
      <w:r w:rsidRPr="009C61C6">
        <w:tab/>
        <w:t>(a)</w:t>
      </w:r>
      <w:r w:rsidRPr="009C61C6">
        <w:tab/>
        <w:t xml:space="preserve">may cause a report on the accounts of the liquidator to be prepared by the auditor appointed by ASIC under </w:t>
      </w:r>
      <w:r w:rsidR="00432E05" w:rsidRPr="009C61C6">
        <w:t>section</w:t>
      </w:r>
      <w:r w:rsidR="009C61C6">
        <w:t> </w:t>
      </w:r>
      <w:r w:rsidR="00432E05" w:rsidRPr="009C61C6">
        <w:t>70</w:t>
      </w:r>
      <w:r w:rsidR="009C61C6">
        <w:noBreakHyphen/>
      </w:r>
      <w:r w:rsidR="00432E05" w:rsidRPr="009C61C6">
        <w:t>15 of Schedule</w:t>
      </w:r>
      <w:r w:rsidR="009C61C6">
        <w:t> </w:t>
      </w:r>
      <w:r w:rsidR="00432E05" w:rsidRPr="009C61C6">
        <w:t>2 (audit of administration books)</w:t>
      </w:r>
      <w:r w:rsidRPr="009C61C6">
        <w:t xml:space="preserve"> or by some other registered company auditor appointed by the Court; and</w:t>
      </w:r>
    </w:p>
    <w:p w:rsidR="00CC15B8" w:rsidRPr="009C61C6" w:rsidRDefault="00CC15B8" w:rsidP="00CC15B8">
      <w:pPr>
        <w:pStyle w:val="paragraph"/>
      </w:pPr>
      <w:r w:rsidRPr="009C61C6">
        <w:tab/>
        <w:t>(b)</w:t>
      </w:r>
      <w:r w:rsidRPr="009C61C6">
        <w:tab/>
        <w:t>on the liquidator complying with all the requirements of the Court—must take into consideration the report and any objection against the release of the liquidator that is made by the auditor or by any creditor, contributory or other person interested; and</w:t>
      </w:r>
    </w:p>
    <w:p w:rsidR="00CC15B8" w:rsidRPr="009C61C6" w:rsidRDefault="00CC15B8" w:rsidP="00CC15B8">
      <w:pPr>
        <w:pStyle w:val="paragraph"/>
      </w:pPr>
      <w:r w:rsidRPr="009C61C6">
        <w:tab/>
        <w:t>(c)</w:t>
      </w:r>
      <w:r w:rsidRPr="009C61C6">
        <w:tab/>
        <w:t>must either grant or withhold the release accordingly.</w:t>
      </w:r>
    </w:p>
    <w:p w:rsidR="00CC15B8" w:rsidRPr="009C61C6" w:rsidRDefault="00CC15B8" w:rsidP="00CC15B8">
      <w:pPr>
        <w:pStyle w:val="subsection"/>
      </w:pPr>
      <w:r w:rsidRPr="009C61C6">
        <w:tab/>
        <w:t>(2)</w:t>
      </w:r>
      <w:r w:rsidRPr="009C61C6">
        <w:tab/>
        <w:t>Where the release of a liquidator is withheld and the Court is satisfied that the liquidator has been guilty of default, negligence, breach of trust or breach of duty, the Court may order the liquidator to make good any loss that the company has sustained by reason of the default, negligence, breach of trust or breach of duty and may make such other order as it thinks fit.</w:t>
      </w:r>
    </w:p>
    <w:p w:rsidR="00CC15B8" w:rsidRPr="009C61C6" w:rsidRDefault="00CC15B8" w:rsidP="00CC15B8">
      <w:pPr>
        <w:pStyle w:val="subsection"/>
      </w:pPr>
      <w:r w:rsidRPr="009C61C6">
        <w:tab/>
        <w:t>(3)</w:t>
      </w:r>
      <w:r w:rsidRPr="009C61C6">
        <w:tab/>
        <w:t>An order of the Court releasing the liquidator discharges him or her from all liability in respect of any act done or default made by him or her in the administration of the affairs of the company or otherwise in relation to his or her conduct as liquidator, but any such order may be revoked on proof that it was obtained by fraud or by suppression or concealment of any material fact.</w:t>
      </w:r>
    </w:p>
    <w:p w:rsidR="00CC15B8" w:rsidRPr="009C61C6" w:rsidRDefault="00CC15B8" w:rsidP="00CC15B8">
      <w:pPr>
        <w:pStyle w:val="subsection"/>
      </w:pPr>
      <w:r w:rsidRPr="009C61C6">
        <w:tab/>
        <w:t>(4)</w:t>
      </w:r>
      <w:r w:rsidRPr="009C61C6">
        <w:tab/>
        <w:t>Where the liquidator has not previously resigned or been removed, his or her release operates as a removal from office.</w:t>
      </w:r>
    </w:p>
    <w:p w:rsidR="00CC15B8" w:rsidRPr="009C61C6" w:rsidRDefault="00CC15B8" w:rsidP="003B58BB">
      <w:pPr>
        <w:pStyle w:val="subsection"/>
        <w:keepNext/>
        <w:keepLines/>
      </w:pPr>
      <w:r w:rsidRPr="009C61C6">
        <w:tab/>
        <w:t>(5)</w:t>
      </w:r>
      <w:r w:rsidRPr="009C61C6">
        <w:tab/>
        <w:t>Where the Court has made:</w:t>
      </w:r>
    </w:p>
    <w:p w:rsidR="00CC15B8" w:rsidRPr="009C61C6" w:rsidRDefault="00CC15B8" w:rsidP="00CC15B8">
      <w:pPr>
        <w:pStyle w:val="paragraph"/>
      </w:pPr>
      <w:r w:rsidRPr="009C61C6">
        <w:tab/>
        <w:t>(a)</w:t>
      </w:r>
      <w:r w:rsidRPr="009C61C6">
        <w:tab/>
        <w:t>an order that the liquidator be released; or</w:t>
      </w:r>
    </w:p>
    <w:p w:rsidR="00CC15B8" w:rsidRPr="009C61C6" w:rsidRDefault="00CC15B8" w:rsidP="00CC15B8">
      <w:pPr>
        <w:pStyle w:val="paragraph"/>
        <w:keepNext/>
      </w:pPr>
      <w:r w:rsidRPr="009C61C6">
        <w:tab/>
        <w:t>(b)</w:t>
      </w:r>
      <w:r w:rsidRPr="009C61C6">
        <w:tab/>
        <w:t>an order that the liquidator be released and that ASIC deregister the company;</w:t>
      </w:r>
    </w:p>
    <w:p w:rsidR="00CC15B8" w:rsidRPr="009C61C6" w:rsidRDefault="00CC15B8" w:rsidP="00CC15B8">
      <w:pPr>
        <w:pStyle w:val="subsection2"/>
      </w:pPr>
      <w:r w:rsidRPr="009C61C6">
        <w:t>the liquidator must, within 14 days after the making of the order, lodge an office copy of the order.</w:t>
      </w:r>
    </w:p>
    <w:p w:rsidR="00CC15B8" w:rsidRPr="009C61C6" w:rsidRDefault="00CC15B8" w:rsidP="00AA0187">
      <w:pPr>
        <w:pStyle w:val="ActHead3"/>
        <w:pageBreakBefore/>
      </w:pPr>
      <w:bookmarkStart w:id="497" w:name="_Toc13832331"/>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General powers of Court</w:t>
      </w:r>
      <w:bookmarkEnd w:id="497"/>
    </w:p>
    <w:p w:rsidR="00CE78CE" w:rsidRPr="009C61C6" w:rsidRDefault="00CE78CE" w:rsidP="00CE78CE">
      <w:pPr>
        <w:pStyle w:val="ActHead4"/>
      </w:pPr>
      <w:bookmarkStart w:id="498" w:name="_Toc13832332"/>
      <w:r w:rsidRPr="009C61C6">
        <w:rPr>
          <w:rStyle w:val="CharSubdNo"/>
        </w:rPr>
        <w:t>Subdivision A</w:t>
      </w:r>
      <w:r w:rsidRPr="009C61C6">
        <w:t>—</w:t>
      </w:r>
      <w:r w:rsidRPr="009C61C6">
        <w:rPr>
          <w:rStyle w:val="CharSubdText"/>
        </w:rPr>
        <w:t>General powers</w:t>
      </w:r>
      <w:bookmarkEnd w:id="498"/>
    </w:p>
    <w:p w:rsidR="00CC15B8" w:rsidRPr="009C61C6" w:rsidRDefault="00CC15B8" w:rsidP="00CC15B8">
      <w:pPr>
        <w:pStyle w:val="ActHead5"/>
      </w:pPr>
      <w:bookmarkStart w:id="499" w:name="_Toc13832333"/>
      <w:r w:rsidRPr="009C61C6">
        <w:rPr>
          <w:rStyle w:val="CharSectno"/>
        </w:rPr>
        <w:t>482</w:t>
      </w:r>
      <w:r w:rsidRPr="009C61C6">
        <w:t xml:space="preserve">  Power to stay or terminate winding up</w:t>
      </w:r>
      <w:bookmarkEnd w:id="499"/>
    </w:p>
    <w:p w:rsidR="00CC15B8" w:rsidRPr="009C61C6" w:rsidRDefault="00CC15B8" w:rsidP="00CC15B8">
      <w:pPr>
        <w:pStyle w:val="subsection"/>
      </w:pPr>
      <w:r w:rsidRPr="009C61C6">
        <w:tab/>
        <w:t>(1)</w:t>
      </w:r>
      <w:r w:rsidRPr="009C61C6">
        <w:tab/>
        <w:t>At any time during the winding up of a company, the Court may, on application, make an order staying the winding up either indefinitely or for a limited time or terminating the winding up on a day specified in the order.</w:t>
      </w:r>
    </w:p>
    <w:p w:rsidR="00CC15B8" w:rsidRPr="009C61C6" w:rsidRDefault="00CC15B8" w:rsidP="00CC15B8">
      <w:pPr>
        <w:pStyle w:val="subsection"/>
      </w:pPr>
      <w:r w:rsidRPr="009C61C6">
        <w:tab/>
        <w:t>(1A)</w:t>
      </w:r>
      <w:r w:rsidRPr="009C61C6">
        <w:tab/>
        <w:t>An application may be made by:</w:t>
      </w:r>
    </w:p>
    <w:p w:rsidR="00CC15B8" w:rsidRPr="009C61C6" w:rsidRDefault="00CC15B8" w:rsidP="00CC15B8">
      <w:pPr>
        <w:pStyle w:val="paragraph"/>
      </w:pPr>
      <w:r w:rsidRPr="009C61C6">
        <w:tab/>
        <w:t>(a)</w:t>
      </w:r>
      <w:r w:rsidRPr="009C61C6">
        <w:tab/>
        <w:t>in any case—the liquidator, or a creditor or contributory, of the company; or</w:t>
      </w:r>
    </w:p>
    <w:p w:rsidR="00CC15B8" w:rsidRPr="009C61C6" w:rsidRDefault="00CC15B8" w:rsidP="00CC15B8">
      <w:pPr>
        <w:pStyle w:val="paragraph"/>
      </w:pPr>
      <w:r w:rsidRPr="009C61C6">
        <w:tab/>
        <w:t>(b)</w:t>
      </w:r>
      <w:r w:rsidRPr="009C61C6">
        <w:tab/>
        <w:t>in the case of a company registered under</w:t>
      </w:r>
      <w:r w:rsidR="00900FEA" w:rsidRPr="009C61C6">
        <w:t xml:space="preserve"> section</w:t>
      </w:r>
      <w:r w:rsidR="009C61C6">
        <w:t> </w:t>
      </w:r>
      <w:r w:rsidR="00900FEA" w:rsidRPr="009C61C6">
        <w:t>21 of</w:t>
      </w:r>
      <w:r w:rsidRPr="009C61C6">
        <w:t xml:space="preserve"> the </w:t>
      </w:r>
      <w:r w:rsidRPr="009C61C6">
        <w:rPr>
          <w:i/>
        </w:rPr>
        <w:t>Life Insurance Act 1995</w:t>
      </w:r>
      <w:r w:rsidRPr="009C61C6">
        <w:t>—APRA</w:t>
      </w:r>
      <w:r w:rsidR="001050A7" w:rsidRPr="009C61C6">
        <w:t>; or</w:t>
      </w:r>
    </w:p>
    <w:p w:rsidR="001050A7" w:rsidRPr="009C61C6" w:rsidRDefault="001050A7" w:rsidP="001050A7">
      <w:pPr>
        <w:pStyle w:val="paragraph"/>
      </w:pPr>
      <w:r w:rsidRPr="009C61C6">
        <w:tab/>
        <w:t>(c)</w:t>
      </w:r>
      <w:r w:rsidRPr="009C61C6">
        <w:tab/>
        <w:t>in the case of a company subject to a deed of company arrangement—the administrator of the deed.</w:t>
      </w:r>
    </w:p>
    <w:p w:rsidR="00CC15B8" w:rsidRPr="009C61C6" w:rsidRDefault="00CC15B8" w:rsidP="00CC15B8">
      <w:pPr>
        <w:pStyle w:val="subsection"/>
      </w:pPr>
      <w:r w:rsidRPr="009C61C6">
        <w:tab/>
        <w:t>(2)</w:t>
      </w:r>
      <w:r w:rsidRPr="009C61C6">
        <w:tab/>
        <w:t>On such an application, the Court may, before making an order, direct the liquidator to give a report with respect to a relevant fact or matter.</w:t>
      </w:r>
    </w:p>
    <w:p w:rsidR="001050A7" w:rsidRPr="009C61C6" w:rsidRDefault="001050A7" w:rsidP="001050A7">
      <w:pPr>
        <w:pStyle w:val="subsection"/>
      </w:pPr>
      <w:r w:rsidRPr="009C61C6">
        <w:tab/>
        <w:t>(2A)</w:t>
      </w:r>
      <w:r w:rsidRPr="009C61C6">
        <w:tab/>
        <w:t>If such an application is made in relation to a company subject to a deed of company arrangement, then, in determining the application, the Court must have regard to all of the following matters:</w:t>
      </w:r>
    </w:p>
    <w:p w:rsidR="001050A7" w:rsidRPr="009C61C6" w:rsidRDefault="001050A7" w:rsidP="001050A7">
      <w:pPr>
        <w:pStyle w:val="paragraph"/>
      </w:pPr>
      <w:r w:rsidRPr="009C61C6">
        <w:tab/>
        <w:t>(a)</w:t>
      </w:r>
      <w:r w:rsidRPr="009C61C6">
        <w:tab/>
        <w:t>any report that has been given to the Court by:</w:t>
      </w:r>
    </w:p>
    <w:p w:rsidR="001050A7" w:rsidRPr="009C61C6" w:rsidRDefault="001050A7" w:rsidP="001050A7">
      <w:pPr>
        <w:pStyle w:val="paragraphsub"/>
      </w:pPr>
      <w:r w:rsidRPr="009C61C6">
        <w:tab/>
        <w:t>(i)</w:t>
      </w:r>
      <w:r w:rsidRPr="009C61C6">
        <w:tab/>
        <w:t>the administrator, or a former administrator, of the company; or</w:t>
      </w:r>
    </w:p>
    <w:p w:rsidR="001050A7" w:rsidRPr="009C61C6" w:rsidRDefault="001050A7" w:rsidP="001050A7">
      <w:pPr>
        <w:pStyle w:val="paragraphsub"/>
      </w:pPr>
      <w:r w:rsidRPr="009C61C6">
        <w:tab/>
        <w:t>(ii)</w:t>
      </w:r>
      <w:r w:rsidRPr="009C61C6">
        <w:tab/>
        <w:t>the liquidator, or a former liquidator, of the company; or</w:t>
      </w:r>
    </w:p>
    <w:p w:rsidR="001050A7" w:rsidRPr="009C61C6" w:rsidRDefault="001050A7" w:rsidP="001050A7">
      <w:pPr>
        <w:pStyle w:val="paragraphsub"/>
      </w:pPr>
      <w:r w:rsidRPr="009C61C6">
        <w:tab/>
        <w:t>(iii)</w:t>
      </w:r>
      <w:r w:rsidRPr="009C61C6">
        <w:tab/>
        <w:t>ASIC;</w:t>
      </w:r>
    </w:p>
    <w:p w:rsidR="001050A7" w:rsidRPr="009C61C6" w:rsidRDefault="001050A7" w:rsidP="001050A7">
      <w:pPr>
        <w:pStyle w:val="paragraph"/>
      </w:pPr>
      <w:r w:rsidRPr="009C61C6">
        <w:tab/>
      </w:r>
      <w:r w:rsidRPr="009C61C6">
        <w:tab/>
        <w:t>and that contains an allegation that an officer of the company has engaged in misconduct;</w:t>
      </w:r>
    </w:p>
    <w:p w:rsidR="001050A7" w:rsidRPr="009C61C6" w:rsidRDefault="001050A7" w:rsidP="001050A7">
      <w:pPr>
        <w:pStyle w:val="paragraph"/>
      </w:pPr>
      <w:r w:rsidRPr="009C61C6">
        <w:tab/>
        <w:t>(b)</w:t>
      </w:r>
      <w:r w:rsidRPr="009C61C6">
        <w:tab/>
        <w:t>any report that has been lodged with ASIC by:</w:t>
      </w:r>
    </w:p>
    <w:p w:rsidR="001050A7" w:rsidRPr="009C61C6" w:rsidRDefault="001050A7" w:rsidP="001050A7">
      <w:pPr>
        <w:pStyle w:val="paragraphsub"/>
      </w:pPr>
      <w:r w:rsidRPr="009C61C6">
        <w:tab/>
        <w:t>(i)</w:t>
      </w:r>
      <w:r w:rsidRPr="009C61C6">
        <w:tab/>
        <w:t>the administrator, or a former administrator, of the company; or</w:t>
      </w:r>
    </w:p>
    <w:p w:rsidR="001050A7" w:rsidRPr="009C61C6" w:rsidRDefault="001050A7" w:rsidP="001050A7">
      <w:pPr>
        <w:pStyle w:val="paragraphsub"/>
      </w:pPr>
      <w:r w:rsidRPr="009C61C6">
        <w:tab/>
        <w:t>(ii)</w:t>
      </w:r>
      <w:r w:rsidRPr="009C61C6">
        <w:tab/>
        <w:t>the liquidator, or a former liquidator, of the company;</w:t>
      </w:r>
    </w:p>
    <w:p w:rsidR="001050A7" w:rsidRPr="009C61C6" w:rsidRDefault="001050A7" w:rsidP="001050A7">
      <w:pPr>
        <w:pStyle w:val="paragraph"/>
      </w:pPr>
      <w:r w:rsidRPr="009C61C6">
        <w:tab/>
      </w:r>
      <w:r w:rsidRPr="009C61C6">
        <w:tab/>
        <w:t>and that contains an allegation that an officer of the company has engaged in misconduct;</w:t>
      </w:r>
    </w:p>
    <w:p w:rsidR="001050A7" w:rsidRPr="009C61C6" w:rsidRDefault="001050A7" w:rsidP="001050A7">
      <w:pPr>
        <w:pStyle w:val="paragraph"/>
      </w:pPr>
      <w:r w:rsidRPr="009C61C6">
        <w:tab/>
        <w:t>(c)</w:t>
      </w:r>
      <w:r w:rsidRPr="009C61C6">
        <w:tab/>
        <w:t>the decision of the company’s creditors to resolve that the company execute a deed of company arrangement;</w:t>
      </w:r>
    </w:p>
    <w:p w:rsidR="00432E05" w:rsidRPr="009C61C6" w:rsidRDefault="00432E05" w:rsidP="00432E05">
      <w:pPr>
        <w:pStyle w:val="paragraph"/>
      </w:pPr>
      <w:r w:rsidRPr="009C61C6">
        <w:tab/>
        <w:t>(d)</w:t>
      </w:r>
      <w:r w:rsidRPr="009C61C6">
        <w:tab/>
        <w:t>any document that accompanied a notice of the meeting under section</w:t>
      </w:r>
      <w:r w:rsidR="009C61C6">
        <w:t> </w:t>
      </w:r>
      <w:r w:rsidRPr="009C61C6">
        <w:t>439A when the company was under administration;</w:t>
      </w:r>
    </w:p>
    <w:p w:rsidR="00B00FEC" w:rsidRPr="009C61C6" w:rsidRDefault="00B00FEC" w:rsidP="00B00FEC">
      <w:pPr>
        <w:pStyle w:val="paragraph"/>
      </w:pPr>
      <w:r w:rsidRPr="009C61C6">
        <w:tab/>
        <w:t>(da)</w:t>
      </w:r>
      <w:r w:rsidRPr="009C61C6">
        <w:tab/>
        <w:t>any notice that has been given to the administrator of the deed of company arrangement or the company’s creditors under section</w:t>
      </w:r>
      <w:r w:rsidR="009C61C6">
        <w:t> </w:t>
      </w:r>
      <w:r w:rsidRPr="009C61C6">
        <w:t>445HA (notification of contravention of deed of company arrangement);</w:t>
      </w:r>
    </w:p>
    <w:p w:rsidR="001050A7" w:rsidRPr="009C61C6" w:rsidRDefault="001050A7" w:rsidP="001050A7">
      <w:pPr>
        <w:pStyle w:val="paragraph"/>
      </w:pPr>
      <w:r w:rsidRPr="009C61C6">
        <w:tab/>
        <w:t>(e)</w:t>
      </w:r>
      <w:r w:rsidRPr="009C61C6">
        <w:tab/>
        <w:t>whether the deed of company arrangement is likely to result in the company becoming or remaining insolvent;</w:t>
      </w:r>
    </w:p>
    <w:p w:rsidR="001050A7" w:rsidRPr="009C61C6" w:rsidRDefault="001050A7" w:rsidP="001050A7">
      <w:pPr>
        <w:pStyle w:val="paragraph"/>
      </w:pPr>
      <w:r w:rsidRPr="009C61C6">
        <w:tab/>
        <w:t>(f)</w:t>
      </w:r>
      <w:r w:rsidRPr="009C61C6">
        <w:tab/>
        <w:t>any other relevant matters.</w:t>
      </w:r>
    </w:p>
    <w:p w:rsidR="00CC15B8" w:rsidRPr="009C61C6" w:rsidRDefault="00CC15B8" w:rsidP="00CC15B8">
      <w:pPr>
        <w:pStyle w:val="subsection"/>
      </w:pPr>
      <w:r w:rsidRPr="009C61C6">
        <w:tab/>
        <w:t>(3)</w:t>
      </w:r>
      <w:r w:rsidRPr="009C61C6">
        <w:tab/>
        <w:t>Where the Court has made an order terminating the winding up, the Court may give such directions as it thinks fit for the resumption of the management and control of the company by its officers, including directions for the convening of a general meeting of members of the company to elect directors of the company to take office upon the termination of the winding up.</w:t>
      </w:r>
    </w:p>
    <w:p w:rsidR="00CC15B8" w:rsidRPr="009C61C6" w:rsidRDefault="00CC15B8" w:rsidP="00CC15B8">
      <w:pPr>
        <w:pStyle w:val="subsection"/>
      </w:pPr>
      <w:r w:rsidRPr="009C61C6">
        <w:tab/>
        <w:t>(4)</w:t>
      </w:r>
      <w:r w:rsidRPr="009C61C6">
        <w:tab/>
        <w:t>The costs of proceedings before the Court under this section and the costs incurred in convening a meeting of members of the company in accordance with an order of the Court under this section, if the Court so directs, forms part of the costs, charges and expenses of the winding up.</w:t>
      </w:r>
    </w:p>
    <w:p w:rsidR="00CC15B8" w:rsidRPr="009C61C6" w:rsidRDefault="00CC15B8" w:rsidP="00CC15B8">
      <w:pPr>
        <w:pStyle w:val="subsection"/>
      </w:pPr>
      <w:r w:rsidRPr="009C61C6">
        <w:tab/>
        <w:t>(5)</w:t>
      </w:r>
      <w:r w:rsidRPr="009C61C6">
        <w:tab/>
        <w:t>Where an order is made under this section, the company must lodge an office copy of the order within 14 days after the making of the order.</w:t>
      </w:r>
    </w:p>
    <w:p w:rsidR="00CC15B8" w:rsidRPr="009C61C6" w:rsidRDefault="00CC15B8" w:rsidP="00206AEF">
      <w:pPr>
        <w:pStyle w:val="ActHead5"/>
      </w:pPr>
      <w:bookmarkStart w:id="500" w:name="_Toc13832334"/>
      <w:r w:rsidRPr="009C61C6">
        <w:rPr>
          <w:rStyle w:val="CharSectno"/>
        </w:rPr>
        <w:t>483</w:t>
      </w:r>
      <w:r w:rsidRPr="009C61C6">
        <w:t xml:space="preserve">  Delivery of property to liquidator</w:t>
      </w:r>
      <w:bookmarkEnd w:id="500"/>
    </w:p>
    <w:p w:rsidR="00CC15B8" w:rsidRPr="009C61C6" w:rsidRDefault="00CC15B8" w:rsidP="00206AEF">
      <w:pPr>
        <w:pStyle w:val="subsection"/>
        <w:keepNext/>
        <w:keepLines/>
      </w:pPr>
      <w:r w:rsidRPr="009C61C6">
        <w:tab/>
        <w:t>(1)</w:t>
      </w:r>
      <w:r w:rsidRPr="009C61C6">
        <w:tab/>
        <w:t>The Court may require a person who is a contributory, trustee, receiver, banker, agent, officer or employee of the company to pay, deliver, convey, surrender or transfer to the liquidator or provisional liquidator, as soon as practicable or within a specified period, any money, property</w:t>
      </w:r>
      <w:r w:rsidR="008F2480" w:rsidRPr="009C61C6">
        <w:t xml:space="preserve"> of the company</w:t>
      </w:r>
      <w:r w:rsidRPr="009C61C6">
        <w:t xml:space="preserve"> or books in the person’s hands to which the company is prima facie entitled.</w:t>
      </w:r>
    </w:p>
    <w:p w:rsidR="00CC15B8" w:rsidRPr="009C61C6" w:rsidRDefault="00CC15B8" w:rsidP="00CC15B8">
      <w:pPr>
        <w:pStyle w:val="subsection"/>
      </w:pPr>
      <w:r w:rsidRPr="009C61C6">
        <w:tab/>
        <w:t>(2)</w:t>
      </w:r>
      <w:r w:rsidRPr="009C61C6">
        <w:tab/>
        <w:t>The Court may make an order directing any contributory for the time being on the list of contributories to pay to the company in the manner directed by the order any money due from the contributory or from the estate of the person whom the contributory represents, exclusive of any money payable by the contributory or the estate by virtue of any call pursuant to this Act, and may:</w:t>
      </w:r>
    </w:p>
    <w:p w:rsidR="00CC15B8" w:rsidRPr="009C61C6" w:rsidRDefault="00CC15B8" w:rsidP="00CC15B8">
      <w:pPr>
        <w:pStyle w:val="paragraph"/>
      </w:pPr>
      <w:r w:rsidRPr="009C61C6">
        <w:tab/>
        <w:t>(a)</w:t>
      </w:r>
      <w:r w:rsidRPr="009C61C6">
        <w:tab/>
        <w:t>in the case of an unlimited company—allow to the contributory by way of set</w:t>
      </w:r>
      <w:r w:rsidR="009C61C6">
        <w:noBreakHyphen/>
      </w:r>
      <w:r w:rsidRPr="009C61C6">
        <w:t>off any money due to the contributory or to the estate that the contributory represents from the company on any independent dealing or contract but not any money due to the contributory as a member of the company in respect of any dividend or profit; and</w:t>
      </w:r>
    </w:p>
    <w:p w:rsidR="00CC15B8" w:rsidRPr="009C61C6" w:rsidRDefault="00CC15B8" w:rsidP="00CC15B8">
      <w:pPr>
        <w:pStyle w:val="paragraph"/>
        <w:keepNext/>
      </w:pPr>
      <w:r w:rsidRPr="009C61C6">
        <w:tab/>
        <w:t>(b)</w:t>
      </w:r>
      <w:r w:rsidRPr="009C61C6">
        <w:tab/>
        <w:t>in the case of a limited company—make to any director whose liability is unlimited or to such a director’s estate the like allowance;</w:t>
      </w:r>
    </w:p>
    <w:p w:rsidR="00CC15B8" w:rsidRPr="009C61C6" w:rsidRDefault="00CC15B8" w:rsidP="00CC15B8">
      <w:pPr>
        <w:pStyle w:val="subsection2"/>
      </w:pPr>
      <w:r w:rsidRPr="009C61C6">
        <w:t>and, in the case of any company whether limited or unlimited, when all the creditors are paid in full, any money due on any account whatever to a contributory from the company may be allowed to him, her or it by way of set</w:t>
      </w:r>
      <w:r w:rsidR="009C61C6">
        <w:noBreakHyphen/>
      </w:r>
      <w:r w:rsidRPr="009C61C6">
        <w:t>off against any subsequent call.</w:t>
      </w:r>
    </w:p>
    <w:p w:rsidR="00CC15B8" w:rsidRPr="009C61C6" w:rsidRDefault="00CC15B8" w:rsidP="00CC15B8">
      <w:pPr>
        <w:pStyle w:val="subsection"/>
      </w:pPr>
      <w:r w:rsidRPr="009C61C6">
        <w:tab/>
        <w:t>(3)</w:t>
      </w:r>
      <w:r w:rsidRPr="009C61C6">
        <w:tab/>
        <w:t>The Court may, either before or after it has ascertained the sufficiency of the property of the company:</w:t>
      </w:r>
    </w:p>
    <w:p w:rsidR="00CC15B8" w:rsidRPr="009C61C6" w:rsidRDefault="00CC15B8" w:rsidP="00CC15B8">
      <w:pPr>
        <w:pStyle w:val="paragraph"/>
      </w:pPr>
      <w:r w:rsidRPr="009C61C6">
        <w:tab/>
        <w:t>(a)</w:t>
      </w:r>
      <w:r w:rsidRPr="009C61C6">
        <w:tab/>
        <w:t>make calls on all or any of the contributories for the time being on the list of contributories, to the extent of their liability, for payment of any money that the Court considers necessary to satisfy the debts and liabilities of the company and the costs, charges and expenses of winding up and for the adjustment of the rights of the contributories among themselves; and</w:t>
      </w:r>
    </w:p>
    <w:p w:rsidR="00CC15B8" w:rsidRPr="009C61C6" w:rsidRDefault="00CC15B8" w:rsidP="00CC15B8">
      <w:pPr>
        <w:pStyle w:val="paragraph"/>
        <w:keepNext/>
      </w:pPr>
      <w:r w:rsidRPr="009C61C6">
        <w:tab/>
        <w:t>(b)</w:t>
      </w:r>
      <w:r w:rsidRPr="009C61C6">
        <w:tab/>
        <w:t>make an order for payment of any calls made by the Court or the company’s liquidator;</w:t>
      </w:r>
    </w:p>
    <w:p w:rsidR="00CC15B8" w:rsidRPr="009C61C6" w:rsidRDefault="00CC15B8" w:rsidP="00CC15B8">
      <w:pPr>
        <w:pStyle w:val="subsection2"/>
      </w:pPr>
      <w:r w:rsidRPr="009C61C6">
        <w:t>and, in making a call, may take into consideration the probability that some of the contributories may partly or wholly fail to pay the call.</w:t>
      </w:r>
    </w:p>
    <w:p w:rsidR="00CC15B8" w:rsidRPr="009C61C6" w:rsidRDefault="00CC15B8" w:rsidP="00CC15B8">
      <w:pPr>
        <w:pStyle w:val="subsection"/>
      </w:pPr>
      <w:r w:rsidRPr="009C61C6">
        <w:tab/>
        <w:t>(3A)</w:t>
      </w:r>
      <w:r w:rsidRPr="009C61C6">
        <w:tab/>
      </w:r>
      <w:r w:rsidR="009C61C6">
        <w:t>Subsection (</w:t>
      </w:r>
      <w:r w:rsidRPr="009C61C6">
        <w:t>3) does not apply to a no liability company.</w:t>
      </w:r>
    </w:p>
    <w:p w:rsidR="00CC15B8" w:rsidRPr="009C61C6" w:rsidRDefault="00CC15B8" w:rsidP="00CC15B8">
      <w:pPr>
        <w:pStyle w:val="subsection"/>
      </w:pPr>
      <w:r w:rsidRPr="009C61C6">
        <w:tab/>
        <w:t>(4)</w:t>
      </w:r>
      <w:r w:rsidRPr="009C61C6">
        <w:tab/>
        <w:t>The Court may order any contributory, purchaser or other person from whom money is due to the company to pay the amount due into a bank named in the order to the account of the liquidator instead of to the liquidator, and any such order may be enforced in the same manner as if it had directed payment to the liquidator.</w:t>
      </w:r>
    </w:p>
    <w:p w:rsidR="00CC15B8" w:rsidRPr="009C61C6" w:rsidRDefault="00CC15B8" w:rsidP="00CC15B8">
      <w:pPr>
        <w:pStyle w:val="subsection"/>
      </w:pPr>
      <w:r w:rsidRPr="009C61C6">
        <w:tab/>
        <w:t>(5)</w:t>
      </w:r>
      <w:r w:rsidRPr="009C61C6">
        <w:tab/>
        <w:t>All money and securities paid or delivered into any bank under this Division are subject in all respects to orders of the Court.</w:t>
      </w:r>
    </w:p>
    <w:p w:rsidR="00CC15B8" w:rsidRPr="009C61C6" w:rsidRDefault="00CC15B8" w:rsidP="00CC15B8">
      <w:pPr>
        <w:pStyle w:val="subsection"/>
      </w:pPr>
      <w:r w:rsidRPr="009C61C6">
        <w:tab/>
        <w:t>(6)</w:t>
      </w:r>
      <w:r w:rsidRPr="009C61C6">
        <w:tab/>
        <w:t>An order made by the Court under this section is, subject to any right of appeal, conclusive evidence that the money (if any) thereby appearing to be due or ordered to be paid is due, and all other pertinent matters stated in the order are taken to be truly stated as against all persons and in all proceedings.</w:t>
      </w:r>
    </w:p>
    <w:p w:rsidR="00CC15B8" w:rsidRPr="009C61C6" w:rsidRDefault="00CC15B8" w:rsidP="00CC15B8">
      <w:pPr>
        <w:pStyle w:val="ActHead5"/>
      </w:pPr>
      <w:bookmarkStart w:id="501" w:name="_Toc13832335"/>
      <w:r w:rsidRPr="009C61C6">
        <w:rPr>
          <w:rStyle w:val="CharSectno"/>
        </w:rPr>
        <w:t>484</w:t>
      </w:r>
      <w:r w:rsidRPr="009C61C6">
        <w:t xml:space="preserve">  Appointment of special manager</w:t>
      </w:r>
      <w:bookmarkEnd w:id="501"/>
    </w:p>
    <w:p w:rsidR="00CC15B8" w:rsidRPr="009C61C6" w:rsidRDefault="00CC15B8" w:rsidP="00CC15B8">
      <w:pPr>
        <w:pStyle w:val="subsection"/>
      </w:pPr>
      <w:r w:rsidRPr="009C61C6">
        <w:tab/>
        <w:t>(1)</w:t>
      </w:r>
      <w:r w:rsidRPr="009C61C6">
        <w:tab/>
        <w:t>The liquidator may, if satisfied that the nature of the property or business of the company, or the interests of the creditors or contributories generally, requires or require the appointment of a special manager of the property or business of the company other than himself or herself, apply to the Court, and the Court may appoint a special manager of the property or business to act during such time as the Court directs with such powers, including any of the powers of a receiver or manager, as are entrusted to him or her by the Court.</w:t>
      </w:r>
    </w:p>
    <w:p w:rsidR="00CC15B8" w:rsidRPr="009C61C6" w:rsidRDefault="00CC15B8" w:rsidP="00CC15B8">
      <w:pPr>
        <w:pStyle w:val="subsection"/>
      </w:pPr>
      <w:r w:rsidRPr="009C61C6">
        <w:tab/>
        <w:t>(2)</w:t>
      </w:r>
      <w:r w:rsidRPr="009C61C6">
        <w:tab/>
        <w:t>The special manager:</w:t>
      </w:r>
    </w:p>
    <w:p w:rsidR="00CC15B8" w:rsidRPr="009C61C6" w:rsidRDefault="00CC15B8" w:rsidP="00CC15B8">
      <w:pPr>
        <w:pStyle w:val="paragraph"/>
      </w:pPr>
      <w:r w:rsidRPr="009C61C6">
        <w:tab/>
        <w:t>(a)</w:t>
      </w:r>
      <w:r w:rsidRPr="009C61C6">
        <w:tab/>
        <w:t>must give such security and account in such manner as the Court directs; and</w:t>
      </w:r>
    </w:p>
    <w:p w:rsidR="00CC15B8" w:rsidRPr="009C61C6" w:rsidRDefault="00CC15B8" w:rsidP="00CC15B8">
      <w:pPr>
        <w:pStyle w:val="paragraph"/>
      </w:pPr>
      <w:r w:rsidRPr="009C61C6">
        <w:tab/>
        <w:t>(b)</w:t>
      </w:r>
      <w:r w:rsidRPr="009C61C6">
        <w:tab/>
        <w:t>must receive such remuneration as is fixed by the Court; and</w:t>
      </w:r>
    </w:p>
    <w:p w:rsidR="00CC15B8" w:rsidRPr="009C61C6" w:rsidRDefault="00CC15B8" w:rsidP="00CC15B8">
      <w:pPr>
        <w:pStyle w:val="paragraph"/>
      </w:pPr>
      <w:r w:rsidRPr="009C61C6">
        <w:tab/>
        <w:t>(c)</w:t>
      </w:r>
      <w:r w:rsidRPr="009C61C6">
        <w:tab/>
        <w:t>may at any time resign by notice in writing addressed to the liquidator or may, on cause shown, be removed by the Court.</w:t>
      </w:r>
    </w:p>
    <w:p w:rsidR="00CC15B8" w:rsidRPr="009C61C6" w:rsidRDefault="00CC15B8" w:rsidP="00CC15B8">
      <w:pPr>
        <w:pStyle w:val="ActHead5"/>
      </w:pPr>
      <w:bookmarkStart w:id="502" w:name="_Toc13832336"/>
      <w:r w:rsidRPr="009C61C6">
        <w:rPr>
          <w:rStyle w:val="CharSectno"/>
        </w:rPr>
        <w:t>485</w:t>
      </w:r>
      <w:r w:rsidRPr="009C61C6">
        <w:t xml:space="preserve">  Claims of creditors and distribution of property</w:t>
      </w:r>
      <w:bookmarkEnd w:id="502"/>
    </w:p>
    <w:p w:rsidR="00CC15B8" w:rsidRPr="009C61C6" w:rsidRDefault="00CC15B8" w:rsidP="00CC15B8">
      <w:pPr>
        <w:pStyle w:val="subsection"/>
      </w:pPr>
      <w:r w:rsidRPr="009C61C6">
        <w:tab/>
        <w:t>(1)</w:t>
      </w:r>
      <w:r w:rsidRPr="009C61C6">
        <w:tab/>
        <w:t>The Court may fix a day on or before which creditors are to prove their debts or claims or after which they will be excluded from the benefit of any distribution made before those debts are proved.</w:t>
      </w:r>
    </w:p>
    <w:p w:rsidR="00CC15B8" w:rsidRPr="009C61C6" w:rsidRDefault="00CC15B8" w:rsidP="00CC15B8">
      <w:pPr>
        <w:pStyle w:val="subsection"/>
      </w:pPr>
      <w:r w:rsidRPr="009C61C6">
        <w:tab/>
        <w:t>(2)</w:t>
      </w:r>
      <w:r w:rsidRPr="009C61C6">
        <w:tab/>
        <w:t>The Court must adjust the rights of the contributories among themselves and distribute any surplus among the persons entitled to it.</w:t>
      </w:r>
    </w:p>
    <w:p w:rsidR="00CC15B8" w:rsidRPr="009C61C6" w:rsidRDefault="00CC15B8" w:rsidP="00CC15B8">
      <w:pPr>
        <w:pStyle w:val="subsection"/>
      </w:pPr>
      <w:r w:rsidRPr="009C61C6">
        <w:tab/>
        <w:t>(3)</w:t>
      </w:r>
      <w:r w:rsidRPr="009C61C6">
        <w:tab/>
        <w:t>The Court may, in the event of the property being insufficient to satisfy the liabilities, make an order as to the payment out of the property of the costs, charges and expenses incurred in the winding up in such order of priority as the Court thinks just.</w:t>
      </w:r>
    </w:p>
    <w:p w:rsidR="00CC15B8" w:rsidRPr="009C61C6" w:rsidRDefault="00CC15B8" w:rsidP="00CC15B8">
      <w:pPr>
        <w:pStyle w:val="ActHead5"/>
      </w:pPr>
      <w:bookmarkStart w:id="503" w:name="_Toc13832337"/>
      <w:r w:rsidRPr="009C61C6">
        <w:rPr>
          <w:rStyle w:val="CharSectno"/>
        </w:rPr>
        <w:t>486</w:t>
      </w:r>
      <w:r w:rsidRPr="009C61C6">
        <w:t xml:space="preserve">  Inspection of books by creditors and contributories</w:t>
      </w:r>
      <w:bookmarkEnd w:id="503"/>
    </w:p>
    <w:p w:rsidR="00CC15B8" w:rsidRPr="009C61C6" w:rsidRDefault="00CC15B8" w:rsidP="00CC15B8">
      <w:pPr>
        <w:pStyle w:val="subsection"/>
      </w:pPr>
      <w:r w:rsidRPr="009C61C6">
        <w:tab/>
      </w:r>
      <w:r w:rsidRPr="009C61C6">
        <w:tab/>
        <w:t>The Court may make such order for inspection of the books of the company by creditors and contributories as the Court thinks just, and any books in the possession of the company may be inspected by creditors or contributories accordingly, but not further or otherwise.</w:t>
      </w:r>
    </w:p>
    <w:p w:rsidR="00CC15B8" w:rsidRPr="009C61C6" w:rsidRDefault="00CC15B8" w:rsidP="00CC15B8">
      <w:pPr>
        <w:pStyle w:val="ActHead5"/>
      </w:pPr>
      <w:bookmarkStart w:id="504" w:name="_Toc13832338"/>
      <w:r w:rsidRPr="009C61C6">
        <w:rPr>
          <w:rStyle w:val="CharSectno"/>
        </w:rPr>
        <w:t>486A</w:t>
      </w:r>
      <w:r w:rsidRPr="009C61C6">
        <w:t xml:space="preserve">  Court may make order to prevent officer or related entity from avoiding liability to company</w:t>
      </w:r>
      <w:bookmarkEnd w:id="504"/>
    </w:p>
    <w:p w:rsidR="00CC15B8" w:rsidRPr="009C61C6" w:rsidRDefault="00CC15B8" w:rsidP="00CC15B8">
      <w:pPr>
        <w:pStyle w:val="subsection"/>
      </w:pPr>
      <w:r w:rsidRPr="009C61C6">
        <w:tab/>
        <w:t>(1)</w:t>
      </w:r>
      <w:r w:rsidRPr="009C61C6">
        <w:tab/>
      </w:r>
      <w:r w:rsidR="00CE78CE" w:rsidRPr="009C61C6">
        <w:t>The</w:t>
      </w:r>
      <w:r w:rsidRPr="009C61C6">
        <w:t xml:space="preserve"> Court may make one or more of the following:</w:t>
      </w:r>
    </w:p>
    <w:p w:rsidR="00CC15B8" w:rsidRPr="009C61C6" w:rsidRDefault="00CC15B8" w:rsidP="00CC15B8">
      <w:pPr>
        <w:pStyle w:val="paragraph"/>
      </w:pPr>
      <w:r w:rsidRPr="009C61C6">
        <w:tab/>
        <w:t>(a)</w:t>
      </w:r>
      <w:r w:rsidRPr="009C61C6">
        <w:tab/>
        <w:t xml:space="preserve">an order prohibiting, either absolutely or subject to conditions, an officer, employee or related entity of </w:t>
      </w:r>
      <w:r w:rsidR="00CE78CE" w:rsidRPr="009C61C6">
        <w:t>a company</w:t>
      </w:r>
      <w:r w:rsidRPr="009C61C6">
        <w:t xml:space="preserve"> from taking or sending out of this jurisdiction, or out of Australia, money or other property of the company or of the officer, employee or related entity;</w:t>
      </w:r>
    </w:p>
    <w:p w:rsidR="00CC15B8" w:rsidRPr="009C61C6" w:rsidRDefault="00CC15B8" w:rsidP="00CC15B8">
      <w:pPr>
        <w:pStyle w:val="paragraph"/>
      </w:pPr>
      <w:r w:rsidRPr="009C61C6">
        <w:tab/>
        <w:t>(b)</w:t>
      </w:r>
      <w:r w:rsidRPr="009C61C6">
        <w:tab/>
        <w:t>an order appointing:</w:t>
      </w:r>
    </w:p>
    <w:p w:rsidR="00CC15B8" w:rsidRPr="009C61C6" w:rsidRDefault="00CC15B8" w:rsidP="00CC15B8">
      <w:pPr>
        <w:pStyle w:val="paragraphsub"/>
      </w:pPr>
      <w:r w:rsidRPr="009C61C6">
        <w:tab/>
        <w:t>(i)</w:t>
      </w:r>
      <w:r w:rsidRPr="009C61C6">
        <w:tab/>
        <w:t xml:space="preserve">a receiver or trustee, with specified powers, of property of an officer or employee of </w:t>
      </w:r>
      <w:r w:rsidR="00CE78CE" w:rsidRPr="009C61C6">
        <w:t>a company</w:t>
      </w:r>
      <w:r w:rsidRPr="009C61C6">
        <w:t xml:space="preserve">, or of property of a related entity of </w:t>
      </w:r>
      <w:r w:rsidR="00CE78CE" w:rsidRPr="009C61C6">
        <w:t>a company</w:t>
      </w:r>
      <w:r w:rsidRPr="009C61C6">
        <w:t xml:space="preserve"> that is a natural person; or</w:t>
      </w:r>
    </w:p>
    <w:p w:rsidR="00CC15B8" w:rsidRPr="009C61C6" w:rsidRDefault="00CC15B8" w:rsidP="00CC15B8">
      <w:pPr>
        <w:pStyle w:val="paragraphsub"/>
      </w:pPr>
      <w:r w:rsidRPr="009C61C6">
        <w:tab/>
        <w:t>(ii)</w:t>
      </w:r>
      <w:r w:rsidRPr="009C61C6">
        <w:tab/>
        <w:t xml:space="preserve">a receiver, or a receiver and manager, with specified powers, of property of a related entity of </w:t>
      </w:r>
      <w:r w:rsidR="00CE78CE" w:rsidRPr="009C61C6">
        <w:t>a company</w:t>
      </w:r>
      <w:r w:rsidRPr="009C61C6">
        <w:t xml:space="preserve"> that is not a natural person;</w:t>
      </w:r>
    </w:p>
    <w:p w:rsidR="00CC15B8" w:rsidRPr="009C61C6" w:rsidRDefault="00CC15B8" w:rsidP="00CC15B8">
      <w:pPr>
        <w:pStyle w:val="paragraph"/>
      </w:pPr>
      <w:r w:rsidRPr="009C61C6">
        <w:tab/>
        <w:t>(c)</w:t>
      </w:r>
      <w:r w:rsidRPr="009C61C6">
        <w:tab/>
        <w:t xml:space="preserve">an order requiring an officer or employee of </w:t>
      </w:r>
      <w:r w:rsidR="00CE78CE" w:rsidRPr="009C61C6">
        <w:t>a company</w:t>
      </w:r>
      <w:r w:rsidRPr="009C61C6">
        <w:t xml:space="preserve">, or a related entity of </w:t>
      </w:r>
      <w:r w:rsidR="00CE78CE" w:rsidRPr="009C61C6">
        <w:t>a company</w:t>
      </w:r>
      <w:r w:rsidRPr="009C61C6">
        <w:t xml:space="preserve"> that is a natural person, to surrender to the Court his or her passport and any other specified documents;</w:t>
      </w:r>
    </w:p>
    <w:p w:rsidR="00CC15B8" w:rsidRPr="009C61C6" w:rsidRDefault="00CC15B8" w:rsidP="00CC15B8">
      <w:pPr>
        <w:pStyle w:val="paragraph"/>
      </w:pPr>
      <w:r w:rsidRPr="009C61C6">
        <w:tab/>
        <w:t>(d)</w:t>
      </w:r>
      <w:r w:rsidRPr="009C61C6">
        <w:tab/>
        <w:t xml:space="preserve">an order prohibiting an officer or employee of </w:t>
      </w:r>
      <w:r w:rsidR="00CE78CE" w:rsidRPr="009C61C6">
        <w:t>a company</w:t>
      </w:r>
      <w:r w:rsidRPr="009C61C6">
        <w:t xml:space="preserve">, or a related entity of </w:t>
      </w:r>
      <w:r w:rsidR="00CE78CE" w:rsidRPr="009C61C6">
        <w:t>a company</w:t>
      </w:r>
      <w:r w:rsidRPr="009C61C6">
        <w:t xml:space="preserve"> that is a natural person, from leaving this jurisdiction, or </w:t>
      </w:r>
      <w:smartTag w:uri="urn:schemas-microsoft-com:office:smarttags" w:element="country-region">
        <w:smartTag w:uri="urn:schemas-microsoft-com:office:smarttags" w:element="place">
          <w:r w:rsidRPr="009C61C6">
            <w:t>Australia</w:t>
          </w:r>
        </w:smartTag>
      </w:smartTag>
      <w:r w:rsidRPr="009C61C6">
        <w:t>, without the Court’s consent.</w:t>
      </w:r>
    </w:p>
    <w:p w:rsidR="00CC15B8" w:rsidRPr="009C61C6" w:rsidRDefault="00CC15B8" w:rsidP="003652E5">
      <w:pPr>
        <w:pStyle w:val="subsection"/>
        <w:keepNext/>
      </w:pPr>
      <w:r w:rsidRPr="009C61C6">
        <w:tab/>
        <w:t>(2)</w:t>
      </w:r>
      <w:r w:rsidRPr="009C61C6">
        <w:tab/>
        <w:t xml:space="preserve">The Court may only make an order under </w:t>
      </w:r>
      <w:r w:rsidR="009C61C6">
        <w:t>subsection (</w:t>
      </w:r>
      <w:r w:rsidRPr="009C61C6">
        <w:t>1) if:</w:t>
      </w:r>
    </w:p>
    <w:p w:rsidR="00CC15B8" w:rsidRPr="009C61C6" w:rsidRDefault="00CC15B8" w:rsidP="00CC15B8">
      <w:pPr>
        <w:pStyle w:val="paragraph"/>
      </w:pPr>
      <w:r w:rsidRPr="009C61C6">
        <w:tab/>
        <w:t>(a)</w:t>
      </w:r>
      <w:r w:rsidRPr="009C61C6">
        <w:tab/>
        <w:t>the company is being wound up in insolvency or by the Court, or an application has been made for the company to be so wound up; and</w:t>
      </w:r>
    </w:p>
    <w:p w:rsidR="00CC15B8" w:rsidRPr="009C61C6" w:rsidRDefault="00CC15B8" w:rsidP="00CC15B8">
      <w:pPr>
        <w:pStyle w:val="paragraph"/>
      </w:pPr>
      <w:r w:rsidRPr="009C61C6">
        <w:tab/>
        <w:t>(b)</w:t>
      </w:r>
      <w:r w:rsidRPr="009C61C6">
        <w:tab/>
        <w:t>the Court is satisfied that there is at least a prima facie case that the officer, employee or related entity is or will become liable:</w:t>
      </w:r>
    </w:p>
    <w:p w:rsidR="00CC15B8" w:rsidRPr="009C61C6" w:rsidRDefault="00CC15B8" w:rsidP="00CC15B8">
      <w:pPr>
        <w:pStyle w:val="paragraphsub"/>
      </w:pPr>
      <w:r w:rsidRPr="009C61C6">
        <w:tab/>
        <w:t>(i)</w:t>
      </w:r>
      <w:r w:rsidRPr="009C61C6">
        <w:tab/>
        <w:t>to pay money to the company, whether in respect of a debt, by way of damages or compensation or otherwise; or</w:t>
      </w:r>
    </w:p>
    <w:p w:rsidR="00CC15B8" w:rsidRPr="009C61C6" w:rsidRDefault="00CC15B8" w:rsidP="00CC15B8">
      <w:pPr>
        <w:pStyle w:val="paragraphsub"/>
      </w:pPr>
      <w:r w:rsidRPr="009C61C6">
        <w:tab/>
        <w:t>(ii)</w:t>
      </w:r>
      <w:r w:rsidRPr="009C61C6">
        <w:tab/>
        <w:t>to account for property of the company; and</w:t>
      </w:r>
    </w:p>
    <w:p w:rsidR="00CC15B8" w:rsidRPr="009C61C6" w:rsidRDefault="00CC15B8" w:rsidP="00CC15B8">
      <w:pPr>
        <w:pStyle w:val="paragraph"/>
      </w:pPr>
      <w:r w:rsidRPr="009C61C6">
        <w:tab/>
        <w:t>(c)</w:t>
      </w:r>
      <w:r w:rsidRPr="009C61C6">
        <w:tab/>
        <w:t>the Court is also satisfied that there is substantial evidence that the officer, employee or related entity:</w:t>
      </w:r>
    </w:p>
    <w:p w:rsidR="00CC15B8" w:rsidRPr="009C61C6" w:rsidRDefault="00CC15B8" w:rsidP="00CC15B8">
      <w:pPr>
        <w:pStyle w:val="paragraphsub"/>
      </w:pPr>
      <w:r w:rsidRPr="009C61C6">
        <w:tab/>
        <w:t>(i)</w:t>
      </w:r>
      <w:r w:rsidRPr="009C61C6">
        <w:tab/>
        <w:t>has concealed or removed money or other property, has tried to do so, or intends to do so; or</w:t>
      </w:r>
    </w:p>
    <w:p w:rsidR="00CC15B8" w:rsidRPr="009C61C6" w:rsidRDefault="00CC15B8" w:rsidP="00CC15B8">
      <w:pPr>
        <w:pStyle w:val="paragraphsub"/>
        <w:keepNext/>
      </w:pPr>
      <w:r w:rsidRPr="009C61C6">
        <w:tab/>
        <w:t>(ii)</w:t>
      </w:r>
      <w:r w:rsidRPr="009C61C6">
        <w:tab/>
        <w:t xml:space="preserve">has tried to leave this jurisdiction or </w:t>
      </w:r>
      <w:smartTag w:uri="urn:schemas-microsoft-com:office:smarttags" w:element="country-region">
        <w:smartTag w:uri="urn:schemas-microsoft-com:office:smarttags" w:element="place">
          <w:r w:rsidRPr="009C61C6">
            <w:t>Australia</w:t>
          </w:r>
        </w:smartTag>
      </w:smartTag>
      <w:r w:rsidRPr="009C61C6">
        <w:t>, or intends to do so;</w:t>
      </w:r>
    </w:p>
    <w:p w:rsidR="00CC15B8" w:rsidRPr="009C61C6" w:rsidRDefault="00CC15B8" w:rsidP="00CC15B8">
      <w:pPr>
        <w:pStyle w:val="paragraph"/>
      </w:pPr>
      <w:r w:rsidRPr="009C61C6">
        <w:tab/>
      </w:r>
      <w:r w:rsidRPr="009C61C6">
        <w:tab/>
        <w:t>in order to avoid that liability or its consequences; and</w:t>
      </w:r>
    </w:p>
    <w:p w:rsidR="00CC15B8" w:rsidRPr="009C61C6" w:rsidRDefault="00CC15B8" w:rsidP="00CC15B8">
      <w:pPr>
        <w:pStyle w:val="paragraph"/>
      </w:pPr>
      <w:r w:rsidRPr="009C61C6">
        <w:tab/>
        <w:t>(d)</w:t>
      </w:r>
      <w:r w:rsidRPr="009C61C6">
        <w:tab/>
        <w:t>the Court thinks it necessary or desirable to make the order in order to protect the company’s rights against the officer, employee or related entity.</w:t>
      </w:r>
    </w:p>
    <w:p w:rsidR="007B0B41" w:rsidRPr="009C61C6" w:rsidRDefault="007B0B41" w:rsidP="007B0B41">
      <w:pPr>
        <w:pStyle w:val="subsection"/>
      </w:pPr>
      <w:r w:rsidRPr="009C61C6">
        <w:tab/>
        <w:t>(2A)</w:t>
      </w:r>
      <w:r w:rsidRPr="009C61C6">
        <w:tab/>
        <w:t xml:space="preserve">An order under </w:t>
      </w:r>
      <w:r w:rsidR="009C61C6">
        <w:t>subsection (</w:t>
      </w:r>
      <w:r w:rsidRPr="009C61C6">
        <w:t>1) may only be made on the application of:</w:t>
      </w:r>
    </w:p>
    <w:p w:rsidR="007B0B41" w:rsidRPr="009C61C6" w:rsidRDefault="007B0B41" w:rsidP="007B0B41">
      <w:pPr>
        <w:pStyle w:val="paragraph"/>
      </w:pPr>
      <w:r w:rsidRPr="009C61C6">
        <w:tab/>
        <w:t>(a)</w:t>
      </w:r>
      <w:r w:rsidRPr="009C61C6">
        <w:tab/>
        <w:t>a liquidator or provisional liquidator of the company; or</w:t>
      </w:r>
    </w:p>
    <w:p w:rsidR="007B0B41" w:rsidRPr="009C61C6" w:rsidRDefault="007B0B41" w:rsidP="007B0B41">
      <w:pPr>
        <w:pStyle w:val="paragraph"/>
      </w:pPr>
      <w:r w:rsidRPr="009C61C6">
        <w:tab/>
        <w:t>(b)</w:t>
      </w:r>
      <w:r w:rsidRPr="009C61C6">
        <w:tab/>
        <w:t>ASIC.</w:t>
      </w:r>
    </w:p>
    <w:p w:rsidR="00CC15B8" w:rsidRPr="009C61C6" w:rsidRDefault="00CC15B8" w:rsidP="00CC15B8">
      <w:pPr>
        <w:pStyle w:val="subsection"/>
      </w:pPr>
      <w:r w:rsidRPr="009C61C6">
        <w:tab/>
        <w:t>(3)</w:t>
      </w:r>
      <w:r w:rsidRPr="009C61C6">
        <w:tab/>
        <w:t xml:space="preserve">On hearing an application </w:t>
      </w:r>
      <w:r w:rsidR="007B0B41" w:rsidRPr="009C61C6">
        <w:t xml:space="preserve">for an order </w:t>
      </w:r>
      <w:r w:rsidRPr="009C61C6">
        <w:t xml:space="preserve">under </w:t>
      </w:r>
      <w:r w:rsidR="009C61C6">
        <w:t>subsection (</w:t>
      </w:r>
      <w:r w:rsidRPr="009C61C6">
        <w:t>1), the Court must have regard to any relevant application under section</w:t>
      </w:r>
      <w:r w:rsidR="009C61C6">
        <w:t> </w:t>
      </w:r>
      <w:r w:rsidRPr="009C61C6">
        <w:t>1323.</w:t>
      </w:r>
    </w:p>
    <w:p w:rsidR="00CC15B8" w:rsidRPr="009C61C6" w:rsidRDefault="00CC15B8" w:rsidP="00CC15B8">
      <w:pPr>
        <w:pStyle w:val="subsection"/>
      </w:pPr>
      <w:r w:rsidRPr="009C61C6">
        <w:tab/>
        <w:t>(4)</w:t>
      </w:r>
      <w:r w:rsidRPr="009C61C6">
        <w:tab/>
        <w:t xml:space="preserve">Before considering an application </w:t>
      </w:r>
      <w:r w:rsidR="007B0B41" w:rsidRPr="009C61C6">
        <w:t xml:space="preserve">for an order </w:t>
      </w:r>
      <w:r w:rsidRPr="009C61C6">
        <w:t xml:space="preserve">under </w:t>
      </w:r>
      <w:r w:rsidR="009C61C6">
        <w:t>subsection (</w:t>
      </w:r>
      <w:r w:rsidRPr="009C61C6">
        <w:t>1), the Court may, if in the Court’s opinion it is desirable to do so, grant an interim order of the kind applied for that is expressed to have effect until the application is determined.</w:t>
      </w:r>
    </w:p>
    <w:p w:rsidR="00CC15B8" w:rsidRPr="009C61C6" w:rsidRDefault="00CC15B8" w:rsidP="00CC15B8">
      <w:pPr>
        <w:pStyle w:val="subsection"/>
      </w:pPr>
      <w:r w:rsidRPr="009C61C6">
        <w:tab/>
        <w:t>(5)</w:t>
      </w:r>
      <w:r w:rsidRPr="009C61C6">
        <w:tab/>
        <w:t xml:space="preserve">The Court must not require an applicant </w:t>
      </w:r>
      <w:r w:rsidR="007B0B41" w:rsidRPr="009C61C6">
        <w:t xml:space="preserve">for an order </w:t>
      </w:r>
      <w:r w:rsidRPr="009C61C6">
        <w:t xml:space="preserve">under </w:t>
      </w:r>
      <w:r w:rsidR="009C61C6">
        <w:t>subsection (</w:t>
      </w:r>
      <w:r w:rsidRPr="009C61C6">
        <w:t xml:space="preserve">1) or any other person, as a condition of granting an interim order under </w:t>
      </w:r>
      <w:r w:rsidR="009C61C6">
        <w:t>subsection (</w:t>
      </w:r>
      <w:r w:rsidRPr="009C61C6">
        <w:t>4), to give an undertaking as to damages.</w:t>
      </w:r>
    </w:p>
    <w:p w:rsidR="00CC15B8" w:rsidRPr="009C61C6" w:rsidRDefault="00CC15B8" w:rsidP="00CC15B8">
      <w:pPr>
        <w:pStyle w:val="subsection"/>
      </w:pPr>
      <w:r w:rsidRPr="009C61C6">
        <w:tab/>
        <w:t>(6)</w:t>
      </w:r>
      <w:r w:rsidRPr="009C61C6">
        <w:tab/>
        <w:t>On the application of a person who applied for, or is affected by, an order under this section, the Court may make a further order discharging or varying the first</w:t>
      </w:r>
      <w:r w:rsidR="009C61C6">
        <w:noBreakHyphen/>
      </w:r>
      <w:r w:rsidRPr="009C61C6">
        <w:t>mentioned order.</w:t>
      </w:r>
    </w:p>
    <w:p w:rsidR="00CC15B8" w:rsidRPr="009C61C6" w:rsidRDefault="00CC15B8" w:rsidP="00CC15B8">
      <w:pPr>
        <w:pStyle w:val="subsection"/>
      </w:pPr>
      <w:r w:rsidRPr="009C61C6">
        <w:tab/>
        <w:t>(7)</w:t>
      </w:r>
      <w:r w:rsidRPr="009C61C6">
        <w:tab/>
        <w:t xml:space="preserve">An order under </w:t>
      </w:r>
      <w:r w:rsidR="009C61C6">
        <w:t>subsection (</w:t>
      </w:r>
      <w:r w:rsidRPr="009C61C6">
        <w:t>1) may be expressed to operate for a specified period or until it is discharged by a further order.</w:t>
      </w:r>
    </w:p>
    <w:p w:rsidR="00CC15B8" w:rsidRPr="009C61C6" w:rsidRDefault="00CC15B8" w:rsidP="00CC15B8">
      <w:pPr>
        <w:pStyle w:val="subsection"/>
      </w:pPr>
      <w:r w:rsidRPr="009C61C6">
        <w:tab/>
        <w:t>(8)</w:t>
      </w:r>
      <w:r w:rsidRPr="009C61C6">
        <w:tab/>
        <w:t>A person must not intentionally or recklessly contravene an order under this section that is applicable to the person.</w:t>
      </w:r>
    </w:p>
    <w:p w:rsidR="00CC15B8" w:rsidRPr="009C61C6" w:rsidRDefault="00CC15B8" w:rsidP="00CC15B8">
      <w:pPr>
        <w:pStyle w:val="subsection"/>
      </w:pPr>
      <w:r w:rsidRPr="009C61C6">
        <w:tab/>
        <w:t>(9)</w:t>
      </w:r>
      <w:r w:rsidRPr="009C61C6">
        <w:tab/>
        <w:t xml:space="preserve">This section has effect subject to the </w:t>
      </w:r>
      <w:r w:rsidRPr="009C61C6">
        <w:rPr>
          <w:i/>
        </w:rPr>
        <w:t>Bankruptcy Act 1966</w:t>
      </w:r>
      <w:r w:rsidRPr="009C61C6">
        <w:t>.</w:t>
      </w:r>
    </w:p>
    <w:p w:rsidR="00CC15B8" w:rsidRPr="009C61C6" w:rsidRDefault="00CC15B8" w:rsidP="00CC15B8">
      <w:pPr>
        <w:pStyle w:val="subsection"/>
      </w:pPr>
      <w:r w:rsidRPr="009C61C6">
        <w:tab/>
        <w:t>(10)</w:t>
      </w:r>
      <w:r w:rsidRPr="009C61C6">
        <w:tab/>
        <w:t>Nothing in this section affects any other powers of the Court.</w:t>
      </w:r>
    </w:p>
    <w:p w:rsidR="00CC15B8" w:rsidRPr="009C61C6" w:rsidRDefault="00CC15B8" w:rsidP="00CC15B8">
      <w:pPr>
        <w:pStyle w:val="ActHead5"/>
      </w:pPr>
      <w:bookmarkStart w:id="505" w:name="_Toc13832339"/>
      <w:r w:rsidRPr="009C61C6">
        <w:rPr>
          <w:rStyle w:val="CharSectno"/>
        </w:rPr>
        <w:t>486B</w:t>
      </w:r>
      <w:r w:rsidRPr="009C61C6">
        <w:t xml:space="preserve">  Warrant to arrest person who is absconding, or who has dealt with property or books, in order to avoid obligations in connection with winding up</w:t>
      </w:r>
      <w:bookmarkEnd w:id="505"/>
    </w:p>
    <w:p w:rsidR="00CC15B8" w:rsidRPr="009C61C6" w:rsidRDefault="00CC15B8" w:rsidP="00CC15B8">
      <w:pPr>
        <w:pStyle w:val="subsection"/>
      </w:pPr>
      <w:r w:rsidRPr="009C61C6">
        <w:tab/>
        <w:t>(1)</w:t>
      </w:r>
      <w:r w:rsidRPr="009C61C6">
        <w:tab/>
        <w:t>The Court may issue a warrant for a person to be arrested and brought before the Court if:</w:t>
      </w:r>
    </w:p>
    <w:p w:rsidR="00CC15B8" w:rsidRPr="009C61C6" w:rsidRDefault="00CC15B8" w:rsidP="00CC15B8">
      <w:pPr>
        <w:pStyle w:val="paragraph"/>
      </w:pPr>
      <w:r w:rsidRPr="009C61C6">
        <w:tab/>
        <w:t>(a)</w:t>
      </w:r>
      <w:r w:rsidRPr="009C61C6">
        <w:tab/>
        <w:t>a company is being wound up in insolvency or by the Court, or an application has been made for a company to be so wound up; and</w:t>
      </w:r>
    </w:p>
    <w:p w:rsidR="00CC15B8" w:rsidRPr="009C61C6" w:rsidRDefault="00CC15B8" w:rsidP="00CC15B8">
      <w:pPr>
        <w:pStyle w:val="paragraph"/>
      </w:pPr>
      <w:r w:rsidRPr="009C61C6">
        <w:tab/>
        <w:t>(b)</w:t>
      </w:r>
      <w:r w:rsidRPr="009C61C6">
        <w:tab/>
        <w:t>the Court is satisfied that the person:</w:t>
      </w:r>
    </w:p>
    <w:p w:rsidR="00CC15B8" w:rsidRPr="009C61C6" w:rsidRDefault="00CC15B8" w:rsidP="00CC15B8">
      <w:pPr>
        <w:pStyle w:val="paragraphsub"/>
      </w:pPr>
      <w:r w:rsidRPr="009C61C6">
        <w:tab/>
        <w:t>(i)</w:t>
      </w:r>
      <w:r w:rsidRPr="009C61C6">
        <w:tab/>
        <w:t xml:space="preserve">is about to leave this jurisdiction, or </w:t>
      </w:r>
      <w:smartTag w:uri="urn:schemas-microsoft-com:office:smarttags" w:element="country-region">
        <w:smartTag w:uri="urn:schemas-microsoft-com:office:smarttags" w:element="place">
          <w:r w:rsidRPr="009C61C6">
            <w:t>Australia</w:t>
          </w:r>
        </w:smartTag>
      </w:smartTag>
      <w:r w:rsidRPr="009C61C6">
        <w:t>, in order to avoid:</w:t>
      </w:r>
    </w:p>
    <w:p w:rsidR="00CC15B8" w:rsidRPr="009C61C6" w:rsidRDefault="00CC15B8" w:rsidP="00CC15B8">
      <w:pPr>
        <w:pStyle w:val="paragraphsub-sub"/>
      </w:pPr>
      <w:r w:rsidRPr="009C61C6">
        <w:tab/>
        <w:t>(A)</w:t>
      </w:r>
      <w:r w:rsidRPr="009C61C6">
        <w:tab/>
        <w:t>paying money payable to the company; or</w:t>
      </w:r>
    </w:p>
    <w:p w:rsidR="00CC15B8" w:rsidRPr="009C61C6" w:rsidRDefault="00CC15B8" w:rsidP="00CC15B8">
      <w:pPr>
        <w:pStyle w:val="paragraphsub-sub"/>
      </w:pPr>
      <w:r w:rsidRPr="009C61C6">
        <w:tab/>
        <w:t>(B)</w:t>
      </w:r>
      <w:r w:rsidRPr="009C61C6">
        <w:tab/>
        <w:t>being examined about the company’s affairs; or</w:t>
      </w:r>
    </w:p>
    <w:p w:rsidR="00CC15B8" w:rsidRPr="009C61C6" w:rsidRDefault="00CC15B8" w:rsidP="00CC15B8">
      <w:pPr>
        <w:pStyle w:val="paragraphsub-sub"/>
      </w:pPr>
      <w:r w:rsidRPr="009C61C6">
        <w:tab/>
        <w:t>(C)</w:t>
      </w:r>
      <w:r w:rsidRPr="009C61C6">
        <w:tab/>
        <w:t>complying with an order of the Court, or some other obligation, under this Chapter in connection with the winding up; or</w:t>
      </w:r>
    </w:p>
    <w:p w:rsidR="00CC15B8" w:rsidRPr="009C61C6" w:rsidRDefault="00CC15B8" w:rsidP="00CC15B8">
      <w:pPr>
        <w:pStyle w:val="paragraphsub"/>
      </w:pPr>
      <w:r w:rsidRPr="009C61C6">
        <w:tab/>
        <w:t>(ii)</w:t>
      </w:r>
      <w:r w:rsidRPr="009C61C6">
        <w:tab/>
        <w:t>has concealed or removed property of the company in order to prevent or delay the taking of the property into the liquidator’s custody or control; or</w:t>
      </w:r>
    </w:p>
    <w:p w:rsidR="00CC15B8" w:rsidRPr="009C61C6" w:rsidRDefault="00CC15B8" w:rsidP="00CC15B8">
      <w:pPr>
        <w:pStyle w:val="paragraphsub"/>
      </w:pPr>
      <w:r w:rsidRPr="009C61C6">
        <w:tab/>
        <w:t>(iii)</w:t>
      </w:r>
      <w:r w:rsidRPr="009C61C6">
        <w:tab/>
        <w:t>has destroyed, concealed or removed books of the company or is about to do so.</w:t>
      </w:r>
    </w:p>
    <w:p w:rsidR="00605446" w:rsidRPr="009C61C6" w:rsidRDefault="00605446" w:rsidP="00605446">
      <w:pPr>
        <w:pStyle w:val="notetext"/>
      </w:pPr>
      <w:r w:rsidRPr="009C61C6">
        <w:t>Note:</w:t>
      </w:r>
      <w:r w:rsidRPr="009C61C6">
        <w:tab/>
        <w:t>For procedures relating to such a warrant, see Subdivision B.</w:t>
      </w:r>
    </w:p>
    <w:p w:rsidR="00CC15B8" w:rsidRPr="009C61C6" w:rsidRDefault="00CC15B8" w:rsidP="00CC15B8">
      <w:pPr>
        <w:pStyle w:val="subsection"/>
      </w:pPr>
      <w:r w:rsidRPr="009C61C6">
        <w:tab/>
        <w:t>(2)</w:t>
      </w:r>
      <w:r w:rsidRPr="009C61C6">
        <w:tab/>
        <w:t xml:space="preserve">A warrant under </w:t>
      </w:r>
      <w:r w:rsidR="009C61C6">
        <w:t>subsection (</w:t>
      </w:r>
      <w:r w:rsidRPr="009C61C6">
        <w:t>1) may also provide for property or books of the company in the person’s possession to be seized and delivered into the custody of a specified person.</w:t>
      </w:r>
    </w:p>
    <w:p w:rsidR="00CC15B8" w:rsidRPr="009C61C6" w:rsidRDefault="00CC15B8" w:rsidP="00CC15B8">
      <w:pPr>
        <w:pStyle w:val="subsection"/>
      </w:pPr>
      <w:r w:rsidRPr="009C61C6">
        <w:tab/>
        <w:t>(3)</w:t>
      </w:r>
      <w:r w:rsidRPr="009C61C6">
        <w:tab/>
        <w:t xml:space="preserve">A warrant under </w:t>
      </w:r>
      <w:r w:rsidR="009C61C6">
        <w:t>subsection (</w:t>
      </w:r>
      <w:r w:rsidRPr="009C61C6">
        <w:t>1) may only be issued on the application of:</w:t>
      </w:r>
    </w:p>
    <w:p w:rsidR="00CC15B8" w:rsidRPr="009C61C6" w:rsidRDefault="00CC15B8" w:rsidP="00CC15B8">
      <w:pPr>
        <w:pStyle w:val="paragraph"/>
      </w:pPr>
      <w:r w:rsidRPr="009C61C6">
        <w:tab/>
        <w:t>(a)</w:t>
      </w:r>
      <w:r w:rsidRPr="009C61C6">
        <w:tab/>
        <w:t>a liquidator or provisional liquidator of the company; or</w:t>
      </w:r>
    </w:p>
    <w:p w:rsidR="00CC15B8" w:rsidRPr="009C61C6" w:rsidRDefault="00CC15B8" w:rsidP="00CC15B8">
      <w:pPr>
        <w:pStyle w:val="paragraph"/>
      </w:pPr>
      <w:r w:rsidRPr="009C61C6">
        <w:tab/>
        <w:t>(b)</w:t>
      </w:r>
      <w:r w:rsidRPr="009C61C6">
        <w:tab/>
        <w:t>ASIC.</w:t>
      </w:r>
    </w:p>
    <w:p w:rsidR="00CC15B8" w:rsidRPr="009C61C6" w:rsidRDefault="00CC15B8" w:rsidP="00CC15B8">
      <w:pPr>
        <w:pStyle w:val="ActHead5"/>
      </w:pPr>
      <w:bookmarkStart w:id="506" w:name="_Toc13832340"/>
      <w:r w:rsidRPr="009C61C6">
        <w:rPr>
          <w:rStyle w:val="CharSectno"/>
        </w:rPr>
        <w:t>487</w:t>
      </w:r>
      <w:r w:rsidRPr="009C61C6">
        <w:t xml:space="preserve">  Power to arrest absconding contributory</w:t>
      </w:r>
      <w:bookmarkEnd w:id="506"/>
    </w:p>
    <w:p w:rsidR="00CC15B8" w:rsidRPr="009C61C6" w:rsidRDefault="00CC15B8" w:rsidP="00CC15B8">
      <w:pPr>
        <w:pStyle w:val="subsection"/>
      </w:pPr>
      <w:r w:rsidRPr="009C61C6">
        <w:tab/>
      </w:r>
      <w:r w:rsidRPr="009C61C6">
        <w:tab/>
        <w:t>The Court, at any time before or after making a winding up order, on proof of probable cause for believing that a contributory is about to leave this jurisdiction, or Australia, or otherwise to abscond or to remove or conceal any of his or her property for the purpose of evading payment of calls or of avoiding examination respecting affairs of the company, may cause the contributory to be arrested and held in custody and the books and movable personal property of the contributory to be seized and safely kept until such time as the Court orders.</w:t>
      </w:r>
    </w:p>
    <w:p w:rsidR="00CC15B8" w:rsidRPr="009C61C6" w:rsidRDefault="00CC15B8" w:rsidP="00CC15B8">
      <w:pPr>
        <w:pStyle w:val="ActHead5"/>
      </w:pPr>
      <w:bookmarkStart w:id="507" w:name="_Toc13832341"/>
      <w:r w:rsidRPr="009C61C6">
        <w:rPr>
          <w:rStyle w:val="CharSectno"/>
        </w:rPr>
        <w:t>488</w:t>
      </w:r>
      <w:r w:rsidRPr="009C61C6">
        <w:t xml:space="preserve">  Delegation to liquidator of certain powers of Court</w:t>
      </w:r>
      <w:bookmarkEnd w:id="507"/>
    </w:p>
    <w:p w:rsidR="00CC15B8" w:rsidRPr="009C61C6" w:rsidRDefault="00CC15B8" w:rsidP="00CC15B8">
      <w:pPr>
        <w:pStyle w:val="subsection"/>
      </w:pPr>
      <w:r w:rsidRPr="009C61C6">
        <w:tab/>
        <w:t>(1)</w:t>
      </w:r>
      <w:r w:rsidRPr="009C61C6">
        <w:tab/>
        <w:t>Provision may be made by rules or regulations for enabling or requiring all or any of the powers and duties conferred and imposed on the Court by this Part</w:t>
      </w:r>
      <w:r w:rsidR="00432E05" w:rsidRPr="009C61C6">
        <w:t xml:space="preserve"> or Schedule</w:t>
      </w:r>
      <w:r w:rsidR="009C61C6">
        <w:t> </w:t>
      </w:r>
      <w:r w:rsidR="00432E05" w:rsidRPr="009C61C6">
        <w:t>2</w:t>
      </w:r>
      <w:r w:rsidRPr="009C61C6">
        <w:t xml:space="preserve"> in respect of:</w:t>
      </w:r>
    </w:p>
    <w:p w:rsidR="00CC15B8" w:rsidRPr="009C61C6" w:rsidRDefault="00CC15B8" w:rsidP="00CC15B8">
      <w:pPr>
        <w:pStyle w:val="paragraph"/>
      </w:pPr>
      <w:r w:rsidRPr="009C61C6">
        <w:tab/>
        <w:t>(a)</w:t>
      </w:r>
      <w:r w:rsidRPr="009C61C6">
        <w:tab/>
        <w:t>the holding and conducting of meetings to ascertain the wishes of creditors and contributories; and</w:t>
      </w:r>
    </w:p>
    <w:p w:rsidR="00CC15B8" w:rsidRPr="009C61C6" w:rsidRDefault="00CC15B8" w:rsidP="00CC15B8">
      <w:pPr>
        <w:pStyle w:val="paragraph"/>
      </w:pPr>
      <w:r w:rsidRPr="009C61C6">
        <w:tab/>
        <w:t>(b)</w:t>
      </w:r>
      <w:r w:rsidRPr="009C61C6">
        <w:tab/>
        <w:t>the paying, delivery, conveyance, surrender or transfer of money, property or books to the liquidator; and</w:t>
      </w:r>
    </w:p>
    <w:p w:rsidR="00CC15B8" w:rsidRPr="009C61C6" w:rsidRDefault="00CC15B8" w:rsidP="00CC15B8">
      <w:pPr>
        <w:pStyle w:val="paragraph"/>
      </w:pPr>
      <w:r w:rsidRPr="009C61C6">
        <w:tab/>
        <w:t>(c)</w:t>
      </w:r>
      <w:r w:rsidRPr="009C61C6">
        <w:tab/>
        <w:t>the adjusting of the rights of contributories among themselves and the distribution of any surplus among the persons entitled to it; and</w:t>
      </w:r>
    </w:p>
    <w:p w:rsidR="00CC15B8" w:rsidRPr="009C61C6" w:rsidRDefault="00CC15B8" w:rsidP="00CC15B8">
      <w:pPr>
        <w:pStyle w:val="paragraph"/>
        <w:keepNext/>
      </w:pPr>
      <w:r w:rsidRPr="009C61C6">
        <w:tab/>
        <w:t>(d)</w:t>
      </w:r>
      <w:r w:rsidRPr="009C61C6">
        <w:tab/>
        <w:t>the fixing of a time within which debts and claims must be proved;</w:t>
      </w:r>
    </w:p>
    <w:p w:rsidR="00CC15B8" w:rsidRPr="009C61C6" w:rsidRDefault="00CC15B8" w:rsidP="00CC15B8">
      <w:pPr>
        <w:pStyle w:val="subsection2"/>
      </w:pPr>
      <w:r w:rsidRPr="009C61C6">
        <w:t>to be exercised or performed by the liquidator as an officer of the Court and subject to the control of the Court.</w:t>
      </w:r>
    </w:p>
    <w:p w:rsidR="00CC15B8" w:rsidRPr="009C61C6" w:rsidRDefault="00CC15B8" w:rsidP="00CC15B8">
      <w:pPr>
        <w:pStyle w:val="subsection"/>
      </w:pPr>
      <w:r w:rsidRPr="009C61C6">
        <w:tab/>
        <w:t>(2)</w:t>
      </w:r>
      <w:r w:rsidRPr="009C61C6">
        <w:tab/>
        <w:t xml:space="preserve">Despite anything in rules or regulations made for the purposes of </w:t>
      </w:r>
      <w:r w:rsidR="009C61C6">
        <w:t>subsection (</w:t>
      </w:r>
      <w:r w:rsidRPr="009C61C6">
        <w:t>1), a liquidator may distribute a surplus only with the Court’s special leave.</w:t>
      </w:r>
    </w:p>
    <w:p w:rsidR="00CC15B8" w:rsidRPr="009C61C6" w:rsidRDefault="00CC15B8" w:rsidP="00CC15B8">
      <w:pPr>
        <w:pStyle w:val="ActHead5"/>
      </w:pPr>
      <w:bookmarkStart w:id="508" w:name="_Toc13832342"/>
      <w:r w:rsidRPr="009C61C6">
        <w:rPr>
          <w:rStyle w:val="CharSectno"/>
        </w:rPr>
        <w:t>489</w:t>
      </w:r>
      <w:r w:rsidRPr="009C61C6">
        <w:t xml:space="preserve">  Powers of Court cumulative</w:t>
      </w:r>
      <w:bookmarkEnd w:id="508"/>
    </w:p>
    <w:p w:rsidR="00CC15B8" w:rsidRPr="009C61C6" w:rsidRDefault="00CC15B8" w:rsidP="00CC15B8">
      <w:pPr>
        <w:pStyle w:val="subsection"/>
      </w:pPr>
      <w:r w:rsidRPr="009C61C6">
        <w:tab/>
      </w:r>
      <w:r w:rsidRPr="009C61C6">
        <w:tab/>
        <w:t>Any powers conferred on the Court by this Act are in addition to, and not in derogation of, any existing powers of instituting proceedings against any contributory or debtor of the company or the property of any contributory or debtor for the recovery of any call or other sums.</w:t>
      </w:r>
    </w:p>
    <w:p w:rsidR="00605446" w:rsidRPr="009C61C6" w:rsidRDefault="00605446" w:rsidP="00605446">
      <w:pPr>
        <w:pStyle w:val="ActHead4"/>
      </w:pPr>
      <w:bookmarkStart w:id="509" w:name="_Toc13832343"/>
      <w:r w:rsidRPr="009C61C6">
        <w:rPr>
          <w:rStyle w:val="CharSubdNo"/>
        </w:rPr>
        <w:t>Subdivision B</w:t>
      </w:r>
      <w:r w:rsidRPr="009C61C6">
        <w:t>—</w:t>
      </w:r>
      <w:r w:rsidRPr="009C61C6">
        <w:rPr>
          <w:rStyle w:val="CharSubdText"/>
        </w:rPr>
        <w:t>Procedures relating to section</w:t>
      </w:r>
      <w:r w:rsidR="009C61C6" w:rsidRPr="009C61C6">
        <w:rPr>
          <w:rStyle w:val="CharSubdText"/>
        </w:rPr>
        <w:t> </w:t>
      </w:r>
      <w:r w:rsidRPr="009C61C6">
        <w:rPr>
          <w:rStyle w:val="CharSubdText"/>
        </w:rPr>
        <w:t>486B warrants</w:t>
      </w:r>
      <w:bookmarkEnd w:id="509"/>
    </w:p>
    <w:p w:rsidR="00605446" w:rsidRPr="009C61C6" w:rsidRDefault="00605446" w:rsidP="00605446">
      <w:pPr>
        <w:pStyle w:val="ActHead5"/>
      </w:pPr>
      <w:bookmarkStart w:id="510" w:name="_Toc13832344"/>
      <w:r w:rsidRPr="009C61C6">
        <w:rPr>
          <w:rStyle w:val="CharSectno"/>
        </w:rPr>
        <w:t>489A</w:t>
      </w:r>
      <w:r w:rsidRPr="009C61C6">
        <w:t xml:space="preserve">  Arrest of person subject to warrant</w:t>
      </w:r>
      <w:bookmarkEnd w:id="510"/>
    </w:p>
    <w:p w:rsidR="00605446" w:rsidRPr="009C61C6" w:rsidRDefault="00605446" w:rsidP="00605446">
      <w:pPr>
        <w:pStyle w:val="subsection"/>
      </w:pPr>
      <w:r w:rsidRPr="009C61C6">
        <w:tab/>
      </w:r>
      <w:r w:rsidRPr="009C61C6">
        <w:tab/>
        <w:t>If:</w:t>
      </w:r>
    </w:p>
    <w:p w:rsidR="00605446" w:rsidRPr="009C61C6" w:rsidRDefault="00605446" w:rsidP="00605446">
      <w:pPr>
        <w:pStyle w:val="paragraph"/>
      </w:pPr>
      <w:r w:rsidRPr="009C61C6">
        <w:tab/>
        <w:t>(a)</w:t>
      </w:r>
      <w:r w:rsidRPr="009C61C6">
        <w:tab/>
        <w:t>the Court issues a section</w:t>
      </w:r>
      <w:r w:rsidR="009C61C6">
        <w:t> </w:t>
      </w:r>
      <w:r w:rsidRPr="009C61C6">
        <w:t>486B warrant for a person to be arrested and brought before the Court; and</w:t>
      </w:r>
    </w:p>
    <w:p w:rsidR="00605446" w:rsidRPr="009C61C6" w:rsidRDefault="00605446" w:rsidP="00605446">
      <w:pPr>
        <w:pStyle w:val="paragraph"/>
      </w:pPr>
      <w:r w:rsidRPr="009C61C6">
        <w:tab/>
        <w:t>(b)</w:t>
      </w:r>
      <w:r w:rsidRPr="009C61C6">
        <w:tab/>
        <w:t>the person is not in prison;</w:t>
      </w:r>
    </w:p>
    <w:p w:rsidR="00605446" w:rsidRPr="009C61C6" w:rsidRDefault="00605446" w:rsidP="00605446">
      <w:pPr>
        <w:pStyle w:val="subsection2"/>
      </w:pPr>
      <w:r w:rsidRPr="009C61C6">
        <w:t>the person named in the section</w:t>
      </w:r>
      <w:r w:rsidR="009C61C6">
        <w:t> </w:t>
      </w:r>
      <w:r w:rsidRPr="009C61C6">
        <w:t>486B warrant may be arrested by:</w:t>
      </w:r>
    </w:p>
    <w:p w:rsidR="00605446" w:rsidRPr="009C61C6" w:rsidRDefault="00605446" w:rsidP="00605446">
      <w:pPr>
        <w:pStyle w:val="paragraph"/>
      </w:pPr>
      <w:r w:rsidRPr="009C61C6">
        <w:tab/>
        <w:t>(c)</w:t>
      </w:r>
      <w:r w:rsidRPr="009C61C6">
        <w:tab/>
        <w:t>an officer of the police force of the State or Territory in which the person is found; or</w:t>
      </w:r>
    </w:p>
    <w:p w:rsidR="00605446" w:rsidRPr="009C61C6" w:rsidRDefault="00605446" w:rsidP="00605446">
      <w:pPr>
        <w:pStyle w:val="paragraph"/>
      </w:pPr>
      <w:r w:rsidRPr="009C61C6">
        <w:tab/>
        <w:t>(d)</w:t>
      </w:r>
      <w:r w:rsidRPr="009C61C6">
        <w:tab/>
        <w:t>the Sheriff of that State or Territory, or any of the Sheriff’s officers; or</w:t>
      </w:r>
    </w:p>
    <w:p w:rsidR="00605446" w:rsidRPr="009C61C6" w:rsidRDefault="00605446" w:rsidP="00605446">
      <w:pPr>
        <w:pStyle w:val="paragraph"/>
      </w:pPr>
      <w:r w:rsidRPr="009C61C6">
        <w:tab/>
        <w:t>(e)</w:t>
      </w:r>
      <w:r w:rsidRPr="009C61C6">
        <w:tab/>
        <w:t>a member or special member of the Australian Federal Police.</w:t>
      </w:r>
    </w:p>
    <w:p w:rsidR="00605446" w:rsidRPr="009C61C6" w:rsidRDefault="00605446" w:rsidP="00605446">
      <w:pPr>
        <w:pStyle w:val="ActHead5"/>
      </w:pPr>
      <w:bookmarkStart w:id="511" w:name="_Toc13832345"/>
      <w:r w:rsidRPr="009C61C6">
        <w:rPr>
          <w:rStyle w:val="CharSectno"/>
        </w:rPr>
        <w:t>489B</w:t>
      </w:r>
      <w:r w:rsidRPr="009C61C6">
        <w:t xml:space="preserve">  Procedure after arrest</w:t>
      </w:r>
      <w:bookmarkEnd w:id="511"/>
    </w:p>
    <w:p w:rsidR="00605446" w:rsidRPr="009C61C6" w:rsidRDefault="00605446" w:rsidP="00605446">
      <w:pPr>
        <w:pStyle w:val="subsection"/>
      </w:pPr>
      <w:r w:rsidRPr="009C61C6">
        <w:tab/>
        <w:t>(1)</w:t>
      </w:r>
      <w:r w:rsidRPr="009C61C6">
        <w:tab/>
        <w:t>As soon as practicable after being arrested, the person is to be taken before the Court that issued the section</w:t>
      </w:r>
      <w:r w:rsidR="009C61C6">
        <w:t> </w:t>
      </w:r>
      <w:r w:rsidRPr="009C61C6">
        <w:t>486B warrant.</w:t>
      </w:r>
    </w:p>
    <w:p w:rsidR="00605446" w:rsidRPr="009C61C6" w:rsidRDefault="00605446" w:rsidP="00605446">
      <w:pPr>
        <w:pStyle w:val="subsection"/>
      </w:pPr>
      <w:r w:rsidRPr="009C61C6">
        <w:tab/>
        <w:t>(2)</w:t>
      </w:r>
      <w:r w:rsidRPr="009C61C6">
        <w:tab/>
        <w:t>The Court must order:</w:t>
      </w:r>
    </w:p>
    <w:p w:rsidR="00605446" w:rsidRPr="009C61C6" w:rsidRDefault="00605446" w:rsidP="00605446">
      <w:pPr>
        <w:pStyle w:val="paragraph"/>
      </w:pPr>
      <w:r w:rsidRPr="009C61C6">
        <w:tab/>
        <w:t>(a)</w:t>
      </w:r>
      <w:r w:rsidRPr="009C61C6">
        <w:tab/>
        <w:t>that the person be remanded on bail on condition that the person appear at the Court at such time and place as the Court specifies; or</w:t>
      </w:r>
    </w:p>
    <w:p w:rsidR="00605446" w:rsidRPr="009C61C6" w:rsidRDefault="00605446" w:rsidP="00605446">
      <w:pPr>
        <w:pStyle w:val="paragraph"/>
      </w:pPr>
      <w:r w:rsidRPr="009C61C6">
        <w:tab/>
        <w:t>(b)</w:t>
      </w:r>
      <w:r w:rsidRPr="009C61C6">
        <w:tab/>
        <w:t>that the person be remanded in such custody or otherwise as the Court specifies, pending the person’s appearance at the Court at such time and place as the Court specifies; or</w:t>
      </w:r>
    </w:p>
    <w:p w:rsidR="00605446" w:rsidRPr="009C61C6" w:rsidRDefault="00605446" w:rsidP="00605446">
      <w:pPr>
        <w:pStyle w:val="paragraph"/>
      </w:pPr>
      <w:r w:rsidRPr="009C61C6">
        <w:tab/>
        <w:t>(c)</w:t>
      </w:r>
      <w:r w:rsidRPr="009C61C6">
        <w:tab/>
        <w:t>that the person be released.</w:t>
      </w:r>
    </w:p>
    <w:p w:rsidR="00605446" w:rsidRPr="009C61C6" w:rsidRDefault="00605446" w:rsidP="00605446">
      <w:pPr>
        <w:pStyle w:val="subsection"/>
      </w:pPr>
      <w:r w:rsidRPr="009C61C6">
        <w:tab/>
        <w:t>(3)</w:t>
      </w:r>
      <w:r w:rsidRPr="009C61C6">
        <w:tab/>
        <w:t>An order under this section may be subject to other specified conditions.</w:t>
      </w:r>
    </w:p>
    <w:p w:rsidR="00605446" w:rsidRPr="009C61C6" w:rsidRDefault="00605446" w:rsidP="00605446">
      <w:pPr>
        <w:pStyle w:val="ActHead5"/>
      </w:pPr>
      <w:bookmarkStart w:id="512" w:name="_Toc13832346"/>
      <w:r w:rsidRPr="009C61C6">
        <w:rPr>
          <w:rStyle w:val="CharSectno"/>
        </w:rPr>
        <w:t>489C</w:t>
      </w:r>
      <w:r w:rsidRPr="009C61C6">
        <w:t xml:space="preserve">  Procedure on remand on bail</w:t>
      </w:r>
      <w:bookmarkEnd w:id="512"/>
    </w:p>
    <w:p w:rsidR="00605446" w:rsidRPr="009C61C6" w:rsidRDefault="00605446" w:rsidP="00605446">
      <w:pPr>
        <w:pStyle w:val="subsection"/>
      </w:pPr>
      <w:r w:rsidRPr="009C61C6">
        <w:tab/>
        <w:t>(1)</w:t>
      </w:r>
      <w:r w:rsidRPr="009C61C6">
        <w:tab/>
        <w:t>If the Court has made an order under section</w:t>
      </w:r>
      <w:r w:rsidR="009C61C6">
        <w:t> </w:t>
      </w:r>
      <w:r w:rsidRPr="009C61C6">
        <w:t xml:space="preserve">489B remanding the person (the </w:t>
      </w:r>
      <w:r w:rsidRPr="009C61C6">
        <w:rPr>
          <w:b/>
          <w:i/>
        </w:rPr>
        <w:t>warrant person</w:t>
      </w:r>
      <w:r w:rsidRPr="009C61C6">
        <w:t>) on bail, the Court must prepare, or cause to be prepared, an instrument setting out the conditions to which the grant of bail is subject.</w:t>
      </w:r>
    </w:p>
    <w:p w:rsidR="00605446" w:rsidRPr="009C61C6" w:rsidRDefault="00605446" w:rsidP="00605446">
      <w:pPr>
        <w:pStyle w:val="subsection"/>
      </w:pPr>
      <w:r w:rsidRPr="009C61C6">
        <w:tab/>
        <w:t>(2)</w:t>
      </w:r>
      <w:r w:rsidRPr="009C61C6">
        <w:tab/>
        <w:t>The instrument must be signed by:</w:t>
      </w:r>
    </w:p>
    <w:p w:rsidR="00605446" w:rsidRPr="009C61C6" w:rsidRDefault="00605446" w:rsidP="00605446">
      <w:pPr>
        <w:pStyle w:val="paragraph"/>
      </w:pPr>
      <w:r w:rsidRPr="009C61C6">
        <w:tab/>
        <w:t>(a)</w:t>
      </w:r>
      <w:r w:rsidRPr="009C61C6">
        <w:tab/>
        <w:t>a judge of the Court, or the person who prepared the instrument; and</w:t>
      </w:r>
    </w:p>
    <w:p w:rsidR="00605446" w:rsidRPr="009C61C6" w:rsidRDefault="00605446" w:rsidP="00605446">
      <w:pPr>
        <w:pStyle w:val="paragraph"/>
      </w:pPr>
      <w:r w:rsidRPr="009C61C6">
        <w:tab/>
        <w:t>(b)</w:t>
      </w:r>
      <w:r w:rsidRPr="009C61C6">
        <w:tab/>
        <w:t>the warrant person.</w:t>
      </w:r>
    </w:p>
    <w:p w:rsidR="00605446" w:rsidRPr="009C61C6" w:rsidRDefault="00605446" w:rsidP="00605446">
      <w:pPr>
        <w:pStyle w:val="subsection"/>
      </w:pPr>
      <w:r w:rsidRPr="009C61C6">
        <w:tab/>
        <w:t>(3)</w:t>
      </w:r>
      <w:r w:rsidRPr="009C61C6">
        <w:tab/>
        <w:t>The warrant person must be given a copy of the instrument.</w:t>
      </w:r>
    </w:p>
    <w:p w:rsidR="00605446" w:rsidRPr="009C61C6" w:rsidRDefault="00605446" w:rsidP="00605446">
      <w:pPr>
        <w:pStyle w:val="subsection"/>
      </w:pPr>
      <w:r w:rsidRPr="009C61C6">
        <w:tab/>
        <w:t>(4)</w:t>
      </w:r>
      <w:r w:rsidRPr="009C61C6">
        <w:tab/>
        <w:t>The Court must revoke the order, and make an order remanding the warrant person in custody, if that person:</w:t>
      </w:r>
    </w:p>
    <w:p w:rsidR="00605446" w:rsidRPr="009C61C6" w:rsidRDefault="00605446" w:rsidP="00605446">
      <w:pPr>
        <w:pStyle w:val="paragraph"/>
      </w:pPr>
      <w:r w:rsidRPr="009C61C6">
        <w:tab/>
        <w:t>(a)</w:t>
      </w:r>
      <w:r w:rsidRPr="009C61C6">
        <w:tab/>
        <w:t>refuses to sign the instrument; or</w:t>
      </w:r>
    </w:p>
    <w:p w:rsidR="00605446" w:rsidRPr="009C61C6" w:rsidRDefault="00605446" w:rsidP="00605446">
      <w:pPr>
        <w:pStyle w:val="paragraph"/>
      </w:pPr>
      <w:r w:rsidRPr="009C61C6">
        <w:tab/>
        <w:t>(b)</w:t>
      </w:r>
      <w:r w:rsidRPr="009C61C6">
        <w:tab/>
        <w:t>does not comply with a condition to which the grant of bail is subject and that condition is a condition precedent to that person’s release on bail.</w:t>
      </w:r>
    </w:p>
    <w:p w:rsidR="00432E05" w:rsidRPr="009C61C6" w:rsidRDefault="00432E05" w:rsidP="00432E05">
      <w:pPr>
        <w:pStyle w:val="ActHead5"/>
      </w:pPr>
      <w:bookmarkStart w:id="513" w:name="_Toc13832347"/>
      <w:r w:rsidRPr="009C61C6">
        <w:rPr>
          <w:rStyle w:val="CharSectno"/>
        </w:rPr>
        <w:t>489D</w:t>
      </w:r>
      <w:r w:rsidRPr="009C61C6">
        <w:t xml:space="preserve">  Court’s power to make orders under other provisions</w:t>
      </w:r>
      <w:bookmarkEnd w:id="513"/>
    </w:p>
    <w:p w:rsidR="00605446" w:rsidRPr="009C61C6" w:rsidRDefault="00605446" w:rsidP="00605446">
      <w:pPr>
        <w:pStyle w:val="subsection"/>
      </w:pPr>
      <w:r w:rsidRPr="009C61C6">
        <w:tab/>
        <w:t>(1)</w:t>
      </w:r>
      <w:r w:rsidRPr="009C61C6">
        <w:tab/>
        <w:t>To avoid doubt, the Court may make an order under section</w:t>
      </w:r>
      <w:r w:rsidR="009C61C6">
        <w:t> </w:t>
      </w:r>
      <w:r w:rsidRPr="009C61C6">
        <w:t>486A, 598 or 1323</w:t>
      </w:r>
      <w:r w:rsidR="00432E05" w:rsidRPr="009C61C6">
        <w:t>, or section</w:t>
      </w:r>
      <w:r w:rsidR="009C61C6">
        <w:t> </w:t>
      </w:r>
      <w:r w:rsidR="00432E05" w:rsidRPr="009C61C6">
        <w:t>45</w:t>
      </w:r>
      <w:r w:rsidR="009C61C6">
        <w:noBreakHyphen/>
      </w:r>
      <w:r w:rsidR="00432E05" w:rsidRPr="009C61C6">
        <w:t>1 or 90</w:t>
      </w:r>
      <w:r w:rsidR="009C61C6">
        <w:noBreakHyphen/>
      </w:r>
      <w:r w:rsidR="00432E05" w:rsidRPr="009C61C6">
        <w:t>15 of Schedule</w:t>
      </w:r>
      <w:r w:rsidR="009C61C6">
        <w:t> </w:t>
      </w:r>
      <w:r w:rsidR="00432E05" w:rsidRPr="009C61C6">
        <w:t>2</w:t>
      </w:r>
      <w:r w:rsidRPr="009C61C6">
        <w:t xml:space="preserve"> in relation to a person appearing before the Court under:</w:t>
      </w:r>
    </w:p>
    <w:p w:rsidR="00605446" w:rsidRPr="009C61C6" w:rsidRDefault="00605446" w:rsidP="00605446">
      <w:pPr>
        <w:pStyle w:val="paragraph"/>
      </w:pPr>
      <w:r w:rsidRPr="009C61C6">
        <w:tab/>
        <w:t>(a)</w:t>
      </w:r>
      <w:r w:rsidRPr="009C61C6">
        <w:tab/>
        <w:t>a section</w:t>
      </w:r>
      <w:r w:rsidR="009C61C6">
        <w:t> </w:t>
      </w:r>
      <w:r w:rsidRPr="009C61C6">
        <w:t>486B warrant; or</w:t>
      </w:r>
    </w:p>
    <w:p w:rsidR="00605446" w:rsidRPr="009C61C6" w:rsidRDefault="00605446" w:rsidP="00605446">
      <w:pPr>
        <w:pStyle w:val="paragraph"/>
      </w:pPr>
      <w:r w:rsidRPr="009C61C6">
        <w:tab/>
        <w:t>(b)</w:t>
      </w:r>
      <w:r w:rsidRPr="009C61C6">
        <w:tab/>
        <w:t>section</w:t>
      </w:r>
      <w:r w:rsidR="009C61C6">
        <w:t> </w:t>
      </w:r>
      <w:r w:rsidRPr="009C61C6">
        <w:t>489B.</w:t>
      </w:r>
    </w:p>
    <w:p w:rsidR="00605446" w:rsidRPr="009C61C6" w:rsidRDefault="00605446" w:rsidP="00605446">
      <w:pPr>
        <w:pStyle w:val="subsection"/>
      </w:pPr>
      <w:r w:rsidRPr="009C61C6">
        <w:tab/>
        <w:t>(2)</w:t>
      </w:r>
      <w:r w:rsidRPr="009C61C6">
        <w:tab/>
      </w:r>
      <w:r w:rsidR="009C61C6">
        <w:t>Subsection (</w:t>
      </w:r>
      <w:r w:rsidRPr="009C61C6">
        <w:t>1) does not limit section</w:t>
      </w:r>
      <w:r w:rsidR="009C61C6">
        <w:t> </w:t>
      </w:r>
      <w:r w:rsidRPr="009C61C6">
        <w:t>486A, 598 or 1323</w:t>
      </w:r>
      <w:r w:rsidR="00B56BD2" w:rsidRPr="009C61C6">
        <w:t>, or section</w:t>
      </w:r>
      <w:r w:rsidR="009C61C6">
        <w:t> </w:t>
      </w:r>
      <w:r w:rsidR="00B56BD2" w:rsidRPr="009C61C6">
        <w:t>45</w:t>
      </w:r>
      <w:r w:rsidR="009C61C6">
        <w:noBreakHyphen/>
      </w:r>
      <w:r w:rsidR="00B56BD2" w:rsidRPr="009C61C6">
        <w:t>1 or 90</w:t>
      </w:r>
      <w:r w:rsidR="009C61C6">
        <w:noBreakHyphen/>
      </w:r>
      <w:r w:rsidR="00B56BD2" w:rsidRPr="009C61C6">
        <w:t>15 of Schedule</w:t>
      </w:r>
      <w:r w:rsidR="009C61C6">
        <w:t> </w:t>
      </w:r>
      <w:r w:rsidR="00B56BD2" w:rsidRPr="009C61C6">
        <w:t>2</w:t>
      </w:r>
      <w:r w:rsidRPr="009C61C6">
        <w:t>.</w:t>
      </w:r>
    </w:p>
    <w:p w:rsidR="00605446" w:rsidRPr="009C61C6" w:rsidRDefault="00605446" w:rsidP="00605446">
      <w:pPr>
        <w:pStyle w:val="ActHead5"/>
      </w:pPr>
      <w:bookmarkStart w:id="514" w:name="_Toc13832348"/>
      <w:r w:rsidRPr="009C61C6">
        <w:rPr>
          <w:rStyle w:val="CharSectno"/>
        </w:rPr>
        <w:t>489E</w:t>
      </w:r>
      <w:r w:rsidRPr="009C61C6">
        <w:t xml:space="preserve">  Jurisdiction under this Subdivision</w:t>
      </w:r>
      <w:bookmarkEnd w:id="514"/>
    </w:p>
    <w:p w:rsidR="00605446" w:rsidRPr="009C61C6" w:rsidRDefault="00605446" w:rsidP="00605446">
      <w:pPr>
        <w:pStyle w:val="subsection"/>
      </w:pPr>
      <w:r w:rsidRPr="009C61C6">
        <w:tab/>
      </w:r>
      <w:r w:rsidRPr="009C61C6">
        <w:tab/>
        <w:t>To avoid doubt, a matter arising under this Subdivision is a civil matter for the purposes of Part</w:t>
      </w:r>
      <w:r w:rsidR="009C61C6">
        <w:t> </w:t>
      </w:r>
      <w:r w:rsidRPr="009C61C6">
        <w:t>9.6A.</w:t>
      </w:r>
    </w:p>
    <w:p w:rsidR="000E0CB3" w:rsidRPr="009C61C6" w:rsidRDefault="000E0CB3" w:rsidP="00AA0187">
      <w:pPr>
        <w:pStyle w:val="ActHead2"/>
        <w:pageBreakBefore/>
      </w:pPr>
      <w:bookmarkStart w:id="515" w:name="_Toc13832349"/>
      <w:r w:rsidRPr="009C61C6">
        <w:rPr>
          <w:rStyle w:val="CharPartNo"/>
        </w:rPr>
        <w:t>Part</w:t>
      </w:r>
      <w:r w:rsidR="009C61C6" w:rsidRPr="009C61C6">
        <w:rPr>
          <w:rStyle w:val="CharPartNo"/>
        </w:rPr>
        <w:t> </w:t>
      </w:r>
      <w:r w:rsidRPr="009C61C6">
        <w:rPr>
          <w:rStyle w:val="CharPartNo"/>
        </w:rPr>
        <w:t>5.4C</w:t>
      </w:r>
      <w:r w:rsidRPr="009C61C6">
        <w:t>—</w:t>
      </w:r>
      <w:r w:rsidRPr="009C61C6">
        <w:rPr>
          <w:rStyle w:val="CharPartText"/>
        </w:rPr>
        <w:t>Winding up by ASIC</w:t>
      </w:r>
      <w:bookmarkEnd w:id="515"/>
    </w:p>
    <w:p w:rsidR="000E0CB3" w:rsidRPr="009C61C6" w:rsidRDefault="000E0CB3" w:rsidP="000E0CB3">
      <w:pPr>
        <w:pStyle w:val="Header"/>
      </w:pPr>
      <w:r w:rsidRPr="009C61C6">
        <w:rPr>
          <w:rStyle w:val="CharDivNo"/>
        </w:rPr>
        <w:t xml:space="preserve"> </w:t>
      </w:r>
      <w:r w:rsidRPr="009C61C6">
        <w:rPr>
          <w:rStyle w:val="CharDivText"/>
        </w:rPr>
        <w:t xml:space="preserve"> </w:t>
      </w:r>
    </w:p>
    <w:p w:rsidR="000E0CB3" w:rsidRPr="009C61C6" w:rsidRDefault="000E0CB3" w:rsidP="000E0CB3">
      <w:pPr>
        <w:pStyle w:val="ActHead5"/>
      </w:pPr>
      <w:bookmarkStart w:id="516" w:name="_Toc13832350"/>
      <w:r w:rsidRPr="009C61C6">
        <w:rPr>
          <w:rStyle w:val="CharSectno"/>
        </w:rPr>
        <w:t>489EA</w:t>
      </w:r>
      <w:r w:rsidRPr="009C61C6">
        <w:t xml:space="preserve">  ASIC may order the winding up of a company</w:t>
      </w:r>
      <w:bookmarkEnd w:id="516"/>
    </w:p>
    <w:p w:rsidR="000E0CB3" w:rsidRPr="009C61C6" w:rsidRDefault="000E0CB3" w:rsidP="000E0CB3">
      <w:pPr>
        <w:pStyle w:val="subsection"/>
      </w:pPr>
      <w:r w:rsidRPr="009C61C6">
        <w:tab/>
        <w:t>(1)</w:t>
      </w:r>
      <w:r w:rsidRPr="009C61C6">
        <w:tab/>
        <w:t>ASIC may order the winding up of a company if:</w:t>
      </w:r>
    </w:p>
    <w:p w:rsidR="000E0CB3" w:rsidRPr="009C61C6" w:rsidRDefault="000E0CB3" w:rsidP="000E0CB3">
      <w:pPr>
        <w:pStyle w:val="paragraph"/>
      </w:pPr>
      <w:r w:rsidRPr="009C61C6">
        <w:tab/>
        <w:t>(a)</w:t>
      </w:r>
      <w:r w:rsidRPr="009C61C6">
        <w:tab/>
        <w:t>the response to a return of particulars given to the company is at least 6 months late; and</w:t>
      </w:r>
    </w:p>
    <w:p w:rsidR="000E0CB3" w:rsidRPr="009C61C6" w:rsidRDefault="000E0CB3" w:rsidP="000E0CB3">
      <w:pPr>
        <w:pStyle w:val="paragraph"/>
      </w:pPr>
      <w:r w:rsidRPr="009C61C6">
        <w:tab/>
        <w:t>(b)</w:t>
      </w:r>
      <w:r w:rsidRPr="009C61C6">
        <w:tab/>
        <w:t>the company has not lodged any other documents under this Act in the last 18 months; and</w:t>
      </w:r>
    </w:p>
    <w:p w:rsidR="000E0CB3" w:rsidRPr="009C61C6" w:rsidRDefault="000E0CB3" w:rsidP="000E0CB3">
      <w:pPr>
        <w:pStyle w:val="paragraph"/>
      </w:pPr>
      <w:r w:rsidRPr="009C61C6">
        <w:tab/>
        <w:t>(c)</w:t>
      </w:r>
      <w:r w:rsidRPr="009C61C6">
        <w:tab/>
        <w:t>ASIC has reason to believe that the company is not carrying on business; and</w:t>
      </w:r>
    </w:p>
    <w:p w:rsidR="000E0CB3" w:rsidRPr="009C61C6" w:rsidRDefault="000E0CB3" w:rsidP="000E0CB3">
      <w:pPr>
        <w:pStyle w:val="paragraph"/>
      </w:pPr>
      <w:r w:rsidRPr="009C61C6">
        <w:tab/>
        <w:t>(d)</w:t>
      </w:r>
      <w:r w:rsidRPr="009C61C6">
        <w:tab/>
        <w:t>ASIC has reason to believe that making the order is in the public interest.</w:t>
      </w:r>
    </w:p>
    <w:p w:rsidR="000E0CB3" w:rsidRPr="009C61C6" w:rsidRDefault="000E0CB3" w:rsidP="000E0CB3">
      <w:pPr>
        <w:pStyle w:val="subsection"/>
      </w:pPr>
      <w:r w:rsidRPr="009C61C6">
        <w:tab/>
        <w:t>(2)</w:t>
      </w:r>
      <w:r w:rsidRPr="009C61C6">
        <w:tab/>
        <w:t>ASIC may order the winding up of a company if the company’s review fee in respect of a review date has not been paid in full at least 12 months after the due date for payment.</w:t>
      </w:r>
    </w:p>
    <w:p w:rsidR="000E0CB3" w:rsidRPr="009C61C6" w:rsidRDefault="000E0CB3" w:rsidP="000E0CB3">
      <w:pPr>
        <w:pStyle w:val="subsection"/>
      </w:pPr>
      <w:r w:rsidRPr="009C61C6">
        <w:tab/>
        <w:t>(3)</w:t>
      </w:r>
      <w:r w:rsidRPr="009C61C6">
        <w:tab/>
        <w:t>ASIC may order the winding up of a company if:</w:t>
      </w:r>
    </w:p>
    <w:p w:rsidR="000E0CB3" w:rsidRPr="009C61C6" w:rsidRDefault="000E0CB3" w:rsidP="000E0CB3">
      <w:pPr>
        <w:pStyle w:val="paragraph"/>
      </w:pPr>
      <w:r w:rsidRPr="009C61C6">
        <w:tab/>
        <w:t>(a)</w:t>
      </w:r>
      <w:r w:rsidRPr="009C61C6">
        <w:tab/>
        <w:t>ASIC has reinstated the registration of the company under subsection</w:t>
      </w:r>
      <w:r w:rsidR="009C61C6">
        <w:t> </w:t>
      </w:r>
      <w:r w:rsidRPr="009C61C6">
        <w:t>601AH(1) in the last 6 months; and</w:t>
      </w:r>
    </w:p>
    <w:p w:rsidR="000E0CB3" w:rsidRPr="009C61C6" w:rsidRDefault="000E0CB3" w:rsidP="000E0CB3">
      <w:pPr>
        <w:pStyle w:val="paragraph"/>
      </w:pPr>
      <w:r w:rsidRPr="009C61C6">
        <w:tab/>
        <w:t>(b)</w:t>
      </w:r>
      <w:r w:rsidRPr="009C61C6">
        <w:tab/>
        <w:t>ASIC has reason to believe that making the order is in the public interest.</w:t>
      </w:r>
    </w:p>
    <w:p w:rsidR="000E0CB3" w:rsidRPr="009C61C6" w:rsidRDefault="000E0CB3" w:rsidP="000E0CB3">
      <w:pPr>
        <w:pStyle w:val="subsection"/>
      </w:pPr>
      <w:r w:rsidRPr="009C61C6">
        <w:tab/>
        <w:t>(4)</w:t>
      </w:r>
      <w:r w:rsidRPr="009C61C6">
        <w:tab/>
        <w:t>ASIC may order the winding up of a company if:</w:t>
      </w:r>
    </w:p>
    <w:p w:rsidR="000E0CB3" w:rsidRPr="009C61C6" w:rsidRDefault="000E0CB3" w:rsidP="000E0CB3">
      <w:pPr>
        <w:pStyle w:val="paragraph"/>
      </w:pPr>
      <w:r w:rsidRPr="009C61C6">
        <w:tab/>
        <w:t>(a)</w:t>
      </w:r>
      <w:r w:rsidRPr="009C61C6">
        <w:tab/>
        <w:t>ASIC has reason to believe that the company is not carrying on business; and</w:t>
      </w:r>
    </w:p>
    <w:p w:rsidR="000E0CB3" w:rsidRPr="009C61C6" w:rsidRDefault="000E0CB3" w:rsidP="000E0CB3">
      <w:pPr>
        <w:pStyle w:val="paragraph"/>
      </w:pPr>
      <w:r w:rsidRPr="009C61C6">
        <w:tab/>
        <w:t>(b)</w:t>
      </w:r>
      <w:r w:rsidRPr="009C61C6">
        <w:tab/>
        <w:t>at least 20 business days before making the order, ASIC gives to:</w:t>
      </w:r>
    </w:p>
    <w:p w:rsidR="000E0CB3" w:rsidRPr="009C61C6" w:rsidRDefault="000E0CB3" w:rsidP="000E0CB3">
      <w:pPr>
        <w:pStyle w:val="paragraphsub"/>
      </w:pPr>
      <w:r w:rsidRPr="009C61C6">
        <w:tab/>
        <w:t>(i)</w:t>
      </w:r>
      <w:r w:rsidRPr="009C61C6">
        <w:tab/>
        <w:t>the company; and</w:t>
      </w:r>
    </w:p>
    <w:p w:rsidR="000E0CB3" w:rsidRPr="009C61C6" w:rsidRDefault="000E0CB3" w:rsidP="000E0CB3">
      <w:pPr>
        <w:pStyle w:val="paragraphsub"/>
      </w:pPr>
      <w:r w:rsidRPr="009C61C6">
        <w:tab/>
        <w:t>(ii)</w:t>
      </w:r>
      <w:r w:rsidRPr="009C61C6">
        <w:tab/>
        <w:t>each director of the company;</w:t>
      </w:r>
    </w:p>
    <w:p w:rsidR="000E0CB3" w:rsidRPr="009C61C6" w:rsidRDefault="000E0CB3" w:rsidP="000E0CB3">
      <w:pPr>
        <w:pStyle w:val="paragraph"/>
      </w:pPr>
      <w:r w:rsidRPr="009C61C6">
        <w:tab/>
      </w:r>
      <w:r w:rsidRPr="009C61C6">
        <w:tab/>
        <w:t>a notice:</w:t>
      </w:r>
    </w:p>
    <w:p w:rsidR="000E0CB3" w:rsidRPr="009C61C6" w:rsidRDefault="000E0CB3" w:rsidP="000E0CB3">
      <w:pPr>
        <w:pStyle w:val="paragraphsub"/>
      </w:pPr>
      <w:r w:rsidRPr="009C61C6">
        <w:tab/>
        <w:t>(iii)</w:t>
      </w:r>
      <w:r w:rsidRPr="009C61C6">
        <w:tab/>
        <w:t>stating ASIC’s intention to make the order; and</w:t>
      </w:r>
    </w:p>
    <w:p w:rsidR="000E0CB3" w:rsidRPr="009C61C6" w:rsidRDefault="000E0CB3" w:rsidP="000E0CB3">
      <w:pPr>
        <w:pStyle w:val="paragraphsub"/>
      </w:pPr>
      <w:r w:rsidRPr="009C61C6">
        <w:tab/>
        <w:t>(iv)</w:t>
      </w:r>
      <w:r w:rsidRPr="009C61C6">
        <w:tab/>
        <w:t>informing the company or the director, as the case may be, that the company or the director may, within 10 business days after the receipt of the notice, give ASIC a written objection to the making of the order; and</w:t>
      </w:r>
    </w:p>
    <w:p w:rsidR="000E0CB3" w:rsidRPr="009C61C6" w:rsidRDefault="000E0CB3" w:rsidP="000E0CB3">
      <w:pPr>
        <w:pStyle w:val="paragraph"/>
      </w:pPr>
      <w:r w:rsidRPr="009C61C6">
        <w:tab/>
        <w:t>(c)</w:t>
      </w:r>
      <w:r w:rsidRPr="009C61C6">
        <w:tab/>
        <w:t>neither the company, nor any of its directors, has given ASIC such an objection within the time limit specified in the notice.</w:t>
      </w:r>
    </w:p>
    <w:p w:rsidR="000E0CB3" w:rsidRPr="009C61C6" w:rsidRDefault="000E0CB3" w:rsidP="000E0CB3">
      <w:pPr>
        <w:pStyle w:val="subsection"/>
      </w:pPr>
      <w:r w:rsidRPr="009C61C6">
        <w:tab/>
        <w:t>(5)</w:t>
      </w:r>
      <w:r w:rsidRPr="009C61C6">
        <w:tab/>
      </w:r>
      <w:r w:rsidR="009C61C6">
        <w:t>Paragraphs (</w:t>
      </w:r>
      <w:r w:rsidRPr="009C61C6">
        <w:t>4)(b) and (c) do not apply to a person if ASIC does not have the necessary information about the person’s identity or address.</w:t>
      </w:r>
    </w:p>
    <w:p w:rsidR="000E0CB3" w:rsidRPr="009C61C6" w:rsidRDefault="000E0CB3" w:rsidP="000E0CB3">
      <w:pPr>
        <w:pStyle w:val="subsection"/>
      </w:pPr>
      <w:r w:rsidRPr="009C61C6">
        <w:tab/>
        <w:t>(6)</w:t>
      </w:r>
      <w:r w:rsidRPr="009C61C6">
        <w:tab/>
        <w:t xml:space="preserve">Before making an order under </w:t>
      </w:r>
      <w:r w:rsidR="009C61C6">
        <w:t>subsection (</w:t>
      </w:r>
      <w:r w:rsidRPr="009C61C6">
        <w:t>1), (2), (3) or (4), ASIC must:</w:t>
      </w:r>
    </w:p>
    <w:p w:rsidR="000E0CB3" w:rsidRPr="009C61C6" w:rsidRDefault="000E0CB3" w:rsidP="000E0CB3">
      <w:pPr>
        <w:pStyle w:val="paragraph"/>
      </w:pPr>
      <w:r w:rsidRPr="009C61C6">
        <w:tab/>
        <w:t>(a)</w:t>
      </w:r>
      <w:r w:rsidRPr="009C61C6">
        <w:tab/>
        <w:t>give notice of its intention to make the order on ASIC database; and</w:t>
      </w:r>
    </w:p>
    <w:p w:rsidR="000E0CB3" w:rsidRPr="009C61C6" w:rsidRDefault="000E0CB3" w:rsidP="000E0CB3">
      <w:pPr>
        <w:pStyle w:val="paragraph"/>
      </w:pPr>
      <w:r w:rsidRPr="009C61C6">
        <w:tab/>
        <w:t>(b)</w:t>
      </w:r>
      <w:r w:rsidRPr="009C61C6">
        <w:tab/>
        <w:t>both:</w:t>
      </w:r>
    </w:p>
    <w:p w:rsidR="000E0CB3" w:rsidRPr="009C61C6" w:rsidRDefault="000E0CB3" w:rsidP="000E0CB3">
      <w:pPr>
        <w:pStyle w:val="paragraphsub"/>
      </w:pPr>
      <w:r w:rsidRPr="009C61C6">
        <w:tab/>
        <w:t>(i)</w:t>
      </w:r>
      <w:r w:rsidRPr="009C61C6">
        <w:tab/>
        <w:t>publish notice of its intention to make the order; and</w:t>
      </w:r>
    </w:p>
    <w:p w:rsidR="000E0CB3" w:rsidRPr="009C61C6" w:rsidRDefault="000E0CB3" w:rsidP="000E0CB3">
      <w:pPr>
        <w:pStyle w:val="paragraphsub"/>
      </w:pPr>
      <w:r w:rsidRPr="009C61C6">
        <w:tab/>
        <w:t>(ii)</w:t>
      </w:r>
      <w:r w:rsidRPr="009C61C6">
        <w:tab/>
        <w:t>do so in the prescribed manner.</w:t>
      </w:r>
    </w:p>
    <w:p w:rsidR="000E0CB3" w:rsidRPr="009C61C6" w:rsidRDefault="000E0CB3" w:rsidP="000E0CB3">
      <w:pPr>
        <w:pStyle w:val="subsection"/>
      </w:pPr>
      <w:r w:rsidRPr="009C61C6">
        <w:tab/>
        <w:t>(7)</w:t>
      </w:r>
      <w:r w:rsidRPr="009C61C6">
        <w:tab/>
        <w:t xml:space="preserve">ASIC must not order the winding up of a company under </w:t>
      </w:r>
      <w:r w:rsidR="009C61C6">
        <w:t>subsection (</w:t>
      </w:r>
      <w:r w:rsidRPr="009C61C6">
        <w:t>1), (2), (3) or (4) if an application is before the Court for the winding up of the company.</w:t>
      </w:r>
    </w:p>
    <w:p w:rsidR="000E0CB3" w:rsidRPr="009C61C6" w:rsidRDefault="000E0CB3" w:rsidP="000E0CB3">
      <w:pPr>
        <w:pStyle w:val="subsection"/>
      </w:pPr>
      <w:r w:rsidRPr="009C61C6">
        <w:tab/>
        <w:t>(8)</w:t>
      </w:r>
      <w:r w:rsidRPr="009C61C6">
        <w:tab/>
      </w:r>
      <w:r w:rsidR="009C61C6">
        <w:t>Paragraph (</w:t>
      </w:r>
      <w:r w:rsidRPr="009C61C6">
        <w:t xml:space="preserve">b) of the definition of </w:t>
      </w:r>
      <w:r w:rsidRPr="009C61C6">
        <w:rPr>
          <w:b/>
          <w:i/>
        </w:rPr>
        <w:t>director</w:t>
      </w:r>
      <w:r w:rsidRPr="009C61C6">
        <w:t xml:space="preserve"> in section</w:t>
      </w:r>
      <w:r w:rsidR="009C61C6">
        <w:t> </w:t>
      </w:r>
      <w:r w:rsidRPr="009C61C6">
        <w:t xml:space="preserve">9 does not apply to </w:t>
      </w:r>
      <w:r w:rsidR="009C61C6">
        <w:t>subsection (</w:t>
      </w:r>
      <w:r w:rsidRPr="009C61C6">
        <w:t>4) of this section.</w:t>
      </w:r>
    </w:p>
    <w:p w:rsidR="000E0CB3" w:rsidRPr="009C61C6" w:rsidRDefault="000E0CB3" w:rsidP="000E0CB3">
      <w:pPr>
        <w:pStyle w:val="subsection"/>
      </w:pPr>
      <w:r w:rsidRPr="009C61C6">
        <w:tab/>
        <w:t>(9)</w:t>
      </w:r>
      <w:r w:rsidRPr="009C61C6">
        <w:tab/>
        <w:t xml:space="preserve">To avoid doubt, </w:t>
      </w:r>
      <w:r w:rsidR="009C61C6">
        <w:t>subsections (</w:t>
      </w:r>
      <w:r w:rsidRPr="009C61C6">
        <w:t>1), (2), (3) and (4):</w:t>
      </w:r>
    </w:p>
    <w:p w:rsidR="000E0CB3" w:rsidRPr="009C61C6" w:rsidRDefault="000E0CB3" w:rsidP="000E0CB3">
      <w:pPr>
        <w:pStyle w:val="paragraph"/>
      </w:pPr>
      <w:r w:rsidRPr="009C61C6">
        <w:tab/>
        <w:t>(a)</w:t>
      </w:r>
      <w:r w:rsidRPr="009C61C6">
        <w:tab/>
        <w:t>have effect independently of each other; and</w:t>
      </w:r>
    </w:p>
    <w:p w:rsidR="000E0CB3" w:rsidRPr="009C61C6" w:rsidRDefault="000E0CB3" w:rsidP="000E0CB3">
      <w:pPr>
        <w:pStyle w:val="paragraph"/>
      </w:pPr>
      <w:r w:rsidRPr="009C61C6">
        <w:tab/>
        <w:t>(b)</w:t>
      </w:r>
      <w:r w:rsidRPr="009C61C6">
        <w:tab/>
        <w:t>do not limit each other.</w:t>
      </w:r>
    </w:p>
    <w:p w:rsidR="000E0CB3" w:rsidRPr="009C61C6" w:rsidRDefault="000E0CB3" w:rsidP="000E0CB3">
      <w:pPr>
        <w:pStyle w:val="ActHead5"/>
      </w:pPr>
      <w:bookmarkStart w:id="517" w:name="_Toc13832351"/>
      <w:r w:rsidRPr="009C61C6">
        <w:rPr>
          <w:rStyle w:val="CharSectno"/>
        </w:rPr>
        <w:t>489EB</w:t>
      </w:r>
      <w:r w:rsidRPr="009C61C6">
        <w:t xml:space="preserve">  Deemed resolution that company be wound up voluntarily</w:t>
      </w:r>
      <w:bookmarkEnd w:id="517"/>
    </w:p>
    <w:p w:rsidR="000E0CB3" w:rsidRPr="009C61C6" w:rsidRDefault="000E0CB3" w:rsidP="000E0CB3">
      <w:pPr>
        <w:pStyle w:val="subsection"/>
      </w:pPr>
      <w:r w:rsidRPr="009C61C6">
        <w:tab/>
      </w:r>
      <w:r w:rsidRPr="009C61C6">
        <w:tab/>
        <w:t>If ASIC orders under section</w:t>
      </w:r>
      <w:r w:rsidR="009C61C6">
        <w:t> </w:t>
      </w:r>
      <w:r w:rsidRPr="009C61C6">
        <w:t>489EA that a company be wound up:</w:t>
      </w:r>
    </w:p>
    <w:p w:rsidR="000E0CB3" w:rsidRPr="009C61C6" w:rsidRDefault="000E0CB3" w:rsidP="000E0CB3">
      <w:pPr>
        <w:pStyle w:val="paragraph"/>
      </w:pPr>
      <w:r w:rsidRPr="009C61C6">
        <w:tab/>
        <w:t>(a)</w:t>
      </w:r>
      <w:r w:rsidRPr="009C61C6">
        <w:tab/>
        <w:t>the company is taken to have passed a special resolution under section</w:t>
      </w:r>
      <w:r w:rsidR="009C61C6">
        <w:t> </w:t>
      </w:r>
      <w:r w:rsidRPr="009C61C6">
        <w:t>491 that the company be wound up voluntarily; and</w:t>
      </w:r>
    </w:p>
    <w:p w:rsidR="000E0CB3" w:rsidRPr="009C61C6" w:rsidRDefault="000E0CB3" w:rsidP="000E0CB3">
      <w:pPr>
        <w:pStyle w:val="paragraph"/>
      </w:pPr>
      <w:r w:rsidRPr="009C61C6">
        <w:tab/>
        <w:t>(b)</w:t>
      </w:r>
      <w:r w:rsidRPr="009C61C6">
        <w:tab/>
        <w:t>the company is taken to have passed the special resolution:</w:t>
      </w:r>
    </w:p>
    <w:p w:rsidR="000E0CB3" w:rsidRPr="009C61C6" w:rsidRDefault="000E0CB3" w:rsidP="000E0CB3">
      <w:pPr>
        <w:pStyle w:val="paragraphsub"/>
      </w:pPr>
      <w:r w:rsidRPr="009C61C6">
        <w:tab/>
        <w:t>(i)</w:t>
      </w:r>
      <w:r w:rsidRPr="009C61C6">
        <w:tab/>
        <w:t>at the time when ASIC made the order under section</w:t>
      </w:r>
      <w:r w:rsidR="009C61C6">
        <w:t> </w:t>
      </w:r>
      <w:r w:rsidRPr="009C61C6">
        <w:t>489EA; and</w:t>
      </w:r>
    </w:p>
    <w:p w:rsidR="000E0CB3" w:rsidRPr="009C61C6" w:rsidRDefault="000E0CB3" w:rsidP="000E0CB3">
      <w:pPr>
        <w:pStyle w:val="paragraphsub"/>
      </w:pPr>
      <w:r w:rsidRPr="009C61C6">
        <w:tab/>
        <w:t>(ii)</w:t>
      </w:r>
      <w:r w:rsidRPr="009C61C6">
        <w:tab/>
        <w:t>without a declaration having been made and lodged under section</w:t>
      </w:r>
      <w:r w:rsidR="009C61C6">
        <w:t> </w:t>
      </w:r>
      <w:r w:rsidRPr="009C61C6">
        <w:t>494; and</w:t>
      </w:r>
    </w:p>
    <w:p w:rsidR="000E0CB3" w:rsidRPr="009C61C6" w:rsidRDefault="000E0CB3" w:rsidP="000E0CB3">
      <w:pPr>
        <w:pStyle w:val="paragraph"/>
      </w:pPr>
      <w:r w:rsidRPr="009C61C6">
        <w:tab/>
        <w:t>(c)</w:t>
      </w:r>
      <w:r w:rsidRPr="009C61C6">
        <w:tab/>
        <w:t>section</w:t>
      </w:r>
      <w:r w:rsidR="009C61C6">
        <w:t> </w:t>
      </w:r>
      <w:r w:rsidRPr="009C61C6">
        <w:t>496 has effect as if:</w:t>
      </w:r>
    </w:p>
    <w:p w:rsidR="000E0CB3" w:rsidRPr="009C61C6" w:rsidRDefault="000E0CB3" w:rsidP="000E0CB3">
      <w:pPr>
        <w:pStyle w:val="paragraphsub"/>
      </w:pPr>
      <w:r w:rsidRPr="009C61C6">
        <w:tab/>
        <w:t>(i)</w:t>
      </w:r>
      <w:r w:rsidRPr="009C61C6">
        <w:tab/>
        <w:t>a declaration had been made under section</w:t>
      </w:r>
      <w:r w:rsidR="009C61C6">
        <w:t> </w:t>
      </w:r>
      <w:r w:rsidRPr="009C61C6">
        <w:t>494; and</w:t>
      </w:r>
    </w:p>
    <w:p w:rsidR="000E0CB3" w:rsidRPr="009C61C6" w:rsidRDefault="000E0CB3" w:rsidP="000E0CB3">
      <w:pPr>
        <w:pStyle w:val="paragraphsub"/>
      </w:pPr>
      <w:r w:rsidRPr="009C61C6">
        <w:tab/>
        <w:t>(ii)</w:t>
      </w:r>
      <w:r w:rsidRPr="009C61C6">
        <w:tab/>
        <w:t>the reference in subsection</w:t>
      </w:r>
      <w:r w:rsidR="009C61C6">
        <w:t> </w:t>
      </w:r>
      <w:r w:rsidRPr="009C61C6">
        <w:t>496(1) to the period stated in the declaration were a reference to the 12</w:t>
      </w:r>
      <w:r w:rsidR="009C61C6">
        <w:noBreakHyphen/>
      </w:r>
      <w:r w:rsidRPr="009C61C6">
        <w:t>month period beginning when ASIC made the order under section</w:t>
      </w:r>
      <w:r w:rsidR="009C61C6">
        <w:t> </w:t>
      </w:r>
      <w:r w:rsidRPr="009C61C6">
        <w:t>489EA; and</w:t>
      </w:r>
    </w:p>
    <w:p w:rsidR="000E0CB3" w:rsidRPr="009C61C6" w:rsidRDefault="000E0CB3" w:rsidP="000E0CB3">
      <w:pPr>
        <w:pStyle w:val="paragraph"/>
      </w:pPr>
      <w:r w:rsidRPr="009C61C6">
        <w:tab/>
        <w:t>(d)</w:t>
      </w:r>
      <w:r w:rsidRPr="009C61C6">
        <w:tab/>
        <w:t>section</w:t>
      </w:r>
      <w:r w:rsidR="009C61C6">
        <w:t> </w:t>
      </w:r>
      <w:r w:rsidRPr="009C61C6">
        <w:t>497 is taken to have been complied with in relation to the winding up.</w:t>
      </w:r>
    </w:p>
    <w:p w:rsidR="000E0CB3" w:rsidRPr="009C61C6" w:rsidRDefault="000E0CB3" w:rsidP="000E0CB3">
      <w:pPr>
        <w:pStyle w:val="ActHead5"/>
      </w:pPr>
      <w:bookmarkStart w:id="518" w:name="_Toc13832352"/>
      <w:r w:rsidRPr="009C61C6">
        <w:rPr>
          <w:rStyle w:val="CharSectno"/>
        </w:rPr>
        <w:t>489EC</w:t>
      </w:r>
      <w:r w:rsidRPr="009C61C6">
        <w:t xml:space="preserve">  Appointment of liquidator</w:t>
      </w:r>
      <w:bookmarkEnd w:id="518"/>
    </w:p>
    <w:p w:rsidR="003A333B" w:rsidRPr="009C61C6" w:rsidRDefault="003A333B" w:rsidP="003A333B">
      <w:pPr>
        <w:pStyle w:val="subsection"/>
      </w:pPr>
      <w:r w:rsidRPr="009C61C6">
        <w:tab/>
        <w:t>(1)</w:t>
      </w:r>
      <w:r w:rsidRPr="009C61C6">
        <w:tab/>
        <w:t>If ASIC orders under section</w:t>
      </w:r>
      <w:r w:rsidR="009C61C6">
        <w:t> </w:t>
      </w:r>
      <w:r w:rsidRPr="009C61C6">
        <w:t>489EA that a company be wound up, ASIC may appoint a liquidator for the purpose of winding up the affairs and distributing the property of the company.</w:t>
      </w:r>
    </w:p>
    <w:p w:rsidR="003A333B" w:rsidRPr="009C61C6" w:rsidRDefault="003A333B" w:rsidP="003A333B">
      <w:pPr>
        <w:pStyle w:val="notetext"/>
      </w:pPr>
      <w:r w:rsidRPr="009C61C6">
        <w:t>Note:</w:t>
      </w:r>
      <w:r w:rsidRPr="009C61C6">
        <w:tab/>
        <w:t>For the remuneration of liquidators appointed under this section, see Subdivision D of Division</w:t>
      </w:r>
      <w:r w:rsidR="009C61C6">
        <w:t> </w:t>
      </w:r>
      <w:r w:rsidRPr="009C61C6">
        <w:t>60 of Schedule</w:t>
      </w:r>
      <w:r w:rsidR="009C61C6">
        <w:t> </w:t>
      </w:r>
      <w:r w:rsidRPr="009C61C6">
        <w:t>2.</w:t>
      </w:r>
    </w:p>
    <w:p w:rsidR="000E0CB3" w:rsidRPr="009C61C6" w:rsidRDefault="000E0CB3" w:rsidP="000E0CB3">
      <w:pPr>
        <w:pStyle w:val="subsection"/>
      </w:pPr>
      <w:r w:rsidRPr="009C61C6">
        <w:tab/>
        <w:t>(2)</w:t>
      </w:r>
      <w:r w:rsidRPr="009C61C6">
        <w:tab/>
        <w:t>An appointment of a liquidator by ASIC must not be made without the written consent of the liquidator.</w:t>
      </w:r>
    </w:p>
    <w:p w:rsidR="000E0CB3" w:rsidRPr="009C61C6" w:rsidRDefault="000E0CB3" w:rsidP="000E0CB3">
      <w:pPr>
        <w:pStyle w:val="subsection"/>
      </w:pPr>
      <w:r w:rsidRPr="009C61C6">
        <w:tab/>
        <w:t>(3)</w:t>
      </w:r>
      <w:r w:rsidRPr="009C61C6">
        <w:tab/>
        <w:t>A vacancy in the office of a liquidator appointed by ASIC is to be filled by the appointment of a liquidator by ASIC.</w:t>
      </w:r>
    </w:p>
    <w:p w:rsidR="00CC15B8" w:rsidRPr="009C61C6" w:rsidRDefault="00CC15B8" w:rsidP="00AA0187">
      <w:pPr>
        <w:pStyle w:val="ActHead2"/>
        <w:pageBreakBefore/>
      </w:pPr>
      <w:bookmarkStart w:id="519" w:name="_Toc13832353"/>
      <w:r w:rsidRPr="009C61C6">
        <w:rPr>
          <w:rStyle w:val="CharPartNo"/>
        </w:rPr>
        <w:t>Part</w:t>
      </w:r>
      <w:r w:rsidR="009C61C6" w:rsidRPr="009C61C6">
        <w:rPr>
          <w:rStyle w:val="CharPartNo"/>
        </w:rPr>
        <w:t> </w:t>
      </w:r>
      <w:r w:rsidRPr="009C61C6">
        <w:rPr>
          <w:rStyle w:val="CharPartNo"/>
        </w:rPr>
        <w:t>5.5</w:t>
      </w:r>
      <w:r w:rsidRPr="009C61C6">
        <w:t>—</w:t>
      </w:r>
      <w:r w:rsidRPr="009C61C6">
        <w:rPr>
          <w:rStyle w:val="CharPartText"/>
        </w:rPr>
        <w:t>Voluntary winding up</w:t>
      </w:r>
      <w:bookmarkEnd w:id="519"/>
    </w:p>
    <w:p w:rsidR="00A35D24" w:rsidRPr="009C61C6" w:rsidRDefault="00A35D24" w:rsidP="00A35D24">
      <w:pPr>
        <w:pStyle w:val="ActHead3"/>
      </w:pPr>
      <w:bookmarkStart w:id="520" w:name="_Toc13832354"/>
      <w:r w:rsidRPr="009C61C6">
        <w:rPr>
          <w:rStyle w:val="CharDivNo"/>
        </w:rPr>
        <w:t>Division</w:t>
      </w:r>
      <w:r w:rsidR="009C61C6" w:rsidRPr="009C61C6">
        <w:rPr>
          <w:rStyle w:val="CharDivNo"/>
        </w:rPr>
        <w:t> </w:t>
      </w:r>
      <w:r w:rsidRPr="009C61C6">
        <w:rPr>
          <w:rStyle w:val="CharDivNo"/>
        </w:rPr>
        <w:t>1A</w:t>
      </w:r>
      <w:r w:rsidRPr="009C61C6">
        <w:t>—</w:t>
      </w:r>
      <w:r w:rsidRPr="009C61C6">
        <w:rPr>
          <w:rStyle w:val="CharDivText"/>
        </w:rPr>
        <w:t>Preliminary</w:t>
      </w:r>
      <w:bookmarkEnd w:id="520"/>
    </w:p>
    <w:p w:rsidR="00A35D24" w:rsidRPr="009C61C6" w:rsidRDefault="00A35D24" w:rsidP="00A35D24">
      <w:pPr>
        <w:pStyle w:val="ActHead5"/>
      </w:pPr>
      <w:bookmarkStart w:id="521" w:name="_Toc13832355"/>
      <w:r w:rsidRPr="009C61C6">
        <w:rPr>
          <w:rStyle w:val="CharSectno"/>
        </w:rPr>
        <w:t>489F</w:t>
      </w:r>
      <w:r w:rsidRPr="009C61C6">
        <w:t xml:space="preserve">  Definitions</w:t>
      </w:r>
      <w:bookmarkEnd w:id="521"/>
    </w:p>
    <w:p w:rsidR="00A35D24" w:rsidRPr="009C61C6" w:rsidRDefault="00A35D24" w:rsidP="00A35D24">
      <w:pPr>
        <w:pStyle w:val="subsection"/>
      </w:pPr>
      <w:r w:rsidRPr="009C61C6">
        <w:tab/>
      </w:r>
      <w:r w:rsidRPr="009C61C6">
        <w:tab/>
        <w:t>In this Part:</w:t>
      </w:r>
    </w:p>
    <w:p w:rsidR="00A35D24" w:rsidRPr="009C61C6" w:rsidRDefault="00A35D24" w:rsidP="00A35D24">
      <w:pPr>
        <w:pStyle w:val="Definition"/>
      </w:pPr>
      <w:r w:rsidRPr="009C61C6">
        <w:rPr>
          <w:b/>
          <w:i/>
        </w:rPr>
        <w:t xml:space="preserve">property </w:t>
      </w:r>
      <w:r w:rsidRPr="009C61C6">
        <w:t>of a company includes PPSA retention of title property, if the security interest in the property is vested in the company because of the operation of any of the following provisions:</w:t>
      </w:r>
    </w:p>
    <w:p w:rsidR="00A35D24" w:rsidRPr="009C61C6" w:rsidRDefault="00A35D24" w:rsidP="00A35D24">
      <w:pPr>
        <w:pStyle w:val="paragraph"/>
      </w:pPr>
      <w:r w:rsidRPr="009C61C6">
        <w:tab/>
        <w:t>(a)</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A35D24" w:rsidRPr="009C61C6" w:rsidRDefault="00A35D24" w:rsidP="00A35D24">
      <w:pPr>
        <w:pStyle w:val="paragraph"/>
      </w:pPr>
      <w:r w:rsidRPr="009C61C6">
        <w:tab/>
        <w:t>(b)</w:t>
      </w:r>
      <w:r w:rsidRPr="009C61C6">
        <w:tab/>
        <w:t>section</w:t>
      </w:r>
      <w:r w:rsidR="009C61C6">
        <w:t> </w:t>
      </w:r>
      <w:r w:rsidRPr="009C61C6">
        <w:t>588FL of this Act (collateral not registered within time).</w:t>
      </w:r>
    </w:p>
    <w:p w:rsidR="00A35D24" w:rsidRPr="009C61C6" w:rsidRDefault="00A35D24" w:rsidP="00A35D24">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AA0187">
      <w:pPr>
        <w:pStyle w:val="ActHead3"/>
        <w:pageBreakBefore/>
      </w:pPr>
      <w:bookmarkStart w:id="522" w:name="_Toc13832356"/>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Resolution for winding up</w:t>
      </w:r>
      <w:bookmarkEnd w:id="522"/>
    </w:p>
    <w:p w:rsidR="00CC15B8" w:rsidRPr="009C61C6" w:rsidRDefault="00CC15B8" w:rsidP="00CC15B8">
      <w:pPr>
        <w:pStyle w:val="ActHead5"/>
      </w:pPr>
      <w:bookmarkStart w:id="523" w:name="_Toc13832357"/>
      <w:r w:rsidRPr="009C61C6">
        <w:rPr>
          <w:rStyle w:val="CharSectno"/>
        </w:rPr>
        <w:t>490</w:t>
      </w:r>
      <w:r w:rsidRPr="009C61C6">
        <w:t xml:space="preserve">  When company cannot wind up voluntarily</w:t>
      </w:r>
      <w:bookmarkEnd w:id="523"/>
    </w:p>
    <w:p w:rsidR="00CC15B8" w:rsidRPr="009C61C6" w:rsidRDefault="00CC15B8" w:rsidP="00CC15B8">
      <w:pPr>
        <w:pStyle w:val="subsection"/>
      </w:pPr>
      <w:r w:rsidRPr="009C61C6">
        <w:tab/>
      </w:r>
      <w:r w:rsidR="000F6CA4" w:rsidRPr="009C61C6">
        <w:rPr>
          <w:szCs w:val="22"/>
        </w:rPr>
        <w:t>(1)</w:t>
      </w:r>
      <w:r w:rsidRPr="009C61C6">
        <w:tab/>
        <w:t>Except with the leave of the Court, a company cannot resolve that it be wound up voluntarily if:</w:t>
      </w:r>
    </w:p>
    <w:p w:rsidR="00CC15B8" w:rsidRPr="009C61C6" w:rsidRDefault="00CC15B8" w:rsidP="00CC15B8">
      <w:pPr>
        <w:pStyle w:val="paragraph"/>
      </w:pPr>
      <w:r w:rsidRPr="009C61C6">
        <w:tab/>
        <w:t>(a)</w:t>
      </w:r>
      <w:r w:rsidRPr="009C61C6">
        <w:tab/>
        <w:t>an application for the company to be wound up in insolvency has been filed; or</w:t>
      </w:r>
    </w:p>
    <w:p w:rsidR="00CC15B8" w:rsidRPr="009C61C6" w:rsidRDefault="00CC15B8" w:rsidP="00CC15B8">
      <w:pPr>
        <w:pStyle w:val="paragraph"/>
      </w:pPr>
      <w:r w:rsidRPr="009C61C6">
        <w:tab/>
        <w:t>(b)</w:t>
      </w:r>
      <w:r w:rsidRPr="009C61C6">
        <w:tab/>
        <w:t>the Court has ordered that the company be wound up in insolvency, whether or not the order was made on such an application</w:t>
      </w:r>
      <w:r w:rsidR="00DA1769" w:rsidRPr="009C61C6">
        <w:rPr>
          <w:szCs w:val="22"/>
        </w:rPr>
        <w:t>; or</w:t>
      </w:r>
    </w:p>
    <w:p w:rsidR="00DA1769" w:rsidRPr="009C61C6" w:rsidRDefault="00DA1769" w:rsidP="00DA1769">
      <w:pPr>
        <w:pStyle w:val="paragraph"/>
        <w:rPr>
          <w:szCs w:val="22"/>
        </w:rPr>
      </w:pPr>
      <w:r w:rsidRPr="009C61C6">
        <w:rPr>
          <w:szCs w:val="22"/>
        </w:rPr>
        <w:tab/>
        <w:t>(c)</w:t>
      </w:r>
      <w:r w:rsidRPr="009C61C6">
        <w:rPr>
          <w:szCs w:val="22"/>
        </w:rPr>
        <w:tab/>
        <w:t>the company is a trustee company (within the meaning of Chapter</w:t>
      </w:r>
      <w:r w:rsidR="009C61C6">
        <w:rPr>
          <w:szCs w:val="22"/>
        </w:rPr>
        <w:t> </w:t>
      </w:r>
      <w:r w:rsidRPr="009C61C6">
        <w:rPr>
          <w:szCs w:val="22"/>
        </w:rPr>
        <w:t>5D) that is in the course of administering or managing one or more estates.</w:t>
      </w:r>
    </w:p>
    <w:p w:rsidR="00DA1769" w:rsidRPr="009C61C6" w:rsidRDefault="00DA1769" w:rsidP="00DA1769">
      <w:pPr>
        <w:pStyle w:val="subsection"/>
        <w:rPr>
          <w:szCs w:val="22"/>
        </w:rPr>
      </w:pPr>
      <w:r w:rsidRPr="009C61C6">
        <w:rPr>
          <w:szCs w:val="22"/>
        </w:rPr>
        <w:tab/>
        <w:t>(2)</w:t>
      </w:r>
      <w:r w:rsidRPr="009C61C6">
        <w:rPr>
          <w:szCs w:val="22"/>
        </w:rPr>
        <w:tab/>
        <w:t>A person with a proper interest (within the meaning of Chapter</w:t>
      </w:r>
      <w:r w:rsidR="009C61C6">
        <w:rPr>
          <w:szCs w:val="22"/>
        </w:rPr>
        <w:t> </w:t>
      </w:r>
      <w:r w:rsidRPr="009C61C6">
        <w:rPr>
          <w:szCs w:val="22"/>
        </w:rPr>
        <w:t xml:space="preserve">5D) in the estate referred to in </w:t>
      </w:r>
      <w:r w:rsidR="009C61C6">
        <w:rPr>
          <w:szCs w:val="22"/>
        </w:rPr>
        <w:t>paragraph (</w:t>
      </w:r>
      <w:r w:rsidRPr="009C61C6">
        <w:rPr>
          <w:szCs w:val="22"/>
        </w:rPr>
        <w:t xml:space="preserve">1)(c), or who has any claim in respect of the estate, is entitled to be heard in a proceeding before the Court for leave under </w:t>
      </w:r>
      <w:r w:rsidR="009C61C6">
        <w:rPr>
          <w:szCs w:val="22"/>
        </w:rPr>
        <w:t>subsection (</w:t>
      </w:r>
      <w:r w:rsidRPr="009C61C6">
        <w:rPr>
          <w:szCs w:val="22"/>
        </w:rPr>
        <w:t>1).</w:t>
      </w:r>
    </w:p>
    <w:p w:rsidR="00CC15B8" w:rsidRPr="009C61C6" w:rsidRDefault="00CC15B8" w:rsidP="00CC15B8">
      <w:pPr>
        <w:pStyle w:val="ActHead5"/>
      </w:pPr>
      <w:bookmarkStart w:id="524" w:name="_Toc13832358"/>
      <w:r w:rsidRPr="009C61C6">
        <w:rPr>
          <w:rStyle w:val="CharSectno"/>
        </w:rPr>
        <w:t>491</w:t>
      </w:r>
      <w:r w:rsidRPr="009C61C6">
        <w:t xml:space="preserve">  Circumstances in which company may be wound up voluntarily</w:t>
      </w:r>
      <w:bookmarkEnd w:id="524"/>
    </w:p>
    <w:p w:rsidR="00CC15B8" w:rsidRPr="009C61C6" w:rsidRDefault="00CC15B8" w:rsidP="00CC15B8">
      <w:pPr>
        <w:pStyle w:val="subsection"/>
      </w:pPr>
      <w:r w:rsidRPr="009C61C6">
        <w:tab/>
        <w:t>(1)</w:t>
      </w:r>
      <w:r w:rsidRPr="009C61C6">
        <w:tab/>
        <w:t>Subject to section</w:t>
      </w:r>
      <w:r w:rsidR="009C61C6">
        <w:t> </w:t>
      </w:r>
      <w:r w:rsidRPr="009C61C6">
        <w:t>490, a company may be wound up voluntarily if the company so resolves by special resolution.</w:t>
      </w:r>
    </w:p>
    <w:p w:rsidR="00CC15B8" w:rsidRPr="009C61C6" w:rsidRDefault="00CC15B8" w:rsidP="00CC15B8">
      <w:pPr>
        <w:pStyle w:val="subsection"/>
      </w:pPr>
      <w:r w:rsidRPr="009C61C6">
        <w:tab/>
        <w:t>(2)</w:t>
      </w:r>
      <w:r w:rsidRPr="009C61C6">
        <w:tab/>
        <w:t>A company must:</w:t>
      </w:r>
    </w:p>
    <w:p w:rsidR="00CC15B8" w:rsidRPr="009C61C6" w:rsidRDefault="00CC15B8" w:rsidP="00CC15B8">
      <w:pPr>
        <w:pStyle w:val="paragraph"/>
      </w:pPr>
      <w:r w:rsidRPr="009C61C6">
        <w:tab/>
        <w:t>(a)</w:t>
      </w:r>
      <w:r w:rsidRPr="009C61C6">
        <w:tab/>
        <w:t xml:space="preserve">within 7 days after the passing of a resolution for voluntary winding up, </w:t>
      </w:r>
      <w:r w:rsidR="00EF1BAD" w:rsidRPr="009C61C6">
        <w:t>lodge with ASIC, in the prescribed form, a notice setting out the text of the resolution</w:t>
      </w:r>
      <w:r w:rsidRPr="009C61C6">
        <w:t>; and</w:t>
      </w:r>
    </w:p>
    <w:p w:rsidR="0013306E" w:rsidRPr="009C61C6" w:rsidRDefault="0013306E" w:rsidP="0013306E">
      <w:pPr>
        <w:pStyle w:val="paragraph"/>
      </w:pPr>
      <w:r w:rsidRPr="009C61C6">
        <w:tab/>
        <w:t>(b)</w:t>
      </w:r>
      <w:r w:rsidRPr="009C61C6">
        <w:tab/>
        <w:t>within the period ascertained in accordance with the regulations, cause a notice setting out the prescribed information about the resolution to be published in the prescribed manner.</w:t>
      </w:r>
    </w:p>
    <w:p w:rsidR="00CC15B8" w:rsidRPr="009C61C6" w:rsidRDefault="00CC15B8" w:rsidP="00CC15B8">
      <w:pPr>
        <w:pStyle w:val="ActHead5"/>
      </w:pPr>
      <w:bookmarkStart w:id="525" w:name="_Toc13832359"/>
      <w:r w:rsidRPr="009C61C6">
        <w:rPr>
          <w:rStyle w:val="CharSectno"/>
        </w:rPr>
        <w:t>493</w:t>
      </w:r>
      <w:r w:rsidRPr="009C61C6">
        <w:t xml:space="preserve">  Effect of voluntary winding up</w:t>
      </w:r>
      <w:bookmarkEnd w:id="525"/>
    </w:p>
    <w:p w:rsidR="00CC15B8" w:rsidRPr="009C61C6" w:rsidRDefault="00CC15B8" w:rsidP="00CC15B8">
      <w:pPr>
        <w:pStyle w:val="subsection"/>
      </w:pPr>
      <w:r w:rsidRPr="009C61C6">
        <w:tab/>
      </w:r>
      <w:r w:rsidRPr="009C61C6">
        <w:tab/>
        <w:t>The company must, from the passing of the resolution, cease to carry on its business except so far as is in the opinion of the liquidator required for the beneficial disposal or winding up of that business, but the corporate state and corporate powers of the company, notwithstanding anything to the contrary in its constitution, continue until it is deregistered.</w:t>
      </w:r>
    </w:p>
    <w:p w:rsidR="00A55869" w:rsidRPr="009C61C6" w:rsidRDefault="00A55869" w:rsidP="00A55869">
      <w:pPr>
        <w:pStyle w:val="ActHead5"/>
      </w:pPr>
      <w:bookmarkStart w:id="526" w:name="_Toc13832360"/>
      <w:r w:rsidRPr="009C61C6">
        <w:rPr>
          <w:rStyle w:val="CharSectno"/>
        </w:rPr>
        <w:t>493A</w:t>
      </w:r>
      <w:r w:rsidRPr="009C61C6">
        <w:t xml:space="preserve">  Effect of voluntary winding up on company’s members</w:t>
      </w:r>
      <w:bookmarkEnd w:id="526"/>
    </w:p>
    <w:p w:rsidR="00A55869" w:rsidRPr="009C61C6" w:rsidRDefault="00A55869" w:rsidP="00A55869">
      <w:pPr>
        <w:pStyle w:val="SubsectionHead"/>
      </w:pPr>
      <w:r w:rsidRPr="009C61C6">
        <w:t>Transfer of shares</w:t>
      </w:r>
    </w:p>
    <w:p w:rsidR="00A55869" w:rsidRPr="009C61C6" w:rsidRDefault="00A55869" w:rsidP="00A55869">
      <w:pPr>
        <w:pStyle w:val="subsection"/>
      </w:pPr>
      <w:r w:rsidRPr="009C61C6">
        <w:tab/>
        <w:t>(1)</w:t>
      </w:r>
      <w:r w:rsidRPr="009C61C6">
        <w:tab/>
        <w:t>A transfer of shares in a company that is made after the passing of the resolution is void except if:</w:t>
      </w:r>
    </w:p>
    <w:p w:rsidR="00A55869" w:rsidRPr="009C61C6" w:rsidRDefault="00A55869" w:rsidP="00A55869">
      <w:pPr>
        <w:pStyle w:val="paragraph"/>
      </w:pPr>
      <w:r w:rsidRPr="009C61C6">
        <w:tab/>
        <w:t>(a)</w:t>
      </w:r>
      <w:r w:rsidRPr="009C61C6">
        <w:tab/>
        <w:t>both:</w:t>
      </w:r>
    </w:p>
    <w:p w:rsidR="00A55869" w:rsidRPr="009C61C6" w:rsidRDefault="00A55869" w:rsidP="00A55869">
      <w:pPr>
        <w:pStyle w:val="paragraphsub"/>
      </w:pPr>
      <w:r w:rsidRPr="009C61C6">
        <w:tab/>
        <w:t>(i)</w:t>
      </w:r>
      <w:r w:rsidRPr="009C61C6">
        <w:tab/>
        <w:t>the liquidator gives written consent to the transfer; and</w:t>
      </w:r>
    </w:p>
    <w:p w:rsidR="00A55869" w:rsidRPr="009C61C6" w:rsidRDefault="00A55869" w:rsidP="00A55869">
      <w:pPr>
        <w:pStyle w:val="paragraphsub"/>
      </w:pPr>
      <w:r w:rsidRPr="009C61C6">
        <w:tab/>
        <w:t>(ii)</w:t>
      </w:r>
      <w:r w:rsidRPr="009C61C6">
        <w:tab/>
        <w:t>that consent is unconditional; or</w:t>
      </w:r>
    </w:p>
    <w:p w:rsidR="00A55869" w:rsidRPr="009C61C6" w:rsidRDefault="00A55869" w:rsidP="00A55869">
      <w:pPr>
        <w:pStyle w:val="paragraph"/>
      </w:pPr>
      <w:r w:rsidRPr="009C61C6">
        <w:tab/>
        <w:t>(b)</w:t>
      </w:r>
      <w:r w:rsidRPr="009C61C6">
        <w:tab/>
        <w:t>all of the following subparagraphs apply:</w:t>
      </w:r>
    </w:p>
    <w:p w:rsidR="00A55869" w:rsidRPr="009C61C6" w:rsidRDefault="00A55869" w:rsidP="00A55869">
      <w:pPr>
        <w:pStyle w:val="paragraphsub"/>
      </w:pPr>
      <w:r w:rsidRPr="009C61C6">
        <w:tab/>
        <w:t>(i)</w:t>
      </w:r>
      <w:r w:rsidRPr="009C61C6">
        <w:tab/>
        <w:t>the liquidator gives written consent to the transfer;</w:t>
      </w:r>
    </w:p>
    <w:p w:rsidR="00A55869" w:rsidRPr="009C61C6" w:rsidRDefault="00A55869" w:rsidP="00A55869">
      <w:pPr>
        <w:pStyle w:val="paragraphsub"/>
      </w:pPr>
      <w:r w:rsidRPr="009C61C6">
        <w:tab/>
        <w:t>(ii)</w:t>
      </w:r>
      <w:r w:rsidRPr="009C61C6">
        <w:tab/>
        <w:t>that consent is subject to one or more specified conditions;</w:t>
      </w:r>
    </w:p>
    <w:p w:rsidR="00A55869" w:rsidRPr="009C61C6" w:rsidRDefault="00A55869" w:rsidP="00A55869">
      <w:pPr>
        <w:pStyle w:val="paragraphsub"/>
      </w:pPr>
      <w:r w:rsidRPr="009C61C6">
        <w:tab/>
        <w:t>(iii)</w:t>
      </w:r>
      <w:r w:rsidRPr="009C61C6">
        <w:tab/>
        <w:t>those conditions have been satisfied; or</w:t>
      </w:r>
    </w:p>
    <w:p w:rsidR="00A55869" w:rsidRPr="009C61C6" w:rsidRDefault="00A55869" w:rsidP="00A55869">
      <w:pPr>
        <w:pStyle w:val="paragraph"/>
      </w:pPr>
      <w:r w:rsidRPr="009C61C6">
        <w:tab/>
        <w:t>(c)</w:t>
      </w:r>
      <w:r w:rsidRPr="009C61C6">
        <w:tab/>
        <w:t xml:space="preserve">the Court makes an order under </w:t>
      </w:r>
      <w:r w:rsidR="009C61C6">
        <w:t>subsection (</w:t>
      </w:r>
      <w:r w:rsidRPr="009C61C6">
        <w:t>4) authorising the transfer.</w:t>
      </w:r>
    </w:p>
    <w:p w:rsidR="00A55869" w:rsidRPr="009C61C6" w:rsidRDefault="00A55869" w:rsidP="00A55869">
      <w:pPr>
        <w:pStyle w:val="subsection"/>
      </w:pPr>
      <w:r w:rsidRPr="009C61C6">
        <w:tab/>
        <w:t>(2)</w:t>
      </w:r>
      <w:r w:rsidRPr="009C61C6">
        <w:tab/>
        <w:t xml:space="preserve">The liquidator may only give consent under </w:t>
      </w:r>
      <w:r w:rsidR="009C61C6">
        <w:t>paragraph (</w:t>
      </w:r>
      <w:r w:rsidRPr="009C61C6">
        <w:t>1)(a) or (b) if he or she is satisfied that the transfer is in the best interests of the company’s creditors as a whole.</w:t>
      </w:r>
    </w:p>
    <w:p w:rsidR="00A55869" w:rsidRPr="009C61C6" w:rsidRDefault="00A55869" w:rsidP="00A55869">
      <w:pPr>
        <w:pStyle w:val="subsection"/>
      </w:pPr>
      <w:r w:rsidRPr="009C61C6">
        <w:tab/>
        <w:t>(3)</w:t>
      </w:r>
      <w:r w:rsidRPr="009C61C6">
        <w:tab/>
        <w:t xml:space="preserve">If the liquidator refuses to give consent under </w:t>
      </w:r>
      <w:r w:rsidR="009C61C6">
        <w:t>paragraph (</w:t>
      </w:r>
      <w:r w:rsidRPr="009C61C6">
        <w:t>1)(a) or (b) to a transfer of shares in the company:</w:t>
      </w:r>
    </w:p>
    <w:p w:rsidR="00A55869" w:rsidRPr="009C61C6" w:rsidRDefault="00A55869" w:rsidP="00A55869">
      <w:pPr>
        <w:pStyle w:val="paragraph"/>
      </w:pPr>
      <w:r w:rsidRPr="009C61C6">
        <w:tab/>
        <w:t>(a)</w:t>
      </w:r>
      <w:r w:rsidRPr="009C61C6">
        <w:tab/>
        <w:t>the prospective transferor; or</w:t>
      </w:r>
    </w:p>
    <w:p w:rsidR="00A55869" w:rsidRPr="009C61C6" w:rsidRDefault="00A55869" w:rsidP="00A55869">
      <w:pPr>
        <w:pStyle w:val="paragraph"/>
      </w:pPr>
      <w:r w:rsidRPr="009C61C6">
        <w:tab/>
        <w:t>(b)</w:t>
      </w:r>
      <w:r w:rsidRPr="009C61C6">
        <w:tab/>
        <w:t>the prospective transferee; or</w:t>
      </w:r>
    </w:p>
    <w:p w:rsidR="00A55869" w:rsidRPr="009C61C6" w:rsidRDefault="00A55869" w:rsidP="00A55869">
      <w:pPr>
        <w:pStyle w:val="paragraph"/>
      </w:pPr>
      <w:r w:rsidRPr="009C61C6">
        <w:tab/>
        <w:t>(c)</w:t>
      </w:r>
      <w:r w:rsidRPr="009C61C6">
        <w:tab/>
        <w:t>a creditor of the company;</w:t>
      </w:r>
    </w:p>
    <w:p w:rsidR="00A55869" w:rsidRPr="009C61C6" w:rsidRDefault="00A55869" w:rsidP="00A55869">
      <w:pPr>
        <w:pStyle w:val="subsection2"/>
      </w:pPr>
      <w:r w:rsidRPr="009C61C6">
        <w:t>may apply to the Court for an order authorising the transfer.</w:t>
      </w:r>
    </w:p>
    <w:p w:rsidR="00A55869" w:rsidRPr="009C61C6" w:rsidRDefault="00A55869" w:rsidP="00A55869">
      <w:pPr>
        <w:pStyle w:val="subsection"/>
      </w:pPr>
      <w:r w:rsidRPr="009C61C6">
        <w:tab/>
        <w:t>(4)</w:t>
      </w:r>
      <w:r w:rsidRPr="009C61C6">
        <w:tab/>
        <w:t xml:space="preserve">If the Court is satisfied, on an application under </w:t>
      </w:r>
      <w:r w:rsidR="009C61C6">
        <w:t>subsection (</w:t>
      </w:r>
      <w:r w:rsidRPr="009C61C6">
        <w:t>3), that the transfer is in the best interests of the company’s creditors as a whole, the Court may, by order, authorise the transfer.</w:t>
      </w:r>
    </w:p>
    <w:p w:rsidR="00A55869" w:rsidRPr="009C61C6" w:rsidRDefault="00A55869" w:rsidP="00A55869">
      <w:pPr>
        <w:pStyle w:val="subsection"/>
      </w:pPr>
      <w:r w:rsidRPr="009C61C6">
        <w:tab/>
        <w:t>(5)</w:t>
      </w:r>
      <w:r w:rsidRPr="009C61C6">
        <w:tab/>
        <w:t xml:space="preserve">If the liquidator gives consent under </w:t>
      </w:r>
      <w:r w:rsidR="009C61C6">
        <w:t>paragraph (</w:t>
      </w:r>
      <w:r w:rsidRPr="009C61C6">
        <w:t>1)(b) to a transfer of shares in the company:</w:t>
      </w:r>
    </w:p>
    <w:p w:rsidR="00A55869" w:rsidRPr="009C61C6" w:rsidRDefault="00A55869" w:rsidP="00A55869">
      <w:pPr>
        <w:pStyle w:val="paragraph"/>
      </w:pPr>
      <w:r w:rsidRPr="009C61C6">
        <w:tab/>
        <w:t>(a)</w:t>
      </w:r>
      <w:r w:rsidRPr="009C61C6">
        <w:tab/>
        <w:t>the prospective transferor; or</w:t>
      </w:r>
    </w:p>
    <w:p w:rsidR="00A55869" w:rsidRPr="009C61C6" w:rsidRDefault="00A55869" w:rsidP="00A55869">
      <w:pPr>
        <w:pStyle w:val="paragraph"/>
      </w:pPr>
      <w:r w:rsidRPr="009C61C6">
        <w:tab/>
        <w:t>(b)</w:t>
      </w:r>
      <w:r w:rsidRPr="009C61C6">
        <w:tab/>
        <w:t>the prospective transferee; or</w:t>
      </w:r>
    </w:p>
    <w:p w:rsidR="00A55869" w:rsidRPr="009C61C6" w:rsidRDefault="00A55869" w:rsidP="00A55869">
      <w:pPr>
        <w:pStyle w:val="paragraph"/>
      </w:pPr>
      <w:r w:rsidRPr="009C61C6">
        <w:tab/>
        <w:t>(c)</w:t>
      </w:r>
      <w:r w:rsidRPr="009C61C6">
        <w:tab/>
        <w:t>a creditor of the company;</w:t>
      </w:r>
    </w:p>
    <w:p w:rsidR="00A55869" w:rsidRPr="009C61C6" w:rsidRDefault="00A55869" w:rsidP="00A55869">
      <w:pPr>
        <w:pStyle w:val="subsection2"/>
      </w:pPr>
      <w:r w:rsidRPr="009C61C6">
        <w:t>may apply to the Court for an order setting aside any or all of the conditions to which the consent is subject.</w:t>
      </w:r>
    </w:p>
    <w:p w:rsidR="00A55869" w:rsidRPr="009C61C6" w:rsidRDefault="00A55869" w:rsidP="00A55869">
      <w:pPr>
        <w:pStyle w:val="subsection"/>
      </w:pPr>
      <w:r w:rsidRPr="009C61C6">
        <w:tab/>
        <w:t>(6)</w:t>
      </w:r>
      <w:r w:rsidRPr="009C61C6">
        <w:tab/>
        <w:t xml:space="preserve">If the Court is satisfied, on an application under </w:t>
      </w:r>
      <w:r w:rsidR="009C61C6">
        <w:t>subsection (</w:t>
      </w:r>
      <w:r w:rsidRPr="009C61C6">
        <w:t>5), that any or all of the conditions covered by the application are not in the best interests of the company’s creditors as a whole, the Court may, by order, set aside any or all of the conditions.</w:t>
      </w:r>
    </w:p>
    <w:p w:rsidR="00A55869" w:rsidRPr="009C61C6" w:rsidRDefault="00A55869" w:rsidP="00A55869">
      <w:pPr>
        <w:pStyle w:val="subsection"/>
      </w:pPr>
      <w:r w:rsidRPr="009C61C6">
        <w:tab/>
        <w:t>(7)</w:t>
      </w:r>
      <w:r w:rsidRPr="009C61C6">
        <w:tab/>
        <w:t xml:space="preserve">The liquidator is entitled to be heard in a proceeding before the Court in relation to an application under </w:t>
      </w:r>
      <w:r w:rsidR="009C61C6">
        <w:t>subsection (</w:t>
      </w:r>
      <w:r w:rsidRPr="009C61C6">
        <w:t>3) or (5).</w:t>
      </w:r>
    </w:p>
    <w:p w:rsidR="00A55869" w:rsidRPr="009C61C6" w:rsidRDefault="00A55869" w:rsidP="00A55869">
      <w:pPr>
        <w:pStyle w:val="SubsectionHead"/>
      </w:pPr>
      <w:r w:rsidRPr="009C61C6">
        <w:t>Alteration in the status of members</w:t>
      </w:r>
    </w:p>
    <w:p w:rsidR="00A55869" w:rsidRPr="009C61C6" w:rsidRDefault="00A55869" w:rsidP="00A55869">
      <w:pPr>
        <w:pStyle w:val="subsection"/>
      </w:pPr>
      <w:r w:rsidRPr="009C61C6">
        <w:tab/>
        <w:t>(8)</w:t>
      </w:r>
      <w:r w:rsidRPr="009C61C6">
        <w:tab/>
        <w:t>An alteration in the status of members of a company that is made after the passing of the resolution is void except if:</w:t>
      </w:r>
    </w:p>
    <w:p w:rsidR="00A55869" w:rsidRPr="009C61C6" w:rsidRDefault="00A55869" w:rsidP="00A55869">
      <w:pPr>
        <w:pStyle w:val="paragraph"/>
      </w:pPr>
      <w:r w:rsidRPr="009C61C6">
        <w:tab/>
        <w:t>(a)</w:t>
      </w:r>
      <w:r w:rsidRPr="009C61C6">
        <w:tab/>
        <w:t>both:</w:t>
      </w:r>
    </w:p>
    <w:p w:rsidR="00A55869" w:rsidRPr="009C61C6" w:rsidRDefault="00A55869" w:rsidP="00A55869">
      <w:pPr>
        <w:pStyle w:val="paragraphsub"/>
      </w:pPr>
      <w:r w:rsidRPr="009C61C6">
        <w:tab/>
        <w:t>(i)</w:t>
      </w:r>
      <w:r w:rsidRPr="009C61C6">
        <w:tab/>
        <w:t>the liquidator gives written consent to the alteration; and</w:t>
      </w:r>
    </w:p>
    <w:p w:rsidR="00A55869" w:rsidRPr="009C61C6" w:rsidRDefault="00A55869" w:rsidP="00A55869">
      <w:pPr>
        <w:pStyle w:val="paragraphsub"/>
      </w:pPr>
      <w:r w:rsidRPr="009C61C6">
        <w:tab/>
        <w:t>(ii)</w:t>
      </w:r>
      <w:r w:rsidRPr="009C61C6">
        <w:tab/>
        <w:t>that consent is unconditional; or</w:t>
      </w:r>
    </w:p>
    <w:p w:rsidR="00A55869" w:rsidRPr="009C61C6" w:rsidRDefault="00A55869" w:rsidP="00A55869">
      <w:pPr>
        <w:pStyle w:val="paragraph"/>
      </w:pPr>
      <w:r w:rsidRPr="009C61C6">
        <w:tab/>
        <w:t>(b)</w:t>
      </w:r>
      <w:r w:rsidRPr="009C61C6">
        <w:tab/>
        <w:t>all of the following subparagraphs apply:</w:t>
      </w:r>
    </w:p>
    <w:p w:rsidR="00A55869" w:rsidRPr="009C61C6" w:rsidRDefault="00A55869" w:rsidP="00A55869">
      <w:pPr>
        <w:pStyle w:val="paragraphsub"/>
      </w:pPr>
      <w:r w:rsidRPr="009C61C6">
        <w:tab/>
        <w:t>(i)</w:t>
      </w:r>
      <w:r w:rsidRPr="009C61C6">
        <w:tab/>
        <w:t>the liquidator gives written consent to the alteration;</w:t>
      </w:r>
    </w:p>
    <w:p w:rsidR="00A55869" w:rsidRPr="009C61C6" w:rsidRDefault="00A55869" w:rsidP="00A55869">
      <w:pPr>
        <w:pStyle w:val="paragraphsub"/>
      </w:pPr>
      <w:r w:rsidRPr="009C61C6">
        <w:tab/>
        <w:t>(ii)</w:t>
      </w:r>
      <w:r w:rsidRPr="009C61C6">
        <w:tab/>
        <w:t>that consent is subject to one or more specified conditions;</w:t>
      </w:r>
    </w:p>
    <w:p w:rsidR="00A55869" w:rsidRPr="009C61C6" w:rsidRDefault="00A55869" w:rsidP="00A55869">
      <w:pPr>
        <w:pStyle w:val="paragraphsub"/>
      </w:pPr>
      <w:r w:rsidRPr="009C61C6">
        <w:tab/>
        <w:t>(iii)</w:t>
      </w:r>
      <w:r w:rsidRPr="009C61C6">
        <w:tab/>
        <w:t>those conditions have been satisfied; or</w:t>
      </w:r>
    </w:p>
    <w:p w:rsidR="00A55869" w:rsidRPr="009C61C6" w:rsidRDefault="00A55869" w:rsidP="00A55869">
      <w:pPr>
        <w:pStyle w:val="paragraph"/>
      </w:pPr>
      <w:r w:rsidRPr="009C61C6">
        <w:tab/>
        <w:t>(c)</w:t>
      </w:r>
      <w:r w:rsidRPr="009C61C6">
        <w:tab/>
        <w:t xml:space="preserve">the Court makes an order under </w:t>
      </w:r>
      <w:r w:rsidR="009C61C6">
        <w:t>subsection (</w:t>
      </w:r>
      <w:r w:rsidRPr="009C61C6">
        <w:t>12) authorising the alteration.</w:t>
      </w:r>
    </w:p>
    <w:p w:rsidR="00A55869" w:rsidRPr="009C61C6" w:rsidRDefault="00A55869" w:rsidP="00A55869">
      <w:pPr>
        <w:pStyle w:val="subsection"/>
      </w:pPr>
      <w:r w:rsidRPr="009C61C6">
        <w:tab/>
        <w:t>(9)</w:t>
      </w:r>
      <w:r w:rsidRPr="009C61C6">
        <w:tab/>
        <w:t xml:space="preserve">The liquidator may only give consent under </w:t>
      </w:r>
      <w:r w:rsidR="009C61C6">
        <w:t>paragraph (</w:t>
      </w:r>
      <w:r w:rsidRPr="009C61C6">
        <w:t>8)(a) or (b) if he or she is satisfied that the alteration is in the best interests of the company’s creditors as a whole.</w:t>
      </w:r>
    </w:p>
    <w:p w:rsidR="00A55869" w:rsidRPr="009C61C6" w:rsidRDefault="00A55869" w:rsidP="00A55869">
      <w:pPr>
        <w:pStyle w:val="subsection"/>
      </w:pPr>
      <w:r w:rsidRPr="009C61C6">
        <w:tab/>
        <w:t>(10)</w:t>
      </w:r>
      <w:r w:rsidRPr="009C61C6">
        <w:tab/>
        <w:t xml:space="preserve">The liquidator must refuse to give consent under </w:t>
      </w:r>
      <w:r w:rsidR="009C61C6">
        <w:t>paragraph (</w:t>
      </w:r>
      <w:r w:rsidRPr="009C61C6">
        <w:t>8)(a) or (b) if the alteration would contravene Part</w:t>
      </w:r>
      <w:r w:rsidR="009C61C6">
        <w:t> </w:t>
      </w:r>
      <w:r w:rsidRPr="009C61C6">
        <w:t>2F.2.</w:t>
      </w:r>
    </w:p>
    <w:p w:rsidR="00A55869" w:rsidRPr="009C61C6" w:rsidRDefault="00A55869" w:rsidP="00A55869">
      <w:pPr>
        <w:pStyle w:val="subsection"/>
      </w:pPr>
      <w:r w:rsidRPr="009C61C6">
        <w:tab/>
        <w:t>(11)</w:t>
      </w:r>
      <w:r w:rsidRPr="009C61C6">
        <w:tab/>
        <w:t xml:space="preserve">If the liquidator refuses to give consent under </w:t>
      </w:r>
      <w:r w:rsidR="009C61C6">
        <w:t>paragraph (</w:t>
      </w:r>
      <w:r w:rsidRPr="009C61C6">
        <w:t>8)(a) or (b) to an alteration in the status of members of a company:</w:t>
      </w:r>
    </w:p>
    <w:p w:rsidR="00A55869" w:rsidRPr="009C61C6" w:rsidRDefault="00A55869" w:rsidP="00A55869">
      <w:pPr>
        <w:pStyle w:val="paragraph"/>
      </w:pPr>
      <w:r w:rsidRPr="009C61C6">
        <w:tab/>
        <w:t>(a)</w:t>
      </w:r>
      <w:r w:rsidRPr="009C61C6">
        <w:tab/>
        <w:t>a member of the company; or</w:t>
      </w:r>
    </w:p>
    <w:p w:rsidR="00A55869" w:rsidRPr="009C61C6" w:rsidRDefault="00A55869" w:rsidP="00A55869">
      <w:pPr>
        <w:pStyle w:val="paragraph"/>
      </w:pPr>
      <w:r w:rsidRPr="009C61C6">
        <w:tab/>
        <w:t>(b)</w:t>
      </w:r>
      <w:r w:rsidRPr="009C61C6">
        <w:tab/>
        <w:t>a creditor of the company;</w:t>
      </w:r>
    </w:p>
    <w:p w:rsidR="00A55869" w:rsidRPr="009C61C6" w:rsidRDefault="00A55869" w:rsidP="00A55869">
      <w:pPr>
        <w:pStyle w:val="subsection2"/>
      </w:pPr>
      <w:r w:rsidRPr="009C61C6">
        <w:t>may apply to the Court for an order authorising the alteration.</w:t>
      </w:r>
    </w:p>
    <w:p w:rsidR="00A55869" w:rsidRPr="009C61C6" w:rsidRDefault="00A55869" w:rsidP="00A525A8">
      <w:pPr>
        <w:pStyle w:val="subsection"/>
        <w:keepNext/>
        <w:keepLines/>
      </w:pPr>
      <w:r w:rsidRPr="009C61C6">
        <w:tab/>
        <w:t>(12)</w:t>
      </w:r>
      <w:r w:rsidRPr="009C61C6">
        <w:tab/>
        <w:t xml:space="preserve">If the Court is satisfied, on an application under </w:t>
      </w:r>
      <w:r w:rsidR="009C61C6">
        <w:t>subsection (</w:t>
      </w:r>
      <w:r w:rsidRPr="009C61C6">
        <w:t>11), that:</w:t>
      </w:r>
    </w:p>
    <w:p w:rsidR="00A55869" w:rsidRPr="009C61C6" w:rsidRDefault="00A55869" w:rsidP="00A55869">
      <w:pPr>
        <w:pStyle w:val="paragraph"/>
      </w:pPr>
      <w:r w:rsidRPr="009C61C6">
        <w:tab/>
        <w:t>(a)</w:t>
      </w:r>
      <w:r w:rsidRPr="009C61C6">
        <w:tab/>
        <w:t>the alteration is in the best interests of the company’s creditors as a whole; and</w:t>
      </w:r>
    </w:p>
    <w:p w:rsidR="00A55869" w:rsidRPr="009C61C6" w:rsidRDefault="00A55869" w:rsidP="00A55869">
      <w:pPr>
        <w:pStyle w:val="paragraph"/>
      </w:pPr>
      <w:r w:rsidRPr="009C61C6">
        <w:tab/>
        <w:t>(b)</w:t>
      </w:r>
      <w:r w:rsidRPr="009C61C6">
        <w:tab/>
        <w:t>the alteration does not contravene Part</w:t>
      </w:r>
      <w:r w:rsidR="009C61C6">
        <w:t> </w:t>
      </w:r>
      <w:r w:rsidRPr="009C61C6">
        <w:t>2F.2;</w:t>
      </w:r>
    </w:p>
    <w:p w:rsidR="00A55869" w:rsidRPr="009C61C6" w:rsidRDefault="00A55869" w:rsidP="00A55869">
      <w:pPr>
        <w:pStyle w:val="subsection2"/>
      </w:pPr>
      <w:r w:rsidRPr="009C61C6">
        <w:t>the Court may, by order, authorise the alteration.</w:t>
      </w:r>
    </w:p>
    <w:p w:rsidR="00A55869" w:rsidRPr="009C61C6" w:rsidRDefault="00A55869" w:rsidP="00A55869">
      <w:pPr>
        <w:pStyle w:val="subsection"/>
      </w:pPr>
      <w:r w:rsidRPr="009C61C6">
        <w:tab/>
        <w:t>(13)</w:t>
      </w:r>
      <w:r w:rsidRPr="009C61C6">
        <w:tab/>
        <w:t xml:space="preserve">If the liquidator gives consent under </w:t>
      </w:r>
      <w:r w:rsidR="009C61C6">
        <w:t>paragraph (</w:t>
      </w:r>
      <w:r w:rsidRPr="009C61C6">
        <w:t>8)(b) to an alteration in the status of members of a company:</w:t>
      </w:r>
    </w:p>
    <w:p w:rsidR="00A55869" w:rsidRPr="009C61C6" w:rsidRDefault="00A55869" w:rsidP="00A55869">
      <w:pPr>
        <w:pStyle w:val="paragraph"/>
      </w:pPr>
      <w:r w:rsidRPr="009C61C6">
        <w:tab/>
        <w:t>(a)</w:t>
      </w:r>
      <w:r w:rsidRPr="009C61C6">
        <w:tab/>
        <w:t>a member of the company; or</w:t>
      </w:r>
    </w:p>
    <w:p w:rsidR="00A55869" w:rsidRPr="009C61C6" w:rsidRDefault="00A55869" w:rsidP="00A55869">
      <w:pPr>
        <w:pStyle w:val="paragraph"/>
      </w:pPr>
      <w:r w:rsidRPr="009C61C6">
        <w:tab/>
        <w:t>(b)</w:t>
      </w:r>
      <w:r w:rsidRPr="009C61C6">
        <w:tab/>
        <w:t>a creditor of the company;</w:t>
      </w:r>
    </w:p>
    <w:p w:rsidR="00A55869" w:rsidRPr="009C61C6" w:rsidRDefault="00A55869" w:rsidP="00A55869">
      <w:pPr>
        <w:pStyle w:val="subsection2"/>
      </w:pPr>
      <w:r w:rsidRPr="009C61C6">
        <w:t>may apply to the Court for an order setting aside any or all of the conditions to which the consent is subject.</w:t>
      </w:r>
    </w:p>
    <w:p w:rsidR="00A55869" w:rsidRPr="009C61C6" w:rsidRDefault="00A55869" w:rsidP="00A55869">
      <w:pPr>
        <w:pStyle w:val="subsection"/>
      </w:pPr>
      <w:r w:rsidRPr="009C61C6">
        <w:tab/>
        <w:t>(14)</w:t>
      </w:r>
      <w:r w:rsidRPr="009C61C6">
        <w:tab/>
        <w:t xml:space="preserve">If the Court is satisfied, on an application under </w:t>
      </w:r>
      <w:r w:rsidR="009C61C6">
        <w:t>subsection (</w:t>
      </w:r>
      <w:r w:rsidRPr="009C61C6">
        <w:t>13), that any or all of the conditions covered by the application are not in the best interests of the company’s creditors as a whole, the Court may, by order, set aside any or all of the conditions.</w:t>
      </w:r>
    </w:p>
    <w:p w:rsidR="00A55869" w:rsidRPr="009C61C6" w:rsidRDefault="00A55869" w:rsidP="00A55869">
      <w:pPr>
        <w:pStyle w:val="subsection"/>
      </w:pPr>
      <w:r w:rsidRPr="009C61C6">
        <w:tab/>
        <w:t>(15)</w:t>
      </w:r>
      <w:r w:rsidRPr="009C61C6">
        <w:tab/>
        <w:t xml:space="preserve">The liquidator is entitled to be heard in a proceeding before the Court in relation to an application under </w:t>
      </w:r>
      <w:r w:rsidR="009C61C6">
        <w:t>subsection (</w:t>
      </w:r>
      <w:r w:rsidRPr="009C61C6">
        <w:t>11) or (13).</w:t>
      </w:r>
    </w:p>
    <w:p w:rsidR="00CC15B8" w:rsidRPr="009C61C6" w:rsidRDefault="00CC15B8" w:rsidP="00CC15B8">
      <w:pPr>
        <w:pStyle w:val="ActHead5"/>
      </w:pPr>
      <w:bookmarkStart w:id="527" w:name="_Toc13832361"/>
      <w:r w:rsidRPr="009C61C6">
        <w:rPr>
          <w:rStyle w:val="CharSectno"/>
        </w:rPr>
        <w:t>494</w:t>
      </w:r>
      <w:r w:rsidRPr="009C61C6">
        <w:t xml:space="preserve">  Declaration of solvency</w:t>
      </w:r>
      <w:bookmarkEnd w:id="527"/>
    </w:p>
    <w:p w:rsidR="00CC15B8" w:rsidRPr="009C61C6" w:rsidRDefault="00CC15B8" w:rsidP="00CC15B8">
      <w:pPr>
        <w:pStyle w:val="subsection"/>
      </w:pPr>
      <w:r w:rsidRPr="009C61C6">
        <w:tab/>
        <w:t>(1)</w:t>
      </w:r>
      <w:r w:rsidRPr="009C61C6">
        <w:tab/>
        <w:t>Where it is proposed to wind up a company voluntarily, a majority of the directors may, before the date on which the notices of the meeting at which the resolution for the winding up of the company is to be proposed are sent out, make a written declaration to the effect that they have made an inquiry into the affairs of the company and that, at a meeting of directors, they have formed the opinion that the company will be able to pay its debts in full within a period not exceeding 12 months after the commencement of the winding up.</w:t>
      </w:r>
    </w:p>
    <w:p w:rsidR="00CC15B8" w:rsidRPr="009C61C6" w:rsidRDefault="00CC15B8" w:rsidP="00CC15B8">
      <w:pPr>
        <w:pStyle w:val="subsection"/>
      </w:pPr>
      <w:r w:rsidRPr="009C61C6">
        <w:tab/>
        <w:t>(2)</w:t>
      </w:r>
      <w:r w:rsidRPr="009C61C6">
        <w:tab/>
        <w:t>There must be attached to the declaration a statement of affairs of the company showing, in the prescribed form:</w:t>
      </w:r>
    </w:p>
    <w:p w:rsidR="00CC15B8" w:rsidRPr="009C61C6" w:rsidRDefault="00CC15B8" w:rsidP="00CC15B8">
      <w:pPr>
        <w:pStyle w:val="paragraph"/>
      </w:pPr>
      <w:r w:rsidRPr="009C61C6">
        <w:tab/>
        <w:t>(a)</w:t>
      </w:r>
      <w:r w:rsidRPr="009C61C6">
        <w:tab/>
        <w:t>the property of the company, and the total amount expected to be realised from that property; and</w:t>
      </w:r>
    </w:p>
    <w:p w:rsidR="00CC15B8" w:rsidRPr="009C61C6" w:rsidRDefault="00CC15B8" w:rsidP="00CC15B8">
      <w:pPr>
        <w:pStyle w:val="paragraph"/>
      </w:pPr>
      <w:r w:rsidRPr="009C61C6">
        <w:tab/>
        <w:t>(b)</w:t>
      </w:r>
      <w:r w:rsidRPr="009C61C6">
        <w:tab/>
        <w:t>the liabilities of the company; and</w:t>
      </w:r>
    </w:p>
    <w:p w:rsidR="00CC15B8" w:rsidRPr="009C61C6" w:rsidRDefault="00CC15B8" w:rsidP="00CC15B8">
      <w:pPr>
        <w:pStyle w:val="paragraph"/>
        <w:keepNext/>
      </w:pPr>
      <w:r w:rsidRPr="009C61C6">
        <w:tab/>
        <w:t>(c)</w:t>
      </w:r>
      <w:r w:rsidRPr="009C61C6">
        <w:tab/>
        <w:t>the estimated expenses of winding up;</w:t>
      </w:r>
    </w:p>
    <w:p w:rsidR="00CC15B8" w:rsidRPr="009C61C6" w:rsidRDefault="00CC15B8" w:rsidP="00CC15B8">
      <w:pPr>
        <w:pStyle w:val="subsection2"/>
      </w:pPr>
      <w:r w:rsidRPr="009C61C6">
        <w:t>made up to the latest practicable date before the making of the declaration.</w:t>
      </w:r>
    </w:p>
    <w:p w:rsidR="00CC15B8" w:rsidRPr="009C61C6" w:rsidRDefault="00CC15B8" w:rsidP="00CC15B8">
      <w:pPr>
        <w:pStyle w:val="subsection"/>
      </w:pPr>
      <w:r w:rsidRPr="009C61C6">
        <w:tab/>
        <w:t>(3)</w:t>
      </w:r>
      <w:r w:rsidRPr="009C61C6">
        <w:tab/>
        <w:t>A declaration so made has no effect for the purposes of this Act unless:</w:t>
      </w:r>
    </w:p>
    <w:p w:rsidR="00CC15B8" w:rsidRPr="009C61C6" w:rsidRDefault="00CC15B8" w:rsidP="00CC15B8">
      <w:pPr>
        <w:pStyle w:val="paragraph"/>
      </w:pPr>
      <w:r w:rsidRPr="009C61C6">
        <w:tab/>
        <w:t>(a)</w:t>
      </w:r>
      <w:r w:rsidRPr="009C61C6">
        <w:tab/>
        <w:t xml:space="preserve">the declaration is made at the meeting of directors referred to in </w:t>
      </w:r>
      <w:r w:rsidR="009C61C6">
        <w:t>subsection (</w:t>
      </w:r>
      <w:r w:rsidRPr="009C61C6">
        <w:t>1); and</w:t>
      </w:r>
    </w:p>
    <w:p w:rsidR="00CC15B8" w:rsidRPr="009C61C6" w:rsidRDefault="00CC15B8" w:rsidP="00CC15B8">
      <w:pPr>
        <w:pStyle w:val="paragraph"/>
      </w:pPr>
      <w:r w:rsidRPr="009C61C6">
        <w:tab/>
        <w:t>(b)</w:t>
      </w:r>
      <w:r w:rsidRPr="009C61C6">
        <w:tab/>
        <w:t>the declaration is lodged before the date on which the notices of the meeting at which the resolution for the winding up of the company is to be proposed are sent out or such later date as ASIC, whether before, on or after the first</w:t>
      </w:r>
      <w:r w:rsidR="009C61C6">
        <w:noBreakHyphen/>
      </w:r>
      <w:r w:rsidRPr="009C61C6">
        <w:t>mentioned date, allows; and</w:t>
      </w:r>
    </w:p>
    <w:p w:rsidR="00CC15B8" w:rsidRPr="009C61C6" w:rsidRDefault="00CC15B8" w:rsidP="00CC15B8">
      <w:pPr>
        <w:pStyle w:val="paragraph"/>
      </w:pPr>
      <w:r w:rsidRPr="009C61C6">
        <w:tab/>
        <w:t>(c)</w:t>
      </w:r>
      <w:r w:rsidRPr="009C61C6">
        <w:tab/>
        <w:t>the resolution for voluntary winding up is passed within the period of 5 weeks after the making of the declaration or within such further period after the making of that declaration as ASIC, whether before or after the end of that period of 5 weeks, allows.</w:t>
      </w:r>
    </w:p>
    <w:p w:rsidR="00CC15B8" w:rsidRPr="009C61C6" w:rsidRDefault="00CC15B8" w:rsidP="00CC15B8">
      <w:pPr>
        <w:pStyle w:val="subsection"/>
      </w:pPr>
      <w:r w:rsidRPr="009C61C6">
        <w:tab/>
        <w:t>(4)</w:t>
      </w:r>
      <w:r w:rsidRPr="009C61C6">
        <w:tab/>
        <w:t xml:space="preserve">A director who makes a declaration under this section (including a declaration that has no effect for the purposes of this Act by reason of </w:t>
      </w:r>
      <w:r w:rsidR="009C61C6">
        <w:t>subsection (</w:t>
      </w:r>
      <w:r w:rsidRPr="009C61C6">
        <w:t>3)) without having reasonable grounds for his or her opinion that the company will be able to pay its debts in full within the period stated in the declaration is guilty of an offence.</w:t>
      </w:r>
    </w:p>
    <w:p w:rsidR="00CC15B8" w:rsidRPr="009C61C6" w:rsidRDefault="00CC15B8" w:rsidP="00CC15B8">
      <w:pPr>
        <w:pStyle w:val="subsection"/>
      </w:pPr>
      <w:r w:rsidRPr="009C61C6">
        <w:tab/>
        <w:t>(5)</w:t>
      </w:r>
      <w:r w:rsidRPr="009C61C6">
        <w:tab/>
        <w:t xml:space="preserve">If the company is wound up pursuant to a resolution for voluntary winding up passed within the period of 5 weeks after the making of the declaration or, if pursuant to </w:t>
      </w:r>
      <w:r w:rsidR="009C61C6">
        <w:t>paragraph (</w:t>
      </w:r>
      <w:r w:rsidRPr="009C61C6">
        <w:t>3)(c) ASIC has allowed a further period after the end of that period of 5 weeks, within that further period, but its debts are not paid or provided for in full within the period stated in the declaration, it is to be presumed, unless the contrary is shown, that a director who made the declaration did not have reasonable grounds for his or her opinion.</w:t>
      </w:r>
    </w:p>
    <w:p w:rsidR="00CC15B8" w:rsidRPr="009C61C6" w:rsidRDefault="00CC15B8" w:rsidP="00AA0187">
      <w:pPr>
        <w:pStyle w:val="ActHead3"/>
        <w:pageBreakBefore/>
      </w:pPr>
      <w:bookmarkStart w:id="528" w:name="_Toc13832362"/>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Members’ voluntary winding up</w:t>
      </w:r>
      <w:bookmarkEnd w:id="528"/>
    </w:p>
    <w:p w:rsidR="003A333B" w:rsidRPr="009C61C6" w:rsidRDefault="003A333B" w:rsidP="003A333B">
      <w:pPr>
        <w:pStyle w:val="ActHead5"/>
      </w:pPr>
      <w:bookmarkStart w:id="529" w:name="_Toc13832363"/>
      <w:r w:rsidRPr="009C61C6">
        <w:rPr>
          <w:rStyle w:val="CharSectno"/>
        </w:rPr>
        <w:t>495</w:t>
      </w:r>
      <w:r w:rsidRPr="009C61C6">
        <w:t xml:space="preserve">  Appointment of liquidator etc.</w:t>
      </w:r>
      <w:bookmarkEnd w:id="529"/>
    </w:p>
    <w:p w:rsidR="003A333B" w:rsidRPr="009C61C6" w:rsidRDefault="003A333B" w:rsidP="003A333B">
      <w:pPr>
        <w:pStyle w:val="subsection"/>
      </w:pPr>
      <w:r w:rsidRPr="009C61C6">
        <w:tab/>
        <w:t>(1)</w:t>
      </w:r>
      <w:r w:rsidRPr="009C61C6">
        <w:tab/>
        <w:t>The company in general meeting must appoint a liquidator or liquidators for the purpose of winding up the affairs and distributing the property of the company.</w:t>
      </w:r>
    </w:p>
    <w:p w:rsidR="003A333B" w:rsidRPr="009C61C6" w:rsidRDefault="003A333B" w:rsidP="003A333B">
      <w:pPr>
        <w:pStyle w:val="notetext"/>
      </w:pPr>
      <w:r w:rsidRPr="009C61C6">
        <w:t>Note:</w:t>
      </w:r>
      <w:r w:rsidRPr="009C61C6">
        <w:tab/>
        <w:t>For rules about the liquidator’s remuneration, see Division</w:t>
      </w:r>
      <w:r w:rsidR="009C61C6">
        <w:t> </w:t>
      </w:r>
      <w:r w:rsidRPr="009C61C6">
        <w:t>60 of Part</w:t>
      </w:r>
      <w:r w:rsidR="009C61C6">
        <w:t> </w:t>
      </w:r>
      <w:r w:rsidRPr="009C61C6">
        <w:t>3 of Schedule</w:t>
      </w:r>
      <w:r w:rsidR="009C61C6">
        <w:t> </w:t>
      </w:r>
      <w:r w:rsidRPr="009C61C6">
        <w:t>2. For rules about convening meetings, see Division</w:t>
      </w:r>
      <w:r w:rsidR="009C61C6">
        <w:t> </w:t>
      </w:r>
      <w:r w:rsidRPr="009C61C6">
        <w:t>75 of Part</w:t>
      </w:r>
      <w:r w:rsidR="009C61C6">
        <w:t> </w:t>
      </w:r>
      <w:r w:rsidRPr="009C61C6">
        <w:t>3 of Schedule</w:t>
      </w:r>
      <w:r w:rsidR="009C61C6">
        <w:t> </w:t>
      </w:r>
      <w:r w:rsidRPr="009C61C6">
        <w:t>2.</w:t>
      </w:r>
    </w:p>
    <w:p w:rsidR="003A333B" w:rsidRPr="009C61C6" w:rsidRDefault="003A333B" w:rsidP="003A333B">
      <w:pPr>
        <w:pStyle w:val="subsection"/>
      </w:pPr>
      <w:r w:rsidRPr="009C61C6">
        <w:tab/>
        <w:t>(2)</w:t>
      </w:r>
      <w:r w:rsidRPr="009C61C6">
        <w:tab/>
        <w:t>If a vacancy occurs in the office of a liquidator (whether by death, resignation or otherwise), the company in general meeting may fill the vacancy by the appointment of a liquidator.</w:t>
      </w:r>
    </w:p>
    <w:p w:rsidR="003A333B" w:rsidRPr="009C61C6" w:rsidRDefault="003A333B" w:rsidP="003A333B">
      <w:pPr>
        <w:pStyle w:val="subsection"/>
      </w:pPr>
      <w:r w:rsidRPr="009C61C6">
        <w:tab/>
        <w:t>(3)</w:t>
      </w:r>
      <w:r w:rsidRPr="009C61C6">
        <w:tab/>
        <w:t xml:space="preserve">A general meeting may be convened for the purposes of </w:t>
      </w:r>
      <w:r w:rsidR="009C61C6">
        <w:t>subsection (</w:t>
      </w:r>
      <w:r w:rsidRPr="009C61C6">
        <w:t>2) by any contributory or, if there were 2 or more liquidators, by the continuing liquidators.</w:t>
      </w:r>
    </w:p>
    <w:p w:rsidR="003A333B" w:rsidRPr="009C61C6" w:rsidRDefault="003A333B" w:rsidP="003A333B">
      <w:pPr>
        <w:pStyle w:val="subsection"/>
      </w:pPr>
      <w:r w:rsidRPr="009C61C6">
        <w:tab/>
        <w:t>(4)</w:t>
      </w:r>
      <w:r w:rsidRPr="009C61C6">
        <w:tab/>
        <w:t>The meeting must be held in the manner provided by this Act or by the company’s constitution or in such manner as is, on application by any contributory or by the continuing liquidators, determined by the Court.</w:t>
      </w:r>
    </w:p>
    <w:p w:rsidR="00CC15B8" w:rsidRPr="009C61C6" w:rsidRDefault="00CC15B8" w:rsidP="00CC15B8">
      <w:pPr>
        <w:pStyle w:val="ActHead5"/>
      </w:pPr>
      <w:bookmarkStart w:id="530" w:name="_Toc13832364"/>
      <w:r w:rsidRPr="009C61C6">
        <w:rPr>
          <w:rStyle w:val="CharSectno"/>
        </w:rPr>
        <w:t>496</w:t>
      </w:r>
      <w:r w:rsidRPr="009C61C6">
        <w:t xml:space="preserve">  Duty of liquidator where company turns out to be insolvent</w:t>
      </w:r>
      <w:bookmarkEnd w:id="530"/>
    </w:p>
    <w:p w:rsidR="00CC15B8" w:rsidRPr="009C61C6" w:rsidRDefault="00CC15B8" w:rsidP="00CC15B8">
      <w:pPr>
        <w:pStyle w:val="subsection"/>
      </w:pPr>
      <w:r w:rsidRPr="009C61C6">
        <w:tab/>
        <w:t>(1)</w:t>
      </w:r>
      <w:r w:rsidRPr="009C61C6">
        <w:tab/>
        <w:t>Where a declaration has been made under section</w:t>
      </w:r>
      <w:r w:rsidR="009C61C6">
        <w:t> </w:t>
      </w:r>
      <w:r w:rsidRPr="009C61C6">
        <w:t>494 and the liquidator is at any time of the opinion that the company will not be able to pay or provide for the payment of its debts in full within the period stated in the declaration, he or she must do one of the following as soon as practicable:</w:t>
      </w:r>
    </w:p>
    <w:p w:rsidR="00CC15B8" w:rsidRPr="009C61C6" w:rsidRDefault="00CC15B8" w:rsidP="00CC15B8">
      <w:pPr>
        <w:pStyle w:val="paragraph"/>
      </w:pPr>
      <w:r w:rsidRPr="009C61C6">
        <w:tab/>
        <w:t>(a)</w:t>
      </w:r>
      <w:r w:rsidRPr="009C61C6">
        <w:tab/>
        <w:t>apply under section</w:t>
      </w:r>
      <w:r w:rsidR="009C61C6">
        <w:t> </w:t>
      </w:r>
      <w:r w:rsidRPr="009C61C6">
        <w:t>459P for the company to be wound up in insolvency;</w:t>
      </w:r>
    </w:p>
    <w:p w:rsidR="00CC15B8" w:rsidRPr="009C61C6" w:rsidRDefault="00CC15B8" w:rsidP="00CC15B8">
      <w:pPr>
        <w:pStyle w:val="paragraph"/>
      </w:pPr>
      <w:r w:rsidRPr="009C61C6">
        <w:tab/>
        <w:t>(b)</w:t>
      </w:r>
      <w:r w:rsidRPr="009C61C6">
        <w:tab/>
        <w:t>appoint an administrator of the company under section</w:t>
      </w:r>
      <w:r w:rsidR="009C61C6">
        <w:t> </w:t>
      </w:r>
      <w:r w:rsidRPr="009C61C6">
        <w:t>436B;</w:t>
      </w:r>
    </w:p>
    <w:p w:rsidR="00CC15B8" w:rsidRPr="009C61C6" w:rsidRDefault="00CC15B8" w:rsidP="00CC15B8">
      <w:pPr>
        <w:pStyle w:val="paragraph"/>
        <w:keepNext/>
      </w:pPr>
      <w:r w:rsidRPr="009C61C6">
        <w:tab/>
        <w:t>(c)</w:t>
      </w:r>
      <w:r w:rsidRPr="009C61C6">
        <w:tab/>
        <w:t>convene a meeting of the company’s creditors;</w:t>
      </w:r>
    </w:p>
    <w:p w:rsidR="00CC15B8" w:rsidRPr="009C61C6" w:rsidRDefault="00CC15B8" w:rsidP="00CC15B8">
      <w:pPr>
        <w:pStyle w:val="subsection2"/>
      </w:pPr>
      <w:r w:rsidRPr="009C61C6">
        <w:t>and if he or she convenes such a meeting, the following subsections apply.</w:t>
      </w:r>
    </w:p>
    <w:p w:rsidR="00CC15B8" w:rsidRPr="009C61C6" w:rsidRDefault="00CC15B8" w:rsidP="00CC15B8">
      <w:pPr>
        <w:pStyle w:val="subsection"/>
      </w:pPr>
      <w:r w:rsidRPr="009C61C6">
        <w:tab/>
        <w:t>(4)</w:t>
      </w:r>
      <w:r w:rsidRPr="009C61C6">
        <w:tab/>
        <w:t xml:space="preserve">The liquidator must lay before the meeting a statement of the assets and liabilities of the company and the notice convening the meeting must draw the attention of the creditors to the right conferred upon them by </w:t>
      </w:r>
      <w:r w:rsidR="009C61C6">
        <w:t>subsection (</w:t>
      </w:r>
      <w:r w:rsidRPr="009C61C6">
        <w:t>5).</w:t>
      </w:r>
    </w:p>
    <w:p w:rsidR="00CC15B8" w:rsidRPr="009C61C6" w:rsidRDefault="00CC15B8" w:rsidP="00CC15B8">
      <w:pPr>
        <w:pStyle w:val="subsection"/>
      </w:pPr>
      <w:r w:rsidRPr="009C61C6">
        <w:tab/>
        <w:t>(5)</w:t>
      </w:r>
      <w:r w:rsidRPr="009C61C6">
        <w:tab/>
        <w:t xml:space="preserve">The creditors may, at the meeting convened under </w:t>
      </w:r>
      <w:r w:rsidR="009C61C6">
        <w:t>subsection (</w:t>
      </w:r>
      <w:r w:rsidRPr="009C61C6">
        <w:t>1), appoint some other person to be liquidator for the purpose of winding up the affairs and distributing the property of the company instead of the liquidator appointed by the company.</w:t>
      </w:r>
    </w:p>
    <w:p w:rsidR="00CC15B8" w:rsidRPr="009C61C6" w:rsidRDefault="00CC15B8" w:rsidP="00CC15B8">
      <w:pPr>
        <w:pStyle w:val="subsection"/>
      </w:pPr>
      <w:r w:rsidRPr="009C61C6">
        <w:tab/>
        <w:t>(6)</w:t>
      </w:r>
      <w:r w:rsidRPr="009C61C6">
        <w:tab/>
        <w:t xml:space="preserve">If the creditors appoint some other person under </w:t>
      </w:r>
      <w:r w:rsidR="009C61C6">
        <w:t>subsection (</w:t>
      </w:r>
      <w:r w:rsidRPr="009C61C6">
        <w:t>5), the winding up must thereafter proceed as if the winding up were a creditors’ voluntary winding up.</w:t>
      </w:r>
    </w:p>
    <w:p w:rsidR="00CC15B8" w:rsidRPr="009C61C6" w:rsidRDefault="00CC15B8" w:rsidP="00CC15B8">
      <w:pPr>
        <w:pStyle w:val="subsection"/>
      </w:pPr>
      <w:r w:rsidRPr="009C61C6">
        <w:tab/>
        <w:t>(7)</w:t>
      </w:r>
      <w:r w:rsidRPr="009C61C6">
        <w:tab/>
        <w:t xml:space="preserve">The liquidator or, if another person is appointed by the creditors to be liquidator, the person so appointed must, within 7 days after a meeting has been held pursuant to </w:t>
      </w:r>
      <w:r w:rsidR="009C61C6">
        <w:t>subsection (</w:t>
      </w:r>
      <w:r w:rsidRPr="009C61C6">
        <w:t>1), lodge a notice in the prescribed form.</w:t>
      </w:r>
    </w:p>
    <w:p w:rsidR="003A333B" w:rsidRPr="009C61C6" w:rsidRDefault="003A333B" w:rsidP="003A333B">
      <w:pPr>
        <w:pStyle w:val="subsection"/>
      </w:pPr>
      <w:r w:rsidRPr="009C61C6">
        <w:tab/>
        <w:t>(8)</w:t>
      </w:r>
      <w:r w:rsidRPr="009C61C6">
        <w:tab/>
        <w:t>After the meeting the winding up must proceed as if it were a creditors’ voluntary winding up.</w:t>
      </w:r>
    </w:p>
    <w:p w:rsidR="00CC15B8" w:rsidRPr="009C61C6" w:rsidRDefault="00CC15B8" w:rsidP="00CC15B8">
      <w:pPr>
        <w:pStyle w:val="subsection"/>
      </w:pPr>
      <w:r w:rsidRPr="009C61C6">
        <w:tab/>
        <w:t>(9)</w:t>
      </w:r>
      <w:r w:rsidRPr="009C61C6">
        <w:tab/>
        <w:t xml:space="preserve">An offence based on </w:t>
      </w:r>
      <w:r w:rsidR="009C61C6">
        <w:t>subsection (</w:t>
      </w:r>
      <w:r w:rsidRPr="009C61C6">
        <w:t>4), (5), (6), (7) or (8)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A0187">
      <w:pPr>
        <w:pStyle w:val="ActHead3"/>
        <w:pageBreakBefore/>
      </w:pPr>
      <w:bookmarkStart w:id="531" w:name="_Toc13832365"/>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Creditors’ voluntary winding up</w:t>
      </w:r>
      <w:bookmarkEnd w:id="531"/>
    </w:p>
    <w:p w:rsidR="003A333B" w:rsidRPr="009C61C6" w:rsidRDefault="003A333B" w:rsidP="003A333B">
      <w:pPr>
        <w:pStyle w:val="ActHead5"/>
      </w:pPr>
      <w:bookmarkStart w:id="532" w:name="_Toc13832366"/>
      <w:r w:rsidRPr="009C61C6">
        <w:rPr>
          <w:rStyle w:val="CharSectno"/>
        </w:rPr>
        <w:t>497</w:t>
      </w:r>
      <w:r w:rsidRPr="009C61C6">
        <w:t xml:space="preserve">  Information about the company’s affairs</w:t>
      </w:r>
      <w:bookmarkEnd w:id="532"/>
    </w:p>
    <w:p w:rsidR="003A333B" w:rsidRPr="009C61C6" w:rsidRDefault="003A333B" w:rsidP="003A333B">
      <w:pPr>
        <w:pStyle w:val="subsection"/>
      </w:pPr>
      <w:r w:rsidRPr="009C61C6">
        <w:tab/>
        <w:t>(1)</w:t>
      </w:r>
      <w:r w:rsidRPr="009C61C6">
        <w:tab/>
        <w:t>The liquidator of the company must, within 10 business days after the day of the meeting of the company at which the resolution for voluntary winding up is passed:</w:t>
      </w:r>
    </w:p>
    <w:p w:rsidR="003A333B" w:rsidRPr="009C61C6" w:rsidRDefault="003A333B" w:rsidP="003A333B">
      <w:pPr>
        <w:pStyle w:val="paragraph"/>
      </w:pPr>
      <w:r w:rsidRPr="009C61C6">
        <w:tab/>
        <w:t>(a)</w:t>
      </w:r>
      <w:r w:rsidRPr="009C61C6">
        <w:tab/>
        <w:t>send to each creditor:</w:t>
      </w:r>
    </w:p>
    <w:p w:rsidR="003A333B" w:rsidRPr="009C61C6" w:rsidRDefault="003A333B" w:rsidP="003A333B">
      <w:pPr>
        <w:pStyle w:val="paragraphsub"/>
      </w:pPr>
      <w:r w:rsidRPr="009C61C6">
        <w:tab/>
        <w:t>(i)</w:t>
      </w:r>
      <w:r w:rsidRPr="009C61C6">
        <w:tab/>
        <w:t>a summary of the affairs of the company in the prescribed form; and</w:t>
      </w:r>
    </w:p>
    <w:p w:rsidR="003A333B" w:rsidRPr="009C61C6" w:rsidRDefault="003A333B" w:rsidP="003A333B">
      <w:pPr>
        <w:pStyle w:val="paragraphsub"/>
      </w:pPr>
      <w:r w:rsidRPr="009C61C6">
        <w:tab/>
        <w:t>(ii)</w:t>
      </w:r>
      <w:r w:rsidRPr="009C61C6">
        <w:tab/>
        <w:t>a list setting out the names of all creditors, the addresses of those creditors and the estimated amounts of their claims, as shown in the records of the company; and</w:t>
      </w:r>
    </w:p>
    <w:p w:rsidR="003A333B" w:rsidRPr="009C61C6" w:rsidRDefault="003A333B" w:rsidP="003A333B">
      <w:pPr>
        <w:pStyle w:val="paragraph"/>
      </w:pPr>
      <w:r w:rsidRPr="009C61C6">
        <w:tab/>
        <w:t>(b)</w:t>
      </w:r>
      <w:r w:rsidRPr="009C61C6">
        <w:tab/>
        <w:t xml:space="preserve">lodge a copy of the documents sent in accordance with </w:t>
      </w:r>
      <w:r w:rsidR="009C61C6">
        <w:t>paragraph (</w:t>
      </w:r>
      <w:r w:rsidRPr="009C61C6">
        <w:t>a).</w:t>
      </w:r>
    </w:p>
    <w:p w:rsidR="003A333B" w:rsidRPr="009C61C6" w:rsidRDefault="003A333B" w:rsidP="003A333B">
      <w:pPr>
        <w:pStyle w:val="notetext"/>
      </w:pPr>
      <w:r w:rsidRPr="009C61C6">
        <w:t>Note:</w:t>
      </w:r>
      <w:r w:rsidRPr="009C61C6">
        <w:tab/>
        <w:t xml:space="preserve">For electronic notification under </w:t>
      </w:r>
      <w:r w:rsidR="009C61C6">
        <w:t>paragraph (</w:t>
      </w:r>
      <w:r w:rsidRPr="009C61C6">
        <w:t>a), see section</w:t>
      </w:r>
      <w:r w:rsidR="009C61C6">
        <w:t> </w:t>
      </w:r>
      <w:r w:rsidRPr="009C61C6">
        <w:t>600G.</w:t>
      </w:r>
    </w:p>
    <w:p w:rsidR="003A333B" w:rsidRPr="009C61C6" w:rsidRDefault="003A333B" w:rsidP="003A333B">
      <w:pPr>
        <w:pStyle w:val="subsection"/>
      </w:pPr>
      <w:r w:rsidRPr="009C61C6">
        <w:tab/>
        <w:t>(2)</w:t>
      </w:r>
      <w:r w:rsidRPr="009C61C6">
        <w:tab/>
        <w:t xml:space="preserve">The list referred to in </w:t>
      </w:r>
      <w:r w:rsidR="009C61C6">
        <w:t>subparagraph (</w:t>
      </w:r>
      <w:r w:rsidRPr="009C61C6">
        <w:t>1)(a)(ii) must identify any creditors that are related entities of the company.</w:t>
      </w:r>
    </w:p>
    <w:p w:rsidR="003A333B" w:rsidRPr="009C61C6" w:rsidRDefault="003A333B" w:rsidP="003A333B">
      <w:pPr>
        <w:pStyle w:val="subsection"/>
      </w:pPr>
      <w:r w:rsidRPr="009C61C6">
        <w:tab/>
        <w:t>(3)</w:t>
      </w:r>
      <w:r w:rsidRPr="009C61C6">
        <w:tab/>
        <w:t xml:space="preserve">Unless the Court orders otherwise, nothing in </w:t>
      </w:r>
      <w:r w:rsidR="009C61C6">
        <w:t>subsection (</w:t>
      </w:r>
      <w:r w:rsidRPr="009C61C6">
        <w:t xml:space="preserve">1) requires the liquidator to send the list referred to in </w:t>
      </w:r>
      <w:r w:rsidR="009C61C6">
        <w:t>subparagraph (</w:t>
      </w:r>
      <w:r w:rsidRPr="009C61C6">
        <w:t>1)(a)(ii) to a creditor whose debt does not exceed $1,000.</w:t>
      </w:r>
    </w:p>
    <w:p w:rsidR="003A333B" w:rsidRPr="009C61C6" w:rsidRDefault="003A333B" w:rsidP="003A333B">
      <w:pPr>
        <w:pStyle w:val="subsection"/>
      </w:pPr>
      <w:r w:rsidRPr="009C61C6">
        <w:tab/>
        <w:t>(4)</w:t>
      </w:r>
      <w:r w:rsidRPr="009C61C6">
        <w:tab/>
        <w:t>Within 5 business days after the day of the meeting of the company at which the resolution for voluntary winding up is passed or such longer period as the liquidator allows, the directors of the company must give the liquidator a report, in the prescribed form, about the company’s business, property, affairs and financial circumstances.</w:t>
      </w:r>
    </w:p>
    <w:p w:rsidR="003A333B" w:rsidRPr="009C61C6" w:rsidRDefault="003A333B" w:rsidP="003A333B">
      <w:pPr>
        <w:pStyle w:val="subsection"/>
      </w:pPr>
      <w:r w:rsidRPr="009C61C6">
        <w:tab/>
        <w:t>(5)</w:t>
      </w:r>
      <w:r w:rsidRPr="009C61C6">
        <w:tab/>
        <w:t xml:space="preserve">An offence based on </w:t>
      </w:r>
      <w:r w:rsidR="009C61C6">
        <w:t>subsection (</w:t>
      </w:r>
      <w:r w:rsidRPr="009C61C6">
        <w:t>4) is an offence of strict liability.</w:t>
      </w:r>
    </w:p>
    <w:p w:rsidR="003A333B" w:rsidRPr="009C61C6" w:rsidRDefault="003A333B" w:rsidP="003A333B">
      <w:pPr>
        <w:pStyle w:val="notetext"/>
      </w:pPr>
      <w:r w:rsidRPr="009C61C6">
        <w:t>Note:</w:t>
      </w:r>
      <w:r w:rsidRPr="009C61C6">
        <w:tab/>
        <w:t>For strict liability, see section</w:t>
      </w:r>
      <w:r w:rsidR="009C61C6">
        <w:t> </w:t>
      </w:r>
      <w:r w:rsidRPr="009C61C6">
        <w:t xml:space="preserve">6.1 of the </w:t>
      </w:r>
      <w:r w:rsidRPr="009C61C6">
        <w:rPr>
          <w:i/>
        </w:rPr>
        <w:t>Criminal Code</w:t>
      </w:r>
      <w:r w:rsidRPr="009C61C6">
        <w:t>.</w:t>
      </w:r>
    </w:p>
    <w:p w:rsidR="003A333B" w:rsidRPr="009C61C6" w:rsidRDefault="003A333B" w:rsidP="003A333B">
      <w:pPr>
        <w:pStyle w:val="subsection"/>
      </w:pPr>
      <w:r w:rsidRPr="009C61C6">
        <w:tab/>
        <w:t>(6)</w:t>
      </w:r>
      <w:r w:rsidRPr="009C61C6">
        <w:tab/>
        <w:t xml:space="preserve">The liquidator must, within 10 business days after receiving a report under </w:t>
      </w:r>
      <w:r w:rsidR="009C61C6">
        <w:t>subsection (</w:t>
      </w:r>
      <w:r w:rsidRPr="009C61C6">
        <w:t>4), lodge a copy of the report.</w:t>
      </w:r>
    </w:p>
    <w:p w:rsidR="003A333B" w:rsidRPr="009C61C6" w:rsidRDefault="003A333B" w:rsidP="003A333B">
      <w:pPr>
        <w:pStyle w:val="subsection"/>
      </w:pPr>
      <w:r w:rsidRPr="009C61C6">
        <w:tab/>
        <w:t>(7)</w:t>
      </w:r>
      <w:r w:rsidRPr="009C61C6">
        <w:tab/>
        <w:t xml:space="preserve">A person must not contravene </w:t>
      </w:r>
      <w:r w:rsidR="009C61C6">
        <w:t>subsection (</w:t>
      </w:r>
      <w:r w:rsidRPr="009C61C6">
        <w:t>6).</w:t>
      </w:r>
    </w:p>
    <w:p w:rsidR="003A333B" w:rsidRPr="009C61C6" w:rsidRDefault="003A333B" w:rsidP="003A333B">
      <w:pPr>
        <w:pStyle w:val="subsection"/>
      </w:pPr>
      <w:r w:rsidRPr="009C61C6">
        <w:tab/>
        <w:t>(8)</w:t>
      </w:r>
      <w:r w:rsidRPr="009C61C6">
        <w:tab/>
        <w:t xml:space="preserve">An offence based on </w:t>
      </w:r>
      <w:r w:rsidR="009C61C6">
        <w:t>subsection (</w:t>
      </w:r>
      <w:r w:rsidRPr="009C61C6">
        <w:t>7) is an offence of strict liability.</w:t>
      </w:r>
    </w:p>
    <w:p w:rsidR="003A333B" w:rsidRPr="009C61C6" w:rsidRDefault="003A333B" w:rsidP="003A333B">
      <w:pPr>
        <w:pStyle w:val="notetext"/>
      </w:pPr>
      <w:r w:rsidRPr="009C61C6">
        <w:t>Note:</w:t>
      </w:r>
      <w:r w:rsidRPr="009C61C6">
        <w:tab/>
        <w:t>For strict liability, see section</w:t>
      </w:r>
      <w:r w:rsidR="009C61C6">
        <w:t> </w:t>
      </w:r>
      <w:r w:rsidRPr="009C61C6">
        <w:t xml:space="preserve">6.1 of the </w:t>
      </w:r>
      <w:r w:rsidRPr="009C61C6">
        <w:rPr>
          <w:i/>
        </w:rPr>
        <w:t>Criminal Code</w:t>
      </w:r>
      <w:r w:rsidRPr="009C61C6">
        <w:t>.</w:t>
      </w:r>
    </w:p>
    <w:p w:rsidR="003A333B" w:rsidRPr="009C61C6" w:rsidRDefault="003A333B" w:rsidP="003A333B">
      <w:pPr>
        <w:pStyle w:val="subsection"/>
      </w:pPr>
      <w:r w:rsidRPr="009C61C6">
        <w:tab/>
        <w:t>(9)</w:t>
      </w:r>
      <w:r w:rsidRPr="009C61C6">
        <w:tab/>
      </w:r>
      <w:r w:rsidR="009C61C6">
        <w:t>Subsection (</w:t>
      </w:r>
      <w:r w:rsidRPr="009C61C6">
        <w:t>7) does not apply to the extent that the person has a reasonable excuse.</w:t>
      </w:r>
    </w:p>
    <w:p w:rsidR="003A333B" w:rsidRPr="009C61C6" w:rsidRDefault="003A333B" w:rsidP="003A333B">
      <w:pPr>
        <w:pStyle w:val="notetext"/>
      </w:pPr>
      <w:r w:rsidRPr="009C61C6">
        <w:t>Note:</w:t>
      </w:r>
      <w:r w:rsidRPr="009C61C6">
        <w:tab/>
        <w:t>A defendant bears an evidential burden in relation to the matter in this subsection, see subsection</w:t>
      </w:r>
      <w:r w:rsidR="009C61C6">
        <w:t> </w:t>
      </w:r>
      <w:r w:rsidRPr="009C61C6">
        <w:t xml:space="preserve">13.3(3) of the </w:t>
      </w:r>
      <w:r w:rsidRPr="009C61C6">
        <w:rPr>
          <w:i/>
        </w:rPr>
        <w:t>Criminal Code</w:t>
      </w:r>
      <w:r w:rsidRPr="009C61C6">
        <w:t>.</w:t>
      </w:r>
    </w:p>
    <w:p w:rsidR="00CC15B8" w:rsidRPr="009C61C6" w:rsidRDefault="00CC15B8" w:rsidP="00CC15B8">
      <w:pPr>
        <w:pStyle w:val="ActHead5"/>
      </w:pPr>
      <w:bookmarkStart w:id="533" w:name="_Toc13832367"/>
      <w:r w:rsidRPr="009C61C6">
        <w:rPr>
          <w:rStyle w:val="CharSectno"/>
        </w:rPr>
        <w:t>499</w:t>
      </w:r>
      <w:r w:rsidRPr="009C61C6">
        <w:t xml:space="preserve">  Liquidators</w:t>
      </w:r>
      <w:bookmarkEnd w:id="533"/>
    </w:p>
    <w:p w:rsidR="008E5A77" w:rsidRPr="009C61C6" w:rsidRDefault="008E5A77" w:rsidP="008E5A77">
      <w:pPr>
        <w:pStyle w:val="subsection"/>
      </w:pPr>
      <w:r w:rsidRPr="009C61C6">
        <w:tab/>
        <w:t>(1)</w:t>
      </w:r>
      <w:r w:rsidRPr="009C61C6">
        <w:tab/>
        <w:t>The company in general meeting must appoint a liquidator for the purpose of winding up the affairs and distributing the property of the company.</w:t>
      </w:r>
    </w:p>
    <w:p w:rsidR="003E7B29" w:rsidRPr="009C61C6" w:rsidRDefault="003E7B29" w:rsidP="003E7B29">
      <w:pPr>
        <w:pStyle w:val="subsection"/>
      </w:pPr>
      <w:r w:rsidRPr="009C61C6">
        <w:tab/>
        <w:t>(2)</w:t>
      </w:r>
      <w:r w:rsidRPr="009C61C6">
        <w:tab/>
        <w:t xml:space="preserve">However, </w:t>
      </w:r>
      <w:r w:rsidR="009C61C6">
        <w:t>subsection (</w:t>
      </w:r>
      <w:r w:rsidRPr="009C61C6">
        <w:t>1) does not apply to the company if:</w:t>
      </w:r>
    </w:p>
    <w:p w:rsidR="003E7B29" w:rsidRPr="009C61C6" w:rsidRDefault="003E7B29" w:rsidP="003E7B29">
      <w:pPr>
        <w:pStyle w:val="paragraph"/>
      </w:pPr>
      <w:r w:rsidRPr="009C61C6">
        <w:tab/>
        <w:t>(a)</w:t>
      </w:r>
      <w:r w:rsidRPr="009C61C6">
        <w:tab/>
        <w:t>section</w:t>
      </w:r>
      <w:r w:rsidR="009C61C6">
        <w:t> </w:t>
      </w:r>
      <w:r w:rsidRPr="009C61C6">
        <w:t>446A or 446AA applies in relation to the company; or</w:t>
      </w:r>
    </w:p>
    <w:p w:rsidR="003E7B29" w:rsidRPr="009C61C6" w:rsidRDefault="003E7B29" w:rsidP="003E7B29">
      <w:pPr>
        <w:pStyle w:val="paragraph"/>
      </w:pPr>
      <w:r w:rsidRPr="009C61C6">
        <w:tab/>
        <w:t>(b)</w:t>
      </w:r>
      <w:r w:rsidRPr="009C61C6">
        <w:tab/>
        <w:t>regulations made for the purposes of section</w:t>
      </w:r>
      <w:r w:rsidR="009C61C6">
        <w:t> </w:t>
      </w:r>
      <w:r w:rsidRPr="009C61C6">
        <w:t>446B have the effect that the company is taken to have passed a special resolution under section</w:t>
      </w:r>
      <w:r w:rsidR="009C61C6">
        <w:t> </w:t>
      </w:r>
      <w:r w:rsidRPr="009C61C6">
        <w:t>491 that the company be wound up voluntarily.</w:t>
      </w:r>
    </w:p>
    <w:p w:rsidR="008E5A77" w:rsidRPr="009C61C6" w:rsidRDefault="008E5A77" w:rsidP="008E5A77">
      <w:pPr>
        <w:pStyle w:val="subsection"/>
      </w:pPr>
      <w:r w:rsidRPr="009C61C6">
        <w:tab/>
        <w:t>(2A)</w:t>
      </w:r>
      <w:r w:rsidRPr="009C61C6">
        <w:tab/>
        <w:t>If section</w:t>
      </w:r>
      <w:r w:rsidR="009C61C6">
        <w:t> </w:t>
      </w:r>
      <w:r w:rsidRPr="009C61C6">
        <w:t>446A applies in relation to the company because of paragraph</w:t>
      </w:r>
      <w:r w:rsidR="009C61C6">
        <w:t> </w:t>
      </w:r>
      <w:r w:rsidRPr="009C61C6">
        <w:t>446A(1)(a):</w:t>
      </w:r>
    </w:p>
    <w:p w:rsidR="008E5A77" w:rsidRPr="009C61C6" w:rsidRDefault="008E5A77" w:rsidP="008E5A77">
      <w:pPr>
        <w:pStyle w:val="paragraph"/>
      </w:pPr>
      <w:r w:rsidRPr="009C61C6">
        <w:tab/>
        <w:t>(a)</w:t>
      </w:r>
      <w:r w:rsidRPr="009C61C6">
        <w:tab/>
        <w:t>the company’s creditors may, at the meeting at which the resolution referred to in that paragraph is passed, appoint a person to be liquidator for the purpose of winding up the affairs and distributing the property of the company; and</w:t>
      </w:r>
    </w:p>
    <w:p w:rsidR="008E5A77" w:rsidRPr="009C61C6" w:rsidRDefault="008E5A77" w:rsidP="008E5A77">
      <w:pPr>
        <w:pStyle w:val="paragraph"/>
      </w:pPr>
      <w:r w:rsidRPr="009C61C6">
        <w:tab/>
        <w:t>(b)</w:t>
      </w:r>
      <w:r w:rsidRPr="009C61C6">
        <w:tab/>
        <w:t xml:space="preserve">if an appointment is not made under </w:t>
      </w:r>
      <w:r w:rsidR="009C61C6">
        <w:t>paragraph (</w:t>
      </w:r>
      <w:r w:rsidRPr="009C61C6">
        <w:t>a) of this subsection before the end of the meeting at which the resolution referred to in paragraph</w:t>
      </w:r>
      <w:r w:rsidR="009C61C6">
        <w:t> </w:t>
      </w:r>
      <w:r w:rsidRPr="009C61C6">
        <w:t>446A(1)(a) is passed:</w:t>
      </w:r>
    </w:p>
    <w:p w:rsidR="008E5A77" w:rsidRPr="009C61C6" w:rsidRDefault="008E5A77" w:rsidP="008E5A77">
      <w:pPr>
        <w:pStyle w:val="paragraphsub"/>
      </w:pPr>
      <w:r w:rsidRPr="009C61C6">
        <w:tab/>
        <w:t>(i)</w:t>
      </w:r>
      <w:r w:rsidRPr="009C61C6">
        <w:tab/>
        <w:t>the company’s creditors are taken to have appointed the administrator of the company to be liquidator for the purpose of winding up the affairs and distributing the property of the company; and</w:t>
      </w:r>
    </w:p>
    <w:p w:rsidR="008E5A77" w:rsidRPr="009C61C6" w:rsidRDefault="008E5A77" w:rsidP="008E5A77">
      <w:pPr>
        <w:pStyle w:val="paragraphsub"/>
      </w:pPr>
      <w:r w:rsidRPr="009C61C6">
        <w:tab/>
        <w:t>(ii)</w:t>
      </w:r>
      <w:r w:rsidRPr="009C61C6">
        <w:tab/>
        <w:t xml:space="preserve">the appointment under </w:t>
      </w:r>
      <w:r w:rsidR="009C61C6">
        <w:t>subparagraph (</w:t>
      </w:r>
      <w:r w:rsidRPr="009C61C6">
        <w:t>i) of this paragraph takes effect at the end of that meeting.</w:t>
      </w:r>
    </w:p>
    <w:p w:rsidR="008E5A77" w:rsidRPr="009C61C6" w:rsidRDefault="008E5A77" w:rsidP="008E5A77">
      <w:pPr>
        <w:pStyle w:val="subsection"/>
      </w:pPr>
      <w:r w:rsidRPr="009C61C6">
        <w:tab/>
        <w:t>(2B)</w:t>
      </w:r>
      <w:r w:rsidRPr="009C61C6">
        <w:tab/>
        <w:t>If section</w:t>
      </w:r>
      <w:r w:rsidR="009C61C6">
        <w:t> </w:t>
      </w:r>
      <w:r w:rsidRPr="009C61C6">
        <w:t>446A applies in relation to the company because of paragraph</w:t>
      </w:r>
      <w:r w:rsidR="009C61C6">
        <w:t> </w:t>
      </w:r>
      <w:r w:rsidRPr="009C61C6">
        <w:t>446A(1)(b):</w:t>
      </w:r>
    </w:p>
    <w:p w:rsidR="008E5A77" w:rsidRPr="009C61C6" w:rsidRDefault="008E5A77" w:rsidP="008E5A77">
      <w:pPr>
        <w:pStyle w:val="paragraph"/>
      </w:pPr>
      <w:r w:rsidRPr="009C61C6">
        <w:tab/>
        <w:t>(a)</w:t>
      </w:r>
      <w:r w:rsidRPr="009C61C6">
        <w:tab/>
        <w:t>the company’s creditors are taken to have appointed the administrator of the company to be liquidator for the purpose of winding up the affairs and distributing the property of the company; and</w:t>
      </w:r>
    </w:p>
    <w:p w:rsidR="008E5A77" w:rsidRPr="009C61C6" w:rsidRDefault="008E5A77" w:rsidP="008E5A77">
      <w:pPr>
        <w:pStyle w:val="paragraph"/>
      </w:pPr>
      <w:r w:rsidRPr="009C61C6">
        <w:tab/>
        <w:t>(b)</w:t>
      </w:r>
      <w:r w:rsidRPr="009C61C6">
        <w:tab/>
        <w:t>the appointment takes effect at the time referred to in that paragraph.</w:t>
      </w:r>
    </w:p>
    <w:p w:rsidR="008E5A77" w:rsidRPr="009C61C6" w:rsidRDefault="008E5A77" w:rsidP="008E5A77">
      <w:pPr>
        <w:pStyle w:val="subsection"/>
      </w:pPr>
      <w:r w:rsidRPr="009C61C6">
        <w:tab/>
        <w:t>(2C)</w:t>
      </w:r>
      <w:r w:rsidRPr="009C61C6">
        <w:tab/>
        <w:t>If section</w:t>
      </w:r>
      <w:r w:rsidR="009C61C6">
        <w:t> </w:t>
      </w:r>
      <w:r w:rsidRPr="009C61C6">
        <w:t>446A applies in relation to the company because of paragraph</w:t>
      </w:r>
      <w:r w:rsidR="009C61C6">
        <w:t> </w:t>
      </w:r>
      <w:r w:rsidRPr="009C61C6">
        <w:t>446A(1)(c):</w:t>
      </w:r>
    </w:p>
    <w:p w:rsidR="008E5A77" w:rsidRPr="009C61C6" w:rsidRDefault="008E5A77" w:rsidP="008E5A77">
      <w:pPr>
        <w:pStyle w:val="paragraph"/>
      </w:pPr>
      <w:r w:rsidRPr="009C61C6">
        <w:tab/>
        <w:t>(a)</w:t>
      </w:r>
      <w:r w:rsidRPr="009C61C6">
        <w:tab/>
        <w:t>the company’s creditors may, at the meeting at which the resolution referred to in subparagraph</w:t>
      </w:r>
      <w:r w:rsidR="009C61C6">
        <w:t> </w:t>
      </w:r>
      <w:r w:rsidRPr="009C61C6">
        <w:t>446A(1)(c)(ii) is passed, appoint a person to be liquidator for the purpose of winding up the affairs and distributing the property of the company; and</w:t>
      </w:r>
    </w:p>
    <w:p w:rsidR="008E5A77" w:rsidRPr="009C61C6" w:rsidRDefault="008E5A77" w:rsidP="008E5A77">
      <w:pPr>
        <w:pStyle w:val="paragraph"/>
      </w:pPr>
      <w:r w:rsidRPr="009C61C6">
        <w:tab/>
        <w:t>(b)</w:t>
      </w:r>
      <w:r w:rsidRPr="009C61C6">
        <w:tab/>
        <w:t xml:space="preserve">if an appointment is not made under </w:t>
      </w:r>
      <w:r w:rsidR="009C61C6">
        <w:t>paragraph (</w:t>
      </w:r>
      <w:r w:rsidRPr="009C61C6">
        <w:t>a) of this subsection before the end of the meeting at which the resolution referred to in subparagraph</w:t>
      </w:r>
      <w:r w:rsidR="009C61C6">
        <w:t> </w:t>
      </w:r>
      <w:r w:rsidRPr="009C61C6">
        <w:t>446A(1)(c)(ii) is passed:</w:t>
      </w:r>
    </w:p>
    <w:p w:rsidR="008E5A77" w:rsidRPr="009C61C6" w:rsidRDefault="008E5A77" w:rsidP="008E5A77">
      <w:pPr>
        <w:pStyle w:val="paragraphsub"/>
      </w:pPr>
      <w:r w:rsidRPr="009C61C6">
        <w:tab/>
        <w:t>(i)</w:t>
      </w:r>
      <w:r w:rsidRPr="009C61C6">
        <w:tab/>
        <w:t>the company’s creditors are taken to have appointed the administrator of the deed to be liquidator for the purpose of winding up the affairs and distributing the property of the company; and</w:t>
      </w:r>
    </w:p>
    <w:p w:rsidR="008E5A77" w:rsidRPr="009C61C6" w:rsidRDefault="008E5A77" w:rsidP="008E5A77">
      <w:pPr>
        <w:pStyle w:val="paragraphsub"/>
      </w:pPr>
      <w:r w:rsidRPr="009C61C6">
        <w:tab/>
        <w:t>(ii)</w:t>
      </w:r>
      <w:r w:rsidRPr="009C61C6">
        <w:tab/>
        <w:t xml:space="preserve">the appointment under </w:t>
      </w:r>
      <w:r w:rsidR="009C61C6">
        <w:t>subparagraph (</w:t>
      </w:r>
      <w:r w:rsidRPr="009C61C6">
        <w:t>i) of this paragraph takes effect at the end of that meeting.</w:t>
      </w:r>
    </w:p>
    <w:p w:rsidR="003E7B29" w:rsidRPr="009C61C6" w:rsidRDefault="003E7B29" w:rsidP="003E7B29">
      <w:pPr>
        <w:pStyle w:val="subsection"/>
      </w:pPr>
      <w:r w:rsidRPr="009C61C6">
        <w:tab/>
        <w:t>(2D)</w:t>
      </w:r>
      <w:r w:rsidRPr="009C61C6">
        <w:tab/>
        <w:t>If section</w:t>
      </w:r>
      <w:r w:rsidR="009C61C6">
        <w:t> </w:t>
      </w:r>
      <w:r w:rsidRPr="009C61C6">
        <w:t>446AA applies in relation to the company because of paragraph</w:t>
      </w:r>
      <w:r w:rsidR="009C61C6">
        <w:t> </w:t>
      </w:r>
      <w:r w:rsidRPr="009C61C6">
        <w:t>446AA(1)(a):</w:t>
      </w:r>
    </w:p>
    <w:p w:rsidR="003E7B29" w:rsidRPr="009C61C6" w:rsidRDefault="003E7B29" w:rsidP="003E7B29">
      <w:pPr>
        <w:pStyle w:val="paragraph"/>
      </w:pPr>
      <w:r w:rsidRPr="009C61C6">
        <w:tab/>
        <w:t>(a)</w:t>
      </w:r>
      <w:r w:rsidRPr="009C61C6">
        <w:tab/>
        <w:t>the Court may, immediately after it makes the order referred to in that paragraph, appoint a person to be the liquidator for the purpose of winding up the affairs and distributing the property of the company; and</w:t>
      </w:r>
    </w:p>
    <w:p w:rsidR="003E7B29" w:rsidRPr="009C61C6" w:rsidRDefault="003E7B29" w:rsidP="003E7B29">
      <w:pPr>
        <w:pStyle w:val="paragraph"/>
      </w:pPr>
      <w:r w:rsidRPr="009C61C6">
        <w:tab/>
        <w:t>(b)</w:t>
      </w:r>
      <w:r w:rsidRPr="009C61C6">
        <w:tab/>
        <w:t xml:space="preserve">if no appointment is made under </w:t>
      </w:r>
      <w:r w:rsidR="009C61C6">
        <w:t>paragraph (</w:t>
      </w:r>
      <w:r w:rsidRPr="009C61C6">
        <w:t>a) of this subsection:</w:t>
      </w:r>
    </w:p>
    <w:p w:rsidR="003E7B29" w:rsidRPr="009C61C6" w:rsidRDefault="003E7B29" w:rsidP="003E7B29">
      <w:pPr>
        <w:pStyle w:val="paragraphsub"/>
      </w:pPr>
      <w:r w:rsidRPr="009C61C6">
        <w:tab/>
        <w:t>(i)</w:t>
      </w:r>
      <w:r w:rsidRPr="009C61C6">
        <w:tab/>
        <w:t>the company is taken to have appointed the administrator of the deed of company arrangement referred to in section</w:t>
      </w:r>
      <w:r w:rsidR="009C61C6">
        <w:t> </w:t>
      </w:r>
      <w:r w:rsidRPr="009C61C6">
        <w:t>446AA to be the liquidator for the purpose of winding up the affairs and distributing the property of the company; and</w:t>
      </w:r>
    </w:p>
    <w:p w:rsidR="003E7B29" w:rsidRPr="009C61C6" w:rsidRDefault="003E7B29" w:rsidP="003E7B29">
      <w:pPr>
        <w:pStyle w:val="paragraphsub"/>
      </w:pPr>
      <w:r w:rsidRPr="009C61C6">
        <w:tab/>
        <w:t>(ii)</w:t>
      </w:r>
      <w:r w:rsidRPr="009C61C6">
        <w:tab/>
        <w:t>the appointment takes effect at the time referred to in paragraph</w:t>
      </w:r>
      <w:r w:rsidR="009C61C6">
        <w:t> </w:t>
      </w:r>
      <w:r w:rsidRPr="009C61C6">
        <w:t>446AA(1)(a).</w:t>
      </w:r>
    </w:p>
    <w:p w:rsidR="003E7B29" w:rsidRPr="009C61C6" w:rsidRDefault="003E7B29" w:rsidP="003E7B29">
      <w:pPr>
        <w:pStyle w:val="subsection"/>
      </w:pPr>
      <w:r w:rsidRPr="009C61C6">
        <w:tab/>
        <w:t>(2E)</w:t>
      </w:r>
      <w:r w:rsidRPr="009C61C6">
        <w:tab/>
        <w:t>If section</w:t>
      </w:r>
      <w:r w:rsidR="009C61C6">
        <w:t> </w:t>
      </w:r>
      <w:r w:rsidRPr="009C61C6">
        <w:t>446AA applies in relation to the company because of paragraph</w:t>
      </w:r>
      <w:r w:rsidR="009C61C6">
        <w:t> </w:t>
      </w:r>
      <w:r w:rsidRPr="009C61C6">
        <w:t>446AA(1)(b):</w:t>
      </w:r>
    </w:p>
    <w:p w:rsidR="003E7B29" w:rsidRPr="009C61C6" w:rsidRDefault="003E7B29" w:rsidP="003E7B29">
      <w:pPr>
        <w:pStyle w:val="paragraph"/>
      </w:pPr>
      <w:r w:rsidRPr="009C61C6">
        <w:tab/>
        <w:t>(a)</w:t>
      </w:r>
      <w:r w:rsidRPr="009C61C6">
        <w:tab/>
        <w:t>the company is taken to have appointed the administrator of the deed of company arrangement referred to in section</w:t>
      </w:r>
      <w:r w:rsidR="009C61C6">
        <w:t> </w:t>
      </w:r>
      <w:r w:rsidRPr="009C61C6">
        <w:t>446AA to be the liquidator for the purpose of winding up the affairs and distributing the property of the company; and</w:t>
      </w:r>
    </w:p>
    <w:p w:rsidR="003E7B29" w:rsidRPr="009C61C6" w:rsidRDefault="003E7B29" w:rsidP="003E7B29">
      <w:pPr>
        <w:pStyle w:val="paragraph"/>
      </w:pPr>
      <w:r w:rsidRPr="009C61C6">
        <w:tab/>
        <w:t>(b)</w:t>
      </w:r>
      <w:r w:rsidRPr="009C61C6">
        <w:tab/>
        <w:t>the appointment takes effect at the time referred to in subparagraph</w:t>
      </w:r>
      <w:r w:rsidR="009C61C6">
        <w:t> </w:t>
      </w:r>
      <w:r w:rsidRPr="009C61C6">
        <w:t>446AA(1)(b)(ii).</w:t>
      </w:r>
    </w:p>
    <w:p w:rsidR="003E7B29" w:rsidRPr="009C61C6" w:rsidRDefault="003E7B29" w:rsidP="003E7B29">
      <w:pPr>
        <w:pStyle w:val="subsection"/>
      </w:pPr>
      <w:r w:rsidRPr="009C61C6">
        <w:tab/>
        <w:t>(2F)</w:t>
      </w:r>
      <w:r w:rsidRPr="009C61C6">
        <w:tab/>
        <w:t>If regulations made for the purposes of section</w:t>
      </w:r>
      <w:r w:rsidR="009C61C6">
        <w:t> </w:t>
      </w:r>
      <w:r w:rsidRPr="009C61C6">
        <w:t>446B have the effect that a company under administration is taken to have passed a special resolution under section</w:t>
      </w:r>
      <w:r w:rsidR="009C61C6">
        <w:t> </w:t>
      </w:r>
      <w:r w:rsidRPr="009C61C6">
        <w:t>491 that the company be wound up voluntarily:</w:t>
      </w:r>
    </w:p>
    <w:p w:rsidR="003E7B29" w:rsidRPr="009C61C6" w:rsidRDefault="003E7B29" w:rsidP="003E7B29">
      <w:pPr>
        <w:pStyle w:val="paragraph"/>
      </w:pPr>
      <w:r w:rsidRPr="009C61C6">
        <w:tab/>
        <w:t>(a)</w:t>
      </w:r>
      <w:r w:rsidRPr="009C61C6">
        <w:tab/>
        <w:t>the company is taken to have appointed the administrator of the company to be the liquidator for the purpose of winding up the affairs and distributing the property of the company; and</w:t>
      </w:r>
    </w:p>
    <w:p w:rsidR="003E7B29" w:rsidRPr="009C61C6" w:rsidRDefault="003E7B29" w:rsidP="003E7B29">
      <w:pPr>
        <w:pStyle w:val="paragraph"/>
      </w:pPr>
      <w:r w:rsidRPr="009C61C6">
        <w:tab/>
        <w:t>(b)</w:t>
      </w:r>
      <w:r w:rsidRPr="009C61C6">
        <w:tab/>
        <w:t>the appointment takes effect when the resolution is taken to have been passed.</w:t>
      </w:r>
    </w:p>
    <w:p w:rsidR="003E7B29" w:rsidRPr="009C61C6" w:rsidRDefault="003E7B29" w:rsidP="003E7B29">
      <w:pPr>
        <w:pStyle w:val="subsection"/>
      </w:pPr>
      <w:r w:rsidRPr="009C61C6">
        <w:tab/>
        <w:t>(2G)</w:t>
      </w:r>
      <w:r w:rsidRPr="009C61C6">
        <w:tab/>
        <w:t>If regulations made for the purposes of section</w:t>
      </w:r>
      <w:r w:rsidR="009C61C6">
        <w:t> </w:t>
      </w:r>
      <w:r w:rsidRPr="009C61C6">
        <w:t>446B have the effect that a company subject to a deed of company arrangement is taken to have passed a special resolution under section</w:t>
      </w:r>
      <w:r w:rsidR="009C61C6">
        <w:t> </w:t>
      </w:r>
      <w:r w:rsidRPr="009C61C6">
        <w:t>491 that the company be wound up voluntarily:</w:t>
      </w:r>
    </w:p>
    <w:p w:rsidR="003E7B29" w:rsidRPr="009C61C6" w:rsidRDefault="003E7B29" w:rsidP="003E7B29">
      <w:pPr>
        <w:pStyle w:val="paragraph"/>
      </w:pPr>
      <w:r w:rsidRPr="009C61C6">
        <w:tab/>
        <w:t>(a)</w:t>
      </w:r>
      <w:r w:rsidRPr="009C61C6">
        <w:tab/>
        <w:t>the company is taken to have appointed the administrator of the deed to be the liquidator for the purpose of winding up the affairs and distributing the property of the company; and</w:t>
      </w:r>
    </w:p>
    <w:p w:rsidR="003E7B29" w:rsidRPr="009C61C6" w:rsidRDefault="003E7B29" w:rsidP="003E7B29">
      <w:pPr>
        <w:pStyle w:val="paragraph"/>
      </w:pPr>
      <w:r w:rsidRPr="009C61C6">
        <w:tab/>
        <w:t>(b)</w:t>
      </w:r>
      <w:r w:rsidRPr="009C61C6">
        <w:tab/>
        <w:t>the appointment takes effect when the resolution is taken to have been passed.</w:t>
      </w:r>
    </w:p>
    <w:p w:rsidR="003A333B" w:rsidRPr="009C61C6" w:rsidRDefault="003A333B" w:rsidP="003A333B">
      <w:pPr>
        <w:pStyle w:val="subsection"/>
      </w:pPr>
      <w:r w:rsidRPr="009C61C6">
        <w:tab/>
        <w:t>(3)</w:t>
      </w:r>
      <w:r w:rsidRPr="009C61C6">
        <w:tab/>
        <w:t>If a liquidator, other than a liquidator appointed by, or by the direction of, the Court resigns:</w:t>
      </w:r>
    </w:p>
    <w:p w:rsidR="003A333B" w:rsidRPr="009C61C6" w:rsidRDefault="003A333B" w:rsidP="003A333B">
      <w:pPr>
        <w:pStyle w:val="paragraph"/>
      </w:pPr>
      <w:r w:rsidRPr="009C61C6">
        <w:tab/>
        <w:t>(a)</w:t>
      </w:r>
      <w:r w:rsidRPr="009C61C6">
        <w:tab/>
        <w:t>the Court; or</w:t>
      </w:r>
    </w:p>
    <w:p w:rsidR="003A333B" w:rsidRPr="009C61C6" w:rsidRDefault="003A333B" w:rsidP="003A333B">
      <w:pPr>
        <w:pStyle w:val="paragraph"/>
      </w:pPr>
      <w:r w:rsidRPr="009C61C6">
        <w:tab/>
        <w:t>(b)</w:t>
      </w:r>
      <w:r w:rsidRPr="009C61C6">
        <w:tab/>
        <w:t>ASIC; or</w:t>
      </w:r>
    </w:p>
    <w:p w:rsidR="003A333B" w:rsidRPr="009C61C6" w:rsidRDefault="003A333B" w:rsidP="003A333B">
      <w:pPr>
        <w:pStyle w:val="paragraph"/>
      </w:pPr>
      <w:r w:rsidRPr="009C61C6">
        <w:tab/>
        <w:t>(c)</w:t>
      </w:r>
      <w:r w:rsidRPr="009C61C6">
        <w:tab/>
        <w:t>the creditors;</w:t>
      </w:r>
    </w:p>
    <w:p w:rsidR="003A333B" w:rsidRPr="009C61C6" w:rsidRDefault="003A333B" w:rsidP="003A333B">
      <w:pPr>
        <w:pStyle w:val="subsection2"/>
      </w:pPr>
      <w:r w:rsidRPr="009C61C6">
        <w:t>may fill the vacancy by the appointment of a liquidator.</w:t>
      </w:r>
    </w:p>
    <w:p w:rsidR="003A333B" w:rsidRPr="009C61C6" w:rsidRDefault="003A333B" w:rsidP="003A333B">
      <w:pPr>
        <w:pStyle w:val="notetext"/>
      </w:pPr>
      <w:r w:rsidRPr="009C61C6">
        <w:t>Note:</w:t>
      </w:r>
      <w:r w:rsidRPr="009C61C6">
        <w:tab/>
        <w:t>If the registration of a liquidator is suspended or cancelled, ASIC must fill the vacancy: see section</w:t>
      </w:r>
      <w:r w:rsidR="009C61C6">
        <w:t> </w:t>
      </w:r>
      <w:r w:rsidRPr="009C61C6">
        <w:t>40</w:t>
      </w:r>
      <w:r w:rsidR="009C61C6">
        <w:noBreakHyphen/>
      </w:r>
      <w:r w:rsidRPr="009C61C6">
        <w:t>111 of Schedule</w:t>
      </w:r>
      <w:r w:rsidR="009C61C6">
        <w:t> </w:t>
      </w:r>
      <w:r w:rsidRPr="009C61C6">
        <w:t>2.</w:t>
      </w:r>
    </w:p>
    <w:p w:rsidR="003A333B" w:rsidRPr="009C61C6" w:rsidRDefault="003A333B" w:rsidP="003A333B">
      <w:pPr>
        <w:pStyle w:val="subsection"/>
      </w:pPr>
      <w:r w:rsidRPr="009C61C6">
        <w:tab/>
        <w:t>(4)</w:t>
      </w:r>
      <w:r w:rsidRPr="009C61C6">
        <w:tab/>
        <w:t xml:space="preserve">If ASIC fills a vacancy in the office of a liquidator under </w:t>
      </w:r>
      <w:r w:rsidR="009C61C6">
        <w:t>subsection (</w:t>
      </w:r>
      <w:r w:rsidRPr="009C61C6">
        <w:t>3), ASIC must:</w:t>
      </w:r>
    </w:p>
    <w:p w:rsidR="003A333B" w:rsidRPr="009C61C6" w:rsidRDefault="003A333B" w:rsidP="003A333B">
      <w:pPr>
        <w:pStyle w:val="paragraph"/>
      </w:pPr>
      <w:r w:rsidRPr="009C61C6">
        <w:tab/>
        <w:t>(a)</w:t>
      </w:r>
      <w:r w:rsidRPr="009C61C6">
        <w:tab/>
        <w:t>publish notice of the filling of the vacancy; and</w:t>
      </w:r>
    </w:p>
    <w:p w:rsidR="003A333B" w:rsidRPr="009C61C6" w:rsidRDefault="003A333B" w:rsidP="003A333B">
      <w:pPr>
        <w:pStyle w:val="paragraph"/>
      </w:pPr>
      <w:r w:rsidRPr="009C61C6">
        <w:tab/>
        <w:t>(b)</w:t>
      </w:r>
      <w:r w:rsidRPr="009C61C6">
        <w:tab/>
        <w:t>publish the notice in the prescribed manner.</w:t>
      </w:r>
    </w:p>
    <w:p w:rsidR="003A333B" w:rsidRPr="009C61C6" w:rsidRDefault="003A333B" w:rsidP="003A333B">
      <w:pPr>
        <w:pStyle w:val="subsection"/>
      </w:pPr>
      <w:r w:rsidRPr="009C61C6">
        <w:tab/>
        <w:t>(5)</w:t>
      </w:r>
      <w:r w:rsidRPr="009C61C6">
        <w:tab/>
        <w:t xml:space="preserve">If ASIC or the Court fills a vacancy in the office of a liquidator under </w:t>
      </w:r>
      <w:r w:rsidR="009C61C6">
        <w:t>subsection (</w:t>
      </w:r>
      <w:r w:rsidRPr="009C61C6">
        <w:t>3), the liquidator is taken, for the purposes of this Act, to be appointed by the creditors.</w:t>
      </w:r>
    </w:p>
    <w:p w:rsidR="00CC15B8" w:rsidRPr="009C61C6" w:rsidRDefault="00CC15B8" w:rsidP="00CC15B8">
      <w:pPr>
        <w:pStyle w:val="ActHead5"/>
      </w:pPr>
      <w:bookmarkStart w:id="534" w:name="_Toc13832368"/>
      <w:r w:rsidRPr="009C61C6">
        <w:rPr>
          <w:rStyle w:val="CharSectno"/>
        </w:rPr>
        <w:t>500</w:t>
      </w:r>
      <w:r w:rsidRPr="009C61C6">
        <w:t xml:space="preserve">  Execution and civil proceedings</w:t>
      </w:r>
      <w:bookmarkEnd w:id="534"/>
    </w:p>
    <w:p w:rsidR="00CC15B8" w:rsidRPr="009C61C6" w:rsidRDefault="00CC15B8" w:rsidP="00CC15B8">
      <w:pPr>
        <w:pStyle w:val="subsection"/>
      </w:pPr>
      <w:r w:rsidRPr="009C61C6">
        <w:tab/>
        <w:t>(1)</w:t>
      </w:r>
      <w:r w:rsidRPr="009C61C6">
        <w:tab/>
        <w:t>Any attachment, sequestration, distress or execution put in force against the property of the company after the passing of the resolution for voluntary winding up is void.</w:t>
      </w:r>
    </w:p>
    <w:p w:rsidR="00CC15B8" w:rsidRPr="009C61C6" w:rsidRDefault="00CC15B8" w:rsidP="00CC15B8">
      <w:pPr>
        <w:pStyle w:val="subsection"/>
      </w:pPr>
      <w:r w:rsidRPr="009C61C6">
        <w:tab/>
        <w:t>(2)</w:t>
      </w:r>
      <w:r w:rsidRPr="009C61C6">
        <w:tab/>
        <w:t>After the passing of the resolution for voluntary winding up, no action or other civil proceeding is to be proceeded with or commenced against the company except by leave of the Court and subject to such terms as the Court imposes.</w:t>
      </w:r>
    </w:p>
    <w:p w:rsidR="00CC15B8" w:rsidRPr="009C61C6" w:rsidRDefault="00CC15B8" w:rsidP="00CC15B8">
      <w:pPr>
        <w:pStyle w:val="subsection"/>
      </w:pPr>
      <w:r w:rsidRPr="009C61C6">
        <w:tab/>
        <w:t>(3)</w:t>
      </w:r>
      <w:r w:rsidRPr="009C61C6">
        <w:tab/>
        <w:t>The Court may require any contributory, trustee, receiver, banker, agent, officer or employee of the company to pay, deliver, convey, surrender or transfer forthwith or within such time as the Court directs to the liquidator any money, property</w:t>
      </w:r>
      <w:r w:rsidR="00C4736D" w:rsidRPr="009C61C6">
        <w:t xml:space="preserve"> of the company</w:t>
      </w:r>
      <w:r w:rsidRPr="009C61C6">
        <w:t xml:space="preserve"> or books in his, her or its hands to which the company is prima facie entitled.</w:t>
      </w:r>
    </w:p>
    <w:p w:rsidR="00CC15B8" w:rsidRPr="009C61C6" w:rsidRDefault="00CC15B8" w:rsidP="00AA0187">
      <w:pPr>
        <w:pStyle w:val="ActHead3"/>
        <w:pageBreakBefore/>
      </w:pPr>
      <w:bookmarkStart w:id="535" w:name="_Toc13832369"/>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Voluntary winding up generally</w:t>
      </w:r>
      <w:bookmarkEnd w:id="535"/>
    </w:p>
    <w:p w:rsidR="00CC15B8" w:rsidRPr="009C61C6" w:rsidRDefault="00CC15B8" w:rsidP="00CC15B8">
      <w:pPr>
        <w:pStyle w:val="ActHead5"/>
      </w:pPr>
      <w:bookmarkStart w:id="536" w:name="_Toc13832370"/>
      <w:r w:rsidRPr="009C61C6">
        <w:rPr>
          <w:rStyle w:val="CharSectno"/>
        </w:rPr>
        <w:t>501</w:t>
      </w:r>
      <w:r w:rsidRPr="009C61C6">
        <w:t xml:space="preserve">  Distribution of property of company</w:t>
      </w:r>
      <w:bookmarkEnd w:id="536"/>
    </w:p>
    <w:p w:rsidR="00CC15B8" w:rsidRPr="009C61C6" w:rsidRDefault="00CC15B8" w:rsidP="00CC15B8">
      <w:pPr>
        <w:pStyle w:val="subsection"/>
      </w:pPr>
      <w:r w:rsidRPr="009C61C6">
        <w:tab/>
      </w:r>
      <w:r w:rsidRPr="009C61C6">
        <w:tab/>
        <w:t>Subject to the provisions of this Act as to preferential payments, the property of a company must, on its winding up, be applied in satisfaction of its liabilities equally and, subject to that application, must, unless the company’s constitution otherwise provides, be distributed among the members according to their rights and interests in the company.</w:t>
      </w:r>
    </w:p>
    <w:p w:rsidR="00CC15B8" w:rsidRPr="009C61C6" w:rsidRDefault="00CC15B8" w:rsidP="00CC15B8">
      <w:pPr>
        <w:pStyle w:val="ActHead5"/>
      </w:pPr>
      <w:bookmarkStart w:id="537" w:name="_Toc13832371"/>
      <w:r w:rsidRPr="009C61C6">
        <w:rPr>
          <w:rStyle w:val="CharSectno"/>
        </w:rPr>
        <w:t>506</w:t>
      </w:r>
      <w:r w:rsidRPr="009C61C6">
        <w:t xml:space="preserve">  Powers and duties of liquidator</w:t>
      </w:r>
      <w:bookmarkEnd w:id="537"/>
    </w:p>
    <w:p w:rsidR="00CC15B8" w:rsidRPr="009C61C6" w:rsidRDefault="00CC15B8" w:rsidP="00CC15B8">
      <w:pPr>
        <w:pStyle w:val="subsection"/>
      </w:pPr>
      <w:r w:rsidRPr="009C61C6">
        <w:tab/>
        <w:t>(1)</w:t>
      </w:r>
      <w:r w:rsidRPr="009C61C6">
        <w:tab/>
        <w:t>The liquidator may:</w:t>
      </w:r>
    </w:p>
    <w:p w:rsidR="00CC15B8" w:rsidRPr="009C61C6" w:rsidRDefault="00CC15B8" w:rsidP="00CC15B8">
      <w:pPr>
        <w:pStyle w:val="paragraph"/>
      </w:pPr>
      <w:r w:rsidRPr="009C61C6">
        <w:tab/>
        <w:t>(b)</w:t>
      </w:r>
      <w:r w:rsidRPr="009C61C6">
        <w:tab/>
        <w:t>exercise any of the powers that this Act confers on a liquidator in a winding up in insolvency or by the Court; or</w:t>
      </w:r>
    </w:p>
    <w:p w:rsidR="00CC15B8" w:rsidRPr="009C61C6" w:rsidRDefault="00CC15B8" w:rsidP="00CC15B8">
      <w:pPr>
        <w:pStyle w:val="paragraph"/>
      </w:pPr>
      <w:r w:rsidRPr="009C61C6">
        <w:tab/>
        <w:t>(c)</w:t>
      </w:r>
      <w:r w:rsidRPr="009C61C6">
        <w:tab/>
        <w:t>exercise the power under section</w:t>
      </w:r>
      <w:r w:rsidR="009C61C6">
        <w:t> </w:t>
      </w:r>
      <w:r w:rsidRPr="009C61C6">
        <w:t>478 of a liquidator appointed by the Court to settle a list of contributors; or</w:t>
      </w:r>
    </w:p>
    <w:p w:rsidR="00CC15B8" w:rsidRPr="009C61C6" w:rsidRDefault="00CC15B8" w:rsidP="00CC15B8">
      <w:pPr>
        <w:pStyle w:val="paragraph"/>
      </w:pPr>
      <w:r w:rsidRPr="009C61C6">
        <w:tab/>
        <w:t>(d)</w:t>
      </w:r>
      <w:r w:rsidRPr="009C61C6">
        <w:tab/>
        <w:t>exercise the Court’s powers under subsection</w:t>
      </w:r>
      <w:r w:rsidR="009C61C6">
        <w:t> </w:t>
      </w:r>
      <w:r w:rsidRPr="009C61C6">
        <w:t>483(3) (except paragraph</w:t>
      </w:r>
      <w:r w:rsidR="009C61C6">
        <w:t> </w:t>
      </w:r>
      <w:r w:rsidRPr="009C61C6">
        <w:t>483(3)(b)) in relation to calls on contributories; or</w:t>
      </w:r>
    </w:p>
    <w:p w:rsidR="003A333B" w:rsidRPr="009C61C6" w:rsidRDefault="003A333B" w:rsidP="003A333B">
      <w:pPr>
        <w:pStyle w:val="paragraph"/>
      </w:pPr>
      <w:r w:rsidRPr="009C61C6">
        <w:tab/>
        <w:t>(e)</w:t>
      </w:r>
      <w:r w:rsidRPr="009C61C6">
        <w:tab/>
        <w:t>exercise the power of the Court of fixing a time within which debts and claims must be proved.</w:t>
      </w:r>
    </w:p>
    <w:p w:rsidR="00CC15B8" w:rsidRPr="009C61C6" w:rsidRDefault="00CC15B8" w:rsidP="00CC15B8">
      <w:pPr>
        <w:pStyle w:val="subsection"/>
      </w:pPr>
      <w:r w:rsidRPr="009C61C6">
        <w:tab/>
        <w:t>(1A)</w:t>
      </w:r>
      <w:r w:rsidRPr="009C61C6">
        <w:tab/>
        <w:t>Subsections</w:t>
      </w:r>
      <w:r w:rsidR="009C61C6">
        <w:t> </w:t>
      </w:r>
      <w:r w:rsidRPr="009C61C6">
        <w:t>477(2A) and (2B) apply in relation to the liquidator as if:</w:t>
      </w:r>
    </w:p>
    <w:p w:rsidR="00CC15B8" w:rsidRPr="009C61C6" w:rsidRDefault="00CC15B8" w:rsidP="00CC15B8">
      <w:pPr>
        <w:pStyle w:val="paragraph"/>
      </w:pPr>
      <w:r w:rsidRPr="009C61C6">
        <w:tab/>
        <w:t>(a)</w:t>
      </w:r>
      <w:r w:rsidRPr="009C61C6">
        <w:tab/>
        <w:t>he or she were a liquidator in a winding up in insolvency or by the Court; and</w:t>
      </w:r>
    </w:p>
    <w:p w:rsidR="00CC15B8" w:rsidRPr="009C61C6" w:rsidRDefault="00CC15B8" w:rsidP="00CC15B8">
      <w:pPr>
        <w:pStyle w:val="paragraph"/>
      </w:pPr>
      <w:r w:rsidRPr="009C61C6">
        <w:tab/>
        <w:t>(b)</w:t>
      </w:r>
      <w:r w:rsidRPr="009C61C6">
        <w:tab/>
        <w:t>in the case of a members’ voluntary winding up—a reference in those subsections to an approval were a reference to the approval of a special resolution of the company.</w:t>
      </w:r>
    </w:p>
    <w:p w:rsidR="00CC15B8" w:rsidRPr="009C61C6" w:rsidRDefault="00CC15B8" w:rsidP="00CC15B8">
      <w:pPr>
        <w:pStyle w:val="subsection"/>
      </w:pPr>
      <w:r w:rsidRPr="009C61C6">
        <w:tab/>
        <w:t>(1B)</w:t>
      </w:r>
      <w:r w:rsidRPr="009C61C6">
        <w:tab/>
        <w:t xml:space="preserve">The company must lodge a copy of a special resolution referred to in </w:t>
      </w:r>
      <w:r w:rsidR="009C61C6">
        <w:t>paragraph (</w:t>
      </w:r>
      <w:r w:rsidRPr="009C61C6">
        <w:t>1A)(b) with ASIC within 14 days after the resolution is passed.</w:t>
      </w:r>
    </w:p>
    <w:p w:rsidR="00CC15B8" w:rsidRPr="009C61C6" w:rsidRDefault="00CC15B8" w:rsidP="00CC15B8">
      <w:pPr>
        <w:pStyle w:val="subsection"/>
      </w:pPr>
      <w:r w:rsidRPr="009C61C6">
        <w:tab/>
        <w:t>(2)</w:t>
      </w:r>
      <w:r w:rsidRPr="009C61C6">
        <w:tab/>
        <w:t xml:space="preserve">A list of contributories settled in accordance with </w:t>
      </w:r>
      <w:r w:rsidR="009C61C6">
        <w:t>paragraph (</w:t>
      </w:r>
      <w:r w:rsidRPr="009C61C6">
        <w:t>1)(c) is prima facie evidence of the liability of the persons named in the list to be contributories.</w:t>
      </w:r>
    </w:p>
    <w:p w:rsidR="00CC15B8" w:rsidRPr="009C61C6" w:rsidRDefault="00CC15B8" w:rsidP="00CC15B8">
      <w:pPr>
        <w:pStyle w:val="subsection"/>
      </w:pPr>
      <w:r w:rsidRPr="009C61C6">
        <w:tab/>
        <w:t>(3)</w:t>
      </w:r>
      <w:r w:rsidRPr="009C61C6">
        <w:tab/>
        <w:t>The liquidator must pay the debts of the company and adjust the rights of the contributories among themselves.</w:t>
      </w:r>
    </w:p>
    <w:p w:rsidR="003A333B" w:rsidRPr="009C61C6" w:rsidRDefault="003A333B" w:rsidP="003A333B">
      <w:pPr>
        <w:pStyle w:val="ActHead5"/>
      </w:pPr>
      <w:bookmarkStart w:id="538" w:name="_Toc13832372"/>
      <w:r w:rsidRPr="009C61C6">
        <w:rPr>
          <w:rStyle w:val="CharSectno"/>
        </w:rPr>
        <w:t>506A</w:t>
      </w:r>
      <w:r w:rsidRPr="009C61C6">
        <w:t xml:space="preserve">  Declarations by liquidator—relevant relationships and indemnities</w:t>
      </w:r>
      <w:bookmarkEnd w:id="538"/>
    </w:p>
    <w:p w:rsidR="003A333B" w:rsidRPr="009C61C6" w:rsidRDefault="003A333B" w:rsidP="003A333B">
      <w:pPr>
        <w:pStyle w:val="SubsectionHead"/>
      </w:pPr>
      <w:r w:rsidRPr="009C61C6">
        <w:t>Scope</w:t>
      </w:r>
    </w:p>
    <w:p w:rsidR="003A333B" w:rsidRPr="009C61C6" w:rsidRDefault="003A333B" w:rsidP="003A333B">
      <w:pPr>
        <w:pStyle w:val="subsection"/>
      </w:pPr>
      <w:r w:rsidRPr="009C61C6">
        <w:tab/>
        <w:t>(1)</w:t>
      </w:r>
      <w:r w:rsidRPr="009C61C6">
        <w:tab/>
        <w:t>This section applies to a liquidator appointed in relation to a creditors’ voluntary winding up.</w:t>
      </w:r>
    </w:p>
    <w:p w:rsidR="003A333B" w:rsidRPr="009C61C6" w:rsidRDefault="003A333B" w:rsidP="003A333B">
      <w:pPr>
        <w:pStyle w:val="SubsectionHead"/>
      </w:pPr>
      <w:r w:rsidRPr="009C61C6">
        <w:t>Declaration and notification of relevant relationships and indemnities</w:t>
      </w:r>
    </w:p>
    <w:p w:rsidR="003A333B" w:rsidRPr="009C61C6" w:rsidRDefault="003A333B" w:rsidP="003A333B">
      <w:pPr>
        <w:pStyle w:val="subsection"/>
      </w:pPr>
      <w:r w:rsidRPr="009C61C6">
        <w:tab/>
        <w:t>(2)</w:t>
      </w:r>
      <w:r w:rsidRPr="009C61C6">
        <w:tab/>
        <w:t>Within 10 business days after the day of the meeting of the company at which the resolution for voluntary winding up is passed, the liquidator must:</w:t>
      </w:r>
    </w:p>
    <w:p w:rsidR="003A333B" w:rsidRPr="009C61C6" w:rsidRDefault="003A333B" w:rsidP="003A333B">
      <w:pPr>
        <w:pStyle w:val="paragraph"/>
      </w:pPr>
      <w:r w:rsidRPr="009C61C6">
        <w:tab/>
        <w:t>(a)</w:t>
      </w:r>
      <w:r w:rsidRPr="009C61C6">
        <w:tab/>
        <w:t>make:</w:t>
      </w:r>
    </w:p>
    <w:p w:rsidR="003A333B" w:rsidRPr="009C61C6" w:rsidRDefault="003A333B" w:rsidP="003A333B">
      <w:pPr>
        <w:pStyle w:val="paragraphsub"/>
      </w:pPr>
      <w:r w:rsidRPr="009C61C6">
        <w:tab/>
        <w:t>(i)</w:t>
      </w:r>
      <w:r w:rsidRPr="009C61C6">
        <w:tab/>
        <w:t>a declaration of relevant relationships; and</w:t>
      </w:r>
    </w:p>
    <w:p w:rsidR="003A333B" w:rsidRPr="009C61C6" w:rsidRDefault="003A333B" w:rsidP="003A333B">
      <w:pPr>
        <w:pStyle w:val="paragraphsub"/>
      </w:pPr>
      <w:r w:rsidRPr="009C61C6">
        <w:tab/>
        <w:t>(ii)</w:t>
      </w:r>
      <w:r w:rsidRPr="009C61C6">
        <w:tab/>
        <w:t>a declaration of indemnities; and</w:t>
      </w:r>
    </w:p>
    <w:p w:rsidR="003A333B" w:rsidRPr="009C61C6" w:rsidRDefault="003A333B" w:rsidP="003A333B">
      <w:pPr>
        <w:pStyle w:val="paragraph"/>
      </w:pPr>
      <w:r w:rsidRPr="009C61C6">
        <w:tab/>
        <w:t>(b)</w:t>
      </w:r>
      <w:r w:rsidRPr="009C61C6">
        <w:tab/>
        <w:t>give a copy of each declaration to as many of the company’s creditors as reasonably practicable.</w:t>
      </w:r>
    </w:p>
    <w:p w:rsidR="003A333B" w:rsidRPr="009C61C6" w:rsidRDefault="003A333B" w:rsidP="003A333B">
      <w:pPr>
        <w:pStyle w:val="notetext"/>
      </w:pPr>
      <w:r w:rsidRPr="009C61C6">
        <w:t>Note</w:t>
      </w:r>
      <w:r w:rsidR="002D68CC" w:rsidRPr="009C61C6">
        <w:t xml:space="preserve"> 1</w:t>
      </w:r>
      <w:r w:rsidRPr="009C61C6">
        <w:t>:</w:t>
      </w:r>
      <w:r w:rsidRPr="009C61C6">
        <w:tab/>
        <w:t>Failure to comply with this subsection is an offence (see subsection</w:t>
      </w:r>
      <w:r w:rsidR="009C61C6">
        <w:t> </w:t>
      </w:r>
      <w:r w:rsidRPr="009C61C6">
        <w:t>1311(1)).</w:t>
      </w:r>
    </w:p>
    <w:p w:rsidR="002D68CC" w:rsidRPr="009C61C6" w:rsidRDefault="002D68CC" w:rsidP="002D68CC">
      <w:pPr>
        <w:pStyle w:val="notetext"/>
      </w:pPr>
      <w:r w:rsidRPr="009C61C6">
        <w:t>Note 2:</w:t>
      </w:r>
      <w:r w:rsidRPr="009C61C6">
        <w:tab/>
        <w:t xml:space="preserve">For electronic notification under </w:t>
      </w:r>
      <w:r w:rsidR="009C61C6">
        <w:t>paragraph (</w:t>
      </w:r>
      <w:r w:rsidRPr="009C61C6">
        <w:t>b), see section</w:t>
      </w:r>
      <w:r w:rsidR="009C61C6">
        <w:t> </w:t>
      </w:r>
      <w:r w:rsidRPr="009C61C6">
        <w:t>600G.</w:t>
      </w:r>
    </w:p>
    <w:p w:rsidR="00EF1BAD" w:rsidRPr="009C61C6" w:rsidRDefault="00EF1BAD" w:rsidP="00EF1BAD">
      <w:pPr>
        <w:pStyle w:val="subsection"/>
      </w:pPr>
      <w:r w:rsidRPr="009C61C6">
        <w:tab/>
        <w:t>(3)</w:t>
      </w:r>
      <w:r w:rsidRPr="009C61C6">
        <w:tab/>
        <w:t xml:space="preserve">As soon as practicable after making a declaration under </w:t>
      </w:r>
      <w:r w:rsidR="009C61C6">
        <w:t>subsection (</w:t>
      </w:r>
      <w:r w:rsidRPr="009C61C6">
        <w:t xml:space="preserve">2), the </w:t>
      </w:r>
      <w:r w:rsidR="002D68CC" w:rsidRPr="009C61C6">
        <w:t>liquidator</w:t>
      </w:r>
      <w:r w:rsidRPr="009C61C6">
        <w:t xml:space="preserve"> must lodge a copy of the declaration with ASIC.</w:t>
      </w:r>
    </w:p>
    <w:p w:rsidR="00EF1BAD" w:rsidRPr="009C61C6" w:rsidRDefault="00EF1BAD" w:rsidP="00EF1BAD">
      <w:pPr>
        <w:pStyle w:val="notetext"/>
      </w:pPr>
      <w:r w:rsidRPr="009C61C6">
        <w:t>Note:</w:t>
      </w:r>
      <w:r w:rsidRPr="009C61C6">
        <w:tab/>
        <w:t>Failure to comply with this subsection is an offence (see subsection</w:t>
      </w:r>
      <w:r w:rsidR="009C61C6">
        <w:t> </w:t>
      </w:r>
      <w:r w:rsidRPr="009C61C6">
        <w:t>1311(1)).</w:t>
      </w:r>
    </w:p>
    <w:p w:rsidR="003A333B" w:rsidRPr="009C61C6" w:rsidRDefault="003A333B" w:rsidP="003A333B">
      <w:pPr>
        <w:pStyle w:val="SubsectionHead"/>
      </w:pPr>
      <w:r w:rsidRPr="009C61C6">
        <w:t>Replacement declarations</w:t>
      </w:r>
    </w:p>
    <w:p w:rsidR="003A333B" w:rsidRPr="009C61C6" w:rsidRDefault="003A333B" w:rsidP="003A333B">
      <w:pPr>
        <w:pStyle w:val="subsection"/>
      </w:pPr>
      <w:r w:rsidRPr="009C61C6">
        <w:tab/>
        <w:t>(4)</w:t>
      </w:r>
      <w:r w:rsidRPr="009C61C6">
        <w:tab/>
        <w:t>If:</w:t>
      </w:r>
    </w:p>
    <w:p w:rsidR="003A333B" w:rsidRPr="009C61C6" w:rsidRDefault="003A333B" w:rsidP="003A333B">
      <w:pPr>
        <w:pStyle w:val="paragraph"/>
      </w:pPr>
      <w:r w:rsidRPr="009C61C6">
        <w:tab/>
        <w:t>(a)</w:t>
      </w:r>
      <w:r w:rsidRPr="009C61C6">
        <w:tab/>
        <w:t>at a particular time, the liquidator makes:</w:t>
      </w:r>
    </w:p>
    <w:p w:rsidR="003A333B" w:rsidRPr="009C61C6" w:rsidRDefault="003A333B" w:rsidP="003A333B">
      <w:pPr>
        <w:pStyle w:val="paragraphsub"/>
      </w:pPr>
      <w:r w:rsidRPr="009C61C6">
        <w:tab/>
        <w:t>(i)</w:t>
      </w:r>
      <w:r w:rsidRPr="009C61C6">
        <w:tab/>
        <w:t>a declaration of relevant relationships; or</w:t>
      </w:r>
    </w:p>
    <w:p w:rsidR="003A333B" w:rsidRPr="009C61C6" w:rsidRDefault="003A333B" w:rsidP="003A333B">
      <w:pPr>
        <w:pStyle w:val="paragraphsub"/>
      </w:pPr>
      <w:r w:rsidRPr="009C61C6">
        <w:tab/>
        <w:t>(ii)</w:t>
      </w:r>
      <w:r w:rsidRPr="009C61C6">
        <w:tab/>
        <w:t>a declaration of indemnities;</w:t>
      </w:r>
    </w:p>
    <w:p w:rsidR="003A333B" w:rsidRPr="009C61C6" w:rsidRDefault="003A333B" w:rsidP="003A333B">
      <w:pPr>
        <w:pStyle w:val="paragraph"/>
      </w:pPr>
      <w:r w:rsidRPr="009C61C6">
        <w:tab/>
      </w:r>
      <w:r w:rsidRPr="009C61C6">
        <w:tab/>
        <w:t xml:space="preserve">under </w:t>
      </w:r>
      <w:r w:rsidR="009C61C6">
        <w:t>subsection (</w:t>
      </w:r>
      <w:r w:rsidRPr="009C61C6">
        <w:t>2) of this section; and</w:t>
      </w:r>
    </w:p>
    <w:p w:rsidR="003A333B" w:rsidRPr="009C61C6" w:rsidRDefault="003A333B" w:rsidP="003A333B">
      <w:pPr>
        <w:pStyle w:val="paragraph"/>
      </w:pPr>
      <w:r w:rsidRPr="009C61C6">
        <w:tab/>
        <w:t>(b)</w:t>
      </w:r>
      <w:r w:rsidRPr="009C61C6">
        <w:tab/>
        <w:t>at a later time:</w:t>
      </w:r>
    </w:p>
    <w:p w:rsidR="003A333B" w:rsidRPr="009C61C6" w:rsidRDefault="003A333B" w:rsidP="003A333B">
      <w:pPr>
        <w:pStyle w:val="paragraphsub"/>
      </w:pPr>
      <w:r w:rsidRPr="009C61C6">
        <w:tab/>
        <w:t>(i)</w:t>
      </w:r>
      <w:r w:rsidRPr="009C61C6">
        <w:tab/>
        <w:t>the declaration has become out</w:t>
      </w:r>
      <w:r w:rsidR="009C61C6">
        <w:noBreakHyphen/>
      </w:r>
      <w:r w:rsidRPr="009C61C6">
        <w:t>of</w:t>
      </w:r>
      <w:r w:rsidR="009C61C6">
        <w:noBreakHyphen/>
      </w:r>
      <w:r w:rsidRPr="009C61C6">
        <w:t>date; or</w:t>
      </w:r>
    </w:p>
    <w:p w:rsidR="003A333B" w:rsidRPr="009C61C6" w:rsidRDefault="003A333B" w:rsidP="003A333B">
      <w:pPr>
        <w:pStyle w:val="paragraphsub"/>
      </w:pPr>
      <w:r w:rsidRPr="009C61C6">
        <w:tab/>
        <w:t>(ii)</w:t>
      </w:r>
      <w:r w:rsidRPr="009C61C6">
        <w:tab/>
        <w:t>the liquidator becomes aware of an error in the declaration;</w:t>
      </w:r>
    </w:p>
    <w:p w:rsidR="003A333B" w:rsidRPr="009C61C6" w:rsidRDefault="003A333B" w:rsidP="003A333B">
      <w:pPr>
        <w:pStyle w:val="subsection2"/>
      </w:pPr>
      <w:r w:rsidRPr="009C61C6">
        <w:t>the liquidator must, as soon as practicable, make:</w:t>
      </w:r>
    </w:p>
    <w:p w:rsidR="003A333B" w:rsidRPr="009C61C6" w:rsidRDefault="003A333B" w:rsidP="003A333B">
      <w:pPr>
        <w:pStyle w:val="paragraph"/>
      </w:pPr>
      <w:r w:rsidRPr="009C61C6">
        <w:tab/>
        <w:t>(c)</w:t>
      </w:r>
      <w:r w:rsidRPr="009C61C6">
        <w:tab/>
        <w:t xml:space="preserve">if </w:t>
      </w:r>
      <w:r w:rsidR="009C61C6">
        <w:t>subparagraph (</w:t>
      </w:r>
      <w:r w:rsidRPr="009C61C6">
        <w:t>a)(i) applies—a replacement declaration of relevant relationships; or</w:t>
      </w:r>
    </w:p>
    <w:p w:rsidR="003A333B" w:rsidRPr="009C61C6" w:rsidRDefault="003A333B" w:rsidP="003A333B">
      <w:pPr>
        <w:pStyle w:val="paragraph"/>
      </w:pPr>
      <w:r w:rsidRPr="009C61C6">
        <w:tab/>
        <w:t>(d)</w:t>
      </w:r>
      <w:r w:rsidRPr="009C61C6">
        <w:tab/>
        <w:t xml:space="preserve">if </w:t>
      </w:r>
      <w:r w:rsidR="009C61C6">
        <w:t>subparagraph (</w:t>
      </w:r>
      <w:r w:rsidRPr="009C61C6">
        <w:t>a)(ii) applies—a replacement declaration of indemnities.</w:t>
      </w:r>
    </w:p>
    <w:p w:rsidR="003A333B" w:rsidRPr="009C61C6" w:rsidRDefault="003A333B" w:rsidP="003A333B">
      <w:pPr>
        <w:pStyle w:val="notetext"/>
      </w:pPr>
      <w:r w:rsidRPr="009C61C6">
        <w:t>Note:</w:t>
      </w:r>
      <w:r w:rsidRPr="009C61C6">
        <w:tab/>
        <w:t>Failure to comply with this subsection is an offence (see subsection</w:t>
      </w:r>
      <w:r w:rsidR="009C61C6">
        <w:t> </w:t>
      </w:r>
      <w:r w:rsidRPr="009C61C6">
        <w:t>1311(1)).</w:t>
      </w:r>
    </w:p>
    <w:p w:rsidR="003A333B" w:rsidRPr="009C61C6" w:rsidRDefault="003A333B" w:rsidP="003A333B">
      <w:pPr>
        <w:pStyle w:val="subsection"/>
      </w:pPr>
      <w:r w:rsidRPr="009C61C6">
        <w:tab/>
        <w:t>(5)</w:t>
      </w:r>
      <w:r w:rsidRPr="009C61C6">
        <w:tab/>
        <w:t xml:space="preserve">The liquidator must table a copy of a replacement declaration under </w:t>
      </w:r>
      <w:r w:rsidR="009C61C6">
        <w:t>subsection (</w:t>
      </w:r>
      <w:r w:rsidRPr="009C61C6">
        <w:t>4):</w:t>
      </w:r>
    </w:p>
    <w:p w:rsidR="003A333B" w:rsidRPr="009C61C6" w:rsidRDefault="003A333B" w:rsidP="003A333B">
      <w:pPr>
        <w:pStyle w:val="paragraph"/>
      </w:pPr>
      <w:r w:rsidRPr="009C61C6">
        <w:tab/>
        <w:t>(a)</w:t>
      </w:r>
      <w:r w:rsidRPr="009C61C6">
        <w:tab/>
        <w:t>if:</w:t>
      </w:r>
    </w:p>
    <w:p w:rsidR="003A333B" w:rsidRPr="009C61C6" w:rsidRDefault="003A333B" w:rsidP="003A333B">
      <w:pPr>
        <w:pStyle w:val="paragraphsub"/>
      </w:pPr>
      <w:r w:rsidRPr="009C61C6">
        <w:tab/>
        <w:t>(i)</w:t>
      </w:r>
      <w:r w:rsidRPr="009C61C6">
        <w:tab/>
        <w:t>there is a committee of inspection; and</w:t>
      </w:r>
    </w:p>
    <w:p w:rsidR="003A333B" w:rsidRPr="009C61C6" w:rsidRDefault="003A333B" w:rsidP="003A333B">
      <w:pPr>
        <w:pStyle w:val="paragraphsub"/>
      </w:pPr>
      <w:r w:rsidRPr="009C61C6">
        <w:tab/>
        <w:t>(ii)</w:t>
      </w:r>
      <w:r w:rsidRPr="009C61C6">
        <w:tab/>
        <w:t>the next meeting of the committee of inspection occurs before the next meeting of the company’s creditors;</w:t>
      </w:r>
    </w:p>
    <w:p w:rsidR="003A333B" w:rsidRPr="009C61C6" w:rsidRDefault="003A333B" w:rsidP="003A333B">
      <w:pPr>
        <w:pStyle w:val="paragraph"/>
      </w:pPr>
      <w:r w:rsidRPr="009C61C6">
        <w:tab/>
      </w:r>
      <w:r w:rsidRPr="009C61C6">
        <w:tab/>
        <w:t>at the next meeting of the committee of inspection; or</w:t>
      </w:r>
    </w:p>
    <w:p w:rsidR="003A333B" w:rsidRPr="009C61C6" w:rsidRDefault="003A333B" w:rsidP="003A333B">
      <w:pPr>
        <w:pStyle w:val="paragraph"/>
      </w:pPr>
      <w:r w:rsidRPr="009C61C6">
        <w:tab/>
        <w:t>(b)</w:t>
      </w:r>
      <w:r w:rsidRPr="009C61C6">
        <w:tab/>
        <w:t>in any other case—at the next meeting of the company’s creditors.</w:t>
      </w:r>
    </w:p>
    <w:p w:rsidR="003A333B" w:rsidRPr="009C61C6" w:rsidRDefault="003A333B" w:rsidP="003A333B">
      <w:pPr>
        <w:pStyle w:val="notetext"/>
      </w:pPr>
      <w:r w:rsidRPr="009C61C6">
        <w:t>Note:</w:t>
      </w:r>
      <w:r w:rsidRPr="009C61C6">
        <w:tab/>
        <w:t>Failure to comply with this subsection is an offence (see subsection</w:t>
      </w:r>
      <w:r w:rsidR="009C61C6">
        <w:t> </w:t>
      </w:r>
      <w:r w:rsidRPr="009C61C6">
        <w:t>1311(1)).</w:t>
      </w:r>
    </w:p>
    <w:p w:rsidR="00EF1BAD" w:rsidRPr="009C61C6" w:rsidRDefault="00EF1BAD" w:rsidP="00EF1BAD">
      <w:pPr>
        <w:pStyle w:val="subsection"/>
      </w:pPr>
      <w:r w:rsidRPr="009C61C6">
        <w:tab/>
        <w:t>(6)</w:t>
      </w:r>
      <w:r w:rsidRPr="009C61C6">
        <w:tab/>
        <w:t xml:space="preserve">As soon as practicable after making a replacement declaration under </w:t>
      </w:r>
      <w:r w:rsidR="009C61C6">
        <w:t>subsection (</w:t>
      </w:r>
      <w:r w:rsidRPr="009C61C6">
        <w:t xml:space="preserve">4), the </w:t>
      </w:r>
      <w:r w:rsidR="002D68CC" w:rsidRPr="009C61C6">
        <w:t>liquidator</w:t>
      </w:r>
      <w:r w:rsidRPr="009C61C6">
        <w:t xml:space="preserve"> must lodge a copy of the replacement declaration with ASIC.</w:t>
      </w:r>
    </w:p>
    <w:p w:rsidR="00EF1BAD" w:rsidRPr="009C61C6" w:rsidRDefault="00EF1BAD" w:rsidP="00EF1BAD">
      <w:pPr>
        <w:pStyle w:val="notetext"/>
      </w:pPr>
      <w:r w:rsidRPr="009C61C6">
        <w:t>Note:</w:t>
      </w:r>
      <w:r w:rsidRPr="009C61C6">
        <w:tab/>
        <w:t>Failure to comply with this subsection is an offence (see subsection</w:t>
      </w:r>
      <w:r w:rsidR="009C61C6">
        <w:t> </w:t>
      </w:r>
      <w:r w:rsidRPr="009C61C6">
        <w:t>1311(1)).</w:t>
      </w:r>
    </w:p>
    <w:p w:rsidR="003A333B" w:rsidRPr="009C61C6" w:rsidRDefault="003A333B" w:rsidP="003A333B">
      <w:pPr>
        <w:pStyle w:val="subsection"/>
      </w:pPr>
      <w:r w:rsidRPr="009C61C6">
        <w:tab/>
        <w:t>(7)</w:t>
      </w:r>
      <w:r w:rsidRPr="009C61C6">
        <w:tab/>
        <w:t>In a prosecution for an offence constituted by a failure to include a matter in a declaration under this section, it is a defence if the defendant proves that:</w:t>
      </w:r>
    </w:p>
    <w:p w:rsidR="003A333B" w:rsidRPr="009C61C6" w:rsidRDefault="003A333B" w:rsidP="003A333B">
      <w:pPr>
        <w:pStyle w:val="paragraph"/>
      </w:pPr>
      <w:r w:rsidRPr="009C61C6">
        <w:tab/>
        <w:t>(a)</w:t>
      </w:r>
      <w:r w:rsidRPr="009C61C6">
        <w:tab/>
        <w:t>the defendant made reasonable enquiries; and</w:t>
      </w:r>
    </w:p>
    <w:p w:rsidR="003A333B" w:rsidRPr="009C61C6" w:rsidRDefault="003A333B" w:rsidP="003A333B">
      <w:pPr>
        <w:pStyle w:val="paragraph"/>
      </w:pPr>
      <w:r w:rsidRPr="009C61C6">
        <w:tab/>
        <w:t>(b)</w:t>
      </w:r>
      <w:r w:rsidRPr="009C61C6">
        <w:tab/>
        <w:t>after making these enquiries, the defendant had no reasonable grounds for believing that the matter should have been included in the declaration.</w:t>
      </w:r>
    </w:p>
    <w:p w:rsidR="00CC15B8" w:rsidRPr="009C61C6" w:rsidRDefault="00CC15B8" w:rsidP="00CC15B8">
      <w:pPr>
        <w:pStyle w:val="ActHead5"/>
      </w:pPr>
      <w:bookmarkStart w:id="539" w:name="_Toc13832373"/>
      <w:r w:rsidRPr="009C61C6">
        <w:rPr>
          <w:rStyle w:val="CharSectno"/>
        </w:rPr>
        <w:t>507</w:t>
      </w:r>
      <w:r w:rsidRPr="009C61C6">
        <w:t xml:space="preserve">  Power of liquidator to accept shares etc. as consideration for sale of property of company</w:t>
      </w:r>
      <w:bookmarkEnd w:id="539"/>
    </w:p>
    <w:p w:rsidR="00CC15B8" w:rsidRPr="009C61C6" w:rsidRDefault="00CC15B8" w:rsidP="00CC15B8">
      <w:pPr>
        <w:pStyle w:val="subsection"/>
      </w:pPr>
      <w:r w:rsidRPr="009C61C6">
        <w:tab/>
        <w:t>(1)</w:t>
      </w:r>
      <w:r w:rsidRPr="009C61C6">
        <w:tab/>
        <w:t>This section applies where it is proposed to transfer or sell to a body corporate the whole or a part of the business or property of a company.</w:t>
      </w:r>
    </w:p>
    <w:p w:rsidR="00CC15B8" w:rsidRPr="009C61C6" w:rsidRDefault="00CC15B8" w:rsidP="00CC15B8">
      <w:pPr>
        <w:pStyle w:val="subsection"/>
      </w:pPr>
      <w:r w:rsidRPr="009C61C6">
        <w:tab/>
        <w:t>(2)</w:t>
      </w:r>
      <w:r w:rsidRPr="009C61C6">
        <w:tab/>
        <w:t>The liquidator of the company may, with the sanction of a special resolution of the company conferring on the liquidator either a general authority or an authority in respect of a particular arrangement, enter into an arrangement under which, in compensation or part compensation for the transfer or sale:</w:t>
      </w:r>
    </w:p>
    <w:p w:rsidR="00CC15B8" w:rsidRPr="009C61C6" w:rsidRDefault="00CC15B8" w:rsidP="00CC15B8">
      <w:pPr>
        <w:pStyle w:val="paragraph"/>
      </w:pPr>
      <w:r w:rsidRPr="009C61C6">
        <w:tab/>
        <w:t>(a)</w:t>
      </w:r>
      <w:r w:rsidRPr="009C61C6">
        <w:tab/>
        <w:t>the liquidator is to receive shares, debentures, policies or other like interests in the body corporate for distribution among the members of the company; or</w:t>
      </w:r>
    </w:p>
    <w:p w:rsidR="00CC15B8" w:rsidRPr="009C61C6" w:rsidRDefault="00CC15B8" w:rsidP="00A525A8">
      <w:pPr>
        <w:pStyle w:val="paragraph"/>
        <w:keepNext/>
        <w:keepLines/>
      </w:pPr>
      <w:r w:rsidRPr="009C61C6">
        <w:tab/>
        <w:t>(b)</w:t>
      </w:r>
      <w:r w:rsidRPr="009C61C6">
        <w:tab/>
        <w:t>the members of the company may, instead of, or as well as, receiving cash, shares, debentures, policies or other like interests in the body corporate, participate in the profits of, or receive any other benefit from, the body corporate.</w:t>
      </w:r>
    </w:p>
    <w:p w:rsidR="00CC15B8" w:rsidRPr="009C61C6" w:rsidRDefault="00CC15B8" w:rsidP="00CC15B8">
      <w:pPr>
        <w:pStyle w:val="subsection"/>
      </w:pPr>
      <w:r w:rsidRPr="009C61C6">
        <w:tab/>
        <w:t>(3)</w:t>
      </w:r>
      <w:r w:rsidRPr="009C61C6">
        <w:tab/>
        <w:t>A transfer, sale or arrangement under this section is binding on the members of the company.</w:t>
      </w:r>
    </w:p>
    <w:p w:rsidR="00CC15B8" w:rsidRPr="009C61C6" w:rsidRDefault="00CC15B8" w:rsidP="00CC15B8">
      <w:pPr>
        <w:pStyle w:val="subsection"/>
      </w:pPr>
      <w:r w:rsidRPr="009C61C6">
        <w:tab/>
        <w:t>(4)</w:t>
      </w:r>
      <w:r w:rsidRPr="009C61C6">
        <w:tab/>
        <w:t>If a member of the company who did not vote in favour of a special resolution expresses dissent from the resolution in writing addressed to the liquidator and left at the office of the liquidator within 7 days after the passing of the resolution, the member may require the liquidator either to abstain from carrying the resolution into effect or to purchase the member’s interest at a price to be determined by agreement or by arbitration under this section.</w:t>
      </w:r>
    </w:p>
    <w:p w:rsidR="00CC15B8" w:rsidRPr="009C61C6" w:rsidRDefault="00CC15B8" w:rsidP="00CC15B8">
      <w:pPr>
        <w:pStyle w:val="subsection"/>
      </w:pPr>
      <w:r w:rsidRPr="009C61C6">
        <w:tab/>
        <w:t>(5)</w:t>
      </w:r>
      <w:r w:rsidRPr="009C61C6">
        <w:tab/>
        <w:t>If the liquidator elects to purchase the member’s interest, the purchase money must be paid before the company is deregistered and be raised by the liquidator in such manner as is determined by special resolution.</w:t>
      </w:r>
    </w:p>
    <w:p w:rsidR="00CC15B8" w:rsidRPr="009C61C6" w:rsidRDefault="00CC15B8" w:rsidP="00CC15B8">
      <w:pPr>
        <w:pStyle w:val="subsection"/>
      </w:pPr>
      <w:r w:rsidRPr="009C61C6">
        <w:tab/>
        <w:t>(6)</w:t>
      </w:r>
      <w:r w:rsidRPr="009C61C6">
        <w:tab/>
        <w:t>A special resolution is not invalid for the purposes of this section because it is passed before, or concurrently with, a resolution for voluntary winding up or for appointing liquidators but, if an order for winding up the company by the Court is made within 1 year after the passing of the resolution, the resolution is not valid unless sanctioned by the Court.</w:t>
      </w:r>
    </w:p>
    <w:p w:rsidR="00CC15B8" w:rsidRPr="009C61C6" w:rsidRDefault="00CC15B8" w:rsidP="00CC15B8">
      <w:pPr>
        <w:pStyle w:val="subsection"/>
      </w:pPr>
      <w:r w:rsidRPr="009C61C6">
        <w:tab/>
        <w:t>(7)</w:t>
      </w:r>
      <w:r w:rsidRPr="009C61C6">
        <w:tab/>
        <w:t>For the purposes of an arbitration under this section, the agreed arbitration law applies as if there were a submission for reference to 2 arbitrators, one to be appointed by each party.</w:t>
      </w:r>
    </w:p>
    <w:p w:rsidR="00CC15B8" w:rsidRPr="009C61C6" w:rsidRDefault="00CC15B8" w:rsidP="00CC15B8">
      <w:pPr>
        <w:pStyle w:val="subsection"/>
      </w:pPr>
      <w:r w:rsidRPr="009C61C6">
        <w:tab/>
        <w:t>(7A)</w:t>
      </w:r>
      <w:r w:rsidRPr="009C61C6">
        <w:tab/>
        <w:t xml:space="preserve">Parties to the arbitration may agree on the State or Territory in this jurisdiction whose law is to govern the arbitration. The </w:t>
      </w:r>
      <w:r w:rsidRPr="009C61C6">
        <w:rPr>
          <w:b/>
          <w:i/>
        </w:rPr>
        <w:t xml:space="preserve">agreed arbitration law </w:t>
      </w:r>
      <w:r w:rsidRPr="009C61C6">
        <w:t>is the law of that State or Territory relating to commercial arbitration.</w:t>
      </w:r>
    </w:p>
    <w:p w:rsidR="00CC15B8" w:rsidRPr="009C61C6" w:rsidRDefault="00CC15B8" w:rsidP="00CC15B8">
      <w:pPr>
        <w:pStyle w:val="subsection"/>
      </w:pPr>
      <w:r w:rsidRPr="009C61C6">
        <w:tab/>
        <w:t>(8)</w:t>
      </w:r>
      <w:r w:rsidRPr="009C61C6">
        <w:tab/>
        <w:t>The appointment of an arbitrator may be made in writing signed by:</w:t>
      </w:r>
    </w:p>
    <w:p w:rsidR="00CC15B8" w:rsidRPr="009C61C6" w:rsidRDefault="00CC15B8" w:rsidP="00CC15B8">
      <w:pPr>
        <w:pStyle w:val="paragraph"/>
      </w:pPr>
      <w:r w:rsidRPr="009C61C6">
        <w:tab/>
        <w:t>(a)</w:t>
      </w:r>
      <w:r w:rsidRPr="009C61C6">
        <w:tab/>
        <w:t>if there is only one liquidator—the liquidator; or</w:t>
      </w:r>
    </w:p>
    <w:p w:rsidR="00CC15B8" w:rsidRPr="009C61C6" w:rsidRDefault="00CC15B8" w:rsidP="00CC15B8">
      <w:pPr>
        <w:pStyle w:val="paragraph"/>
      </w:pPr>
      <w:r w:rsidRPr="009C61C6">
        <w:tab/>
        <w:t>(b)</w:t>
      </w:r>
      <w:r w:rsidRPr="009C61C6">
        <w:tab/>
        <w:t>if there is more than one liquidator—any 2 or more of the liquidators.</w:t>
      </w:r>
    </w:p>
    <w:p w:rsidR="00CC15B8" w:rsidRPr="009C61C6" w:rsidRDefault="00CC15B8" w:rsidP="00CC15B8">
      <w:pPr>
        <w:pStyle w:val="subsection"/>
      </w:pPr>
      <w:r w:rsidRPr="009C61C6">
        <w:tab/>
        <w:t>(9)</w:t>
      </w:r>
      <w:r w:rsidRPr="009C61C6">
        <w:tab/>
        <w:t>The Court may give any directions necessary for the initiation and conduct of the arbitration and any such direction is binding on the parties.</w:t>
      </w:r>
    </w:p>
    <w:p w:rsidR="00CC15B8" w:rsidRPr="009C61C6" w:rsidRDefault="00CC15B8" w:rsidP="00CC15B8">
      <w:pPr>
        <w:pStyle w:val="subsection"/>
      </w:pPr>
      <w:r w:rsidRPr="009C61C6">
        <w:tab/>
        <w:t>(10)</w:t>
      </w:r>
      <w:r w:rsidRPr="009C61C6">
        <w:tab/>
        <w:t>In the case of a creditors’ voluntary winding up, the powers of the liquidator under this section must not be exercised except with the approval of the Court or the committee of inspection.</w:t>
      </w:r>
    </w:p>
    <w:p w:rsidR="00CC15B8" w:rsidRPr="009C61C6" w:rsidRDefault="00CC15B8" w:rsidP="00CC15B8">
      <w:pPr>
        <w:pStyle w:val="subsection"/>
      </w:pPr>
      <w:r w:rsidRPr="009C61C6">
        <w:tab/>
        <w:t>(11)</w:t>
      </w:r>
      <w:r w:rsidRPr="009C61C6">
        <w:tab/>
        <w:t xml:space="preserve">The company must lodge a copy of a special resolution referred to in </w:t>
      </w:r>
      <w:r w:rsidR="009C61C6">
        <w:t>subsection (</w:t>
      </w:r>
      <w:r w:rsidRPr="009C61C6">
        <w:t>2) or (5) with ASIC within 14 days after the resolution is passed.</w:t>
      </w:r>
    </w:p>
    <w:p w:rsidR="003A333B" w:rsidRPr="009C61C6" w:rsidRDefault="003A333B" w:rsidP="003A333B">
      <w:pPr>
        <w:pStyle w:val="ActHead5"/>
      </w:pPr>
      <w:bookmarkStart w:id="540" w:name="_Toc13832374"/>
      <w:r w:rsidRPr="009C61C6">
        <w:rPr>
          <w:rStyle w:val="CharSectno"/>
        </w:rPr>
        <w:t>509</w:t>
      </w:r>
      <w:r w:rsidRPr="009C61C6">
        <w:t xml:space="preserve">  Deregistration</w:t>
      </w:r>
      <w:bookmarkEnd w:id="540"/>
    </w:p>
    <w:p w:rsidR="003A333B" w:rsidRPr="009C61C6" w:rsidRDefault="003A333B" w:rsidP="003A333B">
      <w:pPr>
        <w:pStyle w:val="SubsectionHead"/>
      </w:pPr>
      <w:r w:rsidRPr="009C61C6">
        <w:rPr>
          <w:lang w:eastAsia="en-US"/>
        </w:rPr>
        <w:t xml:space="preserve">ASIC </w:t>
      </w:r>
      <w:r w:rsidRPr="009C61C6">
        <w:t>must deregister at the end of 3 month period</w:t>
      </w:r>
    </w:p>
    <w:p w:rsidR="003A333B" w:rsidRPr="009C61C6" w:rsidRDefault="003A333B" w:rsidP="003A333B">
      <w:pPr>
        <w:pStyle w:val="subsection"/>
      </w:pPr>
      <w:r w:rsidRPr="009C61C6">
        <w:tab/>
        <w:t>(1)</w:t>
      </w:r>
      <w:r w:rsidRPr="009C61C6">
        <w:tab/>
        <w:t xml:space="preserve">If an end of administration return for a company is lodged with ASIC on the basis that the affairs of the company are fully wound up, ASIC must deregister the company at the end of the period of 3 months beginning on the day after the return is lodged (the </w:t>
      </w:r>
      <w:r w:rsidRPr="009C61C6">
        <w:rPr>
          <w:b/>
          <w:i/>
        </w:rPr>
        <w:t>deregistration period</w:t>
      </w:r>
      <w:r w:rsidRPr="009C61C6">
        <w:t>).</w:t>
      </w:r>
    </w:p>
    <w:p w:rsidR="003A333B" w:rsidRPr="009C61C6" w:rsidRDefault="003A333B" w:rsidP="003A333B">
      <w:pPr>
        <w:pStyle w:val="SubsectionHead"/>
      </w:pPr>
      <w:r w:rsidRPr="009C61C6">
        <w:t>ASIC must deregister on a day specified by the Court</w:t>
      </w:r>
    </w:p>
    <w:p w:rsidR="003A333B" w:rsidRPr="009C61C6" w:rsidRDefault="003A333B" w:rsidP="003A333B">
      <w:pPr>
        <w:pStyle w:val="subsection"/>
      </w:pPr>
      <w:r w:rsidRPr="009C61C6">
        <w:tab/>
        <w:t>(2)</w:t>
      </w:r>
      <w:r w:rsidRPr="009C61C6">
        <w:tab/>
        <w:t>On application by the liquidator or any other interested party, the Court may make an order that ASIC deregister the company on a specified day. The Court must make the order before the end of the deregistration period.</w:t>
      </w:r>
    </w:p>
    <w:p w:rsidR="003A333B" w:rsidRPr="009C61C6" w:rsidRDefault="003A333B" w:rsidP="003A333B">
      <w:pPr>
        <w:pStyle w:val="subsection"/>
      </w:pPr>
      <w:r w:rsidRPr="009C61C6">
        <w:tab/>
        <w:t>(3)</w:t>
      </w:r>
      <w:r w:rsidRPr="009C61C6">
        <w:tab/>
        <w:t xml:space="preserve">The person on whose application an order under </w:t>
      </w:r>
      <w:r w:rsidR="009C61C6">
        <w:t>subsection (</w:t>
      </w:r>
      <w:r w:rsidRPr="009C61C6">
        <w:t>2) is made must, within 10 business days after the making of the order, lodge a copy of the order.</w:t>
      </w:r>
    </w:p>
    <w:p w:rsidR="00CC15B8" w:rsidRPr="009C61C6" w:rsidRDefault="00CC15B8" w:rsidP="00CC15B8">
      <w:pPr>
        <w:pStyle w:val="ActHead5"/>
      </w:pPr>
      <w:bookmarkStart w:id="541" w:name="_Toc13832375"/>
      <w:r w:rsidRPr="009C61C6">
        <w:rPr>
          <w:rStyle w:val="CharSectno"/>
        </w:rPr>
        <w:t>510</w:t>
      </w:r>
      <w:r w:rsidRPr="009C61C6">
        <w:t xml:space="preserve">  Arrangement: when binding on creditors</w:t>
      </w:r>
      <w:bookmarkEnd w:id="541"/>
    </w:p>
    <w:p w:rsidR="00CC15B8" w:rsidRPr="009C61C6" w:rsidRDefault="00CC15B8" w:rsidP="00CC15B8">
      <w:pPr>
        <w:pStyle w:val="subsection"/>
      </w:pPr>
      <w:r w:rsidRPr="009C61C6">
        <w:tab/>
        <w:t>(1)</w:t>
      </w:r>
      <w:r w:rsidRPr="009C61C6">
        <w:tab/>
        <w:t xml:space="preserve">An arrangement entered into between a company about to be, or in the course of being, wound up and its creditors is, subject to </w:t>
      </w:r>
      <w:r w:rsidR="009C61C6">
        <w:t>subsection (</w:t>
      </w:r>
      <w:r w:rsidRPr="009C61C6">
        <w:t>4):</w:t>
      </w:r>
    </w:p>
    <w:p w:rsidR="00CC15B8" w:rsidRPr="009C61C6" w:rsidRDefault="00CC15B8" w:rsidP="00CC15B8">
      <w:pPr>
        <w:pStyle w:val="paragraph"/>
      </w:pPr>
      <w:r w:rsidRPr="009C61C6">
        <w:tab/>
        <w:t>(a)</w:t>
      </w:r>
      <w:r w:rsidRPr="009C61C6">
        <w:tab/>
        <w:t>binding on the company if sanctioned by a special resolution; and</w:t>
      </w:r>
    </w:p>
    <w:p w:rsidR="00CC15B8" w:rsidRPr="009C61C6" w:rsidRDefault="00CC15B8" w:rsidP="00CC15B8">
      <w:pPr>
        <w:pStyle w:val="paragraph"/>
      </w:pPr>
      <w:r w:rsidRPr="009C61C6">
        <w:tab/>
        <w:t>(b)</w:t>
      </w:r>
      <w:r w:rsidRPr="009C61C6">
        <w:tab/>
        <w:t>binding on the creditors if sanctioned by a resolution of the creditors.</w:t>
      </w:r>
    </w:p>
    <w:p w:rsidR="00CC15B8" w:rsidRPr="009C61C6" w:rsidRDefault="00CC15B8" w:rsidP="00CC15B8">
      <w:pPr>
        <w:pStyle w:val="subsection"/>
      </w:pPr>
      <w:r w:rsidRPr="009C61C6">
        <w:tab/>
        <w:t>(1A)</w:t>
      </w:r>
      <w:r w:rsidRPr="009C61C6">
        <w:tab/>
        <w:t xml:space="preserve">The company must lodge a copy of a special resolution referred to in </w:t>
      </w:r>
      <w:r w:rsidR="009C61C6">
        <w:t>paragraph (</w:t>
      </w:r>
      <w:r w:rsidRPr="009C61C6">
        <w:t>1)(a) with ASIC within 14 days after the resolution is passed.</w:t>
      </w:r>
    </w:p>
    <w:p w:rsidR="00CC15B8" w:rsidRPr="009C61C6" w:rsidRDefault="00CC15B8" w:rsidP="00CC15B8">
      <w:pPr>
        <w:pStyle w:val="subsection"/>
      </w:pPr>
      <w:r w:rsidRPr="009C61C6">
        <w:tab/>
        <w:t>(2)</w:t>
      </w:r>
      <w:r w:rsidRPr="009C61C6">
        <w:tab/>
        <w:t xml:space="preserve">A creditor must be accounted a creditor for value for such sum as upon an account fairly stated, after allowing the value of </w:t>
      </w:r>
      <w:r w:rsidR="00AB0589" w:rsidRPr="009C61C6">
        <w:t>any security interests</w:t>
      </w:r>
      <w:r w:rsidRPr="009C61C6">
        <w:t xml:space="preserve"> held by the creditor and the amount of any debt or set</w:t>
      </w:r>
      <w:r w:rsidR="009C61C6">
        <w:noBreakHyphen/>
      </w:r>
      <w:r w:rsidRPr="009C61C6">
        <w:t>off owing by the creditor to the company, appears to be the balance due to the creditor.</w:t>
      </w:r>
    </w:p>
    <w:p w:rsidR="00CC15B8" w:rsidRPr="009C61C6" w:rsidRDefault="00CC15B8" w:rsidP="00CC15B8">
      <w:pPr>
        <w:pStyle w:val="subsection"/>
      </w:pPr>
      <w:r w:rsidRPr="009C61C6">
        <w:tab/>
        <w:t>(3)</w:t>
      </w:r>
      <w:r w:rsidRPr="009C61C6">
        <w:tab/>
        <w:t xml:space="preserve">A dispute about the value of any such </w:t>
      </w:r>
      <w:r w:rsidR="00AB0589" w:rsidRPr="009C61C6">
        <w:t>security interest</w:t>
      </w:r>
      <w:r w:rsidRPr="009C61C6">
        <w:t xml:space="preserve"> or the amount of any such debt or set</w:t>
      </w:r>
      <w:r w:rsidR="009C61C6">
        <w:noBreakHyphen/>
      </w:r>
      <w:r w:rsidRPr="009C61C6">
        <w:t>off may be settled by the Court on the application of the company, the liquidator or the creditor.</w:t>
      </w:r>
    </w:p>
    <w:p w:rsidR="00CC15B8" w:rsidRPr="009C61C6" w:rsidRDefault="00CC15B8" w:rsidP="00CC15B8">
      <w:pPr>
        <w:pStyle w:val="subsection"/>
      </w:pPr>
      <w:r w:rsidRPr="009C61C6">
        <w:tab/>
        <w:t>(4)</w:t>
      </w:r>
      <w:r w:rsidRPr="009C61C6">
        <w:tab/>
        <w:t>A creditor or contributory may, within 3 weeks after the completion of the arrangement, appeal to the Court in respect of the arrangement, and the Court may confirm, set aside or modify the arrangement and make such further order as it thinks just.</w:t>
      </w:r>
    </w:p>
    <w:p w:rsidR="00CC15B8" w:rsidRPr="009C61C6" w:rsidRDefault="00CC15B8" w:rsidP="00AA0187">
      <w:pPr>
        <w:pStyle w:val="ActHead2"/>
        <w:pageBreakBefore/>
      </w:pPr>
      <w:bookmarkStart w:id="542" w:name="_Toc13832376"/>
      <w:r w:rsidRPr="009C61C6">
        <w:rPr>
          <w:rStyle w:val="CharPartNo"/>
        </w:rPr>
        <w:t>Part</w:t>
      </w:r>
      <w:r w:rsidR="009C61C6" w:rsidRPr="009C61C6">
        <w:rPr>
          <w:rStyle w:val="CharPartNo"/>
        </w:rPr>
        <w:t> </w:t>
      </w:r>
      <w:r w:rsidRPr="009C61C6">
        <w:rPr>
          <w:rStyle w:val="CharPartNo"/>
        </w:rPr>
        <w:t>5.6</w:t>
      </w:r>
      <w:r w:rsidRPr="009C61C6">
        <w:t>—</w:t>
      </w:r>
      <w:r w:rsidRPr="009C61C6">
        <w:rPr>
          <w:rStyle w:val="CharPartText"/>
        </w:rPr>
        <w:t>Winding up generally</w:t>
      </w:r>
      <w:bookmarkEnd w:id="542"/>
    </w:p>
    <w:p w:rsidR="00CC15B8" w:rsidRPr="009C61C6" w:rsidRDefault="00CC15B8" w:rsidP="00CC15B8">
      <w:pPr>
        <w:pStyle w:val="ActHead3"/>
      </w:pPr>
      <w:bookmarkStart w:id="543" w:name="_Toc13832377"/>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Preliminary</w:t>
      </w:r>
      <w:bookmarkEnd w:id="543"/>
    </w:p>
    <w:p w:rsidR="00CC15B8" w:rsidRPr="009C61C6" w:rsidRDefault="00CC15B8" w:rsidP="00CC15B8">
      <w:pPr>
        <w:pStyle w:val="ActHead5"/>
      </w:pPr>
      <w:bookmarkStart w:id="544" w:name="_Toc13832378"/>
      <w:r w:rsidRPr="009C61C6">
        <w:rPr>
          <w:rStyle w:val="CharSectno"/>
        </w:rPr>
        <w:t>513</w:t>
      </w:r>
      <w:r w:rsidRPr="009C61C6">
        <w:t xml:space="preserve">  Application of Part</w:t>
      </w:r>
      <w:bookmarkEnd w:id="544"/>
    </w:p>
    <w:p w:rsidR="00CC15B8" w:rsidRPr="009C61C6" w:rsidRDefault="00CC15B8" w:rsidP="00CC15B8">
      <w:pPr>
        <w:pStyle w:val="subsection"/>
      </w:pPr>
      <w:r w:rsidRPr="009C61C6">
        <w:tab/>
      </w:r>
      <w:r w:rsidRPr="009C61C6">
        <w:tab/>
        <w:t>Except so far as the contrary intention appears, the provisions of this Act about winding up apply in relation to the winding up of a company whether in insolvency, by the Court or voluntarily.</w:t>
      </w:r>
    </w:p>
    <w:p w:rsidR="00C4736D" w:rsidRPr="009C61C6" w:rsidRDefault="00C4736D" w:rsidP="00C4736D">
      <w:pPr>
        <w:pStyle w:val="ActHead5"/>
      </w:pPr>
      <w:bookmarkStart w:id="545" w:name="_Toc13832379"/>
      <w:r w:rsidRPr="009C61C6">
        <w:rPr>
          <w:rStyle w:val="CharSectno"/>
        </w:rPr>
        <w:t>513AA</w:t>
      </w:r>
      <w:r w:rsidRPr="009C61C6">
        <w:t xml:space="preserve">  Definitions</w:t>
      </w:r>
      <w:bookmarkEnd w:id="545"/>
    </w:p>
    <w:p w:rsidR="00C4736D" w:rsidRPr="009C61C6" w:rsidRDefault="00C4736D" w:rsidP="00C4736D">
      <w:pPr>
        <w:pStyle w:val="subsection"/>
      </w:pPr>
      <w:r w:rsidRPr="009C61C6">
        <w:tab/>
      </w:r>
      <w:r w:rsidRPr="009C61C6">
        <w:tab/>
        <w:t>In this Part:</w:t>
      </w:r>
    </w:p>
    <w:p w:rsidR="00C4736D" w:rsidRPr="009C61C6" w:rsidRDefault="00C4736D" w:rsidP="00C4736D">
      <w:pPr>
        <w:pStyle w:val="Definition"/>
      </w:pPr>
      <w:r w:rsidRPr="009C61C6">
        <w:rPr>
          <w:b/>
          <w:i/>
        </w:rPr>
        <w:t xml:space="preserve">property </w:t>
      </w:r>
      <w:r w:rsidRPr="009C61C6">
        <w:t>of a company includes PPSA retention of title property, if the security interest in the property is vested in the company because of the operation of any of the following provisions:</w:t>
      </w:r>
    </w:p>
    <w:p w:rsidR="00C4736D" w:rsidRPr="009C61C6" w:rsidRDefault="00C4736D" w:rsidP="00C4736D">
      <w:pPr>
        <w:pStyle w:val="paragraph"/>
      </w:pPr>
      <w:r w:rsidRPr="009C61C6">
        <w:tab/>
        <w:t>(a)</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C4736D" w:rsidRPr="009C61C6" w:rsidRDefault="00C4736D" w:rsidP="00C4736D">
      <w:pPr>
        <w:pStyle w:val="paragraph"/>
      </w:pPr>
      <w:r w:rsidRPr="009C61C6">
        <w:tab/>
        <w:t>(b)</w:t>
      </w:r>
      <w:r w:rsidRPr="009C61C6">
        <w:tab/>
        <w:t>section</w:t>
      </w:r>
      <w:r w:rsidR="009C61C6">
        <w:t> </w:t>
      </w:r>
      <w:r w:rsidRPr="009C61C6">
        <w:t>588FL of this Act (collateral not registered within time).</w:t>
      </w:r>
    </w:p>
    <w:p w:rsidR="00C4736D" w:rsidRPr="009C61C6" w:rsidRDefault="00C4736D" w:rsidP="00C4736D">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AA0187">
      <w:pPr>
        <w:pStyle w:val="ActHead3"/>
        <w:pageBreakBefore/>
      </w:pPr>
      <w:bookmarkStart w:id="546" w:name="_Toc13832380"/>
      <w:r w:rsidRPr="009C61C6">
        <w:rPr>
          <w:rStyle w:val="CharDivNo"/>
        </w:rPr>
        <w:t>Division</w:t>
      </w:r>
      <w:r w:rsidR="009C61C6" w:rsidRPr="009C61C6">
        <w:rPr>
          <w:rStyle w:val="CharDivNo"/>
        </w:rPr>
        <w:t> </w:t>
      </w:r>
      <w:r w:rsidRPr="009C61C6">
        <w:rPr>
          <w:rStyle w:val="CharDivNo"/>
        </w:rPr>
        <w:t>1A</w:t>
      </w:r>
      <w:r w:rsidRPr="009C61C6">
        <w:t>—</w:t>
      </w:r>
      <w:r w:rsidRPr="009C61C6">
        <w:rPr>
          <w:rStyle w:val="CharDivText"/>
        </w:rPr>
        <w:t>When winding up taken to begin</w:t>
      </w:r>
      <w:bookmarkEnd w:id="546"/>
    </w:p>
    <w:p w:rsidR="00CC15B8" w:rsidRPr="009C61C6" w:rsidRDefault="00CC15B8" w:rsidP="00CC15B8">
      <w:pPr>
        <w:pStyle w:val="ActHead5"/>
      </w:pPr>
      <w:bookmarkStart w:id="547" w:name="_Toc13832381"/>
      <w:r w:rsidRPr="009C61C6">
        <w:rPr>
          <w:rStyle w:val="CharSectno"/>
        </w:rPr>
        <w:t>513A</w:t>
      </w:r>
      <w:r w:rsidRPr="009C61C6">
        <w:t xml:space="preserve">  Winding up ordered by the Court</w:t>
      </w:r>
      <w:bookmarkEnd w:id="547"/>
    </w:p>
    <w:p w:rsidR="00CC15B8" w:rsidRPr="009C61C6" w:rsidRDefault="00CC15B8" w:rsidP="00CC15B8">
      <w:pPr>
        <w:pStyle w:val="subsection"/>
      </w:pPr>
      <w:r w:rsidRPr="009C61C6">
        <w:tab/>
      </w:r>
      <w:r w:rsidRPr="009C61C6">
        <w:tab/>
        <w:t>If the Court orders under section</w:t>
      </w:r>
      <w:r w:rsidR="009C61C6">
        <w:t> </w:t>
      </w:r>
      <w:r w:rsidRPr="009C61C6">
        <w:t>233, 459A, 459B or 461 that a company be wound up, the winding up is taken to have begun or commenced:</w:t>
      </w:r>
    </w:p>
    <w:p w:rsidR="00CC15B8" w:rsidRPr="009C61C6" w:rsidRDefault="00CC15B8" w:rsidP="00CC15B8">
      <w:pPr>
        <w:pStyle w:val="paragraph"/>
      </w:pPr>
      <w:r w:rsidRPr="009C61C6">
        <w:tab/>
        <w:t>(a)</w:t>
      </w:r>
      <w:r w:rsidRPr="009C61C6">
        <w:tab/>
        <w:t>if, when the order was made, a winding up of the company was already in progress—when the last</w:t>
      </w:r>
      <w:r w:rsidR="009C61C6">
        <w:noBreakHyphen/>
      </w:r>
      <w:r w:rsidRPr="009C61C6">
        <w:t>mentioned winding up is taken because of this Division to have begun or commenced; or</w:t>
      </w:r>
    </w:p>
    <w:p w:rsidR="00CC15B8" w:rsidRPr="009C61C6" w:rsidRDefault="00CC15B8" w:rsidP="00CC15B8">
      <w:pPr>
        <w:pStyle w:val="paragraph"/>
      </w:pPr>
      <w:r w:rsidRPr="009C61C6">
        <w:tab/>
        <w:t>(b)</w:t>
      </w:r>
      <w:r w:rsidRPr="009C61C6">
        <w:tab/>
        <w:t>if, immediately before the order was made, the company was under administration—on the section</w:t>
      </w:r>
      <w:r w:rsidR="009C61C6">
        <w:t> </w:t>
      </w:r>
      <w:r w:rsidRPr="009C61C6">
        <w:t>513C day in relation to the administration; or</w:t>
      </w:r>
    </w:p>
    <w:p w:rsidR="00CC15B8" w:rsidRPr="009C61C6" w:rsidRDefault="00CC15B8" w:rsidP="00CC15B8">
      <w:pPr>
        <w:pStyle w:val="paragraph"/>
      </w:pPr>
      <w:r w:rsidRPr="009C61C6">
        <w:tab/>
        <w:t>(c)</w:t>
      </w:r>
      <w:r w:rsidRPr="009C61C6">
        <w:tab/>
        <w:t>if:</w:t>
      </w:r>
    </w:p>
    <w:p w:rsidR="00CC15B8" w:rsidRPr="009C61C6" w:rsidRDefault="00CC15B8" w:rsidP="00CC15B8">
      <w:pPr>
        <w:pStyle w:val="paragraphsub"/>
      </w:pPr>
      <w:r w:rsidRPr="009C61C6">
        <w:tab/>
        <w:t>(i)</w:t>
      </w:r>
      <w:r w:rsidRPr="009C61C6">
        <w:tab/>
        <w:t>when the order was made, a provisional liquidator of the company was acting; and</w:t>
      </w:r>
    </w:p>
    <w:p w:rsidR="00CC15B8" w:rsidRPr="009C61C6" w:rsidRDefault="00CC15B8" w:rsidP="00CC15B8">
      <w:pPr>
        <w:pStyle w:val="paragraphsub"/>
        <w:keepNext/>
      </w:pPr>
      <w:r w:rsidRPr="009C61C6">
        <w:tab/>
        <w:t>(ii)</w:t>
      </w:r>
      <w:r w:rsidRPr="009C61C6">
        <w:tab/>
        <w:t>immediately before the provisional liquidator was appointed, the company was under administration;</w:t>
      </w:r>
    </w:p>
    <w:p w:rsidR="00CC15B8" w:rsidRPr="009C61C6" w:rsidRDefault="00CC15B8" w:rsidP="00CC15B8">
      <w:pPr>
        <w:pStyle w:val="paragraph"/>
      </w:pPr>
      <w:r w:rsidRPr="009C61C6">
        <w:tab/>
      </w:r>
      <w:r w:rsidRPr="009C61C6">
        <w:tab/>
        <w:t>on the section</w:t>
      </w:r>
      <w:r w:rsidR="009C61C6">
        <w:t> </w:t>
      </w:r>
      <w:r w:rsidRPr="009C61C6">
        <w:t>513C day in relation to the administration; or</w:t>
      </w:r>
    </w:p>
    <w:p w:rsidR="00CC15B8" w:rsidRPr="009C61C6" w:rsidRDefault="00CC15B8" w:rsidP="00CC15B8">
      <w:pPr>
        <w:pStyle w:val="paragraph"/>
      </w:pPr>
      <w:r w:rsidRPr="009C61C6">
        <w:tab/>
        <w:t>(d)</w:t>
      </w:r>
      <w:r w:rsidRPr="009C61C6">
        <w:tab/>
        <w:t>if, immediately before the order was made, a deed of company arrangement had been executed by the company and had not yet terminated—on the section</w:t>
      </w:r>
      <w:r w:rsidR="009C61C6">
        <w:t> </w:t>
      </w:r>
      <w:r w:rsidRPr="009C61C6">
        <w:t>513C day in relation to the administration that ended when the deed was executed; or</w:t>
      </w:r>
    </w:p>
    <w:p w:rsidR="00CC15B8" w:rsidRPr="009C61C6" w:rsidRDefault="00CC15B8" w:rsidP="00CC15B8">
      <w:pPr>
        <w:pStyle w:val="paragraph"/>
      </w:pPr>
      <w:r w:rsidRPr="009C61C6">
        <w:tab/>
        <w:t>(e)</w:t>
      </w:r>
      <w:r w:rsidRPr="009C61C6">
        <w:tab/>
        <w:t>otherwise—on the day when the order was made.</w:t>
      </w:r>
    </w:p>
    <w:p w:rsidR="00CC15B8" w:rsidRPr="009C61C6" w:rsidRDefault="00CC15B8" w:rsidP="00CC15B8">
      <w:pPr>
        <w:pStyle w:val="ActHead5"/>
      </w:pPr>
      <w:bookmarkStart w:id="548" w:name="_Toc13832382"/>
      <w:r w:rsidRPr="009C61C6">
        <w:rPr>
          <w:rStyle w:val="CharSectno"/>
        </w:rPr>
        <w:t>513B</w:t>
      </w:r>
      <w:r w:rsidRPr="009C61C6">
        <w:t xml:space="preserve">  Voluntary winding up</w:t>
      </w:r>
      <w:bookmarkEnd w:id="548"/>
    </w:p>
    <w:p w:rsidR="00CC15B8" w:rsidRPr="009C61C6" w:rsidRDefault="00CC15B8" w:rsidP="00CC15B8">
      <w:pPr>
        <w:pStyle w:val="subsection"/>
      </w:pPr>
      <w:r w:rsidRPr="009C61C6">
        <w:tab/>
      </w:r>
      <w:r w:rsidRPr="009C61C6">
        <w:tab/>
        <w:t>Where a company resolves by special resolution that it be wound up voluntarily, the winding up is taken to have begun or commenced:</w:t>
      </w:r>
    </w:p>
    <w:p w:rsidR="00CC15B8" w:rsidRPr="009C61C6" w:rsidRDefault="00CC15B8" w:rsidP="00CC15B8">
      <w:pPr>
        <w:pStyle w:val="paragraph"/>
      </w:pPr>
      <w:r w:rsidRPr="009C61C6">
        <w:tab/>
        <w:t>(a)</w:t>
      </w:r>
      <w:r w:rsidRPr="009C61C6">
        <w:tab/>
        <w:t>if, when the resolution was passed, a winding up of the company was already in progress—when the last</w:t>
      </w:r>
      <w:r w:rsidR="009C61C6">
        <w:noBreakHyphen/>
      </w:r>
      <w:r w:rsidRPr="009C61C6">
        <w:t>mentioned winding up is taken because of this Division to have begun or commenced; or</w:t>
      </w:r>
    </w:p>
    <w:p w:rsidR="00CC15B8" w:rsidRPr="009C61C6" w:rsidRDefault="00CC15B8" w:rsidP="00CC15B8">
      <w:pPr>
        <w:pStyle w:val="paragraph"/>
      </w:pPr>
      <w:r w:rsidRPr="009C61C6">
        <w:tab/>
        <w:t>(b)</w:t>
      </w:r>
      <w:r w:rsidRPr="009C61C6">
        <w:tab/>
        <w:t>if, immediately before the resolution was passed, the company was under administration—on the section</w:t>
      </w:r>
      <w:r w:rsidR="009C61C6">
        <w:t> </w:t>
      </w:r>
      <w:r w:rsidRPr="009C61C6">
        <w:t>513C day in relation to the administration; or</w:t>
      </w:r>
    </w:p>
    <w:p w:rsidR="00CC15B8" w:rsidRPr="009C61C6" w:rsidRDefault="00CC15B8" w:rsidP="00CC15B8">
      <w:pPr>
        <w:pStyle w:val="paragraph"/>
      </w:pPr>
      <w:r w:rsidRPr="009C61C6">
        <w:tab/>
        <w:t>(c)</w:t>
      </w:r>
      <w:r w:rsidRPr="009C61C6">
        <w:tab/>
        <w:t>if, immediately before the resolution was passed, a deed of company arrangement had been executed by the company but had not yet terminated—on the section</w:t>
      </w:r>
      <w:r w:rsidR="009C61C6">
        <w:t> </w:t>
      </w:r>
      <w:r w:rsidRPr="009C61C6">
        <w:t>513C day in relation to the administration that ended when the deed was executed; or</w:t>
      </w:r>
    </w:p>
    <w:p w:rsidR="00CC15B8" w:rsidRPr="009C61C6" w:rsidRDefault="00CC15B8" w:rsidP="00CC15B8">
      <w:pPr>
        <w:pStyle w:val="paragraph"/>
      </w:pPr>
      <w:r w:rsidRPr="009C61C6">
        <w:tab/>
        <w:t>(d)</w:t>
      </w:r>
      <w:r w:rsidRPr="009C61C6">
        <w:tab/>
        <w:t>if the resolution is taken to have been passed because the company’s creditors:</w:t>
      </w:r>
    </w:p>
    <w:p w:rsidR="00CC15B8" w:rsidRPr="009C61C6" w:rsidRDefault="00CC15B8" w:rsidP="00CC15B8">
      <w:pPr>
        <w:pStyle w:val="paragraphsub"/>
      </w:pPr>
      <w:r w:rsidRPr="009C61C6">
        <w:tab/>
        <w:t>(i)</w:t>
      </w:r>
      <w:r w:rsidRPr="009C61C6">
        <w:tab/>
        <w:t>passed a resolution terminating a deed of company arrangement executed by the company; and</w:t>
      </w:r>
    </w:p>
    <w:p w:rsidR="00CC15B8" w:rsidRPr="009C61C6" w:rsidRDefault="00CC15B8" w:rsidP="00CC15B8">
      <w:pPr>
        <w:pStyle w:val="paragraphsub"/>
        <w:keepNext/>
      </w:pPr>
      <w:r w:rsidRPr="009C61C6">
        <w:tab/>
        <w:t>(ii)</w:t>
      </w:r>
      <w:r w:rsidRPr="009C61C6">
        <w:tab/>
        <w:t>also resolved under section</w:t>
      </w:r>
      <w:r w:rsidR="009C61C6">
        <w:t> </w:t>
      </w:r>
      <w:r w:rsidRPr="009C61C6">
        <w:t>445E that the company be wound up;</w:t>
      </w:r>
    </w:p>
    <w:p w:rsidR="00CC15B8" w:rsidRPr="009C61C6" w:rsidRDefault="00CC15B8" w:rsidP="00CC15B8">
      <w:pPr>
        <w:pStyle w:val="paragraph"/>
      </w:pPr>
      <w:r w:rsidRPr="009C61C6">
        <w:tab/>
      </w:r>
      <w:r w:rsidRPr="009C61C6">
        <w:tab/>
        <w:t>on the section</w:t>
      </w:r>
      <w:r w:rsidR="009C61C6">
        <w:t> </w:t>
      </w:r>
      <w:r w:rsidRPr="009C61C6">
        <w:t>513C day in relation to the administration that ended when the deed was executed;</w:t>
      </w:r>
      <w:r w:rsidR="003E7B29" w:rsidRPr="009C61C6">
        <w:t xml:space="preserve"> or</w:t>
      </w:r>
    </w:p>
    <w:p w:rsidR="003E7B29" w:rsidRPr="009C61C6" w:rsidRDefault="003E7B29" w:rsidP="003E7B29">
      <w:pPr>
        <w:pStyle w:val="paragraph"/>
      </w:pPr>
      <w:r w:rsidRPr="009C61C6">
        <w:tab/>
        <w:t>(da)</w:t>
      </w:r>
      <w:r w:rsidRPr="009C61C6">
        <w:tab/>
        <w:t>if the resolution is taken to have been passed under section</w:t>
      </w:r>
      <w:r w:rsidR="009C61C6">
        <w:t> </w:t>
      </w:r>
      <w:r w:rsidRPr="009C61C6">
        <w:t>446AA because of:</w:t>
      </w:r>
    </w:p>
    <w:p w:rsidR="003E7B29" w:rsidRPr="009C61C6" w:rsidRDefault="003E7B29" w:rsidP="003E7B29">
      <w:pPr>
        <w:pStyle w:val="paragraphsub"/>
      </w:pPr>
      <w:r w:rsidRPr="009C61C6">
        <w:tab/>
        <w:t>(i)</w:t>
      </w:r>
      <w:r w:rsidRPr="009C61C6">
        <w:tab/>
        <w:t>the making of an order under section</w:t>
      </w:r>
      <w:r w:rsidR="009C61C6">
        <w:t> </w:t>
      </w:r>
      <w:r w:rsidRPr="009C61C6">
        <w:t>445D by the Court terminating a deed of company arrangement executed by the company; or</w:t>
      </w:r>
    </w:p>
    <w:p w:rsidR="003E7B29" w:rsidRPr="009C61C6" w:rsidRDefault="003E7B29" w:rsidP="003E7B29">
      <w:pPr>
        <w:pStyle w:val="paragraphsub"/>
      </w:pPr>
      <w:r w:rsidRPr="009C61C6">
        <w:tab/>
        <w:t>(ii)</w:t>
      </w:r>
      <w:r w:rsidRPr="009C61C6">
        <w:tab/>
        <w:t>the existence of circumstances that are specified in a deed of company arrangement executed by the company to be circumstances in which the deed is to terminate and the company is to be wound up;</w:t>
      </w:r>
    </w:p>
    <w:p w:rsidR="003E7B29" w:rsidRPr="009C61C6" w:rsidRDefault="003E7B29" w:rsidP="003E7B29">
      <w:pPr>
        <w:pStyle w:val="paragraph"/>
      </w:pPr>
      <w:r w:rsidRPr="009C61C6">
        <w:tab/>
      </w:r>
      <w:r w:rsidRPr="009C61C6">
        <w:tab/>
        <w:t>on the section</w:t>
      </w:r>
      <w:r w:rsidR="009C61C6">
        <w:t> </w:t>
      </w:r>
      <w:r w:rsidRPr="009C61C6">
        <w:t>513C day in relation to the administration that ended when the deed was executed; or</w:t>
      </w:r>
    </w:p>
    <w:p w:rsidR="00CC15B8" w:rsidRPr="009C61C6" w:rsidRDefault="00CC15B8" w:rsidP="00CC15B8">
      <w:pPr>
        <w:pStyle w:val="paragraph"/>
      </w:pPr>
      <w:r w:rsidRPr="009C61C6">
        <w:tab/>
        <w:t>(e)</w:t>
      </w:r>
      <w:r w:rsidRPr="009C61C6">
        <w:tab/>
        <w:t>otherwise—on the day on which the resolution was passed.</w:t>
      </w:r>
    </w:p>
    <w:p w:rsidR="00CC15B8" w:rsidRPr="009C61C6" w:rsidRDefault="00CC15B8" w:rsidP="00CC15B8">
      <w:pPr>
        <w:pStyle w:val="ActHead5"/>
      </w:pPr>
      <w:bookmarkStart w:id="549" w:name="_Toc13832383"/>
      <w:r w:rsidRPr="009C61C6">
        <w:rPr>
          <w:rStyle w:val="CharSectno"/>
        </w:rPr>
        <w:t>513C</w:t>
      </w:r>
      <w:r w:rsidRPr="009C61C6">
        <w:t xml:space="preserve">  Section</w:t>
      </w:r>
      <w:r w:rsidR="009C61C6">
        <w:t> </w:t>
      </w:r>
      <w:r w:rsidRPr="009C61C6">
        <w:t>513C day in relation to an administration under Part</w:t>
      </w:r>
      <w:r w:rsidR="009C61C6">
        <w:t> </w:t>
      </w:r>
      <w:r w:rsidRPr="009C61C6">
        <w:t>5.3A</w:t>
      </w:r>
      <w:bookmarkEnd w:id="549"/>
    </w:p>
    <w:p w:rsidR="00CC15B8" w:rsidRPr="009C61C6" w:rsidRDefault="00CC15B8" w:rsidP="00CC15B8">
      <w:pPr>
        <w:pStyle w:val="subsection"/>
      </w:pPr>
      <w:r w:rsidRPr="009C61C6">
        <w:tab/>
      </w:r>
      <w:r w:rsidRPr="009C61C6">
        <w:tab/>
        <w:t>The section</w:t>
      </w:r>
      <w:r w:rsidR="009C61C6">
        <w:t> </w:t>
      </w:r>
      <w:r w:rsidRPr="009C61C6">
        <w:t>513C day in relation to the administration of a company is:</w:t>
      </w:r>
    </w:p>
    <w:p w:rsidR="00CC15B8" w:rsidRPr="009C61C6" w:rsidRDefault="00CC15B8" w:rsidP="00CC15B8">
      <w:pPr>
        <w:pStyle w:val="paragraph"/>
      </w:pPr>
      <w:r w:rsidRPr="009C61C6">
        <w:tab/>
        <w:t>(a)</w:t>
      </w:r>
      <w:r w:rsidRPr="009C61C6">
        <w:tab/>
        <w:t>if, when the administration began, a winding up of the company was in progress—the day on which the winding up is taken because of this Division to have begun; or</w:t>
      </w:r>
    </w:p>
    <w:p w:rsidR="00CC15B8" w:rsidRPr="009C61C6" w:rsidRDefault="00CC15B8" w:rsidP="00CC15B8">
      <w:pPr>
        <w:pStyle w:val="paragraph"/>
      </w:pPr>
      <w:r w:rsidRPr="009C61C6">
        <w:tab/>
        <w:t>(b)</w:t>
      </w:r>
      <w:r w:rsidRPr="009C61C6">
        <w:tab/>
        <w:t>otherwise—the day on which the administration began.</w:t>
      </w:r>
    </w:p>
    <w:p w:rsidR="00CC15B8" w:rsidRPr="009C61C6" w:rsidRDefault="00CC15B8" w:rsidP="00CC15B8">
      <w:pPr>
        <w:pStyle w:val="ActHead5"/>
      </w:pPr>
      <w:bookmarkStart w:id="550" w:name="_Toc13832384"/>
      <w:r w:rsidRPr="009C61C6">
        <w:rPr>
          <w:rStyle w:val="CharSectno"/>
        </w:rPr>
        <w:t>513D</w:t>
      </w:r>
      <w:r w:rsidRPr="009C61C6">
        <w:t xml:space="preserve">  Validity of proceedings in earlier winding up</w:t>
      </w:r>
      <w:bookmarkEnd w:id="550"/>
    </w:p>
    <w:p w:rsidR="00CC15B8" w:rsidRPr="009C61C6" w:rsidRDefault="00CC15B8" w:rsidP="00CC15B8">
      <w:pPr>
        <w:pStyle w:val="subsection"/>
      </w:pPr>
      <w:r w:rsidRPr="009C61C6">
        <w:tab/>
      </w:r>
      <w:r w:rsidRPr="009C61C6">
        <w:tab/>
        <w:t>Where, at the time when:</w:t>
      </w:r>
    </w:p>
    <w:p w:rsidR="00CC15B8" w:rsidRPr="009C61C6" w:rsidRDefault="00CC15B8" w:rsidP="00CC15B8">
      <w:pPr>
        <w:pStyle w:val="paragraph"/>
      </w:pPr>
      <w:r w:rsidRPr="009C61C6">
        <w:tab/>
        <w:t>(a)</w:t>
      </w:r>
      <w:r w:rsidRPr="009C61C6">
        <w:tab/>
        <w:t>the Court orders under section</w:t>
      </w:r>
      <w:r w:rsidR="009C61C6">
        <w:t> </w:t>
      </w:r>
      <w:r w:rsidRPr="009C61C6">
        <w:t>233, 459A, 459B or 461 that a company be wound up; or</w:t>
      </w:r>
    </w:p>
    <w:p w:rsidR="00CC15B8" w:rsidRPr="009C61C6" w:rsidRDefault="00CC15B8" w:rsidP="00CC15B8">
      <w:pPr>
        <w:pStyle w:val="paragraph"/>
        <w:keepNext/>
      </w:pPr>
      <w:r w:rsidRPr="009C61C6">
        <w:tab/>
        <w:t>(b)</w:t>
      </w:r>
      <w:r w:rsidRPr="009C61C6">
        <w:tab/>
        <w:t>a company resolves by special resolution that it be wound up voluntarily;</w:t>
      </w:r>
    </w:p>
    <w:p w:rsidR="00CC15B8" w:rsidRPr="009C61C6" w:rsidRDefault="00CC15B8" w:rsidP="00CC15B8">
      <w:pPr>
        <w:pStyle w:val="subsection2"/>
      </w:pPr>
      <w:r w:rsidRPr="009C61C6">
        <w:t>a winding up of the company is already in progress, all proceedings in the last</w:t>
      </w:r>
      <w:r w:rsidR="009C61C6">
        <w:noBreakHyphen/>
      </w:r>
      <w:r w:rsidRPr="009C61C6">
        <w:t>mentioned winding up are taken to have been valid, except so far as the Court otherwise orders because fraud or mistake has been proved.</w:t>
      </w:r>
    </w:p>
    <w:p w:rsidR="00CC15B8" w:rsidRPr="009C61C6" w:rsidRDefault="00CC15B8" w:rsidP="00AA0187">
      <w:pPr>
        <w:pStyle w:val="ActHead3"/>
        <w:pageBreakBefore/>
      </w:pPr>
      <w:bookmarkStart w:id="551" w:name="_Toc13832385"/>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Contributories</w:t>
      </w:r>
      <w:bookmarkEnd w:id="551"/>
    </w:p>
    <w:p w:rsidR="00CC15B8" w:rsidRPr="009C61C6" w:rsidRDefault="00CC15B8" w:rsidP="00CC15B8">
      <w:pPr>
        <w:pStyle w:val="ActHead5"/>
      </w:pPr>
      <w:bookmarkStart w:id="552" w:name="_Toc13832386"/>
      <w:r w:rsidRPr="009C61C6">
        <w:rPr>
          <w:rStyle w:val="CharSectno"/>
        </w:rPr>
        <w:t>514</w:t>
      </w:r>
      <w:r w:rsidRPr="009C61C6">
        <w:t xml:space="preserve">  Where Division applies</w:t>
      </w:r>
      <w:bookmarkEnd w:id="552"/>
    </w:p>
    <w:p w:rsidR="00CC15B8" w:rsidRPr="009C61C6" w:rsidRDefault="00CC15B8" w:rsidP="00CC15B8">
      <w:pPr>
        <w:pStyle w:val="subsection"/>
      </w:pPr>
      <w:r w:rsidRPr="009C61C6">
        <w:tab/>
        <w:t>(1)</w:t>
      </w:r>
      <w:r w:rsidRPr="009C61C6">
        <w:tab/>
        <w:t>This Division applies where a company is wound up.</w:t>
      </w:r>
    </w:p>
    <w:p w:rsidR="00CC15B8" w:rsidRPr="009C61C6" w:rsidRDefault="00CC15B8" w:rsidP="00CC15B8">
      <w:pPr>
        <w:pStyle w:val="subsection"/>
      </w:pPr>
      <w:r w:rsidRPr="009C61C6">
        <w:tab/>
        <w:t>(2)</w:t>
      </w:r>
      <w:r w:rsidRPr="009C61C6">
        <w:tab/>
        <w:t>This Division does not apply to the winding up of a no liability company.</w:t>
      </w:r>
    </w:p>
    <w:p w:rsidR="00CC15B8" w:rsidRPr="009C61C6" w:rsidRDefault="00CC15B8" w:rsidP="00CC15B8">
      <w:pPr>
        <w:pStyle w:val="ActHead5"/>
      </w:pPr>
      <w:bookmarkStart w:id="553" w:name="_Toc13832387"/>
      <w:r w:rsidRPr="009C61C6">
        <w:rPr>
          <w:rStyle w:val="CharSectno"/>
        </w:rPr>
        <w:t>515</w:t>
      </w:r>
      <w:r w:rsidRPr="009C61C6">
        <w:t xml:space="preserve">  General liability of contributory</w:t>
      </w:r>
      <w:bookmarkEnd w:id="553"/>
    </w:p>
    <w:p w:rsidR="00CC15B8" w:rsidRPr="009C61C6" w:rsidRDefault="00CC15B8" w:rsidP="00CC15B8">
      <w:pPr>
        <w:pStyle w:val="subsection"/>
      </w:pPr>
      <w:r w:rsidRPr="009C61C6">
        <w:tab/>
      </w:r>
      <w:r w:rsidRPr="009C61C6">
        <w:tab/>
        <w:t>Subject to this Division, a present or past member is liable to contribute to the company’s property to an amount sufficient:</w:t>
      </w:r>
    </w:p>
    <w:p w:rsidR="00CC15B8" w:rsidRPr="009C61C6" w:rsidRDefault="00CC15B8" w:rsidP="00CC15B8">
      <w:pPr>
        <w:pStyle w:val="paragraph"/>
      </w:pPr>
      <w:r w:rsidRPr="009C61C6">
        <w:tab/>
        <w:t>(a)</w:t>
      </w:r>
      <w:r w:rsidRPr="009C61C6">
        <w:tab/>
        <w:t>to pay the company’s debts and liabilities and the costs, charges and expenses of the winding up; and</w:t>
      </w:r>
    </w:p>
    <w:p w:rsidR="00CC15B8" w:rsidRPr="009C61C6" w:rsidRDefault="00CC15B8" w:rsidP="00CC15B8">
      <w:pPr>
        <w:pStyle w:val="paragraph"/>
      </w:pPr>
      <w:r w:rsidRPr="009C61C6">
        <w:tab/>
        <w:t>(b)</w:t>
      </w:r>
      <w:r w:rsidRPr="009C61C6">
        <w:tab/>
        <w:t>to adjust the rights of the contributories among themselves.</w:t>
      </w:r>
    </w:p>
    <w:p w:rsidR="00CC15B8" w:rsidRPr="009C61C6" w:rsidRDefault="00CC15B8" w:rsidP="00CC15B8">
      <w:pPr>
        <w:pStyle w:val="ActHead5"/>
      </w:pPr>
      <w:bookmarkStart w:id="554" w:name="_Toc13832388"/>
      <w:r w:rsidRPr="009C61C6">
        <w:rPr>
          <w:rStyle w:val="CharSectno"/>
        </w:rPr>
        <w:t>516</w:t>
      </w:r>
      <w:r w:rsidRPr="009C61C6">
        <w:t xml:space="preserve">  Company limited by shares</w:t>
      </w:r>
      <w:bookmarkEnd w:id="554"/>
    </w:p>
    <w:p w:rsidR="00CC15B8" w:rsidRPr="009C61C6" w:rsidRDefault="00CC15B8" w:rsidP="00CC15B8">
      <w:pPr>
        <w:pStyle w:val="subsection"/>
      </w:pPr>
      <w:r w:rsidRPr="009C61C6">
        <w:tab/>
      </w:r>
      <w:r w:rsidRPr="009C61C6">
        <w:tab/>
        <w:t>Subject to sections</w:t>
      </w:r>
      <w:r w:rsidR="009C61C6">
        <w:t> </w:t>
      </w:r>
      <w:r w:rsidRPr="009C61C6">
        <w:t>518 and 519, if the company is a company limited by shares, a member need not contribute more than the amount (if any) unpaid on the shares in respect of which the member is liable as a present or past member.</w:t>
      </w:r>
    </w:p>
    <w:p w:rsidR="00CC15B8" w:rsidRPr="009C61C6" w:rsidRDefault="00CC15B8" w:rsidP="00CC15B8">
      <w:pPr>
        <w:pStyle w:val="ActHead5"/>
      </w:pPr>
      <w:bookmarkStart w:id="555" w:name="_Toc13832389"/>
      <w:r w:rsidRPr="009C61C6">
        <w:rPr>
          <w:rStyle w:val="CharSectno"/>
        </w:rPr>
        <w:t>517</w:t>
      </w:r>
      <w:r w:rsidRPr="009C61C6">
        <w:t xml:space="preserve">  Company limited by guarantee</w:t>
      </w:r>
      <w:bookmarkEnd w:id="555"/>
    </w:p>
    <w:p w:rsidR="00CC15B8" w:rsidRPr="009C61C6" w:rsidRDefault="00CC15B8" w:rsidP="00CC15B8">
      <w:pPr>
        <w:pStyle w:val="subsection"/>
      </w:pPr>
      <w:r w:rsidRPr="009C61C6">
        <w:tab/>
      </w:r>
      <w:r w:rsidRPr="009C61C6">
        <w:tab/>
        <w:t>Subject to sections</w:t>
      </w:r>
      <w:r w:rsidR="009C61C6">
        <w:t> </w:t>
      </w:r>
      <w:r w:rsidRPr="009C61C6">
        <w:t>518 and 519, if the company is a company limited by guarantee, a member need not contribute more than the amount the member has undertaken to contribute to the company’s property if the company is wound up.</w:t>
      </w:r>
    </w:p>
    <w:p w:rsidR="00CC15B8" w:rsidRPr="009C61C6" w:rsidRDefault="00CC15B8" w:rsidP="00CC15B8">
      <w:pPr>
        <w:pStyle w:val="ActHead5"/>
      </w:pPr>
      <w:bookmarkStart w:id="556" w:name="_Toc13832390"/>
      <w:r w:rsidRPr="009C61C6">
        <w:rPr>
          <w:rStyle w:val="CharSectno"/>
        </w:rPr>
        <w:t>518</w:t>
      </w:r>
      <w:r w:rsidRPr="009C61C6">
        <w:t xml:space="preserve">  Company limited both by shares and by guarantee</w:t>
      </w:r>
      <w:bookmarkEnd w:id="556"/>
    </w:p>
    <w:p w:rsidR="00CC15B8" w:rsidRPr="009C61C6" w:rsidRDefault="00CC15B8" w:rsidP="00CC15B8">
      <w:pPr>
        <w:pStyle w:val="subsection"/>
      </w:pPr>
      <w:r w:rsidRPr="009C61C6">
        <w:tab/>
      </w:r>
      <w:r w:rsidRPr="009C61C6">
        <w:tab/>
        <w:t>Subject to section</w:t>
      </w:r>
      <w:r w:rsidR="009C61C6">
        <w:t> </w:t>
      </w:r>
      <w:r w:rsidRPr="009C61C6">
        <w:t>519, if the company is a company limited both by shares and by guarantee, neither of sections</w:t>
      </w:r>
      <w:r w:rsidR="009C61C6">
        <w:t> </w:t>
      </w:r>
      <w:r w:rsidRPr="009C61C6">
        <w:t>516 and 517 applies but the member need not contribute more than the aggregate of the following:</w:t>
      </w:r>
    </w:p>
    <w:p w:rsidR="00CC15B8" w:rsidRPr="009C61C6" w:rsidRDefault="00CC15B8" w:rsidP="00CC15B8">
      <w:pPr>
        <w:pStyle w:val="paragraph"/>
      </w:pPr>
      <w:r w:rsidRPr="009C61C6">
        <w:tab/>
        <w:t>(a)</w:t>
      </w:r>
      <w:r w:rsidRPr="009C61C6">
        <w:tab/>
        <w:t>the amount (if any) unpaid on shares in respect of which the member is liable as a present or past member;</w:t>
      </w:r>
    </w:p>
    <w:p w:rsidR="00CC15B8" w:rsidRPr="009C61C6" w:rsidRDefault="00CC15B8" w:rsidP="00CC15B8">
      <w:pPr>
        <w:pStyle w:val="paragraph"/>
      </w:pPr>
      <w:r w:rsidRPr="009C61C6">
        <w:tab/>
        <w:t>(b)</w:t>
      </w:r>
      <w:r w:rsidRPr="009C61C6">
        <w:tab/>
        <w:t>the amount that the member has undertaken to contribute to the company’s property if the company is wound up.</w:t>
      </w:r>
    </w:p>
    <w:p w:rsidR="00CC15B8" w:rsidRPr="009C61C6" w:rsidRDefault="00CC15B8" w:rsidP="00CC15B8">
      <w:pPr>
        <w:pStyle w:val="ActHead5"/>
      </w:pPr>
      <w:bookmarkStart w:id="557" w:name="_Toc13832391"/>
      <w:r w:rsidRPr="009C61C6">
        <w:rPr>
          <w:rStyle w:val="CharSectno"/>
        </w:rPr>
        <w:t>519</w:t>
      </w:r>
      <w:r w:rsidRPr="009C61C6">
        <w:t xml:space="preserve">  Exceptions for former unlimited company</w:t>
      </w:r>
      <w:bookmarkEnd w:id="557"/>
    </w:p>
    <w:p w:rsidR="00CC15B8" w:rsidRPr="009C61C6" w:rsidRDefault="00CC15B8" w:rsidP="00CC15B8">
      <w:pPr>
        <w:pStyle w:val="subsection"/>
      </w:pPr>
      <w:r w:rsidRPr="009C61C6">
        <w:tab/>
      </w:r>
      <w:r w:rsidRPr="009C61C6">
        <w:tab/>
        <w:t>Despite sections</w:t>
      </w:r>
      <w:r w:rsidR="009C61C6">
        <w:t> </w:t>
      </w:r>
      <w:r w:rsidRPr="009C61C6">
        <w:t>516, 517 and 518, if the company is a limited company and became a limited company by virtue of a change of status, the amount that a member at the time of the change of status, or a person who at that time was a past member, is liable to contribute in respect of the company’s debts and liabilities contracted before that time is unlimited.</w:t>
      </w:r>
    </w:p>
    <w:p w:rsidR="00CC15B8" w:rsidRPr="009C61C6" w:rsidRDefault="00CC15B8" w:rsidP="00CC15B8">
      <w:pPr>
        <w:pStyle w:val="ActHead5"/>
      </w:pPr>
      <w:bookmarkStart w:id="558" w:name="_Toc13832392"/>
      <w:r w:rsidRPr="009C61C6">
        <w:rPr>
          <w:rStyle w:val="CharSectno"/>
        </w:rPr>
        <w:t>520</w:t>
      </w:r>
      <w:r w:rsidRPr="009C61C6">
        <w:t xml:space="preserve">  Past member: later debts</w:t>
      </w:r>
      <w:bookmarkEnd w:id="558"/>
    </w:p>
    <w:p w:rsidR="00CC15B8" w:rsidRPr="009C61C6" w:rsidRDefault="00CC15B8" w:rsidP="00CC15B8">
      <w:pPr>
        <w:pStyle w:val="subsection"/>
      </w:pPr>
      <w:r w:rsidRPr="009C61C6">
        <w:tab/>
      </w:r>
      <w:r w:rsidRPr="009C61C6">
        <w:tab/>
        <w:t>A past member need not contribute in respect of a debt or liability of the company contracted after the past member ceased to be a member.</w:t>
      </w:r>
    </w:p>
    <w:p w:rsidR="00CC15B8" w:rsidRPr="009C61C6" w:rsidRDefault="00CC15B8" w:rsidP="00CC15B8">
      <w:pPr>
        <w:pStyle w:val="ActHead5"/>
      </w:pPr>
      <w:bookmarkStart w:id="559" w:name="_Toc13832393"/>
      <w:r w:rsidRPr="009C61C6">
        <w:rPr>
          <w:rStyle w:val="CharSectno"/>
        </w:rPr>
        <w:t>521</w:t>
      </w:r>
      <w:r w:rsidRPr="009C61C6">
        <w:t xml:space="preserve">  Person ceasing to be a member a year or more before winding up</w:t>
      </w:r>
      <w:bookmarkEnd w:id="559"/>
    </w:p>
    <w:p w:rsidR="00CC15B8" w:rsidRPr="009C61C6" w:rsidRDefault="00CC15B8" w:rsidP="00CC15B8">
      <w:pPr>
        <w:pStyle w:val="subsection"/>
      </w:pPr>
      <w:r w:rsidRPr="009C61C6">
        <w:tab/>
      </w:r>
      <w:r w:rsidRPr="009C61C6">
        <w:tab/>
        <w:t>Subject to section</w:t>
      </w:r>
      <w:r w:rsidR="009C61C6">
        <w:t> </w:t>
      </w:r>
      <w:r w:rsidRPr="009C61C6">
        <w:t>523, a past member need not contribute if he, she or it was a member at no time during the year ending on the day of the commencement of the winding up.</w:t>
      </w:r>
    </w:p>
    <w:p w:rsidR="00CC15B8" w:rsidRPr="009C61C6" w:rsidRDefault="00CC15B8" w:rsidP="00CC15B8">
      <w:pPr>
        <w:pStyle w:val="ActHead5"/>
      </w:pPr>
      <w:bookmarkStart w:id="560" w:name="_Toc13832394"/>
      <w:r w:rsidRPr="009C61C6">
        <w:rPr>
          <w:rStyle w:val="CharSectno"/>
        </w:rPr>
        <w:t>522</w:t>
      </w:r>
      <w:r w:rsidRPr="009C61C6">
        <w:t xml:space="preserve">  Present members to contribute first</w:t>
      </w:r>
      <w:bookmarkEnd w:id="560"/>
    </w:p>
    <w:p w:rsidR="00CC15B8" w:rsidRPr="009C61C6" w:rsidRDefault="00CC15B8" w:rsidP="00CC15B8">
      <w:pPr>
        <w:pStyle w:val="subsection"/>
      </w:pPr>
      <w:r w:rsidRPr="009C61C6">
        <w:tab/>
      </w:r>
      <w:r w:rsidRPr="009C61C6">
        <w:tab/>
        <w:t>Subject to paragraph</w:t>
      </w:r>
      <w:r w:rsidR="009C61C6">
        <w:t> </w:t>
      </w:r>
      <w:r w:rsidRPr="009C61C6">
        <w:t>523(b), a past member need not contribute unless it appears to the Court that the existing members are unable to satisfy the contributions they are liable to make under this Act.</w:t>
      </w:r>
    </w:p>
    <w:p w:rsidR="00CC15B8" w:rsidRPr="009C61C6" w:rsidRDefault="00CC15B8" w:rsidP="00CC15B8">
      <w:pPr>
        <w:pStyle w:val="ActHead5"/>
      </w:pPr>
      <w:bookmarkStart w:id="561" w:name="_Toc13832395"/>
      <w:r w:rsidRPr="009C61C6">
        <w:rPr>
          <w:rStyle w:val="CharSectno"/>
        </w:rPr>
        <w:t>523</w:t>
      </w:r>
      <w:r w:rsidRPr="009C61C6">
        <w:t xml:space="preserve">  Past member of former unlimited company</w:t>
      </w:r>
      <w:bookmarkEnd w:id="561"/>
    </w:p>
    <w:p w:rsidR="00CC15B8" w:rsidRPr="009C61C6" w:rsidRDefault="00CC15B8" w:rsidP="00CC15B8">
      <w:pPr>
        <w:pStyle w:val="subsection"/>
      </w:pPr>
      <w:r w:rsidRPr="009C61C6">
        <w:tab/>
      </w:r>
      <w:r w:rsidRPr="009C61C6">
        <w:tab/>
        <w:t>If an unlimited company changes to a limited company under section</w:t>
      </w:r>
      <w:r w:rsidR="009C61C6">
        <w:t> </w:t>
      </w:r>
      <w:r w:rsidRPr="009C61C6">
        <w:t>164, a past member who was a member at the time of the change is liable:</w:t>
      </w:r>
    </w:p>
    <w:p w:rsidR="00CC15B8" w:rsidRPr="009C61C6" w:rsidRDefault="00CC15B8" w:rsidP="00CC15B8">
      <w:pPr>
        <w:pStyle w:val="paragraph"/>
      </w:pPr>
      <w:r w:rsidRPr="009C61C6">
        <w:tab/>
        <w:t>(a)</w:t>
      </w:r>
      <w:r w:rsidRPr="009C61C6">
        <w:tab/>
        <w:t>despite section</w:t>
      </w:r>
      <w:r w:rsidR="009C61C6">
        <w:t> </w:t>
      </w:r>
      <w:r w:rsidRPr="009C61C6">
        <w:t>521; and</w:t>
      </w:r>
    </w:p>
    <w:p w:rsidR="00CC15B8" w:rsidRPr="009C61C6" w:rsidRDefault="00CC15B8" w:rsidP="00CC15B8">
      <w:pPr>
        <w:pStyle w:val="paragraph"/>
        <w:keepNext/>
      </w:pPr>
      <w:r w:rsidRPr="009C61C6">
        <w:tab/>
        <w:t>(b)</w:t>
      </w:r>
      <w:r w:rsidRPr="009C61C6">
        <w:tab/>
        <w:t>if no person who was a member at that time is a member at the commencement of the winding up—despite section</w:t>
      </w:r>
      <w:r w:rsidR="009C61C6">
        <w:t> </w:t>
      </w:r>
      <w:r w:rsidRPr="009C61C6">
        <w:t>522;</w:t>
      </w:r>
    </w:p>
    <w:p w:rsidR="00CC15B8" w:rsidRPr="009C61C6" w:rsidRDefault="00CC15B8" w:rsidP="00CC15B8">
      <w:pPr>
        <w:pStyle w:val="subsection2"/>
      </w:pPr>
      <w:r w:rsidRPr="009C61C6">
        <w:t>to contribute in respect of the company’s debts and liabilities contracted before that time.</w:t>
      </w:r>
    </w:p>
    <w:p w:rsidR="00CC15B8" w:rsidRPr="009C61C6" w:rsidRDefault="00CC15B8" w:rsidP="00CC15B8">
      <w:pPr>
        <w:pStyle w:val="ActHead5"/>
      </w:pPr>
      <w:bookmarkStart w:id="562" w:name="_Toc13832396"/>
      <w:r w:rsidRPr="009C61C6">
        <w:rPr>
          <w:rStyle w:val="CharSectno"/>
        </w:rPr>
        <w:t>524</w:t>
      </w:r>
      <w:r w:rsidRPr="009C61C6">
        <w:t xml:space="preserve">  Past member of former limited company</w:t>
      </w:r>
      <w:bookmarkEnd w:id="562"/>
    </w:p>
    <w:p w:rsidR="00CC15B8" w:rsidRPr="009C61C6" w:rsidRDefault="00CC15B8" w:rsidP="00CC15B8">
      <w:pPr>
        <w:pStyle w:val="subsection"/>
      </w:pPr>
      <w:r w:rsidRPr="009C61C6">
        <w:tab/>
      </w:r>
      <w:r w:rsidRPr="009C61C6">
        <w:tab/>
        <w:t>If a limited company changes to an unlimited company under section</w:t>
      </w:r>
      <w:r w:rsidR="009C61C6">
        <w:t> </w:t>
      </w:r>
      <w:r w:rsidRPr="009C61C6">
        <w:t>164, a person who, at the time when the company applied for the change, was a past member and did not again become a member after that time need not contribute more than they would have been liable to contribute if the company had not changed type.</w:t>
      </w:r>
    </w:p>
    <w:p w:rsidR="00CC15B8" w:rsidRPr="009C61C6" w:rsidRDefault="00CC15B8" w:rsidP="00CC15B8">
      <w:pPr>
        <w:pStyle w:val="ActHead5"/>
      </w:pPr>
      <w:bookmarkStart w:id="563" w:name="_Toc13832397"/>
      <w:r w:rsidRPr="009C61C6">
        <w:rPr>
          <w:rStyle w:val="CharSectno"/>
        </w:rPr>
        <w:t>526</w:t>
      </w:r>
      <w:r w:rsidRPr="009C61C6">
        <w:t xml:space="preserve">  Liability on certain contracts</w:t>
      </w:r>
      <w:bookmarkEnd w:id="563"/>
    </w:p>
    <w:p w:rsidR="00CC15B8" w:rsidRPr="009C61C6" w:rsidRDefault="00CC15B8" w:rsidP="00CC15B8">
      <w:pPr>
        <w:pStyle w:val="subsection"/>
      </w:pPr>
      <w:r w:rsidRPr="009C61C6">
        <w:tab/>
      </w:r>
      <w:r w:rsidRPr="009C61C6">
        <w:tab/>
        <w:t>Nothing in this Act invalidates a provision, in a policy of insurance or other contract, whereby the liability of individual members on the policy or contract is restricted or whereby the funds of the company are alone made liable in respect of the policy or contract.</w:t>
      </w:r>
    </w:p>
    <w:p w:rsidR="00CC15B8" w:rsidRPr="009C61C6" w:rsidRDefault="00CC15B8" w:rsidP="00CC15B8">
      <w:pPr>
        <w:pStyle w:val="ActHead5"/>
      </w:pPr>
      <w:bookmarkStart w:id="564" w:name="_Toc13832398"/>
      <w:r w:rsidRPr="009C61C6">
        <w:rPr>
          <w:rStyle w:val="CharSectno"/>
        </w:rPr>
        <w:t>527</w:t>
      </w:r>
      <w:r w:rsidRPr="009C61C6">
        <w:t xml:space="preserve">  Nature of contributory’s liability</w:t>
      </w:r>
      <w:bookmarkEnd w:id="564"/>
    </w:p>
    <w:p w:rsidR="00CC15B8" w:rsidRPr="009C61C6" w:rsidRDefault="00CC15B8" w:rsidP="00CC15B8">
      <w:pPr>
        <w:pStyle w:val="subsection"/>
      </w:pPr>
      <w:r w:rsidRPr="009C61C6">
        <w:tab/>
      </w:r>
      <w:r w:rsidRPr="009C61C6">
        <w:tab/>
        <w:t xml:space="preserve">A contributory’s liability is of the nature of a specialty debt according to the law of the </w:t>
      </w:r>
      <w:smartTag w:uri="urn:schemas-microsoft-com:office:smarttags" w:element="place">
        <w:smartTag w:uri="urn:schemas-microsoft-com:office:smarttags" w:element="PlaceName">
          <w:r w:rsidRPr="009C61C6">
            <w:t>Capital</w:t>
          </w:r>
        </w:smartTag>
        <w:r w:rsidRPr="009C61C6">
          <w:t xml:space="preserve"> </w:t>
        </w:r>
        <w:smartTag w:uri="urn:schemas-microsoft-com:office:smarttags" w:element="PlaceType">
          <w:r w:rsidRPr="009C61C6">
            <w:t>Territory</w:t>
          </w:r>
        </w:smartTag>
      </w:smartTag>
      <w:r w:rsidRPr="009C61C6">
        <w:t xml:space="preserve"> accruing due from the contributory when the contributory’s liability commenced but payable at the times when calls are made for enforcing the liability.</w:t>
      </w:r>
    </w:p>
    <w:p w:rsidR="00CC15B8" w:rsidRPr="009C61C6" w:rsidRDefault="00CC15B8" w:rsidP="00CC15B8">
      <w:pPr>
        <w:pStyle w:val="ActHead5"/>
      </w:pPr>
      <w:bookmarkStart w:id="565" w:name="_Toc13832399"/>
      <w:r w:rsidRPr="009C61C6">
        <w:rPr>
          <w:rStyle w:val="CharSectno"/>
        </w:rPr>
        <w:t>528</w:t>
      </w:r>
      <w:r w:rsidRPr="009C61C6">
        <w:t xml:space="preserve">  Death of contributory</w:t>
      </w:r>
      <w:bookmarkEnd w:id="565"/>
    </w:p>
    <w:p w:rsidR="00CC15B8" w:rsidRPr="009C61C6" w:rsidRDefault="00CC15B8" w:rsidP="00CC15B8">
      <w:pPr>
        <w:pStyle w:val="subsection"/>
      </w:pPr>
      <w:r w:rsidRPr="009C61C6">
        <w:tab/>
      </w:r>
      <w:r w:rsidRPr="009C61C6">
        <w:tab/>
        <w:t>If a contributory dies, whether before or after being placed on the list of contributories:</w:t>
      </w:r>
    </w:p>
    <w:p w:rsidR="00CC15B8" w:rsidRPr="009C61C6" w:rsidRDefault="00CC15B8" w:rsidP="00CC15B8">
      <w:pPr>
        <w:pStyle w:val="paragraph"/>
      </w:pPr>
      <w:r w:rsidRPr="009C61C6">
        <w:tab/>
        <w:t>(a)</w:t>
      </w:r>
      <w:r w:rsidRPr="009C61C6">
        <w:tab/>
        <w:t>his or her personal representatives are liable in due course of administration to contribute to the company’s property in discharge of his or her liability to contribute and are contributories accordingly; and</w:t>
      </w:r>
    </w:p>
    <w:p w:rsidR="00CC15B8" w:rsidRPr="009C61C6" w:rsidRDefault="00CC15B8" w:rsidP="00CC15B8">
      <w:pPr>
        <w:pStyle w:val="paragraph"/>
      </w:pPr>
      <w:r w:rsidRPr="009C61C6">
        <w:tab/>
        <w:t>(b)</w:t>
      </w:r>
      <w:r w:rsidRPr="009C61C6">
        <w:tab/>
        <w:t>if his or her personal representatives default in paying any money that they are ordered to pay—proceedings may be taken for administering his or her estate and for compelling payment, out of the assets of that estate, of the money due.</w:t>
      </w:r>
    </w:p>
    <w:p w:rsidR="00CC15B8" w:rsidRPr="009C61C6" w:rsidRDefault="00CC15B8" w:rsidP="00CC15B8">
      <w:pPr>
        <w:pStyle w:val="ActHead5"/>
      </w:pPr>
      <w:bookmarkStart w:id="566" w:name="_Toc13832400"/>
      <w:r w:rsidRPr="009C61C6">
        <w:rPr>
          <w:rStyle w:val="CharSectno"/>
        </w:rPr>
        <w:t>529</w:t>
      </w:r>
      <w:r w:rsidRPr="009C61C6">
        <w:t xml:space="preserve">  Bankruptcy of contributory</w:t>
      </w:r>
      <w:bookmarkEnd w:id="566"/>
    </w:p>
    <w:p w:rsidR="00CC15B8" w:rsidRPr="009C61C6" w:rsidRDefault="00CC15B8" w:rsidP="00CC15B8">
      <w:pPr>
        <w:pStyle w:val="subsection"/>
      </w:pPr>
      <w:r w:rsidRPr="009C61C6">
        <w:tab/>
      </w:r>
      <w:r w:rsidRPr="009C61C6">
        <w:tab/>
        <w:t>If a contributory becomes an insolvent under administration, or assigns his or her estate for the benefit of his or her creditors, whether before or after being placed on the list of contributories:</w:t>
      </w:r>
    </w:p>
    <w:p w:rsidR="00CC15B8" w:rsidRPr="009C61C6" w:rsidRDefault="00CC15B8" w:rsidP="00CC15B8">
      <w:pPr>
        <w:pStyle w:val="paragraph"/>
      </w:pPr>
      <w:r w:rsidRPr="009C61C6">
        <w:tab/>
        <w:t>(a)</w:t>
      </w:r>
      <w:r w:rsidRPr="009C61C6">
        <w:tab/>
        <w:t>his or her trustee is to represent him or her for the purposes of the winding up and is to be a contributory accordingly; and</w:t>
      </w:r>
    </w:p>
    <w:p w:rsidR="00CC15B8" w:rsidRPr="009C61C6" w:rsidRDefault="00CC15B8" w:rsidP="00CC15B8">
      <w:pPr>
        <w:pStyle w:val="paragraph"/>
      </w:pPr>
      <w:r w:rsidRPr="009C61C6">
        <w:tab/>
        <w:t>(b)</w:t>
      </w:r>
      <w:r w:rsidRPr="009C61C6">
        <w:tab/>
        <w:t>calls already made, and the estimated value of his or her liability to future calls, may be proved against his or her estate.</w:t>
      </w:r>
    </w:p>
    <w:p w:rsidR="00CC15B8" w:rsidRPr="009C61C6" w:rsidRDefault="00CC15B8" w:rsidP="00AA0187">
      <w:pPr>
        <w:pStyle w:val="ActHead3"/>
        <w:pageBreakBefore/>
      </w:pPr>
      <w:bookmarkStart w:id="567" w:name="_Toc13832401"/>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Liquidators</w:t>
      </w:r>
      <w:bookmarkEnd w:id="567"/>
    </w:p>
    <w:p w:rsidR="008E5A77" w:rsidRPr="009C61C6" w:rsidRDefault="008E5A77" w:rsidP="008E5A77">
      <w:pPr>
        <w:pStyle w:val="ActHead5"/>
      </w:pPr>
      <w:bookmarkStart w:id="568" w:name="_Toc13832402"/>
      <w:r w:rsidRPr="009C61C6">
        <w:rPr>
          <w:rStyle w:val="CharSectno"/>
        </w:rPr>
        <w:t>530</w:t>
      </w:r>
      <w:r w:rsidRPr="009C61C6">
        <w:t xml:space="preserve">  Appointment of 2 or more liquidators of a company</w:t>
      </w:r>
      <w:bookmarkEnd w:id="568"/>
    </w:p>
    <w:p w:rsidR="008E5A77" w:rsidRPr="009C61C6" w:rsidRDefault="008E5A77" w:rsidP="008E5A77">
      <w:pPr>
        <w:pStyle w:val="subsection"/>
      </w:pPr>
      <w:r w:rsidRPr="009C61C6">
        <w:tab/>
      </w:r>
      <w:r w:rsidRPr="009C61C6">
        <w:tab/>
        <w:t>If 2 or more persons have been appointed as liquidators of a company:</w:t>
      </w:r>
    </w:p>
    <w:p w:rsidR="008E5A77" w:rsidRPr="009C61C6" w:rsidRDefault="008E5A77" w:rsidP="008E5A77">
      <w:pPr>
        <w:pStyle w:val="paragraph"/>
      </w:pPr>
      <w:r w:rsidRPr="009C61C6">
        <w:tab/>
        <w:t>(a)</w:t>
      </w:r>
      <w:r w:rsidRPr="009C61C6">
        <w:tab/>
        <w:t>a function or power of a liquidator of the company may be performed or exercised by any one of them, or by any 2 or more of them together, except so far as the order or resolution appointing them otherwise provides; and</w:t>
      </w:r>
    </w:p>
    <w:p w:rsidR="008E5A77" w:rsidRPr="009C61C6" w:rsidRDefault="008E5A77" w:rsidP="008E5A77">
      <w:pPr>
        <w:pStyle w:val="paragraph"/>
      </w:pPr>
      <w:r w:rsidRPr="009C61C6">
        <w:tab/>
        <w:t>(b)</w:t>
      </w:r>
      <w:r w:rsidRPr="009C61C6">
        <w:tab/>
        <w:t>a reference in this Act to a liquidator, or to the liquidator, of a company is, in the case of the first</w:t>
      </w:r>
      <w:r w:rsidR="009C61C6">
        <w:noBreakHyphen/>
      </w:r>
      <w:r w:rsidRPr="009C61C6">
        <w:t>mentioned company, a reference to whichever one or more of those liquidators the case requires.</w:t>
      </w:r>
    </w:p>
    <w:p w:rsidR="008E5A77" w:rsidRPr="009C61C6" w:rsidRDefault="008E5A77" w:rsidP="008E5A77">
      <w:pPr>
        <w:pStyle w:val="ActHead5"/>
      </w:pPr>
      <w:bookmarkStart w:id="569" w:name="_Toc13832403"/>
      <w:r w:rsidRPr="009C61C6">
        <w:rPr>
          <w:rStyle w:val="CharSectno"/>
        </w:rPr>
        <w:t>530AA</w:t>
      </w:r>
      <w:r w:rsidRPr="009C61C6">
        <w:t xml:space="preserve">  Appointment of 2 or more provisional liquidators of a company</w:t>
      </w:r>
      <w:bookmarkEnd w:id="569"/>
    </w:p>
    <w:p w:rsidR="008E5A77" w:rsidRPr="009C61C6" w:rsidRDefault="008E5A77" w:rsidP="008E5A77">
      <w:pPr>
        <w:pStyle w:val="subsection"/>
      </w:pPr>
      <w:r w:rsidRPr="009C61C6">
        <w:tab/>
      </w:r>
      <w:r w:rsidRPr="009C61C6">
        <w:tab/>
        <w:t>If 2 or more persons have been appointed as provisional liquidators of a company:</w:t>
      </w:r>
    </w:p>
    <w:p w:rsidR="008E5A77" w:rsidRPr="009C61C6" w:rsidRDefault="008E5A77" w:rsidP="008E5A77">
      <w:pPr>
        <w:pStyle w:val="paragraph"/>
      </w:pPr>
      <w:r w:rsidRPr="009C61C6">
        <w:tab/>
        <w:t>(a)</w:t>
      </w:r>
      <w:r w:rsidRPr="009C61C6">
        <w:tab/>
        <w:t>a function or power of a provisional liquidator of the company may be performed or exercised by any one of them, or by any 2 or more of them together, except so far as the order appointing them otherwise provides; and</w:t>
      </w:r>
    </w:p>
    <w:p w:rsidR="008E5A77" w:rsidRPr="009C61C6" w:rsidRDefault="008E5A77" w:rsidP="008E5A77">
      <w:pPr>
        <w:pStyle w:val="paragraph"/>
      </w:pPr>
      <w:r w:rsidRPr="009C61C6">
        <w:tab/>
        <w:t>(b)</w:t>
      </w:r>
      <w:r w:rsidRPr="009C61C6">
        <w:tab/>
        <w:t>a reference in this Act to a provisional liquidator, or to the provisional liquidator, of a company is, in the case of the first</w:t>
      </w:r>
      <w:r w:rsidR="009C61C6">
        <w:noBreakHyphen/>
      </w:r>
      <w:r w:rsidRPr="009C61C6">
        <w:t>mentioned company, a reference to whichever one or more of those provisional liquidators the case requires.</w:t>
      </w:r>
    </w:p>
    <w:p w:rsidR="00CC15B8" w:rsidRPr="009C61C6" w:rsidRDefault="00CC15B8" w:rsidP="00CC15B8">
      <w:pPr>
        <w:pStyle w:val="ActHead5"/>
      </w:pPr>
      <w:bookmarkStart w:id="570" w:name="_Toc13832404"/>
      <w:r w:rsidRPr="009C61C6">
        <w:rPr>
          <w:rStyle w:val="CharSectno"/>
        </w:rPr>
        <w:t>530A</w:t>
      </w:r>
      <w:r w:rsidRPr="009C61C6">
        <w:t xml:space="preserve">  Officers to help liquidator</w:t>
      </w:r>
      <w:bookmarkEnd w:id="570"/>
    </w:p>
    <w:p w:rsidR="00CC15B8" w:rsidRPr="009C61C6" w:rsidRDefault="00CC15B8" w:rsidP="00CC15B8">
      <w:pPr>
        <w:pStyle w:val="subsection"/>
      </w:pPr>
      <w:r w:rsidRPr="009C61C6">
        <w:tab/>
        <w:t>(1)</w:t>
      </w:r>
      <w:r w:rsidRPr="009C61C6">
        <w:tab/>
        <w:t>As soon as practicable after the Court orders that a company be wound up or appoints a provisional liquidator of a company, or a company resolves that it be wound up, each officer of the company must:</w:t>
      </w:r>
    </w:p>
    <w:p w:rsidR="00CC15B8" w:rsidRPr="009C61C6" w:rsidRDefault="00CC15B8" w:rsidP="00CC15B8">
      <w:pPr>
        <w:pStyle w:val="paragraph"/>
      </w:pPr>
      <w:r w:rsidRPr="009C61C6">
        <w:tab/>
        <w:t>(a)</w:t>
      </w:r>
      <w:r w:rsidRPr="009C61C6">
        <w:tab/>
        <w:t>deliver to the liquidator appointed for the purposes of the winding up, or to the provisional liquidator, as the case may be, all books in the officer’s possession that relate to the company, other than books possession of which the officer is entitled, as against the company and the liquidator or provisional liquidator, to retain; and</w:t>
      </w:r>
    </w:p>
    <w:p w:rsidR="00CC15B8" w:rsidRPr="009C61C6" w:rsidRDefault="00CC15B8" w:rsidP="00CC15B8">
      <w:pPr>
        <w:pStyle w:val="paragraph"/>
      </w:pPr>
      <w:r w:rsidRPr="009C61C6">
        <w:tab/>
        <w:t>(b)</w:t>
      </w:r>
      <w:r w:rsidRPr="009C61C6">
        <w:tab/>
        <w:t>if the officer knows where other books relating to the company are—tell the liquidator or provisional liquidator where those books are.</w:t>
      </w:r>
    </w:p>
    <w:p w:rsidR="00CC15B8" w:rsidRPr="009C61C6" w:rsidRDefault="00CC15B8" w:rsidP="00CC15B8">
      <w:pPr>
        <w:pStyle w:val="subsection"/>
      </w:pPr>
      <w:r w:rsidRPr="009C61C6">
        <w:tab/>
        <w:t>(2)</w:t>
      </w:r>
      <w:r w:rsidRPr="009C61C6">
        <w:tab/>
        <w:t>Where a company is being wound up, or a provisional liquidator of a company is acting, an officer of the company must:</w:t>
      </w:r>
    </w:p>
    <w:p w:rsidR="00CC15B8" w:rsidRPr="009C61C6" w:rsidRDefault="00CC15B8" w:rsidP="00CC15B8">
      <w:pPr>
        <w:pStyle w:val="paragraph"/>
      </w:pPr>
      <w:r w:rsidRPr="009C61C6">
        <w:tab/>
        <w:t>(a)</w:t>
      </w:r>
      <w:r w:rsidRPr="009C61C6">
        <w:tab/>
        <w:t>attend on the liquidator or provisional liquidator at such times; and</w:t>
      </w:r>
    </w:p>
    <w:p w:rsidR="00CC15B8" w:rsidRPr="009C61C6" w:rsidRDefault="00CC15B8" w:rsidP="00CC15B8">
      <w:pPr>
        <w:pStyle w:val="paragraph"/>
      </w:pPr>
      <w:r w:rsidRPr="009C61C6">
        <w:tab/>
        <w:t>(b)</w:t>
      </w:r>
      <w:r w:rsidRPr="009C61C6">
        <w:tab/>
        <w:t>give the liquidator or provisional liquidator such information about the company’s business, property, affairs and financial circumstances; and</w:t>
      </w:r>
    </w:p>
    <w:p w:rsidR="00CC15B8" w:rsidRPr="009C61C6" w:rsidRDefault="00CC15B8" w:rsidP="00CC15B8">
      <w:pPr>
        <w:pStyle w:val="paragraph"/>
        <w:keepNext/>
      </w:pPr>
      <w:r w:rsidRPr="009C61C6">
        <w:tab/>
        <w:t>(c)</w:t>
      </w:r>
      <w:r w:rsidRPr="009C61C6">
        <w:tab/>
        <w:t>attend such meetings of the company’s creditors or members;</w:t>
      </w:r>
    </w:p>
    <w:p w:rsidR="00CC15B8" w:rsidRPr="009C61C6" w:rsidRDefault="00CC15B8" w:rsidP="00CC15B8">
      <w:pPr>
        <w:pStyle w:val="subsection2"/>
      </w:pPr>
      <w:r w:rsidRPr="009C61C6">
        <w:t>as the liquidator or provisional liquidator reasonably requires.</w:t>
      </w:r>
    </w:p>
    <w:p w:rsidR="00CC15B8" w:rsidRPr="009C61C6" w:rsidRDefault="00CC15B8" w:rsidP="00CC15B8">
      <w:pPr>
        <w:pStyle w:val="subsection"/>
      </w:pPr>
      <w:r w:rsidRPr="009C61C6">
        <w:tab/>
        <w:t>(3)</w:t>
      </w:r>
      <w:r w:rsidRPr="009C61C6">
        <w:tab/>
        <w:t>An officer of a company that is being wound up must do whatever the liquidator reasonably requires the officer to do to help in the winding up.</w:t>
      </w:r>
    </w:p>
    <w:p w:rsidR="00CC15B8" w:rsidRPr="009C61C6" w:rsidRDefault="00CC15B8" w:rsidP="00CC15B8">
      <w:pPr>
        <w:pStyle w:val="subsection"/>
      </w:pPr>
      <w:r w:rsidRPr="009C61C6">
        <w:tab/>
        <w:t>(4)</w:t>
      </w:r>
      <w:r w:rsidRPr="009C61C6">
        <w:tab/>
        <w:t>An officer of a company must do whatever a provisional liquidator of the company reasonably requires the officer to do to help in the performance or exercise of any of the provisional liquidator’s functions and powers.</w:t>
      </w:r>
    </w:p>
    <w:p w:rsidR="00CC15B8" w:rsidRPr="009C61C6" w:rsidRDefault="00CC15B8" w:rsidP="003652E5">
      <w:pPr>
        <w:pStyle w:val="subsection"/>
        <w:keepNext/>
      </w:pPr>
      <w:r w:rsidRPr="009C61C6">
        <w:tab/>
        <w:t>(5)</w:t>
      </w:r>
      <w:r w:rsidRPr="009C61C6">
        <w:tab/>
        <w:t>The liquidator or provisional liquidator of a company may require an officer of the company:</w:t>
      </w:r>
    </w:p>
    <w:p w:rsidR="00CC15B8" w:rsidRPr="009C61C6" w:rsidRDefault="00CC15B8" w:rsidP="00CC15B8">
      <w:pPr>
        <w:pStyle w:val="paragraph"/>
      </w:pPr>
      <w:r w:rsidRPr="009C61C6">
        <w:tab/>
        <w:t>(a)</w:t>
      </w:r>
      <w:r w:rsidRPr="009C61C6">
        <w:tab/>
        <w:t>to tell the liquidator the officer’s residential address and work or business address; or</w:t>
      </w:r>
    </w:p>
    <w:p w:rsidR="00CC15B8" w:rsidRPr="009C61C6" w:rsidRDefault="00CC15B8" w:rsidP="00CC15B8">
      <w:pPr>
        <w:pStyle w:val="paragraph"/>
      </w:pPr>
      <w:r w:rsidRPr="009C61C6">
        <w:tab/>
        <w:t>(b)</w:t>
      </w:r>
      <w:r w:rsidRPr="009C61C6">
        <w:tab/>
        <w:t>to keep the liquidator informed of any change in either of those addresses that happens during the winding up.</w:t>
      </w:r>
    </w:p>
    <w:p w:rsidR="00CC15B8" w:rsidRPr="009C61C6" w:rsidRDefault="00CC15B8" w:rsidP="00CC15B8">
      <w:pPr>
        <w:pStyle w:val="subsection"/>
      </w:pPr>
      <w:r w:rsidRPr="009C61C6">
        <w:tab/>
        <w:t>(6)</w:t>
      </w:r>
      <w:r w:rsidRPr="009C61C6">
        <w:tab/>
        <w:t xml:space="preserve">A person must not fail to comply with </w:t>
      </w:r>
      <w:r w:rsidR="009C61C6">
        <w:t>subsection (</w:t>
      </w:r>
      <w:r w:rsidRPr="009C61C6">
        <w:t xml:space="preserve">1), (2), (3) or (4), or with a requirement under </w:t>
      </w:r>
      <w:r w:rsidR="009C61C6">
        <w:t>subsection (</w:t>
      </w:r>
      <w:r w:rsidRPr="009C61C6">
        <w:t>5).</w:t>
      </w:r>
    </w:p>
    <w:p w:rsidR="00CC15B8" w:rsidRPr="009C61C6" w:rsidRDefault="00CC15B8" w:rsidP="00CC15B8">
      <w:pPr>
        <w:pStyle w:val="subsection"/>
      </w:pPr>
      <w:r w:rsidRPr="009C61C6">
        <w:tab/>
        <w:t>(6A)</w:t>
      </w:r>
      <w:r w:rsidRPr="009C61C6">
        <w:tab/>
        <w:t xml:space="preserve">An offence based on </w:t>
      </w:r>
      <w:r w:rsidR="009C61C6">
        <w:t>subsection (</w:t>
      </w:r>
      <w:r w:rsidRPr="009C61C6">
        <w:t>6)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(6B)</w:t>
      </w:r>
      <w:r w:rsidRPr="009C61C6">
        <w:tab/>
      </w:r>
      <w:r w:rsidR="009C61C6">
        <w:t>Subsection (</w:t>
      </w:r>
      <w:r w:rsidRPr="009C61C6">
        <w:t>6) does not apply to the extent that the person has a reasonable excuse.</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6B),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(7)</w:t>
      </w:r>
      <w:r w:rsidRPr="009C61C6">
        <w:tab/>
        <w:t xml:space="preserve">For the purposes of this section, </w:t>
      </w:r>
      <w:r w:rsidRPr="009C61C6">
        <w:rPr>
          <w:b/>
          <w:i/>
        </w:rPr>
        <w:t xml:space="preserve">officer </w:t>
      </w:r>
      <w:r w:rsidRPr="009C61C6">
        <w:t>includes a former officer.</w:t>
      </w:r>
    </w:p>
    <w:p w:rsidR="00CC15B8" w:rsidRPr="009C61C6" w:rsidRDefault="00CC15B8" w:rsidP="00CC15B8">
      <w:pPr>
        <w:pStyle w:val="subsection"/>
      </w:pPr>
      <w:r w:rsidRPr="009C61C6">
        <w:tab/>
        <w:t>(9)</w:t>
      </w:r>
      <w:r w:rsidRPr="009C61C6">
        <w:tab/>
        <w:t>Nothing in this section limits the generality of anything else in it.</w:t>
      </w:r>
    </w:p>
    <w:p w:rsidR="00CC15B8" w:rsidRPr="009C61C6" w:rsidRDefault="00CC15B8" w:rsidP="00CC15B8">
      <w:pPr>
        <w:pStyle w:val="ActHead5"/>
      </w:pPr>
      <w:bookmarkStart w:id="571" w:name="_Toc13832405"/>
      <w:r w:rsidRPr="009C61C6">
        <w:rPr>
          <w:rStyle w:val="CharSectno"/>
        </w:rPr>
        <w:t>530B</w:t>
      </w:r>
      <w:r w:rsidRPr="009C61C6">
        <w:t xml:space="preserve">  Liquidator’s rights to company’s books</w:t>
      </w:r>
      <w:bookmarkEnd w:id="571"/>
    </w:p>
    <w:p w:rsidR="00CC15B8" w:rsidRPr="009C61C6" w:rsidRDefault="00CC15B8" w:rsidP="00CC15B8">
      <w:pPr>
        <w:pStyle w:val="subsection"/>
      </w:pPr>
      <w:r w:rsidRPr="009C61C6">
        <w:tab/>
        <w:t>(1)</w:t>
      </w:r>
      <w:r w:rsidRPr="009C61C6">
        <w:tab/>
        <w:t>A person is not entitled, as against the liquidator of a company:</w:t>
      </w:r>
    </w:p>
    <w:p w:rsidR="00CC15B8" w:rsidRPr="009C61C6" w:rsidRDefault="00CC15B8" w:rsidP="00CC15B8">
      <w:pPr>
        <w:pStyle w:val="paragraph"/>
      </w:pPr>
      <w:r w:rsidRPr="009C61C6">
        <w:tab/>
        <w:t>(a)</w:t>
      </w:r>
      <w:r w:rsidRPr="009C61C6">
        <w:tab/>
        <w:t>to retain possession of books of the company; or</w:t>
      </w:r>
    </w:p>
    <w:p w:rsidR="00CC15B8" w:rsidRPr="009C61C6" w:rsidRDefault="00CC15B8" w:rsidP="00CC15B8">
      <w:pPr>
        <w:pStyle w:val="paragraph"/>
        <w:keepNext/>
      </w:pPr>
      <w:r w:rsidRPr="009C61C6">
        <w:tab/>
        <w:t>(b)</w:t>
      </w:r>
      <w:r w:rsidRPr="009C61C6">
        <w:tab/>
        <w:t>to claim or enforce a lien on such books;</w:t>
      </w:r>
    </w:p>
    <w:p w:rsidR="00CC15B8" w:rsidRPr="009C61C6" w:rsidRDefault="00CC15B8" w:rsidP="00CC15B8">
      <w:pPr>
        <w:pStyle w:val="subsection2"/>
      </w:pPr>
      <w:r w:rsidRPr="009C61C6">
        <w:t>but such a lien is not otherwise prejudiced.</w:t>
      </w:r>
    </w:p>
    <w:p w:rsidR="00CC15B8" w:rsidRPr="009C61C6" w:rsidRDefault="00CC15B8" w:rsidP="00CC15B8">
      <w:pPr>
        <w:pStyle w:val="subsection"/>
      </w:pPr>
      <w:r w:rsidRPr="009C61C6">
        <w:tab/>
        <w:t>(2)</w:t>
      </w:r>
      <w:r w:rsidRPr="009C61C6">
        <w:tab/>
      </w:r>
      <w:r w:rsidR="009C61C6">
        <w:t>Paragraph (</w:t>
      </w:r>
      <w:r w:rsidRPr="009C61C6">
        <w:t>1)(a) does not apply in relation to books of which a secured creditor of the company is entitled to possession otherwise than because of a lien, but the liquidator is entitled to inspect, and make copies of, such books at any reasonable time.</w:t>
      </w:r>
    </w:p>
    <w:p w:rsidR="00CC15B8" w:rsidRPr="009C61C6" w:rsidRDefault="00CC15B8" w:rsidP="00CC15B8">
      <w:pPr>
        <w:pStyle w:val="subsection"/>
      </w:pPr>
      <w:r w:rsidRPr="009C61C6">
        <w:tab/>
        <w:t>(3)</w:t>
      </w:r>
      <w:r w:rsidRPr="009C61C6">
        <w:tab/>
        <w:t>A person must not engage in conduct that results in the hindering or obstruction of a liquidator of a company in obtaining possession of books of the company.</w:t>
      </w:r>
    </w:p>
    <w:p w:rsidR="00CC15B8" w:rsidRPr="009C61C6" w:rsidRDefault="00CC15B8" w:rsidP="00CC15B8">
      <w:pPr>
        <w:pStyle w:val="subsection"/>
      </w:pPr>
      <w:r w:rsidRPr="009C61C6">
        <w:tab/>
        <w:t>(3A)</w:t>
      </w:r>
      <w:r w:rsidRPr="009C61C6">
        <w:tab/>
      </w:r>
      <w:r w:rsidR="009C61C6">
        <w:t>Subsection (</w:t>
      </w:r>
      <w:r w:rsidRPr="009C61C6">
        <w:t>3) does not apply if the person is entitled, as against the company and the liquidator, to retain possession of the books.</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3A),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(4)</w:t>
      </w:r>
      <w:r w:rsidRPr="009C61C6">
        <w:tab/>
        <w:t>The liquidator of a company may give to a person a written notice requiring the person to deliver to the liquidator, as specified in the notice, books so specified that are in the person’s possession.</w:t>
      </w:r>
    </w:p>
    <w:p w:rsidR="00CC15B8" w:rsidRPr="009C61C6" w:rsidRDefault="00CC15B8" w:rsidP="00CC15B8">
      <w:pPr>
        <w:pStyle w:val="subsection"/>
      </w:pPr>
      <w:r w:rsidRPr="009C61C6">
        <w:tab/>
        <w:t>(5)</w:t>
      </w:r>
      <w:r w:rsidRPr="009C61C6">
        <w:tab/>
        <w:t xml:space="preserve">A notice under </w:t>
      </w:r>
      <w:r w:rsidR="009C61C6">
        <w:t>subsection (</w:t>
      </w:r>
      <w:r w:rsidRPr="009C61C6">
        <w:t>4) must specify a period of at least 3 days as the period within which the notice must be complied with.</w:t>
      </w:r>
    </w:p>
    <w:p w:rsidR="00CC15B8" w:rsidRPr="009C61C6" w:rsidRDefault="00CC15B8" w:rsidP="00CC15B8">
      <w:pPr>
        <w:pStyle w:val="subsection"/>
      </w:pPr>
      <w:r w:rsidRPr="009C61C6">
        <w:tab/>
        <w:t>(6)</w:t>
      </w:r>
      <w:r w:rsidRPr="009C61C6">
        <w:tab/>
        <w:t xml:space="preserve">A person must comply with a notice under </w:t>
      </w:r>
      <w:r w:rsidR="009C61C6">
        <w:t>subsection (</w:t>
      </w:r>
      <w:r w:rsidRPr="009C61C6">
        <w:t>4).</w:t>
      </w:r>
    </w:p>
    <w:p w:rsidR="00CC15B8" w:rsidRPr="009C61C6" w:rsidRDefault="00CC15B8" w:rsidP="00CC15B8">
      <w:pPr>
        <w:pStyle w:val="subsection"/>
      </w:pPr>
      <w:r w:rsidRPr="009C61C6">
        <w:tab/>
        <w:t>(6A)</w:t>
      </w:r>
      <w:r w:rsidRPr="009C61C6">
        <w:tab/>
      </w:r>
      <w:r w:rsidR="009C61C6">
        <w:t>Subsection (</w:t>
      </w:r>
      <w:r w:rsidRPr="009C61C6">
        <w:t>6) does not apply to the extent that the person is entitled, as against the company and the liquidator, to retain possession of the books.</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6A),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(6B)</w:t>
      </w:r>
      <w:r w:rsidRPr="009C61C6">
        <w:tab/>
        <w:t xml:space="preserve">An offence based on </w:t>
      </w:r>
      <w:r w:rsidR="009C61C6">
        <w:t>subsection (</w:t>
      </w:r>
      <w:r w:rsidRPr="009C61C6">
        <w:t>6)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A727E0">
      <w:pPr>
        <w:pStyle w:val="subsection"/>
        <w:keepNext/>
      </w:pPr>
      <w:r w:rsidRPr="009C61C6">
        <w:tab/>
        <w:t>(7)</w:t>
      </w:r>
      <w:r w:rsidRPr="009C61C6">
        <w:tab/>
        <w:t>In this section:</w:t>
      </w:r>
    </w:p>
    <w:p w:rsidR="00CC15B8" w:rsidRPr="009C61C6" w:rsidRDefault="00CC15B8" w:rsidP="00CC15B8">
      <w:pPr>
        <w:pStyle w:val="Definition"/>
      </w:pPr>
      <w:r w:rsidRPr="009C61C6">
        <w:rPr>
          <w:b/>
          <w:i/>
        </w:rPr>
        <w:t>liquidator</w:t>
      </w:r>
      <w:r w:rsidRPr="009C61C6">
        <w:t xml:space="preserve"> includes a provisional liquidator.</w:t>
      </w:r>
    </w:p>
    <w:p w:rsidR="00CC15B8" w:rsidRPr="009C61C6" w:rsidRDefault="00CC15B8" w:rsidP="00CC15B8">
      <w:pPr>
        <w:pStyle w:val="ActHead5"/>
      </w:pPr>
      <w:bookmarkStart w:id="572" w:name="_Toc13832406"/>
      <w:r w:rsidRPr="009C61C6">
        <w:rPr>
          <w:rStyle w:val="CharSectno"/>
        </w:rPr>
        <w:t>530C</w:t>
      </w:r>
      <w:r w:rsidRPr="009C61C6">
        <w:t xml:space="preserve">  Warrant to search for, and seize, company’s property or books</w:t>
      </w:r>
      <w:bookmarkEnd w:id="572"/>
    </w:p>
    <w:p w:rsidR="00CC15B8" w:rsidRPr="009C61C6" w:rsidRDefault="00CC15B8" w:rsidP="00CC15B8">
      <w:pPr>
        <w:pStyle w:val="subsection"/>
      </w:pPr>
      <w:r w:rsidRPr="009C61C6">
        <w:tab/>
        <w:t>(1)</w:t>
      </w:r>
      <w:r w:rsidRPr="009C61C6">
        <w:tab/>
        <w:t xml:space="preserve">The Court may issue a warrant under </w:t>
      </w:r>
      <w:r w:rsidR="009C61C6">
        <w:t>subsection (</w:t>
      </w:r>
      <w:r w:rsidRPr="009C61C6">
        <w:t>2) if:</w:t>
      </w:r>
    </w:p>
    <w:p w:rsidR="00CC15B8" w:rsidRPr="009C61C6" w:rsidRDefault="00CC15B8" w:rsidP="00CC15B8">
      <w:pPr>
        <w:pStyle w:val="paragraph"/>
      </w:pPr>
      <w:r w:rsidRPr="009C61C6">
        <w:tab/>
        <w:t>(a)</w:t>
      </w:r>
      <w:r w:rsidRPr="009C61C6">
        <w:tab/>
        <w:t>a company is being wound up or a provisional liquidator of a company is acting; and</w:t>
      </w:r>
    </w:p>
    <w:p w:rsidR="00CC15B8" w:rsidRPr="009C61C6" w:rsidRDefault="00CC15B8" w:rsidP="00CC15B8">
      <w:pPr>
        <w:pStyle w:val="paragraph"/>
      </w:pPr>
      <w:r w:rsidRPr="009C61C6">
        <w:tab/>
        <w:t>(b)</w:t>
      </w:r>
      <w:r w:rsidRPr="009C61C6">
        <w:tab/>
        <w:t>on application by the liquidator or provisional liquidator, as the case may be, or by ASIC, the Court is satisfied that a person:</w:t>
      </w:r>
    </w:p>
    <w:p w:rsidR="00CC15B8" w:rsidRPr="009C61C6" w:rsidRDefault="00CC15B8" w:rsidP="00CC15B8">
      <w:pPr>
        <w:pStyle w:val="paragraphsub"/>
      </w:pPr>
      <w:r w:rsidRPr="009C61C6">
        <w:tab/>
        <w:t>(i)</w:t>
      </w:r>
      <w:r w:rsidRPr="009C61C6">
        <w:tab/>
        <w:t>has concealed or removed property of the company with the result that the taking of the property into the custody or control of the liquidator or provisional liquidator will be prevented or delayed; or</w:t>
      </w:r>
    </w:p>
    <w:p w:rsidR="00CC15B8" w:rsidRPr="009C61C6" w:rsidRDefault="00CC15B8" w:rsidP="00CC15B8">
      <w:pPr>
        <w:pStyle w:val="paragraphsub"/>
      </w:pPr>
      <w:r w:rsidRPr="009C61C6">
        <w:tab/>
        <w:t>(ii)</w:t>
      </w:r>
      <w:r w:rsidRPr="009C61C6">
        <w:tab/>
        <w:t>has concealed, destroyed or removed books of the company or is about to do so.</w:t>
      </w:r>
    </w:p>
    <w:p w:rsidR="00CC15B8" w:rsidRPr="009C61C6" w:rsidRDefault="00CC15B8" w:rsidP="00CC15B8">
      <w:pPr>
        <w:pStyle w:val="subsection"/>
      </w:pPr>
      <w:r w:rsidRPr="009C61C6">
        <w:tab/>
        <w:t>(2)</w:t>
      </w:r>
      <w:r w:rsidRPr="009C61C6">
        <w:tab/>
        <w:t>The warrant may authorise a specified person, with such help as is reasonably necessary:</w:t>
      </w:r>
    </w:p>
    <w:p w:rsidR="00CC15B8" w:rsidRPr="009C61C6" w:rsidRDefault="00CC15B8" w:rsidP="00CC15B8">
      <w:pPr>
        <w:pStyle w:val="paragraph"/>
      </w:pPr>
      <w:r w:rsidRPr="009C61C6">
        <w:tab/>
        <w:t>(a)</w:t>
      </w:r>
      <w:r w:rsidRPr="009C61C6">
        <w:tab/>
        <w:t xml:space="preserve">to search for and seize property or books of the company in the possession of the person referred to in </w:t>
      </w:r>
      <w:r w:rsidR="009C61C6">
        <w:t>subsection (</w:t>
      </w:r>
      <w:r w:rsidRPr="009C61C6">
        <w:t>1); and</w:t>
      </w:r>
    </w:p>
    <w:p w:rsidR="00CC15B8" w:rsidRPr="009C61C6" w:rsidRDefault="00CC15B8" w:rsidP="00CC15B8">
      <w:pPr>
        <w:pStyle w:val="paragraph"/>
      </w:pPr>
      <w:r w:rsidRPr="009C61C6">
        <w:tab/>
        <w:t>(b)</w:t>
      </w:r>
      <w:r w:rsidRPr="009C61C6">
        <w:tab/>
        <w:t>to deliver, as specified in the warrant, property or books seized under it.</w:t>
      </w:r>
    </w:p>
    <w:p w:rsidR="00CC15B8" w:rsidRPr="009C61C6" w:rsidRDefault="00CC15B8" w:rsidP="00CC15B8">
      <w:pPr>
        <w:pStyle w:val="subsection"/>
      </w:pPr>
      <w:r w:rsidRPr="009C61C6">
        <w:tab/>
        <w:t>(3)</w:t>
      </w:r>
      <w:r w:rsidRPr="009C61C6">
        <w:tab/>
        <w:t>In order to seize property or books under the warrant, the specified person may break open a building, room or receptacle where the property is or the books are, or where the person reasonably believes the property or books to be.</w:t>
      </w:r>
    </w:p>
    <w:p w:rsidR="00CC15B8" w:rsidRPr="009C61C6" w:rsidRDefault="00CC15B8" w:rsidP="00CC15B8">
      <w:pPr>
        <w:pStyle w:val="subsection"/>
      </w:pPr>
      <w:r w:rsidRPr="009C61C6">
        <w:tab/>
        <w:t>(4)</w:t>
      </w:r>
      <w:r w:rsidRPr="009C61C6">
        <w:tab/>
        <w:t>A person who has custody of property or a book because of the execution of the warrant must retain it until the Court makes an order for its disposal.</w:t>
      </w:r>
    </w:p>
    <w:p w:rsidR="00CC15B8" w:rsidRPr="009C61C6" w:rsidRDefault="00CC15B8" w:rsidP="00CC15B8">
      <w:pPr>
        <w:pStyle w:val="ActHead5"/>
      </w:pPr>
      <w:bookmarkStart w:id="573" w:name="_Toc13832407"/>
      <w:r w:rsidRPr="009C61C6">
        <w:rPr>
          <w:rStyle w:val="CharSectno"/>
        </w:rPr>
        <w:t>532</w:t>
      </w:r>
      <w:r w:rsidRPr="009C61C6">
        <w:t xml:space="preserve">  Disqualification of liquidator</w:t>
      </w:r>
      <w:bookmarkEnd w:id="573"/>
    </w:p>
    <w:p w:rsidR="00CC15B8" w:rsidRPr="009C61C6" w:rsidRDefault="00CC15B8" w:rsidP="00CC15B8">
      <w:pPr>
        <w:pStyle w:val="subsection"/>
      </w:pPr>
      <w:r w:rsidRPr="009C61C6">
        <w:tab/>
        <w:t>(1A)</w:t>
      </w:r>
      <w:r w:rsidRPr="009C61C6">
        <w:tab/>
        <w:t>In this section:</w:t>
      </w:r>
    </w:p>
    <w:p w:rsidR="00CC15B8" w:rsidRPr="009C61C6" w:rsidRDefault="00CC15B8" w:rsidP="00CC15B8">
      <w:pPr>
        <w:pStyle w:val="Definition"/>
      </w:pPr>
      <w:r w:rsidRPr="009C61C6">
        <w:rPr>
          <w:b/>
          <w:i/>
        </w:rPr>
        <w:t>liquidator</w:t>
      </w:r>
      <w:r w:rsidRPr="009C61C6">
        <w:t xml:space="preserve"> includes a provisional liquidator.</w:t>
      </w:r>
    </w:p>
    <w:p w:rsidR="003A333B" w:rsidRPr="009C61C6" w:rsidRDefault="00CC15B8" w:rsidP="003A333B">
      <w:pPr>
        <w:pStyle w:val="subsection"/>
      </w:pPr>
      <w:r w:rsidRPr="009C61C6">
        <w:tab/>
        <w:t>(1)</w:t>
      </w:r>
      <w:r w:rsidRPr="009C61C6">
        <w:tab/>
        <w:t xml:space="preserve">Subject to this section, a person must not consent to be appointed, and must not act, as liquidator of a company unless he or she </w:t>
      </w:r>
      <w:r w:rsidR="003A333B" w:rsidRPr="009C61C6">
        <w:t>is a registered liquidator.</w:t>
      </w:r>
    </w:p>
    <w:p w:rsidR="00CC15B8" w:rsidRPr="009C61C6" w:rsidRDefault="00CC15B8" w:rsidP="00CC15B8">
      <w:pPr>
        <w:pStyle w:val="subsection"/>
      </w:pPr>
      <w:r w:rsidRPr="009C61C6">
        <w:tab/>
        <w:t>(2)</w:t>
      </w:r>
      <w:r w:rsidRPr="009C61C6">
        <w:tab/>
        <w:t>Subject to this section, a person must not, except with the leave of the Court, seek to be appointed, or act, as liquidator of a company:</w:t>
      </w:r>
    </w:p>
    <w:p w:rsidR="00CC15B8" w:rsidRPr="009C61C6" w:rsidRDefault="00CC15B8" w:rsidP="00CC15B8">
      <w:pPr>
        <w:pStyle w:val="paragraph"/>
      </w:pPr>
      <w:r w:rsidRPr="009C61C6">
        <w:tab/>
        <w:t>(a)</w:t>
      </w:r>
      <w:r w:rsidRPr="009C61C6">
        <w:tab/>
        <w:t>if the person, or a body corporate in which the person has a substantial holding, is indebted in an amount exceeding $5,000 to the company or a body corporate related to the company; or</w:t>
      </w:r>
    </w:p>
    <w:p w:rsidR="00CC15B8" w:rsidRPr="009C61C6" w:rsidRDefault="00CC15B8" w:rsidP="00CC15B8">
      <w:pPr>
        <w:pStyle w:val="paragraph"/>
      </w:pPr>
      <w:r w:rsidRPr="009C61C6">
        <w:tab/>
        <w:t>(b)</w:t>
      </w:r>
      <w:r w:rsidRPr="009C61C6">
        <w:tab/>
        <w:t>if the person is, otherwise than in his or her capacity as liquidator, a creditor of the company or of a related body corporate in an amount exceeding $5,000; or</w:t>
      </w:r>
    </w:p>
    <w:p w:rsidR="00CC15B8" w:rsidRPr="009C61C6" w:rsidRDefault="00CC15B8" w:rsidP="003652E5">
      <w:pPr>
        <w:pStyle w:val="paragraph"/>
        <w:keepNext/>
      </w:pPr>
      <w:r w:rsidRPr="009C61C6">
        <w:tab/>
        <w:t>(c)</w:t>
      </w:r>
      <w:r w:rsidRPr="009C61C6">
        <w:tab/>
        <w:t>if:</w:t>
      </w:r>
    </w:p>
    <w:p w:rsidR="00CC15B8" w:rsidRPr="009C61C6" w:rsidRDefault="00CC15B8" w:rsidP="00CC15B8">
      <w:pPr>
        <w:pStyle w:val="paragraphsub"/>
      </w:pPr>
      <w:r w:rsidRPr="009C61C6">
        <w:tab/>
        <w:t>(i)</w:t>
      </w:r>
      <w:r w:rsidRPr="009C61C6">
        <w:tab/>
        <w:t>the person is an officer or employee of the company (otherwise than by reason of being a liquidator of the company or of a related body corporate); or</w:t>
      </w:r>
    </w:p>
    <w:p w:rsidR="00CC15B8" w:rsidRPr="009C61C6" w:rsidRDefault="00CC15B8" w:rsidP="00CC15B8">
      <w:pPr>
        <w:pStyle w:val="paragraphsub"/>
      </w:pPr>
      <w:r w:rsidRPr="009C61C6">
        <w:tab/>
        <w:t>(ii)</w:t>
      </w:r>
      <w:r w:rsidRPr="009C61C6">
        <w:tab/>
        <w:t xml:space="preserve">the person is an officer or employee of any body corporate that is a </w:t>
      </w:r>
      <w:r w:rsidR="00AB4D0C" w:rsidRPr="009C61C6">
        <w:t>secured party in relation to</w:t>
      </w:r>
      <w:r w:rsidRPr="009C61C6">
        <w:t xml:space="preserve"> property of the company; or</w:t>
      </w:r>
    </w:p>
    <w:p w:rsidR="00CC15B8" w:rsidRPr="009C61C6" w:rsidRDefault="00CC15B8" w:rsidP="00CC15B8">
      <w:pPr>
        <w:pStyle w:val="paragraphsub"/>
      </w:pPr>
      <w:r w:rsidRPr="009C61C6">
        <w:tab/>
        <w:t>(iii)</w:t>
      </w:r>
      <w:r w:rsidRPr="009C61C6">
        <w:tab/>
        <w:t>the person is an auditor of the company; or</w:t>
      </w:r>
    </w:p>
    <w:p w:rsidR="00CC15B8" w:rsidRPr="009C61C6" w:rsidRDefault="00CC15B8" w:rsidP="00CC15B8">
      <w:pPr>
        <w:pStyle w:val="paragraphsub"/>
      </w:pPr>
      <w:r w:rsidRPr="009C61C6">
        <w:tab/>
        <w:t>(iv)</w:t>
      </w:r>
      <w:r w:rsidRPr="009C61C6">
        <w:tab/>
        <w:t>the person is a partner or employee of an auditor of the company; or</w:t>
      </w:r>
    </w:p>
    <w:p w:rsidR="00CC15B8" w:rsidRPr="009C61C6" w:rsidRDefault="00CC15B8" w:rsidP="00CC15B8">
      <w:pPr>
        <w:pStyle w:val="paragraphsub"/>
      </w:pPr>
      <w:r w:rsidRPr="009C61C6">
        <w:tab/>
        <w:t>(v)</w:t>
      </w:r>
      <w:r w:rsidRPr="009C61C6">
        <w:tab/>
        <w:t>the person is a partner, employer or employee of an officer of the company; or</w:t>
      </w:r>
    </w:p>
    <w:p w:rsidR="00CC15B8" w:rsidRPr="009C61C6" w:rsidRDefault="00CC15B8" w:rsidP="00CC15B8">
      <w:pPr>
        <w:pStyle w:val="paragraphsub"/>
      </w:pPr>
      <w:r w:rsidRPr="009C61C6">
        <w:tab/>
        <w:t>(vi)</w:t>
      </w:r>
      <w:r w:rsidRPr="009C61C6">
        <w:tab/>
        <w:t>the person is a partner or employee of an employee of an officer of the company.</w:t>
      </w:r>
    </w:p>
    <w:p w:rsidR="00CC15B8" w:rsidRPr="009C61C6" w:rsidRDefault="00CC15B8" w:rsidP="00A727E0">
      <w:pPr>
        <w:pStyle w:val="subsection"/>
        <w:keepNext/>
      </w:pPr>
      <w:r w:rsidRPr="009C61C6">
        <w:tab/>
        <w:t>(3)</w:t>
      </w:r>
      <w:r w:rsidRPr="009C61C6">
        <w:tab/>
        <w:t xml:space="preserve">For the purposes of </w:t>
      </w:r>
      <w:r w:rsidR="009C61C6">
        <w:t>paragraph (</w:t>
      </w:r>
      <w:r w:rsidRPr="009C61C6">
        <w:t>2)(a), disregard a debt owed by a natural person to a body corporate if:</w:t>
      </w:r>
    </w:p>
    <w:p w:rsidR="00CC15B8" w:rsidRPr="009C61C6" w:rsidRDefault="00CC15B8" w:rsidP="00CC15B8">
      <w:pPr>
        <w:pStyle w:val="paragraph"/>
      </w:pPr>
      <w:r w:rsidRPr="009C61C6">
        <w:tab/>
        <w:t>(a)</w:t>
      </w:r>
      <w:r w:rsidRPr="009C61C6">
        <w:tab/>
        <w:t>the body corporate is:</w:t>
      </w:r>
    </w:p>
    <w:p w:rsidR="00CC15B8" w:rsidRPr="009C61C6" w:rsidRDefault="00CC15B8" w:rsidP="00CC15B8">
      <w:pPr>
        <w:pStyle w:val="paragraphsub"/>
      </w:pPr>
      <w:r w:rsidRPr="009C61C6">
        <w:tab/>
        <w:t>(i)</w:t>
      </w:r>
      <w:r w:rsidRPr="009C61C6">
        <w:tab/>
        <w:t>an Australian ADI; or</w:t>
      </w:r>
    </w:p>
    <w:p w:rsidR="00CC15B8" w:rsidRPr="009C61C6" w:rsidRDefault="00CC15B8" w:rsidP="00CC15B8">
      <w:pPr>
        <w:pStyle w:val="paragraphsub"/>
      </w:pPr>
      <w:r w:rsidRPr="009C61C6">
        <w:tab/>
        <w:t>(ii)</w:t>
      </w:r>
      <w:r w:rsidRPr="009C61C6">
        <w:tab/>
        <w:t>a body corporate registered under</w:t>
      </w:r>
      <w:r w:rsidR="00900FEA" w:rsidRPr="009C61C6">
        <w:t xml:space="preserve"> section</w:t>
      </w:r>
      <w:r w:rsidR="009C61C6">
        <w:t> </w:t>
      </w:r>
      <w:r w:rsidR="00900FEA" w:rsidRPr="009C61C6">
        <w:t>21 of</w:t>
      </w:r>
      <w:r w:rsidRPr="009C61C6">
        <w:t xml:space="preserve"> the</w:t>
      </w:r>
      <w:r w:rsidRPr="009C61C6">
        <w:rPr>
          <w:b/>
        </w:rPr>
        <w:t xml:space="preserve"> </w:t>
      </w:r>
      <w:r w:rsidRPr="009C61C6">
        <w:rPr>
          <w:i/>
        </w:rPr>
        <w:t>Life Insurance Act 1995</w:t>
      </w:r>
      <w:r w:rsidRPr="009C61C6">
        <w:t>; and</w:t>
      </w:r>
    </w:p>
    <w:p w:rsidR="00CC15B8" w:rsidRPr="009C61C6" w:rsidRDefault="00CC15B8" w:rsidP="00CC15B8">
      <w:pPr>
        <w:pStyle w:val="paragraph"/>
      </w:pPr>
      <w:r w:rsidRPr="009C61C6">
        <w:tab/>
        <w:t>(b)</w:t>
      </w:r>
      <w:r w:rsidRPr="009C61C6">
        <w:tab/>
        <w:t>the debt arose because of a loan that the body corporate or entity made to the person in the ordinary course of its ordinary business; and</w:t>
      </w:r>
    </w:p>
    <w:p w:rsidR="00CC15B8" w:rsidRPr="009C61C6" w:rsidRDefault="00CC15B8" w:rsidP="00CC15B8">
      <w:pPr>
        <w:pStyle w:val="paragraph"/>
      </w:pPr>
      <w:r w:rsidRPr="009C61C6">
        <w:tab/>
        <w:t>(c)</w:t>
      </w:r>
      <w:r w:rsidRPr="009C61C6">
        <w:tab/>
        <w:t>the person used the amount of the loan to pay the whole or part of the purchase price of premises that the person uses as their principal place of residence.</w:t>
      </w:r>
    </w:p>
    <w:p w:rsidR="00CC15B8" w:rsidRPr="009C61C6" w:rsidRDefault="00CC15B8" w:rsidP="00CC15B8">
      <w:pPr>
        <w:pStyle w:val="subsection"/>
      </w:pPr>
      <w:r w:rsidRPr="009C61C6">
        <w:tab/>
        <w:t>(4)</w:t>
      </w:r>
      <w:r w:rsidRPr="009C61C6">
        <w:tab/>
      </w:r>
      <w:r w:rsidR="009C61C6">
        <w:t>Subsection (</w:t>
      </w:r>
      <w:r w:rsidRPr="009C61C6">
        <w:t xml:space="preserve">1) and </w:t>
      </w:r>
      <w:r w:rsidR="009C61C6">
        <w:t>paragraph (</w:t>
      </w:r>
      <w:r w:rsidRPr="009C61C6">
        <w:t>2)(c) do not apply to a members’ voluntary winding up of a proprietary company.</w:t>
      </w:r>
    </w:p>
    <w:p w:rsidR="00CC15B8" w:rsidRPr="009C61C6" w:rsidRDefault="00CC15B8" w:rsidP="00CC15B8">
      <w:pPr>
        <w:pStyle w:val="subsection"/>
      </w:pPr>
      <w:r w:rsidRPr="009C61C6">
        <w:tab/>
        <w:t>(5)</w:t>
      </w:r>
      <w:r w:rsidRPr="009C61C6">
        <w:tab/>
      </w:r>
      <w:r w:rsidR="009C61C6">
        <w:t>Paragraph (</w:t>
      </w:r>
      <w:r w:rsidRPr="009C61C6">
        <w:t>2)(c) does not apply to a creditors’ voluntary winding up if, by a resolution of the creditors passed at a meeting of the creditors of which 7 days notice has been given to every creditor stating the purpose of the meeting, it is determined that that paragraph does not so apply.</w:t>
      </w:r>
    </w:p>
    <w:p w:rsidR="00CC15B8" w:rsidRPr="009C61C6" w:rsidRDefault="00CC15B8" w:rsidP="00CC15B8">
      <w:pPr>
        <w:pStyle w:val="subsection"/>
      </w:pPr>
      <w:r w:rsidRPr="009C61C6">
        <w:tab/>
        <w:t>(6)</w:t>
      </w:r>
      <w:r w:rsidRPr="009C61C6">
        <w:tab/>
        <w:t xml:space="preserve">For the purposes of </w:t>
      </w:r>
      <w:r w:rsidR="009C61C6">
        <w:t>subsection (</w:t>
      </w:r>
      <w:r w:rsidRPr="009C61C6">
        <w:t>2), a person is taken to be an officer, employee or auditor of a company if:</w:t>
      </w:r>
    </w:p>
    <w:p w:rsidR="00CC15B8" w:rsidRPr="009C61C6" w:rsidRDefault="00CC15B8" w:rsidP="00CC15B8">
      <w:pPr>
        <w:pStyle w:val="paragraph"/>
      </w:pPr>
      <w:r w:rsidRPr="009C61C6">
        <w:tab/>
        <w:t>(a)</w:t>
      </w:r>
      <w:r w:rsidRPr="009C61C6">
        <w:tab/>
        <w:t>the person is an officer</w:t>
      </w:r>
      <w:r w:rsidR="009220E0" w:rsidRPr="009C61C6">
        <w:t>, employee</w:t>
      </w:r>
      <w:r w:rsidRPr="009C61C6">
        <w:t xml:space="preserve"> or auditor of a related body corporate; or</w:t>
      </w:r>
    </w:p>
    <w:p w:rsidR="00CC15B8" w:rsidRPr="009C61C6" w:rsidRDefault="00CC15B8" w:rsidP="00CC15B8">
      <w:pPr>
        <w:pStyle w:val="paragraph"/>
      </w:pPr>
      <w:r w:rsidRPr="009C61C6">
        <w:tab/>
        <w:t>(b)</w:t>
      </w:r>
      <w:r w:rsidRPr="009C61C6">
        <w:tab/>
        <w:t>except where ASIC, if it thinks fit in the circumstances of the case, directs that this paragraph does not apply in relation to the person—the person has, at any time within the immediately preceding period of 2 years, been an officer, employee, auditor or promoter of the company or of a related body corporate.</w:t>
      </w:r>
    </w:p>
    <w:p w:rsidR="003A333B" w:rsidRPr="009C61C6" w:rsidRDefault="003A333B" w:rsidP="003A333B">
      <w:pPr>
        <w:pStyle w:val="subsection"/>
      </w:pPr>
      <w:r w:rsidRPr="009C61C6">
        <w:tab/>
        <w:t>(8)</w:t>
      </w:r>
      <w:r w:rsidRPr="009C61C6">
        <w:tab/>
        <w:t>A person must not consent to be appointed, and must not act, as liquidator of a company that is being wound up by order of the Court if the person is not entitled to act as such a liquidator in accordance with the current conditions (if any) imposed on the person.</w:t>
      </w:r>
    </w:p>
    <w:p w:rsidR="00CC15B8" w:rsidRPr="009C61C6" w:rsidRDefault="00CC15B8" w:rsidP="00CC15B8">
      <w:pPr>
        <w:pStyle w:val="subsection"/>
      </w:pPr>
      <w:r w:rsidRPr="009C61C6">
        <w:tab/>
        <w:t>(9)</w:t>
      </w:r>
      <w:r w:rsidRPr="009C61C6">
        <w:tab/>
        <w:t>A person must not be appointed as liquidator of a company unless the person has, before his or her appointment, consented in writing to act as liquidator of the company.</w:t>
      </w:r>
    </w:p>
    <w:p w:rsidR="00CC15B8" w:rsidRPr="009C61C6" w:rsidRDefault="00CC15B8" w:rsidP="00CC15B8">
      <w:pPr>
        <w:pStyle w:val="subsection"/>
      </w:pPr>
      <w:r w:rsidRPr="009C61C6">
        <w:tab/>
        <w:t>(10)</w:t>
      </w:r>
      <w:r w:rsidRPr="009C61C6">
        <w:tab/>
        <w:t xml:space="preserve">An offence based on </w:t>
      </w:r>
      <w:r w:rsidR="009C61C6">
        <w:t>subsection (</w:t>
      </w:r>
      <w:r w:rsidRPr="009C61C6">
        <w:t>1), (2), (8) or (9)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574" w:name="_Toc13832408"/>
      <w:r w:rsidRPr="009C61C6">
        <w:rPr>
          <w:rStyle w:val="CharSectno"/>
        </w:rPr>
        <w:t>533</w:t>
      </w:r>
      <w:r w:rsidRPr="009C61C6">
        <w:t xml:space="preserve">  Reports by liquidator</w:t>
      </w:r>
      <w:bookmarkEnd w:id="574"/>
    </w:p>
    <w:p w:rsidR="00CC15B8" w:rsidRPr="009C61C6" w:rsidRDefault="00CC15B8" w:rsidP="00CC15B8">
      <w:pPr>
        <w:pStyle w:val="subsection"/>
      </w:pPr>
      <w:r w:rsidRPr="009C61C6">
        <w:tab/>
        <w:t>(1)</w:t>
      </w:r>
      <w:r w:rsidRPr="009C61C6">
        <w:tab/>
        <w:t>If it appears to the liquidator of a company, in the course of a winding up of the company, that:</w:t>
      </w:r>
    </w:p>
    <w:p w:rsidR="00CC15B8" w:rsidRPr="009C61C6" w:rsidRDefault="00CC15B8" w:rsidP="00CC15B8">
      <w:pPr>
        <w:pStyle w:val="paragraph"/>
      </w:pPr>
      <w:r w:rsidRPr="009C61C6">
        <w:tab/>
        <w:t>(a)</w:t>
      </w:r>
      <w:r w:rsidRPr="009C61C6">
        <w:tab/>
        <w:t xml:space="preserve">a past or present officer or employee, or a member or contributory, of the company may have been guilty of an offence under a law of the Commonwealth or a State or Territory in relation to the company; </w:t>
      </w:r>
      <w:r w:rsidR="00CA7AE9" w:rsidRPr="009C61C6">
        <w:t>or</w:t>
      </w:r>
    </w:p>
    <w:p w:rsidR="00CC15B8" w:rsidRPr="009C61C6" w:rsidRDefault="00CC15B8" w:rsidP="00CC15B8">
      <w:pPr>
        <w:pStyle w:val="paragraph"/>
      </w:pPr>
      <w:r w:rsidRPr="009C61C6">
        <w:tab/>
        <w:t>(b)</w:t>
      </w:r>
      <w:r w:rsidRPr="009C61C6">
        <w:tab/>
        <w:t>a person who has taken part in the formation, promotion, administration, management or winding up of the company:</w:t>
      </w:r>
    </w:p>
    <w:p w:rsidR="00CC15B8" w:rsidRPr="009C61C6" w:rsidRDefault="00CC15B8" w:rsidP="00CC15B8">
      <w:pPr>
        <w:pStyle w:val="paragraphsub"/>
      </w:pPr>
      <w:r w:rsidRPr="009C61C6">
        <w:tab/>
        <w:t>(i)</w:t>
      </w:r>
      <w:r w:rsidRPr="009C61C6">
        <w:tab/>
        <w:t>may have misapplied or retained, or may have become liable or accountable for, any money or property of the company; or</w:t>
      </w:r>
    </w:p>
    <w:p w:rsidR="00CC15B8" w:rsidRPr="009C61C6" w:rsidRDefault="00CC15B8" w:rsidP="00CC15B8">
      <w:pPr>
        <w:pStyle w:val="paragraphsub"/>
      </w:pPr>
      <w:r w:rsidRPr="009C61C6">
        <w:tab/>
        <w:t>(ii)</w:t>
      </w:r>
      <w:r w:rsidRPr="009C61C6">
        <w:tab/>
        <w:t>may have been guilty of any negligence, default, breach of duty or breach of trust in relation to the company; or</w:t>
      </w:r>
    </w:p>
    <w:p w:rsidR="00CC15B8" w:rsidRPr="009C61C6" w:rsidRDefault="00CC15B8" w:rsidP="00CC15B8">
      <w:pPr>
        <w:pStyle w:val="paragraph"/>
        <w:keepNext/>
      </w:pPr>
      <w:r w:rsidRPr="009C61C6">
        <w:tab/>
        <w:t>(c)</w:t>
      </w:r>
      <w:r w:rsidRPr="009C61C6">
        <w:tab/>
        <w:t>the company may be unable to pay its unsecured creditors more than 50 cents in the dollar;</w:t>
      </w:r>
    </w:p>
    <w:p w:rsidR="00CC15B8" w:rsidRPr="009C61C6" w:rsidRDefault="00CC15B8" w:rsidP="00CC15B8">
      <w:pPr>
        <w:pStyle w:val="subsection2"/>
      </w:pPr>
      <w:r w:rsidRPr="009C61C6">
        <w:t>the liquidator must:</w:t>
      </w:r>
    </w:p>
    <w:p w:rsidR="00CC15B8" w:rsidRPr="009C61C6" w:rsidRDefault="00CC15B8" w:rsidP="00CC15B8">
      <w:pPr>
        <w:pStyle w:val="paragraph"/>
      </w:pPr>
      <w:r w:rsidRPr="009C61C6">
        <w:tab/>
        <w:t>(d)</w:t>
      </w:r>
      <w:r w:rsidRPr="009C61C6">
        <w:tab/>
        <w:t>as soon as practicable</w:t>
      </w:r>
      <w:r w:rsidR="00530367" w:rsidRPr="009C61C6">
        <w:t>, and in any event within 6 months, after it so appears to him or her,</w:t>
      </w:r>
      <w:r w:rsidRPr="009C61C6">
        <w:t xml:space="preserve"> lodge a report with respect to the matter and state in the report whether he or she proposes to make an application for an examination or order under section</w:t>
      </w:r>
      <w:r w:rsidR="009C61C6">
        <w:t> </w:t>
      </w:r>
      <w:r w:rsidRPr="009C61C6">
        <w:t>597; and</w:t>
      </w:r>
    </w:p>
    <w:p w:rsidR="00CC15B8" w:rsidRPr="009C61C6" w:rsidRDefault="00CC15B8" w:rsidP="00CC15B8">
      <w:pPr>
        <w:pStyle w:val="paragraph"/>
      </w:pPr>
      <w:r w:rsidRPr="009C61C6">
        <w:tab/>
        <w:t>(e)</w:t>
      </w:r>
      <w:r w:rsidRPr="009C61C6">
        <w:tab/>
        <w:t>give ASIC such information, and give to it such access to and facilities for inspecting and taking copies of any documents, as ASIC requires.</w:t>
      </w:r>
    </w:p>
    <w:p w:rsidR="00CC15B8" w:rsidRPr="009C61C6" w:rsidRDefault="00CC15B8" w:rsidP="00CC15B8">
      <w:pPr>
        <w:pStyle w:val="subsection"/>
      </w:pPr>
      <w:r w:rsidRPr="009C61C6">
        <w:tab/>
        <w:t>(2)</w:t>
      </w:r>
      <w:r w:rsidRPr="009C61C6">
        <w:tab/>
        <w:t>The liquidator may also, if he or she thinks fit, lodge further reports specifying any other matter that, in his or her opinion, it is desirable to bring to the notice of ASIC.</w:t>
      </w:r>
    </w:p>
    <w:p w:rsidR="00CC15B8" w:rsidRPr="009C61C6" w:rsidRDefault="00CC15B8" w:rsidP="00A525A8">
      <w:pPr>
        <w:pStyle w:val="subsection"/>
        <w:keepNext/>
        <w:keepLines/>
      </w:pPr>
      <w:r w:rsidRPr="009C61C6">
        <w:tab/>
        <w:t>(3)</w:t>
      </w:r>
      <w:r w:rsidRPr="009C61C6">
        <w:tab/>
        <w:t>If it appears to the Court, in the course of winding up a company:</w:t>
      </w:r>
    </w:p>
    <w:p w:rsidR="00CC15B8" w:rsidRPr="009C61C6" w:rsidRDefault="00CC15B8" w:rsidP="00CC15B8">
      <w:pPr>
        <w:pStyle w:val="paragraph"/>
      </w:pPr>
      <w:r w:rsidRPr="009C61C6">
        <w:tab/>
        <w:t>(a)</w:t>
      </w:r>
      <w:r w:rsidRPr="009C61C6">
        <w:tab/>
        <w:t xml:space="preserve">that a past or present officer or employee, or a contributory or member, of the company has been guilty of an offence under a law referred to in </w:t>
      </w:r>
      <w:r w:rsidR="009C61C6">
        <w:t>paragraph (</w:t>
      </w:r>
      <w:r w:rsidRPr="009C61C6">
        <w:t>1)(a) in relation to the company; or</w:t>
      </w:r>
    </w:p>
    <w:p w:rsidR="00CC15B8" w:rsidRPr="009C61C6" w:rsidRDefault="00CC15B8" w:rsidP="00CC15B8">
      <w:pPr>
        <w:pStyle w:val="paragraph"/>
        <w:keepNext/>
      </w:pPr>
      <w:r w:rsidRPr="009C61C6">
        <w:tab/>
        <w:t>(b)</w:t>
      </w:r>
      <w:r w:rsidRPr="009C61C6">
        <w:tab/>
        <w:t xml:space="preserve">that a person who has taken part in the formation, promotion, administration, management or winding up of the company has engaged in conduct referred to in </w:t>
      </w:r>
      <w:r w:rsidR="009C61C6">
        <w:t>paragraph (</w:t>
      </w:r>
      <w:r w:rsidRPr="009C61C6">
        <w:t>1)(b) in relation to the company;</w:t>
      </w:r>
    </w:p>
    <w:p w:rsidR="00CC15B8" w:rsidRPr="009C61C6" w:rsidRDefault="00CC15B8" w:rsidP="00CC15B8">
      <w:pPr>
        <w:pStyle w:val="subsection2"/>
      </w:pPr>
      <w:r w:rsidRPr="009C61C6">
        <w:t>and that the liquidator has not lodged with ASIC a report with respect to the matter, the Court may, on the application of a person interested in the winding up, direct the liquidator so to lodge such a report.</w:t>
      </w:r>
    </w:p>
    <w:p w:rsidR="00CC15B8" w:rsidRPr="009C61C6" w:rsidRDefault="00CC15B8" w:rsidP="00CC15B8">
      <w:pPr>
        <w:pStyle w:val="ActHead5"/>
      </w:pPr>
      <w:bookmarkStart w:id="575" w:name="_Toc13832409"/>
      <w:r w:rsidRPr="009C61C6">
        <w:rPr>
          <w:rStyle w:val="CharSectno"/>
        </w:rPr>
        <w:t>534</w:t>
      </w:r>
      <w:r w:rsidRPr="009C61C6">
        <w:t xml:space="preserve">  Prosecution by liquidator of delinquent officers and members</w:t>
      </w:r>
      <w:bookmarkEnd w:id="575"/>
    </w:p>
    <w:p w:rsidR="00CC15B8" w:rsidRPr="009C61C6" w:rsidRDefault="00CC15B8" w:rsidP="00CC15B8">
      <w:pPr>
        <w:pStyle w:val="subsection"/>
      </w:pPr>
      <w:r w:rsidRPr="009C61C6">
        <w:tab/>
        <w:t>(1)</w:t>
      </w:r>
      <w:r w:rsidRPr="009C61C6">
        <w:tab/>
        <w:t>Where:</w:t>
      </w:r>
    </w:p>
    <w:p w:rsidR="00CC15B8" w:rsidRPr="009C61C6" w:rsidRDefault="00CC15B8" w:rsidP="00CC15B8">
      <w:pPr>
        <w:pStyle w:val="paragraph"/>
      </w:pPr>
      <w:r w:rsidRPr="009C61C6">
        <w:tab/>
        <w:t>(a)</w:t>
      </w:r>
      <w:r w:rsidRPr="009C61C6">
        <w:tab/>
        <w:t>a report has been lodged under section</w:t>
      </w:r>
      <w:r w:rsidR="009C61C6">
        <w:t> </w:t>
      </w:r>
      <w:r w:rsidRPr="009C61C6">
        <w:t>533; and</w:t>
      </w:r>
    </w:p>
    <w:p w:rsidR="00CC15B8" w:rsidRPr="009C61C6" w:rsidRDefault="00CC15B8" w:rsidP="00CC15B8">
      <w:pPr>
        <w:pStyle w:val="paragraph"/>
        <w:keepNext/>
      </w:pPr>
      <w:r w:rsidRPr="009C61C6">
        <w:tab/>
        <w:t>(b)</w:t>
      </w:r>
      <w:r w:rsidRPr="009C61C6">
        <w:tab/>
        <w:t>it appears to ASIC that the matter is not one in respect of which a prosecution ought to be begun;</w:t>
      </w:r>
    </w:p>
    <w:p w:rsidR="00CC15B8" w:rsidRPr="009C61C6" w:rsidRDefault="00CC15B8" w:rsidP="00CC15B8">
      <w:pPr>
        <w:pStyle w:val="subsection2"/>
      </w:pPr>
      <w:r w:rsidRPr="009C61C6">
        <w:t>it must inform the liquidator accordingly, and the liquidator may begin a prosecution for any offence referred to in the report.</w:t>
      </w:r>
    </w:p>
    <w:p w:rsidR="00CC15B8" w:rsidRPr="009C61C6" w:rsidRDefault="00CC15B8" w:rsidP="00CC15B8">
      <w:pPr>
        <w:pStyle w:val="subsection"/>
      </w:pPr>
      <w:r w:rsidRPr="009C61C6">
        <w:tab/>
        <w:t>(2)</w:t>
      </w:r>
      <w:r w:rsidRPr="009C61C6">
        <w:tab/>
        <w:t>ASIC may direct that the whole or a specified part of the costs and expenses properly incurred by a liquidator in proceedings under this section must be paid out of money of ASIC.</w:t>
      </w:r>
    </w:p>
    <w:p w:rsidR="00CC15B8" w:rsidRPr="009C61C6" w:rsidRDefault="00CC15B8" w:rsidP="00CC15B8">
      <w:pPr>
        <w:pStyle w:val="subsection"/>
      </w:pPr>
      <w:r w:rsidRPr="009C61C6">
        <w:tab/>
        <w:t>(3)</w:t>
      </w:r>
      <w:r w:rsidRPr="009C61C6">
        <w:tab/>
        <w:t xml:space="preserve">Subject to a direction under </w:t>
      </w:r>
      <w:r w:rsidR="009C61C6">
        <w:t>subsection (</w:t>
      </w:r>
      <w:r w:rsidRPr="009C61C6">
        <w:t xml:space="preserve">2), to any </w:t>
      </w:r>
      <w:r w:rsidR="00FC2ADB" w:rsidRPr="009C61C6">
        <w:t>security interests in</w:t>
      </w:r>
      <w:r w:rsidRPr="009C61C6">
        <w:t xml:space="preserve"> the property of the company and to any debts to which this Act gives priority, all such costs and expenses are payable out of that property as part of the costs of the winding up.</w:t>
      </w:r>
    </w:p>
    <w:p w:rsidR="00CC15B8" w:rsidRPr="009C61C6" w:rsidRDefault="00CC15B8" w:rsidP="00CC15B8">
      <w:pPr>
        <w:pStyle w:val="ActHead5"/>
      </w:pPr>
      <w:bookmarkStart w:id="576" w:name="_Toc13832410"/>
      <w:r w:rsidRPr="009C61C6">
        <w:rPr>
          <w:rStyle w:val="CharSectno"/>
        </w:rPr>
        <w:t>535</w:t>
      </w:r>
      <w:r w:rsidRPr="009C61C6">
        <w:t xml:space="preserve">  When liquidator has qualified privilege</w:t>
      </w:r>
      <w:bookmarkEnd w:id="576"/>
    </w:p>
    <w:p w:rsidR="00CC15B8" w:rsidRPr="009C61C6" w:rsidRDefault="00CC15B8" w:rsidP="00CC15B8">
      <w:pPr>
        <w:pStyle w:val="subsection"/>
      </w:pPr>
      <w:r w:rsidRPr="009C61C6">
        <w:tab/>
        <w:t>(1)</w:t>
      </w:r>
      <w:r w:rsidRPr="009C61C6">
        <w:tab/>
        <w:t>A liquidator has qualified privilege in respect of a statement that he or she makes, whether orally or in writing, in the course of his or her duties as liquidator.</w:t>
      </w:r>
    </w:p>
    <w:p w:rsidR="00CC15B8" w:rsidRPr="009C61C6" w:rsidRDefault="00CC15B8" w:rsidP="00CC15B8">
      <w:pPr>
        <w:pStyle w:val="subsection"/>
      </w:pPr>
      <w:r w:rsidRPr="009C61C6">
        <w:tab/>
        <w:t>(2)</w:t>
      </w:r>
      <w:r w:rsidRPr="009C61C6">
        <w:tab/>
        <w:t>In this section:</w:t>
      </w:r>
    </w:p>
    <w:p w:rsidR="00CC15B8" w:rsidRPr="009C61C6" w:rsidRDefault="00CC15B8" w:rsidP="00CC15B8">
      <w:pPr>
        <w:pStyle w:val="Definition"/>
      </w:pPr>
      <w:r w:rsidRPr="009C61C6">
        <w:rPr>
          <w:b/>
          <w:i/>
        </w:rPr>
        <w:t>liquidator</w:t>
      </w:r>
      <w:r w:rsidRPr="009C61C6">
        <w:t xml:space="preserve"> includes a provisional liquidator.</w:t>
      </w:r>
    </w:p>
    <w:p w:rsidR="00CC15B8" w:rsidRPr="009C61C6" w:rsidRDefault="00CC15B8" w:rsidP="00CC15B8">
      <w:pPr>
        <w:pStyle w:val="ActHead5"/>
      </w:pPr>
      <w:bookmarkStart w:id="577" w:name="_Toc13832411"/>
      <w:r w:rsidRPr="009C61C6">
        <w:rPr>
          <w:rStyle w:val="CharSectno"/>
        </w:rPr>
        <w:t>537</w:t>
      </w:r>
      <w:r w:rsidRPr="009C61C6">
        <w:t xml:space="preserve">  Notice of appointment and address of liquidator</w:t>
      </w:r>
      <w:bookmarkEnd w:id="577"/>
    </w:p>
    <w:p w:rsidR="00CC15B8" w:rsidRPr="009C61C6" w:rsidRDefault="00CC15B8" w:rsidP="00CC15B8">
      <w:pPr>
        <w:pStyle w:val="subsection"/>
      </w:pPr>
      <w:r w:rsidRPr="009C61C6">
        <w:tab/>
        <w:t>(1A)</w:t>
      </w:r>
      <w:r w:rsidRPr="009C61C6">
        <w:tab/>
        <w:t>In this section:</w:t>
      </w:r>
    </w:p>
    <w:p w:rsidR="00CC15B8" w:rsidRPr="009C61C6" w:rsidRDefault="00CC15B8" w:rsidP="00CC15B8">
      <w:pPr>
        <w:pStyle w:val="Definition"/>
      </w:pPr>
      <w:r w:rsidRPr="009C61C6">
        <w:rPr>
          <w:b/>
          <w:i/>
        </w:rPr>
        <w:t>liquidator</w:t>
      </w:r>
      <w:r w:rsidRPr="009C61C6">
        <w:t xml:space="preserve"> includes a provisional liquidator.</w:t>
      </w:r>
    </w:p>
    <w:p w:rsidR="00CC15B8" w:rsidRPr="009C61C6" w:rsidRDefault="00CC15B8" w:rsidP="00CC15B8">
      <w:pPr>
        <w:pStyle w:val="subsection"/>
      </w:pPr>
      <w:r w:rsidRPr="009C61C6">
        <w:tab/>
        <w:t>(1)</w:t>
      </w:r>
      <w:r w:rsidRPr="009C61C6">
        <w:tab/>
        <w:t>A liquidator must, within 14 days after his or her appointment, lodge notice in the prescribed form of his or her appointment and of the address of his or her office and, in the event of any change in the situation of his or her office, must, within 14 days after the change, lodge notice in the prescribed form of the change.</w:t>
      </w:r>
    </w:p>
    <w:p w:rsidR="00CC15B8" w:rsidRPr="009C61C6" w:rsidRDefault="00CC15B8" w:rsidP="00CC15B8">
      <w:pPr>
        <w:pStyle w:val="subsection"/>
      </w:pPr>
      <w:r w:rsidRPr="009C61C6">
        <w:tab/>
        <w:t>(2)</w:t>
      </w:r>
      <w:r w:rsidRPr="009C61C6">
        <w:tab/>
        <w:t>A liquidator must, within 14 days after his or her resignation or removal from office, lodge notice of the resignation or removal in the prescribed form.</w:t>
      </w:r>
    </w:p>
    <w:p w:rsidR="00CC15B8" w:rsidRPr="009C61C6" w:rsidRDefault="00CC15B8" w:rsidP="00AA0187">
      <w:pPr>
        <w:pStyle w:val="ActHead3"/>
        <w:pageBreakBefore/>
      </w:pPr>
      <w:bookmarkStart w:id="578" w:name="_Toc13832412"/>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General</w:t>
      </w:r>
      <w:bookmarkEnd w:id="578"/>
    </w:p>
    <w:p w:rsidR="00CC15B8" w:rsidRPr="009C61C6" w:rsidRDefault="00CC15B8" w:rsidP="00CC15B8">
      <w:pPr>
        <w:pStyle w:val="ActHead5"/>
      </w:pPr>
      <w:bookmarkStart w:id="579" w:name="_Toc13832413"/>
      <w:r w:rsidRPr="009C61C6">
        <w:rPr>
          <w:rStyle w:val="CharSectno"/>
        </w:rPr>
        <w:t>541</w:t>
      </w:r>
      <w:r w:rsidRPr="009C61C6">
        <w:t xml:space="preserve">  Notification that company is in liquidation</w:t>
      </w:r>
      <w:bookmarkEnd w:id="579"/>
    </w:p>
    <w:p w:rsidR="00CC15B8" w:rsidRPr="009C61C6" w:rsidRDefault="00CC15B8" w:rsidP="00CC15B8">
      <w:pPr>
        <w:pStyle w:val="subsection"/>
      </w:pPr>
      <w:r w:rsidRPr="009C61C6">
        <w:tab/>
        <w:t>(1)</w:t>
      </w:r>
      <w:r w:rsidRPr="009C61C6">
        <w:tab/>
        <w:t xml:space="preserve">A company that is being wound up must set out, in every public document, and in every negotiable instrument, of the company, after the name of the company where it first appears, the expression </w:t>
      </w:r>
      <w:r w:rsidRPr="009C61C6">
        <w:rPr>
          <w:b/>
          <w:i/>
        </w:rPr>
        <w:t>in liquidation</w:t>
      </w:r>
      <w:r w:rsidRPr="009C61C6">
        <w:t>.</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580" w:name="_Toc13832414"/>
      <w:r w:rsidRPr="009C61C6">
        <w:rPr>
          <w:rStyle w:val="CharSectno"/>
        </w:rPr>
        <w:t>543</w:t>
      </w:r>
      <w:r w:rsidRPr="009C61C6">
        <w:t xml:space="preserve">  Investment of surplus funds on general account</w:t>
      </w:r>
      <w:bookmarkEnd w:id="580"/>
    </w:p>
    <w:p w:rsidR="00CC15B8" w:rsidRPr="009C61C6" w:rsidRDefault="00CC15B8" w:rsidP="00CC15B8">
      <w:pPr>
        <w:pStyle w:val="subsection"/>
      </w:pPr>
      <w:r w:rsidRPr="009C61C6">
        <w:tab/>
        <w:t>(1)</w:t>
      </w:r>
      <w:r w:rsidRPr="009C61C6">
        <w:tab/>
        <w:t>Whenever the cash balance standing to the credit of a company that is in the course of being wound up is in excess of the amount that, in the opinion of the committee of inspection, or, if there is no committee of inspection, of the liquidator, is required for the time being to answer demands in respect of the property of the company, the liquidator, if so directed in writing by the committee of inspection, or, if there is not committee of inspection, the liquidator himself or herself, may, unless the Court on application by any creditor thinks fit to order otherwise and so orders, invest the sum or any part of the sum:</w:t>
      </w:r>
    </w:p>
    <w:p w:rsidR="00CC15B8" w:rsidRPr="009C61C6" w:rsidRDefault="00CC15B8" w:rsidP="00CC15B8">
      <w:pPr>
        <w:pStyle w:val="paragraph"/>
      </w:pPr>
      <w:r w:rsidRPr="009C61C6">
        <w:tab/>
        <w:t>(a)</w:t>
      </w:r>
      <w:r w:rsidRPr="009C61C6">
        <w:tab/>
        <w:t>in any manner in which trustees are for the time being authorised by law to invest trust funds; or</w:t>
      </w:r>
    </w:p>
    <w:p w:rsidR="00CC15B8" w:rsidRPr="009C61C6" w:rsidRDefault="00CC15B8" w:rsidP="00CC15B8">
      <w:pPr>
        <w:pStyle w:val="paragraph"/>
      </w:pPr>
      <w:r w:rsidRPr="009C61C6">
        <w:tab/>
        <w:t>(b)</w:t>
      </w:r>
      <w:r w:rsidRPr="009C61C6">
        <w:tab/>
        <w:t>on deposit with an eligible money market dealer; or</w:t>
      </w:r>
    </w:p>
    <w:p w:rsidR="00CC15B8" w:rsidRPr="009C61C6" w:rsidRDefault="00CC15B8" w:rsidP="00CC15B8">
      <w:pPr>
        <w:pStyle w:val="paragraph"/>
        <w:keepNext/>
      </w:pPr>
      <w:r w:rsidRPr="009C61C6">
        <w:tab/>
        <w:t>(c)</w:t>
      </w:r>
      <w:r w:rsidRPr="009C61C6">
        <w:tab/>
        <w:t>on deposit at interest with any bank;</w:t>
      </w:r>
    </w:p>
    <w:p w:rsidR="00CC15B8" w:rsidRPr="009C61C6" w:rsidRDefault="00CC15B8" w:rsidP="00CC15B8">
      <w:pPr>
        <w:pStyle w:val="subsection2"/>
      </w:pPr>
      <w:r w:rsidRPr="009C61C6">
        <w:t>and any interest received in respect of that money so invested forms part of the property of the company.</w:t>
      </w:r>
    </w:p>
    <w:p w:rsidR="00CC15B8" w:rsidRPr="009C61C6" w:rsidRDefault="00CC15B8" w:rsidP="00CC15B8">
      <w:pPr>
        <w:pStyle w:val="subsection"/>
      </w:pPr>
      <w:r w:rsidRPr="009C61C6">
        <w:tab/>
        <w:t>(2)</w:t>
      </w:r>
      <w:r w:rsidRPr="009C61C6">
        <w:tab/>
        <w:t>Whenever any part of the money so invested is, in the opinion of the committee of inspection, or, if there is no committee of inspection, of the liquidator, required to answer any demands in respect of the property of the company, the committee of inspection may direct, or, if there is no committee of inspection, the liquidator may arrange for, the sale or realisation of such part of the securities as is necessary.</w:t>
      </w:r>
    </w:p>
    <w:p w:rsidR="00CC15B8" w:rsidRPr="009C61C6" w:rsidRDefault="00CC15B8" w:rsidP="00CC15B8">
      <w:pPr>
        <w:pStyle w:val="ActHead5"/>
      </w:pPr>
      <w:bookmarkStart w:id="581" w:name="_Toc13832415"/>
      <w:r w:rsidRPr="009C61C6">
        <w:rPr>
          <w:rStyle w:val="CharSectno"/>
        </w:rPr>
        <w:t>544</w:t>
      </w:r>
      <w:r w:rsidRPr="009C61C6">
        <w:t xml:space="preserve">  Unclaimed money to be paid to ASIC</w:t>
      </w:r>
      <w:bookmarkEnd w:id="581"/>
    </w:p>
    <w:p w:rsidR="00CC15B8" w:rsidRPr="009C61C6" w:rsidRDefault="00CC15B8" w:rsidP="00CC15B8">
      <w:pPr>
        <w:pStyle w:val="subsection"/>
      </w:pPr>
      <w:r w:rsidRPr="009C61C6">
        <w:tab/>
        <w:t>(1)</w:t>
      </w:r>
      <w:r w:rsidRPr="009C61C6">
        <w:tab/>
        <w:t>Where a liquidator of a company has in his or her hands or under his or her control:</w:t>
      </w:r>
    </w:p>
    <w:p w:rsidR="00CC15B8" w:rsidRPr="009C61C6" w:rsidRDefault="00CC15B8" w:rsidP="00CC15B8">
      <w:pPr>
        <w:pStyle w:val="paragraph"/>
      </w:pPr>
      <w:r w:rsidRPr="009C61C6">
        <w:tab/>
        <w:t>(a)</w:t>
      </w:r>
      <w:r w:rsidRPr="009C61C6">
        <w:tab/>
        <w:t>any amount being a dividend or other money that has remained unclaimed for more than 6 months after the day when the dividend or other money became payable; or</w:t>
      </w:r>
    </w:p>
    <w:p w:rsidR="00CC15B8" w:rsidRPr="009C61C6" w:rsidRDefault="00CC15B8" w:rsidP="00CC15B8">
      <w:pPr>
        <w:pStyle w:val="paragraph"/>
        <w:keepNext/>
      </w:pPr>
      <w:r w:rsidRPr="009C61C6">
        <w:tab/>
        <w:t>(b)</w:t>
      </w:r>
      <w:r w:rsidRPr="009C61C6">
        <w:tab/>
        <w:t>after making a final distribution, any unclaimed or undistributed amount of money arising from the property of the company;</w:t>
      </w:r>
    </w:p>
    <w:p w:rsidR="00CC15B8" w:rsidRPr="009C61C6" w:rsidRDefault="00CC15B8" w:rsidP="00CC15B8">
      <w:pPr>
        <w:pStyle w:val="subsection2"/>
      </w:pPr>
      <w:r w:rsidRPr="009C61C6">
        <w:t>he or she must forthwith pay that money to ASIC to be dealt with under Part</w:t>
      </w:r>
      <w:r w:rsidR="009C61C6">
        <w:t> </w:t>
      </w:r>
      <w:r w:rsidRPr="009C61C6">
        <w:t>9.7.</w:t>
      </w:r>
    </w:p>
    <w:p w:rsidR="00CC15B8" w:rsidRPr="009C61C6" w:rsidRDefault="00CC15B8" w:rsidP="00CC15B8">
      <w:pPr>
        <w:pStyle w:val="subsection"/>
      </w:pPr>
      <w:r w:rsidRPr="009C61C6">
        <w:tab/>
        <w:t>(1A)</w:t>
      </w:r>
      <w:r w:rsidRPr="009C61C6">
        <w:tab/>
        <w:t>If a liquidator has, or has control of, the money of a company that has no members, the liquidator must pay it to ASIC as soon as practicable for it to be dealt with under Part</w:t>
      </w:r>
      <w:r w:rsidR="009C61C6">
        <w:t> </w:t>
      </w:r>
      <w:r w:rsidRPr="009C61C6">
        <w:t>9.7.</w:t>
      </w:r>
    </w:p>
    <w:p w:rsidR="00CC15B8" w:rsidRPr="009C61C6" w:rsidRDefault="00CC15B8" w:rsidP="00CC15B8">
      <w:pPr>
        <w:pStyle w:val="subsection"/>
      </w:pPr>
      <w:r w:rsidRPr="009C61C6">
        <w:tab/>
        <w:t>(2)</w:t>
      </w:r>
      <w:r w:rsidRPr="009C61C6">
        <w:tab/>
        <w:t>The Court may at any time, on the application of ASIC:</w:t>
      </w:r>
    </w:p>
    <w:p w:rsidR="00CC15B8" w:rsidRPr="009C61C6" w:rsidRDefault="00CC15B8" w:rsidP="00CC15B8">
      <w:pPr>
        <w:pStyle w:val="paragraph"/>
      </w:pPr>
      <w:r w:rsidRPr="009C61C6">
        <w:tab/>
        <w:t>(a)</w:t>
      </w:r>
      <w:r w:rsidRPr="009C61C6">
        <w:tab/>
        <w:t>order a liquidator of a company to submit to it an account, verified by affidavit, of any unclaimed or undistributed funds, dividends or other money in his or her hands or under his or her control; and</w:t>
      </w:r>
    </w:p>
    <w:p w:rsidR="00CC15B8" w:rsidRPr="009C61C6" w:rsidRDefault="00CC15B8" w:rsidP="00CC15B8">
      <w:pPr>
        <w:pStyle w:val="paragraph"/>
      </w:pPr>
      <w:r w:rsidRPr="009C61C6">
        <w:tab/>
        <w:t>(b)</w:t>
      </w:r>
      <w:r w:rsidRPr="009C61C6">
        <w:tab/>
        <w:t xml:space="preserve">direct an audit of accounts submitted to it in accordance with </w:t>
      </w:r>
      <w:r w:rsidR="009C61C6">
        <w:t>paragraph (</w:t>
      </w:r>
      <w:r w:rsidRPr="009C61C6">
        <w:t>a); and</w:t>
      </w:r>
    </w:p>
    <w:p w:rsidR="00CC15B8" w:rsidRPr="009C61C6" w:rsidRDefault="00CC15B8" w:rsidP="00CC15B8">
      <w:pPr>
        <w:pStyle w:val="paragraph"/>
      </w:pPr>
      <w:r w:rsidRPr="009C61C6">
        <w:tab/>
        <w:t>(c)</w:t>
      </w:r>
      <w:r w:rsidRPr="009C61C6">
        <w:tab/>
        <w:t xml:space="preserve">direct a liquidator of a company to pay any money referred to in </w:t>
      </w:r>
      <w:r w:rsidR="009C61C6">
        <w:t>paragraph (</w:t>
      </w:r>
      <w:r w:rsidRPr="009C61C6">
        <w:t>a) to ASIC to be dealt with under Part</w:t>
      </w:r>
      <w:r w:rsidR="009C61C6">
        <w:t> </w:t>
      </w:r>
      <w:r w:rsidRPr="009C61C6">
        <w:t>9.7.</w:t>
      </w:r>
    </w:p>
    <w:p w:rsidR="00CC15B8" w:rsidRPr="009C61C6" w:rsidRDefault="00CC15B8" w:rsidP="00CC15B8">
      <w:pPr>
        <w:pStyle w:val="subsection"/>
      </w:pPr>
      <w:r w:rsidRPr="009C61C6">
        <w:tab/>
        <w:t>(3)</w:t>
      </w:r>
      <w:r w:rsidRPr="009C61C6">
        <w:tab/>
        <w:t xml:space="preserve">Where a liquidator of a company pays money to ASIC pursuant to </w:t>
      </w:r>
      <w:r w:rsidR="009C61C6">
        <w:t>subsection (</w:t>
      </w:r>
      <w:r w:rsidRPr="009C61C6">
        <w:t xml:space="preserve">1) or (1A) or an order of the Court made under </w:t>
      </w:r>
      <w:r w:rsidR="009C61C6">
        <w:t>paragraph (</w:t>
      </w:r>
      <w:r w:rsidRPr="009C61C6">
        <w:t>2)(c), the liquidator is entitled to a receipt for the money so paid and the giving of that receipt discharges the liquidator from any liability in respect of the money.</w:t>
      </w:r>
    </w:p>
    <w:p w:rsidR="00CC15B8" w:rsidRPr="009C61C6" w:rsidRDefault="00CC15B8" w:rsidP="00CC15B8">
      <w:pPr>
        <w:pStyle w:val="subsection"/>
      </w:pPr>
      <w:r w:rsidRPr="009C61C6">
        <w:tab/>
        <w:t>(4)</w:t>
      </w:r>
      <w:r w:rsidRPr="009C61C6">
        <w:tab/>
        <w:t>For the purposes of this section the Court may exercise all the powers conferred by this Act with respect to the discovery and realisation of the property of a company and the provisions of this Act with respect to the exercise of those powers apply, with such adaptations as are prescribed, to proceedings under this section.</w:t>
      </w:r>
    </w:p>
    <w:p w:rsidR="00CC15B8" w:rsidRPr="009C61C6" w:rsidRDefault="00CC15B8" w:rsidP="00CC15B8">
      <w:pPr>
        <w:pStyle w:val="subsection"/>
      </w:pPr>
      <w:r w:rsidRPr="009C61C6">
        <w:tab/>
        <w:t>(5)</w:t>
      </w:r>
      <w:r w:rsidRPr="009C61C6">
        <w:tab/>
        <w:t>The provisions of this section do not, except as expressly declared in this Act, deprive a person of any other right or remedy to which the person is entitled against the liquidator or another person.</w:t>
      </w:r>
    </w:p>
    <w:p w:rsidR="00CC15B8" w:rsidRPr="009C61C6" w:rsidRDefault="00CC15B8" w:rsidP="00CC15B8">
      <w:pPr>
        <w:pStyle w:val="ActHead5"/>
      </w:pPr>
      <w:bookmarkStart w:id="582" w:name="_Toc13832416"/>
      <w:r w:rsidRPr="009C61C6">
        <w:rPr>
          <w:rStyle w:val="CharSectno"/>
        </w:rPr>
        <w:t>545</w:t>
      </w:r>
      <w:r w:rsidRPr="009C61C6">
        <w:t xml:space="preserve">  Expenses of winding up where property insufficient</w:t>
      </w:r>
      <w:bookmarkEnd w:id="582"/>
    </w:p>
    <w:p w:rsidR="00CC15B8" w:rsidRPr="009C61C6" w:rsidRDefault="00CC15B8" w:rsidP="00CC15B8">
      <w:pPr>
        <w:pStyle w:val="subsection"/>
      </w:pPr>
      <w:r w:rsidRPr="009C61C6">
        <w:tab/>
        <w:t>(1)</w:t>
      </w:r>
      <w:r w:rsidRPr="009C61C6">
        <w:tab/>
        <w:t>Subject to this section, a liquidator is not liable to incur any expense in relation to the winding up of a company unless there is sufficient available property.</w:t>
      </w:r>
    </w:p>
    <w:p w:rsidR="00CC15B8" w:rsidRPr="009C61C6" w:rsidRDefault="00CC15B8" w:rsidP="00CC15B8">
      <w:pPr>
        <w:pStyle w:val="subsection"/>
      </w:pPr>
      <w:r w:rsidRPr="009C61C6">
        <w:tab/>
        <w:t>(2)</w:t>
      </w:r>
      <w:r w:rsidRPr="009C61C6">
        <w:tab/>
        <w:t>The Court or ASIC may, on the application of a creditor or a contributory, direct a liquidator to incur a particular expense on condition that the creditor or contributory indemnifies the liquidator in respect of the recovery of the amount expended and, if the Court or ASIC so directs, gives such security to secure the amount of the indemnity as the Court or ASIC thinks reasonable.</w:t>
      </w:r>
    </w:p>
    <w:p w:rsidR="00CC15B8" w:rsidRPr="009C61C6" w:rsidRDefault="00CC15B8" w:rsidP="00CC15B8">
      <w:pPr>
        <w:pStyle w:val="subsection"/>
      </w:pPr>
      <w:r w:rsidRPr="009C61C6">
        <w:tab/>
        <w:t>(3)</w:t>
      </w:r>
      <w:r w:rsidRPr="009C61C6">
        <w:tab/>
        <w:t>Nothing in this section is taken to relieve a liquidator of any obligation to lodge a document (including a report) with ASIC under any provision of this Act by reason only that he or she would be required to incur expense in order to perform that obligation.</w:t>
      </w:r>
    </w:p>
    <w:p w:rsidR="00CC15B8" w:rsidRPr="009C61C6" w:rsidRDefault="00CC15B8" w:rsidP="00AA0187">
      <w:pPr>
        <w:pStyle w:val="ActHead3"/>
        <w:pageBreakBefore/>
      </w:pPr>
      <w:bookmarkStart w:id="583" w:name="_Toc13832417"/>
      <w:r w:rsidRPr="009C61C6">
        <w:rPr>
          <w:rStyle w:val="CharDivNo"/>
        </w:rPr>
        <w:t>Division</w:t>
      </w:r>
      <w:r w:rsidR="009C61C6" w:rsidRPr="009C61C6">
        <w:rPr>
          <w:rStyle w:val="CharDivNo"/>
        </w:rPr>
        <w:t> </w:t>
      </w:r>
      <w:r w:rsidRPr="009C61C6">
        <w:rPr>
          <w:rStyle w:val="CharDivNo"/>
        </w:rPr>
        <w:t>6</w:t>
      </w:r>
      <w:r w:rsidRPr="009C61C6">
        <w:t>—</w:t>
      </w:r>
      <w:r w:rsidRPr="009C61C6">
        <w:rPr>
          <w:rStyle w:val="CharDivText"/>
        </w:rPr>
        <w:t>Proof and ranking of claims</w:t>
      </w:r>
      <w:bookmarkEnd w:id="583"/>
    </w:p>
    <w:p w:rsidR="00CC15B8" w:rsidRPr="009C61C6" w:rsidRDefault="00CC15B8" w:rsidP="00CC15B8">
      <w:pPr>
        <w:pStyle w:val="ActHead4"/>
      </w:pPr>
      <w:bookmarkStart w:id="584" w:name="_Toc13832418"/>
      <w:r w:rsidRPr="009C61C6">
        <w:rPr>
          <w:rStyle w:val="CharSubdNo"/>
        </w:rPr>
        <w:t>Subdivision A</w:t>
      </w:r>
      <w:r w:rsidRPr="009C61C6">
        <w:t>—</w:t>
      </w:r>
      <w:r w:rsidRPr="009C61C6">
        <w:rPr>
          <w:rStyle w:val="CharSubdText"/>
        </w:rPr>
        <w:t>Admission to proof of debts and claims</w:t>
      </w:r>
      <w:bookmarkEnd w:id="584"/>
    </w:p>
    <w:p w:rsidR="00CC15B8" w:rsidRPr="009C61C6" w:rsidRDefault="00CC15B8" w:rsidP="00CC15B8">
      <w:pPr>
        <w:pStyle w:val="ActHead5"/>
      </w:pPr>
      <w:bookmarkStart w:id="585" w:name="_Toc13832419"/>
      <w:r w:rsidRPr="009C61C6">
        <w:rPr>
          <w:rStyle w:val="CharSectno"/>
        </w:rPr>
        <w:t>553</w:t>
      </w:r>
      <w:r w:rsidRPr="009C61C6">
        <w:t xml:space="preserve">  Debts or claims that are provable in winding up</w:t>
      </w:r>
      <w:bookmarkEnd w:id="585"/>
    </w:p>
    <w:p w:rsidR="00CC15B8" w:rsidRPr="009C61C6" w:rsidRDefault="00CC15B8" w:rsidP="00CC15B8">
      <w:pPr>
        <w:pStyle w:val="subsection"/>
      </w:pPr>
      <w:r w:rsidRPr="009C61C6">
        <w:tab/>
        <w:t>(1)</w:t>
      </w:r>
      <w:r w:rsidRPr="009C61C6">
        <w:tab/>
        <w:t>Subject to this Division</w:t>
      </w:r>
      <w:r w:rsidR="0064060D" w:rsidRPr="009C61C6">
        <w:t xml:space="preserve"> and Division</w:t>
      </w:r>
      <w:r w:rsidR="009C61C6">
        <w:t> </w:t>
      </w:r>
      <w:r w:rsidR="0064060D" w:rsidRPr="009C61C6">
        <w:t>8</w:t>
      </w:r>
      <w:r w:rsidRPr="009C61C6">
        <w:t>, in every winding up, all debts payable by, and all claims against, the company (present or future, certain or contingent, ascertained or sounding only in damages), being debts or claims the circumstances giving rise to which occurred before the relevant date, are admissible to proof against the company.</w:t>
      </w:r>
    </w:p>
    <w:p w:rsidR="00CC15B8" w:rsidRPr="009C61C6" w:rsidRDefault="00CC15B8" w:rsidP="00CC15B8">
      <w:pPr>
        <w:pStyle w:val="subsection"/>
      </w:pPr>
      <w:r w:rsidRPr="009C61C6">
        <w:tab/>
        <w:t>(1A)</w:t>
      </w:r>
      <w:r w:rsidRPr="009C61C6">
        <w:tab/>
        <w:t>Even though the circumstances giving rise to a debt payable by the company, or a claim against the company, occur on or after the relevant date, the debt or claim is admissible to proof against the company in the winding up if:</w:t>
      </w:r>
    </w:p>
    <w:p w:rsidR="00CC15B8" w:rsidRPr="009C61C6" w:rsidRDefault="00CC15B8" w:rsidP="00CC15B8">
      <w:pPr>
        <w:pStyle w:val="paragraph"/>
      </w:pPr>
      <w:r w:rsidRPr="009C61C6">
        <w:tab/>
        <w:t>(a)</w:t>
      </w:r>
      <w:r w:rsidRPr="009C61C6">
        <w:tab/>
        <w:t>the circumstances occur at a time when the company is under a deed of company arrangement; and</w:t>
      </w:r>
    </w:p>
    <w:p w:rsidR="00CC15B8" w:rsidRPr="009C61C6" w:rsidRDefault="00CC15B8" w:rsidP="00CC15B8">
      <w:pPr>
        <w:pStyle w:val="paragraph"/>
      </w:pPr>
      <w:r w:rsidRPr="009C61C6">
        <w:tab/>
        <w:t>(b)</w:t>
      </w:r>
      <w:r w:rsidRPr="009C61C6">
        <w:tab/>
        <w:t>the company is under the deed immediately before the resolution or court order that the company be wound up.</w:t>
      </w:r>
    </w:p>
    <w:p w:rsidR="00CC15B8" w:rsidRPr="009C61C6" w:rsidRDefault="00CC15B8" w:rsidP="00CC15B8">
      <w:pPr>
        <w:pStyle w:val="subsection2"/>
      </w:pPr>
      <w:r w:rsidRPr="009C61C6">
        <w:t>This subsection has effect subject to the other sections in this Division.</w:t>
      </w:r>
    </w:p>
    <w:p w:rsidR="00CC15B8" w:rsidRPr="009C61C6" w:rsidRDefault="00CC15B8" w:rsidP="00CC15B8">
      <w:pPr>
        <w:pStyle w:val="notetext"/>
      </w:pPr>
      <w:r w:rsidRPr="009C61C6">
        <w:t>Note 1:</w:t>
      </w:r>
      <w:r w:rsidRPr="009C61C6">
        <w:tab/>
        <w:t>See Division</w:t>
      </w:r>
      <w:r w:rsidR="009C61C6">
        <w:t> </w:t>
      </w:r>
      <w:r w:rsidRPr="009C61C6">
        <w:t>10 of Part</w:t>
      </w:r>
      <w:r w:rsidR="009C61C6">
        <w:t> </w:t>
      </w:r>
      <w:r w:rsidRPr="009C61C6">
        <w:t>5.3A (sections</w:t>
      </w:r>
      <w:r w:rsidR="009C61C6">
        <w:t> </w:t>
      </w:r>
      <w:r w:rsidRPr="009C61C6">
        <w:t>444A</w:t>
      </w:r>
      <w:r w:rsidR="009C61C6">
        <w:noBreakHyphen/>
      </w:r>
      <w:r w:rsidRPr="009C61C6">
        <w:t>444H) for the provisions dealing with deeds of company arrangement.</w:t>
      </w:r>
    </w:p>
    <w:p w:rsidR="00CC15B8" w:rsidRPr="009C61C6" w:rsidRDefault="00CC15B8" w:rsidP="00CC15B8">
      <w:pPr>
        <w:pStyle w:val="notetext"/>
      </w:pPr>
      <w:r w:rsidRPr="009C61C6">
        <w:t>Note 2:</w:t>
      </w:r>
      <w:r w:rsidRPr="009C61C6">
        <w:tab/>
        <w:t>See paragraph</w:t>
      </w:r>
      <w:r w:rsidR="009C61C6">
        <w:t> </w:t>
      </w:r>
      <w:r w:rsidRPr="009C61C6">
        <w:t xml:space="preserve">513A(d) for deeds that are followed immediately by court ordered winding up. See paragraphs </w:t>
      </w:r>
      <w:r w:rsidR="003E7B29" w:rsidRPr="009C61C6">
        <w:t>513B(c), (d) and (da)</w:t>
      </w:r>
      <w:r w:rsidRPr="009C61C6">
        <w:t xml:space="preserve"> for deeds that are followed immediately by voluntary winding up. </w:t>
      </w:r>
      <w:r w:rsidR="003E7B29" w:rsidRPr="009C61C6">
        <w:t>Subsections</w:t>
      </w:r>
      <w:r w:rsidR="009C61C6">
        <w:t> </w:t>
      </w:r>
      <w:r w:rsidR="003E7B29" w:rsidRPr="009C61C6">
        <w:t>446A(2) and 446AA(2)</w:t>
      </w:r>
      <w:r w:rsidRPr="009C61C6">
        <w:t xml:space="preserve"> and section</w:t>
      </w:r>
      <w:r w:rsidR="009C61C6">
        <w:t> </w:t>
      </w:r>
      <w:r w:rsidRPr="009C61C6">
        <w:t>446B provide that companies are taken in certain circumstances to have passed resolutions that they be wound up.</w:t>
      </w:r>
    </w:p>
    <w:p w:rsidR="00407D2B" w:rsidRPr="009C61C6" w:rsidRDefault="00407D2B" w:rsidP="00407D2B">
      <w:pPr>
        <w:pStyle w:val="notetext"/>
      </w:pPr>
      <w:r w:rsidRPr="009C61C6">
        <w:t>Note 3:</w:t>
      </w:r>
      <w:r w:rsidRPr="009C61C6">
        <w:tab/>
        <w:t xml:space="preserve">A debt or claim admissible to proof under </w:t>
      </w:r>
      <w:r w:rsidR="009C61C6">
        <w:t>subsection (</w:t>
      </w:r>
      <w:r w:rsidRPr="009C61C6">
        <w:t>1A) will only be covered by paragraph</w:t>
      </w:r>
      <w:r w:rsidR="009C61C6">
        <w:t> </w:t>
      </w:r>
      <w:r w:rsidRPr="009C61C6">
        <w:t>556(1)(a) if the administrator of the deed is personally liable for the debt or claim (see subsection</w:t>
      </w:r>
      <w:r w:rsidR="009C61C6">
        <w:t> </w:t>
      </w:r>
      <w:r w:rsidRPr="009C61C6">
        <w:t>556(1AA).</w:t>
      </w:r>
    </w:p>
    <w:p w:rsidR="00CC15B8" w:rsidRPr="009C61C6" w:rsidRDefault="00CC15B8" w:rsidP="00CC15B8">
      <w:pPr>
        <w:pStyle w:val="subsection"/>
      </w:pPr>
      <w:r w:rsidRPr="009C61C6">
        <w:tab/>
        <w:t>(1B)</w:t>
      </w:r>
      <w:r w:rsidRPr="009C61C6">
        <w:tab/>
        <w:t xml:space="preserve">For the purpose of applying the other sections of this Division to a debt or claim that is admissible to proof under </w:t>
      </w:r>
      <w:r w:rsidR="009C61C6">
        <w:t>subsection (</w:t>
      </w:r>
      <w:r w:rsidRPr="009C61C6">
        <w:t>1A), the relevant date for the debt or claim is the date on which the deed terminates.</w:t>
      </w:r>
    </w:p>
    <w:p w:rsidR="00CC15B8" w:rsidRPr="009C61C6" w:rsidRDefault="00CC15B8" w:rsidP="00CC15B8">
      <w:pPr>
        <w:pStyle w:val="subsection"/>
      </w:pPr>
      <w:r w:rsidRPr="009C61C6">
        <w:tab/>
        <w:t>(2)</w:t>
      </w:r>
      <w:r w:rsidRPr="009C61C6">
        <w:tab/>
        <w:t>Where, after the relevant date, an order is made under section</w:t>
      </w:r>
      <w:r w:rsidR="009C61C6">
        <w:t> </w:t>
      </w:r>
      <w:r w:rsidRPr="009C61C6">
        <w:t>91 of the ASIC Act against a company that is being wound up, the amount that, pursuant to the order, the company is liable to pay is admissible to proof against the company.</w:t>
      </w:r>
    </w:p>
    <w:p w:rsidR="00CC15B8" w:rsidRPr="009C61C6" w:rsidRDefault="00CC15B8" w:rsidP="00CC15B8">
      <w:pPr>
        <w:pStyle w:val="ActHead5"/>
      </w:pPr>
      <w:bookmarkStart w:id="586" w:name="_Toc13832420"/>
      <w:r w:rsidRPr="009C61C6">
        <w:rPr>
          <w:rStyle w:val="CharSectno"/>
        </w:rPr>
        <w:t>553A</w:t>
      </w:r>
      <w:r w:rsidRPr="009C61C6">
        <w:t xml:space="preserve">  Member cannot prove debt unless contributions paid</w:t>
      </w:r>
      <w:bookmarkEnd w:id="586"/>
    </w:p>
    <w:p w:rsidR="00CC15B8" w:rsidRPr="009C61C6" w:rsidRDefault="00CC15B8" w:rsidP="00CC15B8">
      <w:pPr>
        <w:pStyle w:val="subsection"/>
      </w:pPr>
      <w:r w:rsidRPr="009C61C6">
        <w:tab/>
      </w:r>
      <w:r w:rsidRPr="009C61C6">
        <w:tab/>
        <w:t>A debt owed by a company to a person in the person’s capacity as a member of the company, whether by way of dividends, profits or otherwise, is not admissible to proof against the company unless the person has paid to the company or the liquidator all amounts that the person is liable to pay as a member of the company.</w:t>
      </w:r>
    </w:p>
    <w:p w:rsidR="00CC15B8" w:rsidRPr="009C61C6" w:rsidRDefault="00CC15B8" w:rsidP="00CC15B8">
      <w:pPr>
        <w:pStyle w:val="ActHead5"/>
      </w:pPr>
      <w:bookmarkStart w:id="587" w:name="_Toc13832421"/>
      <w:r w:rsidRPr="009C61C6">
        <w:rPr>
          <w:rStyle w:val="CharSectno"/>
        </w:rPr>
        <w:t>553AA</w:t>
      </w:r>
      <w:r w:rsidRPr="009C61C6">
        <w:t xml:space="preserve">  Selling shareholder cannot prove debt unless documents given</w:t>
      </w:r>
      <w:bookmarkEnd w:id="587"/>
    </w:p>
    <w:p w:rsidR="00CC15B8" w:rsidRPr="009C61C6" w:rsidRDefault="00CC15B8" w:rsidP="00CC15B8">
      <w:pPr>
        <w:pStyle w:val="subsection"/>
      </w:pPr>
      <w:r w:rsidRPr="009C61C6">
        <w:tab/>
      </w:r>
      <w:r w:rsidRPr="009C61C6">
        <w:tab/>
        <w:t>The selling shareholder in a share buy</w:t>
      </w:r>
      <w:r w:rsidR="009C61C6">
        <w:noBreakHyphen/>
      </w:r>
      <w:r w:rsidRPr="009C61C6">
        <w:t>back may claim in a winding up of the company but is not entitled to a distribution of money or property unless the shareholder has discharged the shareholder’s obligations to give documents in connection with the buy</w:t>
      </w:r>
      <w:r w:rsidR="009C61C6">
        <w:noBreakHyphen/>
      </w:r>
      <w:r w:rsidRPr="009C61C6">
        <w:t>back.</w:t>
      </w:r>
    </w:p>
    <w:p w:rsidR="00CC15B8" w:rsidRPr="009C61C6" w:rsidRDefault="00CC15B8" w:rsidP="00CC15B8">
      <w:pPr>
        <w:pStyle w:val="notetext"/>
      </w:pPr>
      <w:r w:rsidRPr="009C61C6">
        <w:t>Note:</w:t>
      </w:r>
      <w:r w:rsidRPr="009C61C6">
        <w:tab/>
        <w:t>The selling shareholder’s claim ranks after those of non</w:t>
      </w:r>
      <w:r w:rsidR="009C61C6">
        <w:noBreakHyphen/>
      </w:r>
      <w:r w:rsidRPr="009C61C6">
        <w:t>member creditors and before those of other member creditors (see section</w:t>
      </w:r>
      <w:r w:rsidR="009C61C6">
        <w:t> </w:t>
      </w:r>
      <w:r w:rsidRPr="009C61C6">
        <w:t>563AA).</w:t>
      </w:r>
    </w:p>
    <w:p w:rsidR="002205F0" w:rsidRPr="009C61C6" w:rsidRDefault="002205F0" w:rsidP="002205F0">
      <w:pPr>
        <w:pStyle w:val="ActHead5"/>
      </w:pPr>
      <w:bookmarkStart w:id="588" w:name="_Toc13832422"/>
      <w:r w:rsidRPr="009C61C6">
        <w:rPr>
          <w:rStyle w:val="CharSectno"/>
        </w:rPr>
        <w:t>553AB</w:t>
      </w:r>
      <w:r w:rsidRPr="009C61C6">
        <w:t xml:space="preserve">  Superannuation contribution debts not admissible to proof</w:t>
      </w:r>
      <w:bookmarkEnd w:id="588"/>
    </w:p>
    <w:p w:rsidR="002205F0" w:rsidRPr="009C61C6" w:rsidRDefault="002205F0" w:rsidP="002205F0">
      <w:pPr>
        <w:pStyle w:val="SubsectionHead"/>
      </w:pPr>
      <w:r w:rsidRPr="009C61C6">
        <w:t>Whole of superannuation contribution debt</w:t>
      </w:r>
    </w:p>
    <w:p w:rsidR="002205F0" w:rsidRPr="009C61C6" w:rsidRDefault="002205F0" w:rsidP="002205F0">
      <w:pPr>
        <w:pStyle w:val="subsection"/>
      </w:pPr>
      <w:r w:rsidRPr="009C61C6">
        <w:tab/>
        <w:t>(1)</w:t>
      </w:r>
      <w:r w:rsidRPr="009C61C6">
        <w:tab/>
        <w:t>In a winding up, the liquidator must determine that the whole of a debt by way of a superannuation contribution is not admissible to proof against the company if:</w:t>
      </w:r>
    </w:p>
    <w:p w:rsidR="002205F0" w:rsidRPr="009C61C6" w:rsidRDefault="002205F0" w:rsidP="002205F0">
      <w:pPr>
        <w:pStyle w:val="paragraph"/>
      </w:pPr>
      <w:r w:rsidRPr="009C61C6">
        <w:tab/>
        <w:t>(a)</w:t>
      </w:r>
      <w:r w:rsidRPr="009C61C6">
        <w:tab/>
        <w:t>a debt by way of superannuation guarantee charge</w:t>
      </w:r>
      <w:r w:rsidR="00862319" w:rsidRPr="009C61C6">
        <w:t>, or by way of a liability to pay the amount of an estimate under Division</w:t>
      </w:r>
      <w:r w:rsidR="009C61C6">
        <w:t> </w:t>
      </w:r>
      <w:r w:rsidR="00862319" w:rsidRPr="009C61C6">
        <w:t>268 in Schedule</w:t>
      </w:r>
      <w:r w:rsidR="009C61C6">
        <w:t> </w:t>
      </w:r>
      <w:r w:rsidR="00862319" w:rsidRPr="009C61C6">
        <w:t xml:space="preserve">1 to the </w:t>
      </w:r>
      <w:r w:rsidR="00862319" w:rsidRPr="009C61C6">
        <w:rPr>
          <w:i/>
        </w:rPr>
        <w:t>Taxation Administration Act 1953</w:t>
      </w:r>
      <w:r w:rsidRPr="009C61C6">
        <w:t>:</w:t>
      </w:r>
    </w:p>
    <w:p w:rsidR="002205F0" w:rsidRPr="009C61C6" w:rsidRDefault="002205F0" w:rsidP="002205F0">
      <w:pPr>
        <w:pStyle w:val="paragraphsub"/>
      </w:pPr>
      <w:r w:rsidRPr="009C61C6">
        <w:tab/>
        <w:t>(i)</w:t>
      </w:r>
      <w:r w:rsidRPr="009C61C6">
        <w:tab/>
        <w:t>has been paid; or</w:t>
      </w:r>
    </w:p>
    <w:p w:rsidR="002205F0" w:rsidRPr="009C61C6" w:rsidRDefault="002205F0" w:rsidP="002205F0">
      <w:pPr>
        <w:pStyle w:val="paragraphsub"/>
      </w:pPr>
      <w:r w:rsidRPr="009C61C6">
        <w:tab/>
        <w:t>(ii)</w:t>
      </w:r>
      <w:r w:rsidRPr="009C61C6">
        <w:tab/>
        <w:t>is, or is to be, admissible to proof against the company; and</w:t>
      </w:r>
    </w:p>
    <w:p w:rsidR="002205F0" w:rsidRPr="009C61C6" w:rsidRDefault="002205F0" w:rsidP="002205F0">
      <w:pPr>
        <w:pStyle w:val="paragraph"/>
      </w:pPr>
      <w:r w:rsidRPr="009C61C6">
        <w:tab/>
        <w:t>(b)</w:t>
      </w:r>
      <w:r w:rsidRPr="009C61C6">
        <w:tab/>
        <w:t>the liquidator is satisfied that the superannuation guarantee charge</w:t>
      </w:r>
      <w:r w:rsidR="009A4639" w:rsidRPr="009C61C6">
        <w:t xml:space="preserve"> or estimate liability</w:t>
      </w:r>
      <w:r w:rsidRPr="009C61C6">
        <w:t xml:space="preserve"> is attributable to the whole of the first</w:t>
      </w:r>
      <w:r w:rsidR="009C61C6">
        <w:noBreakHyphen/>
      </w:r>
      <w:r w:rsidRPr="009C61C6">
        <w:t>mentioned debt.</w:t>
      </w:r>
    </w:p>
    <w:p w:rsidR="002205F0" w:rsidRPr="009C61C6" w:rsidRDefault="002205F0" w:rsidP="002205F0">
      <w:pPr>
        <w:pStyle w:val="subsection"/>
      </w:pPr>
      <w:r w:rsidRPr="009C61C6">
        <w:tab/>
        <w:t>(2)</w:t>
      </w:r>
      <w:r w:rsidRPr="009C61C6">
        <w:tab/>
        <w:t xml:space="preserve">If the liquidator determines, under </w:t>
      </w:r>
      <w:r w:rsidR="009C61C6">
        <w:t>subsection (</w:t>
      </w:r>
      <w:r w:rsidRPr="009C61C6">
        <w:t>1), that the whole of a debt is not admissible to proof against the company, the whole of the debt is extinguished.</w:t>
      </w:r>
    </w:p>
    <w:p w:rsidR="002205F0" w:rsidRPr="009C61C6" w:rsidRDefault="002205F0" w:rsidP="002205F0">
      <w:pPr>
        <w:pStyle w:val="SubsectionHead"/>
      </w:pPr>
      <w:r w:rsidRPr="009C61C6">
        <w:t>Part of superannuation contribution debt</w:t>
      </w:r>
    </w:p>
    <w:p w:rsidR="002205F0" w:rsidRPr="009C61C6" w:rsidRDefault="002205F0" w:rsidP="002205F0">
      <w:pPr>
        <w:pStyle w:val="subsection"/>
      </w:pPr>
      <w:r w:rsidRPr="009C61C6">
        <w:tab/>
        <w:t>(3)</w:t>
      </w:r>
      <w:r w:rsidRPr="009C61C6">
        <w:tab/>
        <w:t>In a winding up, the liquidator must determine that a particular part of a debt by way of a superannuation contribution is not admissible to proof against the company if:</w:t>
      </w:r>
    </w:p>
    <w:p w:rsidR="002205F0" w:rsidRPr="009C61C6" w:rsidRDefault="002205F0" w:rsidP="002205F0">
      <w:pPr>
        <w:pStyle w:val="paragraph"/>
      </w:pPr>
      <w:r w:rsidRPr="009C61C6">
        <w:tab/>
        <w:t>(a)</w:t>
      </w:r>
      <w:r w:rsidRPr="009C61C6">
        <w:tab/>
        <w:t>a debt by way of superannuation guarantee charge</w:t>
      </w:r>
      <w:r w:rsidR="009F6734" w:rsidRPr="009C61C6">
        <w:t>, or by way of a liability to pay the amount of an estimate under Division</w:t>
      </w:r>
      <w:r w:rsidR="009C61C6">
        <w:t> </w:t>
      </w:r>
      <w:r w:rsidR="009F6734" w:rsidRPr="009C61C6">
        <w:t>268 in Schedule</w:t>
      </w:r>
      <w:r w:rsidR="009C61C6">
        <w:t> </w:t>
      </w:r>
      <w:r w:rsidR="009F6734" w:rsidRPr="009C61C6">
        <w:t xml:space="preserve">1 to the </w:t>
      </w:r>
      <w:r w:rsidR="009F6734" w:rsidRPr="009C61C6">
        <w:rPr>
          <w:i/>
        </w:rPr>
        <w:t>Taxation Administration Act 1953</w:t>
      </w:r>
      <w:r w:rsidRPr="009C61C6">
        <w:t>:</w:t>
      </w:r>
    </w:p>
    <w:p w:rsidR="002205F0" w:rsidRPr="009C61C6" w:rsidRDefault="002205F0" w:rsidP="002205F0">
      <w:pPr>
        <w:pStyle w:val="paragraphsub"/>
      </w:pPr>
      <w:r w:rsidRPr="009C61C6">
        <w:tab/>
        <w:t>(i)</w:t>
      </w:r>
      <w:r w:rsidRPr="009C61C6">
        <w:tab/>
        <w:t>has been paid; or</w:t>
      </w:r>
    </w:p>
    <w:p w:rsidR="002205F0" w:rsidRPr="009C61C6" w:rsidRDefault="002205F0" w:rsidP="002205F0">
      <w:pPr>
        <w:pStyle w:val="paragraphsub"/>
      </w:pPr>
      <w:r w:rsidRPr="009C61C6">
        <w:tab/>
        <w:t>(ii)</w:t>
      </w:r>
      <w:r w:rsidRPr="009C61C6">
        <w:tab/>
        <w:t>is, or is to be, admissible to proof against the company; and</w:t>
      </w:r>
    </w:p>
    <w:p w:rsidR="002205F0" w:rsidRPr="009C61C6" w:rsidRDefault="002205F0" w:rsidP="002205F0">
      <w:pPr>
        <w:pStyle w:val="paragraph"/>
      </w:pPr>
      <w:r w:rsidRPr="009C61C6">
        <w:tab/>
        <w:t>(b)</w:t>
      </w:r>
      <w:r w:rsidRPr="009C61C6">
        <w:tab/>
        <w:t>the liquidator is satisfied that the superannuation guarantee charge</w:t>
      </w:r>
      <w:r w:rsidR="00ED783E" w:rsidRPr="009C61C6">
        <w:t xml:space="preserve"> or estimate liability</w:t>
      </w:r>
      <w:r w:rsidRPr="009C61C6">
        <w:t xml:space="preserve"> is attributable to that part of the first</w:t>
      </w:r>
      <w:r w:rsidR="009C61C6">
        <w:noBreakHyphen/>
      </w:r>
      <w:r w:rsidRPr="009C61C6">
        <w:t>mentioned debt.</w:t>
      </w:r>
    </w:p>
    <w:p w:rsidR="002205F0" w:rsidRPr="009C61C6" w:rsidRDefault="002205F0" w:rsidP="002205F0">
      <w:pPr>
        <w:pStyle w:val="subsection"/>
      </w:pPr>
      <w:r w:rsidRPr="009C61C6">
        <w:tab/>
        <w:t>(4)</w:t>
      </w:r>
      <w:r w:rsidRPr="009C61C6">
        <w:tab/>
        <w:t xml:space="preserve">If the liquidator determines, under </w:t>
      </w:r>
      <w:r w:rsidR="009C61C6">
        <w:t>subsection (</w:t>
      </w:r>
      <w:r w:rsidRPr="009C61C6">
        <w:t>3), that a part of a debt is not admissible to proof against the company, that part of the debt is extinguished.</w:t>
      </w:r>
    </w:p>
    <w:p w:rsidR="002205F0" w:rsidRPr="009C61C6" w:rsidRDefault="002205F0" w:rsidP="002205F0">
      <w:pPr>
        <w:pStyle w:val="SubsectionHead"/>
      </w:pPr>
      <w:r w:rsidRPr="009C61C6">
        <w:t>Definition</w:t>
      </w:r>
    </w:p>
    <w:p w:rsidR="002205F0" w:rsidRPr="009C61C6" w:rsidRDefault="002205F0" w:rsidP="002205F0">
      <w:pPr>
        <w:pStyle w:val="subsection"/>
      </w:pPr>
      <w:r w:rsidRPr="009C61C6">
        <w:tab/>
        <w:t>(5)</w:t>
      </w:r>
      <w:r w:rsidRPr="009C61C6">
        <w:tab/>
        <w:t>In this section:</w:t>
      </w:r>
    </w:p>
    <w:p w:rsidR="002205F0" w:rsidRPr="009C61C6" w:rsidRDefault="002205F0" w:rsidP="002205F0">
      <w:pPr>
        <w:pStyle w:val="Definition"/>
      </w:pPr>
      <w:r w:rsidRPr="009C61C6">
        <w:rPr>
          <w:b/>
          <w:i/>
        </w:rPr>
        <w:t>superannuation contribution</w:t>
      </w:r>
      <w:r w:rsidRPr="009C61C6">
        <w:t xml:space="preserve"> has the same meaning as in section</w:t>
      </w:r>
      <w:r w:rsidR="009C61C6">
        <w:t> </w:t>
      </w:r>
      <w:r w:rsidRPr="009C61C6">
        <w:t>556.</w:t>
      </w:r>
    </w:p>
    <w:p w:rsidR="00CC15B8" w:rsidRPr="009C61C6" w:rsidRDefault="00CC15B8" w:rsidP="00CC15B8">
      <w:pPr>
        <w:pStyle w:val="ActHead5"/>
      </w:pPr>
      <w:bookmarkStart w:id="589" w:name="_Toc13832423"/>
      <w:r w:rsidRPr="009C61C6">
        <w:rPr>
          <w:rStyle w:val="CharSectno"/>
        </w:rPr>
        <w:t>553B</w:t>
      </w:r>
      <w:r w:rsidRPr="009C61C6">
        <w:t xml:space="preserve">  Insolvent companies—penalties and fines not generally provable</w:t>
      </w:r>
      <w:bookmarkEnd w:id="589"/>
    </w:p>
    <w:p w:rsidR="00CC15B8" w:rsidRPr="009C61C6" w:rsidRDefault="00CC15B8" w:rsidP="00CC15B8">
      <w:pPr>
        <w:pStyle w:val="subsection"/>
      </w:pPr>
      <w:r w:rsidRPr="009C61C6">
        <w:tab/>
        <w:t>(1)</w:t>
      </w:r>
      <w:r w:rsidRPr="009C61C6">
        <w:tab/>
        <w:t xml:space="preserve">Subject to </w:t>
      </w:r>
      <w:r w:rsidR="009C61C6">
        <w:t>subsection (</w:t>
      </w:r>
      <w:r w:rsidRPr="009C61C6">
        <w:t>2), penalties or fines imposed by a court in respect of an offence against a law are not admissible to proof against an insolvent company.</w:t>
      </w:r>
    </w:p>
    <w:p w:rsidR="00CC15B8" w:rsidRPr="009C61C6" w:rsidRDefault="00CC15B8" w:rsidP="00CC15B8">
      <w:pPr>
        <w:pStyle w:val="subsection"/>
      </w:pPr>
      <w:r w:rsidRPr="009C61C6">
        <w:tab/>
        <w:t>(2)</w:t>
      </w:r>
      <w:r w:rsidRPr="009C61C6">
        <w:tab/>
        <w:t xml:space="preserve">An amount payable under a pecuniary penalty order, or an interstate pecuniary penalty order, within the meaning of the </w:t>
      </w:r>
      <w:r w:rsidRPr="009C61C6">
        <w:rPr>
          <w:i/>
        </w:rPr>
        <w:t>Proceeds of Crime Act 1987</w:t>
      </w:r>
      <w:r w:rsidRPr="009C61C6">
        <w:t>, is admissible to proof against an insolvent company.</w:t>
      </w:r>
    </w:p>
    <w:p w:rsidR="00CC15B8" w:rsidRPr="009C61C6" w:rsidRDefault="00CC15B8" w:rsidP="00CC15B8">
      <w:pPr>
        <w:pStyle w:val="ActHead5"/>
      </w:pPr>
      <w:bookmarkStart w:id="590" w:name="_Toc13832424"/>
      <w:r w:rsidRPr="009C61C6">
        <w:rPr>
          <w:rStyle w:val="CharSectno"/>
        </w:rPr>
        <w:t>553C</w:t>
      </w:r>
      <w:r w:rsidRPr="009C61C6">
        <w:t xml:space="preserve">  Insolvent companies—mutual credit and set</w:t>
      </w:r>
      <w:r w:rsidR="009C61C6">
        <w:noBreakHyphen/>
      </w:r>
      <w:r w:rsidRPr="009C61C6">
        <w:t>off</w:t>
      </w:r>
      <w:bookmarkEnd w:id="590"/>
    </w:p>
    <w:p w:rsidR="00CC15B8" w:rsidRPr="009C61C6" w:rsidRDefault="00CC15B8" w:rsidP="00CC15B8">
      <w:pPr>
        <w:pStyle w:val="subsection"/>
      </w:pPr>
      <w:r w:rsidRPr="009C61C6">
        <w:tab/>
        <w:t>(1)</w:t>
      </w:r>
      <w:r w:rsidRPr="009C61C6">
        <w:tab/>
        <w:t xml:space="preserve">Subject to </w:t>
      </w:r>
      <w:r w:rsidR="009C61C6">
        <w:t>subsection (</w:t>
      </w:r>
      <w:r w:rsidRPr="009C61C6">
        <w:t>2), where there have been mutual credits, mutual debts or other mutual dealings between an insolvent company that is being wound up and a person who wants to have a debt or claim admitted against the company:</w:t>
      </w:r>
    </w:p>
    <w:p w:rsidR="00CC15B8" w:rsidRPr="009C61C6" w:rsidRDefault="00CC15B8" w:rsidP="00CC15B8">
      <w:pPr>
        <w:pStyle w:val="paragraph"/>
      </w:pPr>
      <w:r w:rsidRPr="009C61C6">
        <w:tab/>
        <w:t>(a)</w:t>
      </w:r>
      <w:r w:rsidRPr="009C61C6">
        <w:tab/>
        <w:t>an account is to be taken of what is due from the one party to the other in respect of those mutual dealings; and</w:t>
      </w:r>
    </w:p>
    <w:p w:rsidR="00CC15B8" w:rsidRPr="009C61C6" w:rsidRDefault="00CC15B8" w:rsidP="00CC15B8">
      <w:pPr>
        <w:pStyle w:val="paragraph"/>
      </w:pPr>
      <w:r w:rsidRPr="009C61C6">
        <w:tab/>
        <w:t>(b)</w:t>
      </w:r>
      <w:r w:rsidRPr="009C61C6">
        <w:tab/>
        <w:t>the sum due from the one party is to be set off against any sum due from the other party; and</w:t>
      </w:r>
    </w:p>
    <w:p w:rsidR="00CC15B8" w:rsidRPr="009C61C6" w:rsidRDefault="00CC15B8" w:rsidP="00CC15B8">
      <w:pPr>
        <w:pStyle w:val="paragraph"/>
      </w:pPr>
      <w:r w:rsidRPr="009C61C6">
        <w:tab/>
        <w:t>(c)</w:t>
      </w:r>
      <w:r w:rsidRPr="009C61C6">
        <w:tab/>
        <w:t>only the balance of the account is admissible to proof against the company, or is payable to the company, as the case may be.</w:t>
      </w:r>
    </w:p>
    <w:p w:rsidR="00CC15B8" w:rsidRPr="009C61C6" w:rsidRDefault="00CC15B8" w:rsidP="00CC15B8">
      <w:pPr>
        <w:pStyle w:val="subsection"/>
      </w:pPr>
      <w:r w:rsidRPr="009C61C6">
        <w:tab/>
        <w:t>(2)</w:t>
      </w:r>
      <w:r w:rsidRPr="009C61C6">
        <w:tab/>
        <w:t>A person is not entitled under this section to claim the benefit of a set</w:t>
      </w:r>
      <w:r w:rsidR="009C61C6">
        <w:noBreakHyphen/>
      </w:r>
      <w:r w:rsidRPr="009C61C6">
        <w:t>off if, at the time of giving credit to the company, or at the time of receiving credit from the company, the person had notice of the fact that the company was insolvent.</w:t>
      </w:r>
    </w:p>
    <w:p w:rsidR="00CC15B8" w:rsidRPr="009C61C6" w:rsidRDefault="00CC15B8" w:rsidP="00CC15B8">
      <w:pPr>
        <w:pStyle w:val="ActHead5"/>
      </w:pPr>
      <w:bookmarkStart w:id="591" w:name="_Toc13832425"/>
      <w:r w:rsidRPr="009C61C6">
        <w:rPr>
          <w:rStyle w:val="CharSectno"/>
        </w:rPr>
        <w:t>553D</w:t>
      </w:r>
      <w:r w:rsidRPr="009C61C6">
        <w:t xml:space="preserve">  Debts or claims may be proved formally or informally</w:t>
      </w:r>
      <w:bookmarkEnd w:id="591"/>
    </w:p>
    <w:p w:rsidR="00CC15B8" w:rsidRPr="009C61C6" w:rsidRDefault="00CC15B8" w:rsidP="00CC15B8">
      <w:pPr>
        <w:pStyle w:val="subsection"/>
      </w:pPr>
      <w:r w:rsidRPr="009C61C6">
        <w:tab/>
        <w:t>(1)</w:t>
      </w:r>
      <w:r w:rsidRPr="009C61C6">
        <w:tab/>
        <w:t>A debt or claim must be proved formally if the liquidator, in accordance with the regulations, requires it to be proved formally.</w:t>
      </w:r>
    </w:p>
    <w:p w:rsidR="00CC15B8" w:rsidRPr="009C61C6" w:rsidRDefault="00CC15B8" w:rsidP="00CC15B8">
      <w:pPr>
        <w:pStyle w:val="subsection"/>
      </w:pPr>
      <w:r w:rsidRPr="009C61C6">
        <w:tab/>
        <w:t>(2)</w:t>
      </w:r>
      <w:r w:rsidRPr="009C61C6">
        <w:tab/>
        <w:t>A debt or claim that is not required to be proved formally:</w:t>
      </w:r>
    </w:p>
    <w:p w:rsidR="00CC15B8" w:rsidRPr="009C61C6" w:rsidRDefault="00CC15B8" w:rsidP="00CC15B8">
      <w:pPr>
        <w:pStyle w:val="paragraph"/>
      </w:pPr>
      <w:r w:rsidRPr="009C61C6">
        <w:tab/>
        <w:t>(a)</w:t>
      </w:r>
      <w:r w:rsidRPr="009C61C6">
        <w:tab/>
        <w:t>may be proved formally; or</w:t>
      </w:r>
    </w:p>
    <w:p w:rsidR="00CC15B8" w:rsidRPr="009C61C6" w:rsidRDefault="00CC15B8" w:rsidP="00CC15B8">
      <w:pPr>
        <w:pStyle w:val="paragraph"/>
      </w:pPr>
      <w:r w:rsidRPr="009C61C6">
        <w:tab/>
        <w:t>(b)</w:t>
      </w:r>
      <w:r w:rsidRPr="009C61C6">
        <w:tab/>
        <w:t>may be proved in some other way, subject to compliance with the requirements of the regulations (if any) relating to the informal proof of debts and claims.</w:t>
      </w:r>
    </w:p>
    <w:p w:rsidR="00CC15B8" w:rsidRPr="009C61C6" w:rsidRDefault="00CC15B8" w:rsidP="00CC15B8">
      <w:pPr>
        <w:pStyle w:val="subsection"/>
      </w:pPr>
      <w:r w:rsidRPr="009C61C6">
        <w:tab/>
        <w:t>(3)</w:t>
      </w:r>
      <w:r w:rsidRPr="009C61C6">
        <w:tab/>
        <w:t>A debt or claim is proved formally if it satisfies the requirements of the regulations relating to the formal proof of debts and claims.</w:t>
      </w:r>
    </w:p>
    <w:p w:rsidR="00CC15B8" w:rsidRPr="009C61C6" w:rsidRDefault="00CC15B8" w:rsidP="00CC15B8">
      <w:pPr>
        <w:pStyle w:val="ActHead5"/>
      </w:pPr>
      <w:bookmarkStart w:id="592" w:name="_Toc13832426"/>
      <w:r w:rsidRPr="009C61C6">
        <w:rPr>
          <w:rStyle w:val="CharSectno"/>
        </w:rPr>
        <w:t>553E</w:t>
      </w:r>
      <w:r w:rsidRPr="009C61C6">
        <w:t xml:space="preserve">  Application of Bankruptcy Act to winding up of insolvent company</w:t>
      </w:r>
      <w:bookmarkEnd w:id="592"/>
    </w:p>
    <w:p w:rsidR="00CC15B8" w:rsidRPr="009C61C6" w:rsidRDefault="00CC15B8" w:rsidP="00CC15B8">
      <w:pPr>
        <w:pStyle w:val="subsection"/>
      </w:pPr>
      <w:r w:rsidRPr="009C61C6">
        <w:tab/>
      </w:r>
      <w:r w:rsidRPr="009C61C6">
        <w:tab/>
        <w:t xml:space="preserve">Subject to this Division, in the winding up of an insolvent company the same rules are to prevail and be observed with regard to debts provable as are in force for the time being under the </w:t>
      </w:r>
      <w:r w:rsidRPr="009C61C6">
        <w:rPr>
          <w:i/>
        </w:rPr>
        <w:t xml:space="preserve">Bankruptcy Act 1966 </w:t>
      </w:r>
      <w:r w:rsidRPr="009C61C6">
        <w:t>in relation to the estates of bankrupt persons (except the rules in sections</w:t>
      </w:r>
      <w:r w:rsidR="009C61C6">
        <w:t> </w:t>
      </w:r>
      <w:r w:rsidRPr="009C61C6">
        <w:t>82 to 94 (inclusive) and 96 of that Act), and all persons who in any such case would be entitled to prove for and receive dividends out of the property of the company may come in under the winding up and make such claims against the company as they respectively are entitled to because of this section.</w:t>
      </w:r>
    </w:p>
    <w:p w:rsidR="00CC15B8" w:rsidRPr="009C61C6" w:rsidRDefault="00CC15B8" w:rsidP="00CC15B8">
      <w:pPr>
        <w:pStyle w:val="ActHead4"/>
      </w:pPr>
      <w:bookmarkStart w:id="593" w:name="_Toc13832427"/>
      <w:r w:rsidRPr="009C61C6">
        <w:rPr>
          <w:rStyle w:val="CharSubdNo"/>
        </w:rPr>
        <w:t>Subdivision B</w:t>
      </w:r>
      <w:r w:rsidRPr="009C61C6">
        <w:t>—</w:t>
      </w:r>
      <w:r w:rsidRPr="009C61C6">
        <w:rPr>
          <w:rStyle w:val="CharSubdText"/>
        </w:rPr>
        <w:t>Computation of debts and claims</w:t>
      </w:r>
      <w:bookmarkEnd w:id="593"/>
    </w:p>
    <w:p w:rsidR="00CC15B8" w:rsidRPr="009C61C6" w:rsidRDefault="00CC15B8" w:rsidP="00CC15B8">
      <w:pPr>
        <w:pStyle w:val="ActHead5"/>
      </w:pPr>
      <w:bookmarkStart w:id="594" w:name="_Toc13832428"/>
      <w:r w:rsidRPr="009C61C6">
        <w:rPr>
          <w:rStyle w:val="CharSectno"/>
        </w:rPr>
        <w:t>554</w:t>
      </w:r>
      <w:r w:rsidRPr="009C61C6">
        <w:t xml:space="preserve">  General rule—compute amount as at relevant date</w:t>
      </w:r>
      <w:bookmarkEnd w:id="594"/>
    </w:p>
    <w:p w:rsidR="00CC15B8" w:rsidRPr="009C61C6" w:rsidRDefault="00CC15B8" w:rsidP="00CC15B8">
      <w:pPr>
        <w:pStyle w:val="subsection"/>
      </w:pPr>
      <w:r w:rsidRPr="009C61C6">
        <w:tab/>
        <w:t>(1)</w:t>
      </w:r>
      <w:r w:rsidRPr="009C61C6">
        <w:tab/>
        <w:t>The amount of a debt or claim of a company (including a debt or claim that is for or includes interest) is to be computed for the purposes of the winding up as at the relevant date.</w:t>
      </w:r>
    </w:p>
    <w:p w:rsidR="00CC15B8" w:rsidRPr="009C61C6" w:rsidRDefault="00CC15B8" w:rsidP="00CC15B8">
      <w:pPr>
        <w:pStyle w:val="subsection"/>
      </w:pPr>
      <w:r w:rsidRPr="009C61C6">
        <w:tab/>
        <w:t>(2)</w:t>
      </w:r>
      <w:r w:rsidRPr="009C61C6">
        <w:tab/>
      </w:r>
      <w:r w:rsidR="009C61C6">
        <w:t>Subsection (</w:t>
      </w:r>
      <w:r w:rsidRPr="009C61C6">
        <w:t>1) does not apply to an amount admissible to proof under subsection</w:t>
      </w:r>
      <w:r w:rsidR="009C61C6">
        <w:t> </w:t>
      </w:r>
      <w:r w:rsidRPr="009C61C6">
        <w:t>553(2).</w:t>
      </w:r>
    </w:p>
    <w:p w:rsidR="00CC15B8" w:rsidRPr="009C61C6" w:rsidRDefault="00CC15B8" w:rsidP="00CC15B8">
      <w:pPr>
        <w:pStyle w:val="ActHead5"/>
      </w:pPr>
      <w:bookmarkStart w:id="595" w:name="_Toc13832429"/>
      <w:r w:rsidRPr="009C61C6">
        <w:rPr>
          <w:rStyle w:val="CharSectno"/>
        </w:rPr>
        <w:t>554A</w:t>
      </w:r>
      <w:r w:rsidRPr="009C61C6">
        <w:t xml:space="preserve">  Determination of value of debts and claims of uncertain value</w:t>
      </w:r>
      <w:bookmarkEnd w:id="595"/>
    </w:p>
    <w:p w:rsidR="00CC15B8" w:rsidRPr="009C61C6" w:rsidRDefault="00CC15B8" w:rsidP="00CC15B8">
      <w:pPr>
        <w:pStyle w:val="subsection"/>
      </w:pPr>
      <w:r w:rsidRPr="009C61C6">
        <w:tab/>
        <w:t>(1)</w:t>
      </w:r>
      <w:r w:rsidRPr="009C61C6">
        <w:tab/>
        <w:t>This section applies where, in the winding up of a company, the liquidator admits a debt or claim that, as at the relevant date, did not bear a certain value.</w:t>
      </w:r>
    </w:p>
    <w:p w:rsidR="00CC15B8" w:rsidRPr="009C61C6" w:rsidRDefault="00CC15B8" w:rsidP="00CC15B8">
      <w:pPr>
        <w:pStyle w:val="subsection"/>
      </w:pPr>
      <w:r w:rsidRPr="009C61C6">
        <w:tab/>
        <w:t>(2)</w:t>
      </w:r>
      <w:r w:rsidRPr="009C61C6">
        <w:tab/>
        <w:t>The liquidator must:</w:t>
      </w:r>
    </w:p>
    <w:p w:rsidR="00CC15B8" w:rsidRPr="009C61C6" w:rsidRDefault="00CC15B8" w:rsidP="00CC15B8">
      <w:pPr>
        <w:pStyle w:val="paragraph"/>
      </w:pPr>
      <w:r w:rsidRPr="009C61C6">
        <w:tab/>
        <w:t>(a)</w:t>
      </w:r>
      <w:r w:rsidRPr="009C61C6">
        <w:tab/>
        <w:t>make an estimate of the value of the debt or claim as at the relevant date; or</w:t>
      </w:r>
    </w:p>
    <w:p w:rsidR="00CC15B8" w:rsidRPr="009C61C6" w:rsidRDefault="00CC15B8" w:rsidP="00CC15B8">
      <w:pPr>
        <w:pStyle w:val="paragraph"/>
      </w:pPr>
      <w:r w:rsidRPr="009C61C6">
        <w:tab/>
        <w:t>(b)</w:t>
      </w:r>
      <w:r w:rsidRPr="009C61C6">
        <w:tab/>
        <w:t>refer the question of the value of the debt or claim to the Court.</w:t>
      </w:r>
    </w:p>
    <w:p w:rsidR="00CC15B8" w:rsidRPr="009C61C6" w:rsidRDefault="00CC15B8" w:rsidP="00CC15B8">
      <w:pPr>
        <w:pStyle w:val="subsection"/>
      </w:pPr>
      <w:r w:rsidRPr="009C61C6">
        <w:tab/>
        <w:t>(3)</w:t>
      </w:r>
      <w:r w:rsidRPr="009C61C6">
        <w:tab/>
        <w:t>A person who is aggrieved by the liquidator’s estimate of the value of the debt or claim may, in accordance with the regulations, appeal to the Court against the liquidator’s estimate.</w:t>
      </w:r>
    </w:p>
    <w:p w:rsidR="00CC15B8" w:rsidRPr="009C61C6" w:rsidRDefault="00CC15B8" w:rsidP="00CC15B8">
      <w:pPr>
        <w:pStyle w:val="subsection"/>
      </w:pPr>
      <w:r w:rsidRPr="009C61C6">
        <w:tab/>
        <w:t>(4)</w:t>
      </w:r>
      <w:r w:rsidRPr="009C61C6">
        <w:tab/>
        <w:t>If:</w:t>
      </w:r>
    </w:p>
    <w:p w:rsidR="00CC15B8" w:rsidRPr="009C61C6" w:rsidRDefault="00CC15B8" w:rsidP="00CC15B8">
      <w:pPr>
        <w:pStyle w:val="paragraph"/>
      </w:pPr>
      <w:r w:rsidRPr="009C61C6">
        <w:tab/>
        <w:t>(a)</w:t>
      </w:r>
      <w:r w:rsidRPr="009C61C6">
        <w:tab/>
        <w:t>the liquidator refers the question of the value of the debt or claim to the Court; or</w:t>
      </w:r>
    </w:p>
    <w:p w:rsidR="00CC15B8" w:rsidRPr="009C61C6" w:rsidRDefault="00CC15B8" w:rsidP="00CC15B8">
      <w:pPr>
        <w:pStyle w:val="paragraph"/>
        <w:keepNext/>
      </w:pPr>
      <w:r w:rsidRPr="009C61C6">
        <w:tab/>
        <w:t>(b)</w:t>
      </w:r>
      <w:r w:rsidRPr="009C61C6">
        <w:tab/>
        <w:t>a person appeals to the Court against the liquidator’s estimate of the value of the debt or claim;</w:t>
      </w:r>
    </w:p>
    <w:p w:rsidR="00CC15B8" w:rsidRPr="009C61C6" w:rsidRDefault="00CC15B8" w:rsidP="00CC15B8">
      <w:pPr>
        <w:pStyle w:val="subsection2"/>
      </w:pPr>
      <w:r w:rsidRPr="009C61C6">
        <w:t>the Court must:</w:t>
      </w:r>
    </w:p>
    <w:p w:rsidR="00CC15B8" w:rsidRPr="009C61C6" w:rsidRDefault="00CC15B8" w:rsidP="00CC15B8">
      <w:pPr>
        <w:pStyle w:val="paragraph"/>
      </w:pPr>
      <w:r w:rsidRPr="009C61C6">
        <w:tab/>
        <w:t>(c)</w:t>
      </w:r>
      <w:r w:rsidRPr="009C61C6">
        <w:tab/>
        <w:t>make an estimate of the value of the debt or claim as at the relevant date; or</w:t>
      </w:r>
    </w:p>
    <w:p w:rsidR="00CC15B8" w:rsidRPr="009C61C6" w:rsidRDefault="00CC15B8" w:rsidP="00CC15B8">
      <w:pPr>
        <w:pStyle w:val="paragraph"/>
      </w:pPr>
      <w:r w:rsidRPr="009C61C6">
        <w:tab/>
        <w:t>(d)</w:t>
      </w:r>
      <w:r w:rsidRPr="009C61C6">
        <w:tab/>
        <w:t>determine a method to be applied by the liquidator in working out the value of the debt or claim as at the relevant date.</w:t>
      </w:r>
    </w:p>
    <w:p w:rsidR="00CC15B8" w:rsidRPr="009C61C6" w:rsidRDefault="00CC15B8" w:rsidP="00CC15B8">
      <w:pPr>
        <w:pStyle w:val="subsection"/>
      </w:pPr>
      <w:r w:rsidRPr="009C61C6">
        <w:tab/>
        <w:t>(5)</w:t>
      </w:r>
      <w:r w:rsidRPr="009C61C6">
        <w:tab/>
        <w:t>If the Court determines a method to be applied by the liquidator in working out the value of the debt or claim, the liquidator must work out the value of the debt or claim as at the relevant date in accordance with that method.</w:t>
      </w:r>
    </w:p>
    <w:p w:rsidR="00CC15B8" w:rsidRPr="009C61C6" w:rsidRDefault="00CC15B8" w:rsidP="00CC15B8">
      <w:pPr>
        <w:pStyle w:val="subsection"/>
      </w:pPr>
      <w:r w:rsidRPr="009C61C6">
        <w:tab/>
        <w:t>(6)</w:t>
      </w:r>
      <w:r w:rsidRPr="009C61C6">
        <w:tab/>
        <w:t>If:</w:t>
      </w:r>
    </w:p>
    <w:p w:rsidR="00CC15B8" w:rsidRPr="009C61C6" w:rsidRDefault="00CC15B8" w:rsidP="00CC15B8">
      <w:pPr>
        <w:pStyle w:val="paragraph"/>
      </w:pPr>
      <w:r w:rsidRPr="009C61C6">
        <w:tab/>
        <w:t>(a)</w:t>
      </w:r>
      <w:r w:rsidRPr="009C61C6">
        <w:tab/>
        <w:t>the Court has determined a method to be applied by the liquidator in working out the value of the debt or claim as at the relevant date; and</w:t>
      </w:r>
    </w:p>
    <w:p w:rsidR="00CC15B8" w:rsidRPr="009C61C6" w:rsidRDefault="00CC15B8" w:rsidP="00CC15B8">
      <w:pPr>
        <w:pStyle w:val="paragraph"/>
        <w:keepNext/>
      </w:pPr>
      <w:r w:rsidRPr="009C61C6">
        <w:tab/>
        <w:t>(b)</w:t>
      </w:r>
      <w:r w:rsidRPr="009C61C6">
        <w:tab/>
        <w:t>a person is aggrieved by the way in which that method has been applied by the liquidator in working out that value;</w:t>
      </w:r>
    </w:p>
    <w:p w:rsidR="00CC15B8" w:rsidRPr="009C61C6" w:rsidRDefault="00CC15B8" w:rsidP="00CC15B8">
      <w:pPr>
        <w:pStyle w:val="subsection2"/>
      </w:pPr>
      <w:r w:rsidRPr="009C61C6">
        <w:t>the person may, in accordance with the regulations, appeal to the Court against the way in which the method was applied.</w:t>
      </w:r>
    </w:p>
    <w:p w:rsidR="00CC15B8" w:rsidRPr="009C61C6" w:rsidRDefault="00CC15B8" w:rsidP="00CC15B8">
      <w:pPr>
        <w:pStyle w:val="subsection"/>
      </w:pPr>
      <w:r w:rsidRPr="009C61C6">
        <w:tab/>
        <w:t>(7)</w:t>
      </w:r>
      <w:r w:rsidRPr="009C61C6">
        <w:tab/>
        <w:t>If:</w:t>
      </w:r>
    </w:p>
    <w:p w:rsidR="00CC15B8" w:rsidRPr="009C61C6" w:rsidRDefault="00CC15B8" w:rsidP="00CC15B8">
      <w:pPr>
        <w:pStyle w:val="paragraph"/>
      </w:pPr>
      <w:r w:rsidRPr="009C61C6">
        <w:tab/>
        <w:t>(a)</w:t>
      </w:r>
      <w:r w:rsidRPr="009C61C6">
        <w:tab/>
        <w:t>a person appeals to the Court against the way in which the liquidator, in working out the value of the debt or claim, applied a method determined by the court; and</w:t>
      </w:r>
    </w:p>
    <w:p w:rsidR="00CC15B8" w:rsidRPr="009C61C6" w:rsidRDefault="00CC15B8" w:rsidP="00CC15B8">
      <w:pPr>
        <w:pStyle w:val="paragraph"/>
        <w:keepNext/>
      </w:pPr>
      <w:r w:rsidRPr="009C61C6">
        <w:tab/>
        <w:t>(b)</w:t>
      </w:r>
      <w:r w:rsidRPr="009C61C6">
        <w:tab/>
        <w:t>the Court is satisfied that the liquidator did not correctly apply that method;</w:t>
      </w:r>
    </w:p>
    <w:p w:rsidR="00CC15B8" w:rsidRPr="009C61C6" w:rsidRDefault="00CC15B8" w:rsidP="00CC15B8">
      <w:pPr>
        <w:pStyle w:val="subsection2"/>
      </w:pPr>
      <w:r w:rsidRPr="009C61C6">
        <w:t>the Court must work out the value of the debt or claim as at the relevant date in accordance with that method.</w:t>
      </w:r>
    </w:p>
    <w:p w:rsidR="00CC15B8" w:rsidRPr="009C61C6" w:rsidRDefault="00CC15B8" w:rsidP="00CC15B8">
      <w:pPr>
        <w:pStyle w:val="subsection"/>
      </w:pPr>
      <w:r w:rsidRPr="009C61C6">
        <w:tab/>
        <w:t>(8)</w:t>
      </w:r>
      <w:r w:rsidRPr="009C61C6">
        <w:tab/>
        <w:t>For the purposes of this Division, the amount of the debt or claim that is admissible to proof is the value as estimated or worked out under this section.</w:t>
      </w:r>
    </w:p>
    <w:p w:rsidR="00CC15B8" w:rsidRPr="009C61C6" w:rsidRDefault="00CC15B8" w:rsidP="00CC15B8">
      <w:pPr>
        <w:pStyle w:val="ActHead5"/>
      </w:pPr>
      <w:bookmarkStart w:id="596" w:name="_Toc13832430"/>
      <w:r w:rsidRPr="009C61C6">
        <w:rPr>
          <w:rStyle w:val="CharSectno"/>
        </w:rPr>
        <w:t>554B</w:t>
      </w:r>
      <w:r w:rsidRPr="009C61C6">
        <w:t xml:space="preserve">  Discounting of debts payable after relevant date</w:t>
      </w:r>
      <w:bookmarkEnd w:id="596"/>
    </w:p>
    <w:p w:rsidR="00CC15B8" w:rsidRPr="009C61C6" w:rsidRDefault="00CC15B8" w:rsidP="00CC15B8">
      <w:pPr>
        <w:pStyle w:val="subsection"/>
      </w:pPr>
      <w:r w:rsidRPr="009C61C6">
        <w:tab/>
      </w:r>
      <w:r w:rsidRPr="009C61C6">
        <w:tab/>
        <w:t>The amount of a debt that is admissible to proof but that, as at the relevant date, was not payable by the company until an ascertained or ascertainable date (the</w:t>
      </w:r>
      <w:r w:rsidRPr="009C61C6">
        <w:rPr>
          <w:b/>
          <w:i/>
        </w:rPr>
        <w:t xml:space="preserve"> future date</w:t>
      </w:r>
      <w:r w:rsidRPr="009C61C6">
        <w:t>) after the relevant date is the amount payable on the future date reduced by the amount of the discount worked out in accordance with the regulations.</w:t>
      </w:r>
    </w:p>
    <w:p w:rsidR="00CC15B8" w:rsidRPr="009C61C6" w:rsidRDefault="00CC15B8" w:rsidP="00CC15B8">
      <w:pPr>
        <w:pStyle w:val="ActHead5"/>
      </w:pPr>
      <w:bookmarkStart w:id="597" w:name="_Toc13832431"/>
      <w:r w:rsidRPr="009C61C6">
        <w:rPr>
          <w:rStyle w:val="CharSectno"/>
        </w:rPr>
        <w:t>554C</w:t>
      </w:r>
      <w:r w:rsidRPr="009C61C6">
        <w:t xml:space="preserve">  Conversion into </w:t>
      </w:r>
      <w:r w:rsidRPr="009C61C6">
        <w:rPr>
          <w:sz w:val="28"/>
        </w:rPr>
        <w:t>Australia</w:t>
      </w:r>
      <w:r w:rsidRPr="009C61C6">
        <w:t>n currency of foreign currency debts or claims</w:t>
      </w:r>
      <w:bookmarkEnd w:id="597"/>
    </w:p>
    <w:p w:rsidR="00CC15B8" w:rsidRPr="009C61C6" w:rsidRDefault="00CC15B8" w:rsidP="00CC15B8">
      <w:pPr>
        <w:pStyle w:val="subsection"/>
      </w:pPr>
      <w:r w:rsidRPr="009C61C6">
        <w:tab/>
        <w:t>(1)</w:t>
      </w:r>
      <w:r w:rsidRPr="009C61C6">
        <w:tab/>
        <w:t>This section applies if the amount of a debt or claim admissible to proof against a company would, apart from this section, be an amount of foreign currency.</w:t>
      </w:r>
    </w:p>
    <w:p w:rsidR="00CC15B8" w:rsidRPr="009C61C6" w:rsidRDefault="00CC15B8" w:rsidP="00CC15B8">
      <w:pPr>
        <w:pStyle w:val="subsection"/>
      </w:pPr>
      <w:r w:rsidRPr="009C61C6">
        <w:tab/>
        <w:t>(2)</w:t>
      </w:r>
      <w:r w:rsidRPr="009C61C6">
        <w:tab/>
        <w:t>If the company and the creditor or claimant have, in an instrument created before the relevant date, agreed on a method to be applied for the purpose of converting the company’s liability in respect of the debt or claim into Australian currency, the amount of the debt or claim that is admissible to proof is the equivalent in Australian currency of the amount of foreign currency, worked out as at the relevant date and in accordance with the agreed method.</w:t>
      </w:r>
    </w:p>
    <w:p w:rsidR="00CC15B8" w:rsidRPr="009C61C6" w:rsidRDefault="00CC15B8" w:rsidP="00CC15B8">
      <w:pPr>
        <w:pStyle w:val="subsection"/>
      </w:pPr>
      <w:r w:rsidRPr="009C61C6">
        <w:tab/>
        <w:t>(3)</w:t>
      </w:r>
      <w:r w:rsidRPr="009C61C6">
        <w:tab/>
        <w:t xml:space="preserve">If </w:t>
      </w:r>
      <w:r w:rsidR="009C61C6">
        <w:t>subsection (</w:t>
      </w:r>
      <w:r w:rsidRPr="009C61C6">
        <w:t>2) does not apply, the amount of the debt or claim that is admissible to proof is the equivalent in Australian currency of the amount of foreign currency, worked out by reference to the opening carded on demand airmail buying rate in relation to the foreign currency available at the Commonwealth Bank of Australia on the relevant date.</w:t>
      </w:r>
    </w:p>
    <w:p w:rsidR="00CC15B8" w:rsidRPr="009C61C6" w:rsidRDefault="00CC15B8" w:rsidP="00CC15B8">
      <w:pPr>
        <w:pStyle w:val="ActHead4"/>
      </w:pPr>
      <w:bookmarkStart w:id="598" w:name="_Toc13832432"/>
      <w:r w:rsidRPr="009C61C6">
        <w:rPr>
          <w:rStyle w:val="CharSubdNo"/>
        </w:rPr>
        <w:t>Subdivision C</w:t>
      </w:r>
      <w:r w:rsidRPr="009C61C6">
        <w:t>—</w:t>
      </w:r>
      <w:r w:rsidRPr="009C61C6">
        <w:rPr>
          <w:rStyle w:val="CharSubdText"/>
        </w:rPr>
        <w:t>Special provisions relating to secured creditors of insolvent companies</w:t>
      </w:r>
      <w:bookmarkEnd w:id="598"/>
    </w:p>
    <w:p w:rsidR="00CC15B8" w:rsidRPr="009C61C6" w:rsidRDefault="00CC15B8" w:rsidP="00CC15B8">
      <w:pPr>
        <w:pStyle w:val="ActHead5"/>
      </w:pPr>
      <w:bookmarkStart w:id="599" w:name="_Toc13832433"/>
      <w:r w:rsidRPr="009C61C6">
        <w:rPr>
          <w:rStyle w:val="CharSectno"/>
        </w:rPr>
        <w:t>554D</w:t>
      </w:r>
      <w:r w:rsidRPr="009C61C6">
        <w:t xml:space="preserve">  Application of Subdivision</w:t>
      </w:r>
      <w:bookmarkEnd w:id="599"/>
    </w:p>
    <w:p w:rsidR="00CC15B8" w:rsidRPr="009C61C6" w:rsidRDefault="00CC15B8" w:rsidP="00CC15B8">
      <w:pPr>
        <w:pStyle w:val="subsection"/>
      </w:pPr>
      <w:r w:rsidRPr="009C61C6">
        <w:tab/>
        <w:t>(1)</w:t>
      </w:r>
      <w:r w:rsidRPr="009C61C6">
        <w:tab/>
        <w:t>This Subdivision applies in relation to the proof of a secured debt in the winding up of an insolvent company.</w:t>
      </w:r>
    </w:p>
    <w:p w:rsidR="00CC15B8" w:rsidRPr="009C61C6" w:rsidRDefault="00CC15B8" w:rsidP="00CC15B8">
      <w:pPr>
        <w:pStyle w:val="subsection"/>
      </w:pPr>
      <w:r w:rsidRPr="009C61C6">
        <w:tab/>
        <w:t>(2)</w:t>
      </w:r>
      <w:r w:rsidRPr="009C61C6">
        <w:tab/>
        <w:t>For the purposes of the application of this Subdivision in relation to a secured debt of an insolvent company that is being wound up, the amount of the debt is taken to be the amount of the debt as at the relevant date (as worked out in accordance with Subdivision B).</w:t>
      </w:r>
    </w:p>
    <w:p w:rsidR="00CC15B8" w:rsidRPr="009C61C6" w:rsidRDefault="00CC15B8" w:rsidP="00CC15B8">
      <w:pPr>
        <w:pStyle w:val="ActHead5"/>
      </w:pPr>
      <w:bookmarkStart w:id="600" w:name="_Toc13832434"/>
      <w:r w:rsidRPr="009C61C6">
        <w:rPr>
          <w:rStyle w:val="CharSectno"/>
        </w:rPr>
        <w:t>554E</w:t>
      </w:r>
      <w:r w:rsidRPr="009C61C6">
        <w:t xml:space="preserve">  Proof of debt by secured creditor</w:t>
      </w:r>
      <w:bookmarkEnd w:id="600"/>
    </w:p>
    <w:p w:rsidR="00CC15B8" w:rsidRPr="009C61C6" w:rsidRDefault="00CC15B8" w:rsidP="00CC15B8">
      <w:pPr>
        <w:pStyle w:val="subsection"/>
      </w:pPr>
      <w:r w:rsidRPr="009C61C6">
        <w:tab/>
        <w:t>(1)</w:t>
      </w:r>
      <w:r w:rsidRPr="009C61C6">
        <w:tab/>
        <w:t>In the winding up of an insolvent company, a secured creditor is not entitled to prove the whole or a part of the secured debt otherwise than in accordance with this section and with any other provisions of this Act or the regulations that are applicable to proving the debt.</w:t>
      </w:r>
    </w:p>
    <w:p w:rsidR="00CC15B8" w:rsidRPr="009C61C6" w:rsidRDefault="00CC15B8" w:rsidP="00CC15B8">
      <w:pPr>
        <w:pStyle w:val="subsection"/>
      </w:pPr>
      <w:r w:rsidRPr="009C61C6">
        <w:tab/>
        <w:t>(2)</w:t>
      </w:r>
      <w:r w:rsidRPr="009C61C6">
        <w:tab/>
        <w:t>The creditor’s proof of debt must be in writing.</w:t>
      </w:r>
    </w:p>
    <w:p w:rsidR="00CC15B8" w:rsidRPr="009C61C6" w:rsidRDefault="00CC15B8" w:rsidP="00CC15B8">
      <w:pPr>
        <w:pStyle w:val="subsection"/>
      </w:pPr>
      <w:r w:rsidRPr="009C61C6">
        <w:tab/>
        <w:t>(3)</w:t>
      </w:r>
      <w:r w:rsidRPr="009C61C6">
        <w:tab/>
        <w:t xml:space="preserve">If the creditor surrenders the </w:t>
      </w:r>
      <w:r w:rsidR="00AB0589" w:rsidRPr="009C61C6">
        <w:t>security interest</w:t>
      </w:r>
      <w:r w:rsidRPr="009C61C6">
        <w:t xml:space="preserve"> to the liquidator for the benefit of creditors generally, the creditor may prove for the whole of the amount of the secured debt.</w:t>
      </w:r>
    </w:p>
    <w:p w:rsidR="00CC15B8" w:rsidRPr="009C61C6" w:rsidRDefault="00CC15B8" w:rsidP="00CC15B8">
      <w:pPr>
        <w:pStyle w:val="subsection"/>
      </w:pPr>
      <w:r w:rsidRPr="009C61C6">
        <w:tab/>
        <w:t>(4)</w:t>
      </w:r>
      <w:r w:rsidRPr="009C61C6">
        <w:tab/>
        <w:t xml:space="preserve">If the creditor realises the </w:t>
      </w:r>
      <w:r w:rsidR="00AB0589" w:rsidRPr="009C61C6">
        <w:t>security interest</w:t>
      </w:r>
      <w:r w:rsidRPr="009C61C6">
        <w:t>, the creditor may prove for any balance due after deducting the net amount realised, unless the liquidator is not satisfied that the realisation has been effected in good faith and in a proper manner.</w:t>
      </w:r>
    </w:p>
    <w:p w:rsidR="00CC15B8" w:rsidRPr="009C61C6" w:rsidRDefault="00CC15B8" w:rsidP="00CC15B8">
      <w:pPr>
        <w:pStyle w:val="subsection"/>
      </w:pPr>
      <w:r w:rsidRPr="009C61C6">
        <w:tab/>
        <w:t>(5)</w:t>
      </w:r>
      <w:r w:rsidRPr="009C61C6">
        <w:tab/>
        <w:t xml:space="preserve">If the creditor has not realised or surrendered the </w:t>
      </w:r>
      <w:r w:rsidR="00AB0589" w:rsidRPr="009C61C6">
        <w:t>security interest</w:t>
      </w:r>
      <w:r w:rsidRPr="009C61C6">
        <w:t>, the creditor may:</w:t>
      </w:r>
    </w:p>
    <w:p w:rsidR="00CC15B8" w:rsidRPr="009C61C6" w:rsidRDefault="00CC15B8" w:rsidP="00CC15B8">
      <w:pPr>
        <w:pStyle w:val="paragraph"/>
      </w:pPr>
      <w:r w:rsidRPr="009C61C6">
        <w:tab/>
        <w:t>(a)</w:t>
      </w:r>
      <w:r w:rsidRPr="009C61C6">
        <w:tab/>
        <w:t>estimate its value; and</w:t>
      </w:r>
    </w:p>
    <w:p w:rsidR="00CC15B8" w:rsidRPr="009C61C6" w:rsidRDefault="00CC15B8" w:rsidP="00CC15B8">
      <w:pPr>
        <w:pStyle w:val="paragraph"/>
      </w:pPr>
      <w:r w:rsidRPr="009C61C6">
        <w:tab/>
        <w:t>(b)</w:t>
      </w:r>
      <w:r w:rsidRPr="009C61C6">
        <w:tab/>
        <w:t>prove for the balance due after deducting the value so estimated.</w:t>
      </w:r>
    </w:p>
    <w:p w:rsidR="00CC15B8" w:rsidRPr="009C61C6" w:rsidRDefault="00CC15B8" w:rsidP="00CC15B8">
      <w:pPr>
        <w:pStyle w:val="subsection"/>
      </w:pPr>
      <w:r w:rsidRPr="009C61C6">
        <w:tab/>
        <w:t>(6)</w:t>
      </w:r>
      <w:r w:rsidRPr="009C61C6">
        <w:tab/>
        <w:t xml:space="preserve">If </w:t>
      </w:r>
      <w:r w:rsidR="009C61C6">
        <w:t>subsection (</w:t>
      </w:r>
      <w:r w:rsidRPr="009C61C6">
        <w:t xml:space="preserve">5) applies, the proof of debt must include particulars of the </w:t>
      </w:r>
      <w:r w:rsidR="00AB0589" w:rsidRPr="009C61C6">
        <w:t>security interest</w:t>
      </w:r>
      <w:r w:rsidRPr="009C61C6">
        <w:t xml:space="preserve"> and the creditor’s estimate of its value.</w:t>
      </w:r>
    </w:p>
    <w:p w:rsidR="00CC15B8" w:rsidRPr="009C61C6" w:rsidRDefault="00CC15B8" w:rsidP="00CC15B8">
      <w:pPr>
        <w:pStyle w:val="ActHead5"/>
      </w:pPr>
      <w:bookmarkStart w:id="601" w:name="_Toc13832435"/>
      <w:r w:rsidRPr="009C61C6">
        <w:rPr>
          <w:rStyle w:val="CharSectno"/>
        </w:rPr>
        <w:t>554F</w:t>
      </w:r>
      <w:r w:rsidRPr="009C61C6">
        <w:t xml:space="preserve">  Redemption of </w:t>
      </w:r>
      <w:r w:rsidR="00AB0589" w:rsidRPr="009C61C6">
        <w:t>security interest</w:t>
      </w:r>
      <w:r w:rsidRPr="009C61C6">
        <w:t xml:space="preserve"> by liquidator</w:t>
      </w:r>
      <w:bookmarkEnd w:id="601"/>
    </w:p>
    <w:p w:rsidR="00CC15B8" w:rsidRPr="009C61C6" w:rsidRDefault="00CC15B8" w:rsidP="00CC15B8">
      <w:pPr>
        <w:pStyle w:val="subsection"/>
      </w:pPr>
      <w:r w:rsidRPr="009C61C6">
        <w:tab/>
        <w:t>(1)</w:t>
      </w:r>
      <w:r w:rsidRPr="009C61C6">
        <w:tab/>
        <w:t xml:space="preserve">This section applies where a secured creditor’s proof of debt is in respect of the balance due after deducting the creditor’s estimate of the value of the </w:t>
      </w:r>
      <w:r w:rsidR="00084164" w:rsidRPr="009C61C6">
        <w:t>security interest</w:t>
      </w:r>
      <w:r w:rsidRPr="009C61C6">
        <w:t>.</w:t>
      </w:r>
    </w:p>
    <w:p w:rsidR="00CC15B8" w:rsidRPr="009C61C6" w:rsidRDefault="00CC15B8" w:rsidP="00CC15B8">
      <w:pPr>
        <w:pStyle w:val="subsection"/>
      </w:pPr>
      <w:r w:rsidRPr="009C61C6">
        <w:tab/>
        <w:t>(2)</w:t>
      </w:r>
      <w:r w:rsidRPr="009C61C6">
        <w:tab/>
        <w:t xml:space="preserve">The liquidator may, at any time, redeem the </w:t>
      </w:r>
      <w:r w:rsidR="00084164" w:rsidRPr="009C61C6">
        <w:t>security interest</w:t>
      </w:r>
      <w:r w:rsidRPr="009C61C6">
        <w:t xml:space="preserve"> on payment to the creditor of the amount of the creditor’s estimate of its value.</w:t>
      </w:r>
    </w:p>
    <w:p w:rsidR="00CC15B8" w:rsidRPr="009C61C6" w:rsidRDefault="00CC15B8" w:rsidP="00CC15B8">
      <w:pPr>
        <w:pStyle w:val="subsection"/>
      </w:pPr>
      <w:r w:rsidRPr="009C61C6">
        <w:tab/>
        <w:t>(3)</w:t>
      </w:r>
      <w:r w:rsidRPr="009C61C6">
        <w:tab/>
        <w:t xml:space="preserve">If the liquidator is dissatisfied with the amount of the creditor’s estimate of the value of the </w:t>
      </w:r>
      <w:r w:rsidR="00084164" w:rsidRPr="009C61C6">
        <w:t>security interest</w:t>
      </w:r>
      <w:r w:rsidRPr="009C61C6">
        <w:t xml:space="preserve">, the liquidator may require the property comprised in the </w:t>
      </w:r>
      <w:r w:rsidR="00084164" w:rsidRPr="009C61C6">
        <w:t>security interest</w:t>
      </w:r>
      <w:r w:rsidRPr="009C61C6">
        <w:t xml:space="preserve"> to be offered for sale at such times and on such terms and conditions as are agreed on by the creditor and the liquidator or, in default of agreement, as the Court determines.</w:t>
      </w:r>
    </w:p>
    <w:p w:rsidR="00CC15B8" w:rsidRPr="009C61C6" w:rsidRDefault="00CC15B8" w:rsidP="00CC15B8">
      <w:pPr>
        <w:pStyle w:val="subsection"/>
      </w:pPr>
      <w:r w:rsidRPr="009C61C6">
        <w:tab/>
        <w:t>(4)</w:t>
      </w:r>
      <w:r w:rsidRPr="009C61C6">
        <w:tab/>
        <w:t>If the property is offered for sale by public auction, both the creditor and the liquidator are entitled to bid for, and purchase, the property.</w:t>
      </w:r>
    </w:p>
    <w:p w:rsidR="00CC15B8" w:rsidRPr="009C61C6" w:rsidRDefault="00CC15B8" w:rsidP="00CC15B8">
      <w:pPr>
        <w:pStyle w:val="subsection"/>
      </w:pPr>
      <w:r w:rsidRPr="009C61C6">
        <w:tab/>
        <w:t>(5)</w:t>
      </w:r>
      <w:r w:rsidRPr="009C61C6">
        <w:tab/>
        <w:t xml:space="preserve">The creditor may at any time, by notice in writing, require the liquidator to elect whether to exercise the power to redeem the </w:t>
      </w:r>
      <w:r w:rsidR="00084164" w:rsidRPr="009C61C6">
        <w:t>security interest</w:t>
      </w:r>
      <w:r w:rsidRPr="009C61C6">
        <w:t xml:space="preserve"> or to require it to be sold and, if the liquidator does not, within 3 months after receiving the notice, notify the creditor, in writing, that the liquidator elects to exercise the power:</w:t>
      </w:r>
    </w:p>
    <w:p w:rsidR="00CC15B8" w:rsidRPr="009C61C6" w:rsidRDefault="00CC15B8" w:rsidP="00CC15B8">
      <w:pPr>
        <w:pStyle w:val="paragraph"/>
      </w:pPr>
      <w:r w:rsidRPr="009C61C6">
        <w:tab/>
        <w:t>(a)</w:t>
      </w:r>
      <w:r w:rsidRPr="009C61C6">
        <w:tab/>
        <w:t>the liquidator is not entitled to exercise it; and</w:t>
      </w:r>
    </w:p>
    <w:p w:rsidR="00CC15B8" w:rsidRPr="009C61C6" w:rsidRDefault="00CC15B8" w:rsidP="00656A97">
      <w:pPr>
        <w:pStyle w:val="paragraph"/>
      </w:pPr>
      <w:r w:rsidRPr="009C61C6">
        <w:tab/>
        <w:t>(b)</w:t>
      </w:r>
      <w:r w:rsidRPr="009C61C6">
        <w:tab/>
        <w:t xml:space="preserve">subject to </w:t>
      </w:r>
      <w:r w:rsidR="009C61C6">
        <w:t>subsection (</w:t>
      </w:r>
      <w:r w:rsidRPr="009C61C6">
        <w:t xml:space="preserve">6), any equity of redemption or other interest in the property comprised in the </w:t>
      </w:r>
      <w:r w:rsidR="00FC2ADB" w:rsidRPr="009C61C6">
        <w:t>security interest</w:t>
      </w:r>
      <w:r w:rsidRPr="009C61C6">
        <w:t xml:space="preserve"> that is vested in the company or the liquidator vests in the creditor; and</w:t>
      </w:r>
    </w:p>
    <w:p w:rsidR="00CC15B8" w:rsidRPr="009C61C6" w:rsidRDefault="00CC15B8" w:rsidP="00CC15B8">
      <w:pPr>
        <w:pStyle w:val="paragraph"/>
      </w:pPr>
      <w:r w:rsidRPr="009C61C6">
        <w:tab/>
        <w:t>(c)</w:t>
      </w:r>
      <w:r w:rsidRPr="009C61C6">
        <w:tab/>
        <w:t xml:space="preserve">the amount of the creditor’s debt is, for the purposes of this Division, taken to be reduced by the amount of the creditor’s estimate of the value of the </w:t>
      </w:r>
      <w:r w:rsidR="00084164" w:rsidRPr="009C61C6">
        <w:t>security interest</w:t>
      </w:r>
      <w:r w:rsidRPr="009C61C6">
        <w:t>.</w:t>
      </w:r>
    </w:p>
    <w:p w:rsidR="00CC15B8" w:rsidRPr="009C61C6" w:rsidRDefault="00CC15B8" w:rsidP="00CC15B8">
      <w:pPr>
        <w:pStyle w:val="subsection"/>
      </w:pPr>
      <w:r w:rsidRPr="009C61C6">
        <w:tab/>
        <w:t>(6)</w:t>
      </w:r>
      <w:r w:rsidRPr="009C61C6">
        <w:tab/>
        <w:t xml:space="preserve">The vesting of an equity of redemption or other interest in property because of </w:t>
      </w:r>
      <w:r w:rsidR="009C61C6">
        <w:t>paragraph (</w:t>
      </w:r>
      <w:r w:rsidRPr="009C61C6">
        <w:t>5)(b) is subject to compliance with any law requiring the transmission of such interests in property to be registered.</w:t>
      </w:r>
    </w:p>
    <w:p w:rsidR="00CC15B8" w:rsidRPr="009C61C6" w:rsidRDefault="00CC15B8" w:rsidP="00CC15B8">
      <w:pPr>
        <w:pStyle w:val="ActHead5"/>
      </w:pPr>
      <w:bookmarkStart w:id="602" w:name="_Toc13832436"/>
      <w:r w:rsidRPr="009C61C6">
        <w:rPr>
          <w:rStyle w:val="CharSectno"/>
        </w:rPr>
        <w:t>554G</w:t>
      </w:r>
      <w:r w:rsidRPr="009C61C6">
        <w:t xml:space="preserve">  Amendment of valuation</w:t>
      </w:r>
      <w:bookmarkEnd w:id="602"/>
    </w:p>
    <w:p w:rsidR="00CC15B8" w:rsidRPr="009C61C6" w:rsidRDefault="00CC15B8" w:rsidP="00CC15B8">
      <w:pPr>
        <w:pStyle w:val="subsection"/>
      </w:pPr>
      <w:r w:rsidRPr="009C61C6">
        <w:tab/>
        <w:t>(1)</w:t>
      </w:r>
      <w:r w:rsidRPr="009C61C6">
        <w:tab/>
        <w:t xml:space="preserve">If a secured creditor’s proof of debt is in respect of the balance due after deducting the creditor’s estimate of the value of the </w:t>
      </w:r>
      <w:r w:rsidR="00084164" w:rsidRPr="009C61C6">
        <w:t>security interest</w:t>
      </w:r>
      <w:r w:rsidRPr="009C61C6">
        <w:t>, the creditor may, at any time, apply to the liquidator or the Court for permission to amend the proof of debt by altering the estimated value.</w:t>
      </w:r>
    </w:p>
    <w:p w:rsidR="00CC15B8" w:rsidRPr="009C61C6" w:rsidRDefault="00CC15B8" w:rsidP="00CC15B8">
      <w:pPr>
        <w:pStyle w:val="subsection"/>
      </w:pPr>
      <w:r w:rsidRPr="009C61C6">
        <w:tab/>
        <w:t>(2)</w:t>
      </w:r>
      <w:r w:rsidRPr="009C61C6">
        <w:tab/>
        <w:t>If the liquidator or the Court is satisfied:</w:t>
      </w:r>
    </w:p>
    <w:p w:rsidR="00CC15B8" w:rsidRPr="009C61C6" w:rsidRDefault="00CC15B8" w:rsidP="00CC15B8">
      <w:pPr>
        <w:pStyle w:val="paragraph"/>
      </w:pPr>
      <w:r w:rsidRPr="009C61C6">
        <w:tab/>
        <w:t>(a)</w:t>
      </w:r>
      <w:r w:rsidRPr="009C61C6">
        <w:tab/>
        <w:t xml:space="preserve">that the estimate of the value of the </w:t>
      </w:r>
      <w:r w:rsidR="00084164" w:rsidRPr="009C61C6">
        <w:t>security interest</w:t>
      </w:r>
      <w:r w:rsidRPr="009C61C6">
        <w:t xml:space="preserve"> was made in good faith on a mistaken basis; or</w:t>
      </w:r>
    </w:p>
    <w:p w:rsidR="00CC15B8" w:rsidRPr="009C61C6" w:rsidRDefault="00CC15B8" w:rsidP="00CC15B8">
      <w:pPr>
        <w:pStyle w:val="paragraph"/>
        <w:keepNext/>
      </w:pPr>
      <w:r w:rsidRPr="009C61C6">
        <w:tab/>
        <w:t>(b)</w:t>
      </w:r>
      <w:r w:rsidRPr="009C61C6">
        <w:tab/>
        <w:t xml:space="preserve">that the value of the </w:t>
      </w:r>
      <w:r w:rsidR="00084164" w:rsidRPr="009C61C6">
        <w:t>security interest</w:t>
      </w:r>
      <w:r w:rsidRPr="009C61C6">
        <w:t xml:space="preserve"> has changed since the estimate was made;</w:t>
      </w:r>
    </w:p>
    <w:p w:rsidR="00CC15B8" w:rsidRPr="009C61C6" w:rsidRDefault="00CC15B8" w:rsidP="00CC15B8">
      <w:pPr>
        <w:pStyle w:val="subsection2"/>
      </w:pPr>
      <w:r w:rsidRPr="009C61C6">
        <w:t>the liquidator or the Court may permit the creditor to amend the proof of debt accordingly.</w:t>
      </w:r>
    </w:p>
    <w:p w:rsidR="00CC15B8" w:rsidRPr="009C61C6" w:rsidRDefault="00CC15B8" w:rsidP="00CC15B8">
      <w:pPr>
        <w:pStyle w:val="subsection"/>
      </w:pPr>
      <w:r w:rsidRPr="009C61C6">
        <w:tab/>
        <w:t>(3)</w:t>
      </w:r>
      <w:r w:rsidRPr="009C61C6">
        <w:tab/>
        <w:t>If the Court permits the creditor to amend the proof of debt, it may do so on such terms as it thinks just and equitable.</w:t>
      </w:r>
    </w:p>
    <w:p w:rsidR="00CC15B8" w:rsidRPr="009C61C6" w:rsidRDefault="00CC15B8" w:rsidP="00CC15B8">
      <w:pPr>
        <w:pStyle w:val="ActHead5"/>
      </w:pPr>
      <w:bookmarkStart w:id="603" w:name="_Toc13832437"/>
      <w:r w:rsidRPr="009C61C6">
        <w:rPr>
          <w:rStyle w:val="CharSectno"/>
        </w:rPr>
        <w:t>554H</w:t>
      </w:r>
      <w:r w:rsidRPr="009C61C6">
        <w:t xml:space="preserve">  Repayment of excess</w:t>
      </w:r>
      <w:bookmarkEnd w:id="603"/>
    </w:p>
    <w:p w:rsidR="00CC15B8" w:rsidRPr="009C61C6" w:rsidRDefault="00CC15B8" w:rsidP="00CC15B8">
      <w:pPr>
        <w:pStyle w:val="subsection"/>
      </w:pPr>
      <w:r w:rsidRPr="009C61C6">
        <w:tab/>
        <w:t>(1)</w:t>
      </w:r>
      <w:r w:rsidRPr="009C61C6">
        <w:tab/>
        <w:t>Where a creditor who has amended a proof of debt under section</w:t>
      </w:r>
      <w:r w:rsidR="009C61C6">
        <w:t> </w:t>
      </w:r>
      <w:r w:rsidRPr="009C61C6">
        <w:t>554G has received, in the winding up of the debtor company, an amount in excess of the amount to which the creditor would have been entitled under the amended proof of debt, the creditor must, without delay, repay the amount of the excess to the liquidator.</w:t>
      </w:r>
    </w:p>
    <w:p w:rsidR="00CC15B8" w:rsidRPr="009C61C6" w:rsidRDefault="00CC15B8" w:rsidP="00A525A8">
      <w:pPr>
        <w:pStyle w:val="subsection"/>
        <w:keepNext/>
        <w:keepLines/>
      </w:pPr>
      <w:r w:rsidRPr="009C61C6">
        <w:tab/>
        <w:t>(2)</w:t>
      </w:r>
      <w:r w:rsidRPr="009C61C6">
        <w:tab/>
        <w:t>Where a creditor who has so amended a proof of debt has received, in the winding up of the debtor company, less than the amount to which the creditor would have been entitled under the amended proof of debt, the creditor is entitled to be paid, out of the money remaining for distribution in the winding up, the amount of the deficiency before any of that money is applied in the payment of future distributions, but the creditor is not entitled to affect a distribution made before the amendment of the proof of debt.</w:t>
      </w:r>
    </w:p>
    <w:p w:rsidR="00CC15B8" w:rsidRPr="009C61C6" w:rsidRDefault="00CC15B8" w:rsidP="00CC15B8">
      <w:pPr>
        <w:pStyle w:val="ActHead5"/>
      </w:pPr>
      <w:bookmarkStart w:id="604" w:name="_Toc13832438"/>
      <w:r w:rsidRPr="009C61C6">
        <w:rPr>
          <w:rStyle w:val="CharSectno"/>
        </w:rPr>
        <w:t>554J</w:t>
      </w:r>
      <w:r w:rsidRPr="009C61C6">
        <w:t xml:space="preserve">  Subsequent realisation of </w:t>
      </w:r>
      <w:r w:rsidR="00084164" w:rsidRPr="009C61C6">
        <w:t>security interest</w:t>
      </w:r>
      <w:bookmarkEnd w:id="604"/>
    </w:p>
    <w:p w:rsidR="00CC15B8" w:rsidRPr="009C61C6" w:rsidRDefault="00CC15B8" w:rsidP="00CC15B8">
      <w:pPr>
        <w:pStyle w:val="subsection"/>
      </w:pPr>
      <w:r w:rsidRPr="009C61C6">
        <w:tab/>
      </w:r>
      <w:r w:rsidRPr="009C61C6">
        <w:tab/>
        <w:t>Where:</w:t>
      </w:r>
    </w:p>
    <w:p w:rsidR="00CC15B8" w:rsidRPr="009C61C6" w:rsidRDefault="00CC15B8" w:rsidP="00CC15B8">
      <w:pPr>
        <w:pStyle w:val="paragraph"/>
      </w:pPr>
      <w:r w:rsidRPr="009C61C6">
        <w:tab/>
        <w:t>(a)</w:t>
      </w:r>
      <w:r w:rsidRPr="009C61C6">
        <w:tab/>
        <w:t xml:space="preserve">a secured creditor’s proof of debt is in respect of the balance due after deducting the creditor’s estimate of the value of the </w:t>
      </w:r>
      <w:r w:rsidR="00084164" w:rsidRPr="009C61C6">
        <w:t>security interest</w:t>
      </w:r>
      <w:r w:rsidRPr="009C61C6">
        <w:t>; and</w:t>
      </w:r>
    </w:p>
    <w:p w:rsidR="00CC15B8" w:rsidRPr="009C61C6" w:rsidRDefault="00CC15B8" w:rsidP="00CC15B8">
      <w:pPr>
        <w:pStyle w:val="paragraph"/>
      </w:pPr>
      <w:r w:rsidRPr="009C61C6">
        <w:tab/>
        <w:t>(b)</w:t>
      </w:r>
      <w:r w:rsidRPr="009C61C6">
        <w:tab/>
        <w:t>subsequently:</w:t>
      </w:r>
    </w:p>
    <w:p w:rsidR="00CC15B8" w:rsidRPr="009C61C6" w:rsidRDefault="00CC15B8" w:rsidP="00CC15B8">
      <w:pPr>
        <w:pStyle w:val="paragraphsub"/>
      </w:pPr>
      <w:r w:rsidRPr="009C61C6">
        <w:tab/>
        <w:t>(i)</w:t>
      </w:r>
      <w:r w:rsidRPr="009C61C6">
        <w:tab/>
        <w:t xml:space="preserve">the creditor realises the </w:t>
      </w:r>
      <w:r w:rsidR="00084164" w:rsidRPr="009C61C6">
        <w:t>security interest</w:t>
      </w:r>
      <w:r w:rsidRPr="009C61C6">
        <w:t>; or</w:t>
      </w:r>
    </w:p>
    <w:p w:rsidR="00CC15B8" w:rsidRPr="009C61C6" w:rsidRDefault="00CC15B8" w:rsidP="00CC15B8">
      <w:pPr>
        <w:pStyle w:val="paragraphsub"/>
        <w:keepNext/>
      </w:pPr>
      <w:r w:rsidRPr="009C61C6">
        <w:tab/>
        <w:t>(ii)</w:t>
      </w:r>
      <w:r w:rsidRPr="009C61C6">
        <w:tab/>
        <w:t xml:space="preserve">the </w:t>
      </w:r>
      <w:r w:rsidR="00084164" w:rsidRPr="009C61C6">
        <w:t>security interest</w:t>
      </w:r>
      <w:r w:rsidRPr="009C61C6">
        <w:t xml:space="preserve"> is realised under section</w:t>
      </w:r>
      <w:r w:rsidR="009C61C6">
        <w:t> </w:t>
      </w:r>
      <w:r w:rsidRPr="009C61C6">
        <w:t>554F;</w:t>
      </w:r>
    </w:p>
    <w:p w:rsidR="00CC15B8" w:rsidRPr="009C61C6" w:rsidRDefault="00CC15B8" w:rsidP="00CC15B8">
      <w:pPr>
        <w:pStyle w:val="subsection2"/>
      </w:pPr>
      <w:r w:rsidRPr="009C61C6">
        <w:t xml:space="preserve">the net amount realised is to be substituted for the estimated value of the </w:t>
      </w:r>
      <w:r w:rsidR="00084164" w:rsidRPr="009C61C6">
        <w:t>security interest</w:t>
      </w:r>
      <w:r w:rsidRPr="009C61C6">
        <w:t xml:space="preserve"> and section</w:t>
      </w:r>
      <w:r w:rsidR="009C61C6">
        <w:t> </w:t>
      </w:r>
      <w:r w:rsidRPr="009C61C6">
        <w:t>554H applies as if the proof of debt had been amended accordingly under section</w:t>
      </w:r>
      <w:r w:rsidR="009C61C6">
        <w:t> </w:t>
      </w:r>
      <w:r w:rsidRPr="009C61C6">
        <w:t>554G.</w:t>
      </w:r>
    </w:p>
    <w:p w:rsidR="00CC15B8" w:rsidRPr="009C61C6" w:rsidRDefault="00CC15B8" w:rsidP="00CC15B8">
      <w:pPr>
        <w:pStyle w:val="ActHead4"/>
      </w:pPr>
      <w:bookmarkStart w:id="605" w:name="_Toc13832439"/>
      <w:r w:rsidRPr="009C61C6">
        <w:rPr>
          <w:rStyle w:val="CharSubdNo"/>
        </w:rPr>
        <w:t>Subdivision D</w:t>
      </w:r>
      <w:r w:rsidRPr="009C61C6">
        <w:t>—</w:t>
      </w:r>
      <w:r w:rsidRPr="009C61C6">
        <w:rPr>
          <w:rStyle w:val="CharSubdText"/>
        </w:rPr>
        <w:t>Priorities</w:t>
      </w:r>
      <w:bookmarkEnd w:id="605"/>
    </w:p>
    <w:p w:rsidR="00CC15B8" w:rsidRPr="009C61C6" w:rsidRDefault="00CC15B8" w:rsidP="00CC15B8">
      <w:pPr>
        <w:pStyle w:val="ActHead5"/>
      </w:pPr>
      <w:bookmarkStart w:id="606" w:name="_Toc13832440"/>
      <w:r w:rsidRPr="009C61C6">
        <w:rPr>
          <w:rStyle w:val="CharSectno"/>
        </w:rPr>
        <w:t>555</w:t>
      </w:r>
      <w:r w:rsidRPr="009C61C6">
        <w:t xml:space="preserve">  Debts and claims proved to rank equally except as otherwise provided</w:t>
      </w:r>
      <w:bookmarkEnd w:id="606"/>
    </w:p>
    <w:p w:rsidR="00CC15B8" w:rsidRPr="009C61C6" w:rsidRDefault="00CC15B8" w:rsidP="00CC15B8">
      <w:pPr>
        <w:pStyle w:val="subsection"/>
      </w:pPr>
      <w:r w:rsidRPr="009C61C6">
        <w:tab/>
      </w:r>
      <w:r w:rsidRPr="009C61C6">
        <w:tab/>
        <w:t>Except as otherwise provided by this Act, all debts and claims proved in a winding up rank equally and, if the property of the company is insufficient to meet them in full, they must be paid proportionately.</w:t>
      </w:r>
    </w:p>
    <w:p w:rsidR="00CC15B8" w:rsidRPr="009C61C6" w:rsidRDefault="00CC15B8" w:rsidP="00CC15B8">
      <w:pPr>
        <w:pStyle w:val="ActHead5"/>
      </w:pPr>
      <w:bookmarkStart w:id="607" w:name="_Toc13832441"/>
      <w:r w:rsidRPr="009C61C6">
        <w:rPr>
          <w:rStyle w:val="CharSectno"/>
        </w:rPr>
        <w:t>556</w:t>
      </w:r>
      <w:r w:rsidRPr="009C61C6">
        <w:t xml:space="preserve">  Priority payments</w:t>
      </w:r>
      <w:bookmarkEnd w:id="607"/>
    </w:p>
    <w:p w:rsidR="00CC15B8" w:rsidRPr="009C61C6" w:rsidRDefault="00CC15B8" w:rsidP="00CC15B8">
      <w:pPr>
        <w:pStyle w:val="subsection"/>
      </w:pPr>
      <w:r w:rsidRPr="009C61C6">
        <w:tab/>
        <w:t>(1)</w:t>
      </w:r>
      <w:r w:rsidRPr="009C61C6">
        <w:tab/>
        <w:t>Subject to this Division, in the winding up of a company the following debts and claims must be paid in priority to all other unsecured debts and claims:</w:t>
      </w:r>
    </w:p>
    <w:p w:rsidR="00CC15B8" w:rsidRPr="009C61C6" w:rsidRDefault="00CC15B8" w:rsidP="00CC15B8">
      <w:pPr>
        <w:pStyle w:val="paragraph"/>
      </w:pPr>
      <w:r w:rsidRPr="009C61C6">
        <w:tab/>
        <w:t>(a)</w:t>
      </w:r>
      <w:r w:rsidRPr="009C61C6">
        <w:tab/>
        <w:t>first, expenses (except deferred expenses) properly incurred by a relevant authority in preserving, realising or getting in property of the company, or in carrying on the company’s business;</w:t>
      </w:r>
    </w:p>
    <w:p w:rsidR="00CC15B8" w:rsidRPr="009C61C6" w:rsidRDefault="00CC15B8" w:rsidP="00CC15B8">
      <w:pPr>
        <w:pStyle w:val="paragraph"/>
      </w:pPr>
      <w:r w:rsidRPr="009C61C6">
        <w:tab/>
        <w:t>(b)</w:t>
      </w:r>
      <w:r w:rsidRPr="009C61C6">
        <w:tab/>
        <w:t>if the Court ordered the winding up—next, the costs in respect of the application for the order (including the applicant’s taxed costs payable under section</w:t>
      </w:r>
      <w:r w:rsidR="009C61C6">
        <w:t> </w:t>
      </w:r>
      <w:r w:rsidRPr="009C61C6">
        <w:t>466);</w:t>
      </w:r>
    </w:p>
    <w:p w:rsidR="00DD1761" w:rsidRPr="009C61C6" w:rsidRDefault="00DD1761" w:rsidP="00DD1761">
      <w:pPr>
        <w:pStyle w:val="paragraph"/>
      </w:pPr>
      <w:r w:rsidRPr="009C61C6">
        <w:tab/>
        <w:t>(ba)</w:t>
      </w:r>
      <w:r w:rsidRPr="009C61C6">
        <w:tab/>
        <w:t>if:</w:t>
      </w:r>
    </w:p>
    <w:p w:rsidR="00DD1761" w:rsidRPr="009C61C6" w:rsidRDefault="00DD1761" w:rsidP="00DD1761">
      <w:pPr>
        <w:pStyle w:val="paragraphsub"/>
      </w:pPr>
      <w:r w:rsidRPr="009C61C6">
        <w:tab/>
        <w:t>(i)</w:t>
      </w:r>
      <w:r w:rsidRPr="009C61C6">
        <w:tab/>
        <w:t xml:space="preserve">during the period of 12 months ending when the winding up commenced, an application (the </w:t>
      </w:r>
      <w:r w:rsidRPr="009C61C6">
        <w:rPr>
          <w:b/>
          <w:i/>
        </w:rPr>
        <w:t>first application</w:t>
      </w:r>
      <w:r w:rsidRPr="009C61C6">
        <w:t>) was made under section</w:t>
      </w:r>
      <w:r w:rsidR="009C61C6">
        <w:t> </w:t>
      </w:r>
      <w:r w:rsidRPr="009C61C6">
        <w:t>459P for the company to be wound up in insolvency; and</w:t>
      </w:r>
    </w:p>
    <w:p w:rsidR="00DD1761" w:rsidRPr="009C61C6" w:rsidRDefault="00DD1761" w:rsidP="00DD1761">
      <w:pPr>
        <w:pStyle w:val="paragraphsub"/>
      </w:pPr>
      <w:r w:rsidRPr="009C61C6">
        <w:tab/>
        <w:t>(ii)</w:t>
      </w:r>
      <w:r w:rsidRPr="009C61C6">
        <w:tab/>
        <w:t>when the first application was made, the company was not under administration; and</w:t>
      </w:r>
    </w:p>
    <w:p w:rsidR="00DD1761" w:rsidRPr="009C61C6" w:rsidRDefault="00DD1761" w:rsidP="00DD1761">
      <w:pPr>
        <w:pStyle w:val="paragraphsub"/>
      </w:pPr>
      <w:r w:rsidRPr="009C61C6">
        <w:tab/>
        <w:t>(iii)</w:t>
      </w:r>
      <w:r w:rsidRPr="009C61C6">
        <w:tab/>
        <w:t>the company began to be under administration at a time after the first application was made; and</w:t>
      </w:r>
    </w:p>
    <w:p w:rsidR="00DD1761" w:rsidRPr="009C61C6" w:rsidRDefault="00DD1761" w:rsidP="00DD1761">
      <w:pPr>
        <w:pStyle w:val="paragraphsub"/>
      </w:pPr>
      <w:r w:rsidRPr="009C61C6">
        <w:tab/>
        <w:t>(iv)</w:t>
      </w:r>
      <w:r w:rsidRPr="009C61C6">
        <w:tab/>
        <w:t>the first application was not withdrawn or dismissed before the administration began; and</w:t>
      </w:r>
    </w:p>
    <w:p w:rsidR="00DD1761" w:rsidRPr="009C61C6" w:rsidRDefault="00DD1761" w:rsidP="00DD1761">
      <w:pPr>
        <w:pStyle w:val="paragraphsub"/>
      </w:pPr>
      <w:r w:rsidRPr="009C61C6">
        <w:tab/>
        <w:t>(v)</w:t>
      </w:r>
      <w:r w:rsidRPr="009C61C6">
        <w:tab/>
        <w:t>the Court did not, in response to the first application, make an order under section</w:t>
      </w:r>
      <w:r w:rsidR="009C61C6">
        <w:t> </w:t>
      </w:r>
      <w:r w:rsidRPr="009C61C6">
        <w:t>459A that the company be wound up in insolvency;</w:t>
      </w:r>
    </w:p>
    <w:p w:rsidR="00DD1761" w:rsidRPr="009C61C6" w:rsidRDefault="00DD1761" w:rsidP="00DD1761">
      <w:pPr>
        <w:pStyle w:val="paragraph"/>
      </w:pPr>
      <w:r w:rsidRPr="009C61C6">
        <w:tab/>
      </w:r>
      <w:r w:rsidRPr="009C61C6">
        <w:tab/>
        <w:t>next, the costs in respect of the first application;</w:t>
      </w:r>
    </w:p>
    <w:p w:rsidR="00CC15B8" w:rsidRPr="009C61C6" w:rsidRDefault="00CC15B8" w:rsidP="00CC15B8">
      <w:pPr>
        <w:pStyle w:val="paragraph"/>
      </w:pPr>
      <w:r w:rsidRPr="009C61C6">
        <w:tab/>
        <w:t>(c)</w:t>
      </w:r>
      <w:r w:rsidRPr="009C61C6">
        <w:tab/>
        <w:t>next, the debts for which paragraph</w:t>
      </w:r>
      <w:r w:rsidR="009C61C6">
        <w:t> </w:t>
      </w:r>
      <w:r w:rsidRPr="009C61C6">
        <w:t xml:space="preserve">443D(a) </w:t>
      </w:r>
      <w:r w:rsidR="001050A7" w:rsidRPr="009C61C6">
        <w:t xml:space="preserve">or (aa) </w:t>
      </w:r>
      <w:r w:rsidRPr="009C61C6">
        <w:t xml:space="preserve">entitles an administrator of the company to be indemnified (even if the administration ended before the relevant date), except expenses covered by </w:t>
      </w:r>
      <w:r w:rsidR="009C61C6">
        <w:t>paragraph (</w:t>
      </w:r>
      <w:r w:rsidRPr="009C61C6">
        <w:t>a) of this subsection and deferred expenses;</w:t>
      </w:r>
    </w:p>
    <w:p w:rsidR="00CC15B8" w:rsidRPr="009C61C6" w:rsidRDefault="00CC15B8" w:rsidP="00CC15B8">
      <w:pPr>
        <w:pStyle w:val="paragraph"/>
      </w:pPr>
      <w:r w:rsidRPr="009C61C6">
        <w:tab/>
        <w:t>(da)</w:t>
      </w:r>
      <w:r w:rsidRPr="009C61C6">
        <w:tab/>
        <w:t>if the Court ordered the winding up—next, costs and expenses that are payable under subsection</w:t>
      </w:r>
      <w:r w:rsidR="009C61C6">
        <w:t> </w:t>
      </w:r>
      <w:r w:rsidRPr="009C61C6">
        <w:t>475(8) out of the company’s property;</w:t>
      </w:r>
    </w:p>
    <w:p w:rsidR="00DD1761" w:rsidRPr="009C61C6" w:rsidRDefault="00DD1761" w:rsidP="00DD1761">
      <w:pPr>
        <w:pStyle w:val="paragraph"/>
      </w:pPr>
      <w:r w:rsidRPr="009C61C6">
        <w:tab/>
        <w:t>(daa)</w:t>
      </w:r>
      <w:r w:rsidRPr="009C61C6">
        <w:tab/>
        <w:t>if the company resolved by special resolution that it be wound up voluntarily—next, costs and expenses that are payable under subsection</w:t>
      </w:r>
      <w:r w:rsidR="009C61C6">
        <w:t> </w:t>
      </w:r>
      <w:r w:rsidRPr="009C61C6">
        <w:t>446C(8) out of the company’s property;</w:t>
      </w:r>
    </w:p>
    <w:p w:rsidR="00CC15B8" w:rsidRPr="009C61C6" w:rsidRDefault="00CC15B8" w:rsidP="00CC15B8">
      <w:pPr>
        <w:pStyle w:val="paragraph"/>
      </w:pPr>
      <w:r w:rsidRPr="009C61C6">
        <w:tab/>
        <w:t>(db)</w:t>
      </w:r>
      <w:r w:rsidRPr="009C61C6">
        <w:tab/>
        <w:t>next, costs that form part of the expenses of the winding up because of subsection</w:t>
      </w:r>
      <w:r w:rsidR="009C61C6">
        <w:t> </w:t>
      </w:r>
      <w:r w:rsidRPr="009C61C6">
        <w:t>539(6)</w:t>
      </w:r>
      <w:r w:rsidR="00923EF3" w:rsidRPr="009C61C6">
        <w:t>, or subsection</w:t>
      </w:r>
      <w:r w:rsidR="009C61C6">
        <w:t> </w:t>
      </w:r>
      <w:r w:rsidR="00923EF3" w:rsidRPr="009C61C6">
        <w:t>70</w:t>
      </w:r>
      <w:r w:rsidR="009C61C6">
        <w:noBreakHyphen/>
      </w:r>
      <w:r w:rsidR="00923EF3" w:rsidRPr="009C61C6">
        <w:t>15(5) (audit of administration books by ASIC) or section</w:t>
      </w:r>
      <w:r w:rsidR="009C61C6">
        <w:t> </w:t>
      </w:r>
      <w:r w:rsidR="00923EF3" w:rsidRPr="009C61C6">
        <w:t>90</w:t>
      </w:r>
      <w:r w:rsidR="009C61C6">
        <w:noBreakHyphen/>
      </w:r>
      <w:r w:rsidR="00923EF3" w:rsidRPr="009C61C6">
        <w:t>27 (review by another registered liquidator) of Schedule</w:t>
      </w:r>
      <w:r w:rsidR="009C61C6">
        <w:t> </w:t>
      </w:r>
      <w:r w:rsidR="00923EF3" w:rsidRPr="009C61C6">
        <w:t>2</w:t>
      </w:r>
      <w:r w:rsidRPr="009C61C6">
        <w:t>;</w:t>
      </w:r>
    </w:p>
    <w:p w:rsidR="00CC15B8" w:rsidRPr="009C61C6" w:rsidRDefault="00CC15B8" w:rsidP="00CC15B8">
      <w:pPr>
        <w:pStyle w:val="paragraph"/>
      </w:pPr>
      <w:r w:rsidRPr="009C61C6">
        <w:tab/>
        <w:t>(dd)</w:t>
      </w:r>
      <w:r w:rsidRPr="009C61C6">
        <w:tab/>
        <w:t>next, any other expenses (except deferred expenses) properly incurred by a relevant authority;</w:t>
      </w:r>
    </w:p>
    <w:p w:rsidR="00CC15B8" w:rsidRPr="009C61C6" w:rsidRDefault="00CC15B8" w:rsidP="00CC15B8">
      <w:pPr>
        <w:pStyle w:val="paragraph"/>
      </w:pPr>
      <w:r w:rsidRPr="009C61C6">
        <w:tab/>
        <w:t>(de)</w:t>
      </w:r>
      <w:r w:rsidRPr="009C61C6">
        <w:tab/>
        <w:t>next, the deferred expenses;</w:t>
      </w:r>
    </w:p>
    <w:p w:rsidR="00CC15B8" w:rsidRPr="009C61C6" w:rsidRDefault="00CC15B8" w:rsidP="00CC15B8">
      <w:pPr>
        <w:pStyle w:val="paragraph"/>
      </w:pPr>
      <w:r w:rsidRPr="009C61C6">
        <w:tab/>
        <w:t>(df)</w:t>
      </w:r>
      <w:r w:rsidRPr="009C61C6">
        <w:tab/>
        <w:t>if a committee of inspection has been appointed for the purposes of the winding up—next, expenses incurred by a person as a member of the committee;</w:t>
      </w:r>
    </w:p>
    <w:p w:rsidR="0048541D" w:rsidRPr="009C61C6" w:rsidRDefault="0048541D" w:rsidP="00A525A8">
      <w:pPr>
        <w:pStyle w:val="paragraph"/>
        <w:keepNext/>
        <w:keepLines/>
      </w:pPr>
      <w:r w:rsidRPr="009C61C6">
        <w:tab/>
        <w:t>(e)</w:t>
      </w:r>
      <w:r w:rsidRPr="009C61C6">
        <w:tab/>
        <w:t xml:space="preserve">subject to </w:t>
      </w:r>
      <w:r w:rsidR="009C61C6">
        <w:t>subsection (</w:t>
      </w:r>
      <w:r w:rsidRPr="009C61C6">
        <w:t>1A)—next:</w:t>
      </w:r>
    </w:p>
    <w:p w:rsidR="0048541D" w:rsidRPr="009C61C6" w:rsidRDefault="0048541D" w:rsidP="0048541D">
      <w:pPr>
        <w:pStyle w:val="paragraphsub"/>
      </w:pPr>
      <w:r w:rsidRPr="009C61C6">
        <w:tab/>
        <w:t>(i)</w:t>
      </w:r>
      <w:r w:rsidRPr="009C61C6">
        <w:tab/>
        <w:t>wages, superannuation contributions and superannuation guarantee charge payable by the company in respect of services rendered to the company by employees before the relevant date; or</w:t>
      </w:r>
    </w:p>
    <w:p w:rsidR="0048541D" w:rsidRPr="009C61C6" w:rsidRDefault="0048541D" w:rsidP="0048541D">
      <w:pPr>
        <w:pStyle w:val="paragraphsub"/>
      </w:pPr>
      <w:r w:rsidRPr="009C61C6">
        <w:tab/>
        <w:t>(ii)</w:t>
      </w:r>
      <w:r w:rsidRPr="009C61C6">
        <w:tab/>
        <w:t>liabilities to pay the amounts of estimates under Division</w:t>
      </w:r>
      <w:r w:rsidR="009C61C6">
        <w:t> </w:t>
      </w:r>
      <w:r w:rsidRPr="009C61C6">
        <w:t>268 in Schedule</w:t>
      </w:r>
      <w:r w:rsidR="009C61C6">
        <w:t> </w:t>
      </w:r>
      <w:r w:rsidRPr="009C61C6">
        <w:t xml:space="preserve">1 to the </w:t>
      </w:r>
      <w:r w:rsidRPr="009C61C6">
        <w:rPr>
          <w:i/>
        </w:rPr>
        <w:t>Taxation Administration Act 1953</w:t>
      </w:r>
      <w:r w:rsidRPr="009C61C6">
        <w:t xml:space="preserve"> of superannuation guarantee charge mentioned in </w:t>
      </w:r>
      <w:r w:rsidR="009C61C6">
        <w:t>subparagraph (</w:t>
      </w:r>
      <w:r w:rsidRPr="009C61C6">
        <w:t>i);</w:t>
      </w:r>
    </w:p>
    <w:p w:rsidR="00CC15B8" w:rsidRPr="009C61C6" w:rsidRDefault="00CC15B8" w:rsidP="00CC15B8">
      <w:pPr>
        <w:pStyle w:val="paragraph"/>
      </w:pPr>
      <w:r w:rsidRPr="009C61C6">
        <w:tab/>
        <w:t>(f)</w:t>
      </w:r>
      <w:r w:rsidRPr="009C61C6">
        <w:tab/>
        <w:t>next, amounts due in respect of injury compensation, being compensation the liability for which arose before the relevant date;</w:t>
      </w:r>
    </w:p>
    <w:p w:rsidR="00CC15B8" w:rsidRPr="009C61C6" w:rsidRDefault="00CC15B8" w:rsidP="00A727E0">
      <w:pPr>
        <w:pStyle w:val="paragraph"/>
        <w:keepNext/>
      </w:pPr>
      <w:r w:rsidRPr="009C61C6">
        <w:tab/>
        <w:t>(g)</w:t>
      </w:r>
      <w:r w:rsidRPr="009C61C6">
        <w:tab/>
        <w:t xml:space="preserve">subject to </w:t>
      </w:r>
      <w:r w:rsidR="009C61C6">
        <w:t>subsection (</w:t>
      </w:r>
      <w:r w:rsidRPr="009C61C6">
        <w:t>1B)—next, all amounts due:</w:t>
      </w:r>
    </w:p>
    <w:p w:rsidR="00CC15B8" w:rsidRPr="009C61C6" w:rsidRDefault="00CC15B8" w:rsidP="00CC15B8">
      <w:pPr>
        <w:pStyle w:val="paragraphsub"/>
      </w:pPr>
      <w:r w:rsidRPr="009C61C6">
        <w:tab/>
        <w:t>(i)</w:t>
      </w:r>
      <w:r w:rsidRPr="009C61C6">
        <w:tab/>
        <w:t>on or before the relevant date; and</w:t>
      </w:r>
    </w:p>
    <w:p w:rsidR="00CC15B8" w:rsidRPr="009C61C6" w:rsidRDefault="00CC15B8" w:rsidP="00CC15B8">
      <w:pPr>
        <w:pStyle w:val="paragraphsub"/>
      </w:pPr>
      <w:r w:rsidRPr="009C61C6">
        <w:tab/>
        <w:t>(ii)</w:t>
      </w:r>
      <w:r w:rsidRPr="009C61C6">
        <w:tab/>
        <w:t>because of an industrial instrument; and</w:t>
      </w:r>
    </w:p>
    <w:p w:rsidR="00CC15B8" w:rsidRPr="009C61C6" w:rsidRDefault="00CC15B8" w:rsidP="00CC15B8">
      <w:pPr>
        <w:pStyle w:val="paragraphsub"/>
      </w:pPr>
      <w:r w:rsidRPr="009C61C6">
        <w:tab/>
        <w:t>(iii)</w:t>
      </w:r>
      <w:r w:rsidRPr="009C61C6">
        <w:tab/>
        <w:t>to, or in respect of, employees of the company; and</w:t>
      </w:r>
    </w:p>
    <w:p w:rsidR="00CC15B8" w:rsidRPr="009C61C6" w:rsidRDefault="00CC15B8" w:rsidP="00CC15B8">
      <w:pPr>
        <w:pStyle w:val="paragraphsub"/>
      </w:pPr>
      <w:r w:rsidRPr="009C61C6">
        <w:tab/>
        <w:t>(iv)</w:t>
      </w:r>
      <w:r w:rsidRPr="009C61C6">
        <w:tab/>
        <w:t>in respect of leave of absence;</w:t>
      </w:r>
    </w:p>
    <w:p w:rsidR="00CC15B8" w:rsidRPr="009C61C6" w:rsidRDefault="00CC15B8" w:rsidP="00CC15B8">
      <w:pPr>
        <w:pStyle w:val="paragraph"/>
      </w:pPr>
      <w:r w:rsidRPr="009C61C6">
        <w:tab/>
        <w:t>(h)</w:t>
      </w:r>
      <w:r w:rsidRPr="009C61C6">
        <w:tab/>
        <w:t xml:space="preserve">subject to </w:t>
      </w:r>
      <w:r w:rsidR="009C61C6">
        <w:t>subsection (</w:t>
      </w:r>
      <w:r w:rsidRPr="009C61C6">
        <w:t>1C)—next, retrenchment payments payable to employees of the company.</w:t>
      </w:r>
    </w:p>
    <w:p w:rsidR="00DD1761" w:rsidRPr="009C61C6" w:rsidRDefault="00DD1761" w:rsidP="00DD1761">
      <w:pPr>
        <w:pStyle w:val="subsection"/>
      </w:pPr>
      <w:r w:rsidRPr="009C61C6">
        <w:tab/>
        <w:t>(1AA)</w:t>
      </w:r>
      <w:r w:rsidRPr="009C61C6">
        <w:tab/>
      </w:r>
      <w:r w:rsidR="009C61C6">
        <w:t>Paragraph (</w:t>
      </w:r>
      <w:r w:rsidRPr="009C61C6">
        <w:t>1)(a) does not apply to expenses:</w:t>
      </w:r>
    </w:p>
    <w:p w:rsidR="00DD1761" w:rsidRPr="009C61C6" w:rsidRDefault="00DD1761" w:rsidP="00DD1761">
      <w:pPr>
        <w:pStyle w:val="paragraph"/>
      </w:pPr>
      <w:r w:rsidRPr="009C61C6">
        <w:tab/>
        <w:t>(a)</w:t>
      </w:r>
      <w:r w:rsidRPr="009C61C6">
        <w:tab/>
        <w:t>incurred by the administrator of a deed of company arrangement; and</w:t>
      </w:r>
    </w:p>
    <w:p w:rsidR="00DD1761" w:rsidRPr="009C61C6" w:rsidRDefault="00DD1761" w:rsidP="00DD1761">
      <w:pPr>
        <w:pStyle w:val="paragraph"/>
      </w:pPr>
      <w:r w:rsidRPr="009C61C6">
        <w:tab/>
        <w:t>(b)</w:t>
      </w:r>
      <w:r w:rsidRPr="009C61C6">
        <w:tab/>
        <w:t>relating to a debt or claim admissible to proof under subsection</w:t>
      </w:r>
      <w:r w:rsidR="009C61C6">
        <w:t> </w:t>
      </w:r>
      <w:r w:rsidRPr="009C61C6">
        <w:t>553(1A);</w:t>
      </w:r>
    </w:p>
    <w:p w:rsidR="00DD1761" w:rsidRPr="009C61C6" w:rsidRDefault="00DD1761" w:rsidP="00DD1761">
      <w:pPr>
        <w:pStyle w:val="subsection2"/>
      </w:pPr>
      <w:r w:rsidRPr="009C61C6">
        <w:t>unless the administrator is personally liable for the expenses.</w:t>
      </w:r>
    </w:p>
    <w:p w:rsidR="00DC7DE2" w:rsidRPr="009C61C6" w:rsidRDefault="00DC7DE2" w:rsidP="00DC7DE2">
      <w:pPr>
        <w:pStyle w:val="SubsectionHead"/>
      </w:pPr>
      <w:r w:rsidRPr="009C61C6">
        <w:t>Superannuation guarantee charge</w:t>
      </w:r>
    </w:p>
    <w:p w:rsidR="00CC15B8" w:rsidRPr="009C61C6" w:rsidRDefault="00CC15B8" w:rsidP="00CC15B8">
      <w:pPr>
        <w:pStyle w:val="subsection"/>
      </w:pPr>
      <w:r w:rsidRPr="009C61C6">
        <w:tab/>
        <w:t>(1A)</w:t>
      </w:r>
      <w:r w:rsidRPr="009C61C6">
        <w:tab/>
        <w:t xml:space="preserve">The amount or total paid under </w:t>
      </w:r>
      <w:r w:rsidR="009C61C6">
        <w:t>paragraph (</w:t>
      </w:r>
      <w:r w:rsidRPr="009C61C6">
        <w:t>1)(e) to, or in respect of, an excluded employee of the company must be such that so much (if any) of it as is attributable to non</w:t>
      </w:r>
      <w:r w:rsidR="009C61C6">
        <w:noBreakHyphen/>
      </w:r>
      <w:r w:rsidRPr="009C61C6">
        <w:t>priority days does not exceed $2,000.</w:t>
      </w:r>
    </w:p>
    <w:p w:rsidR="002205F0" w:rsidRPr="009C61C6" w:rsidRDefault="002205F0" w:rsidP="002205F0">
      <w:pPr>
        <w:pStyle w:val="subsection"/>
      </w:pPr>
      <w:r w:rsidRPr="009C61C6">
        <w:tab/>
        <w:t>(1AB)</w:t>
      </w:r>
      <w:r w:rsidRPr="009C61C6">
        <w:tab/>
        <w:t xml:space="preserve">For the purposes of </w:t>
      </w:r>
      <w:r w:rsidR="009C61C6">
        <w:t>paragraph (</w:t>
      </w:r>
      <w:r w:rsidRPr="009C61C6">
        <w:t>1)(e), if:</w:t>
      </w:r>
    </w:p>
    <w:p w:rsidR="002205F0" w:rsidRPr="009C61C6" w:rsidRDefault="002205F0" w:rsidP="002205F0">
      <w:pPr>
        <w:pStyle w:val="paragraph"/>
      </w:pPr>
      <w:r w:rsidRPr="009C61C6">
        <w:tab/>
        <w:t>(a)</w:t>
      </w:r>
      <w:r w:rsidRPr="009C61C6">
        <w:tab/>
        <w:t>the company has a superannuation guarantee shortfall for a quarter; and</w:t>
      </w:r>
    </w:p>
    <w:p w:rsidR="002205F0" w:rsidRPr="009C61C6" w:rsidRDefault="002205F0" w:rsidP="002205F0">
      <w:pPr>
        <w:pStyle w:val="paragraph"/>
      </w:pPr>
      <w:r w:rsidRPr="009C61C6">
        <w:tab/>
        <w:t>(b)</w:t>
      </w:r>
      <w:r w:rsidRPr="009C61C6">
        <w:tab/>
        <w:t>the shortfall relates to one or more employees; and</w:t>
      </w:r>
    </w:p>
    <w:p w:rsidR="002205F0" w:rsidRPr="009C61C6" w:rsidRDefault="002205F0" w:rsidP="002205F0">
      <w:pPr>
        <w:pStyle w:val="paragraph"/>
      </w:pPr>
      <w:r w:rsidRPr="009C61C6">
        <w:tab/>
        <w:t>(c)</w:t>
      </w:r>
      <w:r w:rsidRPr="009C61C6">
        <w:tab/>
        <w:t>the quarter ends before the relevant date;</w:t>
      </w:r>
    </w:p>
    <w:p w:rsidR="002205F0" w:rsidRPr="009C61C6" w:rsidRDefault="002205F0" w:rsidP="002205F0">
      <w:pPr>
        <w:pStyle w:val="subsection2"/>
      </w:pPr>
      <w:r w:rsidRPr="009C61C6">
        <w:t>superannuation guarantee charge in respect of the quarter is taken to be payable by the company in respect of services rendered to the company by those employees before the relevant date.</w:t>
      </w:r>
    </w:p>
    <w:p w:rsidR="002205F0" w:rsidRPr="009C61C6" w:rsidRDefault="002205F0" w:rsidP="002205F0">
      <w:pPr>
        <w:pStyle w:val="subsection"/>
      </w:pPr>
      <w:r w:rsidRPr="009C61C6">
        <w:tab/>
        <w:t>(1AC)</w:t>
      </w:r>
      <w:r w:rsidRPr="009C61C6">
        <w:tab/>
        <w:t>If:</w:t>
      </w:r>
    </w:p>
    <w:p w:rsidR="002205F0" w:rsidRPr="009C61C6" w:rsidRDefault="002205F0" w:rsidP="002205F0">
      <w:pPr>
        <w:pStyle w:val="paragraph"/>
      </w:pPr>
      <w:r w:rsidRPr="009C61C6">
        <w:tab/>
        <w:t>(a)</w:t>
      </w:r>
      <w:r w:rsidRPr="009C61C6">
        <w:tab/>
        <w:t>the company has a superannuation guarantee shortfall for a quarter; and</w:t>
      </w:r>
    </w:p>
    <w:p w:rsidR="002205F0" w:rsidRPr="009C61C6" w:rsidRDefault="002205F0" w:rsidP="002205F0">
      <w:pPr>
        <w:pStyle w:val="paragraph"/>
      </w:pPr>
      <w:r w:rsidRPr="009C61C6">
        <w:tab/>
        <w:t>(b)</w:t>
      </w:r>
      <w:r w:rsidRPr="009C61C6">
        <w:tab/>
        <w:t>the shortfall relates to one or more employees; and</w:t>
      </w:r>
    </w:p>
    <w:p w:rsidR="002205F0" w:rsidRPr="009C61C6" w:rsidRDefault="002205F0" w:rsidP="002205F0">
      <w:pPr>
        <w:pStyle w:val="paragraph"/>
      </w:pPr>
      <w:r w:rsidRPr="009C61C6">
        <w:tab/>
        <w:t>(c)</w:t>
      </w:r>
      <w:r w:rsidRPr="009C61C6">
        <w:tab/>
        <w:t>the relevant date occurs during the quarter; and</w:t>
      </w:r>
    </w:p>
    <w:p w:rsidR="002205F0" w:rsidRPr="009C61C6" w:rsidRDefault="002205F0" w:rsidP="002205F0">
      <w:pPr>
        <w:pStyle w:val="paragraph"/>
      </w:pPr>
      <w:r w:rsidRPr="009C61C6">
        <w:tab/>
        <w:t>(d)</w:t>
      </w:r>
      <w:r w:rsidRPr="009C61C6">
        <w:tab/>
        <w:t>the relevant date is not the first day of the quarter;</w:t>
      </w:r>
    </w:p>
    <w:p w:rsidR="002205F0" w:rsidRPr="009C61C6" w:rsidRDefault="002205F0" w:rsidP="002205F0">
      <w:pPr>
        <w:pStyle w:val="subsection2"/>
      </w:pPr>
      <w:r w:rsidRPr="009C61C6">
        <w:t>then:</w:t>
      </w:r>
    </w:p>
    <w:p w:rsidR="002205F0" w:rsidRPr="009C61C6" w:rsidRDefault="002205F0" w:rsidP="002205F0">
      <w:pPr>
        <w:pStyle w:val="paragraph"/>
      </w:pPr>
      <w:r w:rsidRPr="009C61C6">
        <w:tab/>
        <w:t>(e)</w:t>
      </w:r>
      <w:r w:rsidRPr="009C61C6">
        <w:tab/>
        <w:t xml:space="preserve">for the purposes of </w:t>
      </w:r>
      <w:r w:rsidR="009C61C6">
        <w:t>paragraph (</w:t>
      </w:r>
      <w:r w:rsidRPr="009C61C6">
        <w:t>1)(e), so much of the superannuation guarantee charge in respect of the quarter as is attributable to the period before the relevant date is taken to be payable by the company in respect of services rendered to the company by those employees before the relevant date; and</w:t>
      </w:r>
    </w:p>
    <w:p w:rsidR="002205F0" w:rsidRPr="009C61C6" w:rsidRDefault="002205F0" w:rsidP="002205F0">
      <w:pPr>
        <w:pStyle w:val="paragraph"/>
      </w:pPr>
      <w:r w:rsidRPr="009C61C6">
        <w:tab/>
        <w:t>(f)</w:t>
      </w:r>
      <w:r w:rsidRPr="009C61C6">
        <w:tab/>
        <w:t>the remainder of the superannuation guarantee charge in respect of the quarter is taken:</w:t>
      </w:r>
    </w:p>
    <w:p w:rsidR="002205F0" w:rsidRPr="009C61C6" w:rsidRDefault="002205F0" w:rsidP="002205F0">
      <w:pPr>
        <w:pStyle w:val="paragraphsub"/>
      </w:pPr>
      <w:r w:rsidRPr="009C61C6">
        <w:tab/>
        <w:t>(i)</w:t>
      </w:r>
      <w:r w:rsidRPr="009C61C6">
        <w:tab/>
        <w:t xml:space="preserve">to be an expense referred to in </w:t>
      </w:r>
      <w:r w:rsidR="009C61C6">
        <w:t>paragraph (</w:t>
      </w:r>
      <w:r w:rsidRPr="009C61C6">
        <w:t>1)(a); and</w:t>
      </w:r>
    </w:p>
    <w:p w:rsidR="002205F0" w:rsidRPr="009C61C6" w:rsidRDefault="002205F0" w:rsidP="002205F0">
      <w:pPr>
        <w:pStyle w:val="paragraphsub"/>
      </w:pPr>
      <w:r w:rsidRPr="009C61C6">
        <w:tab/>
        <w:t>(ii)</w:t>
      </w:r>
      <w:r w:rsidRPr="009C61C6">
        <w:tab/>
        <w:t xml:space="preserve">not to be an amount of superannuation guarantee charge referred in </w:t>
      </w:r>
      <w:r w:rsidR="009C61C6">
        <w:t>paragraph (</w:t>
      </w:r>
      <w:r w:rsidRPr="009C61C6">
        <w:t>1)(e).</w:t>
      </w:r>
    </w:p>
    <w:p w:rsidR="002205F0" w:rsidRPr="009C61C6" w:rsidRDefault="002205F0" w:rsidP="002205F0">
      <w:pPr>
        <w:pStyle w:val="subsection"/>
      </w:pPr>
      <w:r w:rsidRPr="009C61C6">
        <w:tab/>
        <w:t>(1AD)</w:t>
      </w:r>
      <w:r w:rsidRPr="009C61C6">
        <w:tab/>
        <w:t>If:</w:t>
      </w:r>
    </w:p>
    <w:p w:rsidR="002205F0" w:rsidRPr="009C61C6" w:rsidRDefault="002205F0" w:rsidP="002205F0">
      <w:pPr>
        <w:pStyle w:val="paragraph"/>
      </w:pPr>
      <w:r w:rsidRPr="009C61C6">
        <w:tab/>
        <w:t>(a)</w:t>
      </w:r>
      <w:r w:rsidRPr="009C61C6">
        <w:tab/>
        <w:t>the company has a superannuation guarantee shortfall for a quarter; and</w:t>
      </w:r>
    </w:p>
    <w:p w:rsidR="002205F0" w:rsidRPr="009C61C6" w:rsidRDefault="002205F0" w:rsidP="002205F0">
      <w:pPr>
        <w:pStyle w:val="paragraph"/>
      </w:pPr>
      <w:r w:rsidRPr="009C61C6">
        <w:tab/>
        <w:t>(b)</w:t>
      </w:r>
      <w:r w:rsidRPr="009C61C6">
        <w:tab/>
        <w:t>the shortfall relates to one or more employees; and</w:t>
      </w:r>
    </w:p>
    <w:p w:rsidR="002205F0" w:rsidRPr="009C61C6" w:rsidRDefault="002205F0" w:rsidP="002205F0">
      <w:pPr>
        <w:pStyle w:val="paragraph"/>
      </w:pPr>
      <w:r w:rsidRPr="009C61C6">
        <w:tab/>
        <w:t>(c)</w:t>
      </w:r>
      <w:r w:rsidRPr="009C61C6">
        <w:tab/>
        <w:t>the relevant date is the first day of the quarter;</w:t>
      </w:r>
    </w:p>
    <w:p w:rsidR="002205F0" w:rsidRPr="009C61C6" w:rsidRDefault="002205F0" w:rsidP="002205F0">
      <w:pPr>
        <w:pStyle w:val="subsection2"/>
      </w:pPr>
      <w:r w:rsidRPr="009C61C6">
        <w:t>the superannuation guarantee charge in respect of the quarter is taken:</w:t>
      </w:r>
    </w:p>
    <w:p w:rsidR="002205F0" w:rsidRPr="009C61C6" w:rsidRDefault="002205F0" w:rsidP="002205F0">
      <w:pPr>
        <w:pStyle w:val="paragraph"/>
      </w:pPr>
      <w:r w:rsidRPr="009C61C6">
        <w:tab/>
        <w:t>(d)</w:t>
      </w:r>
      <w:r w:rsidRPr="009C61C6">
        <w:tab/>
        <w:t xml:space="preserve">to be an expense referred to in </w:t>
      </w:r>
      <w:r w:rsidR="009C61C6">
        <w:t>paragraph (</w:t>
      </w:r>
      <w:r w:rsidRPr="009C61C6">
        <w:t>1)(a); and</w:t>
      </w:r>
    </w:p>
    <w:p w:rsidR="002205F0" w:rsidRPr="009C61C6" w:rsidRDefault="002205F0" w:rsidP="002205F0">
      <w:pPr>
        <w:pStyle w:val="paragraph"/>
      </w:pPr>
      <w:r w:rsidRPr="009C61C6">
        <w:tab/>
        <w:t>(e)</w:t>
      </w:r>
      <w:r w:rsidRPr="009C61C6">
        <w:tab/>
        <w:t xml:space="preserve">not to be an amount of superannuation guarantee charge referred in </w:t>
      </w:r>
      <w:r w:rsidR="009C61C6">
        <w:t>paragraph (</w:t>
      </w:r>
      <w:r w:rsidRPr="009C61C6">
        <w:t>1)(e).</w:t>
      </w:r>
    </w:p>
    <w:p w:rsidR="002205F0" w:rsidRPr="009C61C6" w:rsidRDefault="002205F0" w:rsidP="002205F0">
      <w:pPr>
        <w:pStyle w:val="subsection"/>
      </w:pPr>
      <w:r w:rsidRPr="009C61C6">
        <w:tab/>
        <w:t>(1AE)</w:t>
      </w:r>
      <w:r w:rsidRPr="009C61C6">
        <w:tab/>
        <w:t xml:space="preserve">For the purposes of </w:t>
      </w:r>
      <w:r w:rsidR="009C61C6">
        <w:t>paragraph (</w:t>
      </w:r>
      <w:r w:rsidRPr="009C61C6">
        <w:t>1)(e), if:</w:t>
      </w:r>
    </w:p>
    <w:p w:rsidR="002205F0" w:rsidRPr="009C61C6" w:rsidRDefault="002205F0" w:rsidP="002205F0">
      <w:pPr>
        <w:pStyle w:val="paragraph"/>
      </w:pPr>
      <w:r w:rsidRPr="009C61C6">
        <w:tab/>
        <w:t>(a)</w:t>
      </w:r>
      <w:r w:rsidRPr="009C61C6">
        <w:tab/>
        <w:t>the company has a superannuation guarantee shortfall for a quarter; and</w:t>
      </w:r>
    </w:p>
    <w:p w:rsidR="002205F0" w:rsidRPr="009C61C6" w:rsidRDefault="002205F0" w:rsidP="002205F0">
      <w:pPr>
        <w:pStyle w:val="paragraph"/>
      </w:pPr>
      <w:r w:rsidRPr="009C61C6">
        <w:tab/>
        <w:t>(b)</w:t>
      </w:r>
      <w:r w:rsidRPr="009C61C6">
        <w:tab/>
        <w:t>the shortfall relates to one or more employees; and</w:t>
      </w:r>
    </w:p>
    <w:p w:rsidR="002205F0" w:rsidRPr="009C61C6" w:rsidRDefault="002205F0" w:rsidP="002205F0">
      <w:pPr>
        <w:pStyle w:val="paragraph"/>
      </w:pPr>
      <w:r w:rsidRPr="009C61C6">
        <w:tab/>
        <w:t>(c)</w:t>
      </w:r>
      <w:r w:rsidRPr="009C61C6">
        <w:tab/>
        <w:t>the quarter begins after the relevant date; and</w:t>
      </w:r>
    </w:p>
    <w:p w:rsidR="002205F0" w:rsidRPr="009C61C6" w:rsidRDefault="002205F0" w:rsidP="002205F0">
      <w:pPr>
        <w:pStyle w:val="paragraph"/>
      </w:pPr>
      <w:r w:rsidRPr="009C61C6">
        <w:tab/>
        <w:t>(d)</w:t>
      </w:r>
      <w:r w:rsidRPr="009C61C6">
        <w:tab/>
        <w:t>one or more payments were made by the company during the quarter on account of wages payable to those employees in respect of services rendered to the company by those employees before the relevant date; and</w:t>
      </w:r>
    </w:p>
    <w:p w:rsidR="002205F0" w:rsidRPr="009C61C6" w:rsidRDefault="002205F0" w:rsidP="002205F0">
      <w:pPr>
        <w:pStyle w:val="paragraph"/>
      </w:pPr>
      <w:r w:rsidRPr="009C61C6">
        <w:tab/>
        <w:t>(e)</w:t>
      </w:r>
      <w:r w:rsidRPr="009C61C6">
        <w:tab/>
        <w:t>those payments were made as a result of an advance of money by a person after the relevant date for the purpose of making those payments;</w:t>
      </w:r>
    </w:p>
    <w:p w:rsidR="002205F0" w:rsidRPr="009C61C6" w:rsidRDefault="002205F0" w:rsidP="002205F0">
      <w:pPr>
        <w:pStyle w:val="subsection2"/>
      </w:pPr>
      <w:r w:rsidRPr="009C61C6">
        <w:t>then:</w:t>
      </w:r>
    </w:p>
    <w:p w:rsidR="002205F0" w:rsidRPr="009C61C6" w:rsidRDefault="002205F0" w:rsidP="002205F0">
      <w:pPr>
        <w:pStyle w:val="paragraph"/>
      </w:pPr>
      <w:r w:rsidRPr="009C61C6">
        <w:tab/>
        <w:t>(f)</w:t>
      </w:r>
      <w:r w:rsidRPr="009C61C6">
        <w:tab/>
        <w:t xml:space="preserve">for the purposes of </w:t>
      </w:r>
      <w:r w:rsidR="009C61C6">
        <w:t>paragraph (</w:t>
      </w:r>
      <w:r w:rsidRPr="009C61C6">
        <w:t>1)(e), so much of the superannuation guarantee charge in respect of the quarter as is attributable to those payments is taken to be payable by the company in respect of services rendered to the company by those employees before the relevant date; and</w:t>
      </w:r>
    </w:p>
    <w:p w:rsidR="002205F0" w:rsidRPr="009C61C6" w:rsidRDefault="002205F0" w:rsidP="002205F0">
      <w:pPr>
        <w:pStyle w:val="paragraph"/>
      </w:pPr>
      <w:r w:rsidRPr="009C61C6">
        <w:tab/>
        <w:t>(g)</w:t>
      </w:r>
      <w:r w:rsidRPr="009C61C6">
        <w:tab/>
        <w:t>the remainder of the superannuation guarantee charge in respect of the quarter is taken:</w:t>
      </w:r>
    </w:p>
    <w:p w:rsidR="002205F0" w:rsidRPr="009C61C6" w:rsidRDefault="002205F0" w:rsidP="002205F0">
      <w:pPr>
        <w:pStyle w:val="paragraphsub"/>
      </w:pPr>
      <w:r w:rsidRPr="009C61C6">
        <w:tab/>
        <w:t>(i)</w:t>
      </w:r>
      <w:r w:rsidRPr="009C61C6">
        <w:tab/>
        <w:t xml:space="preserve">to be an expense referred to in </w:t>
      </w:r>
      <w:r w:rsidR="009C61C6">
        <w:t>paragraph (</w:t>
      </w:r>
      <w:r w:rsidRPr="009C61C6">
        <w:t>1)(a); and</w:t>
      </w:r>
    </w:p>
    <w:p w:rsidR="002205F0" w:rsidRPr="009C61C6" w:rsidRDefault="002205F0" w:rsidP="002205F0">
      <w:pPr>
        <w:pStyle w:val="paragraphsub"/>
      </w:pPr>
      <w:r w:rsidRPr="009C61C6">
        <w:tab/>
        <w:t>(ii)</w:t>
      </w:r>
      <w:r w:rsidRPr="009C61C6">
        <w:tab/>
        <w:t xml:space="preserve">not to be an amount of superannuation guarantee charge referred in </w:t>
      </w:r>
      <w:r w:rsidR="009C61C6">
        <w:t>paragraph (</w:t>
      </w:r>
      <w:r w:rsidRPr="009C61C6">
        <w:t>1)(e).</w:t>
      </w:r>
    </w:p>
    <w:p w:rsidR="002205F0" w:rsidRPr="009C61C6" w:rsidRDefault="002205F0" w:rsidP="002205F0">
      <w:pPr>
        <w:pStyle w:val="subsection"/>
      </w:pPr>
      <w:r w:rsidRPr="009C61C6">
        <w:tab/>
        <w:t>(1AF)</w:t>
      </w:r>
      <w:r w:rsidRPr="009C61C6">
        <w:tab/>
        <w:t>If:</w:t>
      </w:r>
    </w:p>
    <w:p w:rsidR="002205F0" w:rsidRPr="009C61C6" w:rsidRDefault="002205F0" w:rsidP="002205F0">
      <w:pPr>
        <w:pStyle w:val="paragraph"/>
      </w:pPr>
      <w:r w:rsidRPr="009C61C6">
        <w:tab/>
        <w:t>(a)</w:t>
      </w:r>
      <w:r w:rsidRPr="009C61C6">
        <w:tab/>
        <w:t>the company has a superannuation guarantee shortfall for a quarter; and</w:t>
      </w:r>
    </w:p>
    <w:p w:rsidR="002205F0" w:rsidRPr="009C61C6" w:rsidRDefault="002205F0" w:rsidP="002205F0">
      <w:pPr>
        <w:pStyle w:val="paragraph"/>
      </w:pPr>
      <w:r w:rsidRPr="009C61C6">
        <w:tab/>
        <w:t>(b)</w:t>
      </w:r>
      <w:r w:rsidRPr="009C61C6">
        <w:tab/>
        <w:t>the shortfall relates to one or more employees; and</w:t>
      </w:r>
    </w:p>
    <w:p w:rsidR="002205F0" w:rsidRPr="009C61C6" w:rsidRDefault="002205F0" w:rsidP="002205F0">
      <w:pPr>
        <w:pStyle w:val="paragraph"/>
      </w:pPr>
      <w:r w:rsidRPr="009C61C6">
        <w:tab/>
        <w:t>(c)</w:t>
      </w:r>
      <w:r w:rsidRPr="009C61C6">
        <w:tab/>
        <w:t>the relevant date occurs during the quarter; and</w:t>
      </w:r>
    </w:p>
    <w:p w:rsidR="002205F0" w:rsidRPr="009C61C6" w:rsidRDefault="002205F0" w:rsidP="002205F0">
      <w:pPr>
        <w:pStyle w:val="paragraph"/>
      </w:pPr>
      <w:r w:rsidRPr="009C61C6">
        <w:tab/>
        <w:t>(d)</w:t>
      </w:r>
      <w:r w:rsidRPr="009C61C6">
        <w:tab/>
        <w:t>one or more payments were made by the company during the quarter on account of wages payable to those employees in respect of services rendered to the company by those employees before the relevant date; and</w:t>
      </w:r>
    </w:p>
    <w:p w:rsidR="002205F0" w:rsidRPr="009C61C6" w:rsidRDefault="002205F0" w:rsidP="002205F0">
      <w:pPr>
        <w:pStyle w:val="paragraph"/>
      </w:pPr>
      <w:r w:rsidRPr="009C61C6">
        <w:tab/>
        <w:t>(e)</w:t>
      </w:r>
      <w:r w:rsidRPr="009C61C6">
        <w:tab/>
        <w:t>those payments were made as a result of an advance of money by a person after the relevant date for the purpose of making those payments;</w:t>
      </w:r>
    </w:p>
    <w:p w:rsidR="002205F0" w:rsidRPr="009C61C6" w:rsidRDefault="002205F0" w:rsidP="002205F0">
      <w:pPr>
        <w:pStyle w:val="subsection2"/>
      </w:pPr>
      <w:r w:rsidRPr="009C61C6">
        <w:t>then:</w:t>
      </w:r>
    </w:p>
    <w:p w:rsidR="002205F0" w:rsidRPr="009C61C6" w:rsidRDefault="002205F0" w:rsidP="002205F0">
      <w:pPr>
        <w:pStyle w:val="paragraph"/>
      </w:pPr>
      <w:r w:rsidRPr="009C61C6">
        <w:tab/>
        <w:t>(f)</w:t>
      </w:r>
      <w:r w:rsidRPr="009C61C6">
        <w:tab/>
        <w:t xml:space="preserve">for the purposes of </w:t>
      </w:r>
      <w:r w:rsidR="009C61C6">
        <w:t>paragraph (</w:t>
      </w:r>
      <w:r w:rsidRPr="009C61C6">
        <w:t>1)(e), so much of the superannuation guarantee charge in respect of the quarter as is attributable to either or both of the following:</w:t>
      </w:r>
    </w:p>
    <w:p w:rsidR="002205F0" w:rsidRPr="009C61C6" w:rsidRDefault="002205F0" w:rsidP="002205F0">
      <w:pPr>
        <w:pStyle w:val="paragraphsub"/>
      </w:pPr>
      <w:r w:rsidRPr="009C61C6">
        <w:tab/>
        <w:t>(i)</w:t>
      </w:r>
      <w:r w:rsidRPr="009C61C6">
        <w:tab/>
        <w:t>those payments;</w:t>
      </w:r>
    </w:p>
    <w:p w:rsidR="002205F0" w:rsidRPr="009C61C6" w:rsidRDefault="002205F0" w:rsidP="002205F0">
      <w:pPr>
        <w:pStyle w:val="paragraphsub"/>
      </w:pPr>
      <w:r w:rsidRPr="009C61C6">
        <w:tab/>
        <w:t>(ii)</w:t>
      </w:r>
      <w:r w:rsidRPr="009C61C6">
        <w:tab/>
        <w:t>the period before the relevant date;</w:t>
      </w:r>
    </w:p>
    <w:p w:rsidR="002205F0" w:rsidRPr="009C61C6" w:rsidRDefault="002205F0" w:rsidP="002205F0">
      <w:pPr>
        <w:pStyle w:val="paragraph"/>
      </w:pPr>
      <w:r w:rsidRPr="009C61C6">
        <w:tab/>
      </w:r>
      <w:r w:rsidRPr="009C61C6">
        <w:tab/>
        <w:t>is taken to be payable by the company in respect of services rendered to the company by those employees before the relevant date; and</w:t>
      </w:r>
    </w:p>
    <w:p w:rsidR="002205F0" w:rsidRPr="009C61C6" w:rsidRDefault="002205F0" w:rsidP="002205F0">
      <w:pPr>
        <w:pStyle w:val="paragraph"/>
      </w:pPr>
      <w:r w:rsidRPr="009C61C6">
        <w:tab/>
        <w:t>(g)</w:t>
      </w:r>
      <w:r w:rsidRPr="009C61C6">
        <w:tab/>
        <w:t>the remainder of the superannuation guarantee charge in respect of the quarter is taken:</w:t>
      </w:r>
    </w:p>
    <w:p w:rsidR="002205F0" w:rsidRPr="009C61C6" w:rsidRDefault="002205F0" w:rsidP="002205F0">
      <w:pPr>
        <w:pStyle w:val="paragraphsub"/>
      </w:pPr>
      <w:r w:rsidRPr="009C61C6">
        <w:tab/>
        <w:t>(i)</w:t>
      </w:r>
      <w:r w:rsidRPr="009C61C6">
        <w:tab/>
        <w:t xml:space="preserve">to be an expense referred to in </w:t>
      </w:r>
      <w:r w:rsidR="009C61C6">
        <w:t>paragraph (</w:t>
      </w:r>
      <w:r w:rsidRPr="009C61C6">
        <w:t>1)(a); and</w:t>
      </w:r>
    </w:p>
    <w:p w:rsidR="002205F0" w:rsidRPr="009C61C6" w:rsidRDefault="002205F0" w:rsidP="002205F0">
      <w:pPr>
        <w:pStyle w:val="paragraphsub"/>
      </w:pPr>
      <w:r w:rsidRPr="009C61C6">
        <w:tab/>
        <w:t>(ii)</w:t>
      </w:r>
      <w:r w:rsidRPr="009C61C6">
        <w:tab/>
        <w:t xml:space="preserve">not to be an amount of superannuation guarantee charge referred in </w:t>
      </w:r>
      <w:r w:rsidR="009C61C6">
        <w:t>paragraph (</w:t>
      </w:r>
      <w:r w:rsidRPr="009C61C6">
        <w:t>1)(e); and</w:t>
      </w:r>
    </w:p>
    <w:p w:rsidR="002205F0" w:rsidRPr="009C61C6" w:rsidRDefault="002205F0" w:rsidP="002205F0">
      <w:pPr>
        <w:pStyle w:val="paragraph"/>
      </w:pPr>
      <w:r w:rsidRPr="009C61C6">
        <w:tab/>
        <w:t>(h)</w:t>
      </w:r>
      <w:r w:rsidRPr="009C61C6">
        <w:tab/>
      </w:r>
      <w:r w:rsidR="009C61C6">
        <w:t>subsections (</w:t>
      </w:r>
      <w:r w:rsidRPr="009C61C6">
        <w:t>1AC) and (1AD) do not apply to the superannuation guarantee charge in respect of the quarter.</w:t>
      </w:r>
    </w:p>
    <w:p w:rsidR="00460D5E" w:rsidRPr="009C61C6" w:rsidRDefault="00460D5E" w:rsidP="00460D5E">
      <w:pPr>
        <w:pStyle w:val="subsection"/>
      </w:pPr>
      <w:r w:rsidRPr="009C61C6">
        <w:tab/>
        <w:t>(1AG)</w:t>
      </w:r>
      <w:r w:rsidRPr="009C61C6">
        <w:tab/>
      </w:r>
      <w:r w:rsidR="009C61C6">
        <w:t>Subsections (</w:t>
      </w:r>
      <w:r w:rsidRPr="009C61C6">
        <w:t>1AC) to (1AF) apply to a liability to pay the amount of an estimate of superannuation guarantee charge for a quarter in the same way as they apply to superannuation guarantee charge payable for the quarter.</w:t>
      </w:r>
    </w:p>
    <w:p w:rsidR="00D70D3F" w:rsidRPr="009C61C6" w:rsidRDefault="00D70D3F" w:rsidP="00D70D3F">
      <w:pPr>
        <w:pStyle w:val="SubsectionHead"/>
      </w:pPr>
      <w:r w:rsidRPr="009C61C6">
        <w:t>Leave amounts</w:t>
      </w:r>
    </w:p>
    <w:p w:rsidR="00CC15B8" w:rsidRPr="009C61C6" w:rsidRDefault="00CC15B8" w:rsidP="00CC15B8">
      <w:pPr>
        <w:pStyle w:val="subsection"/>
      </w:pPr>
      <w:r w:rsidRPr="009C61C6">
        <w:tab/>
        <w:t>(1B)</w:t>
      </w:r>
      <w:r w:rsidRPr="009C61C6">
        <w:tab/>
        <w:t xml:space="preserve">The amount or total paid under </w:t>
      </w:r>
      <w:r w:rsidR="009C61C6">
        <w:t>paragraph (</w:t>
      </w:r>
      <w:r w:rsidRPr="009C61C6">
        <w:t>1)(g) to, or in respect of, an excluded employee of the company must be such that so much (if any) of it as is attributable to non</w:t>
      </w:r>
      <w:r w:rsidR="009C61C6">
        <w:noBreakHyphen/>
      </w:r>
      <w:r w:rsidRPr="009C61C6">
        <w:t>priority days does not exceed $1,500.</w:t>
      </w:r>
    </w:p>
    <w:p w:rsidR="00EA2612" w:rsidRPr="009C61C6" w:rsidRDefault="00EA2612" w:rsidP="00EA2612">
      <w:pPr>
        <w:pStyle w:val="SubsectionHead"/>
      </w:pPr>
      <w:r w:rsidRPr="009C61C6">
        <w:t>Retrenchment payments</w:t>
      </w:r>
    </w:p>
    <w:p w:rsidR="00CC15B8" w:rsidRPr="009C61C6" w:rsidRDefault="00CC15B8" w:rsidP="00CC15B8">
      <w:pPr>
        <w:pStyle w:val="subsection"/>
      </w:pPr>
      <w:r w:rsidRPr="009C61C6">
        <w:tab/>
        <w:t>(1C)</w:t>
      </w:r>
      <w:r w:rsidRPr="009C61C6">
        <w:tab/>
        <w:t xml:space="preserve">A payment under </w:t>
      </w:r>
      <w:r w:rsidR="009C61C6">
        <w:t>paragraph (</w:t>
      </w:r>
      <w:r w:rsidRPr="009C61C6">
        <w:t>1)(h) to an excluded employee of the company must not include an amount attributable to non</w:t>
      </w:r>
      <w:r w:rsidR="009C61C6">
        <w:noBreakHyphen/>
      </w:r>
      <w:r w:rsidRPr="009C61C6">
        <w:t>priority days.</w:t>
      </w:r>
    </w:p>
    <w:p w:rsidR="00CC503D" w:rsidRPr="009C61C6" w:rsidRDefault="00CC503D" w:rsidP="00CC503D">
      <w:pPr>
        <w:pStyle w:val="SubsectionHead"/>
      </w:pPr>
      <w:r w:rsidRPr="009C61C6">
        <w:t>Definitions</w:t>
      </w:r>
    </w:p>
    <w:p w:rsidR="00CC15B8" w:rsidRPr="009C61C6" w:rsidRDefault="00CC15B8" w:rsidP="00CC15B8">
      <w:pPr>
        <w:pStyle w:val="subsection"/>
      </w:pPr>
      <w:r w:rsidRPr="009C61C6">
        <w:tab/>
        <w:t>(2)</w:t>
      </w:r>
      <w:r w:rsidRPr="009C61C6">
        <w:tab/>
        <w:t>In this section:</w:t>
      </w:r>
    </w:p>
    <w:p w:rsidR="00CC15B8" w:rsidRPr="009C61C6" w:rsidRDefault="00CC15B8" w:rsidP="00CC15B8">
      <w:pPr>
        <w:pStyle w:val="Definition"/>
      </w:pPr>
      <w:r w:rsidRPr="009C61C6">
        <w:rPr>
          <w:b/>
          <w:i/>
        </w:rPr>
        <w:t>company</w:t>
      </w:r>
      <w:r w:rsidRPr="009C61C6">
        <w:t xml:space="preserve"> means a company that is being wound up.</w:t>
      </w:r>
    </w:p>
    <w:p w:rsidR="00CC15B8" w:rsidRPr="009C61C6" w:rsidRDefault="00CC15B8" w:rsidP="00CC15B8">
      <w:pPr>
        <w:pStyle w:val="Definition"/>
      </w:pPr>
      <w:r w:rsidRPr="009C61C6">
        <w:rPr>
          <w:b/>
          <w:i/>
        </w:rPr>
        <w:t>deferred expenses</w:t>
      </w:r>
      <w:r w:rsidRPr="009C61C6">
        <w:t>, in relation to a company, means expenses properly incurred by a relevant authority, in so far as they consist of:</w:t>
      </w:r>
    </w:p>
    <w:p w:rsidR="00CC15B8" w:rsidRPr="009C61C6" w:rsidRDefault="00CC15B8" w:rsidP="00CC15B8">
      <w:pPr>
        <w:pStyle w:val="paragraph"/>
      </w:pPr>
      <w:r w:rsidRPr="009C61C6">
        <w:tab/>
        <w:t>(a)</w:t>
      </w:r>
      <w:r w:rsidRPr="009C61C6">
        <w:tab/>
        <w:t>remuneration, or fees for services, payable to the relevant authority; or</w:t>
      </w:r>
    </w:p>
    <w:p w:rsidR="00CC15B8" w:rsidRPr="009C61C6" w:rsidRDefault="00CC15B8" w:rsidP="00CC15B8">
      <w:pPr>
        <w:pStyle w:val="paragraph"/>
      </w:pPr>
      <w:r w:rsidRPr="009C61C6">
        <w:tab/>
        <w:t>(b)</w:t>
      </w:r>
      <w:r w:rsidRPr="009C61C6">
        <w:tab/>
        <w:t>expenses incurred by the relevant authority in respect of the supply of services to the relevant authority by:</w:t>
      </w:r>
    </w:p>
    <w:p w:rsidR="00CC15B8" w:rsidRPr="009C61C6" w:rsidRDefault="00CC15B8" w:rsidP="00CC15B8">
      <w:pPr>
        <w:pStyle w:val="paragraphsub"/>
      </w:pPr>
      <w:r w:rsidRPr="009C61C6">
        <w:tab/>
        <w:t>(i)</w:t>
      </w:r>
      <w:r w:rsidRPr="009C61C6">
        <w:tab/>
        <w:t>a partnership of which the relevant authority is a member; or</w:t>
      </w:r>
    </w:p>
    <w:p w:rsidR="00CC15B8" w:rsidRPr="009C61C6" w:rsidRDefault="00CC15B8" w:rsidP="00CC15B8">
      <w:pPr>
        <w:pStyle w:val="paragraphsub"/>
      </w:pPr>
      <w:r w:rsidRPr="009C61C6">
        <w:tab/>
        <w:t>(ii)</w:t>
      </w:r>
      <w:r w:rsidRPr="009C61C6">
        <w:tab/>
        <w:t>an employee of the relevant authority; or</w:t>
      </w:r>
    </w:p>
    <w:p w:rsidR="00CC15B8" w:rsidRPr="009C61C6" w:rsidRDefault="00CC15B8" w:rsidP="00CC15B8">
      <w:pPr>
        <w:pStyle w:val="paragraphsub"/>
      </w:pPr>
      <w:r w:rsidRPr="009C61C6">
        <w:tab/>
        <w:t>(iii)</w:t>
      </w:r>
      <w:r w:rsidRPr="009C61C6">
        <w:tab/>
        <w:t>a member or employee of such a partnership; or</w:t>
      </w:r>
    </w:p>
    <w:p w:rsidR="00CC15B8" w:rsidRPr="009C61C6" w:rsidRDefault="00CC15B8" w:rsidP="00CC15B8">
      <w:pPr>
        <w:pStyle w:val="paragraph"/>
      </w:pPr>
      <w:r w:rsidRPr="009C61C6">
        <w:tab/>
        <w:t>(c)</w:t>
      </w:r>
      <w:r w:rsidRPr="009C61C6">
        <w:tab/>
        <w:t>expenses incurred by the relevant authority in respect of the supply to the relevant authority of services that it is reasonable to expect could have instead been supplied by:</w:t>
      </w:r>
    </w:p>
    <w:p w:rsidR="00CC15B8" w:rsidRPr="009C61C6" w:rsidRDefault="00CC15B8" w:rsidP="00CC15B8">
      <w:pPr>
        <w:pStyle w:val="paragraphsub"/>
      </w:pPr>
      <w:r w:rsidRPr="009C61C6">
        <w:tab/>
        <w:t>(i)</w:t>
      </w:r>
      <w:r w:rsidRPr="009C61C6">
        <w:tab/>
        <w:t>the relevant authority; or</w:t>
      </w:r>
    </w:p>
    <w:p w:rsidR="00CC15B8" w:rsidRPr="009C61C6" w:rsidRDefault="00CC15B8" w:rsidP="00CC15B8">
      <w:pPr>
        <w:pStyle w:val="paragraphsub"/>
      </w:pPr>
      <w:r w:rsidRPr="009C61C6">
        <w:tab/>
        <w:t>(ii)</w:t>
      </w:r>
      <w:r w:rsidRPr="009C61C6">
        <w:tab/>
        <w:t>a partnership of which the relevant authority is a member; or</w:t>
      </w:r>
    </w:p>
    <w:p w:rsidR="00CC15B8" w:rsidRPr="009C61C6" w:rsidRDefault="00CC15B8" w:rsidP="00CC15B8">
      <w:pPr>
        <w:pStyle w:val="paragraphsub"/>
      </w:pPr>
      <w:r w:rsidRPr="009C61C6">
        <w:tab/>
        <w:t>(iii)</w:t>
      </w:r>
      <w:r w:rsidRPr="009C61C6">
        <w:tab/>
        <w:t>an employee of the relevant authority; or</w:t>
      </w:r>
    </w:p>
    <w:p w:rsidR="00CC15B8" w:rsidRPr="009C61C6" w:rsidRDefault="00CC15B8" w:rsidP="00CC15B8">
      <w:pPr>
        <w:pStyle w:val="paragraphsub"/>
      </w:pPr>
      <w:r w:rsidRPr="009C61C6">
        <w:tab/>
        <w:t>(iv)</w:t>
      </w:r>
      <w:r w:rsidRPr="009C61C6">
        <w:tab/>
        <w:t>a member or employee of such a partnership.</w:t>
      </w:r>
    </w:p>
    <w:p w:rsidR="00CC15B8" w:rsidRPr="009C61C6" w:rsidRDefault="00CC15B8" w:rsidP="00CC15B8">
      <w:pPr>
        <w:pStyle w:val="Definition"/>
      </w:pPr>
      <w:r w:rsidRPr="009C61C6">
        <w:rPr>
          <w:b/>
          <w:i/>
        </w:rPr>
        <w:t>employee</w:t>
      </w:r>
      <w:r w:rsidRPr="009C61C6">
        <w:t>, in relation to a company, means a person:</w:t>
      </w:r>
    </w:p>
    <w:p w:rsidR="00CC15B8" w:rsidRPr="009C61C6" w:rsidRDefault="00CC15B8" w:rsidP="00CC15B8">
      <w:pPr>
        <w:pStyle w:val="paragraph"/>
      </w:pPr>
      <w:r w:rsidRPr="009C61C6">
        <w:tab/>
        <w:t>(a)</w:t>
      </w:r>
      <w:r w:rsidRPr="009C61C6">
        <w:tab/>
        <w:t>who has been or is an employee of the company, whether remunerated by salary, wages, commission or otherwise; and</w:t>
      </w:r>
    </w:p>
    <w:p w:rsidR="00CC15B8" w:rsidRPr="009C61C6" w:rsidRDefault="00CC15B8" w:rsidP="00CC15B8">
      <w:pPr>
        <w:pStyle w:val="paragraph"/>
      </w:pPr>
      <w:r w:rsidRPr="009C61C6">
        <w:tab/>
        <w:t>(b)</w:t>
      </w:r>
      <w:r w:rsidRPr="009C61C6">
        <w:tab/>
        <w:t>whose employment by the company commenced before the relevant date.</w:t>
      </w:r>
    </w:p>
    <w:p w:rsidR="00CC15B8" w:rsidRPr="009C61C6" w:rsidRDefault="00CC15B8" w:rsidP="00CC15B8">
      <w:pPr>
        <w:pStyle w:val="Definition"/>
      </w:pPr>
      <w:r w:rsidRPr="009C61C6">
        <w:rPr>
          <w:b/>
          <w:i/>
        </w:rPr>
        <w:t>excluded employee</w:t>
      </w:r>
      <w:r w:rsidRPr="009C61C6">
        <w:t>, in relation to a company, means:</w:t>
      </w:r>
    </w:p>
    <w:p w:rsidR="00CC15B8" w:rsidRPr="009C61C6" w:rsidRDefault="00CC15B8" w:rsidP="00CC15B8">
      <w:pPr>
        <w:pStyle w:val="paragraph"/>
      </w:pPr>
      <w:r w:rsidRPr="009C61C6">
        <w:tab/>
        <w:t>(a)</w:t>
      </w:r>
      <w:r w:rsidRPr="009C61C6">
        <w:tab/>
        <w:t>an employee of the company who has been:</w:t>
      </w:r>
    </w:p>
    <w:p w:rsidR="00CC15B8" w:rsidRPr="009C61C6" w:rsidRDefault="00CC15B8" w:rsidP="00CC15B8">
      <w:pPr>
        <w:pStyle w:val="paragraphsub"/>
      </w:pPr>
      <w:r w:rsidRPr="009C61C6">
        <w:tab/>
        <w:t>(i)</w:t>
      </w:r>
      <w:r w:rsidRPr="009C61C6">
        <w:tab/>
        <w:t>at any time during the period of 12 months ending on the relevant date; or</w:t>
      </w:r>
    </w:p>
    <w:p w:rsidR="00CC15B8" w:rsidRPr="009C61C6" w:rsidRDefault="00CC15B8" w:rsidP="00CC15B8">
      <w:pPr>
        <w:pStyle w:val="paragraphsub"/>
        <w:keepNext/>
      </w:pPr>
      <w:r w:rsidRPr="009C61C6">
        <w:tab/>
        <w:t>(ii)</w:t>
      </w:r>
      <w:r w:rsidRPr="009C61C6">
        <w:tab/>
        <w:t>at any time since the relevant date;</w:t>
      </w:r>
    </w:p>
    <w:p w:rsidR="00CC15B8" w:rsidRPr="009C61C6" w:rsidRDefault="00CC15B8" w:rsidP="00CC15B8">
      <w:pPr>
        <w:pStyle w:val="paragraph"/>
      </w:pPr>
      <w:r w:rsidRPr="009C61C6">
        <w:tab/>
      </w:r>
      <w:r w:rsidRPr="009C61C6">
        <w:tab/>
        <w:t>or who is, a director of the company;</w:t>
      </w:r>
    </w:p>
    <w:p w:rsidR="00CC15B8" w:rsidRPr="009C61C6" w:rsidRDefault="00CC15B8" w:rsidP="00CC15B8">
      <w:pPr>
        <w:pStyle w:val="paragraph"/>
      </w:pPr>
      <w:r w:rsidRPr="009C61C6">
        <w:tab/>
        <w:t>(b)</w:t>
      </w:r>
      <w:r w:rsidRPr="009C61C6">
        <w:tab/>
        <w:t>an employee of the company who has been:</w:t>
      </w:r>
    </w:p>
    <w:p w:rsidR="00CC15B8" w:rsidRPr="009C61C6" w:rsidRDefault="00CC15B8" w:rsidP="00CC15B8">
      <w:pPr>
        <w:pStyle w:val="paragraphsub"/>
      </w:pPr>
      <w:r w:rsidRPr="009C61C6">
        <w:tab/>
        <w:t>(i)</w:t>
      </w:r>
      <w:r w:rsidRPr="009C61C6">
        <w:tab/>
        <w:t>at any time during the period of 12 months ending on the relevant date; or</w:t>
      </w:r>
    </w:p>
    <w:p w:rsidR="00CC15B8" w:rsidRPr="009C61C6" w:rsidRDefault="00CC15B8" w:rsidP="00CC15B8">
      <w:pPr>
        <w:pStyle w:val="paragraphsub"/>
        <w:keepNext/>
      </w:pPr>
      <w:r w:rsidRPr="009C61C6">
        <w:tab/>
        <w:t>(ii)</w:t>
      </w:r>
      <w:r w:rsidRPr="009C61C6">
        <w:tab/>
        <w:t>at any time since the relevant date;</w:t>
      </w:r>
    </w:p>
    <w:p w:rsidR="00CC15B8" w:rsidRPr="009C61C6" w:rsidRDefault="00CC15B8" w:rsidP="00CC15B8">
      <w:pPr>
        <w:pStyle w:val="paragraph"/>
      </w:pPr>
      <w:r w:rsidRPr="009C61C6">
        <w:tab/>
      </w:r>
      <w:r w:rsidRPr="009C61C6">
        <w:tab/>
        <w:t xml:space="preserve">or who is, the spouse of an employee of the kind referred to in </w:t>
      </w:r>
      <w:r w:rsidR="009C61C6">
        <w:t>paragraph (</w:t>
      </w:r>
      <w:r w:rsidRPr="009C61C6">
        <w:t>a); or</w:t>
      </w:r>
    </w:p>
    <w:p w:rsidR="00CC15B8" w:rsidRPr="009C61C6" w:rsidRDefault="00CC15B8" w:rsidP="00CC15B8">
      <w:pPr>
        <w:pStyle w:val="paragraph"/>
      </w:pPr>
      <w:r w:rsidRPr="009C61C6">
        <w:tab/>
        <w:t>(c)</w:t>
      </w:r>
      <w:r w:rsidRPr="009C61C6">
        <w:tab/>
        <w:t xml:space="preserve">an employee of the company who is a relative (other than a spouse) of an employee of the kind referred to in </w:t>
      </w:r>
      <w:r w:rsidR="009C61C6">
        <w:t>paragraph (</w:t>
      </w:r>
      <w:r w:rsidRPr="009C61C6">
        <w:t>a).</w:t>
      </w:r>
    </w:p>
    <w:p w:rsidR="00CC15B8" w:rsidRPr="009C61C6" w:rsidRDefault="00CC15B8" w:rsidP="00CC15B8">
      <w:pPr>
        <w:pStyle w:val="Definition"/>
      </w:pPr>
      <w:r w:rsidRPr="009C61C6">
        <w:rPr>
          <w:b/>
          <w:i/>
        </w:rPr>
        <w:t>non</w:t>
      </w:r>
      <w:r w:rsidR="009C61C6">
        <w:rPr>
          <w:b/>
          <w:i/>
        </w:rPr>
        <w:noBreakHyphen/>
      </w:r>
      <w:r w:rsidRPr="009C61C6">
        <w:rPr>
          <w:b/>
          <w:i/>
        </w:rPr>
        <w:t>priority day</w:t>
      </w:r>
      <w:r w:rsidRPr="009C61C6">
        <w:t>, in relation to an excluded employee of a company, means a day on which the employee was:</w:t>
      </w:r>
    </w:p>
    <w:p w:rsidR="00CC15B8" w:rsidRPr="009C61C6" w:rsidRDefault="00CC15B8" w:rsidP="00CC15B8">
      <w:pPr>
        <w:pStyle w:val="paragraph"/>
      </w:pPr>
      <w:r w:rsidRPr="009C61C6">
        <w:tab/>
        <w:t>(a)</w:t>
      </w:r>
      <w:r w:rsidRPr="009C61C6">
        <w:tab/>
        <w:t xml:space="preserve">if </w:t>
      </w:r>
      <w:r w:rsidR="009C61C6">
        <w:t>paragraph (</w:t>
      </w:r>
      <w:r w:rsidRPr="009C61C6">
        <w:t xml:space="preserve">a) of the definition of </w:t>
      </w:r>
      <w:r w:rsidRPr="009C61C6">
        <w:rPr>
          <w:b/>
          <w:i/>
        </w:rPr>
        <w:t>excluded employee</w:t>
      </w:r>
      <w:r w:rsidRPr="009C61C6">
        <w:t xml:space="preserve"> applies—a director of the company; or</w:t>
      </w:r>
    </w:p>
    <w:p w:rsidR="00CC15B8" w:rsidRPr="009C61C6" w:rsidRDefault="00CC15B8" w:rsidP="00CC15B8">
      <w:pPr>
        <w:pStyle w:val="paragraph"/>
      </w:pPr>
      <w:r w:rsidRPr="009C61C6">
        <w:tab/>
        <w:t>(b)</w:t>
      </w:r>
      <w:r w:rsidRPr="009C61C6">
        <w:tab/>
        <w:t xml:space="preserve">if </w:t>
      </w:r>
      <w:r w:rsidR="009C61C6">
        <w:t>paragraph (</w:t>
      </w:r>
      <w:r w:rsidRPr="009C61C6">
        <w:t xml:space="preserve">b) of that definition applies—a spouse of an employee of the kind referred to in </w:t>
      </w:r>
      <w:r w:rsidR="009C61C6">
        <w:t>paragraph (</w:t>
      </w:r>
      <w:r w:rsidRPr="009C61C6">
        <w:t>a) of that definition; or</w:t>
      </w:r>
    </w:p>
    <w:p w:rsidR="00CC15B8" w:rsidRPr="009C61C6" w:rsidRDefault="00CC15B8" w:rsidP="00CC15B8">
      <w:pPr>
        <w:pStyle w:val="paragraph"/>
        <w:keepNext/>
      </w:pPr>
      <w:r w:rsidRPr="009C61C6">
        <w:tab/>
        <w:t>(c)</w:t>
      </w:r>
      <w:r w:rsidRPr="009C61C6">
        <w:tab/>
        <w:t xml:space="preserve">if </w:t>
      </w:r>
      <w:r w:rsidR="009C61C6">
        <w:t>paragraph (</w:t>
      </w:r>
      <w:r w:rsidRPr="009C61C6">
        <w:t xml:space="preserve">c) of that definition applies—a relative (other than a spouse) of an employee of the kind referred to in </w:t>
      </w:r>
      <w:r w:rsidR="009C61C6">
        <w:t>paragraph (</w:t>
      </w:r>
      <w:r w:rsidRPr="009C61C6">
        <w:t>a) of that definition;</w:t>
      </w:r>
    </w:p>
    <w:p w:rsidR="00CC15B8" w:rsidRPr="009C61C6" w:rsidRDefault="00CC15B8" w:rsidP="00CC15B8">
      <w:pPr>
        <w:pStyle w:val="subsection2"/>
      </w:pPr>
      <w:r w:rsidRPr="009C61C6">
        <w:t>even if the day was more than 12 months before the relevant date.</w:t>
      </w:r>
    </w:p>
    <w:p w:rsidR="002205F0" w:rsidRPr="009C61C6" w:rsidRDefault="002205F0" w:rsidP="002205F0">
      <w:pPr>
        <w:pStyle w:val="Definition"/>
      </w:pPr>
      <w:r w:rsidRPr="009C61C6">
        <w:rPr>
          <w:b/>
          <w:i/>
        </w:rPr>
        <w:t>quarter</w:t>
      </w:r>
      <w:r w:rsidRPr="009C61C6">
        <w:t xml:space="preserve"> has the same meaning as in the </w:t>
      </w:r>
      <w:r w:rsidRPr="009C61C6">
        <w:rPr>
          <w:i/>
        </w:rPr>
        <w:t>Superannuation Guarantee (Administration) Act 1992</w:t>
      </w:r>
      <w:r w:rsidRPr="009C61C6">
        <w:t>.</w:t>
      </w:r>
    </w:p>
    <w:p w:rsidR="00CC15B8" w:rsidRPr="009C61C6" w:rsidRDefault="00CC15B8" w:rsidP="00CC15B8">
      <w:pPr>
        <w:pStyle w:val="Definition"/>
      </w:pPr>
      <w:r w:rsidRPr="009C61C6">
        <w:rPr>
          <w:b/>
          <w:i/>
        </w:rPr>
        <w:t>relevant authority</w:t>
      </w:r>
      <w:r w:rsidRPr="009C61C6">
        <w:t>, in relation to a company, means any of the following:</w:t>
      </w:r>
    </w:p>
    <w:p w:rsidR="00CC15B8" w:rsidRPr="009C61C6" w:rsidRDefault="00CC15B8" w:rsidP="00CC15B8">
      <w:pPr>
        <w:pStyle w:val="paragraph"/>
      </w:pPr>
      <w:r w:rsidRPr="009C61C6">
        <w:tab/>
        <w:t>(a)</w:t>
      </w:r>
      <w:r w:rsidRPr="009C61C6">
        <w:tab/>
        <w:t>in any case—a liquidator or provisional liquidator of the company;</w:t>
      </w:r>
    </w:p>
    <w:p w:rsidR="00CC15B8" w:rsidRPr="009C61C6" w:rsidRDefault="00CC15B8" w:rsidP="00CC15B8">
      <w:pPr>
        <w:pStyle w:val="paragraph"/>
      </w:pPr>
      <w:r w:rsidRPr="009C61C6">
        <w:tab/>
        <w:t>(c)</w:t>
      </w:r>
      <w:r w:rsidRPr="009C61C6">
        <w:tab/>
        <w:t>in any case—an administrator of the company, even if the administration ended before the winding up began;</w:t>
      </w:r>
    </w:p>
    <w:p w:rsidR="00CC15B8" w:rsidRPr="009C61C6" w:rsidRDefault="00CC15B8" w:rsidP="00CC15B8">
      <w:pPr>
        <w:pStyle w:val="paragraph"/>
      </w:pPr>
      <w:r w:rsidRPr="009C61C6">
        <w:tab/>
        <w:t>(d)</w:t>
      </w:r>
      <w:r w:rsidRPr="009C61C6">
        <w:tab/>
        <w:t>in any case—an administrator of a deed of company arrangement executed by the company, even if the deed terminated before the winding up began.</w:t>
      </w:r>
    </w:p>
    <w:p w:rsidR="00CC15B8" w:rsidRPr="009C61C6" w:rsidRDefault="00CC15B8" w:rsidP="00CC15B8">
      <w:pPr>
        <w:pStyle w:val="Definition"/>
      </w:pPr>
      <w:r w:rsidRPr="009C61C6">
        <w:rPr>
          <w:b/>
          <w:i/>
        </w:rPr>
        <w:t>retrenchment payment</w:t>
      </w:r>
      <w:r w:rsidRPr="009C61C6">
        <w:t>, in relation to an employee of a company, means an amount payable by the company to the employee, by virtue of an industrial instrument, in respect of the termination of the employee’s employment by the company, whether the amount becomes payable before, on or after the relevant date.</w:t>
      </w:r>
    </w:p>
    <w:p w:rsidR="00CC15B8" w:rsidRPr="009C61C6" w:rsidRDefault="00CC15B8" w:rsidP="00CC15B8">
      <w:pPr>
        <w:pStyle w:val="Definition"/>
      </w:pPr>
      <w:r w:rsidRPr="009C61C6">
        <w:rPr>
          <w:b/>
          <w:i/>
        </w:rPr>
        <w:t>superannuation contribution</w:t>
      </w:r>
      <w:r w:rsidRPr="009C61C6">
        <w:t xml:space="preserve">, in relation to a company, means a contribution by the company to a </w:t>
      </w:r>
      <w:r w:rsidR="003644CF" w:rsidRPr="009C61C6">
        <w:t>fund or scheme for the purposes of making provision for, or obtaining, superannuation benefits (including defined benefits)</w:t>
      </w:r>
      <w:r w:rsidRPr="009C61C6">
        <w:t xml:space="preserve"> for an employee of the company, or for dependants of such an employee.</w:t>
      </w:r>
    </w:p>
    <w:p w:rsidR="00CC15B8" w:rsidRPr="009C61C6" w:rsidRDefault="00CC15B8" w:rsidP="00CC15B8">
      <w:pPr>
        <w:pStyle w:val="ActHead5"/>
      </w:pPr>
      <w:bookmarkStart w:id="608" w:name="_Toc13832442"/>
      <w:r w:rsidRPr="009C61C6">
        <w:rPr>
          <w:rStyle w:val="CharSectno"/>
        </w:rPr>
        <w:t>558</w:t>
      </w:r>
      <w:r w:rsidRPr="009C61C6">
        <w:t xml:space="preserve">  Debts due to employees</w:t>
      </w:r>
      <w:bookmarkEnd w:id="608"/>
    </w:p>
    <w:p w:rsidR="00CC15B8" w:rsidRPr="009C61C6" w:rsidRDefault="00CC15B8" w:rsidP="00CC15B8">
      <w:pPr>
        <w:pStyle w:val="subsection"/>
      </w:pPr>
      <w:r w:rsidRPr="009C61C6">
        <w:tab/>
        <w:t>(1)</w:t>
      </w:r>
      <w:r w:rsidRPr="009C61C6">
        <w:tab/>
        <w:t xml:space="preserve">Where a contract of employment with a company being wound up was subsisting immediately before the relevant date, the employee under the contract is, whether or not he or she is a person referred to in </w:t>
      </w:r>
      <w:r w:rsidR="009C61C6">
        <w:t>subsection (</w:t>
      </w:r>
      <w:r w:rsidRPr="009C61C6">
        <w:t>2), entitled to payment under section</w:t>
      </w:r>
      <w:r w:rsidR="009C61C6">
        <w:t> </w:t>
      </w:r>
      <w:r w:rsidRPr="009C61C6">
        <w:t>556 as if his or her services with the company had been terminated by the company on the relevant date.</w:t>
      </w:r>
    </w:p>
    <w:p w:rsidR="00CC15B8" w:rsidRPr="009C61C6" w:rsidRDefault="00CC15B8" w:rsidP="00CC15B8">
      <w:pPr>
        <w:pStyle w:val="subsection"/>
      </w:pPr>
      <w:r w:rsidRPr="009C61C6">
        <w:tab/>
        <w:t>(2)</w:t>
      </w:r>
      <w:r w:rsidRPr="009C61C6">
        <w:tab/>
        <w:t>Where, for the purposes of the winding up of a company, a liquidator employs a person whose services with the company had been terminated by reason of the winding up, that person is, for the purpose of calculating any entitlement to payment for leave of absence, or any entitlement to a retrenchment amount in respect of employment, taken, while the liquidator employs him or her for those purposes, to be employed by the company.</w:t>
      </w:r>
    </w:p>
    <w:p w:rsidR="00CC15B8" w:rsidRPr="009C61C6" w:rsidRDefault="00CC15B8" w:rsidP="00CC15B8">
      <w:pPr>
        <w:pStyle w:val="subsection"/>
      </w:pPr>
      <w:r w:rsidRPr="009C61C6">
        <w:tab/>
        <w:t>(3)</w:t>
      </w:r>
      <w:r w:rsidRPr="009C61C6">
        <w:tab/>
        <w:t xml:space="preserve">Subject to </w:t>
      </w:r>
      <w:r w:rsidR="009C61C6">
        <w:t>subsection (</w:t>
      </w:r>
      <w:r w:rsidRPr="009C61C6">
        <w:t xml:space="preserve">4), where, after the relevant date, an amount in respect of long service leave or extended leave, or a retrenchment amount, becomes payable to a person referred to in </w:t>
      </w:r>
      <w:r w:rsidR="009C61C6">
        <w:t>subsection (</w:t>
      </w:r>
      <w:r w:rsidRPr="009C61C6">
        <w:t>2) in respect of the employment so referred to, the amount is a cost of the winding up.</w:t>
      </w:r>
    </w:p>
    <w:p w:rsidR="00CC15B8" w:rsidRPr="009C61C6" w:rsidRDefault="00CC15B8" w:rsidP="00CC15B8">
      <w:pPr>
        <w:pStyle w:val="subsection"/>
      </w:pPr>
      <w:r w:rsidRPr="009C61C6">
        <w:tab/>
        <w:t>(4)</w:t>
      </w:r>
      <w:r w:rsidRPr="009C61C6">
        <w:tab/>
        <w:t xml:space="preserve">Where, at the relevant date, the length of qualifying service of a person employed by a company that is being wound up is insufficient to entitle him or her to any amount in respect of long service leave or extended leave, or to any retrenchment amount in respect of employment by the company, but, by the operation of </w:t>
      </w:r>
      <w:r w:rsidR="009C61C6">
        <w:t>subsection (</w:t>
      </w:r>
      <w:r w:rsidRPr="009C61C6">
        <w:t>2) he or she becomes entitled to such an amount after that date, that amount:</w:t>
      </w:r>
    </w:p>
    <w:p w:rsidR="00CC15B8" w:rsidRPr="009C61C6" w:rsidRDefault="00CC15B8" w:rsidP="00CC15B8">
      <w:pPr>
        <w:pStyle w:val="paragraph"/>
      </w:pPr>
      <w:r w:rsidRPr="009C61C6">
        <w:tab/>
        <w:t>(a)</w:t>
      </w:r>
      <w:r w:rsidRPr="009C61C6">
        <w:tab/>
        <w:t>is a cost of the winding up to the extent of an amount that bears to that amount the same proportion as the length of his or her qualifying service after that relevant date bears to the total length of his or her qualifying service; and</w:t>
      </w:r>
    </w:p>
    <w:p w:rsidR="00CC15B8" w:rsidRPr="009C61C6" w:rsidRDefault="00CC15B8" w:rsidP="00CC15B8">
      <w:pPr>
        <w:pStyle w:val="paragraph"/>
      </w:pPr>
      <w:r w:rsidRPr="009C61C6">
        <w:tab/>
        <w:t>(b)</w:t>
      </w:r>
      <w:r w:rsidRPr="009C61C6">
        <w:tab/>
        <w:t>is, to the extent of the balance of that amount, taken, for the purposes of section</w:t>
      </w:r>
      <w:r w:rsidR="009C61C6">
        <w:t> </w:t>
      </w:r>
      <w:r w:rsidRPr="009C61C6">
        <w:t>556, to be an amount referred to in paragraph</w:t>
      </w:r>
      <w:r w:rsidR="009C61C6">
        <w:t> </w:t>
      </w:r>
      <w:r w:rsidRPr="009C61C6">
        <w:t>556(1)(g), or a retrenchment payment payable to the person, as the case may be.</w:t>
      </w:r>
    </w:p>
    <w:p w:rsidR="00CC15B8" w:rsidRPr="009C61C6" w:rsidRDefault="00CC15B8" w:rsidP="00CC15B8">
      <w:pPr>
        <w:pStyle w:val="subsection"/>
      </w:pPr>
      <w:r w:rsidRPr="009C61C6">
        <w:tab/>
        <w:t>(5)</w:t>
      </w:r>
      <w:r w:rsidRPr="009C61C6">
        <w:tab/>
        <w:t xml:space="preserve">In this section, </w:t>
      </w:r>
      <w:r w:rsidRPr="009C61C6">
        <w:rPr>
          <w:b/>
          <w:i/>
        </w:rPr>
        <w:t>retrenchment amount</w:t>
      </w:r>
      <w:r w:rsidRPr="009C61C6">
        <w:t>, in relation to employment of a person, means an amount payable to the person, by virtue of an industrial instrument, in respect of termination of the employment.</w:t>
      </w:r>
    </w:p>
    <w:p w:rsidR="00CC15B8" w:rsidRPr="009C61C6" w:rsidRDefault="00CC15B8" w:rsidP="00CC15B8">
      <w:pPr>
        <w:pStyle w:val="ActHead5"/>
      </w:pPr>
      <w:bookmarkStart w:id="609" w:name="_Toc13832443"/>
      <w:r w:rsidRPr="009C61C6">
        <w:rPr>
          <w:rStyle w:val="CharSectno"/>
        </w:rPr>
        <w:t>559</w:t>
      </w:r>
      <w:r w:rsidRPr="009C61C6">
        <w:t xml:space="preserve">  Debts of a class to rank equally</w:t>
      </w:r>
      <w:bookmarkEnd w:id="609"/>
    </w:p>
    <w:p w:rsidR="00CC15B8" w:rsidRPr="009C61C6" w:rsidRDefault="00CC15B8" w:rsidP="00CC15B8">
      <w:pPr>
        <w:pStyle w:val="subsection"/>
      </w:pPr>
      <w:r w:rsidRPr="009C61C6">
        <w:tab/>
      </w:r>
      <w:r w:rsidRPr="009C61C6">
        <w:tab/>
        <w:t>The debts of a class referred to in each of the paragraphs of subsection</w:t>
      </w:r>
      <w:r w:rsidR="009C61C6">
        <w:t> </w:t>
      </w:r>
      <w:r w:rsidRPr="009C61C6">
        <w:t>556(1) rank equally between themselves and must be paid in full, unless the property of the company is insufficient to meet them, in which case they must be paid proportionately.</w:t>
      </w:r>
    </w:p>
    <w:p w:rsidR="002205F0" w:rsidRPr="009C61C6" w:rsidRDefault="002205F0" w:rsidP="002205F0">
      <w:pPr>
        <w:pStyle w:val="ActHead5"/>
      </w:pPr>
      <w:bookmarkStart w:id="610" w:name="_Toc13832444"/>
      <w:r w:rsidRPr="009C61C6">
        <w:rPr>
          <w:rStyle w:val="CharSectno"/>
        </w:rPr>
        <w:t>560</w:t>
      </w:r>
      <w:r w:rsidRPr="009C61C6">
        <w:t xml:space="preserve">  Advances for company to make priority payments in relation to employees</w:t>
      </w:r>
      <w:bookmarkEnd w:id="610"/>
    </w:p>
    <w:p w:rsidR="002205F0" w:rsidRPr="009C61C6" w:rsidRDefault="002205F0" w:rsidP="002205F0">
      <w:pPr>
        <w:pStyle w:val="subsection"/>
      </w:pPr>
      <w:r w:rsidRPr="009C61C6">
        <w:tab/>
      </w:r>
      <w:r w:rsidRPr="009C61C6">
        <w:tab/>
        <w:t>If:</w:t>
      </w:r>
    </w:p>
    <w:p w:rsidR="002205F0" w:rsidRPr="009C61C6" w:rsidRDefault="002205F0" w:rsidP="002205F0">
      <w:pPr>
        <w:pStyle w:val="paragraph"/>
      </w:pPr>
      <w:r w:rsidRPr="009C61C6">
        <w:tab/>
        <w:t>(a)</w:t>
      </w:r>
      <w:r w:rsidRPr="009C61C6">
        <w:tab/>
        <w:t>a payment has been made by a company:</w:t>
      </w:r>
    </w:p>
    <w:p w:rsidR="002205F0" w:rsidRPr="009C61C6" w:rsidRDefault="002205F0" w:rsidP="002205F0">
      <w:pPr>
        <w:pStyle w:val="paragraphsub"/>
      </w:pPr>
      <w:r w:rsidRPr="009C61C6">
        <w:tab/>
        <w:t>(i)</w:t>
      </w:r>
      <w:r w:rsidRPr="009C61C6">
        <w:tab/>
        <w:t>on account of wages; or</w:t>
      </w:r>
    </w:p>
    <w:p w:rsidR="002205F0" w:rsidRPr="009C61C6" w:rsidRDefault="002205F0" w:rsidP="002205F0">
      <w:pPr>
        <w:pStyle w:val="paragraphsub"/>
      </w:pPr>
      <w:r w:rsidRPr="009C61C6">
        <w:tab/>
        <w:t>(ii)</w:t>
      </w:r>
      <w:r w:rsidRPr="009C61C6">
        <w:tab/>
        <w:t>on account of superannuation contributions (within the meaning of section</w:t>
      </w:r>
      <w:r w:rsidR="009C61C6">
        <w:t> </w:t>
      </w:r>
      <w:r w:rsidRPr="009C61C6">
        <w:t>556); or</w:t>
      </w:r>
    </w:p>
    <w:p w:rsidR="002205F0" w:rsidRPr="009C61C6" w:rsidRDefault="002205F0" w:rsidP="002205F0">
      <w:pPr>
        <w:pStyle w:val="paragraphsub"/>
      </w:pPr>
      <w:r w:rsidRPr="009C61C6">
        <w:tab/>
        <w:t>(iii)</w:t>
      </w:r>
      <w:r w:rsidRPr="009C61C6">
        <w:tab/>
        <w:t>in respect of leave of absence, or termination of employment, under an industrial instrument; and</w:t>
      </w:r>
    </w:p>
    <w:p w:rsidR="002205F0" w:rsidRPr="009C61C6" w:rsidRDefault="002205F0" w:rsidP="002205F0">
      <w:pPr>
        <w:pStyle w:val="paragraph"/>
      </w:pPr>
      <w:r w:rsidRPr="009C61C6">
        <w:tab/>
        <w:t>(b)</w:t>
      </w:r>
      <w:r w:rsidRPr="009C61C6">
        <w:tab/>
        <w:t>the payment was made as a result of an advance of money by a person (whether before, on or after the relevant date) for the purpose of making the payment;</w:t>
      </w:r>
    </w:p>
    <w:p w:rsidR="002205F0" w:rsidRPr="009C61C6" w:rsidRDefault="002205F0" w:rsidP="002205F0">
      <w:pPr>
        <w:pStyle w:val="subsection2"/>
      </w:pPr>
      <w:r w:rsidRPr="009C61C6">
        <w:t>then:</w:t>
      </w:r>
    </w:p>
    <w:p w:rsidR="002205F0" w:rsidRPr="009C61C6" w:rsidRDefault="002205F0" w:rsidP="002205F0">
      <w:pPr>
        <w:pStyle w:val="paragraph"/>
      </w:pPr>
      <w:r w:rsidRPr="009C61C6">
        <w:tab/>
        <w:t>(c)</w:t>
      </w:r>
      <w:r w:rsidRPr="009C61C6">
        <w:tab/>
        <w:t>the person by whom the money was advanced has the same rights under this Chapter as a creditor of the company; and</w:t>
      </w:r>
    </w:p>
    <w:p w:rsidR="002205F0" w:rsidRPr="009C61C6" w:rsidRDefault="002205F0" w:rsidP="002205F0">
      <w:pPr>
        <w:pStyle w:val="paragraph"/>
      </w:pPr>
      <w:r w:rsidRPr="009C61C6">
        <w:tab/>
        <w:t>(d)</w:t>
      </w:r>
      <w:r w:rsidRPr="009C61C6">
        <w:tab/>
        <w:t xml:space="preserve">subject to </w:t>
      </w:r>
      <w:r w:rsidR="009C61C6">
        <w:t>paragraph (</w:t>
      </w:r>
      <w:r w:rsidRPr="009C61C6">
        <w:t>e), the person by whom the money was advanced has, in the winding up of the company, the same right of priority of payment in respect of the money so advanced and paid as the person who received the payment would have had if the payment had not been made; and</w:t>
      </w:r>
    </w:p>
    <w:p w:rsidR="002205F0" w:rsidRPr="009C61C6" w:rsidRDefault="002205F0" w:rsidP="002205F0">
      <w:pPr>
        <w:pStyle w:val="paragraph"/>
      </w:pPr>
      <w:r w:rsidRPr="009C61C6">
        <w:tab/>
        <w:t>(e)</w:t>
      </w:r>
      <w:r w:rsidRPr="009C61C6">
        <w:tab/>
        <w:t xml:space="preserve">the right of priority conferred by </w:t>
      </w:r>
      <w:r w:rsidR="009C61C6">
        <w:t>paragraph (</w:t>
      </w:r>
      <w:r w:rsidRPr="009C61C6">
        <w:t>d) is not to exceed the amount by which the sum in respect of which the person who received the payment would have been entitled to priority in the winding up has been diminished by reason of the payment.</w:t>
      </w:r>
    </w:p>
    <w:p w:rsidR="00CC15B8" w:rsidRPr="009C61C6" w:rsidRDefault="00CC15B8" w:rsidP="00CC15B8">
      <w:pPr>
        <w:pStyle w:val="ActHead5"/>
      </w:pPr>
      <w:bookmarkStart w:id="611" w:name="_Toc13832445"/>
      <w:r w:rsidRPr="009C61C6">
        <w:rPr>
          <w:rStyle w:val="CharSectno"/>
        </w:rPr>
        <w:t>561</w:t>
      </w:r>
      <w:r w:rsidRPr="009C61C6">
        <w:t xml:space="preserve">  Priority of employees’ claims over </w:t>
      </w:r>
      <w:r w:rsidR="00567278" w:rsidRPr="009C61C6">
        <w:t>circulating security interests</w:t>
      </w:r>
      <w:bookmarkEnd w:id="611"/>
    </w:p>
    <w:p w:rsidR="00CC15B8" w:rsidRPr="009C61C6" w:rsidRDefault="00CC15B8" w:rsidP="00CC15B8">
      <w:pPr>
        <w:pStyle w:val="subsection"/>
      </w:pPr>
      <w:r w:rsidRPr="009C61C6">
        <w:tab/>
      </w:r>
      <w:r w:rsidRPr="009C61C6">
        <w:tab/>
        <w:t>So far as the property of a company available for payment of creditors other than secured creditors is insufficient to meet payment of:</w:t>
      </w:r>
    </w:p>
    <w:p w:rsidR="00CC15B8" w:rsidRPr="009C61C6" w:rsidRDefault="00CC15B8" w:rsidP="00CC15B8">
      <w:pPr>
        <w:pStyle w:val="paragraph"/>
      </w:pPr>
      <w:r w:rsidRPr="009C61C6">
        <w:tab/>
        <w:t>(a)</w:t>
      </w:r>
      <w:r w:rsidRPr="009C61C6">
        <w:tab/>
        <w:t>any debt referred to in paragraph</w:t>
      </w:r>
      <w:r w:rsidR="009C61C6">
        <w:t> </w:t>
      </w:r>
      <w:r w:rsidRPr="009C61C6">
        <w:t>556(1)(e), (g) or (h); and</w:t>
      </w:r>
    </w:p>
    <w:p w:rsidR="00CC15B8" w:rsidRPr="009C61C6" w:rsidRDefault="00CC15B8" w:rsidP="00CC15B8">
      <w:pPr>
        <w:pStyle w:val="paragraph"/>
      </w:pPr>
      <w:r w:rsidRPr="009C61C6">
        <w:tab/>
        <w:t>(b)</w:t>
      </w:r>
      <w:r w:rsidRPr="009C61C6">
        <w:tab/>
        <w:t>any amount that pursuant to subsection</w:t>
      </w:r>
      <w:r w:rsidR="009C61C6">
        <w:t> </w:t>
      </w:r>
      <w:r w:rsidRPr="009C61C6">
        <w:t>558(3) or (4) is a cost of the winding up, being an amount that, if it had been payable on or before the relevant date, would have been a debt referred to in paragraph</w:t>
      </w:r>
      <w:r w:rsidR="009C61C6">
        <w:t> </w:t>
      </w:r>
      <w:r w:rsidRPr="009C61C6">
        <w:t>556(1)(e), (g) or (h); and</w:t>
      </w:r>
    </w:p>
    <w:p w:rsidR="00CC15B8" w:rsidRPr="009C61C6" w:rsidRDefault="00CC15B8" w:rsidP="00CC15B8">
      <w:pPr>
        <w:pStyle w:val="paragraph"/>
        <w:keepNext/>
      </w:pPr>
      <w:r w:rsidRPr="009C61C6">
        <w:tab/>
        <w:t>(c)</w:t>
      </w:r>
      <w:r w:rsidRPr="009C61C6">
        <w:tab/>
        <w:t>any amount in respect of which a right of priority is given by section</w:t>
      </w:r>
      <w:r w:rsidR="009C61C6">
        <w:t> </w:t>
      </w:r>
      <w:r w:rsidRPr="009C61C6">
        <w:t>560;</w:t>
      </w:r>
    </w:p>
    <w:p w:rsidR="00CC15B8" w:rsidRPr="009C61C6" w:rsidRDefault="00CC15B8" w:rsidP="00CC15B8">
      <w:pPr>
        <w:pStyle w:val="subsection2"/>
      </w:pPr>
      <w:r w:rsidRPr="009C61C6">
        <w:t xml:space="preserve">payment of that debt or amount must be made in priority over the claims of a </w:t>
      </w:r>
      <w:r w:rsidR="00567278" w:rsidRPr="009C61C6">
        <w:t>secured party in relation to a circulating security interest</w:t>
      </w:r>
      <w:r w:rsidRPr="009C61C6">
        <w:t xml:space="preserve"> created by the company and may be made accordingly out of any property comprised in or subject to </w:t>
      </w:r>
      <w:r w:rsidR="00567278" w:rsidRPr="009C61C6">
        <w:t>the circulating security interest</w:t>
      </w:r>
      <w:r w:rsidRPr="009C61C6">
        <w:t>.</w:t>
      </w:r>
    </w:p>
    <w:p w:rsidR="00CC15B8" w:rsidRPr="009C61C6" w:rsidRDefault="00CC15B8" w:rsidP="00CC15B8">
      <w:pPr>
        <w:pStyle w:val="ActHead5"/>
      </w:pPr>
      <w:bookmarkStart w:id="612" w:name="_Toc13832446"/>
      <w:r w:rsidRPr="009C61C6">
        <w:rPr>
          <w:rStyle w:val="CharSectno"/>
        </w:rPr>
        <w:t>562</w:t>
      </w:r>
      <w:r w:rsidRPr="009C61C6">
        <w:t xml:space="preserve">  Application of proceeds of contracts of insurance</w:t>
      </w:r>
      <w:bookmarkEnd w:id="612"/>
    </w:p>
    <w:p w:rsidR="00CC15B8" w:rsidRPr="009C61C6" w:rsidRDefault="00CC15B8" w:rsidP="00CC15B8">
      <w:pPr>
        <w:pStyle w:val="subsection"/>
      </w:pPr>
      <w:r w:rsidRPr="009C61C6">
        <w:tab/>
        <w:t>(1)</w:t>
      </w:r>
      <w:r w:rsidRPr="009C61C6">
        <w:tab/>
        <w:t>Where a company is, under a contract of insurance (not being a contract of reinsurance) entered into before the relevant date, insured against liability to third parties, then, if such a liability is incurred by the company (whether before or after the relevant date) and an amount in respect of that liability has been or is received by the company or the liquidator from the insurer, the amount must, after deducting any expenses of or incidental to getting in that amount, be paid by the liquidator to the third party in respect of whom the liability was incurred to the extent necessary to discharge that liability, or any part of that liability remaining undischarged, in priority to all payments in respect of the debts mentioned in section</w:t>
      </w:r>
      <w:r w:rsidR="009C61C6">
        <w:t> </w:t>
      </w:r>
      <w:r w:rsidRPr="009C61C6">
        <w:t>556.</w:t>
      </w:r>
    </w:p>
    <w:p w:rsidR="00CC15B8" w:rsidRPr="009C61C6" w:rsidRDefault="00CC15B8" w:rsidP="00CC15B8">
      <w:pPr>
        <w:pStyle w:val="subsection"/>
      </w:pPr>
      <w:r w:rsidRPr="009C61C6">
        <w:tab/>
        <w:t>(2)</w:t>
      </w:r>
      <w:r w:rsidRPr="009C61C6">
        <w:tab/>
        <w:t xml:space="preserve">If the liability of the insurer to the company is less than the liability of the company to the third party, </w:t>
      </w:r>
      <w:r w:rsidR="009C61C6">
        <w:t>subsection (</w:t>
      </w:r>
      <w:r w:rsidRPr="009C61C6">
        <w:t>1) does not limit the rights of the third party in respect of the balance.</w:t>
      </w:r>
    </w:p>
    <w:p w:rsidR="00CC15B8" w:rsidRPr="009C61C6" w:rsidRDefault="00CC15B8" w:rsidP="00CC15B8">
      <w:pPr>
        <w:pStyle w:val="subsection"/>
      </w:pPr>
      <w:r w:rsidRPr="009C61C6">
        <w:tab/>
        <w:t>(3)</w:t>
      </w:r>
      <w:r w:rsidRPr="009C61C6">
        <w:tab/>
        <w:t>This section has effect notwithstanding any agreement to the contrary.</w:t>
      </w:r>
    </w:p>
    <w:p w:rsidR="00CC15B8" w:rsidRPr="009C61C6" w:rsidRDefault="00CC15B8" w:rsidP="004F4215">
      <w:pPr>
        <w:pStyle w:val="ActHead5"/>
      </w:pPr>
      <w:bookmarkStart w:id="613" w:name="_Toc13832447"/>
      <w:r w:rsidRPr="009C61C6">
        <w:rPr>
          <w:rStyle w:val="CharSectno"/>
        </w:rPr>
        <w:t>562A</w:t>
      </w:r>
      <w:r w:rsidRPr="009C61C6">
        <w:t xml:space="preserve">  Application of proceeds of contracts of reinsurance</w:t>
      </w:r>
      <w:bookmarkEnd w:id="613"/>
    </w:p>
    <w:p w:rsidR="00CC15B8" w:rsidRPr="009C61C6" w:rsidRDefault="00CC15B8" w:rsidP="004F4215">
      <w:pPr>
        <w:pStyle w:val="subsection"/>
        <w:keepNext/>
      </w:pPr>
      <w:r w:rsidRPr="009C61C6">
        <w:tab/>
        <w:t>(1)</w:t>
      </w:r>
      <w:r w:rsidRPr="009C61C6">
        <w:tab/>
        <w:t>This section applies where:</w:t>
      </w:r>
    </w:p>
    <w:p w:rsidR="00CC15B8" w:rsidRPr="009C61C6" w:rsidRDefault="00CC15B8" w:rsidP="00CC15B8">
      <w:pPr>
        <w:pStyle w:val="paragraph"/>
      </w:pPr>
      <w:r w:rsidRPr="009C61C6">
        <w:tab/>
        <w:t>(a)</w:t>
      </w:r>
      <w:r w:rsidRPr="009C61C6">
        <w:tab/>
        <w:t>a company is insured, under a contract of reinsurance entered into before the relevant date, against liability to pay amounts in respect of a relevant contract of insurance or relevant contracts of insurance; and</w:t>
      </w:r>
    </w:p>
    <w:p w:rsidR="00CC15B8" w:rsidRPr="009C61C6" w:rsidRDefault="00CC15B8" w:rsidP="00CC15B8">
      <w:pPr>
        <w:pStyle w:val="paragraph"/>
      </w:pPr>
      <w:r w:rsidRPr="009C61C6">
        <w:tab/>
        <w:t>(b)</w:t>
      </w:r>
      <w:r w:rsidRPr="009C61C6">
        <w:tab/>
        <w:t>an amount in respect of that liability has been or is received by the company or the liquidator under the contract of reinsurance.</w:t>
      </w:r>
    </w:p>
    <w:p w:rsidR="00CC15B8" w:rsidRPr="009C61C6" w:rsidRDefault="00CC15B8" w:rsidP="00CC15B8">
      <w:pPr>
        <w:pStyle w:val="subsection"/>
      </w:pPr>
      <w:r w:rsidRPr="009C61C6">
        <w:tab/>
        <w:t>(2)</w:t>
      </w:r>
      <w:r w:rsidRPr="009C61C6">
        <w:tab/>
        <w:t xml:space="preserve">Subject to </w:t>
      </w:r>
      <w:r w:rsidR="009C61C6">
        <w:t>subsection (</w:t>
      </w:r>
      <w:r w:rsidRPr="009C61C6">
        <w:t>4), if the amount received, after deducting expenses of or incidental to getting in that amount, equals or exceeds the total of all the amounts that are payable by the company under relevant contracts of insurance, the liquidator must, out of the amount received and in priority to all payments in respect of the debts mentioned in section</w:t>
      </w:r>
      <w:r w:rsidR="009C61C6">
        <w:t> </w:t>
      </w:r>
      <w:r w:rsidRPr="009C61C6">
        <w:t>556, pay the amounts that are so payable under those contracts of insurance.</w:t>
      </w:r>
    </w:p>
    <w:p w:rsidR="00CC15B8" w:rsidRPr="009C61C6" w:rsidRDefault="00CC15B8" w:rsidP="00CC15B8">
      <w:pPr>
        <w:pStyle w:val="subsection"/>
        <w:keepNext/>
      </w:pPr>
      <w:r w:rsidRPr="009C61C6">
        <w:tab/>
        <w:t>(3)</w:t>
      </w:r>
      <w:r w:rsidRPr="009C61C6">
        <w:tab/>
        <w:t xml:space="preserve">Subject to </w:t>
      </w:r>
      <w:r w:rsidR="009C61C6">
        <w:t>subsection (</w:t>
      </w:r>
      <w:r w:rsidRPr="009C61C6">
        <w:t xml:space="preserve">4), if </w:t>
      </w:r>
      <w:r w:rsidR="009C61C6">
        <w:t>subsection (</w:t>
      </w:r>
      <w:r w:rsidRPr="009C61C6">
        <w:t>2) does not apply, the liquidator must, out of the amount received and in priority to all payments in respect of the debts mentioned in section</w:t>
      </w:r>
      <w:r w:rsidR="009C61C6">
        <w:t> </w:t>
      </w:r>
      <w:r w:rsidRPr="009C61C6">
        <w:t>556, pay to each person to whom an amount is payable by the company under a relevant contract of insurance an amount calculated in accordance with the formula:</w:t>
      </w:r>
    </w:p>
    <w:p w:rsidR="00CC15B8" w:rsidRPr="009C61C6" w:rsidRDefault="00734701" w:rsidP="00CC15B8">
      <w:pPr>
        <w:pStyle w:val="Formula"/>
        <w:spacing w:before="120"/>
      </w:pPr>
      <w:r w:rsidRPr="009C61C6">
        <w:rPr>
          <w:noProof/>
        </w:rPr>
        <w:drawing>
          <wp:inline distT="0" distB="0" distL="0" distR="0" wp14:anchorId="6816B96A" wp14:editId="4AD3F7B7">
            <wp:extent cx="2590800" cy="352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0800" cy="352425"/>
                    </a:xfrm>
                    <a:prstGeom prst="rect">
                      <a:avLst/>
                    </a:prstGeom>
                    <a:noFill/>
                    <a:ln>
                      <a:noFill/>
                    </a:ln>
                  </pic:spPr>
                </pic:pic>
              </a:graphicData>
            </a:graphic>
          </wp:inline>
        </w:drawing>
      </w:r>
    </w:p>
    <w:p w:rsidR="00CC15B8" w:rsidRPr="009C61C6" w:rsidRDefault="00CC15B8" w:rsidP="00CC15B8">
      <w:pPr>
        <w:pStyle w:val="subsection2"/>
      </w:pPr>
      <w:r w:rsidRPr="009C61C6">
        <w:t>where:</w:t>
      </w:r>
    </w:p>
    <w:p w:rsidR="00CC15B8" w:rsidRPr="009C61C6" w:rsidRDefault="00CC15B8" w:rsidP="00CC15B8">
      <w:pPr>
        <w:pStyle w:val="Definition"/>
      </w:pPr>
      <w:r w:rsidRPr="009C61C6">
        <w:rPr>
          <w:b/>
          <w:i/>
        </w:rPr>
        <w:t>particular amount owed</w:t>
      </w:r>
      <w:r w:rsidRPr="009C61C6">
        <w:t xml:space="preserve"> means the amount payable to the person under the relevant contract of insurance.</w:t>
      </w:r>
    </w:p>
    <w:p w:rsidR="00CC15B8" w:rsidRPr="009C61C6" w:rsidRDefault="00CC15B8" w:rsidP="00CC15B8">
      <w:pPr>
        <w:pStyle w:val="Definition"/>
      </w:pPr>
      <w:r w:rsidRPr="009C61C6">
        <w:rPr>
          <w:b/>
          <w:i/>
        </w:rPr>
        <w:t>reinsurance payment</w:t>
      </w:r>
      <w:r w:rsidRPr="009C61C6">
        <w:t xml:space="preserve"> means the amount received under the contract of reinsurance, less any expenses of or incidental to getting in that amount.</w:t>
      </w:r>
    </w:p>
    <w:p w:rsidR="00CC15B8" w:rsidRPr="009C61C6" w:rsidRDefault="00CC15B8" w:rsidP="00CC15B8">
      <w:pPr>
        <w:pStyle w:val="Definition"/>
      </w:pPr>
      <w:r w:rsidRPr="009C61C6">
        <w:rPr>
          <w:b/>
          <w:i/>
        </w:rPr>
        <w:t>total amount owed</w:t>
      </w:r>
      <w:r w:rsidRPr="009C61C6">
        <w:t xml:space="preserve"> means the total of all the amounts payable by the company under relevant contracts of insurance.</w:t>
      </w:r>
    </w:p>
    <w:p w:rsidR="00CC15B8" w:rsidRPr="009C61C6" w:rsidRDefault="00CC15B8" w:rsidP="00CC15B8">
      <w:pPr>
        <w:pStyle w:val="subsection"/>
      </w:pPr>
      <w:r w:rsidRPr="009C61C6">
        <w:tab/>
        <w:t>(4)</w:t>
      </w:r>
      <w:r w:rsidRPr="009C61C6">
        <w:tab/>
        <w:t xml:space="preserve">The Court may, on application by a person to whom an amount is payable under a relevant contract of insurance, make an order to the effect that </w:t>
      </w:r>
      <w:r w:rsidR="009C61C6">
        <w:t>subsections (</w:t>
      </w:r>
      <w:r w:rsidRPr="009C61C6">
        <w:t>2) and (3) do not apply to the amount received under the contract of reinsurance and that that amount must, instead, be applied by the liquidator in the manner specified in the order, being a manner that the Court considers just and equitable in the circumstances.</w:t>
      </w:r>
    </w:p>
    <w:p w:rsidR="00CC15B8" w:rsidRPr="009C61C6" w:rsidRDefault="00CC15B8" w:rsidP="00CC15B8">
      <w:pPr>
        <w:pStyle w:val="subsection"/>
      </w:pPr>
      <w:r w:rsidRPr="009C61C6">
        <w:tab/>
        <w:t>(5)</w:t>
      </w:r>
      <w:r w:rsidRPr="009C61C6">
        <w:tab/>
        <w:t xml:space="preserve">The matters that the Court may take into account in considering whether to make an order under </w:t>
      </w:r>
      <w:r w:rsidR="009C61C6">
        <w:t>subsection (</w:t>
      </w:r>
      <w:r w:rsidRPr="009C61C6">
        <w:t>4) include, but are not limited to:</w:t>
      </w:r>
    </w:p>
    <w:p w:rsidR="00CC15B8" w:rsidRPr="009C61C6" w:rsidRDefault="00CC15B8" w:rsidP="00CC15B8">
      <w:pPr>
        <w:pStyle w:val="paragraph"/>
      </w:pPr>
      <w:r w:rsidRPr="009C61C6">
        <w:tab/>
        <w:t>(a)</w:t>
      </w:r>
      <w:r w:rsidRPr="009C61C6">
        <w:tab/>
        <w:t>whether it is possible to identify particular relevant contracts of insurance as being the contracts in respect of which the contract of reinsurance was entered into; and</w:t>
      </w:r>
    </w:p>
    <w:p w:rsidR="00CC15B8" w:rsidRPr="009C61C6" w:rsidRDefault="00CC15B8" w:rsidP="00CC15B8">
      <w:pPr>
        <w:pStyle w:val="paragraph"/>
      </w:pPr>
      <w:r w:rsidRPr="009C61C6">
        <w:tab/>
        <w:t>(b)</w:t>
      </w:r>
      <w:r w:rsidRPr="009C61C6">
        <w:tab/>
        <w:t>whether it is possible to identify persons who can be said to have paid extra in order to have particular relevant contracts of insurance protected by reinsurance; and</w:t>
      </w:r>
    </w:p>
    <w:p w:rsidR="00CC15B8" w:rsidRPr="009C61C6" w:rsidRDefault="00CC15B8" w:rsidP="00CC15B8">
      <w:pPr>
        <w:pStyle w:val="paragraph"/>
      </w:pPr>
      <w:r w:rsidRPr="009C61C6">
        <w:tab/>
        <w:t>(c)</w:t>
      </w:r>
      <w:r w:rsidRPr="009C61C6">
        <w:tab/>
        <w:t>whether particular relevant contracts of insurance include statements to the effect that the contracts are to be protected by reinsurance; and</w:t>
      </w:r>
    </w:p>
    <w:p w:rsidR="00CC15B8" w:rsidRPr="009C61C6" w:rsidRDefault="00CC15B8" w:rsidP="00CC15B8">
      <w:pPr>
        <w:pStyle w:val="paragraph"/>
      </w:pPr>
      <w:r w:rsidRPr="009C61C6">
        <w:tab/>
        <w:t>(d)</w:t>
      </w:r>
      <w:r w:rsidRPr="009C61C6">
        <w:tab/>
        <w:t xml:space="preserve">whether a person to whom an amount is payable under a relevant contract of insurance would be severely prejudiced if </w:t>
      </w:r>
      <w:r w:rsidR="009C61C6">
        <w:t>subsections (</w:t>
      </w:r>
      <w:r w:rsidRPr="009C61C6">
        <w:t>2) and (3) applied to the amount received under the contract of reinsurance.</w:t>
      </w:r>
    </w:p>
    <w:p w:rsidR="00CC15B8" w:rsidRPr="009C61C6" w:rsidRDefault="00CC15B8" w:rsidP="00CC15B8">
      <w:pPr>
        <w:pStyle w:val="subsection"/>
      </w:pPr>
      <w:r w:rsidRPr="009C61C6">
        <w:tab/>
        <w:t>(6)</w:t>
      </w:r>
      <w:r w:rsidRPr="009C61C6">
        <w:tab/>
        <w:t>If receipt of a payment under this section only partially discharges a liability of the company to a person, nothing in this section affects the rights of the person in respect of the balance of the liability.</w:t>
      </w:r>
    </w:p>
    <w:p w:rsidR="00CC15B8" w:rsidRPr="009C61C6" w:rsidRDefault="00CC15B8" w:rsidP="00CC15B8">
      <w:pPr>
        <w:pStyle w:val="subsection"/>
      </w:pPr>
      <w:r w:rsidRPr="009C61C6">
        <w:tab/>
        <w:t>(7)</w:t>
      </w:r>
      <w:r w:rsidRPr="009C61C6">
        <w:tab/>
        <w:t>This section has effect despite any agreement to the contrary.</w:t>
      </w:r>
    </w:p>
    <w:p w:rsidR="00CC15B8" w:rsidRPr="009C61C6" w:rsidRDefault="00CC15B8" w:rsidP="00CC15B8">
      <w:pPr>
        <w:pStyle w:val="subsection"/>
      </w:pPr>
      <w:r w:rsidRPr="009C61C6">
        <w:tab/>
        <w:t>(8)</w:t>
      </w:r>
      <w:r w:rsidRPr="009C61C6">
        <w:tab/>
        <w:t>In this section:</w:t>
      </w:r>
    </w:p>
    <w:p w:rsidR="00CC15B8" w:rsidRPr="009C61C6" w:rsidRDefault="00CC15B8" w:rsidP="00CC15B8">
      <w:pPr>
        <w:pStyle w:val="Definition"/>
      </w:pPr>
      <w:r w:rsidRPr="009C61C6">
        <w:rPr>
          <w:b/>
          <w:i/>
        </w:rPr>
        <w:t>relevant contract of insurance</w:t>
      </w:r>
      <w:r w:rsidRPr="009C61C6">
        <w:t xml:space="preserve"> means a contract of insurance entered into by the company, as insurer, before the relevant date.</w:t>
      </w:r>
    </w:p>
    <w:p w:rsidR="00CC15B8" w:rsidRPr="009C61C6" w:rsidRDefault="00CC15B8" w:rsidP="00CC15B8">
      <w:pPr>
        <w:pStyle w:val="ActHead5"/>
      </w:pPr>
      <w:bookmarkStart w:id="614" w:name="_Toc13832448"/>
      <w:r w:rsidRPr="009C61C6">
        <w:rPr>
          <w:rStyle w:val="CharSectno"/>
        </w:rPr>
        <w:t>563</w:t>
      </w:r>
      <w:r w:rsidRPr="009C61C6">
        <w:t xml:space="preserve">  Provisions relating to injury compensation</w:t>
      </w:r>
      <w:bookmarkEnd w:id="614"/>
    </w:p>
    <w:p w:rsidR="00CC15B8" w:rsidRPr="009C61C6" w:rsidRDefault="00CC15B8" w:rsidP="00CC15B8">
      <w:pPr>
        <w:pStyle w:val="subsection"/>
      </w:pPr>
      <w:r w:rsidRPr="009C61C6">
        <w:tab/>
        <w:t>(1)</w:t>
      </w:r>
      <w:r w:rsidRPr="009C61C6">
        <w:tab/>
        <w:t>Notwithstanding anything in section</w:t>
      </w:r>
      <w:r w:rsidR="009C61C6">
        <w:t> </w:t>
      </w:r>
      <w:r w:rsidRPr="009C61C6">
        <w:t>556, paragraph</w:t>
      </w:r>
      <w:r w:rsidR="009C61C6">
        <w:t> </w:t>
      </w:r>
      <w:r w:rsidRPr="009C61C6">
        <w:t>556(1)(f) does not apply in relation to the winding up of a company in any case where:</w:t>
      </w:r>
    </w:p>
    <w:p w:rsidR="00CC15B8" w:rsidRPr="009C61C6" w:rsidRDefault="00CC15B8" w:rsidP="00CC15B8">
      <w:pPr>
        <w:pStyle w:val="paragraph"/>
      </w:pPr>
      <w:r w:rsidRPr="009C61C6">
        <w:tab/>
        <w:t>(a)</w:t>
      </w:r>
      <w:r w:rsidRPr="009C61C6">
        <w:tab/>
        <w:t>the company is being wound up voluntarily merely for the purpose of reconstruction or of amalgamation with another company and the right to the injury compensation has, on the reconstruction or amalgamation, been preserved to the person entitled to it; or</w:t>
      </w:r>
    </w:p>
    <w:p w:rsidR="00CC15B8" w:rsidRPr="009C61C6" w:rsidRDefault="00CC15B8" w:rsidP="00CC15B8">
      <w:pPr>
        <w:pStyle w:val="paragraph"/>
      </w:pPr>
      <w:r w:rsidRPr="009C61C6">
        <w:tab/>
        <w:t>(b)</w:t>
      </w:r>
      <w:r w:rsidRPr="009C61C6">
        <w:tab/>
        <w:t>the company has entered into a contract with an insurer in respect of any liability for injury compensation.</w:t>
      </w:r>
    </w:p>
    <w:p w:rsidR="00CC15B8" w:rsidRPr="009C61C6" w:rsidRDefault="00CC15B8" w:rsidP="00CC15B8">
      <w:pPr>
        <w:pStyle w:val="subsection"/>
      </w:pPr>
      <w:r w:rsidRPr="009C61C6">
        <w:tab/>
        <w:t>(2)</w:t>
      </w:r>
      <w:r w:rsidRPr="009C61C6">
        <w:tab/>
        <w:t>Where injury compensation is payable by way of periodical payments, the amount of that compensation is, for the purposes of paragraph</w:t>
      </w:r>
      <w:r w:rsidR="009C61C6">
        <w:t> </w:t>
      </w:r>
      <w:r w:rsidRPr="009C61C6">
        <w:t>556(1)(f), taken to be the lump sum for which those periodical payments could, if redeemable, be redeemed under the law under which the periodical payments are made.</w:t>
      </w:r>
    </w:p>
    <w:p w:rsidR="00CC15B8" w:rsidRPr="009C61C6" w:rsidRDefault="00CC15B8" w:rsidP="00CC15B8">
      <w:pPr>
        <w:pStyle w:val="ActHead5"/>
      </w:pPr>
      <w:bookmarkStart w:id="615" w:name="_Toc13832449"/>
      <w:r w:rsidRPr="009C61C6">
        <w:rPr>
          <w:rStyle w:val="CharSectno"/>
        </w:rPr>
        <w:t>563AA</w:t>
      </w:r>
      <w:r w:rsidRPr="009C61C6">
        <w:t xml:space="preserve">  Seller under a buy</w:t>
      </w:r>
      <w:r w:rsidR="009C61C6">
        <w:noBreakHyphen/>
      </w:r>
      <w:r w:rsidRPr="009C61C6">
        <w:t>back agreement</w:t>
      </w:r>
      <w:bookmarkEnd w:id="615"/>
    </w:p>
    <w:p w:rsidR="00CC15B8" w:rsidRPr="009C61C6" w:rsidRDefault="00CC15B8" w:rsidP="00CC15B8">
      <w:pPr>
        <w:pStyle w:val="subsection"/>
      </w:pPr>
      <w:r w:rsidRPr="009C61C6">
        <w:tab/>
        <w:t>(1)</w:t>
      </w:r>
      <w:r w:rsidRPr="009C61C6">
        <w:tab/>
        <w:t>The selling shareholder’s claim under a buy</w:t>
      </w:r>
      <w:r w:rsidR="009C61C6">
        <w:noBreakHyphen/>
      </w:r>
      <w:r w:rsidRPr="009C61C6">
        <w:t>back agreement is postponed until all debts owed to people otherwise than as members of the company have been satisfied.</w:t>
      </w:r>
    </w:p>
    <w:p w:rsidR="00CC15B8" w:rsidRPr="009C61C6" w:rsidRDefault="00CC15B8" w:rsidP="00CC15B8">
      <w:pPr>
        <w:pStyle w:val="subsection"/>
      </w:pPr>
      <w:r w:rsidRPr="009C61C6">
        <w:tab/>
        <w:t>(2)</w:t>
      </w:r>
      <w:r w:rsidRPr="009C61C6">
        <w:tab/>
        <w:t>The shareholder’s claim is not a debt owed by the company to the seller in the shareholder’s capacity as a member of the company for the purposes of section</w:t>
      </w:r>
      <w:r w:rsidR="009C61C6">
        <w:t> </w:t>
      </w:r>
      <w:r w:rsidRPr="009C61C6">
        <w:t>563A.</w:t>
      </w:r>
    </w:p>
    <w:p w:rsidR="00897120" w:rsidRPr="009C61C6" w:rsidRDefault="00897120" w:rsidP="00897120">
      <w:pPr>
        <w:pStyle w:val="ActHead5"/>
      </w:pPr>
      <w:bookmarkStart w:id="616" w:name="_Toc13832450"/>
      <w:r w:rsidRPr="009C61C6">
        <w:rPr>
          <w:rStyle w:val="CharSectno"/>
        </w:rPr>
        <w:t>563A</w:t>
      </w:r>
      <w:r w:rsidRPr="009C61C6">
        <w:rPr>
          <w:noProof/>
        </w:rPr>
        <w:t xml:space="preserve">  Postponing subordinate claims</w:t>
      </w:r>
      <w:bookmarkEnd w:id="616"/>
    </w:p>
    <w:p w:rsidR="00897120" w:rsidRPr="009C61C6" w:rsidRDefault="00897120" w:rsidP="00897120">
      <w:pPr>
        <w:pStyle w:val="subsection"/>
      </w:pPr>
      <w:r w:rsidRPr="009C61C6">
        <w:tab/>
        <w:t>(1)</w:t>
      </w:r>
      <w:r w:rsidRPr="009C61C6">
        <w:tab/>
        <w:t>The payment of a subordinate claim against a company is to be postponed until all other debts payable by, and claims against, the company are satisfied.</w:t>
      </w:r>
    </w:p>
    <w:p w:rsidR="00897120" w:rsidRPr="009C61C6" w:rsidRDefault="00897120" w:rsidP="00897120">
      <w:pPr>
        <w:pStyle w:val="subsection"/>
      </w:pPr>
      <w:r w:rsidRPr="009C61C6">
        <w:tab/>
        <w:t>(2)</w:t>
      </w:r>
      <w:r w:rsidRPr="009C61C6">
        <w:tab/>
        <w:t>In this section:</w:t>
      </w:r>
    </w:p>
    <w:p w:rsidR="00897120" w:rsidRPr="009C61C6" w:rsidRDefault="00897120" w:rsidP="00897120">
      <w:pPr>
        <w:pStyle w:val="Definition"/>
      </w:pPr>
      <w:r w:rsidRPr="009C61C6">
        <w:rPr>
          <w:b/>
          <w:i/>
        </w:rPr>
        <w:t>claim</w:t>
      </w:r>
      <w:r w:rsidRPr="009C61C6">
        <w:t xml:space="preserve"> means a claim that is admissible to proof against the company (within the meaning of section</w:t>
      </w:r>
      <w:r w:rsidR="009C61C6">
        <w:t> </w:t>
      </w:r>
      <w:r w:rsidRPr="009C61C6">
        <w:t>553).</w:t>
      </w:r>
    </w:p>
    <w:p w:rsidR="00897120" w:rsidRPr="009C61C6" w:rsidRDefault="00897120" w:rsidP="00897120">
      <w:pPr>
        <w:pStyle w:val="Definition"/>
      </w:pPr>
      <w:r w:rsidRPr="009C61C6">
        <w:rPr>
          <w:b/>
          <w:i/>
        </w:rPr>
        <w:t>debt</w:t>
      </w:r>
      <w:r w:rsidRPr="009C61C6">
        <w:t xml:space="preserve"> means a debt that is admissible to proof against the company (within the meaning of section</w:t>
      </w:r>
      <w:r w:rsidR="009C61C6">
        <w:t> </w:t>
      </w:r>
      <w:r w:rsidRPr="009C61C6">
        <w:t>553).</w:t>
      </w:r>
    </w:p>
    <w:p w:rsidR="00897120" w:rsidRPr="009C61C6" w:rsidRDefault="00897120" w:rsidP="00897120">
      <w:pPr>
        <w:pStyle w:val="Definition"/>
      </w:pPr>
      <w:r w:rsidRPr="009C61C6">
        <w:rPr>
          <w:b/>
          <w:i/>
        </w:rPr>
        <w:t>subordinate claim</w:t>
      </w:r>
      <w:r w:rsidRPr="009C61C6">
        <w:t xml:space="preserve"> means:</w:t>
      </w:r>
    </w:p>
    <w:p w:rsidR="00897120" w:rsidRPr="009C61C6" w:rsidRDefault="00897120" w:rsidP="00897120">
      <w:pPr>
        <w:pStyle w:val="paragraph"/>
      </w:pPr>
      <w:r w:rsidRPr="009C61C6">
        <w:tab/>
        <w:t>(a)</w:t>
      </w:r>
      <w:r w:rsidRPr="009C61C6">
        <w:tab/>
        <w:t>a claim for a debt owed by the company to a person in the person’s capacity as a member of the company (whether by way of dividends, profits or otherwise); or</w:t>
      </w:r>
    </w:p>
    <w:p w:rsidR="00897120" w:rsidRPr="009C61C6" w:rsidRDefault="00897120" w:rsidP="00897120">
      <w:pPr>
        <w:pStyle w:val="paragraph"/>
      </w:pPr>
      <w:r w:rsidRPr="009C61C6">
        <w:tab/>
        <w:t>(b)</w:t>
      </w:r>
      <w:r w:rsidRPr="009C61C6">
        <w:tab/>
        <w:t>any other claim that arises from buying, holding, selling or otherwise dealing in shares in the company.</w:t>
      </w:r>
    </w:p>
    <w:p w:rsidR="00CC15B8" w:rsidRPr="009C61C6" w:rsidRDefault="00CC15B8" w:rsidP="00CC15B8">
      <w:pPr>
        <w:pStyle w:val="ActHead5"/>
      </w:pPr>
      <w:bookmarkStart w:id="617" w:name="_Toc13832451"/>
      <w:r w:rsidRPr="009C61C6">
        <w:rPr>
          <w:rStyle w:val="CharSectno"/>
        </w:rPr>
        <w:t>563AAA</w:t>
      </w:r>
      <w:r w:rsidRPr="009C61C6">
        <w:t xml:space="preserve">  Redemption of debentures</w:t>
      </w:r>
      <w:bookmarkEnd w:id="617"/>
    </w:p>
    <w:p w:rsidR="00CC15B8" w:rsidRPr="009C61C6" w:rsidRDefault="00CC15B8" w:rsidP="00CC15B8">
      <w:pPr>
        <w:pStyle w:val="SubsectionHead"/>
      </w:pPr>
      <w:r w:rsidRPr="009C61C6">
        <w:t>Priorities</w:t>
      </w:r>
    </w:p>
    <w:p w:rsidR="00CC15B8" w:rsidRPr="009C61C6" w:rsidRDefault="00CC15B8" w:rsidP="00CC15B8">
      <w:pPr>
        <w:pStyle w:val="subsection"/>
      </w:pPr>
      <w:r w:rsidRPr="009C61C6">
        <w:tab/>
        <w:t>(1)</w:t>
      </w:r>
      <w:r w:rsidRPr="009C61C6">
        <w:tab/>
        <w:t>Debentures of a company under a trust deed that are issued in place of debentures under that deed that have been redeemed have the priority that the redeemed debentures would have had if they had never been redeemed.</w:t>
      </w:r>
    </w:p>
    <w:p w:rsidR="00CC15B8" w:rsidRPr="009C61C6" w:rsidRDefault="00CC15B8" w:rsidP="00CC15B8">
      <w:pPr>
        <w:pStyle w:val="SubsectionHead"/>
      </w:pPr>
      <w:r w:rsidRPr="009C61C6">
        <w:t>Deposit of debentures to secure advance</w:t>
      </w:r>
    </w:p>
    <w:p w:rsidR="00CC15B8" w:rsidRPr="009C61C6" w:rsidRDefault="00CC15B8" w:rsidP="00CC15B8">
      <w:pPr>
        <w:pStyle w:val="subsection"/>
      </w:pPr>
      <w:r w:rsidRPr="009C61C6">
        <w:tab/>
        <w:t>(2)</w:t>
      </w:r>
      <w:r w:rsidRPr="009C61C6">
        <w:tab/>
        <w:t>Debentures of a company are not to be taken to be redeemed merely because:</w:t>
      </w:r>
    </w:p>
    <w:p w:rsidR="00CC15B8" w:rsidRPr="009C61C6" w:rsidRDefault="00CC15B8" w:rsidP="00CC15B8">
      <w:pPr>
        <w:pStyle w:val="paragraph"/>
      </w:pPr>
      <w:r w:rsidRPr="009C61C6">
        <w:tab/>
        <w:t>(a)</w:t>
      </w:r>
      <w:r w:rsidRPr="009C61C6">
        <w:tab/>
        <w:t>the debentures secure advances on current account or otherwise; and</w:t>
      </w:r>
    </w:p>
    <w:p w:rsidR="00CC15B8" w:rsidRPr="009C61C6" w:rsidRDefault="00CC15B8" w:rsidP="00CC15B8">
      <w:pPr>
        <w:pStyle w:val="paragraph"/>
      </w:pPr>
      <w:r w:rsidRPr="009C61C6">
        <w:tab/>
        <w:t>(b)</w:t>
      </w:r>
      <w:r w:rsidRPr="009C61C6">
        <w:tab/>
        <w:t>the company’s account ceases to be in debit while those debentures remain available.</w:t>
      </w:r>
    </w:p>
    <w:p w:rsidR="00CC15B8" w:rsidRPr="009C61C6" w:rsidRDefault="00CC15B8" w:rsidP="00CC15B8">
      <w:pPr>
        <w:pStyle w:val="ActHead4"/>
      </w:pPr>
      <w:bookmarkStart w:id="618" w:name="_Toc13832452"/>
      <w:r w:rsidRPr="009C61C6">
        <w:rPr>
          <w:rStyle w:val="CharSubdNo"/>
        </w:rPr>
        <w:t>Subdivision E</w:t>
      </w:r>
      <w:r w:rsidRPr="009C61C6">
        <w:t>—</w:t>
      </w:r>
      <w:r w:rsidRPr="009C61C6">
        <w:rPr>
          <w:rStyle w:val="CharSubdText"/>
        </w:rPr>
        <w:t>Miscellaneous</w:t>
      </w:r>
      <w:bookmarkEnd w:id="618"/>
    </w:p>
    <w:p w:rsidR="00CC15B8" w:rsidRPr="009C61C6" w:rsidRDefault="00CC15B8" w:rsidP="00CC15B8">
      <w:pPr>
        <w:pStyle w:val="ActHead5"/>
      </w:pPr>
      <w:bookmarkStart w:id="619" w:name="_Toc13832453"/>
      <w:r w:rsidRPr="009C61C6">
        <w:rPr>
          <w:rStyle w:val="CharSectno"/>
        </w:rPr>
        <w:t>563B</w:t>
      </w:r>
      <w:r w:rsidRPr="009C61C6">
        <w:t xml:space="preserve">  Interest on debts and claims from relevant date to date of payment</w:t>
      </w:r>
      <w:bookmarkEnd w:id="619"/>
    </w:p>
    <w:p w:rsidR="00CC15B8" w:rsidRPr="009C61C6" w:rsidRDefault="00CC15B8" w:rsidP="00CC15B8">
      <w:pPr>
        <w:pStyle w:val="subsection"/>
      </w:pPr>
      <w:r w:rsidRPr="009C61C6">
        <w:tab/>
        <w:t>(1)</w:t>
      </w:r>
      <w:r w:rsidRPr="009C61C6">
        <w:tab/>
        <w:t>If, in the winding up of a company, the liquidator pays an amount in respect of an admitted debt or claim, there is also payable to the debtor or claimant, as a debt payable in the winding up, interest, at the prescribed rate, on the amount of the payment in respect of the period starting on the relevant date and ending on the day on which the payment is made.</w:t>
      </w:r>
    </w:p>
    <w:p w:rsidR="00CC15B8" w:rsidRPr="009C61C6" w:rsidRDefault="00CC15B8" w:rsidP="00CC15B8">
      <w:pPr>
        <w:pStyle w:val="subsection"/>
      </w:pPr>
      <w:r w:rsidRPr="009C61C6">
        <w:tab/>
        <w:t>(2)</w:t>
      </w:r>
      <w:r w:rsidRPr="009C61C6">
        <w:tab/>
        <w:t xml:space="preserve">Subject to </w:t>
      </w:r>
      <w:r w:rsidR="009C61C6">
        <w:t>subsection (</w:t>
      </w:r>
      <w:r w:rsidRPr="009C61C6">
        <w:t xml:space="preserve">3), payment of the interest is to be postponed until all other debts and claims in the winding up have been satisfied, other than </w:t>
      </w:r>
      <w:r w:rsidR="00897120" w:rsidRPr="009C61C6">
        <w:t>subordinate claims (within the meaning of section</w:t>
      </w:r>
      <w:r w:rsidR="009C61C6">
        <w:t> </w:t>
      </w:r>
      <w:r w:rsidR="00897120" w:rsidRPr="009C61C6">
        <w:t>563A)</w:t>
      </w:r>
      <w:r w:rsidRPr="009C61C6">
        <w:t>.</w:t>
      </w:r>
    </w:p>
    <w:p w:rsidR="00CC15B8" w:rsidRPr="009C61C6" w:rsidRDefault="00CC15B8" w:rsidP="00CC15B8">
      <w:pPr>
        <w:pStyle w:val="subsection"/>
      </w:pPr>
      <w:r w:rsidRPr="009C61C6">
        <w:tab/>
        <w:t>(3)</w:t>
      </w:r>
      <w:r w:rsidRPr="009C61C6">
        <w:tab/>
        <w:t>If the admitted debt or claim is a debt to which section</w:t>
      </w:r>
      <w:r w:rsidR="009C61C6">
        <w:t> </w:t>
      </w:r>
      <w:r w:rsidRPr="009C61C6">
        <w:t xml:space="preserve">554B applied, </w:t>
      </w:r>
      <w:r w:rsidR="009C61C6">
        <w:t>subsection (</w:t>
      </w:r>
      <w:r w:rsidRPr="009C61C6">
        <w:t>2) does not apply to postpone payment of so much of the interest as is attributable to the period starting at the relevant date and ending on the earlier of:</w:t>
      </w:r>
    </w:p>
    <w:p w:rsidR="00CC15B8" w:rsidRPr="009C61C6" w:rsidRDefault="00CC15B8" w:rsidP="00CC15B8">
      <w:pPr>
        <w:pStyle w:val="paragraph"/>
      </w:pPr>
      <w:r w:rsidRPr="009C61C6">
        <w:tab/>
        <w:t>(a)</w:t>
      </w:r>
      <w:r w:rsidRPr="009C61C6">
        <w:tab/>
        <w:t>the day on which the payment is made; and</w:t>
      </w:r>
    </w:p>
    <w:p w:rsidR="00CC15B8" w:rsidRPr="009C61C6" w:rsidRDefault="00CC15B8" w:rsidP="00CC15B8">
      <w:pPr>
        <w:pStyle w:val="paragraph"/>
      </w:pPr>
      <w:r w:rsidRPr="009C61C6">
        <w:tab/>
        <w:t>(b)</w:t>
      </w:r>
      <w:r w:rsidRPr="009C61C6">
        <w:tab/>
        <w:t>the future date, within the meaning of section</w:t>
      </w:r>
      <w:r w:rsidR="009C61C6">
        <w:t> </w:t>
      </w:r>
      <w:r w:rsidRPr="009C61C6">
        <w:t>554B.</w:t>
      </w:r>
    </w:p>
    <w:p w:rsidR="00CC15B8" w:rsidRPr="009C61C6" w:rsidRDefault="00CC15B8" w:rsidP="00CC15B8">
      <w:pPr>
        <w:pStyle w:val="ActHead5"/>
      </w:pPr>
      <w:bookmarkStart w:id="620" w:name="_Toc13832454"/>
      <w:r w:rsidRPr="009C61C6">
        <w:rPr>
          <w:rStyle w:val="CharSectno"/>
        </w:rPr>
        <w:t>563C</w:t>
      </w:r>
      <w:r w:rsidRPr="009C61C6">
        <w:t xml:space="preserve">  Debt subordination</w:t>
      </w:r>
      <w:bookmarkEnd w:id="620"/>
    </w:p>
    <w:p w:rsidR="00CC15B8" w:rsidRPr="009C61C6" w:rsidRDefault="00CC15B8" w:rsidP="00CC15B8">
      <w:pPr>
        <w:pStyle w:val="subsection"/>
      </w:pPr>
      <w:r w:rsidRPr="009C61C6">
        <w:tab/>
        <w:t>(1)</w:t>
      </w:r>
      <w:r w:rsidRPr="009C61C6">
        <w:tab/>
        <w:t>Nothing in this Division renders a debt subordination by a creditor of a company unlawful or unenforceable, except so far as the debt subordination would disadvantage any creditor of the company who was not a party to, or otherwise concerned in, the debt subordination.</w:t>
      </w:r>
    </w:p>
    <w:p w:rsidR="00CC15B8" w:rsidRPr="009C61C6" w:rsidRDefault="00CC15B8" w:rsidP="00CC15B8">
      <w:pPr>
        <w:pStyle w:val="subsection"/>
      </w:pPr>
      <w:r w:rsidRPr="009C61C6">
        <w:tab/>
        <w:t>(2)</w:t>
      </w:r>
      <w:r w:rsidRPr="009C61C6">
        <w:tab/>
        <w:t>In this section:</w:t>
      </w:r>
    </w:p>
    <w:p w:rsidR="00CC15B8" w:rsidRPr="009C61C6" w:rsidRDefault="00CC15B8" w:rsidP="00CC15B8">
      <w:pPr>
        <w:pStyle w:val="Definition"/>
      </w:pPr>
      <w:r w:rsidRPr="009C61C6">
        <w:rPr>
          <w:b/>
          <w:i/>
        </w:rPr>
        <w:t>debt subordination</w:t>
      </w:r>
      <w:r w:rsidRPr="009C61C6">
        <w:t xml:space="preserve"> means an agreement or declaration by a creditor of a company, however expressed, to the effect that, in specified circumstances:</w:t>
      </w:r>
    </w:p>
    <w:p w:rsidR="00CC15B8" w:rsidRPr="009C61C6" w:rsidRDefault="00CC15B8" w:rsidP="00CC15B8">
      <w:pPr>
        <w:pStyle w:val="paragraph"/>
      </w:pPr>
      <w:r w:rsidRPr="009C61C6">
        <w:tab/>
        <w:t>(a)</w:t>
      </w:r>
      <w:r w:rsidRPr="009C61C6">
        <w:tab/>
        <w:t>a specified debt that the company owes the creditor; or</w:t>
      </w:r>
    </w:p>
    <w:p w:rsidR="00CC15B8" w:rsidRPr="009C61C6" w:rsidRDefault="00CC15B8" w:rsidP="00CC15B8">
      <w:pPr>
        <w:pStyle w:val="paragraph"/>
        <w:keepNext/>
      </w:pPr>
      <w:r w:rsidRPr="009C61C6">
        <w:tab/>
        <w:t>(b)</w:t>
      </w:r>
      <w:r w:rsidRPr="009C61C6">
        <w:tab/>
        <w:t>a specified part of such a debt;</w:t>
      </w:r>
    </w:p>
    <w:p w:rsidR="00CC15B8" w:rsidRPr="009C61C6" w:rsidRDefault="00CC15B8" w:rsidP="00CC15B8">
      <w:pPr>
        <w:pStyle w:val="subsection2"/>
      </w:pPr>
      <w:r w:rsidRPr="009C61C6">
        <w:t>will not be repaid until other specified debts that the company owes are repaid to a specified extent.</w:t>
      </w:r>
    </w:p>
    <w:p w:rsidR="00CC15B8" w:rsidRPr="009C61C6" w:rsidRDefault="00CC15B8" w:rsidP="00CC15B8">
      <w:pPr>
        <w:pStyle w:val="ActHead5"/>
      </w:pPr>
      <w:bookmarkStart w:id="621" w:name="_Toc13832455"/>
      <w:r w:rsidRPr="009C61C6">
        <w:rPr>
          <w:rStyle w:val="CharSectno"/>
        </w:rPr>
        <w:t>564</w:t>
      </w:r>
      <w:r w:rsidRPr="009C61C6">
        <w:t xml:space="preserve">  Power of Court to make orders in favour of certain creditors</w:t>
      </w:r>
      <w:bookmarkEnd w:id="621"/>
    </w:p>
    <w:p w:rsidR="00CC15B8" w:rsidRPr="009C61C6" w:rsidRDefault="00CC15B8" w:rsidP="00CC15B8">
      <w:pPr>
        <w:pStyle w:val="subsection"/>
      </w:pPr>
      <w:r w:rsidRPr="009C61C6">
        <w:tab/>
      </w:r>
      <w:r w:rsidRPr="009C61C6">
        <w:tab/>
        <w:t>Where in any winding up:</w:t>
      </w:r>
    </w:p>
    <w:p w:rsidR="00CC15B8" w:rsidRPr="009C61C6" w:rsidRDefault="00CC15B8" w:rsidP="00CC15B8">
      <w:pPr>
        <w:pStyle w:val="paragraph"/>
      </w:pPr>
      <w:r w:rsidRPr="009C61C6">
        <w:tab/>
        <w:t>(a)</w:t>
      </w:r>
      <w:r w:rsidRPr="009C61C6">
        <w:tab/>
        <w:t>property has been recovered under an indemnity for costs of litigation given by certain creditors, or has been protected or preserved by the payment of money or the giving of indemnity by creditors; or</w:t>
      </w:r>
    </w:p>
    <w:p w:rsidR="00CC15B8" w:rsidRPr="009C61C6" w:rsidRDefault="00CC15B8" w:rsidP="00CC15B8">
      <w:pPr>
        <w:pStyle w:val="paragraph"/>
        <w:keepNext/>
      </w:pPr>
      <w:r w:rsidRPr="009C61C6">
        <w:tab/>
        <w:t>(b)</w:t>
      </w:r>
      <w:r w:rsidRPr="009C61C6">
        <w:tab/>
        <w:t>expenses in relation to which a creditor has indemnified a liquidator have been recovered;</w:t>
      </w:r>
    </w:p>
    <w:p w:rsidR="00CC15B8" w:rsidRPr="009C61C6" w:rsidRDefault="00CC15B8" w:rsidP="00CC15B8">
      <w:pPr>
        <w:pStyle w:val="subsection2"/>
      </w:pPr>
      <w:r w:rsidRPr="009C61C6">
        <w:t>the Court may make such orders, as it deems just with respect to the distribution of that property and the amount of those expenses so recovered with a view to giving those creditors an advantage over others in consideration of the risk assumed by them.</w:t>
      </w:r>
    </w:p>
    <w:p w:rsidR="00CC15B8" w:rsidRPr="009C61C6" w:rsidRDefault="00CC15B8" w:rsidP="00AA0187">
      <w:pPr>
        <w:pStyle w:val="ActHead3"/>
        <w:pageBreakBefore/>
      </w:pPr>
      <w:bookmarkStart w:id="622" w:name="_Toc13832456"/>
      <w:r w:rsidRPr="009C61C6">
        <w:rPr>
          <w:rStyle w:val="CharDivNo"/>
        </w:rPr>
        <w:t>Division</w:t>
      </w:r>
      <w:r w:rsidR="009C61C6" w:rsidRPr="009C61C6">
        <w:rPr>
          <w:rStyle w:val="CharDivNo"/>
        </w:rPr>
        <w:t> </w:t>
      </w:r>
      <w:r w:rsidRPr="009C61C6">
        <w:rPr>
          <w:rStyle w:val="CharDivNo"/>
        </w:rPr>
        <w:t>7</w:t>
      </w:r>
      <w:r w:rsidRPr="009C61C6">
        <w:t>—</w:t>
      </w:r>
      <w:r w:rsidRPr="009C61C6">
        <w:rPr>
          <w:rStyle w:val="CharDivText"/>
        </w:rPr>
        <w:t>Effect on certain transactions</w:t>
      </w:r>
      <w:bookmarkEnd w:id="622"/>
    </w:p>
    <w:p w:rsidR="00CC15B8" w:rsidRPr="009C61C6" w:rsidRDefault="00CC15B8" w:rsidP="00CC15B8">
      <w:pPr>
        <w:pStyle w:val="ActHead5"/>
      </w:pPr>
      <w:bookmarkStart w:id="623" w:name="_Toc13832457"/>
      <w:r w:rsidRPr="009C61C6">
        <w:rPr>
          <w:rStyle w:val="CharSectno"/>
        </w:rPr>
        <w:t>565</w:t>
      </w:r>
      <w:r w:rsidRPr="009C61C6">
        <w:t xml:space="preserve">  Undue preference</w:t>
      </w:r>
      <w:bookmarkEnd w:id="623"/>
    </w:p>
    <w:p w:rsidR="00CC15B8" w:rsidRPr="009C61C6" w:rsidRDefault="00CC15B8" w:rsidP="00CC15B8">
      <w:pPr>
        <w:pStyle w:val="subsection"/>
      </w:pPr>
      <w:r w:rsidRPr="009C61C6">
        <w:tab/>
        <w:t>(1)</w:t>
      </w:r>
      <w:r w:rsidRPr="009C61C6">
        <w:tab/>
        <w:t>A settlement, a conveyance or transfer of property, a charge on property, a payment made, or an obligation incurred, before 23</w:t>
      </w:r>
      <w:r w:rsidR="009C61C6">
        <w:t> </w:t>
      </w:r>
      <w:r w:rsidRPr="009C61C6">
        <w:t>June 1993, by a company that, if it had been made or incurred by a natural person, would, in the event of his or her becoming a bankrupt, be void as against the trustee in the bankruptcy, is, in the event of the company being wound up, void as against the liquidator.</w:t>
      </w:r>
    </w:p>
    <w:p w:rsidR="00CC15B8" w:rsidRPr="009C61C6" w:rsidRDefault="00CC15B8" w:rsidP="008224C4">
      <w:pPr>
        <w:pStyle w:val="subsection"/>
      </w:pPr>
      <w:r w:rsidRPr="009C61C6">
        <w:tab/>
        <w:t>(2)</w:t>
      </w:r>
      <w:r w:rsidRPr="009C61C6">
        <w:tab/>
        <w:t xml:space="preserve">For the purposes of </w:t>
      </w:r>
      <w:r w:rsidR="009C61C6">
        <w:t>subsection (</w:t>
      </w:r>
      <w:r w:rsidRPr="009C61C6">
        <w:t xml:space="preserve">1), the date that corresponds with the date of presentation of the petition in bankruptcy in the case of a natural person </w:t>
      </w:r>
      <w:r w:rsidR="00CA7AE9" w:rsidRPr="009C61C6">
        <w:t>is the relation</w:t>
      </w:r>
      <w:r w:rsidR="009C61C6">
        <w:noBreakHyphen/>
      </w:r>
      <w:r w:rsidR="00CA7AE9" w:rsidRPr="009C61C6">
        <w:t>back day.</w:t>
      </w:r>
    </w:p>
    <w:p w:rsidR="00CC15B8" w:rsidRPr="009C61C6" w:rsidRDefault="00CC15B8" w:rsidP="00CC15B8">
      <w:pPr>
        <w:pStyle w:val="subsection"/>
      </w:pPr>
      <w:r w:rsidRPr="009C61C6">
        <w:tab/>
        <w:t>(3)</w:t>
      </w:r>
      <w:r w:rsidRPr="009C61C6">
        <w:tab/>
        <w:t>For the purposes of this section, the date that corresponds with the date on which a person becomes a bankrupt is the relation</w:t>
      </w:r>
      <w:r w:rsidR="009C61C6">
        <w:noBreakHyphen/>
      </w:r>
      <w:r w:rsidRPr="009C61C6">
        <w:t>back day.</w:t>
      </w:r>
    </w:p>
    <w:p w:rsidR="00CC15B8" w:rsidRPr="009C61C6" w:rsidRDefault="00CC15B8" w:rsidP="00CC15B8">
      <w:pPr>
        <w:pStyle w:val="subsection"/>
      </w:pPr>
      <w:r w:rsidRPr="009C61C6">
        <w:tab/>
        <w:t>(4)</w:t>
      </w:r>
      <w:r w:rsidRPr="009C61C6">
        <w:tab/>
        <w:t>Subject to Part</w:t>
      </w:r>
      <w:r w:rsidR="009C61C6">
        <w:t> </w:t>
      </w:r>
      <w:r w:rsidRPr="009C61C6">
        <w:t>5.3A, a transfer or assignment by a company of all its property to trustees for the benefit of all its creditors is void.</w:t>
      </w:r>
    </w:p>
    <w:p w:rsidR="00CC15B8" w:rsidRPr="009C61C6" w:rsidRDefault="00CC15B8" w:rsidP="00CC15B8">
      <w:pPr>
        <w:pStyle w:val="ActHead5"/>
      </w:pPr>
      <w:bookmarkStart w:id="624" w:name="_Toc13832458"/>
      <w:r w:rsidRPr="009C61C6">
        <w:rPr>
          <w:rStyle w:val="CharSectno"/>
        </w:rPr>
        <w:t>566</w:t>
      </w:r>
      <w:r w:rsidRPr="009C61C6">
        <w:t xml:space="preserve">  Effect of floating charge</w:t>
      </w:r>
      <w:bookmarkEnd w:id="624"/>
    </w:p>
    <w:p w:rsidR="00CC15B8" w:rsidRPr="009C61C6" w:rsidRDefault="00CC15B8" w:rsidP="00CC15B8">
      <w:pPr>
        <w:pStyle w:val="subsection"/>
      </w:pPr>
      <w:r w:rsidRPr="009C61C6">
        <w:tab/>
      </w:r>
      <w:r w:rsidRPr="009C61C6">
        <w:tab/>
        <w:t>A floating charge on the undertaking or property of the company created before 23</w:t>
      </w:r>
      <w:r w:rsidR="009C61C6">
        <w:t> </w:t>
      </w:r>
      <w:r w:rsidRPr="009C61C6">
        <w:t>June 1993 and within 6 months before the relation</w:t>
      </w:r>
      <w:r w:rsidR="009C61C6">
        <w:noBreakHyphen/>
      </w:r>
      <w:r w:rsidRPr="009C61C6">
        <w:t>back day is, unless it is proved that the company immediately after the creation of the charge was solvent, invalid except to the amount of any money paid to the company at the time of or subsequently to the creation of and in consideration for the charge together with interest on that amount at the rate of 8% per annum or at such other rate as is prescribed.</w:t>
      </w:r>
    </w:p>
    <w:p w:rsidR="00CC15B8" w:rsidRPr="009C61C6" w:rsidRDefault="00CC15B8" w:rsidP="00CC15B8">
      <w:pPr>
        <w:pStyle w:val="ActHead5"/>
      </w:pPr>
      <w:bookmarkStart w:id="625" w:name="_Toc13832459"/>
      <w:r w:rsidRPr="009C61C6">
        <w:rPr>
          <w:rStyle w:val="CharSectno"/>
        </w:rPr>
        <w:t>567</w:t>
      </w:r>
      <w:r w:rsidRPr="009C61C6">
        <w:t xml:space="preserve">  Liquidator’s right to recover in respect of certain transactions</w:t>
      </w:r>
      <w:bookmarkEnd w:id="625"/>
    </w:p>
    <w:p w:rsidR="00CC15B8" w:rsidRPr="009C61C6" w:rsidRDefault="00CC15B8" w:rsidP="00CC15B8">
      <w:pPr>
        <w:pStyle w:val="subsection"/>
      </w:pPr>
      <w:r w:rsidRPr="009C61C6">
        <w:tab/>
        <w:t>(1)</w:t>
      </w:r>
      <w:r w:rsidRPr="009C61C6">
        <w:tab/>
        <w:t>Where any property, business or undertaking has been acquired by a company for a cash consideration before 23</w:t>
      </w:r>
      <w:r w:rsidR="009C61C6">
        <w:t> </w:t>
      </w:r>
      <w:r w:rsidRPr="009C61C6">
        <w:t>June 1993 and within 4 years before the relation</w:t>
      </w:r>
      <w:r w:rsidR="009C61C6">
        <w:noBreakHyphen/>
      </w:r>
      <w:r w:rsidRPr="009C61C6">
        <w:t>back day in relation to a winding up of the company:</w:t>
      </w:r>
    </w:p>
    <w:p w:rsidR="00CC15B8" w:rsidRPr="009C61C6" w:rsidRDefault="00CC15B8" w:rsidP="00CC15B8">
      <w:pPr>
        <w:pStyle w:val="paragraph"/>
      </w:pPr>
      <w:r w:rsidRPr="009C61C6">
        <w:tab/>
        <w:t>(a)</w:t>
      </w:r>
      <w:r w:rsidRPr="009C61C6">
        <w:tab/>
        <w:t>from a promoter of the company or a spouse of such a promoter, or from a relative of such a promoter or spouse; or</w:t>
      </w:r>
    </w:p>
    <w:p w:rsidR="00CC15B8" w:rsidRPr="009C61C6" w:rsidRDefault="00CC15B8" w:rsidP="00CC15B8">
      <w:pPr>
        <w:pStyle w:val="paragraph"/>
      </w:pPr>
      <w:r w:rsidRPr="009C61C6">
        <w:tab/>
        <w:t>(b)</w:t>
      </w:r>
      <w:r w:rsidRPr="009C61C6">
        <w:tab/>
        <w:t>from a person who was, at the time of the acquisition, a director of the company, from a spouse of such a director, or from a relative of such a person or spouse; or</w:t>
      </w:r>
    </w:p>
    <w:p w:rsidR="00CC15B8" w:rsidRPr="009C61C6" w:rsidRDefault="00CC15B8" w:rsidP="00CC15B8">
      <w:pPr>
        <w:pStyle w:val="paragraph"/>
      </w:pPr>
      <w:r w:rsidRPr="009C61C6">
        <w:tab/>
        <w:t>(c)</w:t>
      </w:r>
      <w:r w:rsidRPr="009C61C6">
        <w:tab/>
        <w:t>from a body corporate that was, at the time of the acquisition, related to the company; or</w:t>
      </w:r>
    </w:p>
    <w:p w:rsidR="00CC15B8" w:rsidRPr="009C61C6" w:rsidRDefault="00CC15B8" w:rsidP="00CC15B8">
      <w:pPr>
        <w:pStyle w:val="paragraph"/>
        <w:keepNext/>
      </w:pPr>
      <w:r w:rsidRPr="009C61C6">
        <w:tab/>
        <w:t>(d)</w:t>
      </w:r>
      <w:r w:rsidRPr="009C61C6">
        <w:tab/>
        <w:t>from a person who was, at the time of the acquisition, a director of a body corporate that was related to the company, from a spouse of such a person, or from a relative of such a person or spouse;</w:t>
      </w:r>
    </w:p>
    <w:p w:rsidR="00CC15B8" w:rsidRPr="009C61C6" w:rsidRDefault="00CC15B8" w:rsidP="00CC15B8">
      <w:pPr>
        <w:pStyle w:val="subsection2"/>
      </w:pPr>
      <w:r w:rsidRPr="009C61C6">
        <w:t>the liquidator may recover from the person or body corporate from which the property, business or undertaking was acquired any amount by which the cash consideration for the acquisition exceeded the value of the property, business or undertaking at the time of its acquisition.</w:t>
      </w:r>
    </w:p>
    <w:p w:rsidR="00CC15B8" w:rsidRPr="009C61C6" w:rsidRDefault="00CC15B8" w:rsidP="00CC15B8">
      <w:pPr>
        <w:pStyle w:val="subsection"/>
      </w:pPr>
      <w:r w:rsidRPr="009C61C6">
        <w:tab/>
        <w:t>(2)</w:t>
      </w:r>
      <w:r w:rsidRPr="009C61C6">
        <w:tab/>
        <w:t>Where any property, business or undertaking has been sold by a company for a cash consideration before 23</w:t>
      </w:r>
      <w:r w:rsidR="009C61C6">
        <w:t> </w:t>
      </w:r>
      <w:r w:rsidRPr="009C61C6">
        <w:t>June 1993 and within 4 years before the relation</w:t>
      </w:r>
      <w:r w:rsidR="009C61C6">
        <w:noBreakHyphen/>
      </w:r>
      <w:r w:rsidRPr="009C61C6">
        <w:t>back day in relation to a winding up of the company:</w:t>
      </w:r>
    </w:p>
    <w:p w:rsidR="00CC15B8" w:rsidRPr="009C61C6" w:rsidRDefault="00CC15B8" w:rsidP="00CC15B8">
      <w:pPr>
        <w:pStyle w:val="paragraph"/>
      </w:pPr>
      <w:r w:rsidRPr="009C61C6">
        <w:tab/>
        <w:t>(a)</w:t>
      </w:r>
      <w:r w:rsidRPr="009C61C6">
        <w:tab/>
        <w:t>to a promoter of the company or a spouse of such a promoter, or to a relative of such a promoter or spouse; or</w:t>
      </w:r>
    </w:p>
    <w:p w:rsidR="00CC15B8" w:rsidRPr="009C61C6" w:rsidRDefault="00CC15B8" w:rsidP="00CC15B8">
      <w:pPr>
        <w:pStyle w:val="paragraph"/>
      </w:pPr>
      <w:r w:rsidRPr="009C61C6">
        <w:tab/>
        <w:t>(b)</w:t>
      </w:r>
      <w:r w:rsidRPr="009C61C6">
        <w:tab/>
        <w:t>to a person who was, at the time of the sale, a director of the company, to a spouse of such a director, or to a relative of such a person or spouse; or</w:t>
      </w:r>
    </w:p>
    <w:p w:rsidR="00CC15B8" w:rsidRPr="009C61C6" w:rsidRDefault="00CC15B8" w:rsidP="00CC15B8">
      <w:pPr>
        <w:pStyle w:val="paragraph"/>
      </w:pPr>
      <w:r w:rsidRPr="009C61C6">
        <w:tab/>
        <w:t>(c)</w:t>
      </w:r>
      <w:r w:rsidRPr="009C61C6">
        <w:tab/>
        <w:t>to a body corporate that was, at the time of the sale, related to the company; or</w:t>
      </w:r>
    </w:p>
    <w:p w:rsidR="00CC15B8" w:rsidRPr="009C61C6" w:rsidRDefault="00CC15B8" w:rsidP="00CC15B8">
      <w:pPr>
        <w:pStyle w:val="paragraph"/>
        <w:keepNext/>
      </w:pPr>
      <w:r w:rsidRPr="009C61C6">
        <w:tab/>
        <w:t>(d)</w:t>
      </w:r>
      <w:r w:rsidRPr="009C61C6">
        <w:tab/>
        <w:t>to a person who was, at the time of the sale, a director of a body corporate that was related to the company, to a spouse of such a director, or to a relative of such a person or spouse;</w:t>
      </w:r>
    </w:p>
    <w:p w:rsidR="00CC15B8" w:rsidRPr="009C61C6" w:rsidRDefault="00CC15B8" w:rsidP="00CC15B8">
      <w:pPr>
        <w:pStyle w:val="subsection2"/>
      </w:pPr>
      <w:r w:rsidRPr="009C61C6">
        <w:t>the liquidator may recover from the person or body corporate to which the property, business or undertaking was sold any amount by which the value of the property, business or undertaking at the time of the sale exceeded the cash consideration.</w:t>
      </w:r>
    </w:p>
    <w:p w:rsidR="00CC15B8" w:rsidRPr="009C61C6" w:rsidRDefault="00CC15B8" w:rsidP="00CC15B8">
      <w:pPr>
        <w:pStyle w:val="subsection"/>
      </w:pPr>
      <w:r w:rsidRPr="009C61C6">
        <w:tab/>
        <w:t>(3)</w:t>
      </w:r>
      <w:r w:rsidRPr="009C61C6">
        <w:tab/>
        <w:t>For the purposes of this section, the value of the property, business or undertaking includes the value of any goodwill, profits or gain that might have been made from the property, business or undertaking.</w:t>
      </w:r>
    </w:p>
    <w:p w:rsidR="00CC15B8" w:rsidRPr="009C61C6" w:rsidRDefault="00CC15B8" w:rsidP="00CC15B8">
      <w:pPr>
        <w:pStyle w:val="subsection"/>
      </w:pPr>
      <w:r w:rsidRPr="009C61C6">
        <w:tab/>
        <w:t>(4)</w:t>
      </w:r>
      <w:r w:rsidRPr="009C61C6">
        <w:tab/>
        <w:t xml:space="preserve">In this section, </w:t>
      </w:r>
      <w:r w:rsidRPr="009C61C6">
        <w:rPr>
          <w:b/>
          <w:i/>
        </w:rPr>
        <w:t>cash consideration</w:t>
      </w:r>
      <w:r w:rsidRPr="009C61C6">
        <w:t xml:space="preserve"> means any consideration payable otherwise than by the issue of shares in the company.</w:t>
      </w:r>
    </w:p>
    <w:p w:rsidR="00CC15B8" w:rsidRPr="009C61C6" w:rsidRDefault="00CC15B8" w:rsidP="00CC15B8">
      <w:pPr>
        <w:pStyle w:val="subsection"/>
      </w:pPr>
      <w:r w:rsidRPr="009C61C6">
        <w:tab/>
        <w:t>(5)</w:t>
      </w:r>
      <w:r w:rsidRPr="009C61C6">
        <w:tab/>
        <w:t>Where:</w:t>
      </w:r>
    </w:p>
    <w:p w:rsidR="00CC15B8" w:rsidRPr="009C61C6" w:rsidRDefault="00CC15B8" w:rsidP="00CC15B8">
      <w:pPr>
        <w:pStyle w:val="paragraph"/>
      </w:pPr>
      <w:r w:rsidRPr="009C61C6">
        <w:tab/>
        <w:t>(a)</w:t>
      </w:r>
      <w:r w:rsidRPr="009C61C6">
        <w:tab/>
        <w:t>a disposition of property is made by a company before 23</w:t>
      </w:r>
      <w:r w:rsidR="009C61C6">
        <w:t> </w:t>
      </w:r>
      <w:r w:rsidRPr="009C61C6">
        <w:t>June 1993 and within 6 months before the relation</w:t>
      </w:r>
      <w:r w:rsidR="009C61C6">
        <w:noBreakHyphen/>
      </w:r>
      <w:r w:rsidRPr="009C61C6">
        <w:t>back day in relation to a winding up of the company; and</w:t>
      </w:r>
    </w:p>
    <w:p w:rsidR="00CC15B8" w:rsidRPr="009C61C6" w:rsidRDefault="00CC15B8" w:rsidP="00CC15B8">
      <w:pPr>
        <w:pStyle w:val="paragraph"/>
      </w:pPr>
      <w:r w:rsidRPr="009C61C6">
        <w:tab/>
        <w:t>(b)</w:t>
      </w:r>
      <w:r w:rsidRPr="009C61C6">
        <w:tab/>
        <w:t>the disposition of property confers a preference upon a creditor of the company; and</w:t>
      </w:r>
    </w:p>
    <w:p w:rsidR="00CC15B8" w:rsidRPr="009C61C6" w:rsidRDefault="00CC15B8" w:rsidP="00CC15B8">
      <w:pPr>
        <w:pStyle w:val="paragraph"/>
        <w:keepNext/>
      </w:pPr>
      <w:r w:rsidRPr="009C61C6">
        <w:tab/>
        <w:t>(c)</w:t>
      </w:r>
      <w:r w:rsidRPr="009C61C6">
        <w:tab/>
        <w:t>the disposition of property has the effect of discharging an officer of the company from a liability (whether under a guarantee or otherwise and whether contingent or otherwise);</w:t>
      </w:r>
    </w:p>
    <w:p w:rsidR="00CC15B8" w:rsidRPr="009C61C6" w:rsidRDefault="00CC15B8" w:rsidP="00CC15B8">
      <w:pPr>
        <w:pStyle w:val="subsection2"/>
      </w:pPr>
      <w:r w:rsidRPr="009C61C6">
        <w:t>the liquidator:</w:t>
      </w:r>
    </w:p>
    <w:p w:rsidR="00CC15B8" w:rsidRPr="009C61C6" w:rsidRDefault="00CC15B8" w:rsidP="00CC15B8">
      <w:pPr>
        <w:pStyle w:val="paragraph"/>
      </w:pPr>
      <w:r w:rsidRPr="009C61C6">
        <w:tab/>
        <w:t>(d)</w:t>
      </w:r>
      <w:r w:rsidRPr="009C61C6">
        <w:tab/>
        <w:t xml:space="preserve">in a case to which </w:t>
      </w:r>
      <w:r w:rsidR="009C61C6">
        <w:t>paragraph (</w:t>
      </w:r>
      <w:r w:rsidRPr="009C61C6">
        <w:t>e) does not apply—may recover from that officer an amount equal to the value of the relevant property, as the case may be; or</w:t>
      </w:r>
    </w:p>
    <w:p w:rsidR="00CC15B8" w:rsidRPr="009C61C6" w:rsidRDefault="00CC15B8" w:rsidP="00CC15B8">
      <w:pPr>
        <w:pStyle w:val="paragraph"/>
      </w:pPr>
      <w:r w:rsidRPr="009C61C6">
        <w:tab/>
        <w:t>(e)</w:t>
      </w:r>
      <w:r w:rsidRPr="009C61C6">
        <w:tab/>
        <w:t>where the liquidator has recovered from the creditor in respect of the disposition of the relevant property:</w:t>
      </w:r>
    </w:p>
    <w:p w:rsidR="00CC15B8" w:rsidRPr="009C61C6" w:rsidRDefault="00CC15B8" w:rsidP="00CC15B8">
      <w:pPr>
        <w:pStyle w:val="paragraphsub"/>
      </w:pPr>
      <w:r w:rsidRPr="009C61C6">
        <w:tab/>
        <w:t>(i)</w:t>
      </w:r>
      <w:r w:rsidRPr="009C61C6">
        <w:tab/>
        <w:t>an amount equal to part of the value of the relevant property; or</w:t>
      </w:r>
    </w:p>
    <w:p w:rsidR="00CC15B8" w:rsidRPr="009C61C6" w:rsidRDefault="00CC15B8" w:rsidP="00CC15B8">
      <w:pPr>
        <w:pStyle w:val="paragraphsub"/>
        <w:keepNext/>
      </w:pPr>
      <w:r w:rsidRPr="009C61C6">
        <w:tab/>
        <w:t>(ii)</w:t>
      </w:r>
      <w:r w:rsidRPr="009C61C6">
        <w:tab/>
        <w:t>part of the relevant property;</w:t>
      </w:r>
    </w:p>
    <w:p w:rsidR="00CC15B8" w:rsidRPr="009C61C6" w:rsidRDefault="00CC15B8" w:rsidP="00CC15B8">
      <w:pPr>
        <w:pStyle w:val="paragraph"/>
      </w:pPr>
      <w:r w:rsidRPr="009C61C6">
        <w:tab/>
      </w:r>
      <w:r w:rsidRPr="009C61C6">
        <w:tab/>
        <w:t xml:space="preserve">may recover from that officer an amount equal to the amount by which the value of the relevant property exceeds the sum of any amounts recovered as mentioned in </w:t>
      </w:r>
      <w:r w:rsidR="009C61C6">
        <w:t>subparagraph (</w:t>
      </w:r>
      <w:r w:rsidRPr="009C61C6">
        <w:t xml:space="preserve">i) and the amount of the value of any property recovered as mentioned in </w:t>
      </w:r>
      <w:r w:rsidR="009C61C6">
        <w:t>subparagraph (</w:t>
      </w:r>
      <w:r w:rsidRPr="009C61C6">
        <w:t>ii).</w:t>
      </w:r>
    </w:p>
    <w:p w:rsidR="00CC15B8" w:rsidRPr="009C61C6" w:rsidRDefault="00CC15B8" w:rsidP="00CC15B8">
      <w:pPr>
        <w:pStyle w:val="subsection"/>
      </w:pPr>
      <w:r w:rsidRPr="009C61C6">
        <w:tab/>
        <w:t>(6)</w:t>
      </w:r>
      <w:r w:rsidRPr="009C61C6">
        <w:tab/>
        <w:t>Where:</w:t>
      </w:r>
    </w:p>
    <w:p w:rsidR="00CC15B8" w:rsidRPr="009C61C6" w:rsidRDefault="00CC15B8" w:rsidP="00CC15B8">
      <w:pPr>
        <w:pStyle w:val="paragraph"/>
      </w:pPr>
      <w:r w:rsidRPr="009C61C6">
        <w:tab/>
        <w:t>(a)</w:t>
      </w:r>
      <w:r w:rsidRPr="009C61C6">
        <w:tab/>
        <w:t xml:space="preserve">a liquidator recovers an amount of money from an officer of a company in respect of a disposition of property to a creditor as mentioned in </w:t>
      </w:r>
      <w:r w:rsidR="009C61C6">
        <w:t>subsection (</w:t>
      </w:r>
      <w:r w:rsidRPr="009C61C6">
        <w:t>5); and</w:t>
      </w:r>
    </w:p>
    <w:p w:rsidR="00CC15B8" w:rsidRPr="009C61C6" w:rsidRDefault="00CC15B8" w:rsidP="00CC15B8">
      <w:pPr>
        <w:pStyle w:val="paragraph"/>
        <w:keepNext/>
      </w:pPr>
      <w:r w:rsidRPr="009C61C6">
        <w:tab/>
        <w:t>(b)</w:t>
      </w:r>
      <w:r w:rsidRPr="009C61C6">
        <w:tab/>
        <w:t>the liquidator subsequently recovers from that creditor an amount equal to the whole or part of the value of the property disposed of;</w:t>
      </w:r>
    </w:p>
    <w:p w:rsidR="00CC15B8" w:rsidRPr="009C61C6" w:rsidRDefault="00CC15B8" w:rsidP="00CC15B8">
      <w:pPr>
        <w:pStyle w:val="subsection2"/>
      </w:pPr>
      <w:r w:rsidRPr="009C61C6">
        <w:t>the officer may recover from the liquidator an amount equal to the amount so recovered or the value of the property so recovered.</w:t>
      </w:r>
    </w:p>
    <w:p w:rsidR="00CC15B8" w:rsidRPr="009C61C6" w:rsidRDefault="00CC15B8" w:rsidP="00AA0187">
      <w:pPr>
        <w:pStyle w:val="ActHead3"/>
        <w:pageBreakBefore/>
      </w:pPr>
      <w:bookmarkStart w:id="626" w:name="_Toc13832460"/>
      <w:r w:rsidRPr="009C61C6">
        <w:rPr>
          <w:rStyle w:val="CharDivNo"/>
        </w:rPr>
        <w:t>Division</w:t>
      </w:r>
      <w:r w:rsidR="009C61C6" w:rsidRPr="009C61C6">
        <w:rPr>
          <w:rStyle w:val="CharDivNo"/>
        </w:rPr>
        <w:t> </w:t>
      </w:r>
      <w:r w:rsidRPr="009C61C6">
        <w:rPr>
          <w:rStyle w:val="CharDivNo"/>
        </w:rPr>
        <w:t>7A</w:t>
      </w:r>
      <w:r w:rsidRPr="009C61C6">
        <w:t>—</w:t>
      </w:r>
      <w:r w:rsidRPr="009C61C6">
        <w:rPr>
          <w:rStyle w:val="CharDivText"/>
        </w:rPr>
        <w:t>Disclaimer of onerous property</w:t>
      </w:r>
      <w:bookmarkEnd w:id="626"/>
    </w:p>
    <w:p w:rsidR="00CC15B8" w:rsidRPr="009C61C6" w:rsidRDefault="00CC15B8" w:rsidP="00CC15B8">
      <w:pPr>
        <w:pStyle w:val="ActHead5"/>
      </w:pPr>
      <w:bookmarkStart w:id="627" w:name="_Toc13832461"/>
      <w:r w:rsidRPr="009C61C6">
        <w:rPr>
          <w:rStyle w:val="CharSectno"/>
        </w:rPr>
        <w:t>568</w:t>
      </w:r>
      <w:r w:rsidRPr="009C61C6">
        <w:t xml:space="preserve">  Disclaimer by liquidator; application to Court by party to contract</w:t>
      </w:r>
      <w:bookmarkEnd w:id="627"/>
    </w:p>
    <w:p w:rsidR="00CC15B8" w:rsidRPr="009C61C6" w:rsidRDefault="00CC15B8" w:rsidP="00CC15B8">
      <w:pPr>
        <w:pStyle w:val="subsection"/>
      </w:pPr>
      <w:r w:rsidRPr="009C61C6">
        <w:tab/>
        <w:t>(1)</w:t>
      </w:r>
      <w:r w:rsidRPr="009C61C6">
        <w:tab/>
        <w:t>Subject to this section, a liquidator of a company may at any time, on the company’s behalf, by signed writing disclaim property of the company that consists of:</w:t>
      </w:r>
    </w:p>
    <w:p w:rsidR="00CC15B8" w:rsidRPr="009C61C6" w:rsidRDefault="00CC15B8" w:rsidP="00CC15B8">
      <w:pPr>
        <w:pStyle w:val="paragraph"/>
      </w:pPr>
      <w:r w:rsidRPr="009C61C6">
        <w:tab/>
        <w:t>(a)</w:t>
      </w:r>
      <w:r w:rsidRPr="009C61C6">
        <w:tab/>
        <w:t>land burdened with onerous covenants; or</w:t>
      </w:r>
    </w:p>
    <w:p w:rsidR="00CC15B8" w:rsidRPr="009C61C6" w:rsidRDefault="00CC15B8" w:rsidP="00CC15B8">
      <w:pPr>
        <w:pStyle w:val="paragraph"/>
      </w:pPr>
      <w:r w:rsidRPr="009C61C6">
        <w:tab/>
        <w:t>(b)</w:t>
      </w:r>
      <w:r w:rsidRPr="009C61C6">
        <w:tab/>
        <w:t>shares; or</w:t>
      </w:r>
    </w:p>
    <w:p w:rsidR="00CC15B8" w:rsidRPr="009C61C6" w:rsidRDefault="00CC15B8" w:rsidP="00CC15B8">
      <w:pPr>
        <w:pStyle w:val="paragraph"/>
      </w:pPr>
      <w:r w:rsidRPr="009C61C6">
        <w:tab/>
        <w:t>(c)</w:t>
      </w:r>
      <w:r w:rsidRPr="009C61C6">
        <w:tab/>
        <w:t>property that is unsaleable or is not readily saleable; or</w:t>
      </w:r>
    </w:p>
    <w:p w:rsidR="00CC15B8" w:rsidRPr="009C61C6" w:rsidRDefault="00CC15B8" w:rsidP="00CC15B8">
      <w:pPr>
        <w:pStyle w:val="paragraph"/>
      </w:pPr>
      <w:r w:rsidRPr="009C61C6">
        <w:tab/>
        <w:t>(d)</w:t>
      </w:r>
      <w:r w:rsidRPr="009C61C6">
        <w:tab/>
        <w:t>property that may give rise to a liability to pay money or some other onerous obligation; or</w:t>
      </w:r>
    </w:p>
    <w:p w:rsidR="00CC15B8" w:rsidRPr="009C61C6" w:rsidRDefault="00CC15B8" w:rsidP="00CC15B8">
      <w:pPr>
        <w:pStyle w:val="paragraph"/>
      </w:pPr>
      <w:r w:rsidRPr="009C61C6">
        <w:tab/>
        <w:t>(e)</w:t>
      </w:r>
      <w:r w:rsidRPr="009C61C6">
        <w:tab/>
        <w:t>property where it is reasonable to expect that the costs, charges and expenses that would be incurred in realising the property would exceed the proceeds of realising the property; or</w:t>
      </w:r>
    </w:p>
    <w:p w:rsidR="00CC15B8" w:rsidRPr="009C61C6" w:rsidRDefault="00CC15B8" w:rsidP="00CC15B8">
      <w:pPr>
        <w:pStyle w:val="paragraph"/>
        <w:keepNext/>
      </w:pPr>
      <w:r w:rsidRPr="009C61C6">
        <w:tab/>
        <w:t>(f)</w:t>
      </w:r>
      <w:r w:rsidRPr="009C61C6">
        <w:tab/>
        <w:t>a contract;</w:t>
      </w:r>
    </w:p>
    <w:p w:rsidR="00CC15B8" w:rsidRPr="009C61C6" w:rsidRDefault="00CC15B8" w:rsidP="00CC15B8">
      <w:pPr>
        <w:pStyle w:val="subsection2"/>
      </w:pPr>
      <w:r w:rsidRPr="009C61C6">
        <w:t>whether or not:</w:t>
      </w:r>
    </w:p>
    <w:p w:rsidR="00CC15B8" w:rsidRPr="009C61C6" w:rsidRDefault="00CC15B8" w:rsidP="00CC15B8">
      <w:pPr>
        <w:pStyle w:val="paragraph"/>
      </w:pPr>
      <w:r w:rsidRPr="009C61C6">
        <w:tab/>
        <w:t>(g)</w:t>
      </w:r>
      <w:r w:rsidRPr="009C61C6">
        <w:tab/>
        <w:t>except in the case of a contract—the liquidator has tried to sell the property, has taken possession of it or exercised an act of ownership in relation to it; or</w:t>
      </w:r>
    </w:p>
    <w:p w:rsidR="00CC15B8" w:rsidRPr="009C61C6" w:rsidRDefault="00CC15B8" w:rsidP="00CC15B8">
      <w:pPr>
        <w:pStyle w:val="paragraph"/>
      </w:pPr>
      <w:r w:rsidRPr="009C61C6">
        <w:tab/>
        <w:t>(h)</w:t>
      </w:r>
      <w:r w:rsidRPr="009C61C6">
        <w:tab/>
        <w:t>in the case of a contract—the company or the liquidator has tried to assign, or has exercised rights in relation to, the contract or any property to which it relates.</w:t>
      </w:r>
    </w:p>
    <w:p w:rsidR="00C57E6A" w:rsidRPr="009C61C6" w:rsidRDefault="00C57E6A" w:rsidP="00C57E6A">
      <w:pPr>
        <w:pStyle w:val="subsection"/>
      </w:pPr>
      <w:r w:rsidRPr="009C61C6">
        <w:tab/>
        <w:t>(1AA)</w:t>
      </w:r>
      <w:r w:rsidRPr="009C61C6">
        <w:tab/>
        <w:t>This section does not apply to:</w:t>
      </w:r>
    </w:p>
    <w:p w:rsidR="00C57E6A" w:rsidRPr="009C61C6" w:rsidRDefault="00C57E6A" w:rsidP="00C57E6A">
      <w:pPr>
        <w:pStyle w:val="paragraph"/>
      </w:pPr>
      <w:r w:rsidRPr="009C61C6">
        <w:tab/>
        <w:t>(a)</w:t>
      </w:r>
      <w:r w:rsidRPr="009C61C6">
        <w:tab/>
        <w:t>an agreement by the company to buy back its own shares; or</w:t>
      </w:r>
    </w:p>
    <w:p w:rsidR="00C57E6A" w:rsidRPr="009C61C6" w:rsidRDefault="00C57E6A" w:rsidP="00C57E6A">
      <w:pPr>
        <w:pStyle w:val="paragraph"/>
      </w:pPr>
      <w:r w:rsidRPr="009C61C6">
        <w:tab/>
        <w:t>(b)</w:t>
      </w:r>
      <w:r w:rsidRPr="009C61C6">
        <w:tab/>
        <w:t xml:space="preserve">PPSA retention of title property that is taken to form part of the property of the company because of the definition of </w:t>
      </w:r>
      <w:r w:rsidRPr="009C61C6">
        <w:rPr>
          <w:b/>
          <w:i/>
        </w:rPr>
        <w:t xml:space="preserve">property </w:t>
      </w:r>
      <w:r w:rsidRPr="009C61C6">
        <w:t>in section</w:t>
      </w:r>
      <w:r w:rsidR="009C61C6">
        <w:t> </w:t>
      </w:r>
      <w:r w:rsidRPr="009C61C6">
        <w:t>513AA.</w:t>
      </w:r>
    </w:p>
    <w:p w:rsidR="00C57E6A" w:rsidRPr="009C61C6" w:rsidRDefault="00C57E6A" w:rsidP="00C57E6A">
      <w:pPr>
        <w:pStyle w:val="notetext"/>
      </w:pPr>
      <w:r w:rsidRPr="009C61C6">
        <w:t>Note:</w:t>
      </w:r>
      <w:r w:rsidRPr="009C61C6">
        <w:tab/>
        <w:t xml:space="preserve">The definition of </w:t>
      </w:r>
      <w:r w:rsidRPr="009C61C6">
        <w:rPr>
          <w:b/>
          <w:i/>
        </w:rPr>
        <w:t xml:space="preserve">property </w:t>
      </w:r>
      <w:r w:rsidRPr="009C61C6">
        <w:t>in section</w:t>
      </w:r>
      <w:r w:rsidR="009C61C6">
        <w:t> </w:t>
      </w:r>
      <w:r w:rsidRPr="009C61C6">
        <w:t>513AA includes PPSA retention of title property of the company, if the security interest in the property has vested in the company in certain situations.</w:t>
      </w:r>
    </w:p>
    <w:p w:rsidR="00CC15B8" w:rsidRPr="009C61C6" w:rsidRDefault="00CC15B8" w:rsidP="00CC15B8">
      <w:pPr>
        <w:pStyle w:val="subsection"/>
      </w:pPr>
      <w:r w:rsidRPr="009C61C6">
        <w:tab/>
        <w:t>(1A)</w:t>
      </w:r>
      <w:r w:rsidRPr="009C61C6">
        <w:tab/>
        <w:t>A liquidator cannot disclaim a contract (other than an unprofitable contract or a lease of land) except with the leave of the Court.</w:t>
      </w:r>
    </w:p>
    <w:p w:rsidR="00CC15B8" w:rsidRPr="009C61C6" w:rsidRDefault="00CC15B8" w:rsidP="00A525A8">
      <w:pPr>
        <w:pStyle w:val="subsection"/>
        <w:keepNext/>
        <w:keepLines/>
      </w:pPr>
      <w:r w:rsidRPr="009C61C6">
        <w:tab/>
        <w:t>(1B)</w:t>
      </w:r>
      <w:r w:rsidRPr="009C61C6">
        <w:tab/>
        <w:t xml:space="preserve">On an application for leave under </w:t>
      </w:r>
      <w:r w:rsidR="009C61C6">
        <w:t>subsection (</w:t>
      </w:r>
      <w:r w:rsidRPr="009C61C6">
        <w:t>1A), the Court may:</w:t>
      </w:r>
    </w:p>
    <w:p w:rsidR="00CC15B8" w:rsidRPr="009C61C6" w:rsidRDefault="00CC15B8" w:rsidP="00CC15B8">
      <w:pPr>
        <w:pStyle w:val="paragraph"/>
      </w:pPr>
      <w:r w:rsidRPr="009C61C6">
        <w:tab/>
        <w:t>(a)</w:t>
      </w:r>
      <w:r w:rsidRPr="009C61C6">
        <w:tab/>
        <w:t>grant leave subject to such conditions; and</w:t>
      </w:r>
    </w:p>
    <w:p w:rsidR="00CC15B8" w:rsidRPr="009C61C6" w:rsidRDefault="00CC15B8" w:rsidP="00CC15B8">
      <w:pPr>
        <w:pStyle w:val="paragraph"/>
        <w:keepNext/>
      </w:pPr>
      <w:r w:rsidRPr="009C61C6">
        <w:tab/>
        <w:t>(b)</w:t>
      </w:r>
      <w:r w:rsidRPr="009C61C6">
        <w:tab/>
        <w:t>make such orders in connection with matters arising under, or relating to, the contract;</w:t>
      </w:r>
    </w:p>
    <w:p w:rsidR="00CC15B8" w:rsidRPr="009C61C6" w:rsidRDefault="00CC15B8" w:rsidP="00CC15B8">
      <w:pPr>
        <w:pStyle w:val="subsection2"/>
      </w:pPr>
      <w:r w:rsidRPr="009C61C6">
        <w:t>as the Court considers just and equitable.</w:t>
      </w:r>
    </w:p>
    <w:p w:rsidR="00CC15B8" w:rsidRPr="009C61C6" w:rsidRDefault="00CC15B8" w:rsidP="003652E5">
      <w:pPr>
        <w:pStyle w:val="subsection"/>
        <w:keepNext/>
      </w:pPr>
      <w:r w:rsidRPr="009C61C6">
        <w:tab/>
        <w:t>(8)</w:t>
      </w:r>
      <w:r w:rsidRPr="009C61C6">
        <w:tab/>
        <w:t>Where:</w:t>
      </w:r>
    </w:p>
    <w:p w:rsidR="00CC15B8" w:rsidRPr="009C61C6" w:rsidRDefault="00CC15B8" w:rsidP="00CC15B8">
      <w:pPr>
        <w:pStyle w:val="paragraph"/>
      </w:pPr>
      <w:r w:rsidRPr="009C61C6">
        <w:tab/>
        <w:t>(a)</w:t>
      </w:r>
      <w:r w:rsidRPr="009C61C6">
        <w:tab/>
        <w:t>an application in writing has been made to the liquidator by a person interested in property requiring the liquidator to decide whether he or she will disclaim the property; and</w:t>
      </w:r>
    </w:p>
    <w:p w:rsidR="00CC15B8" w:rsidRPr="009C61C6" w:rsidRDefault="00CC15B8" w:rsidP="00CC15B8">
      <w:pPr>
        <w:pStyle w:val="paragraph"/>
        <w:keepNext/>
      </w:pPr>
      <w:r w:rsidRPr="009C61C6">
        <w:tab/>
        <w:t>(b)</w:t>
      </w:r>
      <w:r w:rsidRPr="009C61C6">
        <w:tab/>
        <w:t>the liquidator has, for the period of 28 days after the receipt of the application, or for such extended period as is allowed by the Court, declined or neglected to disclaim the property;</w:t>
      </w:r>
    </w:p>
    <w:p w:rsidR="00CC15B8" w:rsidRPr="009C61C6" w:rsidRDefault="00CC15B8" w:rsidP="00CC15B8">
      <w:pPr>
        <w:pStyle w:val="subsection2"/>
      </w:pPr>
      <w:r w:rsidRPr="009C61C6">
        <w:t>the liquidator is not entitled to disclaim the property under this section and, in the case of a contract, he or she is taken to have adopted it.</w:t>
      </w:r>
    </w:p>
    <w:p w:rsidR="00CC15B8" w:rsidRPr="009C61C6" w:rsidRDefault="00CC15B8" w:rsidP="00CC15B8">
      <w:pPr>
        <w:pStyle w:val="subsection"/>
      </w:pPr>
      <w:r w:rsidRPr="009C61C6">
        <w:tab/>
        <w:t>(9)</w:t>
      </w:r>
      <w:r w:rsidRPr="009C61C6">
        <w:tab/>
        <w:t>The Court may, on the application of a person who is, as against the company, entitled to the benefit or subject to the burden of a contract made with the company, make an order:</w:t>
      </w:r>
    </w:p>
    <w:p w:rsidR="00CC15B8" w:rsidRPr="009C61C6" w:rsidRDefault="00CC15B8" w:rsidP="00CC15B8">
      <w:pPr>
        <w:pStyle w:val="paragraph"/>
      </w:pPr>
      <w:r w:rsidRPr="009C61C6">
        <w:tab/>
        <w:t>(a)</w:t>
      </w:r>
      <w:r w:rsidRPr="009C61C6">
        <w:tab/>
        <w:t>discharging the contract on such terms as to payment by or to either party of damages for the non</w:t>
      </w:r>
      <w:r w:rsidR="009C61C6">
        <w:noBreakHyphen/>
      </w:r>
      <w:r w:rsidRPr="009C61C6">
        <w:t>performance of the contract, or otherwise, as the Court thinks proper; or</w:t>
      </w:r>
    </w:p>
    <w:p w:rsidR="00CC15B8" w:rsidRPr="009C61C6" w:rsidRDefault="00CC15B8" w:rsidP="00CC15B8">
      <w:pPr>
        <w:pStyle w:val="paragraph"/>
      </w:pPr>
      <w:r w:rsidRPr="009C61C6">
        <w:tab/>
        <w:t>(b)</w:t>
      </w:r>
      <w:r w:rsidRPr="009C61C6">
        <w:tab/>
        <w:t>rescinding the contract on such terms as to restitution by or to either party, or otherwise, as the Court thinks proper.</w:t>
      </w:r>
    </w:p>
    <w:p w:rsidR="00CC15B8" w:rsidRPr="009C61C6" w:rsidRDefault="00CC15B8" w:rsidP="00CC15B8">
      <w:pPr>
        <w:pStyle w:val="subsection"/>
      </w:pPr>
      <w:r w:rsidRPr="009C61C6">
        <w:tab/>
        <w:t>(10)</w:t>
      </w:r>
      <w:r w:rsidRPr="009C61C6">
        <w:tab/>
        <w:t xml:space="preserve">Amounts payable pursuant to an order under </w:t>
      </w:r>
      <w:r w:rsidR="009C61C6">
        <w:t>subsection (</w:t>
      </w:r>
      <w:r w:rsidRPr="009C61C6">
        <w:t>9) may be proved as a debt in the winding up.</w:t>
      </w:r>
    </w:p>
    <w:p w:rsidR="00CC15B8" w:rsidRPr="009C61C6" w:rsidRDefault="00CC15B8" w:rsidP="00CC15B8">
      <w:pPr>
        <w:pStyle w:val="subsection"/>
      </w:pPr>
      <w:r w:rsidRPr="009C61C6">
        <w:tab/>
        <w:t>(13)</w:t>
      </w:r>
      <w:r w:rsidRPr="009C61C6">
        <w:tab/>
        <w:t xml:space="preserve">For the purpose of determining whether property of a company is of a kind to which </w:t>
      </w:r>
      <w:r w:rsidR="009C61C6">
        <w:t>subsection (</w:t>
      </w:r>
      <w:r w:rsidRPr="009C61C6">
        <w:t>1) applies, the liquidator may, by notice served on a person claiming to have an interest in the property, require the person to give to the liquidator within such period, not being less than 14 days, as is specified in the notice, a statement of the interest claimed by the person and the person must comply with the requirement.</w:t>
      </w:r>
    </w:p>
    <w:p w:rsidR="00CC15B8" w:rsidRPr="009C61C6" w:rsidRDefault="00CC15B8" w:rsidP="00CC15B8">
      <w:pPr>
        <w:pStyle w:val="ActHead5"/>
      </w:pPr>
      <w:bookmarkStart w:id="628" w:name="_Toc13832462"/>
      <w:r w:rsidRPr="009C61C6">
        <w:rPr>
          <w:rStyle w:val="CharSectno"/>
        </w:rPr>
        <w:t>568A</w:t>
      </w:r>
      <w:r w:rsidRPr="009C61C6">
        <w:t xml:space="preserve">  Liquidator must give notice of disclaimer</w:t>
      </w:r>
      <w:bookmarkEnd w:id="628"/>
    </w:p>
    <w:p w:rsidR="00CC15B8" w:rsidRPr="009C61C6" w:rsidRDefault="00CC15B8" w:rsidP="00CC15B8">
      <w:pPr>
        <w:pStyle w:val="subsection"/>
      </w:pPr>
      <w:r w:rsidRPr="009C61C6">
        <w:tab/>
        <w:t>(1)</w:t>
      </w:r>
      <w:r w:rsidRPr="009C61C6">
        <w:tab/>
        <w:t>As soon as practicable after disclaiming property, a liquidator must:</w:t>
      </w:r>
    </w:p>
    <w:p w:rsidR="00CC15B8" w:rsidRPr="009C61C6" w:rsidRDefault="00CC15B8" w:rsidP="00CC15B8">
      <w:pPr>
        <w:pStyle w:val="paragraph"/>
      </w:pPr>
      <w:r w:rsidRPr="009C61C6">
        <w:tab/>
        <w:t>(a)</w:t>
      </w:r>
      <w:r w:rsidRPr="009C61C6">
        <w:tab/>
        <w:t>lodge a written notice of the disclaimer; and</w:t>
      </w:r>
    </w:p>
    <w:p w:rsidR="00CC15B8" w:rsidRPr="009C61C6" w:rsidRDefault="00CC15B8" w:rsidP="00CC15B8">
      <w:pPr>
        <w:pStyle w:val="paragraph"/>
      </w:pPr>
      <w:r w:rsidRPr="009C61C6">
        <w:tab/>
        <w:t>(b)</w:t>
      </w:r>
      <w:r w:rsidRPr="009C61C6">
        <w:tab/>
        <w:t>give written notice of the disclaimer to each person who appears to the liquidator to have, or to claim to have, an interest in the property; and</w:t>
      </w:r>
    </w:p>
    <w:p w:rsidR="00CC15B8" w:rsidRPr="009C61C6" w:rsidRDefault="00CC15B8" w:rsidP="00CC15B8">
      <w:pPr>
        <w:pStyle w:val="paragraph"/>
      </w:pPr>
      <w:r w:rsidRPr="009C61C6">
        <w:tab/>
        <w:t>(c)</w:t>
      </w:r>
      <w:r w:rsidRPr="009C61C6">
        <w:tab/>
        <w:t xml:space="preserve">if the liquidator has reason to suspect that some person or persons may have, or may claim to have, an interest or interests in the property, but either does not know who, or does not know where, the person is or the persons are—comply with </w:t>
      </w:r>
      <w:r w:rsidR="009C61C6">
        <w:t>subsection (</w:t>
      </w:r>
      <w:r w:rsidRPr="009C61C6">
        <w:t>2); and</w:t>
      </w:r>
    </w:p>
    <w:p w:rsidR="00CC15B8" w:rsidRPr="009C61C6" w:rsidRDefault="00CC15B8" w:rsidP="00CC15B8">
      <w:pPr>
        <w:pStyle w:val="paragraph"/>
      </w:pPr>
      <w:r w:rsidRPr="009C61C6">
        <w:tab/>
        <w:t>(d)</w:t>
      </w:r>
      <w:r w:rsidRPr="009C61C6">
        <w:tab/>
        <w:t>if a law of the Commonwealth or of a State or Territory requires the transfer or transmission of the property to be registered—give written notice of the disclaimer to the registrar or other person who has the function under that law of registering the transfer or transmission of the property.</w:t>
      </w:r>
    </w:p>
    <w:p w:rsidR="00B10434" w:rsidRPr="009C61C6" w:rsidRDefault="00B10434" w:rsidP="00B10434">
      <w:pPr>
        <w:pStyle w:val="notetext"/>
      </w:pPr>
      <w:r w:rsidRPr="009C61C6">
        <w:t>Note:</w:t>
      </w:r>
      <w:r w:rsidRPr="009C61C6">
        <w:tab/>
        <w:t xml:space="preserve">For electronic notification under </w:t>
      </w:r>
      <w:r w:rsidR="009C61C6">
        <w:t>paragraph (</w:t>
      </w:r>
      <w:r w:rsidRPr="009C61C6">
        <w:t>b), see section</w:t>
      </w:r>
      <w:r w:rsidR="009C61C6">
        <w:t> </w:t>
      </w:r>
      <w:r w:rsidRPr="009C61C6">
        <w:t>600G.</w:t>
      </w:r>
    </w:p>
    <w:p w:rsidR="0070545F" w:rsidRPr="009C61C6" w:rsidRDefault="0070545F" w:rsidP="0070545F">
      <w:pPr>
        <w:pStyle w:val="subsection"/>
      </w:pPr>
      <w:r w:rsidRPr="009C61C6">
        <w:tab/>
        <w:t>(2)</w:t>
      </w:r>
      <w:r w:rsidRPr="009C61C6">
        <w:tab/>
        <w:t xml:space="preserve">If </w:t>
      </w:r>
      <w:r w:rsidR="009C61C6">
        <w:t>paragraph (</w:t>
      </w:r>
      <w:r w:rsidRPr="009C61C6">
        <w:t>1)(c) applies, the liquidator must cause a notice setting out the prescribed information about the disclaimer to be published in the prescribed manner.</w:t>
      </w:r>
    </w:p>
    <w:p w:rsidR="00CC15B8" w:rsidRPr="009C61C6" w:rsidRDefault="00CC15B8" w:rsidP="00CC15B8">
      <w:pPr>
        <w:pStyle w:val="ActHead5"/>
      </w:pPr>
      <w:bookmarkStart w:id="629" w:name="_Toc13832463"/>
      <w:r w:rsidRPr="009C61C6">
        <w:rPr>
          <w:rStyle w:val="CharSectno"/>
        </w:rPr>
        <w:t>568B</w:t>
      </w:r>
      <w:r w:rsidRPr="009C61C6">
        <w:t xml:space="preserve">  Application to set aside disclaimer before it takes effect</w:t>
      </w:r>
      <w:bookmarkEnd w:id="629"/>
    </w:p>
    <w:p w:rsidR="00CC15B8" w:rsidRPr="009C61C6" w:rsidRDefault="00CC15B8" w:rsidP="00CC15B8">
      <w:pPr>
        <w:pStyle w:val="subsection"/>
      </w:pPr>
      <w:r w:rsidRPr="009C61C6">
        <w:tab/>
        <w:t>(1)</w:t>
      </w:r>
      <w:r w:rsidRPr="009C61C6">
        <w:tab/>
        <w:t>A person who has, or claims to have, an interest in disclaimed property may apply to the Court for an order setting aside the disclaimer before it takes effect, but may only do so within 14 days after:</w:t>
      </w:r>
    </w:p>
    <w:p w:rsidR="00CC15B8" w:rsidRPr="009C61C6" w:rsidRDefault="00CC15B8" w:rsidP="00CC15B8">
      <w:pPr>
        <w:pStyle w:val="paragraph"/>
      </w:pPr>
      <w:r w:rsidRPr="009C61C6">
        <w:tab/>
        <w:t>(a)</w:t>
      </w:r>
      <w:r w:rsidRPr="009C61C6">
        <w:tab/>
        <w:t>if the liquidator gives to the person notice of the disclaimer, because of paragraph</w:t>
      </w:r>
      <w:r w:rsidR="009C61C6">
        <w:t> </w:t>
      </w:r>
      <w:r w:rsidRPr="009C61C6">
        <w:t>568A(1)(b), before the end of 14 days after the liquidator lodges such notice—the liquidator gives such notice to the person; or</w:t>
      </w:r>
    </w:p>
    <w:p w:rsidR="00CC15B8" w:rsidRPr="009C61C6" w:rsidRDefault="00CC15B8" w:rsidP="00CC15B8">
      <w:pPr>
        <w:pStyle w:val="paragraph"/>
      </w:pPr>
      <w:r w:rsidRPr="009C61C6">
        <w:tab/>
        <w:t>(b)</w:t>
      </w:r>
      <w:r w:rsidRPr="009C61C6">
        <w:tab/>
        <w:t xml:space="preserve">if </w:t>
      </w:r>
      <w:r w:rsidR="009C61C6">
        <w:t>paragraph (</w:t>
      </w:r>
      <w:r w:rsidRPr="009C61C6">
        <w:t>a) does not apply but notice of the disclaimer is published under subsection</w:t>
      </w:r>
      <w:r w:rsidR="009C61C6">
        <w:t> </w:t>
      </w:r>
      <w:r w:rsidRPr="009C61C6">
        <w:t>568A(2) before the end of the 14 days referred to in that paragraph—the last such notice to be so published is so published; or</w:t>
      </w:r>
    </w:p>
    <w:p w:rsidR="00CC15B8" w:rsidRPr="009C61C6" w:rsidRDefault="00CC15B8" w:rsidP="00CC15B8">
      <w:pPr>
        <w:pStyle w:val="paragraph"/>
      </w:pPr>
      <w:r w:rsidRPr="009C61C6">
        <w:tab/>
        <w:t>(c)</w:t>
      </w:r>
      <w:r w:rsidRPr="009C61C6">
        <w:tab/>
        <w:t>otherwise—the liquidator lodges notice of the disclaimer.</w:t>
      </w:r>
    </w:p>
    <w:p w:rsidR="00CC15B8" w:rsidRPr="009C61C6" w:rsidRDefault="00CC15B8" w:rsidP="00A727E0">
      <w:pPr>
        <w:pStyle w:val="subsection"/>
        <w:keepNext/>
      </w:pPr>
      <w:r w:rsidRPr="009C61C6">
        <w:tab/>
        <w:t>(2)</w:t>
      </w:r>
      <w:r w:rsidRPr="009C61C6">
        <w:tab/>
        <w:t xml:space="preserve">On an application under </w:t>
      </w:r>
      <w:r w:rsidR="009C61C6">
        <w:t>subsection (</w:t>
      </w:r>
      <w:r w:rsidRPr="009C61C6">
        <w:t>1), the Court:</w:t>
      </w:r>
    </w:p>
    <w:p w:rsidR="00CC15B8" w:rsidRPr="009C61C6" w:rsidRDefault="00CC15B8" w:rsidP="00A727E0">
      <w:pPr>
        <w:pStyle w:val="paragraph"/>
        <w:keepNext/>
      </w:pPr>
      <w:r w:rsidRPr="009C61C6">
        <w:tab/>
        <w:t>(a)</w:t>
      </w:r>
      <w:r w:rsidRPr="009C61C6">
        <w:tab/>
        <w:t>may by order set aside the disclaimer; and</w:t>
      </w:r>
    </w:p>
    <w:p w:rsidR="00CC15B8" w:rsidRPr="009C61C6" w:rsidRDefault="00CC15B8" w:rsidP="00CC15B8">
      <w:pPr>
        <w:pStyle w:val="paragraph"/>
      </w:pPr>
      <w:r w:rsidRPr="009C61C6">
        <w:tab/>
        <w:t>(b)</w:t>
      </w:r>
      <w:r w:rsidRPr="009C61C6">
        <w:tab/>
        <w:t>if it does so—may make such further orders as it thinks appropriate.</w:t>
      </w:r>
    </w:p>
    <w:p w:rsidR="00CC15B8" w:rsidRPr="009C61C6" w:rsidRDefault="00CC15B8" w:rsidP="00A525A8">
      <w:pPr>
        <w:pStyle w:val="subsection"/>
        <w:keepNext/>
        <w:keepLines/>
      </w:pPr>
      <w:r w:rsidRPr="009C61C6">
        <w:tab/>
        <w:t>(3)</w:t>
      </w:r>
      <w:r w:rsidRPr="009C61C6">
        <w:tab/>
        <w:t>However, the Court may set aside a disclaimer under this section only if satisfied that the disclaimer would cause, to persons who have, or claim to have, interests in the property, prejudice that is grossly out of proportion to the prejudice that setting aside the disclaimer would cause to the company’s creditors.</w:t>
      </w:r>
    </w:p>
    <w:p w:rsidR="00CC15B8" w:rsidRPr="009C61C6" w:rsidRDefault="00CC15B8" w:rsidP="00CC15B8">
      <w:pPr>
        <w:pStyle w:val="ActHead5"/>
      </w:pPr>
      <w:bookmarkStart w:id="630" w:name="_Toc13832464"/>
      <w:r w:rsidRPr="009C61C6">
        <w:rPr>
          <w:rStyle w:val="CharSectno"/>
        </w:rPr>
        <w:t>568C</w:t>
      </w:r>
      <w:r w:rsidRPr="009C61C6">
        <w:t xml:space="preserve">  When disclaimer takes effect</w:t>
      </w:r>
      <w:bookmarkEnd w:id="630"/>
    </w:p>
    <w:p w:rsidR="00CC15B8" w:rsidRPr="009C61C6" w:rsidRDefault="00CC15B8" w:rsidP="00CC15B8">
      <w:pPr>
        <w:pStyle w:val="subsection"/>
      </w:pPr>
      <w:r w:rsidRPr="009C61C6">
        <w:tab/>
        <w:t>(1)</w:t>
      </w:r>
      <w:r w:rsidRPr="009C61C6">
        <w:tab/>
        <w:t>A disclaimer takes effect if, and only if:</w:t>
      </w:r>
    </w:p>
    <w:p w:rsidR="00CC15B8" w:rsidRPr="009C61C6" w:rsidRDefault="00CC15B8" w:rsidP="00CC15B8">
      <w:pPr>
        <w:pStyle w:val="paragraph"/>
      </w:pPr>
      <w:r w:rsidRPr="009C61C6">
        <w:tab/>
        <w:t>(a)</w:t>
      </w:r>
      <w:r w:rsidRPr="009C61C6">
        <w:tab/>
        <w:t>in a case where only one application under section</w:t>
      </w:r>
      <w:r w:rsidR="009C61C6">
        <w:t> </w:t>
      </w:r>
      <w:r w:rsidRPr="009C61C6">
        <w:t>568B for an order setting aside the disclaimer, or each of 2 or more such applications, is made within the period that that section prescribes for making the application—the application, or each of the applications, is unsuccessful; or</w:t>
      </w:r>
    </w:p>
    <w:p w:rsidR="00CC15B8" w:rsidRPr="009C61C6" w:rsidRDefault="00CC15B8" w:rsidP="00CC15B8">
      <w:pPr>
        <w:pStyle w:val="paragraph"/>
      </w:pPr>
      <w:r w:rsidRPr="009C61C6">
        <w:tab/>
        <w:t>(b)</w:t>
      </w:r>
      <w:r w:rsidRPr="009C61C6">
        <w:tab/>
        <w:t>no such application is so made.</w:t>
      </w:r>
    </w:p>
    <w:p w:rsidR="00CC15B8" w:rsidRPr="009C61C6" w:rsidRDefault="00CC15B8" w:rsidP="00CC15B8">
      <w:pPr>
        <w:pStyle w:val="subsection"/>
      </w:pPr>
      <w:r w:rsidRPr="009C61C6">
        <w:tab/>
        <w:t>(2)</w:t>
      </w:r>
      <w:r w:rsidRPr="009C61C6">
        <w:tab/>
        <w:t xml:space="preserve">For the purposes of </w:t>
      </w:r>
      <w:r w:rsidR="009C61C6">
        <w:t>subsection (</w:t>
      </w:r>
      <w:r w:rsidRPr="009C61C6">
        <w:t>1), an application under section</w:t>
      </w:r>
      <w:r w:rsidR="009C61C6">
        <w:t> </w:t>
      </w:r>
      <w:r w:rsidRPr="009C61C6">
        <w:t>568B is successful if, and only if, the result of the application, and all appeals (if any) arising out of the application, being finally determined or otherwise disposed of is an order setting aside the disclaimer (whether or not further orders are also made).</w:t>
      </w:r>
    </w:p>
    <w:p w:rsidR="00CC15B8" w:rsidRPr="009C61C6" w:rsidRDefault="00CC15B8" w:rsidP="00CC15B8">
      <w:pPr>
        <w:pStyle w:val="subsection"/>
      </w:pPr>
      <w:r w:rsidRPr="009C61C6">
        <w:tab/>
        <w:t>(3)</w:t>
      </w:r>
      <w:r w:rsidRPr="009C61C6">
        <w:tab/>
        <w:t xml:space="preserve">A disclaimer that takes effect because of </w:t>
      </w:r>
      <w:r w:rsidR="009C61C6">
        <w:t>subsection (</w:t>
      </w:r>
      <w:r w:rsidRPr="009C61C6">
        <w:t>1) is taken to have taken effect on the day after:</w:t>
      </w:r>
    </w:p>
    <w:p w:rsidR="00CC15B8" w:rsidRPr="009C61C6" w:rsidRDefault="00CC15B8" w:rsidP="00CC15B8">
      <w:pPr>
        <w:pStyle w:val="paragraph"/>
      </w:pPr>
      <w:r w:rsidRPr="009C61C6">
        <w:tab/>
        <w:t>(a)</w:t>
      </w:r>
      <w:r w:rsidRPr="009C61C6">
        <w:tab/>
        <w:t>if:</w:t>
      </w:r>
    </w:p>
    <w:p w:rsidR="00CC15B8" w:rsidRPr="009C61C6" w:rsidRDefault="00CC15B8" w:rsidP="00CC15B8">
      <w:pPr>
        <w:pStyle w:val="paragraphsub"/>
      </w:pPr>
      <w:r w:rsidRPr="009C61C6">
        <w:tab/>
        <w:t>(i)</w:t>
      </w:r>
      <w:r w:rsidRPr="009C61C6">
        <w:tab/>
        <w:t>the liquidator gave to a person notice of the disclaimer because of paragraph</w:t>
      </w:r>
      <w:r w:rsidR="009C61C6">
        <w:t> </w:t>
      </w:r>
      <w:r w:rsidRPr="009C61C6">
        <w:t>568A(1)(b); or</w:t>
      </w:r>
    </w:p>
    <w:p w:rsidR="00CC15B8" w:rsidRPr="009C61C6" w:rsidRDefault="00CC15B8" w:rsidP="00CC15B8">
      <w:pPr>
        <w:pStyle w:val="paragraphsub"/>
        <w:keepNext/>
      </w:pPr>
      <w:r w:rsidRPr="009C61C6">
        <w:tab/>
        <w:t>(ii)</w:t>
      </w:r>
      <w:r w:rsidRPr="009C61C6">
        <w:tab/>
        <w:t>notice of the disclaimer was published under subsection</w:t>
      </w:r>
      <w:r w:rsidR="009C61C6">
        <w:t> </w:t>
      </w:r>
      <w:r w:rsidRPr="009C61C6">
        <w:t>568A(2);</w:t>
      </w:r>
    </w:p>
    <w:p w:rsidR="00CC15B8" w:rsidRPr="009C61C6" w:rsidRDefault="00CC15B8" w:rsidP="00CC15B8">
      <w:pPr>
        <w:pStyle w:val="paragraph"/>
      </w:pPr>
      <w:r w:rsidRPr="009C61C6">
        <w:tab/>
      </w:r>
      <w:r w:rsidRPr="009C61C6">
        <w:tab/>
        <w:t>before the end of 14 days after the liquidator lodged notice of the disclaimer—the last day when the liquidator so gave such notice or such notice was so published; or</w:t>
      </w:r>
    </w:p>
    <w:p w:rsidR="00CC15B8" w:rsidRPr="009C61C6" w:rsidRDefault="00CC15B8" w:rsidP="00CC15B8">
      <w:pPr>
        <w:pStyle w:val="paragraph"/>
      </w:pPr>
      <w:r w:rsidRPr="009C61C6">
        <w:tab/>
        <w:t>(b)</w:t>
      </w:r>
      <w:r w:rsidRPr="009C61C6">
        <w:tab/>
        <w:t>otherwise—the day when the liquidator lodged notice of the disclaimer.</w:t>
      </w:r>
    </w:p>
    <w:p w:rsidR="00CC15B8" w:rsidRPr="009C61C6" w:rsidRDefault="00CC15B8" w:rsidP="00CC15B8">
      <w:pPr>
        <w:pStyle w:val="ActHead5"/>
      </w:pPr>
      <w:bookmarkStart w:id="631" w:name="_Toc13832465"/>
      <w:r w:rsidRPr="009C61C6">
        <w:rPr>
          <w:rStyle w:val="CharSectno"/>
        </w:rPr>
        <w:t>568D</w:t>
      </w:r>
      <w:r w:rsidRPr="009C61C6">
        <w:t xml:space="preserve">  Effect of disclaimer</w:t>
      </w:r>
      <w:bookmarkEnd w:id="631"/>
    </w:p>
    <w:p w:rsidR="00CC15B8" w:rsidRPr="009C61C6" w:rsidRDefault="00CC15B8" w:rsidP="00CC15B8">
      <w:pPr>
        <w:pStyle w:val="subsection"/>
      </w:pPr>
      <w:r w:rsidRPr="009C61C6">
        <w:tab/>
        <w:t>(1)</w:t>
      </w:r>
      <w:r w:rsidRPr="009C61C6">
        <w:tab/>
        <w:t>A disclaimer is taken to have terminated, as from the day on which it is taken because of subsection</w:t>
      </w:r>
      <w:r w:rsidR="009C61C6">
        <w:t> </w:t>
      </w:r>
      <w:r w:rsidRPr="009C61C6">
        <w:t>568C(3) to take effect, the company’s rights, interests, liabilities and property in or in respect of the disclaimer property, but does not affect any other person’s rights or liabilities except so far as necessary in order to release the company and its property from liability.</w:t>
      </w:r>
    </w:p>
    <w:p w:rsidR="00CC15B8" w:rsidRPr="009C61C6" w:rsidRDefault="00CC15B8" w:rsidP="00CC15B8">
      <w:pPr>
        <w:pStyle w:val="subsection"/>
      </w:pPr>
      <w:r w:rsidRPr="009C61C6">
        <w:tab/>
        <w:t>(2)</w:t>
      </w:r>
      <w:r w:rsidRPr="009C61C6">
        <w:tab/>
        <w:t>A person aggrieved by the operation of a disclaimer is taken to be a creditor of the company to the extent of any loss suffered by the person because of the disclaimer and may prove such a loss as a debt in the winding up.</w:t>
      </w:r>
    </w:p>
    <w:p w:rsidR="00CC15B8" w:rsidRPr="009C61C6" w:rsidRDefault="00CC15B8" w:rsidP="00CC15B8">
      <w:pPr>
        <w:pStyle w:val="ActHead5"/>
      </w:pPr>
      <w:bookmarkStart w:id="632" w:name="_Toc13832466"/>
      <w:r w:rsidRPr="009C61C6">
        <w:rPr>
          <w:rStyle w:val="CharSectno"/>
        </w:rPr>
        <w:t>568E</w:t>
      </w:r>
      <w:r w:rsidRPr="009C61C6">
        <w:t xml:space="preserve">  Application to set aside disclaimer after it has taken effect</w:t>
      </w:r>
      <w:bookmarkEnd w:id="632"/>
    </w:p>
    <w:p w:rsidR="00CC15B8" w:rsidRPr="009C61C6" w:rsidRDefault="00CC15B8" w:rsidP="00CC15B8">
      <w:pPr>
        <w:pStyle w:val="subsection"/>
      </w:pPr>
      <w:r w:rsidRPr="009C61C6">
        <w:tab/>
        <w:t>(1)</w:t>
      </w:r>
      <w:r w:rsidRPr="009C61C6">
        <w:tab/>
        <w:t>With the leave of the Court, a person who has, or claims to have, an interest in disclaimed property may apply to the Court for an order setting aside the disclaimer after it has taken effect.</w:t>
      </w:r>
    </w:p>
    <w:p w:rsidR="00CC15B8" w:rsidRPr="009C61C6" w:rsidRDefault="00CC15B8" w:rsidP="00CC15B8">
      <w:pPr>
        <w:pStyle w:val="subsection"/>
      </w:pPr>
      <w:r w:rsidRPr="009C61C6">
        <w:tab/>
        <w:t>(2)</w:t>
      </w:r>
      <w:r w:rsidRPr="009C61C6">
        <w:tab/>
        <w:t>The Court may give leave only if it is satisfied that it is unreasonable in all the circumstances to expect the person to have applied for an order setting aside the disclaimer before it took effect.</w:t>
      </w:r>
    </w:p>
    <w:p w:rsidR="00CC15B8" w:rsidRPr="009C61C6" w:rsidRDefault="00CC15B8" w:rsidP="00CC15B8">
      <w:pPr>
        <w:pStyle w:val="subsection"/>
      </w:pPr>
      <w:r w:rsidRPr="009C61C6">
        <w:tab/>
        <w:t>(3)</w:t>
      </w:r>
      <w:r w:rsidRPr="009C61C6">
        <w:tab/>
        <w:t>The Court may give leave subject to conditions.</w:t>
      </w:r>
    </w:p>
    <w:p w:rsidR="00CC15B8" w:rsidRPr="009C61C6" w:rsidRDefault="00CC15B8" w:rsidP="00CC15B8">
      <w:pPr>
        <w:pStyle w:val="subsection"/>
      </w:pPr>
      <w:r w:rsidRPr="009C61C6">
        <w:tab/>
        <w:t>(4)</w:t>
      </w:r>
      <w:r w:rsidRPr="009C61C6">
        <w:tab/>
        <w:t xml:space="preserve">On an application under </w:t>
      </w:r>
      <w:r w:rsidR="009C61C6">
        <w:t>subsection (</w:t>
      </w:r>
      <w:r w:rsidRPr="009C61C6">
        <w:t>1), the Court:</w:t>
      </w:r>
    </w:p>
    <w:p w:rsidR="00CC15B8" w:rsidRPr="009C61C6" w:rsidRDefault="00CC15B8" w:rsidP="00CC15B8">
      <w:pPr>
        <w:pStyle w:val="paragraph"/>
      </w:pPr>
      <w:r w:rsidRPr="009C61C6">
        <w:tab/>
        <w:t>(a)</w:t>
      </w:r>
      <w:r w:rsidRPr="009C61C6">
        <w:tab/>
        <w:t>may by order set aside the disclaimer; and</w:t>
      </w:r>
    </w:p>
    <w:p w:rsidR="00CC15B8" w:rsidRPr="009C61C6" w:rsidRDefault="00CC15B8" w:rsidP="00CC15B8">
      <w:pPr>
        <w:pStyle w:val="paragraph"/>
      </w:pPr>
      <w:r w:rsidRPr="009C61C6">
        <w:tab/>
        <w:t>(b)</w:t>
      </w:r>
      <w:r w:rsidRPr="009C61C6">
        <w:tab/>
        <w:t>if it does so—may make such further orders as it thinks appropriate, including orders necessary to put the company, the liquidator or anyone else in the same position, as nearly as practicable, as if the disclaimer had never taken effect.</w:t>
      </w:r>
    </w:p>
    <w:p w:rsidR="00CC15B8" w:rsidRPr="009C61C6" w:rsidRDefault="00CC15B8" w:rsidP="00CC15B8">
      <w:pPr>
        <w:pStyle w:val="subsection"/>
      </w:pPr>
      <w:r w:rsidRPr="009C61C6">
        <w:tab/>
        <w:t>(5)</w:t>
      </w:r>
      <w:r w:rsidRPr="009C61C6">
        <w:tab/>
        <w:t>However, the Court may set aside a disclaimer only if satisfied that the disclaimer has caused, or would cause, to persons who have, or claim to have, interests in the property, prejudice that is grossly out of proportion to the prejudice that setting aside the disclaimer (and making any further orders) would cause to:</w:t>
      </w:r>
    </w:p>
    <w:p w:rsidR="00CC15B8" w:rsidRPr="009C61C6" w:rsidRDefault="00CC15B8" w:rsidP="00CC15B8">
      <w:pPr>
        <w:pStyle w:val="paragraph"/>
      </w:pPr>
      <w:r w:rsidRPr="009C61C6">
        <w:tab/>
        <w:t>(a)</w:t>
      </w:r>
      <w:r w:rsidRPr="009C61C6">
        <w:tab/>
        <w:t>the company’s creditors; and</w:t>
      </w:r>
    </w:p>
    <w:p w:rsidR="00CC15B8" w:rsidRPr="009C61C6" w:rsidRDefault="00CC15B8" w:rsidP="00CC15B8">
      <w:pPr>
        <w:pStyle w:val="paragraph"/>
      </w:pPr>
      <w:r w:rsidRPr="009C61C6">
        <w:tab/>
        <w:t>(b)</w:t>
      </w:r>
      <w:r w:rsidRPr="009C61C6">
        <w:tab/>
        <w:t>persons who have changed their position in reliance on the disclaimer taking effect.</w:t>
      </w:r>
    </w:p>
    <w:p w:rsidR="00CC15B8" w:rsidRPr="009C61C6" w:rsidRDefault="00CC15B8" w:rsidP="00CC15B8">
      <w:pPr>
        <w:pStyle w:val="ActHead5"/>
      </w:pPr>
      <w:bookmarkStart w:id="633" w:name="_Toc13832467"/>
      <w:r w:rsidRPr="009C61C6">
        <w:rPr>
          <w:rStyle w:val="CharSectno"/>
        </w:rPr>
        <w:t>568F</w:t>
      </w:r>
      <w:r w:rsidRPr="009C61C6">
        <w:t xml:space="preserve">  Court may dispose of disclaimed property</w:t>
      </w:r>
      <w:bookmarkEnd w:id="633"/>
    </w:p>
    <w:p w:rsidR="00CC15B8" w:rsidRPr="009C61C6" w:rsidRDefault="00CC15B8" w:rsidP="00CC15B8">
      <w:pPr>
        <w:pStyle w:val="subsection"/>
      </w:pPr>
      <w:r w:rsidRPr="009C61C6">
        <w:tab/>
        <w:t>(1)</w:t>
      </w:r>
      <w:r w:rsidRPr="009C61C6">
        <w:tab/>
        <w:t>The Court may order that disclaimed property vest in, or be delivered to:</w:t>
      </w:r>
    </w:p>
    <w:p w:rsidR="00CC15B8" w:rsidRPr="009C61C6" w:rsidRDefault="00CC15B8" w:rsidP="00CC15B8">
      <w:pPr>
        <w:pStyle w:val="paragraph"/>
      </w:pPr>
      <w:r w:rsidRPr="009C61C6">
        <w:tab/>
        <w:t>(a)</w:t>
      </w:r>
      <w:r w:rsidRPr="009C61C6">
        <w:tab/>
        <w:t>a person entitled to the property; or</w:t>
      </w:r>
    </w:p>
    <w:p w:rsidR="00CC15B8" w:rsidRPr="009C61C6" w:rsidRDefault="00CC15B8" w:rsidP="00CC15B8">
      <w:pPr>
        <w:pStyle w:val="paragraph"/>
      </w:pPr>
      <w:r w:rsidRPr="009C61C6">
        <w:tab/>
        <w:t>(b)</w:t>
      </w:r>
      <w:r w:rsidRPr="009C61C6">
        <w:tab/>
        <w:t>a person in or to whom it seems to the Court appropriate that the property be vested or delivered; or</w:t>
      </w:r>
    </w:p>
    <w:p w:rsidR="00CC15B8" w:rsidRPr="009C61C6" w:rsidRDefault="00CC15B8" w:rsidP="00CC15B8">
      <w:pPr>
        <w:pStyle w:val="paragraph"/>
      </w:pPr>
      <w:r w:rsidRPr="009C61C6">
        <w:tab/>
        <w:t>(c)</w:t>
      </w:r>
      <w:r w:rsidRPr="009C61C6">
        <w:tab/>
        <w:t xml:space="preserve">a person as trustee for a person of a kind referred to in </w:t>
      </w:r>
      <w:r w:rsidR="009C61C6">
        <w:t>paragraph (</w:t>
      </w:r>
      <w:r w:rsidRPr="009C61C6">
        <w:t>a) or (b).</w:t>
      </w:r>
    </w:p>
    <w:p w:rsidR="00CC15B8" w:rsidRPr="009C61C6" w:rsidRDefault="00CC15B8" w:rsidP="00CC15B8">
      <w:pPr>
        <w:pStyle w:val="subsection"/>
      </w:pPr>
      <w:r w:rsidRPr="009C61C6">
        <w:tab/>
        <w:t>(2)</w:t>
      </w:r>
      <w:r w:rsidRPr="009C61C6">
        <w:tab/>
        <w:t xml:space="preserve">The Court may make an order under </w:t>
      </w:r>
      <w:r w:rsidR="009C61C6">
        <w:t>subsection (</w:t>
      </w:r>
      <w:r w:rsidRPr="009C61C6">
        <w:t>1):</w:t>
      </w:r>
    </w:p>
    <w:p w:rsidR="00CC15B8" w:rsidRPr="009C61C6" w:rsidRDefault="00CC15B8" w:rsidP="00CC15B8">
      <w:pPr>
        <w:pStyle w:val="paragraph"/>
      </w:pPr>
      <w:r w:rsidRPr="009C61C6">
        <w:tab/>
        <w:t>(a)</w:t>
      </w:r>
      <w:r w:rsidRPr="009C61C6">
        <w:tab/>
        <w:t>on the application of a person who claims an interest in the property, or is under a liability in respect of the property that this Act has not discharged; and</w:t>
      </w:r>
    </w:p>
    <w:p w:rsidR="00CC15B8" w:rsidRPr="009C61C6" w:rsidRDefault="00CC15B8" w:rsidP="00CC15B8">
      <w:pPr>
        <w:pStyle w:val="paragraph"/>
      </w:pPr>
      <w:r w:rsidRPr="009C61C6">
        <w:tab/>
        <w:t>(b)</w:t>
      </w:r>
      <w:r w:rsidRPr="009C61C6">
        <w:tab/>
        <w:t>after hearing such persons as it thinks appropriate.</w:t>
      </w:r>
    </w:p>
    <w:p w:rsidR="00CC15B8" w:rsidRPr="009C61C6" w:rsidRDefault="00CC15B8" w:rsidP="00CC15B8">
      <w:pPr>
        <w:pStyle w:val="subsection"/>
      </w:pPr>
      <w:r w:rsidRPr="009C61C6">
        <w:tab/>
        <w:t>(3)</w:t>
      </w:r>
      <w:r w:rsidRPr="009C61C6">
        <w:tab/>
        <w:t xml:space="preserve">Subject to </w:t>
      </w:r>
      <w:r w:rsidR="009C61C6">
        <w:t>subsection (</w:t>
      </w:r>
      <w:r w:rsidRPr="009C61C6">
        <w:t xml:space="preserve">4), where an order is made under </w:t>
      </w:r>
      <w:r w:rsidR="009C61C6">
        <w:t>subsection (</w:t>
      </w:r>
      <w:r w:rsidRPr="009C61C6">
        <w:t>1) vesting property, the property vests immediately, for the purposes of the order, without any conveyance, transfer or assignment.</w:t>
      </w:r>
    </w:p>
    <w:p w:rsidR="00CC15B8" w:rsidRPr="009C61C6" w:rsidRDefault="00CC15B8" w:rsidP="00CC15B8">
      <w:pPr>
        <w:pStyle w:val="subsection"/>
      </w:pPr>
      <w:r w:rsidRPr="009C61C6">
        <w:tab/>
        <w:t>(4)</w:t>
      </w:r>
      <w:r w:rsidRPr="009C61C6">
        <w:tab/>
        <w:t>Where:</w:t>
      </w:r>
    </w:p>
    <w:p w:rsidR="00CC15B8" w:rsidRPr="009C61C6" w:rsidRDefault="00CC15B8" w:rsidP="00CC15B8">
      <w:pPr>
        <w:pStyle w:val="paragraph"/>
      </w:pPr>
      <w:r w:rsidRPr="009C61C6">
        <w:tab/>
        <w:t>(a)</w:t>
      </w:r>
      <w:r w:rsidRPr="009C61C6">
        <w:tab/>
        <w:t xml:space="preserve">a law of the Commonwealth or of a State or Territory requires the transfer of property vested by an order under </w:t>
      </w:r>
      <w:r w:rsidR="009C61C6">
        <w:t>subsection (</w:t>
      </w:r>
      <w:r w:rsidRPr="009C61C6">
        <w:t>1) to be registered; and</w:t>
      </w:r>
    </w:p>
    <w:p w:rsidR="00CC15B8" w:rsidRPr="009C61C6" w:rsidRDefault="00CC15B8" w:rsidP="00CC15B8">
      <w:pPr>
        <w:pStyle w:val="paragraph"/>
        <w:keepNext/>
      </w:pPr>
      <w:r w:rsidRPr="009C61C6">
        <w:tab/>
        <w:t>(b)</w:t>
      </w:r>
      <w:r w:rsidRPr="009C61C6">
        <w:tab/>
        <w:t>that law enables the order to be registered;</w:t>
      </w:r>
    </w:p>
    <w:p w:rsidR="00CC15B8" w:rsidRPr="009C61C6" w:rsidRDefault="00CC15B8" w:rsidP="00CC15B8">
      <w:pPr>
        <w:pStyle w:val="subsection2"/>
      </w:pPr>
      <w:r w:rsidRPr="009C61C6">
        <w:t>the property vests in equity because of the order but does not vest at law until that law has been complied with.</w:t>
      </w:r>
    </w:p>
    <w:p w:rsidR="00CC15B8" w:rsidRPr="009C61C6" w:rsidRDefault="00CC15B8" w:rsidP="00AA0187">
      <w:pPr>
        <w:pStyle w:val="ActHead3"/>
        <w:pageBreakBefore/>
      </w:pPr>
      <w:bookmarkStart w:id="634" w:name="_Toc13832468"/>
      <w:r w:rsidRPr="009C61C6">
        <w:rPr>
          <w:rStyle w:val="CharDivNo"/>
        </w:rPr>
        <w:t>Division</w:t>
      </w:r>
      <w:r w:rsidR="009C61C6" w:rsidRPr="009C61C6">
        <w:rPr>
          <w:rStyle w:val="CharDivNo"/>
        </w:rPr>
        <w:t> </w:t>
      </w:r>
      <w:r w:rsidRPr="009C61C6">
        <w:rPr>
          <w:rStyle w:val="CharDivNo"/>
        </w:rPr>
        <w:t>7B</w:t>
      </w:r>
      <w:r w:rsidRPr="009C61C6">
        <w:t>—</w:t>
      </w:r>
      <w:r w:rsidRPr="009C61C6">
        <w:rPr>
          <w:rStyle w:val="CharDivText"/>
        </w:rPr>
        <w:t>Effect on enforcement process against company’s property</w:t>
      </w:r>
      <w:bookmarkEnd w:id="634"/>
    </w:p>
    <w:p w:rsidR="00CC15B8" w:rsidRPr="009C61C6" w:rsidRDefault="00CC15B8" w:rsidP="00CC15B8">
      <w:pPr>
        <w:pStyle w:val="ActHead5"/>
      </w:pPr>
      <w:bookmarkStart w:id="635" w:name="_Toc13832469"/>
      <w:r w:rsidRPr="009C61C6">
        <w:rPr>
          <w:rStyle w:val="CharSectno"/>
        </w:rPr>
        <w:t>569</w:t>
      </w:r>
      <w:r w:rsidRPr="009C61C6">
        <w:t xml:space="preserve">  Executions, attachments etc. before winding up</w:t>
      </w:r>
      <w:bookmarkEnd w:id="635"/>
    </w:p>
    <w:p w:rsidR="00CC15B8" w:rsidRPr="009C61C6" w:rsidRDefault="00CC15B8" w:rsidP="00CC15B8">
      <w:pPr>
        <w:pStyle w:val="subsection"/>
      </w:pPr>
      <w:r w:rsidRPr="009C61C6">
        <w:tab/>
        <w:t>(1)</w:t>
      </w:r>
      <w:r w:rsidRPr="009C61C6">
        <w:tab/>
        <w:t>Where:</w:t>
      </w:r>
    </w:p>
    <w:p w:rsidR="00CC15B8" w:rsidRPr="009C61C6" w:rsidRDefault="00CC15B8" w:rsidP="00CC15B8">
      <w:pPr>
        <w:pStyle w:val="paragraph"/>
      </w:pPr>
      <w:r w:rsidRPr="009C61C6">
        <w:tab/>
        <w:t>(a)</w:t>
      </w:r>
      <w:r w:rsidRPr="009C61C6">
        <w:tab/>
        <w:t>a creditor has issued execution against property of a company, or instituted proceedings to attach a debt due to a company or to enforce a charge or a charging order against property of a company, within 6 months immediately before the commencement of the winding up; and</w:t>
      </w:r>
    </w:p>
    <w:p w:rsidR="00CC15B8" w:rsidRPr="009C61C6" w:rsidRDefault="00CC15B8" w:rsidP="00CC15B8">
      <w:pPr>
        <w:pStyle w:val="paragraph"/>
        <w:keepNext/>
      </w:pPr>
      <w:r w:rsidRPr="009C61C6">
        <w:tab/>
        <w:t>(b)</w:t>
      </w:r>
      <w:r w:rsidRPr="009C61C6">
        <w:tab/>
        <w:t>the company commences to be wound up;</w:t>
      </w:r>
    </w:p>
    <w:p w:rsidR="00CC15B8" w:rsidRPr="009C61C6" w:rsidRDefault="00CC15B8" w:rsidP="00CC15B8">
      <w:pPr>
        <w:pStyle w:val="subsection2"/>
      </w:pPr>
      <w:r w:rsidRPr="009C61C6">
        <w:t>the creditor must pay to the liquidator an amount equal to the amount (if any) received by the creditor as a result of the execution, attachment or enforcement of the charge or the charging order, less an amount in respect of the costs of the execution, attachment or enforcement of the charge or the charging order, being an amount agreed between the creditor and the liquidator or, if no agreement is reached, an amount equal to the taxed cost of that execution, attachment or enforcement.</w:t>
      </w:r>
    </w:p>
    <w:p w:rsidR="00CC15B8" w:rsidRPr="009C61C6" w:rsidRDefault="00CC15B8" w:rsidP="00CC15B8">
      <w:pPr>
        <w:pStyle w:val="subsection"/>
      </w:pPr>
      <w:r w:rsidRPr="009C61C6">
        <w:tab/>
        <w:t>(2)</w:t>
      </w:r>
      <w:r w:rsidRPr="009C61C6">
        <w:tab/>
        <w:t xml:space="preserve">Where the creditor has paid to the liquidator an amount in accordance with </w:t>
      </w:r>
      <w:r w:rsidR="009C61C6">
        <w:t>subsection (</w:t>
      </w:r>
      <w:r w:rsidRPr="009C61C6">
        <w:t>1), the creditor may prove in the winding up for the creditor’s debt as an unsecured creditor as if the execution or attachment or the enforcement of the charge or the charging order, as the case may be, had not taken place.</w:t>
      </w:r>
    </w:p>
    <w:p w:rsidR="00CC15B8" w:rsidRPr="009C61C6" w:rsidRDefault="00CC15B8" w:rsidP="00CC15B8">
      <w:pPr>
        <w:pStyle w:val="subsection"/>
      </w:pPr>
      <w:r w:rsidRPr="009C61C6">
        <w:tab/>
        <w:t>(3)</w:t>
      </w:r>
      <w:r w:rsidRPr="009C61C6">
        <w:tab/>
        <w:t xml:space="preserve">Subject to </w:t>
      </w:r>
      <w:r w:rsidR="009C61C6">
        <w:t>subsections (</w:t>
      </w:r>
      <w:r w:rsidRPr="009C61C6">
        <w:t>4) and (5), where a creditor of a company receives:</w:t>
      </w:r>
    </w:p>
    <w:p w:rsidR="00CC15B8" w:rsidRPr="009C61C6" w:rsidRDefault="00CC15B8" w:rsidP="00CC15B8">
      <w:pPr>
        <w:pStyle w:val="paragraph"/>
      </w:pPr>
      <w:r w:rsidRPr="009C61C6">
        <w:tab/>
        <w:t>(a)</w:t>
      </w:r>
      <w:r w:rsidRPr="009C61C6">
        <w:tab/>
        <w:t>notice in writing of an application to the Court for the winding up of the company; or</w:t>
      </w:r>
    </w:p>
    <w:p w:rsidR="00CC15B8" w:rsidRPr="009C61C6" w:rsidRDefault="00CC15B8" w:rsidP="00CC15B8">
      <w:pPr>
        <w:pStyle w:val="paragraph"/>
        <w:keepNext/>
      </w:pPr>
      <w:r w:rsidRPr="009C61C6">
        <w:tab/>
        <w:t>(b)</w:t>
      </w:r>
      <w:r w:rsidRPr="009C61C6">
        <w:tab/>
        <w:t>notice in writing of the convening of a meeting of the company to consider a resolution that the company be wound up voluntarily;</w:t>
      </w:r>
    </w:p>
    <w:p w:rsidR="00CC15B8" w:rsidRPr="009C61C6" w:rsidRDefault="00CC15B8" w:rsidP="00CC15B8">
      <w:pPr>
        <w:pStyle w:val="subsection2"/>
      </w:pPr>
      <w:r w:rsidRPr="009C61C6">
        <w:t>it is not competent for the creditor to take any action, or any further action, as the case may be, to attach a debt due to the company or to enforce a charge or a charging order against property of the company.</w:t>
      </w:r>
    </w:p>
    <w:p w:rsidR="00CC15B8" w:rsidRPr="009C61C6" w:rsidRDefault="00CC15B8" w:rsidP="00CC15B8">
      <w:pPr>
        <w:pStyle w:val="subsection"/>
      </w:pPr>
      <w:r w:rsidRPr="009C61C6">
        <w:tab/>
        <w:t>(4)</w:t>
      </w:r>
      <w:r w:rsidRPr="009C61C6">
        <w:tab/>
      </w:r>
      <w:r w:rsidR="009C61C6">
        <w:t>Subsection (</w:t>
      </w:r>
      <w:r w:rsidRPr="009C61C6">
        <w:t>3) does not affect the right of a creditor to take action or further action if:</w:t>
      </w:r>
    </w:p>
    <w:p w:rsidR="00CC15B8" w:rsidRPr="009C61C6" w:rsidRDefault="00CC15B8" w:rsidP="00CC15B8">
      <w:pPr>
        <w:pStyle w:val="paragraph"/>
      </w:pPr>
      <w:r w:rsidRPr="009C61C6">
        <w:tab/>
        <w:t>(a)</w:t>
      </w:r>
      <w:r w:rsidRPr="009C61C6">
        <w:tab/>
        <w:t xml:space="preserve">in a case to which </w:t>
      </w:r>
      <w:r w:rsidR="009C61C6">
        <w:t>paragraph (</w:t>
      </w:r>
      <w:r w:rsidRPr="009C61C6">
        <w:t>3)(a) applies—the application has been withdrawn or dismissed; or</w:t>
      </w:r>
    </w:p>
    <w:p w:rsidR="00CC15B8" w:rsidRPr="009C61C6" w:rsidRDefault="00CC15B8" w:rsidP="00CC15B8">
      <w:pPr>
        <w:pStyle w:val="paragraph"/>
      </w:pPr>
      <w:r w:rsidRPr="009C61C6">
        <w:tab/>
        <w:t>(b)</w:t>
      </w:r>
      <w:r w:rsidRPr="009C61C6">
        <w:tab/>
        <w:t xml:space="preserve">in a case to which </w:t>
      </w:r>
      <w:r w:rsidR="009C61C6">
        <w:t>paragraph (</w:t>
      </w:r>
      <w:r w:rsidRPr="009C61C6">
        <w:t>3)(b) applies—the meeting of the company has refused to pass the resolution.</w:t>
      </w:r>
    </w:p>
    <w:p w:rsidR="00CC15B8" w:rsidRPr="009C61C6" w:rsidRDefault="00CC15B8" w:rsidP="00CC15B8">
      <w:pPr>
        <w:pStyle w:val="subsection"/>
      </w:pPr>
      <w:r w:rsidRPr="009C61C6">
        <w:tab/>
        <w:t>(5)</w:t>
      </w:r>
      <w:r w:rsidRPr="009C61C6">
        <w:tab/>
      </w:r>
      <w:r w:rsidR="009C61C6">
        <w:t>Subsection (</w:t>
      </w:r>
      <w:r w:rsidRPr="009C61C6">
        <w:t>3) does not prevent a creditor from performing a binding contract for the sale of property entered into before the creditor received a notice referred to in that subsection.</w:t>
      </w:r>
    </w:p>
    <w:p w:rsidR="00CC15B8" w:rsidRPr="009C61C6" w:rsidRDefault="00CC15B8" w:rsidP="00CC15B8">
      <w:pPr>
        <w:pStyle w:val="subsection"/>
      </w:pPr>
      <w:r w:rsidRPr="009C61C6">
        <w:tab/>
        <w:t>(6)</w:t>
      </w:r>
      <w:r w:rsidRPr="009C61C6">
        <w:tab/>
        <w:t>Notwithstanding anything contained in this Division, a person who purchases property in good faith:</w:t>
      </w:r>
    </w:p>
    <w:p w:rsidR="00CC15B8" w:rsidRPr="009C61C6" w:rsidRDefault="00CC15B8" w:rsidP="00CC15B8">
      <w:pPr>
        <w:pStyle w:val="paragraph"/>
      </w:pPr>
      <w:r w:rsidRPr="009C61C6">
        <w:tab/>
        <w:t>(a)</w:t>
      </w:r>
      <w:r w:rsidRPr="009C61C6">
        <w:tab/>
        <w:t>under a sale by the sheriff in consequence of the issue of execution against property of a company that, after the sale, commences to be wound up; or</w:t>
      </w:r>
    </w:p>
    <w:p w:rsidR="00CC15B8" w:rsidRPr="009C61C6" w:rsidRDefault="00CC15B8" w:rsidP="00CC15B8">
      <w:pPr>
        <w:pStyle w:val="paragraph"/>
        <w:keepNext/>
      </w:pPr>
      <w:r w:rsidRPr="009C61C6">
        <w:tab/>
        <w:t>(b)</w:t>
      </w:r>
      <w:r w:rsidRPr="009C61C6">
        <w:tab/>
        <w:t>under a sale in consequence of the enforcement by a creditor of a charge or a charging order against property of a company that, after the sale, commences to be wound up;</w:t>
      </w:r>
    </w:p>
    <w:p w:rsidR="00CC15B8" w:rsidRPr="009C61C6" w:rsidRDefault="00CC15B8" w:rsidP="00CC15B8">
      <w:pPr>
        <w:pStyle w:val="subsection2"/>
      </w:pPr>
      <w:r w:rsidRPr="009C61C6">
        <w:t>acquires a good title to it as against the liquidator and the company.</w:t>
      </w:r>
    </w:p>
    <w:p w:rsidR="00CC15B8" w:rsidRPr="009C61C6" w:rsidRDefault="00CC15B8" w:rsidP="00CC15B8">
      <w:pPr>
        <w:pStyle w:val="subsection"/>
      </w:pPr>
      <w:r w:rsidRPr="009C61C6">
        <w:tab/>
        <w:t>(7)</w:t>
      </w:r>
      <w:r w:rsidRPr="009C61C6">
        <w:tab/>
        <w:t>In this section:</w:t>
      </w:r>
    </w:p>
    <w:p w:rsidR="00CC15B8" w:rsidRPr="009C61C6" w:rsidRDefault="00CC15B8" w:rsidP="00CC15B8">
      <w:pPr>
        <w:pStyle w:val="Definition"/>
      </w:pPr>
      <w:r w:rsidRPr="009C61C6">
        <w:rPr>
          <w:b/>
          <w:i/>
        </w:rPr>
        <w:t>charge</w:t>
      </w:r>
      <w:r w:rsidRPr="009C61C6">
        <w:t xml:space="preserve"> means a charge created by a law upon registration of a judgment in a registry.</w:t>
      </w:r>
    </w:p>
    <w:p w:rsidR="00CC15B8" w:rsidRPr="009C61C6" w:rsidRDefault="00CC15B8" w:rsidP="00CC15B8">
      <w:pPr>
        <w:pStyle w:val="Definition"/>
      </w:pPr>
      <w:r w:rsidRPr="009C61C6">
        <w:rPr>
          <w:b/>
          <w:i/>
        </w:rPr>
        <w:t>charging order</w:t>
      </w:r>
      <w:r w:rsidRPr="009C61C6">
        <w:t xml:space="preserve"> means a charging order made by a court in respect of a judgment.</w:t>
      </w:r>
    </w:p>
    <w:p w:rsidR="00CC15B8" w:rsidRPr="009C61C6" w:rsidRDefault="00CC15B8" w:rsidP="00CC15B8">
      <w:pPr>
        <w:pStyle w:val="ActHead5"/>
      </w:pPr>
      <w:bookmarkStart w:id="636" w:name="_Toc13832470"/>
      <w:r w:rsidRPr="009C61C6">
        <w:rPr>
          <w:rStyle w:val="CharSectno"/>
        </w:rPr>
        <w:t>570</w:t>
      </w:r>
      <w:r w:rsidRPr="009C61C6">
        <w:t xml:space="preserve">  Duties of sheriff after receiving notice of application</w:t>
      </w:r>
      <w:bookmarkEnd w:id="636"/>
    </w:p>
    <w:p w:rsidR="00CC15B8" w:rsidRPr="009C61C6" w:rsidRDefault="00CC15B8" w:rsidP="00CC15B8">
      <w:pPr>
        <w:pStyle w:val="subsection"/>
      </w:pPr>
      <w:r w:rsidRPr="009C61C6">
        <w:tab/>
        <w:t>(1)</w:t>
      </w:r>
      <w:r w:rsidRPr="009C61C6">
        <w:tab/>
        <w:t>Subject to this section, where a sheriff:</w:t>
      </w:r>
    </w:p>
    <w:p w:rsidR="00CC15B8" w:rsidRPr="009C61C6" w:rsidRDefault="00CC15B8" w:rsidP="00CC15B8">
      <w:pPr>
        <w:pStyle w:val="paragraph"/>
      </w:pPr>
      <w:r w:rsidRPr="009C61C6">
        <w:tab/>
        <w:t>(a)</w:t>
      </w:r>
      <w:r w:rsidRPr="009C61C6">
        <w:tab/>
        <w:t>receives notice in writing of an application to the Court for the winding up of a company; or</w:t>
      </w:r>
    </w:p>
    <w:p w:rsidR="00CC15B8" w:rsidRPr="009C61C6" w:rsidRDefault="00CC15B8" w:rsidP="00CC15B8">
      <w:pPr>
        <w:pStyle w:val="paragraph"/>
        <w:keepNext/>
      </w:pPr>
      <w:r w:rsidRPr="009C61C6">
        <w:tab/>
        <w:t>(b)</w:t>
      </w:r>
      <w:r w:rsidRPr="009C61C6">
        <w:tab/>
        <w:t>receives notice in writing of the convening of a meeting of a company to consider a resolution that the company be wound up voluntarily;</w:t>
      </w:r>
    </w:p>
    <w:p w:rsidR="00CC15B8" w:rsidRPr="009C61C6" w:rsidRDefault="00CC15B8" w:rsidP="00CC15B8">
      <w:pPr>
        <w:pStyle w:val="subsection2"/>
      </w:pPr>
      <w:r w:rsidRPr="009C61C6">
        <w:t>it is not competent for the sheriff to:</w:t>
      </w:r>
    </w:p>
    <w:p w:rsidR="00CC15B8" w:rsidRPr="009C61C6" w:rsidRDefault="00CC15B8" w:rsidP="00CC15B8">
      <w:pPr>
        <w:pStyle w:val="paragraph"/>
      </w:pPr>
      <w:r w:rsidRPr="009C61C6">
        <w:tab/>
        <w:t>(c)</w:t>
      </w:r>
      <w:r w:rsidRPr="009C61C6">
        <w:tab/>
        <w:t>take any action to sell property of the company pursuant to any process of execution issued by or on behalf of a creditor; or</w:t>
      </w:r>
    </w:p>
    <w:p w:rsidR="00CC15B8" w:rsidRPr="009C61C6" w:rsidRDefault="00CC15B8" w:rsidP="00CC15B8">
      <w:pPr>
        <w:pStyle w:val="paragraph"/>
      </w:pPr>
      <w:r w:rsidRPr="009C61C6">
        <w:tab/>
        <w:t>(d)</w:t>
      </w:r>
      <w:r w:rsidRPr="009C61C6">
        <w:tab/>
        <w:t>pay to the creditor by whom or on whose behalf the process of execution was issued or to any person on the creditor’s behalf the proceeds of the sale of property of the company that has been sold pursuant to such a process or any money seized, or paid to avoid seizure or sale of property of the company, under such a process.</w:t>
      </w:r>
    </w:p>
    <w:p w:rsidR="00CC15B8" w:rsidRPr="009C61C6" w:rsidRDefault="00CC15B8" w:rsidP="00CC15B8">
      <w:pPr>
        <w:pStyle w:val="subsection"/>
      </w:pPr>
      <w:r w:rsidRPr="009C61C6">
        <w:tab/>
        <w:t>(2)</w:t>
      </w:r>
      <w:r w:rsidRPr="009C61C6">
        <w:tab/>
      </w:r>
      <w:r w:rsidR="009C61C6">
        <w:t>Subsection (</w:t>
      </w:r>
      <w:r w:rsidRPr="009C61C6">
        <w:t>1) does not affect the power of the sheriff to take any action or make any payment if:</w:t>
      </w:r>
    </w:p>
    <w:p w:rsidR="00CC15B8" w:rsidRPr="009C61C6" w:rsidRDefault="00CC15B8" w:rsidP="00CC15B8">
      <w:pPr>
        <w:pStyle w:val="paragraph"/>
      </w:pPr>
      <w:r w:rsidRPr="009C61C6">
        <w:tab/>
        <w:t>(a)</w:t>
      </w:r>
      <w:r w:rsidRPr="009C61C6">
        <w:tab/>
        <w:t xml:space="preserve">in a case to which </w:t>
      </w:r>
      <w:r w:rsidR="009C61C6">
        <w:t>paragraph (</w:t>
      </w:r>
      <w:r w:rsidRPr="009C61C6">
        <w:t>1)(a) applies—the application has been withdrawn or dismissed; or</w:t>
      </w:r>
    </w:p>
    <w:p w:rsidR="00CC15B8" w:rsidRPr="009C61C6" w:rsidRDefault="00CC15B8" w:rsidP="00CC15B8">
      <w:pPr>
        <w:pStyle w:val="paragraph"/>
      </w:pPr>
      <w:r w:rsidRPr="009C61C6">
        <w:tab/>
        <w:t>(b)</w:t>
      </w:r>
      <w:r w:rsidRPr="009C61C6">
        <w:tab/>
        <w:t xml:space="preserve">in a case to which </w:t>
      </w:r>
      <w:r w:rsidR="009C61C6">
        <w:t>paragraph (</w:t>
      </w:r>
      <w:r w:rsidRPr="009C61C6">
        <w:t>1)(b) applies—the meeting of the company has refused to pass the resolution.</w:t>
      </w:r>
    </w:p>
    <w:p w:rsidR="00CC15B8" w:rsidRPr="009C61C6" w:rsidRDefault="00CC15B8" w:rsidP="00CC15B8">
      <w:pPr>
        <w:pStyle w:val="subsection"/>
      </w:pPr>
      <w:r w:rsidRPr="009C61C6">
        <w:tab/>
        <w:t>(3)</w:t>
      </w:r>
      <w:r w:rsidRPr="009C61C6">
        <w:tab/>
        <w:t>Subject to this section, where the registrar or other appropriate officer of a court to which proceeds of the sale of property of a company or other money has been paid by a sheriff pursuant to a process of execution issued by or on behalf of a creditor of the company:</w:t>
      </w:r>
    </w:p>
    <w:p w:rsidR="00CC15B8" w:rsidRPr="009C61C6" w:rsidRDefault="00CC15B8" w:rsidP="00CC15B8">
      <w:pPr>
        <w:pStyle w:val="paragraph"/>
      </w:pPr>
      <w:r w:rsidRPr="009C61C6">
        <w:tab/>
        <w:t>(a)</w:t>
      </w:r>
      <w:r w:rsidRPr="009C61C6">
        <w:tab/>
        <w:t>receives notice in writing of an application to the Court for the winding up of the company; or</w:t>
      </w:r>
    </w:p>
    <w:p w:rsidR="00CC15B8" w:rsidRPr="009C61C6" w:rsidRDefault="00CC15B8" w:rsidP="00CC15B8">
      <w:pPr>
        <w:pStyle w:val="paragraph"/>
        <w:keepNext/>
      </w:pPr>
      <w:r w:rsidRPr="009C61C6">
        <w:tab/>
        <w:t>(b)</w:t>
      </w:r>
      <w:r w:rsidRPr="009C61C6">
        <w:tab/>
        <w:t>receives notice in writing of the convening of a meeting of the company to consider a resolution that the company be wound up voluntarily;</w:t>
      </w:r>
    </w:p>
    <w:p w:rsidR="00CC15B8" w:rsidRPr="009C61C6" w:rsidRDefault="00CC15B8" w:rsidP="00CC15B8">
      <w:pPr>
        <w:pStyle w:val="subsection2"/>
      </w:pPr>
      <w:r w:rsidRPr="009C61C6">
        <w:t>any of those proceeds or money not paid out of court must not be paid to the creditor or to any person on behalf of the creditor.</w:t>
      </w:r>
    </w:p>
    <w:p w:rsidR="00CC15B8" w:rsidRPr="009C61C6" w:rsidRDefault="00CC15B8" w:rsidP="00CC15B8">
      <w:pPr>
        <w:pStyle w:val="subsection"/>
      </w:pPr>
      <w:r w:rsidRPr="009C61C6">
        <w:tab/>
        <w:t>(4)</w:t>
      </w:r>
      <w:r w:rsidRPr="009C61C6">
        <w:tab/>
      </w:r>
      <w:r w:rsidR="009C61C6">
        <w:t>Subsection (</w:t>
      </w:r>
      <w:r w:rsidRPr="009C61C6">
        <w:t>3) does not prevent the making of a payment if:</w:t>
      </w:r>
    </w:p>
    <w:p w:rsidR="00CC15B8" w:rsidRPr="009C61C6" w:rsidRDefault="00CC15B8" w:rsidP="00CC15B8">
      <w:pPr>
        <w:pStyle w:val="paragraph"/>
      </w:pPr>
      <w:r w:rsidRPr="009C61C6">
        <w:tab/>
        <w:t>(a)</w:t>
      </w:r>
      <w:r w:rsidRPr="009C61C6">
        <w:tab/>
        <w:t xml:space="preserve">in a case to which </w:t>
      </w:r>
      <w:r w:rsidR="009C61C6">
        <w:t>paragraph (</w:t>
      </w:r>
      <w:r w:rsidRPr="009C61C6">
        <w:t>3)(a) applies—the application has been withdrawn or dismissed; or</w:t>
      </w:r>
    </w:p>
    <w:p w:rsidR="00CC15B8" w:rsidRPr="009C61C6" w:rsidRDefault="00CC15B8" w:rsidP="00CC15B8">
      <w:pPr>
        <w:pStyle w:val="paragraph"/>
      </w:pPr>
      <w:r w:rsidRPr="009C61C6">
        <w:tab/>
        <w:t>(b)</w:t>
      </w:r>
      <w:r w:rsidRPr="009C61C6">
        <w:tab/>
        <w:t xml:space="preserve">in a case to which </w:t>
      </w:r>
      <w:r w:rsidR="009C61C6">
        <w:t>paragraph (</w:t>
      </w:r>
      <w:r w:rsidRPr="009C61C6">
        <w:t>3)(b) applies—the meeting of the company has refused to pass the resolution.</w:t>
      </w:r>
    </w:p>
    <w:p w:rsidR="00CC15B8" w:rsidRPr="009C61C6" w:rsidRDefault="00CC15B8" w:rsidP="00CC15B8">
      <w:pPr>
        <w:pStyle w:val="subsection"/>
      </w:pPr>
      <w:r w:rsidRPr="009C61C6">
        <w:tab/>
        <w:t>(5)</w:t>
      </w:r>
      <w:r w:rsidRPr="009C61C6">
        <w:tab/>
        <w:t>Where a company is being wound up, the liquidator may serve notice in writing of that fact on a sheriff or the registrar or other appropriate officer of a court.</w:t>
      </w:r>
    </w:p>
    <w:p w:rsidR="00CC15B8" w:rsidRPr="009C61C6" w:rsidRDefault="00CC15B8" w:rsidP="00CC15B8">
      <w:pPr>
        <w:pStyle w:val="subsection"/>
      </w:pPr>
      <w:r w:rsidRPr="009C61C6">
        <w:tab/>
        <w:t>(6)</w:t>
      </w:r>
      <w:r w:rsidRPr="009C61C6">
        <w:tab/>
        <w:t>Upon such a notice being so served:</w:t>
      </w:r>
    </w:p>
    <w:p w:rsidR="00CC15B8" w:rsidRPr="009C61C6" w:rsidRDefault="00CC15B8" w:rsidP="00CC15B8">
      <w:pPr>
        <w:pStyle w:val="paragraph"/>
      </w:pPr>
      <w:r w:rsidRPr="009C61C6">
        <w:tab/>
        <w:t>(a)</w:t>
      </w:r>
      <w:r w:rsidRPr="009C61C6">
        <w:tab/>
        <w:t>the sheriff must deliver or pay to the liquidator:</w:t>
      </w:r>
    </w:p>
    <w:p w:rsidR="00CC15B8" w:rsidRPr="009C61C6" w:rsidRDefault="00CC15B8" w:rsidP="00CC15B8">
      <w:pPr>
        <w:pStyle w:val="paragraphsub"/>
      </w:pPr>
      <w:r w:rsidRPr="009C61C6">
        <w:tab/>
        <w:t>(i)</w:t>
      </w:r>
      <w:r w:rsidRPr="009C61C6">
        <w:tab/>
        <w:t>any property of the company in the sheriff’s possession under a process of execution issued by or on behalf of a creditor; and</w:t>
      </w:r>
    </w:p>
    <w:p w:rsidR="00CC15B8" w:rsidRPr="009C61C6" w:rsidRDefault="00CC15B8" w:rsidP="00CC15B8">
      <w:pPr>
        <w:pStyle w:val="paragraphsub"/>
      </w:pPr>
      <w:r w:rsidRPr="009C61C6">
        <w:tab/>
        <w:t>(ii)</w:t>
      </w:r>
      <w:r w:rsidRPr="009C61C6">
        <w:tab/>
        <w:t>any proceeds of the sale of property of the company or other money in the sheriff’s possession, being proceeds of the sale of property sold, whether before or after the commencement of the winding up, pursuant to such a process or money seized, or paid to avoid seizure or sale of property of the company, whether before or after the commencement of the winding up, under such a process; or</w:t>
      </w:r>
    </w:p>
    <w:p w:rsidR="00CC15B8" w:rsidRPr="009C61C6" w:rsidRDefault="00CC15B8" w:rsidP="00CC15B8">
      <w:pPr>
        <w:pStyle w:val="paragraph"/>
        <w:keepNext/>
      </w:pPr>
      <w:r w:rsidRPr="009C61C6">
        <w:tab/>
        <w:t>(b)</w:t>
      </w:r>
      <w:r w:rsidRPr="009C61C6">
        <w:tab/>
        <w:t>the registrar or other officer of the court must pay to the liquidator any proceeds of the sale of property of the company or other money in court, being proceeds of sale or other money paid into court, whether before or after the commencement of the winding up, by a sheriff pursuant to a process of execution issued by or on behalf of a creditor;</w:t>
      </w:r>
    </w:p>
    <w:p w:rsidR="00CC15B8" w:rsidRPr="009C61C6" w:rsidRDefault="00CC15B8" w:rsidP="00CC15B8">
      <w:pPr>
        <w:pStyle w:val="subsection2"/>
      </w:pPr>
      <w:r w:rsidRPr="009C61C6">
        <w:t>as the case requires.</w:t>
      </w:r>
    </w:p>
    <w:p w:rsidR="00CC15B8" w:rsidRPr="009C61C6" w:rsidRDefault="00CC15B8" w:rsidP="00CC15B8">
      <w:pPr>
        <w:pStyle w:val="subsection"/>
      </w:pPr>
      <w:r w:rsidRPr="009C61C6">
        <w:tab/>
        <w:t>(7)</w:t>
      </w:r>
      <w:r w:rsidRPr="009C61C6">
        <w:tab/>
        <w:t>Where:</w:t>
      </w:r>
    </w:p>
    <w:p w:rsidR="00CC15B8" w:rsidRPr="009C61C6" w:rsidRDefault="00CC15B8" w:rsidP="00CC15B8">
      <w:pPr>
        <w:pStyle w:val="paragraph"/>
      </w:pPr>
      <w:r w:rsidRPr="009C61C6">
        <w:tab/>
        <w:t>(a)</w:t>
      </w:r>
      <w:r w:rsidRPr="009C61C6">
        <w:tab/>
        <w:t xml:space="preserve">property is, or proceeds of the sale of property or other money are, required by </w:t>
      </w:r>
      <w:r w:rsidR="009C61C6">
        <w:t>subsection (</w:t>
      </w:r>
      <w:r w:rsidRPr="009C61C6">
        <w:t>6) to be delivered or paid to a liquidator; or</w:t>
      </w:r>
    </w:p>
    <w:p w:rsidR="00CC15B8" w:rsidRPr="009C61C6" w:rsidRDefault="00CC15B8" w:rsidP="00CC15B8">
      <w:pPr>
        <w:pStyle w:val="paragraph"/>
        <w:keepNext/>
      </w:pPr>
      <w:r w:rsidRPr="009C61C6">
        <w:tab/>
        <w:t>(b)</w:t>
      </w:r>
      <w:r w:rsidRPr="009C61C6">
        <w:tab/>
        <w:t xml:space="preserve">a sheriff has, pursuant to </w:t>
      </w:r>
      <w:r w:rsidR="009C61C6">
        <w:t>subsection (</w:t>
      </w:r>
      <w:r w:rsidRPr="009C61C6">
        <w:t>1), refrained from taking action to sell property of a company, being land, and that company is being wound up under an order made on the application referred to in that subsection;</w:t>
      </w:r>
    </w:p>
    <w:p w:rsidR="00CC15B8" w:rsidRPr="009C61C6" w:rsidRDefault="00CC15B8" w:rsidP="00CC15B8">
      <w:pPr>
        <w:pStyle w:val="subsection2"/>
      </w:pPr>
      <w:r w:rsidRPr="009C61C6">
        <w:t>the costs of the execution are a first charge on that property or on those proceeds of sale or other money.</w:t>
      </w:r>
    </w:p>
    <w:p w:rsidR="00CC15B8" w:rsidRPr="009C61C6" w:rsidRDefault="00CC15B8" w:rsidP="00CC15B8">
      <w:pPr>
        <w:pStyle w:val="subsection"/>
      </w:pPr>
      <w:r w:rsidRPr="009C61C6">
        <w:tab/>
        <w:t>(8)</w:t>
      </w:r>
      <w:r w:rsidRPr="009C61C6">
        <w:tab/>
        <w:t xml:space="preserve">For the purpose of giving effect to the charge referred to in </w:t>
      </w:r>
      <w:r w:rsidR="009C61C6">
        <w:t>subsection (</w:t>
      </w:r>
      <w:r w:rsidRPr="009C61C6">
        <w:t>7), the sheriff, registrar or other officer may retain, on behalf of the creditor entitled to the benefit of the charge, such amount from the proceeds of sale or other money referred to in that subsection as he or she thinks necessary for the purpose.</w:t>
      </w:r>
    </w:p>
    <w:p w:rsidR="00CC15B8" w:rsidRPr="009C61C6" w:rsidRDefault="00CC15B8" w:rsidP="00CC15B8">
      <w:pPr>
        <w:pStyle w:val="subsection"/>
      </w:pPr>
      <w:r w:rsidRPr="009C61C6">
        <w:tab/>
        <w:t>(9)</w:t>
      </w:r>
      <w:r w:rsidRPr="009C61C6">
        <w:tab/>
        <w:t>The Court may, if in a particular case it considers it is proper to do so:</w:t>
      </w:r>
    </w:p>
    <w:p w:rsidR="00CC15B8" w:rsidRPr="009C61C6" w:rsidRDefault="00CC15B8" w:rsidP="00CC15B8">
      <w:pPr>
        <w:pStyle w:val="paragraph"/>
      </w:pPr>
      <w:r w:rsidRPr="009C61C6">
        <w:tab/>
        <w:t>(a)</w:t>
      </w:r>
      <w:r w:rsidRPr="009C61C6">
        <w:tab/>
        <w:t xml:space="preserve">permit a sheriff to take action to sell property or make a payment that the sheriff could not, by reason of </w:t>
      </w:r>
      <w:r w:rsidR="009C61C6">
        <w:t>subsection (</w:t>
      </w:r>
      <w:r w:rsidRPr="009C61C6">
        <w:t>1), otherwise validly take; or</w:t>
      </w:r>
    </w:p>
    <w:p w:rsidR="00CC15B8" w:rsidRPr="009C61C6" w:rsidRDefault="00CC15B8" w:rsidP="00CC15B8">
      <w:pPr>
        <w:pStyle w:val="paragraph"/>
      </w:pPr>
      <w:r w:rsidRPr="009C61C6">
        <w:tab/>
        <w:t>(b)</w:t>
      </w:r>
      <w:r w:rsidRPr="009C61C6">
        <w:tab/>
        <w:t xml:space="preserve">permit the making of a payment the making of which would, by reason of </w:t>
      </w:r>
      <w:r w:rsidR="009C61C6">
        <w:t>subsection (</w:t>
      </w:r>
      <w:r w:rsidRPr="009C61C6">
        <w:t>3), otherwise be prohibited.</w:t>
      </w:r>
    </w:p>
    <w:p w:rsidR="00183048" w:rsidRPr="009C61C6" w:rsidRDefault="00183048" w:rsidP="00AA0187">
      <w:pPr>
        <w:pStyle w:val="ActHead3"/>
        <w:pageBreakBefore/>
      </w:pPr>
      <w:bookmarkStart w:id="637" w:name="_Toc13832471"/>
      <w:r w:rsidRPr="009C61C6">
        <w:rPr>
          <w:rStyle w:val="CharDivNo"/>
        </w:rPr>
        <w:t>Division</w:t>
      </w:r>
      <w:r w:rsidR="009C61C6" w:rsidRPr="009C61C6">
        <w:rPr>
          <w:rStyle w:val="CharDivNo"/>
        </w:rPr>
        <w:t> </w:t>
      </w:r>
      <w:r w:rsidRPr="009C61C6">
        <w:rPr>
          <w:rStyle w:val="CharDivNo"/>
        </w:rPr>
        <w:t>8</w:t>
      </w:r>
      <w:r w:rsidRPr="009C61C6">
        <w:t>—</w:t>
      </w:r>
      <w:r w:rsidRPr="009C61C6">
        <w:rPr>
          <w:rStyle w:val="CharDivText"/>
        </w:rPr>
        <w:t>Pooling</w:t>
      </w:r>
      <w:bookmarkEnd w:id="637"/>
    </w:p>
    <w:p w:rsidR="00183048" w:rsidRPr="009C61C6" w:rsidRDefault="00183048" w:rsidP="00177EBB">
      <w:pPr>
        <w:pStyle w:val="ActHead4"/>
      </w:pPr>
      <w:bookmarkStart w:id="638" w:name="_Toc13832472"/>
      <w:r w:rsidRPr="009C61C6">
        <w:rPr>
          <w:rStyle w:val="CharSubdNo"/>
        </w:rPr>
        <w:t>Subdivision A</w:t>
      </w:r>
      <w:r w:rsidRPr="009C61C6">
        <w:t>—</w:t>
      </w:r>
      <w:r w:rsidRPr="009C61C6">
        <w:rPr>
          <w:rStyle w:val="CharSubdText"/>
        </w:rPr>
        <w:t>Pooling determinations</w:t>
      </w:r>
      <w:bookmarkEnd w:id="638"/>
    </w:p>
    <w:p w:rsidR="00183048" w:rsidRPr="009C61C6" w:rsidRDefault="00183048" w:rsidP="00183048">
      <w:pPr>
        <w:pStyle w:val="ActHead5"/>
      </w:pPr>
      <w:bookmarkStart w:id="639" w:name="_Toc13832473"/>
      <w:r w:rsidRPr="009C61C6">
        <w:rPr>
          <w:rStyle w:val="CharSectno"/>
        </w:rPr>
        <w:t>571</w:t>
      </w:r>
      <w:r w:rsidRPr="009C61C6">
        <w:t xml:space="preserve">  Pooling determination</w:t>
      </w:r>
      <w:bookmarkEnd w:id="639"/>
    </w:p>
    <w:p w:rsidR="00183048" w:rsidRPr="009C61C6" w:rsidRDefault="00183048" w:rsidP="00183048">
      <w:pPr>
        <w:pStyle w:val="SubsectionHead"/>
      </w:pPr>
      <w:r w:rsidRPr="009C61C6">
        <w:t>Making of pooling determination</w:t>
      </w:r>
    </w:p>
    <w:p w:rsidR="00183048" w:rsidRPr="009C61C6" w:rsidRDefault="00183048" w:rsidP="00183048">
      <w:pPr>
        <w:pStyle w:val="subsection"/>
      </w:pPr>
      <w:r w:rsidRPr="009C61C6">
        <w:tab/>
        <w:t>(1)</w:t>
      </w:r>
      <w:r w:rsidRPr="009C61C6">
        <w:tab/>
        <w:t>If the following conditions are satisfied in relation to a group of 2 or more companies:</w:t>
      </w:r>
    </w:p>
    <w:p w:rsidR="00183048" w:rsidRPr="009C61C6" w:rsidRDefault="00183048" w:rsidP="00183048">
      <w:pPr>
        <w:pStyle w:val="paragraph"/>
      </w:pPr>
      <w:r w:rsidRPr="009C61C6">
        <w:tab/>
        <w:t>(a)</w:t>
      </w:r>
      <w:r w:rsidRPr="009C61C6">
        <w:tab/>
        <w:t>each company in the group is being wound up;</w:t>
      </w:r>
    </w:p>
    <w:p w:rsidR="00183048" w:rsidRPr="009C61C6" w:rsidRDefault="00183048" w:rsidP="00183048">
      <w:pPr>
        <w:pStyle w:val="paragraph"/>
      </w:pPr>
      <w:r w:rsidRPr="009C61C6">
        <w:tab/>
        <w:t>(b)</w:t>
      </w:r>
      <w:r w:rsidRPr="009C61C6">
        <w:tab/>
        <w:t>any of the following subparagraphs applies:</w:t>
      </w:r>
    </w:p>
    <w:p w:rsidR="00183048" w:rsidRPr="009C61C6" w:rsidRDefault="00183048" w:rsidP="00183048">
      <w:pPr>
        <w:pStyle w:val="paragraphsub"/>
      </w:pPr>
      <w:r w:rsidRPr="009C61C6">
        <w:tab/>
        <w:t>(i)</w:t>
      </w:r>
      <w:r w:rsidRPr="009C61C6">
        <w:tab/>
        <w:t>each company in the group is a related body corporate of each other company in the group;</w:t>
      </w:r>
    </w:p>
    <w:p w:rsidR="00183048" w:rsidRPr="009C61C6" w:rsidRDefault="00183048" w:rsidP="00183048">
      <w:pPr>
        <w:pStyle w:val="paragraphsub"/>
      </w:pPr>
      <w:r w:rsidRPr="009C61C6">
        <w:tab/>
        <w:t>(ii)</w:t>
      </w:r>
      <w:r w:rsidRPr="009C61C6">
        <w:tab/>
        <w:t>apart from this section, the companies in the group are jointly liable for one or more debts or claims;</w:t>
      </w:r>
    </w:p>
    <w:p w:rsidR="00183048" w:rsidRPr="009C61C6" w:rsidRDefault="00183048" w:rsidP="00183048">
      <w:pPr>
        <w:pStyle w:val="paragraphsub"/>
      </w:pPr>
      <w:r w:rsidRPr="009C61C6">
        <w:tab/>
        <w:t>(iii)</w:t>
      </w:r>
      <w:r w:rsidRPr="009C61C6">
        <w:tab/>
        <w:t>the companies in the group jointly own or operate particular property that is or was used, or for use, in connection with a business, a scheme, or an undertaking, carried on jointly by the companies in the group;</w:t>
      </w:r>
    </w:p>
    <w:p w:rsidR="00183048" w:rsidRPr="009C61C6" w:rsidRDefault="00183048" w:rsidP="00183048">
      <w:pPr>
        <w:pStyle w:val="paragraphsub"/>
      </w:pPr>
      <w:r w:rsidRPr="009C61C6">
        <w:tab/>
        <w:t>(iv)</w:t>
      </w:r>
      <w:r w:rsidRPr="009C61C6">
        <w:tab/>
        <w:t>one or more companies in the group own particular property that is or was used, or for use, by any or all of the companies in the group in connection with a business, a scheme, or an undertaking, carried on jointly by the companies in the group;</w:t>
      </w:r>
    </w:p>
    <w:p w:rsidR="00183048" w:rsidRPr="009C61C6" w:rsidRDefault="00183048" w:rsidP="00183048">
      <w:pPr>
        <w:pStyle w:val="subsection2"/>
      </w:pPr>
      <w:r w:rsidRPr="009C61C6">
        <w:t>the liquidator or liquidators of the companies may, by writing:</w:t>
      </w:r>
    </w:p>
    <w:p w:rsidR="00183048" w:rsidRPr="009C61C6" w:rsidRDefault="00183048" w:rsidP="00183048">
      <w:pPr>
        <w:pStyle w:val="paragraph"/>
      </w:pPr>
      <w:r w:rsidRPr="009C61C6">
        <w:tab/>
        <w:t>(c)</w:t>
      </w:r>
      <w:r w:rsidRPr="009C61C6">
        <w:tab/>
        <w:t>determine that the group is a pooled group for the purposes of this section; and</w:t>
      </w:r>
    </w:p>
    <w:p w:rsidR="00183048" w:rsidRPr="009C61C6" w:rsidRDefault="00183048" w:rsidP="00183048">
      <w:pPr>
        <w:pStyle w:val="paragraph"/>
      </w:pPr>
      <w:r w:rsidRPr="009C61C6">
        <w:tab/>
        <w:t>(d)</w:t>
      </w:r>
      <w:r w:rsidRPr="009C61C6">
        <w:tab/>
        <w:t>if the liquidator or liquidators consider that it is just and equitable, as between the various creditors of the companies in the group, to do so—determine that any or all of the following provisions:</w:t>
      </w:r>
    </w:p>
    <w:p w:rsidR="00183048" w:rsidRPr="009C61C6" w:rsidRDefault="00183048" w:rsidP="00183048">
      <w:pPr>
        <w:pStyle w:val="paragraphsub"/>
      </w:pPr>
      <w:r w:rsidRPr="009C61C6">
        <w:tab/>
        <w:t>(i)</w:t>
      </w:r>
      <w:r w:rsidRPr="009C61C6">
        <w:tab/>
      </w:r>
      <w:r w:rsidR="009C61C6">
        <w:t>subsection (</w:t>
      </w:r>
      <w:r w:rsidRPr="009C61C6">
        <w:t>2);</w:t>
      </w:r>
    </w:p>
    <w:p w:rsidR="00183048" w:rsidRPr="009C61C6" w:rsidRDefault="00183048" w:rsidP="00183048">
      <w:pPr>
        <w:pStyle w:val="paragraphsub"/>
      </w:pPr>
      <w:r w:rsidRPr="009C61C6">
        <w:tab/>
        <w:t>(ii)</w:t>
      </w:r>
      <w:r w:rsidRPr="009C61C6">
        <w:tab/>
      </w:r>
      <w:r w:rsidR="009C61C6">
        <w:t>subsection (</w:t>
      </w:r>
      <w:r w:rsidRPr="009C61C6">
        <w:t>3);</w:t>
      </w:r>
    </w:p>
    <w:p w:rsidR="00183048" w:rsidRPr="009C61C6" w:rsidRDefault="00183048" w:rsidP="00183048">
      <w:pPr>
        <w:pStyle w:val="paragraphsub"/>
      </w:pPr>
      <w:r w:rsidRPr="009C61C6">
        <w:tab/>
        <w:t>(iii)</w:t>
      </w:r>
      <w:r w:rsidRPr="009C61C6">
        <w:tab/>
      </w:r>
      <w:r w:rsidR="009C61C6">
        <w:t>subsection (</w:t>
      </w:r>
      <w:r w:rsidRPr="009C61C6">
        <w:t>4);</w:t>
      </w:r>
    </w:p>
    <w:p w:rsidR="00183048" w:rsidRPr="009C61C6" w:rsidRDefault="00183048" w:rsidP="00183048">
      <w:pPr>
        <w:pStyle w:val="paragraphsub"/>
      </w:pPr>
      <w:r w:rsidRPr="009C61C6">
        <w:tab/>
        <w:t>(iv)</w:t>
      </w:r>
      <w:r w:rsidRPr="009C61C6">
        <w:tab/>
      </w:r>
      <w:r w:rsidR="009C61C6">
        <w:t>subsection (</w:t>
      </w:r>
      <w:r w:rsidRPr="009C61C6">
        <w:t>5);</w:t>
      </w:r>
    </w:p>
    <w:p w:rsidR="00183048" w:rsidRPr="009C61C6" w:rsidRDefault="00183048" w:rsidP="00183048">
      <w:pPr>
        <w:pStyle w:val="paragraphsub"/>
      </w:pPr>
      <w:r w:rsidRPr="009C61C6">
        <w:tab/>
        <w:t>(v)</w:t>
      </w:r>
      <w:r w:rsidRPr="009C61C6">
        <w:tab/>
      </w:r>
      <w:r w:rsidR="009C61C6">
        <w:t>subsection (</w:t>
      </w:r>
      <w:r w:rsidRPr="009C61C6">
        <w:t>6);</w:t>
      </w:r>
    </w:p>
    <w:p w:rsidR="00183048" w:rsidRPr="009C61C6" w:rsidRDefault="00183048" w:rsidP="00183048">
      <w:pPr>
        <w:pStyle w:val="paragraphsub"/>
      </w:pPr>
      <w:r w:rsidRPr="009C61C6">
        <w:tab/>
        <w:t>(vi)</w:t>
      </w:r>
      <w:r w:rsidRPr="009C61C6">
        <w:tab/>
      </w:r>
      <w:r w:rsidR="009C61C6">
        <w:t>subsection (</w:t>
      </w:r>
      <w:r w:rsidRPr="009C61C6">
        <w:t>7);</w:t>
      </w:r>
    </w:p>
    <w:p w:rsidR="00183048" w:rsidRPr="009C61C6" w:rsidRDefault="00183048" w:rsidP="00183048">
      <w:pPr>
        <w:pStyle w:val="paragraph"/>
      </w:pPr>
      <w:r w:rsidRPr="009C61C6">
        <w:tab/>
      </w:r>
      <w:r w:rsidRPr="009C61C6">
        <w:tab/>
        <w:t>are modified, as set out in the determination, in their application to the companies in the group.</w:t>
      </w:r>
    </w:p>
    <w:p w:rsidR="00183048" w:rsidRPr="009C61C6" w:rsidRDefault="00183048" w:rsidP="00183048">
      <w:pPr>
        <w:pStyle w:val="notetext"/>
      </w:pPr>
      <w:r w:rsidRPr="009C61C6">
        <w:t>Note 1:</w:t>
      </w:r>
      <w:r w:rsidRPr="009C61C6">
        <w:tab/>
        <w:t>Section</w:t>
      </w:r>
      <w:r w:rsidR="009C61C6">
        <w:t> </w:t>
      </w:r>
      <w:r w:rsidRPr="009C61C6">
        <w:t xml:space="preserve">9 provides that </w:t>
      </w:r>
      <w:r w:rsidRPr="009C61C6">
        <w:rPr>
          <w:b/>
          <w:i/>
        </w:rPr>
        <w:t>pooling determination</w:t>
      </w:r>
      <w:r w:rsidRPr="009C61C6">
        <w:t xml:space="preserve"> means a determination under </w:t>
      </w:r>
      <w:r w:rsidR="009C61C6">
        <w:t>subsection (</w:t>
      </w:r>
      <w:r w:rsidRPr="009C61C6">
        <w:t>1) of this section.</w:t>
      </w:r>
    </w:p>
    <w:p w:rsidR="00183048" w:rsidRPr="009C61C6" w:rsidRDefault="00183048" w:rsidP="00183048">
      <w:pPr>
        <w:pStyle w:val="notetext"/>
      </w:pPr>
      <w:r w:rsidRPr="009C61C6">
        <w:t>Note 2:</w:t>
      </w:r>
      <w:r w:rsidRPr="009C61C6">
        <w:tab/>
        <w:t>A pooling determination comes into force when it is approved by the eligible unsecured creditors of each of the companies in the group—see section</w:t>
      </w:r>
      <w:r w:rsidR="009C61C6">
        <w:t> </w:t>
      </w:r>
      <w:r w:rsidRPr="009C61C6">
        <w:t>578.</w:t>
      </w:r>
    </w:p>
    <w:p w:rsidR="00183048" w:rsidRPr="009C61C6" w:rsidRDefault="00183048" w:rsidP="00183048">
      <w:pPr>
        <w:pStyle w:val="SubsectionHead"/>
      </w:pPr>
      <w:r w:rsidRPr="009C61C6">
        <w:t>Consequences of pooling determination</w:t>
      </w:r>
    </w:p>
    <w:p w:rsidR="00183048" w:rsidRPr="009C61C6" w:rsidRDefault="00183048" w:rsidP="00183048">
      <w:pPr>
        <w:pStyle w:val="subsection"/>
      </w:pPr>
      <w:r w:rsidRPr="009C61C6">
        <w:tab/>
        <w:t>(2)</w:t>
      </w:r>
      <w:r w:rsidRPr="009C61C6">
        <w:tab/>
        <w:t xml:space="preserve">If a determination under </w:t>
      </w:r>
      <w:r w:rsidR="009C61C6">
        <w:t>paragraph (</w:t>
      </w:r>
      <w:r w:rsidRPr="009C61C6">
        <w:t>1)(c) comes into force in relation to a group of 2 or more companies:</w:t>
      </w:r>
    </w:p>
    <w:p w:rsidR="00183048" w:rsidRPr="009C61C6" w:rsidRDefault="00183048" w:rsidP="00183048">
      <w:pPr>
        <w:pStyle w:val="paragraph"/>
      </w:pPr>
      <w:r w:rsidRPr="009C61C6">
        <w:tab/>
        <w:t>(a)</w:t>
      </w:r>
      <w:r w:rsidRPr="009C61C6">
        <w:tab/>
        <w:t>each company in the group is taken to be jointly and severally liable for each debt payable by, and each claim against, each other company in the group; and</w:t>
      </w:r>
    </w:p>
    <w:p w:rsidR="00183048" w:rsidRPr="009C61C6" w:rsidRDefault="00183048" w:rsidP="00183048">
      <w:pPr>
        <w:pStyle w:val="paragraph"/>
      </w:pPr>
      <w:r w:rsidRPr="009C61C6">
        <w:tab/>
        <w:t>(b)</w:t>
      </w:r>
      <w:r w:rsidRPr="009C61C6">
        <w:tab/>
        <w:t>each debt payable by a company or companies in the group to any other company or companies in the group is extinguished; and</w:t>
      </w:r>
    </w:p>
    <w:p w:rsidR="00183048" w:rsidRPr="009C61C6" w:rsidRDefault="00183048" w:rsidP="00183048">
      <w:pPr>
        <w:pStyle w:val="paragraph"/>
      </w:pPr>
      <w:r w:rsidRPr="009C61C6">
        <w:tab/>
        <w:t>(c)</w:t>
      </w:r>
      <w:r w:rsidRPr="009C61C6">
        <w:tab/>
        <w:t>each claim that a company or companies in the group has against any other company or companies in the group is extinguished.</w:t>
      </w:r>
    </w:p>
    <w:p w:rsidR="00183048" w:rsidRPr="009C61C6" w:rsidRDefault="00183048" w:rsidP="00183048">
      <w:pPr>
        <w:pStyle w:val="subsection"/>
      </w:pPr>
      <w:r w:rsidRPr="009C61C6">
        <w:tab/>
        <w:t>(3)</w:t>
      </w:r>
      <w:r w:rsidRPr="009C61C6">
        <w:tab/>
      </w:r>
      <w:r w:rsidR="009C61C6">
        <w:t>Subsection (</w:t>
      </w:r>
      <w:r w:rsidRPr="009C61C6">
        <w:t>2) applies to a debt or claim:</w:t>
      </w:r>
    </w:p>
    <w:p w:rsidR="00183048" w:rsidRPr="009C61C6" w:rsidRDefault="00183048" w:rsidP="00183048">
      <w:pPr>
        <w:pStyle w:val="paragraph"/>
      </w:pPr>
      <w:r w:rsidRPr="009C61C6">
        <w:tab/>
        <w:t>(a)</w:t>
      </w:r>
      <w:r w:rsidRPr="009C61C6">
        <w:tab/>
        <w:t>whether present or future; and</w:t>
      </w:r>
    </w:p>
    <w:p w:rsidR="00183048" w:rsidRPr="009C61C6" w:rsidRDefault="00183048" w:rsidP="00183048">
      <w:pPr>
        <w:pStyle w:val="paragraph"/>
      </w:pPr>
      <w:r w:rsidRPr="009C61C6">
        <w:tab/>
        <w:t>(b)</w:t>
      </w:r>
      <w:r w:rsidRPr="009C61C6">
        <w:tab/>
        <w:t>whether certain or contingent; and</w:t>
      </w:r>
    </w:p>
    <w:p w:rsidR="00183048" w:rsidRPr="009C61C6" w:rsidRDefault="00183048" w:rsidP="00183048">
      <w:pPr>
        <w:pStyle w:val="paragraph"/>
      </w:pPr>
      <w:r w:rsidRPr="009C61C6">
        <w:tab/>
        <w:t>(c)</w:t>
      </w:r>
      <w:r w:rsidRPr="009C61C6">
        <w:tab/>
        <w:t>whether ascertained or sounding only in damages.</w:t>
      </w:r>
    </w:p>
    <w:p w:rsidR="00183048" w:rsidRPr="009C61C6" w:rsidRDefault="00183048" w:rsidP="00183048">
      <w:pPr>
        <w:pStyle w:val="subsection"/>
      </w:pPr>
      <w:r w:rsidRPr="009C61C6">
        <w:tab/>
        <w:t>(4)</w:t>
      </w:r>
      <w:r w:rsidRPr="009C61C6">
        <w:tab/>
      </w:r>
      <w:r w:rsidR="009C61C6">
        <w:t>Subsection (</w:t>
      </w:r>
      <w:r w:rsidRPr="009C61C6">
        <w:t>2) does not apply to a debt payable by, or a claim against, a company in the group unless the debt or claim is admissible to proof against the company.</w:t>
      </w:r>
    </w:p>
    <w:p w:rsidR="00183048" w:rsidRPr="009C61C6" w:rsidRDefault="00183048" w:rsidP="00183048">
      <w:pPr>
        <w:pStyle w:val="subsection"/>
      </w:pPr>
      <w:r w:rsidRPr="009C61C6">
        <w:tab/>
        <w:t>(5)</w:t>
      </w:r>
      <w:r w:rsidRPr="009C61C6">
        <w:tab/>
        <w:t xml:space="preserve">If a determination under </w:t>
      </w:r>
      <w:r w:rsidR="009C61C6">
        <w:t>paragraph (</w:t>
      </w:r>
      <w:r w:rsidRPr="009C61C6">
        <w:t>1)(c) comes into force in relation to a group of 2 or more companies, the order of priority applicable under sections</w:t>
      </w:r>
      <w:r w:rsidR="009C61C6">
        <w:t> </w:t>
      </w:r>
      <w:r w:rsidRPr="009C61C6">
        <w:t>556, 560 and 561 is not altered for a company in the group.</w:t>
      </w:r>
    </w:p>
    <w:p w:rsidR="00183048" w:rsidRPr="009C61C6" w:rsidRDefault="00183048" w:rsidP="00183048">
      <w:pPr>
        <w:pStyle w:val="subsection"/>
      </w:pPr>
      <w:r w:rsidRPr="009C61C6">
        <w:tab/>
        <w:t>(6)</w:t>
      </w:r>
      <w:r w:rsidRPr="009C61C6">
        <w:tab/>
        <w:t>If:</w:t>
      </w:r>
    </w:p>
    <w:p w:rsidR="00183048" w:rsidRPr="009C61C6" w:rsidRDefault="00183048" w:rsidP="00183048">
      <w:pPr>
        <w:pStyle w:val="paragraph"/>
      </w:pPr>
      <w:r w:rsidRPr="009C61C6">
        <w:tab/>
        <w:t>(a)</w:t>
      </w:r>
      <w:r w:rsidRPr="009C61C6">
        <w:tab/>
        <w:t xml:space="preserve">a determination under </w:t>
      </w:r>
      <w:r w:rsidR="009C61C6">
        <w:t>paragraph (</w:t>
      </w:r>
      <w:r w:rsidRPr="009C61C6">
        <w:t>1)(c) comes into force in relation to a group of 2 or more companies; and</w:t>
      </w:r>
    </w:p>
    <w:p w:rsidR="00183048" w:rsidRPr="009C61C6" w:rsidRDefault="00183048" w:rsidP="00A525A8">
      <w:pPr>
        <w:pStyle w:val="paragraph"/>
        <w:keepNext/>
        <w:keepLines/>
      </w:pPr>
      <w:r w:rsidRPr="009C61C6">
        <w:tab/>
        <w:t>(b)</w:t>
      </w:r>
      <w:r w:rsidRPr="009C61C6">
        <w:tab/>
        <w:t xml:space="preserve">a secured creditor of a company in the group surrenders the relevant </w:t>
      </w:r>
      <w:r w:rsidR="003C0201" w:rsidRPr="009C61C6">
        <w:t>security interest</w:t>
      </w:r>
      <w:r w:rsidRPr="009C61C6">
        <w:t xml:space="preserve"> to the liquidator of the company for the benefit of creditors of the companies in the group generally;</w:t>
      </w:r>
    </w:p>
    <w:p w:rsidR="00183048" w:rsidRPr="009C61C6" w:rsidRDefault="00183048" w:rsidP="00183048">
      <w:pPr>
        <w:pStyle w:val="subsection2"/>
      </w:pPr>
      <w:r w:rsidRPr="009C61C6">
        <w:t>the debt may be recovered as a debt that is jointly and severally payable by the companies in the group.</w:t>
      </w:r>
    </w:p>
    <w:p w:rsidR="00183048" w:rsidRPr="009C61C6" w:rsidRDefault="00183048" w:rsidP="00183048">
      <w:pPr>
        <w:pStyle w:val="subsection"/>
      </w:pPr>
      <w:r w:rsidRPr="009C61C6">
        <w:tab/>
        <w:t>(7)</w:t>
      </w:r>
      <w:r w:rsidRPr="009C61C6">
        <w:tab/>
        <w:t>If:</w:t>
      </w:r>
    </w:p>
    <w:p w:rsidR="00183048" w:rsidRPr="009C61C6" w:rsidRDefault="00183048" w:rsidP="00183048">
      <w:pPr>
        <w:pStyle w:val="paragraph"/>
      </w:pPr>
      <w:r w:rsidRPr="009C61C6">
        <w:tab/>
        <w:t>(a)</w:t>
      </w:r>
      <w:r w:rsidRPr="009C61C6">
        <w:tab/>
        <w:t xml:space="preserve">a determination under </w:t>
      </w:r>
      <w:r w:rsidR="009C61C6">
        <w:t>paragraph (</w:t>
      </w:r>
      <w:r w:rsidRPr="009C61C6">
        <w:t>1)(c) comes into force in relation to a group of 2 or more companies; and</w:t>
      </w:r>
    </w:p>
    <w:p w:rsidR="00183048" w:rsidRPr="009C61C6" w:rsidRDefault="00183048" w:rsidP="00183048">
      <w:pPr>
        <w:pStyle w:val="paragraph"/>
      </w:pPr>
      <w:r w:rsidRPr="009C61C6">
        <w:tab/>
        <w:t>(b)</w:t>
      </w:r>
      <w:r w:rsidRPr="009C61C6">
        <w:tab/>
        <w:t xml:space="preserve">a secured creditor of a company in the group realises the </w:t>
      </w:r>
      <w:r w:rsidR="003C0201" w:rsidRPr="009C61C6">
        <w:t>security interest</w:t>
      </w:r>
      <w:r w:rsidRPr="009C61C6">
        <w:t>;</w:t>
      </w:r>
    </w:p>
    <w:p w:rsidR="00183048" w:rsidRPr="009C61C6" w:rsidRDefault="00183048" w:rsidP="00183048">
      <w:pPr>
        <w:pStyle w:val="subsection2"/>
      </w:pPr>
      <w:r w:rsidRPr="009C61C6">
        <w:t>so much of the debt as remains after deducting the net amount realised may be recovered as a debt that is jointly and severally payable by the companies in the group.</w:t>
      </w:r>
    </w:p>
    <w:p w:rsidR="00183048" w:rsidRPr="009C61C6" w:rsidRDefault="00183048" w:rsidP="00183048">
      <w:pPr>
        <w:pStyle w:val="subsection"/>
      </w:pPr>
      <w:r w:rsidRPr="009C61C6">
        <w:tab/>
        <w:t>(8)</w:t>
      </w:r>
      <w:r w:rsidRPr="009C61C6">
        <w:tab/>
        <w:t xml:space="preserve">The following provisions have effect subject to any modifications under </w:t>
      </w:r>
      <w:r w:rsidR="009C61C6">
        <w:t>paragraph (</w:t>
      </w:r>
      <w:r w:rsidRPr="009C61C6">
        <w:t>1)(d):</w:t>
      </w:r>
    </w:p>
    <w:p w:rsidR="00183048" w:rsidRPr="009C61C6" w:rsidRDefault="00183048" w:rsidP="00183048">
      <w:pPr>
        <w:pStyle w:val="paragraph"/>
      </w:pPr>
      <w:r w:rsidRPr="009C61C6">
        <w:tab/>
        <w:t>(a)</w:t>
      </w:r>
      <w:r w:rsidRPr="009C61C6">
        <w:tab/>
      </w:r>
      <w:r w:rsidR="009C61C6">
        <w:t>subsection (</w:t>
      </w:r>
      <w:r w:rsidRPr="009C61C6">
        <w:t>2);</w:t>
      </w:r>
    </w:p>
    <w:p w:rsidR="00183048" w:rsidRPr="009C61C6" w:rsidRDefault="00183048" w:rsidP="00183048">
      <w:pPr>
        <w:pStyle w:val="paragraph"/>
      </w:pPr>
      <w:r w:rsidRPr="009C61C6">
        <w:tab/>
        <w:t>(b)</w:t>
      </w:r>
      <w:r w:rsidRPr="009C61C6">
        <w:tab/>
      </w:r>
      <w:r w:rsidR="009C61C6">
        <w:t>subsection (</w:t>
      </w:r>
      <w:r w:rsidRPr="009C61C6">
        <w:t>3);</w:t>
      </w:r>
    </w:p>
    <w:p w:rsidR="00183048" w:rsidRPr="009C61C6" w:rsidRDefault="00183048" w:rsidP="00183048">
      <w:pPr>
        <w:pStyle w:val="paragraph"/>
      </w:pPr>
      <w:r w:rsidRPr="009C61C6">
        <w:tab/>
        <w:t>(c)</w:t>
      </w:r>
      <w:r w:rsidRPr="009C61C6">
        <w:tab/>
      </w:r>
      <w:r w:rsidR="009C61C6">
        <w:t>subsection (</w:t>
      </w:r>
      <w:r w:rsidRPr="009C61C6">
        <w:t>4);</w:t>
      </w:r>
    </w:p>
    <w:p w:rsidR="00183048" w:rsidRPr="009C61C6" w:rsidRDefault="00183048" w:rsidP="00183048">
      <w:pPr>
        <w:pStyle w:val="paragraph"/>
      </w:pPr>
      <w:r w:rsidRPr="009C61C6">
        <w:tab/>
        <w:t>(d)</w:t>
      </w:r>
      <w:r w:rsidRPr="009C61C6">
        <w:tab/>
      </w:r>
      <w:r w:rsidR="009C61C6">
        <w:t>subsection (</w:t>
      </w:r>
      <w:r w:rsidRPr="009C61C6">
        <w:t>5);</w:t>
      </w:r>
    </w:p>
    <w:p w:rsidR="00183048" w:rsidRPr="009C61C6" w:rsidRDefault="00183048" w:rsidP="00183048">
      <w:pPr>
        <w:pStyle w:val="paragraph"/>
      </w:pPr>
      <w:r w:rsidRPr="009C61C6">
        <w:tab/>
        <w:t>(e)</w:t>
      </w:r>
      <w:r w:rsidRPr="009C61C6">
        <w:tab/>
      </w:r>
      <w:r w:rsidR="009C61C6">
        <w:t>subsection (</w:t>
      </w:r>
      <w:r w:rsidRPr="009C61C6">
        <w:t>6);</w:t>
      </w:r>
    </w:p>
    <w:p w:rsidR="00183048" w:rsidRPr="009C61C6" w:rsidRDefault="00183048" w:rsidP="00183048">
      <w:pPr>
        <w:pStyle w:val="paragraph"/>
      </w:pPr>
      <w:r w:rsidRPr="009C61C6">
        <w:tab/>
        <w:t>(f)</w:t>
      </w:r>
      <w:r w:rsidRPr="009C61C6">
        <w:tab/>
      </w:r>
      <w:r w:rsidR="009C61C6">
        <w:t>subsection (</w:t>
      </w:r>
      <w:r w:rsidRPr="009C61C6">
        <w:t>7).</w:t>
      </w:r>
    </w:p>
    <w:p w:rsidR="00183048" w:rsidRPr="009C61C6" w:rsidRDefault="00183048" w:rsidP="00183048">
      <w:pPr>
        <w:pStyle w:val="subsection"/>
      </w:pPr>
      <w:r w:rsidRPr="009C61C6">
        <w:tab/>
        <w:t>(9)</w:t>
      </w:r>
      <w:r w:rsidRPr="009C61C6">
        <w:tab/>
      </w:r>
      <w:r w:rsidR="009C61C6">
        <w:t>Subsection (</w:t>
      </w:r>
      <w:r w:rsidRPr="009C61C6">
        <w:t>2) does not apply in relation to a secured creditor unless the relevant debt is payable by a company or companies in the group to any other company or companies in the group.</w:t>
      </w:r>
    </w:p>
    <w:p w:rsidR="00183048" w:rsidRPr="009C61C6" w:rsidRDefault="00183048" w:rsidP="00183048">
      <w:pPr>
        <w:pStyle w:val="subsection"/>
      </w:pPr>
      <w:r w:rsidRPr="009C61C6">
        <w:tab/>
        <w:t>(10)</w:t>
      </w:r>
      <w:r w:rsidRPr="009C61C6">
        <w:tab/>
        <w:t>If:</w:t>
      </w:r>
    </w:p>
    <w:p w:rsidR="00183048" w:rsidRPr="009C61C6" w:rsidRDefault="00183048" w:rsidP="00183048">
      <w:pPr>
        <w:pStyle w:val="paragraph"/>
      </w:pPr>
      <w:r w:rsidRPr="009C61C6">
        <w:tab/>
        <w:t>(a)</w:t>
      </w:r>
      <w:r w:rsidRPr="009C61C6">
        <w:tab/>
        <w:t>a pooling determination comes into force in relation to a group of 2 or more companies; and</w:t>
      </w:r>
    </w:p>
    <w:p w:rsidR="00183048" w:rsidRPr="009C61C6" w:rsidRDefault="00183048" w:rsidP="00183048">
      <w:pPr>
        <w:pStyle w:val="paragraph"/>
      </w:pPr>
      <w:r w:rsidRPr="009C61C6">
        <w:tab/>
        <w:t>(b)</w:t>
      </w:r>
      <w:r w:rsidRPr="009C61C6">
        <w:tab/>
        <w:t>there are one or more eligible employee creditors of a company in the group;</w:t>
      </w:r>
    </w:p>
    <w:p w:rsidR="00183048" w:rsidRPr="009C61C6" w:rsidRDefault="00183048" w:rsidP="00183048">
      <w:pPr>
        <w:pStyle w:val="subsection2"/>
      </w:pPr>
      <w:r w:rsidRPr="009C61C6">
        <w:t>those eligible employee creditors are entitled to a priority at least equal to what they would have been entitled if the determination had not been made.</w:t>
      </w:r>
    </w:p>
    <w:p w:rsidR="00183048" w:rsidRPr="009C61C6" w:rsidRDefault="00183048" w:rsidP="00183048">
      <w:pPr>
        <w:pStyle w:val="SubsectionHead"/>
      </w:pPr>
      <w:r w:rsidRPr="009C61C6">
        <w:t>Section</w:t>
      </w:r>
      <w:r w:rsidR="009C61C6">
        <w:t> </w:t>
      </w:r>
      <w:r w:rsidRPr="009C61C6">
        <w:t>477 not limited</w:t>
      </w:r>
    </w:p>
    <w:p w:rsidR="00183048" w:rsidRPr="009C61C6" w:rsidRDefault="00183048" w:rsidP="00183048">
      <w:pPr>
        <w:pStyle w:val="subsection"/>
      </w:pPr>
      <w:r w:rsidRPr="009C61C6">
        <w:tab/>
        <w:t>(11)</w:t>
      </w:r>
      <w:r w:rsidRPr="009C61C6">
        <w:tab/>
        <w:t>This section does not limit section</w:t>
      </w:r>
      <w:r w:rsidR="009C61C6">
        <w:t> </w:t>
      </w:r>
      <w:r w:rsidRPr="009C61C6">
        <w:t>477.</w:t>
      </w:r>
    </w:p>
    <w:p w:rsidR="00183048" w:rsidRPr="009C61C6" w:rsidRDefault="00183048" w:rsidP="00183048">
      <w:pPr>
        <w:pStyle w:val="ActHead5"/>
      </w:pPr>
      <w:bookmarkStart w:id="640" w:name="_Toc13832474"/>
      <w:r w:rsidRPr="009C61C6">
        <w:rPr>
          <w:rStyle w:val="CharSectno"/>
        </w:rPr>
        <w:t>572</w:t>
      </w:r>
      <w:r w:rsidRPr="009C61C6">
        <w:t xml:space="preserve">  Variation of pooling determination</w:t>
      </w:r>
      <w:bookmarkEnd w:id="640"/>
    </w:p>
    <w:p w:rsidR="00183048" w:rsidRPr="009C61C6" w:rsidRDefault="00183048" w:rsidP="00183048">
      <w:pPr>
        <w:pStyle w:val="subsection"/>
      </w:pPr>
      <w:r w:rsidRPr="009C61C6">
        <w:tab/>
      </w:r>
      <w:r w:rsidRPr="009C61C6">
        <w:tab/>
        <w:t>If a pooling determination is in force in relation to a group of 2 or more companies, the liquidator or liquidators of the companies may, by writing, vary the determination.</w:t>
      </w:r>
    </w:p>
    <w:p w:rsidR="00183048" w:rsidRPr="009C61C6" w:rsidRDefault="00183048" w:rsidP="00183048">
      <w:pPr>
        <w:pStyle w:val="notetext"/>
      </w:pPr>
      <w:r w:rsidRPr="009C61C6">
        <w:t>Note:</w:t>
      </w:r>
      <w:r w:rsidRPr="009C61C6">
        <w:tab/>
        <w:t>A variation of a pooling determination comes into force when it is approved by the creditors of the companies in the group—see section</w:t>
      </w:r>
      <w:r w:rsidR="009C61C6">
        <w:t> </w:t>
      </w:r>
      <w:r w:rsidRPr="009C61C6">
        <w:t>578.</w:t>
      </w:r>
    </w:p>
    <w:p w:rsidR="00183048" w:rsidRPr="009C61C6" w:rsidRDefault="00183048" w:rsidP="00183048">
      <w:pPr>
        <w:pStyle w:val="ActHead5"/>
      </w:pPr>
      <w:bookmarkStart w:id="641" w:name="_Toc13832475"/>
      <w:r w:rsidRPr="009C61C6">
        <w:rPr>
          <w:rStyle w:val="CharSectno"/>
        </w:rPr>
        <w:t>573</w:t>
      </w:r>
      <w:r w:rsidRPr="009C61C6">
        <w:t xml:space="preserve">  Lodgment of copy of pooling determination etc.</w:t>
      </w:r>
      <w:bookmarkEnd w:id="641"/>
    </w:p>
    <w:p w:rsidR="00183048" w:rsidRPr="009C61C6" w:rsidRDefault="00183048" w:rsidP="00183048">
      <w:pPr>
        <w:pStyle w:val="SubsectionHead"/>
      </w:pPr>
      <w:r w:rsidRPr="009C61C6">
        <w:t>Pooling determination</w:t>
      </w:r>
    </w:p>
    <w:p w:rsidR="00183048" w:rsidRPr="009C61C6" w:rsidRDefault="00183048" w:rsidP="00183048">
      <w:pPr>
        <w:pStyle w:val="subsection"/>
      </w:pPr>
      <w:r w:rsidRPr="009C61C6">
        <w:tab/>
        <w:t>(1)</w:t>
      </w:r>
      <w:r w:rsidRPr="009C61C6">
        <w:tab/>
        <w:t>Within 7 days after a pooling determination comes into force in relation to a group of 2 or more companies, the liquidator or liquidators of the companies in the group must lodge a copy of the determination with ASIC.</w:t>
      </w:r>
    </w:p>
    <w:p w:rsidR="00183048" w:rsidRPr="009C61C6" w:rsidRDefault="00183048" w:rsidP="00183048">
      <w:pPr>
        <w:pStyle w:val="notetext"/>
      </w:pPr>
      <w:r w:rsidRPr="009C61C6">
        <w:t>Note:</w:t>
      </w:r>
      <w:r w:rsidRPr="009C61C6">
        <w:tab/>
        <w:t>A pooling determination comes into force when it is approved by the eligible unsecured creditors of each of the companies in the group—see section</w:t>
      </w:r>
      <w:r w:rsidR="009C61C6">
        <w:t> </w:t>
      </w:r>
      <w:r w:rsidRPr="009C61C6">
        <w:t>578.</w:t>
      </w:r>
    </w:p>
    <w:p w:rsidR="00183048" w:rsidRPr="009C61C6" w:rsidRDefault="00183048" w:rsidP="00183048">
      <w:pPr>
        <w:pStyle w:val="SubsectionHead"/>
      </w:pPr>
      <w:r w:rsidRPr="009C61C6">
        <w:t>Variation of pooling determination</w:t>
      </w:r>
    </w:p>
    <w:p w:rsidR="00183048" w:rsidRPr="009C61C6" w:rsidRDefault="00183048" w:rsidP="00183048">
      <w:pPr>
        <w:pStyle w:val="subsection"/>
      </w:pPr>
      <w:r w:rsidRPr="009C61C6">
        <w:tab/>
        <w:t>(2)</w:t>
      </w:r>
      <w:r w:rsidRPr="009C61C6">
        <w:tab/>
        <w:t>Within 7 days after a variation of a pooling determination comes into force in relation to a group of 2 or more companies, the liquidator or liquidators of the companies in the group must lodge a copy of the variation with ASIC.</w:t>
      </w:r>
    </w:p>
    <w:p w:rsidR="00183048" w:rsidRPr="009C61C6" w:rsidRDefault="00183048" w:rsidP="00183048">
      <w:pPr>
        <w:pStyle w:val="notetext"/>
      </w:pPr>
      <w:r w:rsidRPr="009C61C6">
        <w:t>Note:</w:t>
      </w:r>
      <w:r w:rsidRPr="009C61C6">
        <w:tab/>
        <w:t>A variation of a pooling determination comes into force when it is approved by the eligible unsecured creditors of each of the companies in the group—see section</w:t>
      </w:r>
      <w:r w:rsidR="009C61C6">
        <w:t> </w:t>
      </w:r>
      <w:r w:rsidRPr="009C61C6">
        <w:t>578.</w:t>
      </w:r>
    </w:p>
    <w:p w:rsidR="00183048" w:rsidRPr="009C61C6" w:rsidRDefault="00183048" w:rsidP="00183048">
      <w:pPr>
        <w:pStyle w:val="ActHead5"/>
      </w:pPr>
      <w:bookmarkStart w:id="642" w:name="_Toc13832476"/>
      <w:r w:rsidRPr="009C61C6">
        <w:rPr>
          <w:rStyle w:val="CharSectno"/>
        </w:rPr>
        <w:t>577</w:t>
      </w:r>
      <w:r w:rsidRPr="009C61C6">
        <w:t xml:space="preserve">  Eligible unsecured creditors may decide to approve the determination or variation</w:t>
      </w:r>
      <w:bookmarkEnd w:id="642"/>
    </w:p>
    <w:p w:rsidR="006F335C" w:rsidRPr="009C61C6" w:rsidRDefault="006F335C" w:rsidP="006F335C">
      <w:pPr>
        <w:pStyle w:val="subsection"/>
      </w:pPr>
      <w:r w:rsidRPr="009C61C6">
        <w:tab/>
        <w:t>(1A)</w:t>
      </w:r>
      <w:r w:rsidRPr="009C61C6">
        <w:tab/>
        <w:t>Within 5 business days after the liquidator or liquidators of a group of 2 or more companies:</w:t>
      </w:r>
    </w:p>
    <w:p w:rsidR="006F335C" w:rsidRPr="009C61C6" w:rsidRDefault="006F335C" w:rsidP="006F335C">
      <w:pPr>
        <w:pStyle w:val="paragraph"/>
      </w:pPr>
      <w:r w:rsidRPr="009C61C6">
        <w:tab/>
        <w:t>(a)</w:t>
      </w:r>
      <w:r w:rsidRPr="009C61C6">
        <w:tab/>
        <w:t>make a pooling determination in relation to the group; or</w:t>
      </w:r>
    </w:p>
    <w:p w:rsidR="006F335C" w:rsidRPr="009C61C6" w:rsidRDefault="006F335C" w:rsidP="006F335C">
      <w:pPr>
        <w:pStyle w:val="paragraph"/>
      </w:pPr>
      <w:r w:rsidRPr="009C61C6">
        <w:tab/>
        <w:t>(b)</w:t>
      </w:r>
      <w:r w:rsidRPr="009C61C6">
        <w:tab/>
        <w:t>vary a pooling determination in force in relation to the group;</w:t>
      </w:r>
    </w:p>
    <w:p w:rsidR="006F335C" w:rsidRPr="009C61C6" w:rsidRDefault="006F335C" w:rsidP="006F335C">
      <w:pPr>
        <w:pStyle w:val="subsection2"/>
      </w:pPr>
      <w:r w:rsidRPr="009C61C6">
        <w:t>the liquidator or liquidators must convene separate meetings of the eligible unsecured creditors of each of the companies in the group.</w:t>
      </w:r>
    </w:p>
    <w:p w:rsidR="006F335C" w:rsidRPr="009C61C6" w:rsidRDefault="006F335C" w:rsidP="006F335C">
      <w:pPr>
        <w:pStyle w:val="notetext"/>
      </w:pPr>
      <w:r w:rsidRPr="009C61C6">
        <w:t>Note:</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subsection"/>
      </w:pPr>
      <w:r w:rsidRPr="009C61C6">
        <w:tab/>
        <w:t>(1)</w:t>
      </w:r>
      <w:r w:rsidRPr="009C61C6">
        <w:tab/>
        <w:t xml:space="preserve">At a meeting convened under </w:t>
      </w:r>
      <w:r w:rsidR="009C61C6">
        <w:t>subsection (</w:t>
      </w:r>
      <w:r w:rsidR="00923EF3" w:rsidRPr="009C61C6">
        <w:t>1A)</w:t>
      </w:r>
      <w:r w:rsidRPr="009C61C6">
        <w:t>, the eligible unsecured creditors may resolve to approve the making of the determination or variation.</w:t>
      </w:r>
    </w:p>
    <w:p w:rsidR="00183048" w:rsidRPr="009C61C6" w:rsidRDefault="00183048" w:rsidP="00183048">
      <w:pPr>
        <w:pStyle w:val="subsection"/>
      </w:pPr>
      <w:r w:rsidRPr="009C61C6">
        <w:tab/>
        <w:t>(3)</w:t>
      </w:r>
      <w:r w:rsidRPr="009C61C6">
        <w:tab/>
        <w:t xml:space="preserve">If, at a meeting convened under </w:t>
      </w:r>
      <w:r w:rsidR="009C61C6">
        <w:t>subsection (</w:t>
      </w:r>
      <w:r w:rsidR="00923EF3" w:rsidRPr="009C61C6">
        <w:t>1A)</w:t>
      </w:r>
      <w:r w:rsidRPr="009C61C6">
        <w:t>, the eligible unsecured creditors do not resolve to approve the making of the determination or variation:</w:t>
      </w:r>
    </w:p>
    <w:p w:rsidR="00183048" w:rsidRPr="009C61C6" w:rsidRDefault="00183048" w:rsidP="00183048">
      <w:pPr>
        <w:pStyle w:val="paragraph"/>
      </w:pPr>
      <w:r w:rsidRPr="009C61C6">
        <w:tab/>
        <w:t>(a)</w:t>
      </w:r>
      <w:r w:rsidRPr="009C61C6">
        <w:tab/>
        <w:t>the determination or variation is cancelled at the end of the meeting; and</w:t>
      </w:r>
    </w:p>
    <w:p w:rsidR="00183048" w:rsidRPr="009C61C6" w:rsidRDefault="00183048" w:rsidP="00183048">
      <w:pPr>
        <w:pStyle w:val="paragraph"/>
      </w:pPr>
      <w:r w:rsidRPr="009C61C6">
        <w:tab/>
        <w:t>(b)</w:t>
      </w:r>
      <w:r w:rsidRPr="009C61C6">
        <w:tab/>
        <w:t xml:space="preserve">if, as at the end of the meeting, a corresponding resolution has not been considered at another meeting convened under </w:t>
      </w:r>
      <w:r w:rsidR="009C61C6">
        <w:t>subsection (</w:t>
      </w:r>
      <w:r w:rsidR="00923EF3" w:rsidRPr="009C61C6">
        <w:t>1A)</w:t>
      </w:r>
      <w:r w:rsidRPr="009C61C6">
        <w:t xml:space="preserve"> of the eligible unsecured creditors of another company in the group—that other meeting is cancelled.</w:t>
      </w:r>
    </w:p>
    <w:p w:rsidR="00183048" w:rsidRPr="009C61C6" w:rsidRDefault="00183048" w:rsidP="00183048">
      <w:pPr>
        <w:pStyle w:val="ActHead5"/>
      </w:pPr>
      <w:bookmarkStart w:id="643" w:name="_Toc13832477"/>
      <w:r w:rsidRPr="009C61C6">
        <w:rPr>
          <w:rStyle w:val="CharSectno"/>
        </w:rPr>
        <w:t>578</w:t>
      </w:r>
      <w:r w:rsidRPr="009C61C6">
        <w:t xml:space="preserve">  When pooling determination comes into force etc.</w:t>
      </w:r>
      <w:bookmarkEnd w:id="643"/>
    </w:p>
    <w:p w:rsidR="00183048" w:rsidRPr="009C61C6" w:rsidRDefault="00183048" w:rsidP="00183048">
      <w:pPr>
        <w:pStyle w:val="SubsectionHead"/>
      </w:pPr>
      <w:r w:rsidRPr="009C61C6">
        <w:t>Pooling determination</w:t>
      </w:r>
    </w:p>
    <w:p w:rsidR="00183048" w:rsidRPr="009C61C6" w:rsidRDefault="00183048" w:rsidP="00183048">
      <w:pPr>
        <w:pStyle w:val="subsection"/>
      </w:pPr>
      <w:r w:rsidRPr="009C61C6">
        <w:tab/>
        <w:t>(1)</w:t>
      </w:r>
      <w:r w:rsidRPr="009C61C6">
        <w:tab/>
        <w:t>If:</w:t>
      </w:r>
    </w:p>
    <w:p w:rsidR="00183048" w:rsidRPr="009C61C6" w:rsidRDefault="00183048" w:rsidP="00183048">
      <w:pPr>
        <w:pStyle w:val="paragraph"/>
      </w:pPr>
      <w:r w:rsidRPr="009C61C6">
        <w:tab/>
        <w:t>(a)</w:t>
      </w:r>
      <w:r w:rsidRPr="009C61C6">
        <w:tab/>
        <w:t>a pooling determination is made in relation to a group of 2 or more companies; and</w:t>
      </w:r>
    </w:p>
    <w:p w:rsidR="00183048" w:rsidRPr="009C61C6" w:rsidRDefault="00183048" w:rsidP="00183048">
      <w:pPr>
        <w:pStyle w:val="paragraph"/>
      </w:pPr>
      <w:r w:rsidRPr="009C61C6">
        <w:tab/>
        <w:t>(b)</w:t>
      </w:r>
      <w:r w:rsidRPr="009C61C6">
        <w:tab/>
        <w:t xml:space="preserve">meetings are convened under </w:t>
      </w:r>
      <w:r w:rsidR="00923EF3" w:rsidRPr="009C61C6">
        <w:t>subsection</w:t>
      </w:r>
      <w:r w:rsidR="009C61C6">
        <w:t> </w:t>
      </w:r>
      <w:r w:rsidR="00923EF3" w:rsidRPr="009C61C6">
        <w:t>577(1A)</w:t>
      </w:r>
      <w:r w:rsidRPr="009C61C6">
        <w:t xml:space="preserve"> of the eligible unsecured creditors of each company in the group; and</w:t>
      </w:r>
    </w:p>
    <w:p w:rsidR="00183048" w:rsidRPr="009C61C6" w:rsidRDefault="00183048" w:rsidP="00183048">
      <w:pPr>
        <w:pStyle w:val="paragraph"/>
      </w:pPr>
      <w:r w:rsidRPr="009C61C6">
        <w:tab/>
        <w:t>(c)</w:t>
      </w:r>
      <w:r w:rsidRPr="009C61C6">
        <w:tab/>
        <w:t xml:space="preserve">at each meeting, the eligible unsecured creditors pass a resolution, </w:t>
      </w:r>
      <w:r w:rsidR="00923EF3" w:rsidRPr="009C61C6">
        <w:t>as referred to in section</w:t>
      </w:r>
      <w:r w:rsidR="009C61C6">
        <w:t> </w:t>
      </w:r>
      <w:r w:rsidR="00923EF3" w:rsidRPr="009C61C6">
        <w:t>577</w:t>
      </w:r>
      <w:r w:rsidRPr="009C61C6">
        <w:t>, approving the making of the determination;</w:t>
      </w:r>
    </w:p>
    <w:p w:rsidR="00183048" w:rsidRPr="009C61C6" w:rsidRDefault="00183048" w:rsidP="00183048">
      <w:pPr>
        <w:pStyle w:val="subsection2"/>
      </w:pPr>
      <w:r w:rsidRPr="009C61C6">
        <w:t>then:</w:t>
      </w:r>
    </w:p>
    <w:p w:rsidR="00183048" w:rsidRPr="009C61C6" w:rsidRDefault="00183048" w:rsidP="00183048">
      <w:pPr>
        <w:pStyle w:val="paragraph"/>
      </w:pPr>
      <w:r w:rsidRPr="009C61C6">
        <w:tab/>
        <w:t>(d)</w:t>
      </w:r>
      <w:r w:rsidRPr="009C61C6">
        <w:tab/>
        <w:t>if all the resolutions were passed at the same time—the determination comes into force immediately after the resolutions were passed; or</w:t>
      </w:r>
    </w:p>
    <w:p w:rsidR="00183048" w:rsidRPr="009C61C6" w:rsidRDefault="00183048" w:rsidP="00183048">
      <w:pPr>
        <w:pStyle w:val="paragraph"/>
      </w:pPr>
      <w:r w:rsidRPr="009C61C6">
        <w:tab/>
        <w:t>(e)</w:t>
      </w:r>
      <w:r w:rsidRPr="009C61C6">
        <w:tab/>
        <w:t>if the resolutions were passed at different times—the determination comes into force immediately after the last of those times.</w:t>
      </w:r>
    </w:p>
    <w:p w:rsidR="00183048" w:rsidRPr="009C61C6" w:rsidRDefault="00183048" w:rsidP="00183048">
      <w:pPr>
        <w:pStyle w:val="notetext"/>
      </w:pPr>
      <w:r w:rsidRPr="009C61C6">
        <w:t>Note:</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A727E0">
      <w:pPr>
        <w:pStyle w:val="SubsectionHead"/>
      </w:pPr>
      <w:r w:rsidRPr="009C61C6">
        <w:t>Variation of pooling determination</w:t>
      </w:r>
    </w:p>
    <w:p w:rsidR="00183048" w:rsidRPr="009C61C6" w:rsidRDefault="00183048" w:rsidP="00A727E0">
      <w:pPr>
        <w:pStyle w:val="subsection"/>
        <w:keepNext/>
      </w:pPr>
      <w:r w:rsidRPr="009C61C6">
        <w:tab/>
        <w:t>(2)</w:t>
      </w:r>
      <w:r w:rsidRPr="009C61C6">
        <w:tab/>
        <w:t>If:</w:t>
      </w:r>
    </w:p>
    <w:p w:rsidR="00183048" w:rsidRPr="009C61C6" w:rsidRDefault="00183048" w:rsidP="00183048">
      <w:pPr>
        <w:pStyle w:val="paragraph"/>
      </w:pPr>
      <w:r w:rsidRPr="009C61C6">
        <w:tab/>
        <w:t>(a)</w:t>
      </w:r>
      <w:r w:rsidRPr="009C61C6">
        <w:tab/>
        <w:t>a pooling determination is in force in relation to a group of 2 or more companies; and</w:t>
      </w:r>
    </w:p>
    <w:p w:rsidR="00183048" w:rsidRPr="009C61C6" w:rsidRDefault="00183048" w:rsidP="00183048">
      <w:pPr>
        <w:pStyle w:val="paragraph"/>
      </w:pPr>
      <w:r w:rsidRPr="009C61C6">
        <w:tab/>
        <w:t>(b)</w:t>
      </w:r>
      <w:r w:rsidRPr="009C61C6">
        <w:tab/>
        <w:t>the pooling determination is varied; and</w:t>
      </w:r>
    </w:p>
    <w:p w:rsidR="00183048" w:rsidRPr="009C61C6" w:rsidRDefault="00183048" w:rsidP="00183048">
      <w:pPr>
        <w:pStyle w:val="paragraph"/>
      </w:pPr>
      <w:r w:rsidRPr="009C61C6">
        <w:tab/>
        <w:t>(c)</w:t>
      </w:r>
      <w:r w:rsidRPr="009C61C6">
        <w:tab/>
        <w:t xml:space="preserve">meetings are convened under </w:t>
      </w:r>
      <w:r w:rsidR="001F20CA" w:rsidRPr="009C61C6">
        <w:t>subsection</w:t>
      </w:r>
      <w:r w:rsidR="009C61C6">
        <w:t> </w:t>
      </w:r>
      <w:r w:rsidR="001F20CA" w:rsidRPr="009C61C6">
        <w:t>577(1A)</w:t>
      </w:r>
      <w:r w:rsidRPr="009C61C6">
        <w:t xml:space="preserve"> of the eligible unsecured creditors of each company in the group; and</w:t>
      </w:r>
    </w:p>
    <w:p w:rsidR="00183048" w:rsidRPr="009C61C6" w:rsidRDefault="00183048" w:rsidP="00183048">
      <w:pPr>
        <w:pStyle w:val="paragraph"/>
      </w:pPr>
      <w:r w:rsidRPr="009C61C6">
        <w:tab/>
        <w:t>(d)</w:t>
      </w:r>
      <w:r w:rsidRPr="009C61C6">
        <w:tab/>
        <w:t xml:space="preserve">at each meeting, the eligible unsecured creditors pass a resolution, </w:t>
      </w:r>
      <w:r w:rsidR="001F20CA" w:rsidRPr="009C61C6">
        <w:t>as referred to in section</w:t>
      </w:r>
      <w:r w:rsidR="009C61C6">
        <w:t> </w:t>
      </w:r>
      <w:r w:rsidR="001F20CA" w:rsidRPr="009C61C6">
        <w:t>577</w:t>
      </w:r>
      <w:r w:rsidRPr="009C61C6">
        <w:t>, approving the making of the variation;</w:t>
      </w:r>
    </w:p>
    <w:p w:rsidR="00183048" w:rsidRPr="009C61C6" w:rsidRDefault="00183048" w:rsidP="00183048">
      <w:pPr>
        <w:pStyle w:val="subsection2"/>
      </w:pPr>
      <w:r w:rsidRPr="009C61C6">
        <w:t>then:</w:t>
      </w:r>
    </w:p>
    <w:p w:rsidR="00183048" w:rsidRPr="009C61C6" w:rsidRDefault="00183048" w:rsidP="00183048">
      <w:pPr>
        <w:pStyle w:val="paragraph"/>
      </w:pPr>
      <w:r w:rsidRPr="009C61C6">
        <w:tab/>
        <w:t>(e)</w:t>
      </w:r>
      <w:r w:rsidRPr="009C61C6">
        <w:tab/>
        <w:t>if all the resolutions were passed at the same time—the variation comes into force immediately after the resolutions were passed; or</w:t>
      </w:r>
    </w:p>
    <w:p w:rsidR="00183048" w:rsidRPr="009C61C6" w:rsidRDefault="00183048" w:rsidP="00183048">
      <w:pPr>
        <w:pStyle w:val="paragraph"/>
      </w:pPr>
      <w:r w:rsidRPr="009C61C6">
        <w:tab/>
        <w:t>(f)</w:t>
      </w:r>
      <w:r w:rsidRPr="009C61C6">
        <w:tab/>
        <w:t>if the resolutions were passed at different times—the variation comes into force immediately after the last of those times.</w:t>
      </w:r>
    </w:p>
    <w:p w:rsidR="00183048" w:rsidRPr="009C61C6" w:rsidRDefault="00183048" w:rsidP="00183048">
      <w:pPr>
        <w:pStyle w:val="notetext"/>
      </w:pPr>
      <w:r w:rsidRPr="009C61C6">
        <w:t>Note:</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ActHead5"/>
      </w:pPr>
      <w:bookmarkStart w:id="644" w:name="_Toc13832478"/>
      <w:r w:rsidRPr="009C61C6">
        <w:rPr>
          <w:rStyle w:val="CharSectno"/>
        </w:rPr>
        <w:t>579</w:t>
      </w:r>
      <w:r w:rsidRPr="009C61C6">
        <w:t xml:space="preserve">  Duties of liquidator</w:t>
      </w:r>
      <w:bookmarkEnd w:id="644"/>
    </w:p>
    <w:p w:rsidR="00183048" w:rsidRPr="009C61C6" w:rsidRDefault="00183048" w:rsidP="00183048">
      <w:pPr>
        <w:pStyle w:val="subsection"/>
      </w:pPr>
      <w:r w:rsidRPr="009C61C6">
        <w:tab/>
        <w:t>(1)</w:t>
      </w:r>
      <w:r w:rsidRPr="009C61C6">
        <w:tab/>
        <w:t>This section applies if:</w:t>
      </w:r>
    </w:p>
    <w:p w:rsidR="00183048" w:rsidRPr="009C61C6" w:rsidRDefault="00183048" w:rsidP="00183048">
      <w:pPr>
        <w:pStyle w:val="paragraph"/>
      </w:pPr>
      <w:r w:rsidRPr="009C61C6">
        <w:tab/>
        <w:t>(a)</w:t>
      </w:r>
      <w:r w:rsidRPr="009C61C6">
        <w:tab/>
        <w:t>the liquidator or liquidators of a group of 2 or more companies exercise a power conferred by section</w:t>
      </w:r>
      <w:r w:rsidR="009C61C6">
        <w:t> </w:t>
      </w:r>
      <w:r w:rsidRPr="009C61C6">
        <w:t xml:space="preserve">571 </w:t>
      </w:r>
      <w:r w:rsidR="001F20CA" w:rsidRPr="009C61C6">
        <w:t>or subsection</w:t>
      </w:r>
      <w:r w:rsidR="009C61C6">
        <w:t> </w:t>
      </w:r>
      <w:r w:rsidR="001F20CA" w:rsidRPr="009C61C6">
        <w:t>577(1A)</w:t>
      </w:r>
      <w:r w:rsidRPr="009C61C6">
        <w:t>; and</w:t>
      </w:r>
    </w:p>
    <w:p w:rsidR="00183048" w:rsidRPr="009C61C6" w:rsidRDefault="00183048" w:rsidP="00183048">
      <w:pPr>
        <w:pStyle w:val="paragraph"/>
      </w:pPr>
      <w:r w:rsidRPr="009C61C6">
        <w:tab/>
        <w:t>(b)</w:t>
      </w:r>
      <w:r w:rsidRPr="009C61C6">
        <w:tab/>
        <w:t>the liquidator or liquidators, in the exercise of that power, acted:</w:t>
      </w:r>
    </w:p>
    <w:p w:rsidR="00183048" w:rsidRPr="009C61C6" w:rsidRDefault="00183048" w:rsidP="00183048">
      <w:pPr>
        <w:pStyle w:val="paragraphsub"/>
      </w:pPr>
      <w:r w:rsidRPr="009C61C6">
        <w:tab/>
        <w:t>(i)</w:t>
      </w:r>
      <w:r w:rsidRPr="009C61C6">
        <w:tab/>
        <w:t>with due care; and</w:t>
      </w:r>
    </w:p>
    <w:p w:rsidR="00183048" w:rsidRPr="009C61C6" w:rsidRDefault="00183048" w:rsidP="00183048">
      <w:pPr>
        <w:pStyle w:val="paragraphsub"/>
      </w:pPr>
      <w:r w:rsidRPr="009C61C6">
        <w:tab/>
        <w:t>(ii)</w:t>
      </w:r>
      <w:r w:rsidRPr="009C61C6">
        <w:tab/>
        <w:t>in good faith; and</w:t>
      </w:r>
    </w:p>
    <w:p w:rsidR="00183048" w:rsidRPr="009C61C6" w:rsidRDefault="00183048" w:rsidP="00183048">
      <w:pPr>
        <w:pStyle w:val="paragraphsub"/>
      </w:pPr>
      <w:r w:rsidRPr="009C61C6">
        <w:tab/>
        <w:t>(iii)</w:t>
      </w:r>
      <w:r w:rsidRPr="009C61C6">
        <w:tab/>
        <w:t>for the benefit of the creditors of the companies in the group, considered as a whole.</w:t>
      </w:r>
    </w:p>
    <w:p w:rsidR="00183048" w:rsidRPr="009C61C6" w:rsidRDefault="00183048" w:rsidP="00183048">
      <w:pPr>
        <w:pStyle w:val="subsection"/>
      </w:pPr>
      <w:r w:rsidRPr="009C61C6">
        <w:tab/>
        <w:t>(2)</w:t>
      </w:r>
      <w:r w:rsidRPr="009C61C6">
        <w:tab/>
        <w:t>The liquidator or liquidators are taken not to be in breach of:</w:t>
      </w:r>
    </w:p>
    <w:p w:rsidR="00183048" w:rsidRPr="009C61C6" w:rsidRDefault="00183048" w:rsidP="00183048">
      <w:pPr>
        <w:pStyle w:val="paragraph"/>
      </w:pPr>
      <w:r w:rsidRPr="009C61C6">
        <w:tab/>
        <w:t>(a)</w:t>
      </w:r>
      <w:r w:rsidRPr="009C61C6">
        <w:tab/>
        <w:t>any duty to a company in the group concerned (whether under section</w:t>
      </w:r>
      <w:r w:rsidR="009C61C6">
        <w:t> </w:t>
      </w:r>
      <w:r w:rsidRPr="009C61C6">
        <w:t>180, 181, 182, 183 or 184 or otherwise and whether of a fiduciary nature or not); or</w:t>
      </w:r>
    </w:p>
    <w:p w:rsidR="00183048" w:rsidRPr="009C61C6" w:rsidRDefault="00183048" w:rsidP="00183048">
      <w:pPr>
        <w:pStyle w:val="paragraph"/>
      </w:pPr>
      <w:r w:rsidRPr="009C61C6">
        <w:tab/>
        <w:t>(b)</w:t>
      </w:r>
      <w:r w:rsidRPr="009C61C6">
        <w:tab/>
        <w:t>any duty to the creditors of a company in the group concerned (whether of a fiduciary nature or not);</w:t>
      </w:r>
    </w:p>
    <w:p w:rsidR="00183048" w:rsidRPr="009C61C6" w:rsidRDefault="00183048" w:rsidP="00183048">
      <w:pPr>
        <w:pStyle w:val="subsection2"/>
      </w:pPr>
      <w:r w:rsidRPr="009C61C6">
        <w:t>in connection with the exercise of that power.</w:t>
      </w:r>
    </w:p>
    <w:p w:rsidR="00183048" w:rsidRPr="009C61C6" w:rsidRDefault="00183048" w:rsidP="00183048">
      <w:pPr>
        <w:pStyle w:val="ActHead5"/>
      </w:pPr>
      <w:bookmarkStart w:id="645" w:name="_Toc13832479"/>
      <w:r w:rsidRPr="009C61C6">
        <w:rPr>
          <w:rStyle w:val="CharSectno"/>
        </w:rPr>
        <w:t>579A</w:t>
      </w:r>
      <w:r w:rsidRPr="009C61C6">
        <w:t xml:space="preserve">  Court may vary or terminate pooling determination</w:t>
      </w:r>
      <w:bookmarkEnd w:id="645"/>
    </w:p>
    <w:p w:rsidR="00183048" w:rsidRPr="009C61C6" w:rsidRDefault="00183048" w:rsidP="00183048">
      <w:pPr>
        <w:pStyle w:val="subsection"/>
      </w:pPr>
      <w:r w:rsidRPr="009C61C6">
        <w:tab/>
        <w:t>(1)</w:t>
      </w:r>
      <w:r w:rsidRPr="009C61C6">
        <w:tab/>
        <w:t>If a pooling determination is in force in relation to a group of 2 or more companies, the Court may make an order varying or terminating the pooling determination if the Court is satisfied that:</w:t>
      </w:r>
    </w:p>
    <w:p w:rsidR="00183048" w:rsidRPr="009C61C6" w:rsidRDefault="00183048" w:rsidP="00183048">
      <w:pPr>
        <w:pStyle w:val="paragraph"/>
      </w:pPr>
      <w:r w:rsidRPr="009C61C6">
        <w:tab/>
        <w:t>(a)</w:t>
      </w:r>
      <w:r w:rsidRPr="009C61C6">
        <w:tab/>
        <w:t>information that was about the business, property, affairs or financial circumstances of a company in the group, and that:</w:t>
      </w:r>
    </w:p>
    <w:p w:rsidR="00183048" w:rsidRPr="009C61C6" w:rsidRDefault="00183048" w:rsidP="00183048">
      <w:pPr>
        <w:pStyle w:val="paragraphsub"/>
      </w:pPr>
      <w:r w:rsidRPr="009C61C6">
        <w:tab/>
        <w:t>(i)</w:t>
      </w:r>
      <w:r w:rsidRPr="009C61C6">
        <w:tab/>
        <w:t>was false or misleading; and</w:t>
      </w:r>
    </w:p>
    <w:p w:rsidR="00183048" w:rsidRPr="009C61C6" w:rsidRDefault="00183048" w:rsidP="00183048">
      <w:pPr>
        <w:pStyle w:val="paragraphsub"/>
      </w:pPr>
      <w:r w:rsidRPr="009C61C6">
        <w:tab/>
        <w:t>(ii)</w:t>
      </w:r>
      <w:r w:rsidRPr="009C61C6">
        <w:tab/>
        <w:t>can reasonably be expected to have been material to eligible unsecured creditors of a company in the group in deciding whether to vote in favour of a resolution to approve the making of the pooling determination;</w:t>
      </w:r>
    </w:p>
    <w:p w:rsidR="00183048" w:rsidRPr="009C61C6" w:rsidRDefault="00183048" w:rsidP="00183048">
      <w:pPr>
        <w:pStyle w:val="paragraph"/>
      </w:pPr>
      <w:r w:rsidRPr="009C61C6">
        <w:tab/>
      </w:r>
      <w:r w:rsidRPr="009C61C6">
        <w:tab/>
        <w:t>was given to:</w:t>
      </w:r>
    </w:p>
    <w:p w:rsidR="00183048" w:rsidRPr="009C61C6" w:rsidRDefault="00183048" w:rsidP="00183048">
      <w:pPr>
        <w:pStyle w:val="paragraphsub"/>
      </w:pPr>
      <w:r w:rsidRPr="009C61C6">
        <w:tab/>
        <w:t>(iii)</w:t>
      </w:r>
      <w:r w:rsidRPr="009C61C6">
        <w:tab/>
        <w:t>the liquidator of a company in the group; or</w:t>
      </w:r>
    </w:p>
    <w:p w:rsidR="00183048" w:rsidRPr="009C61C6" w:rsidRDefault="00183048" w:rsidP="00183048">
      <w:pPr>
        <w:pStyle w:val="paragraphsub"/>
      </w:pPr>
      <w:r w:rsidRPr="009C61C6">
        <w:tab/>
        <w:t>(iv)</w:t>
      </w:r>
      <w:r w:rsidRPr="009C61C6">
        <w:tab/>
        <w:t>eligible unsecured creditors of a company in the group; or</w:t>
      </w:r>
    </w:p>
    <w:p w:rsidR="00183048" w:rsidRPr="009C61C6" w:rsidRDefault="00183048" w:rsidP="00183048">
      <w:pPr>
        <w:pStyle w:val="paragraph"/>
      </w:pPr>
      <w:r w:rsidRPr="009C61C6">
        <w:tab/>
        <w:t>(b)</w:t>
      </w:r>
      <w:r w:rsidRPr="009C61C6">
        <w:tab/>
        <w:t>information that was about the business, property, affairs or financial circumstances of a company in the group, and that:</w:t>
      </w:r>
    </w:p>
    <w:p w:rsidR="00183048" w:rsidRPr="009C61C6" w:rsidRDefault="00183048" w:rsidP="00183048">
      <w:pPr>
        <w:pStyle w:val="paragraphsub"/>
      </w:pPr>
      <w:r w:rsidRPr="009C61C6">
        <w:tab/>
        <w:t>(i)</w:t>
      </w:r>
      <w:r w:rsidRPr="009C61C6">
        <w:tab/>
        <w:t>was false or misleading; and</w:t>
      </w:r>
    </w:p>
    <w:p w:rsidR="00183048" w:rsidRPr="009C61C6" w:rsidRDefault="00183048" w:rsidP="00183048">
      <w:pPr>
        <w:pStyle w:val="paragraphsub"/>
      </w:pPr>
      <w:r w:rsidRPr="009C61C6">
        <w:tab/>
        <w:t>(ii)</w:t>
      </w:r>
      <w:r w:rsidRPr="009C61C6">
        <w:tab/>
        <w:t>can reasonably be expected to have been material to eligible unsecured creditors of a company in the group in deciding whether to vote in favour of a resolution to approve the making of the pooling determination;</w:t>
      </w:r>
    </w:p>
    <w:p w:rsidR="00183048" w:rsidRPr="009C61C6" w:rsidRDefault="00183048" w:rsidP="00183048">
      <w:pPr>
        <w:pStyle w:val="paragraph"/>
      </w:pPr>
      <w:r w:rsidRPr="009C61C6">
        <w:tab/>
      </w:r>
      <w:r w:rsidRPr="009C61C6">
        <w:tab/>
        <w:t xml:space="preserve">was contained in a </w:t>
      </w:r>
      <w:r w:rsidR="001F20CA" w:rsidRPr="009C61C6">
        <w:t>document</w:t>
      </w:r>
      <w:r w:rsidRPr="009C61C6">
        <w:t xml:space="preserve"> that accompanied a notice of the meeting at which the resolution was passed; or</w:t>
      </w:r>
    </w:p>
    <w:p w:rsidR="00183048" w:rsidRPr="009C61C6" w:rsidRDefault="00183048" w:rsidP="00183048">
      <w:pPr>
        <w:pStyle w:val="paragraph"/>
      </w:pPr>
      <w:r w:rsidRPr="009C61C6">
        <w:tab/>
        <w:t>(c)</w:t>
      </w:r>
      <w:r w:rsidRPr="009C61C6">
        <w:tab/>
        <w:t xml:space="preserve">there was an omission from such a </w:t>
      </w:r>
      <w:r w:rsidR="001F20CA" w:rsidRPr="009C61C6">
        <w:t>document</w:t>
      </w:r>
      <w:r w:rsidRPr="009C61C6">
        <w:t>, and the omission can reasonably be expected to have been material to any of those eligible unsecured creditors in deciding whether to vote in favour of a resolution to approve the making of the pooling determination; or</w:t>
      </w:r>
    </w:p>
    <w:p w:rsidR="00183048" w:rsidRPr="009C61C6" w:rsidRDefault="00183048" w:rsidP="00183048">
      <w:pPr>
        <w:pStyle w:val="paragraph"/>
      </w:pPr>
      <w:r w:rsidRPr="009C61C6">
        <w:tab/>
        <w:t>(d)</w:t>
      </w:r>
      <w:r w:rsidRPr="009C61C6">
        <w:tab/>
        <w:t>effect cannot be given to the pooling determination without injustice or undue delay; or</w:t>
      </w:r>
    </w:p>
    <w:p w:rsidR="00183048" w:rsidRPr="009C61C6" w:rsidRDefault="00183048" w:rsidP="00183048">
      <w:pPr>
        <w:pStyle w:val="paragraph"/>
      </w:pPr>
      <w:r w:rsidRPr="009C61C6">
        <w:tab/>
        <w:t>(e)</w:t>
      </w:r>
      <w:r w:rsidRPr="009C61C6">
        <w:tab/>
        <w:t>the pooling determination would materially disadvantage an eligible unsecured creditor who is an applicant for the order; or</w:t>
      </w:r>
    </w:p>
    <w:p w:rsidR="00183048" w:rsidRPr="009C61C6" w:rsidRDefault="00183048" w:rsidP="00183048">
      <w:pPr>
        <w:pStyle w:val="paragraph"/>
      </w:pPr>
      <w:r w:rsidRPr="009C61C6">
        <w:tab/>
        <w:t>(f)</w:t>
      </w:r>
      <w:r w:rsidRPr="009C61C6">
        <w:tab/>
        <w:t>the pooling determination would be oppressive or unfairly prejudicial to, or unfairly discriminatory against, an applicant for the order who is an eligible unsecured creditor of a company in the group; or</w:t>
      </w:r>
    </w:p>
    <w:p w:rsidR="00183048" w:rsidRPr="009C61C6" w:rsidRDefault="00183048" w:rsidP="00183048">
      <w:pPr>
        <w:pStyle w:val="paragraph"/>
      </w:pPr>
      <w:r w:rsidRPr="009C61C6">
        <w:tab/>
        <w:t>(g)</w:t>
      </w:r>
      <w:r w:rsidRPr="009C61C6">
        <w:tab/>
        <w:t>the pooling determination would be contrary to the interests of the creditors of the companies in the group, considered as a whole; or</w:t>
      </w:r>
    </w:p>
    <w:p w:rsidR="00183048" w:rsidRPr="009C61C6" w:rsidRDefault="00183048" w:rsidP="00183048">
      <w:pPr>
        <w:pStyle w:val="paragraph"/>
      </w:pPr>
      <w:r w:rsidRPr="009C61C6">
        <w:tab/>
        <w:t>(h)</w:t>
      </w:r>
      <w:r w:rsidRPr="009C61C6">
        <w:tab/>
        <w:t>in a case where a company in the group is being wound up under a members’ voluntary winding up:</w:t>
      </w:r>
    </w:p>
    <w:p w:rsidR="00183048" w:rsidRPr="009C61C6" w:rsidRDefault="00183048" w:rsidP="00183048">
      <w:pPr>
        <w:pStyle w:val="paragraphsub"/>
      </w:pPr>
      <w:r w:rsidRPr="009C61C6">
        <w:tab/>
        <w:t>(i)</w:t>
      </w:r>
      <w:r w:rsidRPr="009C61C6">
        <w:tab/>
        <w:t>the pooling determination would materially disadvantage a member of the company who is an applicant for the order; or</w:t>
      </w:r>
    </w:p>
    <w:p w:rsidR="00183048" w:rsidRPr="009C61C6" w:rsidRDefault="00183048" w:rsidP="00183048">
      <w:pPr>
        <w:pStyle w:val="paragraphsub"/>
      </w:pPr>
      <w:r w:rsidRPr="009C61C6">
        <w:tab/>
        <w:t>(ii)</w:t>
      </w:r>
      <w:r w:rsidRPr="009C61C6">
        <w:tab/>
        <w:t>the pooling determination would be oppressive or unfairly prejudicial to, or unfairly discriminatory against, one or more such members; or</w:t>
      </w:r>
    </w:p>
    <w:p w:rsidR="00183048" w:rsidRPr="009C61C6" w:rsidRDefault="00183048" w:rsidP="00183048">
      <w:pPr>
        <w:pStyle w:val="paragraphsub"/>
      </w:pPr>
      <w:r w:rsidRPr="009C61C6">
        <w:tab/>
        <w:t>(iii)</w:t>
      </w:r>
      <w:r w:rsidRPr="009C61C6">
        <w:tab/>
        <w:t>the pooling determination would be contrary to the interests of the members of the company as a whole; or</w:t>
      </w:r>
    </w:p>
    <w:p w:rsidR="00183048" w:rsidRPr="009C61C6" w:rsidRDefault="00183048" w:rsidP="00183048">
      <w:pPr>
        <w:pStyle w:val="paragraph"/>
      </w:pPr>
      <w:r w:rsidRPr="009C61C6">
        <w:tab/>
        <w:t>(i)</w:t>
      </w:r>
      <w:r w:rsidRPr="009C61C6">
        <w:tab/>
        <w:t>the pooling determination should be varied or terminated for some other reason.</w:t>
      </w:r>
    </w:p>
    <w:p w:rsidR="00183048" w:rsidRPr="009C61C6" w:rsidRDefault="00183048" w:rsidP="00183048">
      <w:pPr>
        <w:pStyle w:val="notetext"/>
      </w:pPr>
      <w:r w:rsidRPr="009C61C6">
        <w:t>Note:</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subsection"/>
      </w:pPr>
      <w:r w:rsidRPr="009C61C6">
        <w:tab/>
        <w:t>(2)</w:t>
      </w:r>
      <w:r w:rsidRPr="009C61C6">
        <w:tab/>
        <w:t>An order may only be made on the application of:</w:t>
      </w:r>
    </w:p>
    <w:p w:rsidR="00183048" w:rsidRPr="009C61C6" w:rsidRDefault="00183048" w:rsidP="00183048">
      <w:pPr>
        <w:pStyle w:val="paragraph"/>
      </w:pPr>
      <w:r w:rsidRPr="009C61C6">
        <w:tab/>
        <w:t>(a)</w:t>
      </w:r>
      <w:r w:rsidRPr="009C61C6">
        <w:tab/>
        <w:t>a creditor of a company in the group; or</w:t>
      </w:r>
    </w:p>
    <w:p w:rsidR="00183048" w:rsidRPr="009C61C6" w:rsidRDefault="00183048" w:rsidP="00183048">
      <w:pPr>
        <w:pStyle w:val="paragraph"/>
      </w:pPr>
      <w:r w:rsidRPr="009C61C6">
        <w:tab/>
        <w:t>(b)</w:t>
      </w:r>
      <w:r w:rsidRPr="009C61C6">
        <w:tab/>
        <w:t>in a case where a company in the group is being wound up under a members’ voluntary winding up—a member of the company, so long as the member is not a company in the group; or</w:t>
      </w:r>
    </w:p>
    <w:p w:rsidR="00183048" w:rsidRPr="009C61C6" w:rsidRDefault="00183048" w:rsidP="00183048">
      <w:pPr>
        <w:pStyle w:val="paragraph"/>
      </w:pPr>
      <w:r w:rsidRPr="009C61C6">
        <w:tab/>
        <w:t>(c)</w:t>
      </w:r>
      <w:r w:rsidRPr="009C61C6">
        <w:tab/>
        <w:t>any other interested person.</w:t>
      </w:r>
    </w:p>
    <w:p w:rsidR="00EF1BAD" w:rsidRPr="009C61C6" w:rsidRDefault="00EF1BAD" w:rsidP="00EF1BAD">
      <w:pPr>
        <w:pStyle w:val="subsection"/>
      </w:pPr>
      <w:r w:rsidRPr="009C61C6">
        <w:tab/>
        <w:t>(3)</w:t>
      </w:r>
      <w:r w:rsidRPr="009C61C6">
        <w:tab/>
        <w:t xml:space="preserve">If the Court makes an order under </w:t>
      </w:r>
      <w:r w:rsidR="009C61C6">
        <w:t>subsection (</w:t>
      </w:r>
      <w:r w:rsidRPr="009C61C6">
        <w:t>1), the applicant for the order must:</w:t>
      </w:r>
    </w:p>
    <w:p w:rsidR="00EF1BAD" w:rsidRPr="009C61C6" w:rsidRDefault="00EF1BAD" w:rsidP="00EF1BAD">
      <w:pPr>
        <w:pStyle w:val="paragraph"/>
      </w:pPr>
      <w:r w:rsidRPr="009C61C6">
        <w:tab/>
        <w:t>(a)</w:t>
      </w:r>
      <w:r w:rsidRPr="009C61C6">
        <w:tab/>
        <w:t>lodge with ASIC a notice setting out the text of the order; and</w:t>
      </w:r>
    </w:p>
    <w:p w:rsidR="00EF1BAD" w:rsidRPr="009C61C6" w:rsidRDefault="00EF1BAD" w:rsidP="00EF1BAD">
      <w:pPr>
        <w:pStyle w:val="paragraph"/>
      </w:pPr>
      <w:r w:rsidRPr="009C61C6">
        <w:tab/>
        <w:t>(b)</w:t>
      </w:r>
      <w:r w:rsidRPr="009C61C6">
        <w:tab/>
        <w:t>do so within 2 business days after the making of the order.</w:t>
      </w:r>
    </w:p>
    <w:p w:rsidR="00EF1BAD" w:rsidRPr="009C61C6" w:rsidRDefault="00EF1BAD" w:rsidP="00EF1BAD">
      <w:pPr>
        <w:pStyle w:val="subsection2"/>
      </w:pPr>
      <w:r w:rsidRPr="009C61C6">
        <w:t>The notice must be in the prescribed form.</w:t>
      </w:r>
    </w:p>
    <w:p w:rsidR="00183048" w:rsidRPr="009C61C6" w:rsidRDefault="00183048" w:rsidP="00183048">
      <w:pPr>
        <w:pStyle w:val="ActHead5"/>
      </w:pPr>
      <w:bookmarkStart w:id="646" w:name="_Toc13832480"/>
      <w:r w:rsidRPr="009C61C6">
        <w:rPr>
          <w:rStyle w:val="CharSectno"/>
        </w:rPr>
        <w:t>579B</w:t>
      </w:r>
      <w:r w:rsidRPr="009C61C6">
        <w:t xml:space="preserve">  Court may cancel or confirm variation</w:t>
      </w:r>
      <w:bookmarkEnd w:id="646"/>
    </w:p>
    <w:p w:rsidR="00183048" w:rsidRPr="009C61C6" w:rsidRDefault="00183048" w:rsidP="00183048">
      <w:pPr>
        <w:pStyle w:val="subsection"/>
      </w:pPr>
      <w:r w:rsidRPr="009C61C6">
        <w:tab/>
        <w:t>(1)</w:t>
      </w:r>
      <w:r w:rsidRPr="009C61C6">
        <w:tab/>
        <w:t>If:</w:t>
      </w:r>
    </w:p>
    <w:p w:rsidR="00183048" w:rsidRPr="009C61C6" w:rsidRDefault="00183048" w:rsidP="00183048">
      <w:pPr>
        <w:pStyle w:val="paragraph"/>
      </w:pPr>
      <w:r w:rsidRPr="009C61C6">
        <w:tab/>
        <w:t>(a)</w:t>
      </w:r>
      <w:r w:rsidRPr="009C61C6">
        <w:tab/>
        <w:t>a pooling determination is in force in relation to a group of 2 or more companies; and</w:t>
      </w:r>
    </w:p>
    <w:p w:rsidR="00183048" w:rsidRPr="009C61C6" w:rsidRDefault="00183048" w:rsidP="00183048">
      <w:pPr>
        <w:pStyle w:val="paragraph"/>
      </w:pPr>
      <w:r w:rsidRPr="009C61C6">
        <w:tab/>
        <w:t>(b)</w:t>
      </w:r>
      <w:r w:rsidRPr="009C61C6">
        <w:tab/>
        <w:t>the determination is varied; and</w:t>
      </w:r>
    </w:p>
    <w:p w:rsidR="00183048" w:rsidRPr="009C61C6" w:rsidRDefault="00183048" w:rsidP="00183048">
      <w:pPr>
        <w:pStyle w:val="paragraph"/>
      </w:pPr>
      <w:r w:rsidRPr="009C61C6">
        <w:tab/>
        <w:t>(c)</w:t>
      </w:r>
      <w:r w:rsidRPr="009C61C6">
        <w:tab/>
        <w:t>the variation has come into force;</w:t>
      </w:r>
    </w:p>
    <w:p w:rsidR="00183048" w:rsidRPr="009C61C6" w:rsidRDefault="00183048" w:rsidP="00183048">
      <w:pPr>
        <w:pStyle w:val="subsection2"/>
      </w:pPr>
      <w:r w:rsidRPr="009C61C6">
        <w:t>either of the following persons may apply to the Court for an order cancelling the variation:</w:t>
      </w:r>
    </w:p>
    <w:p w:rsidR="00183048" w:rsidRPr="009C61C6" w:rsidRDefault="00183048" w:rsidP="00183048">
      <w:pPr>
        <w:pStyle w:val="paragraph"/>
      </w:pPr>
      <w:r w:rsidRPr="009C61C6">
        <w:tab/>
        <w:t>(d)</w:t>
      </w:r>
      <w:r w:rsidRPr="009C61C6">
        <w:tab/>
        <w:t>a creditor of a company in the group;</w:t>
      </w:r>
    </w:p>
    <w:p w:rsidR="00183048" w:rsidRPr="009C61C6" w:rsidRDefault="00183048" w:rsidP="00183048">
      <w:pPr>
        <w:pStyle w:val="paragraph"/>
      </w:pPr>
      <w:r w:rsidRPr="009C61C6">
        <w:tab/>
        <w:t>(e)</w:t>
      </w:r>
      <w:r w:rsidRPr="009C61C6">
        <w:tab/>
        <w:t>in a case where a company in the group is being wound up under a members’ voluntary winding up—a member of the company, so long as the member is not a company in the group.</w:t>
      </w:r>
    </w:p>
    <w:p w:rsidR="00183048" w:rsidRPr="009C61C6" w:rsidRDefault="00183048" w:rsidP="00183048">
      <w:pPr>
        <w:pStyle w:val="subsection"/>
      </w:pPr>
      <w:r w:rsidRPr="009C61C6">
        <w:tab/>
        <w:t>(2)</w:t>
      </w:r>
      <w:r w:rsidRPr="009C61C6">
        <w:tab/>
        <w:t>On an application, the Court:</w:t>
      </w:r>
    </w:p>
    <w:p w:rsidR="00183048" w:rsidRPr="009C61C6" w:rsidRDefault="00183048" w:rsidP="00183048">
      <w:pPr>
        <w:pStyle w:val="paragraph"/>
      </w:pPr>
      <w:r w:rsidRPr="009C61C6">
        <w:tab/>
        <w:t>(a)</w:t>
      </w:r>
      <w:r w:rsidRPr="009C61C6">
        <w:tab/>
        <w:t>may make an order cancelling the variation, or confirming it, either wholly or in part, on such conditions (if any) as the order specifies; and</w:t>
      </w:r>
    </w:p>
    <w:p w:rsidR="00183048" w:rsidRPr="009C61C6" w:rsidRDefault="00183048" w:rsidP="00183048">
      <w:pPr>
        <w:pStyle w:val="paragraph"/>
      </w:pPr>
      <w:r w:rsidRPr="009C61C6">
        <w:tab/>
        <w:t>(b)</w:t>
      </w:r>
      <w:r w:rsidRPr="009C61C6">
        <w:tab/>
        <w:t>may make such other orders as it thinks appropriate.</w:t>
      </w:r>
    </w:p>
    <w:p w:rsidR="00EF1BAD" w:rsidRPr="009C61C6" w:rsidRDefault="00EF1BAD" w:rsidP="00EF1BAD">
      <w:pPr>
        <w:pStyle w:val="subsection"/>
      </w:pPr>
      <w:r w:rsidRPr="009C61C6">
        <w:tab/>
        <w:t>(3)</w:t>
      </w:r>
      <w:r w:rsidRPr="009C61C6">
        <w:tab/>
        <w:t xml:space="preserve">If the Court makes an order under </w:t>
      </w:r>
      <w:r w:rsidR="009C61C6">
        <w:t>subsection (</w:t>
      </w:r>
      <w:r w:rsidRPr="009C61C6">
        <w:t>2), the applicant for the order must:</w:t>
      </w:r>
    </w:p>
    <w:p w:rsidR="00EF1BAD" w:rsidRPr="009C61C6" w:rsidRDefault="00EF1BAD" w:rsidP="00EF1BAD">
      <w:pPr>
        <w:pStyle w:val="paragraph"/>
      </w:pPr>
      <w:r w:rsidRPr="009C61C6">
        <w:tab/>
        <w:t>(a)</w:t>
      </w:r>
      <w:r w:rsidRPr="009C61C6">
        <w:tab/>
        <w:t>lodge with ASIC a notice setting out the text of the order; and</w:t>
      </w:r>
    </w:p>
    <w:p w:rsidR="00EF1BAD" w:rsidRPr="009C61C6" w:rsidRDefault="00EF1BAD" w:rsidP="00EF1BAD">
      <w:pPr>
        <w:pStyle w:val="paragraph"/>
      </w:pPr>
      <w:r w:rsidRPr="009C61C6">
        <w:tab/>
        <w:t>(b)</w:t>
      </w:r>
      <w:r w:rsidRPr="009C61C6">
        <w:tab/>
        <w:t>do so within 2 business days after the making of the order.</w:t>
      </w:r>
    </w:p>
    <w:p w:rsidR="00EF1BAD" w:rsidRPr="009C61C6" w:rsidRDefault="00EF1BAD" w:rsidP="00EF1BAD">
      <w:pPr>
        <w:pStyle w:val="subsection2"/>
      </w:pPr>
      <w:r w:rsidRPr="009C61C6">
        <w:t>The notice must be in the prescribed form.</w:t>
      </w:r>
    </w:p>
    <w:p w:rsidR="00183048" w:rsidRPr="009C61C6" w:rsidRDefault="00183048" w:rsidP="00183048">
      <w:pPr>
        <w:pStyle w:val="ActHead5"/>
      </w:pPr>
      <w:bookmarkStart w:id="647" w:name="_Toc13832481"/>
      <w:r w:rsidRPr="009C61C6">
        <w:rPr>
          <w:rStyle w:val="CharSectno"/>
        </w:rPr>
        <w:t>579C</w:t>
      </w:r>
      <w:r w:rsidRPr="009C61C6">
        <w:t xml:space="preserve">  When Court may void or validate pooling determination</w:t>
      </w:r>
      <w:bookmarkEnd w:id="647"/>
    </w:p>
    <w:p w:rsidR="00183048" w:rsidRPr="009C61C6" w:rsidRDefault="00183048" w:rsidP="00183048">
      <w:pPr>
        <w:pStyle w:val="subsection"/>
      </w:pPr>
      <w:r w:rsidRPr="009C61C6">
        <w:tab/>
        <w:t>(1)</w:t>
      </w:r>
      <w:r w:rsidRPr="009C61C6">
        <w:tab/>
        <w:t>If there is doubt, on a specific ground, whether a pooling determination that relates to a group of 2 or more companies:</w:t>
      </w:r>
    </w:p>
    <w:p w:rsidR="00183048" w:rsidRPr="009C61C6" w:rsidRDefault="00183048" w:rsidP="00183048">
      <w:pPr>
        <w:pStyle w:val="paragraph"/>
      </w:pPr>
      <w:r w:rsidRPr="009C61C6">
        <w:tab/>
        <w:t>(a)</w:t>
      </w:r>
      <w:r w:rsidRPr="009C61C6">
        <w:tab/>
        <w:t>was made, varied or approved in accordance with this Division; or</w:t>
      </w:r>
    </w:p>
    <w:p w:rsidR="00183048" w:rsidRPr="009C61C6" w:rsidRDefault="00183048" w:rsidP="00183048">
      <w:pPr>
        <w:pStyle w:val="paragraph"/>
      </w:pPr>
      <w:r w:rsidRPr="009C61C6">
        <w:tab/>
        <w:t>(b)</w:t>
      </w:r>
      <w:r w:rsidRPr="009C61C6">
        <w:tab/>
        <w:t>complies with this Division;</w:t>
      </w:r>
    </w:p>
    <w:p w:rsidR="00183048" w:rsidRPr="009C61C6" w:rsidRDefault="00183048" w:rsidP="00183048">
      <w:pPr>
        <w:pStyle w:val="subsection2"/>
      </w:pPr>
      <w:r w:rsidRPr="009C61C6">
        <w:t>any of the following persons may apply to the Court for an order under this section:</w:t>
      </w:r>
    </w:p>
    <w:p w:rsidR="00183048" w:rsidRPr="009C61C6" w:rsidRDefault="00183048" w:rsidP="00183048">
      <w:pPr>
        <w:pStyle w:val="paragraph"/>
      </w:pPr>
      <w:r w:rsidRPr="009C61C6">
        <w:tab/>
        <w:t>(c)</w:t>
      </w:r>
      <w:r w:rsidRPr="009C61C6">
        <w:tab/>
        <w:t>the liquidator of a company in the group;</w:t>
      </w:r>
    </w:p>
    <w:p w:rsidR="00183048" w:rsidRPr="009C61C6" w:rsidRDefault="00183048" w:rsidP="00183048">
      <w:pPr>
        <w:pStyle w:val="paragraph"/>
      </w:pPr>
      <w:r w:rsidRPr="009C61C6">
        <w:tab/>
        <w:t>(d)</w:t>
      </w:r>
      <w:r w:rsidRPr="009C61C6">
        <w:tab/>
        <w:t>a creditor of a company in the group;</w:t>
      </w:r>
    </w:p>
    <w:p w:rsidR="00183048" w:rsidRPr="009C61C6" w:rsidRDefault="00183048" w:rsidP="00183048">
      <w:pPr>
        <w:pStyle w:val="paragraph"/>
      </w:pPr>
      <w:r w:rsidRPr="009C61C6">
        <w:tab/>
        <w:t>(e)</w:t>
      </w:r>
      <w:r w:rsidRPr="009C61C6">
        <w:tab/>
        <w:t>in a case where a company in the group is being wound up under a members’ voluntary winding up—a member of the company, so long as the member is not a company in the group;</w:t>
      </w:r>
    </w:p>
    <w:p w:rsidR="00183048" w:rsidRPr="009C61C6" w:rsidRDefault="00183048" w:rsidP="00183048">
      <w:pPr>
        <w:pStyle w:val="paragraph"/>
      </w:pPr>
      <w:r w:rsidRPr="009C61C6">
        <w:tab/>
        <w:t>(f)</w:t>
      </w:r>
      <w:r w:rsidRPr="009C61C6">
        <w:tab/>
        <w:t>ASIC.</w:t>
      </w:r>
    </w:p>
    <w:p w:rsidR="00183048" w:rsidRPr="009C61C6" w:rsidRDefault="00183048" w:rsidP="00183048">
      <w:pPr>
        <w:pStyle w:val="subsection"/>
      </w:pPr>
      <w:r w:rsidRPr="009C61C6">
        <w:tab/>
        <w:t>(2)</w:t>
      </w:r>
      <w:r w:rsidRPr="009C61C6">
        <w:tab/>
        <w:t>On an application, the Court may make an order declaring the pooling determination, or a provision of it, to be void or not to be void, as the case requires, on the ground specified in the application or some other ground.</w:t>
      </w:r>
    </w:p>
    <w:p w:rsidR="00183048" w:rsidRPr="009C61C6" w:rsidRDefault="00183048" w:rsidP="00183048">
      <w:pPr>
        <w:pStyle w:val="subsection"/>
      </w:pPr>
      <w:r w:rsidRPr="009C61C6">
        <w:tab/>
        <w:t>(3)</w:t>
      </w:r>
      <w:r w:rsidRPr="009C61C6">
        <w:tab/>
        <w:t>On an application, the Court may declare the pooling determination, or a provision of it, to be valid, despite a contravention of a provision of this Division, if the Court is satisfied that:</w:t>
      </w:r>
    </w:p>
    <w:p w:rsidR="00183048" w:rsidRPr="009C61C6" w:rsidRDefault="00183048" w:rsidP="00183048">
      <w:pPr>
        <w:pStyle w:val="paragraph"/>
      </w:pPr>
      <w:r w:rsidRPr="009C61C6">
        <w:tab/>
        <w:t>(a)</w:t>
      </w:r>
      <w:r w:rsidRPr="009C61C6">
        <w:tab/>
        <w:t>the provision was substantially complied with; and</w:t>
      </w:r>
    </w:p>
    <w:p w:rsidR="00183048" w:rsidRPr="009C61C6" w:rsidRDefault="00183048" w:rsidP="00183048">
      <w:pPr>
        <w:pStyle w:val="paragraph"/>
      </w:pPr>
      <w:r w:rsidRPr="009C61C6">
        <w:tab/>
        <w:t>(b)</w:t>
      </w:r>
      <w:r w:rsidRPr="009C61C6">
        <w:tab/>
        <w:t>no injustice will result for anyone affected by the pooling determination if the contravention is disregarded.</w:t>
      </w:r>
    </w:p>
    <w:p w:rsidR="00183048" w:rsidRPr="009C61C6" w:rsidRDefault="00183048" w:rsidP="00183048">
      <w:pPr>
        <w:pStyle w:val="subsection"/>
      </w:pPr>
      <w:r w:rsidRPr="009C61C6">
        <w:tab/>
        <w:t>(4)</w:t>
      </w:r>
      <w:r w:rsidRPr="009C61C6">
        <w:tab/>
        <w:t>If the Court declares a provision of a pooling determination to be void, the Court may, by order, vary the pooling determination.</w:t>
      </w:r>
    </w:p>
    <w:p w:rsidR="00EF1BAD" w:rsidRPr="009C61C6" w:rsidRDefault="00EF1BAD" w:rsidP="00EF1BAD">
      <w:pPr>
        <w:pStyle w:val="subsection"/>
      </w:pPr>
      <w:r w:rsidRPr="009C61C6">
        <w:tab/>
        <w:t>(5)</w:t>
      </w:r>
      <w:r w:rsidRPr="009C61C6">
        <w:tab/>
        <w:t xml:space="preserve">If the Court makes an order under </w:t>
      </w:r>
      <w:r w:rsidR="009C61C6">
        <w:t>subsection (</w:t>
      </w:r>
      <w:r w:rsidRPr="009C61C6">
        <w:t>2), the applicant for the order must:</w:t>
      </w:r>
    </w:p>
    <w:p w:rsidR="00EF1BAD" w:rsidRPr="009C61C6" w:rsidRDefault="00EF1BAD" w:rsidP="00EF1BAD">
      <w:pPr>
        <w:pStyle w:val="paragraph"/>
      </w:pPr>
      <w:r w:rsidRPr="009C61C6">
        <w:tab/>
        <w:t>(a)</w:t>
      </w:r>
      <w:r w:rsidRPr="009C61C6">
        <w:tab/>
        <w:t>lodge with ASIC a notice setting out the text of the order; and</w:t>
      </w:r>
    </w:p>
    <w:p w:rsidR="00EF1BAD" w:rsidRPr="009C61C6" w:rsidRDefault="00EF1BAD" w:rsidP="00EF1BAD">
      <w:pPr>
        <w:pStyle w:val="paragraph"/>
      </w:pPr>
      <w:r w:rsidRPr="009C61C6">
        <w:tab/>
        <w:t>(b)</w:t>
      </w:r>
      <w:r w:rsidRPr="009C61C6">
        <w:tab/>
        <w:t>do so within 2 business days after the making of the order.</w:t>
      </w:r>
    </w:p>
    <w:p w:rsidR="00EF1BAD" w:rsidRPr="009C61C6" w:rsidRDefault="00EF1BAD" w:rsidP="00EF1BAD">
      <w:pPr>
        <w:pStyle w:val="subsection2"/>
      </w:pPr>
      <w:r w:rsidRPr="009C61C6">
        <w:t>The notice must be in the prescribed form.</w:t>
      </w:r>
    </w:p>
    <w:p w:rsidR="00EF1BAD" w:rsidRPr="009C61C6" w:rsidRDefault="00EF1BAD" w:rsidP="00EF1BAD">
      <w:pPr>
        <w:pStyle w:val="subsection"/>
      </w:pPr>
      <w:r w:rsidRPr="009C61C6">
        <w:tab/>
        <w:t>(6)</w:t>
      </w:r>
      <w:r w:rsidRPr="009C61C6">
        <w:tab/>
        <w:t xml:space="preserve">If the Court makes a declaration under </w:t>
      </w:r>
      <w:r w:rsidR="009C61C6">
        <w:t>subsection (</w:t>
      </w:r>
      <w:r w:rsidRPr="009C61C6">
        <w:t>3), the applicant for the declaration must:</w:t>
      </w:r>
    </w:p>
    <w:p w:rsidR="00EF1BAD" w:rsidRPr="009C61C6" w:rsidRDefault="00EF1BAD" w:rsidP="00EF1BAD">
      <w:pPr>
        <w:pStyle w:val="paragraph"/>
      </w:pPr>
      <w:r w:rsidRPr="009C61C6">
        <w:tab/>
        <w:t>(a)</w:t>
      </w:r>
      <w:r w:rsidRPr="009C61C6">
        <w:tab/>
        <w:t>lodge with ASIC a notice setting out the text of the declaration; and</w:t>
      </w:r>
    </w:p>
    <w:p w:rsidR="00EF1BAD" w:rsidRPr="009C61C6" w:rsidRDefault="00EF1BAD" w:rsidP="00EF1BAD">
      <w:pPr>
        <w:pStyle w:val="paragraph"/>
      </w:pPr>
      <w:r w:rsidRPr="009C61C6">
        <w:tab/>
        <w:t>(b)</w:t>
      </w:r>
      <w:r w:rsidRPr="009C61C6">
        <w:tab/>
        <w:t>do so within 2 business days after the making of the declaration.</w:t>
      </w:r>
    </w:p>
    <w:p w:rsidR="00EF1BAD" w:rsidRPr="009C61C6" w:rsidRDefault="00EF1BAD" w:rsidP="00EF1BAD">
      <w:pPr>
        <w:pStyle w:val="subsection2"/>
      </w:pPr>
      <w:r w:rsidRPr="009C61C6">
        <w:t>The notice must be in the prescribed form.</w:t>
      </w:r>
    </w:p>
    <w:p w:rsidR="00EF1BAD" w:rsidRPr="009C61C6" w:rsidRDefault="00EF1BAD" w:rsidP="00EF1BAD">
      <w:pPr>
        <w:pStyle w:val="subsection"/>
      </w:pPr>
      <w:r w:rsidRPr="009C61C6">
        <w:tab/>
        <w:t>(7)</w:t>
      </w:r>
      <w:r w:rsidRPr="009C61C6">
        <w:tab/>
        <w:t xml:space="preserve">If the Court makes an order under </w:t>
      </w:r>
      <w:r w:rsidR="009C61C6">
        <w:t>subsection (</w:t>
      </w:r>
      <w:r w:rsidRPr="009C61C6">
        <w:t>4) on the application of a person, the applicant for the order must:</w:t>
      </w:r>
    </w:p>
    <w:p w:rsidR="00EF1BAD" w:rsidRPr="009C61C6" w:rsidRDefault="00EF1BAD" w:rsidP="00EF1BAD">
      <w:pPr>
        <w:pStyle w:val="paragraph"/>
      </w:pPr>
      <w:r w:rsidRPr="009C61C6">
        <w:tab/>
        <w:t>(a)</w:t>
      </w:r>
      <w:r w:rsidRPr="009C61C6">
        <w:tab/>
        <w:t>lodge with ASIC a notice setting out the text of the order; and</w:t>
      </w:r>
    </w:p>
    <w:p w:rsidR="00EF1BAD" w:rsidRPr="009C61C6" w:rsidRDefault="00EF1BAD" w:rsidP="00EF1BAD">
      <w:pPr>
        <w:pStyle w:val="paragraph"/>
      </w:pPr>
      <w:r w:rsidRPr="009C61C6">
        <w:tab/>
        <w:t>(b)</w:t>
      </w:r>
      <w:r w:rsidRPr="009C61C6">
        <w:tab/>
        <w:t>do so within 2 business days after the making of the order.</w:t>
      </w:r>
    </w:p>
    <w:p w:rsidR="00EF1BAD" w:rsidRPr="009C61C6" w:rsidRDefault="00EF1BAD" w:rsidP="00EF1BAD">
      <w:pPr>
        <w:pStyle w:val="subsection2"/>
      </w:pPr>
      <w:r w:rsidRPr="009C61C6">
        <w:t>The notice must be in the prescribed form.</w:t>
      </w:r>
    </w:p>
    <w:p w:rsidR="00183048" w:rsidRPr="009C61C6" w:rsidRDefault="00183048" w:rsidP="00183048">
      <w:pPr>
        <w:pStyle w:val="ActHead5"/>
      </w:pPr>
      <w:bookmarkStart w:id="648" w:name="_Toc13832482"/>
      <w:r w:rsidRPr="009C61C6">
        <w:rPr>
          <w:rStyle w:val="CharSectno"/>
        </w:rPr>
        <w:t>579D</w:t>
      </w:r>
      <w:r w:rsidRPr="009C61C6">
        <w:t xml:space="preserve">  Effect of termination or avoidance</w:t>
      </w:r>
      <w:bookmarkEnd w:id="648"/>
    </w:p>
    <w:p w:rsidR="00183048" w:rsidRPr="009C61C6" w:rsidRDefault="00183048" w:rsidP="00183048">
      <w:pPr>
        <w:pStyle w:val="subsection"/>
      </w:pPr>
      <w:r w:rsidRPr="009C61C6">
        <w:tab/>
      </w:r>
      <w:r w:rsidRPr="009C61C6">
        <w:tab/>
        <w:t>The termination or avoidance, in whole or in part, of a pooling determination does not affect the previous operation of:</w:t>
      </w:r>
    </w:p>
    <w:p w:rsidR="00183048" w:rsidRPr="009C61C6" w:rsidRDefault="00183048" w:rsidP="00183048">
      <w:pPr>
        <w:pStyle w:val="paragraph"/>
      </w:pPr>
      <w:r w:rsidRPr="009C61C6">
        <w:tab/>
        <w:t>(a)</w:t>
      </w:r>
      <w:r w:rsidRPr="009C61C6">
        <w:tab/>
        <w:t>the pooling determination; or</w:t>
      </w:r>
    </w:p>
    <w:p w:rsidR="00183048" w:rsidRPr="009C61C6" w:rsidRDefault="00183048" w:rsidP="00183048">
      <w:pPr>
        <w:pStyle w:val="paragraph"/>
      </w:pPr>
      <w:r w:rsidRPr="009C61C6">
        <w:tab/>
        <w:t>(b)</w:t>
      </w:r>
      <w:r w:rsidRPr="009C61C6">
        <w:tab/>
        <w:t>this Division in so far as it relates to the pooling determination.</w:t>
      </w:r>
    </w:p>
    <w:p w:rsidR="00183048" w:rsidRPr="009C61C6" w:rsidRDefault="00183048" w:rsidP="00177EBB">
      <w:pPr>
        <w:pStyle w:val="ActHead4"/>
      </w:pPr>
      <w:bookmarkStart w:id="649" w:name="_Toc13832483"/>
      <w:r w:rsidRPr="009C61C6">
        <w:rPr>
          <w:rStyle w:val="CharSubdNo"/>
        </w:rPr>
        <w:t>Subdivision B</w:t>
      </w:r>
      <w:r w:rsidRPr="009C61C6">
        <w:t>—</w:t>
      </w:r>
      <w:r w:rsidRPr="009C61C6">
        <w:rPr>
          <w:rStyle w:val="CharSubdText"/>
        </w:rPr>
        <w:t>Pooling orders</w:t>
      </w:r>
      <w:bookmarkEnd w:id="649"/>
    </w:p>
    <w:p w:rsidR="00183048" w:rsidRPr="009C61C6" w:rsidRDefault="00183048" w:rsidP="00183048">
      <w:pPr>
        <w:pStyle w:val="ActHead5"/>
      </w:pPr>
      <w:bookmarkStart w:id="650" w:name="_Toc13832484"/>
      <w:r w:rsidRPr="009C61C6">
        <w:rPr>
          <w:rStyle w:val="CharSectno"/>
        </w:rPr>
        <w:t>579E</w:t>
      </w:r>
      <w:r w:rsidRPr="009C61C6">
        <w:t xml:space="preserve">  Pooling orders</w:t>
      </w:r>
      <w:bookmarkEnd w:id="650"/>
    </w:p>
    <w:p w:rsidR="00183048" w:rsidRPr="009C61C6" w:rsidRDefault="00183048" w:rsidP="00183048">
      <w:pPr>
        <w:pStyle w:val="SubsectionHead"/>
      </w:pPr>
      <w:r w:rsidRPr="009C61C6">
        <w:t>Making of pooling order</w:t>
      </w:r>
    </w:p>
    <w:p w:rsidR="00183048" w:rsidRPr="009C61C6" w:rsidRDefault="00183048" w:rsidP="00183048">
      <w:pPr>
        <w:pStyle w:val="subsection"/>
      </w:pPr>
      <w:r w:rsidRPr="009C61C6">
        <w:tab/>
        <w:t>(1)</w:t>
      </w:r>
      <w:r w:rsidRPr="009C61C6">
        <w:tab/>
        <w:t>If it appears to the Court that the following conditions are satisfied in relation to a group of 2 or more companies:</w:t>
      </w:r>
    </w:p>
    <w:p w:rsidR="00183048" w:rsidRPr="009C61C6" w:rsidRDefault="00183048" w:rsidP="00183048">
      <w:pPr>
        <w:pStyle w:val="paragraph"/>
      </w:pPr>
      <w:r w:rsidRPr="009C61C6">
        <w:tab/>
        <w:t>(a)</w:t>
      </w:r>
      <w:r w:rsidRPr="009C61C6">
        <w:tab/>
        <w:t>each company in the group is being wound up;</w:t>
      </w:r>
    </w:p>
    <w:p w:rsidR="00183048" w:rsidRPr="009C61C6" w:rsidRDefault="00183048" w:rsidP="00183048">
      <w:pPr>
        <w:pStyle w:val="paragraph"/>
      </w:pPr>
      <w:r w:rsidRPr="009C61C6">
        <w:tab/>
        <w:t>(b)</w:t>
      </w:r>
      <w:r w:rsidRPr="009C61C6">
        <w:tab/>
        <w:t>any of the following subparagraphs applies:</w:t>
      </w:r>
    </w:p>
    <w:p w:rsidR="00183048" w:rsidRPr="009C61C6" w:rsidRDefault="00183048" w:rsidP="00183048">
      <w:pPr>
        <w:pStyle w:val="paragraphsub"/>
      </w:pPr>
      <w:r w:rsidRPr="009C61C6">
        <w:tab/>
        <w:t>(i)</w:t>
      </w:r>
      <w:r w:rsidRPr="009C61C6">
        <w:tab/>
        <w:t>each company in the group is a related body corporate of each other company in the group;</w:t>
      </w:r>
    </w:p>
    <w:p w:rsidR="00183048" w:rsidRPr="009C61C6" w:rsidRDefault="00183048" w:rsidP="00183048">
      <w:pPr>
        <w:pStyle w:val="paragraphsub"/>
      </w:pPr>
      <w:r w:rsidRPr="009C61C6">
        <w:tab/>
        <w:t>(ii)</w:t>
      </w:r>
      <w:r w:rsidRPr="009C61C6">
        <w:tab/>
        <w:t>apart from this section, the companies in the group are jointly liable for one or more debts or claims;</w:t>
      </w:r>
    </w:p>
    <w:p w:rsidR="00183048" w:rsidRPr="009C61C6" w:rsidRDefault="00183048" w:rsidP="00183048">
      <w:pPr>
        <w:pStyle w:val="paragraphsub"/>
      </w:pPr>
      <w:r w:rsidRPr="009C61C6">
        <w:tab/>
        <w:t>(iii)</w:t>
      </w:r>
      <w:r w:rsidRPr="009C61C6">
        <w:tab/>
        <w:t>the companies in the group jointly own or operate particular property that is or was used, or for use, in connection with a business, a scheme, or an undertaking, carried on jointly by the companies in the group;</w:t>
      </w:r>
    </w:p>
    <w:p w:rsidR="00183048" w:rsidRPr="009C61C6" w:rsidRDefault="00183048" w:rsidP="00183048">
      <w:pPr>
        <w:pStyle w:val="paragraphsub"/>
      </w:pPr>
      <w:r w:rsidRPr="009C61C6">
        <w:tab/>
        <w:t>(iv)</w:t>
      </w:r>
      <w:r w:rsidRPr="009C61C6">
        <w:tab/>
        <w:t>one or more companies in the group own particular property that is or was used, or for use, by any or all of the companies in the group in connection with a business, a scheme, or an undertaking, carried on jointly by the companies in the group;</w:t>
      </w:r>
    </w:p>
    <w:p w:rsidR="00183048" w:rsidRPr="009C61C6" w:rsidRDefault="00183048" w:rsidP="00183048">
      <w:pPr>
        <w:pStyle w:val="subsection2"/>
      </w:pPr>
      <w:r w:rsidRPr="009C61C6">
        <w:t>the Court may, if the Court is satisfied that it is just and equitable to do so, by order, determine that the group is a pooled group for the purposes of this section.</w:t>
      </w:r>
    </w:p>
    <w:p w:rsidR="00183048" w:rsidRPr="009C61C6" w:rsidRDefault="00183048" w:rsidP="00183048">
      <w:pPr>
        <w:pStyle w:val="notetext"/>
      </w:pPr>
      <w:r w:rsidRPr="009C61C6">
        <w:t>Note 1:</w:t>
      </w:r>
      <w:r w:rsidRPr="009C61C6">
        <w:tab/>
        <w:t>Section</w:t>
      </w:r>
      <w:r w:rsidR="009C61C6">
        <w:t> </w:t>
      </w:r>
      <w:r w:rsidRPr="009C61C6">
        <w:t xml:space="preserve">9 provides that </w:t>
      </w:r>
      <w:r w:rsidRPr="009C61C6">
        <w:rPr>
          <w:b/>
          <w:i/>
        </w:rPr>
        <w:t xml:space="preserve">pooling order </w:t>
      </w:r>
      <w:r w:rsidRPr="009C61C6">
        <w:t xml:space="preserve">means an order under </w:t>
      </w:r>
      <w:r w:rsidR="009C61C6">
        <w:t>subsection (</w:t>
      </w:r>
      <w:r w:rsidRPr="009C61C6">
        <w:t>1) of this section.</w:t>
      </w:r>
    </w:p>
    <w:p w:rsidR="00183048" w:rsidRPr="009C61C6" w:rsidRDefault="00183048" w:rsidP="00183048">
      <w:pPr>
        <w:pStyle w:val="notetext"/>
      </w:pPr>
      <w:r w:rsidRPr="009C61C6">
        <w:t>Note 2:</w:t>
      </w:r>
      <w:r w:rsidRPr="009C61C6">
        <w:tab/>
        <w:t xml:space="preserve">See also </w:t>
      </w:r>
      <w:r w:rsidR="009C61C6">
        <w:t>subsection (</w:t>
      </w:r>
      <w:r w:rsidRPr="009C61C6">
        <w:t>12) (just and equitable criteria).</w:t>
      </w:r>
    </w:p>
    <w:p w:rsidR="00183048" w:rsidRPr="009C61C6" w:rsidRDefault="00183048" w:rsidP="00183048">
      <w:pPr>
        <w:pStyle w:val="SubsectionHead"/>
      </w:pPr>
      <w:r w:rsidRPr="009C61C6">
        <w:t>Consequences of pooling order</w:t>
      </w:r>
    </w:p>
    <w:p w:rsidR="00183048" w:rsidRPr="009C61C6" w:rsidRDefault="00183048" w:rsidP="00183048">
      <w:pPr>
        <w:pStyle w:val="subsection"/>
      </w:pPr>
      <w:r w:rsidRPr="009C61C6">
        <w:tab/>
        <w:t>(2)</w:t>
      </w:r>
      <w:r w:rsidRPr="009C61C6">
        <w:tab/>
        <w:t>If a pooling order comes into force in relation to a group of 2 or more companies:</w:t>
      </w:r>
    </w:p>
    <w:p w:rsidR="00183048" w:rsidRPr="009C61C6" w:rsidRDefault="00183048" w:rsidP="00183048">
      <w:pPr>
        <w:pStyle w:val="paragraph"/>
      </w:pPr>
      <w:r w:rsidRPr="009C61C6">
        <w:tab/>
        <w:t>(a)</w:t>
      </w:r>
      <w:r w:rsidRPr="009C61C6">
        <w:tab/>
        <w:t>each company in the group is taken to be jointly and severally liable for each debt payable by, and each claim against, each other company in the group; and</w:t>
      </w:r>
    </w:p>
    <w:p w:rsidR="00183048" w:rsidRPr="009C61C6" w:rsidRDefault="00183048" w:rsidP="00183048">
      <w:pPr>
        <w:pStyle w:val="paragraph"/>
      </w:pPr>
      <w:r w:rsidRPr="009C61C6">
        <w:tab/>
        <w:t>(b)</w:t>
      </w:r>
      <w:r w:rsidRPr="009C61C6">
        <w:tab/>
        <w:t>each debt payable by a company or companies in the group to any other company or companies in the group is extinguished; and</w:t>
      </w:r>
    </w:p>
    <w:p w:rsidR="00183048" w:rsidRPr="009C61C6" w:rsidRDefault="00183048" w:rsidP="00183048">
      <w:pPr>
        <w:pStyle w:val="paragraph"/>
      </w:pPr>
      <w:r w:rsidRPr="009C61C6">
        <w:tab/>
        <w:t>(c)</w:t>
      </w:r>
      <w:r w:rsidRPr="009C61C6">
        <w:tab/>
        <w:t>each claim that a company or companies in the group has against any other company or companies in the group is extinguished.</w:t>
      </w:r>
    </w:p>
    <w:p w:rsidR="00183048" w:rsidRPr="009C61C6" w:rsidRDefault="00183048" w:rsidP="00183048">
      <w:pPr>
        <w:pStyle w:val="notetext"/>
      </w:pPr>
      <w:r w:rsidRPr="009C61C6">
        <w:t>Note:</w:t>
      </w:r>
      <w:r w:rsidRPr="009C61C6">
        <w:tab/>
        <w:t>For exemptions, see paragraph</w:t>
      </w:r>
      <w:r w:rsidR="009C61C6">
        <w:t> </w:t>
      </w:r>
      <w:r w:rsidRPr="009C61C6">
        <w:t>579G(1)(a).</w:t>
      </w:r>
    </w:p>
    <w:p w:rsidR="00183048" w:rsidRPr="009C61C6" w:rsidRDefault="00183048" w:rsidP="00183048">
      <w:pPr>
        <w:pStyle w:val="subsection"/>
      </w:pPr>
      <w:r w:rsidRPr="009C61C6">
        <w:tab/>
        <w:t>(3)</w:t>
      </w:r>
      <w:r w:rsidRPr="009C61C6">
        <w:tab/>
      </w:r>
      <w:r w:rsidR="009C61C6">
        <w:t>Subsection (</w:t>
      </w:r>
      <w:r w:rsidRPr="009C61C6">
        <w:t>2) applies to a debt or claim:</w:t>
      </w:r>
    </w:p>
    <w:p w:rsidR="00183048" w:rsidRPr="009C61C6" w:rsidRDefault="00183048" w:rsidP="00183048">
      <w:pPr>
        <w:pStyle w:val="paragraph"/>
      </w:pPr>
      <w:r w:rsidRPr="009C61C6">
        <w:tab/>
        <w:t>(a)</w:t>
      </w:r>
      <w:r w:rsidRPr="009C61C6">
        <w:tab/>
        <w:t>whether present or future; and</w:t>
      </w:r>
    </w:p>
    <w:p w:rsidR="00183048" w:rsidRPr="009C61C6" w:rsidRDefault="00183048" w:rsidP="00183048">
      <w:pPr>
        <w:pStyle w:val="paragraph"/>
      </w:pPr>
      <w:r w:rsidRPr="009C61C6">
        <w:tab/>
        <w:t>(b)</w:t>
      </w:r>
      <w:r w:rsidRPr="009C61C6">
        <w:tab/>
        <w:t>whether certain or contingent; and</w:t>
      </w:r>
    </w:p>
    <w:p w:rsidR="00183048" w:rsidRPr="009C61C6" w:rsidRDefault="00183048" w:rsidP="00183048">
      <w:pPr>
        <w:pStyle w:val="paragraph"/>
      </w:pPr>
      <w:r w:rsidRPr="009C61C6">
        <w:tab/>
        <w:t>(c)</w:t>
      </w:r>
      <w:r w:rsidRPr="009C61C6">
        <w:tab/>
        <w:t>whether ascertained or sounding only in damages.</w:t>
      </w:r>
    </w:p>
    <w:p w:rsidR="00183048" w:rsidRPr="009C61C6" w:rsidRDefault="00183048" w:rsidP="00183048">
      <w:pPr>
        <w:pStyle w:val="subsection"/>
      </w:pPr>
      <w:r w:rsidRPr="009C61C6">
        <w:tab/>
        <w:t>(4)</w:t>
      </w:r>
      <w:r w:rsidRPr="009C61C6">
        <w:tab/>
      </w:r>
      <w:r w:rsidR="009C61C6">
        <w:t>Subsection (</w:t>
      </w:r>
      <w:r w:rsidRPr="009C61C6">
        <w:t>2) does not apply to a debt payable by, or a claim against, a company in the group unless the debt or claim is admissible to proof against the company.</w:t>
      </w:r>
    </w:p>
    <w:p w:rsidR="00183048" w:rsidRPr="009C61C6" w:rsidRDefault="00183048" w:rsidP="00183048">
      <w:pPr>
        <w:pStyle w:val="subsection"/>
      </w:pPr>
      <w:r w:rsidRPr="009C61C6">
        <w:tab/>
        <w:t>(5)</w:t>
      </w:r>
      <w:r w:rsidRPr="009C61C6">
        <w:tab/>
        <w:t>If a pooling order comes into force in relation to a group of 2 or more companies, the order of priority applicable under sections</w:t>
      </w:r>
      <w:r w:rsidR="009C61C6">
        <w:t> </w:t>
      </w:r>
      <w:r w:rsidRPr="009C61C6">
        <w:t>556, 560 and 561 is not altered for a company in the group.</w:t>
      </w:r>
    </w:p>
    <w:p w:rsidR="00183048" w:rsidRPr="009C61C6" w:rsidRDefault="00183048" w:rsidP="00183048">
      <w:pPr>
        <w:pStyle w:val="subsection"/>
      </w:pPr>
      <w:r w:rsidRPr="009C61C6">
        <w:tab/>
        <w:t>(6)</w:t>
      </w:r>
      <w:r w:rsidRPr="009C61C6">
        <w:tab/>
        <w:t>If:</w:t>
      </w:r>
    </w:p>
    <w:p w:rsidR="00183048" w:rsidRPr="009C61C6" w:rsidRDefault="00183048" w:rsidP="00183048">
      <w:pPr>
        <w:pStyle w:val="paragraph"/>
      </w:pPr>
      <w:r w:rsidRPr="009C61C6">
        <w:tab/>
        <w:t>(a)</w:t>
      </w:r>
      <w:r w:rsidRPr="009C61C6">
        <w:tab/>
        <w:t>a pooling order comes into force in relation to a group of 2 or more companies; and</w:t>
      </w:r>
    </w:p>
    <w:p w:rsidR="00183048" w:rsidRPr="009C61C6" w:rsidRDefault="00183048" w:rsidP="00183048">
      <w:pPr>
        <w:pStyle w:val="paragraph"/>
      </w:pPr>
      <w:r w:rsidRPr="009C61C6">
        <w:tab/>
        <w:t>(b)</w:t>
      </w:r>
      <w:r w:rsidRPr="009C61C6">
        <w:tab/>
        <w:t xml:space="preserve">a secured creditor of a company in the group surrenders the relevant </w:t>
      </w:r>
      <w:r w:rsidR="003C0201" w:rsidRPr="009C61C6">
        <w:t>security interest</w:t>
      </w:r>
      <w:r w:rsidRPr="009C61C6">
        <w:t xml:space="preserve"> to the liquidator of the company for the benefit of creditors of the companies in the group generally;</w:t>
      </w:r>
    </w:p>
    <w:p w:rsidR="00183048" w:rsidRPr="009C61C6" w:rsidRDefault="00183048" w:rsidP="00183048">
      <w:pPr>
        <w:pStyle w:val="subsection2"/>
      </w:pPr>
      <w:r w:rsidRPr="009C61C6">
        <w:t>the debt may be recovered as a debt that is jointly and severally payable by the companies in the group.</w:t>
      </w:r>
    </w:p>
    <w:p w:rsidR="00183048" w:rsidRPr="009C61C6" w:rsidRDefault="00183048" w:rsidP="00183048">
      <w:pPr>
        <w:pStyle w:val="subsection"/>
      </w:pPr>
      <w:r w:rsidRPr="009C61C6">
        <w:tab/>
        <w:t>(7)</w:t>
      </w:r>
      <w:r w:rsidRPr="009C61C6">
        <w:tab/>
        <w:t>If:</w:t>
      </w:r>
    </w:p>
    <w:p w:rsidR="00183048" w:rsidRPr="009C61C6" w:rsidRDefault="00183048" w:rsidP="00183048">
      <w:pPr>
        <w:pStyle w:val="paragraph"/>
      </w:pPr>
      <w:r w:rsidRPr="009C61C6">
        <w:tab/>
        <w:t>(a)</w:t>
      </w:r>
      <w:r w:rsidRPr="009C61C6">
        <w:tab/>
        <w:t>a pooling order comes into force in relation to a group of 2 or more companies; and</w:t>
      </w:r>
    </w:p>
    <w:p w:rsidR="00183048" w:rsidRPr="009C61C6" w:rsidRDefault="00183048" w:rsidP="00183048">
      <w:pPr>
        <w:pStyle w:val="paragraph"/>
      </w:pPr>
      <w:r w:rsidRPr="009C61C6">
        <w:tab/>
        <w:t>(b)</w:t>
      </w:r>
      <w:r w:rsidRPr="009C61C6">
        <w:tab/>
        <w:t xml:space="preserve">a secured creditor of a company in the group realises the </w:t>
      </w:r>
      <w:r w:rsidR="003C0201" w:rsidRPr="009C61C6">
        <w:t>security interest</w:t>
      </w:r>
      <w:r w:rsidRPr="009C61C6">
        <w:t>;</w:t>
      </w:r>
    </w:p>
    <w:p w:rsidR="00183048" w:rsidRPr="009C61C6" w:rsidRDefault="00183048" w:rsidP="00183048">
      <w:pPr>
        <w:pStyle w:val="subsection2"/>
      </w:pPr>
      <w:r w:rsidRPr="009C61C6">
        <w:t>so much of the debt as remains after deducting the net amount realised may be recovered as a debt that is jointly and severally payable by the companies in the group.</w:t>
      </w:r>
    </w:p>
    <w:p w:rsidR="00183048" w:rsidRPr="009C61C6" w:rsidRDefault="00183048" w:rsidP="00183048">
      <w:pPr>
        <w:pStyle w:val="subsection"/>
      </w:pPr>
      <w:r w:rsidRPr="009C61C6">
        <w:tab/>
        <w:t>(8)</w:t>
      </w:r>
      <w:r w:rsidRPr="009C61C6">
        <w:tab/>
        <w:t>The following provisions have effect subject to any modifications under paragraph</w:t>
      </w:r>
      <w:r w:rsidR="009C61C6">
        <w:t> </w:t>
      </w:r>
      <w:r w:rsidRPr="009C61C6">
        <w:t>579G(1)(d):</w:t>
      </w:r>
    </w:p>
    <w:p w:rsidR="00183048" w:rsidRPr="009C61C6" w:rsidRDefault="00183048" w:rsidP="00183048">
      <w:pPr>
        <w:pStyle w:val="paragraph"/>
      </w:pPr>
      <w:r w:rsidRPr="009C61C6">
        <w:tab/>
        <w:t>(a)</w:t>
      </w:r>
      <w:r w:rsidRPr="009C61C6">
        <w:tab/>
      </w:r>
      <w:r w:rsidR="009C61C6">
        <w:t>subsection (</w:t>
      </w:r>
      <w:r w:rsidRPr="009C61C6">
        <w:t>2);</w:t>
      </w:r>
    </w:p>
    <w:p w:rsidR="00183048" w:rsidRPr="009C61C6" w:rsidRDefault="00183048" w:rsidP="00183048">
      <w:pPr>
        <w:pStyle w:val="paragraph"/>
      </w:pPr>
      <w:r w:rsidRPr="009C61C6">
        <w:tab/>
        <w:t>(b)</w:t>
      </w:r>
      <w:r w:rsidRPr="009C61C6">
        <w:tab/>
      </w:r>
      <w:r w:rsidR="009C61C6">
        <w:t>subsection (</w:t>
      </w:r>
      <w:r w:rsidRPr="009C61C6">
        <w:t>3);</w:t>
      </w:r>
    </w:p>
    <w:p w:rsidR="00183048" w:rsidRPr="009C61C6" w:rsidRDefault="00183048" w:rsidP="00183048">
      <w:pPr>
        <w:pStyle w:val="paragraph"/>
      </w:pPr>
      <w:r w:rsidRPr="009C61C6">
        <w:tab/>
        <w:t>(c)</w:t>
      </w:r>
      <w:r w:rsidRPr="009C61C6">
        <w:tab/>
      </w:r>
      <w:r w:rsidR="009C61C6">
        <w:t>subsection (</w:t>
      </w:r>
      <w:r w:rsidRPr="009C61C6">
        <w:t>4);</w:t>
      </w:r>
    </w:p>
    <w:p w:rsidR="00183048" w:rsidRPr="009C61C6" w:rsidRDefault="00183048" w:rsidP="00183048">
      <w:pPr>
        <w:pStyle w:val="paragraph"/>
      </w:pPr>
      <w:r w:rsidRPr="009C61C6">
        <w:tab/>
        <w:t>(d)</w:t>
      </w:r>
      <w:r w:rsidRPr="009C61C6">
        <w:tab/>
      </w:r>
      <w:r w:rsidR="009C61C6">
        <w:t>subsection (</w:t>
      </w:r>
      <w:r w:rsidRPr="009C61C6">
        <w:t>5);</w:t>
      </w:r>
    </w:p>
    <w:p w:rsidR="00183048" w:rsidRPr="009C61C6" w:rsidRDefault="00183048" w:rsidP="00183048">
      <w:pPr>
        <w:pStyle w:val="paragraph"/>
      </w:pPr>
      <w:r w:rsidRPr="009C61C6">
        <w:tab/>
        <w:t>(e)</w:t>
      </w:r>
      <w:r w:rsidRPr="009C61C6">
        <w:tab/>
      </w:r>
      <w:r w:rsidR="009C61C6">
        <w:t>subsection (</w:t>
      </w:r>
      <w:r w:rsidRPr="009C61C6">
        <w:t>6);</w:t>
      </w:r>
    </w:p>
    <w:p w:rsidR="00183048" w:rsidRPr="009C61C6" w:rsidRDefault="00183048" w:rsidP="00183048">
      <w:pPr>
        <w:pStyle w:val="paragraph"/>
      </w:pPr>
      <w:r w:rsidRPr="009C61C6">
        <w:tab/>
        <w:t>(f)</w:t>
      </w:r>
      <w:r w:rsidRPr="009C61C6">
        <w:tab/>
      </w:r>
      <w:r w:rsidR="009C61C6">
        <w:t>subsection (</w:t>
      </w:r>
      <w:r w:rsidRPr="009C61C6">
        <w:t>7).</w:t>
      </w:r>
    </w:p>
    <w:p w:rsidR="00183048" w:rsidRPr="009C61C6" w:rsidRDefault="00183048" w:rsidP="00183048">
      <w:pPr>
        <w:pStyle w:val="subsection"/>
      </w:pPr>
      <w:r w:rsidRPr="009C61C6">
        <w:tab/>
        <w:t>(9)</w:t>
      </w:r>
      <w:r w:rsidRPr="009C61C6">
        <w:tab/>
      </w:r>
      <w:r w:rsidR="009C61C6">
        <w:t>Subsection (</w:t>
      </w:r>
      <w:r w:rsidRPr="009C61C6">
        <w:t>2) does not apply in relation to a secured creditor unless the relevant debt is payable by a company or companies in the group to any other company or companies in the group.</w:t>
      </w:r>
    </w:p>
    <w:p w:rsidR="00183048" w:rsidRPr="009C61C6" w:rsidRDefault="00183048" w:rsidP="00183048">
      <w:pPr>
        <w:pStyle w:val="subsection"/>
      </w:pPr>
      <w:r w:rsidRPr="009C61C6">
        <w:tab/>
        <w:t>(10)</w:t>
      </w:r>
      <w:r w:rsidRPr="009C61C6">
        <w:tab/>
        <w:t>The Court must not make a pooling order in relation to a group of 2 or more companies if:</w:t>
      </w:r>
    </w:p>
    <w:p w:rsidR="00183048" w:rsidRPr="009C61C6" w:rsidRDefault="00183048" w:rsidP="00183048">
      <w:pPr>
        <w:pStyle w:val="paragraph"/>
      </w:pPr>
      <w:r w:rsidRPr="009C61C6">
        <w:tab/>
        <w:t>(a)</w:t>
      </w:r>
      <w:r w:rsidRPr="009C61C6">
        <w:tab/>
        <w:t>both:</w:t>
      </w:r>
    </w:p>
    <w:p w:rsidR="00183048" w:rsidRPr="009C61C6" w:rsidRDefault="00183048" w:rsidP="00183048">
      <w:pPr>
        <w:pStyle w:val="paragraphsub"/>
      </w:pPr>
      <w:r w:rsidRPr="009C61C6">
        <w:tab/>
        <w:t>(i)</w:t>
      </w:r>
      <w:r w:rsidRPr="009C61C6">
        <w:tab/>
        <w:t>the Court is satisfied the order would materially disadvantage an eligible unsecured creditor of a company in the group; and</w:t>
      </w:r>
    </w:p>
    <w:p w:rsidR="00183048" w:rsidRPr="009C61C6" w:rsidRDefault="00183048" w:rsidP="00183048">
      <w:pPr>
        <w:pStyle w:val="paragraphsub"/>
      </w:pPr>
      <w:r w:rsidRPr="009C61C6">
        <w:tab/>
        <w:t>(ii)</w:t>
      </w:r>
      <w:r w:rsidRPr="009C61C6">
        <w:tab/>
        <w:t>the eligible unsecured creditor has not consented to the making of the order; or</w:t>
      </w:r>
    </w:p>
    <w:p w:rsidR="00183048" w:rsidRPr="009C61C6" w:rsidRDefault="00183048" w:rsidP="00183048">
      <w:pPr>
        <w:pStyle w:val="paragraph"/>
      </w:pPr>
      <w:r w:rsidRPr="009C61C6">
        <w:tab/>
        <w:t>(b)</w:t>
      </w:r>
      <w:r w:rsidRPr="009C61C6">
        <w:tab/>
        <w:t>all of the following conditions are satisfied:</w:t>
      </w:r>
    </w:p>
    <w:p w:rsidR="00183048" w:rsidRPr="009C61C6" w:rsidRDefault="00183048" w:rsidP="00183048">
      <w:pPr>
        <w:pStyle w:val="paragraphsub"/>
      </w:pPr>
      <w:r w:rsidRPr="009C61C6">
        <w:tab/>
        <w:t>(i)</w:t>
      </w:r>
      <w:r w:rsidRPr="009C61C6">
        <w:tab/>
        <w:t>a company in the group is being wound up under a members’ voluntary winding up;</w:t>
      </w:r>
    </w:p>
    <w:p w:rsidR="00183048" w:rsidRPr="009C61C6" w:rsidRDefault="00183048" w:rsidP="00183048">
      <w:pPr>
        <w:pStyle w:val="paragraphsub"/>
      </w:pPr>
      <w:r w:rsidRPr="009C61C6">
        <w:tab/>
        <w:t>(ii)</w:t>
      </w:r>
      <w:r w:rsidRPr="009C61C6">
        <w:tab/>
        <w:t>the Court is satisfied that the order would materially disadvantage a member of that company;</w:t>
      </w:r>
    </w:p>
    <w:p w:rsidR="00183048" w:rsidRPr="009C61C6" w:rsidRDefault="00183048" w:rsidP="00183048">
      <w:pPr>
        <w:pStyle w:val="paragraphsub"/>
      </w:pPr>
      <w:r w:rsidRPr="009C61C6">
        <w:tab/>
        <w:t>(iii)</w:t>
      </w:r>
      <w:r w:rsidRPr="009C61C6">
        <w:tab/>
        <w:t>the member is not a company in the group;</w:t>
      </w:r>
    </w:p>
    <w:p w:rsidR="00183048" w:rsidRPr="009C61C6" w:rsidRDefault="00183048" w:rsidP="00183048">
      <w:pPr>
        <w:pStyle w:val="paragraphsub"/>
      </w:pPr>
      <w:r w:rsidRPr="009C61C6">
        <w:tab/>
        <w:t>(iv)</w:t>
      </w:r>
      <w:r w:rsidRPr="009C61C6">
        <w:tab/>
        <w:t>the member has not consented to the making of the order.</w:t>
      </w:r>
    </w:p>
    <w:p w:rsidR="00183048" w:rsidRPr="009C61C6" w:rsidRDefault="00183048" w:rsidP="00183048">
      <w:pPr>
        <w:pStyle w:val="notetext"/>
      </w:pPr>
      <w:r w:rsidRPr="009C61C6">
        <w:t>Note:</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SubsectionHead"/>
      </w:pPr>
      <w:r w:rsidRPr="009C61C6">
        <w:t>Standing</w:t>
      </w:r>
    </w:p>
    <w:p w:rsidR="00183048" w:rsidRPr="009C61C6" w:rsidRDefault="00183048" w:rsidP="00183048">
      <w:pPr>
        <w:pStyle w:val="subsection"/>
      </w:pPr>
      <w:r w:rsidRPr="009C61C6">
        <w:tab/>
        <w:t>(11)</w:t>
      </w:r>
      <w:r w:rsidRPr="009C61C6">
        <w:tab/>
        <w:t>The Court may only make a pooling order on the application of the liquidator or liquidators of the companies in the group.</w:t>
      </w:r>
    </w:p>
    <w:p w:rsidR="00183048" w:rsidRPr="009C61C6" w:rsidRDefault="00183048" w:rsidP="00183048">
      <w:pPr>
        <w:pStyle w:val="SubsectionHead"/>
      </w:pPr>
      <w:r w:rsidRPr="009C61C6">
        <w:t>Just and equitable criteria</w:t>
      </w:r>
    </w:p>
    <w:p w:rsidR="00183048" w:rsidRPr="009C61C6" w:rsidRDefault="00183048" w:rsidP="00183048">
      <w:pPr>
        <w:pStyle w:val="subsection"/>
      </w:pPr>
      <w:r w:rsidRPr="009C61C6">
        <w:tab/>
        <w:t>(12)</w:t>
      </w:r>
      <w:r w:rsidRPr="009C61C6">
        <w:tab/>
        <w:t>In determining whether it is just and equitable to make a pooling order, the Court must have regard to all of the following matters:</w:t>
      </w:r>
    </w:p>
    <w:p w:rsidR="00183048" w:rsidRPr="009C61C6" w:rsidRDefault="00183048" w:rsidP="00183048">
      <w:pPr>
        <w:pStyle w:val="paragraph"/>
      </w:pPr>
      <w:r w:rsidRPr="009C61C6">
        <w:tab/>
        <w:t>(a)</w:t>
      </w:r>
      <w:r w:rsidRPr="009C61C6">
        <w:tab/>
        <w:t>the extent to which:</w:t>
      </w:r>
    </w:p>
    <w:p w:rsidR="00183048" w:rsidRPr="009C61C6" w:rsidRDefault="00183048" w:rsidP="00183048">
      <w:pPr>
        <w:pStyle w:val="paragraphsub"/>
      </w:pPr>
      <w:r w:rsidRPr="009C61C6">
        <w:tab/>
        <w:t>(i)</w:t>
      </w:r>
      <w:r w:rsidRPr="009C61C6">
        <w:tab/>
        <w:t>a company in the group; and</w:t>
      </w:r>
    </w:p>
    <w:p w:rsidR="00183048" w:rsidRPr="009C61C6" w:rsidRDefault="00183048" w:rsidP="00183048">
      <w:pPr>
        <w:pStyle w:val="paragraphsub"/>
      </w:pPr>
      <w:r w:rsidRPr="009C61C6">
        <w:tab/>
        <w:t>(ii)</w:t>
      </w:r>
      <w:r w:rsidRPr="009C61C6">
        <w:tab/>
        <w:t>the officers or employees of a company in the group;</w:t>
      </w:r>
    </w:p>
    <w:p w:rsidR="00183048" w:rsidRPr="009C61C6" w:rsidRDefault="00183048" w:rsidP="00183048">
      <w:pPr>
        <w:pStyle w:val="paragraph"/>
      </w:pPr>
      <w:r w:rsidRPr="009C61C6">
        <w:tab/>
      </w:r>
      <w:r w:rsidRPr="009C61C6">
        <w:tab/>
        <w:t>were involved in the management or operations of any of the other companies in the group;</w:t>
      </w:r>
    </w:p>
    <w:p w:rsidR="00183048" w:rsidRPr="009C61C6" w:rsidRDefault="00183048" w:rsidP="00183048">
      <w:pPr>
        <w:pStyle w:val="paragraph"/>
      </w:pPr>
      <w:r w:rsidRPr="009C61C6">
        <w:tab/>
        <w:t>(b)</w:t>
      </w:r>
      <w:r w:rsidRPr="009C61C6">
        <w:tab/>
        <w:t>the conduct of:</w:t>
      </w:r>
    </w:p>
    <w:p w:rsidR="00183048" w:rsidRPr="009C61C6" w:rsidRDefault="00183048" w:rsidP="00183048">
      <w:pPr>
        <w:pStyle w:val="paragraphsub"/>
      </w:pPr>
      <w:r w:rsidRPr="009C61C6">
        <w:tab/>
        <w:t>(i)</w:t>
      </w:r>
      <w:r w:rsidRPr="009C61C6">
        <w:tab/>
        <w:t>a company in the group; and</w:t>
      </w:r>
    </w:p>
    <w:p w:rsidR="00183048" w:rsidRPr="009C61C6" w:rsidRDefault="00183048" w:rsidP="00183048">
      <w:pPr>
        <w:pStyle w:val="paragraphsub"/>
      </w:pPr>
      <w:r w:rsidRPr="009C61C6">
        <w:tab/>
        <w:t>(ii)</w:t>
      </w:r>
      <w:r w:rsidRPr="009C61C6">
        <w:tab/>
        <w:t>the officers or employees of a company in the group;</w:t>
      </w:r>
    </w:p>
    <w:p w:rsidR="00183048" w:rsidRPr="009C61C6" w:rsidRDefault="00183048" w:rsidP="00183048">
      <w:pPr>
        <w:pStyle w:val="paragraph"/>
      </w:pPr>
      <w:r w:rsidRPr="009C61C6">
        <w:tab/>
      </w:r>
      <w:r w:rsidRPr="009C61C6">
        <w:tab/>
        <w:t>towards the creditors of any of the other companies in the group;</w:t>
      </w:r>
    </w:p>
    <w:p w:rsidR="00183048" w:rsidRPr="009C61C6" w:rsidRDefault="00183048" w:rsidP="00183048">
      <w:pPr>
        <w:pStyle w:val="paragraph"/>
      </w:pPr>
      <w:r w:rsidRPr="009C61C6">
        <w:tab/>
        <w:t>(c)</w:t>
      </w:r>
      <w:r w:rsidRPr="009C61C6">
        <w:tab/>
        <w:t>the extent to which the circumstances that gave rise to the winding up of any of the companies in the group are directly or indirectly attributable to the acts or omissions of:</w:t>
      </w:r>
    </w:p>
    <w:p w:rsidR="00183048" w:rsidRPr="009C61C6" w:rsidRDefault="00183048" w:rsidP="00183048">
      <w:pPr>
        <w:pStyle w:val="paragraphsub"/>
      </w:pPr>
      <w:r w:rsidRPr="009C61C6">
        <w:tab/>
        <w:t>(i)</w:t>
      </w:r>
      <w:r w:rsidRPr="009C61C6">
        <w:tab/>
        <w:t>any of the other companies in the group; or</w:t>
      </w:r>
    </w:p>
    <w:p w:rsidR="00183048" w:rsidRPr="009C61C6" w:rsidRDefault="00183048" w:rsidP="00183048">
      <w:pPr>
        <w:pStyle w:val="paragraphsub"/>
      </w:pPr>
      <w:r w:rsidRPr="009C61C6">
        <w:tab/>
        <w:t>(ii)</w:t>
      </w:r>
      <w:r w:rsidRPr="009C61C6">
        <w:tab/>
        <w:t>the officers or employees of any of the other companies in the group;</w:t>
      </w:r>
    </w:p>
    <w:p w:rsidR="00183048" w:rsidRPr="009C61C6" w:rsidRDefault="00183048" w:rsidP="00183048">
      <w:pPr>
        <w:pStyle w:val="paragraph"/>
      </w:pPr>
      <w:r w:rsidRPr="009C61C6">
        <w:tab/>
        <w:t>(d)</w:t>
      </w:r>
      <w:r w:rsidRPr="009C61C6">
        <w:tab/>
        <w:t>the extent to which the activities and business of the companies in the group have been intermingled;</w:t>
      </w:r>
    </w:p>
    <w:p w:rsidR="00183048" w:rsidRPr="009C61C6" w:rsidRDefault="00183048" w:rsidP="00183048">
      <w:pPr>
        <w:pStyle w:val="paragraph"/>
      </w:pPr>
      <w:r w:rsidRPr="009C61C6">
        <w:tab/>
        <w:t>(e)</w:t>
      </w:r>
      <w:r w:rsidRPr="009C61C6">
        <w:tab/>
        <w:t>the extent to which creditors of any of the companies in the group may be advantaged or disadvantaged by the making of the order;</w:t>
      </w:r>
    </w:p>
    <w:p w:rsidR="00183048" w:rsidRPr="009C61C6" w:rsidRDefault="00183048" w:rsidP="00183048">
      <w:pPr>
        <w:pStyle w:val="paragraph"/>
      </w:pPr>
      <w:r w:rsidRPr="009C61C6">
        <w:tab/>
        <w:t>(f)</w:t>
      </w:r>
      <w:r w:rsidRPr="009C61C6">
        <w:tab/>
        <w:t>any other relevant matters.</w:t>
      </w:r>
    </w:p>
    <w:p w:rsidR="00183048" w:rsidRPr="009C61C6" w:rsidRDefault="00183048" w:rsidP="00183048">
      <w:pPr>
        <w:pStyle w:val="SubsectionHead"/>
      </w:pPr>
      <w:r w:rsidRPr="009C61C6">
        <w:t>Lodgment of pooling order</w:t>
      </w:r>
    </w:p>
    <w:p w:rsidR="00183048" w:rsidRPr="009C61C6" w:rsidRDefault="00183048" w:rsidP="00183048">
      <w:pPr>
        <w:pStyle w:val="subsection"/>
      </w:pPr>
      <w:r w:rsidRPr="009C61C6">
        <w:tab/>
        <w:t>(13)</w:t>
      </w:r>
      <w:r w:rsidRPr="009C61C6">
        <w:tab/>
        <w:t>A pooling order must be lodged with ASIC.</w:t>
      </w:r>
    </w:p>
    <w:p w:rsidR="00183048" w:rsidRPr="009C61C6" w:rsidRDefault="00183048" w:rsidP="00183048">
      <w:pPr>
        <w:pStyle w:val="ActHead5"/>
      </w:pPr>
      <w:bookmarkStart w:id="651" w:name="_Toc13832485"/>
      <w:r w:rsidRPr="009C61C6">
        <w:rPr>
          <w:rStyle w:val="CharSectno"/>
        </w:rPr>
        <w:t>579F</w:t>
      </w:r>
      <w:r w:rsidRPr="009C61C6">
        <w:t xml:space="preserve">  Variation of pooling orders</w:t>
      </w:r>
      <w:bookmarkEnd w:id="651"/>
    </w:p>
    <w:p w:rsidR="00183048" w:rsidRPr="009C61C6" w:rsidRDefault="00183048" w:rsidP="00183048">
      <w:pPr>
        <w:pStyle w:val="subsection"/>
      </w:pPr>
      <w:r w:rsidRPr="009C61C6">
        <w:tab/>
        <w:t>(1)</w:t>
      </w:r>
      <w:r w:rsidRPr="009C61C6">
        <w:tab/>
        <w:t>The Court may, by order, vary a pooling order if the Court is of the opinion that it is just and equitable to do so.</w:t>
      </w:r>
    </w:p>
    <w:p w:rsidR="00183048" w:rsidRPr="009C61C6" w:rsidRDefault="00183048" w:rsidP="00183048">
      <w:pPr>
        <w:pStyle w:val="subsection"/>
      </w:pPr>
      <w:r w:rsidRPr="009C61C6">
        <w:tab/>
        <w:t>(2)</w:t>
      </w:r>
      <w:r w:rsidRPr="009C61C6">
        <w:tab/>
        <w:t>A pooling order may only be varied on the application of:</w:t>
      </w:r>
    </w:p>
    <w:p w:rsidR="00183048" w:rsidRPr="009C61C6" w:rsidRDefault="00183048" w:rsidP="00183048">
      <w:pPr>
        <w:pStyle w:val="paragraph"/>
      </w:pPr>
      <w:r w:rsidRPr="009C61C6">
        <w:tab/>
        <w:t>(a)</w:t>
      </w:r>
      <w:r w:rsidRPr="009C61C6">
        <w:tab/>
        <w:t>the liquidator of a company in the group; or</w:t>
      </w:r>
    </w:p>
    <w:p w:rsidR="00183048" w:rsidRPr="009C61C6" w:rsidRDefault="00183048" w:rsidP="00183048">
      <w:pPr>
        <w:pStyle w:val="paragraph"/>
      </w:pPr>
      <w:r w:rsidRPr="009C61C6">
        <w:tab/>
        <w:t>(b)</w:t>
      </w:r>
      <w:r w:rsidRPr="009C61C6">
        <w:tab/>
        <w:t>a creditor of a company in the group; or</w:t>
      </w:r>
    </w:p>
    <w:p w:rsidR="00183048" w:rsidRPr="009C61C6" w:rsidRDefault="00183048" w:rsidP="00183048">
      <w:pPr>
        <w:pStyle w:val="paragraph"/>
      </w:pPr>
      <w:r w:rsidRPr="009C61C6">
        <w:tab/>
        <w:t>(c)</w:t>
      </w:r>
      <w:r w:rsidRPr="009C61C6">
        <w:tab/>
        <w:t>in a case where a company in the group is being wound up under a members’ voluntary winding up—a member of the company, so long as the member is not a company in the group.</w:t>
      </w:r>
    </w:p>
    <w:p w:rsidR="00183048" w:rsidRPr="009C61C6" w:rsidRDefault="00183048" w:rsidP="00183048">
      <w:pPr>
        <w:pStyle w:val="SubsectionHead"/>
      </w:pPr>
      <w:r w:rsidRPr="009C61C6">
        <w:t>Lodgment of order</w:t>
      </w:r>
    </w:p>
    <w:p w:rsidR="00183048" w:rsidRPr="009C61C6" w:rsidRDefault="00183048" w:rsidP="00183048">
      <w:pPr>
        <w:pStyle w:val="subsection"/>
      </w:pPr>
      <w:r w:rsidRPr="009C61C6">
        <w:tab/>
        <w:t>(3)</w:t>
      </w:r>
      <w:r w:rsidRPr="009C61C6">
        <w:tab/>
        <w:t xml:space="preserve">An order under </w:t>
      </w:r>
      <w:r w:rsidR="009C61C6">
        <w:t>subsection (</w:t>
      </w:r>
      <w:r w:rsidRPr="009C61C6">
        <w:t>1) must be lodged with ASIC.</w:t>
      </w:r>
    </w:p>
    <w:p w:rsidR="00183048" w:rsidRPr="009C61C6" w:rsidRDefault="00183048" w:rsidP="00183048">
      <w:pPr>
        <w:pStyle w:val="ActHead5"/>
      </w:pPr>
      <w:bookmarkStart w:id="652" w:name="_Toc13832486"/>
      <w:r w:rsidRPr="009C61C6">
        <w:rPr>
          <w:rStyle w:val="CharSectno"/>
        </w:rPr>
        <w:t>579G</w:t>
      </w:r>
      <w:r w:rsidRPr="009C61C6">
        <w:t xml:space="preserve">  Court may make ancillary orders etc.</w:t>
      </w:r>
      <w:bookmarkEnd w:id="652"/>
    </w:p>
    <w:p w:rsidR="00183048" w:rsidRPr="009C61C6" w:rsidRDefault="00183048" w:rsidP="00183048">
      <w:pPr>
        <w:pStyle w:val="subsection"/>
      </w:pPr>
      <w:r w:rsidRPr="009C61C6">
        <w:tab/>
        <w:t>(1)</w:t>
      </w:r>
      <w:r w:rsidRPr="009C61C6">
        <w:tab/>
        <w:t>If the Court makes a pooling order in relation to a group of 2 or more companies, the Court may, if the Court is of the opinion that it is just and equitable to do so, do any or all of the following things:</w:t>
      </w:r>
    </w:p>
    <w:p w:rsidR="00183048" w:rsidRPr="009C61C6" w:rsidRDefault="00183048" w:rsidP="00183048">
      <w:pPr>
        <w:pStyle w:val="paragraph"/>
      </w:pPr>
      <w:r w:rsidRPr="009C61C6">
        <w:tab/>
        <w:t>(a)</w:t>
      </w:r>
      <w:r w:rsidRPr="009C61C6">
        <w:tab/>
        <w:t>by order, exempt:</w:t>
      </w:r>
    </w:p>
    <w:p w:rsidR="00183048" w:rsidRPr="009C61C6" w:rsidRDefault="00183048" w:rsidP="00183048">
      <w:pPr>
        <w:pStyle w:val="paragraphsub"/>
      </w:pPr>
      <w:r w:rsidRPr="009C61C6">
        <w:tab/>
        <w:t>(i)</w:t>
      </w:r>
      <w:r w:rsidRPr="009C61C6">
        <w:tab/>
        <w:t>a specified debt or claim; or</w:t>
      </w:r>
    </w:p>
    <w:p w:rsidR="00183048" w:rsidRPr="009C61C6" w:rsidRDefault="00183048" w:rsidP="00183048">
      <w:pPr>
        <w:pStyle w:val="paragraphsub"/>
      </w:pPr>
      <w:r w:rsidRPr="009C61C6">
        <w:tab/>
        <w:t>(ii)</w:t>
      </w:r>
      <w:r w:rsidRPr="009C61C6">
        <w:tab/>
        <w:t>a specified class of debts or claims;</w:t>
      </w:r>
    </w:p>
    <w:p w:rsidR="00183048" w:rsidRPr="009C61C6" w:rsidRDefault="00183048" w:rsidP="00183048">
      <w:pPr>
        <w:pStyle w:val="paragraph"/>
      </w:pPr>
      <w:r w:rsidRPr="009C61C6">
        <w:tab/>
      </w:r>
      <w:r w:rsidRPr="009C61C6">
        <w:tab/>
        <w:t>from the application of subsection</w:t>
      </w:r>
      <w:r w:rsidR="009C61C6">
        <w:t> </w:t>
      </w:r>
      <w:r w:rsidRPr="009C61C6">
        <w:t>579E(2) to the group;</w:t>
      </w:r>
    </w:p>
    <w:p w:rsidR="00183048" w:rsidRPr="009C61C6" w:rsidRDefault="00183048" w:rsidP="00183048">
      <w:pPr>
        <w:pStyle w:val="paragraph"/>
      </w:pPr>
      <w:r w:rsidRPr="009C61C6">
        <w:tab/>
        <w:t>(b)</w:t>
      </w:r>
      <w:r w:rsidRPr="009C61C6">
        <w:tab/>
        <w:t>by order, transfer, or direct the transfer, of:</w:t>
      </w:r>
    </w:p>
    <w:p w:rsidR="00183048" w:rsidRPr="009C61C6" w:rsidRDefault="00183048" w:rsidP="00183048">
      <w:pPr>
        <w:pStyle w:val="paragraphsub"/>
      </w:pPr>
      <w:r w:rsidRPr="009C61C6">
        <w:tab/>
        <w:t>(i)</w:t>
      </w:r>
      <w:r w:rsidRPr="009C61C6">
        <w:tab/>
        <w:t>specified property; or</w:t>
      </w:r>
    </w:p>
    <w:p w:rsidR="00183048" w:rsidRPr="009C61C6" w:rsidRDefault="00183048" w:rsidP="00183048">
      <w:pPr>
        <w:pStyle w:val="paragraphsub"/>
      </w:pPr>
      <w:r w:rsidRPr="009C61C6">
        <w:tab/>
        <w:t>(ii)</w:t>
      </w:r>
      <w:r w:rsidRPr="009C61C6">
        <w:tab/>
        <w:t>a specified class of property;</w:t>
      </w:r>
    </w:p>
    <w:p w:rsidR="00183048" w:rsidRPr="009C61C6" w:rsidRDefault="00183048" w:rsidP="00183048">
      <w:pPr>
        <w:pStyle w:val="paragraph"/>
      </w:pPr>
      <w:r w:rsidRPr="009C61C6">
        <w:tab/>
      </w:r>
      <w:r w:rsidRPr="009C61C6">
        <w:tab/>
        <w:t>from a company in the group to another company in the group;</w:t>
      </w:r>
    </w:p>
    <w:p w:rsidR="00183048" w:rsidRPr="009C61C6" w:rsidRDefault="00183048" w:rsidP="00183048">
      <w:pPr>
        <w:pStyle w:val="paragraph"/>
      </w:pPr>
      <w:r w:rsidRPr="009C61C6">
        <w:tab/>
        <w:t>(c)</w:t>
      </w:r>
      <w:r w:rsidRPr="009C61C6">
        <w:tab/>
        <w:t>by order, transfer, or direct the transfer, of liability for:</w:t>
      </w:r>
    </w:p>
    <w:p w:rsidR="00183048" w:rsidRPr="009C61C6" w:rsidRDefault="00183048" w:rsidP="00183048">
      <w:pPr>
        <w:pStyle w:val="paragraphsub"/>
      </w:pPr>
      <w:r w:rsidRPr="009C61C6">
        <w:tab/>
        <w:t>(i)</w:t>
      </w:r>
      <w:r w:rsidRPr="009C61C6">
        <w:tab/>
        <w:t>a specified debt or claim; or</w:t>
      </w:r>
    </w:p>
    <w:p w:rsidR="00183048" w:rsidRPr="009C61C6" w:rsidRDefault="00183048" w:rsidP="00183048">
      <w:pPr>
        <w:pStyle w:val="paragraphsub"/>
      </w:pPr>
      <w:r w:rsidRPr="009C61C6">
        <w:tab/>
        <w:t>(ii)</w:t>
      </w:r>
      <w:r w:rsidRPr="009C61C6">
        <w:tab/>
        <w:t>a specified class of debts or claims;</w:t>
      </w:r>
    </w:p>
    <w:p w:rsidR="00183048" w:rsidRPr="009C61C6" w:rsidRDefault="00183048" w:rsidP="00183048">
      <w:pPr>
        <w:pStyle w:val="paragraph"/>
      </w:pPr>
      <w:r w:rsidRPr="009C61C6">
        <w:tab/>
      </w:r>
      <w:r w:rsidRPr="009C61C6">
        <w:tab/>
        <w:t>from a company in the group to another company in the group;</w:t>
      </w:r>
    </w:p>
    <w:p w:rsidR="00183048" w:rsidRPr="009C61C6" w:rsidRDefault="00183048" w:rsidP="00183048">
      <w:pPr>
        <w:pStyle w:val="paragraph"/>
      </w:pPr>
      <w:r w:rsidRPr="009C61C6">
        <w:tab/>
        <w:t>(d)</w:t>
      </w:r>
      <w:r w:rsidRPr="009C61C6">
        <w:tab/>
        <w:t>by order, modify the application of this Act in relation to the winding up of the companies in the group;</w:t>
      </w:r>
    </w:p>
    <w:p w:rsidR="00183048" w:rsidRPr="009C61C6" w:rsidRDefault="00183048" w:rsidP="00183048">
      <w:pPr>
        <w:pStyle w:val="paragraph"/>
      </w:pPr>
      <w:r w:rsidRPr="009C61C6">
        <w:tab/>
        <w:t>(e)</w:t>
      </w:r>
      <w:r w:rsidRPr="009C61C6">
        <w:tab/>
        <w:t>make such other orders, and give such directions, in relation to the winding up of the companies in the group, as the Court thinks fit.</w:t>
      </w:r>
    </w:p>
    <w:p w:rsidR="00183048" w:rsidRPr="009C61C6" w:rsidRDefault="00183048" w:rsidP="00183048">
      <w:pPr>
        <w:pStyle w:val="SubsectionHead"/>
      </w:pPr>
      <w:r w:rsidRPr="009C61C6">
        <w:t>Standing</w:t>
      </w:r>
    </w:p>
    <w:p w:rsidR="00183048" w:rsidRPr="009C61C6" w:rsidRDefault="00183048" w:rsidP="00183048">
      <w:pPr>
        <w:pStyle w:val="subsection"/>
      </w:pPr>
      <w:r w:rsidRPr="009C61C6">
        <w:tab/>
        <w:t>(2)</w:t>
      </w:r>
      <w:r w:rsidRPr="009C61C6">
        <w:tab/>
        <w:t xml:space="preserve">An order or direction under </w:t>
      </w:r>
      <w:r w:rsidR="009C61C6">
        <w:t>subsection (</w:t>
      </w:r>
      <w:r w:rsidRPr="009C61C6">
        <w:t>1) may only be made or given on the application of:</w:t>
      </w:r>
    </w:p>
    <w:p w:rsidR="00183048" w:rsidRPr="009C61C6" w:rsidRDefault="00183048" w:rsidP="00183048">
      <w:pPr>
        <w:pStyle w:val="paragraph"/>
      </w:pPr>
      <w:r w:rsidRPr="009C61C6">
        <w:tab/>
        <w:t>(a)</w:t>
      </w:r>
      <w:r w:rsidRPr="009C61C6">
        <w:tab/>
        <w:t>the liquidator of a company in the group; or</w:t>
      </w:r>
    </w:p>
    <w:p w:rsidR="00183048" w:rsidRPr="009C61C6" w:rsidRDefault="00183048" w:rsidP="00183048">
      <w:pPr>
        <w:pStyle w:val="paragraph"/>
      </w:pPr>
      <w:r w:rsidRPr="009C61C6">
        <w:tab/>
        <w:t>(b)</w:t>
      </w:r>
      <w:r w:rsidRPr="009C61C6">
        <w:tab/>
        <w:t>a creditor of a company in the group; or</w:t>
      </w:r>
    </w:p>
    <w:p w:rsidR="00183048" w:rsidRPr="009C61C6" w:rsidRDefault="00183048" w:rsidP="00183048">
      <w:pPr>
        <w:pStyle w:val="paragraph"/>
      </w:pPr>
      <w:r w:rsidRPr="009C61C6">
        <w:tab/>
        <w:t>(c)</w:t>
      </w:r>
      <w:r w:rsidRPr="009C61C6">
        <w:tab/>
        <w:t>in a case where a company in the group is being wound up under a members’ voluntary winding up—a member of the company, so long as the member is not a company in the group.</w:t>
      </w:r>
    </w:p>
    <w:p w:rsidR="00183048" w:rsidRPr="009C61C6" w:rsidRDefault="00183048" w:rsidP="00183048">
      <w:pPr>
        <w:pStyle w:val="SubsectionHead"/>
      </w:pPr>
      <w:r w:rsidRPr="009C61C6">
        <w:t>Conditional orders etc.</w:t>
      </w:r>
    </w:p>
    <w:p w:rsidR="00183048" w:rsidRPr="009C61C6" w:rsidRDefault="00183048" w:rsidP="00183048">
      <w:pPr>
        <w:pStyle w:val="subsection"/>
      </w:pPr>
      <w:r w:rsidRPr="009C61C6">
        <w:tab/>
        <w:t>(3)</w:t>
      </w:r>
      <w:r w:rsidRPr="009C61C6">
        <w:tab/>
        <w:t xml:space="preserve">An order or direction under </w:t>
      </w:r>
      <w:r w:rsidR="009C61C6">
        <w:t>subsection (</w:t>
      </w:r>
      <w:r w:rsidRPr="009C61C6">
        <w:t>1) may be made or given subject to conditions.</w:t>
      </w:r>
    </w:p>
    <w:p w:rsidR="00183048" w:rsidRPr="009C61C6" w:rsidRDefault="00183048" w:rsidP="00183048">
      <w:pPr>
        <w:pStyle w:val="subsection"/>
      </w:pPr>
      <w:r w:rsidRPr="009C61C6">
        <w:tab/>
        <w:t>(4)</w:t>
      </w:r>
      <w:r w:rsidRPr="009C61C6">
        <w:tab/>
        <w:t xml:space="preserve">An order or direction under </w:t>
      </w:r>
      <w:r w:rsidR="009C61C6">
        <w:t>subsection (</w:t>
      </w:r>
      <w:r w:rsidRPr="009C61C6">
        <w:t>1) may provide for different returns for different creditors or classes of creditors.</w:t>
      </w:r>
    </w:p>
    <w:p w:rsidR="00183048" w:rsidRPr="009C61C6" w:rsidRDefault="00183048" w:rsidP="00183048">
      <w:pPr>
        <w:pStyle w:val="subsection"/>
      </w:pPr>
      <w:r w:rsidRPr="009C61C6">
        <w:tab/>
        <w:t>(5)</w:t>
      </w:r>
      <w:r w:rsidRPr="009C61C6">
        <w:tab/>
        <w:t xml:space="preserve">An order or direction under </w:t>
      </w:r>
      <w:r w:rsidR="009C61C6">
        <w:t>subsection (</w:t>
      </w:r>
      <w:r w:rsidRPr="009C61C6">
        <w:t>1) may provide for the subordination of the debts and claims of specified creditors or classes of creditors to those of other creditors.</w:t>
      </w:r>
    </w:p>
    <w:p w:rsidR="00183048" w:rsidRPr="009C61C6" w:rsidRDefault="00183048" w:rsidP="00183048">
      <w:pPr>
        <w:pStyle w:val="subsection"/>
      </w:pPr>
      <w:r w:rsidRPr="009C61C6">
        <w:tab/>
        <w:t>(6)</w:t>
      </w:r>
      <w:r w:rsidRPr="009C61C6">
        <w:tab/>
      </w:r>
      <w:r w:rsidR="009C61C6">
        <w:t>Subsections (</w:t>
      </w:r>
      <w:r w:rsidRPr="009C61C6">
        <w:t xml:space="preserve">4) and (5) do not limit </w:t>
      </w:r>
      <w:r w:rsidR="009C61C6">
        <w:t>subsection (</w:t>
      </w:r>
      <w:r w:rsidRPr="009C61C6">
        <w:t>1) or (3).</w:t>
      </w:r>
    </w:p>
    <w:p w:rsidR="00183048" w:rsidRPr="009C61C6" w:rsidRDefault="00183048" w:rsidP="00183048">
      <w:pPr>
        <w:pStyle w:val="SubsectionHead"/>
      </w:pPr>
      <w:r w:rsidRPr="009C61C6">
        <w:t>Rights of secured creditors</w:t>
      </w:r>
    </w:p>
    <w:p w:rsidR="00183048" w:rsidRPr="009C61C6" w:rsidRDefault="00183048" w:rsidP="00183048">
      <w:pPr>
        <w:pStyle w:val="subsection"/>
      </w:pPr>
      <w:r w:rsidRPr="009C61C6">
        <w:tab/>
        <w:t>(7)</w:t>
      </w:r>
      <w:r w:rsidRPr="009C61C6">
        <w:tab/>
        <w:t xml:space="preserve">An order or direction under </w:t>
      </w:r>
      <w:r w:rsidR="009C61C6">
        <w:t>subsection (</w:t>
      </w:r>
      <w:r w:rsidRPr="009C61C6">
        <w:t>1) does not affect the rights of a secured creditor, unless the relevant debt is payable by a company or companies in the group to any other company or companies in the group.</w:t>
      </w:r>
    </w:p>
    <w:p w:rsidR="00183048" w:rsidRPr="009C61C6" w:rsidRDefault="00183048" w:rsidP="00183048">
      <w:pPr>
        <w:pStyle w:val="SubsectionHead"/>
      </w:pPr>
      <w:r w:rsidRPr="009C61C6">
        <w:t>Lodgment of order or direction</w:t>
      </w:r>
    </w:p>
    <w:p w:rsidR="00183048" w:rsidRPr="009C61C6" w:rsidRDefault="00183048" w:rsidP="00183048">
      <w:pPr>
        <w:pStyle w:val="subsection"/>
      </w:pPr>
      <w:r w:rsidRPr="009C61C6">
        <w:tab/>
        <w:t>(8)</w:t>
      </w:r>
      <w:r w:rsidRPr="009C61C6">
        <w:tab/>
        <w:t xml:space="preserve">An order or direction under </w:t>
      </w:r>
      <w:r w:rsidR="009C61C6">
        <w:t>subsection (</w:t>
      </w:r>
      <w:r w:rsidRPr="009C61C6">
        <w:t>1) must be lodged with ASIC.</w:t>
      </w:r>
    </w:p>
    <w:p w:rsidR="00183048" w:rsidRPr="009C61C6" w:rsidRDefault="00183048" w:rsidP="00183048">
      <w:pPr>
        <w:pStyle w:val="ActHead5"/>
      </w:pPr>
      <w:bookmarkStart w:id="653" w:name="_Toc13832487"/>
      <w:r w:rsidRPr="009C61C6">
        <w:rPr>
          <w:rStyle w:val="CharSectno"/>
        </w:rPr>
        <w:t>579H</w:t>
      </w:r>
      <w:r w:rsidRPr="009C61C6">
        <w:t xml:space="preserve">  Variation of ancillary orders etc.</w:t>
      </w:r>
      <w:bookmarkEnd w:id="653"/>
    </w:p>
    <w:p w:rsidR="00183048" w:rsidRPr="009C61C6" w:rsidRDefault="00183048" w:rsidP="00183048">
      <w:pPr>
        <w:pStyle w:val="SubsectionHead"/>
      </w:pPr>
      <w:r w:rsidRPr="009C61C6">
        <w:t>Variation of ancillary order</w:t>
      </w:r>
    </w:p>
    <w:p w:rsidR="00183048" w:rsidRPr="009C61C6" w:rsidRDefault="00183048" w:rsidP="00183048">
      <w:pPr>
        <w:pStyle w:val="subsection"/>
      </w:pPr>
      <w:r w:rsidRPr="009C61C6">
        <w:tab/>
        <w:t>(1)</w:t>
      </w:r>
      <w:r w:rsidRPr="009C61C6">
        <w:tab/>
        <w:t>The Court may, by order, vary an order made under subsection</w:t>
      </w:r>
      <w:r w:rsidR="009C61C6">
        <w:t> </w:t>
      </w:r>
      <w:r w:rsidRPr="009C61C6">
        <w:t>579G(1) if the Court is of the opinion that it is just and equitable to do so.</w:t>
      </w:r>
    </w:p>
    <w:p w:rsidR="00183048" w:rsidRPr="009C61C6" w:rsidRDefault="00183048" w:rsidP="00183048">
      <w:pPr>
        <w:pStyle w:val="subsection"/>
      </w:pPr>
      <w:r w:rsidRPr="009C61C6">
        <w:tab/>
        <w:t>(2)</w:t>
      </w:r>
      <w:r w:rsidRPr="009C61C6">
        <w:tab/>
        <w:t>An order made under subsection</w:t>
      </w:r>
      <w:r w:rsidR="009C61C6">
        <w:t> </w:t>
      </w:r>
      <w:r w:rsidRPr="009C61C6">
        <w:t>579G(1) may only be varied on the application of:</w:t>
      </w:r>
    </w:p>
    <w:p w:rsidR="00183048" w:rsidRPr="009C61C6" w:rsidRDefault="00183048" w:rsidP="00183048">
      <w:pPr>
        <w:pStyle w:val="paragraph"/>
      </w:pPr>
      <w:r w:rsidRPr="009C61C6">
        <w:tab/>
        <w:t>(a)</w:t>
      </w:r>
      <w:r w:rsidRPr="009C61C6">
        <w:tab/>
        <w:t>the liquidator of a company in the group; or</w:t>
      </w:r>
    </w:p>
    <w:p w:rsidR="00183048" w:rsidRPr="009C61C6" w:rsidRDefault="00183048" w:rsidP="00183048">
      <w:pPr>
        <w:pStyle w:val="paragraph"/>
      </w:pPr>
      <w:r w:rsidRPr="009C61C6">
        <w:tab/>
        <w:t>(b)</w:t>
      </w:r>
      <w:r w:rsidRPr="009C61C6">
        <w:tab/>
        <w:t>a creditor of a company in the group, so long as the creditor is not a company in the group; or</w:t>
      </w:r>
    </w:p>
    <w:p w:rsidR="00183048" w:rsidRPr="009C61C6" w:rsidRDefault="00183048" w:rsidP="00183048">
      <w:pPr>
        <w:pStyle w:val="paragraph"/>
      </w:pPr>
      <w:r w:rsidRPr="009C61C6">
        <w:tab/>
        <w:t>(c)</w:t>
      </w:r>
      <w:r w:rsidRPr="009C61C6">
        <w:tab/>
        <w:t>in a case where a company in the group is being wound up under a members’ voluntary winding up—a member of the company, so long as the member is not a company in the group.</w:t>
      </w:r>
    </w:p>
    <w:p w:rsidR="00183048" w:rsidRPr="009C61C6" w:rsidRDefault="00183048" w:rsidP="00183048">
      <w:pPr>
        <w:pStyle w:val="SubsectionHead"/>
      </w:pPr>
      <w:r w:rsidRPr="009C61C6">
        <w:t>Variation of direction</w:t>
      </w:r>
    </w:p>
    <w:p w:rsidR="00183048" w:rsidRPr="009C61C6" w:rsidRDefault="00183048" w:rsidP="00183048">
      <w:pPr>
        <w:pStyle w:val="subsection"/>
      </w:pPr>
      <w:r w:rsidRPr="009C61C6">
        <w:tab/>
        <w:t>(3)</w:t>
      </w:r>
      <w:r w:rsidRPr="009C61C6">
        <w:tab/>
        <w:t>The Court may vary a direction given under subsection</w:t>
      </w:r>
      <w:r w:rsidR="009C61C6">
        <w:t> </w:t>
      </w:r>
      <w:r w:rsidRPr="009C61C6">
        <w:t>579G(1) if the Court is of the opinion that it is just and equitable to do so.</w:t>
      </w:r>
    </w:p>
    <w:p w:rsidR="00183048" w:rsidRPr="009C61C6" w:rsidRDefault="00183048" w:rsidP="00183048">
      <w:pPr>
        <w:pStyle w:val="subsection"/>
      </w:pPr>
      <w:r w:rsidRPr="009C61C6">
        <w:tab/>
        <w:t>(4)</w:t>
      </w:r>
      <w:r w:rsidRPr="009C61C6">
        <w:tab/>
        <w:t>A direction given under subsection</w:t>
      </w:r>
      <w:r w:rsidR="009C61C6">
        <w:t> </w:t>
      </w:r>
      <w:r w:rsidRPr="009C61C6">
        <w:t>579G(1) may only be varied on the application of:</w:t>
      </w:r>
    </w:p>
    <w:p w:rsidR="00183048" w:rsidRPr="009C61C6" w:rsidRDefault="00183048" w:rsidP="00183048">
      <w:pPr>
        <w:pStyle w:val="paragraph"/>
      </w:pPr>
      <w:r w:rsidRPr="009C61C6">
        <w:tab/>
        <w:t>(a)</w:t>
      </w:r>
      <w:r w:rsidRPr="009C61C6">
        <w:tab/>
        <w:t>the liquidator of a company in the group; or</w:t>
      </w:r>
    </w:p>
    <w:p w:rsidR="00183048" w:rsidRPr="009C61C6" w:rsidRDefault="00183048" w:rsidP="00183048">
      <w:pPr>
        <w:pStyle w:val="paragraph"/>
      </w:pPr>
      <w:r w:rsidRPr="009C61C6">
        <w:tab/>
        <w:t>(b)</w:t>
      </w:r>
      <w:r w:rsidRPr="009C61C6">
        <w:tab/>
        <w:t>a creditor of a company in the group; or</w:t>
      </w:r>
    </w:p>
    <w:p w:rsidR="00183048" w:rsidRPr="009C61C6" w:rsidRDefault="00183048" w:rsidP="00183048">
      <w:pPr>
        <w:pStyle w:val="paragraph"/>
      </w:pPr>
      <w:r w:rsidRPr="009C61C6">
        <w:tab/>
        <w:t>(c)</w:t>
      </w:r>
      <w:r w:rsidRPr="009C61C6">
        <w:tab/>
        <w:t>in a case where a company in the group is being wound up under a members’ voluntary winding up—a member of the company, so long as the member is not a company in the group.</w:t>
      </w:r>
    </w:p>
    <w:p w:rsidR="00183048" w:rsidRPr="009C61C6" w:rsidRDefault="00183048" w:rsidP="00183048">
      <w:pPr>
        <w:pStyle w:val="SubsectionHead"/>
      </w:pPr>
      <w:r w:rsidRPr="009C61C6">
        <w:t>Lodgment of order or direction</w:t>
      </w:r>
    </w:p>
    <w:p w:rsidR="00183048" w:rsidRPr="009C61C6" w:rsidRDefault="00183048" w:rsidP="00183048">
      <w:pPr>
        <w:pStyle w:val="subsection"/>
      </w:pPr>
      <w:r w:rsidRPr="009C61C6">
        <w:tab/>
        <w:t>(5)</w:t>
      </w:r>
      <w:r w:rsidRPr="009C61C6">
        <w:tab/>
        <w:t xml:space="preserve">An order under </w:t>
      </w:r>
      <w:r w:rsidR="009C61C6">
        <w:t>subsection (</w:t>
      </w:r>
      <w:r w:rsidRPr="009C61C6">
        <w:t>1) must be lodged with ASIC.</w:t>
      </w:r>
    </w:p>
    <w:p w:rsidR="00183048" w:rsidRPr="009C61C6" w:rsidRDefault="00183048" w:rsidP="00183048">
      <w:pPr>
        <w:pStyle w:val="subsection"/>
      </w:pPr>
      <w:r w:rsidRPr="009C61C6">
        <w:tab/>
        <w:t>(6)</w:t>
      </w:r>
      <w:r w:rsidRPr="009C61C6">
        <w:tab/>
        <w:t>A variation of a direction given under subsection</w:t>
      </w:r>
      <w:r w:rsidR="009C61C6">
        <w:t> </w:t>
      </w:r>
      <w:r w:rsidRPr="009C61C6">
        <w:t>579G(1) must be lodged with ASIC.</w:t>
      </w:r>
    </w:p>
    <w:p w:rsidR="00183048" w:rsidRPr="009C61C6" w:rsidRDefault="00183048" w:rsidP="00183048">
      <w:pPr>
        <w:pStyle w:val="ActHead5"/>
      </w:pPr>
      <w:bookmarkStart w:id="654" w:name="_Toc13832488"/>
      <w:r w:rsidRPr="009C61C6">
        <w:rPr>
          <w:rStyle w:val="CharSectno"/>
        </w:rPr>
        <w:t>579J</w:t>
      </w:r>
      <w:r w:rsidRPr="009C61C6">
        <w:t xml:space="preserve">  Notice of application for pooling order etc.</w:t>
      </w:r>
      <w:bookmarkEnd w:id="654"/>
    </w:p>
    <w:p w:rsidR="00183048" w:rsidRPr="009C61C6" w:rsidRDefault="00183048" w:rsidP="00183048">
      <w:pPr>
        <w:pStyle w:val="subsection"/>
      </w:pPr>
      <w:r w:rsidRPr="009C61C6">
        <w:tab/>
        <w:t>(1)</w:t>
      </w:r>
      <w:r w:rsidRPr="009C61C6">
        <w:tab/>
        <w:t>If the liquidator or liquidators of the companies in a group apply for a pooling order, the liquidator or liquidators must give written notice of:</w:t>
      </w:r>
    </w:p>
    <w:p w:rsidR="00183048" w:rsidRPr="009C61C6" w:rsidRDefault="00183048" w:rsidP="00183048">
      <w:pPr>
        <w:pStyle w:val="paragraph"/>
      </w:pPr>
      <w:r w:rsidRPr="009C61C6">
        <w:tab/>
        <w:t>(a)</w:t>
      </w:r>
      <w:r w:rsidRPr="009C61C6">
        <w:tab/>
        <w:t>the application; or</w:t>
      </w:r>
    </w:p>
    <w:p w:rsidR="00183048" w:rsidRPr="009C61C6" w:rsidRDefault="00183048" w:rsidP="00183048">
      <w:pPr>
        <w:pStyle w:val="paragraph"/>
      </w:pPr>
      <w:r w:rsidRPr="009C61C6">
        <w:tab/>
        <w:t>(b)</w:t>
      </w:r>
      <w:r w:rsidRPr="009C61C6">
        <w:tab/>
      </w:r>
      <w:r w:rsidR="003A5FE7" w:rsidRPr="009C61C6">
        <w:t>a website</w:t>
      </w:r>
      <w:r w:rsidRPr="009C61C6">
        <w:t xml:space="preserve"> where persons can view a copy of the application;</w:t>
      </w:r>
    </w:p>
    <w:p w:rsidR="00183048" w:rsidRPr="009C61C6" w:rsidRDefault="00183048" w:rsidP="00183048">
      <w:pPr>
        <w:pStyle w:val="subsection2"/>
      </w:pPr>
      <w:r w:rsidRPr="009C61C6">
        <w:t>to:</w:t>
      </w:r>
    </w:p>
    <w:p w:rsidR="00183048" w:rsidRPr="009C61C6" w:rsidRDefault="00183048" w:rsidP="00183048">
      <w:pPr>
        <w:pStyle w:val="paragraph"/>
      </w:pPr>
      <w:r w:rsidRPr="009C61C6">
        <w:tab/>
        <w:t>(c)</w:t>
      </w:r>
      <w:r w:rsidRPr="009C61C6">
        <w:tab/>
        <w:t>each eligible unsecured creditor of each company in the group; and</w:t>
      </w:r>
    </w:p>
    <w:p w:rsidR="00183048" w:rsidRPr="009C61C6" w:rsidRDefault="00183048" w:rsidP="00183048">
      <w:pPr>
        <w:pStyle w:val="paragraph"/>
      </w:pPr>
      <w:r w:rsidRPr="009C61C6">
        <w:tab/>
        <w:t>(d)</w:t>
      </w:r>
      <w:r w:rsidRPr="009C61C6">
        <w:tab/>
        <w:t>in a case where a company in the group is being wound up under a members’ voluntary winding up—each member of the company, so long as the member is not a company in the group; and</w:t>
      </w:r>
    </w:p>
    <w:p w:rsidR="00183048" w:rsidRPr="009C61C6" w:rsidRDefault="00183048" w:rsidP="00183048">
      <w:pPr>
        <w:pStyle w:val="paragraph"/>
      </w:pPr>
      <w:r w:rsidRPr="009C61C6">
        <w:tab/>
        <w:t>(e)</w:t>
      </w:r>
      <w:r w:rsidRPr="009C61C6">
        <w:tab/>
        <w:t>such other persons (if any) as the Court directs.</w:t>
      </w:r>
    </w:p>
    <w:p w:rsidR="00183048" w:rsidRPr="009C61C6" w:rsidRDefault="00183048" w:rsidP="00183048">
      <w:pPr>
        <w:pStyle w:val="notetext"/>
      </w:pPr>
      <w:r w:rsidRPr="009C61C6">
        <w:t>Note 1:</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notetext"/>
      </w:pPr>
      <w:r w:rsidRPr="009C61C6">
        <w:t>Note 2:</w:t>
      </w:r>
      <w:r w:rsidRPr="009C61C6">
        <w:tab/>
        <w:t>For electronic notification under this subsection, see section</w:t>
      </w:r>
      <w:r w:rsidR="009C61C6">
        <w:t> </w:t>
      </w:r>
      <w:r w:rsidRPr="009C61C6">
        <w:t>600G.</w:t>
      </w:r>
    </w:p>
    <w:p w:rsidR="00183048" w:rsidRPr="009C61C6" w:rsidRDefault="00183048" w:rsidP="00183048">
      <w:pPr>
        <w:pStyle w:val="subsection"/>
      </w:pPr>
      <w:r w:rsidRPr="009C61C6">
        <w:tab/>
        <w:t>(2)</w:t>
      </w:r>
      <w:r w:rsidRPr="009C61C6">
        <w:tab/>
        <w:t>If:</w:t>
      </w:r>
    </w:p>
    <w:p w:rsidR="00183048" w:rsidRPr="009C61C6" w:rsidRDefault="00183048" w:rsidP="00183048">
      <w:pPr>
        <w:pStyle w:val="paragraph"/>
      </w:pPr>
      <w:r w:rsidRPr="009C61C6">
        <w:tab/>
        <w:t>(a)</w:t>
      </w:r>
      <w:r w:rsidRPr="009C61C6">
        <w:tab/>
        <w:t>a pooling order is made in relation to a group of 2 or more companies; and</w:t>
      </w:r>
    </w:p>
    <w:p w:rsidR="00183048" w:rsidRPr="009C61C6" w:rsidRDefault="00183048" w:rsidP="00183048">
      <w:pPr>
        <w:pStyle w:val="paragraph"/>
      </w:pPr>
      <w:r w:rsidRPr="009C61C6">
        <w:tab/>
        <w:t>(b)</w:t>
      </w:r>
      <w:r w:rsidRPr="009C61C6">
        <w:tab/>
        <w:t>the liquidator of a company in the group applies for:</w:t>
      </w:r>
    </w:p>
    <w:p w:rsidR="00183048" w:rsidRPr="009C61C6" w:rsidRDefault="00183048" w:rsidP="00183048">
      <w:pPr>
        <w:pStyle w:val="paragraphsub"/>
      </w:pPr>
      <w:r w:rsidRPr="009C61C6">
        <w:tab/>
        <w:t>(i)</w:t>
      </w:r>
      <w:r w:rsidRPr="009C61C6">
        <w:tab/>
        <w:t>an order under subsection</w:t>
      </w:r>
      <w:r w:rsidR="009C61C6">
        <w:t> </w:t>
      </w:r>
      <w:r w:rsidRPr="009C61C6">
        <w:t>579F(1); or</w:t>
      </w:r>
    </w:p>
    <w:p w:rsidR="00183048" w:rsidRPr="009C61C6" w:rsidRDefault="00183048" w:rsidP="00183048">
      <w:pPr>
        <w:pStyle w:val="paragraphsub"/>
      </w:pPr>
      <w:r w:rsidRPr="009C61C6">
        <w:tab/>
        <w:t>(ii)</w:t>
      </w:r>
      <w:r w:rsidRPr="009C61C6">
        <w:tab/>
        <w:t>an order under subsection</w:t>
      </w:r>
      <w:r w:rsidR="009C61C6">
        <w:t> </w:t>
      </w:r>
      <w:r w:rsidRPr="009C61C6">
        <w:t>579G(1); or</w:t>
      </w:r>
    </w:p>
    <w:p w:rsidR="00183048" w:rsidRPr="009C61C6" w:rsidRDefault="00183048" w:rsidP="00183048">
      <w:pPr>
        <w:pStyle w:val="paragraphsub"/>
      </w:pPr>
      <w:r w:rsidRPr="009C61C6">
        <w:tab/>
        <w:t>(iii)</w:t>
      </w:r>
      <w:r w:rsidRPr="009C61C6">
        <w:tab/>
        <w:t>an order under subsection</w:t>
      </w:r>
      <w:r w:rsidR="009C61C6">
        <w:t> </w:t>
      </w:r>
      <w:r w:rsidRPr="009C61C6">
        <w:t>579H(1); or</w:t>
      </w:r>
    </w:p>
    <w:p w:rsidR="00183048" w:rsidRPr="009C61C6" w:rsidRDefault="00183048" w:rsidP="00183048">
      <w:pPr>
        <w:pStyle w:val="paragraphsub"/>
      </w:pPr>
      <w:r w:rsidRPr="009C61C6">
        <w:tab/>
        <w:t>(iv)</w:t>
      </w:r>
      <w:r w:rsidRPr="009C61C6">
        <w:tab/>
        <w:t>a direction under subsection</w:t>
      </w:r>
      <w:r w:rsidR="009C61C6">
        <w:t> </w:t>
      </w:r>
      <w:r w:rsidRPr="009C61C6">
        <w:t>579G(1); or</w:t>
      </w:r>
    </w:p>
    <w:p w:rsidR="00183048" w:rsidRPr="009C61C6" w:rsidRDefault="00183048" w:rsidP="00183048">
      <w:pPr>
        <w:pStyle w:val="paragraphsub"/>
      </w:pPr>
      <w:r w:rsidRPr="009C61C6">
        <w:tab/>
        <w:t>(v)</w:t>
      </w:r>
      <w:r w:rsidRPr="009C61C6">
        <w:tab/>
        <w:t>a variation of a direction given under subsection</w:t>
      </w:r>
      <w:r w:rsidR="009C61C6">
        <w:t> </w:t>
      </w:r>
      <w:r w:rsidRPr="009C61C6">
        <w:t>579G(1);</w:t>
      </w:r>
    </w:p>
    <w:p w:rsidR="00183048" w:rsidRPr="009C61C6" w:rsidRDefault="00183048" w:rsidP="00183048">
      <w:pPr>
        <w:pStyle w:val="subsection2"/>
      </w:pPr>
      <w:r w:rsidRPr="009C61C6">
        <w:t>the liquidator must give written notice of:</w:t>
      </w:r>
    </w:p>
    <w:p w:rsidR="00183048" w:rsidRPr="009C61C6" w:rsidRDefault="00183048" w:rsidP="00183048">
      <w:pPr>
        <w:pStyle w:val="paragraph"/>
      </w:pPr>
      <w:r w:rsidRPr="009C61C6">
        <w:tab/>
        <w:t>(c)</w:t>
      </w:r>
      <w:r w:rsidRPr="009C61C6">
        <w:tab/>
        <w:t>the application; or</w:t>
      </w:r>
    </w:p>
    <w:p w:rsidR="00183048" w:rsidRPr="009C61C6" w:rsidRDefault="00183048" w:rsidP="00183048">
      <w:pPr>
        <w:pStyle w:val="paragraph"/>
      </w:pPr>
      <w:r w:rsidRPr="009C61C6">
        <w:tab/>
        <w:t>(d)</w:t>
      </w:r>
      <w:r w:rsidRPr="009C61C6">
        <w:tab/>
      </w:r>
      <w:r w:rsidR="003A5FE7" w:rsidRPr="009C61C6">
        <w:t>a website</w:t>
      </w:r>
      <w:r w:rsidRPr="009C61C6">
        <w:t xml:space="preserve"> where persons can view a copy of the application;</w:t>
      </w:r>
    </w:p>
    <w:p w:rsidR="00183048" w:rsidRPr="009C61C6" w:rsidRDefault="00183048" w:rsidP="00183048">
      <w:pPr>
        <w:pStyle w:val="subsection2"/>
      </w:pPr>
      <w:r w:rsidRPr="009C61C6">
        <w:t>to:</w:t>
      </w:r>
    </w:p>
    <w:p w:rsidR="00183048" w:rsidRPr="009C61C6" w:rsidRDefault="00183048" w:rsidP="00183048">
      <w:pPr>
        <w:pStyle w:val="paragraph"/>
      </w:pPr>
      <w:r w:rsidRPr="009C61C6">
        <w:tab/>
        <w:t>(e)</w:t>
      </w:r>
      <w:r w:rsidRPr="009C61C6">
        <w:tab/>
        <w:t>each eligible unsecured creditor of each company in the group; and</w:t>
      </w:r>
    </w:p>
    <w:p w:rsidR="00183048" w:rsidRPr="009C61C6" w:rsidRDefault="00183048" w:rsidP="00183048">
      <w:pPr>
        <w:pStyle w:val="paragraph"/>
      </w:pPr>
      <w:r w:rsidRPr="009C61C6">
        <w:tab/>
        <w:t>(f)</w:t>
      </w:r>
      <w:r w:rsidRPr="009C61C6">
        <w:tab/>
        <w:t>in a case where a company in the group is being wound up under a members’ voluntary winding up—each member of the company, so long as the member is not a company in the group; and</w:t>
      </w:r>
    </w:p>
    <w:p w:rsidR="00183048" w:rsidRPr="009C61C6" w:rsidRDefault="00183048" w:rsidP="00183048">
      <w:pPr>
        <w:pStyle w:val="paragraph"/>
      </w:pPr>
      <w:r w:rsidRPr="009C61C6">
        <w:tab/>
        <w:t>(g)</w:t>
      </w:r>
      <w:r w:rsidRPr="009C61C6">
        <w:tab/>
        <w:t>such other persons (if any) as the Court directs.</w:t>
      </w:r>
    </w:p>
    <w:p w:rsidR="00183048" w:rsidRPr="009C61C6" w:rsidRDefault="00183048" w:rsidP="00183048">
      <w:pPr>
        <w:pStyle w:val="notetext"/>
      </w:pPr>
      <w:r w:rsidRPr="009C61C6">
        <w:t>Note 1:</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notetext"/>
      </w:pPr>
      <w:r w:rsidRPr="009C61C6">
        <w:t>Note 2:</w:t>
      </w:r>
      <w:r w:rsidRPr="009C61C6">
        <w:tab/>
        <w:t>For electronic notification under this subsection, see section</w:t>
      </w:r>
      <w:r w:rsidR="009C61C6">
        <w:t> </w:t>
      </w:r>
      <w:r w:rsidRPr="009C61C6">
        <w:t>600G.</w:t>
      </w:r>
    </w:p>
    <w:p w:rsidR="00183048" w:rsidRPr="009C61C6" w:rsidRDefault="00183048" w:rsidP="00183048">
      <w:pPr>
        <w:pStyle w:val="ActHead5"/>
      </w:pPr>
      <w:bookmarkStart w:id="655" w:name="_Toc13832489"/>
      <w:r w:rsidRPr="009C61C6">
        <w:rPr>
          <w:rStyle w:val="CharSectno"/>
        </w:rPr>
        <w:t>579K</w:t>
      </w:r>
      <w:r w:rsidRPr="009C61C6">
        <w:t xml:space="preserve">  Notice of pooling order etc.</w:t>
      </w:r>
      <w:bookmarkEnd w:id="655"/>
    </w:p>
    <w:p w:rsidR="00183048" w:rsidRPr="009C61C6" w:rsidRDefault="00183048" w:rsidP="00183048">
      <w:pPr>
        <w:pStyle w:val="SubsectionHead"/>
      </w:pPr>
      <w:r w:rsidRPr="009C61C6">
        <w:t>Notice of pooling order</w:t>
      </w:r>
    </w:p>
    <w:p w:rsidR="00183048" w:rsidRPr="009C61C6" w:rsidRDefault="00183048" w:rsidP="00183048">
      <w:pPr>
        <w:pStyle w:val="subsection"/>
      </w:pPr>
      <w:r w:rsidRPr="009C61C6">
        <w:tab/>
        <w:t>(1)</w:t>
      </w:r>
      <w:r w:rsidRPr="009C61C6">
        <w:tab/>
        <w:t>If a pooling order is made in relation to a group of 2 or more companies, the liquidator or liquidators of the companies in the group must:</w:t>
      </w:r>
    </w:p>
    <w:p w:rsidR="00183048" w:rsidRPr="009C61C6" w:rsidRDefault="00183048" w:rsidP="00183048">
      <w:pPr>
        <w:pStyle w:val="paragraph"/>
      </w:pPr>
      <w:r w:rsidRPr="009C61C6">
        <w:tab/>
        <w:t>(a)</w:t>
      </w:r>
      <w:r w:rsidRPr="009C61C6">
        <w:tab/>
        <w:t>give each eligible unsecured creditor of each company in the group a written notice setting out:</w:t>
      </w:r>
    </w:p>
    <w:p w:rsidR="00183048" w:rsidRPr="009C61C6" w:rsidRDefault="00183048" w:rsidP="00183048">
      <w:pPr>
        <w:pStyle w:val="paragraphsub"/>
      </w:pPr>
      <w:r w:rsidRPr="009C61C6">
        <w:tab/>
        <w:t>(i)</w:t>
      </w:r>
      <w:r w:rsidRPr="009C61C6">
        <w:tab/>
        <w:t>the order; and</w:t>
      </w:r>
    </w:p>
    <w:p w:rsidR="00183048" w:rsidRPr="009C61C6" w:rsidRDefault="00183048" w:rsidP="00183048">
      <w:pPr>
        <w:pStyle w:val="paragraphsub"/>
      </w:pPr>
      <w:r w:rsidRPr="009C61C6">
        <w:tab/>
        <w:t>(ii)</w:t>
      </w:r>
      <w:r w:rsidRPr="009C61C6">
        <w:tab/>
        <w:t>a summary description of the order; or</w:t>
      </w:r>
    </w:p>
    <w:p w:rsidR="00183048" w:rsidRPr="009C61C6" w:rsidRDefault="00183048" w:rsidP="00183048">
      <w:pPr>
        <w:pStyle w:val="paragraph"/>
      </w:pPr>
      <w:r w:rsidRPr="009C61C6">
        <w:tab/>
        <w:t>(b)</w:t>
      </w:r>
      <w:r w:rsidRPr="009C61C6">
        <w:tab/>
        <w:t xml:space="preserve">give each eligible unsecured creditor of each company in the group a written notice of </w:t>
      </w:r>
      <w:r w:rsidR="00F03BC4" w:rsidRPr="009C61C6">
        <w:t>a website</w:t>
      </w:r>
      <w:r w:rsidRPr="009C61C6">
        <w:t xml:space="preserve"> where persons can view a copy of:</w:t>
      </w:r>
    </w:p>
    <w:p w:rsidR="00183048" w:rsidRPr="009C61C6" w:rsidRDefault="00183048" w:rsidP="00183048">
      <w:pPr>
        <w:pStyle w:val="paragraphsub"/>
      </w:pPr>
      <w:r w:rsidRPr="009C61C6">
        <w:tab/>
        <w:t>(i)</w:t>
      </w:r>
      <w:r w:rsidRPr="009C61C6">
        <w:tab/>
        <w:t>the order; and</w:t>
      </w:r>
    </w:p>
    <w:p w:rsidR="00183048" w:rsidRPr="009C61C6" w:rsidRDefault="00183048" w:rsidP="00183048">
      <w:pPr>
        <w:pStyle w:val="paragraphsub"/>
      </w:pPr>
      <w:r w:rsidRPr="009C61C6">
        <w:tab/>
        <w:t>(ii)</w:t>
      </w:r>
      <w:r w:rsidRPr="009C61C6">
        <w:tab/>
        <w:t>a summary description of the order.</w:t>
      </w:r>
    </w:p>
    <w:p w:rsidR="00183048" w:rsidRPr="009C61C6" w:rsidRDefault="00183048" w:rsidP="00183048">
      <w:pPr>
        <w:pStyle w:val="notetext"/>
      </w:pPr>
      <w:r w:rsidRPr="009C61C6">
        <w:t>Note 1:</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notetext"/>
      </w:pPr>
      <w:r w:rsidRPr="009C61C6">
        <w:t>Note 2:</w:t>
      </w:r>
      <w:r w:rsidRPr="009C61C6">
        <w:tab/>
        <w:t>For electronic notification under this subsection, see section</w:t>
      </w:r>
      <w:r w:rsidR="009C61C6">
        <w:t> </w:t>
      </w:r>
      <w:r w:rsidRPr="009C61C6">
        <w:t>600G.</w:t>
      </w:r>
    </w:p>
    <w:p w:rsidR="00183048" w:rsidRPr="009C61C6" w:rsidRDefault="00183048" w:rsidP="00183048">
      <w:pPr>
        <w:pStyle w:val="subsection"/>
      </w:pPr>
      <w:r w:rsidRPr="009C61C6">
        <w:tab/>
        <w:t>(2)</w:t>
      </w:r>
      <w:r w:rsidRPr="009C61C6">
        <w:tab/>
        <w:t>If:</w:t>
      </w:r>
    </w:p>
    <w:p w:rsidR="00183048" w:rsidRPr="009C61C6" w:rsidRDefault="00183048" w:rsidP="00183048">
      <w:pPr>
        <w:pStyle w:val="paragraph"/>
      </w:pPr>
      <w:r w:rsidRPr="009C61C6">
        <w:tab/>
        <w:t>(a)</w:t>
      </w:r>
      <w:r w:rsidRPr="009C61C6">
        <w:tab/>
        <w:t>a pooling order is made in relation to a group of 2 or more companies; and</w:t>
      </w:r>
    </w:p>
    <w:p w:rsidR="00183048" w:rsidRPr="009C61C6" w:rsidRDefault="00183048" w:rsidP="00183048">
      <w:pPr>
        <w:pStyle w:val="paragraph"/>
      </w:pPr>
      <w:r w:rsidRPr="009C61C6">
        <w:tab/>
        <w:t>(b)</w:t>
      </w:r>
      <w:r w:rsidRPr="009C61C6">
        <w:tab/>
        <w:t>a company in the group is being wound up under a members’ voluntary winding up;</w:t>
      </w:r>
    </w:p>
    <w:p w:rsidR="00183048" w:rsidRPr="009C61C6" w:rsidRDefault="00183048" w:rsidP="00183048">
      <w:pPr>
        <w:pStyle w:val="subsection2"/>
      </w:pPr>
      <w:r w:rsidRPr="009C61C6">
        <w:t>the liquidator or liquidators of the companies in the group must:</w:t>
      </w:r>
    </w:p>
    <w:p w:rsidR="00183048" w:rsidRPr="009C61C6" w:rsidRDefault="00183048" w:rsidP="00183048">
      <w:pPr>
        <w:pStyle w:val="paragraph"/>
      </w:pPr>
      <w:r w:rsidRPr="009C61C6">
        <w:tab/>
        <w:t>(c)</w:t>
      </w:r>
      <w:r w:rsidRPr="009C61C6">
        <w:tab/>
        <w:t>give each member of that company a written notice setting out:</w:t>
      </w:r>
    </w:p>
    <w:p w:rsidR="00183048" w:rsidRPr="009C61C6" w:rsidRDefault="00183048" w:rsidP="00183048">
      <w:pPr>
        <w:pStyle w:val="paragraphsub"/>
      </w:pPr>
      <w:r w:rsidRPr="009C61C6">
        <w:tab/>
        <w:t>(i)</w:t>
      </w:r>
      <w:r w:rsidRPr="009C61C6">
        <w:tab/>
        <w:t>the order; and</w:t>
      </w:r>
    </w:p>
    <w:p w:rsidR="00183048" w:rsidRPr="009C61C6" w:rsidRDefault="00183048" w:rsidP="00183048">
      <w:pPr>
        <w:pStyle w:val="paragraphsub"/>
      </w:pPr>
      <w:r w:rsidRPr="009C61C6">
        <w:tab/>
        <w:t>(ii)</w:t>
      </w:r>
      <w:r w:rsidRPr="009C61C6">
        <w:tab/>
        <w:t>a summary description of the order;</w:t>
      </w:r>
    </w:p>
    <w:p w:rsidR="00183048" w:rsidRPr="009C61C6" w:rsidRDefault="00183048" w:rsidP="00183048">
      <w:pPr>
        <w:pStyle w:val="paragraph"/>
      </w:pPr>
      <w:r w:rsidRPr="009C61C6">
        <w:tab/>
      </w:r>
      <w:r w:rsidRPr="009C61C6">
        <w:tab/>
        <w:t>so long as the member is not a company in the group; or</w:t>
      </w:r>
    </w:p>
    <w:p w:rsidR="00183048" w:rsidRPr="009C61C6" w:rsidRDefault="00183048" w:rsidP="00183048">
      <w:pPr>
        <w:pStyle w:val="paragraph"/>
      </w:pPr>
      <w:r w:rsidRPr="009C61C6">
        <w:tab/>
        <w:t>(d)</w:t>
      </w:r>
      <w:r w:rsidRPr="009C61C6">
        <w:tab/>
        <w:t xml:space="preserve">give each member of that company a written notice of </w:t>
      </w:r>
      <w:r w:rsidR="00F03BC4" w:rsidRPr="009C61C6">
        <w:t>a website</w:t>
      </w:r>
      <w:r w:rsidRPr="009C61C6">
        <w:t xml:space="preserve"> where persons can view a copy of:</w:t>
      </w:r>
    </w:p>
    <w:p w:rsidR="00183048" w:rsidRPr="009C61C6" w:rsidRDefault="00183048" w:rsidP="00183048">
      <w:pPr>
        <w:pStyle w:val="paragraphsub"/>
      </w:pPr>
      <w:r w:rsidRPr="009C61C6">
        <w:tab/>
        <w:t>(i)</w:t>
      </w:r>
      <w:r w:rsidRPr="009C61C6">
        <w:tab/>
        <w:t>the order; and</w:t>
      </w:r>
    </w:p>
    <w:p w:rsidR="00183048" w:rsidRPr="009C61C6" w:rsidRDefault="00183048" w:rsidP="00183048">
      <w:pPr>
        <w:pStyle w:val="paragraphsub"/>
      </w:pPr>
      <w:r w:rsidRPr="009C61C6">
        <w:tab/>
        <w:t>(ii)</w:t>
      </w:r>
      <w:r w:rsidRPr="009C61C6">
        <w:tab/>
        <w:t>a summary description of the order;</w:t>
      </w:r>
    </w:p>
    <w:p w:rsidR="00183048" w:rsidRPr="009C61C6" w:rsidRDefault="00183048" w:rsidP="00183048">
      <w:pPr>
        <w:pStyle w:val="paragraph"/>
      </w:pPr>
      <w:r w:rsidRPr="009C61C6">
        <w:tab/>
      </w:r>
      <w:r w:rsidRPr="009C61C6">
        <w:tab/>
        <w:t>so long as the member is not a company in the group.</w:t>
      </w:r>
    </w:p>
    <w:p w:rsidR="00183048" w:rsidRPr="009C61C6" w:rsidRDefault="00183048" w:rsidP="00183048">
      <w:pPr>
        <w:pStyle w:val="notetext"/>
      </w:pPr>
      <w:r w:rsidRPr="009C61C6">
        <w:t>Note:</w:t>
      </w:r>
      <w:r w:rsidRPr="009C61C6">
        <w:tab/>
        <w:t>For electronic notification under this subsection, see section</w:t>
      </w:r>
      <w:r w:rsidR="009C61C6">
        <w:t> </w:t>
      </w:r>
      <w:r w:rsidRPr="009C61C6">
        <w:t>600G.</w:t>
      </w:r>
    </w:p>
    <w:p w:rsidR="00183048" w:rsidRPr="009C61C6" w:rsidRDefault="00183048" w:rsidP="00183048">
      <w:pPr>
        <w:pStyle w:val="SubsectionHead"/>
      </w:pPr>
      <w:r w:rsidRPr="009C61C6">
        <w:t>Notice of application by liquidator</w:t>
      </w:r>
    </w:p>
    <w:p w:rsidR="00183048" w:rsidRPr="009C61C6" w:rsidRDefault="00183048" w:rsidP="00183048">
      <w:pPr>
        <w:pStyle w:val="subsection"/>
      </w:pPr>
      <w:r w:rsidRPr="009C61C6">
        <w:tab/>
        <w:t>(3)</w:t>
      </w:r>
      <w:r w:rsidRPr="009C61C6">
        <w:tab/>
        <w:t>If:</w:t>
      </w:r>
    </w:p>
    <w:p w:rsidR="00183048" w:rsidRPr="009C61C6" w:rsidRDefault="00183048" w:rsidP="00183048">
      <w:pPr>
        <w:pStyle w:val="paragraph"/>
      </w:pPr>
      <w:r w:rsidRPr="009C61C6">
        <w:tab/>
        <w:t>(a)</w:t>
      </w:r>
      <w:r w:rsidRPr="009C61C6">
        <w:tab/>
        <w:t>a pooling order is made in relation to a group of 2 or more companies; and</w:t>
      </w:r>
    </w:p>
    <w:p w:rsidR="00183048" w:rsidRPr="009C61C6" w:rsidRDefault="00183048" w:rsidP="00183048">
      <w:pPr>
        <w:pStyle w:val="paragraph"/>
      </w:pPr>
      <w:r w:rsidRPr="009C61C6">
        <w:tab/>
        <w:t>(b)</w:t>
      </w:r>
      <w:r w:rsidRPr="009C61C6">
        <w:tab/>
        <w:t>the Court does any of the following on the application of a liquidator of a company in the group:</w:t>
      </w:r>
    </w:p>
    <w:p w:rsidR="00183048" w:rsidRPr="009C61C6" w:rsidRDefault="00183048" w:rsidP="00183048">
      <w:pPr>
        <w:pStyle w:val="paragraphsub"/>
      </w:pPr>
      <w:r w:rsidRPr="009C61C6">
        <w:tab/>
        <w:t>(i)</w:t>
      </w:r>
      <w:r w:rsidRPr="009C61C6">
        <w:tab/>
        <w:t>makes an order under subsection</w:t>
      </w:r>
      <w:r w:rsidR="009C61C6">
        <w:t> </w:t>
      </w:r>
      <w:r w:rsidRPr="009C61C6">
        <w:t>579F(1);</w:t>
      </w:r>
    </w:p>
    <w:p w:rsidR="00183048" w:rsidRPr="009C61C6" w:rsidRDefault="00183048" w:rsidP="00183048">
      <w:pPr>
        <w:pStyle w:val="paragraphsub"/>
      </w:pPr>
      <w:r w:rsidRPr="009C61C6">
        <w:tab/>
        <w:t>(ii)</w:t>
      </w:r>
      <w:r w:rsidRPr="009C61C6">
        <w:tab/>
        <w:t>makes an order under subsection</w:t>
      </w:r>
      <w:r w:rsidR="009C61C6">
        <w:t> </w:t>
      </w:r>
      <w:r w:rsidRPr="009C61C6">
        <w:t>579G(1);</w:t>
      </w:r>
    </w:p>
    <w:p w:rsidR="00183048" w:rsidRPr="009C61C6" w:rsidRDefault="00183048" w:rsidP="00183048">
      <w:pPr>
        <w:pStyle w:val="paragraphsub"/>
      </w:pPr>
      <w:r w:rsidRPr="009C61C6">
        <w:tab/>
        <w:t>(iii)</w:t>
      </w:r>
      <w:r w:rsidRPr="009C61C6">
        <w:tab/>
        <w:t>makes an order under subsection</w:t>
      </w:r>
      <w:r w:rsidR="009C61C6">
        <w:t> </w:t>
      </w:r>
      <w:r w:rsidRPr="009C61C6">
        <w:t>579H(1);</w:t>
      </w:r>
    </w:p>
    <w:p w:rsidR="00183048" w:rsidRPr="009C61C6" w:rsidRDefault="00183048" w:rsidP="00183048">
      <w:pPr>
        <w:pStyle w:val="paragraphsub"/>
      </w:pPr>
      <w:r w:rsidRPr="009C61C6">
        <w:tab/>
        <w:t>(iv)</w:t>
      </w:r>
      <w:r w:rsidRPr="009C61C6">
        <w:tab/>
        <w:t>gives a direction under subsection</w:t>
      </w:r>
      <w:r w:rsidR="009C61C6">
        <w:t> </w:t>
      </w:r>
      <w:r w:rsidRPr="009C61C6">
        <w:t>579G(1);</w:t>
      </w:r>
    </w:p>
    <w:p w:rsidR="00183048" w:rsidRPr="009C61C6" w:rsidRDefault="00183048" w:rsidP="00183048">
      <w:pPr>
        <w:pStyle w:val="paragraphsub"/>
      </w:pPr>
      <w:r w:rsidRPr="009C61C6">
        <w:tab/>
        <w:t>(v)</w:t>
      </w:r>
      <w:r w:rsidRPr="009C61C6">
        <w:tab/>
        <w:t>varies a direction given under subsection</w:t>
      </w:r>
      <w:r w:rsidR="009C61C6">
        <w:t> </w:t>
      </w:r>
      <w:r w:rsidRPr="009C61C6">
        <w:t>579G(1);</w:t>
      </w:r>
    </w:p>
    <w:p w:rsidR="00183048" w:rsidRPr="009C61C6" w:rsidRDefault="00183048" w:rsidP="00183048">
      <w:pPr>
        <w:pStyle w:val="subsection2"/>
      </w:pPr>
      <w:r w:rsidRPr="009C61C6">
        <w:t>the liquidator must:</w:t>
      </w:r>
    </w:p>
    <w:p w:rsidR="00183048" w:rsidRPr="009C61C6" w:rsidRDefault="00183048" w:rsidP="00183048">
      <w:pPr>
        <w:pStyle w:val="paragraph"/>
      </w:pPr>
      <w:r w:rsidRPr="009C61C6">
        <w:tab/>
        <w:t>(c)</w:t>
      </w:r>
      <w:r w:rsidRPr="009C61C6">
        <w:tab/>
        <w:t>give each eligible unsecured creditor of each company in the group a written notice setting out:</w:t>
      </w:r>
    </w:p>
    <w:p w:rsidR="00183048" w:rsidRPr="009C61C6" w:rsidRDefault="00183048" w:rsidP="00183048">
      <w:pPr>
        <w:pStyle w:val="paragraphsub"/>
      </w:pPr>
      <w:r w:rsidRPr="009C61C6">
        <w:tab/>
        <w:t>(i)</w:t>
      </w:r>
      <w:r w:rsidRPr="009C61C6">
        <w:tab/>
        <w:t>the order, direction or variation; and</w:t>
      </w:r>
    </w:p>
    <w:p w:rsidR="00183048" w:rsidRPr="009C61C6" w:rsidRDefault="00183048" w:rsidP="00183048">
      <w:pPr>
        <w:pStyle w:val="paragraphsub"/>
      </w:pPr>
      <w:r w:rsidRPr="009C61C6">
        <w:tab/>
        <w:t>(ii)</w:t>
      </w:r>
      <w:r w:rsidRPr="009C61C6">
        <w:tab/>
        <w:t>a summary description of the order, direction or variation; or</w:t>
      </w:r>
    </w:p>
    <w:p w:rsidR="00183048" w:rsidRPr="009C61C6" w:rsidRDefault="00183048" w:rsidP="00183048">
      <w:pPr>
        <w:pStyle w:val="paragraph"/>
      </w:pPr>
      <w:r w:rsidRPr="009C61C6">
        <w:tab/>
        <w:t>(d)</w:t>
      </w:r>
      <w:r w:rsidRPr="009C61C6">
        <w:tab/>
        <w:t xml:space="preserve">give each eligible unsecured creditor of each company in the group a written notice of </w:t>
      </w:r>
      <w:r w:rsidR="00F03BC4" w:rsidRPr="009C61C6">
        <w:t>a website</w:t>
      </w:r>
      <w:r w:rsidRPr="009C61C6">
        <w:t xml:space="preserve"> where persons can view a copy of:</w:t>
      </w:r>
    </w:p>
    <w:p w:rsidR="00183048" w:rsidRPr="009C61C6" w:rsidRDefault="00183048" w:rsidP="00183048">
      <w:pPr>
        <w:pStyle w:val="paragraphsub"/>
      </w:pPr>
      <w:r w:rsidRPr="009C61C6">
        <w:tab/>
        <w:t>(i)</w:t>
      </w:r>
      <w:r w:rsidRPr="009C61C6">
        <w:tab/>
        <w:t>the order, direction or variation; and</w:t>
      </w:r>
    </w:p>
    <w:p w:rsidR="00183048" w:rsidRPr="009C61C6" w:rsidRDefault="00183048" w:rsidP="00183048">
      <w:pPr>
        <w:pStyle w:val="paragraphsub"/>
      </w:pPr>
      <w:r w:rsidRPr="009C61C6">
        <w:tab/>
        <w:t>(ii)</w:t>
      </w:r>
      <w:r w:rsidRPr="009C61C6">
        <w:tab/>
        <w:t>a summary description of the order, direction or variation.</w:t>
      </w:r>
    </w:p>
    <w:p w:rsidR="00183048" w:rsidRPr="009C61C6" w:rsidRDefault="00183048" w:rsidP="00183048">
      <w:pPr>
        <w:pStyle w:val="notetext"/>
      </w:pPr>
      <w:r w:rsidRPr="009C61C6">
        <w:t>Note 1:</w:t>
      </w:r>
      <w:r w:rsidRPr="009C61C6">
        <w:tab/>
        <w:t xml:space="preserve">For </w:t>
      </w:r>
      <w:r w:rsidRPr="009C61C6">
        <w:rPr>
          <w:b/>
          <w:i/>
        </w:rPr>
        <w:t>eligible unsecured creditor</w:t>
      </w:r>
      <w:r w:rsidRPr="009C61C6">
        <w:t>, see section</w:t>
      </w:r>
      <w:r w:rsidR="009C61C6">
        <w:t> </w:t>
      </w:r>
      <w:r w:rsidRPr="009C61C6">
        <w:t>579Q.</w:t>
      </w:r>
    </w:p>
    <w:p w:rsidR="00183048" w:rsidRPr="009C61C6" w:rsidRDefault="00183048" w:rsidP="00183048">
      <w:pPr>
        <w:pStyle w:val="notetext"/>
      </w:pPr>
      <w:r w:rsidRPr="009C61C6">
        <w:t>Note 2:</w:t>
      </w:r>
      <w:r w:rsidRPr="009C61C6">
        <w:tab/>
        <w:t>For electronic notification under this subsection, see section</w:t>
      </w:r>
      <w:r w:rsidR="009C61C6">
        <w:t> </w:t>
      </w:r>
      <w:r w:rsidRPr="009C61C6">
        <w:t>600G.</w:t>
      </w:r>
    </w:p>
    <w:p w:rsidR="00183048" w:rsidRPr="009C61C6" w:rsidRDefault="00183048" w:rsidP="00183048">
      <w:pPr>
        <w:pStyle w:val="subsection"/>
      </w:pPr>
      <w:r w:rsidRPr="009C61C6">
        <w:tab/>
        <w:t>(4)</w:t>
      </w:r>
      <w:r w:rsidRPr="009C61C6">
        <w:tab/>
        <w:t>If:</w:t>
      </w:r>
    </w:p>
    <w:p w:rsidR="00183048" w:rsidRPr="009C61C6" w:rsidRDefault="00183048" w:rsidP="00183048">
      <w:pPr>
        <w:pStyle w:val="paragraph"/>
      </w:pPr>
      <w:r w:rsidRPr="009C61C6">
        <w:tab/>
        <w:t>(a)</w:t>
      </w:r>
      <w:r w:rsidRPr="009C61C6">
        <w:tab/>
        <w:t>a pooling order is made in relation to a group of 2 or more companies; and</w:t>
      </w:r>
    </w:p>
    <w:p w:rsidR="00183048" w:rsidRPr="009C61C6" w:rsidRDefault="00183048" w:rsidP="00183048">
      <w:pPr>
        <w:pStyle w:val="paragraph"/>
      </w:pPr>
      <w:r w:rsidRPr="009C61C6">
        <w:tab/>
        <w:t>(b)</w:t>
      </w:r>
      <w:r w:rsidRPr="009C61C6">
        <w:tab/>
        <w:t>the Court does any of the following on the application of a liquidator of a company in the group:</w:t>
      </w:r>
    </w:p>
    <w:p w:rsidR="00183048" w:rsidRPr="009C61C6" w:rsidRDefault="00183048" w:rsidP="00183048">
      <w:pPr>
        <w:pStyle w:val="paragraphsub"/>
      </w:pPr>
      <w:r w:rsidRPr="009C61C6">
        <w:tab/>
        <w:t>(i)</w:t>
      </w:r>
      <w:r w:rsidRPr="009C61C6">
        <w:tab/>
        <w:t>makes an order under subsection</w:t>
      </w:r>
      <w:r w:rsidR="009C61C6">
        <w:t> </w:t>
      </w:r>
      <w:r w:rsidRPr="009C61C6">
        <w:t>579F(1);</w:t>
      </w:r>
    </w:p>
    <w:p w:rsidR="00183048" w:rsidRPr="009C61C6" w:rsidRDefault="00183048" w:rsidP="00183048">
      <w:pPr>
        <w:pStyle w:val="paragraphsub"/>
      </w:pPr>
      <w:r w:rsidRPr="009C61C6">
        <w:tab/>
        <w:t>(ii)</w:t>
      </w:r>
      <w:r w:rsidRPr="009C61C6">
        <w:tab/>
        <w:t>makes an order under subsection</w:t>
      </w:r>
      <w:r w:rsidR="009C61C6">
        <w:t> </w:t>
      </w:r>
      <w:r w:rsidRPr="009C61C6">
        <w:t>579G(1);</w:t>
      </w:r>
    </w:p>
    <w:p w:rsidR="00183048" w:rsidRPr="009C61C6" w:rsidRDefault="00183048" w:rsidP="00183048">
      <w:pPr>
        <w:pStyle w:val="paragraphsub"/>
      </w:pPr>
      <w:r w:rsidRPr="009C61C6">
        <w:tab/>
        <w:t>(iii)</w:t>
      </w:r>
      <w:r w:rsidRPr="009C61C6">
        <w:tab/>
        <w:t>makes an order under subsection</w:t>
      </w:r>
      <w:r w:rsidR="009C61C6">
        <w:t> </w:t>
      </w:r>
      <w:r w:rsidRPr="009C61C6">
        <w:t>579H(1);</w:t>
      </w:r>
    </w:p>
    <w:p w:rsidR="00183048" w:rsidRPr="009C61C6" w:rsidRDefault="00183048" w:rsidP="00183048">
      <w:pPr>
        <w:pStyle w:val="paragraphsub"/>
      </w:pPr>
      <w:r w:rsidRPr="009C61C6">
        <w:tab/>
        <w:t>(iv)</w:t>
      </w:r>
      <w:r w:rsidRPr="009C61C6">
        <w:tab/>
        <w:t>gives a direction under subsection</w:t>
      </w:r>
      <w:r w:rsidR="009C61C6">
        <w:t> </w:t>
      </w:r>
      <w:r w:rsidRPr="009C61C6">
        <w:t>579G(1);</w:t>
      </w:r>
    </w:p>
    <w:p w:rsidR="00183048" w:rsidRPr="009C61C6" w:rsidRDefault="00183048" w:rsidP="00183048">
      <w:pPr>
        <w:pStyle w:val="paragraphsub"/>
      </w:pPr>
      <w:r w:rsidRPr="009C61C6">
        <w:tab/>
        <w:t>(v)</w:t>
      </w:r>
      <w:r w:rsidRPr="009C61C6">
        <w:tab/>
        <w:t>varies a direction given under subsection</w:t>
      </w:r>
      <w:r w:rsidR="009C61C6">
        <w:t> </w:t>
      </w:r>
      <w:r w:rsidRPr="009C61C6">
        <w:t>579G(1); and</w:t>
      </w:r>
    </w:p>
    <w:p w:rsidR="00183048" w:rsidRPr="009C61C6" w:rsidRDefault="00183048" w:rsidP="00183048">
      <w:pPr>
        <w:pStyle w:val="paragraph"/>
      </w:pPr>
      <w:r w:rsidRPr="009C61C6">
        <w:tab/>
        <w:t>(c)</w:t>
      </w:r>
      <w:r w:rsidRPr="009C61C6">
        <w:tab/>
        <w:t>a company in the group is being wound up under a members’ voluntary winding up;</w:t>
      </w:r>
    </w:p>
    <w:p w:rsidR="00183048" w:rsidRPr="009C61C6" w:rsidRDefault="00183048" w:rsidP="00183048">
      <w:pPr>
        <w:pStyle w:val="subsection2"/>
      </w:pPr>
      <w:r w:rsidRPr="009C61C6">
        <w:t>the liquidator must:</w:t>
      </w:r>
    </w:p>
    <w:p w:rsidR="00183048" w:rsidRPr="009C61C6" w:rsidRDefault="00183048" w:rsidP="00183048">
      <w:pPr>
        <w:pStyle w:val="paragraph"/>
      </w:pPr>
      <w:r w:rsidRPr="009C61C6">
        <w:tab/>
        <w:t>(d)</w:t>
      </w:r>
      <w:r w:rsidRPr="009C61C6">
        <w:tab/>
        <w:t>give each member of that company a written notice setting out:</w:t>
      </w:r>
    </w:p>
    <w:p w:rsidR="00183048" w:rsidRPr="009C61C6" w:rsidRDefault="00183048" w:rsidP="00183048">
      <w:pPr>
        <w:pStyle w:val="paragraphsub"/>
      </w:pPr>
      <w:r w:rsidRPr="009C61C6">
        <w:tab/>
        <w:t>(i)</w:t>
      </w:r>
      <w:r w:rsidRPr="009C61C6">
        <w:tab/>
        <w:t>the order, direction or variation; and</w:t>
      </w:r>
    </w:p>
    <w:p w:rsidR="00183048" w:rsidRPr="009C61C6" w:rsidRDefault="00183048" w:rsidP="00183048">
      <w:pPr>
        <w:pStyle w:val="paragraphsub"/>
      </w:pPr>
      <w:r w:rsidRPr="009C61C6">
        <w:tab/>
        <w:t>(ii)</w:t>
      </w:r>
      <w:r w:rsidRPr="009C61C6">
        <w:tab/>
        <w:t>a summary description of the order, direction or variation;</w:t>
      </w:r>
    </w:p>
    <w:p w:rsidR="00183048" w:rsidRPr="009C61C6" w:rsidRDefault="00183048" w:rsidP="00183048">
      <w:pPr>
        <w:pStyle w:val="paragraph"/>
      </w:pPr>
      <w:r w:rsidRPr="009C61C6">
        <w:tab/>
      </w:r>
      <w:r w:rsidRPr="009C61C6">
        <w:tab/>
        <w:t>so long as the member is not a company in the group; or</w:t>
      </w:r>
    </w:p>
    <w:p w:rsidR="00183048" w:rsidRPr="009C61C6" w:rsidRDefault="00183048" w:rsidP="00183048">
      <w:pPr>
        <w:pStyle w:val="paragraph"/>
      </w:pPr>
      <w:r w:rsidRPr="009C61C6">
        <w:tab/>
        <w:t>(e)</w:t>
      </w:r>
      <w:r w:rsidRPr="009C61C6">
        <w:tab/>
        <w:t xml:space="preserve">give each member of that company a written notice of </w:t>
      </w:r>
      <w:r w:rsidR="00F03BC4" w:rsidRPr="009C61C6">
        <w:t>a website</w:t>
      </w:r>
      <w:r w:rsidRPr="009C61C6">
        <w:t xml:space="preserve"> where persons can view a copy of:</w:t>
      </w:r>
    </w:p>
    <w:p w:rsidR="00183048" w:rsidRPr="009C61C6" w:rsidRDefault="00183048" w:rsidP="00183048">
      <w:pPr>
        <w:pStyle w:val="paragraphsub"/>
      </w:pPr>
      <w:r w:rsidRPr="009C61C6">
        <w:tab/>
        <w:t>(i)</w:t>
      </w:r>
      <w:r w:rsidRPr="009C61C6">
        <w:tab/>
        <w:t>the order, direction or variation; and</w:t>
      </w:r>
    </w:p>
    <w:p w:rsidR="00183048" w:rsidRPr="009C61C6" w:rsidRDefault="00183048" w:rsidP="00183048">
      <w:pPr>
        <w:pStyle w:val="paragraphsub"/>
      </w:pPr>
      <w:r w:rsidRPr="009C61C6">
        <w:tab/>
        <w:t>(ii)</w:t>
      </w:r>
      <w:r w:rsidRPr="009C61C6">
        <w:tab/>
        <w:t>a summary description of the order, direction or variation;</w:t>
      </w:r>
    </w:p>
    <w:p w:rsidR="00183048" w:rsidRPr="009C61C6" w:rsidRDefault="00183048" w:rsidP="00183048">
      <w:pPr>
        <w:pStyle w:val="paragraph"/>
      </w:pPr>
      <w:r w:rsidRPr="009C61C6">
        <w:tab/>
      </w:r>
      <w:r w:rsidRPr="009C61C6">
        <w:tab/>
        <w:t>so long as the member is not a company in the group.</w:t>
      </w:r>
    </w:p>
    <w:p w:rsidR="00183048" w:rsidRPr="009C61C6" w:rsidRDefault="00183048" w:rsidP="00183048">
      <w:pPr>
        <w:pStyle w:val="notetext"/>
      </w:pPr>
      <w:r w:rsidRPr="009C61C6">
        <w:t>Note:</w:t>
      </w:r>
      <w:r w:rsidRPr="009C61C6">
        <w:tab/>
        <w:t>For electronic notification under this subsection, see section</w:t>
      </w:r>
      <w:r w:rsidR="009C61C6">
        <w:t> </w:t>
      </w:r>
      <w:r w:rsidRPr="009C61C6">
        <w:t>600G.</w:t>
      </w:r>
    </w:p>
    <w:p w:rsidR="00183048" w:rsidRPr="009C61C6" w:rsidRDefault="00183048" w:rsidP="00183048">
      <w:pPr>
        <w:pStyle w:val="ActHead5"/>
      </w:pPr>
      <w:bookmarkStart w:id="656" w:name="_Toc13832490"/>
      <w:r w:rsidRPr="009C61C6">
        <w:rPr>
          <w:rStyle w:val="CharSectno"/>
        </w:rPr>
        <w:t>579L</w:t>
      </w:r>
      <w:r w:rsidRPr="009C61C6">
        <w:t xml:space="preserve">  Consolidated meetings of creditors</w:t>
      </w:r>
      <w:bookmarkEnd w:id="656"/>
    </w:p>
    <w:p w:rsidR="00183048" w:rsidRPr="009C61C6" w:rsidRDefault="00183048" w:rsidP="00183048">
      <w:pPr>
        <w:pStyle w:val="subsection"/>
      </w:pPr>
      <w:r w:rsidRPr="009C61C6">
        <w:tab/>
        <w:t>(1)</w:t>
      </w:r>
      <w:r w:rsidRPr="009C61C6">
        <w:tab/>
        <w:t>If:</w:t>
      </w:r>
    </w:p>
    <w:p w:rsidR="00183048" w:rsidRPr="009C61C6" w:rsidRDefault="00183048" w:rsidP="00183048">
      <w:pPr>
        <w:pStyle w:val="paragraph"/>
      </w:pPr>
      <w:r w:rsidRPr="009C61C6">
        <w:tab/>
        <w:t>(a)</w:t>
      </w:r>
      <w:r w:rsidRPr="009C61C6">
        <w:tab/>
        <w:t>either:</w:t>
      </w:r>
    </w:p>
    <w:p w:rsidR="00183048" w:rsidRPr="009C61C6" w:rsidRDefault="00183048" w:rsidP="00183048">
      <w:pPr>
        <w:pStyle w:val="paragraphsub"/>
      </w:pPr>
      <w:r w:rsidRPr="009C61C6">
        <w:tab/>
        <w:t>(i)</w:t>
      </w:r>
      <w:r w:rsidRPr="009C61C6">
        <w:tab/>
        <w:t>a pooling determination is in force in relation to a group of 2 or more companies; or</w:t>
      </w:r>
    </w:p>
    <w:p w:rsidR="00183048" w:rsidRPr="009C61C6" w:rsidRDefault="00183048" w:rsidP="00183048">
      <w:pPr>
        <w:pStyle w:val="paragraphsub"/>
      </w:pPr>
      <w:r w:rsidRPr="009C61C6">
        <w:tab/>
        <w:t>(ii)</w:t>
      </w:r>
      <w:r w:rsidRPr="009C61C6">
        <w:tab/>
        <w:t>a pooling order is in force in relation to a group of 2 or more companies; and</w:t>
      </w:r>
    </w:p>
    <w:p w:rsidR="00183048" w:rsidRPr="009C61C6" w:rsidRDefault="00183048" w:rsidP="00183048">
      <w:pPr>
        <w:pStyle w:val="paragraph"/>
      </w:pPr>
      <w:r w:rsidRPr="009C61C6">
        <w:tab/>
        <w:t>(b)</w:t>
      </w:r>
      <w:r w:rsidRPr="009C61C6">
        <w:tab/>
        <w:t>each company in the group is being wound up;</w:t>
      </w:r>
    </w:p>
    <w:p w:rsidR="00183048" w:rsidRPr="009C61C6" w:rsidRDefault="00183048" w:rsidP="00183048">
      <w:pPr>
        <w:pStyle w:val="subsection2"/>
      </w:pPr>
      <w:r w:rsidRPr="009C61C6">
        <w:t>then, unless the Court otherwise orders:</w:t>
      </w:r>
    </w:p>
    <w:p w:rsidR="00183048" w:rsidRPr="009C61C6" w:rsidRDefault="00183048" w:rsidP="00183048">
      <w:pPr>
        <w:pStyle w:val="paragraph"/>
      </w:pPr>
      <w:r w:rsidRPr="009C61C6">
        <w:tab/>
        <w:t>(c)</w:t>
      </w:r>
      <w:r w:rsidRPr="009C61C6">
        <w:tab/>
        <w:t>instead of convening separate meetings under or for the purposes of a particular provision of this Act, the liquidator or liquidators may convene a meeting under or for the purposes of that provision, on a consolidated basis, of the creditors of the companies in the group; and</w:t>
      </w:r>
    </w:p>
    <w:p w:rsidR="00183048" w:rsidRPr="009C61C6" w:rsidRDefault="00183048" w:rsidP="00183048">
      <w:pPr>
        <w:pStyle w:val="paragraph"/>
      </w:pPr>
      <w:r w:rsidRPr="009C61C6">
        <w:tab/>
        <w:t>(d)</w:t>
      </w:r>
      <w:r w:rsidRPr="009C61C6">
        <w:tab/>
        <w:t>a resolution passed at a consolidated meeting by those creditors is taken to have been passed by the creditors of each of the companies in the group; and</w:t>
      </w:r>
    </w:p>
    <w:p w:rsidR="00183048" w:rsidRPr="009C61C6" w:rsidRDefault="00183048" w:rsidP="00183048">
      <w:pPr>
        <w:pStyle w:val="paragraph"/>
      </w:pPr>
      <w:r w:rsidRPr="009C61C6">
        <w:tab/>
        <w:t>(e)</w:t>
      </w:r>
      <w:r w:rsidRPr="009C61C6">
        <w:tab/>
        <w:t>if there are 2 or more liquidators—one of those liquidators is to preside at a consolidated meeting; and</w:t>
      </w:r>
    </w:p>
    <w:p w:rsidR="00183048" w:rsidRPr="009C61C6" w:rsidRDefault="00183048" w:rsidP="00183048">
      <w:pPr>
        <w:pStyle w:val="paragraph"/>
      </w:pPr>
      <w:r w:rsidRPr="009C61C6">
        <w:tab/>
        <w:t>(f)</w:t>
      </w:r>
      <w:r w:rsidRPr="009C61C6">
        <w:tab/>
        <w:t>notice of a consolidated meeting may be given by the liquidator or liquidators.</w:t>
      </w:r>
    </w:p>
    <w:p w:rsidR="00183048" w:rsidRPr="009C61C6" w:rsidRDefault="00183048" w:rsidP="00183048">
      <w:pPr>
        <w:pStyle w:val="notetext"/>
      </w:pPr>
      <w:r w:rsidRPr="009C61C6">
        <w:t>Note:</w:t>
      </w:r>
      <w:r w:rsidRPr="009C61C6">
        <w:tab/>
        <w:t xml:space="preserve">See also </w:t>
      </w:r>
      <w:r w:rsidR="001F20CA" w:rsidRPr="009C61C6">
        <w:t>Division</w:t>
      </w:r>
      <w:r w:rsidR="009C61C6">
        <w:t> </w:t>
      </w:r>
      <w:r w:rsidR="001F20CA" w:rsidRPr="009C61C6">
        <w:t>80 (committees of inspection) of Schedule</w:t>
      </w:r>
      <w:r w:rsidR="009C61C6">
        <w:t> </w:t>
      </w:r>
      <w:r w:rsidR="001F20CA" w:rsidRPr="009C61C6">
        <w:t>2</w:t>
      </w:r>
      <w:r w:rsidRPr="009C61C6">
        <w:t>.</w:t>
      </w:r>
    </w:p>
    <w:p w:rsidR="00183048" w:rsidRPr="009C61C6" w:rsidRDefault="00183048" w:rsidP="00183048">
      <w:pPr>
        <w:pStyle w:val="subsection"/>
      </w:pPr>
      <w:r w:rsidRPr="009C61C6">
        <w:tab/>
        <w:t>(2)</w:t>
      </w:r>
      <w:r w:rsidRPr="009C61C6">
        <w:tab/>
        <w:t>The regulations may make provision for or in relation to:</w:t>
      </w:r>
    </w:p>
    <w:p w:rsidR="00183048" w:rsidRPr="009C61C6" w:rsidRDefault="00183048" w:rsidP="00183048">
      <w:pPr>
        <w:pStyle w:val="paragraph"/>
      </w:pPr>
      <w:r w:rsidRPr="009C61C6">
        <w:tab/>
        <w:t>(a)</w:t>
      </w:r>
      <w:r w:rsidRPr="009C61C6">
        <w:tab/>
        <w:t>the convening of, conduct of, and procedure and voting at, consolidated meetings of creditors; and</w:t>
      </w:r>
    </w:p>
    <w:p w:rsidR="00183048" w:rsidRPr="009C61C6" w:rsidRDefault="00183048" w:rsidP="00183048">
      <w:pPr>
        <w:pStyle w:val="paragraph"/>
      </w:pPr>
      <w:r w:rsidRPr="009C61C6">
        <w:tab/>
        <w:t>(b)</w:t>
      </w:r>
      <w:r w:rsidRPr="009C61C6">
        <w:tab/>
        <w:t>the number of persons required to constitute a quorum at any such meeting; and</w:t>
      </w:r>
    </w:p>
    <w:p w:rsidR="00183048" w:rsidRPr="009C61C6" w:rsidRDefault="00183048" w:rsidP="00183048">
      <w:pPr>
        <w:pStyle w:val="paragraph"/>
      </w:pPr>
      <w:r w:rsidRPr="009C61C6">
        <w:tab/>
        <w:t>(c)</w:t>
      </w:r>
      <w:r w:rsidRPr="009C61C6">
        <w:tab/>
        <w:t>the sending of notices of meetings to persons entitled to attend any such meeting; and</w:t>
      </w:r>
    </w:p>
    <w:p w:rsidR="00183048" w:rsidRPr="009C61C6" w:rsidRDefault="00183048" w:rsidP="00183048">
      <w:pPr>
        <w:pStyle w:val="paragraph"/>
      </w:pPr>
      <w:r w:rsidRPr="009C61C6">
        <w:tab/>
        <w:t>(d)</w:t>
      </w:r>
      <w:r w:rsidRPr="009C61C6">
        <w:tab/>
        <w:t>the lodging of copies of notices of, and of resolutions passed at, any such meeting; and</w:t>
      </w:r>
    </w:p>
    <w:p w:rsidR="00183048" w:rsidRPr="009C61C6" w:rsidRDefault="00183048" w:rsidP="00183048">
      <w:pPr>
        <w:pStyle w:val="paragraph"/>
      </w:pPr>
      <w:r w:rsidRPr="009C61C6">
        <w:tab/>
        <w:t>(e)</w:t>
      </w:r>
      <w:r w:rsidRPr="009C61C6">
        <w:tab/>
        <w:t>generally regulating the conduct of, and procedure at, any such meeting.</w:t>
      </w:r>
    </w:p>
    <w:p w:rsidR="00183048" w:rsidRPr="009C61C6" w:rsidRDefault="00183048" w:rsidP="00177EBB">
      <w:pPr>
        <w:pStyle w:val="ActHead4"/>
      </w:pPr>
      <w:bookmarkStart w:id="657" w:name="_Toc13832491"/>
      <w:r w:rsidRPr="009C61C6">
        <w:rPr>
          <w:rStyle w:val="CharSubdNo"/>
        </w:rPr>
        <w:t>Subdivision C</w:t>
      </w:r>
      <w:r w:rsidRPr="009C61C6">
        <w:t>—</w:t>
      </w:r>
      <w:r w:rsidRPr="009C61C6">
        <w:rPr>
          <w:rStyle w:val="CharSubdText"/>
        </w:rPr>
        <w:t>Other provisions</w:t>
      </w:r>
      <w:bookmarkEnd w:id="657"/>
    </w:p>
    <w:p w:rsidR="00183048" w:rsidRPr="009C61C6" w:rsidRDefault="00183048" w:rsidP="00183048">
      <w:pPr>
        <w:pStyle w:val="ActHead5"/>
      </w:pPr>
      <w:bookmarkStart w:id="658" w:name="_Toc13832492"/>
      <w:r w:rsidRPr="009C61C6">
        <w:rPr>
          <w:rStyle w:val="CharSectno"/>
        </w:rPr>
        <w:t>579M</w:t>
      </w:r>
      <w:r w:rsidRPr="009C61C6">
        <w:t xml:space="preserve">  When debts or claims are provable in winding up</w:t>
      </w:r>
      <w:bookmarkEnd w:id="658"/>
    </w:p>
    <w:p w:rsidR="00183048" w:rsidRPr="009C61C6" w:rsidRDefault="00183048" w:rsidP="00183048">
      <w:pPr>
        <w:pStyle w:val="subsection"/>
      </w:pPr>
      <w:r w:rsidRPr="009C61C6">
        <w:tab/>
      </w:r>
      <w:r w:rsidRPr="009C61C6">
        <w:tab/>
        <w:t>If a debt or claim becomes a debt payable by, or a claim against, a company under any of the following provisions:</w:t>
      </w:r>
    </w:p>
    <w:p w:rsidR="00183048" w:rsidRPr="009C61C6" w:rsidRDefault="00183048" w:rsidP="00183048">
      <w:pPr>
        <w:pStyle w:val="paragraph"/>
      </w:pPr>
      <w:r w:rsidRPr="009C61C6">
        <w:tab/>
        <w:t>(a)</w:t>
      </w:r>
      <w:r w:rsidRPr="009C61C6">
        <w:tab/>
        <w:t>subsection</w:t>
      </w:r>
      <w:r w:rsidR="009C61C6">
        <w:t> </w:t>
      </w:r>
      <w:r w:rsidRPr="009C61C6">
        <w:t>571(2) (including that subsection as modified by a determination under paragraph</w:t>
      </w:r>
      <w:r w:rsidR="009C61C6">
        <w:t> </w:t>
      </w:r>
      <w:r w:rsidRPr="009C61C6">
        <w:t>571(1)(d));</w:t>
      </w:r>
    </w:p>
    <w:p w:rsidR="00183048" w:rsidRPr="009C61C6" w:rsidRDefault="00183048" w:rsidP="00183048">
      <w:pPr>
        <w:pStyle w:val="paragraph"/>
      </w:pPr>
      <w:r w:rsidRPr="009C61C6">
        <w:tab/>
        <w:t>(b)</w:t>
      </w:r>
      <w:r w:rsidRPr="009C61C6">
        <w:tab/>
        <w:t>subsection</w:t>
      </w:r>
      <w:r w:rsidR="009C61C6">
        <w:t> </w:t>
      </w:r>
      <w:r w:rsidRPr="009C61C6">
        <w:t>571(6) (including that subsection as modified by a determination under paragraph</w:t>
      </w:r>
      <w:r w:rsidR="009C61C6">
        <w:t> </w:t>
      </w:r>
      <w:r w:rsidRPr="009C61C6">
        <w:t>571(1)(d));</w:t>
      </w:r>
    </w:p>
    <w:p w:rsidR="00183048" w:rsidRPr="009C61C6" w:rsidRDefault="00183048" w:rsidP="00183048">
      <w:pPr>
        <w:pStyle w:val="paragraph"/>
      </w:pPr>
      <w:r w:rsidRPr="009C61C6">
        <w:tab/>
        <w:t>(c)</w:t>
      </w:r>
      <w:r w:rsidRPr="009C61C6">
        <w:tab/>
        <w:t>subsection</w:t>
      </w:r>
      <w:r w:rsidR="009C61C6">
        <w:t> </w:t>
      </w:r>
      <w:r w:rsidRPr="009C61C6">
        <w:t>571(7) (including that subsection as modified by a determination under paragraph</w:t>
      </w:r>
      <w:r w:rsidR="009C61C6">
        <w:t> </w:t>
      </w:r>
      <w:r w:rsidRPr="009C61C6">
        <w:t>571(1)(d));</w:t>
      </w:r>
    </w:p>
    <w:p w:rsidR="00183048" w:rsidRPr="009C61C6" w:rsidRDefault="00183048" w:rsidP="00183048">
      <w:pPr>
        <w:pStyle w:val="paragraph"/>
      </w:pPr>
      <w:r w:rsidRPr="009C61C6">
        <w:tab/>
        <w:t>(d)</w:t>
      </w:r>
      <w:r w:rsidRPr="009C61C6">
        <w:tab/>
        <w:t>subsection</w:t>
      </w:r>
      <w:r w:rsidR="009C61C6">
        <w:t> </w:t>
      </w:r>
      <w:r w:rsidRPr="009C61C6">
        <w:t>579E(2) (including that subsection as modified by an order under paragraph</w:t>
      </w:r>
      <w:r w:rsidR="009C61C6">
        <w:t> </w:t>
      </w:r>
      <w:r w:rsidRPr="009C61C6">
        <w:t>579G(1)(d));</w:t>
      </w:r>
    </w:p>
    <w:p w:rsidR="00183048" w:rsidRPr="009C61C6" w:rsidRDefault="00183048" w:rsidP="00183048">
      <w:pPr>
        <w:pStyle w:val="paragraph"/>
      </w:pPr>
      <w:r w:rsidRPr="009C61C6">
        <w:tab/>
        <w:t>(e)</w:t>
      </w:r>
      <w:r w:rsidRPr="009C61C6">
        <w:tab/>
        <w:t>subsection</w:t>
      </w:r>
      <w:r w:rsidR="009C61C6">
        <w:t> </w:t>
      </w:r>
      <w:r w:rsidRPr="009C61C6">
        <w:t>579E(6) (including that subsection as modified by an order under paragraph</w:t>
      </w:r>
      <w:r w:rsidR="009C61C6">
        <w:t> </w:t>
      </w:r>
      <w:r w:rsidRPr="009C61C6">
        <w:t>579G(1)(d));</w:t>
      </w:r>
    </w:p>
    <w:p w:rsidR="00183048" w:rsidRPr="009C61C6" w:rsidRDefault="00183048" w:rsidP="00183048">
      <w:pPr>
        <w:pStyle w:val="paragraph"/>
      </w:pPr>
      <w:r w:rsidRPr="009C61C6">
        <w:tab/>
        <w:t>(f)</w:t>
      </w:r>
      <w:r w:rsidRPr="009C61C6">
        <w:tab/>
        <w:t>subsection</w:t>
      </w:r>
      <w:r w:rsidR="009C61C6">
        <w:t> </w:t>
      </w:r>
      <w:r w:rsidRPr="009C61C6">
        <w:t>579E(7) (including that subsection as modified by an order under paragraph</w:t>
      </w:r>
      <w:r w:rsidR="009C61C6">
        <w:t> </w:t>
      </w:r>
      <w:r w:rsidRPr="009C61C6">
        <w:t>579G(1)(d));</w:t>
      </w:r>
    </w:p>
    <w:p w:rsidR="00183048" w:rsidRPr="009C61C6" w:rsidRDefault="00183048" w:rsidP="00183048">
      <w:pPr>
        <w:pStyle w:val="paragraph"/>
      </w:pPr>
      <w:r w:rsidRPr="009C61C6">
        <w:tab/>
        <w:t>(g)</w:t>
      </w:r>
      <w:r w:rsidRPr="009C61C6">
        <w:tab/>
        <w:t>subsection</w:t>
      </w:r>
      <w:r w:rsidR="009C61C6">
        <w:t> </w:t>
      </w:r>
      <w:r w:rsidRPr="009C61C6">
        <w:t>579G(1);</w:t>
      </w:r>
    </w:p>
    <w:p w:rsidR="00183048" w:rsidRPr="009C61C6" w:rsidRDefault="00183048" w:rsidP="00183048">
      <w:pPr>
        <w:pStyle w:val="subsection2"/>
      </w:pPr>
      <w:r w:rsidRPr="009C61C6">
        <w:t>then, in the winding up of the company, the debt or claim is admissible to proof against the company.</w:t>
      </w:r>
    </w:p>
    <w:p w:rsidR="00183048" w:rsidRPr="009C61C6" w:rsidRDefault="00183048" w:rsidP="00183048">
      <w:pPr>
        <w:pStyle w:val="ActHead5"/>
      </w:pPr>
      <w:bookmarkStart w:id="659" w:name="_Toc13832493"/>
      <w:r w:rsidRPr="009C61C6">
        <w:rPr>
          <w:rStyle w:val="CharSectno"/>
        </w:rPr>
        <w:t>579N</w:t>
      </w:r>
      <w:r w:rsidRPr="009C61C6">
        <w:t xml:space="preserve">  Group of companies</w:t>
      </w:r>
      <w:bookmarkEnd w:id="659"/>
    </w:p>
    <w:p w:rsidR="00183048" w:rsidRPr="009C61C6" w:rsidRDefault="00183048" w:rsidP="00183048">
      <w:pPr>
        <w:pStyle w:val="subsection"/>
      </w:pPr>
      <w:r w:rsidRPr="009C61C6">
        <w:tab/>
      </w:r>
      <w:r w:rsidRPr="009C61C6">
        <w:tab/>
        <w:t>To avoid doubt, for the purposes of:</w:t>
      </w:r>
    </w:p>
    <w:p w:rsidR="00183048" w:rsidRPr="009C61C6" w:rsidRDefault="00183048" w:rsidP="00183048">
      <w:pPr>
        <w:pStyle w:val="paragraph"/>
      </w:pPr>
      <w:r w:rsidRPr="009C61C6">
        <w:tab/>
        <w:t>(a)</w:t>
      </w:r>
      <w:r w:rsidRPr="009C61C6">
        <w:tab/>
        <w:t>this Division; or</w:t>
      </w:r>
    </w:p>
    <w:p w:rsidR="00183048" w:rsidRPr="009C61C6" w:rsidRDefault="00183048" w:rsidP="00183048">
      <w:pPr>
        <w:pStyle w:val="paragraph"/>
      </w:pPr>
      <w:r w:rsidRPr="009C61C6">
        <w:tab/>
        <w:t>(b)</w:t>
      </w:r>
      <w:r w:rsidRPr="009C61C6">
        <w:tab/>
        <w:t>any other provision of this Act to the extent to which it relates to this Division;</w:t>
      </w:r>
    </w:p>
    <w:p w:rsidR="00183048" w:rsidRPr="009C61C6" w:rsidRDefault="00183048" w:rsidP="00183048">
      <w:pPr>
        <w:pStyle w:val="subsection2"/>
      </w:pPr>
      <w:r w:rsidRPr="009C61C6">
        <w:t>a group of 2 or more companies need not be associated with each other in any way (other than a way described in paragraph</w:t>
      </w:r>
      <w:r w:rsidR="009C61C6">
        <w:t> </w:t>
      </w:r>
      <w:r w:rsidRPr="009C61C6">
        <w:t>571(1)(b) or 579E(1)(b)).</w:t>
      </w:r>
    </w:p>
    <w:p w:rsidR="00183048" w:rsidRPr="009C61C6" w:rsidRDefault="00183048" w:rsidP="00183048">
      <w:pPr>
        <w:pStyle w:val="ActHead5"/>
      </w:pPr>
      <w:bookmarkStart w:id="660" w:name="_Toc13832494"/>
      <w:r w:rsidRPr="009C61C6">
        <w:rPr>
          <w:rStyle w:val="CharSectno"/>
        </w:rPr>
        <w:t>579P</w:t>
      </w:r>
      <w:r w:rsidRPr="009C61C6">
        <w:t xml:space="preserve">  Secured debt may become unsecured</w:t>
      </w:r>
      <w:bookmarkEnd w:id="660"/>
    </w:p>
    <w:p w:rsidR="00183048" w:rsidRPr="009C61C6" w:rsidRDefault="00183048" w:rsidP="00183048">
      <w:pPr>
        <w:pStyle w:val="subsection"/>
      </w:pPr>
      <w:r w:rsidRPr="009C61C6">
        <w:tab/>
      </w:r>
      <w:r w:rsidRPr="009C61C6">
        <w:tab/>
        <w:t>For the purposes of this Division, a secured debt becomes an unsecured debt to the extent that the creditor proves for the debt as an unsecured creditor.</w:t>
      </w:r>
    </w:p>
    <w:p w:rsidR="00183048" w:rsidRPr="009C61C6" w:rsidRDefault="00183048" w:rsidP="00183048">
      <w:pPr>
        <w:pStyle w:val="ActHead5"/>
      </w:pPr>
      <w:bookmarkStart w:id="661" w:name="_Toc13832495"/>
      <w:r w:rsidRPr="009C61C6">
        <w:rPr>
          <w:rStyle w:val="CharSectno"/>
        </w:rPr>
        <w:t>579Q</w:t>
      </w:r>
      <w:r w:rsidRPr="009C61C6">
        <w:t xml:space="preserve">  Eligible unsecured creditor</w:t>
      </w:r>
      <w:bookmarkEnd w:id="661"/>
    </w:p>
    <w:p w:rsidR="00183048" w:rsidRPr="009C61C6" w:rsidRDefault="00183048" w:rsidP="00183048">
      <w:pPr>
        <w:pStyle w:val="subsection"/>
      </w:pPr>
      <w:r w:rsidRPr="009C61C6">
        <w:tab/>
        <w:t>(1)</w:t>
      </w:r>
      <w:r w:rsidRPr="009C61C6">
        <w:tab/>
        <w:t xml:space="preserve">Subject to </w:t>
      </w:r>
      <w:r w:rsidR="009C61C6">
        <w:t>subsection (</w:t>
      </w:r>
      <w:r w:rsidRPr="009C61C6">
        <w:t xml:space="preserve">2), for the purposes of the application of this Division to a group of 2 or more companies, a creditor of a company in the group is an </w:t>
      </w:r>
      <w:r w:rsidRPr="009C61C6">
        <w:rPr>
          <w:b/>
          <w:i/>
        </w:rPr>
        <w:t>eligible unsecured creditor</w:t>
      </w:r>
      <w:r w:rsidRPr="009C61C6">
        <w:t xml:space="preserve"> of that company if:</w:t>
      </w:r>
    </w:p>
    <w:p w:rsidR="00183048" w:rsidRPr="009C61C6" w:rsidRDefault="00183048" w:rsidP="00183048">
      <w:pPr>
        <w:pStyle w:val="paragraph"/>
      </w:pPr>
      <w:r w:rsidRPr="009C61C6">
        <w:tab/>
        <w:t>(a)</w:t>
      </w:r>
      <w:r w:rsidRPr="009C61C6">
        <w:tab/>
        <w:t>both:</w:t>
      </w:r>
    </w:p>
    <w:p w:rsidR="00183048" w:rsidRPr="009C61C6" w:rsidRDefault="00183048" w:rsidP="00183048">
      <w:pPr>
        <w:pStyle w:val="paragraphsub"/>
      </w:pPr>
      <w:r w:rsidRPr="009C61C6">
        <w:tab/>
        <w:t>(i)</w:t>
      </w:r>
      <w:r w:rsidRPr="009C61C6">
        <w:tab/>
        <w:t>the creditor’s debt or claim is unsecured; and</w:t>
      </w:r>
    </w:p>
    <w:p w:rsidR="00183048" w:rsidRPr="009C61C6" w:rsidRDefault="00183048" w:rsidP="00183048">
      <w:pPr>
        <w:pStyle w:val="paragraphsub"/>
      </w:pPr>
      <w:r w:rsidRPr="009C61C6">
        <w:tab/>
        <w:t>(ii)</w:t>
      </w:r>
      <w:r w:rsidRPr="009C61C6">
        <w:tab/>
        <w:t>the creditor is not a company in the group; or</w:t>
      </w:r>
    </w:p>
    <w:p w:rsidR="00183048" w:rsidRPr="009C61C6" w:rsidRDefault="00183048" w:rsidP="00183048">
      <w:pPr>
        <w:pStyle w:val="paragraph"/>
      </w:pPr>
      <w:r w:rsidRPr="009C61C6">
        <w:tab/>
        <w:t>(b)</w:t>
      </w:r>
      <w:r w:rsidRPr="009C61C6">
        <w:tab/>
        <w:t>the creditor is specified in the regulations.</w:t>
      </w:r>
    </w:p>
    <w:p w:rsidR="00183048" w:rsidRPr="009C61C6" w:rsidRDefault="00183048" w:rsidP="00183048">
      <w:pPr>
        <w:pStyle w:val="notetext"/>
      </w:pPr>
      <w:r w:rsidRPr="009C61C6">
        <w:t>Note:</w:t>
      </w:r>
      <w:r w:rsidRPr="009C61C6">
        <w:tab/>
        <w:t>For specification by class, see subsection</w:t>
      </w:r>
      <w:r w:rsidR="009C61C6">
        <w:t> </w:t>
      </w:r>
      <w:r w:rsidRPr="009C61C6">
        <w:t xml:space="preserve">13(3) of the </w:t>
      </w:r>
      <w:r w:rsidR="002D68CC" w:rsidRPr="009C61C6">
        <w:rPr>
          <w:i/>
          <w:iCs/>
        </w:rPr>
        <w:t>Legislation Act 2003</w:t>
      </w:r>
      <w:r w:rsidRPr="009C61C6">
        <w:t>.</w:t>
      </w:r>
    </w:p>
    <w:p w:rsidR="00183048" w:rsidRPr="009C61C6" w:rsidRDefault="00183048" w:rsidP="00183048">
      <w:pPr>
        <w:pStyle w:val="subsection"/>
      </w:pPr>
      <w:r w:rsidRPr="009C61C6">
        <w:tab/>
        <w:t>(2)</w:t>
      </w:r>
      <w:r w:rsidRPr="009C61C6">
        <w:tab/>
        <w:t xml:space="preserve">The regulations may provide that, for the purposes of the application of this Division to a group of 2 or more companies, a specified creditor of a company in the group is not an </w:t>
      </w:r>
      <w:r w:rsidRPr="009C61C6">
        <w:rPr>
          <w:b/>
          <w:i/>
        </w:rPr>
        <w:t>eligible unsecured creditor</w:t>
      </w:r>
      <w:r w:rsidRPr="009C61C6">
        <w:t xml:space="preserve"> of that company.</w:t>
      </w:r>
    </w:p>
    <w:p w:rsidR="00183048" w:rsidRPr="009C61C6" w:rsidRDefault="00183048" w:rsidP="00183048">
      <w:pPr>
        <w:pStyle w:val="notetext"/>
      </w:pPr>
      <w:r w:rsidRPr="009C61C6">
        <w:t>Note:</w:t>
      </w:r>
      <w:r w:rsidRPr="009C61C6">
        <w:tab/>
        <w:t>For specification by class, see subsection</w:t>
      </w:r>
      <w:r w:rsidR="009C61C6">
        <w:t> </w:t>
      </w:r>
      <w:r w:rsidRPr="009C61C6">
        <w:t xml:space="preserve">13(3) of the </w:t>
      </w:r>
      <w:r w:rsidR="002D68CC" w:rsidRPr="009C61C6">
        <w:rPr>
          <w:i/>
          <w:iCs/>
        </w:rPr>
        <w:t>Legislation Act 2003</w:t>
      </w:r>
      <w:r w:rsidRPr="009C61C6">
        <w:t>.</w:t>
      </w:r>
    </w:p>
    <w:p w:rsidR="00CC15B8" w:rsidRPr="009C61C6" w:rsidRDefault="00CC15B8" w:rsidP="00AA0187">
      <w:pPr>
        <w:pStyle w:val="ActHead3"/>
        <w:pageBreakBefore/>
      </w:pPr>
      <w:bookmarkStart w:id="662" w:name="_Toc13832496"/>
      <w:r w:rsidRPr="009C61C6">
        <w:rPr>
          <w:rStyle w:val="CharDivNo"/>
        </w:rPr>
        <w:t>Division</w:t>
      </w:r>
      <w:r w:rsidR="009C61C6" w:rsidRPr="009C61C6">
        <w:rPr>
          <w:rStyle w:val="CharDivNo"/>
        </w:rPr>
        <w:t> </w:t>
      </w:r>
      <w:r w:rsidRPr="009C61C6">
        <w:rPr>
          <w:rStyle w:val="CharDivNo"/>
        </w:rPr>
        <w:t>9</w:t>
      </w:r>
      <w:r w:rsidRPr="009C61C6">
        <w:t>—</w:t>
      </w:r>
      <w:r w:rsidRPr="009C61C6">
        <w:rPr>
          <w:rStyle w:val="CharDivText"/>
        </w:rPr>
        <w:t>Co</w:t>
      </w:r>
      <w:r w:rsidR="009C61C6" w:rsidRPr="009C61C6">
        <w:rPr>
          <w:rStyle w:val="CharDivText"/>
        </w:rPr>
        <w:noBreakHyphen/>
      </w:r>
      <w:r w:rsidRPr="009C61C6">
        <w:rPr>
          <w:rStyle w:val="CharDivText"/>
        </w:rPr>
        <w:t>operation between Australian and foreign courts in external administration matters</w:t>
      </w:r>
      <w:bookmarkEnd w:id="662"/>
    </w:p>
    <w:p w:rsidR="00CC15B8" w:rsidRPr="009C61C6" w:rsidRDefault="00CC15B8" w:rsidP="00CC15B8">
      <w:pPr>
        <w:pStyle w:val="ActHead5"/>
      </w:pPr>
      <w:bookmarkStart w:id="663" w:name="_Toc13832497"/>
      <w:r w:rsidRPr="009C61C6">
        <w:rPr>
          <w:rStyle w:val="CharSectno"/>
        </w:rPr>
        <w:t>580</w:t>
      </w:r>
      <w:r w:rsidRPr="009C61C6">
        <w:t xml:space="preserve">  Definitions</w:t>
      </w:r>
      <w:bookmarkEnd w:id="663"/>
    </w:p>
    <w:p w:rsidR="00CC15B8" w:rsidRPr="009C61C6" w:rsidRDefault="00CC15B8" w:rsidP="00CC15B8">
      <w:pPr>
        <w:pStyle w:val="subsection"/>
      </w:pPr>
      <w:r w:rsidRPr="009C61C6">
        <w:tab/>
      </w:r>
      <w:r w:rsidRPr="009C61C6">
        <w:tab/>
        <w:t>In this Division:</w:t>
      </w:r>
    </w:p>
    <w:p w:rsidR="00CC15B8" w:rsidRPr="009C61C6" w:rsidRDefault="00CC15B8" w:rsidP="00CC15B8">
      <w:pPr>
        <w:pStyle w:val="Definition"/>
      </w:pPr>
      <w:r w:rsidRPr="009C61C6">
        <w:rPr>
          <w:b/>
          <w:i/>
        </w:rPr>
        <w:t>external administration matter</w:t>
      </w:r>
      <w:r w:rsidRPr="009C61C6">
        <w:t xml:space="preserve"> means a matter relating to:</w:t>
      </w:r>
    </w:p>
    <w:p w:rsidR="00CC15B8" w:rsidRPr="009C61C6" w:rsidRDefault="00CC15B8" w:rsidP="00CC15B8">
      <w:pPr>
        <w:pStyle w:val="paragraph"/>
      </w:pPr>
      <w:r w:rsidRPr="009C61C6">
        <w:tab/>
        <w:t>(a)</w:t>
      </w:r>
      <w:r w:rsidRPr="009C61C6">
        <w:tab/>
        <w:t>winding up, under this Chapter, a company or a Part</w:t>
      </w:r>
      <w:r w:rsidR="009C61C6">
        <w:t> </w:t>
      </w:r>
      <w:r w:rsidRPr="009C61C6">
        <w:t>5.7 body; or</w:t>
      </w:r>
    </w:p>
    <w:p w:rsidR="00CC15B8" w:rsidRPr="009C61C6" w:rsidRDefault="00CC15B8" w:rsidP="00CC15B8">
      <w:pPr>
        <w:pStyle w:val="paragraph"/>
      </w:pPr>
      <w:r w:rsidRPr="009C61C6">
        <w:tab/>
        <w:t>(b)</w:t>
      </w:r>
      <w:r w:rsidRPr="009C61C6">
        <w:tab/>
        <w:t xml:space="preserve">winding up, outside </w:t>
      </w:r>
      <w:smartTag w:uri="urn:schemas-microsoft-com:office:smarttags" w:element="country-region">
        <w:smartTag w:uri="urn:schemas-microsoft-com:office:smarttags" w:element="place">
          <w:r w:rsidRPr="009C61C6">
            <w:t>Australia</w:t>
          </w:r>
        </w:smartTag>
      </w:smartTag>
      <w:r w:rsidRPr="009C61C6">
        <w:t>, a body corporate or a Part</w:t>
      </w:r>
      <w:r w:rsidR="009C61C6">
        <w:t> </w:t>
      </w:r>
      <w:r w:rsidRPr="009C61C6">
        <w:t>5.7 body; or</w:t>
      </w:r>
    </w:p>
    <w:p w:rsidR="00CC15B8" w:rsidRPr="009C61C6" w:rsidRDefault="00CC15B8" w:rsidP="00CC15B8">
      <w:pPr>
        <w:pStyle w:val="paragraph"/>
      </w:pPr>
      <w:r w:rsidRPr="009C61C6">
        <w:tab/>
        <w:t>(c)</w:t>
      </w:r>
      <w:r w:rsidRPr="009C61C6">
        <w:tab/>
        <w:t>the insolvency of a body corporate or of a Part</w:t>
      </w:r>
      <w:r w:rsidR="009C61C6">
        <w:t> </w:t>
      </w:r>
      <w:r w:rsidRPr="009C61C6">
        <w:t>5.7 body.</w:t>
      </w:r>
    </w:p>
    <w:p w:rsidR="00CC15B8" w:rsidRPr="009C61C6" w:rsidRDefault="00CC15B8" w:rsidP="00CC15B8">
      <w:pPr>
        <w:pStyle w:val="Definition"/>
      </w:pPr>
      <w:r w:rsidRPr="009C61C6">
        <w:rPr>
          <w:b/>
          <w:i/>
        </w:rPr>
        <w:t>prescribed country</w:t>
      </w:r>
      <w:r w:rsidRPr="009C61C6">
        <w:t xml:space="preserve"> means:</w:t>
      </w:r>
    </w:p>
    <w:p w:rsidR="00CC15B8" w:rsidRPr="009C61C6" w:rsidRDefault="00CC15B8" w:rsidP="00CC15B8">
      <w:pPr>
        <w:pStyle w:val="paragraph"/>
      </w:pPr>
      <w:r w:rsidRPr="009C61C6">
        <w:tab/>
        <w:t>(a)</w:t>
      </w:r>
      <w:r w:rsidRPr="009C61C6">
        <w:tab/>
        <w:t>a country prescribed for the purposes of this definition; or</w:t>
      </w:r>
    </w:p>
    <w:p w:rsidR="00CC15B8" w:rsidRPr="009C61C6" w:rsidRDefault="00CC15B8" w:rsidP="00CC15B8">
      <w:pPr>
        <w:pStyle w:val="paragraph"/>
      </w:pPr>
      <w:r w:rsidRPr="009C61C6">
        <w:tab/>
        <w:t>(b)</w:t>
      </w:r>
      <w:r w:rsidRPr="009C61C6">
        <w:tab/>
        <w:t>a colony, overseas territory or protectorate of a country so prescribed.</w:t>
      </w:r>
    </w:p>
    <w:p w:rsidR="00CC15B8" w:rsidRPr="009C61C6" w:rsidRDefault="00CC15B8" w:rsidP="00CC15B8">
      <w:pPr>
        <w:pStyle w:val="ActHead5"/>
      </w:pPr>
      <w:bookmarkStart w:id="664" w:name="_Toc13832498"/>
      <w:r w:rsidRPr="009C61C6">
        <w:rPr>
          <w:rStyle w:val="CharSectno"/>
        </w:rPr>
        <w:t>581</w:t>
      </w:r>
      <w:r w:rsidRPr="009C61C6">
        <w:t xml:space="preserve">  Courts to act in aid of each other</w:t>
      </w:r>
      <w:bookmarkEnd w:id="664"/>
    </w:p>
    <w:p w:rsidR="00CC15B8" w:rsidRPr="009C61C6" w:rsidRDefault="00CC15B8" w:rsidP="00CC15B8">
      <w:pPr>
        <w:pStyle w:val="subsection"/>
      </w:pPr>
      <w:r w:rsidRPr="009C61C6">
        <w:tab/>
        <w:t>(1)</w:t>
      </w:r>
      <w:r w:rsidRPr="009C61C6">
        <w:tab/>
        <w:t>All courts having jurisdiction in matters arising under this Act, the Judges of those courts and the officers of, or under the control of, those courts must severally act in aid of, and be auxiliary to, each other in all external administration matters.</w:t>
      </w:r>
    </w:p>
    <w:p w:rsidR="00CC15B8" w:rsidRPr="009C61C6" w:rsidRDefault="00CC15B8" w:rsidP="00CC15B8">
      <w:pPr>
        <w:pStyle w:val="subsection"/>
      </w:pPr>
      <w:r w:rsidRPr="009C61C6">
        <w:tab/>
        <w:t>(2)</w:t>
      </w:r>
      <w:r w:rsidRPr="009C61C6">
        <w:tab/>
        <w:t>In all external administration matters, the Court:</w:t>
      </w:r>
    </w:p>
    <w:p w:rsidR="00CC15B8" w:rsidRPr="009C61C6" w:rsidRDefault="00CC15B8" w:rsidP="00CC15B8">
      <w:pPr>
        <w:pStyle w:val="paragraph"/>
      </w:pPr>
      <w:r w:rsidRPr="009C61C6">
        <w:tab/>
        <w:t>(a)</w:t>
      </w:r>
      <w:r w:rsidRPr="009C61C6">
        <w:tab/>
        <w:t>must act in aid of, and be auxiliary to, the courts of:</w:t>
      </w:r>
    </w:p>
    <w:p w:rsidR="00CC15B8" w:rsidRPr="009C61C6" w:rsidRDefault="00CC15B8" w:rsidP="00CC15B8">
      <w:pPr>
        <w:pStyle w:val="paragraphsub"/>
      </w:pPr>
      <w:r w:rsidRPr="009C61C6">
        <w:tab/>
        <w:t>(i)</w:t>
      </w:r>
      <w:r w:rsidRPr="009C61C6">
        <w:tab/>
        <w:t>external Territories; and</w:t>
      </w:r>
    </w:p>
    <w:p w:rsidR="00CC15B8" w:rsidRPr="009C61C6" w:rsidRDefault="00CC15B8" w:rsidP="00CC15B8">
      <w:pPr>
        <w:pStyle w:val="paragraphsub"/>
      </w:pPr>
      <w:r w:rsidRPr="009C61C6">
        <w:tab/>
        <w:t>(ii)</w:t>
      </w:r>
      <w:r w:rsidRPr="009C61C6">
        <w:tab/>
        <w:t>States that are not in this jurisdiction; and</w:t>
      </w:r>
    </w:p>
    <w:p w:rsidR="00CC15B8" w:rsidRPr="009C61C6" w:rsidRDefault="00CC15B8" w:rsidP="00CC15B8">
      <w:pPr>
        <w:pStyle w:val="paragraphsub"/>
      </w:pPr>
      <w:r w:rsidRPr="009C61C6">
        <w:tab/>
        <w:t>(iii)</w:t>
      </w:r>
      <w:r w:rsidRPr="009C61C6">
        <w:tab/>
        <w:t>prescribed countries;</w:t>
      </w:r>
    </w:p>
    <w:p w:rsidR="00CC15B8" w:rsidRPr="009C61C6" w:rsidRDefault="00CC15B8" w:rsidP="00CC15B8">
      <w:pPr>
        <w:pStyle w:val="paragraph"/>
      </w:pPr>
      <w:r w:rsidRPr="009C61C6">
        <w:tab/>
      </w:r>
      <w:r w:rsidRPr="009C61C6">
        <w:tab/>
        <w:t>that have jurisdiction in external administration matters; and</w:t>
      </w:r>
    </w:p>
    <w:p w:rsidR="00CC15B8" w:rsidRPr="009C61C6" w:rsidRDefault="00CC15B8" w:rsidP="00CC15B8">
      <w:pPr>
        <w:pStyle w:val="paragraph"/>
      </w:pPr>
      <w:r w:rsidRPr="009C61C6">
        <w:tab/>
        <w:t>(b)</w:t>
      </w:r>
      <w:r w:rsidRPr="009C61C6">
        <w:tab/>
        <w:t>may act in aid of, and be auxiliary to, the courts of other countries that have jurisdiction in external administration matters.</w:t>
      </w:r>
    </w:p>
    <w:p w:rsidR="00CC15B8" w:rsidRPr="009C61C6" w:rsidRDefault="00CC15B8" w:rsidP="00A525A8">
      <w:pPr>
        <w:pStyle w:val="subsection"/>
        <w:keepNext/>
        <w:keepLines/>
      </w:pPr>
      <w:r w:rsidRPr="009C61C6">
        <w:tab/>
        <w:t>(3)</w:t>
      </w:r>
      <w:r w:rsidRPr="009C61C6">
        <w:tab/>
        <w:t xml:space="preserve">Where a letter of request from a court of an external Territory, or of a country other than </w:t>
      </w:r>
      <w:smartTag w:uri="urn:schemas-microsoft-com:office:smarttags" w:element="country-region">
        <w:smartTag w:uri="urn:schemas-microsoft-com:office:smarttags" w:element="place">
          <w:r w:rsidRPr="009C61C6">
            <w:t>Australia</w:t>
          </w:r>
        </w:smartTag>
      </w:smartTag>
      <w:r w:rsidRPr="009C61C6">
        <w:t>, requesting aid in an external administration matter is filed in the Court, the Court may exercise such powers with respect to the matter as it could exercise if the matter had arisen in its own jurisdiction.</w:t>
      </w:r>
    </w:p>
    <w:p w:rsidR="00CC15B8" w:rsidRPr="009C61C6" w:rsidRDefault="00CC15B8" w:rsidP="00CC15B8">
      <w:pPr>
        <w:pStyle w:val="subsection"/>
      </w:pPr>
      <w:r w:rsidRPr="009C61C6">
        <w:tab/>
        <w:t>(4)</w:t>
      </w:r>
      <w:r w:rsidRPr="009C61C6">
        <w:tab/>
        <w:t xml:space="preserve">The Court may request a court of an external Territory, or of a country other than </w:t>
      </w:r>
      <w:smartTag w:uri="urn:schemas-microsoft-com:office:smarttags" w:element="country-region">
        <w:smartTag w:uri="urn:schemas-microsoft-com:office:smarttags" w:element="place">
          <w:r w:rsidRPr="009C61C6">
            <w:t>Australia</w:t>
          </w:r>
        </w:smartTag>
      </w:smartTag>
      <w:r w:rsidRPr="009C61C6">
        <w:t>, that has jurisdiction in external administration matters to act in aid of, and be auxiliary to, it in an external administration matter.</w:t>
      </w:r>
    </w:p>
    <w:p w:rsidR="00CC15B8" w:rsidRPr="009C61C6" w:rsidRDefault="00CC15B8" w:rsidP="00AA0187">
      <w:pPr>
        <w:pStyle w:val="ActHead2"/>
        <w:pageBreakBefore/>
      </w:pPr>
      <w:bookmarkStart w:id="665" w:name="_Toc13832499"/>
      <w:r w:rsidRPr="009C61C6">
        <w:rPr>
          <w:rStyle w:val="CharPartNo"/>
        </w:rPr>
        <w:t>Part</w:t>
      </w:r>
      <w:r w:rsidR="009C61C6" w:rsidRPr="009C61C6">
        <w:rPr>
          <w:rStyle w:val="CharPartNo"/>
        </w:rPr>
        <w:t> </w:t>
      </w:r>
      <w:r w:rsidRPr="009C61C6">
        <w:rPr>
          <w:rStyle w:val="CharPartNo"/>
        </w:rPr>
        <w:t>5.7</w:t>
      </w:r>
      <w:r w:rsidRPr="009C61C6">
        <w:t>—</w:t>
      </w:r>
      <w:r w:rsidRPr="009C61C6">
        <w:rPr>
          <w:rStyle w:val="CharPartText"/>
        </w:rPr>
        <w:t>Winding up bodies other than companies</w:t>
      </w:r>
      <w:bookmarkEnd w:id="665"/>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666" w:name="_Toc13832500"/>
      <w:r w:rsidRPr="009C61C6">
        <w:rPr>
          <w:rStyle w:val="CharSectno"/>
        </w:rPr>
        <w:t>582</w:t>
      </w:r>
      <w:r w:rsidRPr="009C61C6">
        <w:t xml:space="preserve">  Application of Part</w:t>
      </w:r>
      <w:bookmarkEnd w:id="666"/>
    </w:p>
    <w:p w:rsidR="00CC15B8" w:rsidRPr="009C61C6" w:rsidRDefault="00CC15B8" w:rsidP="00CC15B8">
      <w:pPr>
        <w:pStyle w:val="subsection"/>
      </w:pPr>
      <w:r w:rsidRPr="009C61C6">
        <w:tab/>
        <w:t>(1)</w:t>
      </w:r>
      <w:r w:rsidRPr="009C61C6">
        <w:tab/>
        <w:t>This Part has effect in addition to, and not in derogation of, sections</w:t>
      </w:r>
      <w:r w:rsidR="009C61C6">
        <w:t> </w:t>
      </w:r>
      <w:r w:rsidRPr="009C61C6">
        <w:t>601CC and 601CL and any provisions contained in this Act or any other law with respect to the winding up of bodies, and the liquidator or Court may exercise any powers or do any act in the case of Part</w:t>
      </w:r>
      <w:r w:rsidR="009C61C6">
        <w:t> </w:t>
      </w:r>
      <w:r w:rsidRPr="009C61C6">
        <w:t>5.7 bodies that might be exercised or done by him, her or it in the winding up of companies.</w:t>
      </w:r>
    </w:p>
    <w:p w:rsidR="00CC15B8" w:rsidRPr="009C61C6" w:rsidRDefault="00CC15B8" w:rsidP="00CC15B8">
      <w:pPr>
        <w:pStyle w:val="subsection"/>
      </w:pPr>
      <w:r w:rsidRPr="009C61C6">
        <w:tab/>
        <w:t>(2)</w:t>
      </w:r>
      <w:r w:rsidRPr="009C61C6">
        <w:tab/>
        <w:t xml:space="preserve">Nothing in this Part affects the operation of the </w:t>
      </w:r>
      <w:r w:rsidRPr="009C61C6">
        <w:rPr>
          <w:i/>
        </w:rPr>
        <w:t>Bankruptcy Act 1966</w:t>
      </w:r>
      <w:r w:rsidRPr="009C61C6">
        <w:t>.</w:t>
      </w:r>
    </w:p>
    <w:p w:rsidR="00CC15B8" w:rsidRPr="009C61C6" w:rsidRDefault="00CC15B8" w:rsidP="00CC15B8">
      <w:pPr>
        <w:pStyle w:val="subsection"/>
      </w:pPr>
      <w:r w:rsidRPr="009C61C6">
        <w:tab/>
        <w:t>(3)</w:t>
      </w:r>
      <w:r w:rsidRPr="009C61C6">
        <w:tab/>
        <w:t>A Part</w:t>
      </w:r>
      <w:r w:rsidR="009C61C6">
        <w:t> </w:t>
      </w:r>
      <w:r w:rsidRPr="009C61C6">
        <w:t>5.7 body may be wound up under this Part notwithstanding that it is being wound up or has been dissolved, deregistered or has otherwise ceased to exist as a body corporate under or by virtue of the laws of the place under which it was incorporated.</w:t>
      </w:r>
    </w:p>
    <w:p w:rsidR="00CC15B8" w:rsidRPr="009C61C6" w:rsidRDefault="00CC15B8" w:rsidP="00CC15B8">
      <w:pPr>
        <w:pStyle w:val="ActHead5"/>
      </w:pPr>
      <w:bookmarkStart w:id="667" w:name="_Toc13832501"/>
      <w:r w:rsidRPr="009C61C6">
        <w:rPr>
          <w:rStyle w:val="CharSectno"/>
        </w:rPr>
        <w:t>583</w:t>
      </w:r>
      <w:r w:rsidRPr="009C61C6">
        <w:t xml:space="preserve">  Winding up Part</w:t>
      </w:r>
      <w:r w:rsidR="009C61C6">
        <w:t> </w:t>
      </w:r>
      <w:r w:rsidRPr="009C61C6">
        <w:t>5.7 bodies</w:t>
      </w:r>
      <w:bookmarkEnd w:id="667"/>
    </w:p>
    <w:p w:rsidR="00CC15B8" w:rsidRPr="009C61C6" w:rsidRDefault="00CC15B8" w:rsidP="00CC15B8">
      <w:pPr>
        <w:pStyle w:val="subsection"/>
      </w:pPr>
      <w:r w:rsidRPr="009C61C6">
        <w:tab/>
      </w:r>
      <w:r w:rsidRPr="009C61C6">
        <w:tab/>
        <w:t>Subject to this Part, a Part</w:t>
      </w:r>
      <w:r w:rsidR="009C61C6">
        <w:t> </w:t>
      </w:r>
      <w:r w:rsidRPr="009C61C6">
        <w:t>5.7 body may be wound up under this Chapter and this Chapter applies accordingly to a Part</w:t>
      </w:r>
      <w:r w:rsidR="009C61C6">
        <w:t> </w:t>
      </w:r>
      <w:r w:rsidRPr="009C61C6">
        <w:t>5.7 body with such adaptations as are necessary, including the following adaptations:</w:t>
      </w:r>
    </w:p>
    <w:p w:rsidR="00CC15B8" w:rsidRPr="009C61C6" w:rsidRDefault="00CC15B8" w:rsidP="00CC15B8">
      <w:pPr>
        <w:pStyle w:val="paragraph"/>
      </w:pPr>
      <w:r w:rsidRPr="009C61C6">
        <w:tab/>
        <w:t>(a)</w:t>
      </w:r>
      <w:r w:rsidRPr="009C61C6">
        <w:tab/>
        <w:t>the principal place of business of a Part</w:t>
      </w:r>
      <w:r w:rsidR="009C61C6">
        <w:t> </w:t>
      </w:r>
      <w:r w:rsidRPr="009C61C6">
        <w:t>5.7 body in this jurisdiction is taken, for all the purposes of the winding up, to be the registered office of the Part</w:t>
      </w:r>
      <w:r w:rsidR="009C61C6">
        <w:t> </w:t>
      </w:r>
      <w:r w:rsidRPr="009C61C6">
        <w:t>5.7 body;</w:t>
      </w:r>
    </w:p>
    <w:p w:rsidR="00CC15B8" w:rsidRPr="009C61C6" w:rsidRDefault="00CC15B8" w:rsidP="00CC15B8">
      <w:pPr>
        <w:pStyle w:val="paragraph"/>
      </w:pPr>
      <w:r w:rsidRPr="009C61C6">
        <w:tab/>
        <w:t>(b)</w:t>
      </w:r>
      <w:r w:rsidRPr="009C61C6">
        <w:tab/>
        <w:t>a Part</w:t>
      </w:r>
      <w:r w:rsidR="009C61C6">
        <w:t> </w:t>
      </w:r>
      <w:r w:rsidRPr="009C61C6">
        <w:t>5.7 body is not to be wound up voluntarily under this Chapter;</w:t>
      </w:r>
    </w:p>
    <w:p w:rsidR="00CC15B8" w:rsidRPr="009C61C6" w:rsidRDefault="00CC15B8" w:rsidP="00CC15B8">
      <w:pPr>
        <w:pStyle w:val="paragraph"/>
      </w:pPr>
      <w:r w:rsidRPr="009C61C6">
        <w:tab/>
        <w:t>(c)</w:t>
      </w:r>
      <w:r w:rsidRPr="009C61C6">
        <w:tab/>
        <w:t>the circumstances in which a Part</w:t>
      </w:r>
      <w:r w:rsidR="009C61C6">
        <w:t> </w:t>
      </w:r>
      <w:r w:rsidRPr="009C61C6">
        <w:t>5.7 body may be wound up are as follows:</w:t>
      </w:r>
    </w:p>
    <w:p w:rsidR="00CC15B8" w:rsidRPr="009C61C6" w:rsidRDefault="00CC15B8" w:rsidP="00CC15B8">
      <w:pPr>
        <w:pStyle w:val="paragraphsub"/>
      </w:pPr>
      <w:r w:rsidRPr="009C61C6">
        <w:tab/>
        <w:t>(i)</w:t>
      </w:r>
      <w:r w:rsidRPr="009C61C6">
        <w:tab/>
        <w:t>if the Part</w:t>
      </w:r>
      <w:r w:rsidR="009C61C6">
        <w:t> </w:t>
      </w:r>
      <w:r w:rsidRPr="009C61C6">
        <w:t>5.7 body is unable to pay its debts, has been dissolved or deregistered, has ceased to carry on business in this jurisdiction or has a place of business in this jurisdiction only for the purpose of winding up its affairs;</w:t>
      </w:r>
    </w:p>
    <w:p w:rsidR="00CC15B8" w:rsidRPr="009C61C6" w:rsidRDefault="00CC15B8" w:rsidP="00CC15B8">
      <w:pPr>
        <w:pStyle w:val="paragraphsub"/>
      </w:pPr>
      <w:r w:rsidRPr="009C61C6">
        <w:tab/>
        <w:t>(ii)</w:t>
      </w:r>
      <w:r w:rsidRPr="009C61C6">
        <w:tab/>
        <w:t>if the Court is of opinion that it is just and equitable that the Part</w:t>
      </w:r>
      <w:r w:rsidR="009C61C6">
        <w:t> </w:t>
      </w:r>
      <w:r w:rsidRPr="009C61C6">
        <w:t>5.7 body should be wound up;</w:t>
      </w:r>
    </w:p>
    <w:p w:rsidR="00CC15B8" w:rsidRPr="009C61C6" w:rsidRDefault="00CC15B8" w:rsidP="00CC15B8">
      <w:pPr>
        <w:pStyle w:val="paragraphsub"/>
      </w:pPr>
      <w:r w:rsidRPr="009C61C6">
        <w:tab/>
        <w:t>(iii)</w:t>
      </w:r>
      <w:r w:rsidRPr="009C61C6">
        <w:tab/>
        <w:t>if ASIC has stated in a report prepared under Division</w:t>
      </w:r>
      <w:r w:rsidR="009C61C6">
        <w:t> </w:t>
      </w:r>
      <w:r w:rsidRPr="009C61C6">
        <w:t>1 of Part</w:t>
      </w:r>
      <w:r w:rsidR="009C61C6">
        <w:t> </w:t>
      </w:r>
      <w:r w:rsidRPr="009C61C6">
        <w:t>3 of the ASIC Act that, in its opinion:</w:t>
      </w:r>
    </w:p>
    <w:p w:rsidR="00CC15B8" w:rsidRPr="009C61C6" w:rsidRDefault="00CC15B8" w:rsidP="00CC15B8">
      <w:pPr>
        <w:pStyle w:val="paragraphsub-sub"/>
      </w:pPr>
      <w:r w:rsidRPr="009C61C6">
        <w:tab/>
        <w:t>(A)</w:t>
      </w:r>
      <w:r w:rsidRPr="009C61C6">
        <w:tab/>
        <w:t>the Part</w:t>
      </w:r>
      <w:r w:rsidR="009C61C6">
        <w:t> </w:t>
      </w:r>
      <w:r w:rsidRPr="009C61C6">
        <w:t>5.7 body cannot pay its debts and should be wound up; or</w:t>
      </w:r>
    </w:p>
    <w:p w:rsidR="00CC15B8" w:rsidRPr="009C61C6" w:rsidRDefault="00CC15B8" w:rsidP="00CC15B8">
      <w:pPr>
        <w:pStyle w:val="paragraphsub-sub"/>
      </w:pPr>
      <w:r w:rsidRPr="009C61C6">
        <w:tab/>
        <w:t>(B)</w:t>
      </w:r>
      <w:r w:rsidRPr="009C61C6">
        <w:tab/>
        <w:t>it is in the interests of the public, of the members, or of the creditors, that the Part</w:t>
      </w:r>
      <w:r w:rsidR="009C61C6">
        <w:t> </w:t>
      </w:r>
      <w:r w:rsidRPr="009C61C6">
        <w:t>5.7 body should be wound up;</w:t>
      </w:r>
    </w:p>
    <w:p w:rsidR="00CC15B8" w:rsidRPr="009C61C6" w:rsidRDefault="00CC15B8" w:rsidP="00CC15B8">
      <w:pPr>
        <w:pStyle w:val="paragraph"/>
      </w:pPr>
      <w:r w:rsidRPr="009C61C6">
        <w:tab/>
        <w:t>(d)</w:t>
      </w:r>
      <w:r w:rsidRPr="009C61C6">
        <w:tab/>
        <w:t>if the Part</w:t>
      </w:r>
      <w:r w:rsidR="009C61C6">
        <w:t> </w:t>
      </w:r>
      <w:r w:rsidRPr="009C61C6">
        <w:t>5.7 body is a registrable Australian body—the winding up must deal only with the affairs of the body outside its place of origin.</w:t>
      </w:r>
    </w:p>
    <w:p w:rsidR="00CC15B8" w:rsidRPr="009C61C6" w:rsidRDefault="00CC15B8" w:rsidP="00CC15B8">
      <w:pPr>
        <w:pStyle w:val="ActHead5"/>
      </w:pPr>
      <w:bookmarkStart w:id="668" w:name="_Toc13832502"/>
      <w:r w:rsidRPr="009C61C6">
        <w:rPr>
          <w:rStyle w:val="CharSectno"/>
        </w:rPr>
        <w:t>585</w:t>
      </w:r>
      <w:r w:rsidRPr="009C61C6">
        <w:t xml:space="preserve">  Insolvency of Part</w:t>
      </w:r>
      <w:r w:rsidR="009C61C6">
        <w:t> </w:t>
      </w:r>
      <w:r w:rsidRPr="009C61C6">
        <w:t>5.7 body</w:t>
      </w:r>
      <w:bookmarkEnd w:id="668"/>
    </w:p>
    <w:p w:rsidR="00CC15B8" w:rsidRPr="009C61C6" w:rsidRDefault="00CC15B8" w:rsidP="00CC15B8">
      <w:pPr>
        <w:pStyle w:val="subsection"/>
      </w:pPr>
      <w:r w:rsidRPr="009C61C6">
        <w:tab/>
      </w:r>
      <w:r w:rsidRPr="009C61C6">
        <w:tab/>
        <w:t>For the purposes of this Part, a Part</w:t>
      </w:r>
      <w:r w:rsidR="009C61C6">
        <w:t> </w:t>
      </w:r>
      <w:r w:rsidRPr="009C61C6">
        <w:t>5.7 body is taken to be unable to pay its debts if:</w:t>
      </w:r>
    </w:p>
    <w:p w:rsidR="00CC15B8" w:rsidRPr="009C61C6" w:rsidRDefault="00CC15B8" w:rsidP="00CC15B8">
      <w:pPr>
        <w:pStyle w:val="paragraph"/>
      </w:pPr>
      <w:r w:rsidRPr="009C61C6">
        <w:tab/>
        <w:t>(a)</w:t>
      </w:r>
      <w:r w:rsidRPr="009C61C6">
        <w:tab/>
        <w:t>a creditor, by assignment or otherwise, to whom the Part</w:t>
      </w:r>
      <w:r w:rsidR="009C61C6">
        <w:t> </w:t>
      </w:r>
      <w:r w:rsidRPr="009C61C6">
        <w:t>5.7 body is indebted in a sum exceeding the statutory minimum then due has served on the Part</w:t>
      </w:r>
      <w:r w:rsidR="009C61C6">
        <w:t> </w:t>
      </w:r>
      <w:r w:rsidRPr="009C61C6">
        <w:t>5.7 body, by leaving at its principal place of business in this jurisdiction or by delivering to the secretary or a director or senior manager of the Part</w:t>
      </w:r>
      <w:r w:rsidR="009C61C6">
        <w:t> </w:t>
      </w:r>
      <w:r w:rsidRPr="009C61C6">
        <w:t>5.7 body or by otherwise serving in such manner as the Court approves or directs, a demand, signed by or on behalf of the creditor, requiring the body to pay the sum so due and the body has, for 3 weeks after the service of the demand, failed to pay the sum or to secure or compound for it to the satisfaction of the creditor; or</w:t>
      </w:r>
    </w:p>
    <w:p w:rsidR="00CC15B8" w:rsidRPr="009C61C6" w:rsidRDefault="00CC15B8" w:rsidP="00CC15B8">
      <w:pPr>
        <w:pStyle w:val="paragraph"/>
      </w:pPr>
      <w:r w:rsidRPr="009C61C6">
        <w:tab/>
        <w:t>(b)</w:t>
      </w:r>
      <w:r w:rsidRPr="009C61C6">
        <w:tab/>
        <w:t>an action or other proceeding has been instituted against any member for any debt or demand due or claimed to be due from the Part</w:t>
      </w:r>
      <w:r w:rsidR="009C61C6">
        <w:t> </w:t>
      </w:r>
      <w:r w:rsidRPr="009C61C6">
        <w:t>5.7 body or from the member as such and, notice in writing of the institution of the action or proceeding having been served on the body by leaving it at its principal place of business in this jurisdiction or by delivering it to the secretary or a director or senior manager of the Part</w:t>
      </w:r>
      <w:r w:rsidR="009C61C6">
        <w:t> </w:t>
      </w:r>
      <w:r w:rsidRPr="009C61C6">
        <w:t>5.7 body or by otherwise serving it in such manner as the Court approves or directs, the Part</w:t>
      </w:r>
      <w:r w:rsidR="009C61C6">
        <w:t> </w:t>
      </w:r>
      <w:r w:rsidRPr="009C61C6">
        <w:t>5.7 body has not, within 10 days after service of the notice, paid, secured or compounded for the debt or demand or procured the action or proceeding to be stayed or indemnified the defendant to his, her or its reasonable satisfaction against the action or proceeding and against all costs, damages and expenses to be incurred by him, her or it by reason of the action or proceeding; or</w:t>
      </w:r>
    </w:p>
    <w:p w:rsidR="00CC15B8" w:rsidRPr="009C61C6" w:rsidRDefault="00CC15B8" w:rsidP="00CC15B8">
      <w:pPr>
        <w:pStyle w:val="paragraph"/>
      </w:pPr>
      <w:r w:rsidRPr="009C61C6">
        <w:tab/>
        <w:t>(c)</w:t>
      </w:r>
      <w:r w:rsidRPr="009C61C6">
        <w:tab/>
        <w:t>execution or other process issued on a judgment, decree or order obtained in a court (whether an Australian court or not) in favour of a creditor against the Part</w:t>
      </w:r>
      <w:r w:rsidR="009C61C6">
        <w:t> </w:t>
      </w:r>
      <w:r w:rsidRPr="009C61C6">
        <w:t>5.7 body or a member of the Part</w:t>
      </w:r>
      <w:r w:rsidR="009C61C6">
        <w:t> </w:t>
      </w:r>
      <w:r w:rsidRPr="009C61C6">
        <w:t>5.7 body as such, or a person authorised to be sued as nominal defendant on behalf of the Part</w:t>
      </w:r>
      <w:r w:rsidR="009C61C6">
        <w:t> </w:t>
      </w:r>
      <w:r w:rsidRPr="009C61C6">
        <w:t>5.7 body, is returned unsatisfied; or</w:t>
      </w:r>
    </w:p>
    <w:p w:rsidR="00CC15B8" w:rsidRPr="009C61C6" w:rsidRDefault="00CC15B8" w:rsidP="00CC15B8">
      <w:pPr>
        <w:pStyle w:val="paragraph"/>
      </w:pPr>
      <w:r w:rsidRPr="009C61C6">
        <w:tab/>
        <w:t>(d)</w:t>
      </w:r>
      <w:r w:rsidRPr="009C61C6">
        <w:tab/>
        <w:t>it is otherwise proved to the satisfaction of the Court that the Part</w:t>
      </w:r>
      <w:r w:rsidR="009C61C6">
        <w:t> </w:t>
      </w:r>
      <w:r w:rsidRPr="009C61C6">
        <w:t>5.7 body is unable to pay its debts.</w:t>
      </w:r>
    </w:p>
    <w:p w:rsidR="00CC15B8" w:rsidRPr="009C61C6" w:rsidRDefault="00CC15B8" w:rsidP="00CC15B8">
      <w:pPr>
        <w:pStyle w:val="ActHead5"/>
      </w:pPr>
      <w:bookmarkStart w:id="669" w:name="_Toc13832503"/>
      <w:r w:rsidRPr="009C61C6">
        <w:rPr>
          <w:rStyle w:val="CharSectno"/>
        </w:rPr>
        <w:t>586</w:t>
      </w:r>
      <w:r w:rsidRPr="009C61C6">
        <w:t xml:space="preserve">  Contributories in winding up of Part</w:t>
      </w:r>
      <w:r w:rsidR="009C61C6">
        <w:t> </w:t>
      </w:r>
      <w:r w:rsidRPr="009C61C6">
        <w:t>5.7 body</w:t>
      </w:r>
      <w:bookmarkEnd w:id="669"/>
    </w:p>
    <w:p w:rsidR="00CC15B8" w:rsidRPr="009C61C6" w:rsidRDefault="00CC15B8" w:rsidP="00CC15B8">
      <w:pPr>
        <w:pStyle w:val="subsection"/>
      </w:pPr>
      <w:r w:rsidRPr="009C61C6">
        <w:tab/>
        <w:t>(1)</w:t>
      </w:r>
      <w:r w:rsidRPr="009C61C6">
        <w:tab/>
        <w:t>On a Part</w:t>
      </w:r>
      <w:r w:rsidR="009C61C6">
        <w:t> </w:t>
      </w:r>
      <w:r w:rsidRPr="009C61C6">
        <w:t>5.7 body being wound up, every person who:</w:t>
      </w:r>
    </w:p>
    <w:p w:rsidR="00CC15B8" w:rsidRPr="009C61C6" w:rsidRDefault="00CC15B8" w:rsidP="00CC15B8">
      <w:pPr>
        <w:pStyle w:val="paragraph"/>
      </w:pPr>
      <w:r w:rsidRPr="009C61C6">
        <w:tab/>
        <w:t>(a)</w:t>
      </w:r>
      <w:r w:rsidRPr="009C61C6">
        <w:tab/>
        <w:t>in any case—is liable to pay or contribute to the payment of:</w:t>
      </w:r>
    </w:p>
    <w:p w:rsidR="00CC15B8" w:rsidRPr="009C61C6" w:rsidRDefault="00CC15B8" w:rsidP="00CC15B8">
      <w:pPr>
        <w:pStyle w:val="paragraphsub"/>
      </w:pPr>
      <w:r w:rsidRPr="009C61C6">
        <w:tab/>
        <w:t>(i)</w:t>
      </w:r>
      <w:r w:rsidRPr="009C61C6">
        <w:tab/>
        <w:t>a debt or liability of the Part</w:t>
      </w:r>
      <w:r w:rsidR="009C61C6">
        <w:t> </w:t>
      </w:r>
      <w:r w:rsidRPr="009C61C6">
        <w:t>5.7 body; or</w:t>
      </w:r>
    </w:p>
    <w:p w:rsidR="00CC15B8" w:rsidRPr="009C61C6" w:rsidRDefault="00CC15B8" w:rsidP="00CC15B8">
      <w:pPr>
        <w:pStyle w:val="paragraphsub"/>
      </w:pPr>
      <w:r w:rsidRPr="009C61C6">
        <w:tab/>
        <w:t>(ii)</w:t>
      </w:r>
      <w:r w:rsidRPr="009C61C6">
        <w:tab/>
        <w:t>any sum for the adjustment of the rights of the members among themselves; or</w:t>
      </w:r>
    </w:p>
    <w:p w:rsidR="00CC15B8" w:rsidRPr="009C61C6" w:rsidRDefault="00CC15B8" w:rsidP="00CC15B8">
      <w:pPr>
        <w:pStyle w:val="paragraphsub"/>
      </w:pPr>
      <w:r w:rsidRPr="009C61C6">
        <w:tab/>
        <w:t>(iii)</w:t>
      </w:r>
      <w:r w:rsidRPr="009C61C6">
        <w:tab/>
        <w:t>the costs and expenses of winding up; or</w:t>
      </w:r>
    </w:p>
    <w:p w:rsidR="00CC15B8" w:rsidRPr="009C61C6" w:rsidRDefault="00CC15B8" w:rsidP="00CC15B8">
      <w:pPr>
        <w:pStyle w:val="paragraph"/>
        <w:keepNext/>
      </w:pPr>
      <w:r w:rsidRPr="009C61C6">
        <w:tab/>
        <w:t>(b)</w:t>
      </w:r>
      <w:r w:rsidRPr="009C61C6">
        <w:tab/>
        <w:t>if the Part</w:t>
      </w:r>
      <w:r w:rsidR="009C61C6">
        <w:t> </w:t>
      </w:r>
      <w:r w:rsidRPr="009C61C6">
        <w:t>5.7 body has been dissolved or deregistered in its place of origin—was so liable immediately before the dissolution or deregistration;</w:t>
      </w:r>
    </w:p>
    <w:p w:rsidR="00CC15B8" w:rsidRPr="009C61C6" w:rsidRDefault="00CC15B8" w:rsidP="00CC15B8">
      <w:pPr>
        <w:pStyle w:val="subsection2"/>
      </w:pPr>
      <w:r w:rsidRPr="009C61C6">
        <w:t>is a contributory and every contributory is liable to contribute to the property of the Part</w:t>
      </w:r>
      <w:r w:rsidR="009C61C6">
        <w:t> </w:t>
      </w:r>
      <w:r w:rsidRPr="009C61C6">
        <w:t>5.7 body all sums due from the contributory in respect of any such liability.</w:t>
      </w:r>
    </w:p>
    <w:p w:rsidR="00CC15B8" w:rsidRPr="009C61C6" w:rsidRDefault="00CC15B8" w:rsidP="00CC15B8">
      <w:pPr>
        <w:pStyle w:val="subsection"/>
      </w:pPr>
      <w:r w:rsidRPr="009C61C6">
        <w:tab/>
        <w:t>(2)</w:t>
      </w:r>
      <w:r w:rsidRPr="009C61C6">
        <w:tab/>
        <w:t>On the death or bankruptcy of a contributory, the provisions of this Act with respect to the personal representatives of deceased contributories or the assignees and trustees of bankrupt contributories, as the case may be, apply.</w:t>
      </w:r>
    </w:p>
    <w:p w:rsidR="00CC15B8" w:rsidRPr="009C61C6" w:rsidRDefault="00CC15B8" w:rsidP="00CC15B8">
      <w:pPr>
        <w:pStyle w:val="ActHead5"/>
      </w:pPr>
      <w:bookmarkStart w:id="670" w:name="_Toc13832504"/>
      <w:r w:rsidRPr="009C61C6">
        <w:rPr>
          <w:rStyle w:val="CharSectno"/>
        </w:rPr>
        <w:t>587</w:t>
      </w:r>
      <w:r w:rsidRPr="009C61C6">
        <w:t xml:space="preserve">  Power of Court to stay or restrain proceedings</w:t>
      </w:r>
      <w:bookmarkEnd w:id="670"/>
    </w:p>
    <w:p w:rsidR="00CC15B8" w:rsidRPr="009C61C6" w:rsidRDefault="00CC15B8" w:rsidP="00CC15B8">
      <w:pPr>
        <w:pStyle w:val="subsection"/>
      </w:pPr>
      <w:r w:rsidRPr="009C61C6">
        <w:tab/>
        <w:t>(1)</w:t>
      </w:r>
      <w:r w:rsidRPr="009C61C6">
        <w:tab/>
        <w:t>The provisions of this Act with respect to staying and restraining actions and other civil proceedings against a company at any time after the filing of an application for winding up and before the making of a winding up order extend, in the case of a Part</w:t>
      </w:r>
      <w:r w:rsidR="009C61C6">
        <w:t> </w:t>
      </w:r>
      <w:r w:rsidRPr="009C61C6">
        <w:t>5.7 body where the application to stay or restrain is by a creditor, to actions and other civil proceedings against a contributory of the Part</w:t>
      </w:r>
      <w:r w:rsidR="009C61C6">
        <w:t> </w:t>
      </w:r>
      <w:r w:rsidRPr="009C61C6">
        <w:t>5.7 body.</w:t>
      </w:r>
    </w:p>
    <w:p w:rsidR="00CC15B8" w:rsidRPr="009C61C6" w:rsidRDefault="00CC15B8" w:rsidP="00CC15B8">
      <w:pPr>
        <w:pStyle w:val="subsection"/>
      </w:pPr>
      <w:r w:rsidRPr="009C61C6">
        <w:tab/>
        <w:t>(2)</w:t>
      </w:r>
      <w:r w:rsidRPr="009C61C6">
        <w:tab/>
        <w:t>Where an order has been made for winding up a Part</w:t>
      </w:r>
      <w:r w:rsidR="009C61C6">
        <w:t> </w:t>
      </w:r>
      <w:r w:rsidRPr="009C61C6">
        <w:t>5.7 body, no action or other civil proceeding is to be proceeded with or commenced against a contributory of the Part</w:t>
      </w:r>
      <w:r w:rsidR="009C61C6">
        <w:t> </w:t>
      </w:r>
      <w:r w:rsidRPr="009C61C6">
        <w:t>5.7 body in respect of a debt of the Part</w:t>
      </w:r>
      <w:r w:rsidR="009C61C6">
        <w:t> </w:t>
      </w:r>
      <w:r w:rsidRPr="009C61C6">
        <w:t>5.7 body except by leave of the Court and subject to such terms as the Court imposes.</w:t>
      </w:r>
    </w:p>
    <w:p w:rsidR="00CC15B8" w:rsidRPr="009C61C6" w:rsidRDefault="00CC15B8" w:rsidP="00CC15B8">
      <w:pPr>
        <w:pStyle w:val="ActHead5"/>
      </w:pPr>
      <w:bookmarkStart w:id="671" w:name="_Toc13832505"/>
      <w:r w:rsidRPr="009C61C6">
        <w:rPr>
          <w:rStyle w:val="CharSectno"/>
        </w:rPr>
        <w:t>588</w:t>
      </w:r>
      <w:r w:rsidRPr="009C61C6">
        <w:t xml:space="preserve">  Outstanding property of defunct registrable body</w:t>
      </w:r>
      <w:bookmarkEnd w:id="671"/>
    </w:p>
    <w:p w:rsidR="00CC15B8" w:rsidRPr="009C61C6" w:rsidRDefault="00CC15B8" w:rsidP="00CC15B8">
      <w:pPr>
        <w:pStyle w:val="subsection"/>
      </w:pPr>
      <w:r w:rsidRPr="009C61C6">
        <w:tab/>
        <w:t>(1)</w:t>
      </w:r>
      <w:r w:rsidRPr="009C61C6">
        <w:tab/>
        <w:t>This section applies if, after the dissolution or deregistration of a registrable body, outstanding property of the body remains:</w:t>
      </w:r>
    </w:p>
    <w:p w:rsidR="00CC15B8" w:rsidRPr="009C61C6" w:rsidRDefault="00CC15B8" w:rsidP="00CC15B8">
      <w:pPr>
        <w:pStyle w:val="paragraph"/>
      </w:pPr>
      <w:r w:rsidRPr="009C61C6">
        <w:tab/>
        <w:t>(a)</w:t>
      </w:r>
      <w:r w:rsidRPr="009C61C6">
        <w:tab/>
        <w:t>in this jurisdiction; and</w:t>
      </w:r>
    </w:p>
    <w:p w:rsidR="00CC15B8" w:rsidRPr="009C61C6" w:rsidRDefault="00CC15B8" w:rsidP="00CC15B8">
      <w:pPr>
        <w:pStyle w:val="paragraph"/>
      </w:pPr>
      <w:r w:rsidRPr="009C61C6">
        <w:tab/>
        <w:t>(b)</w:t>
      </w:r>
      <w:r w:rsidRPr="009C61C6">
        <w:tab/>
        <w:t>outside the body’s place of origin.</w:t>
      </w:r>
    </w:p>
    <w:p w:rsidR="00CC15B8" w:rsidRPr="009C61C6" w:rsidRDefault="00CC15B8" w:rsidP="00CC15B8">
      <w:pPr>
        <w:pStyle w:val="subsection"/>
      </w:pPr>
      <w:r w:rsidRPr="009C61C6">
        <w:tab/>
        <w:t>(2)</w:t>
      </w:r>
      <w:r w:rsidRPr="009C61C6">
        <w:tab/>
        <w:t>The estate and interest in the property, at law or in equity, of the body or its liquidator at that time, together with all claims, rights and remedies that the body or its liquidator then had in respect of the property, vests by force of this section in:</w:t>
      </w:r>
    </w:p>
    <w:p w:rsidR="00CC15B8" w:rsidRPr="009C61C6" w:rsidRDefault="00CC15B8" w:rsidP="00CC15B8">
      <w:pPr>
        <w:pStyle w:val="paragraph"/>
      </w:pPr>
      <w:r w:rsidRPr="009C61C6">
        <w:tab/>
        <w:t>(a)</w:t>
      </w:r>
      <w:r w:rsidRPr="009C61C6">
        <w:tab/>
        <w:t xml:space="preserve">if the body was incorporated in </w:t>
      </w:r>
      <w:smartTag w:uri="urn:schemas-microsoft-com:office:smarttags" w:element="country-region">
        <w:smartTag w:uri="urn:schemas-microsoft-com:office:smarttags" w:element="place">
          <w:r w:rsidRPr="009C61C6">
            <w:t>Australia</w:t>
          </w:r>
        </w:smartTag>
      </w:smartTag>
      <w:r w:rsidRPr="009C61C6">
        <w:t xml:space="preserve"> or an external Territory—the person entitled to the property under the law of the body’s place of origin; or</w:t>
      </w:r>
    </w:p>
    <w:p w:rsidR="0005703B" w:rsidRPr="009C61C6" w:rsidRDefault="0005703B" w:rsidP="0005703B">
      <w:pPr>
        <w:pStyle w:val="paragraph"/>
      </w:pPr>
      <w:r w:rsidRPr="009C61C6">
        <w:tab/>
        <w:t>(b)</w:t>
      </w:r>
      <w:r w:rsidRPr="009C61C6">
        <w:tab/>
        <w:t xml:space="preserve">if </w:t>
      </w:r>
      <w:r w:rsidR="009C61C6">
        <w:t>paragraph (</w:t>
      </w:r>
      <w:r w:rsidRPr="009C61C6">
        <w:t>a) does not apply and the property was held by the body or liquidator on trust—the Commonwealth; or</w:t>
      </w:r>
    </w:p>
    <w:p w:rsidR="0005703B" w:rsidRPr="009C61C6" w:rsidRDefault="0005703B" w:rsidP="0005703B">
      <w:pPr>
        <w:pStyle w:val="paragraph"/>
      </w:pPr>
      <w:r w:rsidRPr="009C61C6">
        <w:tab/>
        <w:t>(c)</w:t>
      </w:r>
      <w:r w:rsidRPr="009C61C6">
        <w:tab/>
        <w:t>otherwise—ASIC.</w:t>
      </w:r>
    </w:p>
    <w:p w:rsidR="00CC15B8" w:rsidRPr="009C61C6" w:rsidRDefault="00CC15B8" w:rsidP="00CC15B8">
      <w:pPr>
        <w:pStyle w:val="subsection"/>
      </w:pPr>
      <w:r w:rsidRPr="009C61C6">
        <w:tab/>
        <w:t>(3)</w:t>
      </w:r>
      <w:r w:rsidRPr="009C61C6">
        <w:tab/>
        <w:t xml:space="preserve">Where any claim, right or remedy of a liquidator may under this Act be made, exercised or availed of only with the approval or concurrence of the Court or some other person, </w:t>
      </w:r>
      <w:r w:rsidR="00726501" w:rsidRPr="009C61C6">
        <w:t xml:space="preserve">the Commonwealth or </w:t>
      </w:r>
      <w:r w:rsidRPr="009C61C6">
        <w:t>ASIC may, for the purposes of this section, make, exercise or avail itself of the claim, right or remedy without such approval or concurrence.</w:t>
      </w:r>
    </w:p>
    <w:p w:rsidR="006442AC" w:rsidRPr="009C61C6" w:rsidRDefault="006442AC" w:rsidP="006442AC">
      <w:pPr>
        <w:pStyle w:val="subsection"/>
      </w:pPr>
      <w:r w:rsidRPr="009C61C6">
        <w:tab/>
        <w:t>(4)</w:t>
      </w:r>
      <w:r w:rsidRPr="009C61C6">
        <w:tab/>
        <w:t>Section</w:t>
      </w:r>
      <w:r w:rsidR="009C61C6">
        <w:t> </w:t>
      </w:r>
      <w:r w:rsidRPr="009C61C6">
        <w:t>601AE applies to:</w:t>
      </w:r>
    </w:p>
    <w:p w:rsidR="006442AC" w:rsidRPr="009C61C6" w:rsidRDefault="006442AC" w:rsidP="006442AC">
      <w:pPr>
        <w:pStyle w:val="paragraph"/>
      </w:pPr>
      <w:r w:rsidRPr="009C61C6">
        <w:tab/>
        <w:t>(a)</w:t>
      </w:r>
      <w:r w:rsidRPr="009C61C6">
        <w:tab/>
        <w:t xml:space="preserve">property that vests in the Commonwealth under </w:t>
      </w:r>
      <w:r w:rsidR="009C61C6">
        <w:t>paragraph (</w:t>
      </w:r>
      <w:r w:rsidRPr="009C61C6">
        <w:t>2)(b) of this section as if the property were vested in the Commonwealth under subsection</w:t>
      </w:r>
      <w:r w:rsidR="009C61C6">
        <w:t> </w:t>
      </w:r>
      <w:r w:rsidRPr="009C61C6">
        <w:t>601AD(1A); and</w:t>
      </w:r>
    </w:p>
    <w:p w:rsidR="006442AC" w:rsidRPr="009C61C6" w:rsidRDefault="006442AC" w:rsidP="006442AC">
      <w:pPr>
        <w:pStyle w:val="paragraph"/>
      </w:pPr>
      <w:r w:rsidRPr="009C61C6">
        <w:tab/>
        <w:t>(b)</w:t>
      </w:r>
      <w:r w:rsidRPr="009C61C6">
        <w:tab/>
        <w:t xml:space="preserve">property that vests in ASIC under </w:t>
      </w:r>
      <w:r w:rsidR="009C61C6">
        <w:t>paragraph (</w:t>
      </w:r>
      <w:r w:rsidRPr="009C61C6">
        <w:t>2)(c) of this section as if the property were vested in ASIC under subsection</w:t>
      </w:r>
      <w:r w:rsidR="009C61C6">
        <w:t> </w:t>
      </w:r>
      <w:r w:rsidRPr="009C61C6">
        <w:t>601AD(2).</w:t>
      </w:r>
    </w:p>
    <w:p w:rsidR="002258AB" w:rsidRPr="009C61C6" w:rsidRDefault="002258AB" w:rsidP="002258AB">
      <w:pPr>
        <w:pStyle w:val="subsection"/>
      </w:pPr>
      <w:r w:rsidRPr="009C61C6">
        <w:tab/>
        <w:t>(5)</w:t>
      </w:r>
      <w:r w:rsidRPr="009C61C6">
        <w:tab/>
        <w:t>In this section:</w:t>
      </w:r>
    </w:p>
    <w:p w:rsidR="002258AB" w:rsidRPr="009C61C6" w:rsidRDefault="002258AB" w:rsidP="002258AB">
      <w:pPr>
        <w:pStyle w:val="Definition"/>
      </w:pPr>
      <w:r w:rsidRPr="009C61C6">
        <w:rPr>
          <w:b/>
          <w:i/>
        </w:rPr>
        <w:t xml:space="preserve">property </w:t>
      </w:r>
      <w:r w:rsidRPr="009C61C6">
        <w:t>of a body includes PPSA retention of title property, if the security interest in the property is vested in the body because of the operation of any of the following provisions:</w:t>
      </w:r>
    </w:p>
    <w:p w:rsidR="002258AB" w:rsidRPr="009C61C6" w:rsidRDefault="002258AB" w:rsidP="002258AB">
      <w:pPr>
        <w:pStyle w:val="paragraph"/>
      </w:pPr>
      <w:r w:rsidRPr="009C61C6">
        <w:tab/>
        <w:t>(a)</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2258AB" w:rsidRPr="009C61C6" w:rsidRDefault="002258AB" w:rsidP="002258AB">
      <w:pPr>
        <w:pStyle w:val="paragraph"/>
      </w:pPr>
      <w:r w:rsidRPr="009C61C6">
        <w:tab/>
        <w:t>(b)</w:t>
      </w:r>
      <w:r w:rsidRPr="009C61C6">
        <w:tab/>
        <w:t>section</w:t>
      </w:r>
      <w:r w:rsidR="009C61C6">
        <w:t> </w:t>
      </w:r>
      <w:r w:rsidRPr="009C61C6">
        <w:t>588FL of this Act (collateral not registered within time).</w:t>
      </w:r>
    </w:p>
    <w:p w:rsidR="002258AB" w:rsidRPr="009C61C6" w:rsidRDefault="002258AB" w:rsidP="002258AB">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AA0187">
      <w:pPr>
        <w:pStyle w:val="ActHead2"/>
        <w:pageBreakBefore/>
      </w:pPr>
      <w:bookmarkStart w:id="672" w:name="_Toc13832506"/>
      <w:r w:rsidRPr="009C61C6">
        <w:rPr>
          <w:rStyle w:val="CharPartNo"/>
        </w:rPr>
        <w:t>Part</w:t>
      </w:r>
      <w:r w:rsidR="009C61C6" w:rsidRPr="009C61C6">
        <w:rPr>
          <w:rStyle w:val="CharPartNo"/>
        </w:rPr>
        <w:t> </w:t>
      </w:r>
      <w:r w:rsidRPr="009C61C6">
        <w:rPr>
          <w:rStyle w:val="CharPartNo"/>
        </w:rPr>
        <w:t>5.7B</w:t>
      </w:r>
      <w:r w:rsidRPr="009C61C6">
        <w:t>—</w:t>
      </w:r>
      <w:r w:rsidRPr="009C61C6">
        <w:rPr>
          <w:rStyle w:val="CharPartText"/>
        </w:rPr>
        <w:t>Recovering property or compensation for the benefit of creditors of insolvent company</w:t>
      </w:r>
      <w:bookmarkEnd w:id="672"/>
    </w:p>
    <w:p w:rsidR="00CC15B8" w:rsidRPr="009C61C6" w:rsidRDefault="00CC15B8" w:rsidP="00CC15B8">
      <w:pPr>
        <w:pStyle w:val="ActHead3"/>
      </w:pPr>
      <w:bookmarkStart w:id="673" w:name="_Toc13832507"/>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Preliminary</w:t>
      </w:r>
      <w:bookmarkEnd w:id="673"/>
    </w:p>
    <w:p w:rsidR="002258AB" w:rsidRPr="009C61C6" w:rsidRDefault="002258AB" w:rsidP="002258AB">
      <w:pPr>
        <w:pStyle w:val="ActHead5"/>
      </w:pPr>
      <w:bookmarkStart w:id="674" w:name="_Toc13832508"/>
      <w:r w:rsidRPr="009C61C6">
        <w:rPr>
          <w:rStyle w:val="CharSectno"/>
        </w:rPr>
        <w:t>588C</w:t>
      </w:r>
      <w:r w:rsidRPr="009C61C6">
        <w:t xml:space="preserve">  Definitions</w:t>
      </w:r>
      <w:bookmarkEnd w:id="674"/>
    </w:p>
    <w:p w:rsidR="002258AB" w:rsidRPr="009C61C6" w:rsidRDefault="002258AB" w:rsidP="002258AB">
      <w:pPr>
        <w:pStyle w:val="subsection"/>
      </w:pPr>
      <w:r w:rsidRPr="009C61C6">
        <w:tab/>
      </w:r>
      <w:r w:rsidRPr="009C61C6">
        <w:tab/>
        <w:t>In this Part:</w:t>
      </w:r>
    </w:p>
    <w:p w:rsidR="002258AB" w:rsidRPr="009C61C6" w:rsidRDefault="002258AB" w:rsidP="002258AB">
      <w:pPr>
        <w:pStyle w:val="Definition"/>
      </w:pPr>
      <w:r w:rsidRPr="009C61C6">
        <w:rPr>
          <w:b/>
          <w:i/>
        </w:rPr>
        <w:t xml:space="preserve">property </w:t>
      </w:r>
      <w:r w:rsidRPr="009C61C6">
        <w:t>of a company includes PPSA retention of title property, if the security interest in the property is vested in the company because of the operation of any of the following provisions:</w:t>
      </w:r>
    </w:p>
    <w:p w:rsidR="002258AB" w:rsidRPr="009C61C6" w:rsidRDefault="002258AB" w:rsidP="002258AB">
      <w:pPr>
        <w:pStyle w:val="paragraph"/>
      </w:pPr>
      <w:r w:rsidRPr="009C61C6">
        <w:tab/>
        <w:t>(a)</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2258AB" w:rsidRPr="009C61C6" w:rsidRDefault="002258AB" w:rsidP="002258AB">
      <w:pPr>
        <w:pStyle w:val="paragraph"/>
      </w:pPr>
      <w:r w:rsidRPr="009C61C6">
        <w:tab/>
        <w:t>(b)</w:t>
      </w:r>
      <w:r w:rsidRPr="009C61C6">
        <w:tab/>
        <w:t>section</w:t>
      </w:r>
      <w:r w:rsidR="009C61C6">
        <w:t> </w:t>
      </w:r>
      <w:r w:rsidRPr="009C61C6">
        <w:t>588FL of this Act (collateral not registered within time).</w:t>
      </w:r>
    </w:p>
    <w:p w:rsidR="002258AB" w:rsidRPr="009C61C6" w:rsidRDefault="002258AB" w:rsidP="002258AB">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CC15B8">
      <w:pPr>
        <w:pStyle w:val="ActHead5"/>
      </w:pPr>
      <w:bookmarkStart w:id="675" w:name="_Toc13832509"/>
      <w:r w:rsidRPr="009C61C6">
        <w:rPr>
          <w:rStyle w:val="CharSectno"/>
        </w:rPr>
        <w:t>588D</w:t>
      </w:r>
      <w:r w:rsidRPr="009C61C6">
        <w:t xml:space="preserve">  Secured debt may become unsecured</w:t>
      </w:r>
      <w:bookmarkEnd w:id="675"/>
    </w:p>
    <w:p w:rsidR="00CC15B8" w:rsidRPr="009C61C6" w:rsidRDefault="00CC15B8" w:rsidP="00CC15B8">
      <w:pPr>
        <w:pStyle w:val="subsection"/>
      </w:pPr>
      <w:r w:rsidRPr="009C61C6">
        <w:tab/>
      </w:r>
      <w:r w:rsidRPr="009C61C6">
        <w:tab/>
        <w:t>For the purposes of this Part, a secured debt becomes an unsecured debt to the extent that the creditor proves for the debt as an unsecured creditor.</w:t>
      </w:r>
    </w:p>
    <w:p w:rsidR="00CC15B8" w:rsidRPr="009C61C6" w:rsidRDefault="00CC15B8" w:rsidP="00CC15B8">
      <w:pPr>
        <w:pStyle w:val="ActHead5"/>
      </w:pPr>
      <w:bookmarkStart w:id="676" w:name="_Toc13832510"/>
      <w:r w:rsidRPr="009C61C6">
        <w:rPr>
          <w:rStyle w:val="CharSectno"/>
        </w:rPr>
        <w:t>588E</w:t>
      </w:r>
      <w:r w:rsidRPr="009C61C6">
        <w:t xml:space="preserve">  Presumptions to be made in recovery proceedings</w:t>
      </w:r>
      <w:bookmarkEnd w:id="676"/>
    </w:p>
    <w:p w:rsidR="00CC15B8" w:rsidRPr="009C61C6" w:rsidRDefault="00CC15B8" w:rsidP="00CC15B8">
      <w:pPr>
        <w:pStyle w:val="subsection"/>
      </w:pPr>
      <w:r w:rsidRPr="009C61C6">
        <w:tab/>
        <w:t>(1)</w:t>
      </w:r>
      <w:r w:rsidRPr="009C61C6">
        <w:tab/>
        <w:t>In this section:</w:t>
      </w:r>
    </w:p>
    <w:p w:rsidR="00CC15B8" w:rsidRPr="009C61C6" w:rsidRDefault="00CC15B8" w:rsidP="00CC15B8">
      <w:pPr>
        <w:pStyle w:val="Definition"/>
      </w:pPr>
      <w:r w:rsidRPr="009C61C6">
        <w:rPr>
          <w:b/>
          <w:i/>
        </w:rPr>
        <w:t>recovery proceeding</w:t>
      </w:r>
      <w:r w:rsidRPr="009C61C6">
        <w:t>, in relation to a company, means:</w:t>
      </w:r>
    </w:p>
    <w:p w:rsidR="00CC15B8" w:rsidRPr="009C61C6" w:rsidRDefault="00CC15B8" w:rsidP="00CC15B8">
      <w:pPr>
        <w:pStyle w:val="paragraph"/>
      </w:pPr>
      <w:r w:rsidRPr="009C61C6">
        <w:tab/>
        <w:t>(a)</w:t>
      </w:r>
      <w:r w:rsidRPr="009C61C6">
        <w:tab/>
        <w:t>an application under section</w:t>
      </w:r>
      <w:r w:rsidR="009C61C6">
        <w:t> </w:t>
      </w:r>
      <w:r w:rsidRPr="009C61C6">
        <w:t>588FF by the company’s liquidator; or</w:t>
      </w:r>
    </w:p>
    <w:p w:rsidR="00CC15B8" w:rsidRPr="009C61C6" w:rsidRDefault="00CC15B8" w:rsidP="00CC15B8">
      <w:pPr>
        <w:pStyle w:val="paragraph"/>
      </w:pPr>
      <w:r w:rsidRPr="009C61C6">
        <w:tab/>
        <w:t>(b)</w:t>
      </w:r>
      <w:r w:rsidRPr="009C61C6">
        <w:tab/>
        <w:t>proceedings begun under subsection</w:t>
      </w:r>
      <w:r w:rsidR="009C61C6">
        <w:t> </w:t>
      </w:r>
      <w:r w:rsidRPr="009C61C6">
        <w:t>588FH(2) by the company’s liquidator; or</w:t>
      </w:r>
    </w:p>
    <w:p w:rsidR="00CC15B8" w:rsidRPr="009C61C6" w:rsidRDefault="00CC15B8" w:rsidP="00CC15B8">
      <w:pPr>
        <w:pStyle w:val="paragraph"/>
      </w:pPr>
      <w:r w:rsidRPr="009C61C6">
        <w:tab/>
        <w:t>(c)</w:t>
      </w:r>
      <w:r w:rsidRPr="009C61C6">
        <w:tab/>
        <w:t xml:space="preserve">proceedings, in so far as they relate to the question whether a </w:t>
      </w:r>
      <w:r w:rsidR="00FF49B4" w:rsidRPr="009C61C6">
        <w:t>security interest</w:t>
      </w:r>
      <w:r w:rsidRPr="009C61C6">
        <w:t xml:space="preserve"> created by the company is void to any extent, as against the company’s liquidator, because of subsection</w:t>
      </w:r>
      <w:r w:rsidR="009C61C6">
        <w:t> </w:t>
      </w:r>
      <w:r w:rsidRPr="009C61C6">
        <w:t>588FJ(2); or</w:t>
      </w:r>
    </w:p>
    <w:p w:rsidR="00CC15B8" w:rsidRPr="009C61C6" w:rsidRDefault="00CC15B8" w:rsidP="00CC15B8">
      <w:pPr>
        <w:pStyle w:val="paragraph"/>
      </w:pPr>
      <w:r w:rsidRPr="009C61C6">
        <w:tab/>
        <w:t>(d)</w:t>
      </w:r>
      <w:r w:rsidRPr="009C61C6">
        <w:tab/>
        <w:t>proceedings begun under subsection</w:t>
      </w:r>
      <w:r w:rsidR="009C61C6">
        <w:t> </w:t>
      </w:r>
      <w:r w:rsidRPr="009C61C6">
        <w:t>588FJ(6) by the company’s liquidator; or</w:t>
      </w:r>
    </w:p>
    <w:p w:rsidR="00CC15B8" w:rsidRPr="009C61C6" w:rsidRDefault="00CC15B8" w:rsidP="00CC15B8">
      <w:pPr>
        <w:pStyle w:val="paragraph"/>
      </w:pPr>
      <w:r w:rsidRPr="009C61C6">
        <w:tab/>
        <w:t>(e)</w:t>
      </w:r>
      <w:r w:rsidRPr="009C61C6">
        <w:tab/>
        <w:t>proceedings for a contravention of subsection</w:t>
      </w:r>
      <w:r w:rsidR="009C61C6">
        <w:t> </w:t>
      </w:r>
      <w:r w:rsidRPr="009C61C6">
        <w:t>588G(2) in relation to the incurring of a debt by the company (including proceedings under section</w:t>
      </w:r>
      <w:r w:rsidR="009C61C6">
        <w:t> </w:t>
      </w:r>
      <w:r w:rsidRPr="009C61C6">
        <w:t>588M in relation to the incurring of the debt but not including proceedings for an offence); or</w:t>
      </w:r>
    </w:p>
    <w:p w:rsidR="00CC15B8" w:rsidRPr="009C61C6" w:rsidRDefault="00CC15B8" w:rsidP="00CC15B8">
      <w:pPr>
        <w:pStyle w:val="paragraph"/>
      </w:pPr>
      <w:r w:rsidRPr="009C61C6">
        <w:tab/>
        <w:t>(f)</w:t>
      </w:r>
      <w:r w:rsidRPr="009C61C6">
        <w:tab/>
        <w:t>proceedings under section</w:t>
      </w:r>
      <w:r w:rsidR="009C61C6">
        <w:t> </w:t>
      </w:r>
      <w:r w:rsidRPr="009C61C6">
        <w:t>588W in relation to the incurring of a debt by the company.</w:t>
      </w:r>
    </w:p>
    <w:p w:rsidR="00CC15B8" w:rsidRPr="009C61C6" w:rsidRDefault="00CC15B8" w:rsidP="00CC15B8">
      <w:pPr>
        <w:pStyle w:val="subsection"/>
      </w:pPr>
      <w:r w:rsidRPr="009C61C6">
        <w:tab/>
        <w:t>(2)</w:t>
      </w:r>
      <w:r w:rsidRPr="009C61C6">
        <w:tab/>
      </w:r>
      <w:r w:rsidR="009C61C6">
        <w:t>Subsections (</w:t>
      </w:r>
      <w:r w:rsidRPr="009C61C6">
        <w:t>3) to (9), inclusive, have effect for the purposes of a recovery proceeding in relation to a company.</w:t>
      </w:r>
    </w:p>
    <w:p w:rsidR="00CC15B8" w:rsidRPr="009C61C6" w:rsidRDefault="00CC15B8" w:rsidP="006761B9">
      <w:pPr>
        <w:pStyle w:val="subsection"/>
        <w:keepNext/>
        <w:keepLines/>
      </w:pPr>
      <w:r w:rsidRPr="009C61C6">
        <w:tab/>
        <w:t>(3)</w:t>
      </w:r>
      <w:r w:rsidRPr="009C61C6">
        <w:tab/>
        <w:t>If:</w:t>
      </w:r>
    </w:p>
    <w:p w:rsidR="00CC15B8" w:rsidRPr="009C61C6" w:rsidRDefault="00CC15B8" w:rsidP="006761B9">
      <w:pPr>
        <w:pStyle w:val="paragraph"/>
        <w:keepNext/>
        <w:keepLines/>
      </w:pPr>
      <w:r w:rsidRPr="009C61C6">
        <w:tab/>
        <w:t>(a)</w:t>
      </w:r>
      <w:r w:rsidRPr="009C61C6">
        <w:tab/>
        <w:t>the company is being wound up; and</w:t>
      </w:r>
    </w:p>
    <w:p w:rsidR="00CC15B8" w:rsidRPr="009C61C6" w:rsidRDefault="00CC15B8" w:rsidP="00CC15B8">
      <w:pPr>
        <w:pStyle w:val="paragraph"/>
        <w:keepNext/>
      </w:pPr>
      <w:r w:rsidRPr="009C61C6">
        <w:tab/>
        <w:t>(b)</w:t>
      </w:r>
      <w:r w:rsidRPr="009C61C6">
        <w:tab/>
        <w:t xml:space="preserve">it is proved, or because of </w:t>
      </w:r>
      <w:r w:rsidR="009C61C6">
        <w:t>subsection (</w:t>
      </w:r>
      <w:r w:rsidRPr="009C61C6">
        <w:t>4) or (8) it must be presumed, that the company was insolvent at a particular time during the 12 months ending on the relation</w:t>
      </w:r>
      <w:r w:rsidR="009C61C6">
        <w:noBreakHyphen/>
      </w:r>
      <w:r w:rsidRPr="009C61C6">
        <w:t>back day;</w:t>
      </w:r>
    </w:p>
    <w:p w:rsidR="00CC15B8" w:rsidRPr="009C61C6" w:rsidRDefault="00CC15B8" w:rsidP="00CC15B8">
      <w:pPr>
        <w:pStyle w:val="subsection2"/>
      </w:pPr>
      <w:r w:rsidRPr="009C61C6">
        <w:t>it must be presumed that the company was insolvent throughout the period beginning at that time and ending on that day.</w:t>
      </w:r>
    </w:p>
    <w:p w:rsidR="00CC15B8" w:rsidRPr="009C61C6" w:rsidRDefault="00CC15B8" w:rsidP="00CC15B8">
      <w:pPr>
        <w:pStyle w:val="subsection"/>
      </w:pPr>
      <w:r w:rsidRPr="009C61C6">
        <w:tab/>
        <w:t>(4)</w:t>
      </w:r>
      <w:r w:rsidRPr="009C61C6">
        <w:tab/>
        <w:t xml:space="preserve">Subject to </w:t>
      </w:r>
      <w:r w:rsidR="009C61C6">
        <w:t>subsections (</w:t>
      </w:r>
      <w:r w:rsidRPr="009C61C6">
        <w:t>5) to (7), if it is proved that the company:</w:t>
      </w:r>
    </w:p>
    <w:p w:rsidR="00CC15B8" w:rsidRPr="009C61C6" w:rsidRDefault="00CC15B8" w:rsidP="00CC15B8">
      <w:pPr>
        <w:pStyle w:val="paragraph"/>
      </w:pPr>
      <w:r w:rsidRPr="009C61C6">
        <w:rPr>
          <w:i/>
        </w:rPr>
        <w:tab/>
      </w:r>
      <w:r w:rsidRPr="009C61C6">
        <w:t>(a)</w:t>
      </w:r>
      <w:r w:rsidRPr="009C61C6">
        <w:tab/>
        <w:t>has failed to keep financial records in relation to a period as required by subsection</w:t>
      </w:r>
      <w:r w:rsidR="009C61C6">
        <w:t> </w:t>
      </w:r>
      <w:r w:rsidRPr="009C61C6">
        <w:t>286(1); or</w:t>
      </w:r>
    </w:p>
    <w:p w:rsidR="00CC15B8" w:rsidRPr="009C61C6" w:rsidRDefault="00CC15B8" w:rsidP="00CC15B8">
      <w:pPr>
        <w:pStyle w:val="paragraph"/>
      </w:pPr>
      <w:r w:rsidRPr="009C61C6">
        <w:rPr>
          <w:i/>
        </w:rPr>
        <w:tab/>
      </w:r>
      <w:r w:rsidRPr="009C61C6">
        <w:t>(b)</w:t>
      </w:r>
      <w:r w:rsidRPr="009C61C6">
        <w:tab/>
        <w:t>has failed to retain financial records in relation to a period for the 7 years required by subsection</w:t>
      </w:r>
      <w:r w:rsidR="009C61C6">
        <w:t> </w:t>
      </w:r>
      <w:r w:rsidRPr="009C61C6">
        <w:t>286(2);</w:t>
      </w:r>
    </w:p>
    <w:p w:rsidR="00CC15B8" w:rsidRPr="009C61C6" w:rsidRDefault="00CC15B8" w:rsidP="00CC15B8">
      <w:pPr>
        <w:pStyle w:val="subsection2"/>
      </w:pPr>
      <w:r w:rsidRPr="009C61C6">
        <w:t>the company is to be presumed to have been insolvent throughout the period.</w:t>
      </w:r>
    </w:p>
    <w:p w:rsidR="00CC15B8" w:rsidRPr="009C61C6" w:rsidRDefault="00CC15B8" w:rsidP="00CC15B8">
      <w:pPr>
        <w:pStyle w:val="subsection"/>
      </w:pPr>
      <w:r w:rsidRPr="009C61C6">
        <w:tab/>
        <w:t>(5)</w:t>
      </w:r>
      <w:r w:rsidRPr="009C61C6">
        <w:tab/>
      </w:r>
      <w:r w:rsidR="009C61C6">
        <w:t>Paragraph (</w:t>
      </w:r>
      <w:r w:rsidRPr="009C61C6">
        <w:t>4)(a) does not apply in relation to a contravention of subsection</w:t>
      </w:r>
      <w:r w:rsidR="009C61C6">
        <w:t> </w:t>
      </w:r>
      <w:r w:rsidRPr="009C61C6">
        <w:t>286(1) that is only minor or technical.</w:t>
      </w:r>
    </w:p>
    <w:p w:rsidR="00CC15B8" w:rsidRPr="009C61C6" w:rsidRDefault="00CC15B8" w:rsidP="00CC15B8">
      <w:pPr>
        <w:pStyle w:val="subsection"/>
      </w:pPr>
      <w:r w:rsidRPr="009C61C6">
        <w:tab/>
        <w:t>(6)</w:t>
      </w:r>
      <w:r w:rsidRPr="009C61C6">
        <w:tab/>
      </w:r>
      <w:r w:rsidR="009C61C6">
        <w:t>Subsection (</w:t>
      </w:r>
      <w:r w:rsidRPr="009C61C6">
        <w:t>4) does not have effect, in so far as it would prejudice a right or interest of a person for the company to be presumed insolvent because of a contravention of subsection</w:t>
      </w:r>
      <w:r w:rsidR="009C61C6">
        <w:t> </w:t>
      </w:r>
      <w:r w:rsidRPr="009C61C6">
        <w:t>286(2), if it is proved that:</w:t>
      </w:r>
    </w:p>
    <w:p w:rsidR="00CC15B8" w:rsidRPr="009C61C6" w:rsidRDefault="00CC15B8" w:rsidP="00CC15B8">
      <w:pPr>
        <w:pStyle w:val="paragraph"/>
      </w:pPr>
      <w:r w:rsidRPr="009C61C6">
        <w:tab/>
        <w:t>(a)</w:t>
      </w:r>
      <w:r w:rsidRPr="009C61C6">
        <w:tab/>
        <w:t>the contravention was due solely to someone destroying, concealing or removing financial records of the company; and</w:t>
      </w:r>
    </w:p>
    <w:p w:rsidR="00CC15B8" w:rsidRPr="009C61C6" w:rsidRDefault="00CC15B8" w:rsidP="00CC15B8">
      <w:pPr>
        <w:pStyle w:val="paragraph"/>
      </w:pPr>
      <w:r w:rsidRPr="009C61C6">
        <w:tab/>
        <w:t>(b)</w:t>
      </w:r>
      <w:r w:rsidRPr="009C61C6">
        <w:tab/>
        <w:t>none of those financial records was destroyed, concealed or removed by the first</w:t>
      </w:r>
      <w:r w:rsidR="009C61C6">
        <w:noBreakHyphen/>
      </w:r>
      <w:r w:rsidRPr="009C61C6">
        <w:t>mentioned person; and</w:t>
      </w:r>
    </w:p>
    <w:p w:rsidR="00CC15B8" w:rsidRPr="009C61C6" w:rsidRDefault="00CC15B8" w:rsidP="00CC15B8">
      <w:pPr>
        <w:pStyle w:val="paragraph"/>
      </w:pPr>
      <w:r w:rsidRPr="009C61C6">
        <w:tab/>
        <w:t>(c)</w:t>
      </w:r>
      <w:r w:rsidRPr="009C61C6">
        <w:tab/>
        <w:t>the person was not in any way, by act or omission, directly or indirectly, knowingly or recklessly, concerned in, or party to, destroying, concealing or removing any of those financial records.</w:t>
      </w:r>
    </w:p>
    <w:p w:rsidR="00CC15B8" w:rsidRPr="009C61C6" w:rsidRDefault="00CC15B8" w:rsidP="00CC15B8">
      <w:pPr>
        <w:pStyle w:val="subsection"/>
      </w:pPr>
      <w:r w:rsidRPr="009C61C6">
        <w:tab/>
        <w:t>(7)</w:t>
      </w:r>
      <w:r w:rsidRPr="009C61C6">
        <w:tab/>
        <w:t>If the recovery proceeding is an application under section</w:t>
      </w:r>
      <w:r w:rsidR="009C61C6">
        <w:t> </w:t>
      </w:r>
      <w:r w:rsidRPr="009C61C6">
        <w:t xml:space="preserve">588FF, </w:t>
      </w:r>
      <w:r w:rsidR="009C61C6">
        <w:t>subsection (</w:t>
      </w:r>
      <w:r w:rsidRPr="009C61C6">
        <w:t>4) of this section does not have effect for the purposes of proving, for the purposes of the application, that an unfair preference given by the company to a creditor of the company is an insolvent transaction, unless it is proved, for the purposes of the application, that a related entity of the company was a party to the unfair preference.</w:t>
      </w:r>
    </w:p>
    <w:p w:rsidR="00CC15B8" w:rsidRPr="009C61C6" w:rsidRDefault="00CC15B8" w:rsidP="00CC15B8">
      <w:pPr>
        <w:pStyle w:val="subsection"/>
      </w:pPr>
      <w:r w:rsidRPr="009C61C6">
        <w:tab/>
        <w:t>(8)</w:t>
      </w:r>
      <w:r w:rsidRPr="009C61C6">
        <w:tab/>
        <w:t>If, for the purposes of another recovery proceeding in relation to the company, there has been proved:</w:t>
      </w:r>
    </w:p>
    <w:p w:rsidR="00CC15B8" w:rsidRPr="009C61C6" w:rsidRDefault="00CC15B8" w:rsidP="00CC15B8">
      <w:pPr>
        <w:pStyle w:val="paragraph"/>
      </w:pPr>
      <w:r w:rsidRPr="009C61C6">
        <w:tab/>
        <w:t>(a)</w:t>
      </w:r>
      <w:r w:rsidRPr="009C61C6">
        <w:tab/>
        <w:t xml:space="preserve">if the other proceeding is of the kind referred to in </w:t>
      </w:r>
      <w:r w:rsidR="009C61C6">
        <w:t>paragraph (</w:t>
      </w:r>
      <w:r w:rsidRPr="009C61C6">
        <w:t>1)(a) of this section—a matter of the kind referred to in a paragraph of section</w:t>
      </w:r>
      <w:r w:rsidR="009C61C6">
        <w:t> </w:t>
      </w:r>
      <w:r w:rsidRPr="009C61C6">
        <w:t>588FC or of subsection</w:t>
      </w:r>
      <w:r w:rsidR="009C61C6">
        <w:t> </w:t>
      </w:r>
      <w:r w:rsidRPr="009C61C6">
        <w:t>588FG(2); or</w:t>
      </w:r>
    </w:p>
    <w:p w:rsidR="00CC15B8" w:rsidRPr="009C61C6" w:rsidRDefault="00CC15B8" w:rsidP="00CC15B8">
      <w:pPr>
        <w:pStyle w:val="paragraph"/>
      </w:pPr>
      <w:r w:rsidRPr="009C61C6">
        <w:tab/>
        <w:t>(b)</w:t>
      </w:r>
      <w:r w:rsidRPr="009C61C6">
        <w:tab/>
        <w:t xml:space="preserve">if the other proceeding is of the kind referred to in </w:t>
      </w:r>
      <w:r w:rsidR="009C61C6">
        <w:t>paragraph (</w:t>
      </w:r>
      <w:r w:rsidRPr="009C61C6">
        <w:t>1)(b) of this section—a matter of the kind referred to in a paragraph of section</w:t>
      </w:r>
      <w:r w:rsidR="009C61C6">
        <w:t> </w:t>
      </w:r>
      <w:r w:rsidRPr="009C61C6">
        <w:t>588FC or of subsection</w:t>
      </w:r>
      <w:r w:rsidR="009C61C6">
        <w:t> </w:t>
      </w:r>
      <w:r w:rsidRPr="009C61C6">
        <w:t>588FG(2) or 588FH(1), or a defence under subsection</w:t>
      </w:r>
      <w:r w:rsidR="009C61C6">
        <w:t> </w:t>
      </w:r>
      <w:r w:rsidRPr="009C61C6">
        <w:t>588FH(3); or</w:t>
      </w:r>
    </w:p>
    <w:p w:rsidR="00CC15B8" w:rsidRPr="009C61C6" w:rsidRDefault="00CC15B8" w:rsidP="00CC15B8">
      <w:pPr>
        <w:pStyle w:val="paragraph"/>
      </w:pPr>
      <w:r w:rsidRPr="009C61C6">
        <w:tab/>
        <w:t>(c)</w:t>
      </w:r>
      <w:r w:rsidRPr="009C61C6">
        <w:tab/>
        <w:t xml:space="preserve">if the other proceeding is of the kind referred to in </w:t>
      </w:r>
      <w:r w:rsidR="009C61C6">
        <w:t>paragraph (</w:t>
      </w:r>
      <w:r w:rsidRPr="009C61C6">
        <w:t>1)(c) or (d) of this section—a matter of the kind referred to in subsection</w:t>
      </w:r>
      <w:r w:rsidR="009C61C6">
        <w:t> </w:t>
      </w:r>
      <w:r w:rsidRPr="009C61C6">
        <w:t>588FJ(3); or</w:t>
      </w:r>
    </w:p>
    <w:p w:rsidR="00CC15B8" w:rsidRPr="009C61C6" w:rsidRDefault="00CC15B8" w:rsidP="00CC15B8">
      <w:pPr>
        <w:pStyle w:val="paragraph"/>
      </w:pPr>
      <w:r w:rsidRPr="009C61C6">
        <w:tab/>
        <w:t>(d)</w:t>
      </w:r>
      <w:r w:rsidRPr="009C61C6">
        <w:tab/>
        <w:t xml:space="preserve">if the other proceeding is of the kind referred to in </w:t>
      </w:r>
      <w:r w:rsidR="009C61C6">
        <w:t>paragraph (</w:t>
      </w:r>
      <w:r w:rsidRPr="009C61C6">
        <w:t>1)(e) of this section—a matter of the kind referred to in a paragraph of section</w:t>
      </w:r>
      <w:r w:rsidR="009C61C6">
        <w:t> </w:t>
      </w:r>
      <w:r w:rsidRPr="009C61C6">
        <w:t>588G, or a defence under section</w:t>
      </w:r>
      <w:r w:rsidR="009C61C6">
        <w:t> </w:t>
      </w:r>
      <w:r w:rsidRPr="009C61C6">
        <w:t>588H; or</w:t>
      </w:r>
    </w:p>
    <w:p w:rsidR="00CC15B8" w:rsidRPr="009C61C6" w:rsidRDefault="00CC15B8" w:rsidP="00CC15B8">
      <w:pPr>
        <w:pStyle w:val="paragraph"/>
        <w:keepNext/>
      </w:pPr>
      <w:r w:rsidRPr="009C61C6">
        <w:tab/>
        <w:t>(e)</w:t>
      </w:r>
      <w:r w:rsidRPr="009C61C6">
        <w:tab/>
        <w:t xml:space="preserve">if the other proceeding is of the kind referred to in </w:t>
      </w:r>
      <w:r w:rsidR="009C61C6">
        <w:t>paragraph (</w:t>
      </w:r>
      <w:r w:rsidRPr="009C61C6">
        <w:t>1)(f) of this section—a matter of the kind referred to in a paragraph of subsection</w:t>
      </w:r>
      <w:r w:rsidR="009C61C6">
        <w:t> </w:t>
      </w:r>
      <w:r w:rsidRPr="009C61C6">
        <w:t>588V(1), or a defence under section</w:t>
      </w:r>
      <w:r w:rsidR="009C61C6">
        <w:t> </w:t>
      </w:r>
      <w:r w:rsidRPr="009C61C6">
        <w:t>588X;</w:t>
      </w:r>
    </w:p>
    <w:p w:rsidR="00CC15B8" w:rsidRPr="009C61C6" w:rsidRDefault="00CC15B8" w:rsidP="00CC15B8">
      <w:pPr>
        <w:pStyle w:val="subsection2"/>
      </w:pPr>
      <w:r w:rsidRPr="009C61C6">
        <w:t>it must be presumed that that matter was the case, or that the matters constituting that defence were the case.</w:t>
      </w:r>
    </w:p>
    <w:p w:rsidR="00A907BD" w:rsidRPr="009C61C6" w:rsidRDefault="00A907BD" w:rsidP="00A907BD">
      <w:pPr>
        <w:pStyle w:val="subsection"/>
      </w:pPr>
      <w:r w:rsidRPr="009C61C6">
        <w:tab/>
        <w:t>(8A)</w:t>
      </w:r>
      <w:r w:rsidRPr="009C61C6">
        <w:tab/>
        <w:t>If, for the purposes of another recovery proceeding in relation to the company, evidence has been adduced or pointed to that suggests a reasonable possibility of:</w:t>
      </w:r>
    </w:p>
    <w:p w:rsidR="00A907BD" w:rsidRPr="009C61C6" w:rsidRDefault="00A907BD" w:rsidP="00A907BD">
      <w:pPr>
        <w:pStyle w:val="paragraph"/>
      </w:pPr>
      <w:r w:rsidRPr="009C61C6">
        <w:tab/>
        <w:t>(a)</w:t>
      </w:r>
      <w:r w:rsidRPr="009C61C6">
        <w:tab/>
        <w:t>subsection</w:t>
      </w:r>
      <w:r w:rsidR="009C61C6">
        <w:t> </w:t>
      </w:r>
      <w:r w:rsidRPr="009C61C6">
        <w:t>588GA(1) applying in relation to a person and a debt; or</w:t>
      </w:r>
    </w:p>
    <w:p w:rsidR="00A907BD" w:rsidRPr="009C61C6" w:rsidRDefault="00A907BD" w:rsidP="00A907BD">
      <w:pPr>
        <w:pStyle w:val="paragraph"/>
      </w:pPr>
      <w:r w:rsidRPr="009C61C6">
        <w:tab/>
        <w:t>(b)</w:t>
      </w:r>
      <w:r w:rsidRPr="009C61C6">
        <w:tab/>
        <w:t>subsection</w:t>
      </w:r>
      <w:r w:rsidR="009C61C6">
        <w:t> </w:t>
      </w:r>
      <w:r w:rsidRPr="009C61C6">
        <w:t>588WA(1) applying in relation to a corporation and a debt;</w:t>
      </w:r>
    </w:p>
    <w:p w:rsidR="00A907BD" w:rsidRPr="009C61C6" w:rsidRDefault="00A907BD" w:rsidP="00A907BD">
      <w:pPr>
        <w:pStyle w:val="subsection2"/>
      </w:pPr>
      <w:r w:rsidRPr="009C61C6">
        <w:t>it must be presumed that that reasonable possibility exists.</w:t>
      </w:r>
    </w:p>
    <w:p w:rsidR="00CC15B8" w:rsidRPr="009C61C6" w:rsidRDefault="00CC15B8" w:rsidP="00CC15B8">
      <w:pPr>
        <w:pStyle w:val="subsection"/>
      </w:pPr>
      <w:r w:rsidRPr="009C61C6">
        <w:tab/>
        <w:t>(9)</w:t>
      </w:r>
      <w:r w:rsidRPr="009C61C6">
        <w:tab/>
        <w:t>A presumption for which this section provides operates except so far as the contrary is proved for the purposes of the proceeding concerned.</w:t>
      </w:r>
    </w:p>
    <w:p w:rsidR="00CC15B8" w:rsidRPr="009C61C6" w:rsidRDefault="00CC15B8" w:rsidP="00CC15B8">
      <w:pPr>
        <w:pStyle w:val="ActHead5"/>
      </w:pPr>
      <w:bookmarkStart w:id="677" w:name="_Toc13832511"/>
      <w:r w:rsidRPr="009C61C6">
        <w:rPr>
          <w:rStyle w:val="CharSectno"/>
        </w:rPr>
        <w:t>588F</w:t>
      </w:r>
      <w:r w:rsidRPr="009C61C6">
        <w:t xml:space="preserve">  Certain taxation liabilities taken to be debts</w:t>
      </w:r>
      <w:bookmarkEnd w:id="677"/>
    </w:p>
    <w:p w:rsidR="00CC15B8" w:rsidRPr="009C61C6" w:rsidRDefault="00CC15B8" w:rsidP="00CC15B8">
      <w:pPr>
        <w:pStyle w:val="subsection"/>
      </w:pPr>
      <w:r w:rsidRPr="009C61C6">
        <w:tab/>
        <w:t>(1)</w:t>
      </w:r>
      <w:r w:rsidRPr="009C61C6">
        <w:tab/>
        <w:t>For the purposes of this Part, a company’s liability under a remittance provision to pay to the Commissioner of Taxation an amount equal to a deduction made by the company, after 1</w:t>
      </w:r>
      <w:r w:rsidR="009C61C6">
        <w:t> </w:t>
      </w:r>
      <w:r w:rsidRPr="009C61C6">
        <w:t>July 1993, from a payment:</w:t>
      </w:r>
    </w:p>
    <w:p w:rsidR="00CC15B8" w:rsidRPr="009C61C6" w:rsidRDefault="00CC15B8" w:rsidP="00CC15B8">
      <w:pPr>
        <w:pStyle w:val="paragraph"/>
      </w:pPr>
      <w:r w:rsidRPr="009C61C6">
        <w:tab/>
        <w:t>(a)</w:t>
      </w:r>
      <w:r w:rsidRPr="009C61C6">
        <w:tab/>
        <w:t>is taken to be a debt; and</w:t>
      </w:r>
    </w:p>
    <w:p w:rsidR="00CC15B8" w:rsidRPr="009C61C6" w:rsidRDefault="00CC15B8" w:rsidP="00CC15B8">
      <w:pPr>
        <w:pStyle w:val="paragraph"/>
      </w:pPr>
      <w:r w:rsidRPr="009C61C6">
        <w:tab/>
        <w:t>(b)</w:t>
      </w:r>
      <w:r w:rsidRPr="009C61C6">
        <w:tab/>
        <w:t>is taken to have been incurred when the deduction was made.</w:t>
      </w:r>
    </w:p>
    <w:p w:rsidR="00CC15B8" w:rsidRPr="009C61C6" w:rsidRDefault="00CC15B8" w:rsidP="00CC2C22">
      <w:pPr>
        <w:pStyle w:val="subsection"/>
        <w:keepNext/>
        <w:keepLines/>
      </w:pPr>
      <w:r w:rsidRPr="009C61C6">
        <w:tab/>
        <w:t>(2)</w:t>
      </w:r>
      <w:r w:rsidRPr="009C61C6">
        <w:tab/>
        <w:t>In this section:</w:t>
      </w:r>
    </w:p>
    <w:p w:rsidR="00CC15B8" w:rsidRPr="009C61C6" w:rsidRDefault="00CC15B8" w:rsidP="00CC2C22">
      <w:pPr>
        <w:pStyle w:val="Definition"/>
        <w:keepNext/>
        <w:keepLines/>
      </w:pPr>
      <w:r w:rsidRPr="009C61C6">
        <w:rPr>
          <w:b/>
          <w:i/>
        </w:rPr>
        <w:t>remittance provision</w:t>
      </w:r>
      <w:r w:rsidRPr="009C61C6">
        <w:t xml:space="preserve"> means any of the following </w:t>
      </w:r>
      <w:r w:rsidR="00D6317C" w:rsidRPr="009C61C6">
        <w:t xml:space="preserve">former </w:t>
      </w:r>
      <w:r w:rsidRPr="009C61C6">
        <w:t xml:space="preserve">provisions of the </w:t>
      </w:r>
      <w:r w:rsidRPr="009C61C6">
        <w:rPr>
          <w:i/>
        </w:rPr>
        <w:t>Income Tax Assessment Act 1936</w:t>
      </w:r>
      <w:r w:rsidRPr="009C61C6">
        <w:t>:</w:t>
      </w:r>
    </w:p>
    <w:p w:rsidR="00CC15B8" w:rsidRPr="009C61C6" w:rsidRDefault="00CC15B8" w:rsidP="00CC15B8">
      <w:pPr>
        <w:pStyle w:val="paragraph"/>
      </w:pPr>
      <w:r w:rsidRPr="009C61C6">
        <w:tab/>
        <w:t>(aa)</w:t>
      </w:r>
      <w:r w:rsidRPr="009C61C6">
        <w:tab/>
        <w:t>section</w:t>
      </w:r>
      <w:r w:rsidR="009C61C6">
        <w:t> </w:t>
      </w:r>
      <w:r w:rsidRPr="009C61C6">
        <w:t>220AAE, 220AAM or 220AAR;</w:t>
      </w:r>
    </w:p>
    <w:p w:rsidR="00CC15B8" w:rsidRPr="009C61C6" w:rsidRDefault="00CC15B8" w:rsidP="00CC15B8">
      <w:pPr>
        <w:pStyle w:val="paragraph"/>
      </w:pPr>
      <w:r w:rsidRPr="009C61C6">
        <w:tab/>
        <w:t>(a)</w:t>
      </w:r>
      <w:r w:rsidRPr="009C61C6">
        <w:tab/>
        <w:t>section</w:t>
      </w:r>
      <w:r w:rsidR="009C61C6">
        <w:t> </w:t>
      </w:r>
      <w:r w:rsidRPr="009C61C6">
        <w:t>221F (except subsection</w:t>
      </w:r>
      <w:r w:rsidR="009C61C6">
        <w:t> </w:t>
      </w:r>
      <w:r w:rsidRPr="009C61C6">
        <w:t>221F(12)) or section</w:t>
      </w:r>
      <w:r w:rsidR="009C61C6">
        <w:t> </w:t>
      </w:r>
      <w:r w:rsidRPr="009C61C6">
        <w:t>221G (except subsection</w:t>
      </w:r>
      <w:r w:rsidR="009C61C6">
        <w:t> </w:t>
      </w:r>
      <w:r w:rsidRPr="009C61C6">
        <w:t>221G(4A));</w:t>
      </w:r>
    </w:p>
    <w:p w:rsidR="00CC15B8" w:rsidRPr="009C61C6" w:rsidRDefault="00CC15B8" w:rsidP="00CC15B8">
      <w:pPr>
        <w:pStyle w:val="paragraph"/>
      </w:pPr>
      <w:r w:rsidRPr="009C61C6">
        <w:tab/>
        <w:t>(b)</w:t>
      </w:r>
      <w:r w:rsidRPr="009C61C6">
        <w:tab/>
        <w:t>subsection</w:t>
      </w:r>
      <w:r w:rsidR="009C61C6">
        <w:t> </w:t>
      </w:r>
      <w:r w:rsidRPr="009C61C6">
        <w:t>221YHDC(2);</w:t>
      </w:r>
    </w:p>
    <w:p w:rsidR="00CC15B8" w:rsidRPr="009C61C6" w:rsidRDefault="00CC15B8" w:rsidP="00CC15B8">
      <w:pPr>
        <w:pStyle w:val="paragraph"/>
      </w:pPr>
      <w:r w:rsidRPr="009C61C6">
        <w:tab/>
        <w:t>(c)</w:t>
      </w:r>
      <w:r w:rsidRPr="009C61C6">
        <w:tab/>
        <w:t>subsection</w:t>
      </w:r>
      <w:r w:rsidR="009C61C6">
        <w:t> </w:t>
      </w:r>
      <w:r w:rsidRPr="009C61C6">
        <w:t>221YHZD(1) or (1A);</w:t>
      </w:r>
    </w:p>
    <w:p w:rsidR="00CC15B8" w:rsidRPr="009C61C6" w:rsidRDefault="00CC15B8" w:rsidP="00CC15B8">
      <w:pPr>
        <w:pStyle w:val="paragraph"/>
      </w:pPr>
      <w:r w:rsidRPr="009C61C6">
        <w:tab/>
        <w:t>(d)</w:t>
      </w:r>
      <w:r w:rsidRPr="009C61C6">
        <w:tab/>
        <w:t>subsection</w:t>
      </w:r>
      <w:r w:rsidR="009C61C6">
        <w:t> </w:t>
      </w:r>
      <w:r w:rsidRPr="009C61C6">
        <w:t>221YN(1);</w:t>
      </w:r>
    </w:p>
    <w:p w:rsidR="00CC15B8" w:rsidRPr="009C61C6" w:rsidRDefault="00CC15B8" w:rsidP="00CC15B8">
      <w:pPr>
        <w:pStyle w:val="subsection2"/>
      </w:pPr>
      <w:r w:rsidRPr="009C61C6">
        <w:t>or any of the provisions of Subdivision</w:t>
      </w:r>
      <w:r w:rsidR="009C61C6">
        <w:t> </w:t>
      </w:r>
      <w:r w:rsidRPr="009C61C6">
        <w:t>16</w:t>
      </w:r>
      <w:r w:rsidR="009C61C6">
        <w:noBreakHyphen/>
      </w:r>
      <w:r w:rsidRPr="009C61C6">
        <w:t>B in Schedule</w:t>
      </w:r>
      <w:r w:rsidR="009C61C6">
        <w:t> </w:t>
      </w:r>
      <w:r w:rsidRPr="009C61C6">
        <w:t xml:space="preserve">1 to the </w:t>
      </w:r>
      <w:r w:rsidRPr="009C61C6">
        <w:rPr>
          <w:i/>
        </w:rPr>
        <w:t>Taxation Administration Act 1953</w:t>
      </w:r>
      <w:r w:rsidRPr="009C61C6">
        <w:t>.</w:t>
      </w:r>
    </w:p>
    <w:p w:rsidR="00CC15B8" w:rsidRPr="009C61C6" w:rsidRDefault="00CC15B8" w:rsidP="00CC15B8">
      <w:pPr>
        <w:pStyle w:val="subsection"/>
      </w:pPr>
      <w:r w:rsidRPr="009C61C6">
        <w:tab/>
        <w:t>(3)</w:t>
      </w:r>
      <w:r w:rsidRPr="009C61C6">
        <w:tab/>
        <w:t>This section is not intended to limit the generality of a reference in this Act to a debt or to incurring a debt.</w:t>
      </w:r>
    </w:p>
    <w:p w:rsidR="00CC15B8" w:rsidRPr="009C61C6" w:rsidRDefault="00CC15B8" w:rsidP="00AA0187">
      <w:pPr>
        <w:pStyle w:val="ActHead3"/>
        <w:pageBreakBefore/>
      </w:pPr>
      <w:bookmarkStart w:id="678" w:name="_Toc13832512"/>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Voidable transactions</w:t>
      </w:r>
      <w:bookmarkEnd w:id="678"/>
    </w:p>
    <w:p w:rsidR="00CC15B8" w:rsidRPr="009C61C6" w:rsidRDefault="00CC15B8" w:rsidP="00CC15B8">
      <w:pPr>
        <w:pStyle w:val="ActHead5"/>
      </w:pPr>
      <w:bookmarkStart w:id="679" w:name="_Toc13832513"/>
      <w:r w:rsidRPr="009C61C6">
        <w:rPr>
          <w:rStyle w:val="CharSectno"/>
        </w:rPr>
        <w:t>588FA</w:t>
      </w:r>
      <w:r w:rsidRPr="009C61C6">
        <w:t xml:space="preserve">  Unfair preferences</w:t>
      </w:r>
      <w:bookmarkEnd w:id="679"/>
    </w:p>
    <w:p w:rsidR="00CC15B8" w:rsidRPr="009C61C6" w:rsidRDefault="00CC15B8" w:rsidP="00CC15B8">
      <w:pPr>
        <w:pStyle w:val="subsection"/>
      </w:pPr>
      <w:r w:rsidRPr="009C61C6">
        <w:tab/>
        <w:t>(1)</w:t>
      </w:r>
      <w:r w:rsidRPr="009C61C6">
        <w:tab/>
        <w:t>A transaction is an unfair preference given by a company to a creditor of the company if, and only if:</w:t>
      </w:r>
    </w:p>
    <w:p w:rsidR="00CC15B8" w:rsidRPr="009C61C6" w:rsidRDefault="00CC15B8" w:rsidP="00CC15B8">
      <w:pPr>
        <w:pStyle w:val="paragraph"/>
      </w:pPr>
      <w:r w:rsidRPr="009C61C6">
        <w:tab/>
        <w:t>(a)</w:t>
      </w:r>
      <w:r w:rsidRPr="009C61C6">
        <w:tab/>
        <w:t>the company and the creditor are parties to the transaction (even if someone else is also a party); and</w:t>
      </w:r>
    </w:p>
    <w:p w:rsidR="00CC15B8" w:rsidRPr="009C61C6" w:rsidRDefault="00CC15B8" w:rsidP="00CC15B8">
      <w:pPr>
        <w:pStyle w:val="paragraph"/>
        <w:keepNext/>
      </w:pPr>
      <w:r w:rsidRPr="009C61C6">
        <w:tab/>
        <w:t>(b)</w:t>
      </w:r>
      <w:r w:rsidRPr="009C61C6">
        <w:tab/>
        <w:t>the transaction results in the creditor receiving from the company, in respect of an unsecured debt that the company owes to the creditor, more than the creditor would receive from the company in respect of the debt if the transaction were set aside and the creditor were to prove for the debt in a winding up of the company;</w:t>
      </w:r>
    </w:p>
    <w:p w:rsidR="00CC15B8" w:rsidRPr="009C61C6" w:rsidRDefault="00CC15B8" w:rsidP="00CC15B8">
      <w:pPr>
        <w:pStyle w:val="subsection2"/>
      </w:pPr>
      <w:r w:rsidRPr="009C61C6">
        <w:t>even if the transaction is entered into, is given effect to, or is required to be given effect to, because of an order of an Australian court or a direction by an agency.</w:t>
      </w:r>
    </w:p>
    <w:p w:rsidR="00CC15B8" w:rsidRPr="009C61C6" w:rsidRDefault="00CC15B8" w:rsidP="00CC15B8">
      <w:pPr>
        <w:pStyle w:val="subsection"/>
      </w:pPr>
      <w:r w:rsidRPr="009C61C6">
        <w:tab/>
        <w:t>(2)</w:t>
      </w:r>
      <w:r w:rsidRPr="009C61C6">
        <w:tab/>
        <w:t xml:space="preserve">For the purposes of </w:t>
      </w:r>
      <w:r w:rsidR="009C61C6">
        <w:t>subsection (</w:t>
      </w:r>
      <w:r w:rsidRPr="009C61C6">
        <w:t>1), a secured debt is taken to be unsecured to the extent of so much of it (if any) as is not reflected in the value of the security.</w:t>
      </w:r>
    </w:p>
    <w:p w:rsidR="00CC15B8" w:rsidRPr="009C61C6" w:rsidRDefault="00CC15B8" w:rsidP="00CC15B8">
      <w:pPr>
        <w:pStyle w:val="subsection"/>
      </w:pPr>
      <w:r w:rsidRPr="009C61C6">
        <w:tab/>
        <w:t>(3)</w:t>
      </w:r>
      <w:r w:rsidRPr="009C61C6">
        <w:tab/>
        <w:t>Where:</w:t>
      </w:r>
    </w:p>
    <w:p w:rsidR="00CC15B8" w:rsidRPr="009C61C6" w:rsidRDefault="00CC15B8" w:rsidP="00CC15B8">
      <w:pPr>
        <w:pStyle w:val="paragraph"/>
      </w:pPr>
      <w:r w:rsidRPr="009C61C6">
        <w:tab/>
        <w:t>(a)</w:t>
      </w:r>
      <w:r w:rsidRPr="009C61C6">
        <w:tab/>
        <w:t>a transaction is, for commercial purposes, an integral part of a continuing business relationship (for example, a running account) between a company and a creditor of the company (including such a relationship to which other persons are parties); and</w:t>
      </w:r>
    </w:p>
    <w:p w:rsidR="00CC15B8" w:rsidRPr="009C61C6" w:rsidRDefault="00CC15B8" w:rsidP="00CC15B8">
      <w:pPr>
        <w:pStyle w:val="paragraph"/>
        <w:keepNext/>
      </w:pPr>
      <w:r w:rsidRPr="009C61C6">
        <w:tab/>
        <w:t>(b)</w:t>
      </w:r>
      <w:r w:rsidRPr="009C61C6">
        <w:tab/>
        <w:t>in the course of the relationship, the level of the company’s net indebtedness to the creditor is increased and reduced from time to time as the result of a series of transactions forming part of the relationship;</w:t>
      </w:r>
    </w:p>
    <w:p w:rsidR="00CC15B8" w:rsidRPr="009C61C6" w:rsidRDefault="00CC15B8" w:rsidP="00CC15B8">
      <w:pPr>
        <w:pStyle w:val="subsection2"/>
      </w:pPr>
      <w:r w:rsidRPr="009C61C6">
        <w:t>then:</w:t>
      </w:r>
    </w:p>
    <w:p w:rsidR="00CC15B8" w:rsidRPr="009C61C6" w:rsidRDefault="00CC15B8" w:rsidP="00CC15B8">
      <w:pPr>
        <w:pStyle w:val="paragraph"/>
      </w:pPr>
      <w:r w:rsidRPr="009C61C6">
        <w:tab/>
        <w:t>(c)</w:t>
      </w:r>
      <w:r w:rsidRPr="009C61C6">
        <w:tab/>
      </w:r>
      <w:r w:rsidR="009C61C6">
        <w:t>subsection (</w:t>
      </w:r>
      <w:r w:rsidRPr="009C61C6">
        <w:t>1) applies in relation to all the transactions forming part of the relationship as if they together constituted a single transaction; and</w:t>
      </w:r>
    </w:p>
    <w:p w:rsidR="00CC15B8" w:rsidRPr="009C61C6" w:rsidRDefault="00CC15B8" w:rsidP="003E0024">
      <w:pPr>
        <w:pStyle w:val="paragraph"/>
        <w:keepNext/>
        <w:keepLines/>
      </w:pPr>
      <w:r w:rsidRPr="009C61C6">
        <w:tab/>
        <w:t>(d)</w:t>
      </w:r>
      <w:r w:rsidRPr="009C61C6">
        <w:tab/>
        <w:t xml:space="preserve">the transaction referred to in </w:t>
      </w:r>
      <w:r w:rsidR="009C61C6">
        <w:t>paragraph (</w:t>
      </w:r>
      <w:r w:rsidRPr="009C61C6">
        <w:t xml:space="preserve">a) may only be taken to be an unfair preference given by the company to the creditor if, because of </w:t>
      </w:r>
      <w:r w:rsidR="009C61C6">
        <w:t>subsection (</w:t>
      </w:r>
      <w:r w:rsidRPr="009C61C6">
        <w:t xml:space="preserve">1) as applying because of </w:t>
      </w:r>
      <w:r w:rsidR="009C61C6">
        <w:t>paragraph (</w:t>
      </w:r>
      <w:r w:rsidRPr="009C61C6">
        <w:t>c) of this subsection, the single transaction referred to in the last</w:t>
      </w:r>
      <w:r w:rsidR="009C61C6">
        <w:noBreakHyphen/>
      </w:r>
      <w:r w:rsidRPr="009C61C6">
        <w:t>mentioned paragraph is taken to be such an unfair preference.</w:t>
      </w:r>
    </w:p>
    <w:p w:rsidR="00CC15B8" w:rsidRPr="009C61C6" w:rsidRDefault="00CC15B8" w:rsidP="00CC15B8">
      <w:pPr>
        <w:pStyle w:val="ActHead5"/>
      </w:pPr>
      <w:bookmarkStart w:id="680" w:name="_Toc13832514"/>
      <w:r w:rsidRPr="009C61C6">
        <w:rPr>
          <w:rStyle w:val="CharSectno"/>
        </w:rPr>
        <w:t>588FB</w:t>
      </w:r>
      <w:r w:rsidRPr="009C61C6">
        <w:t xml:space="preserve">  Uncommercial transactions</w:t>
      </w:r>
      <w:bookmarkEnd w:id="680"/>
    </w:p>
    <w:p w:rsidR="00CC15B8" w:rsidRPr="009C61C6" w:rsidRDefault="00CC15B8" w:rsidP="00CC15B8">
      <w:pPr>
        <w:pStyle w:val="subsection"/>
      </w:pPr>
      <w:r w:rsidRPr="009C61C6">
        <w:tab/>
        <w:t>(1)</w:t>
      </w:r>
      <w:r w:rsidRPr="009C61C6">
        <w:tab/>
        <w:t>A transaction of a company is an uncommercial transaction of the company if, and only if, it may be expected that a reasonable person in the company’s circumstances would not have entered into the transaction, having regard to:</w:t>
      </w:r>
    </w:p>
    <w:p w:rsidR="00CC15B8" w:rsidRPr="009C61C6" w:rsidRDefault="00CC15B8" w:rsidP="00CC15B8">
      <w:pPr>
        <w:pStyle w:val="paragraph"/>
      </w:pPr>
      <w:r w:rsidRPr="009C61C6">
        <w:tab/>
        <w:t>(a)</w:t>
      </w:r>
      <w:r w:rsidRPr="009C61C6">
        <w:tab/>
        <w:t>the benefits (if any) to the company of entering into the transaction; and</w:t>
      </w:r>
    </w:p>
    <w:p w:rsidR="00CC15B8" w:rsidRPr="009C61C6" w:rsidRDefault="00CC15B8" w:rsidP="00CC15B8">
      <w:pPr>
        <w:pStyle w:val="paragraph"/>
      </w:pPr>
      <w:r w:rsidRPr="009C61C6">
        <w:tab/>
        <w:t>(b)</w:t>
      </w:r>
      <w:r w:rsidRPr="009C61C6">
        <w:tab/>
        <w:t>the detriment to the company of entering into the transaction; and</w:t>
      </w:r>
    </w:p>
    <w:p w:rsidR="00CC15B8" w:rsidRPr="009C61C6" w:rsidRDefault="00CC15B8" w:rsidP="00CC15B8">
      <w:pPr>
        <w:pStyle w:val="paragraph"/>
      </w:pPr>
      <w:r w:rsidRPr="009C61C6">
        <w:tab/>
        <w:t>(c)</w:t>
      </w:r>
      <w:r w:rsidRPr="009C61C6">
        <w:tab/>
        <w:t>the respective benefits to other parties to the transaction of entering into it; and</w:t>
      </w:r>
    </w:p>
    <w:p w:rsidR="00CC15B8" w:rsidRPr="009C61C6" w:rsidRDefault="00CC15B8" w:rsidP="00CC15B8">
      <w:pPr>
        <w:pStyle w:val="paragraph"/>
      </w:pPr>
      <w:r w:rsidRPr="009C61C6">
        <w:tab/>
        <w:t>(d)</w:t>
      </w:r>
      <w:r w:rsidRPr="009C61C6">
        <w:tab/>
        <w:t>any other relevant matter.</w:t>
      </w:r>
    </w:p>
    <w:p w:rsidR="00CC15B8" w:rsidRPr="009C61C6" w:rsidRDefault="00CC15B8" w:rsidP="00CC15B8">
      <w:pPr>
        <w:pStyle w:val="subsection"/>
      </w:pPr>
      <w:r w:rsidRPr="009C61C6">
        <w:tab/>
        <w:t>(2)</w:t>
      </w:r>
      <w:r w:rsidRPr="009C61C6">
        <w:tab/>
        <w:t xml:space="preserve">A transaction may be an uncommercial transaction of a company because of </w:t>
      </w:r>
      <w:r w:rsidR="009C61C6">
        <w:t>subsection (</w:t>
      </w:r>
      <w:r w:rsidRPr="009C61C6">
        <w:t>1):</w:t>
      </w:r>
    </w:p>
    <w:p w:rsidR="00CC15B8" w:rsidRPr="009C61C6" w:rsidRDefault="00CC15B8" w:rsidP="00CC15B8">
      <w:pPr>
        <w:pStyle w:val="paragraph"/>
      </w:pPr>
      <w:r w:rsidRPr="009C61C6">
        <w:tab/>
        <w:t>(a)</w:t>
      </w:r>
      <w:r w:rsidRPr="009C61C6">
        <w:tab/>
        <w:t>whether or not a creditor of the company is a party to the transaction; and</w:t>
      </w:r>
    </w:p>
    <w:p w:rsidR="00CC15B8" w:rsidRPr="009C61C6" w:rsidRDefault="00CC15B8" w:rsidP="00CC15B8">
      <w:pPr>
        <w:pStyle w:val="paragraph"/>
      </w:pPr>
      <w:r w:rsidRPr="009C61C6">
        <w:tab/>
        <w:t>(b)</w:t>
      </w:r>
      <w:r w:rsidRPr="009C61C6">
        <w:tab/>
        <w:t>even if the transaction is given effect to, or is required to be given effect to, because of an order of an Australian court or a direction by an agency.</w:t>
      </w:r>
    </w:p>
    <w:p w:rsidR="00CC15B8" w:rsidRPr="009C61C6" w:rsidRDefault="00CC15B8" w:rsidP="00CC15B8">
      <w:pPr>
        <w:pStyle w:val="ActHead5"/>
      </w:pPr>
      <w:bookmarkStart w:id="681" w:name="_Toc13832515"/>
      <w:r w:rsidRPr="009C61C6">
        <w:rPr>
          <w:rStyle w:val="CharSectno"/>
        </w:rPr>
        <w:t>588FC</w:t>
      </w:r>
      <w:r w:rsidRPr="009C61C6">
        <w:t xml:space="preserve">  Insolvent transactions</w:t>
      </w:r>
      <w:bookmarkEnd w:id="681"/>
    </w:p>
    <w:p w:rsidR="00CC15B8" w:rsidRPr="009C61C6" w:rsidRDefault="00CC15B8" w:rsidP="00CC15B8">
      <w:pPr>
        <w:pStyle w:val="subsection"/>
      </w:pPr>
      <w:r w:rsidRPr="009C61C6">
        <w:tab/>
      </w:r>
      <w:r w:rsidRPr="009C61C6">
        <w:tab/>
        <w:t>A transaction of a company is an insolvent transaction of the company if, and only if, it is an unfair preference given by the company, or an uncommercial transaction of the company, and:</w:t>
      </w:r>
    </w:p>
    <w:p w:rsidR="00CC15B8" w:rsidRPr="009C61C6" w:rsidRDefault="00CC15B8" w:rsidP="00CC15B8">
      <w:pPr>
        <w:pStyle w:val="paragraph"/>
      </w:pPr>
      <w:r w:rsidRPr="009C61C6">
        <w:tab/>
        <w:t>(a)</w:t>
      </w:r>
      <w:r w:rsidRPr="009C61C6">
        <w:tab/>
        <w:t>any of the following happens at a time when the company is insolvent:</w:t>
      </w:r>
    </w:p>
    <w:p w:rsidR="00CC15B8" w:rsidRPr="009C61C6" w:rsidRDefault="00CC15B8" w:rsidP="00CC15B8">
      <w:pPr>
        <w:pStyle w:val="paragraphsub"/>
      </w:pPr>
      <w:r w:rsidRPr="009C61C6">
        <w:tab/>
        <w:t>(i)</w:t>
      </w:r>
      <w:r w:rsidRPr="009C61C6">
        <w:tab/>
        <w:t>the transaction is entered into; or</w:t>
      </w:r>
    </w:p>
    <w:p w:rsidR="00CC15B8" w:rsidRPr="009C61C6" w:rsidRDefault="00CC15B8" w:rsidP="00CC15B8">
      <w:pPr>
        <w:pStyle w:val="paragraphsub"/>
      </w:pPr>
      <w:r w:rsidRPr="009C61C6">
        <w:tab/>
        <w:t>(ii)</w:t>
      </w:r>
      <w:r w:rsidRPr="009C61C6">
        <w:tab/>
        <w:t>an act is done, or an omission is made, for the purpose of giving effect to the transaction; or</w:t>
      </w:r>
    </w:p>
    <w:p w:rsidR="00CC15B8" w:rsidRPr="009C61C6" w:rsidRDefault="00CC15B8" w:rsidP="003E0024">
      <w:pPr>
        <w:pStyle w:val="paragraph"/>
        <w:keepNext/>
        <w:keepLines/>
      </w:pPr>
      <w:r w:rsidRPr="009C61C6">
        <w:tab/>
        <w:t>(b)</w:t>
      </w:r>
      <w:r w:rsidRPr="009C61C6">
        <w:tab/>
        <w:t>the company becomes insolvent because of, or because of matters including:</w:t>
      </w:r>
    </w:p>
    <w:p w:rsidR="00CC15B8" w:rsidRPr="009C61C6" w:rsidRDefault="00CC15B8" w:rsidP="00CC15B8">
      <w:pPr>
        <w:pStyle w:val="paragraphsub"/>
      </w:pPr>
      <w:r w:rsidRPr="009C61C6">
        <w:tab/>
        <w:t>(i)</w:t>
      </w:r>
      <w:r w:rsidRPr="009C61C6">
        <w:tab/>
        <w:t>entering into the transaction; or</w:t>
      </w:r>
    </w:p>
    <w:p w:rsidR="00CC15B8" w:rsidRPr="009C61C6" w:rsidRDefault="00CC15B8" w:rsidP="00CC15B8">
      <w:pPr>
        <w:pStyle w:val="paragraphsub"/>
      </w:pPr>
      <w:r w:rsidRPr="009C61C6">
        <w:tab/>
        <w:t>(ii)</w:t>
      </w:r>
      <w:r w:rsidRPr="009C61C6">
        <w:tab/>
        <w:t>a person doing an act, or making an omission, for the purpose of giving effect to the transaction.</w:t>
      </w:r>
    </w:p>
    <w:p w:rsidR="00CC15B8" w:rsidRPr="009C61C6" w:rsidRDefault="00CC15B8" w:rsidP="00CC15B8">
      <w:pPr>
        <w:pStyle w:val="ActHead5"/>
      </w:pPr>
      <w:bookmarkStart w:id="682" w:name="_Toc13832516"/>
      <w:r w:rsidRPr="009C61C6">
        <w:rPr>
          <w:rStyle w:val="CharSectno"/>
        </w:rPr>
        <w:t>588FD</w:t>
      </w:r>
      <w:r w:rsidRPr="009C61C6">
        <w:t xml:space="preserve">  Unfair loans to a company</w:t>
      </w:r>
      <w:bookmarkEnd w:id="682"/>
    </w:p>
    <w:p w:rsidR="00CC15B8" w:rsidRPr="009C61C6" w:rsidRDefault="00CC15B8" w:rsidP="00CC15B8">
      <w:pPr>
        <w:pStyle w:val="subsection"/>
      </w:pPr>
      <w:r w:rsidRPr="009C61C6">
        <w:tab/>
        <w:t>(1)</w:t>
      </w:r>
      <w:r w:rsidRPr="009C61C6">
        <w:tab/>
        <w:t>A loan to a company is unfair if, and only if:</w:t>
      </w:r>
    </w:p>
    <w:p w:rsidR="00CC15B8" w:rsidRPr="009C61C6" w:rsidRDefault="00CC15B8" w:rsidP="00CC15B8">
      <w:pPr>
        <w:pStyle w:val="paragraph"/>
      </w:pPr>
      <w:r w:rsidRPr="009C61C6">
        <w:tab/>
        <w:t>(a)</w:t>
      </w:r>
      <w:r w:rsidRPr="009C61C6">
        <w:tab/>
        <w:t>the interest on the loan was extortionate when the loan was made, or has since become extortionate because of a variation; or</w:t>
      </w:r>
    </w:p>
    <w:p w:rsidR="00CC15B8" w:rsidRPr="009C61C6" w:rsidRDefault="00CC15B8" w:rsidP="00CC15B8">
      <w:pPr>
        <w:pStyle w:val="paragraph"/>
        <w:keepNext/>
      </w:pPr>
      <w:r w:rsidRPr="009C61C6">
        <w:tab/>
        <w:t>(b)</w:t>
      </w:r>
      <w:r w:rsidRPr="009C61C6">
        <w:tab/>
        <w:t>the charges in relation to the loan were extortionate when the loan was made, or have since become extortionate because of a variation;</w:t>
      </w:r>
    </w:p>
    <w:p w:rsidR="00CC15B8" w:rsidRPr="009C61C6" w:rsidRDefault="00CC15B8" w:rsidP="00CC15B8">
      <w:pPr>
        <w:pStyle w:val="subsection2"/>
      </w:pPr>
      <w:r w:rsidRPr="009C61C6">
        <w:t>even if the interest is, or the charges are, no longer extortionate.</w:t>
      </w:r>
    </w:p>
    <w:p w:rsidR="00CC15B8" w:rsidRPr="009C61C6" w:rsidRDefault="00CC15B8" w:rsidP="00CC15B8">
      <w:pPr>
        <w:pStyle w:val="subsection"/>
      </w:pPr>
      <w:r w:rsidRPr="009C61C6">
        <w:tab/>
        <w:t>(2)</w:t>
      </w:r>
      <w:r w:rsidRPr="009C61C6">
        <w:tab/>
        <w:t>In determining:</w:t>
      </w:r>
    </w:p>
    <w:p w:rsidR="00CC15B8" w:rsidRPr="009C61C6" w:rsidRDefault="00CC15B8" w:rsidP="00CC15B8">
      <w:pPr>
        <w:pStyle w:val="paragraph"/>
      </w:pPr>
      <w:r w:rsidRPr="009C61C6">
        <w:tab/>
        <w:t>(a)</w:t>
      </w:r>
      <w:r w:rsidRPr="009C61C6">
        <w:tab/>
        <w:t xml:space="preserve">whether interest on a loan was or became extortionate at a particular time as mentioned in </w:t>
      </w:r>
      <w:r w:rsidR="009C61C6">
        <w:t>paragraph (</w:t>
      </w:r>
      <w:r w:rsidRPr="009C61C6">
        <w:t>1)(a); or</w:t>
      </w:r>
    </w:p>
    <w:p w:rsidR="00CC15B8" w:rsidRPr="009C61C6" w:rsidRDefault="00CC15B8" w:rsidP="00CC15B8">
      <w:pPr>
        <w:pStyle w:val="paragraph"/>
        <w:keepNext/>
      </w:pPr>
      <w:r w:rsidRPr="009C61C6">
        <w:tab/>
        <w:t>(b)</w:t>
      </w:r>
      <w:r w:rsidRPr="009C61C6">
        <w:tab/>
        <w:t xml:space="preserve">whether charges in relation to a loan were or became extortionate at a particular time as mentioned in </w:t>
      </w:r>
      <w:r w:rsidR="009C61C6">
        <w:t>paragraph (</w:t>
      </w:r>
      <w:r w:rsidRPr="009C61C6">
        <w:t>1)(b);</w:t>
      </w:r>
    </w:p>
    <w:p w:rsidR="00CC15B8" w:rsidRPr="009C61C6" w:rsidRDefault="00CC15B8" w:rsidP="00CC15B8">
      <w:pPr>
        <w:pStyle w:val="subsection2"/>
      </w:pPr>
      <w:r w:rsidRPr="009C61C6">
        <w:t>regard is to be had to the following matters as at that time:</w:t>
      </w:r>
    </w:p>
    <w:p w:rsidR="00CC15B8" w:rsidRPr="009C61C6" w:rsidRDefault="00CC15B8" w:rsidP="00CC15B8">
      <w:pPr>
        <w:pStyle w:val="paragraph"/>
      </w:pPr>
      <w:r w:rsidRPr="009C61C6">
        <w:tab/>
        <w:t>(c)</w:t>
      </w:r>
      <w:r w:rsidRPr="009C61C6">
        <w:tab/>
        <w:t>the risk to which the lender was exposed; and</w:t>
      </w:r>
    </w:p>
    <w:p w:rsidR="00CC15B8" w:rsidRPr="009C61C6" w:rsidRDefault="00CC15B8" w:rsidP="00CC15B8">
      <w:pPr>
        <w:pStyle w:val="paragraph"/>
      </w:pPr>
      <w:r w:rsidRPr="009C61C6">
        <w:tab/>
        <w:t>(d)</w:t>
      </w:r>
      <w:r w:rsidRPr="009C61C6">
        <w:tab/>
        <w:t>the value of any security in respect of the loan; and</w:t>
      </w:r>
    </w:p>
    <w:p w:rsidR="00CC15B8" w:rsidRPr="009C61C6" w:rsidRDefault="00CC15B8" w:rsidP="00CC15B8">
      <w:pPr>
        <w:pStyle w:val="paragraph"/>
      </w:pPr>
      <w:r w:rsidRPr="009C61C6">
        <w:tab/>
        <w:t>(e)</w:t>
      </w:r>
      <w:r w:rsidRPr="009C61C6">
        <w:tab/>
        <w:t>the term of the loan; and</w:t>
      </w:r>
    </w:p>
    <w:p w:rsidR="00CC15B8" w:rsidRPr="009C61C6" w:rsidRDefault="00CC15B8" w:rsidP="00CC15B8">
      <w:pPr>
        <w:pStyle w:val="paragraph"/>
      </w:pPr>
      <w:r w:rsidRPr="009C61C6">
        <w:tab/>
        <w:t>(f)</w:t>
      </w:r>
      <w:r w:rsidRPr="009C61C6">
        <w:tab/>
        <w:t>the schedule for payments of interest and charges and for repayments of principal; and</w:t>
      </w:r>
    </w:p>
    <w:p w:rsidR="00CC15B8" w:rsidRPr="009C61C6" w:rsidRDefault="00CC15B8" w:rsidP="00CC15B8">
      <w:pPr>
        <w:pStyle w:val="paragraph"/>
      </w:pPr>
      <w:r w:rsidRPr="009C61C6">
        <w:tab/>
        <w:t>(g)</w:t>
      </w:r>
      <w:r w:rsidRPr="009C61C6">
        <w:tab/>
        <w:t>the amount of the loan; and</w:t>
      </w:r>
    </w:p>
    <w:p w:rsidR="00CC15B8" w:rsidRPr="009C61C6" w:rsidRDefault="00CC15B8" w:rsidP="00CC15B8">
      <w:pPr>
        <w:pStyle w:val="paragraph"/>
      </w:pPr>
      <w:r w:rsidRPr="009C61C6">
        <w:tab/>
        <w:t>(h)</w:t>
      </w:r>
      <w:r w:rsidRPr="009C61C6">
        <w:tab/>
        <w:t>any other relevant matter.</w:t>
      </w:r>
    </w:p>
    <w:p w:rsidR="00CC15B8" w:rsidRPr="009C61C6" w:rsidRDefault="00CC15B8" w:rsidP="00CC15B8">
      <w:pPr>
        <w:pStyle w:val="ActHead5"/>
      </w:pPr>
      <w:bookmarkStart w:id="683" w:name="_Toc13832517"/>
      <w:r w:rsidRPr="009C61C6">
        <w:rPr>
          <w:rStyle w:val="CharSectno"/>
        </w:rPr>
        <w:t>588FDA</w:t>
      </w:r>
      <w:r w:rsidRPr="009C61C6">
        <w:t xml:space="preserve">  Unreasonable director</w:t>
      </w:r>
      <w:r w:rsidR="009C61C6">
        <w:noBreakHyphen/>
      </w:r>
      <w:r w:rsidRPr="009C61C6">
        <w:t>related transactions</w:t>
      </w:r>
      <w:bookmarkEnd w:id="683"/>
    </w:p>
    <w:p w:rsidR="00CC15B8" w:rsidRPr="009C61C6" w:rsidRDefault="00CC15B8" w:rsidP="00CC15B8">
      <w:pPr>
        <w:pStyle w:val="subsection"/>
      </w:pPr>
      <w:r w:rsidRPr="009C61C6">
        <w:tab/>
        <w:t>(1)</w:t>
      </w:r>
      <w:r w:rsidRPr="009C61C6">
        <w:tab/>
        <w:t xml:space="preserve">A transaction of a company is an </w:t>
      </w:r>
      <w:r w:rsidRPr="009C61C6">
        <w:rPr>
          <w:b/>
          <w:i/>
        </w:rPr>
        <w:t>unreasonable director</w:t>
      </w:r>
      <w:r w:rsidR="009C61C6">
        <w:rPr>
          <w:b/>
          <w:i/>
        </w:rPr>
        <w:noBreakHyphen/>
      </w:r>
      <w:r w:rsidRPr="009C61C6">
        <w:rPr>
          <w:b/>
          <w:i/>
        </w:rPr>
        <w:t>related transaction</w:t>
      </w:r>
      <w:r w:rsidRPr="009C61C6">
        <w:t xml:space="preserve"> of the company if, and only if:</w:t>
      </w:r>
    </w:p>
    <w:p w:rsidR="00CC15B8" w:rsidRPr="009C61C6" w:rsidRDefault="00CC15B8" w:rsidP="00CC15B8">
      <w:pPr>
        <w:pStyle w:val="paragraph"/>
      </w:pPr>
      <w:r w:rsidRPr="009C61C6">
        <w:tab/>
        <w:t>(a)</w:t>
      </w:r>
      <w:r w:rsidRPr="009C61C6">
        <w:tab/>
        <w:t>the transaction is:</w:t>
      </w:r>
    </w:p>
    <w:p w:rsidR="00CC15B8" w:rsidRPr="009C61C6" w:rsidRDefault="00CC15B8" w:rsidP="00CC15B8">
      <w:pPr>
        <w:pStyle w:val="paragraphsub"/>
      </w:pPr>
      <w:r w:rsidRPr="009C61C6">
        <w:tab/>
        <w:t>(i)</w:t>
      </w:r>
      <w:r w:rsidRPr="009C61C6">
        <w:tab/>
        <w:t>a payment made by the company; or</w:t>
      </w:r>
    </w:p>
    <w:p w:rsidR="00CC15B8" w:rsidRPr="009C61C6" w:rsidRDefault="00CC15B8" w:rsidP="00CC15B8">
      <w:pPr>
        <w:pStyle w:val="paragraphsub"/>
      </w:pPr>
      <w:r w:rsidRPr="009C61C6">
        <w:tab/>
        <w:t>(ii)</w:t>
      </w:r>
      <w:r w:rsidRPr="009C61C6">
        <w:tab/>
        <w:t>a conveyance, transfer or other disposition by the company of property of the company; or</w:t>
      </w:r>
    </w:p>
    <w:p w:rsidR="00CC15B8" w:rsidRPr="009C61C6" w:rsidRDefault="00CC15B8" w:rsidP="00CC15B8">
      <w:pPr>
        <w:pStyle w:val="paragraphsub"/>
      </w:pPr>
      <w:r w:rsidRPr="009C61C6">
        <w:tab/>
        <w:t>(iii)</w:t>
      </w:r>
      <w:r w:rsidRPr="009C61C6">
        <w:tab/>
        <w:t>the issue of securities by the company; or</w:t>
      </w:r>
    </w:p>
    <w:p w:rsidR="00CC15B8" w:rsidRPr="009C61C6" w:rsidRDefault="00CC15B8" w:rsidP="00CC15B8">
      <w:pPr>
        <w:pStyle w:val="paragraphsub"/>
      </w:pPr>
      <w:r w:rsidRPr="009C61C6">
        <w:tab/>
        <w:t>(iv)</w:t>
      </w:r>
      <w:r w:rsidRPr="009C61C6">
        <w:tab/>
        <w:t>the incurring by the company of an obligation to make such a payment, disposition or issue; and</w:t>
      </w:r>
    </w:p>
    <w:p w:rsidR="00CC15B8" w:rsidRPr="009C61C6" w:rsidRDefault="00CC15B8" w:rsidP="00CC15B8">
      <w:pPr>
        <w:pStyle w:val="paragraph"/>
      </w:pPr>
      <w:r w:rsidRPr="009C61C6">
        <w:tab/>
        <w:t>(b)</w:t>
      </w:r>
      <w:r w:rsidRPr="009C61C6">
        <w:tab/>
        <w:t>the payment, disposition or issue is, or is to be, made to:</w:t>
      </w:r>
    </w:p>
    <w:p w:rsidR="00CC15B8" w:rsidRPr="009C61C6" w:rsidRDefault="00CC15B8" w:rsidP="00CC15B8">
      <w:pPr>
        <w:pStyle w:val="paragraphsub"/>
      </w:pPr>
      <w:r w:rsidRPr="009C61C6">
        <w:tab/>
        <w:t>(i)</w:t>
      </w:r>
      <w:r w:rsidRPr="009C61C6">
        <w:tab/>
        <w:t>a director of the company; or</w:t>
      </w:r>
    </w:p>
    <w:p w:rsidR="00CC15B8" w:rsidRPr="009C61C6" w:rsidRDefault="00CC15B8" w:rsidP="00CC15B8">
      <w:pPr>
        <w:pStyle w:val="paragraphsub"/>
      </w:pPr>
      <w:r w:rsidRPr="009C61C6">
        <w:tab/>
        <w:t>(ii)</w:t>
      </w:r>
      <w:r w:rsidRPr="009C61C6">
        <w:tab/>
        <w:t>a close associate of a director of the company; or</w:t>
      </w:r>
    </w:p>
    <w:p w:rsidR="00CC15B8" w:rsidRPr="009C61C6" w:rsidRDefault="00CC15B8" w:rsidP="00CC15B8">
      <w:pPr>
        <w:pStyle w:val="paragraphsub"/>
      </w:pPr>
      <w:r w:rsidRPr="009C61C6">
        <w:tab/>
        <w:t>(iii)</w:t>
      </w:r>
      <w:r w:rsidRPr="009C61C6">
        <w:tab/>
        <w:t xml:space="preserve">a person on behalf of, or for the benefit of, a person mentioned in </w:t>
      </w:r>
      <w:r w:rsidR="009C61C6">
        <w:t>subparagraph (</w:t>
      </w:r>
      <w:r w:rsidRPr="009C61C6">
        <w:t>i) or (ii); and</w:t>
      </w:r>
    </w:p>
    <w:p w:rsidR="00CC15B8" w:rsidRPr="009C61C6" w:rsidRDefault="00CC15B8" w:rsidP="00CC15B8">
      <w:pPr>
        <w:pStyle w:val="paragraph"/>
      </w:pPr>
      <w:r w:rsidRPr="009C61C6">
        <w:tab/>
        <w:t>(c)</w:t>
      </w:r>
      <w:r w:rsidRPr="009C61C6">
        <w:tab/>
        <w:t>it may be expected that a reasonable person in the company’s circumstances would not have entered into the transaction, having regard to:</w:t>
      </w:r>
    </w:p>
    <w:p w:rsidR="00CC15B8" w:rsidRPr="009C61C6" w:rsidRDefault="00CC15B8" w:rsidP="00CC15B8">
      <w:pPr>
        <w:pStyle w:val="paragraphsub"/>
      </w:pPr>
      <w:r w:rsidRPr="009C61C6">
        <w:tab/>
        <w:t>(i)</w:t>
      </w:r>
      <w:r w:rsidRPr="009C61C6">
        <w:tab/>
        <w:t>the benefits (if any) to the company of entering into the transaction; and</w:t>
      </w:r>
    </w:p>
    <w:p w:rsidR="00CC15B8" w:rsidRPr="009C61C6" w:rsidRDefault="00CC15B8" w:rsidP="00CC15B8">
      <w:pPr>
        <w:pStyle w:val="paragraphsub"/>
      </w:pPr>
      <w:r w:rsidRPr="009C61C6">
        <w:tab/>
        <w:t>(ii)</w:t>
      </w:r>
      <w:r w:rsidRPr="009C61C6">
        <w:tab/>
        <w:t>the detriment to the company of entering into the transaction; and</w:t>
      </w:r>
    </w:p>
    <w:p w:rsidR="00CC15B8" w:rsidRPr="009C61C6" w:rsidRDefault="00CC15B8" w:rsidP="00CC15B8">
      <w:pPr>
        <w:pStyle w:val="paragraphsub"/>
      </w:pPr>
      <w:r w:rsidRPr="009C61C6">
        <w:tab/>
        <w:t>(iii)</w:t>
      </w:r>
      <w:r w:rsidRPr="009C61C6">
        <w:tab/>
        <w:t>the respective benefits to other parties to the transaction of entering into it; and</w:t>
      </w:r>
    </w:p>
    <w:p w:rsidR="00CC15B8" w:rsidRPr="009C61C6" w:rsidRDefault="00CC15B8" w:rsidP="00CC15B8">
      <w:pPr>
        <w:pStyle w:val="paragraphsub"/>
      </w:pPr>
      <w:r w:rsidRPr="009C61C6">
        <w:tab/>
        <w:t>(iv)</w:t>
      </w:r>
      <w:r w:rsidRPr="009C61C6">
        <w:tab/>
        <w:t>any other relevant matter.</w:t>
      </w:r>
    </w:p>
    <w:p w:rsidR="00CC15B8" w:rsidRPr="009C61C6" w:rsidRDefault="00CC15B8" w:rsidP="00CC15B8">
      <w:pPr>
        <w:pStyle w:val="subsection2"/>
      </w:pPr>
      <w:r w:rsidRPr="009C61C6">
        <w:t xml:space="preserve">The obligation referred to in </w:t>
      </w:r>
      <w:r w:rsidR="009C61C6">
        <w:t>subparagraph (</w:t>
      </w:r>
      <w:r w:rsidRPr="009C61C6">
        <w:t>a)(iv) may be a contingent obligation.</w:t>
      </w:r>
    </w:p>
    <w:p w:rsidR="00CC15B8" w:rsidRPr="009C61C6" w:rsidRDefault="00CC15B8" w:rsidP="00CC15B8">
      <w:pPr>
        <w:pStyle w:val="notetext"/>
      </w:pPr>
      <w:r w:rsidRPr="009C61C6">
        <w:t>Note:</w:t>
      </w:r>
      <w:r w:rsidRPr="009C61C6">
        <w:tab/>
      </w:r>
      <w:r w:rsidR="009C61C6">
        <w:t>Subparagraph (</w:t>
      </w:r>
      <w:r w:rsidRPr="009C61C6">
        <w:t>a)(iv)—This would include, for example, granting options over shares in the company.</w:t>
      </w:r>
    </w:p>
    <w:p w:rsidR="00CC15B8" w:rsidRPr="009C61C6" w:rsidRDefault="00CC15B8" w:rsidP="00CC15B8">
      <w:pPr>
        <w:pStyle w:val="subsection"/>
      </w:pPr>
      <w:r w:rsidRPr="009C61C6">
        <w:tab/>
        <w:t>(2)</w:t>
      </w:r>
      <w:r w:rsidRPr="009C61C6">
        <w:tab/>
        <w:t>To avoid doubt, if:</w:t>
      </w:r>
    </w:p>
    <w:p w:rsidR="00CC15B8" w:rsidRPr="009C61C6" w:rsidRDefault="00CC15B8" w:rsidP="00CC15B8">
      <w:pPr>
        <w:pStyle w:val="paragraph"/>
      </w:pPr>
      <w:r w:rsidRPr="009C61C6">
        <w:tab/>
        <w:t>(a)</w:t>
      </w:r>
      <w:r w:rsidRPr="009C61C6">
        <w:tab/>
        <w:t>the transaction is a payment, disposition or issue; and</w:t>
      </w:r>
    </w:p>
    <w:p w:rsidR="00CC15B8" w:rsidRPr="009C61C6" w:rsidRDefault="00CC15B8" w:rsidP="00CC15B8">
      <w:pPr>
        <w:pStyle w:val="paragraph"/>
      </w:pPr>
      <w:r w:rsidRPr="009C61C6">
        <w:tab/>
        <w:t>(b)</w:t>
      </w:r>
      <w:r w:rsidRPr="009C61C6">
        <w:tab/>
        <w:t>the transaction is entered into for the purpose of meeting an obligation the company has incurred;</w:t>
      </w:r>
    </w:p>
    <w:p w:rsidR="00CC15B8" w:rsidRPr="009C61C6" w:rsidRDefault="00CC15B8" w:rsidP="00CC15B8">
      <w:pPr>
        <w:pStyle w:val="subsection2"/>
      </w:pPr>
      <w:r w:rsidRPr="009C61C6">
        <w:t xml:space="preserve">the test in </w:t>
      </w:r>
      <w:r w:rsidR="009C61C6">
        <w:t>paragraph (</w:t>
      </w:r>
      <w:r w:rsidRPr="009C61C6">
        <w:t>1)(c) applies to the transaction taking into account the circumstances as they exist at the time when the transaction is entered into (rather than as they existed at the time when the obligation was incurred).</w:t>
      </w:r>
    </w:p>
    <w:p w:rsidR="00CC15B8" w:rsidRPr="009C61C6" w:rsidRDefault="00CC15B8" w:rsidP="00CC15B8">
      <w:pPr>
        <w:pStyle w:val="subsection"/>
      </w:pPr>
      <w:r w:rsidRPr="009C61C6">
        <w:tab/>
        <w:t>(3)</w:t>
      </w:r>
      <w:r w:rsidRPr="009C61C6">
        <w:tab/>
        <w:t>A transaction may be an unreasonable director</w:t>
      </w:r>
      <w:r w:rsidR="009C61C6">
        <w:noBreakHyphen/>
      </w:r>
      <w:r w:rsidRPr="009C61C6">
        <w:t xml:space="preserve">related transaction because of </w:t>
      </w:r>
      <w:r w:rsidR="009C61C6">
        <w:t>subsection (</w:t>
      </w:r>
      <w:r w:rsidRPr="009C61C6">
        <w:t>1):</w:t>
      </w:r>
    </w:p>
    <w:p w:rsidR="00CC15B8" w:rsidRPr="009C61C6" w:rsidRDefault="00CC15B8" w:rsidP="00CC15B8">
      <w:pPr>
        <w:pStyle w:val="paragraph"/>
      </w:pPr>
      <w:r w:rsidRPr="009C61C6">
        <w:tab/>
        <w:t>(a)</w:t>
      </w:r>
      <w:r w:rsidRPr="009C61C6">
        <w:tab/>
        <w:t>whether or not a creditor of the company is a party to the transaction; and</w:t>
      </w:r>
    </w:p>
    <w:p w:rsidR="00CC15B8" w:rsidRPr="009C61C6" w:rsidRDefault="00CC15B8" w:rsidP="00CC15B8">
      <w:pPr>
        <w:pStyle w:val="paragraph"/>
      </w:pPr>
      <w:r w:rsidRPr="009C61C6">
        <w:tab/>
        <w:t>(b)</w:t>
      </w:r>
      <w:r w:rsidRPr="009C61C6">
        <w:tab/>
        <w:t>even if the transaction is given effect to, or is required to be given effect to, because of an order of an Australian court or a direction by an agency.</w:t>
      </w:r>
    </w:p>
    <w:p w:rsidR="00CC15B8" w:rsidRPr="009C61C6" w:rsidRDefault="00CC15B8" w:rsidP="00CC2C22">
      <w:pPr>
        <w:pStyle w:val="ActHead5"/>
      </w:pPr>
      <w:bookmarkStart w:id="684" w:name="_Toc13832518"/>
      <w:r w:rsidRPr="009C61C6">
        <w:rPr>
          <w:rStyle w:val="CharSectno"/>
        </w:rPr>
        <w:t>588FE</w:t>
      </w:r>
      <w:r w:rsidRPr="009C61C6">
        <w:t xml:space="preserve">  Voidable transactions</w:t>
      </w:r>
      <w:bookmarkEnd w:id="684"/>
    </w:p>
    <w:p w:rsidR="00CC15B8" w:rsidRPr="009C61C6" w:rsidRDefault="00CC15B8" w:rsidP="00CC2C22">
      <w:pPr>
        <w:pStyle w:val="subsection"/>
        <w:keepNext/>
        <w:keepLines/>
      </w:pPr>
      <w:r w:rsidRPr="009C61C6">
        <w:tab/>
        <w:t>(1)</w:t>
      </w:r>
      <w:r w:rsidRPr="009C61C6">
        <w:tab/>
        <w:t>If a company is being wound up:</w:t>
      </w:r>
    </w:p>
    <w:p w:rsidR="00CC15B8" w:rsidRPr="009C61C6" w:rsidRDefault="00CC15B8" w:rsidP="00CC15B8">
      <w:pPr>
        <w:pStyle w:val="paragraph"/>
      </w:pPr>
      <w:r w:rsidRPr="009C61C6">
        <w:tab/>
        <w:t>(a)</w:t>
      </w:r>
      <w:r w:rsidRPr="009C61C6">
        <w:tab/>
        <w:t xml:space="preserve">a transaction of the company may be voidable because of any one or more of </w:t>
      </w:r>
      <w:r w:rsidR="009C61C6">
        <w:t>subsections (</w:t>
      </w:r>
      <w:r w:rsidRPr="009C61C6">
        <w:t>2) to (6) if the transaction was entered into on or after 23</w:t>
      </w:r>
      <w:r w:rsidR="009C61C6">
        <w:t> </w:t>
      </w:r>
      <w:r w:rsidRPr="009C61C6">
        <w:t>June 1993; and</w:t>
      </w:r>
    </w:p>
    <w:p w:rsidR="00CC15B8" w:rsidRPr="009C61C6" w:rsidRDefault="00CC15B8" w:rsidP="00CC15B8">
      <w:pPr>
        <w:pStyle w:val="paragraph"/>
      </w:pPr>
      <w:r w:rsidRPr="009C61C6">
        <w:tab/>
        <w:t>(b)</w:t>
      </w:r>
      <w:r w:rsidRPr="009C61C6">
        <w:tab/>
        <w:t xml:space="preserve">a transaction of the company may be voidable because of </w:t>
      </w:r>
      <w:r w:rsidR="009C61C6">
        <w:t>subsection (</w:t>
      </w:r>
      <w:r w:rsidRPr="009C61C6">
        <w:t xml:space="preserve">6A) if the transaction was entered into on or after the commencement of the </w:t>
      </w:r>
      <w:r w:rsidRPr="009C61C6">
        <w:rPr>
          <w:i/>
        </w:rPr>
        <w:t>Corporations Amendment (Repayment of Directors’ Bonuses) Act 2003</w:t>
      </w:r>
      <w:r w:rsidRPr="009C61C6">
        <w:t>.</w:t>
      </w:r>
    </w:p>
    <w:p w:rsidR="00CC15B8" w:rsidRPr="009C61C6" w:rsidRDefault="00CC15B8" w:rsidP="00CC15B8">
      <w:pPr>
        <w:pStyle w:val="subsection"/>
      </w:pPr>
      <w:r w:rsidRPr="009C61C6">
        <w:tab/>
        <w:t>(2)</w:t>
      </w:r>
      <w:r w:rsidRPr="009C61C6">
        <w:tab/>
        <w:t>The transaction is voidable if:</w:t>
      </w:r>
    </w:p>
    <w:p w:rsidR="00CC15B8" w:rsidRPr="009C61C6" w:rsidRDefault="00CC15B8" w:rsidP="00CC15B8">
      <w:pPr>
        <w:pStyle w:val="paragraph"/>
      </w:pPr>
      <w:r w:rsidRPr="009C61C6">
        <w:tab/>
        <w:t>(a)</w:t>
      </w:r>
      <w:r w:rsidRPr="009C61C6">
        <w:tab/>
        <w:t>it is an insolvent transaction of the company; and</w:t>
      </w:r>
    </w:p>
    <w:p w:rsidR="00CC15B8" w:rsidRPr="009C61C6" w:rsidRDefault="00CC15B8" w:rsidP="00CC15B8">
      <w:pPr>
        <w:pStyle w:val="paragraph"/>
      </w:pPr>
      <w:r w:rsidRPr="009C61C6">
        <w:tab/>
        <w:t>(b)</w:t>
      </w:r>
      <w:r w:rsidRPr="009C61C6">
        <w:tab/>
        <w:t>it was entered into, or an act was done for the purpose of giving effect to it:</w:t>
      </w:r>
    </w:p>
    <w:p w:rsidR="00CC15B8" w:rsidRPr="009C61C6" w:rsidRDefault="00CC15B8" w:rsidP="00CC15B8">
      <w:pPr>
        <w:pStyle w:val="paragraphsub"/>
      </w:pPr>
      <w:r w:rsidRPr="009C61C6">
        <w:tab/>
        <w:t>(i)</w:t>
      </w:r>
      <w:r w:rsidRPr="009C61C6">
        <w:tab/>
        <w:t>during the 6 months ending on the relation</w:t>
      </w:r>
      <w:r w:rsidR="009C61C6">
        <w:noBreakHyphen/>
      </w:r>
      <w:r w:rsidRPr="009C61C6">
        <w:t>back day; or</w:t>
      </w:r>
    </w:p>
    <w:p w:rsidR="00CC15B8" w:rsidRPr="009C61C6" w:rsidRDefault="00CC15B8" w:rsidP="00CC15B8">
      <w:pPr>
        <w:pStyle w:val="paragraphsub"/>
      </w:pPr>
      <w:r w:rsidRPr="009C61C6">
        <w:tab/>
        <w:t>(ii)</w:t>
      </w:r>
      <w:r w:rsidRPr="009C61C6">
        <w:tab/>
        <w:t>after that day but on or before the day when the winding up began.</w:t>
      </w:r>
    </w:p>
    <w:p w:rsidR="00DD1761" w:rsidRPr="009C61C6" w:rsidRDefault="00DD1761" w:rsidP="00DD1761">
      <w:pPr>
        <w:pStyle w:val="subsection"/>
      </w:pPr>
      <w:r w:rsidRPr="009C61C6">
        <w:tab/>
        <w:t>(2A)</w:t>
      </w:r>
      <w:r w:rsidRPr="009C61C6">
        <w:tab/>
        <w:t>The transaction is voidable if:</w:t>
      </w:r>
    </w:p>
    <w:p w:rsidR="00DD1761" w:rsidRPr="009C61C6" w:rsidRDefault="00DD1761" w:rsidP="00DD1761">
      <w:pPr>
        <w:pStyle w:val="paragraph"/>
      </w:pPr>
      <w:r w:rsidRPr="009C61C6">
        <w:tab/>
        <w:t>(a)</w:t>
      </w:r>
      <w:r w:rsidRPr="009C61C6">
        <w:tab/>
        <w:t>the transaction is:</w:t>
      </w:r>
    </w:p>
    <w:p w:rsidR="00DD1761" w:rsidRPr="009C61C6" w:rsidRDefault="00DD1761" w:rsidP="00DD1761">
      <w:pPr>
        <w:pStyle w:val="paragraphsub"/>
      </w:pPr>
      <w:r w:rsidRPr="009C61C6">
        <w:tab/>
        <w:t>(i)</w:t>
      </w:r>
      <w:r w:rsidRPr="009C61C6">
        <w:tab/>
        <w:t>an uncommercial transaction of the company; or</w:t>
      </w:r>
    </w:p>
    <w:p w:rsidR="00DD1761" w:rsidRPr="009C61C6" w:rsidRDefault="00DD1761" w:rsidP="00DD1761">
      <w:pPr>
        <w:pStyle w:val="paragraphsub"/>
      </w:pPr>
      <w:r w:rsidRPr="009C61C6">
        <w:tab/>
        <w:t>(ii)</w:t>
      </w:r>
      <w:r w:rsidRPr="009C61C6">
        <w:tab/>
        <w:t>an unfair preference given by the company to a creditor of the company; or</w:t>
      </w:r>
    </w:p>
    <w:p w:rsidR="00DD1761" w:rsidRPr="009C61C6" w:rsidRDefault="00DD1761" w:rsidP="00DD1761">
      <w:pPr>
        <w:pStyle w:val="paragraphsub"/>
      </w:pPr>
      <w:r w:rsidRPr="009C61C6">
        <w:tab/>
        <w:t>(iii)</w:t>
      </w:r>
      <w:r w:rsidRPr="009C61C6">
        <w:tab/>
        <w:t>an unfair loan to the company; or</w:t>
      </w:r>
    </w:p>
    <w:p w:rsidR="00DD1761" w:rsidRPr="009C61C6" w:rsidRDefault="00DD1761" w:rsidP="00DD1761">
      <w:pPr>
        <w:pStyle w:val="paragraphsub"/>
      </w:pPr>
      <w:r w:rsidRPr="009C61C6">
        <w:tab/>
        <w:t>(iv)</w:t>
      </w:r>
      <w:r w:rsidRPr="009C61C6">
        <w:tab/>
        <w:t>an unreasonable director</w:t>
      </w:r>
      <w:r w:rsidR="009C61C6">
        <w:noBreakHyphen/>
      </w:r>
      <w:r w:rsidRPr="009C61C6">
        <w:t>related transaction of the company; and</w:t>
      </w:r>
    </w:p>
    <w:p w:rsidR="00DD1761" w:rsidRPr="009C61C6" w:rsidRDefault="00DD1761" w:rsidP="00DD1761">
      <w:pPr>
        <w:pStyle w:val="paragraph"/>
      </w:pPr>
      <w:r w:rsidRPr="009C61C6">
        <w:tab/>
        <w:t>(b)</w:t>
      </w:r>
      <w:r w:rsidRPr="009C61C6">
        <w:tab/>
        <w:t>the company was under administration immediately before:</w:t>
      </w:r>
    </w:p>
    <w:p w:rsidR="00DD1761" w:rsidRPr="009C61C6" w:rsidRDefault="00DD1761" w:rsidP="00DD1761">
      <w:pPr>
        <w:pStyle w:val="paragraphsub"/>
      </w:pPr>
      <w:r w:rsidRPr="009C61C6">
        <w:tab/>
        <w:t>(i)</w:t>
      </w:r>
      <w:r w:rsidRPr="009C61C6">
        <w:tab/>
        <w:t>the company resolved by special resolution that it be wound up voluntarily; or</w:t>
      </w:r>
    </w:p>
    <w:p w:rsidR="00DD1761" w:rsidRPr="009C61C6" w:rsidRDefault="00DD1761" w:rsidP="00DD1761">
      <w:pPr>
        <w:pStyle w:val="paragraphsub"/>
      </w:pPr>
      <w:r w:rsidRPr="009C61C6">
        <w:tab/>
        <w:t>(ii)</w:t>
      </w:r>
      <w:r w:rsidRPr="009C61C6">
        <w:tab/>
        <w:t>the Court ordered that the company be wound up; and</w:t>
      </w:r>
    </w:p>
    <w:p w:rsidR="00DD1761" w:rsidRPr="009C61C6" w:rsidRDefault="00DD1761" w:rsidP="00DD1761">
      <w:pPr>
        <w:pStyle w:val="paragraph"/>
      </w:pPr>
      <w:r w:rsidRPr="009C61C6">
        <w:tab/>
        <w:t>(c)</w:t>
      </w:r>
      <w:r w:rsidRPr="009C61C6">
        <w:tab/>
        <w:t>the transaction was entered into, or an act was done for the purpose of giving effect to it, during the period beginning at the start of the relation</w:t>
      </w:r>
      <w:r w:rsidR="009C61C6">
        <w:noBreakHyphen/>
      </w:r>
      <w:r w:rsidRPr="009C61C6">
        <w:t>back day and ending:</w:t>
      </w:r>
    </w:p>
    <w:p w:rsidR="00DD1761" w:rsidRPr="009C61C6" w:rsidRDefault="00DD1761" w:rsidP="00DD1761">
      <w:pPr>
        <w:pStyle w:val="paragraphsub"/>
      </w:pPr>
      <w:r w:rsidRPr="009C61C6">
        <w:tab/>
        <w:t>(i)</w:t>
      </w:r>
      <w:r w:rsidRPr="009C61C6">
        <w:tab/>
        <w:t>when the company made the special resolution that it be wound up voluntarily; or</w:t>
      </w:r>
    </w:p>
    <w:p w:rsidR="00DD1761" w:rsidRPr="009C61C6" w:rsidRDefault="00DD1761" w:rsidP="00DD1761">
      <w:pPr>
        <w:pStyle w:val="paragraphsub"/>
      </w:pPr>
      <w:r w:rsidRPr="009C61C6">
        <w:tab/>
        <w:t>(ii)</w:t>
      </w:r>
      <w:r w:rsidRPr="009C61C6">
        <w:tab/>
        <w:t>when the Court made the order that the company be wound up; and</w:t>
      </w:r>
    </w:p>
    <w:p w:rsidR="00DD1761" w:rsidRPr="009C61C6" w:rsidRDefault="00DD1761" w:rsidP="003E0024">
      <w:pPr>
        <w:pStyle w:val="paragraph"/>
        <w:keepNext/>
        <w:keepLines/>
      </w:pPr>
      <w:r w:rsidRPr="009C61C6">
        <w:tab/>
        <w:t>(d)</w:t>
      </w:r>
      <w:r w:rsidRPr="009C61C6">
        <w:tab/>
        <w:t>the transaction, or the act done for the purpose of giving effect to it, was not entered into, or done, on behalf of the company by, or under the authority of, the administrator of the company.</w:t>
      </w:r>
    </w:p>
    <w:p w:rsidR="00DD1761" w:rsidRPr="009C61C6" w:rsidRDefault="00DD1761" w:rsidP="00DD1761">
      <w:pPr>
        <w:pStyle w:val="subsection"/>
      </w:pPr>
      <w:r w:rsidRPr="009C61C6">
        <w:tab/>
        <w:t>(2B)</w:t>
      </w:r>
      <w:r w:rsidRPr="009C61C6">
        <w:tab/>
        <w:t>The transaction is voidable if:</w:t>
      </w:r>
    </w:p>
    <w:p w:rsidR="00DD1761" w:rsidRPr="009C61C6" w:rsidRDefault="00DD1761" w:rsidP="00DD1761">
      <w:pPr>
        <w:pStyle w:val="paragraph"/>
      </w:pPr>
      <w:r w:rsidRPr="009C61C6">
        <w:tab/>
        <w:t>(a)</w:t>
      </w:r>
      <w:r w:rsidRPr="009C61C6">
        <w:tab/>
        <w:t>the transaction is:</w:t>
      </w:r>
    </w:p>
    <w:p w:rsidR="00DD1761" w:rsidRPr="009C61C6" w:rsidRDefault="00DD1761" w:rsidP="00DD1761">
      <w:pPr>
        <w:pStyle w:val="paragraphsub"/>
      </w:pPr>
      <w:r w:rsidRPr="009C61C6">
        <w:tab/>
        <w:t>(i)</w:t>
      </w:r>
      <w:r w:rsidRPr="009C61C6">
        <w:tab/>
        <w:t>an uncommercial transaction of the company; or</w:t>
      </w:r>
    </w:p>
    <w:p w:rsidR="00DD1761" w:rsidRPr="009C61C6" w:rsidRDefault="00DD1761" w:rsidP="00DD1761">
      <w:pPr>
        <w:pStyle w:val="paragraphsub"/>
      </w:pPr>
      <w:r w:rsidRPr="009C61C6">
        <w:tab/>
        <w:t>(ii)</w:t>
      </w:r>
      <w:r w:rsidRPr="009C61C6">
        <w:tab/>
        <w:t>an unfair preference given by the company to a creditor of the company; or</w:t>
      </w:r>
    </w:p>
    <w:p w:rsidR="00DD1761" w:rsidRPr="009C61C6" w:rsidRDefault="00DD1761" w:rsidP="00DD1761">
      <w:pPr>
        <w:pStyle w:val="paragraphsub"/>
      </w:pPr>
      <w:r w:rsidRPr="009C61C6">
        <w:tab/>
        <w:t>(iii)</w:t>
      </w:r>
      <w:r w:rsidRPr="009C61C6">
        <w:tab/>
        <w:t>an unfair loan to the company; or</w:t>
      </w:r>
    </w:p>
    <w:p w:rsidR="00DD1761" w:rsidRPr="009C61C6" w:rsidRDefault="00DD1761" w:rsidP="00DD1761">
      <w:pPr>
        <w:pStyle w:val="paragraphsub"/>
      </w:pPr>
      <w:r w:rsidRPr="009C61C6">
        <w:tab/>
        <w:t>(iv)</w:t>
      </w:r>
      <w:r w:rsidRPr="009C61C6">
        <w:tab/>
        <w:t>an unreasonable director</w:t>
      </w:r>
      <w:r w:rsidR="009C61C6">
        <w:noBreakHyphen/>
      </w:r>
      <w:r w:rsidRPr="009C61C6">
        <w:t>related transaction of the company; and</w:t>
      </w:r>
    </w:p>
    <w:p w:rsidR="00DD1761" w:rsidRPr="009C61C6" w:rsidRDefault="00DD1761" w:rsidP="00DD1761">
      <w:pPr>
        <w:pStyle w:val="paragraph"/>
      </w:pPr>
      <w:r w:rsidRPr="009C61C6">
        <w:tab/>
        <w:t>(b)</w:t>
      </w:r>
      <w:r w:rsidRPr="009C61C6">
        <w:tab/>
        <w:t>the company was subject to a deed of company arrangement immediately before:</w:t>
      </w:r>
    </w:p>
    <w:p w:rsidR="00DD1761" w:rsidRPr="009C61C6" w:rsidRDefault="00DD1761" w:rsidP="00DD1761">
      <w:pPr>
        <w:pStyle w:val="paragraphsub"/>
      </w:pPr>
      <w:r w:rsidRPr="009C61C6">
        <w:tab/>
        <w:t>(i)</w:t>
      </w:r>
      <w:r w:rsidRPr="009C61C6">
        <w:tab/>
        <w:t>the company resolved by special resolution that it be wound up voluntarily; or</w:t>
      </w:r>
    </w:p>
    <w:p w:rsidR="00DD1761" w:rsidRPr="009C61C6" w:rsidRDefault="00DD1761" w:rsidP="00DD1761">
      <w:pPr>
        <w:pStyle w:val="paragraphsub"/>
      </w:pPr>
      <w:r w:rsidRPr="009C61C6">
        <w:tab/>
        <w:t>(ii)</w:t>
      </w:r>
      <w:r w:rsidRPr="009C61C6">
        <w:tab/>
        <w:t>the Court ordered that the company be wound up; and</w:t>
      </w:r>
    </w:p>
    <w:p w:rsidR="00DD1761" w:rsidRPr="009C61C6" w:rsidRDefault="00DD1761" w:rsidP="00DD1761">
      <w:pPr>
        <w:pStyle w:val="paragraph"/>
      </w:pPr>
      <w:r w:rsidRPr="009C61C6">
        <w:tab/>
        <w:t>(c)</w:t>
      </w:r>
      <w:r w:rsidRPr="009C61C6">
        <w:tab/>
        <w:t>the transaction was entered into, or an act was done for the purpose of giving effect to it, during the period beginning at the start of the relation</w:t>
      </w:r>
      <w:r w:rsidR="009C61C6">
        <w:noBreakHyphen/>
      </w:r>
      <w:r w:rsidRPr="009C61C6">
        <w:t>back day and ending:</w:t>
      </w:r>
    </w:p>
    <w:p w:rsidR="00DD1761" w:rsidRPr="009C61C6" w:rsidRDefault="00DD1761" w:rsidP="00DD1761">
      <w:pPr>
        <w:pStyle w:val="paragraphsub"/>
      </w:pPr>
      <w:r w:rsidRPr="009C61C6">
        <w:tab/>
        <w:t>(i)</w:t>
      </w:r>
      <w:r w:rsidRPr="009C61C6">
        <w:tab/>
        <w:t>when the company made the special resolution that it be wound up voluntarily; or</w:t>
      </w:r>
    </w:p>
    <w:p w:rsidR="00DD1761" w:rsidRPr="009C61C6" w:rsidRDefault="00DD1761" w:rsidP="00DD1761">
      <w:pPr>
        <w:pStyle w:val="paragraphsub"/>
      </w:pPr>
      <w:r w:rsidRPr="009C61C6">
        <w:tab/>
        <w:t>(ii)</w:t>
      </w:r>
      <w:r w:rsidRPr="009C61C6">
        <w:tab/>
        <w:t>when the Court made the order that the company be wound up; and</w:t>
      </w:r>
    </w:p>
    <w:p w:rsidR="00DD1761" w:rsidRPr="009C61C6" w:rsidRDefault="00DD1761" w:rsidP="00DD1761">
      <w:pPr>
        <w:pStyle w:val="paragraph"/>
      </w:pPr>
      <w:r w:rsidRPr="009C61C6">
        <w:tab/>
        <w:t>(d)</w:t>
      </w:r>
      <w:r w:rsidRPr="009C61C6">
        <w:tab/>
        <w:t>the transaction, or the act done for the purpose of giving effect to it, was not entered into, or done, on behalf of the company by, or under the authority of:</w:t>
      </w:r>
    </w:p>
    <w:p w:rsidR="00DD1761" w:rsidRPr="009C61C6" w:rsidRDefault="00DD1761" w:rsidP="00DD1761">
      <w:pPr>
        <w:pStyle w:val="paragraphsub"/>
      </w:pPr>
      <w:r w:rsidRPr="009C61C6">
        <w:tab/>
        <w:t>(i)</w:t>
      </w:r>
      <w:r w:rsidRPr="009C61C6">
        <w:tab/>
        <w:t>the administrator of the deed; or</w:t>
      </w:r>
    </w:p>
    <w:p w:rsidR="00DD1761" w:rsidRPr="009C61C6" w:rsidRDefault="00DD1761" w:rsidP="00DD1761">
      <w:pPr>
        <w:pStyle w:val="paragraphsub"/>
      </w:pPr>
      <w:r w:rsidRPr="009C61C6">
        <w:tab/>
        <w:t>(ii)</w:t>
      </w:r>
      <w:r w:rsidRPr="009C61C6">
        <w:tab/>
        <w:t>the administrator of the company.</w:t>
      </w:r>
    </w:p>
    <w:p w:rsidR="00CC15B8" w:rsidRPr="009C61C6" w:rsidRDefault="00CC15B8" w:rsidP="00CC15B8">
      <w:pPr>
        <w:pStyle w:val="subsection"/>
      </w:pPr>
      <w:r w:rsidRPr="009C61C6">
        <w:tab/>
        <w:t>(3)</w:t>
      </w:r>
      <w:r w:rsidRPr="009C61C6">
        <w:tab/>
        <w:t>The transaction is voidable if:</w:t>
      </w:r>
    </w:p>
    <w:p w:rsidR="00CC15B8" w:rsidRPr="009C61C6" w:rsidRDefault="00CC15B8" w:rsidP="00CC15B8">
      <w:pPr>
        <w:pStyle w:val="paragraph"/>
      </w:pPr>
      <w:r w:rsidRPr="009C61C6">
        <w:tab/>
        <w:t>(a)</w:t>
      </w:r>
      <w:r w:rsidRPr="009C61C6">
        <w:tab/>
        <w:t>it is an insolvent transaction, and also an uncommercial transaction, of the company; and</w:t>
      </w:r>
    </w:p>
    <w:p w:rsidR="00CC15B8" w:rsidRPr="009C61C6" w:rsidRDefault="00CC15B8" w:rsidP="00CC15B8">
      <w:pPr>
        <w:pStyle w:val="paragraph"/>
      </w:pPr>
      <w:r w:rsidRPr="009C61C6">
        <w:tab/>
        <w:t>(b)</w:t>
      </w:r>
      <w:r w:rsidRPr="009C61C6">
        <w:tab/>
        <w:t>it was entered into, or an act was done for the purpose of giving effect to it, during the 2 years ending on the relation</w:t>
      </w:r>
      <w:r w:rsidR="009C61C6">
        <w:noBreakHyphen/>
      </w:r>
      <w:r w:rsidRPr="009C61C6">
        <w:t>back day.</w:t>
      </w:r>
    </w:p>
    <w:p w:rsidR="00CC15B8" w:rsidRPr="009C61C6" w:rsidRDefault="00CC15B8" w:rsidP="003E0024">
      <w:pPr>
        <w:pStyle w:val="subsection"/>
        <w:keepNext/>
        <w:keepLines/>
      </w:pPr>
      <w:r w:rsidRPr="009C61C6">
        <w:tab/>
        <w:t>(4)</w:t>
      </w:r>
      <w:r w:rsidRPr="009C61C6">
        <w:tab/>
        <w:t>The transaction is voidable if:</w:t>
      </w:r>
    </w:p>
    <w:p w:rsidR="00CC15B8" w:rsidRPr="009C61C6" w:rsidRDefault="00CC15B8" w:rsidP="003E0024">
      <w:pPr>
        <w:pStyle w:val="paragraph"/>
        <w:keepNext/>
        <w:keepLines/>
      </w:pPr>
      <w:r w:rsidRPr="009C61C6">
        <w:tab/>
        <w:t>(a)</w:t>
      </w:r>
      <w:r w:rsidRPr="009C61C6">
        <w:tab/>
        <w:t>it is an insolvent transaction of the company; and</w:t>
      </w:r>
    </w:p>
    <w:p w:rsidR="00CC15B8" w:rsidRPr="009C61C6" w:rsidRDefault="00CC15B8" w:rsidP="00CC15B8">
      <w:pPr>
        <w:pStyle w:val="paragraph"/>
      </w:pPr>
      <w:r w:rsidRPr="009C61C6">
        <w:tab/>
        <w:t>(b)</w:t>
      </w:r>
      <w:r w:rsidRPr="009C61C6">
        <w:tab/>
        <w:t>a related entity of the company is a party to it; and</w:t>
      </w:r>
    </w:p>
    <w:p w:rsidR="00CC15B8" w:rsidRPr="009C61C6" w:rsidRDefault="00CC15B8" w:rsidP="00CC15B8">
      <w:pPr>
        <w:pStyle w:val="paragraph"/>
      </w:pPr>
      <w:r w:rsidRPr="009C61C6">
        <w:tab/>
        <w:t>(c)</w:t>
      </w:r>
      <w:r w:rsidRPr="009C61C6">
        <w:tab/>
        <w:t>it was entered into, or an act was done for the purpose of giving effect to it, during the 4 years ending on the relation</w:t>
      </w:r>
      <w:r w:rsidR="009C61C6">
        <w:noBreakHyphen/>
      </w:r>
      <w:r w:rsidRPr="009C61C6">
        <w:t>back day.</w:t>
      </w:r>
    </w:p>
    <w:p w:rsidR="00CC15B8" w:rsidRPr="009C61C6" w:rsidRDefault="00CC15B8" w:rsidP="00CC15B8">
      <w:pPr>
        <w:pStyle w:val="subsection"/>
      </w:pPr>
      <w:r w:rsidRPr="009C61C6">
        <w:tab/>
        <w:t>(5)</w:t>
      </w:r>
      <w:r w:rsidRPr="009C61C6">
        <w:tab/>
        <w:t>The transaction is voidable if:</w:t>
      </w:r>
    </w:p>
    <w:p w:rsidR="00CC15B8" w:rsidRPr="009C61C6" w:rsidRDefault="00CC15B8" w:rsidP="00CC15B8">
      <w:pPr>
        <w:pStyle w:val="paragraph"/>
      </w:pPr>
      <w:r w:rsidRPr="009C61C6">
        <w:tab/>
        <w:t>(a)</w:t>
      </w:r>
      <w:r w:rsidRPr="009C61C6">
        <w:tab/>
        <w:t>it is an insolvent transaction of the company; and</w:t>
      </w:r>
    </w:p>
    <w:p w:rsidR="00CC15B8" w:rsidRPr="009C61C6" w:rsidRDefault="00CC15B8" w:rsidP="00CC15B8">
      <w:pPr>
        <w:pStyle w:val="paragraph"/>
      </w:pPr>
      <w:r w:rsidRPr="009C61C6">
        <w:tab/>
        <w:t>(b)</w:t>
      </w:r>
      <w:r w:rsidRPr="009C61C6">
        <w:tab/>
        <w:t>the company became a party to the transaction for the purpose, or for purposes including the purpose, of defeating, delaying, or interfering with, the rights of any or all of its creditors on a winding up of the company; and</w:t>
      </w:r>
    </w:p>
    <w:p w:rsidR="00CC15B8" w:rsidRPr="009C61C6" w:rsidRDefault="00CC15B8" w:rsidP="00CC15B8">
      <w:pPr>
        <w:pStyle w:val="paragraph"/>
      </w:pPr>
      <w:r w:rsidRPr="009C61C6">
        <w:tab/>
        <w:t>(c)</w:t>
      </w:r>
      <w:r w:rsidRPr="009C61C6">
        <w:tab/>
        <w:t>the transaction was entered into, or an act done was for the purpose of giving effect to the transaction, during the 10 years ending on the relation</w:t>
      </w:r>
      <w:r w:rsidR="009C61C6">
        <w:noBreakHyphen/>
      </w:r>
      <w:r w:rsidRPr="009C61C6">
        <w:t>back day.</w:t>
      </w:r>
    </w:p>
    <w:p w:rsidR="00CC15B8" w:rsidRPr="009C61C6" w:rsidRDefault="00CC15B8" w:rsidP="00CC15B8">
      <w:pPr>
        <w:pStyle w:val="subsection"/>
      </w:pPr>
      <w:r w:rsidRPr="009C61C6">
        <w:tab/>
        <w:t>(6)</w:t>
      </w:r>
      <w:r w:rsidRPr="009C61C6">
        <w:tab/>
        <w:t>The transaction is voidable if it is an unfair loan to the company made at any time on or before the day when the winding up began.</w:t>
      </w:r>
    </w:p>
    <w:p w:rsidR="00CC15B8" w:rsidRPr="009C61C6" w:rsidRDefault="00CC15B8" w:rsidP="00CC15B8">
      <w:pPr>
        <w:pStyle w:val="subsection"/>
      </w:pPr>
      <w:r w:rsidRPr="009C61C6">
        <w:tab/>
        <w:t>(6A)</w:t>
      </w:r>
      <w:r w:rsidRPr="009C61C6">
        <w:tab/>
        <w:t>The transaction is voidable if:</w:t>
      </w:r>
    </w:p>
    <w:p w:rsidR="00CC15B8" w:rsidRPr="009C61C6" w:rsidRDefault="00CC15B8" w:rsidP="00CC15B8">
      <w:pPr>
        <w:pStyle w:val="paragraph"/>
      </w:pPr>
      <w:r w:rsidRPr="009C61C6">
        <w:tab/>
        <w:t>(a)</w:t>
      </w:r>
      <w:r w:rsidRPr="009C61C6">
        <w:tab/>
        <w:t>it is an unreasonable director</w:t>
      </w:r>
      <w:r w:rsidR="009C61C6">
        <w:noBreakHyphen/>
      </w:r>
      <w:r w:rsidRPr="009C61C6">
        <w:t>related transaction of the company; and</w:t>
      </w:r>
    </w:p>
    <w:p w:rsidR="00CC15B8" w:rsidRPr="009C61C6" w:rsidRDefault="00CC15B8" w:rsidP="00CC15B8">
      <w:pPr>
        <w:pStyle w:val="paragraph"/>
      </w:pPr>
      <w:r w:rsidRPr="009C61C6">
        <w:tab/>
        <w:t>(b)</w:t>
      </w:r>
      <w:r w:rsidRPr="009C61C6">
        <w:tab/>
        <w:t>it was entered into, or an act was done for the purposes of giving effect to it:</w:t>
      </w:r>
    </w:p>
    <w:p w:rsidR="00CC15B8" w:rsidRPr="009C61C6" w:rsidRDefault="00CC15B8" w:rsidP="00CC15B8">
      <w:pPr>
        <w:pStyle w:val="paragraphsub"/>
      </w:pPr>
      <w:r w:rsidRPr="009C61C6">
        <w:tab/>
        <w:t>(i)</w:t>
      </w:r>
      <w:r w:rsidRPr="009C61C6">
        <w:tab/>
        <w:t>during the 4 years ending on the relation</w:t>
      </w:r>
      <w:r w:rsidR="009C61C6">
        <w:noBreakHyphen/>
      </w:r>
      <w:r w:rsidRPr="009C61C6">
        <w:t>back day; or</w:t>
      </w:r>
    </w:p>
    <w:p w:rsidR="00CC15B8" w:rsidRPr="009C61C6" w:rsidRDefault="00CC15B8" w:rsidP="00CC15B8">
      <w:pPr>
        <w:pStyle w:val="paragraphsub"/>
      </w:pPr>
      <w:r w:rsidRPr="009C61C6">
        <w:tab/>
        <w:t>(ii)</w:t>
      </w:r>
      <w:r w:rsidRPr="009C61C6">
        <w:tab/>
        <w:t>after that day but on or before the day when the winding up began.</w:t>
      </w:r>
    </w:p>
    <w:p w:rsidR="00CC15B8" w:rsidRPr="009C61C6" w:rsidRDefault="00CC15B8" w:rsidP="00CC15B8">
      <w:pPr>
        <w:pStyle w:val="subsection"/>
      </w:pPr>
      <w:r w:rsidRPr="009C61C6">
        <w:tab/>
        <w:t>(7)</w:t>
      </w:r>
      <w:r w:rsidRPr="009C61C6">
        <w:tab/>
        <w:t>A reference in this section to doing an act includes a reference to making an omission.</w:t>
      </w:r>
    </w:p>
    <w:p w:rsidR="00CC15B8" w:rsidRPr="009C61C6" w:rsidRDefault="00CC15B8" w:rsidP="00CC15B8">
      <w:pPr>
        <w:pStyle w:val="ActHead5"/>
      </w:pPr>
      <w:bookmarkStart w:id="685" w:name="_Toc13832519"/>
      <w:r w:rsidRPr="009C61C6">
        <w:rPr>
          <w:rStyle w:val="CharSectno"/>
        </w:rPr>
        <w:t>588FF</w:t>
      </w:r>
      <w:r w:rsidRPr="009C61C6">
        <w:t xml:space="preserve">  Courts may make orders about voidable transactions</w:t>
      </w:r>
      <w:bookmarkEnd w:id="685"/>
    </w:p>
    <w:p w:rsidR="00CC15B8" w:rsidRPr="009C61C6" w:rsidRDefault="00CC15B8" w:rsidP="00CC15B8">
      <w:pPr>
        <w:pStyle w:val="subsection"/>
      </w:pPr>
      <w:r w:rsidRPr="009C61C6">
        <w:tab/>
        <w:t>(1)</w:t>
      </w:r>
      <w:r w:rsidRPr="009C61C6">
        <w:tab/>
        <w:t>Where, on the application of a company’s liquidator, a court is satisfied that a transaction of the company is voidable because of section</w:t>
      </w:r>
      <w:r w:rsidR="009C61C6">
        <w:t> </w:t>
      </w:r>
      <w:r w:rsidRPr="009C61C6">
        <w:t>588FE, the court may make one or more of the following orders:</w:t>
      </w:r>
    </w:p>
    <w:p w:rsidR="00CC15B8" w:rsidRPr="009C61C6" w:rsidRDefault="00CC15B8" w:rsidP="00CC15B8">
      <w:pPr>
        <w:pStyle w:val="paragraph"/>
      </w:pPr>
      <w:r w:rsidRPr="009C61C6">
        <w:tab/>
        <w:t>(a)</w:t>
      </w:r>
      <w:r w:rsidRPr="009C61C6">
        <w:tab/>
        <w:t>an order directing a person to pay to the company an amount equal to some or all of the money that the company has paid under the transaction;</w:t>
      </w:r>
    </w:p>
    <w:p w:rsidR="00CC15B8" w:rsidRPr="009C61C6" w:rsidRDefault="00CC15B8" w:rsidP="00CC15B8">
      <w:pPr>
        <w:pStyle w:val="paragraph"/>
      </w:pPr>
      <w:r w:rsidRPr="009C61C6">
        <w:tab/>
        <w:t>(b)</w:t>
      </w:r>
      <w:r w:rsidRPr="009C61C6">
        <w:tab/>
        <w:t>an order directing a person to transfer to the company property that the company has transferred under the transaction;</w:t>
      </w:r>
    </w:p>
    <w:p w:rsidR="00CC15B8" w:rsidRPr="009C61C6" w:rsidRDefault="00CC15B8" w:rsidP="00CC15B8">
      <w:pPr>
        <w:pStyle w:val="paragraph"/>
      </w:pPr>
      <w:r w:rsidRPr="009C61C6">
        <w:tab/>
        <w:t>(c)</w:t>
      </w:r>
      <w:r w:rsidRPr="009C61C6">
        <w:tab/>
        <w:t>an order requiring a person to pay to the company an amount that, in the court’s opinion, fairly represents some or all of the benefits that the person has received because of the transaction;</w:t>
      </w:r>
    </w:p>
    <w:p w:rsidR="00CC15B8" w:rsidRPr="009C61C6" w:rsidRDefault="00CC15B8" w:rsidP="00CC15B8">
      <w:pPr>
        <w:pStyle w:val="paragraph"/>
      </w:pPr>
      <w:r w:rsidRPr="009C61C6">
        <w:tab/>
        <w:t>(d)</w:t>
      </w:r>
      <w:r w:rsidRPr="009C61C6">
        <w:tab/>
        <w:t>an order requiring a person to transfer to the company property that, in the court’s opinion, fairly represents the application of either or both of the following:</w:t>
      </w:r>
    </w:p>
    <w:p w:rsidR="00CC15B8" w:rsidRPr="009C61C6" w:rsidRDefault="00CC15B8" w:rsidP="00CC15B8">
      <w:pPr>
        <w:pStyle w:val="paragraphsub"/>
      </w:pPr>
      <w:r w:rsidRPr="009C61C6">
        <w:tab/>
        <w:t>(i)</w:t>
      </w:r>
      <w:r w:rsidRPr="009C61C6">
        <w:tab/>
        <w:t>money that the company has paid under the transaction;</w:t>
      </w:r>
    </w:p>
    <w:p w:rsidR="00CC15B8" w:rsidRPr="009C61C6" w:rsidRDefault="00CC15B8" w:rsidP="00CC15B8">
      <w:pPr>
        <w:pStyle w:val="paragraphsub"/>
      </w:pPr>
      <w:r w:rsidRPr="009C61C6">
        <w:tab/>
        <w:t>(ii)</w:t>
      </w:r>
      <w:r w:rsidRPr="009C61C6">
        <w:tab/>
        <w:t>proceeds of property that the company has transferred under the transaction;</w:t>
      </w:r>
    </w:p>
    <w:p w:rsidR="00CC15B8" w:rsidRPr="009C61C6" w:rsidRDefault="00CC15B8" w:rsidP="00CC15B8">
      <w:pPr>
        <w:pStyle w:val="paragraph"/>
      </w:pPr>
      <w:r w:rsidRPr="009C61C6">
        <w:tab/>
        <w:t>(e)</w:t>
      </w:r>
      <w:r w:rsidRPr="009C61C6">
        <w:tab/>
        <w:t>an order releasing or discharging, wholly or partly, a debt incurred, or a security or guarantee given, by the company under or in connection with the transaction;</w:t>
      </w:r>
    </w:p>
    <w:p w:rsidR="00CC15B8" w:rsidRPr="009C61C6" w:rsidRDefault="00CC15B8" w:rsidP="00CC15B8">
      <w:pPr>
        <w:pStyle w:val="paragraph"/>
      </w:pPr>
      <w:r w:rsidRPr="009C61C6">
        <w:tab/>
        <w:t>(f)</w:t>
      </w:r>
      <w:r w:rsidRPr="009C61C6">
        <w:tab/>
        <w:t>if the transaction is an unfair loan and such a debt, security or guarantee has been assigned—an order directing a person to indemnify the company in respect of some or all of its liability to the assignee;</w:t>
      </w:r>
    </w:p>
    <w:p w:rsidR="00CC15B8" w:rsidRPr="009C61C6" w:rsidRDefault="00CC15B8" w:rsidP="00CC15B8">
      <w:pPr>
        <w:pStyle w:val="paragraph"/>
      </w:pPr>
      <w:r w:rsidRPr="009C61C6">
        <w:tab/>
        <w:t>(g)</w:t>
      </w:r>
      <w:r w:rsidRPr="009C61C6">
        <w:tab/>
        <w:t>an order providing for the extent to which, and the terms on which, a debt that arose under, or was released or discharged to any extent by or under, the transaction may be proved in a winding up of the company;</w:t>
      </w:r>
    </w:p>
    <w:p w:rsidR="00CC15B8" w:rsidRPr="009C61C6" w:rsidRDefault="00CC15B8" w:rsidP="00CC15B8">
      <w:pPr>
        <w:pStyle w:val="paragraph"/>
      </w:pPr>
      <w:r w:rsidRPr="009C61C6">
        <w:tab/>
        <w:t>(h)</w:t>
      </w:r>
      <w:r w:rsidRPr="009C61C6">
        <w:tab/>
        <w:t>an order declaring an agreement constituting, forming part of, or relating to, the transaction, or specified provisions of such an agreement, to have been void at and after the time when the agreement was made, or at and after a specified later time;</w:t>
      </w:r>
    </w:p>
    <w:p w:rsidR="00CC15B8" w:rsidRPr="009C61C6" w:rsidRDefault="00CC15B8" w:rsidP="00CC15B8">
      <w:pPr>
        <w:pStyle w:val="paragraph"/>
      </w:pPr>
      <w:r w:rsidRPr="009C61C6">
        <w:tab/>
        <w:t>(i)</w:t>
      </w:r>
      <w:r w:rsidRPr="009C61C6">
        <w:tab/>
        <w:t>an order varying such an agreement as specified in the order and, if the Court thinks fit, declaring the agreement to have had effect, as so varied, at and after the time when the agreement was made, or at and after a specified later time;</w:t>
      </w:r>
    </w:p>
    <w:p w:rsidR="00CC15B8" w:rsidRPr="009C61C6" w:rsidRDefault="00CC15B8" w:rsidP="00CC15B8">
      <w:pPr>
        <w:pStyle w:val="paragraph"/>
      </w:pPr>
      <w:r w:rsidRPr="009C61C6">
        <w:tab/>
        <w:t>(j)</w:t>
      </w:r>
      <w:r w:rsidRPr="009C61C6">
        <w:tab/>
        <w:t>an order declaring such an agreement, or specified provisions of such an agreement, to be unenforceable.</w:t>
      </w:r>
    </w:p>
    <w:p w:rsidR="00CC15B8" w:rsidRPr="009C61C6" w:rsidRDefault="00CC15B8" w:rsidP="00CC15B8">
      <w:pPr>
        <w:pStyle w:val="subsection"/>
      </w:pPr>
      <w:r w:rsidRPr="009C61C6">
        <w:tab/>
        <w:t>(2)</w:t>
      </w:r>
      <w:r w:rsidRPr="009C61C6">
        <w:tab/>
        <w:t xml:space="preserve">Nothing in </w:t>
      </w:r>
      <w:r w:rsidR="009C61C6">
        <w:t>subsection (</w:t>
      </w:r>
      <w:r w:rsidRPr="009C61C6">
        <w:t>1) limits the generality of anything else in it.</w:t>
      </w:r>
    </w:p>
    <w:p w:rsidR="00CC15B8" w:rsidRPr="009C61C6" w:rsidRDefault="00CC15B8" w:rsidP="003E0024">
      <w:pPr>
        <w:pStyle w:val="subsection"/>
        <w:keepNext/>
        <w:keepLines/>
      </w:pPr>
      <w:r w:rsidRPr="009C61C6">
        <w:tab/>
        <w:t>(3)</w:t>
      </w:r>
      <w:r w:rsidRPr="009C61C6">
        <w:tab/>
        <w:t xml:space="preserve">An application under </w:t>
      </w:r>
      <w:r w:rsidR="009C61C6">
        <w:t>subsection (</w:t>
      </w:r>
      <w:r w:rsidRPr="009C61C6">
        <w:t>1) may only be made:</w:t>
      </w:r>
    </w:p>
    <w:p w:rsidR="00DD1761" w:rsidRPr="009C61C6" w:rsidRDefault="00DD1761" w:rsidP="00DD1761">
      <w:pPr>
        <w:pStyle w:val="paragraph"/>
      </w:pPr>
      <w:r w:rsidRPr="009C61C6">
        <w:tab/>
        <w:t>(a)</w:t>
      </w:r>
      <w:r w:rsidRPr="009C61C6">
        <w:tab/>
        <w:t>during the period beginning on the relation</w:t>
      </w:r>
      <w:r w:rsidR="009C61C6">
        <w:noBreakHyphen/>
      </w:r>
      <w:r w:rsidRPr="009C61C6">
        <w:t>back day and ending:</w:t>
      </w:r>
    </w:p>
    <w:p w:rsidR="00DD1761" w:rsidRPr="009C61C6" w:rsidRDefault="00DD1761" w:rsidP="00DD1761">
      <w:pPr>
        <w:pStyle w:val="paragraphsub"/>
      </w:pPr>
      <w:r w:rsidRPr="009C61C6">
        <w:tab/>
        <w:t>(i)</w:t>
      </w:r>
      <w:r w:rsidRPr="009C61C6">
        <w:tab/>
        <w:t>3 years after the relation</w:t>
      </w:r>
      <w:r w:rsidR="009C61C6">
        <w:noBreakHyphen/>
      </w:r>
      <w:r w:rsidRPr="009C61C6">
        <w:t>back day; or</w:t>
      </w:r>
    </w:p>
    <w:p w:rsidR="00DD1761" w:rsidRPr="009C61C6" w:rsidRDefault="00DD1761" w:rsidP="00DD1761">
      <w:pPr>
        <w:pStyle w:val="paragraphsub"/>
      </w:pPr>
      <w:r w:rsidRPr="009C61C6">
        <w:tab/>
        <w:t>(ii)</w:t>
      </w:r>
      <w:r w:rsidRPr="009C61C6">
        <w:tab/>
        <w:t>12 months after the first appointment of a liquidator in relation to the winding up of the company;</w:t>
      </w:r>
    </w:p>
    <w:p w:rsidR="00DD1761" w:rsidRPr="009C61C6" w:rsidRDefault="00DD1761" w:rsidP="00DD1761">
      <w:pPr>
        <w:pStyle w:val="paragraph"/>
      </w:pPr>
      <w:r w:rsidRPr="009C61C6">
        <w:tab/>
      </w:r>
      <w:r w:rsidRPr="009C61C6">
        <w:tab/>
        <w:t>whichever is the later; or</w:t>
      </w:r>
    </w:p>
    <w:p w:rsidR="00CC15B8" w:rsidRPr="009C61C6" w:rsidRDefault="00CC15B8" w:rsidP="00CC15B8">
      <w:pPr>
        <w:pStyle w:val="paragraph"/>
      </w:pPr>
      <w:r w:rsidRPr="009C61C6">
        <w:tab/>
        <w:t>(b)</w:t>
      </w:r>
      <w:r w:rsidRPr="009C61C6">
        <w:tab/>
        <w:t xml:space="preserve">within such longer period as the Court orders on an application under this paragraph made by the liquidator </w:t>
      </w:r>
      <w:r w:rsidR="00DD1761" w:rsidRPr="009C61C6">
        <w:t xml:space="preserve">during the </w:t>
      </w:r>
      <w:r w:rsidR="009C61C6">
        <w:t>paragraph (</w:t>
      </w:r>
      <w:r w:rsidR="00DD1761" w:rsidRPr="009C61C6">
        <w:t>a) period</w:t>
      </w:r>
      <w:r w:rsidRPr="009C61C6">
        <w:t>.</w:t>
      </w:r>
    </w:p>
    <w:p w:rsidR="00CC15B8" w:rsidRPr="009C61C6" w:rsidRDefault="00CC15B8" w:rsidP="00CC15B8">
      <w:pPr>
        <w:pStyle w:val="subsection"/>
      </w:pPr>
      <w:r w:rsidRPr="009C61C6">
        <w:tab/>
        <w:t>(4)</w:t>
      </w:r>
      <w:r w:rsidRPr="009C61C6">
        <w:tab/>
        <w:t>If the transaction is a voidable transaction solely because it is an unreasonable director</w:t>
      </w:r>
      <w:r w:rsidR="009C61C6">
        <w:noBreakHyphen/>
      </w:r>
      <w:r w:rsidRPr="009C61C6">
        <w:t xml:space="preserve">related transaction, the court may make orders under </w:t>
      </w:r>
      <w:r w:rsidR="009C61C6">
        <w:t>subsection (</w:t>
      </w:r>
      <w:r w:rsidRPr="009C61C6">
        <w:t>1) only for the purpose of recovering for the benefit of the creditors of the company the difference between:</w:t>
      </w:r>
    </w:p>
    <w:p w:rsidR="00CC15B8" w:rsidRPr="009C61C6" w:rsidRDefault="00CC15B8" w:rsidP="00CC15B8">
      <w:pPr>
        <w:pStyle w:val="paragraph"/>
      </w:pPr>
      <w:r w:rsidRPr="009C61C6">
        <w:tab/>
        <w:t>(a)</w:t>
      </w:r>
      <w:r w:rsidRPr="009C61C6">
        <w:tab/>
        <w:t>the total value of the benefits provided by the company under the transaction; and</w:t>
      </w:r>
    </w:p>
    <w:p w:rsidR="00CC15B8" w:rsidRPr="009C61C6" w:rsidRDefault="00CC15B8" w:rsidP="00CC15B8">
      <w:pPr>
        <w:pStyle w:val="paragraph"/>
      </w:pPr>
      <w:r w:rsidRPr="009C61C6">
        <w:tab/>
        <w:t>(b)</w:t>
      </w:r>
      <w:r w:rsidRPr="009C61C6">
        <w:tab/>
        <w:t>the value (if any) that it may be expected that a reasonable person in the company’s circumstances would have provided having regard to the matters referred to in paragraph</w:t>
      </w:r>
      <w:r w:rsidR="009C61C6">
        <w:t> </w:t>
      </w:r>
      <w:r w:rsidRPr="009C61C6">
        <w:t>588FDA(1)(c).</w:t>
      </w:r>
    </w:p>
    <w:p w:rsidR="00CC15B8" w:rsidRPr="009C61C6" w:rsidRDefault="00CC15B8" w:rsidP="00CC15B8">
      <w:pPr>
        <w:pStyle w:val="ActHead5"/>
      </w:pPr>
      <w:bookmarkStart w:id="686" w:name="_Toc13832520"/>
      <w:r w:rsidRPr="009C61C6">
        <w:rPr>
          <w:rStyle w:val="CharSectno"/>
        </w:rPr>
        <w:t>588FG</w:t>
      </w:r>
      <w:r w:rsidRPr="009C61C6">
        <w:t xml:space="preserve">  Transaction not voidable as against certain persons</w:t>
      </w:r>
      <w:bookmarkEnd w:id="686"/>
    </w:p>
    <w:p w:rsidR="00CC15B8" w:rsidRPr="009C61C6" w:rsidRDefault="00CC15B8" w:rsidP="00CC15B8">
      <w:pPr>
        <w:pStyle w:val="subsection"/>
      </w:pPr>
      <w:r w:rsidRPr="009C61C6">
        <w:tab/>
        <w:t>(1)</w:t>
      </w:r>
      <w:r w:rsidRPr="009C61C6">
        <w:tab/>
        <w:t>A court is not to make under section</w:t>
      </w:r>
      <w:r w:rsidR="009C61C6">
        <w:t> </w:t>
      </w:r>
      <w:r w:rsidRPr="009C61C6">
        <w:t>588FF an order materially prejudicing a right or interest of a person other than a party to the transaction if it is proved that:</w:t>
      </w:r>
    </w:p>
    <w:p w:rsidR="00CC15B8" w:rsidRPr="009C61C6" w:rsidRDefault="00CC15B8" w:rsidP="00CC15B8">
      <w:pPr>
        <w:pStyle w:val="paragraph"/>
      </w:pPr>
      <w:r w:rsidRPr="009C61C6">
        <w:tab/>
        <w:t>(a)</w:t>
      </w:r>
      <w:r w:rsidRPr="009C61C6">
        <w:tab/>
        <w:t>the person received no benefit because of the transaction; or</w:t>
      </w:r>
    </w:p>
    <w:p w:rsidR="00CC15B8" w:rsidRPr="009C61C6" w:rsidRDefault="00CC15B8" w:rsidP="00CC15B8">
      <w:pPr>
        <w:pStyle w:val="paragraph"/>
      </w:pPr>
      <w:r w:rsidRPr="009C61C6">
        <w:tab/>
        <w:t>(b)</w:t>
      </w:r>
      <w:r w:rsidRPr="009C61C6">
        <w:tab/>
        <w:t>in relation to each benefit that the person received because of the transaction:</w:t>
      </w:r>
    </w:p>
    <w:p w:rsidR="00CC15B8" w:rsidRPr="009C61C6" w:rsidRDefault="00CC15B8" w:rsidP="00CC15B8">
      <w:pPr>
        <w:pStyle w:val="paragraphsub"/>
      </w:pPr>
      <w:r w:rsidRPr="009C61C6">
        <w:tab/>
        <w:t>(i)</w:t>
      </w:r>
      <w:r w:rsidRPr="009C61C6">
        <w:tab/>
        <w:t>the person received the benefit in good faith; and</w:t>
      </w:r>
    </w:p>
    <w:p w:rsidR="00CC15B8" w:rsidRPr="009C61C6" w:rsidRDefault="00CC15B8" w:rsidP="00CC15B8">
      <w:pPr>
        <w:pStyle w:val="paragraphsub"/>
      </w:pPr>
      <w:r w:rsidRPr="009C61C6">
        <w:tab/>
        <w:t>(ii)</w:t>
      </w:r>
      <w:r w:rsidRPr="009C61C6">
        <w:tab/>
        <w:t>at the time when the person received the benefit:</w:t>
      </w:r>
    </w:p>
    <w:p w:rsidR="00CC15B8" w:rsidRPr="009C61C6" w:rsidRDefault="00CC15B8" w:rsidP="00CC15B8">
      <w:pPr>
        <w:pStyle w:val="paragraphsub-sub"/>
      </w:pPr>
      <w:r w:rsidRPr="009C61C6">
        <w:tab/>
        <w:t>(A)</w:t>
      </w:r>
      <w:r w:rsidRPr="009C61C6">
        <w:tab/>
        <w:t>the person had no reasonable grounds for suspecting that the company was insolvent at that time or would become insolvent as mentioned in paragraph</w:t>
      </w:r>
      <w:r w:rsidR="009C61C6">
        <w:t> </w:t>
      </w:r>
      <w:r w:rsidRPr="009C61C6">
        <w:t>588FC(b); and</w:t>
      </w:r>
    </w:p>
    <w:p w:rsidR="00CC15B8" w:rsidRPr="009C61C6" w:rsidRDefault="00CC15B8" w:rsidP="00CC15B8">
      <w:pPr>
        <w:pStyle w:val="paragraphsub-sub"/>
      </w:pPr>
      <w:r w:rsidRPr="009C61C6">
        <w:tab/>
        <w:t>(B)</w:t>
      </w:r>
      <w:r w:rsidRPr="009C61C6">
        <w:tab/>
        <w:t>a reasonable person in the person’s circumstances would have had no such grounds for so suspecting.</w:t>
      </w:r>
    </w:p>
    <w:p w:rsidR="00CC15B8" w:rsidRPr="009C61C6" w:rsidRDefault="00CC15B8" w:rsidP="00CC15B8">
      <w:pPr>
        <w:pStyle w:val="subsection"/>
      </w:pPr>
      <w:r w:rsidRPr="009C61C6">
        <w:tab/>
        <w:t>(2)</w:t>
      </w:r>
      <w:r w:rsidRPr="009C61C6">
        <w:tab/>
        <w:t>A court is not to make under section</w:t>
      </w:r>
      <w:r w:rsidR="009C61C6">
        <w:t> </w:t>
      </w:r>
      <w:r w:rsidRPr="009C61C6">
        <w:t>588FF an order materially prejudicing a right or interest of a person if the transaction is not an unfair loan to the company, or an unreasonable director</w:t>
      </w:r>
      <w:r w:rsidR="009C61C6">
        <w:noBreakHyphen/>
      </w:r>
      <w:r w:rsidRPr="009C61C6">
        <w:t>related transaction of the company, and it is proved that:</w:t>
      </w:r>
    </w:p>
    <w:p w:rsidR="00CC15B8" w:rsidRPr="009C61C6" w:rsidRDefault="00CC15B8" w:rsidP="00CC15B8">
      <w:pPr>
        <w:pStyle w:val="paragraph"/>
      </w:pPr>
      <w:r w:rsidRPr="009C61C6">
        <w:tab/>
        <w:t>(a)</w:t>
      </w:r>
      <w:r w:rsidRPr="009C61C6">
        <w:tab/>
        <w:t>the person became a party to the transaction in good faith; and</w:t>
      </w:r>
    </w:p>
    <w:p w:rsidR="00CC15B8" w:rsidRPr="009C61C6" w:rsidRDefault="00CC15B8" w:rsidP="00CC15B8">
      <w:pPr>
        <w:pStyle w:val="paragraph"/>
      </w:pPr>
      <w:r w:rsidRPr="009C61C6">
        <w:tab/>
        <w:t>(b)</w:t>
      </w:r>
      <w:r w:rsidRPr="009C61C6">
        <w:tab/>
        <w:t>at the time when the person became such a party:</w:t>
      </w:r>
    </w:p>
    <w:p w:rsidR="00CC15B8" w:rsidRPr="009C61C6" w:rsidRDefault="00CC15B8" w:rsidP="00CC15B8">
      <w:pPr>
        <w:pStyle w:val="paragraphsub"/>
      </w:pPr>
      <w:r w:rsidRPr="009C61C6">
        <w:tab/>
        <w:t>(i)</w:t>
      </w:r>
      <w:r w:rsidRPr="009C61C6">
        <w:tab/>
        <w:t>the person had no reasonable grounds for suspecting that the company was insolvent at that time or would become insolvent as mentioned in paragraph</w:t>
      </w:r>
      <w:r w:rsidR="009C61C6">
        <w:t> </w:t>
      </w:r>
      <w:r w:rsidRPr="009C61C6">
        <w:t>588FC(b); and</w:t>
      </w:r>
    </w:p>
    <w:p w:rsidR="00CC15B8" w:rsidRPr="009C61C6" w:rsidRDefault="00CC15B8" w:rsidP="00CC15B8">
      <w:pPr>
        <w:pStyle w:val="paragraphsub"/>
      </w:pPr>
      <w:r w:rsidRPr="009C61C6">
        <w:tab/>
        <w:t>(ii)</w:t>
      </w:r>
      <w:r w:rsidRPr="009C61C6">
        <w:tab/>
        <w:t>a reasonable person in the person’s circumstances would have had no such grounds for so suspecting; and</w:t>
      </w:r>
    </w:p>
    <w:p w:rsidR="00CC15B8" w:rsidRPr="009C61C6" w:rsidRDefault="00CC15B8" w:rsidP="00CC15B8">
      <w:pPr>
        <w:pStyle w:val="paragraph"/>
      </w:pPr>
      <w:r w:rsidRPr="009C61C6">
        <w:tab/>
        <w:t>(c)</w:t>
      </w:r>
      <w:r w:rsidRPr="009C61C6">
        <w:tab/>
        <w:t>the person has provided valuable consideration under the transaction or has changed his, her or its position in reliance on the transaction.</w:t>
      </w:r>
    </w:p>
    <w:p w:rsidR="00CC15B8" w:rsidRPr="009C61C6" w:rsidRDefault="00CC15B8" w:rsidP="00CC15B8">
      <w:pPr>
        <w:pStyle w:val="subsection"/>
      </w:pPr>
      <w:r w:rsidRPr="009C61C6">
        <w:tab/>
        <w:t>(3)</w:t>
      </w:r>
      <w:r w:rsidRPr="009C61C6">
        <w:tab/>
        <w:t xml:space="preserve">For the purposes of </w:t>
      </w:r>
      <w:r w:rsidR="009C61C6">
        <w:t>paragraph (</w:t>
      </w:r>
      <w:r w:rsidRPr="009C61C6">
        <w:t>2)(c), if an amount has been paid or applied towards discharging to a particular extent a liability to pay tax, the discharge is valuable consideration provided:</w:t>
      </w:r>
    </w:p>
    <w:p w:rsidR="00CC15B8" w:rsidRPr="009C61C6" w:rsidRDefault="00CC15B8" w:rsidP="00CC15B8">
      <w:pPr>
        <w:pStyle w:val="paragraph"/>
      </w:pPr>
      <w:r w:rsidRPr="009C61C6">
        <w:tab/>
        <w:t>(a)</w:t>
      </w:r>
      <w:r w:rsidRPr="009C61C6">
        <w:tab/>
        <w:t>by the person to whom the tax is payable; and</w:t>
      </w:r>
    </w:p>
    <w:p w:rsidR="00CC15B8" w:rsidRPr="009C61C6" w:rsidRDefault="00CC15B8" w:rsidP="00CC15B8">
      <w:pPr>
        <w:pStyle w:val="paragraph"/>
      </w:pPr>
      <w:r w:rsidRPr="009C61C6">
        <w:tab/>
        <w:t>(b)</w:t>
      </w:r>
      <w:r w:rsidRPr="009C61C6">
        <w:tab/>
        <w:t>under any transaction that consists of, or involves, the payment or application.</w:t>
      </w:r>
    </w:p>
    <w:p w:rsidR="00CC15B8" w:rsidRPr="009C61C6" w:rsidRDefault="00CC15B8" w:rsidP="00CC15B8">
      <w:pPr>
        <w:pStyle w:val="subsection"/>
      </w:pPr>
      <w:r w:rsidRPr="009C61C6">
        <w:tab/>
        <w:t>(4)</w:t>
      </w:r>
      <w:r w:rsidRPr="009C61C6">
        <w:tab/>
        <w:t xml:space="preserve">In </w:t>
      </w:r>
      <w:r w:rsidR="009C61C6">
        <w:t>subsection (</w:t>
      </w:r>
      <w:r w:rsidRPr="009C61C6">
        <w:t>3):</w:t>
      </w:r>
    </w:p>
    <w:p w:rsidR="00CC15B8" w:rsidRPr="009C61C6" w:rsidRDefault="00CC15B8" w:rsidP="00CC15B8">
      <w:pPr>
        <w:pStyle w:val="Definition"/>
      </w:pPr>
      <w:r w:rsidRPr="009C61C6">
        <w:rPr>
          <w:b/>
          <w:i/>
        </w:rPr>
        <w:t>tax</w:t>
      </w:r>
      <w:r w:rsidRPr="009C61C6">
        <w:t xml:space="preserve"> means tax (however described) payable under a law of the Commonwealth or of a State or Territory, and includes, for example, a levy, a charge, and municipal or other rates.</w:t>
      </w:r>
    </w:p>
    <w:p w:rsidR="00CC15B8" w:rsidRPr="009C61C6" w:rsidRDefault="00CC15B8" w:rsidP="00CC15B8">
      <w:pPr>
        <w:pStyle w:val="subsection"/>
      </w:pPr>
      <w:r w:rsidRPr="009C61C6">
        <w:tab/>
        <w:t>(5)</w:t>
      </w:r>
      <w:r w:rsidRPr="009C61C6">
        <w:tab/>
        <w:t xml:space="preserve">For the purposes of </w:t>
      </w:r>
      <w:r w:rsidR="009C61C6">
        <w:t>paragraph (</w:t>
      </w:r>
      <w:r w:rsidRPr="009C61C6">
        <w:t>2)(c), if an amount has been paid or applied towards discharging to a particular extent a liability to the Commonwealth, or to the Commissioner of Taxation, that arose under or because of an Act of which the Commissioner has the general administration, the discharge is valuable consideration provided by the Commonwealth, or by the Commissioner, as the case requires, under any transaction that consists of, or involves, the payment or application.</w:t>
      </w:r>
    </w:p>
    <w:p w:rsidR="00CC15B8" w:rsidRPr="009C61C6" w:rsidRDefault="00CC15B8" w:rsidP="003E0024">
      <w:pPr>
        <w:pStyle w:val="subsection"/>
        <w:keepNext/>
        <w:keepLines/>
      </w:pPr>
      <w:r w:rsidRPr="009C61C6">
        <w:tab/>
        <w:t>(6)</w:t>
      </w:r>
      <w:r w:rsidRPr="009C61C6">
        <w:tab/>
      </w:r>
      <w:r w:rsidR="009C61C6">
        <w:t>Subsections (</w:t>
      </w:r>
      <w:r w:rsidRPr="009C61C6">
        <w:t>3) and (5):</w:t>
      </w:r>
    </w:p>
    <w:p w:rsidR="00CC15B8" w:rsidRPr="009C61C6" w:rsidRDefault="00CC15B8" w:rsidP="00CC15B8">
      <w:pPr>
        <w:pStyle w:val="paragraph"/>
      </w:pPr>
      <w:r w:rsidRPr="009C61C6">
        <w:tab/>
        <w:t>(a)</w:t>
      </w:r>
      <w:r w:rsidRPr="009C61C6">
        <w:tab/>
        <w:t>are to avoid doubt and are not intended to limit the cases where a person may be taken to have provided valuable consideration under a transaction; and</w:t>
      </w:r>
    </w:p>
    <w:p w:rsidR="00CC15B8" w:rsidRPr="009C61C6" w:rsidRDefault="00CC15B8" w:rsidP="00CC15B8">
      <w:pPr>
        <w:pStyle w:val="paragraph"/>
      </w:pPr>
      <w:r w:rsidRPr="009C61C6">
        <w:tab/>
        <w:t>(b)</w:t>
      </w:r>
      <w:r w:rsidRPr="009C61C6">
        <w:tab/>
        <w:t>apply to an amount even if it was paid or applied before the commencement of this Act.</w:t>
      </w:r>
    </w:p>
    <w:p w:rsidR="00CC15B8" w:rsidRPr="009C61C6" w:rsidRDefault="00CC15B8" w:rsidP="00CC15B8">
      <w:pPr>
        <w:pStyle w:val="ActHead5"/>
      </w:pPr>
      <w:bookmarkStart w:id="687" w:name="_Toc13832521"/>
      <w:r w:rsidRPr="009C61C6">
        <w:rPr>
          <w:rStyle w:val="CharSectno"/>
        </w:rPr>
        <w:t>588FGA</w:t>
      </w:r>
      <w:r w:rsidRPr="009C61C6">
        <w:t xml:space="preserve">  Directors to indemnify Commissioner of Taxation if certain payments set aside</w:t>
      </w:r>
      <w:bookmarkEnd w:id="687"/>
    </w:p>
    <w:p w:rsidR="00AA580C" w:rsidRPr="009C61C6" w:rsidRDefault="00AA580C" w:rsidP="00AA580C">
      <w:pPr>
        <w:pStyle w:val="subsection"/>
      </w:pPr>
      <w:r w:rsidRPr="009C61C6">
        <w:tab/>
        <w:t>(1)</w:t>
      </w:r>
      <w:r w:rsidRPr="009C61C6">
        <w:tab/>
        <w:t xml:space="preserve">This section applies if the </w:t>
      </w:r>
      <w:r w:rsidR="00EF1BAD" w:rsidRPr="009C61C6">
        <w:t>court</w:t>
      </w:r>
      <w:r w:rsidRPr="009C61C6">
        <w:t xml:space="preserve"> makes an order under section</w:t>
      </w:r>
      <w:r w:rsidR="009C61C6">
        <w:t> </w:t>
      </w:r>
      <w:r w:rsidRPr="009C61C6">
        <w:t>588FF against the Commissioner of Taxation because of the payment of an amount in respect of a liability:</w:t>
      </w:r>
    </w:p>
    <w:p w:rsidR="00AA580C" w:rsidRPr="009C61C6" w:rsidRDefault="00AA580C" w:rsidP="00AA580C">
      <w:pPr>
        <w:pStyle w:val="paragraph"/>
      </w:pPr>
      <w:r w:rsidRPr="009C61C6">
        <w:tab/>
        <w:t>(a)</w:t>
      </w:r>
      <w:r w:rsidRPr="009C61C6">
        <w:tab/>
        <w:t>under any of the following provisions:</w:t>
      </w:r>
    </w:p>
    <w:p w:rsidR="00AA580C" w:rsidRPr="009C61C6" w:rsidRDefault="00AA580C" w:rsidP="00AA580C">
      <w:pPr>
        <w:pStyle w:val="paragraphsub"/>
      </w:pPr>
      <w:r w:rsidRPr="009C61C6">
        <w:tab/>
        <w:t>(i)</w:t>
      </w:r>
      <w:r w:rsidRPr="009C61C6">
        <w:tab/>
        <w:t>former section</w:t>
      </w:r>
      <w:r w:rsidR="009C61C6">
        <w:t> </w:t>
      </w:r>
      <w:r w:rsidRPr="009C61C6">
        <w:t xml:space="preserve">220AAE, 220AAM or 220AAR of the </w:t>
      </w:r>
      <w:r w:rsidRPr="009C61C6">
        <w:rPr>
          <w:i/>
        </w:rPr>
        <w:t>Income Tax Assessment Act 1936</w:t>
      </w:r>
      <w:r w:rsidRPr="009C61C6">
        <w:t>;</w:t>
      </w:r>
    </w:p>
    <w:p w:rsidR="00AA580C" w:rsidRPr="009C61C6" w:rsidRDefault="00AA580C" w:rsidP="00AA580C">
      <w:pPr>
        <w:pStyle w:val="paragraphsub"/>
      </w:pPr>
      <w:r w:rsidRPr="009C61C6">
        <w:tab/>
        <w:t>(ii)</w:t>
      </w:r>
      <w:r w:rsidRPr="009C61C6">
        <w:tab/>
        <w:t>former section</w:t>
      </w:r>
      <w:r w:rsidR="009C61C6">
        <w:t> </w:t>
      </w:r>
      <w:r w:rsidRPr="009C61C6">
        <w:t>221F (except subsection</w:t>
      </w:r>
      <w:r w:rsidR="009C61C6">
        <w:t> </w:t>
      </w:r>
      <w:r w:rsidRPr="009C61C6">
        <w:t>221F(12)), former section</w:t>
      </w:r>
      <w:r w:rsidR="009C61C6">
        <w:t> </w:t>
      </w:r>
      <w:r w:rsidRPr="009C61C6">
        <w:t>221G (except subsection</w:t>
      </w:r>
      <w:r w:rsidR="009C61C6">
        <w:t> </w:t>
      </w:r>
      <w:r w:rsidRPr="009C61C6">
        <w:t>221G(4A)) or former section</w:t>
      </w:r>
      <w:r w:rsidR="009C61C6">
        <w:t> </w:t>
      </w:r>
      <w:r w:rsidRPr="009C61C6">
        <w:t xml:space="preserve">221P of the </w:t>
      </w:r>
      <w:r w:rsidRPr="009C61C6">
        <w:rPr>
          <w:i/>
        </w:rPr>
        <w:t>Income Tax Assessment Act 1936</w:t>
      </w:r>
      <w:r w:rsidRPr="009C61C6">
        <w:t>;</w:t>
      </w:r>
    </w:p>
    <w:p w:rsidR="00AA580C" w:rsidRPr="009C61C6" w:rsidRDefault="00AA580C" w:rsidP="00AA580C">
      <w:pPr>
        <w:pStyle w:val="paragraphsub"/>
      </w:pPr>
      <w:r w:rsidRPr="009C61C6">
        <w:tab/>
        <w:t>(iii)</w:t>
      </w:r>
      <w:r w:rsidRPr="009C61C6">
        <w:tab/>
        <w:t>former subsection</w:t>
      </w:r>
      <w:r w:rsidR="009C61C6">
        <w:t> </w:t>
      </w:r>
      <w:r w:rsidRPr="009C61C6">
        <w:t xml:space="preserve">221YHDC(2) of the </w:t>
      </w:r>
      <w:r w:rsidRPr="009C61C6">
        <w:rPr>
          <w:i/>
        </w:rPr>
        <w:t>Income Tax Assessment Act 1936</w:t>
      </w:r>
      <w:r w:rsidRPr="009C61C6">
        <w:t>;</w:t>
      </w:r>
    </w:p>
    <w:p w:rsidR="00AA580C" w:rsidRPr="009C61C6" w:rsidRDefault="00AA580C" w:rsidP="00AA580C">
      <w:pPr>
        <w:pStyle w:val="paragraphsub"/>
      </w:pPr>
      <w:r w:rsidRPr="009C61C6">
        <w:tab/>
        <w:t>(iv)</w:t>
      </w:r>
      <w:r w:rsidRPr="009C61C6">
        <w:tab/>
        <w:t>former subsection</w:t>
      </w:r>
      <w:r w:rsidR="009C61C6">
        <w:t> </w:t>
      </w:r>
      <w:r w:rsidRPr="009C61C6">
        <w:t xml:space="preserve">221YHZD(1) or (1A) of the </w:t>
      </w:r>
      <w:r w:rsidRPr="009C61C6">
        <w:rPr>
          <w:i/>
        </w:rPr>
        <w:t>Income Tax Assessment Act 1936</w:t>
      </w:r>
      <w:r w:rsidRPr="009C61C6">
        <w:t>;</w:t>
      </w:r>
    </w:p>
    <w:p w:rsidR="00AA580C" w:rsidRPr="009C61C6" w:rsidRDefault="00AA580C" w:rsidP="00AA580C">
      <w:pPr>
        <w:pStyle w:val="paragraphsub"/>
      </w:pPr>
      <w:r w:rsidRPr="009C61C6">
        <w:tab/>
        <w:t>(v)</w:t>
      </w:r>
      <w:r w:rsidRPr="009C61C6">
        <w:tab/>
        <w:t>former subsection</w:t>
      </w:r>
      <w:r w:rsidR="009C61C6">
        <w:t> </w:t>
      </w:r>
      <w:r w:rsidRPr="009C61C6">
        <w:t xml:space="preserve">221YN(1) of the </w:t>
      </w:r>
      <w:r w:rsidRPr="009C61C6">
        <w:rPr>
          <w:i/>
        </w:rPr>
        <w:t>Income Tax Assessment Act 1936</w:t>
      </w:r>
      <w:r w:rsidRPr="009C61C6">
        <w:t>;</w:t>
      </w:r>
    </w:p>
    <w:p w:rsidR="00AA580C" w:rsidRPr="009C61C6" w:rsidRDefault="00AA580C" w:rsidP="00AA580C">
      <w:pPr>
        <w:pStyle w:val="paragraphsub"/>
      </w:pPr>
      <w:r w:rsidRPr="009C61C6">
        <w:tab/>
        <w:t>(vi)</w:t>
      </w:r>
      <w:r w:rsidRPr="009C61C6">
        <w:tab/>
        <w:t>section</w:t>
      </w:r>
      <w:r w:rsidR="009C61C6">
        <w:t> </w:t>
      </w:r>
      <w:r w:rsidRPr="009C61C6">
        <w:t xml:space="preserve">222AHA of the </w:t>
      </w:r>
      <w:r w:rsidRPr="009C61C6">
        <w:rPr>
          <w:i/>
        </w:rPr>
        <w:t>Income Tax Assessment Act 1936</w:t>
      </w:r>
      <w:r w:rsidRPr="009C61C6">
        <w:t>;</w:t>
      </w:r>
    </w:p>
    <w:p w:rsidR="00AA580C" w:rsidRPr="009C61C6" w:rsidRDefault="00AA580C" w:rsidP="00AA580C">
      <w:pPr>
        <w:pStyle w:val="paragraphsub"/>
      </w:pPr>
      <w:r w:rsidRPr="009C61C6">
        <w:tab/>
        <w:t>(vii)</w:t>
      </w:r>
      <w:r w:rsidRPr="009C61C6">
        <w:tab/>
        <w:t>Subdivision</w:t>
      </w:r>
      <w:r w:rsidR="009C61C6">
        <w:t> </w:t>
      </w:r>
      <w:r w:rsidRPr="009C61C6">
        <w:t>16</w:t>
      </w:r>
      <w:r w:rsidR="009C61C6">
        <w:noBreakHyphen/>
      </w:r>
      <w:r w:rsidRPr="009C61C6">
        <w:t>B in Schedule</w:t>
      </w:r>
      <w:r w:rsidR="009C61C6">
        <w:t> </w:t>
      </w:r>
      <w:r w:rsidRPr="009C61C6">
        <w:t xml:space="preserve">1 to the </w:t>
      </w:r>
      <w:r w:rsidRPr="009C61C6">
        <w:rPr>
          <w:i/>
        </w:rPr>
        <w:t>Taxation Administration Act 1953</w:t>
      </w:r>
      <w:r w:rsidRPr="009C61C6">
        <w:t>; or</w:t>
      </w:r>
    </w:p>
    <w:p w:rsidR="00AA580C" w:rsidRPr="009C61C6" w:rsidRDefault="00AA580C" w:rsidP="00AA580C">
      <w:pPr>
        <w:pStyle w:val="paragraph"/>
      </w:pPr>
      <w:r w:rsidRPr="009C61C6">
        <w:tab/>
        <w:t>(b)</w:t>
      </w:r>
      <w:r w:rsidRPr="009C61C6">
        <w:tab/>
        <w:t>to pay the amount of an estimate of unpaid superannuation guarantee charge under Division</w:t>
      </w:r>
      <w:r w:rsidR="009C61C6">
        <w:t> </w:t>
      </w:r>
      <w:r w:rsidRPr="009C61C6">
        <w:t>268 in Schedule</w:t>
      </w:r>
      <w:r w:rsidR="009C61C6">
        <w:t> </w:t>
      </w:r>
      <w:r w:rsidRPr="009C61C6">
        <w:t xml:space="preserve">1 to the </w:t>
      </w:r>
      <w:r w:rsidRPr="009C61C6">
        <w:rPr>
          <w:i/>
        </w:rPr>
        <w:t>Taxation Administration Act 1953</w:t>
      </w:r>
      <w:r w:rsidRPr="009C61C6">
        <w:t>.</w:t>
      </w:r>
    </w:p>
    <w:p w:rsidR="00CC15B8" w:rsidRPr="009C61C6" w:rsidRDefault="00CC15B8" w:rsidP="00CC15B8">
      <w:pPr>
        <w:pStyle w:val="subsection"/>
      </w:pPr>
      <w:r w:rsidRPr="009C61C6">
        <w:tab/>
        <w:t>(2)</w:t>
      </w:r>
      <w:r w:rsidRPr="009C61C6">
        <w:tab/>
        <w:t>Each person who was a director of the company when the payment was made is liable to indemnify the Commissioner in respect of any loss or damage resulting from the order.</w:t>
      </w:r>
    </w:p>
    <w:p w:rsidR="00CC15B8" w:rsidRPr="009C61C6" w:rsidRDefault="00CC15B8" w:rsidP="003E0024">
      <w:pPr>
        <w:pStyle w:val="subsection"/>
        <w:keepNext/>
        <w:keepLines/>
      </w:pPr>
      <w:r w:rsidRPr="009C61C6">
        <w:tab/>
        <w:t>(3)</w:t>
      </w:r>
      <w:r w:rsidRPr="009C61C6">
        <w:tab/>
        <w:t xml:space="preserve">An amount payable to the Commissioner under </w:t>
      </w:r>
      <w:r w:rsidR="009C61C6">
        <w:t>subsection (</w:t>
      </w:r>
      <w:r w:rsidRPr="009C61C6">
        <w:t>2):</w:t>
      </w:r>
    </w:p>
    <w:p w:rsidR="00CC15B8" w:rsidRPr="009C61C6" w:rsidRDefault="00CC15B8" w:rsidP="00CC15B8">
      <w:pPr>
        <w:pStyle w:val="paragraph"/>
      </w:pPr>
      <w:r w:rsidRPr="009C61C6">
        <w:tab/>
        <w:t>(a)</w:t>
      </w:r>
      <w:r w:rsidRPr="009C61C6">
        <w:tab/>
        <w:t>is a debt due to the Commonwealth and payable to the Commissioner; and</w:t>
      </w:r>
    </w:p>
    <w:p w:rsidR="00CC15B8" w:rsidRPr="009C61C6" w:rsidRDefault="00CC15B8" w:rsidP="00CC15B8">
      <w:pPr>
        <w:pStyle w:val="paragraph"/>
      </w:pPr>
      <w:r w:rsidRPr="009C61C6">
        <w:tab/>
        <w:t>(b)</w:t>
      </w:r>
      <w:r w:rsidRPr="009C61C6">
        <w:tab/>
        <w:t>may be recovered in a court of competent jurisdiction by the Commissioner, or a Deputy Commissioner of Taxation, suing in his or her official name.</w:t>
      </w:r>
    </w:p>
    <w:p w:rsidR="00CC15B8" w:rsidRPr="009C61C6" w:rsidRDefault="00CC15B8" w:rsidP="00CC15B8">
      <w:pPr>
        <w:pStyle w:val="subsection"/>
      </w:pPr>
      <w:r w:rsidRPr="009C61C6">
        <w:tab/>
        <w:t>(4)</w:t>
      </w:r>
      <w:r w:rsidRPr="009C61C6">
        <w:tab/>
        <w:t xml:space="preserve">The </w:t>
      </w:r>
      <w:r w:rsidR="00EF1BAD" w:rsidRPr="009C61C6">
        <w:t>court</w:t>
      </w:r>
      <w:r w:rsidRPr="009C61C6">
        <w:t xml:space="preserve"> may, in the proceedings in which it made the order against the Commissioner, order a person to pay to the Commissioner an amount payable by the person under </w:t>
      </w:r>
      <w:r w:rsidR="009C61C6">
        <w:t>subsection (</w:t>
      </w:r>
      <w:r w:rsidRPr="009C61C6">
        <w:t>2).</w:t>
      </w:r>
    </w:p>
    <w:p w:rsidR="00CC15B8" w:rsidRPr="009C61C6" w:rsidRDefault="00CC15B8" w:rsidP="00CC15B8">
      <w:pPr>
        <w:pStyle w:val="subsection"/>
      </w:pPr>
      <w:r w:rsidRPr="009C61C6">
        <w:tab/>
        <w:t>(5)</w:t>
      </w:r>
      <w:r w:rsidRPr="009C61C6">
        <w:tab/>
        <w:t xml:space="preserve">A person who pays an amount under </w:t>
      </w:r>
      <w:r w:rsidR="009C61C6">
        <w:t>subsection (</w:t>
      </w:r>
      <w:r w:rsidRPr="009C61C6">
        <w:t>2) has the same rights:</w:t>
      </w:r>
    </w:p>
    <w:p w:rsidR="00CC15B8" w:rsidRPr="009C61C6" w:rsidRDefault="00CC15B8" w:rsidP="00CC15B8">
      <w:pPr>
        <w:pStyle w:val="paragraph"/>
      </w:pPr>
      <w:r w:rsidRPr="009C61C6">
        <w:tab/>
        <w:t>(a)</w:t>
      </w:r>
      <w:r w:rsidRPr="009C61C6">
        <w:tab/>
        <w:t>whether by way of indemnity, subrogation, contribution or otherwise; and</w:t>
      </w:r>
    </w:p>
    <w:p w:rsidR="00CC15B8" w:rsidRPr="009C61C6" w:rsidRDefault="00CC15B8" w:rsidP="00CC15B8">
      <w:pPr>
        <w:pStyle w:val="paragraph"/>
        <w:keepNext/>
      </w:pPr>
      <w:r w:rsidRPr="009C61C6">
        <w:tab/>
        <w:t>(b)</w:t>
      </w:r>
      <w:r w:rsidRPr="009C61C6">
        <w:tab/>
        <w:t>against the company or anyone else;</w:t>
      </w:r>
    </w:p>
    <w:p w:rsidR="00CC15B8" w:rsidRPr="009C61C6" w:rsidRDefault="00CC15B8" w:rsidP="00CC15B8">
      <w:pPr>
        <w:pStyle w:val="subsection2"/>
      </w:pPr>
      <w:r w:rsidRPr="009C61C6">
        <w:t>as if the payment had been made under a guarantee:</w:t>
      </w:r>
    </w:p>
    <w:p w:rsidR="00CC15B8" w:rsidRPr="009C61C6" w:rsidRDefault="00CC15B8" w:rsidP="00CC15B8">
      <w:pPr>
        <w:pStyle w:val="paragraph"/>
      </w:pPr>
      <w:r w:rsidRPr="009C61C6">
        <w:tab/>
        <w:t>(c)</w:t>
      </w:r>
      <w:r w:rsidRPr="009C61C6">
        <w:tab/>
        <w:t xml:space="preserve">of the liability referred to in </w:t>
      </w:r>
      <w:r w:rsidR="009C61C6">
        <w:t>subsection (</w:t>
      </w:r>
      <w:r w:rsidRPr="009C61C6">
        <w:t>1); and</w:t>
      </w:r>
    </w:p>
    <w:p w:rsidR="00CC15B8" w:rsidRPr="009C61C6" w:rsidRDefault="00CC15B8" w:rsidP="00CC15B8">
      <w:pPr>
        <w:pStyle w:val="paragraph"/>
      </w:pPr>
      <w:r w:rsidRPr="009C61C6">
        <w:tab/>
        <w:t>(d)</w:t>
      </w:r>
      <w:r w:rsidRPr="009C61C6">
        <w:tab/>
        <w:t xml:space="preserve">under which the person and every other person who was a director of the company as mentioned in </w:t>
      </w:r>
      <w:r w:rsidR="009C61C6">
        <w:t>subsection (</w:t>
      </w:r>
      <w:r w:rsidRPr="009C61C6">
        <w:t>2) were jointly and severally liable as guarantors.</w:t>
      </w:r>
    </w:p>
    <w:p w:rsidR="00CC15B8" w:rsidRPr="009C61C6" w:rsidRDefault="00CC15B8" w:rsidP="00CC15B8">
      <w:pPr>
        <w:pStyle w:val="ActHead5"/>
      </w:pPr>
      <w:bookmarkStart w:id="688" w:name="_Toc13832522"/>
      <w:r w:rsidRPr="009C61C6">
        <w:rPr>
          <w:rStyle w:val="CharSectno"/>
        </w:rPr>
        <w:t>588FGB</w:t>
      </w:r>
      <w:r w:rsidRPr="009C61C6">
        <w:t xml:space="preserve">  Defences in proceedings under section</w:t>
      </w:r>
      <w:r w:rsidR="009C61C6">
        <w:t> </w:t>
      </w:r>
      <w:r w:rsidRPr="009C61C6">
        <w:t>588FGA</w:t>
      </w:r>
      <w:bookmarkEnd w:id="688"/>
    </w:p>
    <w:p w:rsidR="00CC15B8" w:rsidRPr="009C61C6" w:rsidRDefault="00CC15B8" w:rsidP="00CC15B8">
      <w:pPr>
        <w:pStyle w:val="subsection"/>
      </w:pPr>
      <w:r w:rsidRPr="009C61C6">
        <w:tab/>
        <w:t>(1)</w:t>
      </w:r>
      <w:r w:rsidRPr="009C61C6">
        <w:tab/>
        <w:t>This section has effect for the purposes of:</w:t>
      </w:r>
    </w:p>
    <w:p w:rsidR="00CC15B8" w:rsidRPr="009C61C6" w:rsidRDefault="00CC15B8" w:rsidP="00CC15B8">
      <w:pPr>
        <w:pStyle w:val="paragraph"/>
      </w:pPr>
      <w:r w:rsidRPr="009C61C6">
        <w:tab/>
        <w:t>(a)</w:t>
      </w:r>
      <w:r w:rsidRPr="009C61C6">
        <w:tab/>
        <w:t>proceedings to recover from a person an amount payable under subsection</w:t>
      </w:r>
      <w:r w:rsidR="009C61C6">
        <w:t> </w:t>
      </w:r>
      <w:r w:rsidRPr="009C61C6">
        <w:t>588FGA(2); and</w:t>
      </w:r>
    </w:p>
    <w:p w:rsidR="00CC15B8" w:rsidRPr="009C61C6" w:rsidRDefault="00CC15B8" w:rsidP="00CC15B8">
      <w:pPr>
        <w:pStyle w:val="paragraph"/>
      </w:pPr>
      <w:r w:rsidRPr="009C61C6">
        <w:tab/>
        <w:t>(b)</w:t>
      </w:r>
      <w:r w:rsidRPr="009C61C6">
        <w:tab/>
        <w:t>proceedings under subsection</w:t>
      </w:r>
      <w:r w:rsidR="009C61C6">
        <w:t> </w:t>
      </w:r>
      <w:r w:rsidRPr="009C61C6">
        <w:t>588FGA(5) against a person of the kind referred to in paragraph</w:t>
      </w:r>
      <w:r w:rsidR="009C61C6">
        <w:t> </w:t>
      </w:r>
      <w:r w:rsidRPr="009C61C6">
        <w:t>588FGA(5)(d).</w:t>
      </w:r>
    </w:p>
    <w:p w:rsidR="00CC15B8" w:rsidRPr="009C61C6" w:rsidRDefault="00CC15B8" w:rsidP="00CC15B8">
      <w:pPr>
        <w:pStyle w:val="subsection"/>
      </w:pPr>
      <w:r w:rsidRPr="009C61C6">
        <w:tab/>
        <w:t>(2)</w:t>
      </w:r>
      <w:r w:rsidRPr="009C61C6">
        <w:tab/>
        <w:t>The time when the payment referred to in subsection</w:t>
      </w:r>
      <w:r w:rsidR="009C61C6">
        <w:t> </w:t>
      </w:r>
      <w:r w:rsidRPr="009C61C6">
        <w:t xml:space="preserve">588FGA(1) was made is called </w:t>
      </w:r>
      <w:r w:rsidRPr="009C61C6">
        <w:rPr>
          <w:b/>
          <w:i/>
        </w:rPr>
        <w:t>the payment time</w:t>
      </w:r>
      <w:r w:rsidRPr="009C61C6">
        <w:t>.</w:t>
      </w:r>
    </w:p>
    <w:p w:rsidR="00CC15B8" w:rsidRPr="009C61C6" w:rsidRDefault="00CC15B8" w:rsidP="00CC15B8">
      <w:pPr>
        <w:pStyle w:val="subsection"/>
      </w:pPr>
      <w:r w:rsidRPr="009C61C6">
        <w:tab/>
        <w:t>(3)</w:t>
      </w:r>
      <w:r w:rsidRPr="009C61C6">
        <w:tab/>
        <w:t>It is a defence if it is proved that, at the payment time, the person had reasonable grounds to expect, and did expect, that the company was solvent at that time and would remain solvent even if it made the payment.</w:t>
      </w:r>
    </w:p>
    <w:p w:rsidR="00CC15B8" w:rsidRPr="009C61C6" w:rsidRDefault="00CC15B8" w:rsidP="003E0024">
      <w:pPr>
        <w:pStyle w:val="subsection"/>
        <w:keepNext/>
        <w:keepLines/>
      </w:pPr>
      <w:r w:rsidRPr="009C61C6">
        <w:tab/>
        <w:t>(4)</w:t>
      </w:r>
      <w:r w:rsidRPr="009C61C6">
        <w:tab/>
        <w:t xml:space="preserve">Without limiting the generality of </w:t>
      </w:r>
      <w:r w:rsidR="009C61C6">
        <w:t>subsection (</w:t>
      </w:r>
      <w:r w:rsidRPr="009C61C6">
        <w:t>3), it is a defence if it is proved that, at the payment time, the person:</w:t>
      </w:r>
    </w:p>
    <w:p w:rsidR="00CC15B8" w:rsidRPr="009C61C6" w:rsidRDefault="00CC15B8" w:rsidP="003E0024">
      <w:pPr>
        <w:pStyle w:val="paragraph"/>
        <w:keepNext/>
        <w:keepLines/>
      </w:pPr>
      <w:r w:rsidRPr="009C61C6">
        <w:tab/>
        <w:t>(a)</w:t>
      </w:r>
      <w:r w:rsidRPr="009C61C6">
        <w:tab/>
        <w:t>had reasonable grounds to believe, and did believe:</w:t>
      </w:r>
    </w:p>
    <w:p w:rsidR="00CC15B8" w:rsidRPr="009C61C6" w:rsidRDefault="00CC15B8" w:rsidP="00CC15B8">
      <w:pPr>
        <w:pStyle w:val="paragraphsub"/>
      </w:pPr>
      <w:r w:rsidRPr="009C61C6">
        <w:tab/>
        <w:t>(i)</w:t>
      </w:r>
      <w:r w:rsidRPr="009C61C6">
        <w:tab/>
        <w:t>that a competent and reliable person (</w:t>
      </w:r>
      <w:r w:rsidRPr="009C61C6">
        <w:rPr>
          <w:b/>
          <w:i/>
        </w:rPr>
        <w:t>the other person</w:t>
      </w:r>
      <w:r w:rsidRPr="009C61C6">
        <w:t>) was responsible for providing to the first</w:t>
      </w:r>
      <w:r w:rsidR="009C61C6">
        <w:noBreakHyphen/>
      </w:r>
      <w:r w:rsidRPr="009C61C6">
        <w:t>mentioned person adequate information about whether the company was solvent; and</w:t>
      </w:r>
    </w:p>
    <w:p w:rsidR="00CC15B8" w:rsidRPr="009C61C6" w:rsidRDefault="00CC15B8" w:rsidP="00CC15B8">
      <w:pPr>
        <w:pStyle w:val="paragraphsub"/>
      </w:pPr>
      <w:r w:rsidRPr="009C61C6">
        <w:tab/>
        <w:t>(ii)</w:t>
      </w:r>
      <w:r w:rsidRPr="009C61C6">
        <w:tab/>
        <w:t>that the other person was fulfilling that responsibility; and</w:t>
      </w:r>
    </w:p>
    <w:p w:rsidR="00CC15B8" w:rsidRPr="009C61C6" w:rsidRDefault="00CC15B8" w:rsidP="00CC15B8">
      <w:pPr>
        <w:pStyle w:val="paragraph"/>
      </w:pPr>
      <w:r w:rsidRPr="009C61C6">
        <w:tab/>
        <w:t>(b)</w:t>
      </w:r>
      <w:r w:rsidRPr="009C61C6">
        <w:tab/>
        <w:t>expected, on the basis of information provided to the first</w:t>
      </w:r>
      <w:r w:rsidR="009C61C6">
        <w:noBreakHyphen/>
      </w:r>
      <w:r w:rsidRPr="009C61C6">
        <w:t>mentioned person by the other person, that the company was solvent at that time and would remain solvent even if it made the payment.</w:t>
      </w:r>
    </w:p>
    <w:p w:rsidR="00CC15B8" w:rsidRPr="009C61C6" w:rsidRDefault="00CC15B8" w:rsidP="00CC15B8">
      <w:pPr>
        <w:pStyle w:val="subsection"/>
      </w:pPr>
      <w:r w:rsidRPr="009C61C6">
        <w:tab/>
        <w:t>(5)</w:t>
      </w:r>
      <w:r w:rsidRPr="009C61C6">
        <w:tab/>
        <w:t>It is a defence if it is proved that, because of illness or for some other good reason, the person did not take part in the management of the company at the payment time.</w:t>
      </w:r>
    </w:p>
    <w:p w:rsidR="00CC15B8" w:rsidRPr="009C61C6" w:rsidRDefault="00CC15B8" w:rsidP="00CC15B8">
      <w:pPr>
        <w:pStyle w:val="subsection"/>
      </w:pPr>
      <w:r w:rsidRPr="009C61C6">
        <w:tab/>
        <w:t>(6)</w:t>
      </w:r>
      <w:r w:rsidRPr="009C61C6">
        <w:tab/>
        <w:t>It is a defence if it is proved that:</w:t>
      </w:r>
    </w:p>
    <w:p w:rsidR="00CC15B8" w:rsidRPr="009C61C6" w:rsidRDefault="00CC15B8" w:rsidP="00CC15B8">
      <w:pPr>
        <w:pStyle w:val="paragraph"/>
      </w:pPr>
      <w:r w:rsidRPr="009C61C6">
        <w:tab/>
        <w:t>(a)</w:t>
      </w:r>
      <w:r w:rsidRPr="009C61C6">
        <w:tab/>
        <w:t>the person took all reasonable steps to prevent the company from making the payment; or</w:t>
      </w:r>
    </w:p>
    <w:p w:rsidR="00CC15B8" w:rsidRPr="009C61C6" w:rsidRDefault="00CC15B8" w:rsidP="00CC15B8">
      <w:pPr>
        <w:pStyle w:val="paragraph"/>
      </w:pPr>
      <w:r w:rsidRPr="009C61C6">
        <w:tab/>
        <w:t>(b)</w:t>
      </w:r>
      <w:r w:rsidRPr="009C61C6">
        <w:tab/>
        <w:t>there were no such steps the person could have taken.</w:t>
      </w:r>
    </w:p>
    <w:p w:rsidR="00CC15B8" w:rsidRPr="009C61C6" w:rsidRDefault="00CC15B8" w:rsidP="00CC15B8">
      <w:pPr>
        <w:pStyle w:val="subsection"/>
      </w:pPr>
      <w:r w:rsidRPr="009C61C6">
        <w:tab/>
        <w:t>(7)</w:t>
      </w:r>
      <w:r w:rsidRPr="009C61C6">
        <w:tab/>
        <w:t xml:space="preserve">In determining whether a defence under </w:t>
      </w:r>
      <w:r w:rsidR="009C61C6">
        <w:t>subsection (</w:t>
      </w:r>
      <w:r w:rsidRPr="009C61C6">
        <w:t>6) has been proved, the matters to which regard is to be had include, but are not limited to:</w:t>
      </w:r>
    </w:p>
    <w:p w:rsidR="00CC15B8" w:rsidRPr="009C61C6" w:rsidRDefault="00CC15B8" w:rsidP="00CC15B8">
      <w:pPr>
        <w:pStyle w:val="paragraph"/>
      </w:pPr>
      <w:r w:rsidRPr="009C61C6">
        <w:tab/>
        <w:t>(a)</w:t>
      </w:r>
      <w:r w:rsidRPr="009C61C6">
        <w:tab/>
        <w:t>any action the person took with a view to appointing an administrator of the company; and</w:t>
      </w:r>
    </w:p>
    <w:p w:rsidR="00CC15B8" w:rsidRPr="009C61C6" w:rsidRDefault="00CC15B8" w:rsidP="00CC15B8">
      <w:pPr>
        <w:pStyle w:val="paragraph"/>
      </w:pPr>
      <w:r w:rsidRPr="009C61C6">
        <w:tab/>
        <w:t>(b)</w:t>
      </w:r>
      <w:r w:rsidRPr="009C61C6">
        <w:tab/>
        <w:t>when that action was taken; and</w:t>
      </w:r>
    </w:p>
    <w:p w:rsidR="00CC15B8" w:rsidRPr="009C61C6" w:rsidRDefault="00CC15B8" w:rsidP="00CC15B8">
      <w:pPr>
        <w:pStyle w:val="paragraph"/>
      </w:pPr>
      <w:r w:rsidRPr="009C61C6">
        <w:tab/>
        <w:t>(c)</w:t>
      </w:r>
      <w:r w:rsidRPr="009C61C6">
        <w:tab/>
        <w:t>the results of that action.</w:t>
      </w:r>
    </w:p>
    <w:p w:rsidR="00CC15B8" w:rsidRPr="009C61C6" w:rsidRDefault="00CC15B8" w:rsidP="00CC15B8">
      <w:pPr>
        <w:pStyle w:val="ActHead5"/>
      </w:pPr>
      <w:bookmarkStart w:id="689" w:name="_Toc13832523"/>
      <w:r w:rsidRPr="009C61C6">
        <w:rPr>
          <w:rStyle w:val="CharSectno"/>
        </w:rPr>
        <w:t>588FH</w:t>
      </w:r>
      <w:r w:rsidRPr="009C61C6">
        <w:t xml:space="preserve">  Liquidator may recover from related entity benefit resulting from insolvent transaction</w:t>
      </w:r>
      <w:bookmarkEnd w:id="689"/>
    </w:p>
    <w:p w:rsidR="00CC15B8" w:rsidRPr="009C61C6" w:rsidRDefault="00CC15B8" w:rsidP="00CC15B8">
      <w:pPr>
        <w:pStyle w:val="subsection"/>
      </w:pPr>
      <w:r w:rsidRPr="009C61C6">
        <w:tab/>
        <w:t>(1)</w:t>
      </w:r>
      <w:r w:rsidRPr="009C61C6">
        <w:tab/>
        <w:t>This section applies where a company is being wound up and a transaction of the company:</w:t>
      </w:r>
    </w:p>
    <w:p w:rsidR="00CC15B8" w:rsidRPr="009C61C6" w:rsidRDefault="00CC15B8" w:rsidP="00CC15B8">
      <w:pPr>
        <w:pStyle w:val="paragraph"/>
      </w:pPr>
      <w:r w:rsidRPr="009C61C6">
        <w:tab/>
        <w:t>(a)</w:t>
      </w:r>
      <w:r w:rsidRPr="009C61C6">
        <w:tab/>
        <w:t>is an insolvent transaction of the company; and</w:t>
      </w:r>
    </w:p>
    <w:p w:rsidR="00CC15B8" w:rsidRPr="009C61C6" w:rsidRDefault="00CC15B8" w:rsidP="00CC15B8">
      <w:pPr>
        <w:pStyle w:val="paragraph"/>
      </w:pPr>
      <w:r w:rsidRPr="009C61C6">
        <w:tab/>
        <w:t>(b)</w:t>
      </w:r>
      <w:r w:rsidRPr="009C61C6">
        <w:tab/>
        <w:t>is voidable under section</w:t>
      </w:r>
      <w:r w:rsidR="009C61C6">
        <w:t> </w:t>
      </w:r>
      <w:r w:rsidRPr="009C61C6">
        <w:t>588FE; and</w:t>
      </w:r>
    </w:p>
    <w:p w:rsidR="00CC15B8" w:rsidRPr="009C61C6" w:rsidRDefault="00CC15B8" w:rsidP="003E0024">
      <w:pPr>
        <w:pStyle w:val="paragraph"/>
        <w:keepNext/>
        <w:keepLines/>
      </w:pPr>
      <w:r w:rsidRPr="009C61C6">
        <w:tab/>
        <w:t>(c)</w:t>
      </w:r>
      <w:r w:rsidRPr="009C61C6">
        <w:tab/>
        <w:t>has had the effect of discharging, to the extent of a particular amount, a liability (whether under a guarantee or otherwise and whether contingent or otherwise) of a related entity of the company.</w:t>
      </w:r>
    </w:p>
    <w:p w:rsidR="00CC15B8" w:rsidRPr="009C61C6" w:rsidRDefault="00CC15B8" w:rsidP="00CC15B8">
      <w:pPr>
        <w:pStyle w:val="subsection"/>
      </w:pPr>
      <w:r w:rsidRPr="009C61C6">
        <w:tab/>
        <w:t>(2)</w:t>
      </w:r>
      <w:r w:rsidRPr="009C61C6">
        <w:tab/>
        <w:t xml:space="preserve">The company’s liquidator may recover from the related entity, as a debt due to the company, an amount equal to the amount referred to in </w:t>
      </w:r>
      <w:r w:rsidR="009C61C6">
        <w:t>paragraph (</w:t>
      </w:r>
      <w:r w:rsidRPr="009C61C6">
        <w:t>1)(c).</w:t>
      </w:r>
    </w:p>
    <w:p w:rsidR="00CC15B8" w:rsidRPr="009C61C6" w:rsidRDefault="00CC15B8" w:rsidP="00CC15B8">
      <w:pPr>
        <w:pStyle w:val="subsection"/>
      </w:pPr>
      <w:r w:rsidRPr="009C61C6">
        <w:tab/>
        <w:t>(3)</w:t>
      </w:r>
      <w:r w:rsidRPr="009C61C6">
        <w:tab/>
        <w:t>In deciding what orders (if any) to make under section</w:t>
      </w:r>
      <w:r w:rsidR="009C61C6">
        <w:t> </w:t>
      </w:r>
      <w:r w:rsidRPr="009C61C6">
        <w:t xml:space="preserve">588FF on an application relating to the transaction, a court must take into account any amount recovered under </w:t>
      </w:r>
      <w:r w:rsidR="009C61C6">
        <w:t>subsection (</w:t>
      </w:r>
      <w:r w:rsidRPr="009C61C6">
        <w:t>2) of this section.</w:t>
      </w:r>
    </w:p>
    <w:p w:rsidR="00CC15B8" w:rsidRPr="009C61C6" w:rsidRDefault="00CC15B8" w:rsidP="00CC15B8">
      <w:pPr>
        <w:pStyle w:val="subsection"/>
      </w:pPr>
      <w:r w:rsidRPr="009C61C6">
        <w:tab/>
        <w:t>(4)</w:t>
      </w:r>
      <w:r w:rsidRPr="009C61C6">
        <w:tab/>
        <w:t xml:space="preserve">If the liquidator recovers an amount under </w:t>
      </w:r>
      <w:r w:rsidR="009C61C6">
        <w:t>subsection (</w:t>
      </w:r>
      <w:r w:rsidRPr="009C61C6">
        <w:t>2) from the related entity, the related entity has the same rights:</w:t>
      </w:r>
    </w:p>
    <w:p w:rsidR="00CC15B8" w:rsidRPr="009C61C6" w:rsidRDefault="00CC15B8" w:rsidP="00CC15B8">
      <w:pPr>
        <w:pStyle w:val="paragraph"/>
      </w:pPr>
      <w:r w:rsidRPr="009C61C6">
        <w:tab/>
        <w:t>(a)</w:t>
      </w:r>
      <w:r w:rsidRPr="009C61C6">
        <w:tab/>
        <w:t>whether by way of indemnity, subrogation, contribution or otherwise; and</w:t>
      </w:r>
    </w:p>
    <w:p w:rsidR="00CC15B8" w:rsidRPr="009C61C6" w:rsidRDefault="00CC15B8" w:rsidP="00CC15B8">
      <w:pPr>
        <w:pStyle w:val="paragraph"/>
        <w:keepNext/>
      </w:pPr>
      <w:r w:rsidRPr="009C61C6">
        <w:tab/>
        <w:t>(b)</w:t>
      </w:r>
      <w:r w:rsidRPr="009C61C6">
        <w:tab/>
        <w:t>against the company or anyone else;</w:t>
      </w:r>
    </w:p>
    <w:p w:rsidR="00CC15B8" w:rsidRPr="009C61C6" w:rsidRDefault="00CC15B8" w:rsidP="00CC15B8">
      <w:pPr>
        <w:pStyle w:val="subsection2"/>
      </w:pPr>
      <w:r w:rsidRPr="009C61C6">
        <w:t xml:space="preserve">as if the related entity had paid the amount in discharging, to the extent of that amount, the liability referred to in </w:t>
      </w:r>
      <w:r w:rsidR="009C61C6">
        <w:t>paragraph (</w:t>
      </w:r>
      <w:r w:rsidRPr="009C61C6">
        <w:t>1)(c).</w:t>
      </w:r>
    </w:p>
    <w:p w:rsidR="00CC15B8" w:rsidRPr="009C61C6" w:rsidRDefault="00CC15B8" w:rsidP="00081E9A">
      <w:pPr>
        <w:pStyle w:val="ActHead5"/>
      </w:pPr>
      <w:bookmarkStart w:id="690" w:name="_Toc13832524"/>
      <w:r w:rsidRPr="009C61C6">
        <w:rPr>
          <w:rStyle w:val="CharSectno"/>
        </w:rPr>
        <w:t>588FI</w:t>
      </w:r>
      <w:r w:rsidRPr="009C61C6">
        <w:t xml:space="preserve">  Creditor who gives up benefit of unfair preference may prove for preferred debt</w:t>
      </w:r>
      <w:bookmarkEnd w:id="690"/>
    </w:p>
    <w:p w:rsidR="00CC15B8" w:rsidRPr="009C61C6" w:rsidRDefault="00CC15B8" w:rsidP="00081E9A">
      <w:pPr>
        <w:pStyle w:val="subsection"/>
        <w:keepNext/>
        <w:keepLines/>
      </w:pPr>
      <w:r w:rsidRPr="009C61C6">
        <w:tab/>
        <w:t>(1)</w:t>
      </w:r>
      <w:r w:rsidRPr="009C61C6">
        <w:tab/>
        <w:t>This section applies where:</w:t>
      </w:r>
    </w:p>
    <w:p w:rsidR="00CC15B8" w:rsidRPr="009C61C6" w:rsidRDefault="00CC15B8" w:rsidP="00CC15B8">
      <w:pPr>
        <w:pStyle w:val="paragraph"/>
      </w:pPr>
      <w:r w:rsidRPr="009C61C6">
        <w:tab/>
        <w:t>(a)</w:t>
      </w:r>
      <w:r w:rsidRPr="009C61C6">
        <w:tab/>
        <w:t>a transaction is an unfair preference given by a company to a creditor of the company after 23</w:t>
      </w:r>
      <w:r w:rsidR="009C61C6">
        <w:t> </w:t>
      </w:r>
      <w:r w:rsidRPr="009C61C6">
        <w:t>June 1993; and</w:t>
      </w:r>
    </w:p>
    <w:p w:rsidR="00CC15B8" w:rsidRPr="009C61C6" w:rsidRDefault="00CC15B8" w:rsidP="00CC15B8">
      <w:pPr>
        <w:pStyle w:val="paragraph"/>
      </w:pPr>
      <w:r w:rsidRPr="009C61C6">
        <w:tab/>
        <w:t>(b)</w:t>
      </w:r>
      <w:r w:rsidRPr="009C61C6">
        <w:tab/>
        <w:t>at the request of the company’s liquidator, because of an order under section</w:t>
      </w:r>
      <w:r w:rsidR="009C61C6">
        <w:t> </w:t>
      </w:r>
      <w:r w:rsidRPr="009C61C6">
        <w:t>588FF, or for any other reason, the creditor has put the company in the same position as if the transaction had not been entered into.</w:t>
      </w:r>
    </w:p>
    <w:p w:rsidR="00CC15B8" w:rsidRPr="009C61C6" w:rsidRDefault="00CC15B8" w:rsidP="00CC15B8">
      <w:pPr>
        <w:pStyle w:val="subsection"/>
      </w:pPr>
      <w:r w:rsidRPr="009C61C6">
        <w:tab/>
        <w:t>(2)</w:t>
      </w:r>
      <w:r w:rsidRPr="009C61C6">
        <w:tab/>
        <w:t>A court must not make under section</w:t>
      </w:r>
      <w:r w:rsidR="009C61C6">
        <w:t> </w:t>
      </w:r>
      <w:r w:rsidRPr="009C61C6">
        <w:t>588FF, on an application relating to the transaction, an order prejudicing a right or interest of the creditor.</w:t>
      </w:r>
    </w:p>
    <w:p w:rsidR="00CC15B8" w:rsidRPr="009C61C6" w:rsidRDefault="00CC15B8" w:rsidP="00CC15B8">
      <w:pPr>
        <w:pStyle w:val="subsection"/>
      </w:pPr>
      <w:r w:rsidRPr="009C61C6">
        <w:tab/>
        <w:t>(3)</w:t>
      </w:r>
      <w:r w:rsidRPr="009C61C6">
        <w:tab/>
        <w:t>The creditor may prove in the winding up as if the transaction had not been entered into.</w:t>
      </w:r>
    </w:p>
    <w:p w:rsidR="00CC15B8" w:rsidRPr="009C61C6" w:rsidRDefault="00CC15B8" w:rsidP="00CC15B8">
      <w:pPr>
        <w:pStyle w:val="ActHead5"/>
      </w:pPr>
      <w:bookmarkStart w:id="691" w:name="_Toc13832525"/>
      <w:r w:rsidRPr="009C61C6">
        <w:rPr>
          <w:rStyle w:val="CharSectno"/>
        </w:rPr>
        <w:t>588FJ</w:t>
      </w:r>
      <w:r w:rsidRPr="009C61C6">
        <w:t xml:space="preserve">  </w:t>
      </w:r>
      <w:r w:rsidR="00D37160" w:rsidRPr="009C61C6">
        <w:t>Circulating security interest</w:t>
      </w:r>
      <w:r w:rsidRPr="009C61C6">
        <w:t xml:space="preserve"> created within 6 months before relation</w:t>
      </w:r>
      <w:r w:rsidR="009C61C6">
        <w:noBreakHyphen/>
      </w:r>
      <w:r w:rsidRPr="009C61C6">
        <w:t>back day</w:t>
      </w:r>
      <w:bookmarkEnd w:id="691"/>
    </w:p>
    <w:p w:rsidR="00CC15B8" w:rsidRPr="009C61C6" w:rsidRDefault="00CC15B8" w:rsidP="00CC15B8">
      <w:pPr>
        <w:pStyle w:val="subsection"/>
      </w:pPr>
      <w:r w:rsidRPr="009C61C6">
        <w:tab/>
        <w:t>(1)</w:t>
      </w:r>
      <w:r w:rsidRPr="009C61C6">
        <w:tab/>
        <w:t>This section applies if:</w:t>
      </w:r>
    </w:p>
    <w:p w:rsidR="00CC15B8" w:rsidRPr="009C61C6" w:rsidRDefault="00CC15B8" w:rsidP="00CC15B8">
      <w:pPr>
        <w:pStyle w:val="paragraph"/>
      </w:pPr>
      <w:r w:rsidRPr="009C61C6">
        <w:tab/>
        <w:t>(a)</w:t>
      </w:r>
      <w:r w:rsidRPr="009C61C6">
        <w:tab/>
        <w:t>a company is being wound up in insolvency; and</w:t>
      </w:r>
    </w:p>
    <w:p w:rsidR="00CC15B8" w:rsidRPr="009C61C6" w:rsidRDefault="00CC15B8" w:rsidP="00CC15B8">
      <w:pPr>
        <w:pStyle w:val="paragraph"/>
      </w:pPr>
      <w:r w:rsidRPr="009C61C6">
        <w:tab/>
        <w:t>(b)</w:t>
      </w:r>
      <w:r w:rsidRPr="009C61C6">
        <w:tab/>
        <w:t xml:space="preserve">the company created a </w:t>
      </w:r>
      <w:r w:rsidR="00D37160" w:rsidRPr="009C61C6">
        <w:t>circulating security interest in</w:t>
      </w:r>
      <w:r w:rsidRPr="009C61C6">
        <w:t xml:space="preserve"> property of the company at a particular time that is at or after 23</w:t>
      </w:r>
      <w:r w:rsidR="009C61C6">
        <w:t> </w:t>
      </w:r>
      <w:r w:rsidRPr="009C61C6">
        <w:t>June 1993 and:</w:t>
      </w:r>
    </w:p>
    <w:p w:rsidR="00CC15B8" w:rsidRPr="009C61C6" w:rsidRDefault="00CC15B8" w:rsidP="00CC15B8">
      <w:pPr>
        <w:pStyle w:val="paragraphsub"/>
      </w:pPr>
      <w:r w:rsidRPr="009C61C6">
        <w:tab/>
        <w:t>(i)</w:t>
      </w:r>
      <w:r w:rsidRPr="009C61C6">
        <w:tab/>
        <w:t>during the 6 months ending on the relation</w:t>
      </w:r>
      <w:r w:rsidR="009C61C6">
        <w:noBreakHyphen/>
      </w:r>
      <w:r w:rsidRPr="009C61C6">
        <w:t>back day; or</w:t>
      </w:r>
    </w:p>
    <w:p w:rsidR="00CC15B8" w:rsidRPr="009C61C6" w:rsidRDefault="00CC15B8" w:rsidP="00CC15B8">
      <w:pPr>
        <w:pStyle w:val="paragraphsub"/>
      </w:pPr>
      <w:r w:rsidRPr="009C61C6">
        <w:tab/>
        <w:t>(ii)</w:t>
      </w:r>
      <w:r w:rsidRPr="009C61C6">
        <w:tab/>
        <w:t>after that day but on or before the day when the winding up began.</w:t>
      </w:r>
    </w:p>
    <w:p w:rsidR="00CC15B8" w:rsidRPr="009C61C6" w:rsidRDefault="00CC15B8" w:rsidP="00CC15B8">
      <w:pPr>
        <w:pStyle w:val="subsection"/>
      </w:pPr>
      <w:r w:rsidRPr="009C61C6">
        <w:tab/>
        <w:t>(2)</w:t>
      </w:r>
      <w:r w:rsidRPr="009C61C6">
        <w:tab/>
        <w:t xml:space="preserve">The </w:t>
      </w:r>
      <w:r w:rsidR="00222E16" w:rsidRPr="009C61C6">
        <w:t>circulating security interest</w:t>
      </w:r>
      <w:r w:rsidRPr="009C61C6">
        <w:t xml:space="preserve"> is void, as against the company’s liquidator, except so far as it secures:</w:t>
      </w:r>
    </w:p>
    <w:p w:rsidR="00CC15B8" w:rsidRPr="009C61C6" w:rsidRDefault="00CC15B8" w:rsidP="00CC15B8">
      <w:pPr>
        <w:pStyle w:val="paragraph"/>
      </w:pPr>
      <w:r w:rsidRPr="009C61C6">
        <w:tab/>
        <w:t>(a)</w:t>
      </w:r>
      <w:r w:rsidRPr="009C61C6">
        <w:tab/>
        <w:t xml:space="preserve">an advance paid to the company, or at its direction, at or after that time and as consideration for the </w:t>
      </w:r>
      <w:r w:rsidR="00222E16" w:rsidRPr="009C61C6">
        <w:t>circulating security interest</w:t>
      </w:r>
      <w:r w:rsidRPr="009C61C6">
        <w:t>; or</w:t>
      </w:r>
    </w:p>
    <w:p w:rsidR="00CC15B8" w:rsidRPr="009C61C6" w:rsidRDefault="00CC15B8" w:rsidP="00CC15B8">
      <w:pPr>
        <w:pStyle w:val="paragraph"/>
      </w:pPr>
      <w:r w:rsidRPr="009C61C6">
        <w:tab/>
        <w:t>(b)</w:t>
      </w:r>
      <w:r w:rsidRPr="009C61C6">
        <w:tab/>
        <w:t>interest on such an advance; or</w:t>
      </w:r>
    </w:p>
    <w:p w:rsidR="00CC15B8" w:rsidRPr="009C61C6" w:rsidRDefault="00CC15B8" w:rsidP="00CC15B8">
      <w:pPr>
        <w:pStyle w:val="paragraph"/>
      </w:pPr>
      <w:r w:rsidRPr="009C61C6">
        <w:tab/>
        <w:t>(c)</w:t>
      </w:r>
      <w:r w:rsidRPr="009C61C6">
        <w:tab/>
        <w:t>the amount of a liability under a guarantee or other obligation undertaken at or after that time on behalf of, or for the benefit of, the company; or</w:t>
      </w:r>
    </w:p>
    <w:p w:rsidR="00CC15B8" w:rsidRPr="009C61C6" w:rsidRDefault="00CC15B8" w:rsidP="00CC15B8">
      <w:pPr>
        <w:pStyle w:val="paragraph"/>
      </w:pPr>
      <w:r w:rsidRPr="009C61C6">
        <w:tab/>
        <w:t>(d)</w:t>
      </w:r>
      <w:r w:rsidRPr="009C61C6">
        <w:tab/>
        <w:t>an amount payable for property or services supplied to the company at or after that time; or</w:t>
      </w:r>
    </w:p>
    <w:p w:rsidR="00CC15B8" w:rsidRPr="009C61C6" w:rsidRDefault="00CC15B8" w:rsidP="00CC15B8">
      <w:pPr>
        <w:pStyle w:val="paragraph"/>
      </w:pPr>
      <w:r w:rsidRPr="009C61C6">
        <w:tab/>
        <w:t>(e)</w:t>
      </w:r>
      <w:r w:rsidRPr="009C61C6">
        <w:tab/>
        <w:t>interest on an amount so payable.</w:t>
      </w:r>
    </w:p>
    <w:p w:rsidR="00CC15B8" w:rsidRPr="009C61C6" w:rsidRDefault="00CC15B8" w:rsidP="00CC15B8">
      <w:pPr>
        <w:pStyle w:val="subsection"/>
      </w:pPr>
      <w:r w:rsidRPr="009C61C6">
        <w:tab/>
        <w:t>(3)</w:t>
      </w:r>
      <w:r w:rsidRPr="009C61C6">
        <w:tab/>
      </w:r>
      <w:r w:rsidR="009C61C6">
        <w:t>Subsection (</w:t>
      </w:r>
      <w:r w:rsidRPr="009C61C6">
        <w:t>2) does not apply if it is proved that the company was solvent immediately after that time.</w:t>
      </w:r>
    </w:p>
    <w:p w:rsidR="00CC15B8" w:rsidRPr="009C61C6" w:rsidRDefault="00CC15B8" w:rsidP="00CC15B8">
      <w:pPr>
        <w:pStyle w:val="subsection"/>
      </w:pPr>
      <w:r w:rsidRPr="009C61C6">
        <w:tab/>
        <w:t>(4)</w:t>
      </w:r>
      <w:r w:rsidRPr="009C61C6">
        <w:tab/>
      </w:r>
      <w:r w:rsidR="009C61C6">
        <w:t>Paragraphs (</w:t>
      </w:r>
      <w:r w:rsidRPr="009C61C6">
        <w:t>2)(a) and (b) do not apply in relation to an advance so far as it was applied to discharge, directly or indirectly, an unsecured debt, whether contingent or otherwise, that the company owed to:</w:t>
      </w:r>
    </w:p>
    <w:p w:rsidR="00CC15B8" w:rsidRPr="009C61C6" w:rsidRDefault="00CC15B8" w:rsidP="00CC15B8">
      <w:pPr>
        <w:pStyle w:val="paragraph"/>
      </w:pPr>
      <w:r w:rsidRPr="009C61C6">
        <w:tab/>
        <w:t>(a)</w:t>
      </w:r>
      <w:r w:rsidRPr="009C61C6">
        <w:tab/>
        <w:t xml:space="preserve">the </w:t>
      </w:r>
      <w:r w:rsidR="00222E16" w:rsidRPr="009C61C6">
        <w:t>secured party</w:t>
      </w:r>
      <w:r w:rsidRPr="009C61C6">
        <w:t>; or</w:t>
      </w:r>
    </w:p>
    <w:p w:rsidR="00CC15B8" w:rsidRPr="009C61C6" w:rsidRDefault="00CC15B8" w:rsidP="00CC15B8">
      <w:pPr>
        <w:pStyle w:val="paragraph"/>
      </w:pPr>
      <w:r w:rsidRPr="009C61C6">
        <w:tab/>
        <w:t>(b)</w:t>
      </w:r>
      <w:r w:rsidRPr="009C61C6">
        <w:tab/>
        <w:t xml:space="preserve">if the </w:t>
      </w:r>
      <w:r w:rsidR="00222E16" w:rsidRPr="009C61C6">
        <w:t>secured party</w:t>
      </w:r>
      <w:r w:rsidRPr="009C61C6">
        <w:t xml:space="preserve"> was a body corporate—a related entity of the body.</w:t>
      </w:r>
    </w:p>
    <w:p w:rsidR="00CC15B8" w:rsidRPr="009C61C6" w:rsidRDefault="00CC15B8" w:rsidP="00CC15B8">
      <w:pPr>
        <w:pStyle w:val="subsection"/>
      </w:pPr>
      <w:r w:rsidRPr="009C61C6">
        <w:tab/>
        <w:t>(5)</w:t>
      </w:r>
      <w:r w:rsidRPr="009C61C6">
        <w:tab/>
      </w:r>
      <w:r w:rsidR="009C61C6">
        <w:t>Paragraphs (</w:t>
      </w:r>
      <w:r w:rsidRPr="009C61C6">
        <w:t xml:space="preserve">2)(d) and (e) do not apply in relation to an amount payable as mentioned in </w:t>
      </w:r>
      <w:r w:rsidR="009C61C6">
        <w:t>paragraph (</w:t>
      </w:r>
      <w:r w:rsidRPr="009C61C6">
        <w:t>2)(d) in so far as the amount exceeds the market value of the property or services when supplied to the company.</w:t>
      </w:r>
    </w:p>
    <w:p w:rsidR="00CC15B8" w:rsidRPr="009C61C6" w:rsidRDefault="00CC15B8" w:rsidP="00CC15B8">
      <w:pPr>
        <w:pStyle w:val="subsection"/>
        <w:keepNext/>
      </w:pPr>
      <w:r w:rsidRPr="009C61C6">
        <w:tab/>
        <w:t>(6)</w:t>
      </w:r>
      <w:r w:rsidRPr="009C61C6">
        <w:tab/>
        <w:t>If, during the 6 months ending on the relation</w:t>
      </w:r>
      <w:r w:rsidR="009C61C6">
        <w:noBreakHyphen/>
      </w:r>
      <w:r w:rsidRPr="009C61C6">
        <w:t xml:space="preserve">back day, or after that day but on or before the day when the winding up began, a debt secured by the </w:t>
      </w:r>
      <w:r w:rsidR="00222E16" w:rsidRPr="009C61C6">
        <w:t>circulating security interest</w:t>
      </w:r>
      <w:r w:rsidRPr="009C61C6">
        <w:t xml:space="preserve"> was discharged, out of the company’s money or property, to the extent of a particular amount (in this subsection called the </w:t>
      </w:r>
      <w:r w:rsidRPr="009C61C6">
        <w:rPr>
          <w:b/>
          <w:i/>
        </w:rPr>
        <w:t>realised amount</w:t>
      </w:r>
      <w:r w:rsidRPr="009C61C6">
        <w:t xml:space="preserve">), the liquidator may, by proceedings in a court of competent jurisdiction, recover from the </w:t>
      </w:r>
      <w:r w:rsidR="00222E16" w:rsidRPr="009C61C6">
        <w:t>secured party</w:t>
      </w:r>
      <w:r w:rsidRPr="009C61C6">
        <w:t>, as a debt due to the company, the amount worked out in accordance with the formula:</w:t>
      </w:r>
    </w:p>
    <w:p w:rsidR="00CC15B8" w:rsidRPr="009C61C6" w:rsidRDefault="00734701" w:rsidP="00CC15B8">
      <w:pPr>
        <w:pStyle w:val="Formula"/>
      </w:pPr>
      <w:r w:rsidRPr="009C61C6">
        <w:rPr>
          <w:noProof/>
        </w:rPr>
        <w:drawing>
          <wp:inline distT="0" distB="0" distL="0" distR="0" wp14:anchorId="40D30A03" wp14:editId="7B33E975">
            <wp:extent cx="2095500" cy="161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0" cy="161925"/>
                    </a:xfrm>
                    <a:prstGeom prst="rect">
                      <a:avLst/>
                    </a:prstGeom>
                    <a:noFill/>
                    <a:ln>
                      <a:noFill/>
                    </a:ln>
                  </pic:spPr>
                </pic:pic>
              </a:graphicData>
            </a:graphic>
          </wp:inline>
        </w:drawing>
      </w:r>
    </w:p>
    <w:p w:rsidR="00CC15B8" w:rsidRPr="009C61C6" w:rsidRDefault="00CC15B8" w:rsidP="00CC15B8">
      <w:pPr>
        <w:pStyle w:val="subsection2"/>
      </w:pPr>
      <w:r w:rsidRPr="009C61C6">
        <w:t>where:</w:t>
      </w:r>
    </w:p>
    <w:p w:rsidR="00CC15B8" w:rsidRPr="009C61C6" w:rsidRDefault="00CC15B8" w:rsidP="00CC15B8">
      <w:pPr>
        <w:pStyle w:val="Definition"/>
      </w:pPr>
      <w:r w:rsidRPr="009C61C6">
        <w:rPr>
          <w:b/>
          <w:i/>
        </w:rPr>
        <w:t>realisation costs</w:t>
      </w:r>
      <w:r w:rsidRPr="009C61C6">
        <w:t xml:space="preserve"> means so much (if any) of the costs and expenses of enforcing the </w:t>
      </w:r>
      <w:r w:rsidR="00222E16" w:rsidRPr="009C61C6">
        <w:t>security interest</w:t>
      </w:r>
      <w:r w:rsidRPr="009C61C6">
        <w:t xml:space="preserve"> as is attributable to realising the realised amount.</w:t>
      </w:r>
    </w:p>
    <w:p w:rsidR="00CC15B8" w:rsidRPr="009C61C6" w:rsidRDefault="00CC15B8" w:rsidP="00CC15B8">
      <w:pPr>
        <w:pStyle w:val="Definition"/>
      </w:pPr>
      <w:r w:rsidRPr="009C61C6">
        <w:rPr>
          <w:b/>
          <w:i/>
        </w:rPr>
        <w:t>unsecured amount</w:t>
      </w:r>
      <w:r w:rsidRPr="009C61C6">
        <w:t xml:space="preserve"> means so much of the realised amount as does not exceed so much of the debt as would, if the debt had not been so discharged, have been unsecured, as against the liquidator, because of </w:t>
      </w:r>
      <w:r w:rsidR="009C61C6">
        <w:t>subsection (</w:t>
      </w:r>
      <w:r w:rsidRPr="009C61C6">
        <w:t>2).</w:t>
      </w:r>
    </w:p>
    <w:p w:rsidR="002E316A" w:rsidRPr="009C61C6" w:rsidRDefault="002E316A" w:rsidP="00AA0187">
      <w:pPr>
        <w:pStyle w:val="ActHead3"/>
        <w:pageBreakBefore/>
      </w:pPr>
      <w:bookmarkStart w:id="692" w:name="_Toc13832526"/>
      <w:r w:rsidRPr="009C61C6">
        <w:rPr>
          <w:rStyle w:val="CharDivNo"/>
        </w:rPr>
        <w:t>Division</w:t>
      </w:r>
      <w:r w:rsidR="009C61C6" w:rsidRPr="009C61C6">
        <w:rPr>
          <w:rStyle w:val="CharDivNo"/>
        </w:rPr>
        <w:t> </w:t>
      </w:r>
      <w:r w:rsidRPr="009C61C6">
        <w:rPr>
          <w:rStyle w:val="CharDivNo"/>
        </w:rPr>
        <w:t>2A</w:t>
      </w:r>
      <w:r w:rsidRPr="009C61C6">
        <w:t>—</w:t>
      </w:r>
      <w:r w:rsidRPr="009C61C6">
        <w:rPr>
          <w:rStyle w:val="CharDivText"/>
        </w:rPr>
        <w:t>Vesting of PPSA security interests if not continuously perfected</w:t>
      </w:r>
      <w:bookmarkEnd w:id="692"/>
    </w:p>
    <w:p w:rsidR="002E316A" w:rsidRPr="009C61C6" w:rsidRDefault="002E316A" w:rsidP="002E316A">
      <w:pPr>
        <w:pStyle w:val="ActHead5"/>
      </w:pPr>
      <w:bookmarkStart w:id="693" w:name="_Toc13832527"/>
      <w:r w:rsidRPr="009C61C6">
        <w:rPr>
          <w:rStyle w:val="CharSectno"/>
        </w:rPr>
        <w:t>588FK</w:t>
      </w:r>
      <w:r w:rsidRPr="009C61C6">
        <w:t xml:space="preserve">  Interpretation and application</w:t>
      </w:r>
      <w:bookmarkEnd w:id="693"/>
    </w:p>
    <w:p w:rsidR="002E316A" w:rsidRPr="009C61C6" w:rsidRDefault="002E316A" w:rsidP="002E316A">
      <w:pPr>
        <w:pStyle w:val="subsection"/>
      </w:pPr>
      <w:r w:rsidRPr="009C61C6">
        <w:tab/>
        <w:t>(1)</w:t>
      </w:r>
      <w:r w:rsidRPr="009C61C6">
        <w:tab/>
        <w:t xml:space="preserve">A word or expression used in this Division has the same meaning as in the </w:t>
      </w:r>
      <w:r w:rsidRPr="009C61C6">
        <w:rPr>
          <w:i/>
        </w:rPr>
        <w:t>Personal Property Securities Act 2009</w:t>
      </w:r>
      <w:r w:rsidRPr="009C61C6">
        <w:t>.</w:t>
      </w:r>
    </w:p>
    <w:p w:rsidR="002E316A" w:rsidRPr="009C61C6" w:rsidRDefault="002E316A" w:rsidP="002E316A">
      <w:pPr>
        <w:pStyle w:val="subsection"/>
      </w:pPr>
      <w:r w:rsidRPr="009C61C6">
        <w:tab/>
        <w:t>(2)</w:t>
      </w:r>
      <w:r w:rsidRPr="009C61C6">
        <w:tab/>
      </w:r>
      <w:r w:rsidR="009C61C6">
        <w:t>Subsection (</w:t>
      </w:r>
      <w:r w:rsidRPr="009C61C6">
        <w:t xml:space="preserve">1) applies despite any other provision of this Act (subject to </w:t>
      </w:r>
      <w:r w:rsidR="009C61C6">
        <w:t>subsection (</w:t>
      </w:r>
      <w:r w:rsidRPr="009C61C6">
        <w:t>4)).</w:t>
      </w:r>
    </w:p>
    <w:p w:rsidR="002E316A" w:rsidRPr="009C61C6" w:rsidRDefault="002E316A" w:rsidP="002E316A">
      <w:pPr>
        <w:pStyle w:val="subsection"/>
      </w:pPr>
      <w:r w:rsidRPr="009C61C6">
        <w:tab/>
        <w:t>(3)</w:t>
      </w:r>
      <w:r w:rsidRPr="009C61C6">
        <w:tab/>
        <w:t>For the purposes of this Division, whether or not a person has acquired actual or constructive knowledge of a circumstance is to be determined in accordance with sections</w:t>
      </w:r>
      <w:r w:rsidR="009C61C6">
        <w:t> </w:t>
      </w:r>
      <w:r w:rsidRPr="009C61C6">
        <w:t xml:space="preserve">297 to 300 of the </w:t>
      </w:r>
      <w:r w:rsidRPr="009C61C6">
        <w:rPr>
          <w:i/>
        </w:rPr>
        <w:t>Personal Property Securities Act 2009</w:t>
      </w:r>
      <w:r w:rsidRPr="009C61C6">
        <w:t>.</w:t>
      </w:r>
    </w:p>
    <w:p w:rsidR="002E316A" w:rsidRPr="009C61C6" w:rsidRDefault="002E316A" w:rsidP="002E316A">
      <w:pPr>
        <w:pStyle w:val="subsection"/>
      </w:pPr>
      <w:r w:rsidRPr="009C61C6">
        <w:tab/>
        <w:t>(4)</w:t>
      </w:r>
      <w:r w:rsidRPr="009C61C6">
        <w:tab/>
        <w:t>In this Division:</w:t>
      </w:r>
    </w:p>
    <w:p w:rsidR="002E316A" w:rsidRPr="009C61C6" w:rsidRDefault="002E316A" w:rsidP="002E316A">
      <w:pPr>
        <w:pStyle w:val="Definition"/>
      </w:pPr>
      <w:r w:rsidRPr="009C61C6">
        <w:rPr>
          <w:b/>
          <w:i/>
        </w:rPr>
        <w:t>PPSA security interest</w:t>
      </w:r>
      <w:r w:rsidRPr="009C61C6">
        <w:t xml:space="preserve"> has the meaning given by section</w:t>
      </w:r>
      <w:r w:rsidR="009C61C6">
        <w:t> </w:t>
      </w:r>
      <w:r w:rsidRPr="009C61C6">
        <w:t>51.</w:t>
      </w:r>
    </w:p>
    <w:p w:rsidR="002E316A" w:rsidRPr="009C61C6" w:rsidRDefault="002E316A" w:rsidP="002E316A">
      <w:pPr>
        <w:pStyle w:val="notetext"/>
      </w:pPr>
      <w:r w:rsidRPr="009C61C6">
        <w:t>Note:</w:t>
      </w:r>
      <w:r w:rsidRPr="009C61C6">
        <w:tab/>
        <w:t xml:space="preserve">As a result of this section, in this Division, </w:t>
      </w:r>
      <w:r w:rsidRPr="009C61C6">
        <w:rPr>
          <w:b/>
          <w:i/>
        </w:rPr>
        <w:t>company</w:t>
      </w:r>
      <w:r w:rsidRPr="009C61C6">
        <w:t xml:space="preserve"> has the same meaning as in the </w:t>
      </w:r>
      <w:r w:rsidRPr="009C61C6">
        <w:rPr>
          <w:i/>
        </w:rPr>
        <w:t>Personal Property Securities Act 2009</w:t>
      </w:r>
      <w:r w:rsidRPr="009C61C6">
        <w:t>. At the time this section was enacted, section</w:t>
      </w:r>
      <w:r w:rsidR="009C61C6">
        <w:t> </w:t>
      </w:r>
      <w:r w:rsidRPr="009C61C6">
        <w:t xml:space="preserve">10 of that Act provided that </w:t>
      </w:r>
      <w:r w:rsidRPr="009C61C6">
        <w:rPr>
          <w:b/>
          <w:i/>
        </w:rPr>
        <w:t>company</w:t>
      </w:r>
      <w:r w:rsidRPr="009C61C6">
        <w:t xml:space="preserve"> means:</w:t>
      </w:r>
    </w:p>
    <w:p w:rsidR="002E316A" w:rsidRPr="009C61C6" w:rsidRDefault="002E316A" w:rsidP="00F25130">
      <w:pPr>
        <w:pStyle w:val="notepara"/>
      </w:pPr>
      <w:r w:rsidRPr="009C61C6">
        <w:t>(a)</w:t>
      </w:r>
      <w:r w:rsidRPr="009C61C6">
        <w:tab/>
        <w:t>a company registered under Part</w:t>
      </w:r>
      <w:r w:rsidR="009C61C6">
        <w:t> </w:t>
      </w:r>
      <w:r w:rsidRPr="009C61C6">
        <w:t>2A.2 or Part</w:t>
      </w:r>
      <w:r w:rsidR="009C61C6">
        <w:t> </w:t>
      </w:r>
      <w:r w:rsidRPr="009C61C6">
        <w:t xml:space="preserve">5B.1 of the </w:t>
      </w:r>
      <w:r w:rsidRPr="009C61C6">
        <w:rPr>
          <w:i/>
        </w:rPr>
        <w:t>Corporations Act 2001</w:t>
      </w:r>
      <w:r w:rsidRPr="009C61C6">
        <w:t>; or</w:t>
      </w:r>
    </w:p>
    <w:p w:rsidR="002E316A" w:rsidRPr="009C61C6" w:rsidRDefault="002E316A" w:rsidP="00F25130">
      <w:pPr>
        <w:pStyle w:val="notepara"/>
      </w:pPr>
      <w:r w:rsidRPr="009C61C6">
        <w:t>(b)</w:t>
      </w:r>
      <w:r w:rsidRPr="009C61C6">
        <w:tab/>
        <w:t>a registrable body that is registered under Division</w:t>
      </w:r>
      <w:r w:rsidR="009C61C6">
        <w:t> </w:t>
      </w:r>
      <w:r w:rsidRPr="009C61C6">
        <w:t>1 or 2 of Part</w:t>
      </w:r>
      <w:r w:rsidR="009C61C6">
        <w:t> </w:t>
      </w:r>
      <w:r w:rsidRPr="009C61C6">
        <w:t>5B.2 of that Act.</w:t>
      </w:r>
    </w:p>
    <w:p w:rsidR="002E316A" w:rsidRPr="009C61C6" w:rsidRDefault="002E316A" w:rsidP="002E316A">
      <w:pPr>
        <w:pStyle w:val="ActHead5"/>
      </w:pPr>
      <w:bookmarkStart w:id="694" w:name="_Toc13832528"/>
      <w:r w:rsidRPr="009C61C6">
        <w:rPr>
          <w:rStyle w:val="CharSectno"/>
        </w:rPr>
        <w:t>588FL</w:t>
      </w:r>
      <w:r w:rsidRPr="009C61C6">
        <w:t xml:space="preserve">  Vesting of PPSA security interests if collateral not registered within time</w:t>
      </w:r>
      <w:bookmarkEnd w:id="694"/>
    </w:p>
    <w:p w:rsidR="00EF0392" w:rsidRPr="009C61C6" w:rsidRDefault="00EF0392" w:rsidP="00EF0392">
      <w:pPr>
        <w:pStyle w:val="SubsectionHead"/>
      </w:pPr>
      <w:r w:rsidRPr="009C61C6">
        <w:t>Scope</w:t>
      </w:r>
    </w:p>
    <w:p w:rsidR="002E316A" w:rsidRPr="009C61C6" w:rsidRDefault="002E316A" w:rsidP="002E316A">
      <w:pPr>
        <w:pStyle w:val="subsection"/>
      </w:pPr>
      <w:r w:rsidRPr="009C61C6">
        <w:tab/>
        <w:t>(1)</w:t>
      </w:r>
      <w:r w:rsidRPr="009C61C6">
        <w:tab/>
        <w:t>This section applies if:</w:t>
      </w:r>
    </w:p>
    <w:p w:rsidR="002E316A" w:rsidRPr="009C61C6" w:rsidRDefault="002E316A" w:rsidP="002E316A">
      <w:pPr>
        <w:pStyle w:val="paragraph"/>
      </w:pPr>
      <w:r w:rsidRPr="009C61C6">
        <w:tab/>
        <w:t>(a)</w:t>
      </w:r>
      <w:r w:rsidRPr="009C61C6">
        <w:tab/>
        <w:t>any of the following events occurs:</w:t>
      </w:r>
    </w:p>
    <w:p w:rsidR="002E316A" w:rsidRPr="009C61C6" w:rsidRDefault="002E316A" w:rsidP="002E316A">
      <w:pPr>
        <w:pStyle w:val="paragraphsub"/>
      </w:pPr>
      <w:r w:rsidRPr="009C61C6">
        <w:tab/>
        <w:t>(i)</w:t>
      </w:r>
      <w:r w:rsidRPr="009C61C6">
        <w:tab/>
        <w:t>an order is made, or a resolution is passed, for the winding up of a company;</w:t>
      </w:r>
    </w:p>
    <w:p w:rsidR="002E316A" w:rsidRPr="009C61C6" w:rsidRDefault="002E316A" w:rsidP="002E316A">
      <w:pPr>
        <w:pStyle w:val="paragraphsub"/>
      </w:pPr>
      <w:r w:rsidRPr="009C61C6">
        <w:tab/>
        <w:t>(ii)</w:t>
      </w:r>
      <w:r w:rsidRPr="009C61C6">
        <w:tab/>
        <w:t>an administrator of a company is appointed under section</w:t>
      </w:r>
      <w:r w:rsidR="009C61C6">
        <w:t> </w:t>
      </w:r>
      <w:r w:rsidRPr="009C61C6">
        <w:t>436A, 436B or 436C;</w:t>
      </w:r>
    </w:p>
    <w:p w:rsidR="002E316A" w:rsidRPr="009C61C6" w:rsidRDefault="002E316A" w:rsidP="002E316A">
      <w:pPr>
        <w:pStyle w:val="paragraphsub"/>
      </w:pPr>
      <w:r w:rsidRPr="009C61C6">
        <w:tab/>
        <w:t>(iii)</w:t>
      </w:r>
      <w:r w:rsidRPr="009C61C6">
        <w:tab/>
        <w:t>a company executes a deed of company arrangement under Part</w:t>
      </w:r>
      <w:r w:rsidR="009C61C6">
        <w:t> </w:t>
      </w:r>
      <w:r w:rsidRPr="009C61C6">
        <w:t>5.3A; and</w:t>
      </w:r>
    </w:p>
    <w:p w:rsidR="002E316A" w:rsidRPr="009C61C6" w:rsidRDefault="002E316A" w:rsidP="002E316A">
      <w:pPr>
        <w:pStyle w:val="paragraph"/>
      </w:pPr>
      <w:r w:rsidRPr="009C61C6">
        <w:tab/>
        <w:t>(b)</w:t>
      </w:r>
      <w:r w:rsidRPr="009C61C6">
        <w:tab/>
        <w:t xml:space="preserve">a PPSA security interest granted by the company in collateral is covered by </w:t>
      </w:r>
      <w:r w:rsidR="009C61C6">
        <w:t>subsection (</w:t>
      </w:r>
      <w:r w:rsidRPr="009C61C6">
        <w:t>2).</w:t>
      </w:r>
    </w:p>
    <w:p w:rsidR="002E316A" w:rsidRPr="009C61C6" w:rsidRDefault="002E316A" w:rsidP="002E316A">
      <w:pPr>
        <w:pStyle w:val="notetext"/>
      </w:pPr>
      <w:r w:rsidRPr="009C61C6">
        <w:t>Note:</w:t>
      </w:r>
      <w:r w:rsidRPr="009C61C6">
        <w:tab/>
        <w:t xml:space="preserve">A security interest granted by a company in relation to which </w:t>
      </w:r>
      <w:r w:rsidR="009C61C6">
        <w:t>paragraph (</w:t>
      </w:r>
      <w:r w:rsidRPr="009C61C6">
        <w:t>a) applies that is unperfected at the critical time may vest in the company under section</w:t>
      </w:r>
      <w:r w:rsidR="009C61C6">
        <w:t> </w:t>
      </w:r>
      <w:r w:rsidRPr="009C61C6">
        <w:t xml:space="preserve">267 or 267A of the </w:t>
      </w:r>
      <w:r w:rsidRPr="009C61C6">
        <w:rPr>
          <w:i/>
        </w:rPr>
        <w:t>Personal Property Securities Act 2009</w:t>
      </w:r>
      <w:r w:rsidRPr="009C61C6">
        <w:t>.</w:t>
      </w:r>
    </w:p>
    <w:p w:rsidR="002E316A" w:rsidRPr="009C61C6" w:rsidRDefault="002E316A" w:rsidP="002E316A">
      <w:pPr>
        <w:pStyle w:val="subsection"/>
      </w:pPr>
      <w:r w:rsidRPr="009C61C6">
        <w:tab/>
        <w:t>(2)</w:t>
      </w:r>
      <w:r w:rsidRPr="009C61C6">
        <w:tab/>
        <w:t>This subsection covers a PPSA security interest if:</w:t>
      </w:r>
    </w:p>
    <w:p w:rsidR="002E316A" w:rsidRPr="009C61C6" w:rsidRDefault="002E316A" w:rsidP="002E316A">
      <w:pPr>
        <w:pStyle w:val="paragraph"/>
      </w:pPr>
      <w:r w:rsidRPr="009C61C6">
        <w:tab/>
        <w:t>(a)</w:t>
      </w:r>
      <w:r w:rsidRPr="009C61C6">
        <w:tab/>
        <w:t>at the critical time, or, if the security interest arises after the critical time, when the security interest arises:</w:t>
      </w:r>
    </w:p>
    <w:p w:rsidR="002E316A" w:rsidRPr="009C61C6" w:rsidRDefault="002E316A" w:rsidP="002E316A">
      <w:pPr>
        <w:pStyle w:val="paragraphsub"/>
      </w:pPr>
      <w:r w:rsidRPr="009C61C6">
        <w:tab/>
        <w:t>(i)</w:t>
      </w:r>
      <w:r w:rsidRPr="009C61C6">
        <w:tab/>
        <w:t>the security interest is enforceable against third parties under the law of Australia; and</w:t>
      </w:r>
    </w:p>
    <w:p w:rsidR="002E316A" w:rsidRPr="009C61C6" w:rsidRDefault="002E316A" w:rsidP="002E316A">
      <w:pPr>
        <w:pStyle w:val="paragraphsub"/>
      </w:pPr>
      <w:r w:rsidRPr="009C61C6">
        <w:tab/>
        <w:t>(ii)</w:t>
      </w:r>
      <w:r w:rsidRPr="009C61C6">
        <w:tab/>
        <w:t>the security interest is perfected by registration, and by no other means; and</w:t>
      </w:r>
    </w:p>
    <w:p w:rsidR="002E316A" w:rsidRPr="009C61C6" w:rsidRDefault="002E316A" w:rsidP="002E316A">
      <w:pPr>
        <w:pStyle w:val="paragraph"/>
      </w:pPr>
      <w:r w:rsidRPr="009C61C6">
        <w:tab/>
        <w:t>(b)</w:t>
      </w:r>
      <w:r w:rsidRPr="009C61C6">
        <w:tab/>
        <w:t>the registration time for the collateral is after the latest of the following times:</w:t>
      </w:r>
    </w:p>
    <w:p w:rsidR="002E316A" w:rsidRPr="009C61C6" w:rsidRDefault="002E316A" w:rsidP="002E316A">
      <w:pPr>
        <w:pStyle w:val="paragraphsub"/>
      </w:pPr>
      <w:r w:rsidRPr="009C61C6">
        <w:tab/>
        <w:t>(i)</w:t>
      </w:r>
      <w:r w:rsidRPr="009C61C6">
        <w:tab/>
        <w:t>6 months before the critical time;</w:t>
      </w:r>
    </w:p>
    <w:p w:rsidR="002E316A" w:rsidRPr="009C61C6" w:rsidRDefault="002E316A" w:rsidP="002E316A">
      <w:pPr>
        <w:pStyle w:val="paragraphsub"/>
      </w:pPr>
      <w:r w:rsidRPr="009C61C6">
        <w:tab/>
        <w:t>(ii)</w:t>
      </w:r>
      <w:r w:rsidRPr="009C61C6">
        <w:tab/>
        <w:t>the time that is the end of 20 business days after the security agreement that gave rise to the security interest came into force, or the time that is the critical time, whichever time is earlier;</w:t>
      </w:r>
    </w:p>
    <w:p w:rsidR="002E316A" w:rsidRPr="009C61C6" w:rsidRDefault="002E316A" w:rsidP="002E316A">
      <w:pPr>
        <w:pStyle w:val="paragraphsub"/>
      </w:pPr>
      <w:r w:rsidRPr="009C61C6">
        <w:tab/>
        <w:t>(iii)</w:t>
      </w:r>
      <w:r w:rsidRPr="009C61C6">
        <w:tab/>
        <w:t>if the security agreement giving rise to the security interest came into force under the law of a foreign jurisdiction, but the security interest first became enforceable against third parties under the law of Australia after the time that is 6 months before the critical time—the time that is the end of 56 days after the security interest became so enforceable, or the time that is the critical time, whichever time is earlier;</w:t>
      </w:r>
    </w:p>
    <w:p w:rsidR="002E316A" w:rsidRPr="009C61C6" w:rsidRDefault="002E316A" w:rsidP="002E316A">
      <w:pPr>
        <w:pStyle w:val="paragraphsub"/>
      </w:pPr>
      <w:r w:rsidRPr="009C61C6">
        <w:tab/>
        <w:t>(iv)</w:t>
      </w:r>
      <w:r w:rsidRPr="009C61C6">
        <w:tab/>
        <w:t>a later time ordered by the Court under section</w:t>
      </w:r>
      <w:r w:rsidR="009C61C6">
        <w:t> </w:t>
      </w:r>
      <w:r w:rsidRPr="009C61C6">
        <w:t>588FM.</w:t>
      </w:r>
    </w:p>
    <w:p w:rsidR="002E316A" w:rsidRPr="009C61C6" w:rsidRDefault="002E316A" w:rsidP="002E316A">
      <w:pPr>
        <w:pStyle w:val="notetext"/>
      </w:pPr>
      <w:r w:rsidRPr="009C61C6">
        <w:t>Note 1:</w:t>
      </w:r>
      <w:r w:rsidRPr="009C61C6">
        <w:tab/>
        <w:t xml:space="preserve">For the meaning of </w:t>
      </w:r>
      <w:r w:rsidRPr="009C61C6">
        <w:rPr>
          <w:b/>
          <w:i/>
        </w:rPr>
        <w:t>critical time</w:t>
      </w:r>
      <w:r w:rsidRPr="009C61C6">
        <w:t xml:space="preserve">, see </w:t>
      </w:r>
      <w:r w:rsidR="009C61C6">
        <w:t>subsection (</w:t>
      </w:r>
      <w:r w:rsidRPr="009C61C6">
        <w:t>7).</w:t>
      </w:r>
    </w:p>
    <w:p w:rsidR="002E316A" w:rsidRPr="009C61C6" w:rsidRDefault="002E316A" w:rsidP="002E316A">
      <w:pPr>
        <w:pStyle w:val="notetext"/>
      </w:pPr>
      <w:r w:rsidRPr="009C61C6">
        <w:t>Note 2:</w:t>
      </w:r>
      <w:r w:rsidRPr="009C61C6">
        <w:tab/>
        <w:t>For when a security interest is enforceable against third parties under the law of Australia, see section</w:t>
      </w:r>
      <w:r w:rsidR="009C61C6">
        <w:t> </w:t>
      </w:r>
      <w:r w:rsidRPr="009C61C6">
        <w:t xml:space="preserve">20 of the </w:t>
      </w:r>
      <w:r w:rsidRPr="009C61C6">
        <w:rPr>
          <w:i/>
        </w:rPr>
        <w:t>Personal Property Securities Act 2009</w:t>
      </w:r>
      <w:r w:rsidRPr="009C61C6">
        <w:t>.</w:t>
      </w:r>
    </w:p>
    <w:p w:rsidR="002E316A" w:rsidRPr="009C61C6" w:rsidRDefault="002E316A" w:rsidP="002E316A">
      <w:pPr>
        <w:pStyle w:val="notetext"/>
      </w:pPr>
      <w:r w:rsidRPr="009C61C6">
        <w:t>Note 3:</w:t>
      </w:r>
      <w:r w:rsidRPr="009C61C6">
        <w:tab/>
        <w:t>A security interest may become perfected at a particular time by a registration that is made earlier than that time, if the security interest attaches to the collateral at the later time (after registration). See section</w:t>
      </w:r>
      <w:r w:rsidR="009C61C6">
        <w:t> </w:t>
      </w:r>
      <w:r w:rsidRPr="009C61C6">
        <w:t xml:space="preserve">21 of the </w:t>
      </w:r>
      <w:r w:rsidRPr="009C61C6">
        <w:rPr>
          <w:i/>
        </w:rPr>
        <w:t>Personal Property Securities Act 2009</w:t>
      </w:r>
      <w:r w:rsidRPr="009C61C6">
        <w:t>.</w:t>
      </w:r>
    </w:p>
    <w:p w:rsidR="002E316A" w:rsidRPr="009C61C6" w:rsidRDefault="002E316A" w:rsidP="002E316A">
      <w:pPr>
        <w:pStyle w:val="notetext"/>
      </w:pPr>
      <w:r w:rsidRPr="009C61C6">
        <w:t>Note 4:</w:t>
      </w:r>
      <w:r w:rsidRPr="009C61C6">
        <w:tab/>
        <w:t xml:space="preserve">The </w:t>
      </w:r>
      <w:r w:rsidRPr="009C61C6">
        <w:rPr>
          <w:i/>
        </w:rPr>
        <w:t>Personal Property Securities Act 2009</w:t>
      </w:r>
      <w:r w:rsidRPr="009C61C6">
        <w:t xml:space="preserve"> provides for perfection by registration, possession or control, or by force of that Act (see section</w:t>
      </w:r>
      <w:r w:rsidR="009C61C6">
        <w:t> </w:t>
      </w:r>
      <w:r w:rsidRPr="009C61C6">
        <w:t>21 of that Act).</w:t>
      </w:r>
    </w:p>
    <w:p w:rsidR="002E316A" w:rsidRPr="009C61C6" w:rsidRDefault="002E316A" w:rsidP="002E316A">
      <w:pPr>
        <w:pStyle w:val="SubsectionHead"/>
      </w:pPr>
      <w:r w:rsidRPr="009C61C6">
        <w:t>Vesting of security interest in company</w:t>
      </w:r>
    </w:p>
    <w:p w:rsidR="002E316A" w:rsidRPr="009C61C6" w:rsidRDefault="002E316A" w:rsidP="002E316A">
      <w:pPr>
        <w:pStyle w:val="subsection"/>
      </w:pPr>
      <w:r w:rsidRPr="009C61C6">
        <w:tab/>
        <w:t>(4)</w:t>
      </w:r>
      <w:r w:rsidRPr="009C61C6">
        <w:tab/>
        <w:t>The PPSA security interest vests in the company at the following time, unless the security interest is unaffected by this section because of section</w:t>
      </w:r>
      <w:r w:rsidR="009C61C6">
        <w:t> </w:t>
      </w:r>
      <w:r w:rsidRPr="009C61C6">
        <w:t>588FN:</w:t>
      </w:r>
    </w:p>
    <w:p w:rsidR="002E316A" w:rsidRPr="009C61C6" w:rsidRDefault="002E316A" w:rsidP="002E316A">
      <w:pPr>
        <w:pStyle w:val="paragraph"/>
      </w:pPr>
      <w:r w:rsidRPr="009C61C6">
        <w:tab/>
        <w:t>(a)</w:t>
      </w:r>
      <w:r w:rsidRPr="009C61C6">
        <w:tab/>
        <w:t xml:space="preserve">if the security interest first becomes enforceable against third parties at or before the critical time—immediately before the event mentioned in </w:t>
      </w:r>
      <w:r w:rsidR="009C61C6">
        <w:t>paragraph (</w:t>
      </w:r>
      <w:r w:rsidRPr="009C61C6">
        <w:t>1)(a);</w:t>
      </w:r>
    </w:p>
    <w:p w:rsidR="002E316A" w:rsidRPr="009C61C6" w:rsidRDefault="002E316A" w:rsidP="002E316A">
      <w:pPr>
        <w:pStyle w:val="paragraph"/>
      </w:pPr>
      <w:r w:rsidRPr="009C61C6">
        <w:tab/>
        <w:t>(b)</w:t>
      </w:r>
      <w:r w:rsidRPr="009C61C6">
        <w:tab/>
        <w:t>if the security interest first becomes enforceable against third parties after the critical time—at the time it first becomes so enforceable.</w:t>
      </w:r>
    </w:p>
    <w:p w:rsidR="002E316A" w:rsidRPr="009C61C6" w:rsidRDefault="002E316A" w:rsidP="002E316A">
      <w:pPr>
        <w:pStyle w:val="notetext"/>
      </w:pPr>
      <w:r w:rsidRPr="009C61C6">
        <w:t>Note:</w:t>
      </w:r>
      <w:r w:rsidRPr="009C61C6">
        <w:tab/>
        <w:t xml:space="preserve">For the meaning of </w:t>
      </w:r>
      <w:r w:rsidRPr="009C61C6">
        <w:rPr>
          <w:b/>
          <w:i/>
        </w:rPr>
        <w:t>critical time</w:t>
      </w:r>
      <w:r w:rsidRPr="009C61C6">
        <w:t xml:space="preserve">, see </w:t>
      </w:r>
      <w:r w:rsidR="009C61C6">
        <w:t>subsection (</w:t>
      </w:r>
      <w:r w:rsidRPr="009C61C6">
        <w:t>7).</w:t>
      </w:r>
    </w:p>
    <w:p w:rsidR="002E316A" w:rsidRPr="009C61C6" w:rsidRDefault="002E316A" w:rsidP="002E316A">
      <w:pPr>
        <w:pStyle w:val="SubsectionHead"/>
      </w:pPr>
      <w:r w:rsidRPr="009C61C6">
        <w:t>Property acquired for new value without knowledge</w:t>
      </w:r>
    </w:p>
    <w:p w:rsidR="002E316A" w:rsidRPr="009C61C6" w:rsidRDefault="002E316A" w:rsidP="002E316A">
      <w:pPr>
        <w:pStyle w:val="subsection"/>
      </w:pPr>
      <w:r w:rsidRPr="009C61C6">
        <w:tab/>
        <w:t>(5)</w:t>
      </w:r>
      <w:r w:rsidRPr="009C61C6">
        <w:tab/>
      </w:r>
      <w:r w:rsidR="009C61C6">
        <w:t>Subsection (</w:t>
      </w:r>
      <w:r w:rsidRPr="009C61C6">
        <w:t>4) does not affect the title of a person to personal property if:</w:t>
      </w:r>
    </w:p>
    <w:p w:rsidR="002E316A" w:rsidRPr="009C61C6" w:rsidRDefault="002E316A" w:rsidP="002E316A">
      <w:pPr>
        <w:pStyle w:val="paragraph"/>
      </w:pPr>
      <w:r w:rsidRPr="009C61C6">
        <w:tab/>
        <w:t>(a)</w:t>
      </w:r>
      <w:r w:rsidRPr="009C61C6">
        <w:tab/>
        <w:t>the person acquires the personal property for new value from a secured party, from a person on behalf of a secured party, or from a receiver in the exercise of powers:</w:t>
      </w:r>
    </w:p>
    <w:p w:rsidR="002E316A" w:rsidRPr="009C61C6" w:rsidRDefault="002E316A" w:rsidP="002E316A">
      <w:pPr>
        <w:pStyle w:val="paragraphsub"/>
      </w:pPr>
      <w:r w:rsidRPr="009C61C6">
        <w:tab/>
        <w:t>(i)</w:t>
      </w:r>
      <w:r w:rsidRPr="009C61C6">
        <w:tab/>
        <w:t>conferred by the security agreement providing for the security interest; or</w:t>
      </w:r>
    </w:p>
    <w:p w:rsidR="002E316A" w:rsidRPr="009C61C6" w:rsidRDefault="002E316A" w:rsidP="002E316A">
      <w:pPr>
        <w:pStyle w:val="paragraphsub"/>
      </w:pPr>
      <w:r w:rsidRPr="009C61C6">
        <w:tab/>
        <w:t>(ii)</w:t>
      </w:r>
      <w:r w:rsidRPr="009C61C6">
        <w:tab/>
        <w:t>implied by the general law; and</w:t>
      </w:r>
    </w:p>
    <w:p w:rsidR="002E316A" w:rsidRPr="009C61C6" w:rsidRDefault="002E316A" w:rsidP="002E316A">
      <w:pPr>
        <w:pStyle w:val="paragraph"/>
      </w:pPr>
      <w:r w:rsidRPr="009C61C6">
        <w:tab/>
        <w:t>(b)</w:t>
      </w:r>
      <w:r w:rsidRPr="009C61C6">
        <w:tab/>
        <w:t>at the time the person acquires the property, the person has no actual or constructive knowledge of the following (as the case requires):</w:t>
      </w:r>
    </w:p>
    <w:p w:rsidR="002E316A" w:rsidRPr="009C61C6" w:rsidRDefault="002E316A" w:rsidP="002E316A">
      <w:pPr>
        <w:pStyle w:val="paragraphsub"/>
      </w:pPr>
      <w:r w:rsidRPr="009C61C6">
        <w:tab/>
        <w:t>(i)</w:t>
      </w:r>
      <w:r w:rsidRPr="009C61C6">
        <w:tab/>
        <w:t>the filing of an application for an order to wind up the company;</w:t>
      </w:r>
    </w:p>
    <w:p w:rsidR="002E316A" w:rsidRPr="009C61C6" w:rsidRDefault="002E316A" w:rsidP="002E316A">
      <w:pPr>
        <w:pStyle w:val="paragraphsub"/>
      </w:pPr>
      <w:r w:rsidRPr="009C61C6">
        <w:tab/>
        <w:t>(ii)</w:t>
      </w:r>
      <w:r w:rsidRPr="009C61C6">
        <w:tab/>
        <w:t>the passing of a resolution to wind up the company;</w:t>
      </w:r>
    </w:p>
    <w:p w:rsidR="002E316A" w:rsidRPr="009C61C6" w:rsidRDefault="002E316A" w:rsidP="002E316A">
      <w:pPr>
        <w:pStyle w:val="paragraphsub"/>
      </w:pPr>
      <w:r w:rsidRPr="009C61C6">
        <w:tab/>
        <w:t>(iii)</w:t>
      </w:r>
      <w:r w:rsidRPr="009C61C6">
        <w:tab/>
        <w:t>the appointment of an administrator of the company under section</w:t>
      </w:r>
      <w:r w:rsidR="009C61C6">
        <w:t> </w:t>
      </w:r>
      <w:r w:rsidRPr="009C61C6">
        <w:t>436A, 436B or 436C;</w:t>
      </w:r>
    </w:p>
    <w:p w:rsidR="002E316A" w:rsidRPr="009C61C6" w:rsidRDefault="002E316A" w:rsidP="002E316A">
      <w:pPr>
        <w:pStyle w:val="paragraphsub"/>
      </w:pPr>
      <w:r w:rsidRPr="009C61C6">
        <w:tab/>
        <w:t>(iv)</w:t>
      </w:r>
      <w:r w:rsidRPr="009C61C6">
        <w:tab/>
        <w:t>the execution of a deed of company arrangement by the company under Part</w:t>
      </w:r>
      <w:r w:rsidR="009C61C6">
        <w:t> </w:t>
      </w:r>
      <w:r w:rsidRPr="009C61C6">
        <w:t>5.3A.</w:t>
      </w:r>
    </w:p>
    <w:p w:rsidR="002E316A" w:rsidRPr="009C61C6" w:rsidRDefault="002E316A" w:rsidP="002E316A">
      <w:pPr>
        <w:pStyle w:val="noteToPara"/>
      </w:pPr>
      <w:r w:rsidRPr="009C61C6">
        <w:t>Note:</w:t>
      </w:r>
      <w:r w:rsidRPr="009C61C6">
        <w:tab/>
        <w:t>For what is actual or constructive knowledge, see sections</w:t>
      </w:r>
      <w:r w:rsidR="009C61C6">
        <w:t> </w:t>
      </w:r>
      <w:r w:rsidRPr="009C61C6">
        <w:t xml:space="preserve">297 and 298 of the </w:t>
      </w:r>
      <w:r w:rsidRPr="009C61C6">
        <w:rPr>
          <w:i/>
        </w:rPr>
        <w:t>Personal Property Securities Act 2009</w:t>
      </w:r>
      <w:r w:rsidRPr="009C61C6">
        <w:t>.</w:t>
      </w:r>
    </w:p>
    <w:p w:rsidR="002E316A" w:rsidRPr="009C61C6" w:rsidRDefault="002E316A" w:rsidP="002E316A">
      <w:pPr>
        <w:pStyle w:val="subsection"/>
      </w:pPr>
      <w:r w:rsidRPr="009C61C6">
        <w:tab/>
        <w:t>(6)</w:t>
      </w:r>
      <w:r w:rsidRPr="009C61C6">
        <w:tab/>
        <w:t xml:space="preserve">In a proceeding in Australia under this Act, the onus of proving the fact that a person acquires personal property without actual or constructive knowledge as mentioned in </w:t>
      </w:r>
      <w:r w:rsidR="009C61C6">
        <w:t>paragraph (</w:t>
      </w:r>
      <w:r w:rsidRPr="009C61C6">
        <w:t>5)(b) lies with the person asserting that fact.</w:t>
      </w:r>
    </w:p>
    <w:p w:rsidR="002E316A" w:rsidRPr="009C61C6" w:rsidRDefault="002E316A" w:rsidP="002E316A">
      <w:pPr>
        <w:pStyle w:val="subsection"/>
      </w:pPr>
      <w:r w:rsidRPr="009C61C6">
        <w:tab/>
        <w:t>(7)</w:t>
      </w:r>
      <w:r w:rsidRPr="009C61C6">
        <w:tab/>
        <w:t>In this section:</w:t>
      </w:r>
    </w:p>
    <w:p w:rsidR="002E316A" w:rsidRPr="009C61C6" w:rsidRDefault="002E316A" w:rsidP="002E316A">
      <w:pPr>
        <w:pStyle w:val="Definition"/>
      </w:pPr>
      <w:r w:rsidRPr="009C61C6">
        <w:rPr>
          <w:b/>
          <w:i/>
        </w:rPr>
        <w:t>critical time</w:t>
      </w:r>
      <w:r w:rsidRPr="009C61C6">
        <w:t>, in relation to a company, means:</w:t>
      </w:r>
    </w:p>
    <w:p w:rsidR="002E316A" w:rsidRPr="009C61C6" w:rsidRDefault="002E316A" w:rsidP="002E316A">
      <w:pPr>
        <w:pStyle w:val="paragraph"/>
      </w:pPr>
      <w:r w:rsidRPr="009C61C6">
        <w:tab/>
        <w:t>(a)</w:t>
      </w:r>
      <w:r w:rsidRPr="009C61C6">
        <w:tab/>
        <w:t>if the company is being wound up—when, on a day, the event occurs by virtue of which the winding up is taken to have begun or commenced on that day under section</w:t>
      </w:r>
      <w:r w:rsidR="009C61C6">
        <w:t> </w:t>
      </w:r>
      <w:r w:rsidRPr="009C61C6">
        <w:t>513A or 513B; or</w:t>
      </w:r>
    </w:p>
    <w:p w:rsidR="002E316A" w:rsidRPr="009C61C6" w:rsidRDefault="002E316A" w:rsidP="002E316A">
      <w:pPr>
        <w:pStyle w:val="paragraph"/>
      </w:pPr>
      <w:r w:rsidRPr="009C61C6">
        <w:tab/>
        <w:t>(b)</w:t>
      </w:r>
      <w:r w:rsidRPr="009C61C6">
        <w:tab/>
        <w:t>in any other case—when, on a day, the event occurs by virtue of which the day is the section</w:t>
      </w:r>
      <w:r w:rsidR="009C61C6">
        <w:t> </w:t>
      </w:r>
      <w:r w:rsidRPr="009C61C6">
        <w:t>513C day for the company.</w:t>
      </w:r>
    </w:p>
    <w:p w:rsidR="002E316A" w:rsidRPr="009C61C6" w:rsidRDefault="002E316A" w:rsidP="002E316A">
      <w:pPr>
        <w:pStyle w:val="ActHead5"/>
      </w:pPr>
      <w:bookmarkStart w:id="695" w:name="_Toc13832529"/>
      <w:r w:rsidRPr="009C61C6">
        <w:rPr>
          <w:rStyle w:val="CharSectno"/>
        </w:rPr>
        <w:t>588FM</w:t>
      </w:r>
      <w:r w:rsidRPr="009C61C6">
        <w:t xml:space="preserve">  Extension of time for registration</w:t>
      </w:r>
      <w:bookmarkEnd w:id="695"/>
    </w:p>
    <w:p w:rsidR="002E316A" w:rsidRPr="009C61C6" w:rsidRDefault="002E316A" w:rsidP="002E316A">
      <w:pPr>
        <w:pStyle w:val="subsection"/>
      </w:pPr>
      <w:r w:rsidRPr="009C61C6">
        <w:tab/>
        <w:t>(1)</w:t>
      </w:r>
      <w:r w:rsidRPr="009C61C6">
        <w:tab/>
        <w:t>A company, or any person interested, may apply to the Court (within the meaning of section</w:t>
      </w:r>
      <w:r w:rsidR="009C61C6">
        <w:t> </w:t>
      </w:r>
      <w:r w:rsidRPr="009C61C6">
        <w:t>58AA) for an order fixing a later time for the purposes of subparagraph</w:t>
      </w:r>
      <w:r w:rsidR="009C61C6">
        <w:t> </w:t>
      </w:r>
      <w:r w:rsidRPr="009C61C6">
        <w:t>588FL(2)(b)(iv).</w:t>
      </w:r>
    </w:p>
    <w:p w:rsidR="002D0D91" w:rsidRPr="009C61C6" w:rsidRDefault="002D0D91" w:rsidP="002D0D91">
      <w:pPr>
        <w:pStyle w:val="notetext"/>
      </w:pPr>
      <w:r w:rsidRPr="009C61C6">
        <w:t>Note:</w:t>
      </w:r>
      <w:r w:rsidRPr="009C61C6">
        <w:tab/>
        <w:t>If an insolvency</w:t>
      </w:r>
      <w:r w:rsidR="009C61C6">
        <w:noBreakHyphen/>
      </w:r>
      <w:r w:rsidRPr="009C61C6">
        <w:t>related event occurs in relation to a company, paragraph</w:t>
      </w:r>
      <w:r w:rsidR="009C61C6">
        <w:t> </w:t>
      </w:r>
      <w:r w:rsidRPr="009C61C6">
        <w:t xml:space="preserve">588FL(2)(b) fixes a time by which a PPSA security interest granted by the company must be registered under the </w:t>
      </w:r>
      <w:r w:rsidRPr="009C61C6">
        <w:rPr>
          <w:i/>
        </w:rPr>
        <w:t>Personal Property Securities Act 2009</w:t>
      </w:r>
      <w:r w:rsidRPr="009C61C6">
        <w:t>, failing which the security interest may vest in the company.</w:t>
      </w:r>
    </w:p>
    <w:p w:rsidR="002E316A" w:rsidRPr="009C61C6" w:rsidRDefault="002E316A" w:rsidP="002E316A">
      <w:pPr>
        <w:pStyle w:val="subsection"/>
      </w:pPr>
      <w:r w:rsidRPr="009C61C6">
        <w:tab/>
        <w:t>(2)</w:t>
      </w:r>
      <w:r w:rsidRPr="009C61C6">
        <w:tab/>
        <w:t>On an application under this section, the Court may make the order sought if it is satisfied that:</w:t>
      </w:r>
    </w:p>
    <w:p w:rsidR="002E316A" w:rsidRPr="009C61C6" w:rsidRDefault="002E316A" w:rsidP="002E316A">
      <w:pPr>
        <w:pStyle w:val="paragraph"/>
      </w:pPr>
      <w:r w:rsidRPr="009C61C6">
        <w:tab/>
        <w:t>(a)</w:t>
      </w:r>
      <w:r w:rsidRPr="009C61C6">
        <w:tab/>
        <w:t>the failure to register the collateral earlier:</w:t>
      </w:r>
    </w:p>
    <w:p w:rsidR="002E316A" w:rsidRPr="009C61C6" w:rsidRDefault="002E316A" w:rsidP="002E316A">
      <w:pPr>
        <w:pStyle w:val="paragraphsub"/>
      </w:pPr>
      <w:r w:rsidRPr="009C61C6">
        <w:tab/>
        <w:t>(i)</w:t>
      </w:r>
      <w:r w:rsidRPr="009C61C6">
        <w:tab/>
        <w:t>was accidental or due to inadvertence or some other sufficient cause; or</w:t>
      </w:r>
    </w:p>
    <w:p w:rsidR="002E316A" w:rsidRPr="009C61C6" w:rsidRDefault="002E316A" w:rsidP="002E316A">
      <w:pPr>
        <w:pStyle w:val="paragraphsub"/>
      </w:pPr>
      <w:r w:rsidRPr="009C61C6">
        <w:tab/>
        <w:t>(ii)</w:t>
      </w:r>
      <w:r w:rsidRPr="009C61C6">
        <w:tab/>
        <w:t>is not of such a nature as to prejudice the position of creditors or shareholders; or</w:t>
      </w:r>
    </w:p>
    <w:p w:rsidR="002E316A" w:rsidRPr="009C61C6" w:rsidRDefault="002E316A" w:rsidP="002E316A">
      <w:pPr>
        <w:pStyle w:val="paragraph"/>
      </w:pPr>
      <w:r w:rsidRPr="009C61C6">
        <w:tab/>
        <w:t>(b)</w:t>
      </w:r>
      <w:r w:rsidRPr="009C61C6">
        <w:tab/>
        <w:t>on other grounds, it is just and equitable to grant relief.</w:t>
      </w:r>
    </w:p>
    <w:p w:rsidR="002E316A" w:rsidRPr="009C61C6" w:rsidRDefault="002E316A" w:rsidP="002E316A">
      <w:pPr>
        <w:pStyle w:val="subsection"/>
      </w:pPr>
      <w:r w:rsidRPr="009C61C6">
        <w:tab/>
        <w:t>(3)</w:t>
      </w:r>
      <w:r w:rsidRPr="009C61C6">
        <w:tab/>
        <w:t>The Court may make the order sought on any terms and conditions that seem just and expedient to the Court.</w:t>
      </w:r>
    </w:p>
    <w:p w:rsidR="002E316A" w:rsidRPr="009C61C6" w:rsidRDefault="002E316A" w:rsidP="002E316A">
      <w:pPr>
        <w:pStyle w:val="ActHead5"/>
      </w:pPr>
      <w:bookmarkStart w:id="696" w:name="_Toc13832530"/>
      <w:r w:rsidRPr="009C61C6">
        <w:rPr>
          <w:rStyle w:val="CharSectno"/>
        </w:rPr>
        <w:t>588FN</w:t>
      </w:r>
      <w:r w:rsidRPr="009C61C6">
        <w:t xml:space="preserve">  PPSA security interests unaffected by section</w:t>
      </w:r>
      <w:r w:rsidR="009C61C6">
        <w:t> </w:t>
      </w:r>
      <w:r w:rsidRPr="009C61C6">
        <w:t>588FL</w:t>
      </w:r>
      <w:bookmarkEnd w:id="696"/>
    </w:p>
    <w:p w:rsidR="002E316A" w:rsidRPr="009C61C6" w:rsidRDefault="002E316A" w:rsidP="002E316A">
      <w:pPr>
        <w:pStyle w:val="SubsectionHead"/>
        <w:ind w:left="414" w:firstLine="720"/>
      </w:pPr>
      <w:r w:rsidRPr="009C61C6">
        <w:t>PPSA security interests arising under certain transactions</w:t>
      </w:r>
    </w:p>
    <w:p w:rsidR="002E316A" w:rsidRPr="009C61C6" w:rsidRDefault="002E316A" w:rsidP="002E316A">
      <w:pPr>
        <w:pStyle w:val="subsection"/>
      </w:pPr>
      <w:r w:rsidRPr="009C61C6">
        <w:tab/>
        <w:t>(1)</w:t>
      </w:r>
      <w:r w:rsidRPr="009C61C6">
        <w:tab/>
        <w:t>Subsection</w:t>
      </w:r>
      <w:r w:rsidR="009C61C6">
        <w:t> </w:t>
      </w:r>
      <w:r w:rsidRPr="009C61C6">
        <w:t>588FL(4) (vesting of security interests in company) does not apply to a PPSA security interest provided for by any of the following transactions, if the interest does not secure the payment or performance of an obligation:</w:t>
      </w:r>
    </w:p>
    <w:p w:rsidR="002E316A" w:rsidRPr="009C61C6" w:rsidRDefault="002E316A" w:rsidP="002E316A">
      <w:pPr>
        <w:pStyle w:val="paragraph"/>
      </w:pPr>
      <w:r w:rsidRPr="009C61C6">
        <w:tab/>
        <w:t>(a)</w:t>
      </w:r>
      <w:r w:rsidRPr="009C61C6">
        <w:tab/>
        <w:t>a transfer of an account or chattel paper;</w:t>
      </w:r>
    </w:p>
    <w:p w:rsidR="002E316A" w:rsidRPr="009C61C6" w:rsidRDefault="002E316A" w:rsidP="002E316A">
      <w:pPr>
        <w:pStyle w:val="paragraph"/>
      </w:pPr>
      <w:r w:rsidRPr="009C61C6">
        <w:tab/>
        <w:t>(b)</w:t>
      </w:r>
      <w:r w:rsidRPr="009C61C6">
        <w:tab/>
        <w:t xml:space="preserve">a PPS lease, if </w:t>
      </w:r>
      <w:r w:rsidR="009C61C6">
        <w:t>paragraph (</w:t>
      </w:r>
      <w:r w:rsidRPr="009C61C6">
        <w:t xml:space="preserve">e) (serial numbered goods) of the definition of </w:t>
      </w:r>
      <w:r w:rsidRPr="009C61C6">
        <w:rPr>
          <w:b/>
          <w:i/>
        </w:rPr>
        <w:t>PPS lease</w:t>
      </w:r>
      <w:r w:rsidRPr="009C61C6">
        <w:t xml:space="preserve"> in subsection</w:t>
      </w:r>
      <w:r w:rsidR="009C61C6">
        <w:t> </w:t>
      </w:r>
      <w:r w:rsidRPr="009C61C6">
        <w:t xml:space="preserve">13(1) of the </w:t>
      </w:r>
      <w:r w:rsidRPr="009C61C6">
        <w:rPr>
          <w:i/>
        </w:rPr>
        <w:t>Personal Property Securities Act 2009</w:t>
      </w:r>
      <w:r w:rsidRPr="009C61C6">
        <w:t xml:space="preserve"> applies to the lease, and none of </w:t>
      </w:r>
      <w:r w:rsidR="009C61C6">
        <w:t>paragraphs (</w:t>
      </w:r>
      <w:r w:rsidRPr="009C61C6">
        <w:t>a) to (d) of that definition applies to the lease;</w:t>
      </w:r>
    </w:p>
    <w:p w:rsidR="002E316A" w:rsidRPr="009C61C6" w:rsidRDefault="002E316A" w:rsidP="002E316A">
      <w:pPr>
        <w:pStyle w:val="paragraph"/>
      </w:pPr>
      <w:r w:rsidRPr="009C61C6">
        <w:tab/>
        <w:t>(c)</w:t>
      </w:r>
      <w:r w:rsidRPr="009C61C6">
        <w:tab/>
        <w:t>a commercial consignment.</w:t>
      </w:r>
    </w:p>
    <w:p w:rsidR="002E316A" w:rsidRPr="009C61C6" w:rsidRDefault="002E316A" w:rsidP="002E316A">
      <w:pPr>
        <w:pStyle w:val="notetext"/>
      </w:pPr>
      <w:r w:rsidRPr="009C61C6">
        <w:t>Example:</w:t>
      </w:r>
      <w:r w:rsidRPr="009C61C6">
        <w:tab/>
        <w:t xml:space="preserve">An example of a PPSA security interest mentioned in </w:t>
      </w:r>
      <w:r w:rsidR="009C61C6">
        <w:t>paragraph (</w:t>
      </w:r>
      <w:r w:rsidRPr="009C61C6">
        <w:t>b) is a PPS lease of goods that does not secure the payment or performance of an obligation, if:</w:t>
      </w:r>
    </w:p>
    <w:p w:rsidR="002E316A" w:rsidRPr="009C61C6" w:rsidRDefault="002E316A" w:rsidP="004A10C9">
      <w:pPr>
        <w:pStyle w:val="notepara"/>
      </w:pPr>
      <w:r w:rsidRPr="009C61C6">
        <w:t>(a)</w:t>
      </w:r>
      <w:r w:rsidRPr="009C61C6">
        <w:tab/>
        <w:t xml:space="preserve">the goods leased may or must be described by serial number in accordance with regulations made for the purposes of the </w:t>
      </w:r>
      <w:r w:rsidRPr="009C61C6">
        <w:rPr>
          <w:i/>
        </w:rPr>
        <w:t>Personal Property Securities Act 2009</w:t>
      </w:r>
      <w:r w:rsidRPr="009C61C6">
        <w:t>; and</w:t>
      </w:r>
    </w:p>
    <w:p w:rsidR="002E316A" w:rsidRPr="009C61C6" w:rsidRDefault="002E316A" w:rsidP="004A10C9">
      <w:pPr>
        <w:pStyle w:val="notepara"/>
      </w:pPr>
      <w:r w:rsidRPr="009C61C6">
        <w:t>(b)</w:t>
      </w:r>
      <w:r w:rsidRPr="009C61C6">
        <w:tab/>
        <w:t>the lease is for a term of between 90 days and 1 year; and</w:t>
      </w:r>
    </w:p>
    <w:p w:rsidR="002E316A" w:rsidRPr="009C61C6" w:rsidRDefault="002E316A" w:rsidP="004A10C9">
      <w:pPr>
        <w:pStyle w:val="notepara"/>
      </w:pPr>
      <w:r w:rsidRPr="009C61C6">
        <w:t>(c)</w:t>
      </w:r>
      <w:r w:rsidRPr="009C61C6">
        <w:tab/>
      </w:r>
      <w:r w:rsidR="009C61C6">
        <w:t>paragraphs (</w:t>
      </w:r>
      <w:r w:rsidRPr="009C61C6">
        <w:t xml:space="preserve">c) and (d) of the definition of </w:t>
      </w:r>
      <w:r w:rsidRPr="009C61C6">
        <w:rPr>
          <w:b/>
          <w:i/>
        </w:rPr>
        <w:t xml:space="preserve">PPS lease </w:t>
      </w:r>
      <w:r w:rsidRPr="009C61C6">
        <w:t>in subsection</w:t>
      </w:r>
      <w:r w:rsidR="009C61C6">
        <w:t> </w:t>
      </w:r>
      <w:r w:rsidRPr="009C61C6">
        <w:t xml:space="preserve">13(1) of the </w:t>
      </w:r>
      <w:r w:rsidRPr="009C61C6">
        <w:rPr>
          <w:i/>
        </w:rPr>
        <w:t xml:space="preserve">Personal Property Securities Act 2009 </w:t>
      </w:r>
      <w:r w:rsidRPr="009C61C6">
        <w:t>do not apply to the lease.</w:t>
      </w:r>
    </w:p>
    <w:p w:rsidR="002E316A" w:rsidRPr="009C61C6" w:rsidRDefault="002E316A" w:rsidP="002E316A">
      <w:pPr>
        <w:pStyle w:val="SubsectionHead"/>
      </w:pPr>
      <w:r w:rsidRPr="009C61C6">
        <w:t>PPSA security interests and subordinated debts</w:t>
      </w:r>
    </w:p>
    <w:p w:rsidR="002E316A" w:rsidRPr="009C61C6" w:rsidRDefault="002E316A" w:rsidP="002E316A">
      <w:pPr>
        <w:pStyle w:val="subsection"/>
      </w:pPr>
      <w:r w:rsidRPr="009C61C6">
        <w:tab/>
        <w:t>(2)</w:t>
      </w:r>
      <w:r w:rsidRPr="009C61C6">
        <w:tab/>
        <w:t>Subsection</w:t>
      </w:r>
      <w:r w:rsidR="009C61C6">
        <w:t> </w:t>
      </w:r>
      <w:r w:rsidRPr="009C61C6">
        <w:t>588FL(4) (vesting of security interests in company) does not apply to a PPSA security interest in an account if all of the following conditions are satisfied:</w:t>
      </w:r>
    </w:p>
    <w:p w:rsidR="002E316A" w:rsidRPr="009C61C6" w:rsidRDefault="002E316A" w:rsidP="002E316A">
      <w:pPr>
        <w:pStyle w:val="paragraph"/>
      </w:pPr>
      <w:r w:rsidRPr="009C61C6">
        <w:tab/>
        <w:t>(a)</w:t>
      </w:r>
      <w:r w:rsidRPr="009C61C6">
        <w:tab/>
        <w:t xml:space="preserve">a person (the </w:t>
      </w:r>
      <w:r w:rsidRPr="009C61C6">
        <w:rPr>
          <w:b/>
          <w:i/>
        </w:rPr>
        <w:t>obligor</w:t>
      </w:r>
      <w:r w:rsidRPr="009C61C6">
        <w:t xml:space="preserve">) owes money to another person (the </w:t>
      </w:r>
      <w:r w:rsidRPr="009C61C6">
        <w:rPr>
          <w:b/>
          <w:i/>
        </w:rPr>
        <w:t>senior creditor</w:t>
      </w:r>
      <w:r w:rsidRPr="009C61C6">
        <w:t>);</w:t>
      </w:r>
    </w:p>
    <w:p w:rsidR="002E316A" w:rsidRPr="009C61C6" w:rsidRDefault="002E316A" w:rsidP="002E316A">
      <w:pPr>
        <w:pStyle w:val="paragraph"/>
      </w:pPr>
      <w:r w:rsidRPr="009C61C6">
        <w:tab/>
        <w:t>(b)</w:t>
      </w:r>
      <w:r w:rsidRPr="009C61C6">
        <w:tab/>
        <w:t xml:space="preserve">the obligor also owes money to a third person (the </w:t>
      </w:r>
      <w:r w:rsidRPr="009C61C6">
        <w:rPr>
          <w:b/>
          <w:i/>
        </w:rPr>
        <w:t>junior creditor</w:t>
      </w:r>
      <w:r w:rsidRPr="009C61C6">
        <w:t>);</w:t>
      </w:r>
    </w:p>
    <w:p w:rsidR="002E316A" w:rsidRPr="009C61C6" w:rsidRDefault="002E316A" w:rsidP="002E316A">
      <w:pPr>
        <w:pStyle w:val="paragraph"/>
      </w:pPr>
      <w:r w:rsidRPr="009C61C6">
        <w:tab/>
        <w:t>(c)</w:t>
      </w:r>
      <w:r w:rsidRPr="009C61C6">
        <w:tab/>
        <w:t>an agreement between the senior creditor and the junior creditor provides (in substance):</w:t>
      </w:r>
    </w:p>
    <w:p w:rsidR="002E316A" w:rsidRPr="009C61C6" w:rsidRDefault="002E316A" w:rsidP="002E316A">
      <w:pPr>
        <w:pStyle w:val="paragraphsub"/>
      </w:pPr>
      <w:r w:rsidRPr="009C61C6">
        <w:tab/>
        <w:t>(i)</w:t>
      </w:r>
      <w:r w:rsidRPr="009C61C6">
        <w:tab/>
        <w:t>for the postponement or subordination of the obligor’s debt to the junior creditor, to the obligor’s debt to the senior creditor; and</w:t>
      </w:r>
    </w:p>
    <w:p w:rsidR="002E316A" w:rsidRPr="009C61C6" w:rsidRDefault="002E316A" w:rsidP="002E316A">
      <w:pPr>
        <w:pStyle w:val="paragraphsub"/>
      </w:pPr>
      <w:r w:rsidRPr="009C61C6">
        <w:tab/>
        <w:t>(ii)</w:t>
      </w:r>
      <w:r w:rsidRPr="009C61C6">
        <w:tab/>
        <w:t>in the event of the obligor’s debt to the junior creditor being discharged (whether wholly or partly) by the obligor transferring personal property to the junior creditor—for the junior creditor to transfer the property, or proceeds of the property, to the senior creditor to the value of the amount owed by the obligor to the senior creditor; and</w:t>
      </w:r>
    </w:p>
    <w:p w:rsidR="002E316A" w:rsidRPr="009C61C6" w:rsidRDefault="002E316A" w:rsidP="002E316A">
      <w:pPr>
        <w:pStyle w:val="paragraphsub"/>
      </w:pPr>
      <w:r w:rsidRPr="009C61C6">
        <w:tab/>
        <w:t>(iii)</w:t>
      </w:r>
      <w:r w:rsidRPr="009C61C6">
        <w:tab/>
        <w:t>in the event that the property or proceeds are not transferred—for the junior creditor to hold the property or proceeds on trust for the senior creditor to that value; and</w:t>
      </w:r>
    </w:p>
    <w:p w:rsidR="002E316A" w:rsidRPr="009C61C6" w:rsidRDefault="002E316A" w:rsidP="002E316A">
      <w:pPr>
        <w:pStyle w:val="paragraphsub"/>
      </w:pPr>
      <w:r w:rsidRPr="009C61C6">
        <w:tab/>
        <w:t>(iv)</w:t>
      </w:r>
      <w:r w:rsidRPr="009C61C6">
        <w:tab/>
        <w:t>in the event of such a trust arising—for a security interest to be granted by the junior creditor to the senior creditor over the personal property or proceeds securing payment of the obligor’s debt to the senior creditor;</w:t>
      </w:r>
    </w:p>
    <w:p w:rsidR="002E316A" w:rsidRPr="009C61C6" w:rsidRDefault="002E316A" w:rsidP="002E316A">
      <w:pPr>
        <w:pStyle w:val="paragraph"/>
      </w:pPr>
      <w:r w:rsidRPr="009C61C6">
        <w:tab/>
        <w:t>(d)</w:t>
      </w:r>
      <w:r w:rsidRPr="009C61C6">
        <w:tab/>
        <w:t xml:space="preserve">the security interest is a security interest granted under the agreement, in the circumstances described in </w:t>
      </w:r>
      <w:r w:rsidR="009C61C6">
        <w:t>subparagraph (</w:t>
      </w:r>
      <w:r w:rsidRPr="009C61C6">
        <w:t>c)(iv).</w:t>
      </w:r>
    </w:p>
    <w:p w:rsidR="002E316A" w:rsidRPr="009C61C6" w:rsidRDefault="002E316A" w:rsidP="002E316A">
      <w:pPr>
        <w:pStyle w:val="SubsectionHead"/>
      </w:pPr>
      <w:r w:rsidRPr="009C61C6">
        <w:t>Transfer of collateral subject to PPSA security interests</w:t>
      </w:r>
    </w:p>
    <w:p w:rsidR="002E316A" w:rsidRPr="009C61C6" w:rsidRDefault="002E316A" w:rsidP="002E316A">
      <w:pPr>
        <w:pStyle w:val="subsection"/>
      </w:pPr>
      <w:r w:rsidRPr="009C61C6">
        <w:tab/>
        <w:t>(3)</w:t>
      </w:r>
      <w:r w:rsidRPr="009C61C6">
        <w:tab/>
        <w:t>Subsection</w:t>
      </w:r>
      <w:r w:rsidR="009C61C6">
        <w:t> </w:t>
      </w:r>
      <w:r w:rsidRPr="009C61C6">
        <w:t>588FL(4) (vesting of security interests in company) does not apply to a PPSA security interest if:</w:t>
      </w:r>
    </w:p>
    <w:p w:rsidR="002E316A" w:rsidRPr="009C61C6" w:rsidRDefault="002E316A" w:rsidP="002E316A">
      <w:pPr>
        <w:pStyle w:val="paragraph"/>
      </w:pPr>
      <w:r w:rsidRPr="009C61C6">
        <w:tab/>
        <w:t>(a)</w:t>
      </w:r>
      <w:r w:rsidRPr="009C61C6">
        <w:tab/>
        <w:t>before the critical time that applies under section</w:t>
      </w:r>
      <w:r w:rsidR="009C61C6">
        <w:t> </w:t>
      </w:r>
      <w:r w:rsidRPr="009C61C6">
        <w:t>588FL, the company acquired, by transfer, the collateral in which the PPSA security interest is granted; and</w:t>
      </w:r>
    </w:p>
    <w:p w:rsidR="002E316A" w:rsidRPr="009C61C6" w:rsidRDefault="002E316A" w:rsidP="002E316A">
      <w:pPr>
        <w:pStyle w:val="paragraph"/>
      </w:pPr>
      <w:r w:rsidRPr="009C61C6">
        <w:tab/>
        <w:t>(b)</w:t>
      </w:r>
      <w:r w:rsidRPr="009C61C6">
        <w:tab/>
        <w:t>the company did not acquire the collateral free of the security interest; and</w:t>
      </w:r>
    </w:p>
    <w:p w:rsidR="002E316A" w:rsidRPr="009C61C6" w:rsidRDefault="002E316A" w:rsidP="002E316A">
      <w:pPr>
        <w:pStyle w:val="paragraph"/>
      </w:pPr>
      <w:r w:rsidRPr="009C61C6">
        <w:tab/>
        <w:t>(c)</w:t>
      </w:r>
      <w:r w:rsidRPr="009C61C6">
        <w:tab/>
        <w:t>the security interest became perfected before the critical time; and</w:t>
      </w:r>
    </w:p>
    <w:p w:rsidR="002E316A" w:rsidRPr="009C61C6" w:rsidRDefault="002E316A" w:rsidP="002E316A">
      <w:pPr>
        <w:pStyle w:val="paragraph"/>
      </w:pPr>
      <w:r w:rsidRPr="009C61C6">
        <w:tab/>
        <w:t>(d)</w:t>
      </w:r>
      <w:r w:rsidRPr="009C61C6">
        <w:tab/>
        <w:t xml:space="preserve">the security interest was continuously perfected by registration during a period covered by </w:t>
      </w:r>
      <w:r w:rsidR="009C61C6">
        <w:t>subsection (</w:t>
      </w:r>
      <w:r w:rsidRPr="009C61C6">
        <w:t>4) that begins before the critical time.</w:t>
      </w:r>
    </w:p>
    <w:p w:rsidR="002E316A" w:rsidRPr="009C61C6" w:rsidRDefault="002E316A" w:rsidP="002E316A">
      <w:pPr>
        <w:pStyle w:val="subsection"/>
      </w:pPr>
      <w:r w:rsidRPr="009C61C6">
        <w:tab/>
        <w:t>(4)</w:t>
      </w:r>
      <w:r w:rsidRPr="009C61C6">
        <w:tab/>
        <w:t>The period covered by this subsection:</w:t>
      </w:r>
    </w:p>
    <w:p w:rsidR="002E316A" w:rsidRPr="009C61C6" w:rsidRDefault="002E316A" w:rsidP="002E316A">
      <w:pPr>
        <w:pStyle w:val="paragraph"/>
      </w:pPr>
      <w:r w:rsidRPr="009C61C6">
        <w:tab/>
        <w:t>(a)</w:t>
      </w:r>
      <w:r w:rsidRPr="009C61C6">
        <w:tab/>
        <w:t>begins at whichever of the following times is applicable:</w:t>
      </w:r>
    </w:p>
    <w:p w:rsidR="002E316A" w:rsidRPr="009C61C6" w:rsidRDefault="002E316A" w:rsidP="002E316A">
      <w:pPr>
        <w:pStyle w:val="paragraphsub"/>
      </w:pPr>
      <w:r w:rsidRPr="009C61C6">
        <w:tab/>
        <w:t>(i)</w:t>
      </w:r>
      <w:r w:rsidRPr="009C61C6">
        <w:tab/>
        <w:t>in a case in which the secured party consented to the transfer—the end of 5 business days after the day of the transfer;</w:t>
      </w:r>
    </w:p>
    <w:p w:rsidR="002E316A" w:rsidRPr="009C61C6" w:rsidRDefault="002E316A" w:rsidP="002E316A">
      <w:pPr>
        <w:pStyle w:val="paragraphsub"/>
      </w:pPr>
      <w:r w:rsidRPr="009C61C6">
        <w:tab/>
        <w:t>(ii)</w:t>
      </w:r>
      <w:r w:rsidRPr="009C61C6">
        <w:tab/>
        <w:t>in a case in which the secured party otherwise acquires the actual or constructive knowledge required to perfect the secured party’s interest by registration (or to re</w:t>
      </w:r>
      <w:r w:rsidR="009C61C6">
        <w:noBreakHyphen/>
      </w:r>
      <w:r w:rsidRPr="009C61C6">
        <w:t>perfect the interest by an amendment of a registration)—the end of 5 business days after the day the secured party acquires the knowledge; and</w:t>
      </w:r>
    </w:p>
    <w:p w:rsidR="002E316A" w:rsidRPr="009C61C6" w:rsidRDefault="002E316A" w:rsidP="002E316A">
      <w:pPr>
        <w:pStyle w:val="paragraph"/>
      </w:pPr>
      <w:r w:rsidRPr="009C61C6">
        <w:tab/>
        <w:t>(b)</w:t>
      </w:r>
      <w:r w:rsidRPr="009C61C6">
        <w:tab/>
        <w:t>ends no earlier than at the critical time that applies under section</w:t>
      </w:r>
      <w:r w:rsidR="009C61C6">
        <w:t> </w:t>
      </w:r>
      <w:r w:rsidRPr="009C61C6">
        <w:t>588FL.</w:t>
      </w:r>
    </w:p>
    <w:p w:rsidR="002E316A" w:rsidRPr="009C61C6" w:rsidRDefault="002E316A" w:rsidP="002E316A">
      <w:pPr>
        <w:pStyle w:val="notetext"/>
      </w:pPr>
      <w:r w:rsidRPr="009C61C6">
        <w:t>Note:</w:t>
      </w:r>
      <w:r w:rsidRPr="009C61C6">
        <w:tab/>
        <w:t>For what is actual or constructive knowledge, see sections</w:t>
      </w:r>
      <w:r w:rsidR="009C61C6">
        <w:t> </w:t>
      </w:r>
      <w:r w:rsidRPr="009C61C6">
        <w:t xml:space="preserve">297 and 298 of the </w:t>
      </w:r>
      <w:r w:rsidRPr="009C61C6">
        <w:rPr>
          <w:i/>
        </w:rPr>
        <w:t>Personal Property Securities Act 2009</w:t>
      </w:r>
      <w:r w:rsidRPr="009C61C6">
        <w:t>.</w:t>
      </w:r>
    </w:p>
    <w:p w:rsidR="002E316A" w:rsidRPr="009C61C6" w:rsidRDefault="002E316A" w:rsidP="002E316A">
      <w:pPr>
        <w:pStyle w:val="ActHead5"/>
      </w:pPr>
      <w:bookmarkStart w:id="697" w:name="_Toc13832531"/>
      <w:r w:rsidRPr="009C61C6">
        <w:rPr>
          <w:rStyle w:val="CharSectno"/>
        </w:rPr>
        <w:t>588FO</w:t>
      </w:r>
      <w:r w:rsidRPr="009C61C6">
        <w:t xml:space="preserve">  Certain lessors, bailors and consignors entitled to damages</w:t>
      </w:r>
      <w:bookmarkEnd w:id="697"/>
    </w:p>
    <w:p w:rsidR="002E316A" w:rsidRPr="009C61C6" w:rsidRDefault="002E316A" w:rsidP="002E316A">
      <w:pPr>
        <w:pStyle w:val="SubsectionHead"/>
      </w:pPr>
      <w:r w:rsidRPr="009C61C6">
        <w:t>Scope</w:t>
      </w:r>
    </w:p>
    <w:p w:rsidR="002E316A" w:rsidRPr="009C61C6" w:rsidRDefault="002E316A" w:rsidP="002E316A">
      <w:pPr>
        <w:pStyle w:val="subsection"/>
        <w:rPr>
          <w:lang w:eastAsia="en-US"/>
        </w:rPr>
      </w:pPr>
      <w:r w:rsidRPr="009C61C6">
        <w:rPr>
          <w:lang w:eastAsia="en-US"/>
        </w:rPr>
        <w:tab/>
        <w:t>(1)</w:t>
      </w:r>
      <w:r w:rsidRPr="009C61C6">
        <w:rPr>
          <w:lang w:eastAsia="en-US"/>
        </w:rPr>
        <w:tab/>
        <w:t>This section applies if either of the following PPSA security interests is vested in a company under section</w:t>
      </w:r>
      <w:r w:rsidR="009C61C6">
        <w:rPr>
          <w:lang w:eastAsia="en-US"/>
        </w:rPr>
        <w:t> </w:t>
      </w:r>
      <w:r w:rsidRPr="009C61C6">
        <w:rPr>
          <w:lang w:eastAsia="en-US"/>
        </w:rPr>
        <w:t>588FL:</w:t>
      </w:r>
    </w:p>
    <w:p w:rsidR="002E316A" w:rsidRPr="009C61C6" w:rsidRDefault="002E316A" w:rsidP="002E316A">
      <w:pPr>
        <w:pStyle w:val="paragraph"/>
      </w:pPr>
      <w:r w:rsidRPr="009C61C6">
        <w:tab/>
        <w:t>(a)</w:t>
      </w:r>
      <w:r w:rsidRPr="009C61C6">
        <w:tab/>
        <w:t>a PPSA security interest of a consignor under a commercial consignment;</w:t>
      </w:r>
    </w:p>
    <w:p w:rsidR="002E316A" w:rsidRPr="009C61C6" w:rsidRDefault="002E316A" w:rsidP="002E316A">
      <w:pPr>
        <w:pStyle w:val="paragraph"/>
      </w:pPr>
      <w:r w:rsidRPr="009C61C6">
        <w:tab/>
        <w:t>(b)</w:t>
      </w:r>
      <w:r w:rsidRPr="009C61C6">
        <w:tab/>
        <w:t>a PPSA security interest of a lessor or bailor under a PPS lease.</w:t>
      </w:r>
    </w:p>
    <w:p w:rsidR="002E316A" w:rsidRPr="009C61C6" w:rsidRDefault="002E316A" w:rsidP="002E316A">
      <w:pPr>
        <w:pStyle w:val="SubsectionHead"/>
      </w:pPr>
      <w:r w:rsidRPr="009C61C6">
        <w:t>Entitlement to damages and compensation</w:t>
      </w:r>
    </w:p>
    <w:p w:rsidR="002E316A" w:rsidRPr="009C61C6" w:rsidRDefault="002E316A" w:rsidP="002E316A">
      <w:pPr>
        <w:pStyle w:val="subsection"/>
        <w:rPr>
          <w:lang w:eastAsia="en-US"/>
        </w:rPr>
      </w:pPr>
      <w:r w:rsidRPr="009C61C6">
        <w:rPr>
          <w:lang w:eastAsia="en-US"/>
        </w:rPr>
        <w:tab/>
        <w:t>(2)</w:t>
      </w:r>
      <w:r w:rsidRPr="009C61C6">
        <w:rPr>
          <w:lang w:eastAsia="en-US"/>
        </w:rPr>
        <w:tab/>
        <w:t>The consignor, lessor or bailor:</w:t>
      </w:r>
    </w:p>
    <w:p w:rsidR="002E316A" w:rsidRPr="009C61C6" w:rsidRDefault="002E316A" w:rsidP="002E316A">
      <w:pPr>
        <w:pStyle w:val="paragraph"/>
        <w:rPr>
          <w:lang w:eastAsia="en-US"/>
        </w:rPr>
      </w:pPr>
      <w:r w:rsidRPr="009C61C6">
        <w:rPr>
          <w:lang w:eastAsia="en-US"/>
        </w:rPr>
        <w:tab/>
        <w:t>(a)</w:t>
      </w:r>
      <w:r w:rsidRPr="009C61C6">
        <w:rPr>
          <w:lang w:eastAsia="en-US"/>
        </w:rPr>
        <w:tab/>
        <w:t>is taken to have suffered damage immediately before the PPSA security interest was vested in the company; and</w:t>
      </w:r>
    </w:p>
    <w:p w:rsidR="002E316A" w:rsidRPr="009C61C6" w:rsidRDefault="002E316A" w:rsidP="002E316A">
      <w:pPr>
        <w:pStyle w:val="paragraph"/>
        <w:rPr>
          <w:lang w:eastAsia="en-US"/>
        </w:rPr>
      </w:pPr>
      <w:r w:rsidRPr="009C61C6">
        <w:rPr>
          <w:lang w:eastAsia="en-US"/>
        </w:rPr>
        <w:tab/>
        <w:t>(b)</w:t>
      </w:r>
      <w:r w:rsidRPr="009C61C6">
        <w:rPr>
          <w:lang w:eastAsia="en-US"/>
        </w:rPr>
        <w:tab/>
        <w:t>may recover an amount of compensation from the company equal to the greater of the following amounts:</w:t>
      </w:r>
    </w:p>
    <w:p w:rsidR="002E316A" w:rsidRPr="009C61C6" w:rsidRDefault="002E316A" w:rsidP="002E316A">
      <w:pPr>
        <w:pStyle w:val="paragraphsub"/>
        <w:rPr>
          <w:lang w:eastAsia="en-US"/>
        </w:rPr>
      </w:pPr>
      <w:r w:rsidRPr="009C61C6">
        <w:rPr>
          <w:lang w:eastAsia="en-US"/>
        </w:rPr>
        <w:tab/>
        <w:t>(i)</w:t>
      </w:r>
      <w:r w:rsidRPr="009C61C6">
        <w:rPr>
          <w:lang w:eastAsia="en-US"/>
        </w:rPr>
        <w:tab/>
        <w:t>the amount determined in accordance with the consignment, lease or bailment;</w:t>
      </w:r>
    </w:p>
    <w:p w:rsidR="002E316A" w:rsidRPr="009C61C6" w:rsidRDefault="002E316A" w:rsidP="002E316A">
      <w:pPr>
        <w:pStyle w:val="paragraphsub"/>
      </w:pPr>
      <w:r w:rsidRPr="009C61C6">
        <w:tab/>
        <w:t>(ii)</w:t>
      </w:r>
      <w:r w:rsidRPr="009C61C6">
        <w:tab/>
      </w:r>
      <w:r w:rsidRPr="009C61C6">
        <w:rPr>
          <w:lang w:eastAsia="en-US"/>
        </w:rPr>
        <w:t xml:space="preserve">the sum of </w:t>
      </w:r>
      <w:r w:rsidRPr="009C61C6">
        <w:t>the market value of the consigned, leased or bailed property immediately before the critical time that applies under section</w:t>
      </w:r>
      <w:r w:rsidR="009C61C6">
        <w:t> </w:t>
      </w:r>
      <w:r w:rsidRPr="009C61C6">
        <w:t>588FL, and the amount of any other damage or loss resulting from the termination of the consignment, lease or bailment.</w:t>
      </w:r>
    </w:p>
    <w:p w:rsidR="002E316A" w:rsidRPr="009C61C6" w:rsidRDefault="002E316A" w:rsidP="002E316A">
      <w:pPr>
        <w:pStyle w:val="notetext"/>
      </w:pPr>
      <w:r w:rsidRPr="009C61C6">
        <w:t>Note:</w:t>
      </w:r>
      <w:r w:rsidRPr="009C61C6">
        <w:tab/>
        <w:t>The consignor, lessor or bailor may be able to prove the amount of compensation in proceedings related to the winding up of the company.</w:t>
      </w:r>
    </w:p>
    <w:p w:rsidR="002E316A" w:rsidRPr="009C61C6" w:rsidRDefault="002E316A" w:rsidP="00AA0187">
      <w:pPr>
        <w:pStyle w:val="ActHead3"/>
        <w:pageBreakBefore/>
      </w:pPr>
      <w:bookmarkStart w:id="698" w:name="_Toc13832532"/>
      <w:r w:rsidRPr="009C61C6">
        <w:rPr>
          <w:rStyle w:val="CharDivNo"/>
        </w:rPr>
        <w:t>Division</w:t>
      </w:r>
      <w:r w:rsidR="009C61C6" w:rsidRPr="009C61C6">
        <w:rPr>
          <w:rStyle w:val="CharDivNo"/>
        </w:rPr>
        <w:t> </w:t>
      </w:r>
      <w:r w:rsidRPr="009C61C6">
        <w:rPr>
          <w:rStyle w:val="CharDivNo"/>
        </w:rPr>
        <w:t>2B</w:t>
      </w:r>
      <w:r w:rsidRPr="009C61C6">
        <w:t>—</w:t>
      </w:r>
      <w:r w:rsidRPr="009C61C6">
        <w:rPr>
          <w:rStyle w:val="CharDivText"/>
        </w:rPr>
        <w:t>Security interests in favour of company officers etc.</w:t>
      </w:r>
      <w:bookmarkEnd w:id="698"/>
    </w:p>
    <w:p w:rsidR="002E316A" w:rsidRPr="009C61C6" w:rsidRDefault="002E316A" w:rsidP="002E316A">
      <w:pPr>
        <w:pStyle w:val="ActHead5"/>
      </w:pPr>
      <w:bookmarkStart w:id="699" w:name="_Toc13832533"/>
      <w:r w:rsidRPr="009C61C6">
        <w:rPr>
          <w:rStyle w:val="CharSectno"/>
        </w:rPr>
        <w:t>588FP</w:t>
      </w:r>
      <w:r w:rsidRPr="009C61C6">
        <w:t xml:space="preserve">  Security interests in favour of an officer of a company etc. void</w:t>
      </w:r>
      <w:bookmarkEnd w:id="699"/>
    </w:p>
    <w:p w:rsidR="002E316A" w:rsidRPr="009C61C6" w:rsidRDefault="002E316A" w:rsidP="002E316A">
      <w:pPr>
        <w:pStyle w:val="SubsectionHead"/>
      </w:pPr>
      <w:r w:rsidRPr="009C61C6">
        <w:t>General rule</w:t>
      </w:r>
    </w:p>
    <w:p w:rsidR="002E316A" w:rsidRPr="009C61C6" w:rsidRDefault="002E316A" w:rsidP="002E316A">
      <w:pPr>
        <w:pStyle w:val="subsection"/>
      </w:pPr>
      <w:r w:rsidRPr="009C61C6">
        <w:tab/>
        <w:t>(1)</w:t>
      </w:r>
      <w:r w:rsidRPr="009C61C6">
        <w:tab/>
        <w:t>A security interest, and any powers purporting to be conferred by the instrument under which the security interest is created, are void, and are taken always to have been void, if:</w:t>
      </w:r>
    </w:p>
    <w:p w:rsidR="002E316A" w:rsidRPr="009C61C6" w:rsidRDefault="002E316A" w:rsidP="002E316A">
      <w:pPr>
        <w:pStyle w:val="paragraph"/>
      </w:pPr>
      <w:r w:rsidRPr="009C61C6">
        <w:tab/>
        <w:t>(a)</w:t>
      </w:r>
      <w:r w:rsidRPr="009C61C6">
        <w:tab/>
        <w:t>a company grants the security interest; and</w:t>
      </w:r>
    </w:p>
    <w:p w:rsidR="002E316A" w:rsidRPr="009C61C6" w:rsidRDefault="002E316A" w:rsidP="002E316A">
      <w:pPr>
        <w:pStyle w:val="paragraph"/>
      </w:pPr>
      <w:r w:rsidRPr="009C61C6">
        <w:tab/>
        <w:t>(b)</w:t>
      </w:r>
      <w:r w:rsidRPr="009C61C6">
        <w:tab/>
        <w:t xml:space="preserve">a person covered by </w:t>
      </w:r>
      <w:r w:rsidR="009C61C6">
        <w:t>subsection (</w:t>
      </w:r>
      <w:r w:rsidRPr="009C61C6">
        <w:t>2) is a secured party; and</w:t>
      </w:r>
    </w:p>
    <w:p w:rsidR="002E316A" w:rsidRPr="009C61C6" w:rsidRDefault="002E316A" w:rsidP="002E316A">
      <w:pPr>
        <w:pStyle w:val="paragraph"/>
      </w:pPr>
      <w:r w:rsidRPr="009C61C6">
        <w:tab/>
        <w:t>(c)</w:t>
      </w:r>
      <w:r w:rsidRPr="009C61C6">
        <w:tab/>
        <w:t xml:space="preserve">the secured party purports to take a step to enforce the security interest, within 6 months after the time (the </w:t>
      </w:r>
      <w:r w:rsidRPr="009C61C6">
        <w:rPr>
          <w:b/>
          <w:i/>
        </w:rPr>
        <w:t>relevant time</w:t>
      </w:r>
      <w:r w:rsidRPr="009C61C6">
        <w:t xml:space="preserve">) the instrument is made, without the leave of the Court under </w:t>
      </w:r>
      <w:r w:rsidR="009C61C6">
        <w:t>subsection (</w:t>
      </w:r>
      <w:r w:rsidRPr="009C61C6">
        <w:t>4).</w:t>
      </w:r>
    </w:p>
    <w:p w:rsidR="002E316A" w:rsidRPr="009C61C6" w:rsidRDefault="002E316A" w:rsidP="002E316A">
      <w:pPr>
        <w:pStyle w:val="subsection"/>
      </w:pPr>
      <w:r w:rsidRPr="009C61C6">
        <w:tab/>
        <w:t>(2)</w:t>
      </w:r>
      <w:r w:rsidRPr="009C61C6">
        <w:tab/>
        <w:t>This subsection covers the following persons:</w:t>
      </w:r>
    </w:p>
    <w:p w:rsidR="002E316A" w:rsidRPr="009C61C6" w:rsidRDefault="002E316A" w:rsidP="002E316A">
      <w:pPr>
        <w:pStyle w:val="paragraph"/>
      </w:pPr>
      <w:r w:rsidRPr="009C61C6">
        <w:tab/>
        <w:t>(a)</w:t>
      </w:r>
      <w:r w:rsidRPr="009C61C6">
        <w:tab/>
        <w:t>a person who is an officer (including a local agent of a foreign company) of the company at the relevant time;</w:t>
      </w:r>
    </w:p>
    <w:p w:rsidR="002E316A" w:rsidRPr="009C61C6" w:rsidRDefault="002E316A" w:rsidP="002E316A">
      <w:pPr>
        <w:pStyle w:val="paragraph"/>
      </w:pPr>
      <w:r w:rsidRPr="009C61C6">
        <w:tab/>
        <w:t>(b)</w:t>
      </w:r>
      <w:r w:rsidRPr="009C61C6">
        <w:tab/>
        <w:t>a person who has been such an officer of the company at any time within the period of 6 months ending at the relevant time;</w:t>
      </w:r>
    </w:p>
    <w:p w:rsidR="002E316A" w:rsidRPr="009C61C6" w:rsidRDefault="002E316A" w:rsidP="002E316A">
      <w:pPr>
        <w:pStyle w:val="paragraph"/>
      </w:pPr>
      <w:r w:rsidRPr="009C61C6">
        <w:tab/>
        <w:t>(c)</w:t>
      </w:r>
      <w:r w:rsidRPr="009C61C6">
        <w:tab/>
        <w:t xml:space="preserve">a person associated, in relation to the creation of the security interest, with a person of a kind mentioned in </w:t>
      </w:r>
      <w:r w:rsidR="009C61C6">
        <w:t>paragraph (</w:t>
      </w:r>
      <w:r w:rsidRPr="009C61C6">
        <w:t>a) or (b).</w:t>
      </w:r>
    </w:p>
    <w:p w:rsidR="002E316A" w:rsidRPr="009C61C6" w:rsidRDefault="002E316A" w:rsidP="002E316A">
      <w:pPr>
        <w:pStyle w:val="subsection"/>
      </w:pPr>
      <w:r w:rsidRPr="009C61C6">
        <w:tab/>
        <w:t>(3)</w:t>
      </w:r>
      <w:r w:rsidRPr="009C61C6">
        <w:tab/>
        <w:t xml:space="preserve">Without limiting </w:t>
      </w:r>
      <w:r w:rsidR="009C61C6">
        <w:t>paragraph (</w:t>
      </w:r>
      <w:r w:rsidRPr="009C61C6">
        <w:t>1)(c), a secured party takes a step to enforce a security interest if:</w:t>
      </w:r>
    </w:p>
    <w:p w:rsidR="002E316A" w:rsidRPr="009C61C6" w:rsidRDefault="002E316A" w:rsidP="002E316A">
      <w:pPr>
        <w:pStyle w:val="paragraph"/>
      </w:pPr>
      <w:r w:rsidRPr="009C61C6">
        <w:tab/>
        <w:t>(a)</w:t>
      </w:r>
      <w:r w:rsidRPr="009C61C6">
        <w:tab/>
        <w:t>the secured party appoints a receiver, or a receiver and manager, under powers conferred by an instrument creating or evidencing the security interest; or</w:t>
      </w:r>
    </w:p>
    <w:p w:rsidR="002E316A" w:rsidRPr="009C61C6" w:rsidRDefault="002E316A" w:rsidP="002E316A">
      <w:pPr>
        <w:pStyle w:val="paragraph"/>
      </w:pPr>
      <w:r w:rsidRPr="009C61C6">
        <w:tab/>
        <w:t>(b)</w:t>
      </w:r>
      <w:r w:rsidRPr="009C61C6">
        <w:tab/>
        <w:t>whether directly or by an agent, the secured party enters into possession or assumes control of property of a company for the purposes of enforcing the security interest; or</w:t>
      </w:r>
    </w:p>
    <w:p w:rsidR="002E316A" w:rsidRPr="009C61C6" w:rsidRDefault="002E316A" w:rsidP="002E316A">
      <w:pPr>
        <w:pStyle w:val="paragraph"/>
      </w:pPr>
      <w:r w:rsidRPr="009C61C6">
        <w:tab/>
        <w:t>(c)</w:t>
      </w:r>
      <w:r w:rsidRPr="009C61C6">
        <w:tab/>
        <w:t>the secured party seizes the property under section</w:t>
      </w:r>
      <w:r w:rsidR="009C61C6">
        <w:t> </w:t>
      </w:r>
      <w:r w:rsidRPr="009C61C6">
        <w:t xml:space="preserve">123 of the </w:t>
      </w:r>
      <w:r w:rsidRPr="009C61C6">
        <w:rPr>
          <w:i/>
        </w:rPr>
        <w:t xml:space="preserve">Personal Property Securities Act 2009 </w:t>
      </w:r>
      <w:r w:rsidRPr="009C61C6">
        <w:t>for the purposes of enforcing the security interest.</w:t>
      </w:r>
    </w:p>
    <w:p w:rsidR="002E316A" w:rsidRPr="009C61C6" w:rsidRDefault="002E316A" w:rsidP="002E316A">
      <w:pPr>
        <w:pStyle w:val="SubsectionHead"/>
      </w:pPr>
      <w:r w:rsidRPr="009C61C6">
        <w:t>Extension of time on application to the Court</w:t>
      </w:r>
    </w:p>
    <w:p w:rsidR="002E316A" w:rsidRPr="009C61C6" w:rsidRDefault="002E316A" w:rsidP="002E316A">
      <w:pPr>
        <w:pStyle w:val="subsection"/>
      </w:pPr>
      <w:r w:rsidRPr="009C61C6">
        <w:tab/>
        <w:t>(4)</w:t>
      </w:r>
      <w:r w:rsidRPr="009C61C6">
        <w:tab/>
        <w:t>On application by a secured party, the Court may give leave for a security interest granted by a company to be enforced by the secured party within 6 months after the relevant time, if it is satisfied that:</w:t>
      </w:r>
    </w:p>
    <w:p w:rsidR="002E316A" w:rsidRPr="009C61C6" w:rsidRDefault="002E316A" w:rsidP="002E316A">
      <w:pPr>
        <w:pStyle w:val="paragraph"/>
      </w:pPr>
      <w:r w:rsidRPr="009C61C6">
        <w:tab/>
        <w:t>(a)</w:t>
      </w:r>
      <w:r w:rsidRPr="009C61C6">
        <w:tab/>
        <w:t>the company was solvent immediately before the relevant time; and</w:t>
      </w:r>
    </w:p>
    <w:p w:rsidR="002E316A" w:rsidRPr="009C61C6" w:rsidRDefault="002E316A" w:rsidP="002E316A">
      <w:pPr>
        <w:pStyle w:val="paragraph"/>
      </w:pPr>
      <w:r w:rsidRPr="009C61C6">
        <w:tab/>
        <w:t>(b)</w:t>
      </w:r>
      <w:r w:rsidRPr="009C61C6">
        <w:tab/>
        <w:t>in all the circumstances of the case, it is just and equitable for the Court to do so.</w:t>
      </w:r>
    </w:p>
    <w:p w:rsidR="002E316A" w:rsidRPr="009C61C6" w:rsidRDefault="002E316A" w:rsidP="002E316A">
      <w:pPr>
        <w:pStyle w:val="SubsectionHead"/>
      </w:pPr>
      <w:r w:rsidRPr="009C61C6">
        <w:t>Exception for security interests in PPSA retention of title property</w:t>
      </w:r>
    </w:p>
    <w:p w:rsidR="002E316A" w:rsidRPr="009C61C6" w:rsidRDefault="002E316A" w:rsidP="002E316A">
      <w:pPr>
        <w:pStyle w:val="subsection"/>
      </w:pPr>
      <w:r w:rsidRPr="009C61C6">
        <w:tab/>
        <w:t>(5)</w:t>
      </w:r>
      <w:r w:rsidRPr="009C61C6">
        <w:tab/>
        <w:t>This section does not apply in relation to a PPSA security interest in PPSA retention of title property.</w:t>
      </w:r>
    </w:p>
    <w:p w:rsidR="002E316A" w:rsidRPr="009C61C6" w:rsidRDefault="002E316A" w:rsidP="002E316A">
      <w:pPr>
        <w:pStyle w:val="SubsectionHead"/>
      </w:pPr>
      <w:r w:rsidRPr="009C61C6">
        <w:t>Effect on debts, liabilities, obligations and title</w:t>
      </w:r>
    </w:p>
    <w:p w:rsidR="002E316A" w:rsidRPr="009C61C6" w:rsidRDefault="002E316A" w:rsidP="002E316A">
      <w:pPr>
        <w:pStyle w:val="subsection"/>
      </w:pPr>
      <w:r w:rsidRPr="009C61C6">
        <w:tab/>
        <w:t>(6)</w:t>
      </w:r>
      <w:r w:rsidRPr="009C61C6">
        <w:tab/>
        <w:t xml:space="preserve">A debt, liability or obligation is not affected by the fact that the security interest securing the debt, liability or obligation is void under </w:t>
      </w:r>
      <w:r w:rsidR="009C61C6">
        <w:t>subsection (</w:t>
      </w:r>
      <w:r w:rsidRPr="009C61C6">
        <w:t>1).</w:t>
      </w:r>
    </w:p>
    <w:p w:rsidR="002E316A" w:rsidRPr="009C61C6" w:rsidRDefault="002E316A" w:rsidP="002E316A">
      <w:pPr>
        <w:pStyle w:val="subsection"/>
      </w:pPr>
      <w:r w:rsidRPr="009C61C6">
        <w:tab/>
        <w:t>(7)</w:t>
      </w:r>
      <w:r w:rsidRPr="009C61C6">
        <w:tab/>
      </w:r>
      <w:r w:rsidR="009C61C6">
        <w:t>Subsection (</w:t>
      </w:r>
      <w:r w:rsidRPr="009C61C6">
        <w:t>1) does not affect the title of a person to property if:</w:t>
      </w:r>
    </w:p>
    <w:p w:rsidR="002E316A" w:rsidRPr="009C61C6" w:rsidRDefault="002E316A" w:rsidP="002E316A">
      <w:pPr>
        <w:pStyle w:val="paragraph"/>
      </w:pPr>
      <w:r w:rsidRPr="009C61C6">
        <w:tab/>
        <w:t>(a)</w:t>
      </w:r>
      <w:r w:rsidRPr="009C61C6">
        <w:tab/>
        <w:t xml:space="preserve">the person acquires the property for new value (within the meaning of the </w:t>
      </w:r>
      <w:r w:rsidRPr="009C61C6">
        <w:rPr>
          <w:i/>
        </w:rPr>
        <w:t>Personal Property Securities Act 2009</w:t>
      </w:r>
      <w:r w:rsidRPr="009C61C6">
        <w:t xml:space="preserve">) from any of the following persons (the </w:t>
      </w:r>
      <w:r w:rsidRPr="009C61C6">
        <w:rPr>
          <w:b/>
          <w:i/>
        </w:rPr>
        <w:t>seller</w:t>
      </w:r>
      <w:r w:rsidRPr="009C61C6">
        <w:t>):</w:t>
      </w:r>
    </w:p>
    <w:p w:rsidR="002E316A" w:rsidRPr="009C61C6" w:rsidRDefault="002E316A" w:rsidP="002E316A">
      <w:pPr>
        <w:pStyle w:val="paragraphsub"/>
      </w:pPr>
      <w:r w:rsidRPr="009C61C6">
        <w:tab/>
        <w:t>(i)</w:t>
      </w:r>
      <w:r w:rsidRPr="009C61C6">
        <w:tab/>
        <w:t xml:space="preserve">a person covered by </w:t>
      </w:r>
      <w:r w:rsidR="009C61C6">
        <w:t>subsection (</w:t>
      </w:r>
      <w:r w:rsidRPr="009C61C6">
        <w:t>2);</w:t>
      </w:r>
    </w:p>
    <w:p w:rsidR="002E316A" w:rsidRPr="009C61C6" w:rsidRDefault="002E316A" w:rsidP="002E316A">
      <w:pPr>
        <w:pStyle w:val="paragraphsub"/>
      </w:pPr>
      <w:r w:rsidRPr="009C61C6">
        <w:tab/>
        <w:t>(ii)</w:t>
      </w:r>
      <w:r w:rsidRPr="009C61C6">
        <w:tab/>
        <w:t xml:space="preserve">another person on behalf of a person covered by </w:t>
      </w:r>
      <w:r w:rsidR="009C61C6">
        <w:t>subsection (</w:t>
      </w:r>
      <w:r w:rsidRPr="009C61C6">
        <w:t>2);</w:t>
      </w:r>
    </w:p>
    <w:p w:rsidR="002E316A" w:rsidRPr="009C61C6" w:rsidRDefault="002E316A" w:rsidP="002E316A">
      <w:pPr>
        <w:pStyle w:val="paragraphsub"/>
      </w:pPr>
      <w:r w:rsidRPr="009C61C6">
        <w:tab/>
        <w:t>(iii)</w:t>
      </w:r>
      <w:r w:rsidRPr="009C61C6">
        <w:tab/>
        <w:t>a receiver, or receiver and manager, appointed under powers conferred by an instrument creating or evidencing the security interest; and</w:t>
      </w:r>
    </w:p>
    <w:p w:rsidR="002E316A" w:rsidRPr="009C61C6" w:rsidRDefault="002E316A" w:rsidP="002E316A">
      <w:pPr>
        <w:pStyle w:val="paragraph"/>
      </w:pPr>
      <w:r w:rsidRPr="009C61C6">
        <w:tab/>
        <w:t>(b)</w:t>
      </w:r>
      <w:r w:rsidRPr="009C61C6">
        <w:tab/>
        <w:t>at the time the person acquires the property, the person has no actual or constructive knowledge that the seller is a secured party or acting on behalf of a secured party.</w:t>
      </w:r>
    </w:p>
    <w:p w:rsidR="002E316A" w:rsidRPr="009C61C6" w:rsidRDefault="002E316A" w:rsidP="002E316A">
      <w:pPr>
        <w:pStyle w:val="subsection"/>
      </w:pPr>
      <w:r w:rsidRPr="009C61C6">
        <w:tab/>
        <w:t>(8)</w:t>
      </w:r>
      <w:r w:rsidRPr="009C61C6">
        <w:tab/>
        <w:t>Sections</w:t>
      </w:r>
      <w:r w:rsidR="009C61C6">
        <w:t> </w:t>
      </w:r>
      <w:r w:rsidRPr="009C61C6">
        <w:t xml:space="preserve">297 to 300 of the </w:t>
      </w:r>
      <w:r w:rsidRPr="009C61C6">
        <w:rPr>
          <w:i/>
        </w:rPr>
        <w:t>Personal Property Securities Act 2009</w:t>
      </w:r>
      <w:r w:rsidRPr="009C61C6">
        <w:t xml:space="preserve"> apply in relation to the determination of whether or not a person has actual or constructive knowledge as mentioned in </w:t>
      </w:r>
      <w:r w:rsidR="009C61C6">
        <w:t>paragraph (</w:t>
      </w:r>
      <w:r w:rsidRPr="009C61C6">
        <w:t>7)(b) of this section.</w:t>
      </w:r>
    </w:p>
    <w:p w:rsidR="002E316A" w:rsidRPr="009C61C6" w:rsidRDefault="002E316A" w:rsidP="002E316A">
      <w:pPr>
        <w:pStyle w:val="SubsectionHead"/>
      </w:pPr>
      <w:r w:rsidRPr="009C61C6">
        <w:t>Onus of proof</w:t>
      </w:r>
    </w:p>
    <w:p w:rsidR="002E316A" w:rsidRPr="009C61C6" w:rsidRDefault="002E316A" w:rsidP="002E316A">
      <w:pPr>
        <w:pStyle w:val="subsection"/>
      </w:pPr>
      <w:r w:rsidRPr="009C61C6">
        <w:tab/>
        <w:t>(9)</w:t>
      </w:r>
      <w:r w:rsidRPr="009C61C6">
        <w:tab/>
        <w:t xml:space="preserve">In a proceeding in Australia under this Act, the onus of proving the fact that a person acquires property without actual or constructive knowledge as mentioned in </w:t>
      </w:r>
      <w:r w:rsidR="009C61C6">
        <w:t>paragraph (</w:t>
      </w:r>
      <w:r w:rsidRPr="009C61C6">
        <w:t>7)(b) lies with the person asserting that fact.</w:t>
      </w:r>
    </w:p>
    <w:p w:rsidR="00CC15B8" w:rsidRPr="009C61C6" w:rsidRDefault="00CC15B8" w:rsidP="00AA0187">
      <w:pPr>
        <w:pStyle w:val="ActHead3"/>
        <w:pageBreakBefore/>
      </w:pPr>
      <w:bookmarkStart w:id="700" w:name="_Toc13832534"/>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Director’s duty to prevent insolvent trading</w:t>
      </w:r>
      <w:bookmarkEnd w:id="700"/>
    </w:p>
    <w:p w:rsidR="00CC15B8" w:rsidRPr="009C61C6" w:rsidRDefault="00CC15B8" w:rsidP="00CC15B8">
      <w:pPr>
        <w:pStyle w:val="ActHead5"/>
      </w:pPr>
      <w:bookmarkStart w:id="701" w:name="_Toc13832535"/>
      <w:r w:rsidRPr="009C61C6">
        <w:rPr>
          <w:rStyle w:val="CharSectno"/>
        </w:rPr>
        <w:t>588G</w:t>
      </w:r>
      <w:r w:rsidRPr="009C61C6">
        <w:t xml:space="preserve">  Director’s duty to prevent insolvent trading by company</w:t>
      </w:r>
      <w:bookmarkEnd w:id="701"/>
    </w:p>
    <w:p w:rsidR="00CC15B8" w:rsidRPr="009C61C6" w:rsidRDefault="00CC15B8" w:rsidP="00CC15B8">
      <w:pPr>
        <w:pStyle w:val="subsection"/>
      </w:pPr>
      <w:r w:rsidRPr="009C61C6">
        <w:tab/>
        <w:t>(1)</w:t>
      </w:r>
      <w:r w:rsidRPr="009C61C6">
        <w:tab/>
        <w:t>This section applies if:</w:t>
      </w:r>
    </w:p>
    <w:p w:rsidR="00CC15B8" w:rsidRPr="009C61C6" w:rsidRDefault="00CC15B8" w:rsidP="00CC15B8">
      <w:pPr>
        <w:pStyle w:val="paragraph"/>
      </w:pPr>
      <w:r w:rsidRPr="009C61C6">
        <w:tab/>
        <w:t>(a)</w:t>
      </w:r>
      <w:r w:rsidRPr="009C61C6">
        <w:tab/>
        <w:t>a person is a director of a company at the time when the company incurs a debt; and</w:t>
      </w:r>
    </w:p>
    <w:p w:rsidR="00CC15B8" w:rsidRPr="009C61C6" w:rsidRDefault="00CC15B8" w:rsidP="00CC15B8">
      <w:pPr>
        <w:pStyle w:val="paragraph"/>
      </w:pPr>
      <w:r w:rsidRPr="009C61C6">
        <w:tab/>
        <w:t>(b)</w:t>
      </w:r>
      <w:r w:rsidRPr="009C61C6">
        <w:tab/>
        <w:t>the company is insolvent at that time, or becomes insolvent by incurring that debt, or by incurring at that time debts including that debt; and</w:t>
      </w:r>
    </w:p>
    <w:p w:rsidR="00CC15B8" w:rsidRPr="009C61C6" w:rsidRDefault="00CC15B8" w:rsidP="00CC15B8">
      <w:pPr>
        <w:pStyle w:val="paragraph"/>
      </w:pPr>
      <w:r w:rsidRPr="009C61C6">
        <w:tab/>
        <w:t>(c)</w:t>
      </w:r>
      <w:r w:rsidRPr="009C61C6">
        <w:tab/>
        <w:t>at that time, there are reasonable grounds for suspecting that the company is insolvent, or would so become insolvent, as the case may be; and</w:t>
      </w:r>
    </w:p>
    <w:p w:rsidR="00CC15B8" w:rsidRPr="009C61C6" w:rsidRDefault="00CC15B8" w:rsidP="00CC15B8">
      <w:pPr>
        <w:pStyle w:val="paragraph"/>
      </w:pPr>
      <w:r w:rsidRPr="009C61C6">
        <w:tab/>
        <w:t>(d)</w:t>
      </w:r>
      <w:r w:rsidRPr="009C61C6">
        <w:tab/>
        <w:t>that time is at or after the commencement of this Act.</w:t>
      </w:r>
    </w:p>
    <w:p w:rsidR="00CC15B8" w:rsidRPr="009C61C6" w:rsidRDefault="00CC15B8" w:rsidP="00CC15B8">
      <w:pPr>
        <w:pStyle w:val="subsection"/>
      </w:pPr>
      <w:r w:rsidRPr="009C61C6">
        <w:tab/>
        <w:t>(1A)</w:t>
      </w:r>
      <w:r w:rsidRPr="009C61C6">
        <w:tab/>
        <w:t>For the purposes of this section, if a company takes action set out in column 2 of the following table, it incurs a debt at the time set out in column 3.</w:t>
      </w:r>
    </w:p>
    <w:p w:rsidR="00CC15B8" w:rsidRPr="009C61C6" w:rsidRDefault="00CC15B8" w:rsidP="003E0102">
      <w:pPr>
        <w:pStyle w:val="Tabletext"/>
      </w:pPr>
    </w:p>
    <w:tbl>
      <w:tblPr>
        <w:tblW w:w="0" w:type="auto"/>
        <w:tblInd w:w="108" w:type="dxa"/>
        <w:tblLayout w:type="fixed"/>
        <w:tblLook w:val="0000" w:firstRow="0" w:lastRow="0" w:firstColumn="0" w:lastColumn="0" w:noHBand="0" w:noVBand="0"/>
      </w:tblPr>
      <w:tblGrid>
        <w:gridCol w:w="426"/>
        <w:gridCol w:w="3028"/>
        <w:gridCol w:w="152"/>
        <w:gridCol w:w="1060"/>
        <w:gridCol w:w="2422"/>
      </w:tblGrid>
      <w:tr w:rsidR="00CC15B8" w:rsidRPr="009C61C6">
        <w:trPr>
          <w:cantSplit/>
          <w:tblHeader/>
        </w:trPr>
        <w:tc>
          <w:tcPr>
            <w:tcW w:w="3606" w:type="dxa"/>
            <w:gridSpan w:val="3"/>
            <w:tcBorders>
              <w:top w:val="single" w:sz="12" w:space="0" w:color="000000"/>
              <w:bottom w:val="single" w:sz="2" w:space="0" w:color="000000"/>
            </w:tcBorders>
          </w:tcPr>
          <w:p w:rsidR="00CC15B8" w:rsidRPr="009C61C6" w:rsidRDefault="00CC15B8" w:rsidP="00DF77EA">
            <w:pPr>
              <w:pStyle w:val="Tabletext"/>
              <w:keepNext/>
            </w:pPr>
            <w:r w:rsidRPr="009C61C6">
              <w:rPr>
                <w:b/>
              </w:rPr>
              <w:t>When debts are incurred</w:t>
            </w:r>
          </w:p>
        </w:tc>
        <w:tc>
          <w:tcPr>
            <w:tcW w:w="1060" w:type="dxa"/>
            <w:tcBorders>
              <w:top w:val="single" w:sz="12" w:space="0" w:color="000000"/>
              <w:bottom w:val="single" w:sz="2" w:space="0" w:color="000000"/>
            </w:tcBorders>
          </w:tcPr>
          <w:p w:rsidR="00CC15B8" w:rsidRPr="009C61C6" w:rsidRDefault="00CC15B8" w:rsidP="00DF77EA">
            <w:pPr>
              <w:pStyle w:val="Tabletext"/>
              <w:keepNext/>
            </w:pPr>
          </w:p>
        </w:tc>
        <w:tc>
          <w:tcPr>
            <w:tcW w:w="2422" w:type="dxa"/>
            <w:tcBorders>
              <w:top w:val="single" w:sz="12" w:space="0" w:color="000000"/>
              <w:bottom w:val="single" w:sz="2" w:space="0" w:color="000000"/>
            </w:tcBorders>
          </w:tcPr>
          <w:p w:rsidR="00CC15B8" w:rsidRPr="009C61C6" w:rsidRDefault="00CC15B8" w:rsidP="00DF77EA">
            <w:pPr>
              <w:pStyle w:val="Tabletext"/>
              <w:keepNext/>
            </w:pPr>
            <w:r w:rsidRPr="009C61C6">
              <w:t>[operative table]</w:t>
            </w:r>
          </w:p>
        </w:tc>
      </w:tr>
      <w:tr w:rsidR="00CC15B8" w:rsidRPr="009C61C6">
        <w:trPr>
          <w:cantSplit/>
          <w:tblHeader/>
        </w:trPr>
        <w:tc>
          <w:tcPr>
            <w:tcW w:w="426" w:type="dxa"/>
            <w:tcBorders>
              <w:top w:val="single" w:sz="2" w:space="0" w:color="000000"/>
              <w:bottom w:val="single" w:sz="12" w:space="0" w:color="000000"/>
            </w:tcBorders>
          </w:tcPr>
          <w:p w:rsidR="00CC15B8" w:rsidRPr="009C61C6" w:rsidRDefault="00CC15B8" w:rsidP="00DF77EA">
            <w:pPr>
              <w:pStyle w:val="Tabletext"/>
              <w:keepNext/>
            </w:pPr>
          </w:p>
        </w:tc>
        <w:tc>
          <w:tcPr>
            <w:tcW w:w="3028" w:type="dxa"/>
            <w:tcBorders>
              <w:top w:val="single" w:sz="2" w:space="0" w:color="000000"/>
              <w:bottom w:val="single" w:sz="12" w:space="0" w:color="000000"/>
            </w:tcBorders>
          </w:tcPr>
          <w:p w:rsidR="00CC15B8" w:rsidRPr="009C61C6" w:rsidRDefault="00CC15B8" w:rsidP="00DF77EA">
            <w:pPr>
              <w:pStyle w:val="Tabletext"/>
              <w:keepNext/>
            </w:pPr>
            <w:r w:rsidRPr="009C61C6">
              <w:rPr>
                <w:b/>
              </w:rPr>
              <w:t>Action of company</w:t>
            </w:r>
          </w:p>
        </w:tc>
        <w:tc>
          <w:tcPr>
            <w:tcW w:w="3634" w:type="dxa"/>
            <w:gridSpan w:val="3"/>
            <w:tcBorders>
              <w:top w:val="single" w:sz="2" w:space="0" w:color="000000"/>
              <w:bottom w:val="single" w:sz="12" w:space="0" w:color="000000"/>
            </w:tcBorders>
          </w:tcPr>
          <w:p w:rsidR="00CC15B8" w:rsidRPr="009C61C6" w:rsidRDefault="00CC15B8" w:rsidP="00DF77EA">
            <w:pPr>
              <w:pStyle w:val="Tabletext"/>
              <w:keepNext/>
            </w:pPr>
            <w:r w:rsidRPr="009C61C6">
              <w:rPr>
                <w:b/>
              </w:rPr>
              <w:t>When debt is incurred</w:t>
            </w:r>
          </w:p>
        </w:tc>
      </w:tr>
      <w:tr w:rsidR="00CC15B8" w:rsidRPr="009C61C6">
        <w:trPr>
          <w:cantSplit/>
        </w:trPr>
        <w:tc>
          <w:tcPr>
            <w:tcW w:w="426"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1</w:t>
            </w:r>
          </w:p>
        </w:tc>
        <w:tc>
          <w:tcPr>
            <w:tcW w:w="3028"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paying a dividend</w:t>
            </w:r>
          </w:p>
        </w:tc>
        <w:tc>
          <w:tcPr>
            <w:tcW w:w="3634" w:type="dxa"/>
            <w:gridSpan w:val="3"/>
            <w:tcBorders>
              <w:top w:val="single" w:sz="12" w:space="0" w:color="000000"/>
              <w:bottom w:val="single" w:sz="2" w:space="0" w:color="auto"/>
            </w:tcBorders>
            <w:shd w:val="clear" w:color="auto" w:fill="auto"/>
          </w:tcPr>
          <w:p w:rsidR="00CC15B8" w:rsidRPr="009C61C6" w:rsidRDefault="00CC15B8" w:rsidP="003E0102">
            <w:pPr>
              <w:pStyle w:val="Tabletext"/>
            </w:pPr>
            <w:r w:rsidRPr="009C61C6">
              <w:t>when the dividend is paid or, if the company has a constitution that provides for the declaration of dividends, when the dividend is declared</w:t>
            </w:r>
          </w:p>
        </w:tc>
      </w:tr>
      <w:tr w:rsidR="00CC15B8" w:rsidRPr="009C61C6">
        <w:trPr>
          <w:cantSplit/>
        </w:trPr>
        <w:tc>
          <w:tcPr>
            <w:tcW w:w="42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2</w:t>
            </w:r>
          </w:p>
        </w:tc>
        <w:tc>
          <w:tcPr>
            <w:tcW w:w="3028"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making a reduction of share capital to which Division</w:t>
            </w:r>
            <w:r w:rsidR="009C61C6">
              <w:t> </w:t>
            </w:r>
            <w:r w:rsidRPr="009C61C6">
              <w:t>1 of Part</w:t>
            </w:r>
            <w:r w:rsidR="009C61C6">
              <w:t> </w:t>
            </w:r>
            <w:r w:rsidRPr="009C61C6">
              <w:t>2J.1 applies (other than a reduction that consists only of the cancellation of a share or shares for no consideration)</w:t>
            </w:r>
          </w:p>
        </w:tc>
        <w:tc>
          <w:tcPr>
            <w:tcW w:w="3634" w:type="dxa"/>
            <w:gridSpan w:val="3"/>
            <w:tcBorders>
              <w:top w:val="single" w:sz="2" w:space="0" w:color="auto"/>
              <w:bottom w:val="single" w:sz="2" w:space="0" w:color="auto"/>
            </w:tcBorders>
            <w:shd w:val="clear" w:color="auto" w:fill="auto"/>
          </w:tcPr>
          <w:p w:rsidR="00CC15B8" w:rsidRPr="009C61C6" w:rsidRDefault="00CC15B8" w:rsidP="003E0102">
            <w:pPr>
              <w:pStyle w:val="Tabletext"/>
            </w:pPr>
            <w:r w:rsidRPr="009C61C6">
              <w:t>when the reduction takes effect</w:t>
            </w:r>
          </w:p>
        </w:tc>
      </w:tr>
      <w:tr w:rsidR="00CC15B8" w:rsidRPr="009C61C6">
        <w:trPr>
          <w:cantSplit/>
        </w:trPr>
        <w:tc>
          <w:tcPr>
            <w:tcW w:w="42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3</w:t>
            </w:r>
          </w:p>
        </w:tc>
        <w:tc>
          <w:tcPr>
            <w:tcW w:w="3028"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buying back shares (even if the consideration is not a sum certain in money)</w:t>
            </w:r>
          </w:p>
        </w:tc>
        <w:tc>
          <w:tcPr>
            <w:tcW w:w="3634" w:type="dxa"/>
            <w:gridSpan w:val="3"/>
            <w:tcBorders>
              <w:top w:val="single" w:sz="2" w:space="0" w:color="auto"/>
              <w:bottom w:val="single" w:sz="2" w:space="0" w:color="auto"/>
            </w:tcBorders>
            <w:shd w:val="clear" w:color="auto" w:fill="auto"/>
          </w:tcPr>
          <w:p w:rsidR="00CC15B8" w:rsidRPr="009C61C6" w:rsidRDefault="00CC15B8" w:rsidP="003E0102">
            <w:pPr>
              <w:pStyle w:val="Tabletext"/>
            </w:pPr>
            <w:r w:rsidRPr="009C61C6">
              <w:t>when the buy</w:t>
            </w:r>
            <w:r w:rsidR="009C61C6">
              <w:noBreakHyphen/>
            </w:r>
            <w:r w:rsidRPr="009C61C6">
              <w:t>back agreement is entered into</w:t>
            </w:r>
          </w:p>
        </w:tc>
      </w:tr>
      <w:tr w:rsidR="00CC15B8" w:rsidRPr="009C61C6">
        <w:trPr>
          <w:cantSplit/>
        </w:trPr>
        <w:tc>
          <w:tcPr>
            <w:tcW w:w="42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4</w:t>
            </w:r>
          </w:p>
        </w:tc>
        <w:tc>
          <w:tcPr>
            <w:tcW w:w="3028"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redeeming redeemable preference shares that are redeemable at its option</w:t>
            </w:r>
          </w:p>
        </w:tc>
        <w:tc>
          <w:tcPr>
            <w:tcW w:w="3634" w:type="dxa"/>
            <w:gridSpan w:val="3"/>
            <w:tcBorders>
              <w:top w:val="single" w:sz="2" w:space="0" w:color="auto"/>
              <w:bottom w:val="single" w:sz="2" w:space="0" w:color="auto"/>
            </w:tcBorders>
            <w:shd w:val="clear" w:color="auto" w:fill="auto"/>
          </w:tcPr>
          <w:p w:rsidR="00CC15B8" w:rsidRPr="009C61C6" w:rsidRDefault="00CC15B8" w:rsidP="003E0102">
            <w:pPr>
              <w:pStyle w:val="Tabletext"/>
            </w:pPr>
            <w:r w:rsidRPr="009C61C6">
              <w:t>when the company exercises the option</w:t>
            </w:r>
          </w:p>
        </w:tc>
      </w:tr>
      <w:tr w:rsidR="00CC15B8" w:rsidRPr="009C61C6">
        <w:trPr>
          <w:cantSplit/>
        </w:trPr>
        <w:tc>
          <w:tcPr>
            <w:tcW w:w="42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5</w:t>
            </w:r>
          </w:p>
        </w:tc>
        <w:tc>
          <w:tcPr>
            <w:tcW w:w="3028"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issuing redeemable preference shares that are redeemable otherwise than at its option</w:t>
            </w:r>
          </w:p>
        </w:tc>
        <w:tc>
          <w:tcPr>
            <w:tcW w:w="3634" w:type="dxa"/>
            <w:gridSpan w:val="3"/>
            <w:tcBorders>
              <w:top w:val="single" w:sz="2" w:space="0" w:color="auto"/>
              <w:bottom w:val="single" w:sz="2" w:space="0" w:color="auto"/>
            </w:tcBorders>
            <w:shd w:val="clear" w:color="auto" w:fill="auto"/>
          </w:tcPr>
          <w:p w:rsidR="00CC15B8" w:rsidRPr="009C61C6" w:rsidRDefault="00CC15B8" w:rsidP="003E0102">
            <w:pPr>
              <w:pStyle w:val="Tabletext"/>
            </w:pPr>
            <w:r w:rsidRPr="009C61C6">
              <w:t>when the shares are issued</w:t>
            </w:r>
          </w:p>
        </w:tc>
      </w:tr>
      <w:tr w:rsidR="00CC15B8" w:rsidRPr="009C61C6">
        <w:trPr>
          <w:cantSplit/>
        </w:trPr>
        <w:tc>
          <w:tcPr>
            <w:tcW w:w="42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6</w:t>
            </w:r>
          </w:p>
        </w:tc>
        <w:tc>
          <w:tcPr>
            <w:tcW w:w="3028"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financially assisting a person to acquire shares (or units of shares) in itself or a holding company</w:t>
            </w:r>
          </w:p>
        </w:tc>
        <w:tc>
          <w:tcPr>
            <w:tcW w:w="3634" w:type="dxa"/>
            <w:gridSpan w:val="3"/>
            <w:tcBorders>
              <w:top w:val="single" w:sz="2" w:space="0" w:color="auto"/>
              <w:bottom w:val="single" w:sz="2" w:space="0" w:color="auto"/>
            </w:tcBorders>
            <w:shd w:val="clear" w:color="auto" w:fill="auto"/>
          </w:tcPr>
          <w:p w:rsidR="00CC15B8" w:rsidRPr="009C61C6" w:rsidRDefault="00CC15B8" w:rsidP="003E0102">
            <w:pPr>
              <w:pStyle w:val="Tabletext"/>
            </w:pPr>
            <w:r w:rsidRPr="009C61C6">
              <w:t>when the agreement to provide the assistance is entered into or, if there is no agreement, when the assistance is provided</w:t>
            </w:r>
          </w:p>
        </w:tc>
      </w:tr>
      <w:tr w:rsidR="00CC15B8" w:rsidRPr="009C61C6">
        <w:trPr>
          <w:cantSplit/>
        </w:trPr>
        <w:tc>
          <w:tcPr>
            <w:tcW w:w="426" w:type="dxa"/>
            <w:tcBorders>
              <w:top w:val="single" w:sz="2" w:space="0" w:color="auto"/>
              <w:bottom w:val="single" w:sz="12" w:space="0" w:color="000000"/>
            </w:tcBorders>
          </w:tcPr>
          <w:p w:rsidR="00CC15B8" w:rsidRPr="009C61C6" w:rsidRDefault="00CC15B8" w:rsidP="003E0102">
            <w:pPr>
              <w:pStyle w:val="Tabletext"/>
            </w:pPr>
            <w:r w:rsidRPr="009C61C6">
              <w:t>7</w:t>
            </w:r>
          </w:p>
        </w:tc>
        <w:tc>
          <w:tcPr>
            <w:tcW w:w="3028" w:type="dxa"/>
            <w:tcBorders>
              <w:top w:val="single" w:sz="2" w:space="0" w:color="auto"/>
              <w:bottom w:val="single" w:sz="12" w:space="0" w:color="000000"/>
            </w:tcBorders>
          </w:tcPr>
          <w:p w:rsidR="00CC15B8" w:rsidRPr="009C61C6" w:rsidRDefault="00CC15B8" w:rsidP="003E0102">
            <w:pPr>
              <w:pStyle w:val="Tabletext"/>
            </w:pPr>
            <w:r w:rsidRPr="009C61C6">
              <w:t>entering into an uncommercial transaction (within the meaning of section</w:t>
            </w:r>
            <w:r w:rsidR="009C61C6">
              <w:t> </w:t>
            </w:r>
            <w:r w:rsidRPr="009C61C6">
              <w:t>588FB) other than one that a court orders, or a prescribed agency directs, the company to enter into</w:t>
            </w:r>
          </w:p>
        </w:tc>
        <w:tc>
          <w:tcPr>
            <w:tcW w:w="3634" w:type="dxa"/>
            <w:gridSpan w:val="3"/>
            <w:tcBorders>
              <w:top w:val="single" w:sz="2" w:space="0" w:color="auto"/>
              <w:bottom w:val="single" w:sz="12" w:space="0" w:color="000000"/>
            </w:tcBorders>
          </w:tcPr>
          <w:p w:rsidR="00CC15B8" w:rsidRPr="009C61C6" w:rsidRDefault="00CC15B8" w:rsidP="003E0102">
            <w:pPr>
              <w:pStyle w:val="Tabletext"/>
            </w:pPr>
            <w:r w:rsidRPr="009C61C6">
              <w:t>when the transaction is entered into</w:t>
            </w:r>
          </w:p>
        </w:tc>
      </w:tr>
    </w:tbl>
    <w:p w:rsidR="00CC15B8" w:rsidRPr="009C61C6" w:rsidRDefault="00CC15B8" w:rsidP="00CC15B8">
      <w:pPr>
        <w:pStyle w:val="subsection"/>
      </w:pPr>
      <w:r w:rsidRPr="009C61C6">
        <w:tab/>
        <w:t>(2)</w:t>
      </w:r>
      <w:r w:rsidRPr="009C61C6">
        <w:tab/>
        <w:t>By failing to prevent the company from incurring the debt, the person contravenes this section if:</w:t>
      </w:r>
    </w:p>
    <w:p w:rsidR="00CC15B8" w:rsidRPr="009C61C6" w:rsidRDefault="00CC15B8" w:rsidP="00CC15B8">
      <w:pPr>
        <w:pStyle w:val="paragraph"/>
      </w:pPr>
      <w:r w:rsidRPr="009C61C6">
        <w:tab/>
        <w:t>(a)</w:t>
      </w:r>
      <w:r w:rsidRPr="009C61C6">
        <w:tab/>
        <w:t>the person is aware at that time that there are such grounds for so suspecting; or</w:t>
      </w:r>
    </w:p>
    <w:p w:rsidR="00CC15B8" w:rsidRPr="009C61C6" w:rsidRDefault="00CC15B8" w:rsidP="00CC15B8">
      <w:pPr>
        <w:pStyle w:val="paragraph"/>
      </w:pPr>
      <w:r w:rsidRPr="009C61C6">
        <w:tab/>
        <w:t>(b)</w:t>
      </w:r>
      <w:r w:rsidRPr="009C61C6">
        <w:tab/>
        <w:t>a reasonable person in a like position in a company in the company’s circumstances would be so aware.</w:t>
      </w:r>
    </w:p>
    <w:p w:rsidR="00CC15B8" w:rsidRPr="009C61C6" w:rsidRDefault="00CC15B8" w:rsidP="00CC15B8">
      <w:pPr>
        <w:pStyle w:val="notetext"/>
      </w:pPr>
      <w:r w:rsidRPr="009C61C6">
        <w:t>Note:</w:t>
      </w:r>
      <w:r w:rsidRPr="009C61C6">
        <w:tab/>
        <w:t xml:space="preserve">This subsection is a civil penalty provision (see </w:t>
      </w:r>
      <w:r w:rsidR="007C0D48" w:rsidRPr="009C61C6">
        <w:t>section</w:t>
      </w:r>
      <w:r w:rsidR="009C61C6">
        <w:t> </w:t>
      </w:r>
      <w:r w:rsidR="007C0D48" w:rsidRPr="009C61C6">
        <w:t>1317E</w:t>
      </w:r>
      <w:r w:rsidRPr="009C61C6">
        <w:t>).</w:t>
      </w:r>
    </w:p>
    <w:p w:rsidR="00CC15B8" w:rsidRPr="009C61C6" w:rsidRDefault="00CC15B8" w:rsidP="00CC15B8">
      <w:pPr>
        <w:pStyle w:val="subsection"/>
      </w:pPr>
      <w:r w:rsidRPr="009C61C6">
        <w:tab/>
        <w:t>(3)</w:t>
      </w:r>
      <w:r w:rsidRPr="009C61C6">
        <w:tab/>
        <w:t>A person commits an offence if:</w:t>
      </w:r>
    </w:p>
    <w:p w:rsidR="00CC15B8" w:rsidRPr="009C61C6" w:rsidRDefault="00CC15B8" w:rsidP="00CC15B8">
      <w:pPr>
        <w:pStyle w:val="paragraph"/>
      </w:pPr>
      <w:r w:rsidRPr="009C61C6">
        <w:tab/>
        <w:t>(a)</w:t>
      </w:r>
      <w:r w:rsidRPr="009C61C6">
        <w:tab/>
        <w:t>a company incurs a debt at a particular time; and</w:t>
      </w:r>
    </w:p>
    <w:p w:rsidR="00CC15B8" w:rsidRPr="009C61C6" w:rsidRDefault="00CC15B8" w:rsidP="00CC15B8">
      <w:pPr>
        <w:pStyle w:val="paragraph"/>
      </w:pPr>
      <w:r w:rsidRPr="009C61C6">
        <w:tab/>
        <w:t>(aa)</w:t>
      </w:r>
      <w:r w:rsidRPr="009C61C6">
        <w:tab/>
        <w:t>at that time, a person is a director of the company; and</w:t>
      </w:r>
    </w:p>
    <w:p w:rsidR="00CC15B8" w:rsidRPr="009C61C6" w:rsidRDefault="00CC15B8" w:rsidP="00CC15B8">
      <w:pPr>
        <w:pStyle w:val="paragraph"/>
      </w:pPr>
      <w:r w:rsidRPr="009C61C6">
        <w:tab/>
        <w:t>(b)</w:t>
      </w:r>
      <w:r w:rsidRPr="009C61C6">
        <w:tab/>
        <w:t>the company is insolvent at that time, or becomes insolvent by incurring that debt, or by incurring at that time debts including that debt; and</w:t>
      </w:r>
    </w:p>
    <w:p w:rsidR="00CC15B8" w:rsidRPr="009C61C6" w:rsidRDefault="00CC15B8" w:rsidP="00CC15B8">
      <w:pPr>
        <w:pStyle w:val="paragraph"/>
      </w:pPr>
      <w:r w:rsidRPr="009C61C6">
        <w:tab/>
        <w:t>(c)</w:t>
      </w:r>
      <w:r w:rsidRPr="009C61C6">
        <w:tab/>
        <w:t xml:space="preserve">the person suspected at the time when the company incurred the debt that the company was insolvent or would become insolvent as a result of incurring that debt or other debts (as in </w:t>
      </w:r>
      <w:r w:rsidR="009C61C6">
        <w:t>paragraph (</w:t>
      </w:r>
      <w:r w:rsidRPr="009C61C6">
        <w:t>1)(b)); and</w:t>
      </w:r>
    </w:p>
    <w:p w:rsidR="00CC15B8" w:rsidRPr="009C61C6" w:rsidRDefault="00CC15B8" w:rsidP="00CC15B8">
      <w:pPr>
        <w:pStyle w:val="paragraph"/>
      </w:pPr>
      <w:r w:rsidRPr="009C61C6">
        <w:tab/>
        <w:t>(d)</w:t>
      </w:r>
      <w:r w:rsidRPr="009C61C6">
        <w:tab/>
        <w:t>the person’s failure to prevent the company incurring the debt was dishonest.</w:t>
      </w:r>
    </w:p>
    <w:p w:rsidR="00CC15B8" w:rsidRPr="009C61C6" w:rsidRDefault="00CC15B8" w:rsidP="00CC15B8">
      <w:pPr>
        <w:pStyle w:val="subsection"/>
      </w:pPr>
      <w:r w:rsidRPr="009C61C6">
        <w:tab/>
        <w:t>(3A)</w:t>
      </w:r>
      <w:r w:rsidRPr="009C61C6">
        <w:tab/>
        <w:t xml:space="preserve">For the purposes of an offence based on </w:t>
      </w:r>
      <w:r w:rsidR="009C61C6">
        <w:t>subsection (</w:t>
      </w:r>
      <w:r w:rsidRPr="009C61C6">
        <w:t xml:space="preserve">3), absolute liability applies to </w:t>
      </w:r>
      <w:r w:rsidR="009C61C6">
        <w:t>paragraph (</w:t>
      </w:r>
      <w:r w:rsidRPr="009C61C6">
        <w:t>3)(a).</w:t>
      </w:r>
    </w:p>
    <w:p w:rsidR="00CC15B8" w:rsidRPr="009C61C6" w:rsidRDefault="00CC15B8" w:rsidP="00CC15B8">
      <w:pPr>
        <w:pStyle w:val="notetext"/>
      </w:pPr>
      <w:r w:rsidRPr="009C61C6">
        <w:t>Note:</w:t>
      </w:r>
      <w:r w:rsidRPr="009C61C6">
        <w:tab/>
        <w:t xml:space="preserve">For </w:t>
      </w:r>
      <w:r w:rsidRPr="009C61C6">
        <w:rPr>
          <w:b/>
          <w:i/>
        </w:rPr>
        <w:t>absolute liability</w:t>
      </w:r>
      <w:r w:rsidRPr="009C61C6">
        <w:t>, see section</w:t>
      </w:r>
      <w:r w:rsidR="009C61C6">
        <w:t> </w:t>
      </w:r>
      <w:r w:rsidRPr="009C61C6">
        <w:t xml:space="preserve">6.2 of the </w:t>
      </w:r>
      <w:r w:rsidRPr="009C61C6">
        <w:rPr>
          <w:i/>
        </w:rPr>
        <w:t>Criminal Code</w:t>
      </w:r>
      <w:r w:rsidRPr="009C61C6">
        <w:t>.</w:t>
      </w:r>
    </w:p>
    <w:p w:rsidR="00CC15B8" w:rsidRPr="009C61C6" w:rsidRDefault="00CC15B8" w:rsidP="00CC15B8">
      <w:pPr>
        <w:pStyle w:val="subsection"/>
      </w:pPr>
      <w:r w:rsidRPr="009C61C6">
        <w:tab/>
        <w:t>(3B)</w:t>
      </w:r>
      <w:r w:rsidRPr="009C61C6">
        <w:tab/>
        <w:t xml:space="preserve">For the purposes of an offence based on </w:t>
      </w:r>
      <w:r w:rsidR="009C61C6">
        <w:t>subsection (</w:t>
      </w:r>
      <w:r w:rsidRPr="009C61C6">
        <w:t xml:space="preserve">3), strict liability applies to </w:t>
      </w:r>
      <w:r w:rsidR="009C61C6">
        <w:t>paragraphs (</w:t>
      </w:r>
      <w:r w:rsidRPr="009C61C6">
        <w:t>3)(aa) and (b).</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(4)</w:t>
      </w:r>
      <w:r w:rsidRPr="009C61C6">
        <w:tab/>
        <w:t>The provisions of Division</w:t>
      </w:r>
      <w:r w:rsidR="009C61C6">
        <w:t> </w:t>
      </w:r>
      <w:r w:rsidRPr="009C61C6">
        <w:t>4 of this Part are additional to, and do not derogate from, Part</w:t>
      </w:r>
      <w:r w:rsidR="009C61C6">
        <w:t> </w:t>
      </w:r>
      <w:r w:rsidRPr="009C61C6">
        <w:t>9.4B as it applies in relation to a contravention of this section.</w:t>
      </w:r>
    </w:p>
    <w:p w:rsidR="00A907BD" w:rsidRPr="009C61C6" w:rsidRDefault="00A907BD" w:rsidP="00A907BD">
      <w:pPr>
        <w:pStyle w:val="ActHead5"/>
      </w:pPr>
      <w:bookmarkStart w:id="702" w:name="_Toc13832536"/>
      <w:r w:rsidRPr="009C61C6">
        <w:rPr>
          <w:rStyle w:val="CharSectno"/>
        </w:rPr>
        <w:t>588GA</w:t>
      </w:r>
      <w:r w:rsidRPr="009C61C6">
        <w:t xml:space="preserve">  Safe harbour—taking course of action reasonably likely to lead to a better outcome for the company</w:t>
      </w:r>
      <w:bookmarkEnd w:id="702"/>
    </w:p>
    <w:p w:rsidR="00A907BD" w:rsidRPr="009C61C6" w:rsidRDefault="00A907BD" w:rsidP="00A907BD">
      <w:pPr>
        <w:pStyle w:val="SubsectionHead"/>
      </w:pPr>
      <w:r w:rsidRPr="009C61C6">
        <w:t>Safe harbour</w:t>
      </w:r>
    </w:p>
    <w:p w:rsidR="00A907BD" w:rsidRPr="009C61C6" w:rsidRDefault="00A907BD" w:rsidP="00A907BD">
      <w:pPr>
        <w:pStyle w:val="subsection"/>
      </w:pPr>
      <w:r w:rsidRPr="009C61C6">
        <w:tab/>
        <w:t>(1)</w:t>
      </w:r>
      <w:r w:rsidRPr="009C61C6">
        <w:tab/>
        <w:t>Subsection</w:t>
      </w:r>
      <w:r w:rsidR="009C61C6">
        <w:t> </w:t>
      </w:r>
      <w:r w:rsidRPr="009C61C6">
        <w:t>588G(2) does not apply in relation to a person and a debt if:</w:t>
      </w:r>
    </w:p>
    <w:p w:rsidR="00A907BD" w:rsidRPr="009C61C6" w:rsidRDefault="00A907BD" w:rsidP="00A907BD">
      <w:pPr>
        <w:pStyle w:val="paragraph"/>
      </w:pPr>
      <w:r w:rsidRPr="009C61C6">
        <w:tab/>
        <w:t>(a)</w:t>
      </w:r>
      <w:r w:rsidRPr="009C61C6">
        <w:tab/>
        <w:t>at a particular time after the person starts to suspect the company may become or be insolvent, the person starts developing one or more courses of action that are reasonably likely to lead to a better outcome for the company; and</w:t>
      </w:r>
    </w:p>
    <w:p w:rsidR="00A907BD" w:rsidRPr="009C61C6" w:rsidRDefault="00A907BD" w:rsidP="00A907BD">
      <w:pPr>
        <w:pStyle w:val="paragraph"/>
      </w:pPr>
      <w:r w:rsidRPr="009C61C6">
        <w:tab/>
        <w:t>(b)</w:t>
      </w:r>
      <w:r w:rsidRPr="009C61C6">
        <w:tab/>
        <w:t>the debt is incurred directly or indirectly in connection with any such course of action during the period starting at that time, and ending at the earliest of any of the following times:</w:t>
      </w:r>
    </w:p>
    <w:p w:rsidR="00A907BD" w:rsidRPr="009C61C6" w:rsidRDefault="00A907BD" w:rsidP="00A907BD">
      <w:pPr>
        <w:pStyle w:val="paragraphsub"/>
      </w:pPr>
      <w:r w:rsidRPr="009C61C6">
        <w:tab/>
        <w:t>(i)</w:t>
      </w:r>
      <w:r w:rsidRPr="009C61C6">
        <w:tab/>
        <w:t xml:space="preserve">if </w:t>
      </w:r>
      <w:r w:rsidRPr="009C61C6">
        <w:rPr>
          <w:rFonts w:eastAsiaTheme="minorHAnsi"/>
          <w:szCs w:val="22"/>
        </w:rPr>
        <w:t>the person fails to take any such course of action within a reasonable period after that time—the end of that reasonable period</w:t>
      </w:r>
      <w:r w:rsidRPr="009C61C6">
        <w:t>;</w:t>
      </w:r>
    </w:p>
    <w:p w:rsidR="00A907BD" w:rsidRPr="009C61C6" w:rsidRDefault="00A907BD" w:rsidP="00A907BD">
      <w:pPr>
        <w:pStyle w:val="paragraphsub"/>
      </w:pPr>
      <w:r w:rsidRPr="009C61C6">
        <w:tab/>
        <w:t>(ii)</w:t>
      </w:r>
      <w:r w:rsidRPr="009C61C6">
        <w:tab/>
        <w:t>when the person ceases to take any such course of action;</w:t>
      </w:r>
    </w:p>
    <w:p w:rsidR="00A907BD" w:rsidRPr="009C61C6" w:rsidRDefault="00A907BD" w:rsidP="00A907BD">
      <w:pPr>
        <w:pStyle w:val="paragraphsub"/>
      </w:pPr>
      <w:r w:rsidRPr="009C61C6">
        <w:tab/>
        <w:t>(iii)</w:t>
      </w:r>
      <w:r w:rsidRPr="009C61C6">
        <w:tab/>
        <w:t>when any such course of action ceases to be reasonably likely to lead to a better outcome for the company;</w:t>
      </w:r>
    </w:p>
    <w:p w:rsidR="00A907BD" w:rsidRPr="009C61C6" w:rsidRDefault="00A907BD" w:rsidP="00A907BD">
      <w:pPr>
        <w:pStyle w:val="paragraphsub"/>
      </w:pPr>
      <w:r w:rsidRPr="009C61C6">
        <w:tab/>
        <w:t>(iv)</w:t>
      </w:r>
      <w:r w:rsidRPr="009C61C6">
        <w:tab/>
        <w:t>the appointment of an administrator, or liquidator, of the company.</w:t>
      </w:r>
    </w:p>
    <w:p w:rsidR="00A907BD" w:rsidRPr="009C61C6" w:rsidRDefault="00A907BD" w:rsidP="00A907BD">
      <w:pPr>
        <w:pStyle w:val="notetext"/>
      </w:pPr>
      <w:r w:rsidRPr="009C61C6">
        <w:t>Note 1:</w:t>
      </w:r>
      <w:r w:rsidRPr="009C61C6">
        <w:tab/>
        <w:t xml:space="preserve">The person bears an evidential burden in relation to the matter in this </w:t>
      </w:r>
      <w:r w:rsidR="009C61C6">
        <w:t>subsection (</w:t>
      </w:r>
      <w:r w:rsidRPr="009C61C6">
        <w:t xml:space="preserve">see </w:t>
      </w:r>
      <w:r w:rsidR="009C61C6">
        <w:t>subsection (</w:t>
      </w:r>
      <w:r w:rsidRPr="009C61C6">
        <w:t>3)).</w:t>
      </w:r>
    </w:p>
    <w:p w:rsidR="00A907BD" w:rsidRPr="009C61C6" w:rsidRDefault="00A907BD" w:rsidP="00A907BD">
      <w:pPr>
        <w:pStyle w:val="notetext"/>
      </w:pPr>
      <w:r w:rsidRPr="009C61C6">
        <w:t>Note 2:</w:t>
      </w:r>
      <w:r w:rsidRPr="009C61C6">
        <w:tab/>
        <w:t xml:space="preserve">For </w:t>
      </w:r>
      <w:r w:rsidR="009C61C6">
        <w:t>subsection (</w:t>
      </w:r>
      <w:r w:rsidRPr="009C61C6">
        <w:t xml:space="preserve">1) to be available, certain matters must be being done or be done (see </w:t>
      </w:r>
      <w:r w:rsidR="009C61C6">
        <w:t>subsections (</w:t>
      </w:r>
      <w:r w:rsidRPr="009C61C6">
        <w:t>4) and (5)).</w:t>
      </w:r>
    </w:p>
    <w:p w:rsidR="00A907BD" w:rsidRPr="009C61C6" w:rsidRDefault="00A907BD" w:rsidP="00A907BD">
      <w:pPr>
        <w:pStyle w:val="SubsectionHead"/>
      </w:pPr>
      <w:r w:rsidRPr="009C61C6">
        <w:t>Working out whether a course of action is reasonably likely to lead to a better outcome</w:t>
      </w:r>
    </w:p>
    <w:p w:rsidR="00A907BD" w:rsidRPr="009C61C6" w:rsidRDefault="00A907BD" w:rsidP="00A907BD">
      <w:pPr>
        <w:pStyle w:val="subsection"/>
      </w:pPr>
      <w:r w:rsidRPr="009C61C6">
        <w:tab/>
        <w:t>(2)</w:t>
      </w:r>
      <w:r w:rsidRPr="009C61C6">
        <w:tab/>
        <w:t xml:space="preserve">For the purposes of (but without limiting) </w:t>
      </w:r>
      <w:r w:rsidR="009C61C6">
        <w:t>subsection (</w:t>
      </w:r>
      <w:r w:rsidRPr="009C61C6">
        <w:t>1), in working out whether a course of action is reasonably likely to lead to a better outcome for the company, regard may be had to whether the person:</w:t>
      </w:r>
    </w:p>
    <w:p w:rsidR="00A907BD" w:rsidRPr="009C61C6" w:rsidRDefault="00A907BD" w:rsidP="00A907BD">
      <w:pPr>
        <w:pStyle w:val="paragraph"/>
      </w:pPr>
      <w:r w:rsidRPr="009C61C6">
        <w:tab/>
        <w:t>(a)</w:t>
      </w:r>
      <w:r w:rsidRPr="009C61C6">
        <w:tab/>
        <w:t>is properly informing himself or herself of the company’s financial position; or</w:t>
      </w:r>
    </w:p>
    <w:p w:rsidR="00A907BD" w:rsidRPr="009C61C6" w:rsidRDefault="00A907BD" w:rsidP="00A907BD">
      <w:pPr>
        <w:pStyle w:val="paragraph"/>
      </w:pPr>
      <w:r w:rsidRPr="009C61C6">
        <w:tab/>
        <w:t>(b)</w:t>
      </w:r>
      <w:r w:rsidRPr="009C61C6">
        <w:tab/>
        <w:t>is taking appropriate steps to prevent any misconduct by officers or employees of the company that could adversely affect the company’s ability to pay all its debts; or</w:t>
      </w:r>
    </w:p>
    <w:p w:rsidR="00A907BD" w:rsidRPr="009C61C6" w:rsidRDefault="00A907BD" w:rsidP="00A907BD">
      <w:pPr>
        <w:pStyle w:val="paragraph"/>
      </w:pPr>
      <w:r w:rsidRPr="009C61C6">
        <w:tab/>
        <w:t>(c)</w:t>
      </w:r>
      <w:r w:rsidRPr="009C61C6">
        <w:tab/>
        <w:t>is taking appropriate steps to ensure that the company is keeping appropriate financial records consistent with the size and nature of the company; or</w:t>
      </w:r>
    </w:p>
    <w:p w:rsidR="00A907BD" w:rsidRPr="009C61C6" w:rsidRDefault="00A907BD" w:rsidP="00A907BD">
      <w:pPr>
        <w:pStyle w:val="paragraph"/>
      </w:pPr>
      <w:r w:rsidRPr="009C61C6">
        <w:tab/>
        <w:t>(d)</w:t>
      </w:r>
      <w:r w:rsidRPr="009C61C6">
        <w:tab/>
        <w:t>is obtaining advice from an appropriately qualified entity who was given sufficient information to give appropriate advice; or</w:t>
      </w:r>
    </w:p>
    <w:p w:rsidR="00A907BD" w:rsidRPr="009C61C6" w:rsidRDefault="00A907BD" w:rsidP="00A907BD">
      <w:pPr>
        <w:pStyle w:val="paragraph"/>
      </w:pPr>
      <w:r w:rsidRPr="009C61C6">
        <w:tab/>
        <w:t>(e)</w:t>
      </w:r>
      <w:r w:rsidRPr="009C61C6">
        <w:tab/>
        <w:t>is developing or implementing a plan for restructuring the company to improve its financial position.</w:t>
      </w:r>
    </w:p>
    <w:p w:rsidR="00A907BD" w:rsidRPr="009C61C6" w:rsidRDefault="00A907BD" w:rsidP="00A907BD">
      <w:pPr>
        <w:pStyle w:val="subsection"/>
      </w:pPr>
      <w:r w:rsidRPr="009C61C6">
        <w:tab/>
        <w:t>(3)</w:t>
      </w:r>
      <w:r w:rsidRPr="009C61C6">
        <w:tab/>
        <w:t xml:space="preserve">A person who wishes to rely on </w:t>
      </w:r>
      <w:r w:rsidR="009C61C6">
        <w:t>subsection (</w:t>
      </w:r>
      <w:r w:rsidRPr="009C61C6">
        <w:t>1) in a proceeding for, or relating to, a contravention of subsection</w:t>
      </w:r>
      <w:r w:rsidR="009C61C6">
        <w:t> </w:t>
      </w:r>
      <w:r w:rsidRPr="009C61C6">
        <w:t>588G(2) bears an evidential burden in relation to that matter.</w:t>
      </w:r>
    </w:p>
    <w:p w:rsidR="00A907BD" w:rsidRPr="009C61C6" w:rsidRDefault="00A907BD" w:rsidP="00A907BD">
      <w:pPr>
        <w:pStyle w:val="SubsectionHead"/>
      </w:pPr>
      <w:r w:rsidRPr="009C61C6">
        <w:t>Matters that must be being done or be done</w:t>
      </w:r>
    </w:p>
    <w:p w:rsidR="00A907BD" w:rsidRPr="009C61C6" w:rsidRDefault="00A907BD" w:rsidP="00A907BD">
      <w:pPr>
        <w:pStyle w:val="subsection"/>
      </w:pPr>
      <w:r w:rsidRPr="009C61C6">
        <w:tab/>
        <w:t>(4)</w:t>
      </w:r>
      <w:r w:rsidRPr="009C61C6">
        <w:tab/>
      </w:r>
      <w:r w:rsidR="009C61C6">
        <w:t>Subsection (</w:t>
      </w:r>
      <w:r w:rsidRPr="009C61C6">
        <w:t>1) does not apply in relation to a person and a debt if:</w:t>
      </w:r>
    </w:p>
    <w:p w:rsidR="00A907BD" w:rsidRPr="009C61C6" w:rsidRDefault="00A907BD" w:rsidP="00A907BD">
      <w:pPr>
        <w:pStyle w:val="paragraph"/>
      </w:pPr>
      <w:r w:rsidRPr="009C61C6">
        <w:tab/>
        <w:t>(a)</w:t>
      </w:r>
      <w:r w:rsidRPr="009C61C6">
        <w:tab/>
        <w:t>when the debt is incurred, the company is failing to do one or more of the following matters:</w:t>
      </w:r>
    </w:p>
    <w:p w:rsidR="00A907BD" w:rsidRPr="009C61C6" w:rsidRDefault="00A907BD" w:rsidP="00A907BD">
      <w:pPr>
        <w:pStyle w:val="paragraphsub"/>
      </w:pPr>
      <w:r w:rsidRPr="009C61C6">
        <w:tab/>
        <w:t>(i)</w:t>
      </w:r>
      <w:r w:rsidRPr="009C61C6">
        <w:tab/>
        <w:t>pay the entitlements of its employees by the time they fall due;</w:t>
      </w:r>
    </w:p>
    <w:p w:rsidR="00A907BD" w:rsidRPr="009C61C6" w:rsidRDefault="00A907BD" w:rsidP="00A907BD">
      <w:pPr>
        <w:pStyle w:val="paragraphsub"/>
      </w:pPr>
      <w:r w:rsidRPr="009C61C6">
        <w:tab/>
        <w:t>(ii)</w:t>
      </w:r>
      <w:r w:rsidRPr="009C61C6">
        <w:tab/>
        <w:t xml:space="preserve">give returns, notices, statements, applications or other documents as required by taxation laws (within the meaning of the </w:t>
      </w:r>
      <w:r w:rsidRPr="009C61C6">
        <w:rPr>
          <w:i/>
        </w:rPr>
        <w:t>Income Tax Assessment Act 1997</w:t>
      </w:r>
      <w:r w:rsidRPr="009C61C6">
        <w:t>); and</w:t>
      </w:r>
    </w:p>
    <w:p w:rsidR="00A907BD" w:rsidRPr="009C61C6" w:rsidRDefault="00A907BD" w:rsidP="00A907BD">
      <w:pPr>
        <w:pStyle w:val="paragraph"/>
      </w:pPr>
      <w:r w:rsidRPr="009C61C6">
        <w:tab/>
        <w:t>(b)</w:t>
      </w:r>
      <w:r w:rsidRPr="009C61C6">
        <w:tab/>
        <w:t>that failure:</w:t>
      </w:r>
    </w:p>
    <w:p w:rsidR="00A907BD" w:rsidRPr="009C61C6" w:rsidRDefault="00A907BD" w:rsidP="00A907BD">
      <w:pPr>
        <w:pStyle w:val="paragraphsub"/>
      </w:pPr>
      <w:r w:rsidRPr="009C61C6">
        <w:tab/>
        <w:t>(i)</w:t>
      </w:r>
      <w:r w:rsidRPr="009C61C6">
        <w:tab/>
        <w:t>amounts to less than substantial compliance with the matter concerned; or</w:t>
      </w:r>
    </w:p>
    <w:p w:rsidR="00A907BD" w:rsidRPr="009C61C6" w:rsidRDefault="00A907BD" w:rsidP="00A907BD">
      <w:pPr>
        <w:pStyle w:val="paragraphsub"/>
      </w:pPr>
      <w:r w:rsidRPr="009C61C6">
        <w:tab/>
        <w:t>(ii)</w:t>
      </w:r>
      <w:r w:rsidRPr="009C61C6">
        <w:tab/>
        <w:t>is one of 2 or more failures by the company to do any or all of those matters during the 12 month period ending when the debt is incurred;</w:t>
      </w:r>
    </w:p>
    <w:p w:rsidR="00A907BD" w:rsidRPr="009C61C6" w:rsidRDefault="00A907BD" w:rsidP="00A907BD">
      <w:pPr>
        <w:pStyle w:val="subsection2"/>
      </w:pPr>
      <w:r w:rsidRPr="009C61C6">
        <w:t xml:space="preserve">unless an order applying to the person and that failure is in force under </w:t>
      </w:r>
      <w:r w:rsidR="009C61C6">
        <w:t>subsection (</w:t>
      </w:r>
      <w:r w:rsidRPr="009C61C6">
        <w:t>6).</w:t>
      </w:r>
    </w:p>
    <w:p w:rsidR="00A907BD" w:rsidRPr="009C61C6" w:rsidRDefault="00A907BD" w:rsidP="00A907BD">
      <w:pPr>
        <w:pStyle w:val="notetext"/>
      </w:pPr>
      <w:r w:rsidRPr="009C61C6">
        <w:t>Note:</w:t>
      </w:r>
      <w:r w:rsidRPr="009C61C6">
        <w:tab/>
        <w:t xml:space="preserve">Employee </w:t>
      </w:r>
      <w:r w:rsidRPr="009C61C6">
        <w:rPr>
          <w:b/>
          <w:i/>
        </w:rPr>
        <w:t>entitlements</w:t>
      </w:r>
      <w:r w:rsidRPr="009C61C6">
        <w:t xml:space="preserve"> are defined in subsection</w:t>
      </w:r>
      <w:r w:rsidR="009C61C6">
        <w:t> </w:t>
      </w:r>
      <w:r w:rsidRPr="009C61C6">
        <w:t>596AA(2) and include superannuation contributions payable by the company.</w:t>
      </w:r>
    </w:p>
    <w:p w:rsidR="00A907BD" w:rsidRPr="009C61C6" w:rsidRDefault="00A907BD" w:rsidP="00A907BD">
      <w:pPr>
        <w:pStyle w:val="subsection"/>
      </w:pPr>
      <w:r w:rsidRPr="009C61C6">
        <w:tab/>
        <w:t>(5)</w:t>
      </w:r>
      <w:r w:rsidRPr="009C61C6">
        <w:tab/>
      </w:r>
      <w:r w:rsidR="009C61C6">
        <w:t>Subsection (</w:t>
      </w:r>
      <w:r w:rsidRPr="009C61C6">
        <w:t>1) is taken never to have applied in relation to a person and a debt if:</w:t>
      </w:r>
    </w:p>
    <w:p w:rsidR="00A907BD" w:rsidRPr="009C61C6" w:rsidRDefault="00A907BD" w:rsidP="00A907BD">
      <w:pPr>
        <w:pStyle w:val="paragraph"/>
      </w:pPr>
      <w:r w:rsidRPr="009C61C6">
        <w:tab/>
        <w:t>(a)</w:t>
      </w:r>
      <w:r w:rsidRPr="009C61C6">
        <w:tab/>
        <w:t>after the debt is incurred, the person fails to comply with paragraph</w:t>
      </w:r>
      <w:r w:rsidR="009C61C6">
        <w:t> </w:t>
      </w:r>
      <w:r w:rsidRPr="009C61C6">
        <w:t>429(2)(b), or subsection</w:t>
      </w:r>
      <w:r w:rsidR="009C61C6">
        <w:t> </w:t>
      </w:r>
      <w:r w:rsidRPr="009C61C6">
        <w:t>475(1), 497(4) or 530A(1), in relation to the company; and</w:t>
      </w:r>
    </w:p>
    <w:p w:rsidR="00A907BD" w:rsidRPr="009C61C6" w:rsidRDefault="00A907BD" w:rsidP="00A907BD">
      <w:pPr>
        <w:pStyle w:val="paragraph"/>
      </w:pPr>
      <w:r w:rsidRPr="009C61C6">
        <w:tab/>
        <w:t>(b)</w:t>
      </w:r>
      <w:r w:rsidRPr="009C61C6">
        <w:tab/>
        <w:t>that failure amounts to less than substantial compliance with the provision concerned;</w:t>
      </w:r>
    </w:p>
    <w:p w:rsidR="00A907BD" w:rsidRPr="009C61C6" w:rsidRDefault="00A907BD" w:rsidP="00A907BD">
      <w:pPr>
        <w:pStyle w:val="subsection2"/>
      </w:pPr>
      <w:r w:rsidRPr="009C61C6">
        <w:t xml:space="preserve">unless an order applying to the person and that failure is in force under </w:t>
      </w:r>
      <w:r w:rsidR="009C61C6">
        <w:t>subsection (</w:t>
      </w:r>
      <w:r w:rsidRPr="009C61C6">
        <w:t>6).</w:t>
      </w:r>
    </w:p>
    <w:p w:rsidR="00A907BD" w:rsidRPr="009C61C6" w:rsidRDefault="00A907BD" w:rsidP="00A907BD">
      <w:pPr>
        <w:pStyle w:val="subsection"/>
      </w:pPr>
      <w:r w:rsidRPr="009C61C6">
        <w:tab/>
        <w:t>(6)</w:t>
      </w:r>
      <w:r w:rsidRPr="009C61C6">
        <w:tab/>
        <w:t xml:space="preserve">The Court may order that </w:t>
      </w:r>
      <w:r w:rsidR="009C61C6">
        <w:t>subsection (</w:t>
      </w:r>
      <w:r w:rsidRPr="009C61C6">
        <w:t>4) or (5) does not apply to a person and one or more failures if:</w:t>
      </w:r>
    </w:p>
    <w:p w:rsidR="00A907BD" w:rsidRPr="009C61C6" w:rsidRDefault="00A907BD" w:rsidP="00A907BD">
      <w:pPr>
        <w:pStyle w:val="paragraph"/>
      </w:pPr>
      <w:r w:rsidRPr="009C61C6">
        <w:tab/>
        <w:t>(a)</w:t>
      </w:r>
      <w:r w:rsidRPr="009C61C6">
        <w:tab/>
        <w:t>the Court is satisfied that the failures were due to exceptional circumstances or that it is otherwise in the interests of justice to make the order; and</w:t>
      </w:r>
    </w:p>
    <w:p w:rsidR="00A907BD" w:rsidRPr="009C61C6" w:rsidRDefault="00A907BD" w:rsidP="00A907BD">
      <w:pPr>
        <w:pStyle w:val="paragraph"/>
      </w:pPr>
      <w:r w:rsidRPr="009C61C6">
        <w:tab/>
        <w:t>(b)</w:t>
      </w:r>
      <w:r w:rsidRPr="009C61C6">
        <w:tab/>
        <w:t>an application for the order is made by the person.</w:t>
      </w:r>
    </w:p>
    <w:p w:rsidR="00A907BD" w:rsidRPr="009C61C6" w:rsidRDefault="00A907BD" w:rsidP="00A907BD">
      <w:pPr>
        <w:pStyle w:val="SubsectionHead"/>
      </w:pPr>
      <w:r w:rsidRPr="009C61C6">
        <w:t>Definitions</w:t>
      </w:r>
    </w:p>
    <w:p w:rsidR="00A907BD" w:rsidRPr="009C61C6" w:rsidRDefault="00A907BD" w:rsidP="00A907BD">
      <w:pPr>
        <w:pStyle w:val="subsection"/>
      </w:pPr>
      <w:r w:rsidRPr="009C61C6">
        <w:tab/>
        <w:t>(7)</w:t>
      </w:r>
      <w:r w:rsidRPr="009C61C6">
        <w:tab/>
        <w:t>In this section:</w:t>
      </w:r>
    </w:p>
    <w:p w:rsidR="00A907BD" w:rsidRPr="009C61C6" w:rsidRDefault="00A907BD" w:rsidP="00A907BD">
      <w:pPr>
        <w:pStyle w:val="Definition"/>
      </w:pPr>
      <w:r w:rsidRPr="009C61C6">
        <w:rPr>
          <w:b/>
          <w:i/>
        </w:rPr>
        <w:t>better outcome</w:t>
      </w:r>
      <w:r w:rsidRPr="009C61C6">
        <w:t>, for the company, means an outcome that is better for the company than the immediate appointment of an administrator, or liquidator, of the company.</w:t>
      </w:r>
    </w:p>
    <w:p w:rsidR="00A907BD" w:rsidRPr="009C61C6" w:rsidRDefault="00A907BD" w:rsidP="00A907BD">
      <w:pPr>
        <w:pStyle w:val="Definition"/>
      </w:pPr>
      <w:r w:rsidRPr="009C61C6">
        <w:rPr>
          <w:b/>
          <w:i/>
        </w:rPr>
        <w:t>evidential burden</w:t>
      </w:r>
      <w:r w:rsidRPr="009C61C6">
        <w:t>, in relation to a matter, means the burden of adducing or pointing to evidence that suggests a reasonable possibility that the matter exists or does not exist.</w:t>
      </w:r>
    </w:p>
    <w:p w:rsidR="00A907BD" w:rsidRPr="009C61C6" w:rsidRDefault="00A907BD" w:rsidP="00A907BD">
      <w:pPr>
        <w:pStyle w:val="ActHead5"/>
      </w:pPr>
      <w:bookmarkStart w:id="703" w:name="_Toc13832537"/>
      <w:r w:rsidRPr="009C61C6">
        <w:rPr>
          <w:rStyle w:val="CharSectno"/>
        </w:rPr>
        <w:t>588GB</w:t>
      </w:r>
      <w:r w:rsidRPr="009C61C6">
        <w:t xml:space="preserve">  Information or books not admissible to support the safe harbour if failure to permit inspection etc.</w:t>
      </w:r>
      <w:bookmarkEnd w:id="703"/>
    </w:p>
    <w:p w:rsidR="00A907BD" w:rsidRPr="009C61C6" w:rsidRDefault="00A907BD" w:rsidP="00A907BD">
      <w:pPr>
        <w:pStyle w:val="SubsectionHead"/>
      </w:pPr>
      <w:r w:rsidRPr="009C61C6">
        <w:t>When books or information not admissible for the safe harbour</w:t>
      </w:r>
    </w:p>
    <w:p w:rsidR="00A907BD" w:rsidRPr="009C61C6" w:rsidRDefault="00A907BD" w:rsidP="00A907BD">
      <w:pPr>
        <w:pStyle w:val="subsection"/>
      </w:pPr>
      <w:r w:rsidRPr="009C61C6">
        <w:tab/>
        <w:t>(1)</w:t>
      </w:r>
      <w:r w:rsidRPr="009C61C6">
        <w:tab/>
        <w:t>If, at a particular time:</w:t>
      </w:r>
    </w:p>
    <w:p w:rsidR="00A907BD" w:rsidRPr="009C61C6" w:rsidRDefault="00A907BD" w:rsidP="00A907BD">
      <w:pPr>
        <w:pStyle w:val="paragraph"/>
      </w:pPr>
      <w:r w:rsidRPr="009C61C6">
        <w:tab/>
        <w:t>(a)</w:t>
      </w:r>
      <w:r w:rsidRPr="009C61C6">
        <w:tab/>
        <w:t>a person fails to permit the inspection of, or deliver, any books of the company in accordance with:</w:t>
      </w:r>
    </w:p>
    <w:p w:rsidR="00A907BD" w:rsidRPr="009C61C6" w:rsidRDefault="00A907BD" w:rsidP="00A907BD">
      <w:pPr>
        <w:pStyle w:val="paragraphsub"/>
      </w:pPr>
      <w:r w:rsidRPr="009C61C6">
        <w:tab/>
        <w:t>(i)</w:t>
      </w:r>
      <w:r w:rsidRPr="009C61C6">
        <w:tab/>
        <w:t>a notice given to the person under subsection</w:t>
      </w:r>
      <w:r w:rsidR="009C61C6">
        <w:t> </w:t>
      </w:r>
      <w:r w:rsidRPr="009C61C6">
        <w:t>438C(3), section</w:t>
      </w:r>
      <w:r w:rsidR="009C61C6">
        <w:t> </w:t>
      </w:r>
      <w:r w:rsidRPr="009C61C6">
        <w:t>477 or subsection</w:t>
      </w:r>
      <w:r w:rsidR="009C61C6">
        <w:t> </w:t>
      </w:r>
      <w:r w:rsidRPr="009C61C6">
        <w:t>530B(4); or</w:t>
      </w:r>
    </w:p>
    <w:p w:rsidR="00A907BD" w:rsidRPr="009C61C6" w:rsidRDefault="00A907BD" w:rsidP="00A907BD">
      <w:pPr>
        <w:pStyle w:val="paragraphsub"/>
      </w:pPr>
      <w:r w:rsidRPr="009C61C6">
        <w:tab/>
        <w:t>(ii)</w:t>
      </w:r>
      <w:r w:rsidRPr="009C61C6">
        <w:tab/>
        <w:t>an order made under section</w:t>
      </w:r>
      <w:r w:rsidR="009C61C6">
        <w:t> </w:t>
      </w:r>
      <w:r w:rsidRPr="009C61C6">
        <w:t>486; or</w:t>
      </w:r>
    </w:p>
    <w:p w:rsidR="00A907BD" w:rsidRPr="009C61C6" w:rsidRDefault="00A907BD" w:rsidP="00A907BD">
      <w:pPr>
        <w:pStyle w:val="paragraphsub"/>
      </w:pPr>
      <w:r w:rsidRPr="009C61C6">
        <w:tab/>
        <w:t>(iii)</w:t>
      </w:r>
      <w:r w:rsidRPr="009C61C6">
        <w:tab/>
        <w:t>subsection</w:t>
      </w:r>
      <w:r w:rsidR="009C61C6">
        <w:t> </w:t>
      </w:r>
      <w:r w:rsidRPr="009C61C6">
        <w:t>438B(1), 477(3) or 530A(1); or</w:t>
      </w:r>
    </w:p>
    <w:p w:rsidR="00A907BD" w:rsidRPr="009C61C6" w:rsidRDefault="00A907BD" w:rsidP="00A907BD">
      <w:pPr>
        <w:pStyle w:val="paragraph"/>
      </w:pPr>
      <w:r w:rsidRPr="009C61C6">
        <w:tab/>
        <w:t>(b)</w:t>
      </w:r>
      <w:r w:rsidRPr="009C61C6">
        <w:tab/>
        <w:t>a warrant is issued under subsection</w:t>
      </w:r>
      <w:r w:rsidR="009C61C6">
        <w:t> </w:t>
      </w:r>
      <w:r w:rsidRPr="009C61C6">
        <w:t>530C(2) because the Court is satisfied that a person has concealed, destroyed or removed books of the company or is about to do so;</w:t>
      </w:r>
    </w:p>
    <w:p w:rsidR="00A907BD" w:rsidRPr="009C61C6" w:rsidRDefault="00A907BD" w:rsidP="00A907BD">
      <w:pPr>
        <w:pStyle w:val="subsection2"/>
      </w:pPr>
      <w:r w:rsidRPr="009C61C6">
        <w:t>those books, and any secondary evidence of those books, are not admissible in evidence for the person in a relevant proceeding.</w:t>
      </w:r>
    </w:p>
    <w:p w:rsidR="00A907BD" w:rsidRPr="009C61C6" w:rsidRDefault="00A907BD" w:rsidP="00A907BD">
      <w:pPr>
        <w:pStyle w:val="notetext"/>
      </w:pPr>
      <w:r w:rsidRPr="009C61C6">
        <w:t>Note:</w:t>
      </w:r>
      <w:r w:rsidRPr="009C61C6">
        <w:tab/>
        <w:t xml:space="preserve">For </w:t>
      </w:r>
      <w:r w:rsidR="009C61C6">
        <w:t>subparagraph (</w:t>
      </w:r>
      <w:r w:rsidRPr="009C61C6">
        <w:t>a)(i), a liquidator could give such a notice if this is necessary for winding up the affairs of the company and distributing its property (see paragraph</w:t>
      </w:r>
      <w:r w:rsidR="009C61C6">
        <w:t> </w:t>
      </w:r>
      <w:r w:rsidRPr="009C61C6">
        <w:t>477(2)(m)).</w:t>
      </w:r>
    </w:p>
    <w:p w:rsidR="00A907BD" w:rsidRPr="009C61C6" w:rsidRDefault="00A907BD" w:rsidP="00A907BD">
      <w:pPr>
        <w:pStyle w:val="subsection"/>
      </w:pPr>
      <w:r w:rsidRPr="009C61C6">
        <w:tab/>
        <w:t>(2)</w:t>
      </w:r>
      <w:r w:rsidRPr="009C61C6">
        <w:tab/>
        <w:t>If, at a particular time, a person fails to give any information about the company in accordance with:</w:t>
      </w:r>
    </w:p>
    <w:p w:rsidR="00A907BD" w:rsidRPr="009C61C6" w:rsidRDefault="00A907BD" w:rsidP="00A907BD">
      <w:pPr>
        <w:pStyle w:val="paragraph"/>
      </w:pPr>
      <w:r w:rsidRPr="009C61C6">
        <w:tab/>
        <w:t>(a)</w:t>
      </w:r>
      <w:r w:rsidRPr="009C61C6">
        <w:tab/>
        <w:t>a notice given to the person under section</w:t>
      </w:r>
      <w:r w:rsidR="009C61C6">
        <w:t> </w:t>
      </w:r>
      <w:r w:rsidRPr="009C61C6">
        <w:t>477; or</w:t>
      </w:r>
    </w:p>
    <w:p w:rsidR="00A907BD" w:rsidRPr="009C61C6" w:rsidRDefault="00A907BD" w:rsidP="00A907BD">
      <w:pPr>
        <w:pStyle w:val="paragraph"/>
      </w:pPr>
      <w:r w:rsidRPr="009C61C6">
        <w:tab/>
        <w:t>(b)</w:t>
      </w:r>
      <w:r w:rsidRPr="009C61C6">
        <w:tab/>
        <w:t>paragraph</w:t>
      </w:r>
      <w:r w:rsidR="009C61C6">
        <w:t> </w:t>
      </w:r>
      <w:r w:rsidRPr="009C61C6">
        <w:t>429(2)(b) or (c) or subsection</w:t>
      </w:r>
      <w:r w:rsidR="009C61C6">
        <w:t> </w:t>
      </w:r>
      <w:r w:rsidRPr="009C61C6">
        <w:t>438B(2) or (3), 475(1), 497(4) or 530A(1) or (2);</w:t>
      </w:r>
    </w:p>
    <w:p w:rsidR="00A907BD" w:rsidRPr="009C61C6" w:rsidRDefault="00A907BD" w:rsidP="00A907BD">
      <w:pPr>
        <w:pStyle w:val="subsection2"/>
      </w:pPr>
      <w:r w:rsidRPr="009C61C6">
        <w:t>that information is not admissible in evidence for the person in a relevant proceeding.</w:t>
      </w:r>
    </w:p>
    <w:p w:rsidR="00A907BD" w:rsidRPr="009C61C6" w:rsidRDefault="00A907BD" w:rsidP="00A907BD">
      <w:pPr>
        <w:pStyle w:val="SubsectionHead"/>
      </w:pPr>
      <w:r w:rsidRPr="009C61C6">
        <w:t>Exceptions</w:t>
      </w:r>
    </w:p>
    <w:p w:rsidR="00A907BD" w:rsidRPr="009C61C6" w:rsidRDefault="00A907BD" w:rsidP="00A907BD">
      <w:pPr>
        <w:pStyle w:val="subsection"/>
      </w:pPr>
      <w:r w:rsidRPr="009C61C6">
        <w:tab/>
        <w:t>(3)</w:t>
      </w:r>
      <w:r w:rsidRPr="009C61C6">
        <w:tab/>
        <w:t xml:space="preserve">However, </w:t>
      </w:r>
      <w:r w:rsidR="009C61C6">
        <w:t>subsection (</w:t>
      </w:r>
      <w:r w:rsidRPr="009C61C6">
        <w:t>1) or (2) does not apply to a person, and a book or information, if:</w:t>
      </w:r>
    </w:p>
    <w:p w:rsidR="00A907BD" w:rsidRPr="009C61C6" w:rsidRDefault="00A907BD" w:rsidP="00A907BD">
      <w:pPr>
        <w:pStyle w:val="paragraph"/>
      </w:pPr>
      <w:r w:rsidRPr="009C61C6">
        <w:tab/>
        <w:t>(a)</w:t>
      </w:r>
      <w:r w:rsidRPr="009C61C6">
        <w:tab/>
        <w:t>the person proves that:</w:t>
      </w:r>
    </w:p>
    <w:p w:rsidR="00A907BD" w:rsidRPr="009C61C6" w:rsidRDefault="00A907BD" w:rsidP="00A907BD">
      <w:pPr>
        <w:pStyle w:val="paragraphsub"/>
      </w:pPr>
      <w:r w:rsidRPr="009C61C6">
        <w:tab/>
        <w:t>(i)</w:t>
      </w:r>
      <w:r w:rsidRPr="009C61C6">
        <w:tab/>
        <w:t>the person did not possess the book or information at any time referred to in that subsection; and</w:t>
      </w:r>
    </w:p>
    <w:p w:rsidR="00A907BD" w:rsidRPr="009C61C6" w:rsidRDefault="00A907BD" w:rsidP="00A907BD">
      <w:pPr>
        <w:pStyle w:val="paragraphsub"/>
      </w:pPr>
      <w:r w:rsidRPr="009C61C6">
        <w:tab/>
        <w:t>(ii)</w:t>
      </w:r>
      <w:r w:rsidRPr="009C61C6">
        <w:tab/>
        <w:t>there were no reasonable steps the person could have taken to obtain the book or information; or</w:t>
      </w:r>
    </w:p>
    <w:p w:rsidR="00A907BD" w:rsidRPr="009C61C6" w:rsidRDefault="00A907BD" w:rsidP="00A907BD">
      <w:pPr>
        <w:pStyle w:val="paragraph"/>
      </w:pPr>
      <w:r w:rsidRPr="009C61C6">
        <w:tab/>
        <w:t>(b)</w:t>
      </w:r>
      <w:r w:rsidRPr="009C61C6">
        <w:tab/>
        <w:t xml:space="preserve">each entity seeking to rely on the notice, order, subsection, paragraph or warrant referred to in that subsection fails to comply with </w:t>
      </w:r>
      <w:r w:rsidR="009C61C6">
        <w:t>subsection (</w:t>
      </w:r>
      <w:r w:rsidRPr="009C61C6">
        <w:t>5) in relation to the person; or</w:t>
      </w:r>
    </w:p>
    <w:p w:rsidR="00A907BD" w:rsidRPr="009C61C6" w:rsidRDefault="00A907BD" w:rsidP="00A907BD">
      <w:pPr>
        <w:pStyle w:val="paragraph"/>
      </w:pPr>
      <w:r w:rsidRPr="009C61C6">
        <w:tab/>
        <w:t>(c)</w:t>
      </w:r>
      <w:r w:rsidRPr="009C61C6">
        <w:tab/>
        <w:t xml:space="preserve">an order applying to the person, and the book or information, is in force under </w:t>
      </w:r>
      <w:r w:rsidR="009C61C6">
        <w:t>subsection (</w:t>
      </w:r>
      <w:r w:rsidRPr="009C61C6">
        <w:t>4).</w:t>
      </w:r>
    </w:p>
    <w:p w:rsidR="00A907BD" w:rsidRPr="009C61C6" w:rsidRDefault="00A907BD" w:rsidP="00A907BD">
      <w:pPr>
        <w:pStyle w:val="subsection"/>
      </w:pPr>
      <w:r w:rsidRPr="009C61C6">
        <w:tab/>
        <w:t>(4)</w:t>
      </w:r>
      <w:r w:rsidRPr="009C61C6">
        <w:tab/>
        <w:t xml:space="preserve">The Court may order that </w:t>
      </w:r>
      <w:r w:rsidR="009C61C6">
        <w:t>subsection (</w:t>
      </w:r>
      <w:r w:rsidRPr="009C61C6">
        <w:t>1) or (2) does not apply to a person, and a book or information, if:</w:t>
      </w:r>
    </w:p>
    <w:p w:rsidR="00A907BD" w:rsidRPr="009C61C6" w:rsidRDefault="00A907BD" w:rsidP="00A907BD">
      <w:pPr>
        <w:pStyle w:val="paragraph"/>
      </w:pPr>
      <w:r w:rsidRPr="009C61C6">
        <w:tab/>
        <w:t>(a)</w:t>
      </w:r>
      <w:r w:rsidRPr="009C61C6">
        <w:tab/>
        <w:t>the Court is satisfied that the failures by the person as mentioned in that subsection were due to exceptional circumstances or that it is otherwise in the interests of justice to make the order; and</w:t>
      </w:r>
    </w:p>
    <w:p w:rsidR="00A907BD" w:rsidRPr="009C61C6" w:rsidRDefault="00A907BD" w:rsidP="00A907BD">
      <w:pPr>
        <w:pStyle w:val="paragraph"/>
      </w:pPr>
      <w:r w:rsidRPr="009C61C6">
        <w:tab/>
        <w:t>(b)</w:t>
      </w:r>
      <w:r w:rsidRPr="009C61C6">
        <w:tab/>
        <w:t>an application for the order is made by the person.</w:t>
      </w:r>
    </w:p>
    <w:p w:rsidR="00A907BD" w:rsidRPr="009C61C6" w:rsidRDefault="00A907BD" w:rsidP="00A907BD">
      <w:pPr>
        <w:pStyle w:val="SubsectionHead"/>
      </w:pPr>
      <w:r w:rsidRPr="009C61C6">
        <w:t>Notice of effect of this section must be given</w:t>
      </w:r>
    </w:p>
    <w:p w:rsidR="00A907BD" w:rsidRPr="009C61C6" w:rsidRDefault="00A907BD" w:rsidP="00A907BD">
      <w:pPr>
        <w:pStyle w:val="subsection"/>
      </w:pPr>
      <w:r w:rsidRPr="009C61C6">
        <w:tab/>
        <w:t>(5)</w:t>
      </w:r>
      <w:r w:rsidRPr="009C61C6">
        <w:tab/>
        <w:t xml:space="preserve">An entity that seeks to rely on a notice, order, subsection or warrant referred to in </w:t>
      </w:r>
      <w:r w:rsidR="009C61C6">
        <w:t>subsection (</w:t>
      </w:r>
      <w:r w:rsidRPr="009C61C6">
        <w:t>1) or (2) must set out the effect of this section:</w:t>
      </w:r>
    </w:p>
    <w:p w:rsidR="00A907BD" w:rsidRPr="009C61C6" w:rsidRDefault="00A907BD" w:rsidP="00A907BD">
      <w:pPr>
        <w:pStyle w:val="paragraph"/>
      </w:pPr>
      <w:r w:rsidRPr="009C61C6">
        <w:tab/>
        <w:t>(a)</w:t>
      </w:r>
      <w:r w:rsidRPr="009C61C6">
        <w:tab/>
        <w:t>for a notice under subsection</w:t>
      </w:r>
      <w:r w:rsidR="009C61C6">
        <w:t> </w:t>
      </w:r>
      <w:r w:rsidRPr="009C61C6">
        <w:t>438C(3), section</w:t>
      </w:r>
      <w:r w:rsidR="009C61C6">
        <w:t> </w:t>
      </w:r>
      <w:r w:rsidRPr="009C61C6">
        <w:t>477 or subsection</w:t>
      </w:r>
      <w:r w:rsidR="009C61C6">
        <w:t> </w:t>
      </w:r>
      <w:r w:rsidRPr="009C61C6">
        <w:t>530B(4)—in that notice; or</w:t>
      </w:r>
    </w:p>
    <w:p w:rsidR="00A907BD" w:rsidRPr="009C61C6" w:rsidRDefault="00A907BD" w:rsidP="00A907BD">
      <w:pPr>
        <w:pStyle w:val="paragraph"/>
      </w:pPr>
      <w:r w:rsidRPr="009C61C6">
        <w:tab/>
        <w:t>(b)</w:t>
      </w:r>
      <w:r w:rsidRPr="009C61C6">
        <w:tab/>
        <w:t>for an order under section</w:t>
      </w:r>
      <w:r w:rsidR="009C61C6">
        <w:t> </w:t>
      </w:r>
      <w:r w:rsidRPr="009C61C6">
        <w:t>486 or for subsection</w:t>
      </w:r>
      <w:r w:rsidR="009C61C6">
        <w:t> </w:t>
      </w:r>
      <w:r w:rsidRPr="009C61C6">
        <w:t>438B(3), 477(3) or 530A(2)—in a written notice given to the person when the entity seeks to rely on that order or subsection; or</w:t>
      </w:r>
    </w:p>
    <w:p w:rsidR="00A907BD" w:rsidRPr="009C61C6" w:rsidRDefault="00A907BD" w:rsidP="00A907BD">
      <w:pPr>
        <w:pStyle w:val="paragraph"/>
      </w:pPr>
      <w:r w:rsidRPr="009C61C6">
        <w:tab/>
        <w:t>(c)</w:t>
      </w:r>
      <w:r w:rsidRPr="009C61C6">
        <w:tab/>
        <w:t>for a warrant issued under subsection</w:t>
      </w:r>
      <w:r w:rsidR="009C61C6">
        <w:t> </w:t>
      </w:r>
      <w:r w:rsidRPr="009C61C6">
        <w:t>530C(2)—in a written notice given to the person when the entity seeks to exercise the warrant.</w:t>
      </w:r>
    </w:p>
    <w:p w:rsidR="00A907BD" w:rsidRPr="009C61C6" w:rsidRDefault="00A907BD" w:rsidP="00A907BD">
      <w:pPr>
        <w:pStyle w:val="subsection2"/>
      </w:pPr>
      <w:r w:rsidRPr="009C61C6">
        <w:t>This subsection does not apply to an entity that seeks to rely on paragraph</w:t>
      </w:r>
      <w:r w:rsidR="009C61C6">
        <w:t> </w:t>
      </w:r>
      <w:r w:rsidRPr="009C61C6">
        <w:t>429(2)(b) or (c) or subsection</w:t>
      </w:r>
      <w:r w:rsidR="009C61C6">
        <w:t> </w:t>
      </w:r>
      <w:r w:rsidRPr="009C61C6">
        <w:t>438B(1) or (2), 475(1), 497(4) or 530A(1).</w:t>
      </w:r>
    </w:p>
    <w:p w:rsidR="00A907BD" w:rsidRPr="009C61C6" w:rsidRDefault="00A907BD" w:rsidP="00A907BD">
      <w:pPr>
        <w:pStyle w:val="subsection"/>
      </w:pPr>
      <w:r w:rsidRPr="009C61C6">
        <w:tab/>
        <w:t>(6)</w:t>
      </w:r>
      <w:r w:rsidRPr="009C61C6">
        <w:tab/>
        <w:t xml:space="preserve">A failure to comply with </w:t>
      </w:r>
      <w:r w:rsidR="009C61C6">
        <w:t>subsection (</w:t>
      </w:r>
      <w:r w:rsidRPr="009C61C6">
        <w:t xml:space="preserve">5) does not affect the validity of the notice, order, subsection or warrant referred to in </w:t>
      </w:r>
      <w:r w:rsidR="009C61C6">
        <w:t>subsection (</w:t>
      </w:r>
      <w:r w:rsidRPr="009C61C6">
        <w:t>5).</w:t>
      </w:r>
    </w:p>
    <w:p w:rsidR="00A907BD" w:rsidRPr="009C61C6" w:rsidRDefault="00A907BD" w:rsidP="00A907BD">
      <w:pPr>
        <w:pStyle w:val="SubsectionHead"/>
      </w:pPr>
      <w:r w:rsidRPr="009C61C6">
        <w:t>Definitions</w:t>
      </w:r>
    </w:p>
    <w:p w:rsidR="00A907BD" w:rsidRPr="009C61C6" w:rsidRDefault="00A907BD" w:rsidP="00A907BD">
      <w:pPr>
        <w:pStyle w:val="subsection"/>
      </w:pPr>
      <w:r w:rsidRPr="009C61C6">
        <w:tab/>
        <w:t>(7)</w:t>
      </w:r>
      <w:r w:rsidRPr="009C61C6">
        <w:tab/>
        <w:t>In this section:</w:t>
      </w:r>
    </w:p>
    <w:p w:rsidR="00A907BD" w:rsidRPr="009C61C6" w:rsidRDefault="00A907BD" w:rsidP="00A907BD">
      <w:pPr>
        <w:pStyle w:val="Definition"/>
      </w:pPr>
      <w:r w:rsidRPr="009C61C6">
        <w:rPr>
          <w:b/>
          <w:i/>
        </w:rPr>
        <w:t>relevant proceeding</w:t>
      </w:r>
      <w:r w:rsidRPr="009C61C6">
        <w:t xml:space="preserve"> means a proceeding:</w:t>
      </w:r>
    </w:p>
    <w:p w:rsidR="00A907BD" w:rsidRPr="009C61C6" w:rsidRDefault="00A907BD" w:rsidP="00A907BD">
      <w:pPr>
        <w:pStyle w:val="paragraph"/>
      </w:pPr>
      <w:r w:rsidRPr="009C61C6">
        <w:tab/>
        <w:t>(a)</w:t>
      </w:r>
      <w:r w:rsidRPr="009C61C6">
        <w:tab/>
        <w:t>for, or relating to, a contravention of subsection</w:t>
      </w:r>
      <w:r w:rsidR="009C61C6">
        <w:t> </w:t>
      </w:r>
      <w:r w:rsidRPr="009C61C6">
        <w:t>588G(2); and</w:t>
      </w:r>
    </w:p>
    <w:p w:rsidR="00A907BD" w:rsidRPr="009C61C6" w:rsidRDefault="00A907BD" w:rsidP="00A907BD">
      <w:pPr>
        <w:pStyle w:val="paragraph"/>
      </w:pPr>
      <w:r w:rsidRPr="009C61C6">
        <w:tab/>
        <w:t>(b)</w:t>
      </w:r>
      <w:r w:rsidRPr="009C61C6">
        <w:tab/>
        <w:t>in which a person seeks to rely on subsection</w:t>
      </w:r>
      <w:r w:rsidR="009C61C6">
        <w:t> </w:t>
      </w:r>
      <w:r w:rsidRPr="009C61C6">
        <w:t>588GA(1).</w:t>
      </w:r>
    </w:p>
    <w:p w:rsidR="00A907BD" w:rsidRPr="009C61C6" w:rsidRDefault="00A907BD" w:rsidP="00A907BD">
      <w:pPr>
        <w:pStyle w:val="notetext"/>
      </w:pPr>
      <w:r w:rsidRPr="009C61C6">
        <w:t>Example:</w:t>
      </w:r>
      <w:r w:rsidRPr="009C61C6">
        <w:tab/>
        <w:t>A proceeding under section</w:t>
      </w:r>
      <w:r w:rsidR="009C61C6">
        <w:t> </w:t>
      </w:r>
      <w:r w:rsidRPr="009C61C6">
        <w:t>588M.</w:t>
      </w:r>
    </w:p>
    <w:p w:rsidR="00A907BD" w:rsidRPr="009C61C6" w:rsidRDefault="00A907BD" w:rsidP="00A907BD">
      <w:pPr>
        <w:pStyle w:val="ActHead5"/>
      </w:pPr>
      <w:bookmarkStart w:id="704" w:name="_Toc13832538"/>
      <w:r w:rsidRPr="009C61C6">
        <w:rPr>
          <w:rStyle w:val="CharSectno"/>
        </w:rPr>
        <w:t>588H</w:t>
      </w:r>
      <w:r w:rsidRPr="009C61C6">
        <w:t xml:space="preserve">  Defences about reasonable grounds, illness or reasonable steps</w:t>
      </w:r>
      <w:bookmarkEnd w:id="704"/>
    </w:p>
    <w:p w:rsidR="00CC15B8" w:rsidRPr="009C61C6" w:rsidRDefault="00CC15B8" w:rsidP="00CC15B8">
      <w:pPr>
        <w:pStyle w:val="subsection"/>
      </w:pPr>
      <w:r w:rsidRPr="009C61C6">
        <w:tab/>
        <w:t>(1)</w:t>
      </w:r>
      <w:r w:rsidRPr="009C61C6">
        <w:tab/>
        <w:t>This section has effect for the purposes of proceedings for a contravention of subsection</w:t>
      </w:r>
      <w:r w:rsidR="009C61C6">
        <w:t> </w:t>
      </w:r>
      <w:r w:rsidRPr="009C61C6">
        <w:t>588G(2) in relation to the incurring of a debt (including proceedings under section</w:t>
      </w:r>
      <w:r w:rsidR="009C61C6">
        <w:t> </w:t>
      </w:r>
      <w:r w:rsidRPr="009C61C6">
        <w:t>588M in relation to the incurring of the debt).</w:t>
      </w:r>
    </w:p>
    <w:p w:rsidR="00CC15B8" w:rsidRPr="009C61C6" w:rsidRDefault="00CC15B8" w:rsidP="00CC15B8">
      <w:pPr>
        <w:pStyle w:val="subsection"/>
      </w:pPr>
      <w:r w:rsidRPr="009C61C6">
        <w:tab/>
        <w:t>(2)</w:t>
      </w:r>
      <w:r w:rsidRPr="009C61C6">
        <w:tab/>
        <w:t>It is a defence if it is proved that, at the time when the debt was incurred, the person had reasonable grounds to expect, and did expect, that the company was solvent at that time and would remain solvent even if it incurred that debt and any other debts that it incurred at that time.</w:t>
      </w:r>
    </w:p>
    <w:p w:rsidR="00CC15B8" w:rsidRPr="009C61C6" w:rsidRDefault="00CC15B8" w:rsidP="00CC15B8">
      <w:pPr>
        <w:pStyle w:val="subsection"/>
      </w:pPr>
      <w:r w:rsidRPr="009C61C6">
        <w:tab/>
        <w:t>(3)</w:t>
      </w:r>
      <w:r w:rsidRPr="009C61C6">
        <w:tab/>
        <w:t xml:space="preserve">Without limiting the generality of </w:t>
      </w:r>
      <w:r w:rsidR="009C61C6">
        <w:t>subsection (</w:t>
      </w:r>
      <w:r w:rsidRPr="009C61C6">
        <w:t>2), it is a defence if it is proved that, at the time when the debt was incurred, the person:</w:t>
      </w:r>
    </w:p>
    <w:p w:rsidR="00CC15B8" w:rsidRPr="009C61C6" w:rsidRDefault="00CC15B8" w:rsidP="00CC15B8">
      <w:pPr>
        <w:pStyle w:val="paragraph"/>
      </w:pPr>
      <w:r w:rsidRPr="009C61C6">
        <w:tab/>
        <w:t>(a)</w:t>
      </w:r>
      <w:r w:rsidRPr="009C61C6">
        <w:tab/>
        <w:t>had reasonable grounds to believe, and did believe:</w:t>
      </w:r>
    </w:p>
    <w:p w:rsidR="00CC15B8" w:rsidRPr="009C61C6" w:rsidRDefault="00CC15B8" w:rsidP="00CC15B8">
      <w:pPr>
        <w:pStyle w:val="paragraphsub"/>
      </w:pPr>
      <w:r w:rsidRPr="009C61C6">
        <w:tab/>
        <w:t>(i)</w:t>
      </w:r>
      <w:r w:rsidRPr="009C61C6">
        <w:tab/>
        <w:t xml:space="preserve">that a competent and reliable person (the </w:t>
      </w:r>
      <w:r w:rsidRPr="009C61C6">
        <w:rPr>
          <w:b/>
          <w:i/>
        </w:rPr>
        <w:t>other person</w:t>
      </w:r>
      <w:r w:rsidRPr="009C61C6">
        <w:t>) was responsible for providing to the first</w:t>
      </w:r>
      <w:r w:rsidR="009C61C6">
        <w:noBreakHyphen/>
      </w:r>
      <w:r w:rsidRPr="009C61C6">
        <w:t>mentioned person adequate information about whether the company was solvent; and</w:t>
      </w:r>
    </w:p>
    <w:p w:rsidR="00CC15B8" w:rsidRPr="009C61C6" w:rsidRDefault="00CC15B8" w:rsidP="00CC15B8">
      <w:pPr>
        <w:pStyle w:val="paragraphsub"/>
      </w:pPr>
      <w:r w:rsidRPr="009C61C6">
        <w:tab/>
        <w:t>(ii)</w:t>
      </w:r>
      <w:r w:rsidRPr="009C61C6">
        <w:tab/>
        <w:t>that the other person was fulfilling that responsibility; and</w:t>
      </w:r>
    </w:p>
    <w:p w:rsidR="00CC15B8" w:rsidRPr="009C61C6" w:rsidRDefault="00CC15B8" w:rsidP="00CC15B8">
      <w:pPr>
        <w:pStyle w:val="paragraph"/>
      </w:pPr>
      <w:r w:rsidRPr="009C61C6">
        <w:tab/>
        <w:t>(b)</w:t>
      </w:r>
      <w:r w:rsidRPr="009C61C6">
        <w:tab/>
        <w:t>expected, on the basis of information provided to the first</w:t>
      </w:r>
      <w:r w:rsidR="009C61C6">
        <w:noBreakHyphen/>
      </w:r>
      <w:r w:rsidRPr="009C61C6">
        <w:t>mentioned person by the other person, that the company was solvent at that time and would remain solvent even if it incurred that debt and any other debts that it incurred at that time.</w:t>
      </w:r>
    </w:p>
    <w:p w:rsidR="00CC15B8" w:rsidRPr="009C61C6" w:rsidRDefault="00CC15B8" w:rsidP="00CC15B8">
      <w:pPr>
        <w:pStyle w:val="subsection"/>
      </w:pPr>
      <w:r w:rsidRPr="009C61C6">
        <w:tab/>
        <w:t>(4)</w:t>
      </w:r>
      <w:r w:rsidRPr="009C61C6">
        <w:tab/>
        <w:t>If the person was a director of the company at the time when the debt was incurred, it is a defence if it is proved that, because of illness or for some other good reason, he or she did not take part at that time in the management of the company.</w:t>
      </w:r>
    </w:p>
    <w:p w:rsidR="00CC15B8" w:rsidRPr="009C61C6" w:rsidRDefault="00CC15B8" w:rsidP="00CC15B8">
      <w:pPr>
        <w:pStyle w:val="subsection"/>
      </w:pPr>
      <w:r w:rsidRPr="009C61C6">
        <w:tab/>
        <w:t>(5)</w:t>
      </w:r>
      <w:r w:rsidRPr="009C61C6">
        <w:tab/>
        <w:t>It is a defence if it is proved that the person took all reasonable steps to prevent the company from incurring the debt.</w:t>
      </w:r>
    </w:p>
    <w:p w:rsidR="00CC15B8" w:rsidRPr="009C61C6" w:rsidRDefault="00CC15B8" w:rsidP="00CC15B8">
      <w:pPr>
        <w:pStyle w:val="subsection"/>
      </w:pPr>
      <w:r w:rsidRPr="009C61C6">
        <w:tab/>
        <w:t>(6)</w:t>
      </w:r>
      <w:r w:rsidRPr="009C61C6">
        <w:tab/>
        <w:t xml:space="preserve">In determining whether a defence under </w:t>
      </w:r>
      <w:r w:rsidR="009C61C6">
        <w:t>subsection (</w:t>
      </w:r>
      <w:r w:rsidRPr="009C61C6">
        <w:t>5) has been proved, the matters to which regard is to be had include, but are not limited to:</w:t>
      </w:r>
    </w:p>
    <w:p w:rsidR="00CC15B8" w:rsidRPr="009C61C6" w:rsidRDefault="00CC15B8" w:rsidP="00CC15B8">
      <w:pPr>
        <w:pStyle w:val="paragraph"/>
      </w:pPr>
      <w:r w:rsidRPr="009C61C6">
        <w:tab/>
        <w:t>(a)</w:t>
      </w:r>
      <w:r w:rsidRPr="009C61C6">
        <w:tab/>
        <w:t>any action the person took with a view to appointing an administrator of the company; and</w:t>
      </w:r>
    </w:p>
    <w:p w:rsidR="00CC15B8" w:rsidRPr="009C61C6" w:rsidRDefault="00CC15B8" w:rsidP="00CC15B8">
      <w:pPr>
        <w:pStyle w:val="paragraph"/>
      </w:pPr>
      <w:r w:rsidRPr="009C61C6">
        <w:tab/>
        <w:t>(b)</w:t>
      </w:r>
      <w:r w:rsidRPr="009C61C6">
        <w:tab/>
        <w:t>when that action was taken; and</w:t>
      </w:r>
    </w:p>
    <w:p w:rsidR="00CC15B8" w:rsidRPr="009C61C6" w:rsidRDefault="00CC15B8" w:rsidP="00CC15B8">
      <w:pPr>
        <w:pStyle w:val="paragraph"/>
      </w:pPr>
      <w:r w:rsidRPr="009C61C6">
        <w:tab/>
        <w:t>(c)</w:t>
      </w:r>
      <w:r w:rsidRPr="009C61C6">
        <w:tab/>
        <w:t>the results of that action.</w:t>
      </w:r>
    </w:p>
    <w:p w:rsidR="00A907BD" w:rsidRPr="009C61C6" w:rsidRDefault="00A907BD" w:rsidP="00A907BD">
      <w:pPr>
        <w:pStyle w:val="ActHead5"/>
      </w:pPr>
      <w:bookmarkStart w:id="705" w:name="_Toc13832539"/>
      <w:r w:rsidRPr="009C61C6">
        <w:rPr>
          <w:rStyle w:val="CharSectno"/>
        </w:rPr>
        <w:t>588HA</w:t>
      </w:r>
      <w:r w:rsidRPr="009C61C6">
        <w:t xml:space="preserve">  Review relating to safe harbour</w:t>
      </w:r>
      <w:bookmarkEnd w:id="705"/>
    </w:p>
    <w:p w:rsidR="00A907BD" w:rsidRPr="009C61C6" w:rsidRDefault="00A907BD" w:rsidP="00A907BD">
      <w:pPr>
        <w:pStyle w:val="subsection"/>
      </w:pPr>
      <w:r w:rsidRPr="009C61C6">
        <w:tab/>
        <w:t>(1)</w:t>
      </w:r>
      <w:r w:rsidRPr="009C61C6">
        <w:tab/>
        <w:t>The Minister must cause an independent review of the following matters to be undertaken as soon as practicable after the last day of the 2 year period commencing on the commencement of this section:</w:t>
      </w:r>
    </w:p>
    <w:p w:rsidR="00A907BD" w:rsidRPr="009C61C6" w:rsidRDefault="00A907BD" w:rsidP="00A907BD">
      <w:pPr>
        <w:pStyle w:val="paragraph"/>
      </w:pPr>
      <w:r w:rsidRPr="009C61C6">
        <w:tab/>
        <w:t>(a)</w:t>
      </w:r>
      <w:r w:rsidRPr="009C61C6">
        <w:tab/>
        <w:t>the impact of the availability of the safe harbour to directors of companies on:</w:t>
      </w:r>
    </w:p>
    <w:p w:rsidR="00A907BD" w:rsidRPr="009C61C6" w:rsidRDefault="00A907BD" w:rsidP="00A907BD">
      <w:pPr>
        <w:pStyle w:val="paragraphsub"/>
      </w:pPr>
      <w:r w:rsidRPr="009C61C6">
        <w:tab/>
        <w:t>(i)</w:t>
      </w:r>
      <w:r w:rsidRPr="009C61C6">
        <w:tab/>
        <w:t>the conduct of directors; and</w:t>
      </w:r>
    </w:p>
    <w:p w:rsidR="00A907BD" w:rsidRPr="009C61C6" w:rsidRDefault="00A907BD" w:rsidP="00A907BD">
      <w:pPr>
        <w:pStyle w:val="paragraphsub"/>
      </w:pPr>
      <w:r w:rsidRPr="009C61C6">
        <w:tab/>
        <w:t>(ii)</w:t>
      </w:r>
      <w:r w:rsidRPr="009C61C6">
        <w:tab/>
        <w:t>the interests of creditors and employees of those companies;</w:t>
      </w:r>
    </w:p>
    <w:p w:rsidR="00A907BD" w:rsidRPr="009C61C6" w:rsidRDefault="00A907BD" w:rsidP="00A907BD">
      <w:pPr>
        <w:pStyle w:val="paragraph"/>
      </w:pPr>
      <w:r w:rsidRPr="009C61C6">
        <w:tab/>
        <w:t>(b)</w:t>
      </w:r>
      <w:r w:rsidRPr="009C61C6">
        <w:tab/>
        <w:t>any other matters the Minister considers relevant.</w:t>
      </w:r>
    </w:p>
    <w:p w:rsidR="00A907BD" w:rsidRPr="009C61C6" w:rsidRDefault="00A907BD" w:rsidP="00A907BD">
      <w:pPr>
        <w:pStyle w:val="subsection"/>
      </w:pPr>
      <w:r w:rsidRPr="009C61C6">
        <w:tab/>
        <w:t>(2)</w:t>
      </w:r>
      <w:r w:rsidRPr="009C61C6">
        <w:tab/>
        <w:t>The review must be undertaken by 3 persons who, in the Minister’s opinion, possess appropriate qualifications to undertake the review.</w:t>
      </w:r>
    </w:p>
    <w:p w:rsidR="00A907BD" w:rsidRPr="009C61C6" w:rsidRDefault="00A907BD" w:rsidP="00A907BD">
      <w:pPr>
        <w:pStyle w:val="subsection"/>
      </w:pPr>
      <w:r w:rsidRPr="009C61C6">
        <w:tab/>
        <w:t>(3)</w:t>
      </w:r>
      <w:r w:rsidRPr="009C61C6">
        <w:tab/>
        <w:t>The persons who undertake the review must give the Minister a written report of the review.</w:t>
      </w:r>
    </w:p>
    <w:p w:rsidR="00A907BD" w:rsidRPr="009C61C6" w:rsidRDefault="00A907BD" w:rsidP="00A907BD">
      <w:pPr>
        <w:pStyle w:val="subsection"/>
      </w:pPr>
      <w:r w:rsidRPr="009C61C6">
        <w:tab/>
        <w:t>(4)</w:t>
      </w:r>
      <w:r w:rsidRPr="009C61C6">
        <w:tab/>
        <w:t>The Minister must cause a copy of the report to be tabled in each House of the Parliament within 15 sitting days of that House after the day on which the report is given to the Minister.</w:t>
      </w:r>
    </w:p>
    <w:p w:rsidR="00A907BD" w:rsidRPr="009C61C6" w:rsidRDefault="00A907BD" w:rsidP="00A907BD">
      <w:pPr>
        <w:pStyle w:val="subsection"/>
      </w:pPr>
      <w:r w:rsidRPr="009C61C6">
        <w:tab/>
        <w:t>(5)</w:t>
      </w:r>
      <w:r w:rsidRPr="009C61C6">
        <w:tab/>
        <w:t>The report is not a legislative instrument.</w:t>
      </w:r>
    </w:p>
    <w:p w:rsidR="00CC15B8" w:rsidRPr="009C61C6" w:rsidRDefault="00CC15B8" w:rsidP="00AA0187">
      <w:pPr>
        <w:pStyle w:val="ActHead3"/>
        <w:pageBreakBefore/>
      </w:pPr>
      <w:bookmarkStart w:id="706" w:name="_Toc13832540"/>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Director liable to compensate company</w:t>
      </w:r>
      <w:bookmarkEnd w:id="706"/>
    </w:p>
    <w:p w:rsidR="00CC15B8" w:rsidRPr="009C61C6" w:rsidRDefault="00CC15B8" w:rsidP="00CC15B8">
      <w:pPr>
        <w:pStyle w:val="ActHead4"/>
      </w:pPr>
      <w:bookmarkStart w:id="707" w:name="_Toc13832541"/>
      <w:r w:rsidRPr="009C61C6">
        <w:rPr>
          <w:rStyle w:val="CharSubdNo"/>
        </w:rPr>
        <w:t>Subdivision A</w:t>
      </w:r>
      <w:r w:rsidRPr="009C61C6">
        <w:t>—</w:t>
      </w:r>
      <w:r w:rsidRPr="009C61C6">
        <w:rPr>
          <w:rStyle w:val="CharSubdText"/>
        </w:rPr>
        <w:t>Proceedings against director</w:t>
      </w:r>
      <w:bookmarkEnd w:id="707"/>
    </w:p>
    <w:p w:rsidR="00CC15B8" w:rsidRPr="009C61C6" w:rsidRDefault="00CC15B8" w:rsidP="00CC15B8">
      <w:pPr>
        <w:pStyle w:val="ActHead5"/>
      </w:pPr>
      <w:bookmarkStart w:id="708" w:name="_Toc13832542"/>
      <w:r w:rsidRPr="009C61C6">
        <w:rPr>
          <w:rStyle w:val="CharSectno"/>
        </w:rPr>
        <w:t>588J</w:t>
      </w:r>
      <w:r w:rsidRPr="009C61C6">
        <w:t xml:space="preserve">  On application for civil penalty order, Court may order compensation</w:t>
      </w:r>
      <w:bookmarkEnd w:id="708"/>
    </w:p>
    <w:p w:rsidR="00CC15B8" w:rsidRPr="009C61C6" w:rsidRDefault="00CC15B8" w:rsidP="00CC15B8">
      <w:pPr>
        <w:pStyle w:val="subsection"/>
      </w:pPr>
      <w:r w:rsidRPr="009C61C6">
        <w:tab/>
        <w:t>(1)</w:t>
      </w:r>
      <w:r w:rsidRPr="009C61C6">
        <w:tab/>
        <w:t>Where, on an application for a civil penalty order against a person in relation to a contravention of subsection</w:t>
      </w:r>
      <w:r w:rsidR="009C61C6">
        <w:t> </w:t>
      </w:r>
      <w:r w:rsidRPr="009C61C6">
        <w:t>588G(2), the Court is satisfied that:</w:t>
      </w:r>
    </w:p>
    <w:p w:rsidR="00CC15B8" w:rsidRPr="009C61C6" w:rsidRDefault="00CC15B8" w:rsidP="00CC15B8">
      <w:pPr>
        <w:pStyle w:val="paragraph"/>
      </w:pPr>
      <w:r w:rsidRPr="009C61C6">
        <w:tab/>
        <w:t>(a)</w:t>
      </w:r>
      <w:r w:rsidRPr="009C61C6">
        <w:tab/>
        <w:t>the person committed the contravention in relation to the incurring of a debt by a company; and</w:t>
      </w:r>
    </w:p>
    <w:p w:rsidR="00CC15B8" w:rsidRPr="009C61C6" w:rsidRDefault="00CC15B8" w:rsidP="00CC15B8">
      <w:pPr>
        <w:pStyle w:val="paragraph"/>
      </w:pPr>
      <w:r w:rsidRPr="009C61C6">
        <w:tab/>
        <w:t>(b)</w:t>
      </w:r>
      <w:r w:rsidRPr="009C61C6">
        <w:tab/>
        <w:t>the debt is wholly or partly unsecured; and</w:t>
      </w:r>
    </w:p>
    <w:p w:rsidR="00CC15B8" w:rsidRPr="009C61C6" w:rsidRDefault="00CC15B8" w:rsidP="00CC15B8">
      <w:pPr>
        <w:pStyle w:val="paragraph"/>
        <w:keepNext/>
      </w:pPr>
      <w:r w:rsidRPr="009C61C6">
        <w:tab/>
        <w:t>(c)</w:t>
      </w:r>
      <w:r w:rsidRPr="009C61C6">
        <w:tab/>
        <w:t>the person to whom the debt is owed has suffered loss or damage in relation to the debt because of the company’s insolvency;</w:t>
      </w:r>
    </w:p>
    <w:p w:rsidR="00CC15B8" w:rsidRPr="009C61C6" w:rsidRDefault="00CC15B8" w:rsidP="00CC15B8">
      <w:pPr>
        <w:pStyle w:val="subsection2"/>
      </w:pPr>
      <w:r w:rsidRPr="009C61C6">
        <w:t>the Court may (whether or not it makes a pecuniary penalty order under section</w:t>
      </w:r>
      <w:r w:rsidR="009C61C6">
        <w:t> </w:t>
      </w:r>
      <w:r w:rsidRPr="009C61C6">
        <w:t>1317G or an order under section</w:t>
      </w:r>
      <w:r w:rsidR="009C61C6">
        <w:t> </w:t>
      </w:r>
      <w:r w:rsidRPr="009C61C6">
        <w:t>206C disqualifying a person from managing corporations) order the first</w:t>
      </w:r>
      <w:r w:rsidR="009C61C6">
        <w:noBreakHyphen/>
      </w:r>
      <w:r w:rsidRPr="009C61C6">
        <w:t>mentioned person to pay to the company compensation equal to the amount of that loss or damage.</w:t>
      </w:r>
    </w:p>
    <w:p w:rsidR="00CC15B8" w:rsidRPr="009C61C6" w:rsidRDefault="00CC15B8" w:rsidP="00CC15B8">
      <w:pPr>
        <w:pStyle w:val="subsection"/>
      </w:pPr>
      <w:r w:rsidRPr="009C61C6">
        <w:tab/>
        <w:t>(2)</w:t>
      </w:r>
      <w:r w:rsidRPr="009C61C6">
        <w:tab/>
        <w:t>A company’s liquidator may intervene in an application for a civil penalty order against a person in relation to a contravention of subsection</w:t>
      </w:r>
      <w:r w:rsidR="009C61C6">
        <w:t> </w:t>
      </w:r>
      <w:r w:rsidRPr="009C61C6">
        <w:t>588G(2).</w:t>
      </w:r>
    </w:p>
    <w:p w:rsidR="00CC15B8" w:rsidRPr="009C61C6" w:rsidRDefault="00CC15B8" w:rsidP="00CC15B8">
      <w:pPr>
        <w:pStyle w:val="subsection"/>
      </w:pPr>
      <w:r w:rsidRPr="009C61C6">
        <w:tab/>
        <w:t>(3)</w:t>
      </w:r>
      <w:r w:rsidRPr="009C61C6">
        <w:tab/>
        <w:t>A company’s liquidator who so intervenes is entitled to be heard:</w:t>
      </w:r>
    </w:p>
    <w:p w:rsidR="00CC15B8" w:rsidRPr="009C61C6" w:rsidRDefault="00CC15B8" w:rsidP="00CC15B8">
      <w:pPr>
        <w:pStyle w:val="paragraph"/>
      </w:pPr>
      <w:r w:rsidRPr="009C61C6">
        <w:tab/>
        <w:t>(a)</w:t>
      </w:r>
      <w:r w:rsidRPr="009C61C6">
        <w:tab/>
        <w:t>only if the Court is satisfied that the person committed the contravention in relation to the incurring of a debt by that company; and</w:t>
      </w:r>
    </w:p>
    <w:p w:rsidR="00CC15B8" w:rsidRPr="009C61C6" w:rsidRDefault="00CC15B8" w:rsidP="00CC15B8">
      <w:pPr>
        <w:pStyle w:val="paragraph"/>
      </w:pPr>
      <w:r w:rsidRPr="009C61C6">
        <w:tab/>
        <w:t>(b)</w:t>
      </w:r>
      <w:r w:rsidRPr="009C61C6">
        <w:tab/>
        <w:t>only on the question whether the Court should order the person to pay compensation to the company.</w:t>
      </w:r>
    </w:p>
    <w:p w:rsidR="00CC15B8" w:rsidRPr="009C61C6" w:rsidRDefault="00CC15B8" w:rsidP="00CC15B8">
      <w:pPr>
        <w:pStyle w:val="ActHead5"/>
      </w:pPr>
      <w:bookmarkStart w:id="709" w:name="_Toc13832543"/>
      <w:r w:rsidRPr="009C61C6">
        <w:rPr>
          <w:rStyle w:val="CharSectno"/>
        </w:rPr>
        <w:t>588K</w:t>
      </w:r>
      <w:r w:rsidRPr="009C61C6">
        <w:t xml:space="preserve">  Criminal court may order compensation</w:t>
      </w:r>
      <w:bookmarkEnd w:id="709"/>
    </w:p>
    <w:p w:rsidR="00CC15B8" w:rsidRPr="009C61C6" w:rsidRDefault="00CC15B8" w:rsidP="00CC15B8">
      <w:pPr>
        <w:pStyle w:val="subsection"/>
        <w:keepNext/>
        <w:keepLines/>
      </w:pPr>
      <w:r w:rsidRPr="009C61C6">
        <w:tab/>
      </w:r>
      <w:r w:rsidRPr="009C61C6">
        <w:tab/>
        <w:t>If:</w:t>
      </w:r>
    </w:p>
    <w:p w:rsidR="00CC15B8" w:rsidRPr="009C61C6" w:rsidRDefault="00CC15B8" w:rsidP="00CC15B8">
      <w:pPr>
        <w:pStyle w:val="paragraph"/>
      </w:pPr>
      <w:r w:rsidRPr="009C61C6">
        <w:tab/>
        <w:t>(a)</w:t>
      </w:r>
      <w:r w:rsidRPr="009C61C6">
        <w:tab/>
        <w:t>a court finds a person guilty of an offence under subsection</w:t>
      </w:r>
      <w:r w:rsidR="009C61C6">
        <w:t> </w:t>
      </w:r>
      <w:r w:rsidRPr="009C61C6">
        <w:t>588G(3) in relation to the incurring of a debt by a company; and</w:t>
      </w:r>
    </w:p>
    <w:p w:rsidR="00CC15B8" w:rsidRPr="009C61C6" w:rsidRDefault="00CC15B8" w:rsidP="00CC15B8">
      <w:pPr>
        <w:pStyle w:val="paragraph"/>
      </w:pPr>
      <w:r w:rsidRPr="009C61C6">
        <w:tab/>
        <w:t>(b)</w:t>
      </w:r>
      <w:r w:rsidRPr="009C61C6">
        <w:tab/>
        <w:t>the court is satisfied that:</w:t>
      </w:r>
    </w:p>
    <w:p w:rsidR="00CC15B8" w:rsidRPr="009C61C6" w:rsidRDefault="00CC15B8" w:rsidP="00CC15B8">
      <w:pPr>
        <w:pStyle w:val="paragraphsub"/>
      </w:pPr>
      <w:r w:rsidRPr="009C61C6">
        <w:tab/>
        <w:t>(i)</w:t>
      </w:r>
      <w:r w:rsidRPr="009C61C6">
        <w:tab/>
        <w:t>the debt is wholly or partly unsecured; and</w:t>
      </w:r>
    </w:p>
    <w:p w:rsidR="00CC15B8" w:rsidRPr="009C61C6" w:rsidRDefault="00CC15B8" w:rsidP="00CC15B8">
      <w:pPr>
        <w:pStyle w:val="paragraphsub"/>
        <w:keepNext/>
      </w:pPr>
      <w:r w:rsidRPr="009C61C6">
        <w:tab/>
        <w:t>(ii)</w:t>
      </w:r>
      <w:r w:rsidRPr="009C61C6">
        <w:tab/>
        <w:t>the person to whom the debt is owed has suffered loss or damage in relation to the debt because of the company’s insolvency;</w:t>
      </w:r>
    </w:p>
    <w:p w:rsidR="00CC15B8" w:rsidRPr="009C61C6" w:rsidRDefault="00CC15B8" w:rsidP="00CC15B8">
      <w:pPr>
        <w:pStyle w:val="subsection2"/>
      </w:pPr>
      <w:r w:rsidRPr="009C61C6">
        <w:t>the court may (whether or not it imposes a penalty) order the first</w:t>
      </w:r>
      <w:r w:rsidR="009C61C6">
        <w:noBreakHyphen/>
      </w:r>
      <w:r w:rsidRPr="009C61C6">
        <w:t>mentioned person to pay to the company compensation equal to the amount of that loss or damage.</w:t>
      </w:r>
    </w:p>
    <w:p w:rsidR="00CC15B8" w:rsidRPr="009C61C6" w:rsidRDefault="00CC15B8" w:rsidP="00CC15B8">
      <w:pPr>
        <w:pStyle w:val="notetext"/>
      </w:pPr>
      <w:r w:rsidRPr="009C61C6">
        <w:t>Note:</w:t>
      </w:r>
      <w:r w:rsidRPr="009C61C6">
        <w:tab/>
        <w:t>Section</w:t>
      </w:r>
      <w:r w:rsidR="009C61C6">
        <w:t> </w:t>
      </w:r>
      <w:r w:rsidRPr="009C61C6">
        <w:t>73A defines when a court is taken to find a person guilty of an offence.</w:t>
      </w:r>
    </w:p>
    <w:p w:rsidR="00CC15B8" w:rsidRPr="009C61C6" w:rsidRDefault="00CC15B8" w:rsidP="00CC15B8">
      <w:pPr>
        <w:pStyle w:val="ActHead5"/>
      </w:pPr>
      <w:bookmarkStart w:id="710" w:name="_Toc13832544"/>
      <w:r w:rsidRPr="009C61C6">
        <w:rPr>
          <w:rStyle w:val="CharSectno"/>
        </w:rPr>
        <w:t>588L</w:t>
      </w:r>
      <w:r w:rsidRPr="009C61C6">
        <w:t xml:space="preserve">  Enforcement of order under section</w:t>
      </w:r>
      <w:r w:rsidR="009C61C6">
        <w:t> </w:t>
      </w:r>
      <w:r w:rsidRPr="009C61C6">
        <w:t>588J or 588K</w:t>
      </w:r>
      <w:bookmarkEnd w:id="710"/>
    </w:p>
    <w:p w:rsidR="00CC15B8" w:rsidRPr="009C61C6" w:rsidRDefault="00CC15B8" w:rsidP="00CC15B8">
      <w:pPr>
        <w:pStyle w:val="subsection"/>
      </w:pPr>
      <w:r w:rsidRPr="009C61C6">
        <w:tab/>
      </w:r>
      <w:r w:rsidRPr="009C61C6">
        <w:tab/>
        <w:t>An order to pay compensation that a court makes under section</w:t>
      </w:r>
      <w:r w:rsidR="009C61C6">
        <w:t> </w:t>
      </w:r>
      <w:r w:rsidRPr="009C61C6">
        <w:t>588J or 588K may be enforced as if it were a judgment of the court.</w:t>
      </w:r>
    </w:p>
    <w:p w:rsidR="00CC15B8" w:rsidRPr="009C61C6" w:rsidRDefault="00CC15B8" w:rsidP="00CC15B8">
      <w:pPr>
        <w:pStyle w:val="ActHead5"/>
      </w:pPr>
      <w:bookmarkStart w:id="711" w:name="_Toc13832545"/>
      <w:r w:rsidRPr="009C61C6">
        <w:rPr>
          <w:rStyle w:val="CharSectno"/>
        </w:rPr>
        <w:t>588M</w:t>
      </w:r>
      <w:r w:rsidRPr="009C61C6">
        <w:t xml:space="preserve">  Recovery of compensation for loss resulting from insolvent trading</w:t>
      </w:r>
      <w:bookmarkEnd w:id="711"/>
    </w:p>
    <w:p w:rsidR="00CC15B8" w:rsidRPr="009C61C6" w:rsidRDefault="00CC15B8" w:rsidP="00CC15B8">
      <w:pPr>
        <w:pStyle w:val="subsection"/>
      </w:pPr>
      <w:r w:rsidRPr="009C61C6">
        <w:tab/>
        <w:t>(1)</w:t>
      </w:r>
      <w:r w:rsidRPr="009C61C6">
        <w:tab/>
        <w:t>This section applies where:</w:t>
      </w:r>
    </w:p>
    <w:p w:rsidR="00CC15B8" w:rsidRPr="009C61C6" w:rsidRDefault="00CC15B8" w:rsidP="00CC15B8">
      <w:pPr>
        <w:pStyle w:val="paragraph"/>
      </w:pPr>
      <w:r w:rsidRPr="009C61C6">
        <w:tab/>
        <w:t>(a)</w:t>
      </w:r>
      <w:r w:rsidRPr="009C61C6">
        <w:tab/>
        <w:t xml:space="preserve">a person (in this section called the </w:t>
      </w:r>
      <w:r w:rsidRPr="009C61C6">
        <w:rPr>
          <w:b/>
          <w:i/>
        </w:rPr>
        <w:t>director</w:t>
      </w:r>
      <w:r w:rsidRPr="009C61C6">
        <w:t>) has contravened subsection</w:t>
      </w:r>
      <w:r w:rsidR="009C61C6">
        <w:t> </w:t>
      </w:r>
      <w:r w:rsidRPr="009C61C6">
        <w:t>588G(2) or (3) in relation to the incurring of a debt by a company; and</w:t>
      </w:r>
    </w:p>
    <w:p w:rsidR="00CC15B8" w:rsidRPr="009C61C6" w:rsidRDefault="00CC15B8" w:rsidP="00CC15B8">
      <w:pPr>
        <w:pStyle w:val="paragraph"/>
      </w:pPr>
      <w:r w:rsidRPr="009C61C6">
        <w:tab/>
        <w:t>(b)</w:t>
      </w:r>
      <w:r w:rsidRPr="009C61C6">
        <w:tab/>
        <w:t xml:space="preserve">the person (in this section called the </w:t>
      </w:r>
      <w:r w:rsidRPr="009C61C6">
        <w:rPr>
          <w:b/>
          <w:i/>
        </w:rPr>
        <w:t>creditor</w:t>
      </w:r>
      <w:r w:rsidRPr="009C61C6">
        <w:t>) to whom the debt is owed has suffered loss or damage in relation to the debt because of the company’s insolvency; and</w:t>
      </w:r>
    </w:p>
    <w:p w:rsidR="00CC15B8" w:rsidRPr="009C61C6" w:rsidRDefault="00CC15B8" w:rsidP="00CC15B8">
      <w:pPr>
        <w:pStyle w:val="paragraph"/>
      </w:pPr>
      <w:r w:rsidRPr="009C61C6">
        <w:tab/>
        <w:t>(c)</w:t>
      </w:r>
      <w:r w:rsidRPr="009C61C6">
        <w:tab/>
        <w:t>the debt was wholly or partly unsecured when the loss or damage was suffered; and</w:t>
      </w:r>
    </w:p>
    <w:p w:rsidR="00CC15B8" w:rsidRPr="009C61C6" w:rsidRDefault="00CC15B8" w:rsidP="00CC15B8">
      <w:pPr>
        <w:pStyle w:val="paragraph"/>
        <w:keepNext/>
      </w:pPr>
      <w:r w:rsidRPr="009C61C6">
        <w:tab/>
        <w:t>(d)</w:t>
      </w:r>
      <w:r w:rsidRPr="009C61C6">
        <w:tab/>
        <w:t>the company is being wound up;</w:t>
      </w:r>
    </w:p>
    <w:p w:rsidR="00CC15B8" w:rsidRPr="009C61C6" w:rsidRDefault="00CC15B8" w:rsidP="00CC15B8">
      <w:pPr>
        <w:pStyle w:val="subsection2"/>
      </w:pPr>
      <w:r w:rsidRPr="009C61C6">
        <w:t>whether or not:</w:t>
      </w:r>
    </w:p>
    <w:p w:rsidR="00CC15B8" w:rsidRPr="009C61C6" w:rsidRDefault="00CC15B8" w:rsidP="00CC15B8">
      <w:pPr>
        <w:pStyle w:val="paragraph"/>
      </w:pPr>
      <w:r w:rsidRPr="009C61C6">
        <w:tab/>
        <w:t>(e)</w:t>
      </w:r>
      <w:r w:rsidRPr="009C61C6">
        <w:tab/>
        <w:t>the director has been convicted of an offence in relation to the contravention; or</w:t>
      </w:r>
    </w:p>
    <w:p w:rsidR="00CC15B8" w:rsidRPr="009C61C6" w:rsidRDefault="00CC15B8" w:rsidP="00CC15B8">
      <w:pPr>
        <w:pStyle w:val="paragraph"/>
      </w:pPr>
      <w:r w:rsidRPr="009C61C6">
        <w:tab/>
        <w:t>(f)</w:t>
      </w:r>
      <w:r w:rsidRPr="009C61C6">
        <w:tab/>
        <w:t>a civil penalty order has been made against the director in relation to the contravention.</w:t>
      </w:r>
    </w:p>
    <w:p w:rsidR="00CC15B8" w:rsidRPr="009C61C6" w:rsidRDefault="00CC15B8" w:rsidP="00CC15B8">
      <w:pPr>
        <w:pStyle w:val="subsection"/>
      </w:pPr>
      <w:r w:rsidRPr="009C61C6">
        <w:tab/>
        <w:t>(2)</w:t>
      </w:r>
      <w:r w:rsidRPr="009C61C6">
        <w:tab/>
        <w:t>The company’s liquidator may recover from the director, as a debt due to the company, an amount equal to the amount of the loss or damage.</w:t>
      </w:r>
    </w:p>
    <w:p w:rsidR="00CC15B8" w:rsidRPr="009C61C6" w:rsidRDefault="00CC15B8" w:rsidP="00CC15B8">
      <w:pPr>
        <w:pStyle w:val="subsection"/>
      </w:pPr>
      <w:r w:rsidRPr="009C61C6">
        <w:tab/>
        <w:t>(3)</w:t>
      </w:r>
      <w:r w:rsidRPr="009C61C6">
        <w:tab/>
        <w:t>The creditor may, as provided in Subdivision B but not otherwise, recover from the director, as a debt due to the creditor, an amount equal to the amount of the loss or damage.</w:t>
      </w:r>
    </w:p>
    <w:p w:rsidR="00CC15B8" w:rsidRPr="009C61C6" w:rsidRDefault="00CC15B8" w:rsidP="00CC15B8">
      <w:pPr>
        <w:pStyle w:val="subsection"/>
      </w:pPr>
      <w:r w:rsidRPr="009C61C6">
        <w:tab/>
        <w:t>(4)</w:t>
      </w:r>
      <w:r w:rsidRPr="009C61C6">
        <w:tab/>
        <w:t>Proceedings under this section may only be begun within 6 years after the beginning of the winding up.</w:t>
      </w:r>
    </w:p>
    <w:p w:rsidR="00CC15B8" w:rsidRPr="009C61C6" w:rsidRDefault="00CC15B8" w:rsidP="00CC15B8">
      <w:pPr>
        <w:pStyle w:val="ActHead5"/>
      </w:pPr>
      <w:bookmarkStart w:id="712" w:name="_Toc13832546"/>
      <w:r w:rsidRPr="009C61C6">
        <w:rPr>
          <w:rStyle w:val="CharSectno"/>
        </w:rPr>
        <w:t>588N</w:t>
      </w:r>
      <w:r w:rsidRPr="009C61C6">
        <w:t xml:space="preserve">  Avoiding double recovery</w:t>
      </w:r>
      <w:bookmarkEnd w:id="712"/>
    </w:p>
    <w:p w:rsidR="00CC15B8" w:rsidRPr="009C61C6" w:rsidRDefault="00CC15B8" w:rsidP="00CC15B8">
      <w:pPr>
        <w:pStyle w:val="subsection"/>
      </w:pPr>
      <w:r w:rsidRPr="009C61C6">
        <w:tab/>
      </w:r>
      <w:r w:rsidRPr="009C61C6">
        <w:tab/>
        <w:t>An amount recovered in proceedings under section</w:t>
      </w:r>
      <w:r w:rsidR="009C61C6">
        <w:t> </w:t>
      </w:r>
      <w:r w:rsidRPr="009C61C6">
        <w:t>588M in relation to the incurring of a debt by a company is to be taken into account in working out the amount (if any) recoverable in:</w:t>
      </w:r>
    </w:p>
    <w:p w:rsidR="00CC15B8" w:rsidRPr="009C61C6" w:rsidRDefault="00CC15B8" w:rsidP="00CC15B8">
      <w:pPr>
        <w:pStyle w:val="paragraph"/>
      </w:pPr>
      <w:r w:rsidRPr="009C61C6">
        <w:tab/>
        <w:t>(a)</w:t>
      </w:r>
      <w:r w:rsidRPr="009C61C6">
        <w:tab/>
        <w:t>any other proceedings under that section in relation to the incurring of the debt; and</w:t>
      </w:r>
    </w:p>
    <w:p w:rsidR="00CC15B8" w:rsidRPr="009C61C6" w:rsidRDefault="00CC15B8" w:rsidP="00CC15B8">
      <w:pPr>
        <w:pStyle w:val="paragraph"/>
      </w:pPr>
      <w:r w:rsidRPr="009C61C6">
        <w:tab/>
        <w:t>(b)</w:t>
      </w:r>
      <w:r w:rsidRPr="009C61C6">
        <w:tab/>
        <w:t xml:space="preserve">proceedings under </w:t>
      </w:r>
      <w:r w:rsidR="001460CE" w:rsidRPr="009C61C6">
        <w:t>section</w:t>
      </w:r>
      <w:r w:rsidR="009C61C6">
        <w:t> </w:t>
      </w:r>
      <w:r w:rsidR="001460CE" w:rsidRPr="009C61C6">
        <w:t>596ACA in relation to a contravention of subsection</w:t>
      </w:r>
      <w:r w:rsidR="009C61C6">
        <w:t> </w:t>
      </w:r>
      <w:r w:rsidR="001460CE" w:rsidRPr="009C61C6">
        <w:t>596AC(1), (2), (3) or (4)</w:t>
      </w:r>
      <w:r w:rsidRPr="009C61C6">
        <w:t xml:space="preserve"> that is linked to the incurring of the debt.</w:t>
      </w:r>
    </w:p>
    <w:p w:rsidR="00CC15B8" w:rsidRPr="009C61C6" w:rsidRDefault="00CC15B8" w:rsidP="00CC15B8">
      <w:pPr>
        <w:pStyle w:val="ActHead5"/>
      </w:pPr>
      <w:bookmarkStart w:id="713" w:name="_Toc13832547"/>
      <w:r w:rsidRPr="009C61C6">
        <w:rPr>
          <w:rStyle w:val="CharSectno"/>
        </w:rPr>
        <w:t>588P</w:t>
      </w:r>
      <w:r w:rsidRPr="009C61C6">
        <w:t xml:space="preserve">  Effect of sections</w:t>
      </w:r>
      <w:r w:rsidR="009C61C6">
        <w:t> </w:t>
      </w:r>
      <w:r w:rsidRPr="009C61C6">
        <w:t>588J, 588K and 588M</w:t>
      </w:r>
      <w:bookmarkEnd w:id="713"/>
    </w:p>
    <w:p w:rsidR="00CC15B8" w:rsidRPr="009C61C6" w:rsidRDefault="00CC15B8" w:rsidP="00CC15B8">
      <w:pPr>
        <w:pStyle w:val="subsection"/>
      </w:pPr>
      <w:r w:rsidRPr="009C61C6">
        <w:tab/>
      </w:r>
      <w:r w:rsidRPr="009C61C6">
        <w:tab/>
        <w:t>Sections</w:t>
      </w:r>
      <w:r w:rsidR="009C61C6">
        <w:t> </w:t>
      </w:r>
      <w:r w:rsidRPr="009C61C6">
        <w:t>588J, 588K and 588M:</w:t>
      </w:r>
    </w:p>
    <w:p w:rsidR="00CC15B8" w:rsidRPr="009C61C6" w:rsidRDefault="00CC15B8" w:rsidP="00CC15B8">
      <w:pPr>
        <w:pStyle w:val="paragraph"/>
      </w:pPr>
      <w:r w:rsidRPr="009C61C6">
        <w:tab/>
        <w:t>(a)</w:t>
      </w:r>
      <w:r w:rsidRPr="009C61C6">
        <w:tab/>
        <w:t>have effect in addition to, and not in derogation of, any rule of law about the duty or liability of a person because of the person’s office or employment in relation to a company; and</w:t>
      </w:r>
    </w:p>
    <w:p w:rsidR="00CC15B8" w:rsidRPr="009C61C6" w:rsidRDefault="00CC15B8" w:rsidP="00CC15B8">
      <w:pPr>
        <w:pStyle w:val="paragraph"/>
      </w:pPr>
      <w:r w:rsidRPr="009C61C6">
        <w:tab/>
        <w:t>(b)</w:t>
      </w:r>
      <w:r w:rsidRPr="009C61C6">
        <w:tab/>
        <w:t>do not prevent proceedings from being instituted in respect of a breach of such a duty or in respect of such a liability.</w:t>
      </w:r>
    </w:p>
    <w:p w:rsidR="00CC15B8" w:rsidRPr="009C61C6" w:rsidRDefault="00CC15B8" w:rsidP="00CC15B8">
      <w:pPr>
        <w:pStyle w:val="ActHead5"/>
      </w:pPr>
      <w:bookmarkStart w:id="714" w:name="_Toc13832548"/>
      <w:r w:rsidRPr="009C61C6">
        <w:rPr>
          <w:rStyle w:val="CharSectno"/>
        </w:rPr>
        <w:t>588Q</w:t>
      </w:r>
      <w:r w:rsidRPr="009C61C6">
        <w:t xml:space="preserve">  Certificates evidencing contravention</w:t>
      </w:r>
      <w:bookmarkEnd w:id="714"/>
    </w:p>
    <w:p w:rsidR="00CC15B8" w:rsidRPr="009C61C6" w:rsidRDefault="00CC15B8" w:rsidP="00CC15B8">
      <w:pPr>
        <w:pStyle w:val="subsection"/>
      </w:pPr>
      <w:r w:rsidRPr="009C61C6">
        <w:tab/>
      </w:r>
      <w:r w:rsidRPr="009C61C6">
        <w:tab/>
        <w:t>For the purposes of this Part, a certificate that:</w:t>
      </w:r>
    </w:p>
    <w:p w:rsidR="00CC15B8" w:rsidRPr="009C61C6" w:rsidRDefault="00CC15B8" w:rsidP="00CC15B8">
      <w:pPr>
        <w:pStyle w:val="paragraph"/>
      </w:pPr>
      <w:r w:rsidRPr="009C61C6">
        <w:tab/>
        <w:t>(a)</w:t>
      </w:r>
      <w:r w:rsidRPr="009C61C6">
        <w:tab/>
        <w:t>purports to be signed by the Registrar or other proper officer of an Australian court; and</w:t>
      </w:r>
    </w:p>
    <w:p w:rsidR="00CC15B8" w:rsidRPr="009C61C6" w:rsidRDefault="00CC15B8" w:rsidP="00CC15B8">
      <w:pPr>
        <w:pStyle w:val="paragraph"/>
      </w:pPr>
      <w:r w:rsidRPr="009C61C6">
        <w:tab/>
        <w:t>(b)</w:t>
      </w:r>
      <w:r w:rsidRPr="009C61C6">
        <w:tab/>
        <w:t>states:</w:t>
      </w:r>
    </w:p>
    <w:p w:rsidR="00CC15B8" w:rsidRPr="009C61C6" w:rsidRDefault="00CC15B8" w:rsidP="00CC15B8">
      <w:pPr>
        <w:pStyle w:val="paragraphsub"/>
      </w:pPr>
      <w:r w:rsidRPr="009C61C6">
        <w:tab/>
        <w:t>(i)</w:t>
      </w:r>
      <w:r w:rsidRPr="009C61C6">
        <w:tab/>
        <w:t>that that court has declared that a specified person has, by failing to prevent a specified company from incurring a specified debt, contravened subsection</w:t>
      </w:r>
      <w:r w:rsidR="009C61C6">
        <w:t> </w:t>
      </w:r>
      <w:r w:rsidRPr="009C61C6">
        <w:t>588G(3) in relation to the company; or</w:t>
      </w:r>
    </w:p>
    <w:p w:rsidR="00CC15B8" w:rsidRPr="009C61C6" w:rsidRDefault="00CC15B8" w:rsidP="00CC15B8">
      <w:pPr>
        <w:pStyle w:val="paragraphsub"/>
      </w:pPr>
      <w:r w:rsidRPr="009C61C6">
        <w:tab/>
        <w:t>(ii)</w:t>
      </w:r>
      <w:r w:rsidRPr="009C61C6">
        <w:tab/>
        <w:t>that a specified person was convicted by that court for an offence constituted by a contravention of section</w:t>
      </w:r>
      <w:r w:rsidR="009C61C6">
        <w:t> </w:t>
      </w:r>
      <w:r w:rsidRPr="009C61C6">
        <w:t>588G in relation to the incurring of a specified debt by a specified company; or</w:t>
      </w:r>
    </w:p>
    <w:p w:rsidR="00CC15B8" w:rsidRPr="009C61C6" w:rsidRDefault="00CC15B8" w:rsidP="00CC15B8">
      <w:pPr>
        <w:pStyle w:val="paragraphsub"/>
        <w:keepNext/>
      </w:pPr>
      <w:r w:rsidRPr="009C61C6">
        <w:tab/>
        <w:t>(iii)</w:t>
      </w:r>
      <w:r w:rsidRPr="009C61C6">
        <w:tab/>
        <w:t>that a specified person charged before that court with such an offence was found in that court to have committed the offence but that the court did not proceed to convict the person of the offence;</w:t>
      </w:r>
    </w:p>
    <w:p w:rsidR="00CC15B8" w:rsidRPr="009C61C6" w:rsidRDefault="00CC15B8" w:rsidP="00CC15B8">
      <w:pPr>
        <w:pStyle w:val="subsection2"/>
      </w:pPr>
      <w:r w:rsidRPr="009C61C6">
        <w:t>is, unless it is proved that the declaration, conviction or finding was set aside, quashed or reversed, conclusive evidence:</w:t>
      </w:r>
    </w:p>
    <w:p w:rsidR="00CC15B8" w:rsidRPr="009C61C6" w:rsidRDefault="00CC15B8" w:rsidP="00CC15B8">
      <w:pPr>
        <w:pStyle w:val="paragraph"/>
      </w:pPr>
      <w:r w:rsidRPr="009C61C6">
        <w:tab/>
        <w:t>(c)</w:t>
      </w:r>
      <w:r w:rsidRPr="009C61C6">
        <w:tab/>
        <w:t>that the declaration was made, that the person was convicted of the offence, or that the person was so found, as the case may be; and</w:t>
      </w:r>
    </w:p>
    <w:p w:rsidR="00CC15B8" w:rsidRPr="009C61C6" w:rsidRDefault="00CC15B8" w:rsidP="00CC15B8">
      <w:pPr>
        <w:pStyle w:val="paragraph"/>
      </w:pPr>
      <w:r w:rsidRPr="009C61C6">
        <w:tab/>
        <w:t>(d)</w:t>
      </w:r>
      <w:r w:rsidRPr="009C61C6">
        <w:tab/>
        <w:t>that the person committed the contravention.</w:t>
      </w:r>
    </w:p>
    <w:p w:rsidR="00CC15B8" w:rsidRPr="009C61C6" w:rsidRDefault="00CC15B8" w:rsidP="00CC15B8">
      <w:pPr>
        <w:pStyle w:val="ActHead4"/>
      </w:pPr>
      <w:bookmarkStart w:id="715" w:name="_Toc13832549"/>
      <w:r w:rsidRPr="009C61C6">
        <w:rPr>
          <w:rStyle w:val="CharSubdNo"/>
        </w:rPr>
        <w:t>Subdivision B</w:t>
      </w:r>
      <w:r w:rsidRPr="009C61C6">
        <w:t>—</w:t>
      </w:r>
      <w:r w:rsidRPr="009C61C6">
        <w:rPr>
          <w:rStyle w:val="CharSubdText"/>
        </w:rPr>
        <w:t>Proceedings by creditor</w:t>
      </w:r>
      <w:bookmarkEnd w:id="715"/>
    </w:p>
    <w:p w:rsidR="00CC15B8" w:rsidRPr="009C61C6" w:rsidRDefault="00CC15B8" w:rsidP="00CC15B8">
      <w:pPr>
        <w:pStyle w:val="ActHead5"/>
      </w:pPr>
      <w:bookmarkStart w:id="716" w:name="_Toc13832550"/>
      <w:r w:rsidRPr="009C61C6">
        <w:rPr>
          <w:rStyle w:val="CharSectno"/>
        </w:rPr>
        <w:t>588R</w:t>
      </w:r>
      <w:r w:rsidRPr="009C61C6">
        <w:t xml:space="preserve">  Creditor may sue for compensation with liquidator’s consent</w:t>
      </w:r>
      <w:bookmarkEnd w:id="716"/>
    </w:p>
    <w:p w:rsidR="00CC15B8" w:rsidRPr="009C61C6" w:rsidRDefault="00CC15B8" w:rsidP="00CC15B8">
      <w:pPr>
        <w:pStyle w:val="subsection"/>
      </w:pPr>
      <w:r w:rsidRPr="009C61C6">
        <w:tab/>
        <w:t>(1)</w:t>
      </w:r>
      <w:r w:rsidRPr="009C61C6">
        <w:tab/>
        <w:t>A creditor of a company that is being wound up may, with the written consent of the company’s liquidator, begin proceedings under section</w:t>
      </w:r>
      <w:r w:rsidR="009C61C6">
        <w:t> </w:t>
      </w:r>
      <w:r w:rsidRPr="009C61C6">
        <w:t>588M in relation to the incurring by the company of a debt that is owed to the creditor.</w:t>
      </w:r>
    </w:p>
    <w:p w:rsidR="00CC15B8" w:rsidRPr="009C61C6" w:rsidRDefault="00CC15B8" w:rsidP="00CC15B8">
      <w:pPr>
        <w:pStyle w:val="subsection"/>
      </w:pPr>
      <w:r w:rsidRPr="009C61C6">
        <w:tab/>
        <w:t>(2)</w:t>
      </w:r>
      <w:r w:rsidRPr="009C61C6">
        <w:tab/>
      </w:r>
      <w:r w:rsidR="009C61C6">
        <w:t>Subsection (</w:t>
      </w:r>
      <w:r w:rsidRPr="009C61C6">
        <w:t>1) has effect despite section</w:t>
      </w:r>
      <w:r w:rsidR="009C61C6">
        <w:t> </w:t>
      </w:r>
      <w:r w:rsidRPr="009C61C6">
        <w:t>588T, but subject to section</w:t>
      </w:r>
      <w:r w:rsidR="009C61C6">
        <w:t> </w:t>
      </w:r>
      <w:r w:rsidRPr="009C61C6">
        <w:t>588U.</w:t>
      </w:r>
    </w:p>
    <w:p w:rsidR="00CC15B8" w:rsidRPr="009C61C6" w:rsidRDefault="00CC15B8" w:rsidP="00CC15B8">
      <w:pPr>
        <w:pStyle w:val="ActHead5"/>
      </w:pPr>
      <w:bookmarkStart w:id="717" w:name="_Toc13832551"/>
      <w:r w:rsidRPr="009C61C6">
        <w:rPr>
          <w:rStyle w:val="CharSectno"/>
        </w:rPr>
        <w:t>588S</w:t>
      </w:r>
      <w:r w:rsidRPr="009C61C6">
        <w:t xml:space="preserve">  Creditor may give liquidator notice of intention to sue for compensation</w:t>
      </w:r>
      <w:bookmarkEnd w:id="717"/>
    </w:p>
    <w:p w:rsidR="00CC15B8" w:rsidRPr="009C61C6" w:rsidRDefault="00CC15B8" w:rsidP="00CC15B8">
      <w:pPr>
        <w:pStyle w:val="subsection"/>
      </w:pPr>
      <w:r w:rsidRPr="009C61C6">
        <w:tab/>
      </w:r>
      <w:r w:rsidRPr="009C61C6">
        <w:tab/>
        <w:t>After the end of 6 months beginning when a company begins to be wound up, a creditor of the company may give to the company’s liquidator a written notice:</w:t>
      </w:r>
    </w:p>
    <w:p w:rsidR="00CC15B8" w:rsidRPr="009C61C6" w:rsidRDefault="00CC15B8" w:rsidP="00CC15B8">
      <w:pPr>
        <w:pStyle w:val="paragraph"/>
      </w:pPr>
      <w:r w:rsidRPr="009C61C6">
        <w:tab/>
        <w:t>(a)</w:t>
      </w:r>
      <w:r w:rsidRPr="009C61C6">
        <w:tab/>
        <w:t>stating that the creditor intends to begin proceedings under section</w:t>
      </w:r>
      <w:r w:rsidR="009C61C6">
        <w:t> </w:t>
      </w:r>
      <w:r w:rsidRPr="009C61C6">
        <w:t>588M in relation to the incurring by the company of a specified debt that is owed to the creditor; and</w:t>
      </w:r>
    </w:p>
    <w:p w:rsidR="00CC15B8" w:rsidRPr="009C61C6" w:rsidRDefault="00CC15B8" w:rsidP="00CC15B8">
      <w:pPr>
        <w:pStyle w:val="paragraph"/>
      </w:pPr>
      <w:r w:rsidRPr="009C61C6">
        <w:tab/>
        <w:t>(b)</w:t>
      </w:r>
      <w:r w:rsidRPr="009C61C6">
        <w:tab/>
        <w:t>asking the liquidator to give to the creditor, within 3 months after receiving the notice:</w:t>
      </w:r>
    </w:p>
    <w:p w:rsidR="00CC15B8" w:rsidRPr="009C61C6" w:rsidRDefault="00CC15B8" w:rsidP="00CC15B8">
      <w:pPr>
        <w:pStyle w:val="paragraphsub"/>
      </w:pPr>
      <w:r w:rsidRPr="009C61C6">
        <w:tab/>
        <w:t>(i)</w:t>
      </w:r>
      <w:r w:rsidRPr="009C61C6">
        <w:tab/>
        <w:t>a written consent to the creditor beginning the proceedings; or</w:t>
      </w:r>
    </w:p>
    <w:p w:rsidR="00CC15B8" w:rsidRPr="009C61C6" w:rsidRDefault="00CC15B8" w:rsidP="00CC15B8">
      <w:pPr>
        <w:pStyle w:val="paragraphsub"/>
      </w:pPr>
      <w:r w:rsidRPr="009C61C6">
        <w:tab/>
        <w:t>(ii)</w:t>
      </w:r>
      <w:r w:rsidRPr="009C61C6">
        <w:tab/>
        <w:t>a written statement of the reasons why the liquidator thinks that proceedings under section</w:t>
      </w:r>
      <w:r w:rsidR="009C61C6">
        <w:t> </w:t>
      </w:r>
      <w:r w:rsidRPr="009C61C6">
        <w:t>588M in relation to the incurring of that debt should not be begun.</w:t>
      </w:r>
    </w:p>
    <w:p w:rsidR="00CC15B8" w:rsidRPr="009C61C6" w:rsidRDefault="00CC15B8" w:rsidP="00CC15B8">
      <w:pPr>
        <w:pStyle w:val="ActHead5"/>
      </w:pPr>
      <w:bookmarkStart w:id="718" w:name="_Toc13832552"/>
      <w:r w:rsidRPr="009C61C6">
        <w:rPr>
          <w:rStyle w:val="CharSectno"/>
        </w:rPr>
        <w:t>588T</w:t>
      </w:r>
      <w:r w:rsidRPr="009C61C6">
        <w:t xml:space="preserve">  When creditor may sue for compensation without liquidator’s consent</w:t>
      </w:r>
      <w:bookmarkEnd w:id="718"/>
    </w:p>
    <w:p w:rsidR="00CC15B8" w:rsidRPr="009C61C6" w:rsidRDefault="00CC15B8" w:rsidP="00CC15B8">
      <w:pPr>
        <w:pStyle w:val="subsection"/>
      </w:pPr>
      <w:r w:rsidRPr="009C61C6">
        <w:tab/>
        <w:t>(1)</w:t>
      </w:r>
      <w:r w:rsidRPr="009C61C6">
        <w:tab/>
        <w:t>This section applies where a notice is given under section</w:t>
      </w:r>
      <w:r w:rsidR="009C61C6">
        <w:t> </w:t>
      </w:r>
      <w:r w:rsidRPr="009C61C6">
        <w:t>588S.</w:t>
      </w:r>
    </w:p>
    <w:p w:rsidR="00CC15B8" w:rsidRPr="009C61C6" w:rsidRDefault="00CC15B8" w:rsidP="00CC15B8">
      <w:pPr>
        <w:pStyle w:val="subsection"/>
      </w:pPr>
      <w:r w:rsidRPr="009C61C6">
        <w:tab/>
        <w:t>(2)</w:t>
      </w:r>
      <w:r w:rsidRPr="009C61C6">
        <w:tab/>
        <w:t>The creditor may begin proceedings in a court under section</w:t>
      </w:r>
      <w:r w:rsidR="009C61C6">
        <w:t> </w:t>
      </w:r>
      <w:r w:rsidRPr="009C61C6">
        <w:t>588M in relation to the incurring by the company of the debt specified in the notice if:</w:t>
      </w:r>
    </w:p>
    <w:p w:rsidR="00CC15B8" w:rsidRPr="009C61C6" w:rsidRDefault="00CC15B8" w:rsidP="00CC15B8">
      <w:pPr>
        <w:pStyle w:val="paragraph"/>
      </w:pPr>
      <w:r w:rsidRPr="009C61C6">
        <w:tab/>
        <w:t>(a)</w:t>
      </w:r>
      <w:r w:rsidRPr="009C61C6">
        <w:tab/>
        <w:t>as at the end of 3 months after the liquidator receives the notice, he or she has not consented to the creditor beginning such proceedings; and</w:t>
      </w:r>
    </w:p>
    <w:p w:rsidR="00CC15B8" w:rsidRPr="009C61C6" w:rsidRDefault="00CC15B8" w:rsidP="00CC15B8">
      <w:pPr>
        <w:pStyle w:val="paragraph"/>
      </w:pPr>
      <w:r w:rsidRPr="009C61C6">
        <w:tab/>
        <w:t>(b)</w:t>
      </w:r>
      <w:r w:rsidRPr="009C61C6">
        <w:tab/>
        <w:t>on an application made after those 3 months, the court has given leave for the proceedings to begin.</w:t>
      </w:r>
    </w:p>
    <w:p w:rsidR="00CC15B8" w:rsidRPr="009C61C6" w:rsidRDefault="00CC15B8" w:rsidP="00CC15B8">
      <w:pPr>
        <w:pStyle w:val="subsection"/>
      </w:pPr>
      <w:r w:rsidRPr="009C61C6">
        <w:tab/>
        <w:t>(3)</w:t>
      </w:r>
      <w:r w:rsidRPr="009C61C6">
        <w:tab/>
        <w:t>If:</w:t>
      </w:r>
    </w:p>
    <w:p w:rsidR="00CC15B8" w:rsidRPr="009C61C6" w:rsidRDefault="00CC15B8" w:rsidP="00CC15B8">
      <w:pPr>
        <w:pStyle w:val="paragraph"/>
      </w:pPr>
      <w:r w:rsidRPr="009C61C6">
        <w:tab/>
        <w:t>(a)</w:t>
      </w:r>
      <w:r w:rsidRPr="009C61C6">
        <w:tab/>
        <w:t>during those 3 months, the liquidator gives to the creditor a written statement of the reasons why the liquidator thinks that such proceedings should not be begun; and</w:t>
      </w:r>
    </w:p>
    <w:p w:rsidR="00CC15B8" w:rsidRPr="009C61C6" w:rsidRDefault="00CC15B8" w:rsidP="00CC15B8">
      <w:pPr>
        <w:pStyle w:val="paragraph"/>
        <w:keepNext/>
      </w:pPr>
      <w:r w:rsidRPr="009C61C6">
        <w:tab/>
        <w:t>(b)</w:t>
      </w:r>
      <w:r w:rsidRPr="009C61C6">
        <w:tab/>
        <w:t xml:space="preserve">the creditor applies for leave under </w:t>
      </w:r>
      <w:r w:rsidR="009C61C6">
        <w:t>paragraph (</w:t>
      </w:r>
      <w:r w:rsidRPr="009C61C6">
        <w:t>2)(b);</w:t>
      </w:r>
    </w:p>
    <w:p w:rsidR="00CC15B8" w:rsidRPr="009C61C6" w:rsidRDefault="00CC15B8" w:rsidP="00CC15B8">
      <w:pPr>
        <w:pStyle w:val="subsection2"/>
      </w:pPr>
      <w:r w:rsidRPr="009C61C6">
        <w:t>then:</w:t>
      </w:r>
    </w:p>
    <w:p w:rsidR="00CC15B8" w:rsidRPr="009C61C6" w:rsidRDefault="00CC15B8" w:rsidP="00CC15B8">
      <w:pPr>
        <w:pStyle w:val="paragraph"/>
      </w:pPr>
      <w:r w:rsidRPr="009C61C6">
        <w:tab/>
        <w:t>(c)</w:t>
      </w:r>
      <w:r w:rsidRPr="009C61C6">
        <w:tab/>
        <w:t>the creditor must file the statement with the court when so applying; and</w:t>
      </w:r>
    </w:p>
    <w:p w:rsidR="00CC15B8" w:rsidRPr="009C61C6" w:rsidRDefault="00CC15B8" w:rsidP="00CC15B8">
      <w:pPr>
        <w:pStyle w:val="paragraph"/>
      </w:pPr>
      <w:r w:rsidRPr="009C61C6">
        <w:tab/>
        <w:t>(d)</w:t>
      </w:r>
      <w:r w:rsidRPr="009C61C6">
        <w:tab/>
        <w:t>in determining the application, the court is to have regard to the reasons set out in the statement.</w:t>
      </w:r>
    </w:p>
    <w:p w:rsidR="00CC15B8" w:rsidRPr="009C61C6" w:rsidRDefault="00CC15B8" w:rsidP="00CC15B8">
      <w:pPr>
        <w:pStyle w:val="ActHead5"/>
      </w:pPr>
      <w:bookmarkStart w:id="719" w:name="_Toc13832553"/>
      <w:r w:rsidRPr="009C61C6">
        <w:rPr>
          <w:rStyle w:val="CharSectno"/>
        </w:rPr>
        <w:t>588U</w:t>
      </w:r>
      <w:r w:rsidRPr="009C61C6">
        <w:t xml:space="preserve">  Events preventing creditor from suing</w:t>
      </w:r>
      <w:bookmarkEnd w:id="719"/>
    </w:p>
    <w:p w:rsidR="00CC15B8" w:rsidRPr="009C61C6" w:rsidRDefault="00CC15B8" w:rsidP="00CC15B8">
      <w:pPr>
        <w:pStyle w:val="subsection"/>
      </w:pPr>
      <w:r w:rsidRPr="009C61C6">
        <w:tab/>
        <w:t>(1)</w:t>
      </w:r>
      <w:r w:rsidRPr="009C61C6">
        <w:tab/>
        <w:t>A creditor of a company that is being wound up cannot begin proceedings under section</w:t>
      </w:r>
      <w:r w:rsidR="009C61C6">
        <w:t> </w:t>
      </w:r>
      <w:r w:rsidRPr="009C61C6">
        <w:t>588M in relation to the incurring of a debt by the company if:</w:t>
      </w:r>
    </w:p>
    <w:p w:rsidR="00CC15B8" w:rsidRPr="009C61C6" w:rsidRDefault="00CC15B8" w:rsidP="00CC15B8">
      <w:pPr>
        <w:pStyle w:val="paragraph"/>
      </w:pPr>
      <w:r w:rsidRPr="009C61C6">
        <w:tab/>
        <w:t>(a)</w:t>
      </w:r>
      <w:r w:rsidRPr="009C61C6">
        <w:tab/>
        <w:t>the company’s liquidator has applied under section</w:t>
      </w:r>
      <w:r w:rsidR="009C61C6">
        <w:t> </w:t>
      </w:r>
      <w:r w:rsidRPr="009C61C6">
        <w:t>588FF in relation to the debt, or in relation to a transaction under which the debt was incurred; or</w:t>
      </w:r>
    </w:p>
    <w:p w:rsidR="00CC15B8" w:rsidRPr="009C61C6" w:rsidRDefault="00CC15B8" w:rsidP="00CC15B8">
      <w:pPr>
        <w:pStyle w:val="paragraph"/>
      </w:pPr>
      <w:r w:rsidRPr="009C61C6">
        <w:tab/>
        <w:t>(b)</w:t>
      </w:r>
      <w:r w:rsidRPr="009C61C6">
        <w:tab/>
        <w:t>the company’s liquidator has begun proceedings under section</w:t>
      </w:r>
      <w:r w:rsidR="009C61C6">
        <w:t> </w:t>
      </w:r>
      <w:r w:rsidRPr="009C61C6">
        <w:t>588M in relation to the incurring of the debt; or</w:t>
      </w:r>
    </w:p>
    <w:p w:rsidR="00CC15B8" w:rsidRPr="009C61C6" w:rsidRDefault="00CC15B8" w:rsidP="00CC15B8">
      <w:pPr>
        <w:pStyle w:val="paragraph"/>
      </w:pPr>
      <w:r w:rsidRPr="009C61C6">
        <w:tab/>
        <w:t>(c)</w:t>
      </w:r>
      <w:r w:rsidRPr="009C61C6">
        <w:tab/>
        <w:t>the company’s liquidator has intervened in an application for a civil penalty order against a person in relation to a contravention of subsection</w:t>
      </w:r>
      <w:r w:rsidR="009C61C6">
        <w:t> </w:t>
      </w:r>
      <w:r w:rsidRPr="009C61C6">
        <w:t>588G(2) in relation to the incurring of the debt.</w:t>
      </w:r>
    </w:p>
    <w:p w:rsidR="00CC15B8" w:rsidRPr="009C61C6" w:rsidRDefault="00CC15B8" w:rsidP="00CC15B8">
      <w:pPr>
        <w:pStyle w:val="subsection"/>
      </w:pPr>
      <w:r w:rsidRPr="009C61C6">
        <w:tab/>
        <w:t>(2)</w:t>
      </w:r>
      <w:r w:rsidRPr="009C61C6">
        <w:tab/>
      </w:r>
      <w:r w:rsidR="009C61C6">
        <w:t>Subsection (</w:t>
      </w:r>
      <w:r w:rsidRPr="009C61C6">
        <w:t>1) has effect despite sections</w:t>
      </w:r>
      <w:r w:rsidR="009C61C6">
        <w:t> </w:t>
      </w:r>
      <w:r w:rsidRPr="009C61C6">
        <w:t>588R and 588T.</w:t>
      </w:r>
    </w:p>
    <w:p w:rsidR="00CC15B8" w:rsidRPr="009C61C6" w:rsidRDefault="00CC15B8" w:rsidP="00AA0187">
      <w:pPr>
        <w:pStyle w:val="ActHead3"/>
        <w:pageBreakBefore/>
      </w:pPr>
      <w:bookmarkStart w:id="720" w:name="_Toc13832554"/>
      <w:r w:rsidRPr="009C61C6">
        <w:rPr>
          <w:rStyle w:val="CharDivNo"/>
        </w:rPr>
        <w:t>Division</w:t>
      </w:r>
      <w:r w:rsidR="009C61C6" w:rsidRPr="009C61C6">
        <w:rPr>
          <w:rStyle w:val="CharDivNo"/>
        </w:rPr>
        <w:t> </w:t>
      </w:r>
      <w:r w:rsidRPr="009C61C6">
        <w:rPr>
          <w:rStyle w:val="CharDivNo"/>
        </w:rPr>
        <w:t>5</w:t>
      </w:r>
      <w:r w:rsidRPr="009C61C6">
        <w:t>—</w:t>
      </w:r>
      <w:r w:rsidRPr="009C61C6">
        <w:rPr>
          <w:rStyle w:val="CharDivText"/>
        </w:rPr>
        <w:t>Liability of holding company for insolvent trading by subsidiary</w:t>
      </w:r>
      <w:bookmarkEnd w:id="720"/>
    </w:p>
    <w:p w:rsidR="00CC15B8" w:rsidRPr="009C61C6" w:rsidRDefault="00CC15B8" w:rsidP="00CC15B8">
      <w:pPr>
        <w:pStyle w:val="ActHead5"/>
      </w:pPr>
      <w:bookmarkStart w:id="721" w:name="_Toc13832555"/>
      <w:r w:rsidRPr="009C61C6">
        <w:rPr>
          <w:rStyle w:val="CharSectno"/>
        </w:rPr>
        <w:t>588V</w:t>
      </w:r>
      <w:r w:rsidRPr="009C61C6">
        <w:t xml:space="preserve">  When holding company liable</w:t>
      </w:r>
      <w:bookmarkEnd w:id="721"/>
    </w:p>
    <w:p w:rsidR="00CC15B8" w:rsidRPr="009C61C6" w:rsidRDefault="00CC15B8" w:rsidP="00CC15B8">
      <w:pPr>
        <w:pStyle w:val="subsection"/>
      </w:pPr>
      <w:r w:rsidRPr="009C61C6">
        <w:tab/>
        <w:t>(1)</w:t>
      </w:r>
      <w:r w:rsidRPr="009C61C6">
        <w:tab/>
        <w:t>A corporation contravenes this section if:</w:t>
      </w:r>
    </w:p>
    <w:p w:rsidR="00CC15B8" w:rsidRPr="009C61C6" w:rsidRDefault="00CC15B8" w:rsidP="00CC15B8">
      <w:pPr>
        <w:pStyle w:val="paragraph"/>
      </w:pPr>
      <w:r w:rsidRPr="009C61C6">
        <w:tab/>
        <w:t>(a)</w:t>
      </w:r>
      <w:r w:rsidRPr="009C61C6">
        <w:tab/>
        <w:t>the corporation is the holding company of a company at the time when the company incurs a debt; and</w:t>
      </w:r>
    </w:p>
    <w:p w:rsidR="00CC15B8" w:rsidRPr="009C61C6" w:rsidRDefault="00CC15B8" w:rsidP="00CC15B8">
      <w:pPr>
        <w:pStyle w:val="paragraph"/>
      </w:pPr>
      <w:r w:rsidRPr="009C61C6">
        <w:tab/>
        <w:t>(b)</w:t>
      </w:r>
      <w:r w:rsidRPr="009C61C6">
        <w:tab/>
        <w:t>the company is insolvent at that time, or becomes insolvent by incurring that debt, or by incurring at that time debts including that debt; and</w:t>
      </w:r>
    </w:p>
    <w:p w:rsidR="00CC15B8" w:rsidRPr="009C61C6" w:rsidRDefault="00CC15B8" w:rsidP="00CC15B8">
      <w:pPr>
        <w:pStyle w:val="paragraph"/>
      </w:pPr>
      <w:r w:rsidRPr="009C61C6">
        <w:tab/>
        <w:t>(c)</w:t>
      </w:r>
      <w:r w:rsidRPr="009C61C6">
        <w:tab/>
        <w:t>at that time, there are reasonable grounds for suspecting that the company is insolvent, or would so become insolvent, as the case may be; and</w:t>
      </w:r>
    </w:p>
    <w:p w:rsidR="00CC15B8" w:rsidRPr="009C61C6" w:rsidRDefault="00CC15B8" w:rsidP="00CC15B8">
      <w:pPr>
        <w:pStyle w:val="paragraph"/>
      </w:pPr>
      <w:r w:rsidRPr="009C61C6">
        <w:tab/>
        <w:t>(d)</w:t>
      </w:r>
      <w:r w:rsidRPr="009C61C6">
        <w:tab/>
        <w:t>one or both of the following subparagraphs applies:</w:t>
      </w:r>
    </w:p>
    <w:p w:rsidR="00CC15B8" w:rsidRPr="009C61C6" w:rsidRDefault="00CC15B8" w:rsidP="00CC15B8">
      <w:pPr>
        <w:pStyle w:val="paragraphsub"/>
      </w:pPr>
      <w:r w:rsidRPr="009C61C6">
        <w:tab/>
        <w:t>(i)</w:t>
      </w:r>
      <w:r w:rsidRPr="009C61C6">
        <w:tab/>
        <w:t>the corporation, or one or more of its directors, is or are aware at that time that there are such grounds for so suspecting;</w:t>
      </w:r>
    </w:p>
    <w:p w:rsidR="00CC15B8" w:rsidRPr="009C61C6" w:rsidRDefault="00CC15B8" w:rsidP="00CC15B8">
      <w:pPr>
        <w:pStyle w:val="paragraphsub"/>
      </w:pPr>
      <w:r w:rsidRPr="009C61C6">
        <w:tab/>
        <w:t>(ii)</w:t>
      </w:r>
      <w:r w:rsidRPr="009C61C6">
        <w:tab/>
        <w:t>having regard to the nature and extent of the corporation’s control over the company’s affairs and to any other relevant circumstances, it is reasonable to expect that:</w:t>
      </w:r>
    </w:p>
    <w:p w:rsidR="00CC15B8" w:rsidRPr="009C61C6" w:rsidRDefault="00CC15B8" w:rsidP="00CC15B8">
      <w:pPr>
        <w:pStyle w:val="paragraphsub-sub"/>
      </w:pPr>
      <w:r w:rsidRPr="009C61C6">
        <w:tab/>
        <w:t>(A)</w:t>
      </w:r>
      <w:r w:rsidRPr="009C61C6">
        <w:tab/>
        <w:t>a holding company in the corporation’s circumstances would be so aware; or</w:t>
      </w:r>
    </w:p>
    <w:p w:rsidR="00CC15B8" w:rsidRPr="009C61C6" w:rsidRDefault="00CC15B8" w:rsidP="00CC15B8">
      <w:pPr>
        <w:pStyle w:val="paragraphsub-sub"/>
      </w:pPr>
      <w:r w:rsidRPr="009C61C6">
        <w:tab/>
        <w:t>(B)</w:t>
      </w:r>
      <w:r w:rsidRPr="009C61C6">
        <w:tab/>
        <w:t>one or more of such a holding company’s directors would be so aware; and</w:t>
      </w:r>
    </w:p>
    <w:p w:rsidR="00CC15B8" w:rsidRPr="009C61C6" w:rsidRDefault="00CC15B8" w:rsidP="00CC15B8">
      <w:pPr>
        <w:pStyle w:val="paragraph"/>
      </w:pPr>
      <w:r w:rsidRPr="009C61C6">
        <w:tab/>
        <w:t>(e)</w:t>
      </w:r>
      <w:r w:rsidRPr="009C61C6">
        <w:tab/>
        <w:t>that time is at or after the commencement of this Act.</w:t>
      </w:r>
    </w:p>
    <w:p w:rsidR="00CC15B8" w:rsidRPr="009C61C6" w:rsidRDefault="00CC15B8" w:rsidP="00CC15B8">
      <w:pPr>
        <w:pStyle w:val="subsection"/>
      </w:pPr>
      <w:r w:rsidRPr="009C61C6">
        <w:tab/>
        <w:t>(2)</w:t>
      </w:r>
      <w:r w:rsidRPr="009C61C6">
        <w:tab/>
        <w:t>A corporation that contravenes this section is not guilty of an offence.</w:t>
      </w:r>
    </w:p>
    <w:p w:rsidR="00CC15B8" w:rsidRPr="009C61C6" w:rsidRDefault="00CC15B8" w:rsidP="00CC15B8">
      <w:pPr>
        <w:pStyle w:val="ActHead5"/>
      </w:pPr>
      <w:bookmarkStart w:id="722" w:name="_Toc13832556"/>
      <w:r w:rsidRPr="009C61C6">
        <w:rPr>
          <w:rStyle w:val="CharSectno"/>
        </w:rPr>
        <w:t>588W</w:t>
      </w:r>
      <w:r w:rsidRPr="009C61C6">
        <w:t xml:space="preserve">  Recovery of compensation for loss resulting from insolvent trading</w:t>
      </w:r>
      <w:bookmarkEnd w:id="722"/>
    </w:p>
    <w:p w:rsidR="00CC15B8" w:rsidRPr="009C61C6" w:rsidRDefault="00CC15B8" w:rsidP="00CC15B8">
      <w:pPr>
        <w:pStyle w:val="subsection"/>
      </w:pPr>
      <w:r w:rsidRPr="009C61C6">
        <w:tab/>
        <w:t>(1)</w:t>
      </w:r>
      <w:r w:rsidRPr="009C61C6">
        <w:tab/>
        <w:t>Where:</w:t>
      </w:r>
    </w:p>
    <w:p w:rsidR="00CC15B8" w:rsidRPr="009C61C6" w:rsidRDefault="00CC15B8" w:rsidP="00CC15B8">
      <w:pPr>
        <w:pStyle w:val="paragraph"/>
      </w:pPr>
      <w:r w:rsidRPr="009C61C6">
        <w:tab/>
        <w:t>(a)</w:t>
      </w:r>
      <w:r w:rsidRPr="009C61C6">
        <w:tab/>
        <w:t>a corporation has contravened section</w:t>
      </w:r>
      <w:r w:rsidR="009C61C6">
        <w:t> </w:t>
      </w:r>
      <w:r w:rsidRPr="009C61C6">
        <w:t>588V in relation to the incurring of a debt by a company; and</w:t>
      </w:r>
    </w:p>
    <w:p w:rsidR="00CC15B8" w:rsidRPr="009C61C6" w:rsidRDefault="00CC15B8" w:rsidP="00CC15B8">
      <w:pPr>
        <w:pStyle w:val="paragraph"/>
      </w:pPr>
      <w:r w:rsidRPr="009C61C6">
        <w:tab/>
        <w:t>(b)</w:t>
      </w:r>
      <w:r w:rsidRPr="009C61C6">
        <w:tab/>
        <w:t>the person to whom the debt is owed has suffered loss or damage in relation to the debt because of the company’s insolvency; and</w:t>
      </w:r>
    </w:p>
    <w:p w:rsidR="00CC15B8" w:rsidRPr="009C61C6" w:rsidRDefault="00CC15B8" w:rsidP="00CC15B8">
      <w:pPr>
        <w:pStyle w:val="paragraph"/>
      </w:pPr>
      <w:r w:rsidRPr="009C61C6">
        <w:tab/>
        <w:t>(c)</w:t>
      </w:r>
      <w:r w:rsidRPr="009C61C6">
        <w:tab/>
        <w:t>the debt was wholly or partly unsecured when the loss or damage was suffered; and</w:t>
      </w:r>
    </w:p>
    <w:p w:rsidR="00CC15B8" w:rsidRPr="009C61C6" w:rsidRDefault="00CC15B8" w:rsidP="00CC15B8">
      <w:pPr>
        <w:pStyle w:val="paragraph"/>
        <w:keepNext/>
      </w:pPr>
      <w:r w:rsidRPr="009C61C6">
        <w:tab/>
        <w:t>(d)</w:t>
      </w:r>
      <w:r w:rsidRPr="009C61C6">
        <w:tab/>
        <w:t>the company is being wound up;</w:t>
      </w:r>
    </w:p>
    <w:p w:rsidR="00CC15B8" w:rsidRPr="009C61C6" w:rsidRDefault="00CC15B8" w:rsidP="00CC15B8">
      <w:pPr>
        <w:pStyle w:val="subsection2"/>
      </w:pPr>
      <w:r w:rsidRPr="009C61C6">
        <w:t>the company’s liquidator may recover from the corporation, as a debt due to the company, an amount equal to the amount of the loss or damage.</w:t>
      </w:r>
    </w:p>
    <w:p w:rsidR="00CC15B8" w:rsidRPr="009C61C6" w:rsidRDefault="00CC15B8" w:rsidP="00CC15B8">
      <w:pPr>
        <w:pStyle w:val="subsection"/>
      </w:pPr>
      <w:r w:rsidRPr="009C61C6">
        <w:tab/>
        <w:t>(2)</w:t>
      </w:r>
      <w:r w:rsidRPr="009C61C6">
        <w:tab/>
        <w:t>Proceedings under this section may only be begun within 6 years after the beginning of the winding up.</w:t>
      </w:r>
    </w:p>
    <w:p w:rsidR="00A907BD" w:rsidRPr="009C61C6" w:rsidRDefault="00A907BD" w:rsidP="00A907BD">
      <w:pPr>
        <w:pStyle w:val="ActHead5"/>
      </w:pPr>
      <w:bookmarkStart w:id="723" w:name="_Toc13832557"/>
      <w:r w:rsidRPr="009C61C6">
        <w:rPr>
          <w:rStyle w:val="CharSectno"/>
        </w:rPr>
        <w:t>588WA</w:t>
      </w:r>
      <w:r w:rsidRPr="009C61C6">
        <w:t xml:space="preserve">  Safe harbour—taking reasonable steps to ensure company’s directors have the benefit of the directors’ safe harbour</w:t>
      </w:r>
      <w:bookmarkEnd w:id="723"/>
    </w:p>
    <w:p w:rsidR="00A907BD" w:rsidRPr="009C61C6" w:rsidRDefault="00A907BD" w:rsidP="00A907BD">
      <w:pPr>
        <w:pStyle w:val="subsection"/>
      </w:pPr>
      <w:r w:rsidRPr="009C61C6">
        <w:tab/>
        <w:t>(1)</w:t>
      </w:r>
      <w:r w:rsidRPr="009C61C6">
        <w:tab/>
        <w:t>Subsection</w:t>
      </w:r>
      <w:r w:rsidR="009C61C6">
        <w:t> </w:t>
      </w:r>
      <w:r w:rsidRPr="009C61C6">
        <w:t>588V(1) does not apply in relation to a corporation that is the holding company of a company, and to a debt, if:</w:t>
      </w:r>
    </w:p>
    <w:p w:rsidR="00A907BD" w:rsidRPr="009C61C6" w:rsidRDefault="00A907BD" w:rsidP="00A907BD">
      <w:pPr>
        <w:pStyle w:val="paragraph"/>
      </w:pPr>
      <w:r w:rsidRPr="009C61C6">
        <w:tab/>
        <w:t>(a)</w:t>
      </w:r>
      <w:r w:rsidRPr="009C61C6">
        <w:tab/>
        <w:t>the corporation takes reasonable steps to ensure that subsection</w:t>
      </w:r>
      <w:r w:rsidR="009C61C6">
        <w:t> </w:t>
      </w:r>
      <w:r w:rsidRPr="009C61C6">
        <w:t>588GA(1) (about a safe harbour for directors taking certain courses of action) applies in relation to:</w:t>
      </w:r>
    </w:p>
    <w:p w:rsidR="00A907BD" w:rsidRPr="009C61C6" w:rsidRDefault="00A907BD" w:rsidP="00A907BD">
      <w:pPr>
        <w:pStyle w:val="paragraphsub"/>
      </w:pPr>
      <w:r w:rsidRPr="009C61C6">
        <w:tab/>
        <w:t>(i)</w:t>
      </w:r>
      <w:r w:rsidRPr="009C61C6">
        <w:tab/>
        <w:t>each of the directors of the company; and</w:t>
      </w:r>
    </w:p>
    <w:p w:rsidR="00A907BD" w:rsidRPr="009C61C6" w:rsidRDefault="00A907BD" w:rsidP="00A907BD">
      <w:pPr>
        <w:pStyle w:val="paragraphsub"/>
      </w:pPr>
      <w:r w:rsidRPr="009C61C6">
        <w:tab/>
        <w:t>(ii)</w:t>
      </w:r>
      <w:r w:rsidRPr="009C61C6">
        <w:tab/>
        <w:t>the debt; and</w:t>
      </w:r>
    </w:p>
    <w:p w:rsidR="00A907BD" w:rsidRPr="009C61C6" w:rsidRDefault="00A907BD" w:rsidP="00A907BD">
      <w:pPr>
        <w:pStyle w:val="paragraph"/>
      </w:pPr>
      <w:r w:rsidRPr="009C61C6">
        <w:tab/>
        <w:t>(b)</w:t>
      </w:r>
      <w:r w:rsidRPr="009C61C6">
        <w:tab/>
        <w:t>subsection</w:t>
      </w:r>
      <w:r w:rsidR="009C61C6">
        <w:t> </w:t>
      </w:r>
      <w:r w:rsidRPr="009C61C6">
        <w:t>588GA(1) does so apply in relation to each of those directors and to the debt.</w:t>
      </w:r>
    </w:p>
    <w:p w:rsidR="00A907BD" w:rsidRPr="009C61C6" w:rsidRDefault="00A907BD" w:rsidP="00A907BD">
      <w:pPr>
        <w:pStyle w:val="subsection"/>
      </w:pPr>
      <w:r w:rsidRPr="009C61C6">
        <w:tab/>
        <w:t>(2)</w:t>
      </w:r>
      <w:r w:rsidRPr="009C61C6">
        <w:tab/>
        <w:t xml:space="preserve">A corporation that wishes to rely on </w:t>
      </w:r>
      <w:r w:rsidR="009C61C6">
        <w:t>subsection (</w:t>
      </w:r>
      <w:r w:rsidRPr="009C61C6">
        <w:t>1) in a proceeding for, or relating to, a contravention of subsection</w:t>
      </w:r>
      <w:r w:rsidR="009C61C6">
        <w:t> </w:t>
      </w:r>
      <w:r w:rsidRPr="009C61C6">
        <w:t>588V(1) bears an evidential burden in relation to that matter.</w:t>
      </w:r>
    </w:p>
    <w:p w:rsidR="00A907BD" w:rsidRPr="009C61C6" w:rsidRDefault="00A907BD" w:rsidP="00A907BD">
      <w:pPr>
        <w:pStyle w:val="subsection"/>
      </w:pPr>
      <w:r w:rsidRPr="009C61C6">
        <w:tab/>
        <w:t>(3)</w:t>
      </w:r>
      <w:r w:rsidRPr="009C61C6">
        <w:tab/>
        <w:t>In this section:</w:t>
      </w:r>
    </w:p>
    <w:p w:rsidR="00A907BD" w:rsidRPr="009C61C6" w:rsidRDefault="00A907BD" w:rsidP="00A907BD">
      <w:pPr>
        <w:pStyle w:val="Definition"/>
      </w:pPr>
      <w:r w:rsidRPr="009C61C6">
        <w:rPr>
          <w:b/>
          <w:i/>
        </w:rPr>
        <w:t>evidential burden</w:t>
      </w:r>
      <w:r w:rsidRPr="009C61C6">
        <w:t>, in relation to a matter, means the burden of adducing or pointing to evidence that suggests a reasonable possibility that the matter exists or does not exist.</w:t>
      </w:r>
    </w:p>
    <w:p w:rsidR="00A907BD" w:rsidRPr="009C61C6" w:rsidRDefault="00A907BD" w:rsidP="00A907BD">
      <w:pPr>
        <w:pStyle w:val="ActHead5"/>
      </w:pPr>
      <w:bookmarkStart w:id="724" w:name="_Toc13832558"/>
      <w:r w:rsidRPr="009C61C6">
        <w:rPr>
          <w:rStyle w:val="CharSectno"/>
        </w:rPr>
        <w:t>588X</w:t>
      </w:r>
      <w:r w:rsidRPr="009C61C6">
        <w:t xml:space="preserve">  Defences about reasonable grounds, illness or reasonable steps</w:t>
      </w:r>
      <w:bookmarkEnd w:id="724"/>
    </w:p>
    <w:p w:rsidR="00CC15B8" w:rsidRPr="009C61C6" w:rsidRDefault="00CC15B8" w:rsidP="00CC15B8">
      <w:pPr>
        <w:pStyle w:val="subsection"/>
      </w:pPr>
      <w:r w:rsidRPr="009C61C6">
        <w:tab/>
        <w:t>(1)</w:t>
      </w:r>
      <w:r w:rsidRPr="009C61C6">
        <w:tab/>
        <w:t>This section has effect for the purposes of proceedings under section</w:t>
      </w:r>
      <w:r w:rsidR="009C61C6">
        <w:t> </w:t>
      </w:r>
      <w:r w:rsidRPr="009C61C6">
        <w:t>588W.</w:t>
      </w:r>
    </w:p>
    <w:p w:rsidR="00CC15B8" w:rsidRPr="009C61C6" w:rsidRDefault="00CC15B8" w:rsidP="00CC15B8">
      <w:pPr>
        <w:pStyle w:val="subsection"/>
      </w:pPr>
      <w:r w:rsidRPr="009C61C6">
        <w:tab/>
        <w:t>(2)</w:t>
      </w:r>
      <w:r w:rsidRPr="009C61C6">
        <w:tab/>
        <w:t>It is a defence if it is proved that, at the time when the debt was incurred, the corporation, and each relevant director (if any), had reasonable grounds to expect, and did expect, that the company was solvent at that time and would remain solvent even if it incurred that debt and any other debts that it incurred at that time.</w:t>
      </w:r>
    </w:p>
    <w:p w:rsidR="00CC15B8" w:rsidRPr="009C61C6" w:rsidRDefault="00CC15B8" w:rsidP="00CC15B8">
      <w:pPr>
        <w:pStyle w:val="subsection"/>
      </w:pPr>
      <w:r w:rsidRPr="009C61C6">
        <w:tab/>
        <w:t>(3)</w:t>
      </w:r>
      <w:r w:rsidRPr="009C61C6">
        <w:tab/>
        <w:t xml:space="preserve">Without limiting the generality of </w:t>
      </w:r>
      <w:r w:rsidR="009C61C6">
        <w:t>subsection (</w:t>
      </w:r>
      <w:r w:rsidRPr="009C61C6">
        <w:t>2), it is a defence if it is proved that, at the time when the debt was incurred, the corporation, and each relevant director (if any):</w:t>
      </w:r>
    </w:p>
    <w:p w:rsidR="00CC15B8" w:rsidRPr="009C61C6" w:rsidRDefault="00CC15B8" w:rsidP="00CC15B8">
      <w:pPr>
        <w:pStyle w:val="paragraph"/>
      </w:pPr>
      <w:r w:rsidRPr="009C61C6">
        <w:tab/>
        <w:t>(a)</w:t>
      </w:r>
      <w:r w:rsidRPr="009C61C6">
        <w:tab/>
        <w:t>had reasonable grounds to believe, and did believe:</w:t>
      </w:r>
    </w:p>
    <w:p w:rsidR="00CC15B8" w:rsidRPr="009C61C6" w:rsidRDefault="00CC15B8" w:rsidP="00CC15B8">
      <w:pPr>
        <w:pStyle w:val="paragraphsub"/>
      </w:pPr>
      <w:r w:rsidRPr="009C61C6">
        <w:tab/>
        <w:t>(i)</w:t>
      </w:r>
      <w:r w:rsidRPr="009C61C6">
        <w:tab/>
        <w:t>that a competent and reliable person was responsible for providing to the corporation adequate information about whether the company was solvent; and</w:t>
      </w:r>
    </w:p>
    <w:p w:rsidR="00CC15B8" w:rsidRPr="009C61C6" w:rsidRDefault="00CC15B8" w:rsidP="00CC15B8">
      <w:pPr>
        <w:pStyle w:val="paragraphsub"/>
      </w:pPr>
      <w:r w:rsidRPr="009C61C6">
        <w:tab/>
        <w:t>(ii)</w:t>
      </w:r>
      <w:r w:rsidRPr="009C61C6">
        <w:tab/>
        <w:t>that the person was fulfilling that responsibility; and</w:t>
      </w:r>
    </w:p>
    <w:p w:rsidR="00CC15B8" w:rsidRPr="009C61C6" w:rsidRDefault="00CC15B8" w:rsidP="00CC15B8">
      <w:pPr>
        <w:pStyle w:val="paragraph"/>
      </w:pPr>
      <w:r w:rsidRPr="009C61C6">
        <w:tab/>
        <w:t>(b)</w:t>
      </w:r>
      <w:r w:rsidRPr="009C61C6">
        <w:tab/>
        <w:t>expected, on the basis of the information provided to the corporation by the person, that the company was solvent at that time and would remain solvent even if it incurred that debt and any other debts that it incurred at that time.</w:t>
      </w:r>
    </w:p>
    <w:p w:rsidR="00CC15B8" w:rsidRPr="009C61C6" w:rsidRDefault="00CC15B8" w:rsidP="00CC15B8">
      <w:pPr>
        <w:pStyle w:val="subsection"/>
      </w:pPr>
      <w:r w:rsidRPr="009C61C6">
        <w:tab/>
        <w:t>(4)</w:t>
      </w:r>
      <w:r w:rsidRPr="009C61C6">
        <w:tab/>
        <w:t>If it is proved that, because of illness or for some other good reason, a particular relevant director did not take part in the management of the corporation at the time when the company incurred the debt, the fact that the director was aware as mentioned in subparagraph</w:t>
      </w:r>
      <w:r w:rsidR="009C61C6">
        <w:t> </w:t>
      </w:r>
      <w:r w:rsidRPr="009C61C6">
        <w:t>588V(1)(d)(i) is to be disregarded.</w:t>
      </w:r>
    </w:p>
    <w:p w:rsidR="00CC15B8" w:rsidRPr="009C61C6" w:rsidRDefault="00CC15B8" w:rsidP="00CC15B8">
      <w:pPr>
        <w:pStyle w:val="subsection"/>
      </w:pPr>
      <w:r w:rsidRPr="009C61C6">
        <w:tab/>
        <w:t>(5)</w:t>
      </w:r>
      <w:r w:rsidRPr="009C61C6">
        <w:tab/>
        <w:t>It is a defence if it is proved that the corporation took all reasonable steps to prevent the company from incurring the debt.</w:t>
      </w:r>
    </w:p>
    <w:p w:rsidR="00CC15B8" w:rsidRPr="009C61C6" w:rsidRDefault="00CC15B8" w:rsidP="00CC15B8">
      <w:pPr>
        <w:pStyle w:val="subsection"/>
      </w:pPr>
      <w:r w:rsidRPr="009C61C6">
        <w:tab/>
        <w:t>(6)</w:t>
      </w:r>
      <w:r w:rsidRPr="009C61C6">
        <w:tab/>
        <w:t xml:space="preserve">In </w:t>
      </w:r>
      <w:r w:rsidR="009C61C6">
        <w:t>subsections (</w:t>
      </w:r>
      <w:r w:rsidRPr="009C61C6">
        <w:t>2), (3) and (4):</w:t>
      </w:r>
    </w:p>
    <w:p w:rsidR="00CC15B8" w:rsidRPr="009C61C6" w:rsidRDefault="00CC15B8" w:rsidP="00CC15B8">
      <w:pPr>
        <w:pStyle w:val="Definition"/>
      </w:pPr>
      <w:r w:rsidRPr="009C61C6">
        <w:rPr>
          <w:b/>
          <w:i/>
        </w:rPr>
        <w:t>relevant director</w:t>
      </w:r>
      <w:r w:rsidRPr="009C61C6">
        <w:t xml:space="preserve"> means a director of the corporation who was aware as mentioned in subparagraph</w:t>
      </w:r>
      <w:r w:rsidR="009C61C6">
        <w:t> </w:t>
      </w:r>
      <w:r w:rsidRPr="009C61C6">
        <w:t>588V(1)(d)(i).</w:t>
      </w:r>
    </w:p>
    <w:p w:rsidR="00CC15B8" w:rsidRPr="009C61C6" w:rsidRDefault="00CC15B8" w:rsidP="00AA0187">
      <w:pPr>
        <w:pStyle w:val="ActHead3"/>
        <w:pageBreakBefore/>
      </w:pPr>
      <w:bookmarkStart w:id="725" w:name="_Toc13832559"/>
      <w:r w:rsidRPr="009C61C6">
        <w:rPr>
          <w:rStyle w:val="CharDivNo"/>
        </w:rPr>
        <w:t>Division</w:t>
      </w:r>
      <w:r w:rsidR="009C61C6" w:rsidRPr="009C61C6">
        <w:rPr>
          <w:rStyle w:val="CharDivNo"/>
        </w:rPr>
        <w:t> </w:t>
      </w:r>
      <w:r w:rsidRPr="009C61C6">
        <w:rPr>
          <w:rStyle w:val="CharDivNo"/>
        </w:rPr>
        <w:t>6</w:t>
      </w:r>
      <w:r w:rsidRPr="009C61C6">
        <w:t>—</w:t>
      </w:r>
      <w:r w:rsidRPr="009C61C6">
        <w:rPr>
          <w:rStyle w:val="CharDivText"/>
        </w:rPr>
        <w:t>Application of compensation under Division</w:t>
      </w:r>
      <w:r w:rsidR="009C61C6" w:rsidRPr="009C61C6">
        <w:rPr>
          <w:rStyle w:val="CharDivText"/>
        </w:rPr>
        <w:t> </w:t>
      </w:r>
      <w:r w:rsidRPr="009C61C6">
        <w:rPr>
          <w:rStyle w:val="CharDivText"/>
        </w:rPr>
        <w:t>4 or 5</w:t>
      </w:r>
      <w:bookmarkEnd w:id="725"/>
    </w:p>
    <w:p w:rsidR="00CC15B8" w:rsidRPr="009C61C6" w:rsidRDefault="00CC15B8" w:rsidP="00CC15B8">
      <w:pPr>
        <w:pStyle w:val="ActHead5"/>
      </w:pPr>
      <w:bookmarkStart w:id="726" w:name="_Toc13832560"/>
      <w:r w:rsidRPr="009C61C6">
        <w:rPr>
          <w:rStyle w:val="CharSectno"/>
        </w:rPr>
        <w:t>588Y</w:t>
      </w:r>
      <w:r w:rsidRPr="009C61C6">
        <w:t xml:space="preserve">  Application of amount paid as compensation</w:t>
      </w:r>
      <w:bookmarkEnd w:id="726"/>
    </w:p>
    <w:p w:rsidR="00CC15B8" w:rsidRPr="009C61C6" w:rsidRDefault="00CC15B8" w:rsidP="00CC15B8">
      <w:pPr>
        <w:pStyle w:val="subsection"/>
      </w:pPr>
      <w:r w:rsidRPr="009C61C6">
        <w:tab/>
        <w:t>(1)</w:t>
      </w:r>
      <w:r w:rsidRPr="009C61C6">
        <w:tab/>
        <w:t>An amount paid to a company under section</w:t>
      </w:r>
      <w:r w:rsidR="009C61C6">
        <w:t> </w:t>
      </w:r>
      <w:r w:rsidRPr="009C61C6">
        <w:t>588J, 588K, 588M or 588W is not available to pay a secured debt of the company unless all the company’s unsecured debts have been paid in full.</w:t>
      </w:r>
    </w:p>
    <w:p w:rsidR="00CC15B8" w:rsidRPr="009C61C6" w:rsidRDefault="00CC15B8" w:rsidP="00CC15B8">
      <w:pPr>
        <w:pStyle w:val="subsection"/>
      </w:pPr>
      <w:r w:rsidRPr="009C61C6">
        <w:tab/>
        <w:t>(2)</w:t>
      </w:r>
      <w:r w:rsidRPr="009C61C6">
        <w:tab/>
        <w:t>Where:</w:t>
      </w:r>
    </w:p>
    <w:p w:rsidR="00CC15B8" w:rsidRPr="009C61C6" w:rsidRDefault="00CC15B8" w:rsidP="00CC15B8">
      <w:pPr>
        <w:pStyle w:val="paragraph"/>
      </w:pPr>
      <w:r w:rsidRPr="009C61C6">
        <w:tab/>
        <w:t>(a)</w:t>
      </w:r>
      <w:r w:rsidRPr="009C61C6">
        <w:tab/>
        <w:t>under section</w:t>
      </w:r>
      <w:r w:rsidR="009C61C6">
        <w:t> </w:t>
      </w:r>
      <w:r w:rsidRPr="009C61C6">
        <w:t>588J or 588K, or in proceedings under section</w:t>
      </w:r>
      <w:r w:rsidR="009C61C6">
        <w:t> </w:t>
      </w:r>
      <w:r w:rsidRPr="009C61C6">
        <w:t>588M or 588W, a court orders a person to pay to the company compensation, or an amount, equal to the amount of loss or damage suffered by a person in relation to a debt because of the company’s insolvency; and</w:t>
      </w:r>
    </w:p>
    <w:p w:rsidR="00CC15B8" w:rsidRPr="009C61C6" w:rsidRDefault="00CC15B8" w:rsidP="00CC15B8">
      <w:pPr>
        <w:pStyle w:val="paragraph"/>
        <w:keepNext/>
      </w:pPr>
      <w:r w:rsidRPr="009C61C6">
        <w:tab/>
        <w:t>(b)</w:t>
      </w:r>
      <w:r w:rsidRPr="009C61C6">
        <w:tab/>
        <w:t>the court is satisfied that, at the time when the company incurred the debt, the person who suffered the loss or damage knew that the company was insolvent at that time or would become insolvent by incurring the debt, or by incurring at that time debts including the debt, as the case requires;</w:t>
      </w:r>
    </w:p>
    <w:p w:rsidR="00CC15B8" w:rsidRPr="009C61C6" w:rsidRDefault="00CC15B8" w:rsidP="00CC15B8">
      <w:pPr>
        <w:pStyle w:val="subsection2"/>
      </w:pPr>
      <w:r w:rsidRPr="009C61C6">
        <w:t>the court may order that the compensation or amount paid to the company is not available to pay that debt unless all the company’s unsecured debts (other than debts to which orders under this subsection relate) have been paid in full.</w:t>
      </w:r>
    </w:p>
    <w:p w:rsidR="00CC15B8" w:rsidRPr="009C61C6" w:rsidRDefault="00CC15B8" w:rsidP="00CC15B8">
      <w:pPr>
        <w:pStyle w:val="subsection"/>
      </w:pPr>
      <w:r w:rsidRPr="009C61C6">
        <w:tab/>
        <w:t>(3)</w:t>
      </w:r>
      <w:r w:rsidRPr="009C61C6">
        <w:tab/>
      </w:r>
      <w:r w:rsidR="009C61C6">
        <w:t>Subsection (</w:t>
      </w:r>
      <w:r w:rsidRPr="009C61C6">
        <w:t>2) does not apply in relation to proceedings under section</w:t>
      </w:r>
      <w:r w:rsidR="009C61C6">
        <w:t> </w:t>
      </w:r>
      <w:r w:rsidRPr="009C61C6">
        <w:t>588M in relation to the incurring of a debt by a company if the proceedings are begun by a creditor of the company (as provided for in Subdivision B of Division</w:t>
      </w:r>
      <w:r w:rsidR="009C61C6">
        <w:t> </w:t>
      </w:r>
      <w:r w:rsidRPr="009C61C6">
        <w:t>4).</w:t>
      </w:r>
    </w:p>
    <w:p w:rsidR="00CC15B8" w:rsidRPr="009C61C6" w:rsidRDefault="00CC15B8" w:rsidP="00CC15B8">
      <w:pPr>
        <w:pStyle w:val="subsection"/>
      </w:pPr>
      <w:r w:rsidRPr="009C61C6">
        <w:tab/>
        <w:t>(4)</w:t>
      </w:r>
      <w:r w:rsidRPr="009C61C6">
        <w:tab/>
      </w:r>
      <w:r w:rsidR="009C61C6">
        <w:t>Subsection (</w:t>
      </w:r>
      <w:r w:rsidRPr="009C61C6">
        <w:t>2) does not apply in relation to a liability that is taken to be a debt because of section</w:t>
      </w:r>
      <w:r w:rsidR="009C61C6">
        <w:t> </w:t>
      </w:r>
      <w:r w:rsidRPr="009C61C6">
        <w:t>588F.</w:t>
      </w:r>
    </w:p>
    <w:p w:rsidR="00CC15B8" w:rsidRPr="009C61C6" w:rsidRDefault="00CC15B8" w:rsidP="00AA0187">
      <w:pPr>
        <w:pStyle w:val="ActHead3"/>
        <w:pageBreakBefore/>
      </w:pPr>
      <w:bookmarkStart w:id="727" w:name="_Toc13832561"/>
      <w:r w:rsidRPr="009C61C6">
        <w:rPr>
          <w:rStyle w:val="CharDivNo"/>
        </w:rPr>
        <w:t>Division</w:t>
      </w:r>
      <w:r w:rsidR="009C61C6" w:rsidRPr="009C61C6">
        <w:rPr>
          <w:rStyle w:val="CharDivNo"/>
        </w:rPr>
        <w:t> </w:t>
      </w:r>
      <w:r w:rsidRPr="009C61C6">
        <w:rPr>
          <w:rStyle w:val="CharDivNo"/>
        </w:rPr>
        <w:t>7</w:t>
      </w:r>
      <w:r w:rsidRPr="009C61C6">
        <w:t>—</w:t>
      </w:r>
      <w:r w:rsidRPr="009C61C6">
        <w:rPr>
          <w:rStyle w:val="CharDivText"/>
        </w:rPr>
        <w:t>Person managing a corporation while disqualified may become liable for corporation’s debts</w:t>
      </w:r>
      <w:bookmarkEnd w:id="727"/>
    </w:p>
    <w:p w:rsidR="00CC15B8" w:rsidRPr="009C61C6" w:rsidRDefault="00CC15B8" w:rsidP="00CC15B8">
      <w:pPr>
        <w:pStyle w:val="ActHead5"/>
      </w:pPr>
      <w:bookmarkStart w:id="728" w:name="_Toc13832562"/>
      <w:r w:rsidRPr="009C61C6">
        <w:rPr>
          <w:rStyle w:val="CharSectno"/>
        </w:rPr>
        <w:t>588Z</w:t>
      </w:r>
      <w:r w:rsidRPr="009C61C6">
        <w:t xml:space="preserve">  Court may make order imposing liability</w:t>
      </w:r>
      <w:bookmarkEnd w:id="728"/>
    </w:p>
    <w:p w:rsidR="00CC15B8" w:rsidRPr="009C61C6" w:rsidRDefault="00CC15B8" w:rsidP="00CC15B8">
      <w:pPr>
        <w:pStyle w:val="subsection"/>
      </w:pPr>
      <w:r w:rsidRPr="009C61C6">
        <w:tab/>
      </w:r>
      <w:r w:rsidRPr="009C61C6">
        <w:tab/>
        <w:t>Where:</w:t>
      </w:r>
    </w:p>
    <w:p w:rsidR="00CC15B8" w:rsidRPr="009C61C6" w:rsidRDefault="00CC15B8" w:rsidP="00CC15B8">
      <w:pPr>
        <w:pStyle w:val="paragraph"/>
      </w:pPr>
      <w:r w:rsidRPr="009C61C6">
        <w:tab/>
        <w:t>(a)</w:t>
      </w:r>
      <w:r w:rsidRPr="009C61C6">
        <w:tab/>
        <w:t>a company is being wound up; and</w:t>
      </w:r>
    </w:p>
    <w:p w:rsidR="00CC15B8" w:rsidRPr="009C61C6" w:rsidRDefault="00CC15B8" w:rsidP="00CC15B8">
      <w:pPr>
        <w:pStyle w:val="paragraph"/>
      </w:pPr>
      <w:r w:rsidRPr="009C61C6">
        <w:tab/>
        <w:t>(b)</w:t>
      </w:r>
      <w:r w:rsidRPr="009C61C6">
        <w:tab/>
        <w:t>on or after 23</w:t>
      </w:r>
      <w:r w:rsidR="009C61C6">
        <w:t> </w:t>
      </w:r>
      <w:r w:rsidRPr="009C61C6">
        <w:t>June 1993 and within 4 years before the relation</w:t>
      </w:r>
      <w:r w:rsidR="009C61C6">
        <w:noBreakHyphen/>
      </w:r>
      <w:r w:rsidRPr="009C61C6">
        <w:t>back day, a person contravened section</w:t>
      </w:r>
      <w:r w:rsidR="009C61C6">
        <w:t> </w:t>
      </w:r>
      <w:r w:rsidRPr="009C61C6">
        <w:t>206A by managing the company;</w:t>
      </w:r>
    </w:p>
    <w:p w:rsidR="00CC15B8" w:rsidRPr="009C61C6" w:rsidRDefault="00CC15B8" w:rsidP="00CC15B8">
      <w:pPr>
        <w:pStyle w:val="subsection2"/>
      </w:pPr>
      <w:r w:rsidRPr="009C61C6">
        <w:t>the Court may, on the application of the company’s liquidator, order that the person is personally liable for so much of the company’s debts and liabilities as does not exceed an amount specified in the order.</w:t>
      </w:r>
    </w:p>
    <w:p w:rsidR="00DC18E0" w:rsidRPr="009C61C6" w:rsidRDefault="00DC18E0" w:rsidP="007E3F92">
      <w:pPr>
        <w:pStyle w:val="ActHead3"/>
        <w:pageBreakBefore/>
      </w:pPr>
      <w:bookmarkStart w:id="729" w:name="_Toc13832563"/>
      <w:r w:rsidRPr="009C61C6">
        <w:rPr>
          <w:rStyle w:val="CharDivNo"/>
        </w:rPr>
        <w:t>Division</w:t>
      </w:r>
      <w:r w:rsidR="009C61C6" w:rsidRPr="009C61C6">
        <w:rPr>
          <w:rStyle w:val="CharDivNo"/>
        </w:rPr>
        <w:t> </w:t>
      </w:r>
      <w:r w:rsidRPr="009C61C6">
        <w:rPr>
          <w:rStyle w:val="CharDivNo"/>
        </w:rPr>
        <w:t>8</w:t>
      </w:r>
      <w:r w:rsidRPr="009C61C6">
        <w:t>—</w:t>
      </w:r>
      <w:r w:rsidRPr="009C61C6">
        <w:rPr>
          <w:rStyle w:val="CharDivText"/>
        </w:rPr>
        <w:t>Employee entitlements contribution orders</w:t>
      </w:r>
      <w:bookmarkEnd w:id="729"/>
    </w:p>
    <w:p w:rsidR="00DC18E0" w:rsidRPr="009C61C6" w:rsidRDefault="00DC18E0" w:rsidP="00DC18E0">
      <w:pPr>
        <w:pStyle w:val="ActHead5"/>
      </w:pPr>
      <w:bookmarkStart w:id="730" w:name="_Toc13832564"/>
      <w:r w:rsidRPr="009C61C6">
        <w:rPr>
          <w:rStyle w:val="CharSectno"/>
        </w:rPr>
        <w:t>588ZA</w:t>
      </w:r>
      <w:r w:rsidRPr="009C61C6">
        <w:t xml:space="preserve">  Employee entitlements contribution orders</w:t>
      </w:r>
      <w:bookmarkEnd w:id="730"/>
    </w:p>
    <w:p w:rsidR="00DC18E0" w:rsidRPr="009C61C6" w:rsidRDefault="00DC18E0" w:rsidP="00DC18E0">
      <w:pPr>
        <w:pStyle w:val="SubsectionHead"/>
      </w:pPr>
      <w:r w:rsidRPr="009C61C6">
        <w:t>Making of employee entitlements contribution order</w:t>
      </w:r>
    </w:p>
    <w:p w:rsidR="00DC18E0" w:rsidRPr="009C61C6" w:rsidRDefault="00DC18E0" w:rsidP="00DC18E0">
      <w:pPr>
        <w:pStyle w:val="subsection"/>
      </w:pPr>
      <w:r w:rsidRPr="009C61C6">
        <w:tab/>
        <w:t>(1)</w:t>
      </w:r>
      <w:r w:rsidRPr="009C61C6">
        <w:tab/>
        <w:t xml:space="preserve">The Court may make an order under </w:t>
      </w:r>
      <w:r w:rsidR="009C61C6">
        <w:t>subsection (</w:t>
      </w:r>
      <w:r w:rsidRPr="009C61C6">
        <w:t xml:space="preserve">2) (an </w:t>
      </w:r>
      <w:r w:rsidRPr="009C61C6">
        <w:rPr>
          <w:b/>
          <w:i/>
        </w:rPr>
        <w:t>employee entitlements contribution order</w:t>
      </w:r>
      <w:r w:rsidRPr="009C61C6">
        <w:t xml:space="preserve">) in relation to an entity (the </w:t>
      </w:r>
      <w:r w:rsidRPr="009C61C6">
        <w:rPr>
          <w:b/>
          <w:i/>
        </w:rPr>
        <w:t>contributing entity</w:t>
      </w:r>
      <w:r w:rsidRPr="009C61C6">
        <w:t>) if the Court is satisfied that:</w:t>
      </w:r>
    </w:p>
    <w:p w:rsidR="00DC18E0" w:rsidRPr="009C61C6" w:rsidRDefault="00DC18E0" w:rsidP="00DC18E0">
      <w:pPr>
        <w:pStyle w:val="paragraph"/>
      </w:pPr>
      <w:r w:rsidRPr="009C61C6">
        <w:tab/>
        <w:t>(a)</w:t>
      </w:r>
      <w:r w:rsidRPr="009C61C6">
        <w:tab/>
        <w:t xml:space="preserve">a company (the </w:t>
      </w:r>
      <w:r w:rsidRPr="009C61C6">
        <w:rPr>
          <w:b/>
          <w:i/>
        </w:rPr>
        <w:t>insolvent company</w:t>
      </w:r>
      <w:r w:rsidRPr="009C61C6">
        <w:t>) is being wound up; and</w:t>
      </w:r>
    </w:p>
    <w:p w:rsidR="00DC18E0" w:rsidRPr="009C61C6" w:rsidRDefault="00DC18E0" w:rsidP="00DC18E0">
      <w:pPr>
        <w:pStyle w:val="paragraph"/>
      </w:pPr>
      <w:r w:rsidRPr="009C61C6">
        <w:tab/>
        <w:t>(b)</w:t>
      </w:r>
      <w:r w:rsidRPr="009C61C6">
        <w:tab/>
        <w:t xml:space="preserve">an amount (the </w:t>
      </w:r>
      <w:r w:rsidRPr="009C61C6">
        <w:rPr>
          <w:b/>
          <w:i/>
        </w:rPr>
        <w:t>unpaid entitlements amount</w:t>
      </w:r>
      <w:r w:rsidRPr="009C61C6">
        <w:t>) of the entitlements of one or more employees (within the meaning of Part</w:t>
      </w:r>
      <w:r w:rsidR="009C61C6">
        <w:t> </w:t>
      </w:r>
      <w:r w:rsidRPr="009C61C6">
        <w:t>5.8A) of the insolvent company that are protected under Part</w:t>
      </w:r>
      <w:r w:rsidR="009C61C6">
        <w:t> </w:t>
      </w:r>
      <w:r w:rsidRPr="009C61C6">
        <w:t>5.8A has not been paid; and</w:t>
      </w:r>
    </w:p>
    <w:p w:rsidR="00DC18E0" w:rsidRPr="009C61C6" w:rsidRDefault="00DC18E0" w:rsidP="00DC18E0">
      <w:pPr>
        <w:pStyle w:val="paragraph"/>
      </w:pPr>
      <w:r w:rsidRPr="009C61C6">
        <w:tab/>
        <w:t>(c)</w:t>
      </w:r>
      <w:r w:rsidRPr="009C61C6">
        <w:tab/>
        <w:t xml:space="preserve">the contributing entity is a member of the same contribution order group (see </w:t>
      </w:r>
      <w:r w:rsidR="009C61C6">
        <w:t>subsection (</w:t>
      </w:r>
      <w:r w:rsidRPr="009C61C6">
        <w:t>6)) as the insolvent company; and</w:t>
      </w:r>
    </w:p>
    <w:p w:rsidR="00DC18E0" w:rsidRPr="009C61C6" w:rsidRDefault="00DC18E0" w:rsidP="00DC18E0">
      <w:pPr>
        <w:pStyle w:val="paragraph"/>
      </w:pPr>
      <w:r w:rsidRPr="009C61C6">
        <w:tab/>
        <w:t>(d)</w:t>
      </w:r>
      <w:r w:rsidRPr="009C61C6">
        <w:tab/>
        <w:t>the contributing entity has benefited, directly or indirectly, from work done by those employees; and</w:t>
      </w:r>
    </w:p>
    <w:p w:rsidR="00DC18E0" w:rsidRPr="009C61C6" w:rsidRDefault="00DC18E0" w:rsidP="00DC18E0">
      <w:pPr>
        <w:pStyle w:val="paragraph"/>
      </w:pPr>
      <w:r w:rsidRPr="009C61C6">
        <w:tab/>
        <w:t>(e)</w:t>
      </w:r>
      <w:r w:rsidRPr="009C61C6">
        <w:tab/>
        <w:t>that benefit exceeds the benefit that would be reasonable in the circumstances if the insolvent company and the contributing entity were dealing at arm’s length; and</w:t>
      </w:r>
    </w:p>
    <w:p w:rsidR="00DC18E0" w:rsidRPr="009C61C6" w:rsidRDefault="00DC18E0" w:rsidP="00DC18E0">
      <w:pPr>
        <w:pStyle w:val="paragraph"/>
      </w:pPr>
      <w:r w:rsidRPr="009C61C6">
        <w:tab/>
        <w:t>(f)</w:t>
      </w:r>
      <w:r w:rsidRPr="009C61C6">
        <w:tab/>
        <w:t>it is just and equitable to make the order.</w:t>
      </w:r>
    </w:p>
    <w:p w:rsidR="00DC18E0" w:rsidRPr="009C61C6" w:rsidRDefault="00DC18E0" w:rsidP="00DC18E0">
      <w:pPr>
        <w:pStyle w:val="notetext"/>
      </w:pPr>
      <w:r w:rsidRPr="009C61C6">
        <w:t>Note 1:</w:t>
      </w:r>
      <w:r w:rsidRPr="009C61C6">
        <w:tab/>
        <w:t>For the people who may apply to the Court for an employee entitlements contribution order, see section</w:t>
      </w:r>
      <w:r w:rsidR="009C61C6">
        <w:t> </w:t>
      </w:r>
      <w:r w:rsidRPr="009C61C6">
        <w:t>588ZB.</w:t>
      </w:r>
    </w:p>
    <w:p w:rsidR="00DC18E0" w:rsidRPr="009C61C6" w:rsidRDefault="00DC18E0" w:rsidP="00DC18E0">
      <w:pPr>
        <w:pStyle w:val="notetext"/>
      </w:pPr>
      <w:r w:rsidRPr="009C61C6">
        <w:t>Note 2:</w:t>
      </w:r>
      <w:r w:rsidRPr="009C61C6">
        <w:tab/>
        <w:t>A reference in Part</w:t>
      </w:r>
      <w:r w:rsidR="009C61C6">
        <w:t> </w:t>
      </w:r>
      <w:r w:rsidRPr="009C61C6">
        <w:t>5.8A to an employee of a company is a reference to a current or former employee, and includes a reference to another person to whom an entitlement of an employee is owed (see section</w:t>
      </w:r>
      <w:r w:rsidR="009C61C6">
        <w:t> </w:t>
      </w:r>
      <w:r w:rsidRPr="009C61C6">
        <w:t>596AA).</w:t>
      </w:r>
    </w:p>
    <w:p w:rsidR="00DC18E0" w:rsidRPr="009C61C6" w:rsidRDefault="00DC18E0" w:rsidP="00DC18E0">
      <w:pPr>
        <w:pStyle w:val="subsection"/>
      </w:pPr>
      <w:r w:rsidRPr="009C61C6">
        <w:tab/>
        <w:t>(2)</w:t>
      </w:r>
      <w:r w:rsidRPr="009C61C6">
        <w:tab/>
        <w:t xml:space="preserve">For the purposes of </w:t>
      </w:r>
      <w:r w:rsidR="009C61C6">
        <w:t>subsection (</w:t>
      </w:r>
      <w:r w:rsidRPr="009C61C6">
        <w:t>1), the Court may order the contributing entity to pay to the liquidator of the insolvent company an amount that:</w:t>
      </w:r>
    </w:p>
    <w:p w:rsidR="00DC18E0" w:rsidRPr="009C61C6" w:rsidRDefault="00DC18E0" w:rsidP="00DC18E0">
      <w:pPr>
        <w:pStyle w:val="paragraph"/>
      </w:pPr>
      <w:r w:rsidRPr="009C61C6">
        <w:tab/>
        <w:t>(a)</w:t>
      </w:r>
      <w:r w:rsidRPr="009C61C6">
        <w:tab/>
        <w:t xml:space="preserve">reflects the value of the excess referred to in </w:t>
      </w:r>
      <w:r w:rsidR="009C61C6">
        <w:t>paragraph (</w:t>
      </w:r>
      <w:r w:rsidRPr="009C61C6">
        <w:t>1)(e); and</w:t>
      </w:r>
    </w:p>
    <w:p w:rsidR="00DC18E0" w:rsidRPr="009C61C6" w:rsidRDefault="00DC18E0" w:rsidP="00DC18E0">
      <w:pPr>
        <w:pStyle w:val="paragraph"/>
      </w:pPr>
      <w:r w:rsidRPr="009C61C6">
        <w:tab/>
        <w:t>(b)</w:t>
      </w:r>
      <w:r w:rsidRPr="009C61C6">
        <w:tab/>
        <w:t>does not, together with any other payments required to be made in respect of the unpaid entitlements amount by the order, exceed the unpaid entitlements amount.</w:t>
      </w:r>
    </w:p>
    <w:p w:rsidR="00DC18E0" w:rsidRPr="009C61C6" w:rsidRDefault="00DC18E0" w:rsidP="00DC18E0">
      <w:pPr>
        <w:pStyle w:val="subsection"/>
      </w:pPr>
      <w:r w:rsidRPr="009C61C6">
        <w:tab/>
        <w:t>(3)</w:t>
      </w:r>
      <w:r w:rsidRPr="009C61C6">
        <w:tab/>
        <w:t>The payment of an amount in accordance with an employee entitlements contribution order is not to be taken to be an advance of money for the purposes of section</w:t>
      </w:r>
      <w:r w:rsidR="009C61C6">
        <w:t> </w:t>
      </w:r>
      <w:r w:rsidRPr="009C61C6">
        <w:t>560.</w:t>
      </w:r>
    </w:p>
    <w:p w:rsidR="00DC18E0" w:rsidRPr="009C61C6" w:rsidRDefault="00DC18E0" w:rsidP="00DC18E0">
      <w:pPr>
        <w:pStyle w:val="subsection"/>
      </w:pPr>
      <w:r w:rsidRPr="009C61C6">
        <w:tab/>
        <w:t>(4)</w:t>
      </w:r>
      <w:r w:rsidRPr="009C61C6">
        <w:tab/>
        <w:t>In determining whether it is just and equitable to make an employee entitlements contribution order, the Court may have regard to the following matters:</w:t>
      </w:r>
    </w:p>
    <w:p w:rsidR="00DC18E0" w:rsidRPr="009C61C6" w:rsidRDefault="00DC18E0" w:rsidP="00DC18E0">
      <w:pPr>
        <w:pStyle w:val="paragraph"/>
      </w:pPr>
      <w:r w:rsidRPr="009C61C6">
        <w:tab/>
        <w:t>(a)</w:t>
      </w:r>
      <w:r w:rsidRPr="009C61C6">
        <w:tab/>
        <w:t xml:space="preserve">the size of the excess referred to in </w:t>
      </w:r>
      <w:r w:rsidR="009C61C6">
        <w:t>paragraph (</w:t>
      </w:r>
      <w:r w:rsidRPr="009C61C6">
        <w:t>1)(e);</w:t>
      </w:r>
    </w:p>
    <w:p w:rsidR="00DC18E0" w:rsidRPr="009C61C6" w:rsidRDefault="00DC18E0" w:rsidP="00DC18E0">
      <w:pPr>
        <w:pStyle w:val="paragraph"/>
      </w:pPr>
      <w:r w:rsidRPr="009C61C6">
        <w:tab/>
        <w:t>(b)</w:t>
      </w:r>
      <w:r w:rsidRPr="009C61C6">
        <w:tab/>
        <w:t>the nature of the relationship between the contributing entity and the insolvent company;</w:t>
      </w:r>
    </w:p>
    <w:p w:rsidR="00DC18E0" w:rsidRPr="009C61C6" w:rsidRDefault="00DC18E0" w:rsidP="00DC18E0">
      <w:pPr>
        <w:pStyle w:val="paragraph"/>
      </w:pPr>
      <w:r w:rsidRPr="009C61C6">
        <w:tab/>
        <w:t>(c)</w:t>
      </w:r>
      <w:r w:rsidRPr="009C61C6">
        <w:tab/>
        <w:t>any efforts made by the contributing entity, or officers of the contributing entity, and officers of the insolvent company to pay or to provide for the payment of the unpaid entitlements amount;</w:t>
      </w:r>
    </w:p>
    <w:p w:rsidR="00DC18E0" w:rsidRPr="009C61C6" w:rsidRDefault="00DC18E0" w:rsidP="00DC18E0">
      <w:pPr>
        <w:pStyle w:val="paragraph"/>
      </w:pPr>
      <w:r w:rsidRPr="009C61C6">
        <w:tab/>
        <w:t>(d)</w:t>
      </w:r>
      <w:r w:rsidRPr="009C61C6">
        <w:tab/>
        <w:t>if the contributing entity is solvent—whether the order is likely to result in the contributing entity becoming insolvent;</w:t>
      </w:r>
    </w:p>
    <w:p w:rsidR="00DC18E0" w:rsidRPr="009C61C6" w:rsidRDefault="00DC18E0" w:rsidP="00DC18E0">
      <w:pPr>
        <w:pStyle w:val="paragraph"/>
      </w:pPr>
      <w:r w:rsidRPr="009C61C6">
        <w:tab/>
        <w:t>(e)</w:t>
      </w:r>
      <w:r w:rsidRPr="009C61C6">
        <w:tab/>
        <w:t>the extent (if any) to which the order is likely to result in the contributing entity becoming unable to pay the entitlements of its employees or make distributions to creditors;</w:t>
      </w:r>
    </w:p>
    <w:p w:rsidR="00DC18E0" w:rsidRPr="009C61C6" w:rsidRDefault="00DC18E0" w:rsidP="00DC18E0">
      <w:pPr>
        <w:pStyle w:val="paragraph"/>
      </w:pPr>
      <w:r w:rsidRPr="009C61C6">
        <w:tab/>
        <w:t>(f)</w:t>
      </w:r>
      <w:r w:rsidRPr="009C61C6">
        <w:tab/>
        <w:t>any other matters that the Court considers appropriate.</w:t>
      </w:r>
    </w:p>
    <w:p w:rsidR="00DC18E0" w:rsidRPr="009C61C6" w:rsidRDefault="00DC18E0" w:rsidP="00DC18E0">
      <w:pPr>
        <w:pStyle w:val="subsection"/>
      </w:pPr>
      <w:r w:rsidRPr="009C61C6">
        <w:tab/>
        <w:t>(5)</w:t>
      </w:r>
      <w:r w:rsidRPr="009C61C6">
        <w:tab/>
        <w:t>If the Court makes an employee entitlements contribution order, the Court may do the following:</w:t>
      </w:r>
    </w:p>
    <w:p w:rsidR="00DC18E0" w:rsidRPr="009C61C6" w:rsidRDefault="00DC18E0" w:rsidP="00DC18E0">
      <w:pPr>
        <w:pStyle w:val="paragraph"/>
      </w:pPr>
      <w:r w:rsidRPr="009C61C6">
        <w:tab/>
        <w:t>(a)</w:t>
      </w:r>
      <w:r w:rsidRPr="009C61C6">
        <w:tab/>
        <w:t>if the contributing entity is a company—order that the obligation to pay an amount under the order has the priority of a debt or claim covered by any of paragraph</w:t>
      </w:r>
      <w:r w:rsidR="009C61C6">
        <w:t> </w:t>
      </w:r>
      <w:r w:rsidRPr="009C61C6">
        <w:t>556(1)(e), (f), (g) or (h) in the winding up of the contributing entity (whether or not the contributing entity is being wound up when the order is made);</w:t>
      </w:r>
    </w:p>
    <w:p w:rsidR="00DC18E0" w:rsidRPr="009C61C6" w:rsidRDefault="00DC18E0" w:rsidP="00DC18E0">
      <w:pPr>
        <w:pStyle w:val="paragraph"/>
      </w:pPr>
      <w:r w:rsidRPr="009C61C6">
        <w:tab/>
        <w:t>(b)</w:t>
      </w:r>
      <w:r w:rsidRPr="009C61C6">
        <w:tab/>
        <w:t>make any other orders, and give any directions, that the Court considers appropriate for the purposes of giving effect to the employee entitlements contribution order.</w:t>
      </w:r>
    </w:p>
    <w:p w:rsidR="00DC18E0" w:rsidRPr="009C61C6" w:rsidRDefault="00DC18E0" w:rsidP="00DC18E0">
      <w:pPr>
        <w:pStyle w:val="SubsectionHead"/>
      </w:pPr>
      <w:r w:rsidRPr="009C61C6">
        <w:t>Contribution order group</w:t>
      </w:r>
    </w:p>
    <w:p w:rsidR="00DC18E0" w:rsidRPr="009C61C6" w:rsidRDefault="00DC18E0" w:rsidP="00DC18E0">
      <w:pPr>
        <w:pStyle w:val="subsection"/>
      </w:pPr>
      <w:r w:rsidRPr="009C61C6">
        <w:tab/>
        <w:t>(6)</w:t>
      </w:r>
      <w:r w:rsidRPr="009C61C6">
        <w:tab/>
        <w:t xml:space="preserve">For the purposes of </w:t>
      </w:r>
      <w:r w:rsidR="009C61C6">
        <w:t>subsection (</w:t>
      </w:r>
      <w:r w:rsidRPr="009C61C6">
        <w:t xml:space="preserve">1), 2 entities are </w:t>
      </w:r>
      <w:r w:rsidRPr="009C61C6">
        <w:rPr>
          <w:b/>
          <w:i/>
        </w:rPr>
        <w:t>members of the same contribution order group</w:t>
      </w:r>
      <w:r w:rsidRPr="009C61C6">
        <w:t xml:space="preserve"> if:</w:t>
      </w:r>
    </w:p>
    <w:p w:rsidR="00DC18E0" w:rsidRPr="009C61C6" w:rsidRDefault="00DC18E0" w:rsidP="00DC18E0">
      <w:pPr>
        <w:pStyle w:val="paragraph"/>
      </w:pPr>
      <w:r w:rsidRPr="009C61C6">
        <w:tab/>
        <w:t>(a)</w:t>
      </w:r>
      <w:r w:rsidRPr="009C61C6">
        <w:tab/>
        <w:t>one of the entities is, or has been, a related body corporate of the other entity; or</w:t>
      </w:r>
    </w:p>
    <w:p w:rsidR="00DC18E0" w:rsidRPr="009C61C6" w:rsidRDefault="00DC18E0" w:rsidP="00DC18E0">
      <w:pPr>
        <w:pStyle w:val="paragraph"/>
      </w:pPr>
      <w:r w:rsidRPr="009C61C6">
        <w:tab/>
        <w:t>(b)</w:t>
      </w:r>
      <w:r w:rsidRPr="009C61C6">
        <w:tab/>
        <w:t>one of the entities is, or has been, a related body corporate of a body corporate that is, or has been, a related body corporate of the other entity; or</w:t>
      </w:r>
    </w:p>
    <w:p w:rsidR="00DC18E0" w:rsidRPr="009C61C6" w:rsidRDefault="00DC18E0" w:rsidP="00DC18E0">
      <w:pPr>
        <w:pStyle w:val="paragraph"/>
      </w:pPr>
      <w:r w:rsidRPr="009C61C6">
        <w:tab/>
        <w:t>(c)</w:t>
      </w:r>
      <w:r w:rsidRPr="009C61C6">
        <w:tab/>
        <w:t>one of the entities is, or has been, controlled by the other entity or a related body corporate of the other entity; or</w:t>
      </w:r>
    </w:p>
    <w:p w:rsidR="00DC18E0" w:rsidRPr="009C61C6" w:rsidRDefault="00DC18E0" w:rsidP="00DC18E0">
      <w:pPr>
        <w:pStyle w:val="paragraph"/>
      </w:pPr>
      <w:r w:rsidRPr="009C61C6">
        <w:tab/>
        <w:t>(d)</w:t>
      </w:r>
      <w:r w:rsidRPr="009C61C6">
        <w:tab/>
        <w:t>both of the entities represent, or have represented, to the public that they are related to one another; or</w:t>
      </w:r>
    </w:p>
    <w:p w:rsidR="00DC18E0" w:rsidRPr="009C61C6" w:rsidRDefault="00DC18E0" w:rsidP="00DC18E0">
      <w:pPr>
        <w:pStyle w:val="paragraph"/>
      </w:pPr>
      <w:r w:rsidRPr="009C61C6">
        <w:tab/>
        <w:t>(e)</w:t>
      </w:r>
      <w:r w:rsidRPr="009C61C6">
        <w:tab/>
        <w:t>both entities are, or have been, part of the same consolidated entity; or</w:t>
      </w:r>
    </w:p>
    <w:p w:rsidR="00DC18E0" w:rsidRPr="009C61C6" w:rsidRDefault="00DC18E0" w:rsidP="00DC18E0">
      <w:pPr>
        <w:pStyle w:val="paragraph"/>
      </w:pPr>
      <w:r w:rsidRPr="009C61C6">
        <w:tab/>
        <w:t>(f)</w:t>
      </w:r>
      <w:r w:rsidRPr="009C61C6">
        <w:tab/>
        <w:t>both entities are, or have been, part of a collection of entities that, as a matter of economic and commercial substance, functions or functioned as a single entity.</w:t>
      </w:r>
    </w:p>
    <w:p w:rsidR="00DC18E0" w:rsidRPr="009C61C6" w:rsidRDefault="00DC18E0" w:rsidP="00DC18E0">
      <w:pPr>
        <w:pStyle w:val="ActHead5"/>
      </w:pPr>
      <w:bookmarkStart w:id="731" w:name="_Toc13832565"/>
      <w:r w:rsidRPr="009C61C6">
        <w:rPr>
          <w:rStyle w:val="CharSectno"/>
        </w:rPr>
        <w:t>588ZB</w:t>
      </w:r>
      <w:r w:rsidRPr="009C61C6">
        <w:t xml:space="preserve">  Who may apply for an employee entitlements contribution order</w:t>
      </w:r>
      <w:bookmarkEnd w:id="731"/>
    </w:p>
    <w:p w:rsidR="00DC18E0" w:rsidRPr="009C61C6" w:rsidRDefault="00DC18E0" w:rsidP="00DC18E0">
      <w:pPr>
        <w:pStyle w:val="subsection"/>
      </w:pPr>
      <w:r w:rsidRPr="009C61C6">
        <w:tab/>
        <w:t>(1)</w:t>
      </w:r>
      <w:r w:rsidRPr="009C61C6">
        <w:tab/>
        <w:t>An application to the Court for an employee entitlements contribution order may only be made by:</w:t>
      </w:r>
    </w:p>
    <w:p w:rsidR="00DC18E0" w:rsidRPr="009C61C6" w:rsidRDefault="00DC18E0" w:rsidP="00DC18E0">
      <w:pPr>
        <w:pStyle w:val="paragraph"/>
      </w:pPr>
      <w:r w:rsidRPr="009C61C6">
        <w:tab/>
        <w:t>(a)</w:t>
      </w:r>
      <w:r w:rsidRPr="009C61C6">
        <w:tab/>
        <w:t>the liquidator of the insolvent company referred to in paragraph</w:t>
      </w:r>
      <w:r w:rsidR="009C61C6">
        <w:t> </w:t>
      </w:r>
      <w:r w:rsidRPr="009C61C6">
        <w:t xml:space="preserve">588ZA(1)(a) (the </w:t>
      </w:r>
      <w:r w:rsidRPr="009C61C6">
        <w:rPr>
          <w:b/>
          <w:i/>
        </w:rPr>
        <w:t>insolvent company</w:t>
      </w:r>
      <w:r w:rsidRPr="009C61C6">
        <w:t>); or</w:t>
      </w:r>
    </w:p>
    <w:p w:rsidR="00DC18E0" w:rsidRPr="009C61C6" w:rsidRDefault="00DC18E0" w:rsidP="00DC18E0">
      <w:pPr>
        <w:pStyle w:val="paragraph"/>
      </w:pPr>
      <w:r w:rsidRPr="009C61C6">
        <w:tab/>
        <w:t>(b)</w:t>
      </w:r>
      <w:r w:rsidRPr="009C61C6">
        <w:tab/>
        <w:t>the Commissioner of Taxation; or</w:t>
      </w:r>
    </w:p>
    <w:p w:rsidR="00DC18E0" w:rsidRPr="009C61C6" w:rsidRDefault="00DC18E0" w:rsidP="00DC18E0">
      <w:pPr>
        <w:pStyle w:val="paragraph"/>
      </w:pPr>
      <w:r w:rsidRPr="009C61C6">
        <w:tab/>
        <w:t>(c)</w:t>
      </w:r>
      <w:r w:rsidRPr="009C61C6">
        <w:tab/>
        <w:t>the Fair Work Ombudsman; or</w:t>
      </w:r>
    </w:p>
    <w:p w:rsidR="00DC18E0" w:rsidRPr="009C61C6" w:rsidRDefault="00DC18E0" w:rsidP="00DC18E0">
      <w:pPr>
        <w:pStyle w:val="paragraph"/>
      </w:pPr>
      <w:r w:rsidRPr="009C61C6">
        <w:tab/>
        <w:t>(d)</w:t>
      </w:r>
      <w:r w:rsidRPr="009C61C6">
        <w:tab/>
        <w:t xml:space="preserve">the Secretary of the Department administered by the Minister who administers the </w:t>
      </w:r>
      <w:r w:rsidRPr="009C61C6">
        <w:rPr>
          <w:i/>
        </w:rPr>
        <w:t>Fair Entitlements Guarantee Act 2012</w:t>
      </w:r>
      <w:r w:rsidRPr="009C61C6">
        <w:t>.</w:t>
      </w:r>
    </w:p>
    <w:p w:rsidR="00DC18E0" w:rsidRPr="009C61C6" w:rsidRDefault="00DC18E0" w:rsidP="00DC18E0">
      <w:pPr>
        <w:pStyle w:val="subsection"/>
      </w:pPr>
      <w:r w:rsidRPr="009C61C6">
        <w:tab/>
        <w:t>(2)</w:t>
      </w:r>
      <w:r w:rsidRPr="009C61C6">
        <w:tab/>
        <w:t xml:space="preserve">If a liquidator is appointed to the insolvent company, a person mentioned in </w:t>
      </w:r>
      <w:r w:rsidR="009C61C6">
        <w:t>paragraph (</w:t>
      </w:r>
      <w:r w:rsidRPr="009C61C6">
        <w:t>1)(b), (c) or (d) may make the application only:</w:t>
      </w:r>
    </w:p>
    <w:p w:rsidR="00DC18E0" w:rsidRPr="009C61C6" w:rsidRDefault="00DC18E0" w:rsidP="00DC18E0">
      <w:pPr>
        <w:pStyle w:val="paragraph"/>
      </w:pPr>
      <w:r w:rsidRPr="009C61C6">
        <w:tab/>
        <w:t>(a)</w:t>
      </w:r>
      <w:r w:rsidRPr="009C61C6">
        <w:tab/>
        <w:t>if the liquidator has given written consent to the applicant for the application to be made; or</w:t>
      </w:r>
    </w:p>
    <w:p w:rsidR="00DC18E0" w:rsidRPr="009C61C6" w:rsidRDefault="00DC18E0" w:rsidP="00DC18E0">
      <w:pPr>
        <w:pStyle w:val="paragraph"/>
      </w:pPr>
      <w:r w:rsidRPr="009C61C6">
        <w:tab/>
        <w:t>(b)</w:t>
      </w:r>
      <w:r w:rsidRPr="009C61C6">
        <w:tab/>
        <w:t>with the leave of the Court.</w:t>
      </w:r>
    </w:p>
    <w:p w:rsidR="00DC18E0" w:rsidRPr="009C61C6" w:rsidRDefault="00DC18E0" w:rsidP="00DC18E0">
      <w:pPr>
        <w:pStyle w:val="subsection"/>
      </w:pPr>
      <w:r w:rsidRPr="009C61C6">
        <w:tab/>
        <w:t>(3)</w:t>
      </w:r>
      <w:r w:rsidRPr="009C61C6">
        <w:tab/>
        <w:t xml:space="preserve">The Court may give leave under </w:t>
      </w:r>
      <w:r w:rsidR="009C61C6">
        <w:t>paragraph (</w:t>
      </w:r>
      <w:r w:rsidRPr="009C61C6">
        <w:t>2)(b) only if:</w:t>
      </w:r>
    </w:p>
    <w:p w:rsidR="00DC18E0" w:rsidRPr="009C61C6" w:rsidRDefault="00DC18E0" w:rsidP="00DC18E0">
      <w:pPr>
        <w:pStyle w:val="paragraph"/>
      </w:pPr>
      <w:r w:rsidRPr="009C61C6">
        <w:tab/>
        <w:t>(a)</w:t>
      </w:r>
      <w:r w:rsidRPr="009C61C6">
        <w:tab/>
        <w:t xml:space="preserve">the applicant has given a written notice to the liquidator asking the liquidator to give consent under </w:t>
      </w:r>
      <w:r w:rsidR="009C61C6">
        <w:t>paragraph (</w:t>
      </w:r>
      <w:r w:rsidRPr="009C61C6">
        <w:t>2)(a); and</w:t>
      </w:r>
    </w:p>
    <w:p w:rsidR="00DC18E0" w:rsidRPr="009C61C6" w:rsidRDefault="00DC18E0" w:rsidP="00DC18E0">
      <w:pPr>
        <w:pStyle w:val="paragraph"/>
      </w:pPr>
      <w:r w:rsidRPr="009C61C6">
        <w:tab/>
        <w:t>(b)</w:t>
      </w:r>
      <w:r w:rsidRPr="009C61C6">
        <w:tab/>
        <w:t>either:</w:t>
      </w:r>
    </w:p>
    <w:p w:rsidR="00DC18E0" w:rsidRPr="009C61C6" w:rsidRDefault="00DC18E0" w:rsidP="00DC18E0">
      <w:pPr>
        <w:pStyle w:val="paragraphsub"/>
      </w:pPr>
      <w:r w:rsidRPr="009C61C6">
        <w:tab/>
        <w:t>(i)</w:t>
      </w:r>
      <w:r w:rsidRPr="009C61C6">
        <w:tab/>
        <w:t xml:space="preserve">the liquidator has given written notice to the applicant refusing to give consent under </w:t>
      </w:r>
      <w:r w:rsidR="009C61C6">
        <w:t>paragraph (</w:t>
      </w:r>
      <w:r w:rsidRPr="009C61C6">
        <w:t>2)(a); or</w:t>
      </w:r>
    </w:p>
    <w:p w:rsidR="00DC18E0" w:rsidRPr="009C61C6" w:rsidRDefault="00DC18E0" w:rsidP="00DC18E0">
      <w:pPr>
        <w:pStyle w:val="paragraphsub"/>
      </w:pPr>
      <w:r w:rsidRPr="009C61C6">
        <w:tab/>
        <w:t>(ii)</w:t>
      </w:r>
      <w:r w:rsidRPr="009C61C6">
        <w:tab/>
        <w:t xml:space="preserve">more than 30 days have passed since the notice under </w:t>
      </w:r>
      <w:r w:rsidR="009C61C6">
        <w:t>paragraph (</w:t>
      </w:r>
      <w:r w:rsidRPr="009C61C6">
        <w:t>a) of this subsection was given; and</w:t>
      </w:r>
    </w:p>
    <w:p w:rsidR="00DC18E0" w:rsidRPr="009C61C6" w:rsidRDefault="00DC18E0" w:rsidP="00DC18E0">
      <w:pPr>
        <w:pStyle w:val="paragraph"/>
      </w:pPr>
      <w:r w:rsidRPr="009C61C6">
        <w:tab/>
        <w:t>(c)</w:t>
      </w:r>
      <w:r w:rsidRPr="009C61C6">
        <w:tab/>
        <w:t>the Court is satisfied that it is appropriate to give leave, having regard to the following matters:</w:t>
      </w:r>
    </w:p>
    <w:p w:rsidR="00DC18E0" w:rsidRPr="009C61C6" w:rsidRDefault="00DC18E0" w:rsidP="00DC18E0">
      <w:pPr>
        <w:pStyle w:val="paragraphsub"/>
      </w:pPr>
      <w:r w:rsidRPr="009C61C6">
        <w:tab/>
        <w:t>(i)</w:t>
      </w:r>
      <w:r w:rsidRPr="009C61C6">
        <w:tab/>
        <w:t>whether it is likely that the liquidator will make an application for an employee entitlements contribution order in relation to the insolvent company;</w:t>
      </w:r>
    </w:p>
    <w:p w:rsidR="00DC18E0" w:rsidRPr="009C61C6" w:rsidRDefault="00DC18E0" w:rsidP="00DC18E0">
      <w:pPr>
        <w:pStyle w:val="paragraphsub"/>
      </w:pPr>
      <w:r w:rsidRPr="009C61C6">
        <w:tab/>
        <w:t>(ii)</w:t>
      </w:r>
      <w:r w:rsidRPr="009C61C6">
        <w:tab/>
        <w:t>any other matter that the Court considers relevant.</w:t>
      </w:r>
    </w:p>
    <w:p w:rsidR="00DC18E0" w:rsidRPr="009C61C6" w:rsidRDefault="00DC18E0" w:rsidP="00DC18E0">
      <w:pPr>
        <w:pStyle w:val="SubsectionHead"/>
      </w:pPr>
      <w:r w:rsidRPr="009C61C6">
        <w:t>When proceedings may be begun</w:t>
      </w:r>
    </w:p>
    <w:p w:rsidR="00DC18E0" w:rsidRPr="009C61C6" w:rsidRDefault="00DC18E0" w:rsidP="00DC18E0">
      <w:pPr>
        <w:pStyle w:val="subsection"/>
      </w:pPr>
      <w:r w:rsidRPr="009C61C6">
        <w:tab/>
        <w:t>(4)</w:t>
      </w:r>
      <w:r w:rsidRPr="009C61C6">
        <w:tab/>
        <w:t>An application for an employee entitlements contribution order may only be made within 6 years after the beginning of the winding up of the insolvent company.</w:t>
      </w:r>
    </w:p>
    <w:p w:rsidR="00CC15B8" w:rsidRPr="009C61C6" w:rsidRDefault="00CC15B8" w:rsidP="00AA0187">
      <w:pPr>
        <w:pStyle w:val="ActHead2"/>
        <w:pageBreakBefore/>
      </w:pPr>
      <w:bookmarkStart w:id="732" w:name="_Toc13832566"/>
      <w:r w:rsidRPr="009C61C6">
        <w:rPr>
          <w:rStyle w:val="CharPartNo"/>
        </w:rPr>
        <w:t>Part</w:t>
      </w:r>
      <w:r w:rsidR="009C61C6" w:rsidRPr="009C61C6">
        <w:rPr>
          <w:rStyle w:val="CharPartNo"/>
        </w:rPr>
        <w:t> </w:t>
      </w:r>
      <w:r w:rsidRPr="009C61C6">
        <w:rPr>
          <w:rStyle w:val="CharPartNo"/>
        </w:rPr>
        <w:t>5.8</w:t>
      </w:r>
      <w:r w:rsidRPr="009C61C6">
        <w:t>—</w:t>
      </w:r>
      <w:r w:rsidRPr="009C61C6">
        <w:rPr>
          <w:rStyle w:val="CharPartText"/>
        </w:rPr>
        <w:t>Offences</w:t>
      </w:r>
      <w:bookmarkEnd w:id="732"/>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733" w:name="_Toc13832567"/>
      <w:r w:rsidRPr="009C61C6">
        <w:rPr>
          <w:rStyle w:val="CharSectno"/>
        </w:rPr>
        <w:t>589</w:t>
      </w:r>
      <w:r w:rsidRPr="009C61C6">
        <w:t xml:space="preserve">  Interpretation and application</w:t>
      </w:r>
      <w:bookmarkEnd w:id="733"/>
    </w:p>
    <w:p w:rsidR="00CC15B8" w:rsidRPr="009C61C6" w:rsidRDefault="00CC15B8" w:rsidP="00CC15B8">
      <w:pPr>
        <w:pStyle w:val="subsection"/>
      </w:pPr>
      <w:r w:rsidRPr="009C61C6">
        <w:tab/>
        <w:t>(1)</w:t>
      </w:r>
      <w:r w:rsidRPr="009C61C6">
        <w:tab/>
        <w:t>Sections</w:t>
      </w:r>
      <w:r w:rsidR="009C61C6">
        <w:t> </w:t>
      </w:r>
      <w:r w:rsidRPr="009C61C6">
        <w:t>590 to 593 (inclusive) apply to a company:</w:t>
      </w:r>
    </w:p>
    <w:p w:rsidR="00CC15B8" w:rsidRPr="009C61C6" w:rsidRDefault="00CC15B8" w:rsidP="00CC15B8">
      <w:pPr>
        <w:pStyle w:val="paragraph"/>
      </w:pPr>
      <w:r w:rsidRPr="009C61C6">
        <w:tab/>
        <w:t>(a)</w:t>
      </w:r>
      <w:r w:rsidRPr="009C61C6">
        <w:tab/>
        <w:t>that has been wound up or is in the course of being wound up; or</w:t>
      </w:r>
    </w:p>
    <w:p w:rsidR="00CC15B8" w:rsidRPr="009C61C6" w:rsidRDefault="00CC15B8" w:rsidP="00CC15B8">
      <w:pPr>
        <w:pStyle w:val="paragraph"/>
      </w:pPr>
      <w:r w:rsidRPr="009C61C6">
        <w:tab/>
        <w:t>(b)</w:t>
      </w:r>
      <w:r w:rsidRPr="009C61C6">
        <w:tab/>
        <w:t>that has been in the course of being wound up, where the winding up has been stayed or terminated by an order under section</w:t>
      </w:r>
      <w:r w:rsidR="009C61C6">
        <w:t> </w:t>
      </w:r>
      <w:r w:rsidRPr="009C61C6">
        <w:t>482; or</w:t>
      </w:r>
    </w:p>
    <w:p w:rsidR="00CC15B8" w:rsidRPr="009C61C6" w:rsidRDefault="00CC15B8" w:rsidP="00CC15B8">
      <w:pPr>
        <w:pStyle w:val="paragraph"/>
      </w:pPr>
      <w:r w:rsidRPr="009C61C6">
        <w:tab/>
        <w:t>(ba)</w:t>
      </w:r>
      <w:r w:rsidRPr="009C61C6">
        <w:tab/>
        <w:t>of which a provisional liquidator has been appointed; or</w:t>
      </w:r>
    </w:p>
    <w:p w:rsidR="00CC15B8" w:rsidRPr="009C61C6" w:rsidRDefault="00CC15B8" w:rsidP="00CC15B8">
      <w:pPr>
        <w:pStyle w:val="paragraph"/>
      </w:pPr>
      <w:r w:rsidRPr="009C61C6">
        <w:tab/>
        <w:t>(c)</w:t>
      </w:r>
      <w:r w:rsidRPr="009C61C6">
        <w:tab/>
        <w:t>that is or has been under administration; or</w:t>
      </w:r>
    </w:p>
    <w:p w:rsidR="00CC15B8" w:rsidRPr="009C61C6" w:rsidRDefault="00CC15B8" w:rsidP="00CC15B8">
      <w:pPr>
        <w:pStyle w:val="paragraph"/>
      </w:pPr>
      <w:r w:rsidRPr="009C61C6">
        <w:tab/>
        <w:t>(ca)</w:t>
      </w:r>
      <w:r w:rsidRPr="009C61C6">
        <w:tab/>
        <w:t>that has executed a deed of company arrangement, even if the deed has since terminated; or</w:t>
      </w:r>
    </w:p>
    <w:p w:rsidR="00CC15B8" w:rsidRPr="009C61C6" w:rsidRDefault="00CC15B8" w:rsidP="00CC15B8">
      <w:pPr>
        <w:pStyle w:val="paragraph"/>
      </w:pPr>
      <w:r w:rsidRPr="009C61C6">
        <w:tab/>
        <w:t>(d)</w:t>
      </w:r>
      <w:r w:rsidRPr="009C61C6">
        <w:tab/>
        <w:t>affairs of which are or have been under investigation; or</w:t>
      </w:r>
    </w:p>
    <w:p w:rsidR="00CC15B8" w:rsidRPr="009C61C6" w:rsidRDefault="00CC15B8" w:rsidP="00CC15B8">
      <w:pPr>
        <w:pStyle w:val="paragraph"/>
      </w:pPr>
      <w:r w:rsidRPr="009C61C6">
        <w:tab/>
        <w:t>(e)</w:t>
      </w:r>
      <w:r w:rsidRPr="009C61C6">
        <w:tab/>
        <w:t>in respect of property of which a receiver, or a receiver and manager, has at any time been appointed, whether by the Court or under a power contained in an instrument, whether or not the appointment has been terminated; or</w:t>
      </w:r>
    </w:p>
    <w:p w:rsidR="00CC15B8" w:rsidRPr="009C61C6" w:rsidRDefault="00CC15B8" w:rsidP="00CC15B8">
      <w:pPr>
        <w:pStyle w:val="paragraph"/>
      </w:pPr>
      <w:r w:rsidRPr="009C61C6">
        <w:tab/>
        <w:t>(f)</w:t>
      </w:r>
      <w:r w:rsidRPr="009C61C6">
        <w:tab/>
        <w:t>that has ceased to carry on business or is unable to pay its debts; or</w:t>
      </w:r>
    </w:p>
    <w:p w:rsidR="00CC15B8" w:rsidRPr="009C61C6" w:rsidRDefault="00CC15B8" w:rsidP="00CC15B8">
      <w:pPr>
        <w:pStyle w:val="paragraph"/>
      </w:pPr>
      <w:r w:rsidRPr="009C61C6">
        <w:tab/>
        <w:t>(g)</w:t>
      </w:r>
      <w:r w:rsidRPr="009C61C6">
        <w:tab/>
        <w:t>that has entered into a compromise or arrangement with its creditors.</w:t>
      </w:r>
    </w:p>
    <w:p w:rsidR="00CC15B8" w:rsidRPr="009C61C6" w:rsidRDefault="00CC15B8" w:rsidP="00CC15B8">
      <w:pPr>
        <w:pStyle w:val="subsection"/>
      </w:pPr>
      <w:r w:rsidRPr="009C61C6">
        <w:tab/>
        <w:t>(2)</w:t>
      </w:r>
      <w:r w:rsidRPr="009C61C6">
        <w:tab/>
        <w:t>For the purposes of this Part, affairs of a company are or have been under investigation if, and only if:</w:t>
      </w:r>
    </w:p>
    <w:p w:rsidR="00CC15B8" w:rsidRPr="009C61C6" w:rsidRDefault="00CC15B8" w:rsidP="00CC15B8">
      <w:pPr>
        <w:pStyle w:val="paragraph"/>
      </w:pPr>
      <w:r w:rsidRPr="009C61C6">
        <w:tab/>
        <w:t>(a)</w:t>
      </w:r>
      <w:r w:rsidRPr="009C61C6">
        <w:tab/>
        <w:t>ASIC is investigating, or has at any time investigated, under Division</w:t>
      </w:r>
      <w:r w:rsidR="009C61C6">
        <w:t> </w:t>
      </w:r>
      <w:r w:rsidRPr="009C61C6">
        <w:t>1 of Part</w:t>
      </w:r>
      <w:r w:rsidR="009C61C6">
        <w:t> </w:t>
      </w:r>
      <w:r w:rsidRPr="009C61C6">
        <w:t>3 of the ASIC Act:</w:t>
      </w:r>
    </w:p>
    <w:p w:rsidR="00CC15B8" w:rsidRPr="009C61C6" w:rsidRDefault="00CC15B8" w:rsidP="00CC15B8">
      <w:pPr>
        <w:pStyle w:val="paragraphsub"/>
      </w:pPr>
      <w:r w:rsidRPr="009C61C6">
        <w:tab/>
        <w:t>(i)</w:t>
      </w:r>
      <w:r w:rsidRPr="009C61C6">
        <w:tab/>
        <w:t>matters being, or connected with, affairs of the company; or</w:t>
      </w:r>
    </w:p>
    <w:p w:rsidR="00CC15B8" w:rsidRPr="009C61C6" w:rsidRDefault="00CC15B8" w:rsidP="00CC15B8">
      <w:pPr>
        <w:pStyle w:val="paragraphsub"/>
      </w:pPr>
      <w:r w:rsidRPr="009C61C6">
        <w:tab/>
        <w:t>(ii)</w:t>
      </w:r>
      <w:r w:rsidRPr="009C61C6">
        <w:tab/>
        <w:t>matters including such matters; or</w:t>
      </w:r>
    </w:p>
    <w:p w:rsidR="00CC15B8" w:rsidRPr="009C61C6" w:rsidRDefault="00CC15B8" w:rsidP="00CC15B8">
      <w:pPr>
        <w:pStyle w:val="paragraph"/>
      </w:pPr>
      <w:r w:rsidRPr="009C61C6">
        <w:tab/>
        <w:t>(b)</w:t>
      </w:r>
      <w:r w:rsidRPr="009C61C6">
        <w:tab/>
        <w:t>affairs of the company have at any time been under investigation under:</w:t>
      </w:r>
    </w:p>
    <w:p w:rsidR="00CC15B8" w:rsidRPr="009C61C6" w:rsidRDefault="00CC15B8" w:rsidP="00CC15B8">
      <w:pPr>
        <w:pStyle w:val="paragraphsub"/>
      </w:pPr>
      <w:r w:rsidRPr="009C61C6">
        <w:tab/>
        <w:t>(i)</w:t>
      </w:r>
      <w:r w:rsidRPr="009C61C6">
        <w:tab/>
        <w:t>Part</w:t>
      </w:r>
      <w:r w:rsidR="003F7EB2" w:rsidRPr="009C61C6">
        <w:t> </w:t>
      </w:r>
      <w:r w:rsidRPr="009C61C6">
        <w:t xml:space="preserve">VII of the </w:t>
      </w:r>
      <w:r w:rsidRPr="009C61C6">
        <w:rPr>
          <w:i/>
        </w:rPr>
        <w:t>Companies Act 1981</w:t>
      </w:r>
      <w:r w:rsidRPr="009C61C6">
        <w:t>;</w:t>
      </w:r>
      <w:r w:rsidRPr="009C61C6">
        <w:rPr>
          <w:i/>
        </w:rPr>
        <w:t xml:space="preserve"> </w:t>
      </w:r>
      <w:r w:rsidRPr="009C61C6">
        <w:t>or</w:t>
      </w:r>
    </w:p>
    <w:p w:rsidR="00CC15B8" w:rsidRPr="009C61C6" w:rsidRDefault="00CC15B8" w:rsidP="00CC15B8">
      <w:pPr>
        <w:pStyle w:val="paragraphsub"/>
      </w:pPr>
      <w:r w:rsidRPr="009C61C6">
        <w:tab/>
        <w:t>(ii)</w:t>
      </w:r>
      <w:r w:rsidRPr="009C61C6">
        <w:tab/>
        <w:t>the provisions of a previous law of a State or Territory that correspond to that Part.</w:t>
      </w:r>
    </w:p>
    <w:p w:rsidR="00CC15B8" w:rsidRPr="009C61C6" w:rsidRDefault="00CC15B8" w:rsidP="00CC15B8">
      <w:pPr>
        <w:pStyle w:val="subsection"/>
      </w:pPr>
      <w:r w:rsidRPr="009C61C6">
        <w:tab/>
        <w:t>(3)</w:t>
      </w:r>
      <w:r w:rsidRPr="009C61C6">
        <w:tab/>
        <w:t>For the purposes of this Part, a company is taken to have ceased to carry on business only if:</w:t>
      </w:r>
    </w:p>
    <w:p w:rsidR="00CC15B8" w:rsidRPr="009C61C6" w:rsidRDefault="00CC15B8" w:rsidP="00CC15B8">
      <w:pPr>
        <w:pStyle w:val="paragraph"/>
      </w:pPr>
      <w:r w:rsidRPr="009C61C6">
        <w:rPr>
          <w:i/>
        </w:rPr>
        <w:tab/>
      </w:r>
      <w:r w:rsidRPr="009C61C6">
        <w:t>(a)</w:t>
      </w:r>
      <w:r w:rsidRPr="009C61C6">
        <w:tab/>
        <w:t xml:space="preserve">ASIC has published </w:t>
      </w:r>
      <w:r w:rsidR="00F147C7" w:rsidRPr="009C61C6">
        <w:t>in the prescribed manner</w:t>
      </w:r>
      <w:r w:rsidRPr="009C61C6">
        <w:t xml:space="preserve"> a notice of the proposed deregistration of the company under subsection</w:t>
      </w:r>
      <w:r w:rsidR="009C61C6">
        <w:t> </w:t>
      </w:r>
      <w:r w:rsidRPr="009C61C6">
        <w:t>601AA(4) or 601AB(3); and</w:t>
      </w:r>
    </w:p>
    <w:p w:rsidR="00CC15B8" w:rsidRPr="009C61C6" w:rsidRDefault="00CC15B8" w:rsidP="00CC15B8">
      <w:pPr>
        <w:pStyle w:val="paragraph"/>
      </w:pPr>
      <w:r w:rsidRPr="009C61C6">
        <w:rPr>
          <w:i/>
        </w:rPr>
        <w:tab/>
      </w:r>
      <w:r w:rsidRPr="009C61C6">
        <w:t>(b)</w:t>
      </w:r>
      <w:r w:rsidRPr="009C61C6">
        <w:tab/>
        <w:t>if the notice was published under subsection</w:t>
      </w:r>
      <w:r w:rsidR="009C61C6">
        <w:t> </w:t>
      </w:r>
      <w:r w:rsidRPr="009C61C6">
        <w:t>601AA(4) or under subsection</w:t>
      </w:r>
      <w:r w:rsidR="009C61C6">
        <w:t> </w:t>
      </w:r>
      <w:r w:rsidRPr="009C61C6">
        <w:t>601AB(3) because of a decision under subsection</w:t>
      </w:r>
      <w:r w:rsidR="009C61C6">
        <w:t> </w:t>
      </w:r>
      <w:r w:rsidRPr="009C61C6">
        <w:t>601AB(1)—2 months have passed since the notice was published and ASIC has not been informed that the company is carrying on business.</w:t>
      </w:r>
    </w:p>
    <w:p w:rsidR="00CC15B8" w:rsidRPr="009C61C6" w:rsidRDefault="00CC15B8" w:rsidP="00CC15B8">
      <w:pPr>
        <w:pStyle w:val="subsection"/>
      </w:pPr>
      <w:r w:rsidRPr="009C61C6">
        <w:tab/>
        <w:t>(4)</w:t>
      </w:r>
      <w:r w:rsidRPr="009C61C6">
        <w:tab/>
        <w:t>For the purposes of this Part, a company is taken to be unable to pay its debts if, and only if, execution or other process issued on a judgment, decree or order of a court (whether or not an Australian court) in favour of a creditor of the company is returned unsatisfied in whole or in part.</w:t>
      </w:r>
    </w:p>
    <w:p w:rsidR="00CC15B8" w:rsidRPr="009C61C6" w:rsidRDefault="00CC15B8" w:rsidP="00CC15B8">
      <w:pPr>
        <w:pStyle w:val="subsection"/>
      </w:pPr>
      <w:r w:rsidRPr="009C61C6">
        <w:tab/>
        <w:t>(5)</w:t>
      </w:r>
      <w:r w:rsidRPr="009C61C6">
        <w:tab/>
        <w:t>In this Part:</w:t>
      </w:r>
    </w:p>
    <w:p w:rsidR="00CC15B8" w:rsidRPr="009C61C6" w:rsidRDefault="00CC15B8" w:rsidP="00CC15B8">
      <w:pPr>
        <w:pStyle w:val="Definition"/>
      </w:pPr>
      <w:r w:rsidRPr="009C61C6">
        <w:rPr>
          <w:b/>
          <w:i/>
        </w:rPr>
        <w:t>appropriate officer</w:t>
      </w:r>
      <w:r w:rsidRPr="009C61C6">
        <w:t xml:space="preserve"> means:</w:t>
      </w:r>
    </w:p>
    <w:p w:rsidR="00CC15B8" w:rsidRPr="009C61C6" w:rsidRDefault="00CC15B8" w:rsidP="00CC15B8">
      <w:pPr>
        <w:pStyle w:val="paragraph"/>
      </w:pPr>
      <w:r w:rsidRPr="009C61C6">
        <w:tab/>
        <w:t>(a)</w:t>
      </w:r>
      <w:r w:rsidRPr="009C61C6">
        <w:tab/>
        <w:t>in relation to a company that has been, has been being or is being wound up—the liquidator; and</w:t>
      </w:r>
    </w:p>
    <w:p w:rsidR="00CC15B8" w:rsidRPr="009C61C6" w:rsidRDefault="00CC15B8" w:rsidP="00CC15B8">
      <w:pPr>
        <w:pStyle w:val="paragraph"/>
      </w:pPr>
      <w:r w:rsidRPr="009C61C6">
        <w:tab/>
        <w:t>(aa)</w:t>
      </w:r>
      <w:r w:rsidRPr="009C61C6">
        <w:tab/>
        <w:t>in relation to a company of which a provisional liquidator has been appointed—the provisional liquidator; and</w:t>
      </w:r>
    </w:p>
    <w:p w:rsidR="00CC15B8" w:rsidRPr="009C61C6" w:rsidRDefault="00CC15B8" w:rsidP="00CC15B8">
      <w:pPr>
        <w:pStyle w:val="paragraph"/>
      </w:pPr>
      <w:r w:rsidRPr="009C61C6">
        <w:tab/>
        <w:t>(b)</w:t>
      </w:r>
      <w:r w:rsidRPr="009C61C6">
        <w:tab/>
        <w:t>in relation to a company that is or has been under administration—the administrator; and</w:t>
      </w:r>
    </w:p>
    <w:p w:rsidR="00CC15B8" w:rsidRPr="009C61C6" w:rsidRDefault="00CC15B8" w:rsidP="00CC15B8">
      <w:pPr>
        <w:pStyle w:val="paragraph"/>
      </w:pPr>
      <w:r w:rsidRPr="009C61C6">
        <w:tab/>
        <w:t>(ba)</w:t>
      </w:r>
      <w:r w:rsidRPr="009C61C6">
        <w:tab/>
        <w:t>in relation to a company that has executed a deed of company arrangement—the deed’s administrator; and</w:t>
      </w:r>
    </w:p>
    <w:p w:rsidR="00CC15B8" w:rsidRPr="009C61C6" w:rsidRDefault="00CC15B8" w:rsidP="00CC15B8">
      <w:pPr>
        <w:pStyle w:val="paragraph"/>
      </w:pPr>
      <w:r w:rsidRPr="009C61C6">
        <w:tab/>
        <w:t>(c)</w:t>
      </w:r>
      <w:r w:rsidRPr="009C61C6">
        <w:tab/>
        <w:t>in relation to a company affairs of which are or have been under investigation—ASIC or the NCSC, as the case requires; and</w:t>
      </w:r>
    </w:p>
    <w:p w:rsidR="00CC15B8" w:rsidRPr="009C61C6" w:rsidRDefault="00CC15B8" w:rsidP="00CC15B8">
      <w:pPr>
        <w:pStyle w:val="paragraph"/>
      </w:pPr>
      <w:r w:rsidRPr="009C61C6">
        <w:tab/>
        <w:t>(d)</w:t>
      </w:r>
      <w:r w:rsidRPr="009C61C6">
        <w:tab/>
        <w:t>in relation to a company in respect of property of which a receiver, or a receiver and manager, has been appointed—the receiver or the receiver and manager; and</w:t>
      </w:r>
    </w:p>
    <w:p w:rsidR="00CC15B8" w:rsidRPr="009C61C6" w:rsidRDefault="00CC15B8" w:rsidP="00CC15B8">
      <w:pPr>
        <w:pStyle w:val="paragraph"/>
      </w:pPr>
      <w:r w:rsidRPr="009C61C6">
        <w:tab/>
        <w:t>(e)</w:t>
      </w:r>
      <w:r w:rsidRPr="009C61C6">
        <w:tab/>
        <w:t>in relation to a company that has ceased to carry on business or is unable to pay its debts—ASIC or the NCSC, as the case requires; and</w:t>
      </w:r>
    </w:p>
    <w:p w:rsidR="00CC15B8" w:rsidRPr="009C61C6" w:rsidRDefault="00CC15B8" w:rsidP="00CC15B8">
      <w:pPr>
        <w:pStyle w:val="paragraph"/>
      </w:pPr>
      <w:r w:rsidRPr="009C61C6">
        <w:tab/>
        <w:t>(f)</w:t>
      </w:r>
      <w:r w:rsidRPr="009C61C6">
        <w:tab/>
        <w:t>in relation to a company that has entered into a compromise or arrangement with its creditors—the person appointed by the Court to administer the compromise or arrangement.</w:t>
      </w:r>
    </w:p>
    <w:p w:rsidR="00696136" w:rsidRPr="009C61C6" w:rsidRDefault="00696136" w:rsidP="00696136">
      <w:pPr>
        <w:pStyle w:val="Definition"/>
      </w:pPr>
      <w:r w:rsidRPr="009C61C6">
        <w:rPr>
          <w:b/>
          <w:i/>
        </w:rPr>
        <w:t>property</w:t>
      </w:r>
      <w:r w:rsidRPr="009C61C6">
        <w:t xml:space="preserve"> of a company includes any PPSA retention of title property of the company.</w:t>
      </w:r>
    </w:p>
    <w:p w:rsidR="00696136" w:rsidRPr="009C61C6" w:rsidRDefault="00696136" w:rsidP="00696136">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BC5773">
      <w:pPr>
        <w:pStyle w:val="Definition"/>
        <w:keepNext/>
      </w:pPr>
      <w:r w:rsidRPr="009C61C6">
        <w:rPr>
          <w:b/>
          <w:i/>
        </w:rPr>
        <w:t>relevant day</w:t>
      </w:r>
      <w:r w:rsidRPr="009C61C6">
        <w:t xml:space="preserve"> means the day on which:</w:t>
      </w:r>
    </w:p>
    <w:p w:rsidR="00CC15B8" w:rsidRPr="009C61C6" w:rsidRDefault="00CC15B8" w:rsidP="00CC15B8">
      <w:pPr>
        <w:pStyle w:val="paragraph"/>
      </w:pPr>
      <w:r w:rsidRPr="009C61C6">
        <w:tab/>
        <w:t>(a)</w:t>
      </w:r>
      <w:r w:rsidRPr="009C61C6">
        <w:tab/>
        <w:t>in relation to a company that has been wound up, has been in the course of being wound up, or is being wound up:</w:t>
      </w:r>
    </w:p>
    <w:p w:rsidR="00CC15B8" w:rsidRPr="009C61C6" w:rsidRDefault="00CC15B8" w:rsidP="00CC15B8">
      <w:pPr>
        <w:pStyle w:val="paragraphsub"/>
      </w:pPr>
      <w:r w:rsidRPr="009C61C6">
        <w:tab/>
        <w:t>(i)</w:t>
      </w:r>
      <w:r w:rsidRPr="009C61C6">
        <w:tab/>
        <w:t>if, because of Division</w:t>
      </w:r>
      <w:r w:rsidR="009C61C6">
        <w:t> </w:t>
      </w:r>
      <w:r w:rsidRPr="009C61C6">
        <w:t>1A of Part</w:t>
      </w:r>
      <w:r w:rsidR="009C61C6">
        <w:t> </w:t>
      </w:r>
      <w:r w:rsidRPr="009C61C6">
        <w:t>5.6, the winding up is taken to have begun on the day when an order that the company be wound up was made—the application for the order was filed; or</w:t>
      </w:r>
    </w:p>
    <w:p w:rsidR="00CC15B8" w:rsidRPr="009C61C6" w:rsidRDefault="00CC15B8" w:rsidP="00CC15B8">
      <w:pPr>
        <w:pStyle w:val="paragraphsub"/>
      </w:pPr>
      <w:r w:rsidRPr="009C61C6">
        <w:tab/>
        <w:t>(ii)</w:t>
      </w:r>
      <w:r w:rsidRPr="009C61C6">
        <w:tab/>
        <w:t>otherwise—the winding up is taken because of Division</w:t>
      </w:r>
      <w:r w:rsidR="009C61C6">
        <w:t> </w:t>
      </w:r>
      <w:r w:rsidRPr="009C61C6">
        <w:t>1A of Part</w:t>
      </w:r>
      <w:r w:rsidR="009C61C6">
        <w:t> </w:t>
      </w:r>
      <w:r w:rsidRPr="009C61C6">
        <w:t>5.6 to have begun;</w:t>
      </w:r>
    </w:p>
    <w:p w:rsidR="00CC15B8" w:rsidRPr="009C61C6" w:rsidRDefault="00CC15B8" w:rsidP="00CC15B8">
      <w:pPr>
        <w:pStyle w:val="paragraph"/>
      </w:pPr>
      <w:r w:rsidRPr="009C61C6">
        <w:tab/>
        <w:t>(aa)</w:t>
      </w:r>
      <w:r w:rsidRPr="009C61C6">
        <w:tab/>
        <w:t>in relation to a company of which a provisional liquidator has been appointed—the provisional liquidator was appointed;</w:t>
      </w:r>
    </w:p>
    <w:p w:rsidR="00CC15B8" w:rsidRPr="009C61C6" w:rsidRDefault="00CC15B8" w:rsidP="00CC15B8">
      <w:pPr>
        <w:pStyle w:val="paragraph"/>
      </w:pPr>
      <w:r w:rsidRPr="009C61C6">
        <w:tab/>
        <w:t>(b)</w:t>
      </w:r>
      <w:r w:rsidRPr="009C61C6">
        <w:tab/>
        <w:t>in relation to a company that is or has been under administration—the administration began;</w:t>
      </w:r>
    </w:p>
    <w:p w:rsidR="00CC15B8" w:rsidRPr="009C61C6" w:rsidRDefault="00CC15B8" w:rsidP="00CC15B8">
      <w:pPr>
        <w:pStyle w:val="paragraph"/>
      </w:pPr>
      <w:r w:rsidRPr="009C61C6">
        <w:tab/>
        <w:t>(ba)</w:t>
      </w:r>
      <w:r w:rsidRPr="009C61C6">
        <w:tab/>
        <w:t>in relation to a company that has executed a deed of company arrangement—the deed was executed;</w:t>
      </w:r>
    </w:p>
    <w:p w:rsidR="00CC15B8" w:rsidRPr="009C61C6" w:rsidRDefault="00CC15B8" w:rsidP="00CC15B8">
      <w:pPr>
        <w:pStyle w:val="paragraph"/>
      </w:pPr>
      <w:r w:rsidRPr="009C61C6">
        <w:tab/>
        <w:t>(c)</w:t>
      </w:r>
      <w:r w:rsidRPr="009C61C6">
        <w:tab/>
        <w:t>in relation to a company affairs of which are or have been under investigation:</w:t>
      </w:r>
    </w:p>
    <w:p w:rsidR="00CC15B8" w:rsidRPr="009C61C6" w:rsidRDefault="00CC15B8" w:rsidP="00CC15B8">
      <w:pPr>
        <w:pStyle w:val="paragraphsub"/>
      </w:pPr>
      <w:r w:rsidRPr="009C61C6">
        <w:tab/>
        <w:t>(i)</w:t>
      </w:r>
      <w:r w:rsidRPr="009C61C6">
        <w:tab/>
        <w:t xml:space="preserve">if </w:t>
      </w:r>
      <w:r w:rsidR="009C61C6">
        <w:t>paragraph (</w:t>
      </w:r>
      <w:r w:rsidRPr="009C61C6">
        <w:t>2)(a) applies—the investigation began; or</w:t>
      </w:r>
    </w:p>
    <w:p w:rsidR="00CC15B8" w:rsidRPr="009C61C6" w:rsidRDefault="00CC15B8" w:rsidP="00CC15B8">
      <w:pPr>
        <w:pStyle w:val="paragraphsub"/>
      </w:pPr>
      <w:r w:rsidRPr="009C61C6">
        <w:tab/>
        <w:t>(ii)</w:t>
      </w:r>
      <w:r w:rsidRPr="009C61C6">
        <w:tab/>
        <w:t xml:space="preserve">if </w:t>
      </w:r>
      <w:r w:rsidR="009C61C6">
        <w:t>paragraph (</w:t>
      </w:r>
      <w:r w:rsidRPr="009C61C6">
        <w:t>2)(b) applies—a direction was given to the NCSC to arrange for the investigation;</w:t>
      </w:r>
    </w:p>
    <w:p w:rsidR="00CC15B8" w:rsidRPr="009C61C6" w:rsidRDefault="00CC15B8" w:rsidP="00CC15B8">
      <w:pPr>
        <w:pStyle w:val="paragraph"/>
      </w:pPr>
      <w:r w:rsidRPr="009C61C6">
        <w:tab/>
        <w:t>(d)</w:t>
      </w:r>
      <w:r w:rsidRPr="009C61C6">
        <w:tab/>
        <w:t>in relation to a company in respect of property of which a receiver, or a receiver and manager, has been appointed—the receiver, or the receiver and manager, was appointed;</w:t>
      </w:r>
    </w:p>
    <w:p w:rsidR="00CC15B8" w:rsidRPr="009C61C6" w:rsidRDefault="00CC15B8" w:rsidP="00CC15B8">
      <w:pPr>
        <w:pStyle w:val="paragraph"/>
      </w:pPr>
      <w:r w:rsidRPr="009C61C6">
        <w:tab/>
        <w:t>(e)</w:t>
      </w:r>
      <w:r w:rsidRPr="009C61C6">
        <w:tab/>
        <w:t>in relation to a company that is unable to pay its debts—the execution or other process was returned unsatisfied in whole or in part;</w:t>
      </w:r>
    </w:p>
    <w:p w:rsidR="00CC15B8" w:rsidRPr="009C61C6" w:rsidRDefault="00CC15B8" w:rsidP="00CC15B8">
      <w:pPr>
        <w:pStyle w:val="paragraph"/>
      </w:pPr>
      <w:r w:rsidRPr="009C61C6">
        <w:rPr>
          <w:i/>
        </w:rPr>
        <w:tab/>
      </w:r>
      <w:r w:rsidRPr="009C61C6">
        <w:t>(f)</w:t>
      </w:r>
      <w:r w:rsidRPr="009C61C6">
        <w:tab/>
        <w:t>in relation to a company that has ceased to carry on business—a notice was first published in relation to the company under subsection</w:t>
      </w:r>
      <w:r w:rsidR="009C61C6">
        <w:t> </w:t>
      </w:r>
      <w:r w:rsidRPr="009C61C6">
        <w:t>601AA(4) or 601AB(3);</w:t>
      </w:r>
    </w:p>
    <w:p w:rsidR="00CC15B8" w:rsidRPr="009C61C6" w:rsidRDefault="00CC15B8" w:rsidP="00CC15B8">
      <w:pPr>
        <w:pStyle w:val="paragraph"/>
      </w:pPr>
      <w:r w:rsidRPr="009C61C6">
        <w:tab/>
        <w:t>(g)</w:t>
      </w:r>
      <w:r w:rsidRPr="009C61C6">
        <w:tab/>
        <w:t>in relation to a company that has entered into a compromise or arrangement with its creditors—the compromise or arrangement was approved by the Court.</w:t>
      </w:r>
    </w:p>
    <w:p w:rsidR="00CC15B8" w:rsidRPr="009C61C6" w:rsidRDefault="00CC15B8" w:rsidP="00CC15B8">
      <w:pPr>
        <w:pStyle w:val="subsection"/>
      </w:pPr>
      <w:r w:rsidRPr="009C61C6">
        <w:tab/>
        <w:t>(6)</w:t>
      </w:r>
      <w:r w:rsidRPr="009C61C6">
        <w:tab/>
        <w:t>This Part applies in relation to a company that was first incorporated other than under this Act:</w:t>
      </w:r>
    </w:p>
    <w:p w:rsidR="00CC15B8" w:rsidRPr="009C61C6" w:rsidRDefault="00CC15B8" w:rsidP="00CC15B8">
      <w:pPr>
        <w:pStyle w:val="paragraph"/>
      </w:pPr>
      <w:r w:rsidRPr="009C61C6">
        <w:tab/>
        <w:t>(a)</w:t>
      </w:r>
      <w:r w:rsidRPr="009C61C6">
        <w:tab/>
        <w:t>as if, in this Part (other than section</w:t>
      </w:r>
      <w:r w:rsidR="009C61C6">
        <w:t> </w:t>
      </w:r>
      <w:r w:rsidRPr="009C61C6">
        <w:t>595) as so applying:</w:t>
      </w:r>
    </w:p>
    <w:p w:rsidR="00CC15B8" w:rsidRPr="009C61C6" w:rsidRDefault="00CC15B8" w:rsidP="00CC15B8">
      <w:pPr>
        <w:pStyle w:val="paragraphsub"/>
      </w:pPr>
      <w:r w:rsidRPr="009C61C6">
        <w:tab/>
        <w:t>(i)</w:t>
      </w:r>
      <w:r w:rsidRPr="009C61C6">
        <w:tab/>
        <w:t>a reference to the company included a reference to the company as it existed at a time before its registration day (including a time before the commencement of this Act); and</w:t>
      </w:r>
    </w:p>
    <w:p w:rsidR="00CC15B8" w:rsidRPr="009C61C6" w:rsidRDefault="00CC15B8" w:rsidP="00CC15B8">
      <w:pPr>
        <w:pStyle w:val="paragraphsub"/>
      </w:pPr>
      <w:r w:rsidRPr="009C61C6">
        <w:tab/>
        <w:t>(iii)</w:t>
      </w:r>
      <w:r w:rsidRPr="009C61C6">
        <w:tab/>
        <w:t>a reference, in relation to a provision of this Act, to ASIC included a reference to the NCSC (if relevant); and</w:t>
      </w:r>
    </w:p>
    <w:p w:rsidR="00CC15B8" w:rsidRPr="009C61C6" w:rsidRDefault="00CC15B8" w:rsidP="00CC15B8">
      <w:pPr>
        <w:pStyle w:val="paragraph"/>
      </w:pPr>
      <w:r w:rsidRPr="009C61C6">
        <w:tab/>
        <w:t>(b)</w:t>
      </w:r>
      <w:r w:rsidRPr="009C61C6">
        <w:tab/>
        <w:t>with such other modifications as the circumstances require.</w:t>
      </w:r>
    </w:p>
    <w:p w:rsidR="00CC15B8" w:rsidRPr="009C61C6" w:rsidRDefault="00CC15B8" w:rsidP="00CC15B8">
      <w:pPr>
        <w:pStyle w:val="ActHead5"/>
      </w:pPr>
      <w:bookmarkStart w:id="734" w:name="_Toc13832568"/>
      <w:r w:rsidRPr="009C61C6">
        <w:rPr>
          <w:rStyle w:val="CharSectno"/>
        </w:rPr>
        <w:t>590</w:t>
      </w:r>
      <w:r w:rsidRPr="009C61C6">
        <w:t xml:space="preserve">  Offences by officers of certain companies</w:t>
      </w:r>
      <w:bookmarkEnd w:id="734"/>
    </w:p>
    <w:p w:rsidR="00CC15B8" w:rsidRPr="009C61C6" w:rsidRDefault="00CC15B8" w:rsidP="00CC15B8">
      <w:pPr>
        <w:pStyle w:val="subsection"/>
      </w:pPr>
      <w:r w:rsidRPr="009C61C6">
        <w:tab/>
        <w:t>(1)</w:t>
      </w:r>
      <w:r w:rsidRPr="009C61C6">
        <w:tab/>
        <w:t>A person who, being a past or present officer or employee of a company to which this section applies:</w:t>
      </w:r>
    </w:p>
    <w:p w:rsidR="00CC15B8" w:rsidRPr="009C61C6" w:rsidRDefault="00CC15B8" w:rsidP="00CC15B8">
      <w:pPr>
        <w:pStyle w:val="paragraph"/>
      </w:pPr>
      <w:r w:rsidRPr="009C61C6">
        <w:tab/>
        <w:t>(a)</w:t>
      </w:r>
      <w:r w:rsidRPr="009C61C6">
        <w:tab/>
        <w:t>does not disclose to the appropriate officer all the property of the company, and how and to whom and for what consideration and when any part of the property of the company was disposed of within 10 years next before the relevant day, except such part as has been disposed of in the ordinary course of the business of the company; or</w:t>
      </w:r>
    </w:p>
    <w:p w:rsidR="00CC15B8" w:rsidRPr="009C61C6" w:rsidRDefault="00CC15B8" w:rsidP="00CC15B8">
      <w:pPr>
        <w:pStyle w:val="paragraph"/>
      </w:pPr>
      <w:r w:rsidRPr="009C61C6">
        <w:tab/>
        <w:t>(c)</w:t>
      </w:r>
      <w:r w:rsidRPr="009C61C6">
        <w:tab/>
        <w:t>has, within 10 years next before the relevant day or at a time on or after that day:</w:t>
      </w:r>
    </w:p>
    <w:p w:rsidR="00CC15B8" w:rsidRPr="009C61C6" w:rsidRDefault="00CC15B8" w:rsidP="00CC15B8">
      <w:pPr>
        <w:pStyle w:val="paragraphsub"/>
      </w:pPr>
      <w:r w:rsidRPr="009C61C6">
        <w:tab/>
        <w:t>(i)</w:t>
      </w:r>
      <w:r w:rsidRPr="009C61C6">
        <w:tab/>
        <w:t>engaged in conduct that resulted in the fraudulent concealment or removal of any part of the property of the company to the value of $100 or more; or</w:t>
      </w:r>
    </w:p>
    <w:p w:rsidR="00CC15B8" w:rsidRPr="009C61C6" w:rsidRDefault="00CC15B8" w:rsidP="00CC15B8">
      <w:pPr>
        <w:pStyle w:val="paragraphsub"/>
      </w:pPr>
      <w:r w:rsidRPr="009C61C6">
        <w:tab/>
        <w:t>(ii)</w:t>
      </w:r>
      <w:r w:rsidRPr="009C61C6">
        <w:tab/>
        <w:t>engaged in conduct that resulted in the concealment of any debt due to or by the company; or</w:t>
      </w:r>
    </w:p>
    <w:p w:rsidR="00CC15B8" w:rsidRPr="009C61C6" w:rsidRDefault="00CC15B8" w:rsidP="00CC15B8">
      <w:pPr>
        <w:pStyle w:val="paragraphsub"/>
      </w:pPr>
      <w:r w:rsidRPr="009C61C6">
        <w:tab/>
        <w:t>(iii)</w:t>
      </w:r>
      <w:r w:rsidRPr="009C61C6">
        <w:tab/>
        <w:t>engaged in conduct that resulted in the fraudulent parting with, alteration or making of any omission in, or being privy to fraudulent parting with, altering or making any omission in, any book affecting or relating to affairs of the company; or</w:t>
      </w:r>
    </w:p>
    <w:p w:rsidR="00CC15B8" w:rsidRPr="009C61C6" w:rsidRDefault="00CC15B8" w:rsidP="00CC15B8">
      <w:pPr>
        <w:pStyle w:val="paragraphsub"/>
      </w:pPr>
      <w:r w:rsidRPr="009C61C6">
        <w:tab/>
        <w:t>(iv)</w:t>
      </w:r>
      <w:r w:rsidRPr="009C61C6">
        <w:tab/>
        <w:t>by any false representation or other fraud, obtained on credit, for or on behalf of the company, any property that the company has not subsequently paid for; or</w:t>
      </w:r>
    </w:p>
    <w:p w:rsidR="00CC15B8" w:rsidRPr="009C61C6" w:rsidRDefault="00CC15B8" w:rsidP="00CC15B8">
      <w:pPr>
        <w:pStyle w:val="paragraphsub"/>
      </w:pPr>
      <w:r w:rsidRPr="009C61C6">
        <w:tab/>
        <w:t>(v)</w:t>
      </w:r>
      <w:r w:rsidRPr="009C61C6">
        <w:tab/>
        <w:t>engaged in conduct that resulted in the fraudulent pawning, pledging or disposal of, otherwise than in the ordinary course of the business of the company, property of the company that has been obtained on credit and has not been paid for;</w:t>
      </w:r>
    </w:p>
    <w:p w:rsidR="00CC15B8" w:rsidRPr="009C61C6" w:rsidRDefault="00CC15B8" w:rsidP="00CC15B8">
      <w:pPr>
        <w:pStyle w:val="paragraph"/>
      </w:pPr>
      <w:r w:rsidRPr="009C61C6">
        <w:tab/>
        <w:t>(d)</w:t>
      </w:r>
      <w:r w:rsidRPr="009C61C6">
        <w:tab/>
        <w:t>fraudulently makes any material omission in any statement or report relating to affairs of the company; or</w:t>
      </w:r>
    </w:p>
    <w:p w:rsidR="00CC15B8" w:rsidRPr="009C61C6" w:rsidRDefault="00CC15B8" w:rsidP="00CC15B8">
      <w:pPr>
        <w:pStyle w:val="paragraph"/>
      </w:pPr>
      <w:r w:rsidRPr="009C61C6">
        <w:tab/>
        <w:t>(f)</w:t>
      </w:r>
      <w:r w:rsidRPr="009C61C6">
        <w:tab/>
        <w:t>engaged in conduct that prevented the production to the appropriate officer of any book affecting or relating to affairs of the company; or</w:t>
      </w:r>
    </w:p>
    <w:p w:rsidR="00CC15B8" w:rsidRPr="009C61C6" w:rsidRDefault="00CC15B8" w:rsidP="00CC15B8">
      <w:pPr>
        <w:pStyle w:val="paragraph"/>
      </w:pPr>
      <w:r w:rsidRPr="009C61C6">
        <w:tab/>
        <w:t>(g)</w:t>
      </w:r>
      <w:r w:rsidRPr="009C61C6">
        <w:tab/>
        <w:t>has, within 10 years next before the relevant day or at a time on or after that day, attempted to account for any part of the property of the company by making entries in the books of the company showing fictitious transactions, losses or expenses; or</w:t>
      </w:r>
    </w:p>
    <w:p w:rsidR="00CC15B8" w:rsidRPr="009C61C6" w:rsidRDefault="00CC15B8" w:rsidP="00CC15B8">
      <w:pPr>
        <w:pStyle w:val="paragraph"/>
        <w:keepNext/>
      </w:pPr>
      <w:r w:rsidRPr="009C61C6">
        <w:tab/>
        <w:t>(h)</w:t>
      </w:r>
      <w:r w:rsidRPr="009C61C6">
        <w:tab/>
        <w:t>has, within 10 years next before the relevant day or at a time on or after that day, been guilty of any false representation or other fraud for the purpose of obtaining the consent of the creditors of the company or any of them to an agreement with reference to affairs of the company or to the winding up;</w:t>
      </w:r>
    </w:p>
    <w:p w:rsidR="00CC15B8" w:rsidRPr="009C61C6" w:rsidRDefault="00CC15B8" w:rsidP="00CC15B8">
      <w:pPr>
        <w:pStyle w:val="subsection2"/>
      </w:pPr>
      <w:r w:rsidRPr="009C61C6">
        <w:t>contravenes this subsection.</w:t>
      </w:r>
    </w:p>
    <w:p w:rsidR="00CC15B8" w:rsidRPr="009C61C6" w:rsidRDefault="00CC15B8" w:rsidP="00CC15B8">
      <w:pPr>
        <w:pStyle w:val="subsection"/>
      </w:pPr>
      <w:r w:rsidRPr="009C61C6">
        <w:tab/>
        <w:t>(2)</w:t>
      </w:r>
      <w:r w:rsidRPr="009C61C6">
        <w:tab/>
        <w:t xml:space="preserve">Absolute liability applies to so much of an offence based on </w:t>
      </w:r>
      <w:r w:rsidR="009C61C6">
        <w:t>paragraph (</w:t>
      </w:r>
      <w:r w:rsidRPr="009C61C6">
        <w:t>1)(c), (g) or (h) as requires that an event occur within 10 years next before the relevant day or at a time on or after that day.</w:t>
      </w:r>
    </w:p>
    <w:p w:rsidR="00CC15B8" w:rsidRPr="009C61C6" w:rsidRDefault="00CC15B8" w:rsidP="00CC15B8">
      <w:pPr>
        <w:pStyle w:val="notetext"/>
      </w:pPr>
      <w:r w:rsidRPr="009C61C6">
        <w:t>Note:</w:t>
      </w:r>
      <w:r w:rsidRPr="009C61C6">
        <w:tab/>
        <w:t xml:space="preserve">For </w:t>
      </w:r>
      <w:r w:rsidRPr="009C61C6">
        <w:rPr>
          <w:b/>
          <w:i/>
        </w:rPr>
        <w:t>absolute liability</w:t>
      </w:r>
      <w:r w:rsidRPr="009C61C6">
        <w:t>, see section</w:t>
      </w:r>
      <w:r w:rsidR="009C61C6">
        <w:t> </w:t>
      </w:r>
      <w:r w:rsidRPr="009C61C6">
        <w:t xml:space="preserve">6.2 of the </w:t>
      </w:r>
      <w:r w:rsidRPr="009C61C6">
        <w:rPr>
          <w:i/>
        </w:rPr>
        <w:t>Criminal Code</w:t>
      </w:r>
      <w:r w:rsidRPr="009C61C6">
        <w:t>.</w:t>
      </w:r>
    </w:p>
    <w:p w:rsidR="00CC15B8" w:rsidRPr="009C61C6" w:rsidRDefault="00CC15B8" w:rsidP="00CC15B8">
      <w:pPr>
        <w:pStyle w:val="subsection"/>
      </w:pPr>
      <w:r w:rsidRPr="009C61C6">
        <w:tab/>
        <w:t>(3)</w:t>
      </w:r>
      <w:r w:rsidRPr="009C61C6">
        <w:tab/>
      </w:r>
      <w:r w:rsidR="009C61C6">
        <w:t>Paragraph (</w:t>
      </w:r>
      <w:r w:rsidRPr="009C61C6">
        <w:t>1)(a) does not apply to the extent that the person is not capable of disclosing the information referred to in that paragraph.</w:t>
      </w:r>
    </w:p>
    <w:p w:rsidR="00CC15B8" w:rsidRPr="009C61C6" w:rsidRDefault="00CC15B8" w:rsidP="00CC15B8">
      <w:pPr>
        <w:pStyle w:val="notetext"/>
      </w:pPr>
      <w:r w:rsidRPr="009C61C6">
        <w:t>Note:</w:t>
      </w:r>
      <w:r w:rsidRPr="009C61C6">
        <w:tab/>
        <w:t xml:space="preserve">A defendant bears an evidential burden in relation to the matters in </w:t>
      </w:r>
      <w:r w:rsidR="009C61C6">
        <w:t>subsection (</w:t>
      </w:r>
      <w:r w:rsidRPr="009C61C6">
        <w:t>3),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(4)</w:t>
      </w:r>
      <w:r w:rsidRPr="009C61C6">
        <w:tab/>
        <w:t>A person who, being a past or present officer or employee of a company to which this section applies, does not deliver up to, or in accordance with the directions of, the appropriate officer:</w:t>
      </w:r>
    </w:p>
    <w:p w:rsidR="00CC15B8" w:rsidRPr="009C61C6" w:rsidRDefault="00CC15B8" w:rsidP="00CC15B8">
      <w:pPr>
        <w:pStyle w:val="paragraph"/>
      </w:pPr>
      <w:r w:rsidRPr="009C61C6">
        <w:tab/>
        <w:t>(a)</w:t>
      </w:r>
      <w:r w:rsidRPr="009C61C6">
        <w:tab/>
        <w:t>all the property of the company in the person’s possession; or</w:t>
      </w:r>
    </w:p>
    <w:p w:rsidR="00CC15B8" w:rsidRPr="009C61C6" w:rsidRDefault="00CC15B8" w:rsidP="00CC15B8">
      <w:pPr>
        <w:pStyle w:val="paragraph"/>
      </w:pPr>
      <w:r w:rsidRPr="009C61C6">
        <w:tab/>
        <w:t>(b)</w:t>
      </w:r>
      <w:r w:rsidRPr="009C61C6">
        <w:tab/>
        <w:t>all books in the person’s possession belonging to the company (except books of which the person is entitled, as against the company and the appropriate officer, to retain possession);</w:t>
      </w:r>
    </w:p>
    <w:p w:rsidR="00CC15B8" w:rsidRPr="009C61C6" w:rsidRDefault="00CC15B8" w:rsidP="00CC15B8">
      <w:pPr>
        <w:pStyle w:val="subsection2"/>
      </w:pPr>
      <w:r w:rsidRPr="009C61C6">
        <w:t>contravenes this subsection.</w:t>
      </w:r>
    </w:p>
    <w:p w:rsidR="00CC15B8" w:rsidRPr="009C61C6" w:rsidRDefault="00CC15B8" w:rsidP="00CC15B8">
      <w:pPr>
        <w:pStyle w:val="subsection"/>
      </w:pPr>
      <w:r w:rsidRPr="009C61C6">
        <w:tab/>
        <w:t>(4A)</w:t>
      </w:r>
      <w:r w:rsidRPr="009C61C6">
        <w:tab/>
        <w:t>A person who, being a past or present officer or employee of a company and knowing or believing that a false debt has been proved by a person, fails for a period of one month to inform the appropriate officer of his or her knowledge or belief contravenes this subsection.</w:t>
      </w:r>
    </w:p>
    <w:p w:rsidR="00CC15B8" w:rsidRPr="009C61C6" w:rsidRDefault="00CC15B8" w:rsidP="00CC15B8">
      <w:pPr>
        <w:pStyle w:val="subsection"/>
      </w:pPr>
      <w:r w:rsidRPr="009C61C6">
        <w:tab/>
        <w:t>(4B)</w:t>
      </w:r>
      <w:r w:rsidRPr="009C61C6">
        <w:tab/>
        <w:t xml:space="preserve">A person must not intentionally or recklessly fail to comply with </w:t>
      </w:r>
      <w:r w:rsidR="009C61C6">
        <w:t>subsection (</w:t>
      </w:r>
      <w:r w:rsidRPr="009C61C6">
        <w:t>4) or (4A).</w:t>
      </w:r>
    </w:p>
    <w:p w:rsidR="00CC15B8" w:rsidRPr="009C61C6" w:rsidRDefault="00CC15B8" w:rsidP="00CC15B8">
      <w:pPr>
        <w:pStyle w:val="subsection"/>
      </w:pPr>
      <w:r w:rsidRPr="009C61C6">
        <w:tab/>
        <w:t>(5)</w:t>
      </w:r>
      <w:r w:rsidRPr="009C61C6">
        <w:tab/>
        <w:t xml:space="preserve">Where a person pawns, pledges or disposes of any property in circumstances that amount to a contravention by virtue of </w:t>
      </w:r>
      <w:r w:rsidR="009C61C6">
        <w:t>subparagraph (</w:t>
      </w:r>
      <w:r w:rsidRPr="009C61C6">
        <w:t>1)(c)(v), a person who takes in pawn or pledge or otherwise receives the property knowing it to be pawned, pledged or disposed of in those circumstances contravenes this subsection.</w:t>
      </w:r>
    </w:p>
    <w:p w:rsidR="00CC15B8" w:rsidRPr="009C61C6" w:rsidRDefault="00CC15B8" w:rsidP="00CC15B8">
      <w:pPr>
        <w:pStyle w:val="subsection"/>
      </w:pPr>
      <w:r w:rsidRPr="009C61C6">
        <w:tab/>
        <w:t>(6)</w:t>
      </w:r>
      <w:r w:rsidRPr="009C61C6">
        <w:tab/>
        <w:t xml:space="preserve">A person who takes in pawn or pledge or otherwise receives property in circumstances mentioned in </w:t>
      </w:r>
      <w:r w:rsidR="009C61C6">
        <w:t>subsection (</w:t>
      </w:r>
      <w:r w:rsidRPr="009C61C6">
        <w:t>5) and with the knowledge mentioned in that subsection is taken to hold the property as trustee for the company concerned and is liable to account to the company for the property.</w:t>
      </w:r>
    </w:p>
    <w:p w:rsidR="00CC15B8" w:rsidRPr="009C61C6" w:rsidRDefault="00CC15B8" w:rsidP="00CC15B8">
      <w:pPr>
        <w:pStyle w:val="subsection"/>
      </w:pPr>
      <w:r w:rsidRPr="009C61C6">
        <w:tab/>
        <w:t>(7)</w:t>
      </w:r>
      <w:r w:rsidRPr="009C61C6">
        <w:tab/>
        <w:t xml:space="preserve">Where, in proceedings under </w:t>
      </w:r>
      <w:r w:rsidR="009C61C6">
        <w:t>subsection (</w:t>
      </w:r>
      <w:r w:rsidRPr="009C61C6">
        <w:t>6), it is necessary to establish that a person has taken property in pawn or pledge, or otherwise received property:</w:t>
      </w:r>
    </w:p>
    <w:p w:rsidR="00CC15B8" w:rsidRPr="009C61C6" w:rsidRDefault="00CC15B8" w:rsidP="00CC15B8">
      <w:pPr>
        <w:pStyle w:val="paragraph"/>
      </w:pPr>
      <w:r w:rsidRPr="009C61C6">
        <w:tab/>
        <w:t>(a)</w:t>
      </w:r>
      <w:r w:rsidRPr="009C61C6">
        <w:tab/>
        <w:t xml:space="preserve">in circumstances mentioned in </w:t>
      </w:r>
      <w:r w:rsidR="009C61C6">
        <w:t>subsection (</w:t>
      </w:r>
      <w:r w:rsidRPr="009C61C6">
        <w:t>5); and</w:t>
      </w:r>
    </w:p>
    <w:p w:rsidR="00CC15B8" w:rsidRPr="009C61C6" w:rsidRDefault="00CC15B8" w:rsidP="00CC15B8">
      <w:pPr>
        <w:pStyle w:val="paragraph"/>
        <w:keepNext/>
      </w:pPr>
      <w:r w:rsidRPr="009C61C6">
        <w:tab/>
        <w:t>(b)</w:t>
      </w:r>
      <w:r w:rsidRPr="009C61C6">
        <w:tab/>
        <w:t>with the knowledge mentioned in that subsection;</w:t>
      </w:r>
    </w:p>
    <w:p w:rsidR="00CC15B8" w:rsidRPr="009C61C6" w:rsidRDefault="00CC15B8" w:rsidP="00CC15B8">
      <w:pPr>
        <w:pStyle w:val="subsection2"/>
      </w:pPr>
      <w:r w:rsidRPr="009C61C6">
        <w:t xml:space="preserve">the matter referred to in </w:t>
      </w:r>
      <w:r w:rsidR="009C61C6">
        <w:t>paragraph (</w:t>
      </w:r>
      <w:r w:rsidRPr="009C61C6">
        <w:t>b) of this subsection may be established on the balance of probabilities.</w:t>
      </w:r>
    </w:p>
    <w:p w:rsidR="00CC15B8" w:rsidRPr="009C61C6" w:rsidRDefault="00CC15B8" w:rsidP="00CC15B8">
      <w:pPr>
        <w:pStyle w:val="ActHead5"/>
      </w:pPr>
      <w:bookmarkStart w:id="735" w:name="_Toc13832569"/>
      <w:r w:rsidRPr="009C61C6">
        <w:rPr>
          <w:rStyle w:val="CharSectno"/>
        </w:rPr>
        <w:t>592</w:t>
      </w:r>
      <w:r w:rsidRPr="009C61C6">
        <w:t xml:space="preserve">  Incurring of certain debts; fraudulent conduct</w:t>
      </w:r>
      <w:bookmarkEnd w:id="735"/>
    </w:p>
    <w:p w:rsidR="00CC15B8" w:rsidRPr="009C61C6" w:rsidRDefault="00CC15B8" w:rsidP="00CC15B8">
      <w:pPr>
        <w:pStyle w:val="subsection"/>
      </w:pPr>
      <w:r w:rsidRPr="009C61C6">
        <w:tab/>
        <w:t>(1)</w:t>
      </w:r>
      <w:r w:rsidRPr="009C61C6">
        <w:tab/>
        <w:t>Where:</w:t>
      </w:r>
    </w:p>
    <w:p w:rsidR="00CC15B8" w:rsidRPr="009C61C6" w:rsidRDefault="00CC15B8" w:rsidP="00CC15B8">
      <w:pPr>
        <w:pStyle w:val="paragraph"/>
      </w:pPr>
      <w:r w:rsidRPr="009C61C6">
        <w:tab/>
        <w:t>(a)</w:t>
      </w:r>
      <w:r w:rsidRPr="009C61C6">
        <w:tab/>
        <w:t>a company has incurred a debt before 23</w:t>
      </w:r>
      <w:r w:rsidR="009C61C6">
        <w:t> </w:t>
      </w:r>
      <w:r w:rsidRPr="009C61C6">
        <w:t>June 1993; and</w:t>
      </w:r>
    </w:p>
    <w:p w:rsidR="00CC15B8" w:rsidRPr="009C61C6" w:rsidRDefault="00CC15B8" w:rsidP="00CC15B8">
      <w:pPr>
        <w:pStyle w:val="paragraph"/>
      </w:pPr>
      <w:r w:rsidRPr="009C61C6">
        <w:tab/>
        <w:t>(b)</w:t>
      </w:r>
      <w:r w:rsidRPr="009C61C6">
        <w:tab/>
        <w:t>immediately before the time when the debt was incurred:</w:t>
      </w:r>
    </w:p>
    <w:p w:rsidR="00CC15B8" w:rsidRPr="009C61C6" w:rsidRDefault="00CC15B8" w:rsidP="00CC15B8">
      <w:pPr>
        <w:pStyle w:val="paragraphsub"/>
      </w:pPr>
      <w:r w:rsidRPr="009C61C6">
        <w:tab/>
        <w:t>(i)</w:t>
      </w:r>
      <w:r w:rsidRPr="009C61C6">
        <w:tab/>
        <w:t>there were reasonable grounds to expect that the company will not be able to pay all its debts as and when they become due; or</w:t>
      </w:r>
    </w:p>
    <w:p w:rsidR="00CC15B8" w:rsidRPr="009C61C6" w:rsidRDefault="00CC15B8" w:rsidP="00CC15B8">
      <w:pPr>
        <w:pStyle w:val="paragraphsub"/>
      </w:pPr>
      <w:r w:rsidRPr="009C61C6">
        <w:tab/>
        <w:t>(ii)</w:t>
      </w:r>
      <w:r w:rsidRPr="009C61C6">
        <w:tab/>
        <w:t>there were reasonable grounds to expect that, if the company incurs the debt, it will not be able to pay all its debts as and when they become due; and</w:t>
      </w:r>
    </w:p>
    <w:p w:rsidR="00CC15B8" w:rsidRPr="009C61C6" w:rsidRDefault="00CC15B8" w:rsidP="00CC15B8">
      <w:pPr>
        <w:pStyle w:val="paragraph"/>
        <w:keepNext/>
      </w:pPr>
      <w:r w:rsidRPr="009C61C6">
        <w:tab/>
        <w:t>(c)</w:t>
      </w:r>
      <w:r w:rsidRPr="009C61C6">
        <w:tab/>
        <w:t>the company was, at the time when the debt was incurred, or becomes at a later time, a company to which this section applies;</w:t>
      </w:r>
    </w:p>
    <w:p w:rsidR="00CC15B8" w:rsidRPr="009C61C6" w:rsidRDefault="00CC15B8" w:rsidP="00CC15B8">
      <w:pPr>
        <w:pStyle w:val="subsection2"/>
      </w:pPr>
      <w:r w:rsidRPr="009C61C6">
        <w:t>any person who was a director of the company, or took part in the management of the company, at the time when the debt was incurred contravenes this subsection and the company and that person or, if there are 2 or more such persons, those persons are jointly and severally liable for the payment of the debt.</w:t>
      </w:r>
    </w:p>
    <w:p w:rsidR="00CC15B8" w:rsidRPr="009C61C6" w:rsidRDefault="00CC15B8" w:rsidP="00BC5773">
      <w:pPr>
        <w:pStyle w:val="subsection"/>
        <w:keepNext/>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 xml:space="preserve">In any proceedings against a person under </w:t>
      </w:r>
      <w:r w:rsidR="009C61C6">
        <w:t>subsection (</w:t>
      </w:r>
      <w:r w:rsidRPr="009C61C6">
        <w:t>1), it is a defence if it is proved:</w:t>
      </w:r>
    </w:p>
    <w:p w:rsidR="00CC15B8" w:rsidRPr="009C61C6" w:rsidRDefault="00CC15B8" w:rsidP="00CC15B8">
      <w:pPr>
        <w:pStyle w:val="paragraph"/>
      </w:pPr>
      <w:r w:rsidRPr="009C61C6">
        <w:tab/>
        <w:t>(a)</w:t>
      </w:r>
      <w:r w:rsidRPr="009C61C6">
        <w:tab/>
        <w:t>that the debt was incurred without the person’s express or implied authority or consent; or</w:t>
      </w:r>
    </w:p>
    <w:p w:rsidR="00CC15B8" w:rsidRPr="009C61C6" w:rsidRDefault="00CC15B8" w:rsidP="00CC15B8">
      <w:pPr>
        <w:pStyle w:val="paragraph"/>
      </w:pPr>
      <w:r w:rsidRPr="009C61C6">
        <w:tab/>
        <w:t>(b)</w:t>
      </w:r>
      <w:r w:rsidRPr="009C61C6">
        <w:tab/>
        <w:t>that at the time when the debt was incurred, the person did not have reasonable cause to expect:</w:t>
      </w:r>
    </w:p>
    <w:p w:rsidR="00CC15B8" w:rsidRPr="009C61C6" w:rsidRDefault="00CC15B8" w:rsidP="00CC15B8">
      <w:pPr>
        <w:pStyle w:val="paragraphsub"/>
      </w:pPr>
      <w:r w:rsidRPr="009C61C6">
        <w:tab/>
        <w:t>(i)</w:t>
      </w:r>
      <w:r w:rsidRPr="009C61C6">
        <w:tab/>
        <w:t>that the company would not be able to pay all its debts as and when they became due; or</w:t>
      </w:r>
    </w:p>
    <w:p w:rsidR="00CC15B8" w:rsidRPr="009C61C6" w:rsidRDefault="00CC15B8" w:rsidP="00CC15B8">
      <w:pPr>
        <w:pStyle w:val="paragraphsub"/>
      </w:pPr>
      <w:r w:rsidRPr="009C61C6">
        <w:tab/>
        <w:t>(ii)</w:t>
      </w:r>
      <w:r w:rsidRPr="009C61C6">
        <w:tab/>
        <w:t>that, if the company incurred that debt, it would not be able to pay all its debts as and when they became due.</w:t>
      </w:r>
    </w:p>
    <w:p w:rsidR="00CC15B8" w:rsidRPr="009C61C6" w:rsidRDefault="00CC15B8" w:rsidP="00CC15B8">
      <w:pPr>
        <w:pStyle w:val="notetext"/>
      </w:pPr>
      <w:r w:rsidRPr="009C61C6">
        <w:t>Note:</w:t>
      </w:r>
      <w:r w:rsidRPr="009C61C6">
        <w:tab/>
        <w:t xml:space="preserve">A defendant bears a legal burden in relation to a matter mentioned in </w:t>
      </w:r>
      <w:r w:rsidR="009C61C6">
        <w:t>subsection (</w:t>
      </w:r>
      <w:r w:rsidRPr="009C61C6">
        <w:t>2), see section</w:t>
      </w:r>
      <w:r w:rsidR="009C61C6">
        <w:t> </w:t>
      </w:r>
      <w:r w:rsidRPr="009C61C6">
        <w:t xml:space="preserve">13.4 of the </w:t>
      </w:r>
      <w:r w:rsidRPr="009C61C6">
        <w:rPr>
          <w:i/>
        </w:rPr>
        <w:t>Criminal Code</w:t>
      </w:r>
      <w:r w:rsidRPr="009C61C6">
        <w:t>.</w:t>
      </w:r>
    </w:p>
    <w:p w:rsidR="00CC15B8" w:rsidRPr="009C61C6" w:rsidRDefault="00CC15B8" w:rsidP="00CC15B8">
      <w:pPr>
        <w:pStyle w:val="subsection"/>
      </w:pPr>
      <w:r w:rsidRPr="009C61C6">
        <w:tab/>
        <w:t>(3)</w:t>
      </w:r>
      <w:r w:rsidRPr="009C61C6">
        <w:tab/>
        <w:t xml:space="preserve">Proceedings may be brought under </w:t>
      </w:r>
      <w:r w:rsidR="009C61C6">
        <w:t>subsection (</w:t>
      </w:r>
      <w:r w:rsidRPr="009C61C6">
        <w:t xml:space="preserve">1) for the recovery of a debt whether or not the person against whom the proceedings are brought, or any other person, has been convicted of an offence under </w:t>
      </w:r>
      <w:r w:rsidR="009C61C6">
        <w:t>subsection (</w:t>
      </w:r>
      <w:r w:rsidRPr="009C61C6">
        <w:t>1) in respect of the incurring of that debt.</w:t>
      </w:r>
    </w:p>
    <w:p w:rsidR="00CC15B8" w:rsidRPr="009C61C6" w:rsidRDefault="00CC15B8" w:rsidP="00CC15B8">
      <w:pPr>
        <w:pStyle w:val="subsection"/>
      </w:pPr>
      <w:r w:rsidRPr="009C61C6">
        <w:tab/>
        <w:t>(4)</w:t>
      </w:r>
      <w:r w:rsidRPr="009C61C6">
        <w:tab/>
        <w:t xml:space="preserve">In proceedings brought under </w:t>
      </w:r>
      <w:r w:rsidR="009C61C6">
        <w:t>subsection (</w:t>
      </w:r>
      <w:r w:rsidRPr="009C61C6">
        <w:t>1) for the recovery of a debt, the liability of a person under that subsection in respect of the debt may be established on the balance of probabilities.</w:t>
      </w:r>
    </w:p>
    <w:p w:rsidR="00CC15B8" w:rsidRPr="009C61C6" w:rsidRDefault="00CC15B8" w:rsidP="00CC15B8">
      <w:pPr>
        <w:pStyle w:val="subsection"/>
      </w:pPr>
      <w:r w:rsidRPr="009C61C6">
        <w:tab/>
        <w:t>(5)</w:t>
      </w:r>
      <w:r w:rsidRPr="009C61C6">
        <w:tab/>
        <w:t xml:space="preserve">Where </w:t>
      </w:r>
      <w:r w:rsidR="009C61C6">
        <w:t>subsection (</w:t>
      </w:r>
      <w:r w:rsidRPr="009C61C6">
        <w:t>1) renders a person or persons liable to pay a debt incurred by a company, the payment by that person or either or any of those persons of the whole or any part of that debt does not render the company liable to the person concerned in respect of the amount so paid.</w:t>
      </w:r>
    </w:p>
    <w:p w:rsidR="00CC15B8" w:rsidRPr="009C61C6" w:rsidRDefault="00CC15B8" w:rsidP="00CC15B8">
      <w:pPr>
        <w:pStyle w:val="subsection"/>
      </w:pPr>
      <w:r w:rsidRPr="009C61C6">
        <w:tab/>
        <w:t>(6)</w:t>
      </w:r>
      <w:r w:rsidRPr="009C61C6">
        <w:tab/>
        <w:t>Where:</w:t>
      </w:r>
    </w:p>
    <w:p w:rsidR="00CC15B8" w:rsidRPr="009C61C6" w:rsidRDefault="00CC15B8" w:rsidP="00CC15B8">
      <w:pPr>
        <w:pStyle w:val="paragraph"/>
      </w:pPr>
      <w:r w:rsidRPr="009C61C6">
        <w:tab/>
        <w:t>(a)</w:t>
      </w:r>
      <w:r w:rsidRPr="009C61C6">
        <w:tab/>
        <w:t>a company has done an act (including the making of a contract or the entering into of a transaction) with intent to defraud creditors of the company or of any other person or for any other fraudulent purpose; and</w:t>
      </w:r>
    </w:p>
    <w:p w:rsidR="00CC15B8" w:rsidRPr="009C61C6" w:rsidRDefault="00CC15B8" w:rsidP="00CC15B8">
      <w:pPr>
        <w:pStyle w:val="paragraph"/>
        <w:keepNext/>
      </w:pPr>
      <w:r w:rsidRPr="009C61C6">
        <w:tab/>
        <w:t>(b)</w:t>
      </w:r>
      <w:r w:rsidRPr="009C61C6">
        <w:tab/>
        <w:t>the company was at the time when it does the act, or becomes at a later time, a company to which this section applies;</w:t>
      </w:r>
    </w:p>
    <w:p w:rsidR="00CC15B8" w:rsidRPr="009C61C6" w:rsidRDefault="00CC15B8" w:rsidP="00CC15B8">
      <w:pPr>
        <w:pStyle w:val="subsection2"/>
      </w:pPr>
      <w:r w:rsidRPr="009C61C6">
        <w:t>any person who was knowingly concerned in the doing of the act with that intent or for that purpose contravenes this subsection.</w:t>
      </w:r>
    </w:p>
    <w:p w:rsidR="00CC15B8" w:rsidRPr="009C61C6" w:rsidRDefault="00CC15B8" w:rsidP="00CC15B8">
      <w:pPr>
        <w:pStyle w:val="subsection"/>
      </w:pPr>
      <w:r w:rsidRPr="009C61C6">
        <w:tab/>
        <w:t>(6A)</w:t>
      </w:r>
      <w:r w:rsidRPr="009C61C6">
        <w:tab/>
        <w:t xml:space="preserve">For the purposes of an offence based on </w:t>
      </w:r>
      <w:r w:rsidR="009C61C6">
        <w:t>subsection (</w:t>
      </w:r>
      <w:r w:rsidRPr="009C61C6">
        <w:t xml:space="preserve">6), absolute liability applies to </w:t>
      </w:r>
      <w:r w:rsidR="009C61C6">
        <w:t>paragraph (</w:t>
      </w:r>
      <w:r w:rsidRPr="009C61C6">
        <w:t>6)(b).</w:t>
      </w:r>
    </w:p>
    <w:p w:rsidR="00CC15B8" w:rsidRPr="009C61C6" w:rsidRDefault="00CC15B8" w:rsidP="00CC15B8">
      <w:pPr>
        <w:pStyle w:val="notetext"/>
      </w:pPr>
      <w:r w:rsidRPr="009C61C6">
        <w:t>Note:</w:t>
      </w:r>
      <w:r w:rsidRPr="009C61C6">
        <w:tab/>
        <w:t xml:space="preserve">For </w:t>
      </w:r>
      <w:r w:rsidRPr="009C61C6">
        <w:rPr>
          <w:b/>
          <w:i/>
        </w:rPr>
        <w:t>absolute liability</w:t>
      </w:r>
      <w:r w:rsidRPr="009C61C6">
        <w:t>, see section</w:t>
      </w:r>
      <w:r w:rsidR="009C61C6">
        <w:t> </w:t>
      </w:r>
      <w:r w:rsidRPr="009C61C6">
        <w:t xml:space="preserve">6.2 of the </w:t>
      </w:r>
      <w:r w:rsidRPr="009C61C6">
        <w:rPr>
          <w:i/>
        </w:rPr>
        <w:t>Criminal Code</w:t>
      </w:r>
      <w:r w:rsidRPr="009C61C6">
        <w:t>.</w:t>
      </w:r>
    </w:p>
    <w:p w:rsidR="00CC15B8" w:rsidRPr="009C61C6" w:rsidRDefault="00CC15B8" w:rsidP="00CC15B8">
      <w:pPr>
        <w:pStyle w:val="subsection"/>
      </w:pPr>
      <w:r w:rsidRPr="009C61C6">
        <w:tab/>
        <w:t>(7)</w:t>
      </w:r>
      <w:r w:rsidRPr="009C61C6">
        <w:tab/>
        <w:t>A certificate issued by the proper officer of an Australian court stating that a person specified in the certificate:</w:t>
      </w:r>
    </w:p>
    <w:p w:rsidR="00CC15B8" w:rsidRPr="009C61C6" w:rsidRDefault="00CC15B8" w:rsidP="00CC15B8">
      <w:pPr>
        <w:pStyle w:val="paragraph"/>
      </w:pPr>
      <w:r w:rsidRPr="009C61C6">
        <w:tab/>
        <w:t>(a)</w:t>
      </w:r>
      <w:r w:rsidRPr="009C61C6">
        <w:tab/>
        <w:t xml:space="preserve">was convicted of an offence under </w:t>
      </w:r>
      <w:r w:rsidR="009C61C6">
        <w:t>subsection (</w:t>
      </w:r>
      <w:r w:rsidRPr="009C61C6">
        <w:t>1) in relation to a debt specified in the certificate incurred by a company so specified; or</w:t>
      </w:r>
    </w:p>
    <w:p w:rsidR="00CC15B8" w:rsidRPr="009C61C6" w:rsidRDefault="00CC15B8" w:rsidP="00CC15B8">
      <w:pPr>
        <w:pStyle w:val="paragraph"/>
        <w:keepNext/>
      </w:pPr>
      <w:r w:rsidRPr="009C61C6">
        <w:tab/>
        <w:t>(b)</w:t>
      </w:r>
      <w:r w:rsidRPr="009C61C6">
        <w:tab/>
        <w:t xml:space="preserve">was convicted of an offence under </w:t>
      </w:r>
      <w:r w:rsidR="009C61C6">
        <w:t>subsection (</w:t>
      </w:r>
      <w:r w:rsidRPr="009C61C6">
        <w:t>6) in relation to a company specified in the certificate;</w:t>
      </w:r>
    </w:p>
    <w:p w:rsidR="00CC15B8" w:rsidRPr="009C61C6" w:rsidRDefault="00CC15B8" w:rsidP="00CC15B8">
      <w:pPr>
        <w:pStyle w:val="subsection2"/>
      </w:pPr>
      <w:r w:rsidRPr="009C61C6">
        <w:t>is, in any proceedings, prima facie</w:t>
      </w:r>
      <w:r w:rsidRPr="009C61C6">
        <w:rPr>
          <w:i/>
        </w:rPr>
        <w:t xml:space="preserve"> </w:t>
      </w:r>
      <w:r w:rsidRPr="009C61C6">
        <w:t>evidence of the matters stated in the certificate.</w:t>
      </w:r>
    </w:p>
    <w:p w:rsidR="00CC15B8" w:rsidRPr="009C61C6" w:rsidRDefault="00CC15B8" w:rsidP="00CC15B8">
      <w:pPr>
        <w:pStyle w:val="subsection"/>
      </w:pPr>
      <w:r w:rsidRPr="009C61C6">
        <w:tab/>
        <w:t>(8)</w:t>
      </w:r>
      <w:r w:rsidRPr="009C61C6">
        <w:tab/>
        <w:t xml:space="preserve">A document purporting to be a certificate issued under </w:t>
      </w:r>
      <w:r w:rsidR="009C61C6">
        <w:t>subsection (</w:t>
      </w:r>
      <w:r w:rsidRPr="009C61C6">
        <w:t>7) is, unless the contrary is established, taken to be such a certificate and to have been duly issued.</w:t>
      </w:r>
    </w:p>
    <w:p w:rsidR="00CC15B8" w:rsidRPr="009C61C6" w:rsidRDefault="00CC15B8" w:rsidP="00CC15B8">
      <w:pPr>
        <w:pStyle w:val="ActHead5"/>
      </w:pPr>
      <w:bookmarkStart w:id="736" w:name="_Toc13832570"/>
      <w:r w:rsidRPr="009C61C6">
        <w:rPr>
          <w:rStyle w:val="CharSectno"/>
        </w:rPr>
        <w:t>593</w:t>
      </w:r>
      <w:r w:rsidRPr="009C61C6">
        <w:t xml:space="preserve">  Powers of Court</w:t>
      </w:r>
      <w:bookmarkEnd w:id="736"/>
    </w:p>
    <w:p w:rsidR="00CC15B8" w:rsidRPr="009C61C6" w:rsidRDefault="00CC15B8" w:rsidP="00CC15B8">
      <w:pPr>
        <w:pStyle w:val="subsection"/>
      </w:pPr>
      <w:r w:rsidRPr="009C61C6">
        <w:tab/>
        <w:t>(1)</w:t>
      </w:r>
      <w:r w:rsidRPr="009C61C6">
        <w:tab/>
        <w:t>Where a person has been convicted of an offence under subsection</w:t>
      </w:r>
      <w:r w:rsidR="009C61C6">
        <w:t> </w:t>
      </w:r>
      <w:r w:rsidRPr="009C61C6">
        <w:t>592(1) in respect of the incurring of a debt, the Court, on the application of ASIC or the person to whom the debt is payable, may, if it thinks it proper to do so, declare that the first</w:t>
      </w:r>
      <w:r w:rsidR="009C61C6">
        <w:noBreakHyphen/>
      </w:r>
      <w:r w:rsidRPr="009C61C6">
        <w:t>mentioned person is personally responsible without any limitation of liability for the payment to the person to whom the debt is payable of an amount equal to the whole of the debt or such part of it as the Court thinks proper.</w:t>
      </w:r>
    </w:p>
    <w:p w:rsidR="00CC15B8" w:rsidRPr="009C61C6" w:rsidRDefault="00CC15B8" w:rsidP="00CC15B8">
      <w:pPr>
        <w:pStyle w:val="subsection"/>
      </w:pPr>
      <w:r w:rsidRPr="009C61C6">
        <w:tab/>
        <w:t>(2)</w:t>
      </w:r>
      <w:r w:rsidRPr="009C61C6">
        <w:tab/>
        <w:t>Where a person has been convicted of an offence under subsection</w:t>
      </w:r>
      <w:r w:rsidR="009C61C6">
        <w:t> </w:t>
      </w:r>
      <w:r w:rsidRPr="009C61C6">
        <w:t>592(6), the Court, on the application of ASIC or of a prescribed person, may, if it thinks it proper to do so, declare that the first</w:t>
      </w:r>
      <w:r w:rsidR="009C61C6">
        <w:noBreakHyphen/>
      </w:r>
      <w:r w:rsidRPr="009C61C6">
        <w:t>mentioned person is personally responsible without any limitation of liability for the payment to the company of the amount required to satisfy so much of the debts of the company as the Court thinks proper.</w:t>
      </w:r>
    </w:p>
    <w:p w:rsidR="00CC15B8" w:rsidRPr="009C61C6" w:rsidRDefault="00CC15B8" w:rsidP="00CC15B8">
      <w:pPr>
        <w:pStyle w:val="subsection"/>
      </w:pPr>
      <w:r w:rsidRPr="009C61C6">
        <w:tab/>
        <w:t>(3)</w:t>
      </w:r>
      <w:r w:rsidRPr="009C61C6">
        <w:tab/>
        <w:t xml:space="preserve">In relation to a company in respect of which a conviction referred to in </w:t>
      </w:r>
      <w:r w:rsidR="009C61C6">
        <w:t>subsection (</w:t>
      </w:r>
      <w:r w:rsidRPr="009C61C6">
        <w:t>2) relates:</w:t>
      </w:r>
    </w:p>
    <w:p w:rsidR="00CC15B8" w:rsidRPr="009C61C6" w:rsidRDefault="00CC15B8" w:rsidP="00CC15B8">
      <w:pPr>
        <w:pStyle w:val="paragraph"/>
      </w:pPr>
      <w:r w:rsidRPr="009C61C6">
        <w:tab/>
        <w:t>(a)</w:t>
      </w:r>
      <w:r w:rsidRPr="009C61C6">
        <w:tab/>
        <w:t>the appropriate officer; and</w:t>
      </w:r>
    </w:p>
    <w:p w:rsidR="00CC15B8" w:rsidRPr="009C61C6" w:rsidRDefault="00CC15B8" w:rsidP="00CC15B8">
      <w:pPr>
        <w:pStyle w:val="paragraph"/>
      </w:pPr>
      <w:r w:rsidRPr="009C61C6">
        <w:tab/>
        <w:t>(b)</w:t>
      </w:r>
      <w:r w:rsidRPr="009C61C6">
        <w:tab/>
        <w:t>a creditor or contributory of the company authorised by ASIC to make an application under that subsection; and</w:t>
      </w:r>
    </w:p>
    <w:p w:rsidR="00CC15B8" w:rsidRPr="009C61C6" w:rsidRDefault="00CC15B8" w:rsidP="00CC15B8">
      <w:pPr>
        <w:pStyle w:val="paragraph"/>
        <w:keepNext/>
      </w:pPr>
      <w:r w:rsidRPr="009C61C6">
        <w:tab/>
        <w:t>(c)</w:t>
      </w:r>
      <w:r w:rsidRPr="009C61C6">
        <w:tab/>
        <w:t>if the company was a company to which section</w:t>
      </w:r>
      <w:r w:rsidR="009C61C6">
        <w:t> </w:t>
      </w:r>
      <w:r w:rsidRPr="009C61C6">
        <w:t>592 applied by reason of paragraph</w:t>
      </w:r>
      <w:r w:rsidR="009C61C6">
        <w:t> </w:t>
      </w:r>
      <w:r w:rsidRPr="009C61C6">
        <w:t>589(1)(c)—a member of the company;</w:t>
      </w:r>
    </w:p>
    <w:p w:rsidR="00CC15B8" w:rsidRPr="009C61C6" w:rsidRDefault="00CC15B8" w:rsidP="00CC15B8">
      <w:pPr>
        <w:pStyle w:val="subsection2"/>
      </w:pPr>
      <w:r w:rsidRPr="009C61C6">
        <w:t>are prescribed persons for the purposes of that subsection.</w:t>
      </w:r>
    </w:p>
    <w:p w:rsidR="00CC15B8" w:rsidRPr="009C61C6" w:rsidRDefault="00CC15B8" w:rsidP="00CC15B8">
      <w:pPr>
        <w:pStyle w:val="subsection"/>
      </w:pPr>
      <w:r w:rsidRPr="009C61C6">
        <w:tab/>
        <w:t>(4)</w:t>
      </w:r>
      <w:r w:rsidRPr="009C61C6">
        <w:tab/>
        <w:t xml:space="preserve">Where the Court makes a declaration under </w:t>
      </w:r>
      <w:r w:rsidR="009C61C6">
        <w:t>subsection (</w:t>
      </w:r>
      <w:r w:rsidRPr="009C61C6">
        <w:t>1) in relation to a person, it may give such further directions as it thinks proper for the purpose of giving effect to that declaration.</w:t>
      </w:r>
    </w:p>
    <w:p w:rsidR="00CC15B8" w:rsidRPr="009C61C6" w:rsidRDefault="00CC15B8" w:rsidP="00CC15B8">
      <w:pPr>
        <w:pStyle w:val="subsection"/>
      </w:pPr>
      <w:r w:rsidRPr="009C61C6">
        <w:tab/>
        <w:t>(5)</w:t>
      </w:r>
      <w:r w:rsidRPr="009C61C6">
        <w:tab/>
        <w:t>In particular, the Court may order that the liability of the person under the declaration is a charge:</w:t>
      </w:r>
    </w:p>
    <w:p w:rsidR="00CC15B8" w:rsidRPr="009C61C6" w:rsidRDefault="00CC15B8" w:rsidP="00CC15B8">
      <w:pPr>
        <w:pStyle w:val="paragraph"/>
      </w:pPr>
      <w:r w:rsidRPr="009C61C6">
        <w:tab/>
        <w:t>(a)</w:t>
      </w:r>
      <w:r w:rsidRPr="009C61C6">
        <w:tab/>
        <w:t>on a debt or obligation due from the company to the person; or</w:t>
      </w:r>
    </w:p>
    <w:p w:rsidR="00CC15B8" w:rsidRPr="009C61C6" w:rsidRDefault="00CC15B8" w:rsidP="00CC15B8">
      <w:pPr>
        <w:pStyle w:val="paragraph"/>
      </w:pPr>
      <w:r w:rsidRPr="009C61C6">
        <w:tab/>
        <w:t>(b)</w:t>
      </w:r>
      <w:r w:rsidRPr="009C61C6">
        <w:tab/>
        <w:t xml:space="preserve">on a right or interest under a </w:t>
      </w:r>
      <w:r w:rsidR="00FF49B4" w:rsidRPr="009C61C6">
        <w:t>security interest in</w:t>
      </w:r>
      <w:r w:rsidRPr="009C61C6">
        <w:t xml:space="preserve"> any property of the company held by or vested in the person or a person on the person’s behalf, or a person claiming as assignee from or through the person liable or a person acting on the person’s behalf.</w:t>
      </w:r>
    </w:p>
    <w:p w:rsidR="00CC15B8" w:rsidRPr="009C61C6" w:rsidRDefault="00CC15B8" w:rsidP="00CC15B8">
      <w:pPr>
        <w:pStyle w:val="subsection"/>
      </w:pPr>
      <w:r w:rsidRPr="009C61C6">
        <w:tab/>
        <w:t>(6)</w:t>
      </w:r>
      <w:r w:rsidRPr="009C61C6">
        <w:tab/>
        <w:t xml:space="preserve">The Court may, from time to time, make such further order as it thinks proper for the purpose of enforcing a charge imposed under </w:t>
      </w:r>
      <w:r w:rsidR="009C61C6">
        <w:t>subsection (</w:t>
      </w:r>
      <w:r w:rsidRPr="009C61C6">
        <w:t>5).</w:t>
      </w:r>
    </w:p>
    <w:p w:rsidR="00CC15B8" w:rsidRPr="009C61C6" w:rsidRDefault="00CC15B8" w:rsidP="00CC15B8">
      <w:pPr>
        <w:pStyle w:val="subsection"/>
      </w:pPr>
      <w:r w:rsidRPr="009C61C6">
        <w:tab/>
        <w:t>(7)</w:t>
      </w:r>
      <w:r w:rsidRPr="009C61C6">
        <w:tab/>
        <w:t xml:space="preserve">For the purpose of </w:t>
      </w:r>
      <w:r w:rsidR="009C61C6">
        <w:t>subsection (</w:t>
      </w:r>
      <w:r w:rsidRPr="009C61C6">
        <w:t xml:space="preserve">5), </w:t>
      </w:r>
      <w:r w:rsidRPr="009C61C6">
        <w:rPr>
          <w:b/>
          <w:i/>
        </w:rPr>
        <w:t>assignee</w:t>
      </w:r>
      <w:r w:rsidRPr="009C61C6">
        <w:t xml:space="preserve"> includes a person to whom or in whose favour, by the directions of the person liable, the debt, obligation or </w:t>
      </w:r>
      <w:r w:rsidR="00FF49B4" w:rsidRPr="009C61C6">
        <w:t>security interest</w:t>
      </w:r>
      <w:r w:rsidRPr="009C61C6">
        <w:t xml:space="preserve"> was created, issued or transferred or the interest created, but does not include an assignee for valuable consideration, not including consideration by way of marriage, given in good faith and without actual knowledge of any of the matters upon which the conviction or declaration was made.</w:t>
      </w:r>
    </w:p>
    <w:p w:rsidR="00CC15B8" w:rsidRPr="009C61C6" w:rsidRDefault="00CC15B8" w:rsidP="00CC15B8">
      <w:pPr>
        <w:pStyle w:val="subsection"/>
      </w:pPr>
      <w:r w:rsidRPr="009C61C6">
        <w:tab/>
        <w:t>(8)</w:t>
      </w:r>
      <w:r w:rsidRPr="009C61C6">
        <w:tab/>
        <w:t xml:space="preserve">On the hearing of an application under </w:t>
      </w:r>
      <w:r w:rsidR="009C61C6">
        <w:t>subsection (</w:t>
      </w:r>
      <w:r w:rsidRPr="009C61C6">
        <w:t>1) or (2), the appropriate officer or other applicant may give evidence or call witnesses.</w:t>
      </w:r>
    </w:p>
    <w:p w:rsidR="00CC15B8" w:rsidRPr="009C61C6" w:rsidRDefault="00CC15B8" w:rsidP="00CC15B8">
      <w:pPr>
        <w:pStyle w:val="ActHead5"/>
      </w:pPr>
      <w:bookmarkStart w:id="737" w:name="_Toc13832571"/>
      <w:r w:rsidRPr="009C61C6">
        <w:rPr>
          <w:rStyle w:val="CharSectno"/>
        </w:rPr>
        <w:t>594</w:t>
      </w:r>
      <w:r w:rsidRPr="009C61C6">
        <w:t xml:space="preserve">  Certain rights not affected</w:t>
      </w:r>
      <w:bookmarkEnd w:id="737"/>
    </w:p>
    <w:p w:rsidR="00CC15B8" w:rsidRPr="009C61C6" w:rsidRDefault="00CC15B8" w:rsidP="00CC15B8">
      <w:pPr>
        <w:pStyle w:val="subsection"/>
      </w:pPr>
      <w:r w:rsidRPr="009C61C6">
        <w:tab/>
      </w:r>
      <w:r w:rsidRPr="009C61C6">
        <w:tab/>
        <w:t>Except as provided by subsection</w:t>
      </w:r>
      <w:r w:rsidR="009C61C6">
        <w:t> </w:t>
      </w:r>
      <w:r w:rsidRPr="009C61C6">
        <w:t>592(4) nothing in subsection</w:t>
      </w:r>
      <w:r w:rsidR="009C61C6">
        <w:t> </w:t>
      </w:r>
      <w:r w:rsidRPr="009C61C6">
        <w:t>592(1) or 593(1) or (2) affects any rights of a person to indemnity, subrogation or contribution.</w:t>
      </w:r>
    </w:p>
    <w:p w:rsidR="00CC15B8" w:rsidRPr="009C61C6" w:rsidRDefault="00CC15B8" w:rsidP="00CC15B8">
      <w:pPr>
        <w:pStyle w:val="ActHead5"/>
      </w:pPr>
      <w:bookmarkStart w:id="738" w:name="_Toc13832572"/>
      <w:r w:rsidRPr="009C61C6">
        <w:rPr>
          <w:rStyle w:val="CharSectno"/>
        </w:rPr>
        <w:t>595</w:t>
      </w:r>
      <w:r w:rsidRPr="009C61C6">
        <w:t xml:space="preserve">  Inducement to be appointed liquidator etc. of company</w:t>
      </w:r>
      <w:bookmarkEnd w:id="738"/>
    </w:p>
    <w:p w:rsidR="00CC15B8" w:rsidRPr="009C61C6" w:rsidRDefault="00CC15B8" w:rsidP="00CC15B8">
      <w:pPr>
        <w:pStyle w:val="subsection"/>
      </w:pPr>
      <w:r w:rsidRPr="009C61C6">
        <w:tab/>
        <w:t>(1)</w:t>
      </w:r>
      <w:r w:rsidRPr="009C61C6">
        <w:tab/>
        <w:t xml:space="preserve">A person must not give, or agree or offer to give, to </w:t>
      </w:r>
      <w:r w:rsidR="000F235D" w:rsidRPr="009C61C6">
        <w:t>another person</w:t>
      </w:r>
      <w:r w:rsidRPr="009C61C6">
        <w:t xml:space="preserve"> any valuable consideration with a view to securing the </w:t>
      </w:r>
      <w:r w:rsidR="000F235D" w:rsidRPr="009C61C6">
        <w:t>first</w:t>
      </w:r>
      <w:r w:rsidR="009C61C6">
        <w:noBreakHyphen/>
      </w:r>
      <w:r w:rsidR="000F235D" w:rsidRPr="009C61C6">
        <w:t xml:space="preserve">mentioned </w:t>
      </w:r>
      <w:r w:rsidRPr="009C61C6">
        <w:t xml:space="preserve">person’s own appointment or nomination, or to securing or preventing the appointment or nomination of </w:t>
      </w:r>
      <w:r w:rsidR="00D92D34" w:rsidRPr="009C61C6">
        <w:t>a third person</w:t>
      </w:r>
      <w:r w:rsidRPr="009C61C6">
        <w:t>, as:</w:t>
      </w:r>
    </w:p>
    <w:p w:rsidR="00CC15B8" w:rsidRPr="009C61C6" w:rsidRDefault="00CC15B8" w:rsidP="00CC15B8">
      <w:pPr>
        <w:pStyle w:val="paragraph"/>
      </w:pPr>
      <w:r w:rsidRPr="009C61C6">
        <w:tab/>
        <w:t>(a)</w:t>
      </w:r>
      <w:r w:rsidRPr="009C61C6">
        <w:tab/>
        <w:t xml:space="preserve">a liquidator or provisional liquidator of </w:t>
      </w:r>
      <w:r w:rsidR="00D92D34" w:rsidRPr="009C61C6">
        <w:t>a company</w:t>
      </w:r>
      <w:r w:rsidRPr="009C61C6">
        <w:t>; or</w:t>
      </w:r>
    </w:p>
    <w:p w:rsidR="00CC15B8" w:rsidRPr="009C61C6" w:rsidRDefault="00CC15B8" w:rsidP="00CC15B8">
      <w:pPr>
        <w:pStyle w:val="paragraph"/>
      </w:pPr>
      <w:r w:rsidRPr="009C61C6">
        <w:tab/>
        <w:t>(b)</w:t>
      </w:r>
      <w:r w:rsidRPr="009C61C6">
        <w:tab/>
        <w:t xml:space="preserve">an administrator of </w:t>
      </w:r>
      <w:r w:rsidR="00D92D34" w:rsidRPr="009C61C6">
        <w:t>a company</w:t>
      </w:r>
      <w:r w:rsidRPr="009C61C6">
        <w:t>; or</w:t>
      </w:r>
    </w:p>
    <w:p w:rsidR="00CC15B8" w:rsidRPr="009C61C6" w:rsidRDefault="00CC15B8" w:rsidP="00CC15B8">
      <w:pPr>
        <w:pStyle w:val="paragraph"/>
      </w:pPr>
      <w:r w:rsidRPr="009C61C6">
        <w:tab/>
        <w:t>(c)</w:t>
      </w:r>
      <w:r w:rsidRPr="009C61C6">
        <w:tab/>
        <w:t xml:space="preserve">an administrator of a deed of company arrangement executed, or to be executed, by </w:t>
      </w:r>
      <w:r w:rsidR="00D92D34" w:rsidRPr="009C61C6">
        <w:t>a company</w:t>
      </w:r>
      <w:r w:rsidRPr="009C61C6">
        <w:t>; or</w:t>
      </w:r>
    </w:p>
    <w:p w:rsidR="00CC15B8" w:rsidRPr="009C61C6" w:rsidRDefault="00CC15B8" w:rsidP="00CC15B8">
      <w:pPr>
        <w:pStyle w:val="paragraph"/>
      </w:pPr>
      <w:r w:rsidRPr="009C61C6">
        <w:tab/>
        <w:t>(d)</w:t>
      </w:r>
      <w:r w:rsidRPr="009C61C6">
        <w:tab/>
        <w:t xml:space="preserve">a receiver, or a receiver and manager, of property of </w:t>
      </w:r>
      <w:r w:rsidR="00D92D34" w:rsidRPr="009C61C6">
        <w:t>a company</w:t>
      </w:r>
      <w:r w:rsidRPr="009C61C6">
        <w:t>; or</w:t>
      </w:r>
    </w:p>
    <w:p w:rsidR="00CC15B8" w:rsidRPr="009C61C6" w:rsidRDefault="00CC15B8" w:rsidP="00CC15B8">
      <w:pPr>
        <w:pStyle w:val="paragraph"/>
      </w:pPr>
      <w:r w:rsidRPr="009C61C6">
        <w:tab/>
        <w:t>(e)</w:t>
      </w:r>
      <w:r w:rsidRPr="009C61C6">
        <w:tab/>
        <w:t xml:space="preserve">a trustee or other person to administer a compromise or arrangement made between </w:t>
      </w:r>
      <w:r w:rsidR="00D92D34" w:rsidRPr="009C61C6">
        <w:t>a company</w:t>
      </w:r>
      <w:r w:rsidRPr="009C61C6">
        <w:t xml:space="preserve"> and any other person or persons.</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739" w:name="_Toc13832573"/>
      <w:r w:rsidRPr="009C61C6">
        <w:rPr>
          <w:rStyle w:val="CharSectno"/>
        </w:rPr>
        <w:t>596</w:t>
      </w:r>
      <w:r w:rsidRPr="009C61C6">
        <w:t xml:space="preserve">  Frauds by officers</w:t>
      </w:r>
      <w:bookmarkEnd w:id="739"/>
    </w:p>
    <w:p w:rsidR="00CC15B8" w:rsidRPr="009C61C6" w:rsidRDefault="00CC15B8" w:rsidP="00CC15B8">
      <w:pPr>
        <w:pStyle w:val="subsection"/>
      </w:pPr>
      <w:r w:rsidRPr="009C61C6">
        <w:tab/>
        <w:t>(1)</w:t>
      </w:r>
      <w:r w:rsidRPr="009C61C6">
        <w:tab/>
        <w:t>A person who, while an officer or employee of a company:</w:t>
      </w:r>
    </w:p>
    <w:p w:rsidR="00CC15B8" w:rsidRPr="009C61C6" w:rsidRDefault="00CC15B8" w:rsidP="00CC15B8">
      <w:pPr>
        <w:pStyle w:val="paragraph"/>
      </w:pPr>
      <w:r w:rsidRPr="009C61C6">
        <w:tab/>
        <w:t>(a)</w:t>
      </w:r>
      <w:r w:rsidRPr="009C61C6">
        <w:tab/>
        <w:t>by false pretences or by means of any other fraud, induces a person to give credit to the company or to a related body corporate; or</w:t>
      </w:r>
    </w:p>
    <w:p w:rsidR="00CC15B8" w:rsidRPr="009C61C6" w:rsidRDefault="00CC15B8" w:rsidP="00CC15B8">
      <w:pPr>
        <w:pStyle w:val="paragraph"/>
      </w:pPr>
      <w:r w:rsidRPr="009C61C6">
        <w:tab/>
        <w:t>(b)</w:t>
      </w:r>
      <w:r w:rsidRPr="009C61C6">
        <w:tab/>
        <w:t xml:space="preserve">with intent to defraud the company or a related body corporate, or members or creditors of the company or of a related body corporate, makes or purports to make, or causes to be made or to be purported to be made, any gift or transfer of, or </w:t>
      </w:r>
      <w:r w:rsidR="005B3559" w:rsidRPr="009C61C6">
        <w:t>security interest in</w:t>
      </w:r>
      <w:r w:rsidRPr="009C61C6">
        <w:t>, or causes or connives at the levying of any execution against, property of the company or of a related body corporate; or</w:t>
      </w:r>
    </w:p>
    <w:p w:rsidR="00CC15B8" w:rsidRPr="009C61C6" w:rsidRDefault="00CC15B8" w:rsidP="00BC5773">
      <w:pPr>
        <w:pStyle w:val="paragraph"/>
      </w:pPr>
      <w:r w:rsidRPr="009C61C6">
        <w:tab/>
        <w:t>(c)</w:t>
      </w:r>
      <w:r w:rsidRPr="009C61C6">
        <w:tab/>
        <w:t>with intent to defraud the company or a related body corporate, or members or creditors of the company or of a related body corporate, engages in conduct that results in the concealment or removal of any part of the property of the company or of a related body corporate after, or within 2 months before, the date of any unsatisfied judgment or order for payment of money obtained against the company or a related body corporate;</w:t>
      </w:r>
    </w:p>
    <w:p w:rsidR="00CC15B8" w:rsidRPr="009C61C6" w:rsidRDefault="00CC15B8" w:rsidP="00CC15B8">
      <w:pPr>
        <w:pStyle w:val="subsection2"/>
      </w:pPr>
      <w:r w:rsidRPr="009C61C6">
        <w:t>contravenes this section.</w:t>
      </w:r>
    </w:p>
    <w:p w:rsidR="00CC15B8" w:rsidRPr="009C61C6" w:rsidRDefault="00CC15B8" w:rsidP="00CC15B8">
      <w:pPr>
        <w:pStyle w:val="subsection"/>
      </w:pPr>
      <w:r w:rsidRPr="009C61C6">
        <w:tab/>
        <w:t>(2)</w:t>
      </w:r>
      <w:r w:rsidRPr="009C61C6">
        <w:tab/>
        <w:t xml:space="preserve">Absolute liability applies to so much of an offence based on </w:t>
      </w:r>
      <w:r w:rsidR="009C61C6">
        <w:t>paragraph (</w:t>
      </w:r>
      <w:r w:rsidRPr="009C61C6">
        <w:t>1)(c) as requires that an event occur after, or within 2 months before, the date of any unsatisfied judgment or order for payment of money obtained against the company or a related body corporate.</w:t>
      </w:r>
    </w:p>
    <w:p w:rsidR="00CC15B8" w:rsidRPr="009C61C6" w:rsidRDefault="00CC15B8" w:rsidP="00CC15B8">
      <w:pPr>
        <w:pStyle w:val="notetext"/>
      </w:pPr>
      <w:r w:rsidRPr="009C61C6">
        <w:t>Note:</w:t>
      </w:r>
      <w:r w:rsidRPr="009C61C6">
        <w:tab/>
        <w:t xml:space="preserve">For </w:t>
      </w:r>
      <w:r w:rsidRPr="009C61C6">
        <w:rPr>
          <w:b/>
          <w:i/>
        </w:rPr>
        <w:t>absolute liability</w:t>
      </w:r>
      <w:r w:rsidRPr="009C61C6">
        <w:t>, see section</w:t>
      </w:r>
      <w:r w:rsidR="009C61C6">
        <w:t> </w:t>
      </w:r>
      <w:r w:rsidRPr="009C61C6">
        <w:t xml:space="preserve">6.2 of the </w:t>
      </w:r>
      <w:r w:rsidRPr="009C61C6">
        <w:rPr>
          <w:i/>
        </w:rPr>
        <w:t>Criminal Code</w:t>
      </w:r>
      <w:r w:rsidRPr="009C61C6">
        <w:t>.</w:t>
      </w:r>
    </w:p>
    <w:p w:rsidR="00CC15B8" w:rsidRPr="009C61C6" w:rsidRDefault="00CC15B8" w:rsidP="00AA0187">
      <w:pPr>
        <w:pStyle w:val="ActHead2"/>
        <w:pageBreakBefore/>
      </w:pPr>
      <w:bookmarkStart w:id="740" w:name="_Toc13832574"/>
      <w:r w:rsidRPr="009C61C6">
        <w:rPr>
          <w:rStyle w:val="CharPartNo"/>
        </w:rPr>
        <w:t>Part</w:t>
      </w:r>
      <w:r w:rsidR="009C61C6" w:rsidRPr="009C61C6">
        <w:rPr>
          <w:rStyle w:val="CharPartNo"/>
        </w:rPr>
        <w:t> </w:t>
      </w:r>
      <w:r w:rsidRPr="009C61C6">
        <w:rPr>
          <w:rStyle w:val="CharPartNo"/>
        </w:rPr>
        <w:t>5.8A</w:t>
      </w:r>
      <w:r w:rsidRPr="009C61C6">
        <w:t>—</w:t>
      </w:r>
      <w:r w:rsidRPr="009C61C6">
        <w:rPr>
          <w:rStyle w:val="CharPartText"/>
        </w:rPr>
        <w:t>Employee entitlements</w:t>
      </w:r>
      <w:bookmarkEnd w:id="740"/>
    </w:p>
    <w:p w:rsidR="00CC15B8" w:rsidRPr="009C61C6" w:rsidRDefault="00CC15B8" w:rsidP="00CC15B8">
      <w:pPr>
        <w:pStyle w:val="Header"/>
      </w:pPr>
      <w:r w:rsidRPr="009C61C6">
        <w:rPr>
          <w:rStyle w:val="CharDivNo"/>
        </w:rPr>
        <w:t xml:space="preserve"> </w:t>
      </w:r>
      <w:r w:rsidRPr="009C61C6">
        <w:rPr>
          <w:rStyle w:val="CharDivText"/>
        </w:rPr>
        <w:t xml:space="preserve"> </w:t>
      </w:r>
    </w:p>
    <w:p w:rsidR="001460CE" w:rsidRPr="009C61C6" w:rsidRDefault="001460CE" w:rsidP="001460CE">
      <w:pPr>
        <w:pStyle w:val="ActHead5"/>
      </w:pPr>
      <w:bookmarkStart w:id="741" w:name="_Toc13832575"/>
      <w:r w:rsidRPr="009C61C6">
        <w:rPr>
          <w:rStyle w:val="CharSectno"/>
        </w:rPr>
        <w:t>596AA</w:t>
      </w:r>
      <w:r w:rsidRPr="009C61C6">
        <w:t xml:space="preserve">  Objects and coverage of this Part</w:t>
      </w:r>
      <w:bookmarkEnd w:id="741"/>
    </w:p>
    <w:p w:rsidR="001460CE" w:rsidRPr="009C61C6" w:rsidRDefault="001460CE" w:rsidP="001460CE">
      <w:pPr>
        <w:pStyle w:val="SubsectionHead"/>
      </w:pPr>
      <w:r w:rsidRPr="009C61C6">
        <w:t>Objects</w:t>
      </w:r>
    </w:p>
    <w:p w:rsidR="001460CE" w:rsidRPr="009C61C6" w:rsidRDefault="001460CE" w:rsidP="001460CE">
      <w:pPr>
        <w:pStyle w:val="subsection"/>
      </w:pPr>
      <w:r w:rsidRPr="009C61C6">
        <w:tab/>
        <w:t>(1)</w:t>
      </w:r>
      <w:r w:rsidRPr="009C61C6">
        <w:tab/>
        <w:t>The objects of this Part are to:</w:t>
      </w:r>
    </w:p>
    <w:p w:rsidR="001460CE" w:rsidRPr="009C61C6" w:rsidRDefault="001460CE" w:rsidP="001460CE">
      <w:pPr>
        <w:pStyle w:val="paragraph"/>
      </w:pPr>
      <w:r w:rsidRPr="009C61C6">
        <w:tab/>
        <w:t>(a)</w:t>
      </w:r>
      <w:r w:rsidRPr="009C61C6">
        <w:tab/>
        <w:t>deter avoidance of the payment of the entitlements of employees; and</w:t>
      </w:r>
    </w:p>
    <w:p w:rsidR="001460CE" w:rsidRPr="009C61C6" w:rsidRDefault="001460CE" w:rsidP="001460CE">
      <w:pPr>
        <w:pStyle w:val="paragraph"/>
      </w:pPr>
      <w:r w:rsidRPr="009C61C6">
        <w:tab/>
        <w:t>(b)</w:t>
      </w:r>
      <w:r w:rsidRPr="009C61C6">
        <w:tab/>
        <w:t>protect the entitlements of a company’s employees from agreements, arrangements and transactions that avoid or prevent the recovery of those entitlements, or significantly reduce the amount of those entitlements that can be recovered, in the winding up of the company.</w:t>
      </w:r>
    </w:p>
    <w:p w:rsidR="00CC15B8" w:rsidRPr="009C61C6" w:rsidRDefault="00CC15B8" w:rsidP="00CC15B8">
      <w:pPr>
        <w:pStyle w:val="SubsectionHead"/>
      </w:pPr>
      <w:r w:rsidRPr="009C61C6">
        <w:t>Employee entitlements</w:t>
      </w:r>
    </w:p>
    <w:p w:rsidR="00CC15B8" w:rsidRPr="009C61C6" w:rsidRDefault="00CC15B8" w:rsidP="00CC15B8">
      <w:pPr>
        <w:pStyle w:val="subsection"/>
      </w:pPr>
      <w:r w:rsidRPr="009C61C6">
        <w:tab/>
        <w:t>(2)</w:t>
      </w:r>
      <w:r w:rsidRPr="009C61C6">
        <w:tab/>
        <w:t xml:space="preserve">The </w:t>
      </w:r>
      <w:r w:rsidRPr="009C61C6">
        <w:rPr>
          <w:b/>
          <w:i/>
        </w:rPr>
        <w:t>entitlements</w:t>
      </w:r>
      <w:r w:rsidRPr="009C61C6">
        <w:t xml:space="preserve"> of an employee of a company that are protected under this Part are:</w:t>
      </w:r>
    </w:p>
    <w:p w:rsidR="00CC15B8" w:rsidRPr="009C61C6" w:rsidRDefault="00CC15B8" w:rsidP="00CC15B8">
      <w:pPr>
        <w:pStyle w:val="paragraph"/>
      </w:pPr>
      <w:r w:rsidRPr="009C61C6">
        <w:tab/>
        <w:t>(a)</w:t>
      </w:r>
      <w:r w:rsidRPr="009C61C6">
        <w:tab/>
        <w:t>wages payable by the company for services rendered to the company by the employee; and</w:t>
      </w:r>
    </w:p>
    <w:p w:rsidR="00CC15B8" w:rsidRPr="009C61C6" w:rsidRDefault="00CC15B8" w:rsidP="00CC15B8">
      <w:pPr>
        <w:pStyle w:val="paragraph"/>
      </w:pPr>
      <w:r w:rsidRPr="009C61C6">
        <w:tab/>
        <w:t>(b)</w:t>
      </w:r>
      <w:r w:rsidRPr="009C61C6">
        <w:tab/>
        <w:t xml:space="preserve">superannuation contributions (that is, contributions by the company to a </w:t>
      </w:r>
      <w:r w:rsidR="00EC346F" w:rsidRPr="009C61C6">
        <w:t>fund or scheme for the purposes of making provision for, or obtaining, superannuation benefits (including defined benefits)</w:t>
      </w:r>
      <w:r w:rsidRPr="009C61C6">
        <w:t xml:space="preserve"> for the employee, or for dependants of the employee) payable by the company in respect of services rendered to the company by the employee; and</w:t>
      </w:r>
    </w:p>
    <w:p w:rsidR="00CC15B8" w:rsidRPr="009C61C6" w:rsidRDefault="00CC15B8" w:rsidP="00CC15B8">
      <w:pPr>
        <w:pStyle w:val="paragraph"/>
      </w:pPr>
      <w:r w:rsidRPr="009C61C6">
        <w:tab/>
        <w:t>(c)</w:t>
      </w:r>
      <w:r w:rsidRPr="009C61C6">
        <w:tab/>
        <w:t>amounts due in respect of injury compensation in relation to the employee; and</w:t>
      </w:r>
    </w:p>
    <w:p w:rsidR="00CC15B8" w:rsidRPr="009C61C6" w:rsidRDefault="00CC15B8" w:rsidP="00CC15B8">
      <w:pPr>
        <w:pStyle w:val="paragraph"/>
      </w:pPr>
      <w:r w:rsidRPr="009C61C6">
        <w:tab/>
        <w:t>(d)</w:t>
      </w:r>
      <w:r w:rsidRPr="009C61C6">
        <w:tab/>
        <w:t>amounts due under an industrial instrument in respect of the employee’s leave of absence; and</w:t>
      </w:r>
    </w:p>
    <w:p w:rsidR="00CC15B8" w:rsidRPr="009C61C6" w:rsidRDefault="00CC15B8" w:rsidP="00CC15B8">
      <w:pPr>
        <w:pStyle w:val="paragraph"/>
      </w:pPr>
      <w:r w:rsidRPr="009C61C6">
        <w:tab/>
        <w:t>(e)</w:t>
      </w:r>
      <w:r w:rsidRPr="009C61C6">
        <w:tab/>
        <w:t>retrenchment payments for the employee (that is, amounts payable by the company to the employee, under an industrial instrument, in respect of the termination of the employee’s employment by the company).</w:t>
      </w:r>
    </w:p>
    <w:p w:rsidR="001460CE" w:rsidRPr="009C61C6" w:rsidRDefault="001460CE" w:rsidP="001460CE">
      <w:pPr>
        <w:pStyle w:val="subsection"/>
      </w:pPr>
      <w:r w:rsidRPr="009C61C6">
        <w:tab/>
        <w:t>(2A)</w:t>
      </w:r>
      <w:r w:rsidRPr="009C61C6">
        <w:tab/>
        <w:t xml:space="preserve">For the purposes of </w:t>
      </w:r>
      <w:r w:rsidR="009C61C6">
        <w:t>subsection (</w:t>
      </w:r>
      <w:r w:rsidRPr="009C61C6">
        <w:t>2), an entitlement of an employee need not be owed to the employee. It might, for example, be:</w:t>
      </w:r>
    </w:p>
    <w:p w:rsidR="001460CE" w:rsidRPr="009C61C6" w:rsidRDefault="001460CE" w:rsidP="001460CE">
      <w:pPr>
        <w:pStyle w:val="paragraph"/>
      </w:pPr>
      <w:r w:rsidRPr="009C61C6">
        <w:tab/>
        <w:t>(a)</w:t>
      </w:r>
      <w:r w:rsidRPr="009C61C6">
        <w:tab/>
        <w:t>an amount owed to the employee’s dependants; or</w:t>
      </w:r>
    </w:p>
    <w:p w:rsidR="001460CE" w:rsidRPr="009C61C6" w:rsidRDefault="001460CE" w:rsidP="001460CE">
      <w:pPr>
        <w:pStyle w:val="paragraph"/>
      </w:pPr>
      <w:r w:rsidRPr="009C61C6">
        <w:tab/>
        <w:t>(b)</w:t>
      </w:r>
      <w:r w:rsidRPr="009C61C6">
        <w:tab/>
        <w:t>a superannuation contribution payable to a fund in respect of services rendered by the employee; or</w:t>
      </w:r>
    </w:p>
    <w:p w:rsidR="001460CE" w:rsidRPr="009C61C6" w:rsidRDefault="001460CE" w:rsidP="001460CE">
      <w:pPr>
        <w:pStyle w:val="paragraph"/>
      </w:pPr>
      <w:r w:rsidRPr="009C61C6">
        <w:tab/>
        <w:t>(c)</w:t>
      </w:r>
      <w:r w:rsidRPr="009C61C6">
        <w:tab/>
        <w:t>a right in relation to an entitlement that becomes a right of the Commonwealth under paragraph</w:t>
      </w:r>
      <w:r w:rsidR="009C61C6">
        <w:t> </w:t>
      </w:r>
      <w:r w:rsidRPr="009C61C6">
        <w:t xml:space="preserve">31(1)(b) of the </w:t>
      </w:r>
      <w:r w:rsidRPr="009C61C6">
        <w:rPr>
          <w:i/>
        </w:rPr>
        <w:t>Fair Entitlements Guarantee Act 2012</w:t>
      </w:r>
      <w:r w:rsidRPr="009C61C6">
        <w:t>; or</w:t>
      </w:r>
    </w:p>
    <w:p w:rsidR="001460CE" w:rsidRPr="009C61C6" w:rsidRDefault="001460CE" w:rsidP="001460CE">
      <w:pPr>
        <w:pStyle w:val="paragraph"/>
      </w:pPr>
      <w:r w:rsidRPr="009C61C6">
        <w:tab/>
        <w:t>(d)</w:t>
      </w:r>
      <w:r w:rsidRPr="009C61C6">
        <w:tab/>
        <w:t>an entitlement in relation to which an entity other than the employee has a right of subrogation.</w:t>
      </w:r>
    </w:p>
    <w:p w:rsidR="00CC15B8" w:rsidRPr="009C61C6" w:rsidRDefault="00CC15B8" w:rsidP="00CC15B8">
      <w:pPr>
        <w:pStyle w:val="subsection"/>
      </w:pPr>
      <w:r w:rsidRPr="009C61C6">
        <w:tab/>
        <w:t>(3)</w:t>
      </w:r>
      <w:r w:rsidRPr="009C61C6">
        <w:tab/>
        <w:t>The entitlements of an excluded employee (within the meaning of section</w:t>
      </w:r>
      <w:r w:rsidR="009C61C6">
        <w:t> </w:t>
      </w:r>
      <w:r w:rsidRPr="009C61C6">
        <w:t>556) are protected under this Part only to the extent to which they have priority under paragraph</w:t>
      </w:r>
      <w:r w:rsidR="009C61C6">
        <w:t> </w:t>
      </w:r>
      <w:r w:rsidRPr="009C61C6">
        <w:t>556(1)(e), (f), (g) or (h).</w:t>
      </w:r>
    </w:p>
    <w:p w:rsidR="00CC15B8" w:rsidRPr="009C61C6" w:rsidRDefault="00CC15B8" w:rsidP="00CC15B8">
      <w:pPr>
        <w:pStyle w:val="SubsectionHead"/>
      </w:pPr>
      <w:r w:rsidRPr="009C61C6">
        <w:t>Employees</w:t>
      </w:r>
    </w:p>
    <w:p w:rsidR="00CC15B8" w:rsidRPr="009C61C6" w:rsidRDefault="00CC15B8" w:rsidP="00CC15B8">
      <w:pPr>
        <w:pStyle w:val="subsection"/>
      </w:pPr>
      <w:r w:rsidRPr="009C61C6">
        <w:tab/>
        <w:t>(4)</w:t>
      </w:r>
      <w:r w:rsidRPr="009C61C6">
        <w:tab/>
        <w:t xml:space="preserve">For the purposes of this Part, a person is an </w:t>
      </w:r>
      <w:r w:rsidRPr="009C61C6">
        <w:rPr>
          <w:b/>
          <w:i/>
        </w:rPr>
        <w:t>employee</w:t>
      </w:r>
      <w:r w:rsidRPr="009C61C6">
        <w:t xml:space="preserve"> of a company if the person is, or has been, an employee of the company (whether remunerated by salary, wages, commission or otherwise).</w:t>
      </w:r>
    </w:p>
    <w:p w:rsidR="00CC15B8" w:rsidRPr="009C61C6" w:rsidRDefault="00CC15B8" w:rsidP="00CC15B8">
      <w:pPr>
        <w:pStyle w:val="subsection"/>
      </w:pPr>
      <w:r w:rsidRPr="009C61C6">
        <w:tab/>
        <w:t>(5)</w:t>
      </w:r>
      <w:r w:rsidRPr="009C61C6">
        <w:tab/>
        <w:t xml:space="preserve">If an entitlement of an employee of a company is owed to a person other than the employee, this Part applies to the entitlement as if a reference to the </w:t>
      </w:r>
      <w:r w:rsidRPr="009C61C6">
        <w:rPr>
          <w:b/>
          <w:i/>
        </w:rPr>
        <w:t>employee</w:t>
      </w:r>
      <w:r w:rsidRPr="009C61C6">
        <w:t xml:space="preserve"> included a reference to the person to whom the entitlement is owed.</w:t>
      </w:r>
    </w:p>
    <w:p w:rsidR="001460CE" w:rsidRPr="009C61C6" w:rsidRDefault="001460CE" w:rsidP="001460CE">
      <w:pPr>
        <w:pStyle w:val="ActHead5"/>
      </w:pPr>
      <w:bookmarkStart w:id="742" w:name="_Toc13832576"/>
      <w:r w:rsidRPr="009C61C6">
        <w:rPr>
          <w:rStyle w:val="CharSectno"/>
        </w:rPr>
        <w:t>596AB</w:t>
      </w:r>
      <w:r w:rsidRPr="009C61C6">
        <w:t xml:space="preserve">  Relevant agreements or transactions that avoid employee entitlements—offences</w:t>
      </w:r>
      <w:bookmarkEnd w:id="742"/>
    </w:p>
    <w:p w:rsidR="001460CE" w:rsidRPr="009C61C6" w:rsidRDefault="001460CE" w:rsidP="001460CE">
      <w:pPr>
        <w:pStyle w:val="SubsectionHead"/>
      </w:pPr>
      <w:r w:rsidRPr="009C61C6">
        <w:t>Offences of entering into relevant agreement or transaction</w:t>
      </w:r>
    </w:p>
    <w:p w:rsidR="001460CE" w:rsidRPr="009C61C6" w:rsidRDefault="001460CE" w:rsidP="001460CE">
      <w:pPr>
        <w:pStyle w:val="subsection"/>
      </w:pPr>
      <w:r w:rsidRPr="009C61C6">
        <w:tab/>
        <w:t>(1)</w:t>
      </w:r>
      <w:r w:rsidRPr="009C61C6">
        <w:tab/>
        <w:t>A person contravenes this subsection if the person enters into a relevant agreement or a transaction with the intention of, or with intentions that include the intention of:</w:t>
      </w:r>
    </w:p>
    <w:p w:rsidR="001460CE" w:rsidRPr="009C61C6" w:rsidRDefault="001460CE" w:rsidP="001460CE">
      <w:pPr>
        <w:pStyle w:val="paragraph"/>
      </w:pPr>
      <w:r w:rsidRPr="009C61C6">
        <w:tab/>
        <w:t>(a)</w:t>
      </w:r>
      <w:r w:rsidRPr="009C61C6">
        <w:tab/>
        <w:t>avoiding or preventing the recovery of the entitlements of employees of a company; or</w:t>
      </w:r>
    </w:p>
    <w:p w:rsidR="001460CE" w:rsidRPr="009C61C6" w:rsidRDefault="001460CE" w:rsidP="001460CE">
      <w:pPr>
        <w:pStyle w:val="paragraph"/>
      </w:pPr>
      <w:r w:rsidRPr="009C61C6">
        <w:tab/>
        <w:t>(b)</w:t>
      </w:r>
      <w:r w:rsidRPr="009C61C6">
        <w:tab/>
        <w:t>significantly reducing the amount of the entitlements of employees of a company that can be recovered.</w:t>
      </w:r>
    </w:p>
    <w:p w:rsidR="001460CE" w:rsidRPr="009C61C6" w:rsidRDefault="001460CE" w:rsidP="001460CE">
      <w:pPr>
        <w:pStyle w:val="notetext"/>
      </w:pPr>
      <w:r w:rsidRPr="009C61C6">
        <w:t>Note:</w:t>
      </w:r>
      <w:r w:rsidRPr="009C61C6">
        <w:tab/>
        <w:t>A contravention of this subsection is an offence (see subsection</w:t>
      </w:r>
      <w:r w:rsidR="009C61C6">
        <w:t> </w:t>
      </w:r>
      <w:r w:rsidRPr="009C61C6">
        <w:t>1311(1)).</w:t>
      </w:r>
    </w:p>
    <w:p w:rsidR="001460CE" w:rsidRPr="009C61C6" w:rsidRDefault="001460CE" w:rsidP="001460CE">
      <w:pPr>
        <w:pStyle w:val="subsection"/>
      </w:pPr>
      <w:r w:rsidRPr="009C61C6">
        <w:tab/>
        <w:t>(1A)</w:t>
      </w:r>
      <w:r w:rsidRPr="009C61C6">
        <w:tab/>
        <w:t>A person contravenes this subsection if:</w:t>
      </w:r>
    </w:p>
    <w:p w:rsidR="001460CE" w:rsidRPr="009C61C6" w:rsidRDefault="001460CE" w:rsidP="001460CE">
      <w:pPr>
        <w:pStyle w:val="paragraph"/>
      </w:pPr>
      <w:r w:rsidRPr="009C61C6">
        <w:tab/>
        <w:t>(a)</w:t>
      </w:r>
      <w:r w:rsidRPr="009C61C6">
        <w:tab/>
        <w:t>the person enters into a relevant agreement or a transaction; and</w:t>
      </w:r>
    </w:p>
    <w:p w:rsidR="001460CE" w:rsidRPr="009C61C6" w:rsidRDefault="001460CE" w:rsidP="001460CE">
      <w:pPr>
        <w:pStyle w:val="paragraph"/>
      </w:pPr>
      <w:r w:rsidRPr="009C61C6">
        <w:tab/>
        <w:t>(b)</w:t>
      </w:r>
      <w:r w:rsidRPr="009C61C6">
        <w:tab/>
        <w:t>the person is reckless as to whether the relevant agreement or the transaction will:</w:t>
      </w:r>
    </w:p>
    <w:p w:rsidR="001460CE" w:rsidRPr="009C61C6" w:rsidRDefault="001460CE" w:rsidP="001460CE">
      <w:pPr>
        <w:pStyle w:val="paragraphsub"/>
      </w:pPr>
      <w:r w:rsidRPr="009C61C6">
        <w:tab/>
        <w:t>(i)</w:t>
      </w:r>
      <w:r w:rsidRPr="009C61C6">
        <w:tab/>
        <w:t>avoid or prevent the recovery of the entitlements of employees of a company; or</w:t>
      </w:r>
    </w:p>
    <w:p w:rsidR="001460CE" w:rsidRPr="009C61C6" w:rsidRDefault="001460CE" w:rsidP="001460CE">
      <w:pPr>
        <w:pStyle w:val="paragraphsub"/>
      </w:pPr>
      <w:r w:rsidRPr="009C61C6">
        <w:tab/>
        <w:t>(ii)</w:t>
      </w:r>
      <w:r w:rsidRPr="009C61C6">
        <w:tab/>
        <w:t>significantly reduce the amount of the entitlements of employees of a company that can be recovered.</w:t>
      </w:r>
    </w:p>
    <w:p w:rsidR="001460CE" w:rsidRPr="009C61C6" w:rsidRDefault="001460CE" w:rsidP="001460CE">
      <w:pPr>
        <w:pStyle w:val="notetext"/>
      </w:pPr>
      <w:r w:rsidRPr="009C61C6">
        <w:t>Note:</w:t>
      </w:r>
      <w:r w:rsidRPr="009C61C6">
        <w:tab/>
        <w:t>A contravention of this subsection is an offence (see subsection</w:t>
      </w:r>
      <w:r w:rsidR="009C61C6">
        <w:t> </w:t>
      </w:r>
      <w:r w:rsidRPr="009C61C6">
        <w:t>1311(1)).</w:t>
      </w:r>
    </w:p>
    <w:p w:rsidR="001460CE" w:rsidRPr="009C61C6" w:rsidRDefault="001460CE" w:rsidP="001460CE">
      <w:pPr>
        <w:pStyle w:val="SubsectionHead"/>
      </w:pPr>
      <w:r w:rsidRPr="009C61C6">
        <w:t>Offences of causing company to enter into relevant agreement or transaction</w:t>
      </w:r>
    </w:p>
    <w:p w:rsidR="001460CE" w:rsidRPr="009C61C6" w:rsidRDefault="001460CE" w:rsidP="001460CE">
      <w:pPr>
        <w:pStyle w:val="subsection"/>
      </w:pPr>
      <w:r w:rsidRPr="009C61C6">
        <w:tab/>
        <w:t>(1B)</w:t>
      </w:r>
      <w:r w:rsidRPr="009C61C6">
        <w:tab/>
        <w:t>A person contravenes this subsection if:</w:t>
      </w:r>
    </w:p>
    <w:p w:rsidR="001460CE" w:rsidRPr="009C61C6" w:rsidRDefault="001460CE" w:rsidP="001460CE">
      <w:pPr>
        <w:pStyle w:val="paragraph"/>
      </w:pPr>
      <w:r w:rsidRPr="009C61C6">
        <w:tab/>
        <w:t>(a)</w:t>
      </w:r>
      <w:r w:rsidRPr="009C61C6">
        <w:tab/>
        <w:t>the person is an officer of a company; and</w:t>
      </w:r>
    </w:p>
    <w:p w:rsidR="001460CE" w:rsidRPr="009C61C6" w:rsidRDefault="001460CE" w:rsidP="001460CE">
      <w:pPr>
        <w:pStyle w:val="paragraph"/>
      </w:pPr>
      <w:r w:rsidRPr="009C61C6">
        <w:tab/>
        <w:t>(b)</w:t>
      </w:r>
      <w:r w:rsidRPr="009C61C6">
        <w:tab/>
        <w:t>the person causes the company to enter into a relevant agreement or a transaction; and</w:t>
      </w:r>
    </w:p>
    <w:p w:rsidR="001460CE" w:rsidRPr="009C61C6" w:rsidRDefault="001460CE" w:rsidP="001460CE">
      <w:pPr>
        <w:pStyle w:val="paragraph"/>
      </w:pPr>
      <w:r w:rsidRPr="009C61C6">
        <w:tab/>
        <w:t>(c)</w:t>
      </w:r>
      <w:r w:rsidRPr="009C61C6">
        <w:tab/>
        <w:t>the person does so with the intention of, or with intentions that include the intention of:</w:t>
      </w:r>
    </w:p>
    <w:p w:rsidR="001460CE" w:rsidRPr="009C61C6" w:rsidRDefault="001460CE" w:rsidP="001460CE">
      <w:pPr>
        <w:pStyle w:val="paragraphsub"/>
      </w:pPr>
      <w:r w:rsidRPr="009C61C6">
        <w:tab/>
        <w:t>(i)</w:t>
      </w:r>
      <w:r w:rsidRPr="009C61C6">
        <w:tab/>
        <w:t>avoiding or preventing the recovery of the entitlements of employees of the company; or</w:t>
      </w:r>
    </w:p>
    <w:p w:rsidR="001460CE" w:rsidRPr="009C61C6" w:rsidRDefault="001460CE" w:rsidP="001460CE">
      <w:pPr>
        <w:pStyle w:val="paragraphsub"/>
      </w:pPr>
      <w:r w:rsidRPr="009C61C6">
        <w:tab/>
        <w:t>(ii)</w:t>
      </w:r>
      <w:r w:rsidRPr="009C61C6">
        <w:tab/>
        <w:t>significantly reducing the amount of the entitlements of employees of the company that can be recovered.</w:t>
      </w:r>
    </w:p>
    <w:p w:rsidR="001460CE" w:rsidRPr="009C61C6" w:rsidRDefault="001460CE" w:rsidP="001460CE">
      <w:pPr>
        <w:pStyle w:val="notetext"/>
      </w:pPr>
      <w:r w:rsidRPr="009C61C6">
        <w:t>Note:</w:t>
      </w:r>
      <w:r w:rsidRPr="009C61C6">
        <w:tab/>
        <w:t>A contravention of this subsection is an offence (see subsection</w:t>
      </w:r>
      <w:r w:rsidR="009C61C6">
        <w:t> </w:t>
      </w:r>
      <w:r w:rsidRPr="009C61C6">
        <w:t>1311(1)).</w:t>
      </w:r>
    </w:p>
    <w:p w:rsidR="001460CE" w:rsidRPr="009C61C6" w:rsidRDefault="001460CE" w:rsidP="001460CE">
      <w:pPr>
        <w:pStyle w:val="subsection"/>
      </w:pPr>
      <w:r w:rsidRPr="009C61C6">
        <w:tab/>
        <w:t>(1C)</w:t>
      </w:r>
      <w:r w:rsidRPr="009C61C6">
        <w:tab/>
        <w:t>A person contravenes this subsection if:</w:t>
      </w:r>
    </w:p>
    <w:p w:rsidR="001460CE" w:rsidRPr="009C61C6" w:rsidRDefault="001460CE" w:rsidP="001460CE">
      <w:pPr>
        <w:pStyle w:val="paragraph"/>
      </w:pPr>
      <w:r w:rsidRPr="009C61C6">
        <w:tab/>
        <w:t>(a)</w:t>
      </w:r>
      <w:r w:rsidRPr="009C61C6">
        <w:tab/>
        <w:t>the person is an officer of a company; and</w:t>
      </w:r>
    </w:p>
    <w:p w:rsidR="001460CE" w:rsidRPr="009C61C6" w:rsidRDefault="001460CE" w:rsidP="001460CE">
      <w:pPr>
        <w:pStyle w:val="paragraph"/>
      </w:pPr>
      <w:r w:rsidRPr="009C61C6">
        <w:tab/>
        <w:t>(b)</w:t>
      </w:r>
      <w:r w:rsidRPr="009C61C6">
        <w:tab/>
        <w:t>the person causes the company to enter into a relevant agreement or a transaction; and</w:t>
      </w:r>
    </w:p>
    <w:p w:rsidR="001460CE" w:rsidRPr="009C61C6" w:rsidRDefault="001460CE" w:rsidP="001460CE">
      <w:pPr>
        <w:pStyle w:val="paragraph"/>
      </w:pPr>
      <w:r w:rsidRPr="009C61C6">
        <w:tab/>
        <w:t>(c)</w:t>
      </w:r>
      <w:r w:rsidRPr="009C61C6">
        <w:tab/>
        <w:t>the person is reckless as to whether the relevant agreement or the transaction will:</w:t>
      </w:r>
    </w:p>
    <w:p w:rsidR="001460CE" w:rsidRPr="009C61C6" w:rsidRDefault="001460CE" w:rsidP="001460CE">
      <w:pPr>
        <w:pStyle w:val="paragraphsub"/>
      </w:pPr>
      <w:r w:rsidRPr="009C61C6">
        <w:tab/>
        <w:t>(i)</w:t>
      </w:r>
      <w:r w:rsidRPr="009C61C6">
        <w:tab/>
        <w:t>avoid or prevent the recovery of the entitlements of employees of the company; or</w:t>
      </w:r>
    </w:p>
    <w:p w:rsidR="001460CE" w:rsidRPr="009C61C6" w:rsidRDefault="001460CE" w:rsidP="001460CE">
      <w:pPr>
        <w:pStyle w:val="paragraphsub"/>
      </w:pPr>
      <w:r w:rsidRPr="009C61C6">
        <w:tab/>
        <w:t>(ii)</w:t>
      </w:r>
      <w:r w:rsidRPr="009C61C6">
        <w:tab/>
        <w:t>significantly reduce the amount of the entitlements of employees of the company that can be recovered.</w:t>
      </w:r>
    </w:p>
    <w:p w:rsidR="001460CE" w:rsidRPr="009C61C6" w:rsidRDefault="001460CE" w:rsidP="001460CE">
      <w:pPr>
        <w:pStyle w:val="notetext"/>
      </w:pPr>
      <w:r w:rsidRPr="009C61C6">
        <w:t>Note:</w:t>
      </w:r>
      <w:r w:rsidRPr="009C61C6">
        <w:tab/>
        <w:t>A contravention of this subsection is an offence (see subsection</w:t>
      </w:r>
      <w:r w:rsidR="009C61C6">
        <w:t> </w:t>
      </w:r>
      <w:r w:rsidRPr="009C61C6">
        <w:t>1311(1)).</w:t>
      </w:r>
    </w:p>
    <w:p w:rsidR="001460CE" w:rsidRPr="009C61C6" w:rsidRDefault="001460CE" w:rsidP="001460CE">
      <w:pPr>
        <w:pStyle w:val="SubsectionHead"/>
      </w:pPr>
      <w:r w:rsidRPr="009C61C6">
        <w:t>Application of offence provisions</w:t>
      </w:r>
    </w:p>
    <w:p w:rsidR="001460CE" w:rsidRPr="009C61C6" w:rsidRDefault="001460CE" w:rsidP="001460CE">
      <w:pPr>
        <w:pStyle w:val="subsection"/>
      </w:pPr>
      <w:r w:rsidRPr="009C61C6">
        <w:tab/>
        <w:t>(2)</w:t>
      </w:r>
      <w:r w:rsidRPr="009C61C6">
        <w:tab/>
      </w:r>
      <w:r w:rsidR="009C61C6">
        <w:t>Subsections (</w:t>
      </w:r>
      <w:r w:rsidRPr="009C61C6">
        <w:t>1) and (1A) apply even if the company is not a party to the relevant agreement or the transaction.</w:t>
      </w:r>
    </w:p>
    <w:p w:rsidR="001460CE" w:rsidRPr="009C61C6" w:rsidRDefault="001460CE" w:rsidP="001460CE">
      <w:pPr>
        <w:pStyle w:val="subsection"/>
      </w:pPr>
      <w:r w:rsidRPr="009C61C6">
        <w:tab/>
        <w:t>(2A)</w:t>
      </w:r>
      <w:r w:rsidRPr="009C61C6">
        <w:tab/>
      </w:r>
      <w:r w:rsidR="009C61C6">
        <w:t>Subsections (</w:t>
      </w:r>
      <w:r w:rsidRPr="009C61C6">
        <w:t>1), (1A), (1B) and (1C) apply even if:</w:t>
      </w:r>
    </w:p>
    <w:p w:rsidR="001460CE" w:rsidRPr="009C61C6" w:rsidRDefault="001460CE" w:rsidP="001460CE">
      <w:pPr>
        <w:pStyle w:val="paragraph"/>
      </w:pPr>
      <w:r w:rsidRPr="009C61C6">
        <w:tab/>
        <w:t>(a)</w:t>
      </w:r>
      <w:r w:rsidRPr="009C61C6">
        <w:tab/>
        <w:t>the relevant agreement or the transaction is approved by a court; or</w:t>
      </w:r>
    </w:p>
    <w:p w:rsidR="001460CE" w:rsidRPr="009C61C6" w:rsidRDefault="001460CE" w:rsidP="001460CE">
      <w:pPr>
        <w:pStyle w:val="paragraph"/>
      </w:pPr>
      <w:r w:rsidRPr="009C61C6">
        <w:tab/>
        <w:t>(b)</w:t>
      </w:r>
      <w:r w:rsidRPr="009C61C6">
        <w:tab/>
        <w:t xml:space="preserve">the relevant agreement or the transaction has not had the effect or effects mentioned in </w:t>
      </w:r>
      <w:r w:rsidR="009C61C6">
        <w:t>paragraph (</w:t>
      </w:r>
      <w:r w:rsidRPr="009C61C6">
        <w:t>1)(a) or (b), (1A)(b), (1B)(c) or (1C)(c), as the case may be; or</w:t>
      </w:r>
    </w:p>
    <w:p w:rsidR="001460CE" w:rsidRPr="009C61C6" w:rsidRDefault="001460CE" w:rsidP="001460CE">
      <w:pPr>
        <w:pStyle w:val="paragraph"/>
      </w:pPr>
      <w:r w:rsidRPr="009C61C6">
        <w:tab/>
        <w:t>(c)</w:t>
      </w:r>
      <w:r w:rsidRPr="009C61C6">
        <w:tab/>
        <w:t>despite the relevant agreement or the transaction, the entitlements of the employees of the company are recovered.</w:t>
      </w:r>
    </w:p>
    <w:p w:rsidR="001460CE" w:rsidRPr="009C61C6" w:rsidRDefault="001460CE" w:rsidP="001460CE">
      <w:pPr>
        <w:pStyle w:val="subsection"/>
      </w:pPr>
      <w:r w:rsidRPr="009C61C6">
        <w:tab/>
        <w:t>(2B)</w:t>
      </w:r>
      <w:r w:rsidRPr="009C61C6">
        <w:tab/>
        <w:t xml:space="preserve">However, </w:t>
      </w:r>
      <w:r w:rsidR="009C61C6">
        <w:t>subsections (</w:t>
      </w:r>
      <w:r w:rsidRPr="009C61C6">
        <w:t>1), (1A), (1B) and (1C) do not apply if the relevant agreement or the transaction is, or is entered into under:</w:t>
      </w:r>
    </w:p>
    <w:p w:rsidR="001460CE" w:rsidRPr="009C61C6" w:rsidRDefault="001460CE" w:rsidP="001460CE">
      <w:pPr>
        <w:pStyle w:val="paragraph"/>
      </w:pPr>
      <w:r w:rsidRPr="009C61C6">
        <w:tab/>
        <w:t>(a)</w:t>
      </w:r>
      <w:r w:rsidRPr="009C61C6">
        <w:tab/>
        <w:t>a compromise or arrangement between the company and its creditors or a class of its creditors, or its members or a class of its members, that is approved by a Court under section</w:t>
      </w:r>
      <w:r w:rsidR="009C61C6">
        <w:t> </w:t>
      </w:r>
      <w:r w:rsidRPr="009C61C6">
        <w:t>411; or</w:t>
      </w:r>
    </w:p>
    <w:p w:rsidR="001460CE" w:rsidRPr="009C61C6" w:rsidRDefault="001460CE" w:rsidP="001460CE">
      <w:pPr>
        <w:pStyle w:val="paragraph"/>
      </w:pPr>
      <w:r w:rsidRPr="009C61C6">
        <w:tab/>
        <w:t>(b)</w:t>
      </w:r>
      <w:r w:rsidRPr="009C61C6">
        <w:tab/>
        <w:t>a deed of company arrangement executed by the company.</w:t>
      </w:r>
    </w:p>
    <w:p w:rsidR="001460CE" w:rsidRPr="009C61C6" w:rsidRDefault="001460CE" w:rsidP="001460CE">
      <w:pPr>
        <w:pStyle w:val="notetext"/>
      </w:pPr>
      <w:r w:rsidRPr="009C61C6">
        <w:t>Note:</w:t>
      </w:r>
      <w:r w:rsidRPr="009C61C6">
        <w:tab/>
        <w:t xml:space="preserve">A defendant bears an evidential burden in relation to the matters in this </w:t>
      </w:r>
      <w:r w:rsidR="009C61C6">
        <w:t>subsection (</w:t>
      </w:r>
      <w:r w:rsidRPr="009C61C6">
        <w:t>see subsection</w:t>
      </w:r>
      <w:r w:rsidR="009C61C6">
        <w:t> </w:t>
      </w:r>
      <w:r w:rsidRPr="009C61C6">
        <w:t xml:space="preserve">13.3(3) of the </w:t>
      </w:r>
      <w:r w:rsidRPr="009C61C6">
        <w:rPr>
          <w:i/>
        </w:rPr>
        <w:t>Criminal Code</w:t>
      </w:r>
      <w:r w:rsidRPr="009C61C6">
        <w:t>).</w:t>
      </w:r>
    </w:p>
    <w:p w:rsidR="001460CE" w:rsidRPr="009C61C6" w:rsidRDefault="001460CE" w:rsidP="001460CE">
      <w:pPr>
        <w:pStyle w:val="subsection"/>
      </w:pPr>
      <w:r w:rsidRPr="009C61C6">
        <w:tab/>
        <w:t>(2C)</w:t>
      </w:r>
      <w:r w:rsidRPr="009C61C6">
        <w:tab/>
      </w:r>
      <w:r w:rsidR="009C61C6">
        <w:t>Subsections (</w:t>
      </w:r>
      <w:r w:rsidRPr="009C61C6">
        <w:t>1A) and (1C) do not apply if a liquidator or provisional liquidator of the company causes the relevant agreement or the transaction to be entered into in the course of winding up the company.</w:t>
      </w:r>
    </w:p>
    <w:p w:rsidR="001460CE" w:rsidRPr="009C61C6" w:rsidRDefault="001460CE" w:rsidP="001460CE">
      <w:pPr>
        <w:pStyle w:val="notetext"/>
      </w:pPr>
      <w:r w:rsidRPr="009C61C6">
        <w:t>Note:</w:t>
      </w:r>
      <w:r w:rsidRPr="009C61C6">
        <w:tab/>
        <w:t xml:space="preserve">A defendant bears an evidential burden in relation to the matters in this </w:t>
      </w:r>
      <w:r w:rsidR="009C61C6">
        <w:t>subsection (</w:t>
      </w:r>
      <w:r w:rsidRPr="009C61C6">
        <w:t>see subsection</w:t>
      </w:r>
      <w:r w:rsidR="009C61C6">
        <w:t> </w:t>
      </w:r>
      <w:r w:rsidRPr="009C61C6">
        <w:t xml:space="preserve">13.3(3) of the </w:t>
      </w:r>
      <w:r w:rsidRPr="009C61C6">
        <w:rPr>
          <w:i/>
        </w:rPr>
        <w:t>Criminal Code</w:t>
      </w:r>
      <w:r w:rsidRPr="009C61C6">
        <w:t>).</w:t>
      </w:r>
    </w:p>
    <w:p w:rsidR="001460CE" w:rsidRPr="009C61C6" w:rsidRDefault="001460CE" w:rsidP="001460CE">
      <w:pPr>
        <w:pStyle w:val="SubsectionHead"/>
      </w:pPr>
      <w:r w:rsidRPr="009C61C6">
        <w:t>Definitions</w:t>
      </w:r>
    </w:p>
    <w:p w:rsidR="00CC15B8" w:rsidRPr="009C61C6" w:rsidRDefault="00CC15B8" w:rsidP="00CC15B8">
      <w:pPr>
        <w:pStyle w:val="subsection"/>
      </w:pPr>
      <w:r w:rsidRPr="009C61C6">
        <w:tab/>
        <w:t>(3)</w:t>
      </w:r>
      <w:r w:rsidRPr="009C61C6">
        <w:tab/>
        <w:t xml:space="preserve">A reference in this section to a </w:t>
      </w:r>
      <w:r w:rsidRPr="009C61C6">
        <w:rPr>
          <w:b/>
          <w:i/>
        </w:rPr>
        <w:t>relevant agreement or a transaction</w:t>
      </w:r>
      <w:r w:rsidRPr="009C61C6">
        <w:t xml:space="preserve"> includes a reference to:</w:t>
      </w:r>
    </w:p>
    <w:p w:rsidR="00CC15B8" w:rsidRPr="009C61C6" w:rsidRDefault="00CC15B8" w:rsidP="00CC15B8">
      <w:pPr>
        <w:pStyle w:val="paragraph"/>
      </w:pPr>
      <w:r w:rsidRPr="009C61C6">
        <w:tab/>
        <w:t>(a)</w:t>
      </w:r>
      <w:r w:rsidRPr="009C61C6">
        <w:tab/>
        <w:t>a relevant agreement and a transaction; and</w:t>
      </w:r>
    </w:p>
    <w:p w:rsidR="00CC15B8" w:rsidRPr="009C61C6" w:rsidRDefault="00CC15B8" w:rsidP="00CC15B8">
      <w:pPr>
        <w:pStyle w:val="paragraph"/>
      </w:pPr>
      <w:r w:rsidRPr="009C61C6">
        <w:tab/>
        <w:t>(b)</w:t>
      </w:r>
      <w:r w:rsidRPr="009C61C6">
        <w:tab/>
        <w:t>a series or combination of:</w:t>
      </w:r>
    </w:p>
    <w:p w:rsidR="00CC15B8" w:rsidRPr="009C61C6" w:rsidRDefault="00CC15B8" w:rsidP="00CC15B8">
      <w:pPr>
        <w:pStyle w:val="paragraphsub"/>
      </w:pPr>
      <w:r w:rsidRPr="009C61C6">
        <w:tab/>
        <w:t>(i)</w:t>
      </w:r>
      <w:r w:rsidRPr="009C61C6">
        <w:tab/>
        <w:t>relevant agreements or transactions; or</w:t>
      </w:r>
    </w:p>
    <w:p w:rsidR="00CC15B8" w:rsidRPr="009C61C6" w:rsidRDefault="00CC15B8" w:rsidP="00CC15B8">
      <w:pPr>
        <w:pStyle w:val="paragraphsub"/>
      </w:pPr>
      <w:r w:rsidRPr="009C61C6">
        <w:tab/>
        <w:t>(ii)</w:t>
      </w:r>
      <w:r w:rsidRPr="009C61C6">
        <w:tab/>
        <w:t>relevant agreements; or</w:t>
      </w:r>
    </w:p>
    <w:p w:rsidR="00CC15B8" w:rsidRPr="009C61C6" w:rsidRDefault="00CC15B8" w:rsidP="00CC15B8">
      <w:pPr>
        <w:pStyle w:val="paragraphsub"/>
      </w:pPr>
      <w:r w:rsidRPr="009C61C6">
        <w:tab/>
        <w:t>(iii)</w:t>
      </w:r>
      <w:r w:rsidRPr="009C61C6">
        <w:tab/>
        <w:t>transactions.</w:t>
      </w:r>
    </w:p>
    <w:p w:rsidR="004C2D8F" w:rsidRPr="009C61C6" w:rsidRDefault="004C2D8F" w:rsidP="004C2D8F">
      <w:pPr>
        <w:pStyle w:val="notetext"/>
      </w:pPr>
      <w:r w:rsidRPr="009C61C6">
        <w:t>Note:</w:t>
      </w:r>
      <w:r w:rsidRPr="009C61C6">
        <w:tab/>
        <w:t xml:space="preserve">A relevant agreement is an agreement, arrangement or understanding (see the definition of </w:t>
      </w:r>
      <w:r w:rsidRPr="009C61C6">
        <w:rPr>
          <w:b/>
          <w:i/>
        </w:rPr>
        <w:t>relevant agreement</w:t>
      </w:r>
      <w:r w:rsidRPr="009C61C6">
        <w:t xml:space="preserve"> in section</w:t>
      </w:r>
      <w:r w:rsidR="009C61C6">
        <w:t> </w:t>
      </w:r>
      <w:r w:rsidRPr="009C61C6">
        <w:t>9).</w:t>
      </w:r>
    </w:p>
    <w:p w:rsidR="004C2D8F" w:rsidRPr="009C61C6" w:rsidRDefault="004C2D8F" w:rsidP="004C2D8F">
      <w:pPr>
        <w:pStyle w:val="ActHead5"/>
      </w:pPr>
      <w:bookmarkStart w:id="743" w:name="_Toc13832577"/>
      <w:r w:rsidRPr="009C61C6">
        <w:rPr>
          <w:rStyle w:val="CharSectno"/>
        </w:rPr>
        <w:t>596AC</w:t>
      </w:r>
      <w:r w:rsidRPr="009C61C6">
        <w:t xml:space="preserve">  Relevant agreements or transactions that avoid employee entitlements—civil contraventions</w:t>
      </w:r>
      <w:bookmarkEnd w:id="743"/>
    </w:p>
    <w:p w:rsidR="004C2D8F" w:rsidRPr="009C61C6" w:rsidRDefault="004C2D8F" w:rsidP="004C2D8F">
      <w:pPr>
        <w:pStyle w:val="SubsectionHead"/>
      </w:pPr>
      <w:r w:rsidRPr="009C61C6">
        <w:t>Entering into relevant agreement or transaction</w:t>
      </w:r>
    </w:p>
    <w:p w:rsidR="004C2D8F" w:rsidRPr="009C61C6" w:rsidRDefault="004C2D8F" w:rsidP="004C2D8F">
      <w:pPr>
        <w:pStyle w:val="subsection"/>
      </w:pPr>
      <w:r w:rsidRPr="009C61C6">
        <w:tab/>
        <w:t>(1)</w:t>
      </w:r>
      <w:r w:rsidRPr="009C61C6">
        <w:tab/>
        <w:t>A person contravenes this subsection if:</w:t>
      </w:r>
    </w:p>
    <w:p w:rsidR="004C2D8F" w:rsidRPr="009C61C6" w:rsidRDefault="004C2D8F" w:rsidP="004C2D8F">
      <w:pPr>
        <w:pStyle w:val="paragraph"/>
      </w:pPr>
      <w:r w:rsidRPr="009C61C6">
        <w:tab/>
        <w:t>(a)</w:t>
      </w:r>
      <w:r w:rsidRPr="009C61C6">
        <w:tab/>
        <w:t>the person enters into a relevant agreement or a transaction (within the meaning of subsection</w:t>
      </w:r>
      <w:r w:rsidR="009C61C6">
        <w:t> </w:t>
      </w:r>
      <w:r w:rsidRPr="009C61C6">
        <w:t>596AB(3)); and</w:t>
      </w:r>
    </w:p>
    <w:p w:rsidR="004C2D8F" w:rsidRPr="009C61C6" w:rsidRDefault="004C2D8F" w:rsidP="004C2D8F">
      <w:pPr>
        <w:pStyle w:val="paragraph"/>
      </w:pPr>
      <w:r w:rsidRPr="009C61C6">
        <w:tab/>
        <w:t>(b)</w:t>
      </w:r>
      <w:r w:rsidRPr="009C61C6">
        <w:tab/>
        <w:t>the person knows, or a reasonable person in the position of the person would know, that the relevant agreement or the transaction is likely to:</w:t>
      </w:r>
    </w:p>
    <w:p w:rsidR="004C2D8F" w:rsidRPr="009C61C6" w:rsidRDefault="004C2D8F" w:rsidP="004C2D8F">
      <w:pPr>
        <w:pStyle w:val="paragraphsub"/>
      </w:pPr>
      <w:r w:rsidRPr="009C61C6">
        <w:tab/>
        <w:t>(i)</w:t>
      </w:r>
      <w:r w:rsidRPr="009C61C6">
        <w:tab/>
        <w:t>avoid or prevent the recovery of the entitlements of employees of a company; or</w:t>
      </w:r>
    </w:p>
    <w:p w:rsidR="004C2D8F" w:rsidRPr="009C61C6" w:rsidRDefault="004C2D8F" w:rsidP="004C2D8F">
      <w:pPr>
        <w:pStyle w:val="paragraphsub"/>
      </w:pPr>
      <w:r w:rsidRPr="009C61C6">
        <w:tab/>
        <w:t>(ii)</w:t>
      </w:r>
      <w:r w:rsidRPr="009C61C6">
        <w:tab/>
        <w:t>significantly reduce the amount of the entitlements of employees of a company that can be recovered.</w:t>
      </w:r>
    </w:p>
    <w:p w:rsidR="004C2D8F" w:rsidRPr="009C61C6" w:rsidRDefault="004C2D8F" w:rsidP="004C2D8F">
      <w:pPr>
        <w:pStyle w:val="notetext"/>
      </w:pPr>
      <w:r w:rsidRPr="009C61C6">
        <w:t>Note:</w:t>
      </w:r>
      <w:r w:rsidRPr="009C61C6">
        <w:tab/>
        <w:t>This subsection is a civil penalty provision (see section</w:t>
      </w:r>
      <w:r w:rsidR="009C61C6">
        <w:t> </w:t>
      </w:r>
      <w:r w:rsidRPr="009C61C6">
        <w:t>1317E).</w:t>
      </w:r>
    </w:p>
    <w:p w:rsidR="004C2D8F" w:rsidRPr="009C61C6" w:rsidRDefault="004C2D8F" w:rsidP="004C2D8F">
      <w:pPr>
        <w:pStyle w:val="subsection"/>
      </w:pPr>
      <w:r w:rsidRPr="009C61C6">
        <w:tab/>
        <w:t>(2)</w:t>
      </w:r>
      <w:r w:rsidRPr="009C61C6">
        <w:tab/>
        <w:t xml:space="preserve">A person who is involved in a contravention of </w:t>
      </w:r>
      <w:r w:rsidR="009C61C6">
        <w:t>subsection (</w:t>
      </w:r>
      <w:r w:rsidRPr="009C61C6">
        <w:t>1) contravenes this subsection.</w:t>
      </w:r>
    </w:p>
    <w:p w:rsidR="004C2D8F" w:rsidRPr="009C61C6" w:rsidRDefault="004C2D8F" w:rsidP="004C2D8F">
      <w:pPr>
        <w:pStyle w:val="notetext"/>
      </w:pPr>
      <w:r w:rsidRPr="009C61C6">
        <w:t>Note 1:</w:t>
      </w:r>
      <w:r w:rsidRPr="009C61C6">
        <w:tab/>
        <w:t>Section</w:t>
      </w:r>
      <w:r w:rsidR="009C61C6">
        <w:t> </w:t>
      </w:r>
      <w:r w:rsidRPr="009C61C6">
        <w:t xml:space="preserve">79 defines </w:t>
      </w:r>
      <w:r w:rsidRPr="009C61C6">
        <w:rPr>
          <w:b/>
          <w:i/>
        </w:rPr>
        <w:t>involved</w:t>
      </w:r>
      <w:r w:rsidRPr="009C61C6">
        <w:t>.</w:t>
      </w:r>
    </w:p>
    <w:p w:rsidR="004C2D8F" w:rsidRPr="009C61C6" w:rsidRDefault="004C2D8F" w:rsidP="004C2D8F">
      <w:pPr>
        <w:pStyle w:val="notetext"/>
      </w:pPr>
      <w:r w:rsidRPr="009C61C6">
        <w:t>Note 2:</w:t>
      </w:r>
      <w:r w:rsidRPr="009C61C6">
        <w:tab/>
        <w:t>This subsection is a civil penalty provision (see section</w:t>
      </w:r>
      <w:r w:rsidR="009C61C6">
        <w:t> </w:t>
      </w:r>
      <w:r w:rsidRPr="009C61C6">
        <w:t>1317E).</w:t>
      </w:r>
    </w:p>
    <w:p w:rsidR="004C2D8F" w:rsidRPr="009C61C6" w:rsidRDefault="004C2D8F" w:rsidP="004C2D8F">
      <w:pPr>
        <w:pStyle w:val="SubsectionHead"/>
      </w:pPr>
      <w:r w:rsidRPr="009C61C6">
        <w:t>Causing company to enter into relevant agreement or transaction</w:t>
      </w:r>
    </w:p>
    <w:p w:rsidR="004C2D8F" w:rsidRPr="009C61C6" w:rsidRDefault="004C2D8F" w:rsidP="004C2D8F">
      <w:pPr>
        <w:pStyle w:val="subsection"/>
      </w:pPr>
      <w:r w:rsidRPr="009C61C6">
        <w:tab/>
        <w:t>(3)</w:t>
      </w:r>
      <w:r w:rsidRPr="009C61C6">
        <w:tab/>
        <w:t>A person contravenes this subsection if:</w:t>
      </w:r>
    </w:p>
    <w:p w:rsidR="004C2D8F" w:rsidRPr="009C61C6" w:rsidRDefault="004C2D8F" w:rsidP="004C2D8F">
      <w:pPr>
        <w:pStyle w:val="paragraph"/>
      </w:pPr>
      <w:r w:rsidRPr="009C61C6">
        <w:tab/>
        <w:t>(a)</w:t>
      </w:r>
      <w:r w:rsidRPr="009C61C6">
        <w:tab/>
        <w:t>the person is an officer of a company; and</w:t>
      </w:r>
    </w:p>
    <w:p w:rsidR="004C2D8F" w:rsidRPr="009C61C6" w:rsidRDefault="004C2D8F" w:rsidP="004C2D8F">
      <w:pPr>
        <w:pStyle w:val="paragraph"/>
      </w:pPr>
      <w:r w:rsidRPr="009C61C6">
        <w:tab/>
        <w:t>(b)</w:t>
      </w:r>
      <w:r w:rsidRPr="009C61C6">
        <w:tab/>
        <w:t>the person causes the company to enter into a relevant agreement or a transaction (within the meaning of subsection</w:t>
      </w:r>
      <w:r w:rsidR="009C61C6">
        <w:t> </w:t>
      </w:r>
      <w:r w:rsidRPr="009C61C6">
        <w:t>596AB(3)); and</w:t>
      </w:r>
    </w:p>
    <w:p w:rsidR="004C2D8F" w:rsidRPr="009C61C6" w:rsidRDefault="004C2D8F" w:rsidP="004C2D8F">
      <w:pPr>
        <w:pStyle w:val="paragraph"/>
      </w:pPr>
      <w:r w:rsidRPr="009C61C6">
        <w:tab/>
        <w:t>(c)</w:t>
      </w:r>
      <w:r w:rsidRPr="009C61C6">
        <w:tab/>
        <w:t>the person knows, or a reasonable person in the position of the person would know, that the relevant agreement or the transaction is likely to:</w:t>
      </w:r>
    </w:p>
    <w:p w:rsidR="004C2D8F" w:rsidRPr="009C61C6" w:rsidRDefault="004C2D8F" w:rsidP="004C2D8F">
      <w:pPr>
        <w:pStyle w:val="paragraphsub"/>
      </w:pPr>
      <w:r w:rsidRPr="009C61C6">
        <w:tab/>
        <w:t>(i)</w:t>
      </w:r>
      <w:r w:rsidRPr="009C61C6">
        <w:tab/>
        <w:t>avoid or prevent the recovery of the entitlements of employees of the company; or</w:t>
      </w:r>
    </w:p>
    <w:p w:rsidR="004C2D8F" w:rsidRPr="009C61C6" w:rsidRDefault="004C2D8F" w:rsidP="004C2D8F">
      <w:pPr>
        <w:pStyle w:val="paragraphsub"/>
      </w:pPr>
      <w:r w:rsidRPr="009C61C6">
        <w:tab/>
        <w:t>(ii)</w:t>
      </w:r>
      <w:r w:rsidRPr="009C61C6">
        <w:tab/>
        <w:t>significantly reduce the amount of the entitlements of employees of the company that can be recovered.</w:t>
      </w:r>
    </w:p>
    <w:p w:rsidR="004C2D8F" w:rsidRPr="009C61C6" w:rsidRDefault="004C2D8F" w:rsidP="004C2D8F">
      <w:pPr>
        <w:pStyle w:val="notetext"/>
      </w:pPr>
      <w:r w:rsidRPr="009C61C6">
        <w:t>Note:</w:t>
      </w:r>
      <w:r w:rsidRPr="009C61C6">
        <w:tab/>
        <w:t>This subsection is a civil penalty provision (see section</w:t>
      </w:r>
      <w:r w:rsidR="009C61C6">
        <w:t> </w:t>
      </w:r>
      <w:r w:rsidRPr="009C61C6">
        <w:t>1317E).</w:t>
      </w:r>
    </w:p>
    <w:p w:rsidR="004C2D8F" w:rsidRPr="009C61C6" w:rsidRDefault="004C2D8F" w:rsidP="004C2D8F">
      <w:pPr>
        <w:pStyle w:val="subsection"/>
      </w:pPr>
      <w:r w:rsidRPr="009C61C6">
        <w:tab/>
        <w:t>(4)</w:t>
      </w:r>
      <w:r w:rsidRPr="009C61C6">
        <w:tab/>
        <w:t xml:space="preserve">A person who is involved in a contravention of </w:t>
      </w:r>
      <w:r w:rsidR="009C61C6">
        <w:t>subsection (</w:t>
      </w:r>
      <w:r w:rsidRPr="009C61C6">
        <w:t>3) contravenes this subsection.</w:t>
      </w:r>
    </w:p>
    <w:p w:rsidR="004C2D8F" w:rsidRPr="009C61C6" w:rsidRDefault="004C2D8F" w:rsidP="004C2D8F">
      <w:pPr>
        <w:pStyle w:val="notetext"/>
      </w:pPr>
      <w:r w:rsidRPr="009C61C6">
        <w:t>Note 1:</w:t>
      </w:r>
      <w:r w:rsidRPr="009C61C6">
        <w:tab/>
        <w:t>Section</w:t>
      </w:r>
      <w:r w:rsidR="009C61C6">
        <w:t> </w:t>
      </w:r>
      <w:r w:rsidRPr="009C61C6">
        <w:t xml:space="preserve">79 defines </w:t>
      </w:r>
      <w:r w:rsidRPr="009C61C6">
        <w:rPr>
          <w:b/>
          <w:i/>
        </w:rPr>
        <w:t>involved</w:t>
      </w:r>
      <w:r w:rsidRPr="009C61C6">
        <w:t>.</w:t>
      </w:r>
    </w:p>
    <w:p w:rsidR="004C2D8F" w:rsidRPr="009C61C6" w:rsidRDefault="004C2D8F" w:rsidP="004C2D8F">
      <w:pPr>
        <w:pStyle w:val="notetext"/>
      </w:pPr>
      <w:r w:rsidRPr="009C61C6">
        <w:t>Note 2:</w:t>
      </w:r>
      <w:r w:rsidRPr="009C61C6">
        <w:tab/>
        <w:t>This subsection is a civil penalty provision (see section</w:t>
      </w:r>
      <w:r w:rsidR="009C61C6">
        <w:t> </w:t>
      </w:r>
      <w:r w:rsidRPr="009C61C6">
        <w:t>1317E).</w:t>
      </w:r>
    </w:p>
    <w:p w:rsidR="004C2D8F" w:rsidRPr="009C61C6" w:rsidRDefault="004C2D8F" w:rsidP="004C2D8F">
      <w:pPr>
        <w:pStyle w:val="SubsectionHead"/>
      </w:pPr>
      <w:r w:rsidRPr="009C61C6">
        <w:t>Application of contravention provisions</w:t>
      </w:r>
    </w:p>
    <w:p w:rsidR="004C2D8F" w:rsidRPr="009C61C6" w:rsidRDefault="004C2D8F" w:rsidP="004C2D8F">
      <w:pPr>
        <w:pStyle w:val="subsection"/>
      </w:pPr>
      <w:r w:rsidRPr="009C61C6">
        <w:tab/>
        <w:t>(5)</w:t>
      </w:r>
      <w:r w:rsidRPr="009C61C6">
        <w:tab/>
      </w:r>
      <w:r w:rsidR="009C61C6">
        <w:t>Subsections (</w:t>
      </w:r>
      <w:r w:rsidRPr="009C61C6">
        <w:t>1) and (2) apply even if the company is not a party to the relevant agreement or the transaction.</w:t>
      </w:r>
    </w:p>
    <w:p w:rsidR="004C2D8F" w:rsidRPr="009C61C6" w:rsidRDefault="004C2D8F" w:rsidP="004C2D8F">
      <w:pPr>
        <w:pStyle w:val="subsection"/>
      </w:pPr>
      <w:r w:rsidRPr="009C61C6">
        <w:tab/>
        <w:t>(6)</w:t>
      </w:r>
      <w:r w:rsidRPr="009C61C6">
        <w:tab/>
      </w:r>
      <w:r w:rsidR="009C61C6">
        <w:t>Subsections (</w:t>
      </w:r>
      <w:r w:rsidRPr="009C61C6">
        <w:t>1), (2), (3) and (4) apply even if:</w:t>
      </w:r>
    </w:p>
    <w:p w:rsidR="004C2D8F" w:rsidRPr="009C61C6" w:rsidRDefault="004C2D8F" w:rsidP="004C2D8F">
      <w:pPr>
        <w:pStyle w:val="paragraph"/>
      </w:pPr>
      <w:r w:rsidRPr="009C61C6">
        <w:tab/>
        <w:t>(a)</w:t>
      </w:r>
      <w:r w:rsidRPr="009C61C6">
        <w:tab/>
        <w:t>the relevant agreement or the transaction is approved by a court; or</w:t>
      </w:r>
    </w:p>
    <w:p w:rsidR="004C2D8F" w:rsidRPr="009C61C6" w:rsidRDefault="004C2D8F" w:rsidP="004C2D8F">
      <w:pPr>
        <w:pStyle w:val="paragraph"/>
      </w:pPr>
      <w:r w:rsidRPr="009C61C6">
        <w:tab/>
        <w:t>(b)</w:t>
      </w:r>
      <w:r w:rsidRPr="009C61C6">
        <w:tab/>
        <w:t xml:space="preserve">the relevant agreement or the transaction has not had the effect or effects mentioned in </w:t>
      </w:r>
      <w:r w:rsidR="009C61C6">
        <w:t>paragraph (</w:t>
      </w:r>
      <w:r w:rsidRPr="009C61C6">
        <w:t>1)(b) or (3)(c), as the case may be; or</w:t>
      </w:r>
    </w:p>
    <w:p w:rsidR="004C2D8F" w:rsidRPr="009C61C6" w:rsidRDefault="004C2D8F" w:rsidP="004C2D8F">
      <w:pPr>
        <w:pStyle w:val="paragraph"/>
      </w:pPr>
      <w:r w:rsidRPr="009C61C6">
        <w:tab/>
        <w:t>(c)</w:t>
      </w:r>
      <w:r w:rsidRPr="009C61C6">
        <w:tab/>
        <w:t>despite the relevant agreement or the transaction, the entitlements of the employees of the company are recovered.</w:t>
      </w:r>
    </w:p>
    <w:p w:rsidR="004C2D8F" w:rsidRPr="009C61C6" w:rsidRDefault="004C2D8F" w:rsidP="004C2D8F">
      <w:pPr>
        <w:pStyle w:val="subsection"/>
      </w:pPr>
      <w:r w:rsidRPr="009C61C6">
        <w:tab/>
        <w:t>(7)</w:t>
      </w:r>
      <w:r w:rsidRPr="009C61C6">
        <w:tab/>
        <w:t xml:space="preserve">However, </w:t>
      </w:r>
      <w:r w:rsidR="009C61C6">
        <w:t>subsections (</w:t>
      </w:r>
      <w:r w:rsidRPr="009C61C6">
        <w:t>1), (2), (3) and (4) do not apply if:</w:t>
      </w:r>
    </w:p>
    <w:p w:rsidR="004C2D8F" w:rsidRPr="009C61C6" w:rsidRDefault="004C2D8F" w:rsidP="004C2D8F">
      <w:pPr>
        <w:pStyle w:val="paragraph"/>
      </w:pPr>
      <w:r w:rsidRPr="009C61C6">
        <w:tab/>
        <w:t>(a)</w:t>
      </w:r>
      <w:r w:rsidRPr="009C61C6">
        <w:tab/>
        <w:t>the relevant agreement or the transaction is, or is entered into under:</w:t>
      </w:r>
    </w:p>
    <w:p w:rsidR="004C2D8F" w:rsidRPr="009C61C6" w:rsidRDefault="004C2D8F" w:rsidP="004C2D8F">
      <w:pPr>
        <w:pStyle w:val="paragraphsub"/>
      </w:pPr>
      <w:r w:rsidRPr="009C61C6">
        <w:tab/>
        <w:t>(i)</w:t>
      </w:r>
      <w:r w:rsidRPr="009C61C6">
        <w:tab/>
        <w:t>a compromise or arrangement between the company and its creditors or a class of its creditors, or its members or a class of its members, that is approved by a Court under section</w:t>
      </w:r>
      <w:r w:rsidR="009C61C6">
        <w:t> </w:t>
      </w:r>
      <w:r w:rsidRPr="009C61C6">
        <w:t>411; or</w:t>
      </w:r>
    </w:p>
    <w:p w:rsidR="004C2D8F" w:rsidRPr="009C61C6" w:rsidRDefault="004C2D8F" w:rsidP="004C2D8F">
      <w:pPr>
        <w:pStyle w:val="paragraphsub"/>
      </w:pPr>
      <w:r w:rsidRPr="009C61C6">
        <w:tab/>
        <w:t>(ii)</w:t>
      </w:r>
      <w:r w:rsidRPr="009C61C6">
        <w:tab/>
        <w:t>a deed of company arrangement executed by the company; or</w:t>
      </w:r>
    </w:p>
    <w:p w:rsidR="004C2D8F" w:rsidRPr="009C61C6" w:rsidRDefault="004C2D8F" w:rsidP="004C2D8F">
      <w:pPr>
        <w:pStyle w:val="paragraph"/>
      </w:pPr>
      <w:r w:rsidRPr="009C61C6">
        <w:tab/>
        <w:t>(b)</w:t>
      </w:r>
      <w:r w:rsidRPr="009C61C6">
        <w:tab/>
        <w:t>a liquidator or provisional liquidator of the company causes the relevant agreement or the transaction to be entered into in the course of winding up the company.</w:t>
      </w:r>
    </w:p>
    <w:p w:rsidR="004C2D8F" w:rsidRPr="009C61C6" w:rsidRDefault="004C2D8F" w:rsidP="004C2D8F">
      <w:pPr>
        <w:pStyle w:val="subsection"/>
      </w:pPr>
      <w:r w:rsidRPr="009C61C6">
        <w:tab/>
        <w:t>(8)</w:t>
      </w:r>
      <w:r w:rsidRPr="009C61C6">
        <w:tab/>
        <w:t xml:space="preserve">A person who wishes to rely on </w:t>
      </w:r>
      <w:r w:rsidR="009C61C6">
        <w:t>subsection (</w:t>
      </w:r>
      <w:r w:rsidRPr="009C61C6">
        <w:t xml:space="preserve">7) in a proceeding for, or relating to, a contravention of </w:t>
      </w:r>
      <w:r w:rsidR="009C61C6">
        <w:t>subsection (</w:t>
      </w:r>
      <w:r w:rsidRPr="009C61C6">
        <w:t>1), (2), (3) or (4) bears an evidential burden in relation to that matter.</w:t>
      </w:r>
    </w:p>
    <w:p w:rsidR="004C2D8F" w:rsidRPr="009C61C6" w:rsidRDefault="004C2D8F" w:rsidP="004C2D8F">
      <w:pPr>
        <w:pStyle w:val="SubsectionHead"/>
      </w:pPr>
      <w:r w:rsidRPr="009C61C6">
        <w:t>Proceedings may be begun only after liquidator appointed</w:t>
      </w:r>
    </w:p>
    <w:p w:rsidR="004C2D8F" w:rsidRPr="009C61C6" w:rsidRDefault="004C2D8F" w:rsidP="004C2D8F">
      <w:pPr>
        <w:pStyle w:val="subsection"/>
      </w:pPr>
      <w:r w:rsidRPr="009C61C6">
        <w:tab/>
        <w:t>(9)</w:t>
      </w:r>
      <w:r w:rsidRPr="009C61C6">
        <w:tab/>
        <w:t>Proceedings under section</w:t>
      </w:r>
      <w:r w:rsidR="009C61C6">
        <w:t> </w:t>
      </w:r>
      <w:r w:rsidRPr="009C61C6">
        <w:t>1317E for a declaration of a contravention of this section may only be begun after a liquidator has been appointed to the company.</w:t>
      </w:r>
    </w:p>
    <w:p w:rsidR="004C2D8F" w:rsidRPr="009C61C6" w:rsidRDefault="004C2D8F" w:rsidP="004C2D8F">
      <w:pPr>
        <w:pStyle w:val="SubsectionHead"/>
      </w:pPr>
      <w:r w:rsidRPr="009C61C6">
        <w:t>Linked debts</w:t>
      </w:r>
    </w:p>
    <w:p w:rsidR="004C2D8F" w:rsidRPr="009C61C6" w:rsidRDefault="004C2D8F" w:rsidP="004C2D8F">
      <w:pPr>
        <w:pStyle w:val="subsection"/>
      </w:pPr>
      <w:r w:rsidRPr="009C61C6">
        <w:tab/>
        <w:t>(10)</w:t>
      </w:r>
      <w:r w:rsidRPr="009C61C6">
        <w:tab/>
        <w:t>If a person contravenes this section by incurring a debt (within the meaning of section</w:t>
      </w:r>
      <w:r w:rsidR="009C61C6">
        <w:t> </w:t>
      </w:r>
      <w:r w:rsidRPr="009C61C6">
        <w:t xml:space="preserve">588G), the incurring of the debt and the contravention are </w:t>
      </w:r>
      <w:r w:rsidRPr="009C61C6">
        <w:rPr>
          <w:b/>
          <w:i/>
        </w:rPr>
        <w:t>linked</w:t>
      </w:r>
      <w:r w:rsidRPr="009C61C6">
        <w:t xml:space="preserve"> for the purposes of this Act.</w:t>
      </w:r>
    </w:p>
    <w:p w:rsidR="004C2D8F" w:rsidRPr="009C61C6" w:rsidRDefault="004C2D8F" w:rsidP="004C2D8F">
      <w:pPr>
        <w:pStyle w:val="SubsectionHead"/>
      </w:pPr>
      <w:r w:rsidRPr="009C61C6">
        <w:t>Definitions</w:t>
      </w:r>
    </w:p>
    <w:p w:rsidR="004C2D8F" w:rsidRPr="009C61C6" w:rsidRDefault="004C2D8F" w:rsidP="004C2D8F">
      <w:pPr>
        <w:pStyle w:val="subsection"/>
      </w:pPr>
      <w:r w:rsidRPr="009C61C6">
        <w:tab/>
        <w:t>(11)</w:t>
      </w:r>
      <w:r w:rsidRPr="009C61C6">
        <w:tab/>
        <w:t>In this section:</w:t>
      </w:r>
    </w:p>
    <w:p w:rsidR="004C2D8F" w:rsidRPr="009C61C6" w:rsidRDefault="004C2D8F" w:rsidP="004C2D8F">
      <w:pPr>
        <w:pStyle w:val="Definition"/>
      </w:pPr>
      <w:r w:rsidRPr="009C61C6">
        <w:rPr>
          <w:b/>
          <w:i/>
        </w:rPr>
        <w:t>evidential burden</w:t>
      </w:r>
      <w:r w:rsidRPr="009C61C6">
        <w:t>, in relation to a matter, means the burden of adducing or pointing to evidence that suggests a reasonable possibility that the matter exists or does not exist.</w:t>
      </w:r>
    </w:p>
    <w:p w:rsidR="004C2D8F" w:rsidRPr="009C61C6" w:rsidRDefault="004C2D8F" w:rsidP="004C2D8F">
      <w:pPr>
        <w:pStyle w:val="ActHead5"/>
      </w:pPr>
      <w:bookmarkStart w:id="744" w:name="_Toc13832578"/>
      <w:r w:rsidRPr="009C61C6">
        <w:rPr>
          <w:rStyle w:val="CharSectno"/>
        </w:rPr>
        <w:t>596ACA</w:t>
      </w:r>
      <w:r w:rsidRPr="009C61C6">
        <w:t xml:space="preserve">  Person who contravenes section</w:t>
      </w:r>
      <w:r w:rsidR="009C61C6">
        <w:t> </w:t>
      </w:r>
      <w:r w:rsidRPr="009C61C6">
        <w:t>596AC liable to compensate for loss</w:t>
      </w:r>
      <w:bookmarkEnd w:id="744"/>
    </w:p>
    <w:p w:rsidR="004C2D8F" w:rsidRPr="009C61C6" w:rsidRDefault="004C2D8F" w:rsidP="004C2D8F">
      <w:pPr>
        <w:pStyle w:val="subsection"/>
      </w:pPr>
      <w:r w:rsidRPr="009C61C6">
        <w:tab/>
        <w:t>(1)</w:t>
      </w:r>
      <w:r w:rsidRPr="009C61C6">
        <w:tab/>
        <w:t xml:space="preserve">A person is liable to pay compensation under </w:t>
      </w:r>
      <w:r w:rsidR="009C61C6">
        <w:t>subsection (</w:t>
      </w:r>
      <w:r w:rsidRPr="009C61C6">
        <w:t>3) or (4) if:</w:t>
      </w:r>
    </w:p>
    <w:p w:rsidR="004C2D8F" w:rsidRPr="009C61C6" w:rsidRDefault="004C2D8F" w:rsidP="004C2D8F">
      <w:pPr>
        <w:pStyle w:val="paragraph"/>
      </w:pPr>
      <w:r w:rsidRPr="009C61C6">
        <w:tab/>
        <w:t>(a)</w:t>
      </w:r>
      <w:r w:rsidRPr="009C61C6">
        <w:tab/>
        <w:t>the person has contravened subsection</w:t>
      </w:r>
      <w:r w:rsidR="009C61C6">
        <w:t> </w:t>
      </w:r>
      <w:r w:rsidRPr="009C61C6">
        <w:t>596AC(1), (2), (3) or (4) in relation to the entitlements of employees of a company; and</w:t>
      </w:r>
    </w:p>
    <w:p w:rsidR="004C2D8F" w:rsidRPr="009C61C6" w:rsidRDefault="004C2D8F" w:rsidP="004C2D8F">
      <w:pPr>
        <w:pStyle w:val="paragraph"/>
      </w:pPr>
      <w:r w:rsidRPr="009C61C6">
        <w:tab/>
        <w:t>(b)</w:t>
      </w:r>
      <w:r w:rsidRPr="009C61C6">
        <w:tab/>
        <w:t>employees of the company have suffered loss or damage because of the relevant agreement or the transaction referred to in subsection</w:t>
      </w:r>
      <w:r w:rsidR="009C61C6">
        <w:t> </w:t>
      </w:r>
      <w:r w:rsidRPr="009C61C6">
        <w:t>596AC(1) or (3), or because of action taken to give effect to the relevant agreement or the transaction; and</w:t>
      </w:r>
    </w:p>
    <w:p w:rsidR="004C2D8F" w:rsidRPr="009C61C6" w:rsidRDefault="004C2D8F" w:rsidP="004C2D8F">
      <w:pPr>
        <w:pStyle w:val="paragraph"/>
      </w:pPr>
      <w:r w:rsidRPr="009C61C6">
        <w:tab/>
        <w:t>(c)</w:t>
      </w:r>
      <w:r w:rsidRPr="009C61C6">
        <w:tab/>
        <w:t>a liquidator has been appointed to the company.</w:t>
      </w:r>
    </w:p>
    <w:p w:rsidR="004C2D8F" w:rsidRPr="009C61C6" w:rsidRDefault="004C2D8F" w:rsidP="004C2D8F">
      <w:pPr>
        <w:pStyle w:val="subsection"/>
      </w:pPr>
      <w:r w:rsidRPr="009C61C6">
        <w:tab/>
        <w:t>(2)</w:t>
      </w:r>
      <w:r w:rsidRPr="009C61C6">
        <w:tab/>
        <w:t>The person may be liable whether or not:</w:t>
      </w:r>
    </w:p>
    <w:p w:rsidR="004C2D8F" w:rsidRPr="009C61C6" w:rsidRDefault="004C2D8F" w:rsidP="004C2D8F">
      <w:pPr>
        <w:pStyle w:val="paragraph"/>
      </w:pPr>
      <w:r w:rsidRPr="009C61C6">
        <w:tab/>
        <w:t>(a)</w:t>
      </w:r>
      <w:r w:rsidRPr="009C61C6">
        <w:tab/>
        <w:t>a Court has made a declaration of contravention or a pecuniary penalty order under Part</w:t>
      </w:r>
      <w:r w:rsidR="009C61C6">
        <w:t> </w:t>
      </w:r>
      <w:r w:rsidRPr="009C61C6">
        <w:t>9.4B that applies to the person in relation to the contravention; or</w:t>
      </w:r>
    </w:p>
    <w:p w:rsidR="004C2D8F" w:rsidRPr="009C61C6" w:rsidRDefault="004C2D8F" w:rsidP="004C2D8F">
      <w:pPr>
        <w:pStyle w:val="paragraph"/>
      </w:pPr>
      <w:r w:rsidRPr="009C61C6">
        <w:tab/>
        <w:t>(b)</w:t>
      </w:r>
      <w:r w:rsidRPr="009C61C6">
        <w:tab/>
        <w:t>the person has been convicted of an offence based on section</w:t>
      </w:r>
      <w:r w:rsidR="009C61C6">
        <w:t> </w:t>
      </w:r>
      <w:r w:rsidRPr="009C61C6">
        <w:t>596AB in relation to the matters giving rise to the contravention; or</w:t>
      </w:r>
    </w:p>
    <w:p w:rsidR="004C2D8F" w:rsidRPr="009C61C6" w:rsidRDefault="004C2D8F" w:rsidP="004C2D8F">
      <w:pPr>
        <w:pStyle w:val="paragraph"/>
      </w:pPr>
      <w:r w:rsidRPr="009C61C6">
        <w:tab/>
        <w:t>(c)</w:t>
      </w:r>
      <w:r w:rsidRPr="009C61C6">
        <w:tab/>
        <w:t>the company has been wound up.</w:t>
      </w:r>
    </w:p>
    <w:p w:rsidR="004C2D8F" w:rsidRPr="009C61C6" w:rsidRDefault="004C2D8F" w:rsidP="004C2D8F">
      <w:pPr>
        <w:pStyle w:val="subsection"/>
      </w:pPr>
      <w:r w:rsidRPr="009C61C6">
        <w:tab/>
        <w:t>(3)</w:t>
      </w:r>
      <w:r w:rsidRPr="009C61C6">
        <w:tab/>
        <w:t xml:space="preserve">The company’s liquidator may recover from the person, as a debt due to the company, an amount equal to the loss or damage referred to in </w:t>
      </w:r>
      <w:r w:rsidR="009C61C6">
        <w:t>paragraph (</w:t>
      </w:r>
      <w:r w:rsidRPr="009C61C6">
        <w:t>1)(b).</w:t>
      </w:r>
    </w:p>
    <w:p w:rsidR="004C2D8F" w:rsidRPr="009C61C6" w:rsidRDefault="004C2D8F" w:rsidP="004C2D8F">
      <w:pPr>
        <w:pStyle w:val="subsection"/>
      </w:pPr>
      <w:r w:rsidRPr="009C61C6">
        <w:tab/>
        <w:t>(4)</w:t>
      </w:r>
      <w:r w:rsidRPr="009C61C6">
        <w:tab/>
        <w:t xml:space="preserve">An employee who suffers loss or damage referred to in </w:t>
      </w:r>
      <w:r w:rsidR="009C61C6">
        <w:t>paragraph (</w:t>
      </w:r>
      <w:r w:rsidRPr="009C61C6">
        <w:t>1)(b) may, as provided in section</w:t>
      </w:r>
      <w:r w:rsidR="009C61C6">
        <w:t> </w:t>
      </w:r>
      <w:r w:rsidRPr="009C61C6">
        <w:t>596AF (but not otherwise), recover from the person, as a debt due to the employee, an amount equal to the loss or damage.</w:t>
      </w:r>
    </w:p>
    <w:p w:rsidR="004C2D8F" w:rsidRPr="009C61C6" w:rsidRDefault="004C2D8F" w:rsidP="004C2D8F">
      <w:pPr>
        <w:pStyle w:val="subsection"/>
      </w:pPr>
      <w:r w:rsidRPr="009C61C6">
        <w:tab/>
        <w:t>(5)</w:t>
      </w:r>
      <w:r w:rsidRPr="009C61C6">
        <w:tab/>
        <w:t xml:space="preserve">An amount recovered under </w:t>
      </w:r>
      <w:r w:rsidR="009C61C6">
        <w:t>subsection (</w:t>
      </w:r>
      <w:r w:rsidRPr="009C61C6">
        <w:t>4) is to be taken into account in working out the amount (if any) for which the employee may prove in the liquidation of the company.</w:t>
      </w:r>
    </w:p>
    <w:p w:rsidR="004C2D8F" w:rsidRPr="009C61C6" w:rsidRDefault="004C2D8F" w:rsidP="004C2D8F">
      <w:pPr>
        <w:pStyle w:val="subsection"/>
      </w:pPr>
      <w:r w:rsidRPr="009C61C6">
        <w:tab/>
        <w:t>(6)</w:t>
      </w:r>
      <w:r w:rsidRPr="009C61C6">
        <w:tab/>
        <w:t>Proceedings under this section may only be begun within 6 years after the company begins to be wound up.</w:t>
      </w:r>
    </w:p>
    <w:p w:rsidR="00CC15B8" w:rsidRPr="009C61C6" w:rsidRDefault="00CC15B8" w:rsidP="003E0024">
      <w:pPr>
        <w:pStyle w:val="ActHead5"/>
      </w:pPr>
      <w:bookmarkStart w:id="745" w:name="_Toc13832579"/>
      <w:r w:rsidRPr="009C61C6">
        <w:rPr>
          <w:rStyle w:val="CharSectno"/>
        </w:rPr>
        <w:t>596AD</w:t>
      </w:r>
      <w:r w:rsidRPr="009C61C6">
        <w:t xml:space="preserve">  Avoiding double recovery</w:t>
      </w:r>
      <w:bookmarkEnd w:id="745"/>
    </w:p>
    <w:p w:rsidR="00CC15B8" w:rsidRPr="009C61C6" w:rsidRDefault="00CC15B8" w:rsidP="003E0024">
      <w:pPr>
        <w:pStyle w:val="subsection"/>
        <w:keepNext/>
        <w:keepLines/>
      </w:pPr>
      <w:r w:rsidRPr="009C61C6">
        <w:tab/>
      </w:r>
      <w:r w:rsidRPr="009C61C6">
        <w:tab/>
        <w:t xml:space="preserve">An amount recovered in proceedings under </w:t>
      </w:r>
      <w:r w:rsidR="00F05446" w:rsidRPr="009C61C6">
        <w:t>section</w:t>
      </w:r>
      <w:r w:rsidR="009C61C6">
        <w:t> </w:t>
      </w:r>
      <w:r w:rsidR="00F05446" w:rsidRPr="009C61C6">
        <w:t>596ACA in relation to a contravention of subsection</w:t>
      </w:r>
      <w:r w:rsidR="009C61C6">
        <w:t> </w:t>
      </w:r>
      <w:r w:rsidR="00F05446" w:rsidRPr="009C61C6">
        <w:t>596AC(1), (2), (3) or (4)</w:t>
      </w:r>
      <w:r w:rsidRPr="009C61C6">
        <w:t xml:space="preserve"> is to be taken into account in working out the amount (if any) recoverable in:</w:t>
      </w:r>
    </w:p>
    <w:p w:rsidR="00CC15B8" w:rsidRPr="009C61C6" w:rsidRDefault="00CC15B8" w:rsidP="00CC15B8">
      <w:pPr>
        <w:pStyle w:val="paragraph"/>
      </w:pPr>
      <w:r w:rsidRPr="009C61C6">
        <w:tab/>
        <w:t>(a)</w:t>
      </w:r>
      <w:r w:rsidRPr="009C61C6">
        <w:tab/>
        <w:t>any other proceedings under that section in relation to the contravention; and</w:t>
      </w:r>
    </w:p>
    <w:p w:rsidR="00CC15B8" w:rsidRPr="009C61C6" w:rsidRDefault="00CC15B8" w:rsidP="00CC15B8">
      <w:pPr>
        <w:pStyle w:val="paragraph"/>
      </w:pPr>
      <w:r w:rsidRPr="009C61C6">
        <w:tab/>
        <w:t>(b)</w:t>
      </w:r>
      <w:r w:rsidRPr="009C61C6">
        <w:tab/>
        <w:t>proceedings under section</w:t>
      </w:r>
      <w:r w:rsidR="009C61C6">
        <w:t> </w:t>
      </w:r>
      <w:r w:rsidRPr="009C61C6">
        <w:t>588M in relation to the incurring of a debt that is linked to the contravention</w:t>
      </w:r>
      <w:r w:rsidR="00F05446" w:rsidRPr="009C61C6">
        <w:t>; and</w:t>
      </w:r>
    </w:p>
    <w:p w:rsidR="00F05446" w:rsidRPr="009C61C6" w:rsidRDefault="00F05446" w:rsidP="00F05446">
      <w:pPr>
        <w:pStyle w:val="paragraph"/>
      </w:pPr>
      <w:r w:rsidRPr="009C61C6">
        <w:tab/>
        <w:t>(c)</w:t>
      </w:r>
      <w:r w:rsidRPr="009C61C6">
        <w:tab/>
        <w:t>proceedings under section</w:t>
      </w:r>
      <w:r w:rsidR="009C61C6">
        <w:t> </w:t>
      </w:r>
      <w:r w:rsidRPr="009C61C6">
        <w:t>588ZA in relation to the entitlements to which the contravention relates; and</w:t>
      </w:r>
    </w:p>
    <w:p w:rsidR="00F05446" w:rsidRPr="009C61C6" w:rsidRDefault="00F05446" w:rsidP="00F05446">
      <w:pPr>
        <w:pStyle w:val="paragraph"/>
      </w:pPr>
      <w:r w:rsidRPr="009C61C6">
        <w:tab/>
        <w:t>(d)</w:t>
      </w:r>
      <w:r w:rsidRPr="009C61C6">
        <w:tab/>
        <w:t>proceedings under section</w:t>
      </w:r>
      <w:r w:rsidR="009C61C6">
        <w:t> </w:t>
      </w:r>
      <w:r w:rsidRPr="009C61C6">
        <w:t>1317H in relation to the contravention.</w:t>
      </w:r>
    </w:p>
    <w:p w:rsidR="00F05446" w:rsidRPr="009C61C6" w:rsidRDefault="00F05446" w:rsidP="00F05446">
      <w:pPr>
        <w:pStyle w:val="ActHead5"/>
      </w:pPr>
      <w:bookmarkStart w:id="746" w:name="_Toc13832580"/>
      <w:r w:rsidRPr="009C61C6">
        <w:rPr>
          <w:rStyle w:val="CharSectno"/>
        </w:rPr>
        <w:t>596AE</w:t>
      </w:r>
      <w:r w:rsidRPr="009C61C6">
        <w:t xml:space="preserve">  Effect of section</w:t>
      </w:r>
      <w:r w:rsidR="009C61C6">
        <w:t> </w:t>
      </w:r>
      <w:r w:rsidRPr="009C61C6">
        <w:t>596ACA</w:t>
      </w:r>
      <w:bookmarkEnd w:id="746"/>
    </w:p>
    <w:p w:rsidR="00CC15B8" w:rsidRPr="009C61C6" w:rsidRDefault="00CC15B8" w:rsidP="00CC15B8">
      <w:pPr>
        <w:pStyle w:val="subsection"/>
      </w:pPr>
      <w:r w:rsidRPr="009C61C6">
        <w:tab/>
      </w:r>
      <w:r w:rsidRPr="009C61C6">
        <w:tab/>
      </w:r>
      <w:r w:rsidR="00F05446" w:rsidRPr="009C61C6">
        <w:t>Section</w:t>
      </w:r>
      <w:r w:rsidR="009C61C6">
        <w:t> </w:t>
      </w:r>
      <w:r w:rsidR="00F05446" w:rsidRPr="009C61C6">
        <w:t>596ACA</w:t>
      </w:r>
      <w:r w:rsidRPr="009C61C6">
        <w:t>:</w:t>
      </w:r>
    </w:p>
    <w:p w:rsidR="00CC15B8" w:rsidRPr="009C61C6" w:rsidRDefault="00CC15B8" w:rsidP="00CC15B8">
      <w:pPr>
        <w:pStyle w:val="paragraph"/>
      </w:pPr>
      <w:r w:rsidRPr="009C61C6">
        <w:tab/>
        <w:t>(a)</w:t>
      </w:r>
      <w:r w:rsidRPr="009C61C6">
        <w:tab/>
        <w:t>has effect in addition to, and not in derogation of, any rule of law about the duty or liability of a person because of the person’s office or employment in relation to a company; and</w:t>
      </w:r>
    </w:p>
    <w:p w:rsidR="00CC15B8" w:rsidRPr="009C61C6" w:rsidRDefault="00CC15B8" w:rsidP="00CC15B8">
      <w:pPr>
        <w:pStyle w:val="paragraph"/>
      </w:pPr>
      <w:r w:rsidRPr="009C61C6">
        <w:tab/>
        <w:t>(b)</w:t>
      </w:r>
      <w:r w:rsidRPr="009C61C6">
        <w:tab/>
        <w:t>does not prevent proceedings from being instituted in respect of a breach of such a duty or in respect of such a liability.</w:t>
      </w:r>
    </w:p>
    <w:p w:rsidR="00F05446" w:rsidRPr="009C61C6" w:rsidRDefault="00F05446" w:rsidP="00F05446">
      <w:pPr>
        <w:pStyle w:val="ActHead5"/>
      </w:pPr>
      <w:bookmarkStart w:id="747" w:name="_Toc13832581"/>
      <w:r w:rsidRPr="009C61C6">
        <w:rPr>
          <w:rStyle w:val="CharSectno"/>
        </w:rPr>
        <w:t>596AF</w:t>
      </w:r>
      <w:r w:rsidRPr="009C61C6">
        <w:t xml:space="preserve">  Proceedings for compensation</w:t>
      </w:r>
      <w:bookmarkEnd w:id="747"/>
    </w:p>
    <w:p w:rsidR="00F05446" w:rsidRPr="009C61C6" w:rsidRDefault="00F05446" w:rsidP="00F05446">
      <w:pPr>
        <w:pStyle w:val="subsection"/>
      </w:pPr>
      <w:r w:rsidRPr="009C61C6">
        <w:tab/>
        <w:t>(1)</w:t>
      </w:r>
      <w:r w:rsidRPr="009C61C6">
        <w:tab/>
        <w:t>Subject to section</w:t>
      </w:r>
      <w:r w:rsidR="009C61C6">
        <w:t> </w:t>
      </w:r>
      <w:r w:rsidRPr="009C61C6">
        <w:t xml:space="preserve">596AG and to </w:t>
      </w:r>
      <w:r w:rsidR="009C61C6">
        <w:t>subsection (</w:t>
      </w:r>
      <w:r w:rsidRPr="009C61C6">
        <w:t>2) of this section, any of the following may begin proceedings under section</w:t>
      </w:r>
      <w:r w:rsidR="009C61C6">
        <w:t> </w:t>
      </w:r>
      <w:r w:rsidRPr="009C61C6">
        <w:t>596ACA for compensation to be paid under subsection</w:t>
      </w:r>
      <w:r w:rsidR="009C61C6">
        <w:t> </w:t>
      </w:r>
      <w:r w:rsidRPr="009C61C6">
        <w:t>596ACA(3) or (4) in relation to a contravention of subsection</w:t>
      </w:r>
      <w:r w:rsidR="009C61C6">
        <w:t> </w:t>
      </w:r>
      <w:r w:rsidRPr="009C61C6">
        <w:t>596AC(1), (2), (3) or (4) that relates to a company:</w:t>
      </w:r>
    </w:p>
    <w:p w:rsidR="00F05446" w:rsidRPr="009C61C6" w:rsidRDefault="00F05446" w:rsidP="00F05446">
      <w:pPr>
        <w:pStyle w:val="paragraph"/>
      </w:pPr>
      <w:r w:rsidRPr="009C61C6">
        <w:tab/>
        <w:t>(a)</w:t>
      </w:r>
      <w:r w:rsidRPr="009C61C6">
        <w:tab/>
        <w:t>the Commissioner of Taxation;</w:t>
      </w:r>
    </w:p>
    <w:p w:rsidR="00F05446" w:rsidRPr="009C61C6" w:rsidRDefault="00F05446" w:rsidP="00F05446">
      <w:pPr>
        <w:pStyle w:val="paragraph"/>
      </w:pPr>
      <w:r w:rsidRPr="009C61C6">
        <w:tab/>
        <w:t>(b)</w:t>
      </w:r>
      <w:r w:rsidRPr="009C61C6">
        <w:tab/>
        <w:t>the Fair Work Ombudsman;</w:t>
      </w:r>
    </w:p>
    <w:p w:rsidR="00F05446" w:rsidRPr="009C61C6" w:rsidRDefault="00F05446" w:rsidP="00F05446">
      <w:pPr>
        <w:pStyle w:val="paragraph"/>
      </w:pPr>
      <w:r w:rsidRPr="009C61C6">
        <w:tab/>
        <w:t>(c)</w:t>
      </w:r>
      <w:r w:rsidRPr="009C61C6">
        <w:tab/>
        <w:t xml:space="preserve">the Secretary of the Department administered by the Minister who administers the </w:t>
      </w:r>
      <w:r w:rsidRPr="009C61C6">
        <w:rPr>
          <w:i/>
        </w:rPr>
        <w:t>Fair Entitlements Guarantee Act 2012</w:t>
      </w:r>
      <w:r w:rsidRPr="009C61C6">
        <w:t>;</w:t>
      </w:r>
    </w:p>
    <w:p w:rsidR="00F05446" w:rsidRPr="009C61C6" w:rsidRDefault="00F05446" w:rsidP="00F05446">
      <w:pPr>
        <w:pStyle w:val="paragraph"/>
      </w:pPr>
      <w:r w:rsidRPr="009C61C6">
        <w:tab/>
        <w:t>(ca)</w:t>
      </w:r>
      <w:r w:rsidRPr="009C61C6">
        <w:tab/>
        <w:t xml:space="preserve">subject to </w:t>
      </w:r>
      <w:r w:rsidR="009C61C6">
        <w:t>subsection (</w:t>
      </w:r>
      <w:r w:rsidRPr="009C61C6">
        <w:t xml:space="preserve">1A)—an organisation registered under the </w:t>
      </w:r>
      <w:r w:rsidRPr="009C61C6">
        <w:rPr>
          <w:i/>
        </w:rPr>
        <w:t>Fair Work (Registered Organisations) Act 2009</w:t>
      </w:r>
      <w:r w:rsidRPr="009C61C6">
        <w:t xml:space="preserve"> that is entitled to represent the industrial interests of one or more employees of the company;</w:t>
      </w:r>
    </w:p>
    <w:p w:rsidR="00F05446" w:rsidRPr="009C61C6" w:rsidRDefault="00F05446" w:rsidP="00F05446">
      <w:pPr>
        <w:pStyle w:val="paragraph"/>
      </w:pPr>
      <w:r w:rsidRPr="009C61C6">
        <w:tab/>
        <w:t>(d)</w:t>
      </w:r>
      <w:r w:rsidRPr="009C61C6">
        <w:tab/>
        <w:t>an employee of the company.</w:t>
      </w:r>
    </w:p>
    <w:p w:rsidR="00F05446" w:rsidRPr="009C61C6" w:rsidRDefault="00F05446" w:rsidP="00F05446">
      <w:pPr>
        <w:pStyle w:val="subsection2"/>
      </w:pPr>
      <w:r w:rsidRPr="009C61C6">
        <w:t>This subsection does not prevent the company’s liquidator beginning proceedings under subsection</w:t>
      </w:r>
      <w:r w:rsidR="009C61C6">
        <w:t> </w:t>
      </w:r>
      <w:r w:rsidRPr="009C61C6">
        <w:t>596ACA(3).</w:t>
      </w:r>
    </w:p>
    <w:p w:rsidR="00F05446" w:rsidRPr="009C61C6" w:rsidRDefault="00F05446" w:rsidP="00F05446">
      <w:pPr>
        <w:pStyle w:val="subsection"/>
      </w:pPr>
      <w:r w:rsidRPr="009C61C6">
        <w:tab/>
        <w:t>(1A)</w:t>
      </w:r>
      <w:r w:rsidRPr="009C61C6">
        <w:tab/>
        <w:t xml:space="preserve">An organisation mentioned in </w:t>
      </w:r>
      <w:r w:rsidR="009C61C6">
        <w:t>paragraph (</w:t>
      </w:r>
      <w:r w:rsidRPr="009C61C6">
        <w:t>1)(ca) may begin proceedings under section</w:t>
      </w:r>
      <w:r w:rsidR="009C61C6">
        <w:t> </w:t>
      </w:r>
      <w:r w:rsidRPr="009C61C6">
        <w:t>596ACA for compensation to be paid under subsection</w:t>
      </w:r>
      <w:r w:rsidR="009C61C6">
        <w:t> </w:t>
      </w:r>
      <w:r w:rsidRPr="009C61C6">
        <w:t>596ACA(4) in relation to one or more employees of the company:</w:t>
      </w:r>
    </w:p>
    <w:p w:rsidR="00F05446" w:rsidRPr="009C61C6" w:rsidRDefault="00F05446" w:rsidP="00F05446">
      <w:pPr>
        <w:pStyle w:val="paragraph"/>
      </w:pPr>
      <w:r w:rsidRPr="009C61C6">
        <w:tab/>
        <w:t>(a)</w:t>
      </w:r>
      <w:r w:rsidRPr="009C61C6">
        <w:tab/>
        <w:t>who are members of the organisation; or</w:t>
      </w:r>
    </w:p>
    <w:p w:rsidR="00F05446" w:rsidRPr="009C61C6" w:rsidRDefault="00F05446" w:rsidP="00F05446">
      <w:pPr>
        <w:pStyle w:val="paragraph"/>
      </w:pPr>
      <w:r w:rsidRPr="009C61C6">
        <w:tab/>
        <w:t>(b)</w:t>
      </w:r>
      <w:r w:rsidRPr="009C61C6">
        <w:tab/>
        <w:t>whose industrial interests the organisation is entitled to represent, and who consent to the proceedings being begun;</w:t>
      </w:r>
    </w:p>
    <w:p w:rsidR="00F05446" w:rsidRPr="009C61C6" w:rsidRDefault="00F05446" w:rsidP="00F05446">
      <w:pPr>
        <w:pStyle w:val="subsection2"/>
      </w:pPr>
      <w:r w:rsidRPr="009C61C6">
        <w:t>and may not otherwise begin proceedings under section</w:t>
      </w:r>
      <w:r w:rsidR="009C61C6">
        <w:t> </w:t>
      </w:r>
      <w:r w:rsidRPr="009C61C6">
        <w:t>596ACA.</w:t>
      </w:r>
    </w:p>
    <w:p w:rsidR="00F05446" w:rsidRPr="009C61C6" w:rsidRDefault="00F05446" w:rsidP="00F05446">
      <w:pPr>
        <w:pStyle w:val="SubsectionHead"/>
      </w:pPr>
      <w:r w:rsidRPr="009C61C6">
        <w:t>If liquidator appointed, proceedings require consent or leave</w:t>
      </w:r>
    </w:p>
    <w:p w:rsidR="00F05446" w:rsidRPr="009C61C6" w:rsidRDefault="00F05446" w:rsidP="00F05446">
      <w:pPr>
        <w:pStyle w:val="subsection"/>
      </w:pPr>
      <w:r w:rsidRPr="009C61C6">
        <w:tab/>
        <w:t>(2)</w:t>
      </w:r>
      <w:r w:rsidRPr="009C61C6">
        <w:tab/>
        <w:t xml:space="preserve">If a liquidator is appointed to the company, proceedings may only be begun as described in </w:t>
      </w:r>
      <w:r w:rsidR="009C61C6">
        <w:t>subsection (</w:t>
      </w:r>
      <w:r w:rsidRPr="009C61C6">
        <w:t>1):</w:t>
      </w:r>
    </w:p>
    <w:p w:rsidR="00F05446" w:rsidRPr="009C61C6" w:rsidRDefault="00F05446" w:rsidP="00F05446">
      <w:pPr>
        <w:pStyle w:val="paragraph"/>
      </w:pPr>
      <w:r w:rsidRPr="009C61C6">
        <w:tab/>
        <w:t>(a)</w:t>
      </w:r>
      <w:r w:rsidRPr="009C61C6">
        <w:tab/>
        <w:t>with the written consent of the liquidator; or</w:t>
      </w:r>
    </w:p>
    <w:p w:rsidR="00F05446" w:rsidRPr="009C61C6" w:rsidRDefault="00F05446" w:rsidP="00F05446">
      <w:pPr>
        <w:pStyle w:val="paragraph"/>
      </w:pPr>
      <w:r w:rsidRPr="009C61C6">
        <w:tab/>
        <w:t>(b)</w:t>
      </w:r>
      <w:r w:rsidRPr="009C61C6">
        <w:tab/>
        <w:t>with the leave of the Court.</w:t>
      </w:r>
    </w:p>
    <w:p w:rsidR="00F05446" w:rsidRPr="009C61C6" w:rsidRDefault="00F05446" w:rsidP="00F05446">
      <w:pPr>
        <w:pStyle w:val="subsection"/>
      </w:pPr>
      <w:r w:rsidRPr="009C61C6">
        <w:tab/>
        <w:t>(3)</w:t>
      </w:r>
      <w:r w:rsidRPr="009C61C6">
        <w:tab/>
        <w:t xml:space="preserve">The Court may give leave under </w:t>
      </w:r>
      <w:r w:rsidR="009C61C6">
        <w:t>paragraph (</w:t>
      </w:r>
      <w:r w:rsidRPr="009C61C6">
        <w:t>2)(b) only if:</w:t>
      </w:r>
    </w:p>
    <w:p w:rsidR="00F05446" w:rsidRPr="009C61C6" w:rsidRDefault="00F05446" w:rsidP="00F05446">
      <w:pPr>
        <w:pStyle w:val="paragraph"/>
      </w:pPr>
      <w:r w:rsidRPr="009C61C6">
        <w:tab/>
        <w:t>(a)</w:t>
      </w:r>
      <w:r w:rsidRPr="009C61C6">
        <w:tab/>
        <w:t xml:space="preserve">the person seeking to bring the proceedings (the </w:t>
      </w:r>
      <w:r w:rsidRPr="009C61C6">
        <w:rPr>
          <w:b/>
          <w:i/>
        </w:rPr>
        <w:t>applicant</w:t>
      </w:r>
      <w:r w:rsidRPr="009C61C6">
        <w:t xml:space="preserve">) has given a written notice to the liquidator asking the liquidator to give consent under </w:t>
      </w:r>
      <w:r w:rsidR="009C61C6">
        <w:t>paragraph (</w:t>
      </w:r>
      <w:r w:rsidRPr="009C61C6">
        <w:t>2)(a); and</w:t>
      </w:r>
    </w:p>
    <w:p w:rsidR="00F05446" w:rsidRPr="009C61C6" w:rsidRDefault="00F05446" w:rsidP="00F05446">
      <w:pPr>
        <w:pStyle w:val="paragraph"/>
      </w:pPr>
      <w:r w:rsidRPr="009C61C6">
        <w:tab/>
        <w:t>(b)</w:t>
      </w:r>
      <w:r w:rsidRPr="009C61C6">
        <w:tab/>
        <w:t>either:</w:t>
      </w:r>
    </w:p>
    <w:p w:rsidR="00F05446" w:rsidRPr="009C61C6" w:rsidRDefault="00F05446" w:rsidP="00F05446">
      <w:pPr>
        <w:pStyle w:val="paragraphsub"/>
      </w:pPr>
      <w:r w:rsidRPr="009C61C6">
        <w:tab/>
        <w:t>(i)</w:t>
      </w:r>
      <w:r w:rsidRPr="009C61C6">
        <w:tab/>
        <w:t xml:space="preserve">the liquidator has given written notice to the applicant refusing to give consent under </w:t>
      </w:r>
      <w:r w:rsidR="009C61C6">
        <w:t>paragraph (</w:t>
      </w:r>
      <w:r w:rsidRPr="009C61C6">
        <w:t>2)(a); or</w:t>
      </w:r>
    </w:p>
    <w:p w:rsidR="00F05446" w:rsidRPr="009C61C6" w:rsidRDefault="00F05446" w:rsidP="00F05446">
      <w:pPr>
        <w:pStyle w:val="paragraphsub"/>
      </w:pPr>
      <w:r w:rsidRPr="009C61C6">
        <w:tab/>
        <w:t>(ii)</w:t>
      </w:r>
      <w:r w:rsidRPr="009C61C6">
        <w:tab/>
        <w:t xml:space="preserve">more than 30 days have passed since the notice under </w:t>
      </w:r>
      <w:r w:rsidR="009C61C6">
        <w:t>paragraph (</w:t>
      </w:r>
      <w:r w:rsidRPr="009C61C6">
        <w:t>a) of this subsection was given; and</w:t>
      </w:r>
    </w:p>
    <w:p w:rsidR="00F05446" w:rsidRPr="009C61C6" w:rsidRDefault="00F05446" w:rsidP="00F05446">
      <w:pPr>
        <w:pStyle w:val="paragraph"/>
      </w:pPr>
      <w:r w:rsidRPr="009C61C6">
        <w:tab/>
        <w:t>(c)</w:t>
      </w:r>
      <w:r w:rsidRPr="009C61C6">
        <w:tab/>
        <w:t>the Court is satisfied that it is appropriate to give leave, having regard to the following matters:</w:t>
      </w:r>
    </w:p>
    <w:p w:rsidR="00F05446" w:rsidRPr="009C61C6" w:rsidRDefault="00F05446" w:rsidP="00F05446">
      <w:pPr>
        <w:pStyle w:val="paragraphsub"/>
      </w:pPr>
      <w:r w:rsidRPr="009C61C6">
        <w:tab/>
        <w:t>(i)</w:t>
      </w:r>
      <w:r w:rsidRPr="009C61C6">
        <w:tab/>
        <w:t>whether it is likely that the liquidator will begin proceedings under section</w:t>
      </w:r>
      <w:r w:rsidR="009C61C6">
        <w:t> </w:t>
      </w:r>
      <w:r w:rsidRPr="009C61C6">
        <w:t>596ACA in relation to the compensation;</w:t>
      </w:r>
    </w:p>
    <w:p w:rsidR="00F05446" w:rsidRPr="009C61C6" w:rsidRDefault="00F05446" w:rsidP="00F05446">
      <w:pPr>
        <w:pStyle w:val="paragraphsub"/>
      </w:pPr>
      <w:r w:rsidRPr="009C61C6">
        <w:tab/>
        <w:t>(ii)</w:t>
      </w:r>
      <w:r w:rsidRPr="009C61C6">
        <w:tab/>
        <w:t>whether the liquidator has applied under section</w:t>
      </w:r>
      <w:r w:rsidR="009C61C6">
        <w:t> </w:t>
      </w:r>
      <w:r w:rsidRPr="009C61C6">
        <w:t>588FF in relation to a transaction that constituted, or was part of, the contravention;</w:t>
      </w:r>
    </w:p>
    <w:p w:rsidR="00F05446" w:rsidRPr="009C61C6" w:rsidRDefault="00F05446" w:rsidP="00F05446">
      <w:pPr>
        <w:pStyle w:val="paragraphsub"/>
      </w:pPr>
      <w:r w:rsidRPr="009C61C6">
        <w:tab/>
        <w:t>(iii)</w:t>
      </w:r>
      <w:r w:rsidRPr="009C61C6">
        <w:tab/>
        <w:t>whether the liquidator has intervened in an application for a civil penalty order against a person in relation to a contravention of section</w:t>
      </w:r>
      <w:r w:rsidR="009C61C6">
        <w:t> </w:t>
      </w:r>
      <w:r w:rsidRPr="009C61C6">
        <w:t>588G in relation to the incurring of a debt that is linked to the contravention of subsection</w:t>
      </w:r>
      <w:r w:rsidR="009C61C6">
        <w:t> </w:t>
      </w:r>
      <w:r w:rsidRPr="009C61C6">
        <w:t xml:space="preserve">596AC(1), (2), (3) or (4) referred to in </w:t>
      </w:r>
      <w:r w:rsidR="009C61C6">
        <w:t>subsection (</w:t>
      </w:r>
      <w:r w:rsidRPr="009C61C6">
        <w:t>1) of this section;</w:t>
      </w:r>
    </w:p>
    <w:p w:rsidR="00F05446" w:rsidRPr="009C61C6" w:rsidRDefault="00F05446" w:rsidP="00F05446">
      <w:pPr>
        <w:pStyle w:val="paragraphsub"/>
      </w:pPr>
      <w:r w:rsidRPr="009C61C6">
        <w:tab/>
        <w:t>(iv)</w:t>
      </w:r>
      <w:r w:rsidRPr="009C61C6">
        <w:tab/>
        <w:t>whether the liquidator has begun proceedings under section</w:t>
      </w:r>
      <w:r w:rsidR="009C61C6">
        <w:t> </w:t>
      </w:r>
      <w:r w:rsidRPr="009C61C6">
        <w:t>588M in relation to the incurring of a debt that is linked to the contravention of subsection</w:t>
      </w:r>
      <w:r w:rsidR="009C61C6">
        <w:t> </w:t>
      </w:r>
      <w:r w:rsidRPr="009C61C6">
        <w:t xml:space="preserve">596AC(1), (2), (3) or (4) referred to in </w:t>
      </w:r>
      <w:r w:rsidR="009C61C6">
        <w:t>subsection (</w:t>
      </w:r>
      <w:r w:rsidRPr="009C61C6">
        <w:t>1) of this section;</w:t>
      </w:r>
    </w:p>
    <w:p w:rsidR="00F05446" w:rsidRPr="009C61C6" w:rsidRDefault="00F05446" w:rsidP="00F05446">
      <w:pPr>
        <w:pStyle w:val="paragraphsub"/>
      </w:pPr>
      <w:r w:rsidRPr="009C61C6">
        <w:tab/>
        <w:t>(v)</w:t>
      </w:r>
      <w:r w:rsidRPr="009C61C6">
        <w:tab/>
        <w:t>any other matter that the Court considers relevant.</w:t>
      </w:r>
    </w:p>
    <w:p w:rsidR="00F05446" w:rsidRPr="009C61C6" w:rsidRDefault="00F05446" w:rsidP="00F05446">
      <w:pPr>
        <w:pStyle w:val="ActHead5"/>
      </w:pPr>
      <w:bookmarkStart w:id="748" w:name="_Toc13832582"/>
      <w:r w:rsidRPr="009C61C6">
        <w:rPr>
          <w:rStyle w:val="CharSectno"/>
        </w:rPr>
        <w:t>596AG</w:t>
      </w:r>
      <w:r w:rsidRPr="009C61C6">
        <w:t xml:space="preserve">  Events preventing proceedings</w:t>
      </w:r>
      <w:bookmarkEnd w:id="748"/>
    </w:p>
    <w:p w:rsidR="00F05446" w:rsidRPr="009C61C6" w:rsidRDefault="00F05446" w:rsidP="00F05446">
      <w:pPr>
        <w:pStyle w:val="subsection"/>
      </w:pPr>
      <w:r w:rsidRPr="009C61C6">
        <w:tab/>
        <w:t>(1)</w:t>
      </w:r>
      <w:r w:rsidRPr="009C61C6">
        <w:tab/>
        <w:t>Proceedings cannot be begun as described in subsection</w:t>
      </w:r>
      <w:r w:rsidR="009C61C6">
        <w:t> </w:t>
      </w:r>
      <w:r w:rsidRPr="009C61C6">
        <w:t>596AF(1) in relation to a company and a contravention of subsection</w:t>
      </w:r>
      <w:r w:rsidR="009C61C6">
        <w:t> </w:t>
      </w:r>
      <w:r w:rsidRPr="009C61C6">
        <w:t>596AC(1), (2), (3) or (4) if the company’s liquidator has begun proceedings under section</w:t>
      </w:r>
      <w:r w:rsidR="009C61C6">
        <w:t> </w:t>
      </w:r>
      <w:r w:rsidRPr="009C61C6">
        <w:t>596ACA in relation to the contravention.</w:t>
      </w:r>
    </w:p>
    <w:p w:rsidR="00F05446" w:rsidRPr="009C61C6" w:rsidRDefault="00F05446" w:rsidP="00F05446">
      <w:pPr>
        <w:pStyle w:val="subsection"/>
      </w:pPr>
      <w:r w:rsidRPr="009C61C6">
        <w:tab/>
        <w:t>(2)</w:t>
      </w:r>
      <w:r w:rsidRPr="009C61C6">
        <w:tab/>
        <w:t>An employee of a company that is being wound up, or an organisation mentioned in paragraph</w:t>
      </w:r>
      <w:r w:rsidR="009C61C6">
        <w:t> </w:t>
      </w:r>
      <w:r w:rsidRPr="009C61C6">
        <w:t>596AF(1)(ca), cannot begin proceedings under section</w:t>
      </w:r>
      <w:r w:rsidR="009C61C6">
        <w:t> </w:t>
      </w:r>
      <w:r w:rsidRPr="009C61C6">
        <w:t>596ACA in relation to a contravention of subsection</w:t>
      </w:r>
      <w:r w:rsidR="009C61C6">
        <w:t> </w:t>
      </w:r>
      <w:r w:rsidRPr="009C61C6">
        <w:t>596AC(1), (2), (3) or (4) if a person mentioned in paragraph</w:t>
      </w:r>
      <w:r w:rsidR="009C61C6">
        <w:t> </w:t>
      </w:r>
      <w:r w:rsidRPr="009C61C6">
        <w:t>596AF(1)(a), (b) or (c), or an organisation mentioned in paragraph</w:t>
      </w:r>
      <w:r w:rsidR="009C61C6">
        <w:t> </w:t>
      </w:r>
      <w:r w:rsidRPr="009C61C6">
        <w:t>596AF(1)(ca), has begun proceedings under section</w:t>
      </w:r>
      <w:r w:rsidR="009C61C6">
        <w:t> </w:t>
      </w:r>
      <w:r w:rsidRPr="009C61C6">
        <w:t>596ACA in relation to the contravention.</w:t>
      </w:r>
    </w:p>
    <w:p w:rsidR="00F05446" w:rsidRPr="009C61C6" w:rsidRDefault="00F05446" w:rsidP="00F05446">
      <w:pPr>
        <w:pStyle w:val="ActHead5"/>
      </w:pPr>
      <w:bookmarkStart w:id="749" w:name="_Toc13832583"/>
      <w:r w:rsidRPr="009C61C6">
        <w:rPr>
          <w:rStyle w:val="CharSectno"/>
        </w:rPr>
        <w:t>596AH</w:t>
      </w:r>
      <w:r w:rsidRPr="009C61C6">
        <w:t xml:space="preserve">  Joining parties to proceedings</w:t>
      </w:r>
      <w:bookmarkEnd w:id="749"/>
    </w:p>
    <w:p w:rsidR="00F05446" w:rsidRPr="009C61C6" w:rsidRDefault="00F05446" w:rsidP="00F05446">
      <w:pPr>
        <w:pStyle w:val="subsection"/>
      </w:pPr>
      <w:r w:rsidRPr="009C61C6">
        <w:tab/>
        <w:t>(1)</w:t>
      </w:r>
      <w:r w:rsidRPr="009C61C6">
        <w:tab/>
        <w:t>If a company’s liquidator has begun proceedings under section</w:t>
      </w:r>
      <w:r w:rsidR="009C61C6">
        <w:t> </w:t>
      </w:r>
      <w:r w:rsidRPr="009C61C6">
        <w:t>596ACA, any of the following may apply to the Court for leave to be joined as a party to the proceedings:</w:t>
      </w:r>
    </w:p>
    <w:p w:rsidR="00F05446" w:rsidRPr="009C61C6" w:rsidRDefault="00F05446" w:rsidP="00F05446">
      <w:pPr>
        <w:pStyle w:val="paragraph"/>
      </w:pPr>
      <w:r w:rsidRPr="009C61C6">
        <w:tab/>
        <w:t>(a)</w:t>
      </w:r>
      <w:r w:rsidRPr="009C61C6">
        <w:tab/>
        <w:t>the Commissioner of Taxation;</w:t>
      </w:r>
    </w:p>
    <w:p w:rsidR="00F05446" w:rsidRPr="009C61C6" w:rsidRDefault="00F05446" w:rsidP="00F05446">
      <w:pPr>
        <w:pStyle w:val="paragraph"/>
      </w:pPr>
      <w:r w:rsidRPr="009C61C6">
        <w:tab/>
        <w:t>(b)</w:t>
      </w:r>
      <w:r w:rsidRPr="009C61C6">
        <w:tab/>
        <w:t>the Fair Work Ombudsman;</w:t>
      </w:r>
    </w:p>
    <w:p w:rsidR="00F05446" w:rsidRPr="009C61C6" w:rsidRDefault="00F05446" w:rsidP="00F05446">
      <w:pPr>
        <w:pStyle w:val="paragraph"/>
      </w:pPr>
      <w:r w:rsidRPr="009C61C6">
        <w:tab/>
        <w:t>(c)</w:t>
      </w:r>
      <w:r w:rsidRPr="009C61C6">
        <w:tab/>
        <w:t xml:space="preserve">the Secretary of the Department administered by the Minister who administers the </w:t>
      </w:r>
      <w:r w:rsidRPr="009C61C6">
        <w:rPr>
          <w:i/>
        </w:rPr>
        <w:t>Fair Entitlements Guarantee Act 2012</w:t>
      </w:r>
      <w:r w:rsidRPr="009C61C6">
        <w:t>;</w:t>
      </w:r>
    </w:p>
    <w:p w:rsidR="00F05446" w:rsidRPr="009C61C6" w:rsidRDefault="00F05446" w:rsidP="00F05446">
      <w:pPr>
        <w:pStyle w:val="paragraph"/>
      </w:pPr>
      <w:r w:rsidRPr="009C61C6">
        <w:tab/>
        <w:t>(ca)</w:t>
      </w:r>
      <w:r w:rsidRPr="009C61C6">
        <w:tab/>
        <w:t xml:space="preserve">an organisation registered under the </w:t>
      </w:r>
      <w:r w:rsidRPr="009C61C6">
        <w:rPr>
          <w:i/>
        </w:rPr>
        <w:t>Fair Work (Registered Organisations) Act 2009</w:t>
      </w:r>
      <w:r w:rsidRPr="009C61C6">
        <w:t xml:space="preserve"> that is entitled to represent the industrial interests of one or more employees of the company;</w:t>
      </w:r>
    </w:p>
    <w:p w:rsidR="00F05446" w:rsidRPr="009C61C6" w:rsidRDefault="00F05446" w:rsidP="00F05446">
      <w:pPr>
        <w:pStyle w:val="paragraph"/>
      </w:pPr>
      <w:r w:rsidRPr="009C61C6">
        <w:tab/>
        <w:t>(d)</w:t>
      </w:r>
      <w:r w:rsidRPr="009C61C6">
        <w:tab/>
        <w:t>an employee of the company.</w:t>
      </w:r>
    </w:p>
    <w:p w:rsidR="00F05446" w:rsidRPr="009C61C6" w:rsidRDefault="00F05446" w:rsidP="00F05446">
      <w:pPr>
        <w:pStyle w:val="subsection"/>
      </w:pPr>
      <w:r w:rsidRPr="009C61C6">
        <w:tab/>
        <w:t>(2)</w:t>
      </w:r>
      <w:r w:rsidRPr="009C61C6">
        <w:tab/>
        <w:t xml:space="preserve">If a person mentioned in </w:t>
      </w:r>
      <w:r w:rsidR="009C61C6">
        <w:t>paragraph (</w:t>
      </w:r>
      <w:r w:rsidRPr="009C61C6">
        <w:t>1)(a), (b) or (c)</w:t>
      </w:r>
      <w:r w:rsidRPr="009C61C6">
        <w:rPr>
          <w:color w:val="000000"/>
          <w:szCs w:val="22"/>
        </w:rPr>
        <w:t xml:space="preserve">, or an organisation mentioned in </w:t>
      </w:r>
      <w:r w:rsidR="009C61C6">
        <w:rPr>
          <w:color w:val="000000"/>
          <w:szCs w:val="22"/>
        </w:rPr>
        <w:t>paragraph (</w:t>
      </w:r>
      <w:r w:rsidRPr="009C61C6">
        <w:rPr>
          <w:color w:val="000000"/>
          <w:szCs w:val="22"/>
        </w:rPr>
        <w:t>1)(ca),</w:t>
      </w:r>
      <w:r w:rsidRPr="009C61C6">
        <w:t xml:space="preserve"> has begun proceedings under section</w:t>
      </w:r>
      <w:r w:rsidR="009C61C6">
        <w:t> </w:t>
      </w:r>
      <w:r w:rsidRPr="009C61C6">
        <w:t>596ACA, any of the following may apply to the Court for leave to be joined as a party to the proceedings:</w:t>
      </w:r>
    </w:p>
    <w:p w:rsidR="00F05446" w:rsidRPr="009C61C6" w:rsidRDefault="00F05446" w:rsidP="00F05446">
      <w:pPr>
        <w:pStyle w:val="paragraph"/>
      </w:pPr>
      <w:r w:rsidRPr="009C61C6">
        <w:tab/>
        <w:t>(a)</w:t>
      </w:r>
      <w:r w:rsidRPr="009C61C6">
        <w:tab/>
        <w:t xml:space="preserve">another person mentioned in </w:t>
      </w:r>
      <w:r w:rsidR="009C61C6">
        <w:t>paragraph (</w:t>
      </w:r>
      <w:r w:rsidRPr="009C61C6">
        <w:t>1)(a), (b) or (c);</w:t>
      </w:r>
    </w:p>
    <w:p w:rsidR="00F05446" w:rsidRPr="009C61C6" w:rsidRDefault="00F05446" w:rsidP="00F05446">
      <w:pPr>
        <w:pStyle w:val="paragraph"/>
      </w:pPr>
      <w:r w:rsidRPr="009C61C6">
        <w:tab/>
        <w:t>(aa)</w:t>
      </w:r>
      <w:r w:rsidRPr="009C61C6">
        <w:tab/>
        <w:t xml:space="preserve">another organisation mentioned in </w:t>
      </w:r>
      <w:r w:rsidR="009C61C6">
        <w:t>paragraph (</w:t>
      </w:r>
      <w:r w:rsidRPr="009C61C6">
        <w:rPr>
          <w:color w:val="000000"/>
          <w:szCs w:val="22"/>
        </w:rPr>
        <w:t>1)(ca);</w:t>
      </w:r>
    </w:p>
    <w:p w:rsidR="00F05446" w:rsidRPr="009C61C6" w:rsidRDefault="00F05446" w:rsidP="00F05446">
      <w:pPr>
        <w:pStyle w:val="paragraph"/>
      </w:pPr>
      <w:r w:rsidRPr="009C61C6">
        <w:tab/>
        <w:t>(b)</w:t>
      </w:r>
      <w:r w:rsidRPr="009C61C6">
        <w:tab/>
        <w:t>an employee of the company to which the proceedings relate;</w:t>
      </w:r>
    </w:p>
    <w:p w:rsidR="00F05446" w:rsidRPr="009C61C6" w:rsidRDefault="00F05446" w:rsidP="00F05446">
      <w:pPr>
        <w:pStyle w:val="paragraph"/>
      </w:pPr>
      <w:r w:rsidRPr="009C61C6">
        <w:tab/>
        <w:t>(c)</w:t>
      </w:r>
      <w:r w:rsidRPr="009C61C6">
        <w:tab/>
        <w:t>the company’s liquidator.</w:t>
      </w:r>
    </w:p>
    <w:p w:rsidR="00CC15B8" w:rsidRPr="009C61C6" w:rsidRDefault="00CC15B8" w:rsidP="00AA0187">
      <w:pPr>
        <w:pStyle w:val="ActHead2"/>
        <w:pageBreakBefore/>
      </w:pPr>
      <w:bookmarkStart w:id="750" w:name="_Toc13832584"/>
      <w:r w:rsidRPr="009C61C6">
        <w:rPr>
          <w:rStyle w:val="CharPartNo"/>
        </w:rPr>
        <w:t>Part</w:t>
      </w:r>
      <w:r w:rsidR="009C61C6" w:rsidRPr="009C61C6">
        <w:rPr>
          <w:rStyle w:val="CharPartNo"/>
        </w:rPr>
        <w:t> </w:t>
      </w:r>
      <w:r w:rsidRPr="009C61C6">
        <w:rPr>
          <w:rStyle w:val="CharPartNo"/>
        </w:rPr>
        <w:t>5.9</w:t>
      </w:r>
      <w:r w:rsidRPr="009C61C6">
        <w:t>—</w:t>
      </w:r>
      <w:r w:rsidRPr="009C61C6">
        <w:rPr>
          <w:rStyle w:val="CharPartText"/>
        </w:rPr>
        <w:t>Miscellaneous</w:t>
      </w:r>
      <w:bookmarkEnd w:id="750"/>
    </w:p>
    <w:p w:rsidR="00CC15B8" w:rsidRPr="009C61C6" w:rsidRDefault="00CC15B8" w:rsidP="00CC15B8">
      <w:pPr>
        <w:pStyle w:val="ActHead3"/>
      </w:pPr>
      <w:bookmarkStart w:id="751" w:name="_Toc13832585"/>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Examining a person about a corporation</w:t>
      </w:r>
      <w:bookmarkEnd w:id="751"/>
    </w:p>
    <w:p w:rsidR="00CC15B8" w:rsidRPr="009C61C6" w:rsidRDefault="00CC15B8" w:rsidP="00CC15B8">
      <w:pPr>
        <w:pStyle w:val="ActHead5"/>
      </w:pPr>
      <w:bookmarkStart w:id="752" w:name="_Toc13832586"/>
      <w:r w:rsidRPr="009C61C6">
        <w:rPr>
          <w:rStyle w:val="CharSectno"/>
        </w:rPr>
        <w:t>596A</w:t>
      </w:r>
      <w:r w:rsidRPr="009C61C6">
        <w:t xml:space="preserve">  Mandatory examination</w:t>
      </w:r>
      <w:bookmarkEnd w:id="752"/>
    </w:p>
    <w:p w:rsidR="00CC15B8" w:rsidRPr="009C61C6" w:rsidRDefault="00CC15B8" w:rsidP="00CC15B8">
      <w:pPr>
        <w:pStyle w:val="subsection"/>
      </w:pPr>
      <w:r w:rsidRPr="009C61C6">
        <w:tab/>
      </w:r>
      <w:r w:rsidRPr="009C61C6">
        <w:tab/>
        <w:t>The Court is to summon a person for examination about a corporation’s examinable affairs if:</w:t>
      </w:r>
    </w:p>
    <w:p w:rsidR="00CC15B8" w:rsidRPr="009C61C6" w:rsidRDefault="00CC15B8" w:rsidP="00CC15B8">
      <w:pPr>
        <w:pStyle w:val="paragraph"/>
      </w:pPr>
      <w:r w:rsidRPr="009C61C6">
        <w:tab/>
        <w:t>(a)</w:t>
      </w:r>
      <w:r w:rsidRPr="009C61C6">
        <w:tab/>
        <w:t>an eligible applicant applies for the summons; and</w:t>
      </w:r>
    </w:p>
    <w:p w:rsidR="00CC15B8" w:rsidRPr="009C61C6" w:rsidRDefault="00CC15B8" w:rsidP="00CC15B8">
      <w:pPr>
        <w:pStyle w:val="paragraph"/>
      </w:pPr>
      <w:r w:rsidRPr="009C61C6">
        <w:tab/>
        <w:t>(b)</w:t>
      </w:r>
      <w:r w:rsidRPr="009C61C6">
        <w:tab/>
        <w:t>the Court is satisfied that the person is an officer or provisional liquidator of the corporation or was such an officer or provisional liquidator during or after the 2 years ending:</w:t>
      </w:r>
    </w:p>
    <w:p w:rsidR="00CC15B8" w:rsidRPr="009C61C6" w:rsidRDefault="00CC15B8" w:rsidP="00CC15B8">
      <w:pPr>
        <w:pStyle w:val="paragraphsub"/>
      </w:pPr>
      <w:r w:rsidRPr="009C61C6">
        <w:tab/>
        <w:t>(i)</w:t>
      </w:r>
      <w:r w:rsidRPr="009C61C6">
        <w:tab/>
        <w:t>if the corporation is under administration—on the section</w:t>
      </w:r>
      <w:r w:rsidR="009C61C6">
        <w:t> </w:t>
      </w:r>
      <w:r w:rsidRPr="009C61C6">
        <w:t>513C day in relation to the administration; or</w:t>
      </w:r>
    </w:p>
    <w:p w:rsidR="00CC15B8" w:rsidRPr="009C61C6" w:rsidRDefault="00CC15B8" w:rsidP="00CC15B8">
      <w:pPr>
        <w:pStyle w:val="paragraphsub"/>
      </w:pPr>
      <w:r w:rsidRPr="009C61C6">
        <w:tab/>
        <w:t>(ii)</w:t>
      </w:r>
      <w:r w:rsidRPr="009C61C6">
        <w:tab/>
        <w:t>if the corporation has executed a deed of company arrangement that has not yet terminated—on the section</w:t>
      </w:r>
      <w:r w:rsidR="009C61C6">
        <w:t> </w:t>
      </w:r>
      <w:r w:rsidRPr="009C61C6">
        <w:t>513C day in relation to the administration that ended when the deed was executed; or</w:t>
      </w:r>
    </w:p>
    <w:p w:rsidR="00CC15B8" w:rsidRPr="009C61C6" w:rsidRDefault="00CC15B8" w:rsidP="00CC15B8">
      <w:pPr>
        <w:pStyle w:val="paragraphsub"/>
      </w:pPr>
      <w:r w:rsidRPr="009C61C6">
        <w:tab/>
        <w:t>(iii)</w:t>
      </w:r>
      <w:r w:rsidRPr="009C61C6">
        <w:tab/>
        <w:t>if the corporation is being, or has been, wound up—when the winding up began; or</w:t>
      </w:r>
    </w:p>
    <w:p w:rsidR="00CC15B8" w:rsidRPr="009C61C6" w:rsidRDefault="00CC15B8" w:rsidP="00CC15B8">
      <w:pPr>
        <w:pStyle w:val="paragraphsub"/>
      </w:pPr>
      <w:r w:rsidRPr="009C61C6">
        <w:tab/>
        <w:t>(iv)</w:t>
      </w:r>
      <w:r w:rsidRPr="009C61C6">
        <w:tab/>
        <w:t>otherwise—when the application is made.</w:t>
      </w:r>
    </w:p>
    <w:p w:rsidR="00CC15B8" w:rsidRPr="009C61C6" w:rsidRDefault="00CC15B8" w:rsidP="00CC15B8">
      <w:pPr>
        <w:pStyle w:val="ActHead5"/>
      </w:pPr>
      <w:bookmarkStart w:id="753" w:name="_Toc13832587"/>
      <w:r w:rsidRPr="009C61C6">
        <w:rPr>
          <w:rStyle w:val="CharSectno"/>
        </w:rPr>
        <w:t>596B</w:t>
      </w:r>
      <w:r w:rsidRPr="009C61C6">
        <w:t xml:space="preserve">  Discretionary examination</w:t>
      </w:r>
      <w:bookmarkEnd w:id="753"/>
    </w:p>
    <w:p w:rsidR="00CC15B8" w:rsidRPr="009C61C6" w:rsidRDefault="00CC15B8" w:rsidP="00CC15B8">
      <w:pPr>
        <w:pStyle w:val="subsection"/>
      </w:pPr>
      <w:r w:rsidRPr="009C61C6">
        <w:tab/>
        <w:t>(1)</w:t>
      </w:r>
      <w:r w:rsidRPr="009C61C6">
        <w:tab/>
        <w:t>The Court may summon a person for examination about a corporation’s examinable affairs if:</w:t>
      </w:r>
    </w:p>
    <w:p w:rsidR="00CC15B8" w:rsidRPr="009C61C6" w:rsidRDefault="00CC15B8" w:rsidP="00CC15B8">
      <w:pPr>
        <w:pStyle w:val="paragraph"/>
      </w:pPr>
      <w:r w:rsidRPr="009C61C6">
        <w:tab/>
        <w:t>(a)</w:t>
      </w:r>
      <w:r w:rsidRPr="009C61C6">
        <w:tab/>
        <w:t>an eligible applicant applies for the summons; and</w:t>
      </w:r>
    </w:p>
    <w:p w:rsidR="00CC15B8" w:rsidRPr="009C61C6" w:rsidRDefault="00CC15B8" w:rsidP="00CC15B8">
      <w:pPr>
        <w:pStyle w:val="paragraph"/>
      </w:pPr>
      <w:r w:rsidRPr="009C61C6">
        <w:tab/>
        <w:t>(b)</w:t>
      </w:r>
      <w:r w:rsidRPr="009C61C6">
        <w:tab/>
        <w:t>the Court is satisfied that the person:</w:t>
      </w:r>
    </w:p>
    <w:p w:rsidR="00CC15B8" w:rsidRPr="009C61C6" w:rsidRDefault="00CC15B8" w:rsidP="00CC15B8">
      <w:pPr>
        <w:pStyle w:val="paragraphsub"/>
      </w:pPr>
      <w:r w:rsidRPr="009C61C6">
        <w:tab/>
        <w:t>(i)</w:t>
      </w:r>
      <w:r w:rsidRPr="009C61C6">
        <w:tab/>
        <w:t>has taken part or been concerned in examinable affairs of the corporation and has been, or may have been, guilty of misconduct in relation to the corporation; or</w:t>
      </w:r>
    </w:p>
    <w:p w:rsidR="00CC15B8" w:rsidRPr="009C61C6" w:rsidRDefault="00CC15B8" w:rsidP="00CC15B8">
      <w:pPr>
        <w:pStyle w:val="paragraphsub"/>
      </w:pPr>
      <w:r w:rsidRPr="009C61C6">
        <w:tab/>
        <w:t>(ii)</w:t>
      </w:r>
      <w:r w:rsidRPr="009C61C6">
        <w:tab/>
        <w:t>may be able to give information about examinable affairs of the corporation.</w:t>
      </w:r>
    </w:p>
    <w:p w:rsidR="00CC15B8" w:rsidRPr="009C61C6" w:rsidRDefault="00CC15B8" w:rsidP="00CC15B8">
      <w:pPr>
        <w:pStyle w:val="subsection"/>
      </w:pPr>
      <w:r w:rsidRPr="009C61C6">
        <w:tab/>
        <w:t>(2)</w:t>
      </w:r>
      <w:r w:rsidRPr="009C61C6">
        <w:tab/>
        <w:t>This section has effect subject to section</w:t>
      </w:r>
      <w:r w:rsidR="009C61C6">
        <w:t> </w:t>
      </w:r>
      <w:r w:rsidRPr="009C61C6">
        <w:t>596A.</w:t>
      </w:r>
    </w:p>
    <w:p w:rsidR="00CC15B8" w:rsidRPr="009C61C6" w:rsidRDefault="00CC15B8" w:rsidP="00CC15B8">
      <w:pPr>
        <w:pStyle w:val="ActHead5"/>
      </w:pPr>
      <w:bookmarkStart w:id="754" w:name="_Toc13832588"/>
      <w:r w:rsidRPr="009C61C6">
        <w:rPr>
          <w:rStyle w:val="CharSectno"/>
        </w:rPr>
        <w:t>596C</w:t>
      </w:r>
      <w:r w:rsidRPr="009C61C6">
        <w:t xml:space="preserve">  Affidavit in support of application under section</w:t>
      </w:r>
      <w:r w:rsidR="009C61C6">
        <w:t> </w:t>
      </w:r>
      <w:r w:rsidRPr="009C61C6">
        <w:t>596B</w:t>
      </w:r>
      <w:bookmarkEnd w:id="754"/>
    </w:p>
    <w:p w:rsidR="00CC15B8" w:rsidRPr="009C61C6" w:rsidRDefault="00CC15B8" w:rsidP="00CC15B8">
      <w:pPr>
        <w:pStyle w:val="subsection"/>
      </w:pPr>
      <w:r w:rsidRPr="009C61C6">
        <w:tab/>
        <w:t>(1)</w:t>
      </w:r>
      <w:r w:rsidRPr="009C61C6">
        <w:tab/>
        <w:t>A person who applies under section</w:t>
      </w:r>
      <w:r w:rsidR="009C61C6">
        <w:t> </w:t>
      </w:r>
      <w:r w:rsidRPr="009C61C6">
        <w:t>596B must file an affidavit that supports the application and complies with the rules.</w:t>
      </w:r>
    </w:p>
    <w:p w:rsidR="00CC15B8" w:rsidRPr="009C61C6" w:rsidRDefault="00CC15B8" w:rsidP="00CC15B8">
      <w:pPr>
        <w:pStyle w:val="subsection"/>
      </w:pPr>
      <w:r w:rsidRPr="009C61C6">
        <w:tab/>
        <w:t>(2)</w:t>
      </w:r>
      <w:r w:rsidRPr="009C61C6">
        <w:tab/>
        <w:t>The affidavit is not available for inspection except so far as the Court orders.</w:t>
      </w:r>
    </w:p>
    <w:p w:rsidR="00CC15B8" w:rsidRPr="009C61C6" w:rsidRDefault="00CC15B8" w:rsidP="00CC15B8">
      <w:pPr>
        <w:pStyle w:val="ActHead5"/>
      </w:pPr>
      <w:bookmarkStart w:id="755" w:name="_Toc13832589"/>
      <w:r w:rsidRPr="009C61C6">
        <w:rPr>
          <w:rStyle w:val="CharSectno"/>
        </w:rPr>
        <w:t>596D</w:t>
      </w:r>
      <w:r w:rsidRPr="009C61C6">
        <w:t xml:space="preserve">  Content of summons</w:t>
      </w:r>
      <w:bookmarkEnd w:id="755"/>
    </w:p>
    <w:p w:rsidR="00CC15B8" w:rsidRPr="009C61C6" w:rsidRDefault="00CC15B8" w:rsidP="00CC15B8">
      <w:pPr>
        <w:pStyle w:val="subsection"/>
      </w:pPr>
      <w:r w:rsidRPr="009C61C6">
        <w:tab/>
        <w:t>(1)</w:t>
      </w:r>
      <w:r w:rsidRPr="009C61C6">
        <w:tab/>
        <w:t>A summons to a person under section</w:t>
      </w:r>
      <w:r w:rsidR="009C61C6">
        <w:t> </w:t>
      </w:r>
      <w:r w:rsidRPr="009C61C6">
        <w:t>596A or 596B is to require the person to attend before the Court:</w:t>
      </w:r>
    </w:p>
    <w:p w:rsidR="00CC15B8" w:rsidRPr="009C61C6" w:rsidRDefault="00CC15B8" w:rsidP="00CC15B8">
      <w:pPr>
        <w:pStyle w:val="paragraph"/>
      </w:pPr>
      <w:r w:rsidRPr="009C61C6">
        <w:tab/>
        <w:t>(a)</w:t>
      </w:r>
      <w:r w:rsidRPr="009C61C6">
        <w:tab/>
        <w:t>at a specified place and at a specified time on a specified day, being a place, time and day that are reasonable in the circumstances; and</w:t>
      </w:r>
    </w:p>
    <w:p w:rsidR="00CC15B8" w:rsidRPr="009C61C6" w:rsidRDefault="00CC15B8" w:rsidP="00CC15B8">
      <w:pPr>
        <w:pStyle w:val="paragraph"/>
      </w:pPr>
      <w:r w:rsidRPr="009C61C6">
        <w:tab/>
        <w:t>(b)</w:t>
      </w:r>
      <w:r w:rsidRPr="009C61C6">
        <w:tab/>
        <w:t>to be examined on oath about the corporation’s examinable affairs.</w:t>
      </w:r>
    </w:p>
    <w:p w:rsidR="00CC15B8" w:rsidRPr="009C61C6" w:rsidRDefault="00CC15B8" w:rsidP="00CC15B8">
      <w:pPr>
        <w:pStyle w:val="subsection"/>
      </w:pPr>
      <w:r w:rsidRPr="009C61C6">
        <w:tab/>
        <w:t>(2)</w:t>
      </w:r>
      <w:r w:rsidRPr="009C61C6">
        <w:tab/>
        <w:t>A summons to a person under section</w:t>
      </w:r>
      <w:r w:rsidR="009C61C6">
        <w:t> </w:t>
      </w:r>
      <w:r w:rsidRPr="009C61C6">
        <w:t>596A or 596B may require the person to produce at the examination specified books that:</w:t>
      </w:r>
    </w:p>
    <w:p w:rsidR="00CC15B8" w:rsidRPr="009C61C6" w:rsidRDefault="00CC15B8" w:rsidP="00CC15B8">
      <w:pPr>
        <w:pStyle w:val="paragraph"/>
      </w:pPr>
      <w:r w:rsidRPr="009C61C6">
        <w:tab/>
        <w:t>(a)</w:t>
      </w:r>
      <w:r w:rsidRPr="009C61C6">
        <w:tab/>
        <w:t>are in the person’s possession; and</w:t>
      </w:r>
    </w:p>
    <w:p w:rsidR="00CC15B8" w:rsidRPr="009C61C6" w:rsidRDefault="00CC15B8" w:rsidP="00CC15B8">
      <w:pPr>
        <w:pStyle w:val="paragraph"/>
      </w:pPr>
      <w:r w:rsidRPr="009C61C6">
        <w:tab/>
        <w:t>(b)</w:t>
      </w:r>
      <w:r w:rsidRPr="009C61C6">
        <w:tab/>
        <w:t>relate to the corporation or to any of its examinable affairs.</w:t>
      </w:r>
    </w:p>
    <w:p w:rsidR="00CC15B8" w:rsidRPr="009C61C6" w:rsidRDefault="00CC15B8" w:rsidP="00CC15B8">
      <w:pPr>
        <w:pStyle w:val="subsection"/>
      </w:pPr>
      <w:r w:rsidRPr="009C61C6">
        <w:tab/>
        <w:t>(3)</w:t>
      </w:r>
      <w:r w:rsidRPr="009C61C6">
        <w:tab/>
        <w:t>A summons under section</w:t>
      </w:r>
      <w:r w:rsidR="009C61C6">
        <w:t> </w:t>
      </w:r>
      <w:r w:rsidRPr="009C61C6">
        <w:t xml:space="preserve">596A is to require under </w:t>
      </w:r>
      <w:r w:rsidR="009C61C6">
        <w:t>subsection (</w:t>
      </w:r>
      <w:r w:rsidRPr="009C61C6">
        <w:t>2) of this section the production of such of the books requested in the application for the summons as the summons may so require.</w:t>
      </w:r>
    </w:p>
    <w:p w:rsidR="00CC15B8" w:rsidRPr="009C61C6" w:rsidRDefault="00CC15B8" w:rsidP="00CC15B8">
      <w:pPr>
        <w:pStyle w:val="ActHead5"/>
      </w:pPr>
      <w:bookmarkStart w:id="756" w:name="_Toc13832590"/>
      <w:r w:rsidRPr="009C61C6">
        <w:rPr>
          <w:rStyle w:val="CharSectno"/>
        </w:rPr>
        <w:t>596E</w:t>
      </w:r>
      <w:r w:rsidRPr="009C61C6">
        <w:t xml:space="preserve">  Notice of examination</w:t>
      </w:r>
      <w:bookmarkEnd w:id="756"/>
    </w:p>
    <w:p w:rsidR="00CC15B8" w:rsidRPr="009C61C6" w:rsidRDefault="00CC15B8" w:rsidP="00CC15B8">
      <w:pPr>
        <w:pStyle w:val="subsection"/>
      </w:pPr>
      <w:r w:rsidRPr="009C61C6">
        <w:tab/>
      </w:r>
      <w:r w:rsidRPr="009C61C6">
        <w:tab/>
        <w:t>If the Court summons a person for examination, the person who applied for the summons must give written notice of the examination to:</w:t>
      </w:r>
    </w:p>
    <w:p w:rsidR="00CC15B8" w:rsidRPr="009C61C6" w:rsidRDefault="00CC15B8" w:rsidP="00CC15B8">
      <w:pPr>
        <w:pStyle w:val="paragraph"/>
      </w:pPr>
      <w:r w:rsidRPr="009C61C6">
        <w:tab/>
        <w:t>(a)</w:t>
      </w:r>
      <w:r w:rsidRPr="009C61C6">
        <w:tab/>
        <w:t>as many of the corporation’s creditors as reasonably practicable; and</w:t>
      </w:r>
    </w:p>
    <w:p w:rsidR="00CC15B8" w:rsidRPr="009C61C6" w:rsidRDefault="00CC15B8" w:rsidP="00CC15B8">
      <w:pPr>
        <w:pStyle w:val="paragraph"/>
      </w:pPr>
      <w:r w:rsidRPr="009C61C6">
        <w:tab/>
        <w:t>(b)</w:t>
      </w:r>
      <w:r w:rsidRPr="009C61C6">
        <w:tab/>
        <w:t>each eligible applicant in relation to the corporation, except:</w:t>
      </w:r>
    </w:p>
    <w:p w:rsidR="00CC15B8" w:rsidRPr="009C61C6" w:rsidRDefault="00CC15B8" w:rsidP="00CC15B8">
      <w:pPr>
        <w:pStyle w:val="paragraphsub"/>
      </w:pPr>
      <w:r w:rsidRPr="009C61C6">
        <w:tab/>
        <w:t>(i)</w:t>
      </w:r>
      <w:r w:rsidRPr="009C61C6">
        <w:tab/>
        <w:t>the person who applied for the examination; and</w:t>
      </w:r>
    </w:p>
    <w:p w:rsidR="00CC15B8" w:rsidRPr="009C61C6" w:rsidRDefault="00CC15B8" w:rsidP="00CC15B8">
      <w:pPr>
        <w:pStyle w:val="paragraphsub"/>
      </w:pPr>
      <w:r w:rsidRPr="009C61C6">
        <w:tab/>
        <w:t>(ii)</w:t>
      </w:r>
      <w:r w:rsidRPr="009C61C6">
        <w:tab/>
        <w:t>if a person authorised by ASIC applied for the examination—ASIC; and</w:t>
      </w:r>
    </w:p>
    <w:p w:rsidR="00CC15B8" w:rsidRPr="009C61C6" w:rsidRDefault="00CC15B8" w:rsidP="00CC15B8">
      <w:pPr>
        <w:pStyle w:val="paragraphsub"/>
      </w:pPr>
      <w:r w:rsidRPr="009C61C6">
        <w:tab/>
        <w:t>(iii)</w:t>
      </w:r>
      <w:r w:rsidRPr="009C61C6">
        <w:tab/>
        <w:t>a person who is such an eligible applicant only because the person is authorised by ASIC.</w:t>
      </w:r>
    </w:p>
    <w:p w:rsidR="00CC15B8" w:rsidRPr="009C61C6" w:rsidRDefault="00CC15B8" w:rsidP="00CC15B8">
      <w:pPr>
        <w:pStyle w:val="ActHead5"/>
      </w:pPr>
      <w:bookmarkStart w:id="757" w:name="_Toc13832591"/>
      <w:r w:rsidRPr="009C61C6">
        <w:rPr>
          <w:rStyle w:val="CharSectno"/>
        </w:rPr>
        <w:t>596F</w:t>
      </w:r>
      <w:r w:rsidRPr="009C61C6">
        <w:t xml:space="preserve">  Court may give directions about examination</w:t>
      </w:r>
      <w:bookmarkEnd w:id="757"/>
    </w:p>
    <w:p w:rsidR="00CC15B8" w:rsidRPr="009C61C6" w:rsidRDefault="00CC15B8" w:rsidP="00CC15B8">
      <w:pPr>
        <w:pStyle w:val="subsection"/>
      </w:pPr>
      <w:r w:rsidRPr="009C61C6">
        <w:tab/>
        <w:t>(1)</w:t>
      </w:r>
      <w:r w:rsidRPr="009C61C6">
        <w:tab/>
        <w:t>Subject to section</w:t>
      </w:r>
      <w:r w:rsidR="009C61C6">
        <w:t> </w:t>
      </w:r>
      <w:r w:rsidRPr="009C61C6">
        <w:t>597, the Court may at any time give one or more of the following:</w:t>
      </w:r>
    </w:p>
    <w:p w:rsidR="00CC15B8" w:rsidRPr="009C61C6" w:rsidRDefault="00CC15B8" w:rsidP="00CC15B8">
      <w:pPr>
        <w:pStyle w:val="paragraph"/>
      </w:pPr>
      <w:r w:rsidRPr="009C61C6">
        <w:tab/>
        <w:t>(a)</w:t>
      </w:r>
      <w:r w:rsidRPr="009C61C6">
        <w:tab/>
        <w:t>a direction about the matters to be inquired into at an examination;</w:t>
      </w:r>
    </w:p>
    <w:p w:rsidR="00CC15B8" w:rsidRPr="009C61C6" w:rsidRDefault="00CC15B8" w:rsidP="00CC15B8">
      <w:pPr>
        <w:pStyle w:val="paragraph"/>
      </w:pPr>
      <w:r w:rsidRPr="009C61C6">
        <w:tab/>
        <w:t>(b)</w:t>
      </w:r>
      <w:r w:rsidRPr="009C61C6">
        <w:tab/>
        <w:t>a direction about the procedure to be followed at an examination;</w:t>
      </w:r>
    </w:p>
    <w:p w:rsidR="00CC15B8" w:rsidRPr="009C61C6" w:rsidRDefault="00CC15B8" w:rsidP="00CC15B8">
      <w:pPr>
        <w:pStyle w:val="paragraph"/>
      </w:pPr>
      <w:r w:rsidRPr="009C61C6">
        <w:tab/>
        <w:t>(c)</w:t>
      </w:r>
      <w:r w:rsidRPr="009C61C6">
        <w:tab/>
        <w:t>a direction about who may be present at an examination while it is being held in private;</w:t>
      </w:r>
    </w:p>
    <w:p w:rsidR="00CC15B8" w:rsidRPr="009C61C6" w:rsidRDefault="00CC15B8" w:rsidP="00CC15B8">
      <w:pPr>
        <w:pStyle w:val="paragraph"/>
      </w:pPr>
      <w:r w:rsidRPr="009C61C6">
        <w:tab/>
        <w:t>(d)</w:t>
      </w:r>
      <w:r w:rsidRPr="009C61C6">
        <w:tab/>
        <w:t>a direction that a person be excluded from an examination, even while it is being held in public;</w:t>
      </w:r>
    </w:p>
    <w:p w:rsidR="00CC15B8" w:rsidRPr="009C61C6" w:rsidRDefault="00CC15B8" w:rsidP="00CC15B8">
      <w:pPr>
        <w:pStyle w:val="paragraph"/>
      </w:pPr>
      <w:r w:rsidRPr="009C61C6">
        <w:tab/>
        <w:t>(e)</w:t>
      </w:r>
      <w:r w:rsidRPr="009C61C6">
        <w:tab/>
        <w:t>a direction about access to records of the examination;</w:t>
      </w:r>
    </w:p>
    <w:p w:rsidR="00CC15B8" w:rsidRPr="009C61C6" w:rsidRDefault="00CC15B8" w:rsidP="00CC15B8">
      <w:pPr>
        <w:pStyle w:val="paragraph"/>
      </w:pPr>
      <w:r w:rsidRPr="009C61C6">
        <w:tab/>
        <w:t>(f)</w:t>
      </w:r>
      <w:r w:rsidRPr="009C61C6">
        <w:tab/>
        <w:t>a direction prohibiting publication or communication of information about the examination (including questions asked, and answers given, at the examination);</w:t>
      </w:r>
    </w:p>
    <w:p w:rsidR="00CC15B8" w:rsidRPr="009C61C6" w:rsidRDefault="00CC15B8" w:rsidP="00CC15B8">
      <w:pPr>
        <w:pStyle w:val="paragraph"/>
      </w:pPr>
      <w:r w:rsidRPr="009C61C6">
        <w:tab/>
        <w:t>(g)</w:t>
      </w:r>
      <w:r w:rsidRPr="009C61C6">
        <w:tab/>
        <w:t>a direction that a document that relates to the examination and was created at the examination be destroyed.</w:t>
      </w:r>
    </w:p>
    <w:p w:rsidR="00CC15B8" w:rsidRPr="009C61C6" w:rsidRDefault="00CC15B8" w:rsidP="00CC15B8">
      <w:pPr>
        <w:pStyle w:val="subsection"/>
      </w:pPr>
      <w:r w:rsidRPr="009C61C6">
        <w:tab/>
        <w:t>(2)</w:t>
      </w:r>
      <w:r w:rsidRPr="009C61C6">
        <w:tab/>
        <w:t xml:space="preserve">The Court may give a direction under </w:t>
      </w:r>
      <w:r w:rsidR="009C61C6">
        <w:t>paragraph (</w:t>
      </w:r>
      <w:r w:rsidRPr="009C61C6">
        <w:t>1)(e), (f) or (g) in relation to all or part of an examination even if the examination, or that part, was held in public.</w:t>
      </w:r>
    </w:p>
    <w:p w:rsidR="00CC15B8" w:rsidRPr="009C61C6" w:rsidRDefault="00CC15B8" w:rsidP="00CC15B8">
      <w:pPr>
        <w:pStyle w:val="subsection"/>
      </w:pPr>
      <w:r w:rsidRPr="009C61C6">
        <w:tab/>
        <w:t>(3)</w:t>
      </w:r>
      <w:r w:rsidRPr="009C61C6">
        <w:tab/>
        <w:t xml:space="preserve">A person must not contravene a direction under </w:t>
      </w:r>
      <w:r w:rsidR="009C61C6">
        <w:t>subsection (</w:t>
      </w:r>
      <w:r w:rsidRPr="009C61C6">
        <w:t>1).</w:t>
      </w:r>
    </w:p>
    <w:p w:rsidR="00CC15B8" w:rsidRPr="009C61C6" w:rsidRDefault="00CC15B8" w:rsidP="00CC15B8">
      <w:pPr>
        <w:pStyle w:val="ActHead5"/>
      </w:pPr>
      <w:bookmarkStart w:id="758" w:name="_Toc13832592"/>
      <w:r w:rsidRPr="009C61C6">
        <w:rPr>
          <w:rStyle w:val="CharSectno"/>
        </w:rPr>
        <w:t>597</w:t>
      </w:r>
      <w:r w:rsidRPr="009C61C6">
        <w:t xml:space="preserve">  Conduct of examination</w:t>
      </w:r>
      <w:bookmarkEnd w:id="758"/>
    </w:p>
    <w:p w:rsidR="00CC15B8" w:rsidRPr="009C61C6" w:rsidRDefault="00CC15B8" w:rsidP="00CC15B8">
      <w:pPr>
        <w:pStyle w:val="subsection"/>
      </w:pPr>
      <w:r w:rsidRPr="009C61C6">
        <w:tab/>
        <w:t>(4)</w:t>
      </w:r>
      <w:r w:rsidRPr="009C61C6">
        <w:tab/>
        <w:t>An examination is to be held in public except to such extent (if any) as the Court considers that, by reason of special circumstances, it is desirable to hold the examination in private.</w:t>
      </w:r>
    </w:p>
    <w:p w:rsidR="00CC15B8" w:rsidRPr="009C61C6" w:rsidRDefault="00CC15B8" w:rsidP="00CC15B8">
      <w:pPr>
        <w:pStyle w:val="subsection"/>
      </w:pPr>
      <w:r w:rsidRPr="009C61C6">
        <w:tab/>
        <w:t>(5A)</w:t>
      </w:r>
      <w:r w:rsidRPr="009C61C6">
        <w:tab/>
        <w:t>Any of the following may take part in an examination:</w:t>
      </w:r>
    </w:p>
    <w:p w:rsidR="00CC15B8" w:rsidRPr="009C61C6" w:rsidRDefault="00CC15B8" w:rsidP="00CC15B8">
      <w:pPr>
        <w:pStyle w:val="paragraph"/>
      </w:pPr>
      <w:r w:rsidRPr="009C61C6">
        <w:tab/>
        <w:t>(a)</w:t>
      </w:r>
      <w:r w:rsidRPr="009C61C6">
        <w:tab/>
        <w:t>ASIC;</w:t>
      </w:r>
    </w:p>
    <w:p w:rsidR="00CC15B8" w:rsidRPr="009C61C6" w:rsidRDefault="00CC15B8" w:rsidP="00CC15B8">
      <w:pPr>
        <w:pStyle w:val="paragraph"/>
        <w:keepNext/>
      </w:pPr>
      <w:r w:rsidRPr="009C61C6">
        <w:tab/>
        <w:t>(b)</w:t>
      </w:r>
      <w:r w:rsidRPr="009C61C6">
        <w:tab/>
        <w:t>any other eligible applicant in relation to the corporation;</w:t>
      </w:r>
    </w:p>
    <w:p w:rsidR="00CC15B8" w:rsidRPr="009C61C6" w:rsidRDefault="00CC15B8" w:rsidP="00CC15B8">
      <w:pPr>
        <w:pStyle w:val="subsection2"/>
      </w:pPr>
      <w:r w:rsidRPr="009C61C6">
        <w:t>and for that purpose may be represented by a lawyer or by an agent authorised in writing for the purpose.</w:t>
      </w:r>
    </w:p>
    <w:p w:rsidR="00CC15B8" w:rsidRPr="009C61C6" w:rsidRDefault="00CC15B8" w:rsidP="00CC15B8">
      <w:pPr>
        <w:pStyle w:val="subsection"/>
      </w:pPr>
      <w:r w:rsidRPr="009C61C6">
        <w:tab/>
        <w:t>(5B)</w:t>
      </w:r>
      <w:r w:rsidRPr="009C61C6">
        <w:tab/>
        <w:t>The Court may put, or allow to be put, to a person being examined such questions about the corporation or any of its examinable affairs as the Court thinks appropriate.</w:t>
      </w:r>
    </w:p>
    <w:p w:rsidR="00CC15B8" w:rsidRPr="009C61C6" w:rsidRDefault="00CC15B8" w:rsidP="00CC15B8">
      <w:pPr>
        <w:pStyle w:val="subsection"/>
      </w:pPr>
      <w:r w:rsidRPr="009C61C6">
        <w:tab/>
        <w:t>(6)</w:t>
      </w:r>
      <w:r w:rsidRPr="009C61C6">
        <w:tab/>
        <w:t>A person who is summoned under section</w:t>
      </w:r>
      <w:r w:rsidR="009C61C6">
        <w:t> </w:t>
      </w:r>
      <w:r w:rsidRPr="009C61C6">
        <w:t>596A or 596B to attend before the Court must not intentionally or recklessly:</w:t>
      </w:r>
    </w:p>
    <w:p w:rsidR="00CC15B8" w:rsidRPr="009C61C6" w:rsidRDefault="00CC15B8" w:rsidP="00CC15B8">
      <w:pPr>
        <w:pStyle w:val="paragraph"/>
      </w:pPr>
      <w:r w:rsidRPr="009C61C6">
        <w:tab/>
        <w:t>(a)</w:t>
      </w:r>
      <w:r w:rsidRPr="009C61C6">
        <w:tab/>
        <w:t>fail to attend as required by the summons; or</w:t>
      </w:r>
    </w:p>
    <w:p w:rsidR="00CC15B8" w:rsidRPr="009C61C6" w:rsidRDefault="00CC15B8" w:rsidP="00CC15B8">
      <w:pPr>
        <w:pStyle w:val="paragraph"/>
      </w:pPr>
      <w:r w:rsidRPr="009C61C6">
        <w:tab/>
        <w:t>(b)</w:t>
      </w:r>
      <w:r w:rsidRPr="009C61C6">
        <w:tab/>
        <w:t>fail to attend from day to day until the conclusion of the examination.</w:t>
      </w:r>
    </w:p>
    <w:p w:rsidR="00CC15B8" w:rsidRPr="009C61C6" w:rsidRDefault="00CC15B8" w:rsidP="00CC15B8">
      <w:pPr>
        <w:pStyle w:val="subsection"/>
      </w:pPr>
      <w:r w:rsidRPr="009C61C6">
        <w:tab/>
        <w:t>(6A)</w:t>
      </w:r>
      <w:r w:rsidRPr="009C61C6">
        <w:tab/>
      </w:r>
      <w:r w:rsidR="009C61C6">
        <w:t>Subsection (</w:t>
      </w:r>
      <w:r w:rsidRPr="009C61C6">
        <w:t>6) does not apply to the extent that the person has a reasonable excuse.</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6A),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(7)</w:t>
      </w:r>
      <w:r w:rsidRPr="009C61C6">
        <w:tab/>
        <w:t>A person who attends before the Court for examination must not:</w:t>
      </w:r>
    </w:p>
    <w:p w:rsidR="00CC15B8" w:rsidRPr="009C61C6" w:rsidRDefault="00CC15B8" w:rsidP="00CC15B8">
      <w:pPr>
        <w:pStyle w:val="paragraph"/>
      </w:pPr>
      <w:r w:rsidRPr="009C61C6">
        <w:tab/>
        <w:t>(a)</w:t>
      </w:r>
      <w:r w:rsidRPr="009C61C6">
        <w:tab/>
        <w:t>without reasonable excuse, refuse or fail to take an oath or make an affirmation; or</w:t>
      </w:r>
    </w:p>
    <w:p w:rsidR="00CC15B8" w:rsidRPr="009C61C6" w:rsidRDefault="00CC15B8" w:rsidP="00CC15B8">
      <w:pPr>
        <w:pStyle w:val="paragraph"/>
      </w:pPr>
      <w:r w:rsidRPr="009C61C6">
        <w:tab/>
        <w:t>(b)</w:t>
      </w:r>
      <w:r w:rsidRPr="009C61C6">
        <w:tab/>
        <w:t>without reasonable excuse, refuse or fail to answer a question that the Court directs him or her to answer; or</w:t>
      </w:r>
    </w:p>
    <w:p w:rsidR="00CC15B8" w:rsidRPr="009C61C6" w:rsidRDefault="00CC15B8" w:rsidP="00CC15B8">
      <w:pPr>
        <w:pStyle w:val="paragraph"/>
      </w:pPr>
      <w:r w:rsidRPr="009C61C6">
        <w:tab/>
        <w:t>(c)</w:t>
      </w:r>
      <w:r w:rsidRPr="009C61C6">
        <w:tab/>
        <w:t>make a statement that is false or misleading in a material particular; or</w:t>
      </w:r>
    </w:p>
    <w:p w:rsidR="00CC15B8" w:rsidRPr="009C61C6" w:rsidRDefault="00CC15B8" w:rsidP="00CC15B8">
      <w:pPr>
        <w:pStyle w:val="paragraph"/>
      </w:pPr>
      <w:r w:rsidRPr="009C61C6">
        <w:tab/>
        <w:t>(d)</w:t>
      </w:r>
      <w:r w:rsidRPr="009C61C6">
        <w:tab/>
        <w:t>without reasonable excuse, refuse or fail to produce books that the summons requires him or her to produce.</w:t>
      </w:r>
    </w:p>
    <w:p w:rsidR="00CC15B8" w:rsidRPr="009C61C6" w:rsidRDefault="00CC15B8" w:rsidP="00CC15B8">
      <w:pPr>
        <w:pStyle w:val="subsection"/>
      </w:pPr>
      <w:r w:rsidRPr="009C61C6">
        <w:tab/>
        <w:t>(9)</w:t>
      </w:r>
      <w:r w:rsidRPr="009C61C6">
        <w:tab/>
        <w:t>The Court may direct a person to produce, at an examination of that or any other person, books that are in the first</w:t>
      </w:r>
      <w:r w:rsidR="009C61C6">
        <w:noBreakHyphen/>
      </w:r>
      <w:r w:rsidRPr="009C61C6">
        <w:t>mentioned person’s possession and are relevant to matters to which the examination relates or will relate.</w:t>
      </w:r>
    </w:p>
    <w:p w:rsidR="00CC15B8" w:rsidRPr="009C61C6" w:rsidRDefault="00CC15B8" w:rsidP="00CC15B8">
      <w:pPr>
        <w:pStyle w:val="subsection"/>
      </w:pPr>
      <w:r w:rsidRPr="009C61C6">
        <w:tab/>
        <w:t>(9A)</w:t>
      </w:r>
      <w:r w:rsidRPr="009C61C6">
        <w:tab/>
        <w:t xml:space="preserve">A person may comply with a direction under </w:t>
      </w:r>
      <w:r w:rsidR="009C61C6">
        <w:t>subsection (</w:t>
      </w:r>
      <w:r w:rsidRPr="009C61C6">
        <w:t>9) by causing the books to be produced at the examination.</w:t>
      </w:r>
    </w:p>
    <w:p w:rsidR="00CC15B8" w:rsidRPr="009C61C6" w:rsidRDefault="00CC15B8" w:rsidP="00CC15B8">
      <w:pPr>
        <w:pStyle w:val="subsection"/>
      </w:pPr>
      <w:r w:rsidRPr="009C61C6">
        <w:tab/>
        <w:t>(10)</w:t>
      </w:r>
      <w:r w:rsidRPr="009C61C6">
        <w:tab/>
        <w:t>Where the Court so directs a person to produce any books and the person has a lien on the books, the production of the books does not prejudice the lien.</w:t>
      </w:r>
    </w:p>
    <w:p w:rsidR="00CC15B8" w:rsidRPr="009C61C6" w:rsidRDefault="00CC15B8" w:rsidP="00CC15B8">
      <w:pPr>
        <w:pStyle w:val="subsection"/>
      </w:pPr>
      <w:r w:rsidRPr="009C61C6">
        <w:tab/>
        <w:t>(10A)</w:t>
      </w:r>
      <w:r w:rsidRPr="009C61C6">
        <w:tab/>
        <w:t xml:space="preserve">A person must not refuse, or intentionally or recklessly fail, to comply with a direction under </w:t>
      </w:r>
      <w:r w:rsidR="009C61C6">
        <w:t>subsection (</w:t>
      </w:r>
      <w:r w:rsidRPr="009C61C6">
        <w:t>9).</w:t>
      </w:r>
    </w:p>
    <w:p w:rsidR="00CC15B8" w:rsidRPr="009C61C6" w:rsidRDefault="00CC15B8" w:rsidP="00CC15B8">
      <w:pPr>
        <w:pStyle w:val="subsection"/>
      </w:pPr>
      <w:r w:rsidRPr="009C61C6">
        <w:tab/>
        <w:t>(11)</w:t>
      </w:r>
      <w:r w:rsidRPr="009C61C6">
        <w:tab/>
      </w:r>
      <w:r w:rsidR="009C61C6">
        <w:t>Subsection (</w:t>
      </w:r>
      <w:r w:rsidRPr="009C61C6">
        <w:t>10A) does not apply to the extent that the person has a reasonable excuse.</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11),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(12)</w:t>
      </w:r>
      <w:r w:rsidRPr="009C61C6">
        <w:tab/>
        <w:t>A person is not excused from answering a question put to the person at an examination on the ground that the answer might tend to incriminate the person or make the person liable to a penalty.</w:t>
      </w:r>
    </w:p>
    <w:p w:rsidR="00CC15B8" w:rsidRPr="009C61C6" w:rsidRDefault="00CC15B8" w:rsidP="00CC15B8">
      <w:pPr>
        <w:pStyle w:val="subsection"/>
      </w:pPr>
      <w:r w:rsidRPr="009C61C6">
        <w:tab/>
        <w:t>(12A)</w:t>
      </w:r>
      <w:r w:rsidRPr="009C61C6">
        <w:tab/>
        <w:t>Where:</w:t>
      </w:r>
    </w:p>
    <w:p w:rsidR="00CC15B8" w:rsidRPr="009C61C6" w:rsidRDefault="00CC15B8" w:rsidP="00CC15B8">
      <w:pPr>
        <w:pStyle w:val="paragraph"/>
      </w:pPr>
      <w:r w:rsidRPr="009C61C6">
        <w:tab/>
        <w:t>(a)</w:t>
      </w:r>
      <w:r w:rsidRPr="009C61C6">
        <w:tab/>
        <w:t>before answering a question put to a person (other than a body corporate) at an examination, the person claims that the answer might tend to incriminate the person or make the person liable to a penalty; and</w:t>
      </w:r>
    </w:p>
    <w:p w:rsidR="00CC15B8" w:rsidRPr="009C61C6" w:rsidRDefault="00CC15B8" w:rsidP="00CC15B8">
      <w:pPr>
        <w:pStyle w:val="paragraph"/>
        <w:keepNext/>
      </w:pPr>
      <w:r w:rsidRPr="009C61C6">
        <w:tab/>
        <w:t>(b)</w:t>
      </w:r>
      <w:r w:rsidRPr="009C61C6">
        <w:tab/>
        <w:t>the answer might in fact tend to incriminate the person or make the person so liable;</w:t>
      </w:r>
    </w:p>
    <w:p w:rsidR="00CC15B8" w:rsidRPr="009C61C6" w:rsidRDefault="00CC15B8" w:rsidP="00CC15B8">
      <w:pPr>
        <w:pStyle w:val="subsection2"/>
      </w:pPr>
      <w:r w:rsidRPr="009C61C6">
        <w:t>the answer is not admissible in evidence against the person in:</w:t>
      </w:r>
    </w:p>
    <w:p w:rsidR="00CC15B8" w:rsidRPr="009C61C6" w:rsidRDefault="00CC15B8" w:rsidP="00CC15B8">
      <w:pPr>
        <w:pStyle w:val="paragraph"/>
      </w:pPr>
      <w:r w:rsidRPr="009C61C6">
        <w:tab/>
        <w:t>(c)</w:t>
      </w:r>
      <w:r w:rsidRPr="009C61C6">
        <w:tab/>
        <w:t>a criminal proceeding; or</w:t>
      </w:r>
    </w:p>
    <w:p w:rsidR="00CC15B8" w:rsidRPr="009C61C6" w:rsidRDefault="00CC15B8" w:rsidP="00CC15B8">
      <w:pPr>
        <w:pStyle w:val="paragraph"/>
        <w:keepNext/>
      </w:pPr>
      <w:r w:rsidRPr="009C61C6">
        <w:tab/>
        <w:t>(d)</w:t>
      </w:r>
      <w:r w:rsidRPr="009C61C6">
        <w:tab/>
        <w:t>a proceeding for the imposition of a penalty;</w:t>
      </w:r>
    </w:p>
    <w:p w:rsidR="00CC15B8" w:rsidRPr="009C61C6" w:rsidRDefault="00CC15B8" w:rsidP="00CC15B8">
      <w:pPr>
        <w:pStyle w:val="subsection2"/>
      </w:pPr>
      <w:r w:rsidRPr="009C61C6">
        <w:t>other than a proceeding under this section, or any other proceeding in respect of the falsity of the answer.</w:t>
      </w:r>
    </w:p>
    <w:p w:rsidR="00CC15B8" w:rsidRPr="009C61C6" w:rsidRDefault="00CC15B8" w:rsidP="00CC15B8">
      <w:pPr>
        <w:pStyle w:val="subsection"/>
      </w:pPr>
      <w:r w:rsidRPr="009C61C6">
        <w:tab/>
        <w:t>(13)</w:t>
      </w:r>
      <w:r w:rsidRPr="009C61C6">
        <w:tab/>
        <w:t>The Court may order the questions put to a person and the answers given by him or her at an examination to be recorded in writing and may require him or her to sign that written record.</w:t>
      </w:r>
    </w:p>
    <w:p w:rsidR="00CC15B8" w:rsidRPr="009C61C6" w:rsidRDefault="00CC15B8" w:rsidP="00CC15B8">
      <w:pPr>
        <w:pStyle w:val="subsection"/>
      </w:pPr>
      <w:r w:rsidRPr="009C61C6">
        <w:tab/>
        <w:t>(14)</w:t>
      </w:r>
      <w:r w:rsidRPr="009C61C6">
        <w:tab/>
        <w:t xml:space="preserve">Subject to </w:t>
      </w:r>
      <w:r w:rsidR="009C61C6">
        <w:t>subsection (</w:t>
      </w:r>
      <w:r w:rsidRPr="009C61C6">
        <w:t>12A), any written record of an examination so signed by a person, or any transcript of an examination of a person that is authenticated as provided by the rules, may be used in evidence in any legal proceedings against the person.</w:t>
      </w:r>
    </w:p>
    <w:p w:rsidR="00CC15B8" w:rsidRPr="009C61C6" w:rsidRDefault="00CC15B8" w:rsidP="00CC15B8">
      <w:pPr>
        <w:pStyle w:val="subsection"/>
      </w:pPr>
      <w:r w:rsidRPr="009C61C6">
        <w:tab/>
        <w:t>(14A)</w:t>
      </w:r>
      <w:r w:rsidRPr="009C61C6">
        <w:tab/>
        <w:t xml:space="preserve">A written record made under </w:t>
      </w:r>
      <w:r w:rsidR="009C61C6">
        <w:t>subsection (</w:t>
      </w:r>
      <w:r w:rsidRPr="009C61C6">
        <w:t>13):</w:t>
      </w:r>
    </w:p>
    <w:p w:rsidR="00CC15B8" w:rsidRPr="009C61C6" w:rsidRDefault="00CC15B8" w:rsidP="00CC15B8">
      <w:pPr>
        <w:pStyle w:val="paragraph"/>
      </w:pPr>
      <w:r w:rsidRPr="009C61C6">
        <w:tab/>
        <w:t>(a)</w:t>
      </w:r>
      <w:r w:rsidRPr="009C61C6">
        <w:tab/>
        <w:t>is to be open for inspection, without fee, by:</w:t>
      </w:r>
    </w:p>
    <w:p w:rsidR="00CC15B8" w:rsidRPr="009C61C6" w:rsidRDefault="00CC15B8" w:rsidP="00CC15B8">
      <w:pPr>
        <w:pStyle w:val="paragraphsub"/>
      </w:pPr>
      <w:r w:rsidRPr="009C61C6">
        <w:tab/>
        <w:t>(i)</w:t>
      </w:r>
      <w:r w:rsidRPr="009C61C6">
        <w:tab/>
        <w:t>the person who applied for the examination; or</w:t>
      </w:r>
    </w:p>
    <w:p w:rsidR="00CC15B8" w:rsidRPr="009C61C6" w:rsidRDefault="00CC15B8" w:rsidP="00CC15B8">
      <w:pPr>
        <w:pStyle w:val="paragraphsub"/>
      </w:pPr>
      <w:r w:rsidRPr="009C61C6">
        <w:tab/>
        <w:t>(ii)</w:t>
      </w:r>
      <w:r w:rsidRPr="009C61C6">
        <w:tab/>
        <w:t>an officer of the corporation; or</w:t>
      </w:r>
    </w:p>
    <w:p w:rsidR="00CC15B8" w:rsidRPr="009C61C6" w:rsidRDefault="00CC15B8" w:rsidP="00CC15B8">
      <w:pPr>
        <w:pStyle w:val="paragraphsub"/>
      </w:pPr>
      <w:r w:rsidRPr="009C61C6">
        <w:tab/>
        <w:t>(iii)</w:t>
      </w:r>
      <w:r w:rsidRPr="009C61C6">
        <w:tab/>
        <w:t>a creditor of the corporation; and</w:t>
      </w:r>
    </w:p>
    <w:p w:rsidR="00CC15B8" w:rsidRPr="009C61C6" w:rsidRDefault="00CC15B8" w:rsidP="00CC15B8">
      <w:pPr>
        <w:pStyle w:val="paragraph"/>
      </w:pPr>
      <w:r w:rsidRPr="009C61C6">
        <w:tab/>
        <w:t>(b)</w:t>
      </w:r>
      <w:r w:rsidRPr="009C61C6">
        <w:tab/>
        <w:t>is to be open for inspection by anyone else on paying the prescribed fee.</w:t>
      </w:r>
    </w:p>
    <w:p w:rsidR="00CC15B8" w:rsidRPr="009C61C6" w:rsidRDefault="00CC15B8" w:rsidP="00CC15B8">
      <w:pPr>
        <w:pStyle w:val="subsection"/>
      </w:pPr>
      <w:r w:rsidRPr="009C61C6">
        <w:tab/>
        <w:t>(15)</w:t>
      </w:r>
      <w:r w:rsidRPr="009C61C6">
        <w:tab/>
        <w:t>An examination under this Division may, if the Court so directs and subject to the rules, be held before such other court as is specified by the Court and the powers of the Court under this Division may be exercised by that other court.</w:t>
      </w:r>
    </w:p>
    <w:p w:rsidR="00CC15B8" w:rsidRPr="009C61C6" w:rsidRDefault="00CC15B8" w:rsidP="003E0024">
      <w:pPr>
        <w:pStyle w:val="subsection"/>
        <w:keepNext/>
        <w:keepLines/>
      </w:pPr>
      <w:r w:rsidRPr="009C61C6">
        <w:tab/>
        <w:t>(16)</w:t>
      </w:r>
      <w:r w:rsidRPr="009C61C6">
        <w:tab/>
        <w:t>A person ordered to attend before the Court or another court for examination under this Division may, at his or her own expense, employ a solicitor, or a solicitor and counsel, and the solicitor or counsel, as the case may be, may put to the person such questions as the Court, or the other court, as the case may be, considers just for the purpose of enabling the person to explain or qualify any answers or evidence given by the person.</w:t>
      </w:r>
    </w:p>
    <w:p w:rsidR="00CC15B8" w:rsidRPr="009C61C6" w:rsidRDefault="00CC15B8" w:rsidP="00CC15B8">
      <w:pPr>
        <w:pStyle w:val="subsection"/>
      </w:pPr>
      <w:r w:rsidRPr="009C61C6">
        <w:tab/>
        <w:t>(17)</w:t>
      </w:r>
      <w:r w:rsidRPr="009C61C6">
        <w:tab/>
        <w:t>The Court or another court before which an examination under this Division takes place may, if it thinks fit, adjourn the examination from time to time.</w:t>
      </w:r>
    </w:p>
    <w:p w:rsidR="00CC15B8" w:rsidRPr="009C61C6" w:rsidRDefault="00CC15B8" w:rsidP="00CC15B8">
      <w:pPr>
        <w:pStyle w:val="ActHead5"/>
      </w:pPr>
      <w:bookmarkStart w:id="759" w:name="_Toc13832593"/>
      <w:r w:rsidRPr="009C61C6">
        <w:rPr>
          <w:rStyle w:val="CharSectno"/>
        </w:rPr>
        <w:t>597A</w:t>
      </w:r>
      <w:r w:rsidRPr="009C61C6">
        <w:t xml:space="preserve">  When Court is to require affidavit about corporation’s examinable affairs</w:t>
      </w:r>
      <w:bookmarkEnd w:id="759"/>
    </w:p>
    <w:p w:rsidR="00CC15B8" w:rsidRPr="009C61C6" w:rsidRDefault="00CC15B8" w:rsidP="00CC15B8">
      <w:pPr>
        <w:pStyle w:val="subsection"/>
      </w:pPr>
      <w:r w:rsidRPr="009C61C6">
        <w:tab/>
        <w:t>(1)</w:t>
      </w:r>
      <w:r w:rsidRPr="009C61C6">
        <w:tab/>
        <w:t>The Court is to require a person to file an affidavit about a corporation’s examinable affairs if:</w:t>
      </w:r>
    </w:p>
    <w:p w:rsidR="00CC15B8" w:rsidRPr="009C61C6" w:rsidRDefault="00CC15B8" w:rsidP="00CC15B8">
      <w:pPr>
        <w:pStyle w:val="paragraph"/>
      </w:pPr>
      <w:r w:rsidRPr="009C61C6">
        <w:tab/>
        <w:t>(a)</w:t>
      </w:r>
      <w:r w:rsidRPr="009C61C6">
        <w:tab/>
        <w:t>an eligible applicant applies for the requirement to be made; and</w:t>
      </w:r>
    </w:p>
    <w:p w:rsidR="00CC15B8" w:rsidRPr="009C61C6" w:rsidRDefault="00CC15B8" w:rsidP="00CC15B8">
      <w:pPr>
        <w:pStyle w:val="paragraph"/>
      </w:pPr>
      <w:r w:rsidRPr="009C61C6">
        <w:tab/>
        <w:t>(b)</w:t>
      </w:r>
      <w:r w:rsidRPr="009C61C6">
        <w:tab/>
        <w:t xml:space="preserve">the Court is satisfied that the person is an </w:t>
      </w:r>
      <w:r w:rsidR="00CA7AE9" w:rsidRPr="009C61C6">
        <w:t>officer or provisional liquidator of the corporation or was such an officer or provisional liquidator</w:t>
      </w:r>
      <w:r w:rsidRPr="009C61C6">
        <w:t xml:space="preserve"> during or after the 2 years ending:</w:t>
      </w:r>
    </w:p>
    <w:p w:rsidR="00CC15B8" w:rsidRPr="009C61C6" w:rsidRDefault="00CC15B8" w:rsidP="00CC15B8">
      <w:pPr>
        <w:pStyle w:val="paragraphsub"/>
      </w:pPr>
      <w:r w:rsidRPr="009C61C6">
        <w:tab/>
        <w:t>(i)</w:t>
      </w:r>
      <w:r w:rsidRPr="009C61C6">
        <w:tab/>
        <w:t>if the corporation is under administration—on the section</w:t>
      </w:r>
      <w:r w:rsidR="009C61C6">
        <w:t> </w:t>
      </w:r>
      <w:r w:rsidRPr="009C61C6">
        <w:t>513C day in relation to the administration; or</w:t>
      </w:r>
    </w:p>
    <w:p w:rsidR="00CC15B8" w:rsidRPr="009C61C6" w:rsidRDefault="00CC15B8" w:rsidP="00CC15B8">
      <w:pPr>
        <w:pStyle w:val="paragraphsub"/>
      </w:pPr>
      <w:r w:rsidRPr="009C61C6">
        <w:tab/>
        <w:t>(ii)</w:t>
      </w:r>
      <w:r w:rsidRPr="009C61C6">
        <w:tab/>
        <w:t>if the corporation has executed a deed of company arrangement that has not yet terminated—on the section</w:t>
      </w:r>
      <w:r w:rsidR="009C61C6">
        <w:t> </w:t>
      </w:r>
      <w:r w:rsidRPr="009C61C6">
        <w:t>513C day in relation to the administration that ended when the deed was executed; or</w:t>
      </w:r>
    </w:p>
    <w:p w:rsidR="00CC15B8" w:rsidRPr="009C61C6" w:rsidRDefault="00CC15B8" w:rsidP="00CC15B8">
      <w:pPr>
        <w:pStyle w:val="paragraphsub"/>
      </w:pPr>
      <w:r w:rsidRPr="009C61C6">
        <w:tab/>
        <w:t>(iii)</w:t>
      </w:r>
      <w:r w:rsidRPr="009C61C6">
        <w:tab/>
        <w:t>if the corporation is being, or has been, wound up—when the winding up began; or</w:t>
      </w:r>
    </w:p>
    <w:p w:rsidR="00CC15B8" w:rsidRPr="009C61C6" w:rsidRDefault="00CC15B8" w:rsidP="00CC15B8">
      <w:pPr>
        <w:pStyle w:val="paragraphsub"/>
        <w:keepNext/>
      </w:pPr>
      <w:r w:rsidRPr="009C61C6">
        <w:tab/>
        <w:t>(iv)</w:t>
      </w:r>
      <w:r w:rsidRPr="009C61C6">
        <w:tab/>
        <w:t>otherwise—when the application is made;</w:t>
      </w:r>
    </w:p>
    <w:p w:rsidR="00CC15B8" w:rsidRPr="009C61C6" w:rsidRDefault="00CC15B8" w:rsidP="00CC15B8">
      <w:pPr>
        <w:pStyle w:val="subsection2"/>
      </w:pPr>
      <w:r w:rsidRPr="009C61C6">
        <w:t>even if the person has been summoned under section</w:t>
      </w:r>
      <w:r w:rsidR="009C61C6">
        <w:t> </w:t>
      </w:r>
      <w:r w:rsidRPr="009C61C6">
        <w:t>596A or 596B for examination about those affairs.</w:t>
      </w:r>
    </w:p>
    <w:p w:rsidR="00CC15B8" w:rsidRPr="009C61C6" w:rsidRDefault="00CC15B8" w:rsidP="00CC15B8">
      <w:pPr>
        <w:pStyle w:val="subsection"/>
      </w:pPr>
      <w:r w:rsidRPr="009C61C6">
        <w:tab/>
        <w:t>(2)</w:t>
      </w:r>
      <w:r w:rsidRPr="009C61C6">
        <w:tab/>
        <w:t>The requirement is to:</w:t>
      </w:r>
    </w:p>
    <w:p w:rsidR="00CC15B8" w:rsidRPr="009C61C6" w:rsidRDefault="00CC15B8" w:rsidP="00CC15B8">
      <w:pPr>
        <w:pStyle w:val="paragraph"/>
      </w:pPr>
      <w:r w:rsidRPr="009C61C6">
        <w:tab/>
        <w:t>(a)</w:t>
      </w:r>
      <w:r w:rsidRPr="009C61C6">
        <w:tab/>
        <w:t>specify such of the information requested in the application as relates to examinable affairs of the corporation; and</w:t>
      </w:r>
    </w:p>
    <w:p w:rsidR="00CC15B8" w:rsidRPr="009C61C6" w:rsidRDefault="00CC15B8" w:rsidP="00CC15B8">
      <w:pPr>
        <w:pStyle w:val="paragraph"/>
      </w:pPr>
      <w:r w:rsidRPr="009C61C6">
        <w:tab/>
        <w:t>(b)</w:t>
      </w:r>
      <w:r w:rsidRPr="009C61C6">
        <w:tab/>
        <w:t>require the affidavit to set out the specified information; and</w:t>
      </w:r>
    </w:p>
    <w:p w:rsidR="00CC15B8" w:rsidRPr="009C61C6" w:rsidRDefault="00CC15B8" w:rsidP="00CC15B8">
      <w:pPr>
        <w:pStyle w:val="paragraph"/>
      </w:pPr>
      <w:r w:rsidRPr="009C61C6">
        <w:tab/>
        <w:t>(c)</w:t>
      </w:r>
      <w:r w:rsidRPr="009C61C6">
        <w:tab/>
        <w:t>require the affidavit to be filed on or before a specified day that is reasonable in the circumstances.</w:t>
      </w:r>
    </w:p>
    <w:p w:rsidR="00CC15B8" w:rsidRPr="009C61C6" w:rsidRDefault="00CC15B8" w:rsidP="00CC15B8">
      <w:pPr>
        <w:pStyle w:val="subsection"/>
      </w:pPr>
      <w:r w:rsidRPr="009C61C6">
        <w:tab/>
        <w:t>(3)</w:t>
      </w:r>
      <w:r w:rsidRPr="009C61C6">
        <w:tab/>
        <w:t xml:space="preserve">A person must not refuse, or intentionally or recklessly fail, to comply with a requirement made of the person under </w:t>
      </w:r>
      <w:r w:rsidR="009C61C6">
        <w:t>subsection (</w:t>
      </w:r>
      <w:r w:rsidRPr="009C61C6">
        <w:t>1).</w:t>
      </w:r>
    </w:p>
    <w:p w:rsidR="00CC15B8" w:rsidRPr="009C61C6" w:rsidRDefault="00CC15B8" w:rsidP="00CC15B8">
      <w:pPr>
        <w:pStyle w:val="subsection"/>
      </w:pPr>
      <w:r w:rsidRPr="009C61C6">
        <w:tab/>
        <w:t>(3A)</w:t>
      </w:r>
      <w:r w:rsidRPr="009C61C6">
        <w:tab/>
      </w:r>
      <w:r w:rsidR="009C61C6">
        <w:t>Subsection (</w:t>
      </w:r>
      <w:r w:rsidRPr="009C61C6">
        <w:t>3) does not apply to the extent that the person has a reasonable excuse.</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3A),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
      </w:pPr>
      <w:r w:rsidRPr="009C61C6">
        <w:tab/>
        <w:t>(4)</w:t>
      </w:r>
      <w:r w:rsidRPr="009C61C6">
        <w:tab/>
        <w:t>The Court may excuse a person from answering a question at an examination about a corporation’s examinable affairs if the person has already filed an affidavit under this section about that corporation’s examinable affairs that sets out information that answers the question.</w:t>
      </w:r>
    </w:p>
    <w:p w:rsidR="00CC15B8" w:rsidRPr="009C61C6" w:rsidRDefault="00CC15B8" w:rsidP="00CC15B8">
      <w:pPr>
        <w:pStyle w:val="ActHead5"/>
      </w:pPr>
      <w:bookmarkStart w:id="760" w:name="_Toc13832594"/>
      <w:r w:rsidRPr="009C61C6">
        <w:rPr>
          <w:rStyle w:val="CharSectno"/>
        </w:rPr>
        <w:t>597B</w:t>
      </w:r>
      <w:r w:rsidRPr="009C61C6">
        <w:t xml:space="preserve">  Costs of unnecessary examination or affidavit</w:t>
      </w:r>
      <w:bookmarkEnd w:id="760"/>
    </w:p>
    <w:p w:rsidR="00CC15B8" w:rsidRPr="009C61C6" w:rsidRDefault="00CC15B8" w:rsidP="00CC15B8">
      <w:pPr>
        <w:pStyle w:val="subsection"/>
      </w:pPr>
      <w:r w:rsidRPr="009C61C6">
        <w:tab/>
      </w:r>
      <w:r w:rsidRPr="009C61C6">
        <w:tab/>
        <w:t>Where the Court is satisfied that a summons to a person under section</w:t>
      </w:r>
      <w:r w:rsidR="009C61C6">
        <w:t> </w:t>
      </w:r>
      <w:r w:rsidRPr="009C61C6">
        <w:t>596A or 596B, or a requirement made of a person under section</w:t>
      </w:r>
      <w:r w:rsidR="009C61C6">
        <w:t> </w:t>
      </w:r>
      <w:r w:rsidRPr="009C61C6">
        <w:t>597A, was obtained without reasonable cause, the Court may order some or all of the costs incurred by the person because of the summons or requirement to be paid by:</w:t>
      </w:r>
    </w:p>
    <w:p w:rsidR="00CC15B8" w:rsidRPr="009C61C6" w:rsidRDefault="00CC15B8" w:rsidP="00CC15B8">
      <w:pPr>
        <w:pStyle w:val="paragraph"/>
      </w:pPr>
      <w:r w:rsidRPr="009C61C6">
        <w:tab/>
        <w:t>(a)</w:t>
      </w:r>
      <w:r w:rsidRPr="009C61C6">
        <w:tab/>
        <w:t>in any case—the applicant for the summons or requirement; or</w:t>
      </w:r>
    </w:p>
    <w:p w:rsidR="00CC15B8" w:rsidRPr="009C61C6" w:rsidRDefault="00CC15B8" w:rsidP="00CC15B8">
      <w:pPr>
        <w:pStyle w:val="paragraph"/>
      </w:pPr>
      <w:r w:rsidRPr="009C61C6">
        <w:tab/>
        <w:t>(b)</w:t>
      </w:r>
      <w:r w:rsidRPr="009C61C6">
        <w:tab/>
        <w:t>in the case of a summons—any person who took part in the examination.</w:t>
      </w:r>
    </w:p>
    <w:p w:rsidR="00CC15B8" w:rsidRPr="009C61C6" w:rsidRDefault="00CC15B8" w:rsidP="00AA0187">
      <w:pPr>
        <w:pStyle w:val="ActHead3"/>
        <w:pageBreakBefore/>
      </w:pPr>
      <w:bookmarkStart w:id="761" w:name="_Toc13832595"/>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Orders against a person in relation to a corporation</w:t>
      </w:r>
      <w:bookmarkEnd w:id="761"/>
    </w:p>
    <w:p w:rsidR="00CC15B8" w:rsidRPr="009C61C6" w:rsidRDefault="00CC15B8" w:rsidP="00CC15B8">
      <w:pPr>
        <w:pStyle w:val="ActHead5"/>
      </w:pPr>
      <w:bookmarkStart w:id="762" w:name="_Toc13832596"/>
      <w:r w:rsidRPr="009C61C6">
        <w:rPr>
          <w:rStyle w:val="CharSectno"/>
        </w:rPr>
        <w:t>598</w:t>
      </w:r>
      <w:r w:rsidRPr="009C61C6">
        <w:t xml:space="preserve">  Order against person concerned with corporation</w:t>
      </w:r>
      <w:bookmarkEnd w:id="762"/>
    </w:p>
    <w:p w:rsidR="00CC15B8" w:rsidRPr="009C61C6" w:rsidRDefault="00CC15B8" w:rsidP="00CC15B8">
      <w:pPr>
        <w:pStyle w:val="subsection"/>
      </w:pPr>
      <w:r w:rsidRPr="009C61C6">
        <w:tab/>
        <w:t>(2)</w:t>
      </w:r>
      <w:r w:rsidRPr="009C61C6">
        <w:tab/>
        <w:t xml:space="preserve">Subject to </w:t>
      </w:r>
      <w:r w:rsidR="009C61C6">
        <w:t>subsection (</w:t>
      </w:r>
      <w:r w:rsidRPr="009C61C6">
        <w:t>3), where, on application by an eligible applicant, the Court is satisfied that:</w:t>
      </w:r>
    </w:p>
    <w:p w:rsidR="00CC15B8" w:rsidRPr="009C61C6" w:rsidRDefault="00CC15B8" w:rsidP="00CC15B8">
      <w:pPr>
        <w:pStyle w:val="paragraph"/>
      </w:pPr>
      <w:r w:rsidRPr="009C61C6">
        <w:tab/>
        <w:t>(a)</w:t>
      </w:r>
      <w:r w:rsidRPr="009C61C6">
        <w:tab/>
        <w:t>a person is guilty of fraud, negligence, default, breach of trust or breach of duty in relation to a corporation; and</w:t>
      </w:r>
    </w:p>
    <w:p w:rsidR="00CC15B8" w:rsidRPr="009C61C6" w:rsidRDefault="00CC15B8" w:rsidP="00CC15B8">
      <w:pPr>
        <w:pStyle w:val="paragraph"/>
        <w:keepNext/>
      </w:pPr>
      <w:r w:rsidRPr="009C61C6">
        <w:tab/>
        <w:t>(b)</w:t>
      </w:r>
      <w:r w:rsidRPr="009C61C6">
        <w:tab/>
        <w:t>the corporation has suffered, or is likely to suffer, loss or damage as a result of the fraud, negligence, default, breach of trust or breach of duty;</w:t>
      </w:r>
    </w:p>
    <w:p w:rsidR="00CC15B8" w:rsidRPr="009C61C6" w:rsidRDefault="00CC15B8" w:rsidP="00CC15B8">
      <w:pPr>
        <w:pStyle w:val="subsection2"/>
      </w:pPr>
      <w:r w:rsidRPr="009C61C6">
        <w:t xml:space="preserve">the Court may make such order or orders as it thinks appropriate against or in relation to the person (including either or both of the orders specified in </w:t>
      </w:r>
      <w:r w:rsidR="009C61C6">
        <w:t>subsection (</w:t>
      </w:r>
      <w:r w:rsidRPr="009C61C6">
        <w:t>4)) and may so make an order against or in relation to a person even though the person may have committed an offence in respect of the matter to which the order relates.</w:t>
      </w:r>
    </w:p>
    <w:p w:rsidR="00CC15B8" w:rsidRPr="009C61C6" w:rsidRDefault="00CC15B8" w:rsidP="00CC15B8">
      <w:pPr>
        <w:pStyle w:val="subsection"/>
      </w:pPr>
      <w:r w:rsidRPr="009C61C6">
        <w:tab/>
        <w:t>(3)</w:t>
      </w:r>
      <w:r w:rsidRPr="009C61C6">
        <w:tab/>
        <w:t xml:space="preserve">The Court must not make an order against a person under </w:t>
      </w:r>
      <w:r w:rsidR="009C61C6">
        <w:t>subsection (</w:t>
      </w:r>
      <w:r w:rsidRPr="009C61C6">
        <w:t>2) unless the Court has given the person the opportunity:</w:t>
      </w:r>
    </w:p>
    <w:p w:rsidR="00CC15B8" w:rsidRPr="009C61C6" w:rsidRDefault="00CC15B8" w:rsidP="00CC15B8">
      <w:pPr>
        <w:pStyle w:val="paragraph"/>
      </w:pPr>
      <w:r w:rsidRPr="009C61C6">
        <w:tab/>
        <w:t>(a)</w:t>
      </w:r>
      <w:r w:rsidRPr="009C61C6">
        <w:tab/>
        <w:t>to give evidence; and</w:t>
      </w:r>
    </w:p>
    <w:p w:rsidR="00CC15B8" w:rsidRPr="009C61C6" w:rsidRDefault="00CC15B8" w:rsidP="00CC15B8">
      <w:pPr>
        <w:pStyle w:val="paragraph"/>
      </w:pPr>
      <w:r w:rsidRPr="009C61C6">
        <w:tab/>
        <w:t>(b)</w:t>
      </w:r>
      <w:r w:rsidRPr="009C61C6">
        <w:tab/>
        <w:t>to call witnesses to give evidence; and</w:t>
      </w:r>
    </w:p>
    <w:p w:rsidR="00CC15B8" w:rsidRPr="009C61C6" w:rsidRDefault="00CC15B8" w:rsidP="00CC15B8">
      <w:pPr>
        <w:pStyle w:val="paragraph"/>
      </w:pPr>
      <w:r w:rsidRPr="009C61C6">
        <w:tab/>
        <w:t>(c)</w:t>
      </w:r>
      <w:r w:rsidRPr="009C61C6">
        <w:tab/>
        <w:t>to bring other evidence in relation to the matters to which the application relates; and</w:t>
      </w:r>
    </w:p>
    <w:p w:rsidR="00CC15B8" w:rsidRPr="009C61C6" w:rsidRDefault="00CC15B8" w:rsidP="00CC15B8">
      <w:pPr>
        <w:pStyle w:val="paragraph"/>
      </w:pPr>
      <w:r w:rsidRPr="009C61C6">
        <w:tab/>
        <w:t>(d)</w:t>
      </w:r>
      <w:r w:rsidRPr="009C61C6">
        <w:tab/>
        <w:t>to employ, at the person’s own expense, a solicitor, or a solicitor and counsel, to put to the person, or to any other witness, such questions as the Court considers just for the purpose of enabling the person to explain or qualify any answers or evidence given by the person.</w:t>
      </w:r>
    </w:p>
    <w:p w:rsidR="00CC15B8" w:rsidRPr="009C61C6" w:rsidRDefault="00CC15B8" w:rsidP="00CC15B8">
      <w:pPr>
        <w:pStyle w:val="subsection"/>
      </w:pPr>
      <w:r w:rsidRPr="009C61C6">
        <w:tab/>
        <w:t>(4)</w:t>
      </w:r>
      <w:r w:rsidRPr="009C61C6">
        <w:tab/>
        <w:t xml:space="preserve">The orders that may be made under </w:t>
      </w:r>
      <w:r w:rsidR="009C61C6">
        <w:t>subsection (</w:t>
      </w:r>
      <w:r w:rsidRPr="009C61C6">
        <w:t>2) against a person include:</w:t>
      </w:r>
    </w:p>
    <w:p w:rsidR="00CC15B8" w:rsidRPr="009C61C6" w:rsidRDefault="00CC15B8" w:rsidP="00CC15B8">
      <w:pPr>
        <w:pStyle w:val="paragraph"/>
      </w:pPr>
      <w:r w:rsidRPr="009C61C6">
        <w:tab/>
        <w:t>(a)</w:t>
      </w:r>
      <w:r w:rsidRPr="009C61C6">
        <w:tab/>
        <w:t>an order directing the person to pay money or transfer property to the corporation; and</w:t>
      </w:r>
    </w:p>
    <w:p w:rsidR="00CC15B8" w:rsidRPr="009C61C6" w:rsidRDefault="00CC15B8" w:rsidP="00CC15B8">
      <w:pPr>
        <w:pStyle w:val="paragraph"/>
      </w:pPr>
      <w:r w:rsidRPr="009C61C6">
        <w:tab/>
        <w:t>(b)</w:t>
      </w:r>
      <w:r w:rsidRPr="009C61C6">
        <w:tab/>
        <w:t>an order directing the person to pay to the corporation the amount of the loss or damage.</w:t>
      </w:r>
    </w:p>
    <w:p w:rsidR="00CC15B8" w:rsidRPr="009C61C6" w:rsidRDefault="00CC15B8" w:rsidP="00CC15B8">
      <w:pPr>
        <w:pStyle w:val="subsection"/>
      </w:pPr>
      <w:r w:rsidRPr="009C61C6">
        <w:tab/>
        <w:t>(5)</w:t>
      </w:r>
      <w:r w:rsidRPr="009C61C6">
        <w:tab/>
        <w:t>Nothing in this section prevents any person from instituting any other proceedings in relation to matters in respect of which an application may be made under this section.</w:t>
      </w:r>
    </w:p>
    <w:p w:rsidR="00CC15B8" w:rsidRPr="009C61C6" w:rsidRDefault="00CC15B8" w:rsidP="00AA0187">
      <w:pPr>
        <w:pStyle w:val="ActHead3"/>
        <w:pageBreakBefore/>
      </w:pPr>
      <w:bookmarkStart w:id="763" w:name="_Toc13832597"/>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Provisions applying to various kinds of external administration</w:t>
      </w:r>
      <w:bookmarkEnd w:id="763"/>
    </w:p>
    <w:p w:rsidR="00A0088E" w:rsidRPr="009C61C6" w:rsidRDefault="00A0088E" w:rsidP="00A0088E">
      <w:pPr>
        <w:pStyle w:val="ActHead5"/>
      </w:pPr>
      <w:bookmarkStart w:id="764" w:name="_Toc13832598"/>
      <w:r w:rsidRPr="009C61C6">
        <w:rPr>
          <w:rStyle w:val="CharSectno"/>
        </w:rPr>
        <w:t>599</w:t>
      </w:r>
      <w:r w:rsidRPr="009C61C6">
        <w:t xml:space="preserve">  Appeals from decisions of receivers etc.</w:t>
      </w:r>
      <w:bookmarkEnd w:id="764"/>
    </w:p>
    <w:p w:rsidR="00A0088E" w:rsidRPr="009C61C6" w:rsidRDefault="00A0088E" w:rsidP="00A0088E">
      <w:pPr>
        <w:pStyle w:val="subsection"/>
      </w:pPr>
      <w:r w:rsidRPr="009C61C6">
        <w:tab/>
        <w:t>(1)</w:t>
      </w:r>
      <w:r w:rsidRPr="009C61C6">
        <w:tab/>
        <w:t>A person aggrieved by any act, omission or decision of:</w:t>
      </w:r>
    </w:p>
    <w:p w:rsidR="00A0088E" w:rsidRPr="009C61C6" w:rsidRDefault="00A0088E" w:rsidP="00A0088E">
      <w:pPr>
        <w:pStyle w:val="paragraph"/>
      </w:pPr>
      <w:r w:rsidRPr="009C61C6">
        <w:tab/>
        <w:t>(a)</w:t>
      </w:r>
      <w:r w:rsidRPr="009C61C6">
        <w:tab/>
        <w:t>a person administering a compromise, arrangement or scheme referred to in Part</w:t>
      </w:r>
      <w:r w:rsidR="009C61C6">
        <w:t> </w:t>
      </w:r>
      <w:r w:rsidRPr="009C61C6">
        <w:t>5.1; or</w:t>
      </w:r>
    </w:p>
    <w:p w:rsidR="00A0088E" w:rsidRPr="009C61C6" w:rsidRDefault="00A0088E" w:rsidP="00A0088E">
      <w:pPr>
        <w:pStyle w:val="paragraph"/>
      </w:pPr>
      <w:r w:rsidRPr="009C61C6">
        <w:tab/>
        <w:t>(b)</w:t>
      </w:r>
      <w:r w:rsidRPr="009C61C6">
        <w:tab/>
        <w:t>a controller, or a managing controller, of property of a corporation;</w:t>
      </w:r>
    </w:p>
    <w:p w:rsidR="00A0088E" w:rsidRPr="009C61C6" w:rsidRDefault="00A0088E" w:rsidP="00A0088E">
      <w:pPr>
        <w:pStyle w:val="subsection2"/>
      </w:pPr>
      <w:r w:rsidRPr="009C61C6">
        <w:t>may appeal to the Court in respect of the act, omission or decision and the Court may confirm, reverse or modify the act or decision, or remedy the omission, as the case may be, and make such orders and give such directions as it thinks fit.</w:t>
      </w:r>
    </w:p>
    <w:p w:rsidR="00A0088E" w:rsidRPr="009C61C6" w:rsidRDefault="00A0088E" w:rsidP="00A0088E">
      <w:pPr>
        <w:pStyle w:val="subsection"/>
      </w:pPr>
      <w:r w:rsidRPr="009C61C6">
        <w:tab/>
        <w:t>(2)</w:t>
      </w:r>
      <w:r w:rsidRPr="009C61C6">
        <w:tab/>
      </w:r>
      <w:r w:rsidR="009C61C6">
        <w:t>Paragraph (</w:t>
      </w:r>
      <w:r w:rsidRPr="009C61C6">
        <w:t>1)(b) does not apply to a corporation that is an Aboriginal and Torres Strait Islander corporation.</w:t>
      </w:r>
    </w:p>
    <w:p w:rsidR="00A0088E" w:rsidRPr="009C61C6" w:rsidRDefault="00A0088E" w:rsidP="00A0088E">
      <w:pPr>
        <w:pStyle w:val="notetext"/>
      </w:pPr>
      <w:r w:rsidRPr="009C61C6">
        <w:t>Note:</w:t>
      </w:r>
      <w:r w:rsidRPr="009C61C6">
        <w:tab/>
        <w:t>Similar provision is made in relation to Aboriginal and Torres Strait Islander corporations under section</w:t>
      </w:r>
      <w:r w:rsidR="009C61C6">
        <w:t> </w:t>
      </w:r>
      <w:r w:rsidRPr="009C61C6">
        <w:t>576</w:t>
      </w:r>
      <w:r w:rsidR="009C61C6">
        <w:noBreakHyphen/>
      </w:r>
      <w:r w:rsidRPr="009C61C6">
        <w:t xml:space="preserve">10 of the </w:t>
      </w:r>
      <w:r w:rsidRPr="009C61C6">
        <w:rPr>
          <w:i/>
        </w:rPr>
        <w:t>Corporations (Aboriginal and Torres Strait Islander) Act 2006</w:t>
      </w:r>
      <w:r w:rsidRPr="009C61C6">
        <w:t>.</w:t>
      </w:r>
    </w:p>
    <w:p w:rsidR="00082860" w:rsidRPr="009C61C6" w:rsidRDefault="00082860" w:rsidP="00082860">
      <w:pPr>
        <w:pStyle w:val="ActHead5"/>
      </w:pPr>
      <w:bookmarkStart w:id="765" w:name="_Toc13832599"/>
      <w:r w:rsidRPr="009C61C6">
        <w:rPr>
          <w:rStyle w:val="CharSectno"/>
        </w:rPr>
        <w:t>600AA</w:t>
      </w:r>
      <w:r w:rsidRPr="009C61C6">
        <w:t xml:space="preserve">  Duty of receiver, administrator or liquidator—parental leave pay</w:t>
      </w:r>
      <w:bookmarkEnd w:id="765"/>
    </w:p>
    <w:p w:rsidR="00082860" w:rsidRPr="009C61C6" w:rsidRDefault="00082860" w:rsidP="00082860">
      <w:pPr>
        <w:pStyle w:val="subsection"/>
      </w:pPr>
      <w:r w:rsidRPr="009C61C6">
        <w:tab/>
        <w:t>(1)</w:t>
      </w:r>
      <w:r w:rsidRPr="009C61C6">
        <w:tab/>
        <w:t>A person who:</w:t>
      </w:r>
    </w:p>
    <w:p w:rsidR="00082860" w:rsidRPr="009C61C6" w:rsidRDefault="00082860" w:rsidP="00082860">
      <w:pPr>
        <w:pStyle w:val="paragraph"/>
      </w:pPr>
      <w:r w:rsidRPr="009C61C6">
        <w:tab/>
        <w:t>(a)</w:t>
      </w:r>
      <w:r w:rsidRPr="009C61C6">
        <w:tab/>
        <w:t>is appointed (whether or not by a court), and acts, as a receiver and manager in respect of property of a body corporate; or</w:t>
      </w:r>
    </w:p>
    <w:p w:rsidR="00082860" w:rsidRPr="009C61C6" w:rsidRDefault="00082860" w:rsidP="00082860">
      <w:pPr>
        <w:pStyle w:val="paragraph"/>
      </w:pPr>
      <w:r w:rsidRPr="009C61C6">
        <w:tab/>
        <w:t>(b)</w:t>
      </w:r>
      <w:r w:rsidRPr="009C61C6">
        <w:tab/>
        <w:t>is appointed as the administrator of a body corporate under Division</w:t>
      </w:r>
      <w:r w:rsidR="009C61C6">
        <w:t> </w:t>
      </w:r>
      <w:r w:rsidRPr="009C61C6">
        <w:t>2 of Part</w:t>
      </w:r>
      <w:r w:rsidR="009C61C6">
        <w:t> </w:t>
      </w:r>
      <w:r w:rsidRPr="009C61C6">
        <w:t>5.3A; or</w:t>
      </w:r>
    </w:p>
    <w:p w:rsidR="00082860" w:rsidRPr="009C61C6" w:rsidRDefault="00082860" w:rsidP="00082860">
      <w:pPr>
        <w:pStyle w:val="paragraph"/>
      </w:pPr>
      <w:r w:rsidRPr="009C61C6">
        <w:tab/>
        <w:t>(c)</w:t>
      </w:r>
      <w:r w:rsidRPr="009C61C6">
        <w:tab/>
        <w:t>is appointed as the liquidator or provisional liquidator of a body corporate;</w:t>
      </w:r>
    </w:p>
    <w:p w:rsidR="00082860" w:rsidRPr="009C61C6" w:rsidRDefault="00082860" w:rsidP="00082860">
      <w:pPr>
        <w:pStyle w:val="subsection2"/>
      </w:pPr>
      <w:r w:rsidRPr="009C61C6">
        <w:t xml:space="preserve">must, as soon as possible, notify the Secretary (within the meaning of the </w:t>
      </w:r>
      <w:r w:rsidRPr="009C61C6">
        <w:rPr>
          <w:i/>
        </w:rPr>
        <w:t>Paid Parental Leave Act 2010</w:t>
      </w:r>
      <w:r w:rsidRPr="009C61C6">
        <w:t>) of the person’s appointment, if the body corporate was a paid parental leave employer just before the appointment.</w:t>
      </w:r>
    </w:p>
    <w:p w:rsidR="00082860" w:rsidRPr="009C61C6" w:rsidRDefault="00082860" w:rsidP="00082860">
      <w:pPr>
        <w:pStyle w:val="subsection"/>
      </w:pPr>
      <w:r w:rsidRPr="009C61C6">
        <w:tab/>
        <w:t>(2)</w:t>
      </w:r>
      <w:r w:rsidRPr="009C61C6">
        <w:tab/>
        <w:t xml:space="preserve">A person is a </w:t>
      </w:r>
      <w:r w:rsidRPr="009C61C6">
        <w:rPr>
          <w:b/>
          <w:i/>
        </w:rPr>
        <w:t>paid parental leave employer</w:t>
      </w:r>
      <w:r w:rsidRPr="009C61C6">
        <w:t xml:space="preserve"> at a particular time if:</w:t>
      </w:r>
    </w:p>
    <w:p w:rsidR="00082860" w:rsidRPr="009C61C6" w:rsidRDefault="00082860" w:rsidP="00082860">
      <w:pPr>
        <w:pStyle w:val="paragraph"/>
      </w:pPr>
      <w:r w:rsidRPr="009C61C6">
        <w:tab/>
        <w:t>(a)</w:t>
      </w:r>
      <w:r w:rsidRPr="009C61C6">
        <w:tab/>
        <w:t>the person must pay an instalment under section</w:t>
      </w:r>
      <w:r w:rsidR="009C61C6">
        <w:t> </w:t>
      </w:r>
      <w:r w:rsidRPr="009C61C6">
        <w:t xml:space="preserve">72 of the </w:t>
      </w:r>
      <w:r w:rsidRPr="009C61C6">
        <w:rPr>
          <w:i/>
        </w:rPr>
        <w:t>Paid Parental Leave Act 2010</w:t>
      </w:r>
      <w:r w:rsidRPr="009C61C6">
        <w:t>; and</w:t>
      </w:r>
    </w:p>
    <w:p w:rsidR="00082860" w:rsidRPr="009C61C6" w:rsidRDefault="00082860" w:rsidP="00082860">
      <w:pPr>
        <w:pStyle w:val="paragraph"/>
      </w:pPr>
      <w:r w:rsidRPr="009C61C6">
        <w:tab/>
        <w:t>(b)</w:t>
      </w:r>
      <w:r w:rsidRPr="009C61C6">
        <w:tab/>
        <w:t>either:</w:t>
      </w:r>
    </w:p>
    <w:p w:rsidR="00082860" w:rsidRPr="009C61C6" w:rsidRDefault="00082860" w:rsidP="00082860">
      <w:pPr>
        <w:pStyle w:val="paragraphsub"/>
      </w:pPr>
      <w:r w:rsidRPr="009C61C6">
        <w:tab/>
        <w:t>(i)</w:t>
      </w:r>
      <w:r w:rsidRPr="009C61C6">
        <w:tab/>
        <w:t>that time occurs during the instalment period (within the meaning of that Act) to which the instalment relates; or</w:t>
      </w:r>
    </w:p>
    <w:p w:rsidR="00082860" w:rsidRPr="009C61C6" w:rsidRDefault="00082860" w:rsidP="00082860">
      <w:pPr>
        <w:pStyle w:val="paragraphsub"/>
      </w:pPr>
      <w:r w:rsidRPr="009C61C6">
        <w:tab/>
        <w:t>(ii)</w:t>
      </w:r>
      <w:r w:rsidRPr="009C61C6">
        <w:tab/>
        <w:t>that time occurs after the end of the instalment period to which the instalment relates, but the person has not paid the instalment by that time.</w:t>
      </w:r>
    </w:p>
    <w:p w:rsidR="00CC15B8" w:rsidRPr="009C61C6" w:rsidRDefault="00CC15B8" w:rsidP="00CC15B8">
      <w:pPr>
        <w:pStyle w:val="ActHead5"/>
      </w:pPr>
      <w:bookmarkStart w:id="766" w:name="_Toc13832600"/>
      <w:r w:rsidRPr="009C61C6">
        <w:rPr>
          <w:rStyle w:val="CharSectno"/>
        </w:rPr>
        <w:t>600F</w:t>
      </w:r>
      <w:r w:rsidRPr="009C61C6">
        <w:t xml:space="preserve">  Limitation on right of suppliers of essential services to insist on payment as condition of supply</w:t>
      </w:r>
      <w:bookmarkEnd w:id="766"/>
    </w:p>
    <w:p w:rsidR="00CC15B8" w:rsidRPr="009C61C6" w:rsidRDefault="00CC15B8" w:rsidP="00CC15B8">
      <w:pPr>
        <w:pStyle w:val="subsection"/>
      </w:pPr>
      <w:r w:rsidRPr="009C61C6">
        <w:tab/>
        <w:t>(1)</w:t>
      </w:r>
      <w:r w:rsidRPr="009C61C6">
        <w:tab/>
        <w:t>If:</w:t>
      </w:r>
    </w:p>
    <w:p w:rsidR="00CC15B8" w:rsidRPr="009C61C6" w:rsidRDefault="00CC15B8" w:rsidP="00CC15B8">
      <w:pPr>
        <w:pStyle w:val="paragraph"/>
      </w:pPr>
      <w:r w:rsidRPr="009C61C6">
        <w:tab/>
        <w:t>(a)</w:t>
      </w:r>
      <w:r w:rsidRPr="009C61C6">
        <w:tab/>
        <w:t>a relevant authority of an eligible company requests, or authorises someone else to request, a person or authority (</w:t>
      </w:r>
      <w:r w:rsidRPr="009C61C6">
        <w:rPr>
          <w:b/>
          <w:i/>
        </w:rPr>
        <w:t>the supplier</w:t>
      </w:r>
      <w:r w:rsidRPr="009C61C6">
        <w:t>) to supply an essential service to the company in Australia; and</w:t>
      </w:r>
    </w:p>
    <w:p w:rsidR="00CC15B8" w:rsidRPr="009C61C6" w:rsidRDefault="00CC15B8" w:rsidP="00CC15B8">
      <w:pPr>
        <w:pStyle w:val="paragraph"/>
        <w:keepNext/>
      </w:pPr>
      <w:r w:rsidRPr="009C61C6">
        <w:tab/>
        <w:t>(b)</w:t>
      </w:r>
      <w:r w:rsidRPr="009C61C6">
        <w:tab/>
        <w:t>the company owes an amount to the supplier in respect of the supply of the essential service before the effective day;</w:t>
      </w:r>
    </w:p>
    <w:p w:rsidR="00CC15B8" w:rsidRPr="009C61C6" w:rsidRDefault="00CC15B8" w:rsidP="00E51F70">
      <w:pPr>
        <w:pStyle w:val="subsection2"/>
        <w:keepNext/>
      </w:pPr>
      <w:r w:rsidRPr="009C61C6">
        <w:t>the supplier must not:</w:t>
      </w:r>
    </w:p>
    <w:p w:rsidR="00CC15B8" w:rsidRPr="009C61C6" w:rsidRDefault="00CC15B8" w:rsidP="00CC15B8">
      <w:pPr>
        <w:pStyle w:val="paragraph"/>
      </w:pPr>
      <w:r w:rsidRPr="009C61C6">
        <w:tab/>
        <w:t>(c)</w:t>
      </w:r>
      <w:r w:rsidRPr="009C61C6">
        <w:tab/>
        <w:t>refuse to comply with the request for the reason only that the amount is owing; or</w:t>
      </w:r>
    </w:p>
    <w:p w:rsidR="00CC15B8" w:rsidRPr="009C61C6" w:rsidRDefault="00CC15B8" w:rsidP="00CC15B8">
      <w:pPr>
        <w:pStyle w:val="paragraph"/>
      </w:pPr>
      <w:r w:rsidRPr="009C61C6">
        <w:tab/>
        <w:t>(d)</w:t>
      </w:r>
      <w:r w:rsidRPr="009C61C6">
        <w:tab/>
        <w:t>make it a condition of the supply of the essential service pursuant to the request that the amount is to be paid.</w:t>
      </w:r>
    </w:p>
    <w:p w:rsidR="00CC15B8" w:rsidRPr="009C61C6" w:rsidRDefault="00CC15B8" w:rsidP="00CC15B8">
      <w:pPr>
        <w:pStyle w:val="subsection"/>
      </w:pPr>
      <w:r w:rsidRPr="009C61C6">
        <w:tab/>
        <w:t>(2)</w:t>
      </w:r>
      <w:r w:rsidRPr="009C61C6">
        <w:tab/>
        <w:t>In this section:</w:t>
      </w:r>
    </w:p>
    <w:p w:rsidR="00CC15B8" w:rsidRPr="009C61C6" w:rsidRDefault="00CC15B8" w:rsidP="00CC15B8">
      <w:pPr>
        <w:pStyle w:val="Definition"/>
      </w:pPr>
      <w:r w:rsidRPr="009C61C6">
        <w:rPr>
          <w:b/>
          <w:i/>
        </w:rPr>
        <w:t>effective day</w:t>
      </w:r>
      <w:r w:rsidRPr="009C61C6">
        <w:t>, in relation to a relevant authority of an eligible company, means the day when the relevant authority became a relevant authority of the company, even if that day began before this Act commenced.</w:t>
      </w:r>
    </w:p>
    <w:p w:rsidR="00CC15B8" w:rsidRPr="009C61C6" w:rsidRDefault="00CC15B8" w:rsidP="00CC15B8">
      <w:pPr>
        <w:pStyle w:val="Definition"/>
      </w:pPr>
      <w:r w:rsidRPr="009C61C6">
        <w:rPr>
          <w:b/>
          <w:i/>
        </w:rPr>
        <w:t>eligible company</w:t>
      </w:r>
      <w:r w:rsidRPr="009C61C6">
        <w:t xml:space="preserve"> means a company:</w:t>
      </w:r>
    </w:p>
    <w:p w:rsidR="00CC15B8" w:rsidRPr="009C61C6" w:rsidRDefault="00CC15B8" w:rsidP="00CC15B8">
      <w:pPr>
        <w:pStyle w:val="paragraph"/>
      </w:pPr>
      <w:r w:rsidRPr="009C61C6">
        <w:tab/>
        <w:t>(a)</w:t>
      </w:r>
      <w:r w:rsidRPr="009C61C6">
        <w:tab/>
        <w:t>that is being wound up; or</w:t>
      </w:r>
    </w:p>
    <w:p w:rsidR="00CC15B8" w:rsidRPr="009C61C6" w:rsidRDefault="00CC15B8" w:rsidP="00CC15B8">
      <w:pPr>
        <w:pStyle w:val="paragraph"/>
      </w:pPr>
      <w:r w:rsidRPr="009C61C6">
        <w:tab/>
        <w:t>(b)</w:t>
      </w:r>
      <w:r w:rsidRPr="009C61C6">
        <w:tab/>
        <w:t>a provisional liquidator of which is acting; or</w:t>
      </w:r>
    </w:p>
    <w:p w:rsidR="00CC15B8" w:rsidRPr="009C61C6" w:rsidRDefault="00CC15B8" w:rsidP="00CC15B8">
      <w:pPr>
        <w:pStyle w:val="paragraph"/>
      </w:pPr>
      <w:r w:rsidRPr="009C61C6">
        <w:tab/>
        <w:t>(c)</w:t>
      </w:r>
      <w:r w:rsidRPr="009C61C6">
        <w:tab/>
        <w:t>that is under administration; or</w:t>
      </w:r>
    </w:p>
    <w:p w:rsidR="00CC15B8" w:rsidRPr="009C61C6" w:rsidRDefault="00CC15B8" w:rsidP="00CC15B8">
      <w:pPr>
        <w:pStyle w:val="paragraph"/>
      </w:pPr>
      <w:r w:rsidRPr="009C61C6">
        <w:tab/>
        <w:t>(d)</w:t>
      </w:r>
      <w:r w:rsidRPr="009C61C6">
        <w:tab/>
        <w:t>that has executed a deed of company arrangement that has not yet terminated; or</w:t>
      </w:r>
    </w:p>
    <w:p w:rsidR="00CC15B8" w:rsidRPr="009C61C6" w:rsidRDefault="00CC15B8" w:rsidP="00CC15B8">
      <w:pPr>
        <w:pStyle w:val="paragraph"/>
      </w:pPr>
      <w:r w:rsidRPr="009C61C6">
        <w:tab/>
        <w:t>(e)</w:t>
      </w:r>
      <w:r w:rsidRPr="009C61C6">
        <w:tab/>
        <w:t>a receiver, or receiver and manager, of property of which is acting.</w:t>
      </w:r>
    </w:p>
    <w:p w:rsidR="00CC15B8" w:rsidRPr="009C61C6" w:rsidRDefault="00CC15B8" w:rsidP="00CC15B8">
      <w:pPr>
        <w:pStyle w:val="Definition"/>
      </w:pPr>
      <w:r w:rsidRPr="009C61C6">
        <w:rPr>
          <w:b/>
          <w:i/>
        </w:rPr>
        <w:t>essential service</w:t>
      </w:r>
      <w:r w:rsidRPr="009C61C6">
        <w:t xml:space="preserve"> means:</w:t>
      </w:r>
    </w:p>
    <w:p w:rsidR="00CC15B8" w:rsidRPr="009C61C6" w:rsidRDefault="00CC15B8" w:rsidP="00CC15B8">
      <w:pPr>
        <w:pStyle w:val="paragraph"/>
      </w:pPr>
      <w:r w:rsidRPr="009C61C6">
        <w:tab/>
        <w:t>(a)</w:t>
      </w:r>
      <w:r w:rsidRPr="009C61C6">
        <w:tab/>
        <w:t>electricity; or</w:t>
      </w:r>
    </w:p>
    <w:p w:rsidR="00CC15B8" w:rsidRPr="009C61C6" w:rsidRDefault="00CC15B8" w:rsidP="00CC15B8">
      <w:pPr>
        <w:pStyle w:val="paragraph"/>
      </w:pPr>
      <w:r w:rsidRPr="009C61C6">
        <w:tab/>
        <w:t>(b)</w:t>
      </w:r>
      <w:r w:rsidRPr="009C61C6">
        <w:tab/>
        <w:t>gas; or</w:t>
      </w:r>
    </w:p>
    <w:p w:rsidR="00CC15B8" w:rsidRPr="009C61C6" w:rsidRDefault="00CC15B8" w:rsidP="00CC15B8">
      <w:pPr>
        <w:pStyle w:val="paragraph"/>
      </w:pPr>
      <w:r w:rsidRPr="009C61C6">
        <w:tab/>
        <w:t>(c)</w:t>
      </w:r>
      <w:r w:rsidRPr="009C61C6">
        <w:tab/>
        <w:t>water; or</w:t>
      </w:r>
    </w:p>
    <w:p w:rsidR="00CC15B8" w:rsidRPr="009C61C6" w:rsidRDefault="00CC15B8" w:rsidP="00CC15B8">
      <w:pPr>
        <w:pStyle w:val="paragraph"/>
      </w:pPr>
      <w:r w:rsidRPr="009C61C6">
        <w:tab/>
        <w:t>(d)</w:t>
      </w:r>
      <w:r w:rsidRPr="009C61C6">
        <w:tab/>
        <w:t xml:space="preserve">a carriage service (within the meaning of the </w:t>
      </w:r>
      <w:r w:rsidRPr="009C61C6">
        <w:rPr>
          <w:i/>
        </w:rPr>
        <w:t>Telecommunications Act 1997</w:t>
      </w:r>
      <w:r w:rsidRPr="009C61C6">
        <w:t>).</w:t>
      </w:r>
    </w:p>
    <w:p w:rsidR="00CC15B8" w:rsidRPr="009C61C6" w:rsidRDefault="00CC15B8" w:rsidP="00CC15B8">
      <w:pPr>
        <w:pStyle w:val="Definition"/>
      </w:pPr>
      <w:r w:rsidRPr="009C61C6">
        <w:rPr>
          <w:b/>
          <w:i/>
        </w:rPr>
        <w:t>relevant authority</w:t>
      </w:r>
      <w:r w:rsidRPr="009C61C6">
        <w:t>, in relation to an eligible company, means:</w:t>
      </w:r>
    </w:p>
    <w:p w:rsidR="00CC15B8" w:rsidRPr="009C61C6" w:rsidRDefault="00CC15B8" w:rsidP="00CC15B8">
      <w:pPr>
        <w:pStyle w:val="paragraph"/>
      </w:pPr>
      <w:r w:rsidRPr="009C61C6">
        <w:tab/>
        <w:t>(a)</w:t>
      </w:r>
      <w:r w:rsidRPr="009C61C6">
        <w:tab/>
        <w:t>the liquidator; or</w:t>
      </w:r>
    </w:p>
    <w:p w:rsidR="00CC15B8" w:rsidRPr="009C61C6" w:rsidRDefault="00CC15B8" w:rsidP="00CC15B8">
      <w:pPr>
        <w:pStyle w:val="paragraph"/>
      </w:pPr>
      <w:r w:rsidRPr="009C61C6">
        <w:tab/>
        <w:t>(b)</w:t>
      </w:r>
      <w:r w:rsidRPr="009C61C6">
        <w:tab/>
        <w:t>the provisional liquidator; or</w:t>
      </w:r>
    </w:p>
    <w:p w:rsidR="00CC15B8" w:rsidRPr="009C61C6" w:rsidRDefault="00CC15B8" w:rsidP="00CC15B8">
      <w:pPr>
        <w:pStyle w:val="paragraph"/>
      </w:pPr>
      <w:r w:rsidRPr="009C61C6">
        <w:tab/>
        <w:t>(c)</w:t>
      </w:r>
      <w:r w:rsidRPr="009C61C6">
        <w:tab/>
        <w:t>the administrator of the company; or</w:t>
      </w:r>
    </w:p>
    <w:p w:rsidR="00CC15B8" w:rsidRPr="009C61C6" w:rsidRDefault="00CC15B8" w:rsidP="00CC15B8">
      <w:pPr>
        <w:pStyle w:val="paragraph"/>
      </w:pPr>
      <w:r w:rsidRPr="009C61C6">
        <w:tab/>
        <w:t>(d)</w:t>
      </w:r>
      <w:r w:rsidRPr="009C61C6">
        <w:tab/>
        <w:t>the administrator of the deed of company arrangement; or</w:t>
      </w:r>
    </w:p>
    <w:p w:rsidR="00CC15B8" w:rsidRPr="009C61C6" w:rsidRDefault="00CC15B8" w:rsidP="00CC15B8">
      <w:pPr>
        <w:pStyle w:val="paragraph"/>
        <w:keepNext/>
      </w:pPr>
      <w:r w:rsidRPr="009C61C6">
        <w:tab/>
        <w:t>(e)</w:t>
      </w:r>
      <w:r w:rsidRPr="009C61C6">
        <w:tab/>
        <w:t>the receiver, or receiver and manager;</w:t>
      </w:r>
    </w:p>
    <w:p w:rsidR="00CC15B8" w:rsidRPr="009C61C6" w:rsidRDefault="00CC15B8" w:rsidP="00CC15B8">
      <w:pPr>
        <w:pStyle w:val="subsection2"/>
      </w:pPr>
      <w:r w:rsidRPr="009C61C6">
        <w:t>as the case requires.</w:t>
      </w:r>
    </w:p>
    <w:p w:rsidR="003C75E7" w:rsidRPr="009C61C6" w:rsidRDefault="003C75E7" w:rsidP="003C75E7">
      <w:pPr>
        <w:pStyle w:val="ActHead5"/>
      </w:pPr>
      <w:bookmarkStart w:id="767" w:name="_Toc13832601"/>
      <w:r w:rsidRPr="009C61C6">
        <w:rPr>
          <w:rStyle w:val="CharSectno"/>
        </w:rPr>
        <w:t>600G</w:t>
      </w:r>
      <w:r w:rsidRPr="009C61C6">
        <w:t xml:space="preserve">  Electronic methods of giving or sending certain notices etc.</w:t>
      </w:r>
      <w:bookmarkEnd w:id="767"/>
    </w:p>
    <w:p w:rsidR="003C75E7" w:rsidRPr="009C61C6" w:rsidRDefault="003C75E7" w:rsidP="003C75E7">
      <w:pPr>
        <w:pStyle w:val="subsection"/>
      </w:pPr>
      <w:r w:rsidRPr="009C61C6">
        <w:tab/>
        <w:t>(1)</w:t>
      </w:r>
      <w:r w:rsidRPr="009C61C6">
        <w:tab/>
        <w:t xml:space="preserve">This section applies if a person (the </w:t>
      </w:r>
      <w:r w:rsidRPr="009C61C6">
        <w:rPr>
          <w:b/>
          <w:i/>
        </w:rPr>
        <w:t>notifier</w:t>
      </w:r>
      <w:r w:rsidRPr="009C61C6">
        <w:t xml:space="preserve">) is authorised or required to give or send a notice, or other document, to a person (the </w:t>
      </w:r>
      <w:r w:rsidRPr="009C61C6">
        <w:rPr>
          <w:b/>
          <w:i/>
        </w:rPr>
        <w:t>recipient</w:t>
      </w:r>
      <w:r w:rsidRPr="009C61C6">
        <w:t>) under any of the following provisions:</w:t>
      </w:r>
    </w:p>
    <w:p w:rsidR="002D68CC" w:rsidRPr="009C61C6" w:rsidRDefault="002D68CC" w:rsidP="002D68CC">
      <w:pPr>
        <w:pStyle w:val="paragraph"/>
      </w:pPr>
      <w:r w:rsidRPr="009C61C6">
        <w:tab/>
        <w:t>(aa)</w:t>
      </w:r>
      <w:r w:rsidRPr="009C61C6">
        <w:tab/>
        <w:t>paragraph</w:t>
      </w:r>
      <w:r w:rsidR="009C61C6">
        <w:t> </w:t>
      </w:r>
      <w:r w:rsidRPr="009C61C6">
        <w:t>436DA(3)(a);</w:t>
      </w:r>
    </w:p>
    <w:p w:rsidR="003C75E7" w:rsidRPr="009C61C6" w:rsidRDefault="003C75E7" w:rsidP="003C75E7">
      <w:pPr>
        <w:pStyle w:val="paragraph"/>
      </w:pPr>
      <w:r w:rsidRPr="009C61C6">
        <w:tab/>
        <w:t>(a)</w:t>
      </w:r>
      <w:r w:rsidRPr="009C61C6">
        <w:tab/>
        <w:t>paragraph</w:t>
      </w:r>
      <w:r w:rsidR="009C61C6">
        <w:t> </w:t>
      </w:r>
      <w:r w:rsidRPr="009C61C6">
        <w:t>436E(3)(a);</w:t>
      </w:r>
    </w:p>
    <w:p w:rsidR="003C75E7" w:rsidRPr="009C61C6" w:rsidRDefault="003C75E7" w:rsidP="003C75E7">
      <w:pPr>
        <w:pStyle w:val="paragraph"/>
      </w:pPr>
      <w:r w:rsidRPr="009C61C6">
        <w:tab/>
        <w:t>(f)</w:t>
      </w:r>
      <w:r w:rsidRPr="009C61C6">
        <w:tab/>
        <w:t>subsection</w:t>
      </w:r>
      <w:r w:rsidR="009C61C6">
        <w:t> </w:t>
      </w:r>
      <w:r w:rsidRPr="009C61C6">
        <w:t>450A(3);</w:t>
      </w:r>
    </w:p>
    <w:p w:rsidR="003C75E7" w:rsidRPr="009C61C6" w:rsidRDefault="003C75E7" w:rsidP="003C75E7">
      <w:pPr>
        <w:pStyle w:val="paragraph"/>
      </w:pPr>
      <w:r w:rsidRPr="009C61C6">
        <w:tab/>
        <w:t>(g)</w:t>
      </w:r>
      <w:r w:rsidRPr="009C61C6">
        <w:tab/>
        <w:t>paragraph</w:t>
      </w:r>
      <w:r w:rsidR="009C61C6">
        <w:t> </w:t>
      </w:r>
      <w:r w:rsidRPr="009C61C6">
        <w:t>450B(a);</w:t>
      </w:r>
    </w:p>
    <w:p w:rsidR="003C75E7" w:rsidRPr="009C61C6" w:rsidRDefault="003C75E7" w:rsidP="003C75E7">
      <w:pPr>
        <w:pStyle w:val="paragraph"/>
      </w:pPr>
      <w:r w:rsidRPr="009C61C6">
        <w:tab/>
        <w:t>(h)</w:t>
      </w:r>
      <w:r w:rsidRPr="009C61C6">
        <w:tab/>
        <w:t>paragraph</w:t>
      </w:r>
      <w:r w:rsidR="009C61C6">
        <w:t> </w:t>
      </w:r>
      <w:r w:rsidRPr="009C61C6">
        <w:t>450C(b);</w:t>
      </w:r>
    </w:p>
    <w:p w:rsidR="003C75E7" w:rsidRPr="009C61C6" w:rsidRDefault="003C75E7" w:rsidP="003C75E7">
      <w:pPr>
        <w:pStyle w:val="paragraph"/>
      </w:pPr>
      <w:r w:rsidRPr="009C61C6">
        <w:tab/>
        <w:t>(i)</w:t>
      </w:r>
      <w:r w:rsidRPr="009C61C6">
        <w:tab/>
        <w:t>paragraph</w:t>
      </w:r>
      <w:r w:rsidR="009C61C6">
        <w:t> </w:t>
      </w:r>
      <w:r w:rsidRPr="009C61C6">
        <w:t>450D(b);</w:t>
      </w:r>
    </w:p>
    <w:p w:rsidR="003C75E7" w:rsidRPr="009C61C6" w:rsidRDefault="003C75E7" w:rsidP="003C75E7">
      <w:pPr>
        <w:pStyle w:val="paragraph"/>
      </w:pPr>
      <w:r w:rsidRPr="009C61C6">
        <w:tab/>
        <w:t>(l)</w:t>
      </w:r>
      <w:r w:rsidRPr="009C61C6">
        <w:tab/>
        <w:t>paragraph</w:t>
      </w:r>
      <w:r w:rsidR="009C61C6">
        <w:t> </w:t>
      </w:r>
      <w:r w:rsidR="00A0088E" w:rsidRPr="009C61C6">
        <w:t>497(1)(a)</w:t>
      </w:r>
      <w:r w:rsidRPr="009C61C6">
        <w:t>;</w:t>
      </w:r>
    </w:p>
    <w:p w:rsidR="002D68CC" w:rsidRPr="009C61C6" w:rsidRDefault="002D68CC" w:rsidP="002D68CC">
      <w:pPr>
        <w:pStyle w:val="paragraph"/>
      </w:pPr>
      <w:r w:rsidRPr="009C61C6">
        <w:tab/>
        <w:t>(m)</w:t>
      </w:r>
      <w:r w:rsidRPr="009C61C6">
        <w:tab/>
        <w:t>paragraph</w:t>
      </w:r>
      <w:r w:rsidR="009C61C6">
        <w:t> </w:t>
      </w:r>
      <w:r w:rsidRPr="009C61C6">
        <w:t>506A(2)(b);</w:t>
      </w:r>
    </w:p>
    <w:p w:rsidR="003C75E7" w:rsidRPr="009C61C6" w:rsidRDefault="003C75E7" w:rsidP="003C75E7">
      <w:pPr>
        <w:pStyle w:val="paragraph"/>
      </w:pPr>
      <w:r w:rsidRPr="009C61C6">
        <w:tab/>
        <w:t>(p)</w:t>
      </w:r>
      <w:r w:rsidRPr="009C61C6">
        <w:tab/>
        <w:t>paragraph</w:t>
      </w:r>
      <w:r w:rsidR="009C61C6">
        <w:t> </w:t>
      </w:r>
      <w:r w:rsidRPr="009C61C6">
        <w:t>568A(1)(b);</w:t>
      </w:r>
    </w:p>
    <w:p w:rsidR="003C75E7" w:rsidRPr="009C61C6" w:rsidRDefault="003C75E7" w:rsidP="003C75E7">
      <w:pPr>
        <w:pStyle w:val="paragraph"/>
      </w:pPr>
      <w:r w:rsidRPr="009C61C6">
        <w:tab/>
        <w:t>(s)</w:t>
      </w:r>
      <w:r w:rsidRPr="009C61C6">
        <w:tab/>
        <w:t>subsection</w:t>
      </w:r>
      <w:r w:rsidR="009C61C6">
        <w:t> </w:t>
      </w:r>
      <w:r w:rsidRPr="009C61C6">
        <w:t>579J(1);</w:t>
      </w:r>
    </w:p>
    <w:p w:rsidR="003C75E7" w:rsidRPr="009C61C6" w:rsidRDefault="003C75E7" w:rsidP="003C75E7">
      <w:pPr>
        <w:pStyle w:val="paragraph"/>
      </w:pPr>
      <w:r w:rsidRPr="009C61C6">
        <w:tab/>
        <w:t>(t)</w:t>
      </w:r>
      <w:r w:rsidRPr="009C61C6">
        <w:tab/>
        <w:t>subsection</w:t>
      </w:r>
      <w:r w:rsidR="009C61C6">
        <w:t> </w:t>
      </w:r>
      <w:r w:rsidRPr="009C61C6">
        <w:t>579J(2);</w:t>
      </w:r>
    </w:p>
    <w:p w:rsidR="003C75E7" w:rsidRPr="009C61C6" w:rsidRDefault="003C75E7" w:rsidP="003C75E7">
      <w:pPr>
        <w:pStyle w:val="paragraph"/>
      </w:pPr>
      <w:r w:rsidRPr="009C61C6">
        <w:tab/>
        <w:t>(u)</w:t>
      </w:r>
      <w:r w:rsidRPr="009C61C6">
        <w:tab/>
        <w:t>subsection</w:t>
      </w:r>
      <w:r w:rsidR="009C61C6">
        <w:t> </w:t>
      </w:r>
      <w:r w:rsidRPr="009C61C6">
        <w:t>579K(1);</w:t>
      </w:r>
    </w:p>
    <w:p w:rsidR="003C75E7" w:rsidRPr="009C61C6" w:rsidRDefault="003C75E7" w:rsidP="003C75E7">
      <w:pPr>
        <w:pStyle w:val="paragraph"/>
      </w:pPr>
      <w:r w:rsidRPr="009C61C6">
        <w:tab/>
        <w:t>(v)</w:t>
      </w:r>
      <w:r w:rsidRPr="009C61C6">
        <w:tab/>
        <w:t>subsection</w:t>
      </w:r>
      <w:r w:rsidR="009C61C6">
        <w:t> </w:t>
      </w:r>
      <w:r w:rsidRPr="009C61C6">
        <w:t>579K(2);</w:t>
      </w:r>
    </w:p>
    <w:p w:rsidR="003C75E7" w:rsidRPr="009C61C6" w:rsidRDefault="003C75E7" w:rsidP="003C75E7">
      <w:pPr>
        <w:pStyle w:val="paragraph"/>
      </w:pPr>
      <w:r w:rsidRPr="009C61C6">
        <w:tab/>
        <w:t>(w)</w:t>
      </w:r>
      <w:r w:rsidRPr="009C61C6">
        <w:tab/>
        <w:t>subsection</w:t>
      </w:r>
      <w:r w:rsidR="009C61C6">
        <w:t> </w:t>
      </w:r>
      <w:r w:rsidRPr="009C61C6">
        <w:t>579K(3);</w:t>
      </w:r>
    </w:p>
    <w:p w:rsidR="003C75E7" w:rsidRPr="009C61C6" w:rsidRDefault="003C75E7" w:rsidP="003C75E7">
      <w:pPr>
        <w:pStyle w:val="paragraph"/>
      </w:pPr>
      <w:r w:rsidRPr="009C61C6">
        <w:tab/>
        <w:t>(x)</w:t>
      </w:r>
      <w:r w:rsidRPr="009C61C6">
        <w:tab/>
        <w:t>subsection</w:t>
      </w:r>
      <w:r w:rsidR="009C61C6">
        <w:t> </w:t>
      </w:r>
      <w:r w:rsidR="00A0088E" w:rsidRPr="009C61C6">
        <w:t>579K(4);</w:t>
      </w:r>
    </w:p>
    <w:p w:rsidR="00A0088E" w:rsidRPr="009C61C6" w:rsidRDefault="00A0088E" w:rsidP="00A0088E">
      <w:pPr>
        <w:pStyle w:val="paragraph"/>
      </w:pPr>
      <w:r w:rsidRPr="009C61C6">
        <w:tab/>
        <w:t>(y)</w:t>
      </w:r>
      <w:r w:rsidRPr="009C61C6">
        <w:tab/>
        <w:t>a provision of Schedule</w:t>
      </w:r>
      <w:r w:rsidR="009C61C6">
        <w:t> </w:t>
      </w:r>
      <w:r w:rsidRPr="009C61C6">
        <w:t>2 or the Insolvency Practice Rules.</w:t>
      </w:r>
    </w:p>
    <w:p w:rsidR="003C75E7" w:rsidRPr="009C61C6" w:rsidRDefault="003C75E7" w:rsidP="003C75E7">
      <w:pPr>
        <w:pStyle w:val="subsection"/>
      </w:pPr>
      <w:r w:rsidRPr="009C61C6">
        <w:tab/>
        <w:t>(2)</w:t>
      </w:r>
      <w:r w:rsidRPr="009C61C6">
        <w:tab/>
        <w:t>If the recipient nominates a fax number, or electronic address, by which the recipient may be notified of such notices or documents, the notifier may give or send the notice or document to the recipient by sending it to that fax number or electronic address.</w:t>
      </w:r>
    </w:p>
    <w:p w:rsidR="003C75E7" w:rsidRPr="009C61C6" w:rsidRDefault="003C75E7" w:rsidP="003C75E7">
      <w:pPr>
        <w:pStyle w:val="subsection"/>
      </w:pPr>
      <w:r w:rsidRPr="009C61C6">
        <w:tab/>
        <w:t>(3)</w:t>
      </w:r>
      <w:r w:rsidRPr="009C61C6">
        <w:tab/>
        <w:t>If the recipient nominates any other electronic means by which the recipient may be notified of such notices or documents, the notifier may give or send the notice or document to the recipient by using that electronic means.</w:t>
      </w:r>
    </w:p>
    <w:p w:rsidR="00A0088E" w:rsidRPr="009C61C6" w:rsidRDefault="00A0088E" w:rsidP="00A0088E">
      <w:pPr>
        <w:pStyle w:val="subsection"/>
      </w:pPr>
      <w:r w:rsidRPr="009C61C6">
        <w:tab/>
        <w:t>(4)</w:t>
      </w:r>
      <w:r w:rsidRPr="009C61C6">
        <w:tab/>
        <w:t>If the notifier makes the notice or document publicly available by electronic means, the notifier may give or send the notice or document to the recipient by notifying the recipient (using the electronic means nominated by the recipient or otherwise in writing):</w:t>
      </w:r>
    </w:p>
    <w:p w:rsidR="00A0088E" w:rsidRPr="009C61C6" w:rsidRDefault="00A0088E" w:rsidP="00A0088E">
      <w:pPr>
        <w:pStyle w:val="paragraph"/>
      </w:pPr>
      <w:r w:rsidRPr="009C61C6">
        <w:tab/>
        <w:t>(a)</w:t>
      </w:r>
      <w:r w:rsidRPr="009C61C6">
        <w:tab/>
        <w:t>that the notice or document is available electronically; and</w:t>
      </w:r>
    </w:p>
    <w:p w:rsidR="00A0088E" w:rsidRPr="009C61C6" w:rsidRDefault="00A0088E" w:rsidP="00A0088E">
      <w:pPr>
        <w:pStyle w:val="paragraph"/>
      </w:pPr>
      <w:r w:rsidRPr="009C61C6">
        <w:tab/>
        <w:t>(b)</w:t>
      </w:r>
      <w:r w:rsidRPr="009C61C6">
        <w:tab/>
        <w:t>the way in which the notice or document can be accessed.</w:t>
      </w:r>
    </w:p>
    <w:p w:rsidR="00A0088E" w:rsidRPr="009C61C6" w:rsidRDefault="00A0088E" w:rsidP="00A0088E">
      <w:pPr>
        <w:pStyle w:val="subsection"/>
      </w:pPr>
      <w:r w:rsidRPr="009C61C6">
        <w:tab/>
        <w:t>(4A)</w:t>
      </w:r>
      <w:r w:rsidRPr="009C61C6">
        <w:tab/>
      </w:r>
      <w:r w:rsidR="009C61C6">
        <w:t>Subsection (</w:t>
      </w:r>
      <w:r w:rsidRPr="009C61C6">
        <w:t>4) does not apply if the recipient notifies the notifier</w:t>
      </w:r>
      <w:r w:rsidRPr="009C61C6">
        <w:rPr>
          <w:i/>
        </w:rPr>
        <w:t xml:space="preserve"> </w:t>
      </w:r>
      <w:r w:rsidRPr="009C61C6">
        <w:t>in accordance with the regulations, before the time for giving or sending the notice or document expires, that the recipient does not have access to the internet.</w:t>
      </w:r>
    </w:p>
    <w:p w:rsidR="003C75E7" w:rsidRPr="009C61C6" w:rsidRDefault="003C75E7" w:rsidP="003C75E7">
      <w:pPr>
        <w:pStyle w:val="subsection"/>
      </w:pPr>
      <w:r w:rsidRPr="009C61C6">
        <w:tab/>
        <w:t>(5)</w:t>
      </w:r>
      <w:r w:rsidRPr="009C61C6">
        <w:tab/>
        <w:t>A notice or document sent to a fax number or electronic address, or by other electronic means, is taken to be given or sent on the business day after it is sent.</w:t>
      </w:r>
    </w:p>
    <w:p w:rsidR="003C75E7" w:rsidRPr="009C61C6" w:rsidRDefault="003C75E7" w:rsidP="003C75E7">
      <w:pPr>
        <w:pStyle w:val="subsection"/>
      </w:pPr>
      <w:r w:rsidRPr="009C61C6">
        <w:tab/>
        <w:t>(6)</w:t>
      </w:r>
      <w:r w:rsidRPr="009C61C6">
        <w:tab/>
        <w:t xml:space="preserve">A notice or document given or sent under </w:t>
      </w:r>
      <w:r w:rsidR="009C61C6">
        <w:t>subsection (</w:t>
      </w:r>
      <w:r w:rsidRPr="009C61C6">
        <w:t>4) is taken to be given or sent on the business day after the day on which the recipient is notified that the notice or document is available.</w:t>
      </w:r>
    </w:p>
    <w:p w:rsidR="003C75E7" w:rsidRPr="009C61C6" w:rsidRDefault="003C75E7" w:rsidP="003C75E7">
      <w:pPr>
        <w:pStyle w:val="subsection"/>
      </w:pPr>
      <w:r w:rsidRPr="009C61C6">
        <w:tab/>
        <w:t>(7)</w:t>
      </w:r>
      <w:r w:rsidRPr="009C61C6">
        <w:tab/>
      </w:r>
      <w:r w:rsidR="009C61C6">
        <w:t>Subsections (</w:t>
      </w:r>
      <w:r w:rsidRPr="009C61C6">
        <w:t xml:space="preserve">2), (3) and (4) do not limit the provisions mentioned in </w:t>
      </w:r>
      <w:r w:rsidR="009C61C6">
        <w:t>subsection (</w:t>
      </w:r>
      <w:r w:rsidRPr="009C61C6">
        <w:t>1).</w:t>
      </w:r>
    </w:p>
    <w:p w:rsidR="00293B4E" w:rsidRPr="009C61C6" w:rsidRDefault="00293B4E" w:rsidP="00293B4E">
      <w:pPr>
        <w:pStyle w:val="ActHead5"/>
      </w:pPr>
      <w:bookmarkStart w:id="768" w:name="_Toc13832602"/>
      <w:r w:rsidRPr="009C61C6">
        <w:rPr>
          <w:rStyle w:val="CharSectno"/>
        </w:rPr>
        <w:t>600H</w:t>
      </w:r>
      <w:r w:rsidRPr="009C61C6">
        <w:t xml:space="preserve">  Rights if claim against the company postponed</w:t>
      </w:r>
      <w:bookmarkEnd w:id="768"/>
    </w:p>
    <w:p w:rsidR="00293B4E" w:rsidRPr="009C61C6" w:rsidRDefault="00293B4E" w:rsidP="00293B4E">
      <w:pPr>
        <w:pStyle w:val="subsection"/>
      </w:pPr>
      <w:r w:rsidRPr="009C61C6">
        <w:tab/>
        <w:t>(1)</w:t>
      </w:r>
      <w:r w:rsidRPr="009C61C6">
        <w:tab/>
        <w:t>A person whose claim against a company is postponed under section</w:t>
      </w:r>
      <w:r w:rsidR="009C61C6">
        <w:t> </w:t>
      </w:r>
      <w:r w:rsidRPr="009C61C6">
        <w:t>563A is entitled:</w:t>
      </w:r>
    </w:p>
    <w:p w:rsidR="00293B4E" w:rsidRPr="009C61C6" w:rsidRDefault="00293B4E" w:rsidP="00293B4E">
      <w:pPr>
        <w:pStyle w:val="paragraph"/>
      </w:pPr>
      <w:r w:rsidRPr="009C61C6">
        <w:tab/>
        <w:t>(a)</w:t>
      </w:r>
      <w:r w:rsidRPr="009C61C6">
        <w:tab/>
        <w:t>to receive a copy of any notice, report or statement to creditors only if the person asks the administrator or liquidator of the company, in writing, for a copy of the notice, report or statement; and</w:t>
      </w:r>
    </w:p>
    <w:p w:rsidR="00293B4E" w:rsidRPr="009C61C6" w:rsidRDefault="00293B4E" w:rsidP="00293B4E">
      <w:pPr>
        <w:pStyle w:val="paragraph"/>
      </w:pPr>
      <w:r w:rsidRPr="009C61C6">
        <w:tab/>
        <w:t>(b)</w:t>
      </w:r>
      <w:r w:rsidRPr="009C61C6">
        <w:tab/>
        <w:t>to vote in their capacity as a creditor of the company, at a meeting ordered under subsection</w:t>
      </w:r>
      <w:r w:rsidR="009C61C6">
        <w:t> </w:t>
      </w:r>
      <w:r w:rsidRPr="009C61C6">
        <w:t>411(1) or during the external administration of the company, only if the Court so orders.</w:t>
      </w:r>
    </w:p>
    <w:p w:rsidR="00293B4E" w:rsidRPr="009C61C6" w:rsidRDefault="00293B4E" w:rsidP="00293B4E">
      <w:pPr>
        <w:pStyle w:val="subsection"/>
      </w:pPr>
      <w:r w:rsidRPr="009C61C6">
        <w:tab/>
        <w:t>(2)</w:t>
      </w:r>
      <w:r w:rsidRPr="009C61C6">
        <w:tab/>
        <w:t>In this section:</w:t>
      </w:r>
    </w:p>
    <w:p w:rsidR="00293B4E" w:rsidRPr="009C61C6" w:rsidRDefault="00293B4E" w:rsidP="00293B4E">
      <w:pPr>
        <w:pStyle w:val="Definition"/>
      </w:pPr>
      <w:r w:rsidRPr="009C61C6">
        <w:rPr>
          <w:b/>
          <w:i/>
        </w:rPr>
        <w:t>external administration</w:t>
      </w:r>
      <w:r w:rsidRPr="009C61C6">
        <w:t xml:space="preserve"> includes the following:</w:t>
      </w:r>
    </w:p>
    <w:p w:rsidR="00293B4E" w:rsidRPr="009C61C6" w:rsidRDefault="00293B4E" w:rsidP="00293B4E">
      <w:pPr>
        <w:pStyle w:val="paragraph"/>
      </w:pPr>
      <w:r w:rsidRPr="009C61C6">
        <w:tab/>
        <w:t>(a)</w:t>
      </w:r>
      <w:r w:rsidRPr="009C61C6">
        <w:tab/>
        <w:t>voluntary administration;</w:t>
      </w:r>
    </w:p>
    <w:p w:rsidR="00293B4E" w:rsidRPr="009C61C6" w:rsidRDefault="00293B4E" w:rsidP="00293B4E">
      <w:pPr>
        <w:pStyle w:val="paragraph"/>
      </w:pPr>
      <w:r w:rsidRPr="009C61C6">
        <w:tab/>
        <w:t>(b)</w:t>
      </w:r>
      <w:r w:rsidRPr="009C61C6">
        <w:tab/>
        <w:t xml:space="preserve">a compromise or arrangement under </w:t>
      </w:r>
      <w:r w:rsidR="002D68CC" w:rsidRPr="009C61C6">
        <w:t>Part</w:t>
      </w:r>
      <w:r w:rsidR="009C61C6">
        <w:t> </w:t>
      </w:r>
      <w:r w:rsidR="002D68CC" w:rsidRPr="009C61C6">
        <w:t>5.1</w:t>
      </w:r>
      <w:r w:rsidRPr="009C61C6">
        <w:t>;</w:t>
      </w:r>
    </w:p>
    <w:p w:rsidR="00293B4E" w:rsidRPr="009C61C6" w:rsidRDefault="00293B4E" w:rsidP="00293B4E">
      <w:pPr>
        <w:pStyle w:val="paragraph"/>
      </w:pPr>
      <w:r w:rsidRPr="009C61C6">
        <w:tab/>
        <w:t>(c)</w:t>
      </w:r>
      <w:r w:rsidRPr="009C61C6">
        <w:tab/>
        <w:t>administration under a deed of company arrangement;</w:t>
      </w:r>
    </w:p>
    <w:p w:rsidR="00293B4E" w:rsidRPr="009C61C6" w:rsidRDefault="00293B4E" w:rsidP="00293B4E">
      <w:pPr>
        <w:pStyle w:val="paragraph"/>
      </w:pPr>
      <w:r w:rsidRPr="009C61C6">
        <w:tab/>
        <w:t>(d)</w:t>
      </w:r>
      <w:r w:rsidRPr="009C61C6">
        <w:tab/>
        <w:t>winding up by the Court;</w:t>
      </w:r>
    </w:p>
    <w:p w:rsidR="00293B4E" w:rsidRPr="009C61C6" w:rsidRDefault="00293B4E" w:rsidP="00293B4E">
      <w:pPr>
        <w:pStyle w:val="paragraph"/>
      </w:pPr>
      <w:r w:rsidRPr="009C61C6">
        <w:tab/>
        <w:t>(e)</w:t>
      </w:r>
      <w:r w:rsidRPr="009C61C6">
        <w:tab/>
        <w:t>voluntary winding up.</w:t>
      </w:r>
    </w:p>
    <w:p w:rsidR="00A0088E" w:rsidRPr="009C61C6" w:rsidRDefault="00A0088E" w:rsidP="00A0088E">
      <w:pPr>
        <w:pStyle w:val="ActHead5"/>
      </w:pPr>
      <w:bookmarkStart w:id="769" w:name="_Toc13832603"/>
      <w:r w:rsidRPr="009C61C6">
        <w:rPr>
          <w:rStyle w:val="CharSectno"/>
        </w:rPr>
        <w:t>600J</w:t>
      </w:r>
      <w:r w:rsidRPr="009C61C6">
        <w:t xml:space="preserve">  Acts of external administrator valid etc.</w:t>
      </w:r>
      <w:bookmarkEnd w:id="769"/>
    </w:p>
    <w:p w:rsidR="00A0088E" w:rsidRPr="009C61C6" w:rsidRDefault="00A0088E" w:rsidP="00A0088E">
      <w:pPr>
        <w:pStyle w:val="subsection"/>
      </w:pPr>
      <w:r w:rsidRPr="009C61C6">
        <w:tab/>
        <w:t>(1)</w:t>
      </w:r>
      <w:r w:rsidRPr="009C61C6">
        <w:tab/>
        <w:t>The acts of an external administrator are valid despite any defects that may afterwards be discovered in his or her appointment or qualification.</w:t>
      </w:r>
    </w:p>
    <w:p w:rsidR="00A0088E" w:rsidRPr="009C61C6" w:rsidRDefault="00A0088E" w:rsidP="00A0088E">
      <w:pPr>
        <w:pStyle w:val="subsection"/>
      </w:pPr>
      <w:r w:rsidRPr="009C61C6">
        <w:tab/>
        <w:t>(2)</w:t>
      </w:r>
      <w:r w:rsidRPr="009C61C6">
        <w:tab/>
        <w:t>A disposition of a company’s property by an external administrator (including a disposition by way of conveyance, assignment, transfer or an instrument giving rise to a security interest) is, despite any defect or irregularity affecting the validity of the winding up or the appointment of the external administrator, valid in favour of any person taking such property in good faith and for value and without actual knowledge of the defect or irregularity.</w:t>
      </w:r>
    </w:p>
    <w:p w:rsidR="00A0088E" w:rsidRPr="009C61C6" w:rsidRDefault="00A0088E" w:rsidP="00A0088E">
      <w:pPr>
        <w:pStyle w:val="subsection"/>
      </w:pPr>
      <w:r w:rsidRPr="009C61C6">
        <w:tab/>
        <w:t>(3)</w:t>
      </w:r>
      <w:r w:rsidRPr="009C61C6">
        <w:tab/>
        <w:t>A person making or permitting a disposition of property to an external administrator is to be protected and indemnified in so doing despite any defect or irregularity affecting the validity of the winding up or the appointment of the external administrator that is not then known to that person.</w:t>
      </w:r>
    </w:p>
    <w:p w:rsidR="00A0088E" w:rsidRPr="009C61C6" w:rsidRDefault="00A0088E" w:rsidP="00A0088E">
      <w:pPr>
        <w:pStyle w:val="subsection"/>
      </w:pPr>
      <w:r w:rsidRPr="009C61C6">
        <w:tab/>
        <w:t>(4)</w:t>
      </w:r>
      <w:r w:rsidRPr="009C61C6">
        <w:tab/>
        <w:t>For the purposes of this section, a disposition of property is taken to include a payment of money.</w:t>
      </w:r>
    </w:p>
    <w:p w:rsidR="00A0088E" w:rsidRPr="009C61C6" w:rsidRDefault="00A0088E" w:rsidP="00A0088E">
      <w:pPr>
        <w:pStyle w:val="subsection"/>
      </w:pPr>
      <w:r w:rsidRPr="009C61C6">
        <w:tab/>
        <w:t>(5)</w:t>
      </w:r>
      <w:r w:rsidRPr="009C61C6">
        <w:tab/>
        <w:t>In this section:</w:t>
      </w:r>
    </w:p>
    <w:p w:rsidR="00A0088E" w:rsidRPr="009C61C6" w:rsidRDefault="00A0088E" w:rsidP="00A0088E">
      <w:pPr>
        <w:pStyle w:val="Definition"/>
      </w:pPr>
      <w:r w:rsidRPr="009C61C6">
        <w:rPr>
          <w:b/>
          <w:i/>
        </w:rPr>
        <w:t>external administrator</w:t>
      </w:r>
      <w:r w:rsidRPr="009C61C6">
        <w:t xml:space="preserve"> of a company has the same meaning as in Schedule</w:t>
      </w:r>
      <w:r w:rsidR="009C61C6">
        <w:t> </w:t>
      </w:r>
      <w:r w:rsidRPr="009C61C6">
        <w:t>2.</w:t>
      </w:r>
    </w:p>
    <w:p w:rsidR="006A78AF" w:rsidRPr="009C61C6" w:rsidRDefault="006A78AF" w:rsidP="006A78AF">
      <w:pPr>
        <w:pStyle w:val="ActHead3"/>
        <w:pageBreakBefore/>
      </w:pPr>
      <w:bookmarkStart w:id="770" w:name="_Toc13832604"/>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Insolvency Practice Schedule (Corporations)</w:t>
      </w:r>
      <w:bookmarkEnd w:id="770"/>
    </w:p>
    <w:p w:rsidR="006A78AF" w:rsidRPr="009C61C6" w:rsidRDefault="006A78AF" w:rsidP="006A78AF">
      <w:pPr>
        <w:pStyle w:val="ActHead5"/>
      </w:pPr>
      <w:bookmarkStart w:id="771" w:name="_Toc13832605"/>
      <w:r w:rsidRPr="009C61C6">
        <w:rPr>
          <w:rStyle w:val="CharSectno"/>
        </w:rPr>
        <w:t>600K</w:t>
      </w:r>
      <w:r w:rsidRPr="009C61C6">
        <w:t xml:space="preserve">  Insolvency Practice Schedule (Corporations)</w:t>
      </w:r>
      <w:bookmarkEnd w:id="771"/>
    </w:p>
    <w:p w:rsidR="006A78AF" w:rsidRPr="009C61C6" w:rsidRDefault="006A78AF" w:rsidP="006A78AF">
      <w:pPr>
        <w:pStyle w:val="subsection"/>
      </w:pPr>
      <w:r w:rsidRPr="009C61C6">
        <w:tab/>
      </w:r>
      <w:r w:rsidRPr="009C61C6">
        <w:tab/>
        <w:t>Schedule</w:t>
      </w:r>
      <w:r w:rsidR="009C61C6">
        <w:t> </w:t>
      </w:r>
      <w:r w:rsidRPr="009C61C6">
        <w:t>2 has effect.</w:t>
      </w:r>
    </w:p>
    <w:p w:rsidR="00CC15B8" w:rsidRPr="009C61C6" w:rsidRDefault="00CC15B8" w:rsidP="00AA0187">
      <w:pPr>
        <w:pStyle w:val="ActHead1"/>
        <w:pageBreakBefore/>
      </w:pPr>
      <w:bookmarkStart w:id="772" w:name="_Toc13832606"/>
      <w:r w:rsidRPr="009C61C6">
        <w:rPr>
          <w:rStyle w:val="CharChapNo"/>
        </w:rPr>
        <w:t>Chapter</w:t>
      </w:r>
      <w:r w:rsidR="009C61C6" w:rsidRPr="009C61C6">
        <w:rPr>
          <w:rStyle w:val="CharChapNo"/>
        </w:rPr>
        <w:t> </w:t>
      </w:r>
      <w:r w:rsidRPr="009C61C6">
        <w:rPr>
          <w:rStyle w:val="CharChapNo"/>
        </w:rPr>
        <w:t>5A</w:t>
      </w:r>
      <w:r w:rsidRPr="009C61C6">
        <w:t>—</w:t>
      </w:r>
      <w:r w:rsidRPr="009C61C6">
        <w:rPr>
          <w:rStyle w:val="CharChapText"/>
        </w:rPr>
        <w:t>Deregistration, and transfer of registration, of companies</w:t>
      </w:r>
      <w:bookmarkEnd w:id="772"/>
    </w:p>
    <w:p w:rsidR="00CC15B8" w:rsidRPr="009C61C6" w:rsidRDefault="00CC15B8" w:rsidP="00CC15B8">
      <w:pPr>
        <w:pStyle w:val="ActHead2"/>
      </w:pPr>
      <w:bookmarkStart w:id="773" w:name="_Toc13832607"/>
      <w:r w:rsidRPr="009C61C6">
        <w:rPr>
          <w:rStyle w:val="CharPartNo"/>
        </w:rPr>
        <w:t>Part</w:t>
      </w:r>
      <w:r w:rsidR="009C61C6" w:rsidRPr="009C61C6">
        <w:rPr>
          <w:rStyle w:val="CharPartNo"/>
        </w:rPr>
        <w:t> </w:t>
      </w:r>
      <w:r w:rsidRPr="009C61C6">
        <w:rPr>
          <w:rStyle w:val="CharPartNo"/>
        </w:rPr>
        <w:t>5A.1</w:t>
      </w:r>
      <w:r w:rsidRPr="009C61C6">
        <w:t>—</w:t>
      </w:r>
      <w:r w:rsidRPr="009C61C6">
        <w:rPr>
          <w:rStyle w:val="CharPartText"/>
        </w:rPr>
        <w:t>Deregistration</w:t>
      </w:r>
      <w:bookmarkEnd w:id="773"/>
    </w:p>
    <w:p w:rsidR="00CC15B8" w:rsidRPr="009C61C6" w:rsidRDefault="00CC15B8" w:rsidP="00CC15B8">
      <w:pPr>
        <w:pStyle w:val="Header"/>
      </w:pPr>
      <w:r w:rsidRPr="009C61C6">
        <w:rPr>
          <w:rStyle w:val="CharDivNo"/>
        </w:rPr>
        <w:t xml:space="preserve"> </w:t>
      </w:r>
      <w:r w:rsidRPr="009C61C6">
        <w:rPr>
          <w:rStyle w:val="CharDivText"/>
        </w:rPr>
        <w:t xml:space="preserve"> </w:t>
      </w:r>
    </w:p>
    <w:p w:rsidR="00016D23" w:rsidRPr="009C61C6" w:rsidRDefault="00016D23" w:rsidP="00016D23">
      <w:pPr>
        <w:pStyle w:val="ActHead5"/>
      </w:pPr>
      <w:bookmarkStart w:id="774" w:name="_Toc13832608"/>
      <w:r w:rsidRPr="009C61C6">
        <w:rPr>
          <w:rStyle w:val="CharSectno"/>
        </w:rPr>
        <w:t>601</w:t>
      </w:r>
      <w:r w:rsidRPr="009C61C6">
        <w:t xml:space="preserve">  Definitions</w:t>
      </w:r>
      <w:bookmarkEnd w:id="774"/>
    </w:p>
    <w:p w:rsidR="00016D23" w:rsidRPr="009C61C6" w:rsidRDefault="00016D23" w:rsidP="00016D23">
      <w:pPr>
        <w:pStyle w:val="subsection"/>
      </w:pPr>
      <w:r w:rsidRPr="009C61C6">
        <w:tab/>
      </w:r>
      <w:r w:rsidRPr="009C61C6">
        <w:tab/>
        <w:t>In this Part:</w:t>
      </w:r>
    </w:p>
    <w:p w:rsidR="00016D23" w:rsidRPr="009C61C6" w:rsidRDefault="00016D23" w:rsidP="00016D23">
      <w:pPr>
        <w:pStyle w:val="Definition"/>
      </w:pPr>
      <w:r w:rsidRPr="009C61C6">
        <w:rPr>
          <w:b/>
          <w:i/>
        </w:rPr>
        <w:t xml:space="preserve">property </w:t>
      </w:r>
      <w:r w:rsidRPr="009C61C6">
        <w:t>of a company includes PPSA retention of title property, if the security interest in the property is vested in the company because of the operation of any of the following provisions:</w:t>
      </w:r>
    </w:p>
    <w:p w:rsidR="00016D23" w:rsidRPr="009C61C6" w:rsidRDefault="00016D23" w:rsidP="00016D23">
      <w:pPr>
        <w:pStyle w:val="paragraph"/>
      </w:pPr>
      <w:r w:rsidRPr="009C61C6">
        <w:tab/>
        <w:t>(a)</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016D23" w:rsidRPr="009C61C6" w:rsidRDefault="00016D23" w:rsidP="00016D23">
      <w:pPr>
        <w:pStyle w:val="paragraph"/>
      </w:pPr>
      <w:r w:rsidRPr="009C61C6">
        <w:tab/>
        <w:t>(b)</w:t>
      </w:r>
      <w:r w:rsidRPr="009C61C6">
        <w:tab/>
        <w:t>section</w:t>
      </w:r>
      <w:r w:rsidR="009C61C6">
        <w:t> </w:t>
      </w:r>
      <w:r w:rsidRPr="009C61C6">
        <w:t>588FL of this Act (collateral not registered within time).</w:t>
      </w:r>
    </w:p>
    <w:p w:rsidR="00016D23" w:rsidRPr="009C61C6" w:rsidRDefault="00016D23" w:rsidP="00016D23">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CC15B8">
      <w:pPr>
        <w:pStyle w:val="ActHead5"/>
      </w:pPr>
      <w:bookmarkStart w:id="775" w:name="_Toc13832609"/>
      <w:r w:rsidRPr="009C61C6">
        <w:rPr>
          <w:rStyle w:val="CharSectno"/>
        </w:rPr>
        <w:t>601AA</w:t>
      </w:r>
      <w:r w:rsidRPr="009C61C6">
        <w:t xml:space="preserve">  Deregistration—voluntary</w:t>
      </w:r>
      <w:bookmarkEnd w:id="775"/>
    </w:p>
    <w:p w:rsidR="00CC15B8" w:rsidRPr="009C61C6" w:rsidRDefault="00CC15B8" w:rsidP="00CC15B8">
      <w:pPr>
        <w:pStyle w:val="SubsectionHead"/>
      </w:pPr>
      <w:r w:rsidRPr="009C61C6">
        <w:t>Who may apply for deregistration</w:t>
      </w:r>
    </w:p>
    <w:p w:rsidR="00CC15B8" w:rsidRPr="009C61C6" w:rsidRDefault="00CC15B8" w:rsidP="00CC15B8">
      <w:pPr>
        <w:pStyle w:val="subsection"/>
      </w:pPr>
      <w:r w:rsidRPr="009C61C6">
        <w:tab/>
        <w:t>(1)</w:t>
      </w:r>
      <w:r w:rsidRPr="009C61C6">
        <w:tab/>
        <w:t>An application to deregister a company may be lodged with ASIC by:</w:t>
      </w:r>
    </w:p>
    <w:p w:rsidR="00CC15B8" w:rsidRPr="009C61C6" w:rsidRDefault="00CC15B8" w:rsidP="00CC15B8">
      <w:pPr>
        <w:pStyle w:val="paragraph"/>
      </w:pPr>
      <w:r w:rsidRPr="009C61C6">
        <w:tab/>
        <w:t>(a)</w:t>
      </w:r>
      <w:r w:rsidRPr="009C61C6">
        <w:tab/>
        <w:t>the company; or</w:t>
      </w:r>
    </w:p>
    <w:p w:rsidR="00CC15B8" w:rsidRPr="009C61C6" w:rsidRDefault="00CC15B8" w:rsidP="00CC15B8">
      <w:pPr>
        <w:pStyle w:val="paragraph"/>
      </w:pPr>
      <w:r w:rsidRPr="009C61C6">
        <w:tab/>
        <w:t>(b)</w:t>
      </w:r>
      <w:r w:rsidRPr="009C61C6">
        <w:tab/>
        <w:t>a director or member of the company; or</w:t>
      </w:r>
    </w:p>
    <w:p w:rsidR="00CC15B8" w:rsidRPr="009C61C6" w:rsidRDefault="00CC15B8" w:rsidP="00CC15B8">
      <w:pPr>
        <w:pStyle w:val="paragraph"/>
      </w:pPr>
      <w:r w:rsidRPr="009C61C6">
        <w:tab/>
        <w:t>(c)</w:t>
      </w:r>
      <w:r w:rsidRPr="009C61C6">
        <w:tab/>
        <w:t>a liquidator of the company.</w:t>
      </w:r>
    </w:p>
    <w:p w:rsidR="00CC15B8" w:rsidRPr="009C61C6" w:rsidRDefault="00CC15B8" w:rsidP="00CC15B8">
      <w:pPr>
        <w:pStyle w:val="subsection2"/>
      </w:pPr>
      <w:r w:rsidRPr="009C61C6">
        <w:t>If the company lodges the application, it must nominate a person to be given notice of the deregistration.</w:t>
      </w:r>
    </w:p>
    <w:p w:rsidR="00CC15B8" w:rsidRPr="009C61C6" w:rsidRDefault="00CC15B8" w:rsidP="00CC15B8">
      <w:pPr>
        <w:pStyle w:val="SubsectionHead"/>
      </w:pPr>
      <w:r w:rsidRPr="009C61C6">
        <w:t>Circumstances in which application can be made</w:t>
      </w:r>
    </w:p>
    <w:p w:rsidR="00CC15B8" w:rsidRPr="009C61C6" w:rsidRDefault="00CC15B8" w:rsidP="00CC15B8">
      <w:pPr>
        <w:pStyle w:val="subsection"/>
      </w:pPr>
      <w:r w:rsidRPr="009C61C6">
        <w:tab/>
        <w:t>(2)</w:t>
      </w:r>
      <w:r w:rsidRPr="009C61C6">
        <w:tab/>
        <w:t>A person may apply only if:</w:t>
      </w:r>
    </w:p>
    <w:p w:rsidR="00CC15B8" w:rsidRPr="009C61C6" w:rsidRDefault="00CC15B8" w:rsidP="00CC15B8">
      <w:pPr>
        <w:pStyle w:val="paragraph"/>
      </w:pPr>
      <w:r w:rsidRPr="009C61C6">
        <w:tab/>
        <w:t>(a)</w:t>
      </w:r>
      <w:r w:rsidRPr="009C61C6">
        <w:tab/>
        <w:t>all the members of the company agree to the deregistration; and</w:t>
      </w:r>
    </w:p>
    <w:p w:rsidR="00CC15B8" w:rsidRPr="009C61C6" w:rsidRDefault="00CC15B8" w:rsidP="00CC15B8">
      <w:pPr>
        <w:pStyle w:val="paragraph"/>
      </w:pPr>
      <w:r w:rsidRPr="009C61C6">
        <w:tab/>
        <w:t>(b)</w:t>
      </w:r>
      <w:r w:rsidRPr="009C61C6">
        <w:tab/>
        <w:t>the company is not carrying on business; and</w:t>
      </w:r>
    </w:p>
    <w:p w:rsidR="00CC15B8" w:rsidRPr="009C61C6" w:rsidRDefault="00CC15B8" w:rsidP="00CC15B8">
      <w:pPr>
        <w:pStyle w:val="paragraph"/>
      </w:pPr>
      <w:r w:rsidRPr="009C61C6">
        <w:tab/>
        <w:t>(c)</w:t>
      </w:r>
      <w:r w:rsidRPr="009C61C6">
        <w:tab/>
        <w:t>the company’s assets are worth less than $1,000; and</w:t>
      </w:r>
    </w:p>
    <w:p w:rsidR="00CC15B8" w:rsidRPr="009C61C6" w:rsidRDefault="00CC15B8" w:rsidP="00CC15B8">
      <w:pPr>
        <w:pStyle w:val="paragraph"/>
      </w:pPr>
      <w:r w:rsidRPr="009C61C6">
        <w:tab/>
        <w:t>(d)</w:t>
      </w:r>
      <w:r w:rsidRPr="009C61C6">
        <w:tab/>
        <w:t>the company has paid all fees and penalties payable under this Act; and</w:t>
      </w:r>
    </w:p>
    <w:p w:rsidR="00CC15B8" w:rsidRPr="009C61C6" w:rsidRDefault="00CC15B8" w:rsidP="00CC15B8">
      <w:pPr>
        <w:pStyle w:val="paragraph"/>
      </w:pPr>
      <w:r w:rsidRPr="009C61C6">
        <w:tab/>
        <w:t>(e)</w:t>
      </w:r>
      <w:r w:rsidRPr="009C61C6">
        <w:tab/>
        <w:t>the company has no outstanding liabilities; and</w:t>
      </w:r>
    </w:p>
    <w:p w:rsidR="00CC15B8" w:rsidRPr="009C61C6" w:rsidRDefault="00CC15B8" w:rsidP="00CC15B8">
      <w:pPr>
        <w:pStyle w:val="paragraph"/>
      </w:pPr>
      <w:r w:rsidRPr="009C61C6">
        <w:tab/>
        <w:t>(f)</w:t>
      </w:r>
      <w:r w:rsidRPr="009C61C6">
        <w:tab/>
        <w:t>the company is not a party to any legal proceedings.</w:t>
      </w:r>
    </w:p>
    <w:p w:rsidR="00CC15B8" w:rsidRPr="009C61C6" w:rsidRDefault="00CC15B8" w:rsidP="00CC15B8">
      <w:pPr>
        <w:pStyle w:val="SubsectionHead"/>
      </w:pPr>
      <w:r w:rsidRPr="009C61C6">
        <w:t>ASIC may ask for information about officers</w:t>
      </w:r>
    </w:p>
    <w:p w:rsidR="00CC15B8" w:rsidRPr="009C61C6" w:rsidRDefault="00CC15B8" w:rsidP="00CC15B8">
      <w:pPr>
        <w:pStyle w:val="subsection"/>
      </w:pPr>
      <w:r w:rsidRPr="009C61C6">
        <w:tab/>
        <w:t>(3)</w:t>
      </w:r>
      <w:r w:rsidRPr="009C61C6">
        <w:tab/>
        <w:t>The applicant must give ASIC any information that ASIC requests about the current and former officers of the company.</w:t>
      </w:r>
    </w:p>
    <w:p w:rsidR="007B2C36" w:rsidRPr="009C61C6" w:rsidRDefault="007B2C36" w:rsidP="007B2C36">
      <w:pPr>
        <w:pStyle w:val="SubsectionHead"/>
      </w:pPr>
      <w:r w:rsidRPr="009C61C6">
        <w:t>Deregistration procedure</w:t>
      </w:r>
    </w:p>
    <w:p w:rsidR="007B2C36" w:rsidRPr="009C61C6" w:rsidRDefault="007B2C36" w:rsidP="007B2C36">
      <w:pPr>
        <w:pStyle w:val="subsection"/>
      </w:pPr>
      <w:r w:rsidRPr="009C61C6">
        <w:tab/>
        <w:t>(4)</w:t>
      </w:r>
      <w:r w:rsidRPr="009C61C6">
        <w:tab/>
        <w:t>If:</w:t>
      </w:r>
    </w:p>
    <w:p w:rsidR="007B2C36" w:rsidRPr="009C61C6" w:rsidRDefault="007B2C36" w:rsidP="007B2C36">
      <w:pPr>
        <w:pStyle w:val="paragraph"/>
      </w:pPr>
      <w:r w:rsidRPr="009C61C6">
        <w:tab/>
        <w:t>(a)</w:t>
      </w:r>
      <w:r w:rsidRPr="009C61C6">
        <w:tab/>
        <w:t>ASIC decides to deregister the company under this section; and</w:t>
      </w:r>
    </w:p>
    <w:p w:rsidR="007B2C36" w:rsidRPr="009C61C6" w:rsidRDefault="007B2C36" w:rsidP="007B2C36">
      <w:pPr>
        <w:pStyle w:val="paragraph"/>
      </w:pPr>
      <w:r w:rsidRPr="009C61C6">
        <w:tab/>
        <w:t>(b)</w:t>
      </w:r>
      <w:r w:rsidRPr="009C61C6">
        <w:tab/>
        <w:t xml:space="preserve">ASIC is not aware of any failure to comply with </w:t>
      </w:r>
      <w:r w:rsidR="009C61C6">
        <w:t>subsections (</w:t>
      </w:r>
      <w:r w:rsidRPr="009C61C6">
        <w:t>1) to (3);</w:t>
      </w:r>
    </w:p>
    <w:p w:rsidR="007B2C36" w:rsidRPr="009C61C6" w:rsidRDefault="007B2C36" w:rsidP="007B2C36">
      <w:pPr>
        <w:pStyle w:val="subsection2"/>
      </w:pPr>
      <w:r w:rsidRPr="009C61C6">
        <w:t>ASIC must:</w:t>
      </w:r>
    </w:p>
    <w:p w:rsidR="007B2C36" w:rsidRPr="009C61C6" w:rsidRDefault="007B2C36" w:rsidP="007B2C36">
      <w:pPr>
        <w:pStyle w:val="paragraph"/>
      </w:pPr>
      <w:r w:rsidRPr="009C61C6">
        <w:tab/>
        <w:t>(c)</w:t>
      </w:r>
      <w:r w:rsidRPr="009C61C6">
        <w:tab/>
        <w:t>give notice of the proposed deregistration on ASIC database; and</w:t>
      </w:r>
    </w:p>
    <w:p w:rsidR="007B2C36" w:rsidRPr="009C61C6" w:rsidRDefault="007B2C36" w:rsidP="007B2C36">
      <w:pPr>
        <w:pStyle w:val="paragraph"/>
      </w:pPr>
      <w:r w:rsidRPr="009C61C6">
        <w:tab/>
        <w:t>(d)</w:t>
      </w:r>
      <w:r w:rsidRPr="009C61C6">
        <w:tab/>
        <w:t>publish notice of the proposed deregistration in the prescribed manner.</w:t>
      </w:r>
    </w:p>
    <w:p w:rsidR="007B2C36" w:rsidRPr="009C61C6" w:rsidRDefault="007B2C36" w:rsidP="007B2C36">
      <w:pPr>
        <w:pStyle w:val="subsection"/>
      </w:pPr>
      <w:r w:rsidRPr="009C61C6">
        <w:tab/>
        <w:t>(4A)</w:t>
      </w:r>
      <w:r w:rsidRPr="009C61C6">
        <w:tab/>
        <w:t xml:space="preserve">When 2 months have passed since the publication of the notice under </w:t>
      </w:r>
      <w:r w:rsidR="009C61C6">
        <w:t>paragraph (</w:t>
      </w:r>
      <w:r w:rsidRPr="009C61C6">
        <w:t>4)(d), ASIC may deregister the company.</w:t>
      </w:r>
    </w:p>
    <w:p w:rsidR="00CC15B8" w:rsidRPr="009C61C6" w:rsidRDefault="00CC15B8" w:rsidP="00CC15B8">
      <w:pPr>
        <w:pStyle w:val="subsection"/>
      </w:pPr>
      <w:r w:rsidRPr="009C61C6">
        <w:tab/>
        <w:t>(5)</w:t>
      </w:r>
      <w:r w:rsidRPr="009C61C6">
        <w:tab/>
        <w:t>ASIC must give notice of the deregistration to:</w:t>
      </w:r>
    </w:p>
    <w:p w:rsidR="00CC15B8" w:rsidRPr="009C61C6" w:rsidRDefault="00CC15B8" w:rsidP="00CC15B8">
      <w:pPr>
        <w:pStyle w:val="paragraph"/>
      </w:pPr>
      <w:r w:rsidRPr="009C61C6">
        <w:tab/>
        <w:t>(a)</w:t>
      </w:r>
      <w:r w:rsidRPr="009C61C6">
        <w:tab/>
        <w:t>the applicant; or</w:t>
      </w:r>
    </w:p>
    <w:p w:rsidR="00CC15B8" w:rsidRPr="009C61C6" w:rsidRDefault="00CC15B8" w:rsidP="00CC15B8">
      <w:pPr>
        <w:pStyle w:val="paragraph"/>
      </w:pPr>
      <w:r w:rsidRPr="009C61C6">
        <w:tab/>
        <w:t>(b)</w:t>
      </w:r>
      <w:r w:rsidRPr="009C61C6">
        <w:tab/>
        <w:t>the person nominated in the application to be given the notice.</w:t>
      </w:r>
    </w:p>
    <w:p w:rsidR="00DD1AB7" w:rsidRPr="009C61C6" w:rsidRDefault="00DD1AB7" w:rsidP="00DD1AB7">
      <w:pPr>
        <w:pStyle w:val="subsection"/>
      </w:pPr>
      <w:r w:rsidRPr="009C61C6">
        <w:tab/>
        <w:t>(6)</w:t>
      </w:r>
      <w:r w:rsidRPr="009C61C6">
        <w:tab/>
        <w:t>ASIC may refuse to deregister a company under this section if ASIC decides to order under section</w:t>
      </w:r>
      <w:r w:rsidR="009C61C6">
        <w:t> </w:t>
      </w:r>
      <w:r w:rsidRPr="009C61C6">
        <w:t>489EA that the company be wound up.</w:t>
      </w:r>
    </w:p>
    <w:p w:rsidR="00DD1AB7" w:rsidRPr="009C61C6" w:rsidRDefault="00DD1AB7" w:rsidP="00DD1AB7">
      <w:pPr>
        <w:pStyle w:val="subsection"/>
      </w:pPr>
      <w:r w:rsidRPr="009C61C6">
        <w:tab/>
        <w:t>(7)</w:t>
      </w:r>
      <w:r w:rsidRPr="009C61C6">
        <w:tab/>
      </w:r>
      <w:r w:rsidR="009C61C6">
        <w:t>Subsection (</w:t>
      </w:r>
      <w:r w:rsidRPr="009C61C6">
        <w:t>6) does not limit ASIC’s power to refuse to deregister the company.</w:t>
      </w:r>
    </w:p>
    <w:p w:rsidR="00CC15B8" w:rsidRPr="009C61C6" w:rsidRDefault="00CC15B8" w:rsidP="003E0024">
      <w:pPr>
        <w:pStyle w:val="ActHead5"/>
      </w:pPr>
      <w:bookmarkStart w:id="776" w:name="_Toc13832610"/>
      <w:r w:rsidRPr="009C61C6">
        <w:rPr>
          <w:rStyle w:val="CharSectno"/>
        </w:rPr>
        <w:t>601AB</w:t>
      </w:r>
      <w:r w:rsidRPr="009C61C6">
        <w:t xml:space="preserve">  Deregistration—ASIC initiated</w:t>
      </w:r>
      <w:bookmarkEnd w:id="776"/>
    </w:p>
    <w:p w:rsidR="00B96A6E" w:rsidRPr="009C61C6" w:rsidRDefault="00B96A6E" w:rsidP="003E0024">
      <w:pPr>
        <w:pStyle w:val="SubsectionHead"/>
      </w:pPr>
      <w:r w:rsidRPr="009C61C6">
        <w:t>Circumstances in which ASIC may deregister</w:t>
      </w:r>
    </w:p>
    <w:p w:rsidR="00CC15B8" w:rsidRPr="009C61C6" w:rsidRDefault="00CC15B8" w:rsidP="003E0024">
      <w:pPr>
        <w:pStyle w:val="subsection"/>
        <w:keepNext/>
        <w:keepLines/>
      </w:pPr>
      <w:r w:rsidRPr="009C61C6">
        <w:tab/>
        <w:t>(1)</w:t>
      </w:r>
      <w:r w:rsidRPr="009C61C6">
        <w:tab/>
        <w:t>ASIC may decide to deregister a company if:</w:t>
      </w:r>
    </w:p>
    <w:p w:rsidR="00CC15B8" w:rsidRPr="009C61C6" w:rsidRDefault="00CC15B8" w:rsidP="00CC15B8">
      <w:pPr>
        <w:pStyle w:val="paragraph"/>
      </w:pPr>
      <w:r w:rsidRPr="009C61C6">
        <w:tab/>
        <w:t>(a)</w:t>
      </w:r>
      <w:r w:rsidRPr="009C61C6">
        <w:tab/>
        <w:t>the response to a return of particulars given to the company is at least 6 months late; and</w:t>
      </w:r>
    </w:p>
    <w:p w:rsidR="00CC15B8" w:rsidRPr="009C61C6" w:rsidRDefault="00CC15B8" w:rsidP="00CC15B8">
      <w:pPr>
        <w:pStyle w:val="paragraph"/>
      </w:pPr>
      <w:r w:rsidRPr="009C61C6">
        <w:tab/>
        <w:t>(b)</w:t>
      </w:r>
      <w:r w:rsidRPr="009C61C6">
        <w:tab/>
        <w:t>the company has not lodged any other documents under this Act in the last 18 months; and</w:t>
      </w:r>
    </w:p>
    <w:p w:rsidR="00CC15B8" w:rsidRPr="009C61C6" w:rsidRDefault="00CC15B8" w:rsidP="00CC15B8">
      <w:pPr>
        <w:pStyle w:val="paragraph"/>
      </w:pPr>
      <w:r w:rsidRPr="009C61C6">
        <w:tab/>
        <w:t>(c)</w:t>
      </w:r>
      <w:r w:rsidRPr="009C61C6">
        <w:tab/>
        <w:t>ASIC has no reason to believe that the company is carrying on business.</w:t>
      </w:r>
    </w:p>
    <w:p w:rsidR="00CC15B8" w:rsidRPr="009C61C6" w:rsidRDefault="00CC15B8" w:rsidP="00CC15B8">
      <w:pPr>
        <w:pStyle w:val="subsection"/>
      </w:pPr>
      <w:r w:rsidRPr="009C61C6">
        <w:tab/>
        <w:t>(1A)</w:t>
      </w:r>
      <w:r w:rsidRPr="009C61C6">
        <w:tab/>
        <w:t>ASIC may also decide to deregister a company if the company’s review fee in respect of a review date has not been paid in full at least 12 months after the due date for payment.</w:t>
      </w:r>
    </w:p>
    <w:p w:rsidR="00B925A8" w:rsidRPr="009C61C6" w:rsidRDefault="00B925A8" w:rsidP="00B925A8">
      <w:pPr>
        <w:pStyle w:val="subsection"/>
      </w:pPr>
      <w:r w:rsidRPr="009C61C6">
        <w:tab/>
        <w:t>(1B)</w:t>
      </w:r>
      <w:r w:rsidRPr="009C61C6">
        <w:tab/>
        <w:t>ASIC may also decide to deregister a company if:</w:t>
      </w:r>
    </w:p>
    <w:p w:rsidR="00B925A8" w:rsidRPr="009C61C6" w:rsidRDefault="00B925A8" w:rsidP="00B925A8">
      <w:pPr>
        <w:pStyle w:val="paragraph"/>
      </w:pPr>
      <w:r w:rsidRPr="009C61C6">
        <w:tab/>
        <w:t>(a)</w:t>
      </w:r>
      <w:r w:rsidRPr="009C61C6">
        <w:tab/>
        <w:t xml:space="preserve">the company is liable to pay levy imposed by the </w:t>
      </w:r>
      <w:r w:rsidRPr="009C61C6">
        <w:rPr>
          <w:i/>
        </w:rPr>
        <w:t>ASIC Supervisory Cost Recovery Levy Act 2017</w:t>
      </w:r>
      <w:r w:rsidRPr="009C61C6">
        <w:t>; and</w:t>
      </w:r>
    </w:p>
    <w:p w:rsidR="00B925A8" w:rsidRPr="009C61C6" w:rsidRDefault="00B925A8" w:rsidP="00B925A8">
      <w:pPr>
        <w:pStyle w:val="paragraph"/>
      </w:pPr>
      <w:r w:rsidRPr="009C61C6">
        <w:tab/>
        <w:t>(b)</w:t>
      </w:r>
      <w:r w:rsidRPr="009C61C6">
        <w:tab/>
        <w:t>the company has not paid in full at least 12 months after the due date for payment:</w:t>
      </w:r>
    </w:p>
    <w:p w:rsidR="00B925A8" w:rsidRPr="009C61C6" w:rsidRDefault="00B925A8" w:rsidP="00B925A8">
      <w:pPr>
        <w:pStyle w:val="paragraphsub"/>
      </w:pPr>
      <w:r w:rsidRPr="009C61C6">
        <w:tab/>
        <w:t>(i)</w:t>
      </w:r>
      <w:r w:rsidRPr="009C61C6">
        <w:tab/>
        <w:t>the amount of the levy; and</w:t>
      </w:r>
    </w:p>
    <w:p w:rsidR="00B925A8" w:rsidRPr="009C61C6" w:rsidRDefault="00B925A8" w:rsidP="00B925A8">
      <w:pPr>
        <w:pStyle w:val="paragraphsub"/>
      </w:pPr>
      <w:r w:rsidRPr="009C61C6">
        <w:tab/>
        <w:t>(ii)</w:t>
      </w:r>
      <w:r w:rsidRPr="009C61C6">
        <w:tab/>
        <w:t>the amount of any late payment penalty payable in relation to the levy; and</w:t>
      </w:r>
    </w:p>
    <w:p w:rsidR="00B925A8" w:rsidRPr="009C61C6" w:rsidRDefault="00B925A8" w:rsidP="002B22CD">
      <w:pPr>
        <w:pStyle w:val="paragraphsub"/>
      </w:pPr>
      <w:r w:rsidRPr="009C61C6">
        <w:tab/>
        <w:t>(iii)</w:t>
      </w:r>
      <w:r w:rsidRPr="009C61C6">
        <w:tab/>
        <w:t>the amount of any shortfall penalty payable in relation to the levy.</w:t>
      </w:r>
    </w:p>
    <w:p w:rsidR="00CC15B8" w:rsidRPr="009C61C6" w:rsidRDefault="00CC15B8" w:rsidP="00CC15B8">
      <w:pPr>
        <w:pStyle w:val="subsection"/>
      </w:pPr>
      <w:r w:rsidRPr="009C61C6">
        <w:tab/>
        <w:t>(2)</w:t>
      </w:r>
      <w:r w:rsidRPr="009C61C6">
        <w:tab/>
        <w:t>ASIC may also decide to deregister a company if the company is being wound up and ASIC has reason to believe that:</w:t>
      </w:r>
    </w:p>
    <w:p w:rsidR="00CC15B8" w:rsidRPr="009C61C6" w:rsidRDefault="00CC15B8" w:rsidP="00CC15B8">
      <w:pPr>
        <w:pStyle w:val="paragraph"/>
      </w:pPr>
      <w:r w:rsidRPr="009C61C6">
        <w:tab/>
        <w:t>(a)</w:t>
      </w:r>
      <w:r w:rsidRPr="009C61C6">
        <w:tab/>
        <w:t>the liquidator is no longer acting; or</w:t>
      </w:r>
    </w:p>
    <w:p w:rsidR="00CC15B8" w:rsidRPr="009C61C6" w:rsidRDefault="00CC15B8" w:rsidP="00CC15B8">
      <w:pPr>
        <w:pStyle w:val="paragraph"/>
      </w:pPr>
      <w:r w:rsidRPr="009C61C6">
        <w:tab/>
        <w:t>(b)</w:t>
      </w:r>
      <w:r w:rsidRPr="009C61C6">
        <w:tab/>
        <w:t>the company’s affairs have been fully wound up and a return that the liquidator should have lodged is at least 6 months late; or</w:t>
      </w:r>
    </w:p>
    <w:p w:rsidR="00CC15B8" w:rsidRPr="009C61C6" w:rsidRDefault="00CC15B8" w:rsidP="00CC15B8">
      <w:pPr>
        <w:pStyle w:val="paragraph"/>
      </w:pPr>
      <w:r w:rsidRPr="009C61C6">
        <w:tab/>
        <w:t>(c)</w:t>
      </w:r>
      <w:r w:rsidRPr="009C61C6">
        <w:tab/>
        <w:t>the company’s affairs have been fully wound up under Part</w:t>
      </w:r>
      <w:r w:rsidR="009C61C6">
        <w:t> </w:t>
      </w:r>
      <w:r w:rsidRPr="009C61C6">
        <w:t>5.4 and the company has no property or not enough property to cover the costs of obtaining a Court order for the company’s deregistration.</w:t>
      </w:r>
    </w:p>
    <w:p w:rsidR="009F4CA5" w:rsidRPr="009C61C6" w:rsidRDefault="009F4CA5" w:rsidP="009F4CA5">
      <w:pPr>
        <w:pStyle w:val="SubsectionHead"/>
      </w:pPr>
      <w:r w:rsidRPr="009C61C6">
        <w:t>Deregistration procedure</w:t>
      </w:r>
    </w:p>
    <w:p w:rsidR="009F4CA5" w:rsidRPr="009C61C6" w:rsidRDefault="009F4CA5" w:rsidP="009F4CA5">
      <w:pPr>
        <w:pStyle w:val="subsection"/>
      </w:pPr>
      <w:r w:rsidRPr="009C61C6">
        <w:tab/>
        <w:t>(3)</w:t>
      </w:r>
      <w:r w:rsidRPr="009C61C6">
        <w:tab/>
        <w:t>If ASIC decides to deregister a company under this section, it must:</w:t>
      </w:r>
    </w:p>
    <w:p w:rsidR="009F4CA5" w:rsidRPr="009C61C6" w:rsidRDefault="009F4CA5" w:rsidP="009F4CA5">
      <w:pPr>
        <w:pStyle w:val="paragraph"/>
      </w:pPr>
      <w:r w:rsidRPr="009C61C6">
        <w:tab/>
        <w:t>(a)</w:t>
      </w:r>
      <w:r w:rsidRPr="009C61C6">
        <w:tab/>
        <w:t>give notice of the proposed deregistration:</w:t>
      </w:r>
    </w:p>
    <w:p w:rsidR="009F4CA5" w:rsidRPr="009C61C6" w:rsidRDefault="009F4CA5" w:rsidP="009F4CA5">
      <w:pPr>
        <w:pStyle w:val="paragraphsub"/>
      </w:pPr>
      <w:r w:rsidRPr="009C61C6">
        <w:tab/>
        <w:t>(i)</w:t>
      </w:r>
      <w:r w:rsidRPr="009C61C6">
        <w:tab/>
        <w:t>to the company; and</w:t>
      </w:r>
    </w:p>
    <w:p w:rsidR="009F4CA5" w:rsidRPr="009C61C6" w:rsidRDefault="009F4CA5" w:rsidP="009F4CA5">
      <w:pPr>
        <w:pStyle w:val="paragraphsub"/>
      </w:pPr>
      <w:r w:rsidRPr="009C61C6">
        <w:tab/>
        <w:t>(ii)</w:t>
      </w:r>
      <w:r w:rsidRPr="009C61C6">
        <w:tab/>
        <w:t>to the company’s liquidator (if any); and</w:t>
      </w:r>
    </w:p>
    <w:p w:rsidR="009F4CA5" w:rsidRPr="009C61C6" w:rsidRDefault="009F4CA5" w:rsidP="009F4CA5">
      <w:pPr>
        <w:pStyle w:val="paragraphsub"/>
      </w:pPr>
      <w:r w:rsidRPr="009C61C6">
        <w:tab/>
        <w:t>(iii)</w:t>
      </w:r>
      <w:r w:rsidRPr="009C61C6">
        <w:tab/>
        <w:t>to the company’s directors; and</w:t>
      </w:r>
    </w:p>
    <w:p w:rsidR="009F4CA5" w:rsidRPr="009C61C6" w:rsidRDefault="009F4CA5" w:rsidP="009F4CA5">
      <w:pPr>
        <w:pStyle w:val="paragraphsub"/>
      </w:pPr>
      <w:r w:rsidRPr="009C61C6">
        <w:tab/>
        <w:t>(iv)</w:t>
      </w:r>
      <w:r w:rsidRPr="009C61C6">
        <w:tab/>
        <w:t>on ASIC database; and</w:t>
      </w:r>
    </w:p>
    <w:p w:rsidR="009F4CA5" w:rsidRPr="009C61C6" w:rsidRDefault="009F4CA5" w:rsidP="009F4CA5">
      <w:pPr>
        <w:pStyle w:val="paragraph"/>
      </w:pPr>
      <w:r w:rsidRPr="009C61C6">
        <w:tab/>
        <w:t>(b)</w:t>
      </w:r>
      <w:r w:rsidRPr="009C61C6">
        <w:tab/>
        <w:t>publish notice of the proposed deregistration in the prescribed manner.</w:t>
      </w:r>
    </w:p>
    <w:p w:rsidR="009F4CA5" w:rsidRPr="009C61C6" w:rsidRDefault="009F4CA5" w:rsidP="009F4CA5">
      <w:pPr>
        <w:pStyle w:val="subsection"/>
      </w:pPr>
      <w:r w:rsidRPr="009C61C6">
        <w:tab/>
        <w:t>(3A)</w:t>
      </w:r>
      <w:r w:rsidRPr="009C61C6">
        <w:tab/>
        <w:t xml:space="preserve">When 2 months have passed since the publication of the notice under </w:t>
      </w:r>
      <w:r w:rsidR="009C61C6">
        <w:t>paragraph (</w:t>
      </w:r>
      <w:r w:rsidRPr="009C61C6">
        <w:t>3)(b), ASIC may deregister the company.</w:t>
      </w:r>
    </w:p>
    <w:p w:rsidR="00CC15B8" w:rsidRPr="009C61C6" w:rsidRDefault="00CC15B8" w:rsidP="00CC15B8">
      <w:pPr>
        <w:pStyle w:val="subsection"/>
      </w:pPr>
      <w:r w:rsidRPr="009C61C6">
        <w:tab/>
        <w:t>(4)</w:t>
      </w:r>
      <w:r w:rsidRPr="009C61C6">
        <w:tab/>
        <w:t xml:space="preserve">ASIC does not have to give a person notice under </w:t>
      </w:r>
      <w:r w:rsidR="009C61C6">
        <w:t>paragraph (</w:t>
      </w:r>
      <w:r w:rsidR="00866F81" w:rsidRPr="009C61C6">
        <w:t>3)(a)</w:t>
      </w:r>
      <w:r w:rsidRPr="009C61C6">
        <w:t xml:space="preserve"> if ASIC does not have the necessary information about the person’s identity or address.</w:t>
      </w:r>
    </w:p>
    <w:p w:rsidR="00CC15B8" w:rsidRPr="009C61C6" w:rsidRDefault="00CC15B8" w:rsidP="00CC15B8">
      <w:pPr>
        <w:pStyle w:val="subsection"/>
      </w:pPr>
      <w:r w:rsidRPr="009C61C6">
        <w:tab/>
        <w:t>(5)</w:t>
      </w:r>
      <w:r w:rsidRPr="009C61C6">
        <w:tab/>
        <w:t xml:space="preserve">ASIC must give notice of the deregistration to everyone who was notified of the proposed deregistration under </w:t>
      </w:r>
      <w:r w:rsidR="009C61C6">
        <w:t>subparagraph (</w:t>
      </w:r>
      <w:r w:rsidR="000A7212" w:rsidRPr="009C61C6">
        <w:t>3)(a)(ii) or (iii)</w:t>
      </w:r>
      <w:r w:rsidRPr="009C61C6">
        <w:t>.</w:t>
      </w:r>
    </w:p>
    <w:p w:rsidR="00115ED6" w:rsidRPr="009C61C6" w:rsidRDefault="00115ED6" w:rsidP="00115ED6">
      <w:pPr>
        <w:pStyle w:val="subsection"/>
      </w:pPr>
      <w:r w:rsidRPr="009C61C6">
        <w:tab/>
        <w:t>(6)</w:t>
      </w:r>
      <w:r w:rsidRPr="009C61C6">
        <w:tab/>
        <w:t>ASIC may refuse to deregister a company under this section if ASIC decides to order under section</w:t>
      </w:r>
      <w:r w:rsidR="009C61C6">
        <w:t> </w:t>
      </w:r>
      <w:r w:rsidRPr="009C61C6">
        <w:t>489EA that the company be wound up.</w:t>
      </w:r>
    </w:p>
    <w:p w:rsidR="00115ED6" w:rsidRPr="009C61C6" w:rsidRDefault="00115ED6" w:rsidP="00115ED6">
      <w:pPr>
        <w:pStyle w:val="subsection"/>
      </w:pPr>
      <w:r w:rsidRPr="009C61C6">
        <w:tab/>
        <w:t>(7)</w:t>
      </w:r>
      <w:r w:rsidRPr="009C61C6">
        <w:tab/>
      </w:r>
      <w:r w:rsidR="009C61C6">
        <w:t>Subsection (</w:t>
      </w:r>
      <w:r w:rsidRPr="009C61C6">
        <w:t>6) does not limit ASIC’s power to refuse to deregister the company.</w:t>
      </w:r>
    </w:p>
    <w:p w:rsidR="00CC15B8" w:rsidRPr="009C61C6" w:rsidRDefault="00CC15B8" w:rsidP="00CC15B8">
      <w:pPr>
        <w:pStyle w:val="ActHead5"/>
      </w:pPr>
      <w:bookmarkStart w:id="777" w:name="_Toc13832611"/>
      <w:r w:rsidRPr="009C61C6">
        <w:rPr>
          <w:rStyle w:val="CharSectno"/>
        </w:rPr>
        <w:t>601AC</w:t>
      </w:r>
      <w:r w:rsidRPr="009C61C6">
        <w:t xml:space="preserve">  Deregistration—following amalgamation or winding up</w:t>
      </w:r>
      <w:bookmarkEnd w:id="777"/>
    </w:p>
    <w:p w:rsidR="00CC15B8" w:rsidRPr="009C61C6" w:rsidRDefault="00CC15B8" w:rsidP="00CC15B8">
      <w:pPr>
        <w:pStyle w:val="subsection"/>
      </w:pPr>
      <w:r w:rsidRPr="009C61C6">
        <w:tab/>
        <w:t>(1)</w:t>
      </w:r>
      <w:r w:rsidRPr="009C61C6">
        <w:tab/>
        <w:t>ASIC must deregister a company if the Court orders the deregistration of the company under:</w:t>
      </w:r>
    </w:p>
    <w:p w:rsidR="00CC15B8" w:rsidRPr="009C61C6" w:rsidRDefault="00CC15B8" w:rsidP="00CC15B8">
      <w:pPr>
        <w:pStyle w:val="paragraph"/>
      </w:pPr>
      <w:r w:rsidRPr="009C61C6">
        <w:tab/>
        <w:t>(a)</w:t>
      </w:r>
      <w:r w:rsidRPr="009C61C6">
        <w:tab/>
        <w:t>paragraph</w:t>
      </w:r>
      <w:r w:rsidR="009C61C6">
        <w:t> </w:t>
      </w:r>
      <w:r w:rsidRPr="009C61C6">
        <w:t>413(1)(d) (reconstruction and amalgamation of Part</w:t>
      </w:r>
      <w:r w:rsidR="009C61C6">
        <w:t> </w:t>
      </w:r>
      <w:r w:rsidRPr="009C61C6">
        <w:t>5.1 bodies); or</w:t>
      </w:r>
    </w:p>
    <w:p w:rsidR="00CC15B8" w:rsidRPr="009C61C6" w:rsidRDefault="00CC15B8" w:rsidP="00CC15B8">
      <w:pPr>
        <w:pStyle w:val="paragraph"/>
      </w:pPr>
      <w:r w:rsidRPr="009C61C6">
        <w:tab/>
        <w:t>(b)</w:t>
      </w:r>
      <w:r w:rsidRPr="009C61C6">
        <w:tab/>
        <w:t>paragraph</w:t>
      </w:r>
      <w:r w:rsidR="009C61C6">
        <w:t> </w:t>
      </w:r>
      <w:r w:rsidRPr="009C61C6">
        <w:t>481(5)(b) (release of liquidator); or</w:t>
      </w:r>
    </w:p>
    <w:p w:rsidR="00CC15B8" w:rsidRPr="009C61C6" w:rsidRDefault="00CC15B8" w:rsidP="00CC15B8">
      <w:pPr>
        <w:pStyle w:val="paragraph"/>
      </w:pPr>
      <w:r w:rsidRPr="009C61C6">
        <w:tab/>
        <w:t>(c)</w:t>
      </w:r>
      <w:r w:rsidRPr="009C61C6">
        <w:tab/>
        <w:t>subsection</w:t>
      </w:r>
      <w:r w:rsidR="009C61C6">
        <w:t> </w:t>
      </w:r>
      <w:r w:rsidR="00A0088E" w:rsidRPr="009C61C6">
        <w:t>509(2) (deregistration after end of administration return is lodged)</w:t>
      </w:r>
      <w:r w:rsidRPr="009C61C6">
        <w:t>.</w:t>
      </w:r>
    </w:p>
    <w:p w:rsidR="00CC15B8" w:rsidRPr="009C61C6" w:rsidRDefault="00CC15B8" w:rsidP="00CC15B8">
      <w:pPr>
        <w:pStyle w:val="ActHead5"/>
      </w:pPr>
      <w:bookmarkStart w:id="778" w:name="_Toc13832612"/>
      <w:r w:rsidRPr="009C61C6">
        <w:rPr>
          <w:rStyle w:val="CharSectno"/>
        </w:rPr>
        <w:t>601AD</w:t>
      </w:r>
      <w:r w:rsidRPr="009C61C6">
        <w:t xml:space="preserve">  Effect of deregistration</w:t>
      </w:r>
      <w:bookmarkEnd w:id="778"/>
    </w:p>
    <w:p w:rsidR="00CC15B8" w:rsidRPr="009C61C6" w:rsidRDefault="00CC15B8" w:rsidP="00CC15B8">
      <w:pPr>
        <w:pStyle w:val="SubsectionHead"/>
      </w:pPr>
      <w:r w:rsidRPr="009C61C6">
        <w:t>Company ceases to exist</w:t>
      </w:r>
    </w:p>
    <w:p w:rsidR="00CC15B8" w:rsidRPr="009C61C6" w:rsidRDefault="00CC15B8" w:rsidP="00CC15B8">
      <w:pPr>
        <w:pStyle w:val="subsection"/>
      </w:pPr>
      <w:r w:rsidRPr="009C61C6">
        <w:tab/>
        <w:t>(1)</w:t>
      </w:r>
      <w:r w:rsidRPr="009C61C6">
        <w:tab/>
        <w:t>A company ceases to exist on deregistration.</w:t>
      </w:r>
    </w:p>
    <w:p w:rsidR="00CC15B8" w:rsidRPr="009C61C6" w:rsidRDefault="00CC15B8" w:rsidP="00CC15B8">
      <w:pPr>
        <w:pStyle w:val="notetext"/>
      </w:pPr>
      <w:r w:rsidRPr="009C61C6">
        <w:t>Note:</w:t>
      </w:r>
      <w:r w:rsidRPr="009C61C6">
        <w:tab/>
        <w:t>Despite the deregistration, officers of the company may still be liable for things done before the company was deregistered.</w:t>
      </w:r>
    </w:p>
    <w:p w:rsidR="00FE0152" w:rsidRPr="009C61C6" w:rsidRDefault="00FE0152" w:rsidP="00FE0152">
      <w:pPr>
        <w:pStyle w:val="SubsectionHead"/>
      </w:pPr>
      <w:r w:rsidRPr="009C61C6">
        <w:t>Trust property vests in the Commonwealth</w:t>
      </w:r>
    </w:p>
    <w:p w:rsidR="00FE0152" w:rsidRPr="009C61C6" w:rsidRDefault="00FE0152" w:rsidP="00FE0152">
      <w:pPr>
        <w:pStyle w:val="subsection"/>
      </w:pPr>
      <w:r w:rsidRPr="009C61C6">
        <w:tab/>
        <w:t>(1A)</w:t>
      </w:r>
      <w:r w:rsidRPr="009C61C6">
        <w:tab/>
        <w:t>On deregistration, all property that the company held on trust immediately before deregistration vests in the Commonwealth. If property is vested in a liquidator on trust immediately before deregistration, that property vests in the Commonwealth. This subsection extends to property situated outside this jurisdiction.</w:t>
      </w:r>
    </w:p>
    <w:p w:rsidR="00A03A86" w:rsidRPr="009C61C6" w:rsidRDefault="00A03A86" w:rsidP="00A03A86">
      <w:pPr>
        <w:pStyle w:val="SubsectionHead"/>
      </w:pPr>
      <w:r w:rsidRPr="009C61C6">
        <w:t>Other company property vests in ASIC</w:t>
      </w:r>
    </w:p>
    <w:p w:rsidR="00A03A86" w:rsidRPr="009C61C6" w:rsidRDefault="00A03A86" w:rsidP="00A03A86">
      <w:pPr>
        <w:pStyle w:val="subsection"/>
      </w:pPr>
      <w:r w:rsidRPr="009C61C6">
        <w:tab/>
        <w:t>(2)</w:t>
      </w:r>
      <w:r w:rsidRPr="009C61C6">
        <w:tab/>
        <w:t>On deregistration, all the company’s property (other than any property held by the company on trust) vests in ASIC. If company property is vested in a liquidator (other than any company property vested in a liquidator on trust) immediately before deregistration, that property vests in ASIC. This subsection extends to property situated outside this jurisdiction.</w:t>
      </w:r>
    </w:p>
    <w:p w:rsidR="00351461" w:rsidRPr="009C61C6" w:rsidRDefault="00351461" w:rsidP="00351461">
      <w:pPr>
        <w:pStyle w:val="SubsectionHead"/>
      </w:pPr>
      <w:r w:rsidRPr="009C61C6">
        <w:t>Rights and powers in respect of property</w:t>
      </w:r>
    </w:p>
    <w:p w:rsidR="00CC15B8" w:rsidRPr="009C61C6" w:rsidRDefault="00CC15B8" w:rsidP="00CC15B8">
      <w:pPr>
        <w:pStyle w:val="subsection"/>
      </w:pPr>
      <w:r w:rsidRPr="009C61C6">
        <w:tab/>
        <w:t>(3)</w:t>
      </w:r>
      <w:r w:rsidRPr="009C61C6">
        <w:tab/>
        <w:t xml:space="preserve">Under </w:t>
      </w:r>
      <w:r w:rsidR="009C61C6">
        <w:t>subsection (</w:t>
      </w:r>
      <w:r w:rsidR="006F591B" w:rsidRPr="009C61C6">
        <w:t>1A) or (2), the Commonwealth or ASIC</w:t>
      </w:r>
      <w:r w:rsidRPr="009C61C6">
        <w:t xml:space="preserve"> takes only the same property rights that the company itself held. If the company held particular property subject to a security or other interest or claim, </w:t>
      </w:r>
      <w:r w:rsidR="004E26E1" w:rsidRPr="009C61C6">
        <w:t>the Commonwealth or ASIC takes</w:t>
      </w:r>
      <w:r w:rsidRPr="009C61C6">
        <w:t xml:space="preserve"> the property subject to that interest or claim.</w:t>
      </w:r>
    </w:p>
    <w:p w:rsidR="00CC15B8" w:rsidRPr="009C61C6" w:rsidRDefault="00CC15B8" w:rsidP="00CC15B8">
      <w:pPr>
        <w:pStyle w:val="notetext"/>
      </w:pPr>
      <w:r w:rsidRPr="009C61C6">
        <w:t>Note:</w:t>
      </w:r>
      <w:r w:rsidRPr="009C61C6">
        <w:tab/>
        <w:t>See also subsection</w:t>
      </w:r>
      <w:r w:rsidR="009C61C6">
        <w:t> </w:t>
      </w:r>
      <w:r w:rsidRPr="009C61C6">
        <w:t>601AE(3)—which deals with liabilities that a law imposes on the property (particularly liabilities such as rates, taxes and other charges).</w:t>
      </w:r>
    </w:p>
    <w:p w:rsidR="00DD43A8" w:rsidRPr="009C61C6" w:rsidRDefault="00DD43A8" w:rsidP="00DD43A8">
      <w:pPr>
        <w:pStyle w:val="subsection"/>
      </w:pPr>
      <w:r w:rsidRPr="009C61C6">
        <w:tab/>
        <w:t>(3A)</w:t>
      </w:r>
      <w:r w:rsidRPr="009C61C6">
        <w:tab/>
        <w:t xml:space="preserve">The Commonwealth has, subject to its obligations as trustee of the trust, all the powers of an owner over property vested in it under </w:t>
      </w:r>
      <w:r w:rsidR="009C61C6">
        <w:t>subsection (</w:t>
      </w:r>
      <w:r w:rsidRPr="009C61C6">
        <w:t>1A).</w:t>
      </w:r>
    </w:p>
    <w:p w:rsidR="00DD43A8" w:rsidRPr="009C61C6" w:rsidRDefault="00DD43A8" w:rsidP="00DD43A8">
      <w:pPr>
        <w:pStyle w:val="notetext"/>
      </w:pPr>
      <w:r w:rsidRPr="009C61C6">
        <w:t>Note:</w:t>
      </w:r>
      <w:r w:rsidRPr="009C61C6">
        <w:tab/>
        <w:t>Section</w:t>
      </w:r>
      <w:r w:rsidR="009C61C6">
        <w:t> </w:t>
      </w:r>
      <w:r w:rsidRPr="009C61C6">
        <w:t>601AF confers additional powers on the Commonwealth to fulfil outstanding obligations of the deregistered company.</w:t>
      </w:r>
    </w:p>
    <w:p w:rsidR="00CC15B8" w:rsidRPr="009C61C6" w:rsidRDefault="00CC15B8" w:rsidP="00CC15B8">
      <w:pPr>
        <w:pStyle w:val="subsection"/>
      </w:pPr>
      <w:r w:rsidRPr="009C61C6">
        <w:tab/>
        <w:t>(4)</w:t>
      </w:r>
      <w:r w:rsidRPr="009C61C6">
        <w:tab/>
        <w:t xml:space="preserve">ASIC has all the powers of an owner over property vested in it under </w:t>
      </w:r>
      <w:r w:rsidR="009C61C6">
        <w:t>subsection (</w:t>
      </w:r>
      <w:r w:rsidRPr="009C61C6">
        <w:t>2).</w:t>
      </w:r>
    </w:p>
    <w:p w:rsidR="00CC15B8" w:rsidRPr="009C61C6" w:rsidRDefault="00CC15B8" w:rsidP="00CC15B8">
      <w:pPr>
        <w:pStyle w:val="notetext"/>
      </w:pPr>
      <w:r w:rsidRPr="009C61C6">
        <w:t>Note:</w:t>
      </w:r>
      <w:r w:rsidRPr="009C61C6">
        <w:tab/>
        <w:t>Section</w:t>
      </w:r>
      <w:r w:rsidR="009C61C6">
        <w:t> </w:t>
      </w:r>
      <w:r w:rsidRPr="009C61C6">
        <w:t>601AF confers additional powers on ASIC to fulfil outstanding obligations of the deregistered company.</w:t>
      </w:r>
    </w:p>
    <w:p w:rsidR="00CC15B8" w:rsidRPr="009C61C6" w:rsidRDefault="00CC15B8" w:rsidP="00CC15B8">
      <w:pPr>
        <w:pStyle w:val="SubsectionHead"/>
      </w:pPr>
      <w:r w:rsidRPr="009C61C6">
        <w:t>Company books to be kept by former directors</w:t>
      </w:r>
    </w:p>
    <w:p w:rsidR="00CC15B8" w:rsidRPr="009C61C6" w:rsidRDefault="00CC15B8" w:rsidP="00CC15B8">
      <w:pPr>
        <w:pStyle w:val="subsection"/>
      </w:pPr>
      <w:r w:rsidRPr="009C61C6">
        <w:tab/>
        <w:t>(5)</w:t>
      </w:r>
      <w:r w:rsidRPr="009C61C6">
        <w:tab/>
        <w:t xml:space="preserve">The directors of the company immediately before deregistration must keep the company’s books for 3 years after the deregistration. </w:t>
      </w:r>
    </w:p>
    <w:p w:rsidR="00CC15B8" w:rsidRPr="009C61C6" w:rsidRDefault="00CC15B8" w:rsidP="00CC15B8">
      <w:pPr>
        <w:pStyle w:val="subsection"/>
      </w:pPr>
      <w:r w:rsidRPr="009C61C6">
        <w:tab/>
        <w:t>(6)</w:t>
      </w:r>
      <w:r w:rsidRPr="009C61C6">
        <w:tab/>
      </w:r>
      <w:r w:rsidR="009C61C6">
        <w:t>Subsection (</w:t>
      </w:r>
      <w:r w:rsidRPr="009C61C6">
        <w:t>5) does not apply to books that a liquidator has to keep under subsection</w:t>
      </w:r>
      <w:r w:rsidR="009C61C6">
        <w:t> </w:t>
      </w:r>
      <w:r w:rsidRPr="009C61C6">
        <w:t>542(2)</w:t>
      </w:r>
      <w:r w:rsidR="00A0088E" w:rsidRPr="009C61C6">
        <w:t>, or subsection</w:t>
      </w:r>
      <w:r w:rsidR="009C61C6">
        <w:t> </w:t>
      </w:r>
      <w:r w:rsidR="00A0088E" w:rsidRPr="009C61C6">
        <w:t>70</w:t>
      </w:r>
      <w:r w:rsidR="009C61C6">
        <w:noBreakHyphen/>
      </w:r>
      <w:r w:rsidR="00A0088E" w:rsidRPr="009C61C6">
        <w:t>35(1) of Schedule</w:t>
      </w:r>
      <w:r w:rsidR="009C61C6">
        <w:t> </w:t>
      </w:r>
      <w:r w:rsidR="00A0088E" w:rsidRPr="009C61C6">
        <w:t>2 (retention and return or destruction of books)</w:t>
      </w:r>
      <w:r w:rsidRPr="009C61C6">
        <w:t>.</w:t>
      </w:r>
    </w:p>
    <w:p w:rsidR="00CC15B8" w:rsidRPr="009C61C6" w:rsidRDefault="00CC15B8" w:rsidP="00CC15B8">
      <w:pPr>
        <w:pStyle w:val="notetext"/>
      </w:pPr>
      <w:r w:rsidRPr="009C61C6">
        <w:t>Note:</w:t>
      </w:r>
      <w:r w:rsidRPr="009C61C6">
        <w:tab/>
        <w:t xml:space="preserve">A defendant bears an evidential burden in relation to the matter in </w:t>
      </w:r>
      <w:r w:rsidR="009C61C6">
        <w:t>subsection (</w:t>
      </w:r>
      <w:r w:rsidRPr="009C61C6">
        <w:t>6), see subsection</w:t>
      </w:r>
      <w:r w:rsidR="009C61C6">
        <w:t> </w:t>
      </w:r>
      <w:r w:rsidRPr="009C61C6">
        <w:t xml:space="preserve">13.3(3) of the </w:t>
      </w:r>
      <w:r w:rsidRPr="009C61C6">
        <w:rPr>
          <w:i/>
        </w:rPr>
        <w:t>Criminal Code</w:t>
      </w:r>
      <w:r w:rsidRPr="009C61C6">
        <w:t>.</w:t>
      </w:r>
    </w:p>
    <w:p w:rsidR="00CC15B8" w:rsidRPr="009C61C6" w:rsidRDefault="00CC15B8" w:rsidP="00CC15B8">
      <w:pPr>
        <w:pStyle w:val="SubsectionHead"/>
      </w:pPr>
      <w:r w:rsidRPr="009C61C6">
        <w:t>Strict liability offences</w:t>
      </w:r>
    </w:p>
    <w:p w:rsidR="00CC15B8" w:rsidRPr="009C61C6" w:rsidRDefault="00CC15B8" w:rsidP="00CC15B8">
      <w:pPr>
        <w:pStyle w:val="subsection"/>
      </w:pPr>
      <w:r w:rsidRPr="009C61C6">
        <w:tab/>
        <w:t>(7)</w:t>
      </w:r>
      <w:r w:rsidRPr="009C61C6">
        <w:tab/>
        <w:t xml:space="preserve">An offence based on </w:t>
      </w:r>
      <w:r w:rsidR="009C61C6">
        <w:t>subsection (</w:t>
      </w:r>
      <w:r w:rsidRPr="009C61C6">
        <w:t>5)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779" w:name="_Toc13832613"/>
      <w:r w:rsidRPr="009C61C6">
        <w:rPr>
          <w:rStyle w:val="CharSectno"/>
        </w:rPr>
        <w:t>601AE</w:t>
      </w:r>
      <w:r w:rsidRPr="009C61C6">
        <w:t xml:space="preserve">  What </w:t>
      </w:r>
      <w:r w:rsidR="002E0544" w:rsidRPr="009C61C6">
        <w:t xml:space="preserve">the Commonwealth or </w:t>
      </w:r>
      <w:r w:rsidRPr="009C61C6">
        <w:t>ASIC does with the property</w:t>
      </w:r>
      <w:bookmarkEnd w:id="779"/>
    </w:p>
    <w:p w:rsidR="003B0690" w:rsidRPr="009C61C6" w:rsidRDefault="003B0690" w:rsidP="003B0690">
      <w:pPr>
        <w:pStyle w:val="SubsectionHead"/>
      </w:pPr>
      <w:r w:rsidRPr="009C61C6">
        <w:t>Trust property vested in the Commonwealth</w:t>
      </w:r>
    </w:p>
    <w:p w:rsidR="003B0690" w:rsidRPr="009C61C6" w:rsidRDefault="003B0690" w:rsidP="003B0690">
      <w:pPr>
        <w:pStyle w:val="subsection"/>
      </w:pPr>
      <w:r w:rsidRPr="009C61C6">
        <w:tab/>
        <w:t>(1)</w:t>
      </w:r>
      <w:r w:rsidRPr="009C61C6">
        <w:tab/>
        <w:t>If property vests in the Commonwealth under subsection</w:t>
      </w:r>
      <w:r w:rsidR="009C61C6">
        <w:t> </w:t>
      </w:r>
      <w:r w:rsidRPr="009C61C6">
        <w:t>601AD(1A), the Commonwealth may:</w:t>
      </w:r>
    </w:p>
    <w:p w:rsidR="003B0690" w:rsidRPr="009C61C6" w:rsidRDefault="003B0690" w:rsidP="003B0690">
      <w:pPr>
        <w:pStyle w:val="paragraph"/>
      </w:pPr>
      <w:r w:rsidRPr="009C61C6">
        <w:tab/>
        <w:t>(a)</w:t>
      </w:r>
      <w:r w:rsidRPr="009C61C6">
        <w:tab/>
        <w:t>continue to act as trustee; or</w:t>
      </w:r>
    </w:p>
    <w:p w:rsidR="003B0690" w:rsidRPr="009C61C6" w:rsidRDefault="003B0690" w:rsidP="003B0690">
      <w:pPr>
        <w:pStyle w:val="paragraph"/>
      </w:pPr>
      <w:r w:rsidRPr="009C61C6">
        <w:tab/>
        <w:t>(b)</w:t>
      </w:r>
      <w:r w:rsidRPr="009C61C6">
        <w:tab/>
        <w:t>apply to a court for the appointment of a new trustee.</w:t>
      </w:r>
    </w:p>
    <w:p w:rsidR="003B0690" w:rsidRPr="009C61C6" w:rsidRDefault="003B0690" w:rsidP="003B0690">
      <w:pPr>
        <w:pStyle w:val="notetext"/>
      </w:pPr>
      <w:r w:rsidRPr="009C61C6">
        <w:t>Note:</w:t>
      </w:r>
      <w:r w:rsidRPr="009C61C6">
        <w:tab/>
        <w:t xml:space="preserve">Under </w:t>
      </w:r>
      <w:r w:rsidR="009C61C6">
        <w:t>paragraph (</w:t>
      </w:r>
      <w:r w:rsidRPr="009C61C6">
        <w:t>1)(a), the Commonwealth may be able to transfer the property to a new trustee chosen in accordance with the trust instrument.</w:t>
      </w:r>
    </w:p>
    <w:p w:rsidR="003B0690" w:rsidRPr="009C61C6" w:rsidRDefault="003B0690" w:rsidP="003B0690">
      <w:pPr>
        <w:pStyle w:val="subsection"/>
      </w:pPr>
      <w:r w:rsidRPr="009C61C6">
        <w:tab/>
        <w:t>(1A)</w:t>
      </w:r>
      <w:r w:rsidRPr="009C61C6">
        <w:tab/>
        <w:t>If the Commonwealth continues to act as trustee in respect of the property, subject to its obligations as trustee, the Commonwealth:</w:t>
      </w:r>
    </w:p>
    <w:p w:rsidR="003B0690" w:rsidRPr="009C61C6" w:rsidRDefault="003B0690" w:rsidP="003B0690">
      <w:pPr>
        <w:pStyle w:val="paragraph"/>
      </w:pPr>
      <w:r w:rsidRPr="009C61C6">
        <w:tab/>
        <w:t>(a)</w:t>
      </w:r>
      <w:r w:rsidRPr="009C61C6">
        <w:tab/>
        <w:t xml:space="preserve">in the case of money—must credit the amount of the money to a </w:t>
      </w:r>
      <w:r w:rsidR="00B722DD" w:rsidRPr="009C61C6">
        <w:t xml:space="preserve">special account (within the meaning of the </w:t>
      </w:r>
      <w:r w:rsidR="00B722DD" w:rsidRPr="009C61C6">
        <w:rPr>
          <w:i/>
        </w:rPr>
        <w:t>Public Governance, Performance and Accountability Act 2013</w:t>
      </w:r>
      <w:r w:rsidR="00083A2A" w:rsidRPr="009C61C6">
        <w:t>)</w:t>
      </w:r>
      <w:r w:rsidRPr="009C61C6">
        <w:t>; or</w:t>
      </w:r>
    </w:p>
    <w:p w:rsidR="003B0690" w:rsidRPr="009C61C6" w:rsidRDefault="003B0690" w:rsidP="003B0690">
      <w:pPr>
        <w:pStyle w:val="paragraph"/>
      </w:pPr>
      <w:r w:rsidRPr="009C61C6">
        <w:tab/>
        <w:t>(b)</w:t>
      </w:r>
      <w:r w:rsidRPr="009C61C6">
        <w:tab/>
        <w:t>otherwise:</w:t>
      </w:r>
    </w:p>
    <w:p w:rsidR="003B0690" w:rsidRPr="009C61C6" w:rsidRDefault="003B0690" w:rsidP="003B0690">
      <w:pPr>
        <w:pStyle w:val="paragraphsub"/>
      </w:pPr>
      <w:r w:rsidRPr="009C61C6">
        <w:tab/>
        <w:t>(i)</w:t>
      </w:r>
      <w:r w:rsidRPr="009C61C6">
        <w:tab/>
        <w:t>may sell or dispose of the property as it thinks fit; and</w:t>
      </w:r>
    </w:p>
    <w:p w:rsidR="003B0690" w:rsidRPr="009C61C6" w:rsidRDefault="003B0690" w:rsidP="003B0690">
      <w:pPr>
        <w:pStyle w:val="paragraphsub"/>
      </w:pPr>
      <w:r w:rsidRPr="009C61C6">
        <w:tab/>
        <w:t>(ii)</w:t>
      </w:r>
      <w:r w:rsidRPr="009C61C6">
        <w:tab/>
        <w:t xml:space="preserve">if the Commonwealth does so—must credit the amount of the proceeds to a </w:t>
      </w:r>
      <w:r w:rsidR="00B722DD" w:rsidRPr="009C61C6">
        <w:t xml:space="preserve">special account (within the meaning of the </w:t>
      </w:r>
      <w:r w:rsidR="00B722DD" w:rsidRPr="009C61C6">
        <w:rPr>
          <w:i/>
        </w:rPr>
        <w:t>Public Governance, Performance and Accountability Act 2013</w:t>
      </w:r>
      <w:r w:rsidRPr="009C61C6">
        <w:t>).</w:t>
      </w:r>
    </w:p>
    <w:p w:rsidR="003B0690" w:rsidRPr="009C61C6" w:rsidRDefault="003B0690" w:rsidP="003B0690">
      <w:pPr>
        <w:pStyle w:val="notetext"/>
      </w:pPr>
      <w:r w:rsidRPr="009C61C6">
        <w:t>Note:</w:t>
      </w:r>
      <w:r w:rsidRPr="009C61C6">
        <w:tab/>
        <w:t>ASIC may, for and on behalf of the Commonwealth, perform all the duties and exercise all the powers of the Commonwealth as trustee in relation to property held on trust by the Commonwealth (see subsection</w:t>
      </w:r>
      <w:r w:rsidR="009C61C6">
        <w:t> </w:t>
      </w:r>
      <w:r w:rsidRPr="009C61C6">
        <w:t>8(6) of the ASIC Act).</w:t>
      </w:r>
    </w:p>
    <w:p w:rsidR="008E695B" w:rsidRPr="009C61C6" w:rsidRDefault="008E695B" w:rsidP="008E695B">
      <w:pPr>
        <w:pStyle w:val="SubsectionHead"/>
      </w:pPr>
      <w:r w:rsidRPr="009C61C6">
        <w:t>Property vested in ASIC</w:t>
      </w:r>
    </w:p>
    <w:p w:rsidR="00CC15B8" w:rsidRPr="009C61C6" w:rsidRDefault="00CC15B8" w:rsidP="00CC15B8">
      <w:pPr>
        <w:pStyle w:val="subsection"/>
      </w:pPr>
      <w:r w:rsidRPr="009C61C6">
        <w:tab/>
        <w:t>(2)</w:t>
      </w:r>
      <w:r w:rsidRPr="009C61C6">
        <w:tab/>
      </w:r>
      <w:r w:rsidR="008E51F8" w:rsidRPr="009C61C6">
        <w:t>If property vests in ASIC under subsection</w:t>
      </w:r>
      <w:r w:rsidR="009C61C6">
        <w:t> </w:t>
      </w:r>
      <w:r w:rsidR="008E51F8" w:rsidRPr="009C61C6">
        <w:t>601AD(2),</w:t>
      </w:r>
      <w:r w:rsidRPr="009C61C6">
        <w:t xml:space="preserve"> ASIC may:</w:t>
      </w:r>
    </w:p>
    <w:p w:rsidR="00CC15B8" w:rsidRPr="009C61C6" w:rsidRDefault="00CC15B8" w:rsidP="00CC15B8">
      <w:pPr>
        <w:pStyle w:val="paragraph"/>
      </w:pPr>
      <w:r w:rsidRPr="009C61C6">
        <w:tab/>
        <w:t>(a)</w:t>
      </w:r>
      <w:r w:rsidRPr="009C61C6">
        <w:tab/>
        <w:t>dispose of or deal with the property as it sees fit; and</w:t>
      </w:r>
    </w:p>
    <w:p w:rsidR="00CC15B8" w:rsidRPr="009C61C6" w:rsidRDefault="00CC15B8" w:rsidP="00CC15B8">
      <w:pPr>
        <w:pStyle w:val="paragraph"/>
      </w:pPr>
      <w:r w:rsidRPr="009C61C6">
        <w:tab/>
        <w:t>(b)</w:t>
      </w:r>
      <w:r w:rsidRPr="009C61C6">
        <w:tab/>
        <w:t>apply any money it receives to:</w:t>
      </w:r>
    </w:p>
    <w:p w:rsidR="00CC15B8" w:rsidRPr="009C61C6" w:rsidRDefault="00CC15B8" w:rsidP="00CC15B8">
      <w:pPr>
        <w:pStyle w:val="paragraphsub"/>
      </w:pPr>
      <w:r w:rsidRPr="009C61C6">
        <w:tab/>
        <w:t>(i)</w:t>
      </w:r>
      <w:r w:rsidRPr="009C61C6">
        <w:tab/>
        <w:t>defray expenses incurred by ASIC in exercising its powers in relation to the company under this Chapter; and</w:t>
      </w:r>
    </w:p>
    <w:p w:rsidR="00CC15B8" w:rsidRPr="009C61C6" w:rsidRDefault="00CC15B8" w:rsidP="00CC15B8">
      <w:pPr>
        <w:pStyle w:val="paragraphsub"/>
      </w:pPr>
      <w:r w:rsidRPr="009C61C6">
        <w:tab/>
        <w:t>(ii)</w:t>
      </w:r>
      <w:r w:rsidRPr="009C61C6">
        <w:tab/>
        <w:t xml:space="preserve">make payments authorised by </w:t>
      </w:r>
      <w:r w:rsidR="009C61C6">
        <w:t>subsection (</w:t>
      </w:r>
      <w:r w:rsidRPr="009C61C6">
        <w:t>3).</w:t>
      </w:r>
    </w:p>
    <w:p w:rsidR="00CC15B8" w:rsidRPr="009C61C6" w:rsidRDefault="00CC15B8" w:rsidP="00CC15B8">
      <w:pPr>
        <w:pStyle w:val="subsection2"/>
      </w:pPr>
      <w:r w:rsidRPr="009C61C6">
        <w:t>ASIC must deal with the rest (if any) under Part</w:t>
      </w:r>
      <w:r w:rsidR="009C61C6">
        <w:t> </w:t>
      </w:r>
      <w:r w:rsidRPr="009C61C6">
        <w:t>9.7.</w:t>
      </w:r>
    </w:p>
    <w:p w:rsidR="008E695B" w:rsidRPr="009C61C6" w:rsidRDefault="008E695B" w:rsidP="008E695B">
      <w:pPr>
        <w:pStyle w:val="SubsectionHead"/>
      </w:pPr>
      <w:r w:rsidRPr="009C61C6">
        <w:t>Obligations attaching to property vested in the Commonwealth</w:t>
      </w:r>
    </w:p>
    <w:p w:rsidR="008E695B" w:rsidRPr="009C61C6" w:rsidRDefault="008E695B" w:rsidP="008E695B">
      <w:pPr>
        <w:pStyle w:val="subsection"/>
      </w:pPr>
      <w:r w:rsidRPr="009C61C6">
        <w:tab/>
        <w:t>(2A)</w:t>
      </w:r>
      <w:r w:rsidRPr="009C61C6">
        <w:tab/>
        <w:t xml:space="preserve">For the purposes of </w:t>
      </w:r>
      <w:r w:rsidR="009C61C6">
        <w:t>subsection (</w:t>
      </w:r>
      <w:r w:rsidRPr="009C61C6">
        <w:t>3), if any liability is imposed on property under a law of the Commonwealth immediately before the property vests in the Commonwealth under subsection</w:t>
      </w:r>
      <w:r w:rsidR="009C61C6">
        <w:t> </w:t>
      </w:r>
      <w:r w:rsidRPr="009C61C6">
        <w:t>601AD(1A), then:</w:t>
      </w:r>
    </w:p>
    <w:p w:rsidR="008E695B" w:rsidRPr="009C61C6" w:rsidRDefault="008E695B" w:rsidP="008E695B">
      <w:pPr>
        <w:pStyle w:val="paragraph"/>
      </w:pPr>
      <w:r w:rsidRPr="009C61C6">
        <w:tab/>
        <w:t>(a)</w:t>
      </w:r>
      <w:r w:rsidRPr="009C61C6">
        <w:tab/>
        <w:t>immediately after that time, the liability applies to the Commonwealth as if the Commonwealth were a body corporate; and</w:t>
      </w:r>
    </w:p>
    <w:p w:rsidR="008E695B" w:rsidRPr="009C61C6" w:rsidRDefault="008E695B" w:rsidP="008E695B">
      <w:pPr>
        <w:pStyle w:val="paragraph"/>
      </w:pPr>
      <w:r w:rsidRPr="009C61C6">
        <w:tab/>
        <w:t>(b)</w:t>
      </w:r>
      <w:r w:rsidRPr="009C61C6">
        <w:tab/>
        <w:t>the Commonwealth is liable to make notional payments to discharge that liability.</w:t>
      </w:r>
    </w:p>
    <w:p w:rsidR="00CC15B8" w:rsidRPr="009C61C6" w:rsidRDefault="00CC15B8" w:rsidP="00CC15B8">
      <w:pPr>
        <w:pStyle w:val="SubsectionHead"/>
      </w:pPr>
      <w:r w:rsidRPr="009C61C6">
        <w:t>Obligations attaching to property</w:t>
      </w:r>
    </w:p>
    <w:p w:rsidR="00CC15B8" w:rsidRPr="009C61C6" w:rsidRDefault="00CC15B8" w:rsidP="00CC15B8">
      <w:pPr>
        <w:pStyle w:val="subsection"/>
      </w:pPr>
      <w:r w:rsidRPr="009C61C6">
        <w:tab/>
        <w:t>(3)</w:t>
      </w:r>
      <w:r w:rsidRPr="009C61C6">
        <w:tab/>
      </w:r>
      <w:r w:rsidR="004E2581" w:rsidRPr="009C61C6">
        <w:t>Any property that vests in the Commonwealth or ASIC under subsection</w:t>
      </w:r>
      <w:r w:rsidR="009C61C6">
        <w:t> </w:t>
      </w:r>
      <w:r w:rsidR="004E2581" w:rsidRPr="009C61C6">
        <w:t>601AD(1A) or (2)</w:t>
      </w:r>
      <w:r w:rsidRPr="009C61C6">
        <w:t xml:space="preserve"> remains subject to all liabilities imposed on the property under a law and does not have the benefit of any exemption that the property might otherwise have because it is vested in</w:t>
      </w:r>
      <w:r w:rsidR="00420C52" w:rsidRPr="009C61C6">
        <w:t xml:space="preserve"> the Commonwealth or</w:t>
      </w:r>
      <w:r w:rsidRPr="009C61C6">
        <w:t xml:space="preserve"> ASIC. These liabilities include a liability that:</w:t>
      </w:r>
    </w:p>
    <w:p w:rsidR="00CC15B8" w:rsidRPr="009C61C6" w:rsidRDefault="00CC15B8" w:rsidP="00CC15B8">
      <w:pPr>
        <w:pStyle w:val="paragraph"/>
      </w:pPr>
      <w:r w:rsidRPr="009C61C6">
        <w:tab/>
        <w:t>(a)</w:t>
      </w:r>
      <w:r w:rsidRPr="009C61C6">
        <w:tab/>
        <w:t xml:space="preserve">is a </w:t>
      </w:r>
      <w:r w:rsidR="00CC0691" w:rsidRPr="009C61C6">
        <w:t>security interest in</w:t>
      </w:r>
      <w:r w:rsidRPr="009C61C6">
        <w:t xml:space="preserve"> or claim on the property; and</w:t>
      </w:r>
    </w:p>
    <w:p w:rsidR="00CC15B8" w:rsidRPr="009C61C6" w:rsidRDefault="00CC15B8" w:rsidP="00CC15B8">
      <w:pPr>
        <w:pStyle w:val="paragraph"/>
      </w:pPr>
      <w:r w:rsidRPr="009C61C6">
        <w:tab/>
        <w:t>(b)</w:t>
      </w:r>
      <w:r w:rsidRPr="009C61C6">
        <w:tab/>
        <w:t>arises under a law that imposes rates, taxes or other charges.</w:t>
      </w:r>
    </w:p>
    <w:p w:rsidR="005F21EA" w:rsidRPr="009C61C6" w:rsidRDefault="005F21EA" w:rsidP="005F21EA">
      <w:pPr>
        <w:pStyle w:val="SubsectionHead"/>
      </w:pPr>
      <w:r w:rsidRPr="009C61C6">
        <w:t>Extent of Commonwealth’s and ASIC’s obligation</w:t>
      </w:r>
    </w:p>
    <w:p w:rsidR="00CC15B8" w:rsidRPr="009C61C6" w:rsidRDefault="00CC15B8" w:rsidP="00CC15B8">
      <w:pPr>
        <w:pStyle w:val="subsection"/>
      </w:pPr>
      <w:r w:rsidRPr="009C61C6">
        <w:tab/>
        <w:t>(4)</w:t>
      </w:r>
      <w:r w:rsidRPr="009C61C6">
        <w:tab/>
      </w:r>
      <w:r w:rsidR="00EB19D7" w:rsidRPr="009C61C6">
        <w:t xml:space="preserve">The Commonwealth’s or ASIC’s obligation under </w:t>
      </w:r>
      <w:r w:rsidR="009C61C6">
        <w:t>subsection (</w:t>
      </w:r>
      <w:r w:rsidR="00EB19D7" w:rsidRPr="009C61C6">
        <w:t>2A) or (3)</w:t>
      </w:r>
      <w:r w:rsidRPr="009C61C6">
        <w:t xml:space="preserve"> is limited to satisfying the liabilities out of the company’s property to the extent that the property is properly available to satisfy those liabilities.</w:t>
      </w:r>
    </w:p>
    <w:p w:rsidR="00CC15B8" w:rsidRPr="009C61C6" w:rsidRDefault="00CC15B8" w:rsidP="00CC15B8">
      <w:pPr>
        <w:pStyle w:val="SubsectionHead"/>
      </w:pPr>
      <w:r w:rsidRPr="009C61C6">
        <w:t>Accounts</w:t>
      </w:r>
    </w:p>
    <w:p w:rsidR="00CC15B8" w:rsidRPr="009C61C6" w:rsidRDefault="00CC15B8" w:rsidP="00CC15B8">
      <w:pPr>
        <w:pStyle w:val="subsection"/>
      </w:pPr>
      <w:r w:rsidRPr="009C61C6">
        <w:tab/>
        <w:t>(5)</w:t>
      </w:r>
      <w:r w:rsidRPr="009C61C6">
        <w:tab/>
      </w:r>
      <w:r w:rsidR="005F21EA" w:rsidRPr="009C61C6">
        <w:t>The Commonwealth or ASIC (as the case requires)</w:t>
      </w:r>
      <w:r w:rsidRPr="009C61C6">
        <w:t xml:space="preserve"> must keep:</w:t>
      </w:r>
    </w:p>
    <w:p w:rsidR="00CC15B8" w:rsidRPr="009C61C6" w:rsidRDefault="00CC15B8" w:rsidP="00CC15B8">
      <w:pPr>
        <w:pStyle w:val="paragraph"/>
      </w:pPr>
      <w:r w:rsidRPr="009C61C6">
        <w:tab/>
        <w:t>(a)</w:t>
      </w:r>
      <w:r w:rsidRPr="009C61C6">
        <w:tab/>
        <w:t>a record of property that it knows is vested in it under this Chapter; and</w:t>
      </w:r>
    </w:p>
    <w:p w:rsidR="00CC15B8" w:rsidRPr="009C61C6" w:rsidRDefault="00CC15B8" w:rsidP="00CC15B8">
      <w:pPr>
        <w:pStyle w:val="paragraph"/>
      </w:pPr>
      <w:r w:rsidRPr="009C61C6">
        <w:tab/>
        <w:t>(b)</w:t>
      </w:r>
      <w:r w:rsidRPr="009C61C6">
        <w:tab/>
        <w:t>a record of its dealings with that property; and</w:t>
      </w:r>
    </w:p>
    <w:p w:rsidR="00CC15B8" w:rsidRPr="009C61C6" w:rsidRDefault="00CC15B8" w:rsidP="00CC15B8">
      <w:pPr>
        <w:pStyle w:val="paragraph"/>
      </w:pPr>
      <w:r w:rsidRPr="009C61C6">
        <w:tab/>
        <w:t>(c)</w:t>
      </w:r>
      <w:r w:rsidRPr="009C61C6">
        <w:tab/>
        <w:t>accounts of all money received from those dealings; and</w:t>
      </w:r>
    </w:p>
    <w:p w:rsidR="00CC15B8" w:rsidRPr="009C61C6" w:rsidRDefault="00CC15B8" w:rsidP="00CC15B8">
      <w:pPr>
        <w:pStyle w:val="paragraph"/>
      </w:pPr>
      <w:r w:rsidRPr="009C61C6">
        <w:tab/>
        <w:t>(d)</w:t>
      </w:r>
      <w:r w:rsidRPr="009C61C6">
        <w:tab/>
        <w:t>all accounts, vouchers, receipts and papers relating to the property and that money.</w:t>
      </w:r>
    </w:p>
    <w:p w:rsidR="00CC15B8" w:rsidRPr="009C61C6" w:rsidRDefault="00CC15B8" w:rsidP="008C1325">
      <w:pPr>
        <w:pStyle w:val="ActHead5"/>
      </w:pPr>
      <w:bookmarkStart w:id="780" w:name="_Toc13832614"/>
      <w:r w:rsidRPr="009C61C6">
        <w:rPr>
          <w:rStyle w:val="CharSectno"/>
        </w:rPr>
        <w:t>601AF</w:t>
      </w:r>
      <w:r w:rsidRPr="009C61C6">
        <w:t xml:space="preserve">  </w:t>
      </w:r>
      <w:r w:rsidR="00117501" w:rsidRPr="009C61C6">
        <w:t xml:space="preserve">The Commonwealth’s and </w:t>
      </w:r>
      <w:r w:rsidRPr="009C61C6">
        <w:t>ASIC’s power to fulfil outstanding obligations of deregistered company</w:t>
      </w:r>
      <w:bookmarkEnd w:id="780"/>
    </w:p>
    <w:p w:rsidR="00CC15B8" w:rsidRPr="009C61C6" w:rsidRDefault="00CC15B8" w:rsidP="008C1325">
      <w:pPr>
        <w:pStyle w:val="subsection"/>
        <w:keepNext/>
        <w:keepLines/>
      </w:pPr>
      <w:r w:rsidRPr="009C61C6">
        <w:tab/>
      </w:r>
      <w:r w:rsidRPr="009C61C6">
        <w:tab/>
      </w:r>
      <w:r w:rsidR="00117501" w:rsidRPr="009C61C6">
        <w:t xml:space="preserve">The Commonwealth or </w:t>
      </w:r>
      <w:r w:rsidRPr="009C61C6">
        <w:t xml:space="preserve">ASIC may do an act on behalf of the company or its liquidator if </w:t>
      </w:r>
      <w:r w:rsidR="00F00A7A" w:rsidRPr="009C61C6">
        <w:t xml:space="preserve">the Commonwealth or </w:t>
      </w:r>
      <w:r w:rsidRPr="009C61C6">
        <w:t>ASIC is satisfied that the company or liquidator would be bound to do the act if the company still existed.</w:t>
      </w:r>
    </w:p>
    <w:p w:rsidR="00F00A7A" w:rsidRPr="009C61C6" w:rsidRDefault="00F00A7A" w:rsidP="00F00A7A">
      <w:pPr>
        <w:pStyle w:val="notetext"/>
      </w:pPr>
      <w:r w:rsidRPr="009C61C6">
        <w:t>Note:</w:t>
      </w:r>
      <w:r w:rsidRPr="009C61C6">
        <w:tab/>
        <w:t>This power is a general one and is not limited to acts in relation to property vested in the Commonwealth under subsection</w:t>
      </w:r>
      <w:r w:rsidR="009C61C6">
        <w:t> </w:t>
      </w:r>
      <w:r w:rsidRPr="009C61C6">
        <w:t>601AD(1A), or ASIC under subsection</w:t>
      </w:r>
      <w:r w:rsidR="009C61C6">
        <w:t> </w:t>
      </w:r>
      <w:r w:rsidRPr="009C61C6">
        <w:t xml:space="preserve">601AD(2). The Commonwealth or ASIC has all the powers that automatically flow from the vesting of property under that </w:t>
      </w:r>
      <w:r w:rsidR="009C61C6">
        <w:t>subsection (</w:t>
      </w:r>
      <w:r w:rsidRPr="009C61C6">
        <w:t>see subsections</w:t>
      </w:r>
      <w:r w:rsidR="009C61C6">
        <w:t> </w:t>
      </w:r>
      <w:r w:rsidRPr="009C61C6">
        <w:t>601AD(3A) and (4)) and may exercise those powers whether or not the company was bound to do so.</w:t>
      </w:r>
    </w:p>
    <w:p w:rsidR="00CC15B8" w:rsidRPr="009C61C6" w:rsidRDefault="00CC15B8" w:rsidP="00CC15B8">
      <w:pPr>
        <w:pStyle w:val="ActHead5"/>
      </w:pPr>
      <w:bookmarkStart w:id="781" w:name="_Toc13832615"/>
      <w:r w:rsidRPr="009C61C6">
        <w:rPr>
          <w:rStyle w:val="CharSectno"/>
        </w:rPr>
        <w:t>601AG</w:t>
      </w:r>
      <w:r w:rsidRPr="009C61C6">
        <w:t xml:space="preserve">  Claims against insurers of deregistered company</w:t>
      </w:r>
      <w:bookmarkEnd w:id="781"/>
    </w:p>
    <w:p w:rsidR="00CC15B8" w:rsidRPr="009C61C6" w:rsidRDefault="00CC15B8" w:rsidP="00CC15B8">
      <w:pPr>
        <w:pStyle w:val="subsection"/>
      </w:pPr>
      <w:r w:rsidRPr="009C61C6">
        <w:tab/>
      </w:r>
      <w:r w:rsidRPr="009C61C6">
        <w:tab/>
        <w:t>A person may recover from the insurer of a company that is deregistered an amount that was payable to the company under the insurance contract if:</w:t>
      </w:r>
    </w:p>
    <w:p w:rsidR="00CC15B8" w:rsidRPr="009C61C6" w:rsidRDefault="00CC15B8" w:rsidP="00CC15B8">
      <w:pPr>
        <w:pStyle w:val="paragraph"/>
      </w:pPr>
      <w:r w:rsidRPr="009C61C6">
        <w:tab/>
        <w:t>(a)</w:t>
      </w:r>
      <w:r w:rsidRPr="009C61C6">
        <w:tab/>
        <w:t>the company had a liability to the person; and</w:t>
      </w:r>
    </w:p>
    <w:p w:rsidR="00CC15B8" w:rsidRPr="009C61C6" w:rsidRDefault="00CC15B8" w:rsidP="00CC15B8">
      <w:pPr>
        <w:pStyle w:val="paragraph"/>
      </w:pPr>
      <w:r w:rsidRPr="009C61C6">
        <w:tab/>
        <w:t>(b)</w:t>
      </w:r>
      <w:r w:rsidRPr="009C61C6">
        <w:tab/>
        <w:t>the insurance contract covered that liability immediately before deregistration.</w:t>
      </w:r>
    </w:p>
    <w:p w:rsidR="00CC15B8" w:rsidRPr="009C61C6" w:rsidRDefault="00CC15B8" w:rsidP="00CC15B8">
      <w:pPr>
        <w:pStyle w:val="ActHead5"/>
      </w:pPr>
      <w:bookmarkStart w:id="782" w:name="_Toc13832616"/>
      <w:r w:rsidRPr="009C61C6">
        <w:rPr>
          <w:rStyle w:val="CharSectno"/>
        </w:rPr>
        <w:t>601AH</w:t>
      </w:r>
      <w:r w:rsidRPr="009C61C6">
        <w:t xml:space="preserve">  Reinstatement</w:t>
      </w:r>
      <w:bookmarkEnd w:id="782"/>
    </w:p>
    <w:p w:rsidR="00CC15B8" w:rsidRPr="009C61C6" w:rsidRDefault="00CC15B8" w:rsidP="00CC15B8">
      <w:pPr>
        <w:pStyle w:val="SubsectionHead"/>
      </w:pPr>
      <w:r w:rsidRPr="009C61C6">
        <w:t>Reinstatement by ASIC</w:t>
      </w:r>
    </w:p>
    <w:p w:rsidR="00CC15B8" w:rsidRPr="009C61C6" w:rsidRDefault="00CC15B8" w:rsidP="00CC15B8">
      <w:pPr>
        <w:pStyle w:val="subsection"/>
      </w:pPr>
      <w:r w:rsidRPr="009C61C6">
        <w:tab/>
        <w:t>(1)</w:t>
      </w:r>
      <w:r w:rsidRPr="009C61C6">
        <w:tab/>
        <w:t>ASIC may reinstate the registration of a company if ASIC is satisfied that the company should not have been deregistered.</w:t>
      </w:r>
    </w:p>
    <w:p w:rsidR="00B925A8" w:rsidRPr="009C61C6" w:rsidRDefault="00B925A8" w:rsidP="00B925A8">
      <w:pPr>
        <w:pStyle w:val="subsection"/>
      </w:pPr>
      <w:r w:rsidRPr="009C61C6">
        <w:tab/>
        <w:t>(1A)</w:t>
      </w:r>
      <w:r w:rsidRPr="009C61C6">
        <w:tab/>
        <w:t>ASIC may reinstate the registration of a company deregistered under subsection</w:t>
      </w:r>
      <w:r w:rsidR="009C61C6">
        <w:t> </w:t>
      </w:r>
      <w:r w:rsidRPr="009C61C6">
        <w:t>601AB(1B) if:</w:t>
      </w:r>
    </w:p>
    <w:p w:rsidR="00B925A8" w:rsidRPr="009C61C6" w:rsidRDefault="00B925A8" w:rsidP="00B925A8">
      <w:pPr>
        <w:pStyle w:val="paragraph"/>
      </w:pPr>
      <w:r w:rsidRPr="009C61C6">
        <w:tab/>
        <w:t>(a)</w:t>
      </w:r>
      <w:r w:rsidRPr="009C61C6">
        <w:tab/>
        <w:t>ASIC receives an application in relation to the reinstatement of the company’s registration; and</w:t>
      </w:r>
    </w:p>
    <w:p w:rsidR="00B925A8" w:rsidRPr="009C61C6" w:rsidRDefault="00B925A8" w:rsidP="00B925A8">
      <w:pPr>
        <w:pStyle w:val="paragraph"/>
      </w:pPr>
      <w:r w:rsidRPr="009C61C6">
        <w:tab/>
        <w:t>(b)</w:t>
      </w:r>
      <w:r w:rsidRPr="009C61C6">
        <w:tab/>
        <w:t xml:space="preserve">the levy imposed on the company by the </w:t>
      </w:r>
      <w:r w:rsidRPr="009C61C6">
        <w:rPr>
          <w:i/>
        </w:rPr>
        <w:t>ASIC Supervisory Cost Recovery Levy Act 2017</w:t>
      </w:r>
      <w:r w:rsidRPr="009C61C6">
        <w:t xml:space="preserve"> is paid in full; and</w:t>
      </w:r>
    </w:p>
    <w:p w:rsidR="00B925A8" w:rsidRPr="009C61C6" w:rsidRDefault="00B925A8" w:rsidP="00B925A8">
      <w:pPr>
        <w:pStyle w:val="paragraph"/>
      </w:pPr>
      <w:r w:rsidRPr="009C61C6">
        <w:tab/>
        <w:t>(c)</w:t>
      </w:r>
      <w:r w:rsidRPr="009C61C6">
        <w:tab/>
        <w:t>the amount of any late payment penalty payable in relation to the levy is paid in full; and</w:t>
      </w:r>
    </w:p>
    <w:p w:rsidR="00B925A8" w:rsidRPr="009C61C6" w:rsidRDefault="00B925A8" w:rsidP="002B22CD">
      <w:pPr>
        <w:pStyle w:val="paragraph"/>
      </w:pPr>
      <w:r w:rsidRPr="009C61C6">
        <w:tab/>
        <w:t>(d)</w:t>
      </w:r>
      <w:r w:rsidRPr="009C61C6">
        <w:tab/>
        <w:t>the amount of any shortfall penalty payable in relation to the levy is paid in full.</w:t>
      </w:r>
    </w:p>
    <w:p w:rsidR="00CC15B8" w:rsidRPr="009C61C6" w:rsidRDefault="00CC15B8" w:rsidP="00CC15B8">
      <w:pPr>
        <w:pStyle w:val="SubsectionHead"/>
      </w:pPr>
      <w:r w:rsidRPr="009C61C6">
        <w:t>Reinstatement by Court</w:t>
      </w:r>
    </w:p>
    <w:p w:rsidR="00CC15B8" w:rsidRPr="009C61C6" w:rsidRDefault="00CC15B8" w:rsidP="00CC15B8">
      <w:pPr>
        <w:pStyle w:val="subsection"/>
      </w:pPr>
      <w:r w:rsidRPr="009C61C6">
        <w:tab/>
        <w:t>(2)</w:t>
      </w:r>
      <w:r w:rsidRPr="009C61C6">
        <w:tab/>
        <w:t>The Court may make an order that ASIC reinstate the registration of a company if:</w:t>
      </w:r>
    </w:p>
    <w:p w:rsidR="00CC15B8" w:rsidRPr="009C61C6" w:rsidRDefault="00CC15B8" w:rsidP="00CC15B8">
      <w:pPr>
        <w:pStyle w:val="paragraph"/>
      </w:pPr>
      <w:r w:rsidRPr="009C61C6">
        <w:tab/>
        <w:t>(a)</w:t>
      </w:r>
      <w:r w:rsidRPr="009C61C6">
        <w:tab/>
        <w:t>an application for reinstatement is made to the Court by:</w:t>
      </w:r>
    </w:p>
    <w:p w:rsidR="00CC15B8" w:rsidRPr="009C61C6" w:rsidRDefault="00CC15B8" w:rsidP="00CC15B8">
      <w:pPr>
        <w:pStyle w:val="paragraphsub"/>
      </w:pPr>
      <w:r w:rsidRPr="009C61C6">
        <w:tab/>
        <w:t>(i)</w:t>
      </w:r>
      <w:r w:rsidRPr="009C61C6">
        <w:tab/>
        <w:t>a person aggrieved by the deregistration; or</w:t>
      </w:r>
    </w:p>
    <w:p w:rsidR="00CC15B8" w:rsidRPr="009C61C6" w:rsidRDefault="00CC15B8" w:rsidP="00CC15B8">
      <w:pPr>
        <w:pStyle w:val="paragraphsub"/>
      </w:pPr>
      <w:r w:rsidRPr="009C61C6">
        <w:tab/>
        <w:t>(ii)</w:t>
      </w:r>
      <w:r w:rsidRPr="009C61C6">
        <w:tab/>
        <w:t>a former liquidator of the company; and</w:t>
      </w:r>
    </w:p>
    <w:p w:rsidR="00CC15B8" w:rsidRPr="009C61C6" w:rsidRDefault="00CC15B8" w:rsidP="00CC15B8">
      <w:pPr>
        <w:pStyle w:val="paragraph"/>
      </w:pPr>
      <w:r w:rsidRPr="009C61C6">
        <w:tab/>
        <w:t>(b)</w:t>
      </w:r>
      <w:r w:rsidRPr="009C61C6">
        <w:tab/>
        <w:t>the Court is satisfied that it is just that the company’s registration be reinstated.</w:t>
      </w:r>
    </w:p>
    <w:p w:rsidR="005A6B61" w:rsidRPr="009C61C6" w:rsidRDefault="005A6B61" w:rsidP="003E0024">
      <w:pPr>
        <w:pStyle w:val="subsection"/>
        <w:keepNext/>
        <w:keepLines/>
      </w:pPr>
      <w:r w:rsidRPr="009C61C6">
        <w:tab/>
        <w:t>(3)</w:t>
      </w:r>
      <w:r w:rsidRPr="009C61C6">
        <w:tab/>
        <w:t>If:</w:t>
      </w:r>
    </w:p>
    <w:p w:rsidR="005A6B61" w:rsidRPr="009C61C6" w:rsidRDefault="005A6B61" w:rsidP="005A6B61">
      <w:pPr>
        <w:pStyle w:val="paragraph"/>
      </w:pPr>
      <w:r w:rsidRPr="009C61C6">
        <w:tab/>
        <w:t>(a)</w:t>
      </w:r>
      <w:r w:rsidRPr="009C61C6">
        <w:tab/>
        <w:t xml:space="preserve">ASIC reinstates the registration of a company under </w:t>
      </w:r>
      <w:r w:rsidR="009C61C6">
        <w:t>subsection (</w:t>
      </w:r>
      <w:r w:rsidRPr="009C61C6">
        <w:t>1)</w:t>
      </w:r>
      <w:r w:rsidR="00B925A8" w:rsidRPr="009C61C6">
        <w:t xml:space="preserve"> or (1A)</w:t>
      </w:r>
      <w:r w:rsidRPr="009C61C6">
        <w:t>; or</w:t>
      </w:r>
    </w:p>
    <w:p w:rsidR="005A6B61" w:rsidRPr="009C61C6" w:rsidRDefault="005A6B61" w:rsidP="005A6B61">
      <w:pPr>
        <w:pStyle w:val="paragraph"/>
      </w:pPr>
      <w:r w:rsidRPr="009C61C6">
        <w:tab/>
        <w:t>(b)</w:t>
      </w:r>
      <w:r w:rsidRPr="009C61C6">
        <w:tab/>
        <w:t xml:space="preserve">the Court makes an order under </w:t>
      </w:r>
      <w:r w:rsidR="009C61C6">
        <w:t>subsection (</w:t>
      </w:r>
      <w:r w:rsidRPr="009C61C6">
        <w:t>2);</w:t>
      </w:r>
    </w:p>
    <w:p w:rsidR="005A6B61" w:rsidRPr="009C61C6" w:rsidRDefault="005A6B61" w:rsidP="005A6B61">
      <w:pPr>
        <w:pStyle w:val="subsection2"/>
      </w:pPr>
      <w:r w:rsidRPr="009C61C6">
        <w:t>the Court may:</w:t>
      </w:r>
    </w:p>
    <w:p w:rsidR="005A6B61" w:rsidRPr="009C61C6" w:rsidRDefault="005A6B61" w:rsidP="005A6B61">
      <w:pPr>
        <w:pStyle w:val="paragraph"/>
      </w:pPr>
      <w:r w:rsidRPr="009C61C6">
        <w:tab/>
        <w:t>(c)</w:t>
      </w:r>
      <w:r w:rsidRPr="009C61C6">
        <w:tab/>
        <w:t>validate anything done during the period:</w:t>
      </w:r>
    </w:p>
    <w:p w:rsidR="005A6B61" w:rsidRPr="009C61C6" w:rsidRDefault="005A6B61" w:rsidP="005A6B61">
      <w:pPr>
        <w:pStyle w:val="paragraphsub"/>
      </w:pPr>
      <w:r w:rsidRPr="009C61C6">
        <w:tab/>
        <w:t>(i)</w:t>
      </w:r>
      <w:r w:rsidRPr="009C61C6">
        <w:tab/>
        <w:t>beginning when the company was deregistered; and</w:t>
      </w:r>
    </w:p>
    <w:p w:rsidR="005A6B61" w:rsidRPr="009C61C6" w:rsidRDefault="005A6B61" w:rsidP="005A6B61">
      <w:pPr>
        <w:pStyle w:val="paragraphsub"/>
      </w:pPr>
      <w:r w:rsidRPr="009C61C6">
        <w:tab/>
        <w:t>(ii)</w:t>
      </w:r>
      <w:r w:rsidRPr="009C61C6">
        <w:tab/>
        <w:t>ending when the company’s registration was reinstated; and</w:t>
      </w:r>
    </w:p>
    <w:p w:rsidR="005A6B61" w:rsidRPr="009C61C6" w:rsidRDefault="005A6B61" w:rsidP="005A6B61">
      <w:pPr>
        <w:pStyle w:val="paragraph"/>
      </w:pPr>
      <w:r w:rsidRPr="009C61C6">
        <w:tab/>
        <w:t>(d)</w:t>
      </w:r>
      <w:r w:rsidRPr="009C61C6">
        <w:tab/>
        <w:t>make any other order it considers appropriate.</w:t>
      </w:r>
    </w:p>
    <w:p w:rsidR="005A6B61" w:rsidRPr="009C61C6" w:rsidRDefault="005A6B61" w:rsidP="005A6B61">
      <w:pPr>
        <w:pStyle w:val="notetext"/>
      </w:pPr>
      <w:r w:rsidRPr="009C61C6">
        <w:t>Note:</w:t>
      </w:r>
      <w:r w:rsidRPr="009C61C6">
        <w:tab/>
        <w:t>For example, the Court may direct ASIC to transfer to another person property vested in ASIC under subsection</w:t>
      </w:r>
      <w:r w:rsidR="009C61C6">
        <w:t> </w:t>
      </w:r>
      <w:r w:rsidRPr="009C61C6">
        <w:t>601AD(2).</w:t>
      </w:r>
    </w:p>
    <w:p w:rsidR="00CC15B8" w:rsidRPr="009C61C6" w:rsidRDefault="00CC15B8" w:rsidP="00CC15B8">
      <w:pPr>
        <w:pStyle w:val="SubsectionHead"/>
      </w:pPr>
      <w:r w:rsidRPr="009C61C6">
        <w:t>ASIC to give notice of reinstatement</w:t>
      </w:r>
    </w:p>
    <w:p w:rsidR="00CC15B8" w:rsidRPr="009C61C6" w:rsidRDefault="00CC15B8" w:rsidP="00CC15B8">
      <w:pPr>
        <w:pStyle w:val="subsection"/>
      </w:pPr>
      <w:r w:rsidRPr="009C61C6">
        <w:tab/>
        <w:t>(4)</w:t>
      </w:r>
      <w:r w:rsidRPr="009C61C6">
        <w:tab/>
        <w:t xml:space="preserve">ASIC must give notice of a reinstatement in the </w:t>
      </w:r>
      <w:r w:rsidRPr="009C61C6">
        <w:rPr>
          <w:i/>
        </w:rPr>
        <w:t>Gazette</w:t>
      </w:r>
      <w:r w:rsidRPr="009C61C6">
        <w:t>.</w:t>
      </w:r>
    </w:p>
    <w:p w:rsidR="00B925A8" w:rsidRPr="009C61C6" w:rsidRDefault="00B925A8" w:rsidP="00CC15B8">
      <w:pPr>
        <w:pStyle w:val="subsection"/>
      </w:pPr>
      <w:r w:rsidRPr="009C61C6">
        <w:tab/>
        <w:t>(4A)</w:t>
      </w:r>
      <w:r w:rsidRPr="009C61C6">
        <w:tab/>
        <w:t>If an application was made to ASIC for the reinstatement of a company’s registration, ASIC must give notice of the reinstatement to the applicant.</w:t>
      </w:r>
    </w:p>
    <w:p w:rsidR="00CC15B8" w:rsidRPr="009C61C6" w:rsidRDefault="00CC15B8" w:rsidP="00CC15B8">
      <w:pPr>
        <w:pStyle w:val="SubsectionHead"/>
      </w:pPr>
      <w:r w:rsidRPr="009C61C6">
        <w:t>Effect of reinstatement</w:t>
      </w:r>
    </w:p>
    <w:p w:rsidR="00CC15B8" w:rsidRPr="009C61C6" w:rsidRDefault="00CC15B8" w:rsidP="00CC15B8">
      <w:pPr>
        <w:pStyle w:val="subsection"/>
      </w:pPr>
      <w:r w:rsidRPr="009C61C6">
        <w:tab/>
        <w:t>(5)</w:t>
      </w:r>
      <w:r w:rsidRPr="009C61C6">
        <w:tab/>
        <w:t>If a company is reinstated, the company is taken to have continued in existence as if it had not been deregistered. A person who was a director of the company immediately before deregistration becomes a director again as from the time when ASIC or the Court reinstates the company. Any property of the company that is still vested in</w:t>
      </w:r>
      <w:r w:rsidR="00300E04" w:rsidRPr="009C61C6">
        <w:t xml:space="preserve"> the Commonwealth or</w:t>
      </w:r>
      <w:r w:rsidRPr="009C61C6">
        <w:t xml:space="preserve"> ASIC revests in the company. If the company held particular property subject to a security or other interest or claim, the company takes the property subject to that interest or claim.</w:t>
      </w:r>
    </w:p>
    <w:p w:rsidR="002D68CC" w:rsidRPr="009C61C6" w:rsidRDefault="002D68CC" w:rsidP="00CC15B8">
      <w:pPr>
        <w:pStyle w:val="subsection"/>
      </w:pPr>
      <w:r w:rsidRPr="009C61C6">
        <w:tab/>
        <w:t>(6)</w:t>
      </w:r>
      <w:r w:rsidRPr="009C61C6">
        <w:tab/>
        <w:t>Subsection</w:t>
      </w:r>
      <w:r w:rsidR="009C61C6">
        <w:t> </w:t>
      </w:r>
      <w:r w:rsidRPr="009C61C6">
        <w:t xml:space="preserve">601AH(5) </w:t>
      </w:r>
      <w:r w:rsidRPr="009C61C6">
        <w:rPr>
          <w:szCs w:val="22"/>
        </w:rPr>
        <w:t>does not affect the cancellation of an Australian financial services licence held by the company if the cancellation occurs because the company was deregistered</w:t>
      </w:r>
      <w:r w:rsidRPr="009C61C6">
        <w:t>.</w:t>
      </w:r>
    </w:p>
    <w:p w:rsidR="00CC15B8" w:rsidRPr="009C61C6" w:rsidRDefault="00CC15B8" w:rsidP="00AA0187">
      <w:pPr>
        <w:pStyle w:val="ActHead2"/>
        <w:pageBreakBefore/>
      </w:pPr>
      <w:bookmarkStart w:id="783" w:name="_Toc13832617"/>
      <w:r w:rsidRPr="009C61C6">
        <w:rPr>
          <w:rStyle w:val="CharPartNo"/>
        </w:rPr>
        <w:t>Part</w:t>
      </w:r>
      <w:r w:rsidR="009C61C6" w:rsidRPr="009C61C6">
        <w:rPr>
          <w:rStyle w:val="CharPartNo"/>
        </w:rPr>
        <w:t> </w:t>
      </w:r>
      <w:r w:rsidRPr="009C61C6">
        <w:rPr>
          <w:rStyle w:val="CharPartNo"/>
        </w:rPr>
        <w:t>5A.2</w:t>
      </w:r>
      <w:r w:rsidRPr="009C61C6">
        <w:t>—</w:t>
      </w:r>
      <w:r w:rsidRPr="009C61C6">
        <w:rPr>
          <w:rStyle w:val="CharPartText"/>
        </w:rPr>
        <w:t>Transfer of registration</w:t>
      </w:r>
      <w:bookmarkEnd w:id="783"/>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784" w:name="_Toc13832618"/>
      <w:r w:rsidRPr="009C61C6">
        <w:rPr>
          <w:rStyle w:val="CharSectno"/>
        </w:rPr>
        <w:t>601AI</w:t>
      </w:r>
      <w:r w:rsidRPr="009C61C6">
        <w:t xml:space="preserve">  Transferring registration</w:t>
      </w:r>
      <w:bookmarkEnd w:id="784"/>
    </w:p>
    <w:p w:rsidR="00CC15B8" w:rsidRPr="009C61C6" w:rsidRDefault="00CC15B8" w:rsidP="00CC15B8">
      <w:pPr>
        <w:pStyle w:val="subsection"/>
      </w:pPr>
      <w:r w:rsidRPr="009C61C6">
        <w:tab/>
      </w:r>
      <w:r w:rsidRPr="009C61C6">
        <w:tab/>
        <w:t xml:space="preserve">A company may transfer its registration to registration under a law of </w:t>
      </w:r>
      <w:r w:rsidR="00207365" w:rsidRPr="009C61C6">
        <w:t>the Commonwealth, or of a State or Territory,</w:t>
      </w:r>
      <w:r w:rsidRPr="009C61C6">
        <w:t xml:space="preserve"> by:</w:t>
      </w:r>
    </w:p>
    <w:p w:rsidR="00CC15B8" w:rsidRPr="009C61C6" w:rsidRDefault="00CC15B8" w:rsidP="00CC15B8">
      <w:pPr>
        <w:pStyle w:val="paragraph"/>
      </w:pPr>
      <w:r w:rsidRPr="009C61C6">
        <w:tab/>
        <w:t>(a)</w:t>
      </w:r>
      <w:r w:rsidRPr="009C61C6">
        <w:tab/>
        <w:t>passing a special resolution resolving to transfer its registration to registration under that law; and</w:t>
      </w:r>
    </w:p>
    <w:p w:rsidR="00CC15B8" w:rsidRPr="009C61C6" w:rsidRDefault="00CC15B8" w:rsidP="00CC15B8">
      <w:pPr>
        <w:pStyle w:val="paragraph"/>
      </w:pPr>
      <w:r w:rsidRPr="009C61C6">
        <w:tab/>
        <w:t>(b)</w:t>
      </w:r>
      <w:r w:rsidRPr="009C61C6">
        <w:tab/>
        <w:t>complying with sections</w:t>
      </w:r>
      <w:r w:rsidR="009C61C6">
        <w:t> </w:t>
      </w:r>
      <w:r w:rsidRPr="009C61C6">
        <w:t>601AJ and 601AK.</w:t>
      </w:r>
    </w:p>
    <w:p w:rsidR="00CC15B8" w:rsidRPr="009C61C6" w:rsidRDefault="00CC15B8" w:rsidP="00CC15B8">
      <w:pPr>
        <w:pStyle w:val="subsection2"/>
      </w:pPr>
      <w:r w:rsidRPr="009C61C6">
        <w:t xml:space="preserve">The company may transfer its registration </w:t>
      </w:r>
      <w:r w:rsidR="002314BE" w:rsidRPr="009C61C6">
        <w:t xml:space="preserve">to registration under the law of a State or Territory </w:t>
      </w:r>
      <w:r w:rsidRPr="009C61C6">
        <w:t>only if the State or Territory is the one in which it is taken to be registered.</w:t>
      </w:r>
    </w:p>
    <w:p w:rsidR="00CC15B8" w:rsidRPr="009C61C6" w:rsidRDefault="00CC15B8" w:rsidP="00CC15B8">
      <w:pPr>
        <w:pStyle w:val="notetext"/>
      </w:pPr>
      <w:r w:rsidRPr="009C61C6">
        <w:t>Note 1:</w:t>
      </w:r>
      <w:r w:rsidRPr="009C61C6">
        <w:tab/>
        <w:t>Section</w:t>
      </w:r>
      <w:r w:rsidR="009C61C6">
        <w:t> </w:t>
      </w:r>
      <w:r w:rsidRPr="009C61C6">
        <w:t>119A tells you which State or Territory the company is taken to be registered in.</w:t>
      </w:r>
    </w:p>
    <w:p w:rsidR="00CC15B8" w:rsidRPr="009C61C6" w:rsidRDefault="00CC15B8" w:rsidP="00CC15B8">
      <w:pPr>
        <w:pStyle w:val="notetext"/>
      </w:pPr>
      <w:r w:rsidRPr="009C61C6">
        <w:t>Note 2:</w:t>
      </w:r>
      <w:r w:rsidRPr="009C61C6">
        <w:tab/>
        <w:t>In order to be registered under the State or Territory law, the company may need to amend its constitution, or adopt a new one, and the provisions of this Act (including the class rights provisions in Part</w:t>
      </w:r>
      <w:r w:rsidR="009C61C6">
        <w:t> </w:t>
      </w:r>
      <w:r w:rsidRPr="009C61C6">
        <w:t>2F.2) will apply to the amendment or adoption.</w:t>
      </w:r>
    </w:p>
    <w:p w:rsidR="00CC15B8" w:rsidRPr="009C61C6" w:rsidRDefault="00CC15B8" w:rsidP="00CC15B8">
      <w:pPr>
        <w:pStyle w:val="ActHead5"/>
      </w:pPr>
      <w:bookmarkStart w:id="785" w:name="_Toc13832619"/>
      <w:r w:rsidRPr="009C61C6">
        <w:rPr>
          <w:rStyle w:val="CharSectno"/>
        </w:rPr>
        <w:t>601AJ</w:t>
      </w:r>
      <w:r w:rsidRPr="009C61C6">
        <w:t xml:space="preserve">  Applying to transfer registration</w:t>
      </w:r>
      <w:bookmarkEnd w:id="785"/>
    </w:p>
    <w:p w:rsidR="00CC15B8" w:rsidRPr="009C61C6" w:rsidRDefault="00CC15B8" w:rsidP="00CC15B8">
      <w:pPr>
        <w:pStyle w:val="subsection"/>
      </w:pPr>
      <w:r w:rsidRPr="009C61C6">
        <w:tab/>
        <w:t>(1)</w:t>
      </w:r>
      <w:r w:rsidRPr="009C61C6">
        <w:tab/>
        <w:t>To transfer its registration, a company must lodge an application with ASIC together with:</w:t>
      </w:r>
    </w:p>
    <w:p w:rsidR="00CC15B8" w:rsidRPr="009C61C6" w:rsidRDefault="00CC15B8" w:rsidP="00CC15B8">
      <w:pPr>
        <w:pStyle w:val="paragraph"/>
      </w:pPr>
      <w:r w:rsidRPr="009C61C6">
        <w:tab/>
        <w:t>(a)</w:t>
      </w:r>
      <w:r w:rsidRPr="009C61C6">
        <w:tab/>
        <w:t>a copy of the special resolution that resolves to change the company’s registration to a registration under the law of the</w:t>
      </w:r>
      <w:r w:rsidR="002314BE" w:rsidRPr="009C61C6">
        <w:t xml:space="preserve"> Commonwealth or of the</w:t>
      </w:r>
      <w:r w:rsidRPr="009C61C6">
        <w:t xml:space="preserve"> State or Territory; and</w:t>
      </w:r>
    </w:p>
    <w:p w:rsidR="00CC15B8" w:rsidRPr="009C61C6" w:rsidRDefault="00CC15B8" w:rsidP="00CC15B8">
      <w:pPr>
        <w:pStyle w:val="paragraph"/>
      </w:pPr>
      <w:r w:rsidRPr="009C61C6">
        <w:tab/>
        <w:t>(b)</w:t>
      </w:r>
      <w:r w:rsidRPr="009C61C6">
        <w:tab/>
        <w:t>a statement signed by the directors of the company that in their opinion the company’s creditors are not likely to be materially prejudiced by the change and sets out their reasons for that opinion.</w:t>
      </w:r>
    </w:p>
    <w:p w:rsidR="00CC15B8" w:rsidRPr="009C61C6" w:rsidRDefault="00CC15B8" w:rsidP="00CC15B8">
      <w:pPr>
        <w:pStyle w:val="subsection"/>
      </w:pPr>
      <w:r w:rsidRPr="009C61C6">
        <w:tab/>
        <w:t>(2)</w:t>
      </w:r>
      <w:r w:rsidRPr="009C61C6">
        <w:tab/>
        <w:t>The application must be in the prescribed form.</w:t>
      </w:r>
    </w:p>
    <w:p w:rsidR="00CC15B8" w:rsidRPr="009C61C6" w:rsidRDefault="00CC15B8" w:rsidP="00CC15B8">
      <w:pPr>
        <w:pStyle w:val="ActHead5"/>
      </w:pPr>
      <w:bookmarkStart w:id="786" w:name="_Toc13832620"/>
      <w:r w:rsidRPr="009C61C6">
        <w:rPr>
          <w:rStyle w:val="CharSectno"/>
        </w:rPr>
        <w:t>601AK</w:t>
      </w:r>
      <w:r w:rsidRPr="009C61C6">
        <w:t xml:space="preserve">  ASIC makes transfer of registration declaration</w:t>
      </w:r>
      <w:bookmarkEnd w:id="786"/>
    </w:p>
    <w:p w:rsidR="00CC15B8" w:rsidRPr="009C61C6" w:rsidRDefault="00CC15B8" w:rsidP="00CC15B8">
      <w:pPr>
        <w:pStyle w:val="subsection"/>
      </w:pPr>
      <w:r w:rsidRPr="009C61C6">
        <w:tab/>
      </w:r>
      <w:r w:rsidRPr="009C61C6">
        <w:tab/>
        <w:t>ASIC may make a transfer of registration declaration in relation to the company under this section if ASIC is satisfied that:</w:t>
      </w:r>
    </w:p>
    <w:p w:rsidR="00CC15B8" w:rsidRPr="009C61C6" w:rsidRDefault="00CC15B8" w:rsidP="00CC15B8">
      <w:pPr>
        <w:pStyle w:val="paragraph"/>
      </w:pPr>
      <w:r w:rsidRPr="009C61C6">
        <w:tab/>
        <w:t>(a)</w:t>
      </w:r>
      <w:r w:rsidRPr="009C61C6">
        <w:tab/>
        <w:t>the application complies with section</w:t>
      </w:r>
      <w:r w:rsidR="009C61C6">
        <w:t> </w:t>
      </w:r>
      <w:r w:rsidRPr="009C61C6">
        <w:t>601AJ; and</w:t>
      </w:r>
    </w:p>
    <w:p w:rsidR="00CC15B8" w:rsidRPr="009C61C6" w:rsidRDefault="00CC15B8" w:rsidP="00CC15B8">
      <w:pPr>
        <w:pStyle w:val="paragraph"/>
      </w:pPr>
      <w:r w:rsidRPr="009C61C6">
        <w:tab/>
        <w:t>(b)</w:t>
      </w:r>
      <w:r w:rsidRPr="009C61C6">
        <w:tab/>
        <w:t>the company’s creditors are not likely to be materially prejudiced by the transfer of the company’s registration; and</w:t>
      </w:r>
    </w:p>
    <w:p w:rsidR="00CC15B8" w:rsidRPr="009C61C6" w:rsidRDefault="00CC15B8" w:rsidP="00CC15B8">
      <w:pPr>
        <w:pStyle w:val="paragraph"/>
      </w:pPr>
      <w:r w:rsidRPr="009C61C6">
        <w:tab/>
        <w:t>(c)</w:t>
      </w:r>
      <w:r w:rsidRPr="009C61C6">
        <w:tab/>
        <w:t>the law of the</w:t>
      </w:r>
      <w:r w:rsidR="00C908BF" w:rsidRPr="009C61C6">
        <w:t xml:space="preserve"> Commonwealth or of the</w:t>
      </w:r>
      <w:r w:rsidRPr="009C61C6">
        <w:t xml:space="preserve"> State or Territory concerned adequately provides for:</w:t>
      </w:r>
    </w:p>
    <w:p w:rsidR="00CC15B8" w:rsidRPr="009C61C6" w:rsidRDefault="00CC15B8" w:rsidP="00CC15B8">
      <w:pPr>
        <w:pStyle w:val="paragraphsub"/>
      </w:pPr>
      <w:r w:rsidRPr="009C61C6">
        <w:tab/>
        <w:t>(i)</w:t>
      </w:r>
      <w:r w:rsidRPr="009C61C6">
        <w:tab/>
        <w:t>the continuation of the company’s legal personality after the transfer; and</w:t>
      </w:r>
    </w:p>
    <w:p w:rsidR="00CC15B8" w:rsidRPr="009C61C6" w:rsidRDefault="00CC15B8" w:rsidP="00CC15B8">
      <w:pPr>
        <w:pStyle w:val="paragraphsub"/>
      </w:pPr>
      <w:r w:rsidRPr="009C61C6">
        <w:tab/>
        <w:t>(ii)</w:t>
      </w:r>
      <w:r w:rsidRPr="009C61C6">
        <w:tab/>
        <w:t>the preservation of any rights or claims against the company (other than the right of a member as a member) that accrued while the company was registered under this Act.</w:t>
      </w:r>
    </w:p>
    <w:p w:rsidR="00CC15B8" w:rsidRPr="009C61C6" w:rsidRDefault="00CC15B8" w:rsidP="00CC15B8">
      <w:pPr>
        <w:pStyle w:val="ActHead5"/>
      </w:pPr>
      <w:bookmarkStart w:id="787" w:name="_Toc13832621"/>
      <w:r w:rsidRPr="009C61C6">
        <w:rPr>
          <w:rStyle w:val="CharSectno"/>
        </w:rPr>
        <w:t>601AL</w:t>
      </w:r>
      <w:r w:rsidRPr="009C61C6">
        <w:t xml:space="preserve">  ASIC to deregister company</w:t>
      </w:r>
      <w:bookmarkEnd w:id="787"/>
    </w:p>
    <w:p w:rsidR="00CC15B8" w:rsidRPr="009C61C6" w:rsidRDefault="00CC15B8" w:rsidP="00CC15B8">
      <w:pPr>
        <w:pStyle w:val="subsection"/>
      </w:pPr>
      <w:r w:rsidRPr="009C61C6">
        <w:tab/>
        <w:t>(1)</w:t>
      </w:r>
      <w:r w:rsidRPr="009C61C6">
        <w:tab/>
        <w:t>ASIC must deregister the company if:</w:t>
      </w:r>
    </w:p>
    <w:p w:rsidR="00CC15B8" w:rsidRPr="009C61C6" w:rsidRDefault="00CC15B8" w:rsidP="00CC15B8">
      <w:pPr>
        <w:pStyle w:val="paragraph"/>
      </w:pPr>
      <w:r w:rsidRPr="009C61C6">
        <w:tab/>
        <w:t>(a)</w:t>
      </w:r>
      <w:r w:rsidRPr="009C61C6">
        <w:tab/>
        <w:t>ASIC makes a transfer of registration declaration in relation to the company; and</w:t>
      </w:r>
    </w:p>
    <w:p w:rsidR="00CC15B8" w:rsidRPr="009C61C6" w:rsidRDefault="00CC15B8" w:rsidP="00CC15B8">
      <w:pPr>
        <w:pStyle w:val="paragraph"/>
      </w:pPr>
      <w:r w:rsidRPr="009C61C6">
        <w:tab/>
        <w:t>(b)</w:t>
      </w:r>
      <w:r w:rsidRPr="009C61C6">
        <w:tab/>
        <w:t>the company is registered under the law of the</w:t>
      </w:r>
      <w:r w:rsidR="009B4C4B" w:rsidRPr="009C61C6">
        <w:t xml:space="preserve"> Commonwealth or of the</w:t>
      </w:r>
      <w:r w:rsidRPr="009C61C6">
        <w:t xml:space="preserve"> State or Territory.</w:t>
      </w:r>
    </w:p>
    <w:p w:rsidR="00CC15B8" w:rsidRPr="009C61C6" w:rsidRDefault="00CC15B8" w:rsidP="00CC15B8">
      <w:pPr>
        <w:pStyle w:val="notetext"/>
      </w:pPr>
      <w:r w:rsidRPr="009C61C6">
        <w:t>Note:</w:t>
      </w:r>
      <w:r w:rsidRPr="009C61C6">
        <w:tab/>
        <w:t>Despite the deregistration, officers of the company may still be liable for things done before the company was deregistered.</w:t>
      </w:r>
    </w:p>
    <w:p w:rsidR="00CC15B8" w:rsidRPr="009C61C6" w:rsidRDefault="00CC15B8" w:rsidP="00CC15B8">
      <w:pPr>
        <w:pStyle w:val="subsection"/>
      </w:pPr>
      <w:r w:rsidRPr="009C61C6">
        <w:tab/>
        <w:t>(2)</w:t>
      </w:r>
      <w:r w:rsidRPr="009C61C6">
        <w:tab/>
        <w:t>Sections</w:t>
      </w:r>
      <w:r w:rsidR="009C61C6">
        <w:t> </w:t>
      </w:r>
      <w:r w:rsidRPr="009C61C6">
        <w:t>601AD, 601AE, 601AF and 601AG do not apply to the deregistration of a company under this section.</w:t>
      </w:r>
    </w:p>
    <w:p w:rsidR="00CC15B8" w:rsidRPr="009C61C6" w:rsidRDefault="00CC15B8" w:rsidP="00AA0187">
      <w:pPr>
        <w:pStyle w:val="ActHead1"/>
        <w:pageBreakBefore/>
      </w:pPr>
      <w:bookmarkStart w:id="788" w:name="_Toc13832622"/>
      <w:r w:rsidRPr="009C61C6">
        <w:rPr>
          <w:rStyle w:val="CharChapNo"/>
        </w:rPr>
        <w:t>Chapter</w:t>
      </w:r>
      <w:r w:rsidR="009C61C6" w:rsidRPr="009C61C6">
        <w:rPr>
          <w:rStyle w:val="CharChapNo"/>
        </w:rPr>
        <w:t> </w:t>
      </w:r>
      <w:r w:rsidRPr="009C61C6">
        <w:rPr>
          <w:rStyle w:val="CharChapNo"/>
        </w:rPr>
        <w:t>5B</w:t>
      </w:r>
      <w:r w:rsidRPr="009C61C6">
        <w:t>—</w:t>
      </w:r>
      <w:r w:rsidRPr="009C61C6">
        <w:rPr>
          <w:rStyle w:val="CharChapText"/>
        </w:rPr>
        <w:t>Bodies corporate registered as companies, and registrable bodies</w:t>
      </w:r>
      <w:bookmarkEnd w:id="788"/>
    </w:p>
    <w:p w:rsidR="00CC15B8" w:rsidRPr="009C61C6" w:rsidRDefault="00CC15B8" w:rsidP="00CC15B8">
      <w:pPr>
        <w:pStyle w:val="ActHead2"/>
      </w:pPr>
      <w:bookmarkStart w:id="789" w:name="_Toc13832623"/>
      <w:r w:rsidRPr="009C61C6">
        <w:rPr>
          <w:rStyle w:val="CharPartNo"/>
        </w:rPr>
        <w:t>Part</w:t>
      </w:r>
      <w:r w:rsidR="009C61C6" w:rsidRPr="009C61C6">
        <w:rPr>
          <w:rStyle w:val="CharPartNo"/>
        </w:rPr>
        <w:t> </w:t>
      </w:r>
      <w:r w:rsidRPr="009C61C6">
        <w:rPr>
          <w:rStyle w:val="CharPartNo"/>
        </w:rPr>
        <w:t>5B.1</w:t>
      </w:r>
      <w:r w:rsidRPr="009C61C6">
        <w:t>—</w:t>
      </w:r>
      <w:r w:rsidRPr="009C61C6">
        <w:rPr>
          <w:rStyle w:val="CharPartText"/>
        </w:rPr>
        <w:t>Registering a body corporate as a company</w:t>
      </w:r>
      <w:bookmarkEnd w:id="789"/>
    </w:p>
    <w:p w:rsidR="00CC15B8" w:rsidRPr="009C61C6" w:rsidRDefault="00CC15B8" w:rsidP="00CC15B8">
      <w:pPr>
        <w:pStyle w:val="ActHead3"/>
      </w:pPr>
      <w:bookmarkStart w:id="790" w:name="_Toc13832624"/>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Registration</w:t>
      </w:r>
      <w:bookmarkEnd w:id="790"/>
    </w:p>
    <w:p w:rsidR="00CC15B8" w:rsidRPr="009C61C6" w:rsidRDefault="00CC15B8" w:rsidP="00CC15B8">
      <w:pPr>
        <w:pStyle w:val="ActHead5"/>
      </w:pPr>
      <w:bookmarkStart w:id="791" w:name="_Toc13832625"/>
      <w:r w:rsidRPr="009C61C6">
        <w:rPr>
          <w:rStyle w:val="CharSectno"/>
        </w:rPr>
        <w:t>601BA</w:t>
      </w:r>
      <w:r w:rsidRPr="009C61C6">
        <w:t xml:space="preserve">  Bodies corporate may be registered as certain types of companies</w:t>
      </w:r>
      <w:bookmarkEnd w:id="791"/>
    </w:p>
    <w:p w:rsidR="00CC15B8" w:rsidRPr="009C61C6" w:rsidRDefault="00CC15B8" w:rsidP="00CC15B8">
      <w:pPr>
        <w:pStyle w:val="subsection"/>
      </w:pPr>
      <w:r w:rsidRPr="009C61C6">
        <w:tab/>
        <w:t>(1)</w:t>
      </w:r>
      <w:r w:rsidRPr="009C61C6">
        <w:tab/>
        <w:t>A body corporate that is not a company or corporation sole may be registered under this Act as a company of one of the following types:</w:t>
      </w:r>
    </w:p>
    <w:p w:rsidR="00CC15B8" w:rsidRPr="009C61C6" w:rsidRDefault="00CC15B8" w:rsidP="00CC15B8">
      <w:pPr>
        <w:pStyle w:val="paragraph"/>
      </w:pPr>
      <w:r w:rsidRPr="009C61C6">
        <w:tab/>
        <w:t>(a)</w:t>
      </w:r>
      <w:r w:rsidRPr="009C61C6">
        <w:tab/>
        <w:t>a proprietary company limited by shares;</w:t>
      </w:r>
    </w:p>
    <w:p w:rsidR="00CC15B8" w:rsidRPr="009C61C6" w:rsidRDefault="00CC15B8" w:rsidP="00CC15B8">
      <w:pPr>
        <w:pStyle w:val="paragraph"/>
      </w:pPr>
      <w:r w:rsidRPr="009C61C6">
        <w:tab/>
        <w:t>(b)</w:t>
      </w:r>
      <w:r w:rsidRPr="009C61C6">
        <w:tab/>
        <w:t>an unlimited proprietary company with share capital;</w:t>
      </w:r>
    </w:p>
    <w:p w:rsidR="00CC15B8" w:rsidRPr="009C61C6" w:rsidRDefault="00CC15B8" w:rsidP="00CC15B8">
      <w:pPr>
        <w:pStyle w:val="paragraph"/>
      </w:pPr>
      <w:r w:rsidRPr="009C61C6">
        <w:tab/>
        <w:t>(c)</w:t>
      </w:r>
      <w:r w:rsidRPr="009C61C6">
        <w:tab/>
        <w:t>a public company limited by shares;</w:t>
      </w:r>
    </w:p>
    <w:p w:rsidR="00CC15B8" w:rsidRPr="009C61C6" w:rsidRDefault="00CC15B8" w:rsidP="00CC15B8">
      <w:pPr>
        <w:pStyle w:val="paragraph"/>
      </w:pPr>
      <w:r w:rsidRPr="009C61C6">
        <w:tab/>
        <w:t>(d)</w:t>
      </w:r>
      <w:r w:rsidRPr="009C61C6">
        <w:tab/>
        <w:t>a company limited by guarantee;</w:t>
      </w:r>
    </w:p>
    <w:p w:rsidR="00CC15B8" w:rsidRPr="009C61C6" w:rsidRDefault="00CC15B8" w:rsidP="00CC15B8">
      <w:pPr>
        <w:pStyle w:val="paragraph"/>
      </w:pPr>
      <w:r w:rsidRPr="009C61C6">
        <w:tab/>
        <w:t>(e)</w:t>
      </w:r>
      <w:r w:rsidRPr="009C61C6">
        <w:tab/>
        <w:t>an unlimited public company with share capital;</w:t>
      </w:r>
    </w:p>
    <w:p w:rsidR="00CC15B8" w:rsidRPr="009C61C6" w:rsidRDefault="00CC15B8" w:rsidP="00CC15B8">
      <w:pPr>
        <w:pStyle w:val="paragraph"/>
      </w:pPr>
      <w:r w:rsidRPr="009C61C6">
        <w:tab/>
        <w:t>(f)</w:t>
      </w:r>
      <w:r w:rsidRPr="009C61C6">
        <w:tab/>
        <w:t>a no liability company.</w:t>
      </w:r>
    </w:p>
    <w:p w:rsidR="00CC15B8" w:rsidRPr="009C61C6" w:rsidRDefault="00CC15B8" w:rsidP="00CC15B8">
      <w:pPr>
        <w:pStyle w:val="subsection"/>
      </w:pPr>
      <w:r w:rsidRPr="009C61C6">
        <w:tab/>
        <w:t>(2)</w:t>
      </w:r>
      <w:r w:rsidRPr="009C61C6">
        <w:tab/>
        <w:t>A body corporate may be registered as a no liability company only if:</w:t>
      </w:r>
    </w:p>
    <w:p w:rsidR="00CC15B8" w:rsidRPr="009C61C6" w:rsidRDefault="00CC15B8" w:rsidP="00CC15B8">
      <w:pPr>
        <w:pStyle w:val="paragraph"/>
      </w:pPr>
      <w:r w:rsidRPr="009C61C6">
        <w:tab/>
        <w:t>(a)</w:t>
      </w:r>
      <w:r w:rsidRPr="009C61C6">
        <w:tab/>
        <w:t>the body has a share capital; and</w:t>
      </w:r>
    </w:p>
    <w:p w:rsidR="00CC15B8" w:rsidRPr="009C61C6" w:rsidRDefault="00CC15B8" w:rsidP="00CC15B8">
      <w:pPr>
        <w:pStyle w:val="paragraph"/>
      </w:pPr>
      <w:r w:rsidRPr="009C61C6">
        <w:tab/>
        <w:t>(b)</w:t>
      </w:r>
      <w:r w:rsidRPr="009C61C6">
        <w:tab/>
        <w:t>the body’s constitution states that its sole objects are mining purposes; and</w:t>
      </w:r>
    </w:p>
    <w:p w:rsidR="00CC15B8" w:rsidRPr="009C61C6" w:rsidRDefault="00CC15B8" w:rsidP="00CC15B8">
      <w:pPr>
        <w:pStyle w:val="paragraph"/>
      </w:pPr>
      <w:r w:rsidRPr="009C61C6">
        <w:tab/>
        <w:t>(c)</w:t>
      </w:r>
      <w:r w:rsidRPr="009C61C6">
        <w:tab/>
        <w:t>under the constitution the body has no contractual right to recover calls made on its shares from a member who fails to pay them.</w:t>
      </w:r>
    </w:p>
    <w:p w:rsidR="00CC15B8" w:rsidRPr="009C61C6" w:rsidRDefault="00CC15B8" w:rsidP="00CC15B8">
      <w:pPr>
        <w:pStyle w:val="notetext"/>
      </w:pPr>
      <w:r w:rsidRPr="009C61C6">
        <w:t>Note:</w:t>
      </w:r>
      <w:r w:rsidRPr="009C61C6">
        <w:tab/>
        <w:t>Section</w:t>
      </w:r>
      <w:r w:rsidR="009C61C6">
        <w:t> </w:t>
      </w:r>
      <w:r w:rsidRPr="009C61C6">
        <w:t xml:space="preserve">9 defines </w:t>
      </w:r>
      <w:r w:rsidRPr="009C61C6">
        <w:rPr>
          <w:b/>
          <w:i/>
        </w:rPr>
        <w:t>mining</w:t>
      </w:r>
      <w:r w:rsidRPr="009C61C6">
        <w:rPr>
          <w:i/>
        </w:rPr>
        <w:t xml:space="preserve"> </w:t>
      </w:r>
      <w:r w:rsidRPr="009C61C6">
        <w:rPr>
          <w:b/>
          <w:i/>
        </w:rPr>
        <w:t>purposes</w:t>
      </w:r>
      <w:r w:rsidRPr="009C61C6">
        <w:t xml:space="preserve"> and </w:t>
      </w:r>
      <w:r w:rsidRPr="009C61C6">
        <w:rPr>
          <w:b/>
          <w:i/>
        </w:rPr>
        <w:t>minerals</w:t>
      </w:r>
      <w:r w:rsidRPr="009C61C6">
        <w:rPr>
          <w:i/>
        </w:rPr>
        <w:t>.</w:t>
      </w:r>
    </w:p>
    <w:p w:rsidR="00CC15B8" w:rsidRPr="009C61C6" w:rsidRDefault="00CC15B8" w:rsidP="00CC15B8">
      <w:pPr>
        <w:pStyle w:val="ActHead5"/>
      </w:pPr>
      <w:bookmarkStart w:id="792" w:name="_Toc13832626"/>
      <w:r w:rsidRPr="009C61C6">
        <w:rPr>
          <w:rStyle w:val="CharSectno"/>
        </w:rPr>
        <w:t>601BB</w:t>
      </w:r>
      <w:r w:rsidRPr="009C61C6">
        <w:t xml:space="preserve">  Bodies registered as proprietary companies</w:t>
      </w:r>
      <w:bookmarkEnd w:id="792"/>
    </w:p>
    <w:p w:rsidR="00CC15B8" w:rsidRPr="009C61C6" w:rsidRDefault="00CC15B8" w:rsidP="00CC15B8">
      <w:pPr>
        <w:pStyle w:val="subsection"/>
      </w:pPr>
      <w:r w:rsidRPr="009C61C6">
        <w:tab/>
        <w:t>(1)</w:t>
      </w:r>
      <w:r w:rsidRPr="009C61C6">
        <w:tab/>
        <w:t>The body must have no more than 50 non</w:t>
      </w:r>
      <w:r w:rsidR="009C61C6">
        <w:noBreakHyphen/>
      </w:r>
      <w:r w:rsidRPr="009C61C6">
        <w:t>employee shareholders if it is to be registered as a proprietary company under this Part.</w:t>
      </w:r>
    </w:p>
    <w:p w:rsidR="00CC15B8" w:rsidRPr="009C61C6" w:rsidRDefault="00CC15B8" w:rsidP="003652E5">
      <w:pPr>
        <w:pStyle w:val="subsection"/>
        <w:keepNext/>
      </w:pPr>
      <w:r w:rsidRPr="009C61C6">
        <w:tab/>
        <w:t>(2)</w:t>
      </w:r>
      <w:r w:rsidRPr="009C61C6">
        <w:tab/>
        <w:t xml:space="preserve">In applying </w:t>
      </w:r>
      <w:r w:rsidR="009C61C6">
        <w:t>subsection (</w:t>
      </w:r>
      <w:r w:rsidRPr="009C61C6">
        <w:t>1):</w:t>
      </w:r>
    </w:p>
    <w:p w:rsidR="00CC15B8" w:rsidRPr="009C61C6" w:rsidRDefault="00CC15B8" w:rsidP="00CC15B8">
      <w:pPr>
        <w:pStyle w:val="paragraph"/>
      </w:pPr>
      <w:r w:rsidRPr="009C61C6">
        <w:tab/>
        <w:t>(a)</w:t>
      </w:r>
      <w:r w:rsidRPr="009C61C6">
        <w:tab/>
        <w:t>count joint holders of a particular parcel of shares as 1</w:t>
      </w:r>
      <w:r w:rsidR="004D7881" w:rsidRPr="009C61C6">
        <w:t> </w:t>
      </w:r>
      <w:r w:rsidRPr="009C61C6">
        <w:t>person; and</w:t>
      </w:r>
    </w:p>
    <w:p w:rsidR="00CC15B8" w:rsidRPr="009C61C6" w:rsidRDefault="00CC15B8" w:rsidP="00CC15B8">
      <w:pPr>
        <w:pStyle w:val="paragraph"/>
      </w:pPr>
      <w:r w:rsidRPr="009C61C6">
        <w:tab/>
        <w:t>(b)</w:t>
      </w:r>
      <w:r w:rsidRPr="009C61C6">
        <w:tab/>
        <w:t>an employee shareholder is:</w:t>
      </w:r>
    </w:p>
    <w:p w:rsidR="00CC15B8" w:rsidRPr="009C61C6" w:rsidRDefault="00CC15B8" w:rsidP="00CC15B8">
      <w:pPr>
        <w:pStyle w:val="paragraphsub"/>
      </w:pPr>
      <w:r w:rsidRPr="009C61C6">
        <w:tab/>
        <w:t>(i)</w:t>
      </w:r>
      <w:r w:rsidRPr="009C61C6">
        <w:tab/>
        <w:t>a shareholder who is an employee of the body or of a subsidiary of the body; or</w:t>
      </w:r>
    </w:p>
    <w:p w:rsidR="00CC15B8" w:rsidRPr="009C61C6" w:rsidRDefault="00CC15B8" w:rsidP="00CC15B8">
      <w:pPr>
        <w:pStyle w:val="paragraphsub"/>
      </w:pPr>
      <w:r w:rsidRPr="009C61C6">
        <w:tab/>
        <w:t>(ii)</w:t>
      </w:r>
      <w:r w:rsidRPr="009C61C6">
        <w:tab/>
        <w:t>a shareholder who was an employee of the body, or of a subsidiary of the body, when they became a shareholder.</w:t>
      </w:r>
    </w:p>
    <w:p w:rsidR="00CC15B8" w:rsidRPr="009C61C6" w:rsidRDefault="00CC15B8" w:rsidP="00CC15B8">
      <w:pPr>
        <w:pStyle w:val="ActHead5"/>
      </w:pPr>
      <w:bookmarkStart w:id="793" w:name="_Toc13832627"/>
      <w:r w:rsidRPr="009C61C6">
        <w:rPr>
          <w:rStyle w:val="CharSectno"/>
        </w:rPr>
        <w:t>601BC</w:t>
      </w:r>
      <w:r w:rsidRPr="009C61C6">
        <w:t xml:space="preserve">  Applying for registration under this Part</w:t>
      </w:r>
      <w:bookmarkEnd w:id="793"/>
    </w:p>
    <w:p w:rsidR="00CC15B8" w:rsidRPr="009C61C6" w:rsidRDefault="00CC15B8" w:rsidP="00CC15B8">
      <w:pPr>
        <w:pStyle w:val="subsection"/>
      </w:pPr>
      <w:r w:rsidRPr="009C61C6">
        <w:tab/>
        <w:t>(1)</w:t>
      </w:r>
      <w:r w:rsidRPr="009C61C6">
        <w:tab/>
        <w:t>To register the body as a company under this Part, a person must lodge an application with ASIC.</w:t>
      </w:r>
    </w:p>
    <w:p w:rsidR="00CC15B8" w:rsidRPr="009C61C6" w:rsidRDefault="00CC15B8" w:rsidP="00CC15B8">
      <w:pPr>
        <w:pStyle w:val="notetext"/>
      </w:pPr>
      <w:r w:rsidRPr="009C61C6">
        <w:t>Note 1:</w:t>
      </w:r>
      <w:r w:rsidRPr="009C61C6">
        <w:tab/>
        <w:t>For the types of companies that can be registered under this Part, see section</w:t>
      </w:r>
      <w:r w:rsidR="009C61C6">
        <w:t> </w:t>
      </w:r>
      <w:r w:rsidRPr="009C61C6">
        <w:t>601BA.</w:t>
      </w:r>
    </w:p>
    <w:p w:rsidR="00CC15B8" w:rsidRPr="009C61C6" w:rsidRDefault="00CC15B8" w:rsidP="00CC15B8">
      <w:pPr>
        <w:pStyle w:val="notetext"/>
        <w:rPr>
          <w:sz w:val="24"/>
        </w:rPr>
      </w:pPr>
      <w:r w:rsidRPr="009C61C6">
        <w:t>Note 2:</w:t>
      </w:r>
      <w:r w:rsidRPr="009C61C6">
        <w:tab/>
        <w:t>A name may be reserved for a company to be registered under this Part before the application is lodged (see Part</w:t>
      </w:r>
      <w:r w:rsidR="009C61C6">
        <w:t> </w:t>
      </w:r>
      <w:r w:rsidRPr="009C61C6">
        <w:t>2B.6).</w:t>
      </w:r>
    </w:p>
    <w:p w:rsidR="00CC15B8" w:rsidRPr="009C61C6" w:rsidRDefault="00CC15B8" w:rsidP="00CC15B8">
      <w:pPr>
        <w:pStyle w:val="subsection"/>
      </w:pPr>
      <w:r w:rsidRPr="009C61C6">
        <w:tab/>
        <w:t>(2)</w:t>
      </w:r>
      <w:r w:rsidRPr="009C61C6">
        <w:tab/>
        <w:t>The application must state the following:</w:t>
      </w:r>
    </w:p>
    <w:p w:rsidR="00CC15B8" w:rsidRPr="009C61C6" w:rsidRDefault="00CC15B8" w:rsidP="00CC15B8">
      <w:pPr>
        <w:pStyle w:val="paragraph"/>
        <w:rPr>
          <w:b/>
          <w:sz w:val="28"/>
        </w:rPr>
      </w:pPr>
      <w:r w:rsidRPr="009C61C6">
        <w:tab/>
        <w:t>(a)</w:t>
      </w:r>
      <w:r w:rsidRPr="009C61C6">
        <w:tab/>
        <w:t>the type of company that the body is proposed to be registered as under this Act;</w:t>
      </w:r>
    </w:p>
    <w:p w:rsidR="00CC15B8" w:rsidRPr="009C61C6" w:rsidRDefault="00CC15B8" w:rsidP="00CC15B8">
      <w:pPr>
        <w:pStyle w:val="paragraph"/>
      </w:pPr>
      <w:r w:rsidRPr="009C61C6">
        <w:tab/>
        <w:t>(b)</w:t>
      </w:r>
      <w:r w:rsidRPr="009C61C6">
        <w:tab/>
        <w:t>the name of the body;</w:t>
      </w:r>
    </w:p>
    <w:p w:rsidR="00CC15B8" w:rsidRPr="009C61C6" w:rsidRDefault="00CC15B8" w:rsidP="00CC15B8">
      <w:pPr>
        <w:pStyle w:val="paragraph"/>
      </w:pPr>
      <w:r w:rsidRPr="009C61C6">
        <w:tab/>
        <w:t>(c)</w:t>
      </w:r>
      <w:r w:rsidRPr="009C61C6">
        <w:rPr>
          <w:i/>
        </w:rPr>
        <w:tab/>
      </w:r>
      <w:r w:rsidRPr="009C61C6">
        <w:t>if the body is a registered body—its ARBN;</w:t>
      </w:r>
    </w:p>
    <w:p w:rsidR="00CC15B8" w:rsidRPr="009C61C6" w:rsidRDefault="00CC15B8" w:rsidP="00CC15B8">
      <w:pPr>
        <w:pStyle w:val="paragraph"/>
      </w:pPr>
      <w:r w:rsidRPr="009C61C6">
        <w:tab/>
        <w:t>(d)</w:t>
      </w:r>
      <w:r w:rsidRPr="009C61C6">
        <w:tab/>
        <w:t>the proposed name under which the body is to be registered (unless the ACN is to be used);</w:t>
      </w:r>
    </w:p>
    <w:p w:rsidR="00CC15B8" w:rsidRPr="009C61C6" w:rsidRDefault="00CC15B8" w:rsidP="00CC15B8">
      <w:pPr>
        <w:pStyle w:val="paragraph"/>
      </w:pPr>
      <w:r w:rsidRPr="009C61C6">
        <w:tab/>
        <w:t>(e)</w:t>
      </w:r>
      <w:r w:rsidRPr="009C61C6">
        <w:tab/>
        <w:t>the name and address of each member of the body;</w:t>
      </w:r>
    </w:p>
    <w:p w:rsidR="00CC15B8" w:rsidRPr="009C61C6" w:rsidRDefault="00CC15B8" w:rsidP="00CC15B8">
      <w:pPr>
        <w:pStyle w:val="paragraph"/>
      </w:pPr>
      <w:r w:rsidRPr="009C61C6">
        <w:tab/>
        <w:t>(f)</w:t>
      </w:r>
      <w:r w:rsidRPr="009C61C6">
        <w:tab/>
        <w:t>the present given and family name, all former given and family names and the date and place of birth of each person who consents in writing to become a director;</w:t>
      </w:r>
    </w:p>
    <w:p w:rsidR="00CC15B8" w:rsidRPr="009C61C6" w:rsidRDefault="00CC15B8" w:rsidP="00CC15B8">
      <w:pPr>
        <w:pStyle w:val="paragraph"/>
      </w:pPr>
      <w:r w:rsidRPr="009C61C6">
        <w:tab/>
        <w:t>(g)</w:t>
      </w:r>
      <w:r w:rsidRPr="009C61C6">
        <w:tab/>
        <w:t>the present given and family name, all former given and family names and the date and place of birth of each person who consents in writing to become a company secretary;</w:t>
      </w:r>
    </w:p>
    <w:p w:rsidR="00CC15B8" w:rsidRPr="009C61C6" w:rsidRDefault="00CC15B8" w:rsidP="00CC15B8">
      <w:pPr>
        <w:pStyle w:val="paragraph"/>
      </w:pPr>
      <w:r w:rsidRPr="009C61C6">
        <w:tab/>
        <w:t>(h)</w:t>
      </w:r>
      <w:r w:rsidRPr="009C61C6">
        <w:tab/>
        <w:t>the address of each person who consents in writing to become a director or company secretary;</w:t>
      </w:r>
    </w:p>
    <w:p w:rsidR="00CC15B8" w:rsidRPr="009C61C6" w:rsidRDefault="00CC15B8" w:rsidP="00CC15B8">
      <w:pPr>
        <w:pStyle w:val="paragraph"/>
      </w:pPr>
      <w:r w:rsidRPr="009C61C6">
        <w:tab/>
        <w:t>(i)</w:t>
      </w:r>
      <w:r w:rsidRPr="009C61C6">
        <w:tab/>
        <w:t>the address of the body’s proposed registered office;</w:t>
      </w:r>
    </w:p>
    <w:p w:rsidR="00CC15B8" w:rsidRPr="009C61C6" w:rsidRDefault="00CC15B8" w:rsidP="00CC15B8">
      <w:pPr>
        <w:pStyle w:val="paragraph"/>
      </w:pPr>
      <w:r w:rsidRPr="009C61C6">
        <w:tab/>
        <w:t>(j)</w:t>
      </w:r>
      <w:r w:rsidRPr="009C61C6">
        <w:tab/>
        <w:t>for a body proposed to be registered as a public company—the proposed opening hours of its registered office (if they are not the standard opening hours);</w:t>
      </w:r>
    </w:p>
    <w:p w:rsidR="00CC15B8" w:rsidRPr="009C61C6" w:rsidRDefault="00CC15B8" w:rsidP="00CC15B8">
      <w:pPr>
        <w:pStyle w:val="paragraph"/>
      </w:pPr>
      <w:r w:rsidRPr="009C61C6">
        <w:tab/>
        <w:t>(k)</w:t>
      </w:r>
      <w:r w:rsidRPr="009C61C6">
        <w:tab/>
        <w:t>the address of the body’s proposed principal place of business (if it is not the address of the proposed registered office);</w:t>
      </w:r>
    </w:p>
    <w:p w:rsidR="00CC15B8" w:rsidRPr="009C61C6" w:rsidRDefault="00CC15B8" w:rsidP="00CC15B8">
      <w:pPr>
        <w:pStyle w:val="paragraph"/>
      </w:pPr>
      <w:r w:rsidRPr="009C61C6">
        <w:tab/>
        <w:t>(l)</w:t>
      </w:r>
      <w:r w:rsidRPr="009C61C6">
        <w:tab/>
        <w:t>for a body proposed to be registered as a company limited by shares or an unlimited company—the following:</w:t>
      </w:r>
    </w:p>
    <w:p w:rsidR="00CC15B8" w:rsidRPr="009C61C6" w:rsidRDefault="00CC15B8" w:rsidP="00CC15B8">
      <w:pPr>
        <w:pStyle w:val="paragraphsub"/>
      </w:pPr>
      <w:r w:rsidRPr="009C61C6">
        <w:tab/>
        <w:t>(i)</w:t>
      </w:r>
      <w:r w:rsidRPr="009C61C6">
        <w:tab/>
        <w:t>the number and class of shares each member already holds or has agreed, in writing, to take up;</w:t>
      </w:r>
    </w:p>
    <w:p w:rsidR="00CC15B8" w:rsidRPr="009C61C6" w:rsidRDefault="00CC15B8" w:rsidP="00CC15B8">
      <w:pPr>
        <w:pStyle w:val="paragraphsub"/>
      </w:pPr>
      <w:r w:rsidRPr="009C61C6">
        <w:tab/>
        <w:t>(ii)</w:t>
      </w:r>
      <w:r w:rsidRPr="009C61C6">
        <w:tab/>
        <w:t>the amount each member has already paid or agreed, in writing, to pay for each share;</w:t>
      </w:r>
    </w:p>
    <w:p w:rsidR="00CC15B8" w:rsidRPr="009C61C6" w:rsidRDefault="00CC15B8" w:rsidP="00CC15B8">
      <w:pPr>
        <w:pStyle w:val="paragraphsub"/>
      </w:pPr>
      <w:r w:rsidRPr="009C61C6">
        <w:tab/>
        <w:t>(iia)</w:t>
      </w:r>
      <w:r w:rsidRPr="009C61C6">
        <w:tab/>
        <w:t>whether the shares each member already holds or has agreed, in writing, to take up will be fully paid on registration;</w:t>
      </w:r>
    </w:p>
    <w:p w:rsidR="00CC15B8" w:rsidRPr="009C61C6" w:rsidRDefault="00CC15B8" w:rsidP="00CC15B8">
      <w:pPr>
        <w:pStyle w:val="paragraphsub"/>
      </w:pPr>
      <w:r w:rsidRPr="009C61C6">
        <w:tab/>
        <w:t>(iii)</w:t>
      </w:r>
      <w:r w:rsidRPr="009C61C6">
        <w:tab/>
        <w:t>the amount unpaid on each share;</w:t>
      </w:r>
    </w:p>
    <w:p w:rsidR="00CC15B8" w:rsidRPr="009C61C6" w:rsidRDefault="00CC15B8" w:rsidP="00CC15B8">
      <w:pPr>
        <w:pStyle w:val="paragraphsub"/>
      </w:pPr>
      <w:r w:rsidRPr="009C61C6">
        <w:tab/>
        <w:t>(iv)</w:t>
      </w:r>
      <w:r w:rsidRPr="009C61C6">
        <w:tab/>
        <w:t>whether or not the shares each member agrees in writing to take up will be beneficially owned by the member on registration;</w:t>
      </w:r>
    </w:p>
    <w:p w:rsidR="00CC15B8" w:rsidRPr="009C61C6" w:rsidRDefault="00CC15B8" w:rsidP="00CC15B8">
      <w:pPr>
        <w:pStyle w:val="paragraphsub"/>
      </w:pPr>
      <w:r w:rsidRPr="009C61C6">
        <w:tab/>
        <w:t>(v)</w:t>
      </w:r>
      <w:r w:rsidRPr="009C61C6">
        <w:tab/>
        <w:t>on registration, the classes into which shares will be divided;</w:t>
      </w:r>
    </w:p>
    <w:p w:rsidR="00CC15B8" w:rsidRPr="009C61C6" w:rsidRDefault="00CC15B8" w:rsidP="00CC15B8">
      <w:pPr>
        <w:pStyle w:val="paragraphsub"/>
      </w:pPr>
      <w:r w:rsidRPr="009C61C6">
        <w:tab/>
        <w:t>(vi)</w:t>
      </w:r>
      <w:r w:rsidRPr="009C61C6">
        <w:tab/>
        <w:t>for each class of share on issue on registration—the number of shares in the class on registration;</w:t>
      </w:r>
    </w:p>
    <w:p w:rsidR="00CC15B8" w:rsidRPr="009C61C6" w:rsidRDefault="00CC15B8" w:rsidP="00CC15B8">
      <w:pPr>
        <w:pStyle w:val="paragraphsub"/>
      </w:pPr>
      <w:r w:rsidRPr="009C61C6">
        <w:tab/>
        <w:t>(vii)</w:t>
      </w:r>
      <w:r w:rsidRPr="009C61C6">
        <w:tab/>
        <w:t>for each class of share on issue on registration—the total amount paid up for the class on registration;</w:t>
      </w:r>
    </w:p>
    <w:p w:rsidR="00CC15B8" w:rsidRPr="009C61C6" w:rsidRDefault="00CC15B8" w:rsidP="00CC15B8">
      <w:pPr>
        <w:pStyle w:val="paragraphsub"/>
        <w:rPr>
          <w:b/>
        </w:rPr>
      </w:pPr>
      <w:r w:rsidRPr="009C61C6">
        <w:tab/>
        <w:t>(viii)</w:t>
      </w:r>
      <w:r w:rsidRPr="009C61C6">
        <w:tab/>
        <w:t>for each class of share on issue on registration—the total amount unpaid for the class on registration;</w:t>
      </w:r>
    </w:p>
    <w:p w:rsidR="00CC15B8" w:rsidRPr="009C61C6" w:rsidRDefault="00CC15B8" w:rsidP="00CC15B8">
      <w:pPr>
        <w:pStyle w:val="paragraph"/>
      </w:pPr>
      <w:r w:rsidRPr="009C61C6">
        <w:tab/>
        <w:t>(la)</w:t>
      </w:r>
      <w:r w:rsidRPr="009C61C6">
        <w:tab/>
        <w:t>whether or not, on registration, the company will have an ultimate holding company;</w:t>
      </w:r>
    </w:p>
    <w:p w:rsidR="00CC15B8" w:rsidRPr="009C61C6" w:rsidRDefault="00CC15B8" w:rsidP="00CC15B8">
      <w:pPr>
        <w:pStyle w:val="paragraph"/>
      </w:pPr>
      <w:r w:rsidRPr="009C61C6">
        <w:tab/>
        <w:t>(lb)</w:t>
      </w:r>
      <w:r w:rsidRPr="009C61C6">
        <w:tab/>
        <w:t>if, on registration, the company will have an ultimate holding company—the following:</w:t>
      </w:r>
    </w:p>
    <w:p w:rsidR="00CC15B8" w:rsidRPr="009C61C6" w:rsidRDefault="00CC15B8" w:rsidP="00CC15B8">
      <w:pPr>
        <w:pStyle w:val="paragraphsub"/>
      </w:pPr>
      <w:r w:rsidRPr="009C61C6">
        <w:tab/>
        <w:t>(i)</w:t>
      </w:r>
      <w:r w:rsidRPr="009C61C6">
        <w:tab/>
        <w:t>the name of the ultimate holding company;</w:t>
      </w:r>
    </w:p>
    <w:p w:rsidR="00CC15B8" w:rsidRPr="009C61C6" w:rsidRDefault="00CC15B8" w:rsidP="00CC15B8">
      <w:pPr>
        <w:pStyle w:val="paragraphsub"/>
      </w:pPr>
      <w:r w:rsidRPr="009C61C6">
        <w:tab/>
        <w:t>(ii)</w:t>
      </w:r>
      <w:r w:rsidRPr="009C61C6">
        <w:tab/>
        <w:t xml:space="preserve">if the ultimate holding company is registered in </w:t>
      </w:r>
      <w:smartTag w:uri="urn:schemas-microsoft-com:office:smarttags" w:element="country-region">
        <w:smartTag w:uri="urn:schemas-microsoft-com:office:smarttags" w:element="place">
          <w:r w:rsidRPr="009C61C6">
            <w:t>Australia</w:t>
          </w:r>
        </w:smartTag>
      </w:smartTag>
      <w:r w:rsidRPr="009C61C6">
        <w:t>—its ABN, ACN or ARBN;</w:t>
      </w:r>
    </w:p>
    <w:p w:rsidR="00CC15B8" w:rsidRPr="009C61C6" w:rsidRDefault="00CC15B8" w:rsidP="00CC15B8">
      <w:pPr>
        <w:pStyle w:val="paragraphsub"/>
      </w:pPr>
      <w:r w:rsidRPr="009C61C6">
        <w:tab/>
        <w:t>(iii)</w:t>
      </w:r>
      <w:r w:rsidRPr="009C61C6">
        <w:tab/>
        <w:t xml:space="preserve">if the ultimate holding company is not registered in </w:t>
      </w:r>
      <w:smartTag w:uri="urn:schemas-microsoft-com:office:smarttags" w:element="country-region">
        <w:smartTag w:uri="urn:schemas-microsoft-com:office:smarttags" w:element="place">
          <w:r w:rsidRPr="009C61C6">
            <w:t>Australia</w:t>
          </w:r>
        </w:smartTag>
      </w:smartTag>
      <w:r w:rsidRPr="009C61C6">
        <w:t>—the place at which it was incorporated or formed;</w:t>
      </w:r>
    </w:p>
    <w:p w:rsidR="00CC15B8" w:rsidRPr="009C61C6" w:rsidRDefault="00CC15B8" w:rsidP="00CC15B8">
      <w:pPr>
        <w:pStyle w:val="paragraph"/>
      </w:pPr>
      <w:r w:rsidRPr="009C61C6">
        <w:tab/>
        <w:t>(lc)</w:t>
      </w:r>
      <w:r w:rsidRPr="009C61C6">
        <w:tab/>
        <w:t>for a body proposed to be registered as a company limited by shares or an unlimited company—the top 20 members of each class (worked out according to the number and class of shares each member holds and has agreed, in writing, to take up);</w:t>
      </w:r>
    </w:p>
    <w:p w:rsidR="00CC15B8" w:rsidRPr="009C61C6" w:rsidRDefault="00CC15B8" w:rsidP="0028097E">
      <w:pPr>
        <w:pStyle w:val="noteToPara"/>
      </w:pPr>
      <w:r w:rsidRPr="009C61C6">
        <w:t>Note:</w:t>
      </w:r>
      <w:r w:rsidRPr="009C61C6">
        <w:tab/>
        <w:t>See also section</w:t>
      </w:r>
      <w:r w:rsidR="009C61C6">
        <w:t> </w:t>
      </w:r>
      <w:r w:rsidRPr="009C61C6">
        <w:t>107.</w:t>
      </w:r>
    </w:p>
    <w:p w:rsidR="00CC15B8" w:rsidRPr="009C61C6" w:rsidRDefault="00CC15B8" w:rsidP="00CC15B8">
      <w:pPr>
        <w:pStyle w:val="paragraph"/>
      </w:pPr>
      <w:r w:rsidRPr="009C61C6">
        <w:tab/>
        <w:t>(m)</w:t>
      </w:r>
      <w:r w:rsidRPr="009C61C6">
        <w:tab/>
        <w:t>for a body proposed to be registered as a public company, if shares have been issued for non</w:t>
      </w:r>
      <w:r w:rsidR="009C61C6">
        <w:noBreakHyphen/>
      </w:r>
      <w:r w:rsidRPr="009C61C6">
        <w:t>cash consideration—the prescribed particulars about the issue of the shares, unless the shares were issued under a written contract and a copy of the contract is lodged with the application;</w:t>
      </w:r>
    </w:p>
    <w:p w:rsidR="00CC15B8" w:rsidRPr="009C61C6" w:rsidRDefault="00CC15B8" w:rsidP="00CC15B8">
      <w:pPr>
        <w:pStyle w:val="paragraph"/>
      </w:pPr>
      <w:r w:rsidRPr="009C61C6">
        <w:tab/>
        <w:t>(n)</w:t>
      </w:r>
      <w:r w:rsidRPr="009C61C6">
        <w:tab/>
        <w:t>for a body proposed to be registered as a company limited by guarantee—the amount of the guarantee that each member has agreed to in writing;</w:t>
      </w:r>
    </w:p>
    <w:p w:rsidR="00CC15B8" w:rsidRPr="009C61C6" w:rsidRDefault="00CC15B8" w:rsidP="00CC15B8">
      <w:pPr>
        <w:pStyle w:val="paragraph"/>
      </w:pPr>
      <w:r w:rsidRPr="009C61C6">
        <w:tab/>
        <w:t>(o)</w:t>
      </w:r>
      <w:r w:rsidRPr="009C61C6">
        <w:tab/>
        <w:t>the State or Territory in this jurisdiction in which the company is to be taken to be registered.</w:t>
      </w:r>
    </w:p>
    <w:p w:rsidR="00CC15B8" w:rsidRPr="009C61C6" w:rsidRDefault="00CC15B8" w:rsidP="00CC15B8">
      <w:pPr>
        <w:pStyle w:val="notetext"/>
      </w:pPr>
      <w:r w:rsidRPr="009C61C6">
        <w:t>Note 1:</w:t>
      </w:r>
      <w:r w:rsidRPr="009C61C6">
        <w:tab/>
      </w:r>
      <w:r w:rsidR="009C61C6">
        <w:t>Paragraph (</w:t>
      </w:r>
      <w:r w:rsidRPr="009C61C6">
        <w:t>h)—the address that must be stated is usually the residential address, although an alternative address can sometimes be stated instead (see section</w:t>
      </w:r>
      <w:r w:rsidR="009C61C6">
        <w:t> </w:t>
      </w:r>
      <w:r w:rsidRPr="009C61C6">
        <w:t>205D).</w:t>
      </w:r>
    </w:p>
    <w:p w:rsidR="00CC15B8" w:rsidRPr="009C61C6" w:rsidRDefault="00CC15B8" w:rsidP="00CC15B8">
      <w:pPr>
        <w:pStyle w:val="notetext"/>
      </w:pPr>
      <w:r w:rsidRPr="009C61C6">
        <w:t>Note 2:</w:t>
      </w:r>
      <w:r w:rsidRPr="009C61C6">
        <w:tab/>
      </w:r>
      <w:r w:rsidR="009C61C6">
        <w:t>Paragraph (</w:t>
      </w:r>
      <w:r w:rsidRPr="009C61C6">
        <w:t>i)—if the body when it is registered under this Part is not to be the occupier of premises at the address of its registered office, the application must state that the occupier has consented to the address being specified in the application and has not withdrawn that consent (see section</w:t>
      </w:r>
      <w:r w:rsidR="009C61C6">
        <w:t> </w:t>
      </w:r>
      <w:r w:rsidRPr="009C61C6">
        <w:t>100).</w:t>
      </w:r>
    </w:p>
    <w:p w:rsidR="00CC15B8" w:rsidRPr="009C61C6" w:rsidRDefault="00CC15B8" w:rsidP="00CC15B8">
      <w:pPr>
        <w:pStyle w:val="subsection"/>
      </w:pPr>
      <w:r w:rsidRPr="009C61C6">
        <w:tab/>
        <w:t>(3)</w:t>
      </w:r>
      <w:r w:rsidRPr="009C61C6">
        <w:tab/>
        <w:t>If the body is proposed to be registered as a public company, the application must be accompanied by a copy of each document (including an agreement or consent) or resolution that is necessary to ascertain the rights attached to issued or unissued shares of the body.</w:t>
      </w:r>
    </w:p>
    <w:p w:rsidR="00CC15B8" w:rsidRPr="009C61C6" w:rsidRDefault="00CC15B8" w:rsidP="00CC15B8">
      <w:pPr>
        <w:pStyle w:val="subsection"/>
      </w:pPr>
      <w:r w:rsidRPr="009C61C6">
        <w:tab/>
        <w:t>(4)</w:t>
      </w:r>
      <w:r w:rsidRPr="009C61C6">
        <w:tab/>
        <w:t>The application must be in the prescribed form.</w:t>
      </w:r>
    </w:p>
    <w:p w:rsidR="00CC15B8" w:rsidRPr="009C61C6" w:rsidRDefault="00CC15B8" w:rsidP="00CC15B8">
      <w:pPr>
        <w:pStyle w:val="subsection"/>
      </w:pPr>
      <w:r w:rsidRPr="009C61C6">
        <w:tab/>
        <w:t>(5)</w:t>
      </w:r>
      <w:r w:rsidRPr="009C61C6">
        <w:tab/>
        <w:t xml:space="preserve">An applicant must have the consents and agreements referred to in </w:t>
      </w:r>
      <w:r w:rsidR="009C61C6">
        <w:t>subsection (</w:t>
      </w:r>
      <w:r w:rsidRPr="009C61C6">
        <w:t>2) when the application is lodged. After the body is registered as a company, the applicant must give the consents and agreements to the company. The company must keep the consents and agreements.</w:t>
      </w:r>
    </w:p>
    <w:p w:rsidR="00CC15B8" w:rsidRPr="009C61C6" w:rsidRDefault="00CC15B8" w:rsidP="00CC15B8">
      <w:pPr>
        <w:pStyle w:val="subsection"/>
      </w:pPr>
      <w:r w:rsidRPr="009C61C6">
        <w:tab/>
        <w:t>(5A)</w:t>
      </w:r>
      <w:r w:rsidRPr="009C61C6">
        <w:tab/>
        <w:t xml:space="preserve">An offence based on </w:t>
      </w:r>
      <w:r w:rsidR="009C61C6">
        <w:t>subsection (</w:t>
      </w:r>
      <w:r w:rsidRPr="009C61C6">
        <w:t>5)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(6)</w:t>
      </w:r>
      <w:r w:rsidRPr="009C61C6">
        <w:tab/>
        <w:t>The following documents must be lodged with the application:</w:t>
      </w:r>
    </w:p>
    <w:p w:rsidR="00CC15B8" w:rsidRPr="009C61C6" w:rsidRDefault="00CC15B8" w:rsidP="00CC15B8">
      <w:pPr>
        <w:pStyle w:val="paragraph"/>
      </w:pPr>
      <w:r w:rsidRPr="009C61C6">
        <w:tab/>
        <w:t>(a)</w:t>
      </w:r>
      <w:r w:rsidRPr="009C61C6">
        <w:tab/>
        <w:t>a certified copy of a current certificate of the body’s incorporation in its place of origin, or of a document that has a similar effect;</w:t>
      </w:r>
    </w:p>
    <w:p w:rsidR="00CC15B8" w:rsidRPr="009C61C6" w:rsidRDefault="00CC15B8" w:rsidP="00CC15B8">
      <w:pPr>
        <w:pStyle w:val="paragraph"/>
      </w:pPr>
      <w:r w:rsidRPr="009C61C6">
        <w:tab/>
        <w:t>(b)</w:t>
      </w:r>
      <w:r w:rsidRPr="009C61C6">
        <w:tab/>
        <w:t>a certified printed copy of the body’s constitution (if any);</w:t>
      </w:r>
    </w:p>
    <w:p w:rsidR="00CC15B8" w:rsidRPr="009C61C6" w:rsidRDefault="00CC15B8" w:rsidP="00CC15B8">
      <w:pPr>
        <w:pStyle w:val="paragraph"/>
      </w:pPr>
      <w:r w:rsidRPr="009C61C6">
        <w:tab/>
        <w:t>(d)</w:t>
      </w:r>
      <w:r w:rsidRPr="009C61C6">
        <w:tab/>
        <w:t>any other documents that are prescribed;</w:t>
      </w:r>
    </w:p>
    <w:p w:rsidR="00CC15B8" w:rsidRPr="009C61C6" w:rsidRDefault="00CC15B8" w:rsidP="00CC15B8">
      <w:pPr>
        <w:pStyle w:val="paragraph"/>
      </w:pPr>
      <w:r w:rsidRPr="009C61C6">
        <w:tab/>
        <w:t>(e)</w:t>
      </w:r>
      <w:r w:rsidRPr="009C61C6">
        <w:tab/>
        <w:t>any other documents that ASIC requires by written notice given to the body.</w:t>
      </w:r>
    </w:p>
    <w:p w:rsidR="00CC15B8" w:rsidRPr="009C61C6" w:rsidRDefault="00CC15B8" w:rsidP="00CC15B8">
      <w:pPr>
        <w:pStyle w:val="subsection2"/>
      </w:pPr>
      <w:r w:rsidRPr="009C61C6">
        <w:t>A document need not be lodged if ASIC already has the document and agrees not to require its lodgment.</w:t>
      </w:r>
    </w:p>
    <w:p w:rsidR="00CC15B8" w:rsidRPr="009C61C6" w:rsidRDefault="00CC15B8" w:rsidP="00CC15B8">
      <w:pPr>
        <w:pStyle w:val="subsection"/>
      </w:pPr>
      <w:r w:rsidRPr="009C61C6">
        <w:tab/>
        <w:t>(7)</w:t>
      </w:r>
      <w:r w:rsidRPr="009C61C6">
        <w:tab/>
        <w:t>The application must be accompanied by evidence that:</w:t>
      </w:r>
    </w:p>
    <w:p w:rsidR="00CC15B8" w:rsidRPr="009C61C6" w:rsidRDefault="00CC15B8" w:rsidP="00CC15B8">
      <w:pPr>
        <w:pStyle w:val="paragraph"/>
      </w:pPr>
      <w:r w:rsidRPr="009C61C6">
        <w:tab/>
        <w:t>(a)</w:t>
      </w:r>
      <w:r w:rsidRPr="009C61C6">
        <w:tab/>
        <w:t xml:space="preserve">the body is not </w:t>
      </w:r>
      <w:r w:rsidR="00A0088E" w:rsidRPr="009C61C6">
        <w:t>a Chapter</w:t>
      </w:r>
      <w:r w:rsidR="009C61C6">
        <w:t> </w:t>
      </w:r>
      <w:r w:rsidR="00A0088E" w:rsidRPr="009C61C6">
        <w:t>5 body corporate</w:t>
      </w:r>
      <w:r w:rsidRPr="009C61C6">
        <w:t>; and</w:t>
      </w:r>
    </w:p>
    <w:p w:rsidR="00CC15B8" w:rsidRPr="009C61C6" w:rsidRDefault="00CC15B8" w:rsidP="00CC15B8">
      <w:pPr>
        <w:pStyle w:val="paragraph"/>
      </w:pPr>
      <w:r w:rsidRPr="009C61C6">
        <w:tab/>
        <w:t>(b)</w:t>
      </w:r>
      <w:r w:rsidRPr="009C61C6">
        <w:tab/>
        <w:t xml:space="preserve">no application to wind up the body has been made to a court (in </w:t>
      </w:r>
      <w:smartTag w:uri="urn:schemas-microsoft-com:office:smarttags" w:element="country-region">
        <w:smartTag w:uri="urn:schemas-microsoft-com:office:smarttags" w:element="place">
          <w:r w:rsidRPr="009C61C6">
            <w:t>Australia</w:t>
          </w:r>
        </w:smartTag>
      </w:smartTag>
      <w:r w:rsidRPr="009C61C6">
        <w:t xml:space="preserve"> or elsewhere) that has not been dealt with; and</w:t>
      </w:r>
    </w:p>
    <w:p w:rsidR="00CC15B8" w:rsidRPr="009C61C6" w:rsidRDefault="00CC15B8" w:rsidP="00CC15B8">
      <w:pPr>
        <w:pStyle w:val="paragraph"/>
      </w:pPr>
      <w:r w:rsidRPr="009C61C6">
        <w:tab/>
        <w:t>(c)</w:t>
      </w:r>
      <w:r w:rsidRPr="009C61C6">
        <w:tab/>
        <w:t xml:space="preserve">no application to approve a compromise or arrangement between the body and another person has been made to a court (in </w:t>
      </w:r>
      <w:smartTag w:uri="urn:schemas-microsoft-com:office:smarttags" w:element="country-region">
        <w:smartTag w:uri="urn:schemas-microsoft-com:office:smarttags" w:element="place">
          <w:r w:rsidRPr="009C61C6">
            <w:t>Australia</w:t>
          </w:r>
        </w:smartTag>
      </w:smartTag>
      <w:r w:rsidRPr="009C61C6">
        <w:t xml:space="preserve"> or elsewhere) that has not been dealt with.</w:t>
      </w:r>
    </w:p>
    <w:p w:rsidR="00CC15B8" w:rsidRPr="009C61C6" w:rsidRDefault="00CC15B8" w:rsidP="00CC15B8">
      <w:pPr>
        <w:pStyle w:val="subsection"/>
      </w:pPr>
      <w:r w:rsidRPr="009C61C6">
        <w:tab/>
        <w:t>(8)</w:t>
      </w:r>
      <w:r w:rsidRPr="009C61C6">
        <w:tab/>
        <w:t>The application must be accompanied by evidence that under the law of the body’s place of origin:</w:t>
      </w:r>
    </w:p>
    <w:p w:rsidR="00CC15B8" w:rsidRPr="009C61C6" w:rsidRDefault="00CC15B8" w:rsidP="00CC15B8">
      <w:pPr>
        <w:pStyle w:val="paragraph"/>
      </w:pPr>
      <w:r w:rsidRPr="009C61C6">
        <w:tab/>
        <w:t>(a)</w:t>
      </w:r>
      <w:r w:rsidRPr="009C61C6">
        <w:tab/>
        <w:t>the body’s type is the same or substantially the same as the proposed type specified in the application; and</w:t>
      </w:r>
    </w:p>
    <w:p w:rsidR="00CC15B8" w:rsidRPr="009C61C6" w:rsidRDefault="00CC15B8" w:rsidP="00CC15B8">
      <w:pPr>
        <w:pStyle w:val="paragraph"/>
      </w:pPr>
      <w:r w:rsidRPr="009C61C6">
        <w:tab/>
        <w:t>(b)</w:t>
      </w:r>
      <w:r w:rsidRPr="009C61C6">
        <w:tab/>
        <w:t>if the members of the body have limited liability—the body’s constitution defines how and to what extent that liability is limited; and</w:t>
      </w:r>
    </w:p>
    <w:p w:rsidR="00CC15B8" w:rsidRPr="009C61C6" w:rsidRDefault="00CC15B8" w:rsidP="00CC15B8">
      <w:pPr>
        <w:pStyle w:val="paragraph"/>
      </w:pPr>
      <w:r w:rsidRPr="009C61C6">
        <w:tab/>
        <w:t>(d)</w:t>
      </w:r>
      <w:r w:rsidRPr="009C61C6">
        <w:tab/>
        <w:t>the transfer of the body’s incorporation is authorised; and</w:t>
      </w:r>
    </w:p>
    <w:p w:rsidR="00CC15B8" w:rsidRPr="009C61C6" w:rsidRDefault="00CC15B8" w:rsidP="00CC15B8">
      <w:pPr>
        <w:pStyle w:val="paragraph"/>
      </w:pPr>
      <w:r w:rsidRPr="009C61C6">
        <w:tab/>
        <w:t>(e)</w:t>
      </w:r>
      <w:r w:rsidRPr="009C61C6">
        <w:tab/>
        <w:t>the body has complied with the requirements (if any) of that law for the transfer of its incorporation; and</w:t>
      </w:r>
    </w:p>
    <w:p w:rsidR="00CC15B8" w:rsidRPr="009C61C6" w:rsidRDefault="00CC15B8" w:rsidP="00CC15B8">
      <w:pPr>
        <w:pStyle w:val="paragraph"/>
      </w:pPr>
      <w:r w:rsidRPr="009C61C6">
        <w:tab/>
        <w:t>(f)</w:t>
      </w:r>
      <w:r w:rsidRPr="009C61C6">
        <w:tab/>
        <w:t>if those requirements do not include consent to the transfer by the members of the body—the members:</w:t>
      </w:r>
    </w:p>
    <w:p w:rsidR="00CC15B8" w:rsidRPr="009C61C6" w:rsidRDefault="00CC15B8" w:rsidP="00CC15B8">
      <w:pPr>
        <w:pStyle w:val="paragraphsub"/>
      </w:pPr>
      <w:r w:rsidRPr="009C61C6">
        <w:tab/>
        <w:t>(i)</w:t>
      </w:r>
      <w:r w:rsidRPr="009C61C6">
        <w:tab/>
        <w:t>have consented to the transfer by a resolution that has been passed at a meeting by at least 75% of the votes cast by members entitled to vote on the resolution; and</w:t>
      </w:r>
    </w:p>
    <w:p w:rsidR="00CC15B8" w:rsidRPr="009C61C6" w:rsidRDefault="00CC15B8" w:rsidP="00CC15B8">
      <w:pPr>
        <w:pStyle w:val="paragraphsub"/>
      </w:pPr>
      <w:r w:rsidRPr="009C61C6">
        <w:tab/>
        <w:t>(ii)</w:t>
      </w:r>
      <w:r w:rsidRPr="009C61C6">
        <w:tab/>
        <w:t>were given at least 21 days notice of the meeting and the proposed resolution.</w:t>
      </w:r>
    </w:p>
    <w:p w:rsidR="00CC15B8" w:rsidRPr="009C61C6" w:rsidRDefault="00CC15B8" w:rsidP="00CC15B8">
      <w:pPr>
        <w:pStyle w:val="subsection"/>
      </w:pPr>
      <w:r w:rsidRPr="009C61C6">
        <w:tab/>
        <w:t>(9)</w:t>
      </w:r>
      <w:r w:rsidRPr="009C61C6">
        <w:tab/>
        <w:t xml:space="preserve">The evidence lodged in accordance with </w:t>
      </w:r>
      <w:r w:rsidR="009C61C6">
        <w:t>subsections (</w:t>
      </w:r>
      <w:r w:rsidRPr="009C61C6">
        <w:t>7) and (8) must be satisfactory proof to ASIC of the matters referred to in those subsections.</w:t>
      </w:r>
    </w:p>
    <w:p w:rsidR="00CC15B8" w:rsidRPr="009C61C6" w:rsidRDefault="00CC15B8" w:rsidP="00CC15B8">
      <w:pPr>
        <w:pStyle w:val="notetext"/>
      </w:pPr>
      <w:r w:rsidRPr="009C61C6">
        <w:t>Note:</w:t>
      </w:r>
      <w:r w:rsidRPr="009C61C6">
        <w:tab/>
        <w:t>Section</w:t>
      </w:r>
      <w:r w:rsidR="009C61C6">
        <w:t> </w:t>
      </w:r>
      <w:r w:rsidRPr="009C61C6">
        <w:t>1304 requires documents that are not in English to be translated into English.</w:t>
      </w:r>
    </w:p>
    <w:p w:rsidR="00CC15B8" w:rsidRPr="009C61C6" w:rsidRDefault="00CC15B8" w:rsidP="00CC15B8">
      <w:pPr>
        <w:pStyle w:val="ActHead5"/>
      </w:pPr>
      <w:bookmarkStart w:id="794" w:name="_Toc13832628"/>
      <w:r w:rsidRPr="009C61C6">
        <w:rPr>
          <w:rStyle w:val="CharSectno"/>
        </w:rPr>
        <w:t>601BD</w:t>
      </w:r>
      <w:r w:rsidRPr="009C61C6">
        <w:t xml:space="preserve">  ASIC gives body ACN, registers as company and issues certificate</w:t>
      </w:r>
      <w:bookmarkEnd w:id="794"/>
    </w:p>
    <w:p w:rsidR="00CC15B8" w:rsidRPr="009C61C6" w:rsidRDefault="00CC15B8" w:rsidP="00CC15B8">
      <w:pPr>
        <w:pStyle w:val="SubsectionHead"/>
      </w:pPr>
      <w:r w:rsidRPr="009C61C6">
        <w:t>Registration</w:t>
      </w:r>
    </w:p>
    <w:p w:rsidR="00CC15B8" w:rsidRPr="009C61C6" w:rsidRDefault="00CC15B8" w:rsidP="00CC15B8">
      <w:pPr>
        <w:pStyle w:val="subsection"/>
      </w:pPr>
      <w:r w:rsidRPr="009C61C6">
        <w:tab/>
        <w:t>(1)</w:t>
      </w:r>
      <w:r w:rsidRPr="009C61C6">
        <w:tab/>
        <w:t>If an application is lodged under section</w:t>
      </w:r>
      <w:r w:rsidR="009C61C6">
        <w:t> </w:t>
      </w:r>
      <w:r w:rsidRPr="009C61C6">
        <w:t>601BC, ASIC may:</w:t>
      </w:r>
    </w:p>
    <w:p w:rsidR="00CC15B8" w:rsidRPr="009C61C6" w:rsidRDefault="00CC15B8" w:rsidP="00CC15B8">
      <w:pPr>
        <w:pStyle w:val="paragraph"/>
      </w:pPr>
      <w:r w:rsidRPr="009C61C6">
        <w:tab/>
        <w:t>(a)</w:t>
      </w:r>
      <w:r w:rsidRPr="009C61C6">
        <w:tab/>
        <w:t>give the body an ACN; and</w:t>
      </w:r>
    </w:p>
    <w:p w:rsidR="00CC15B8" w:rsidRPr="009C61C6" w:rsidRDefault="00CC15B8" w:rsidP="00CC15B8">
      <w:pPr>
        <w:pStyle w:val="paragraph"/>
      </w:pPr>
      <w:r w:rsidRPr="009C61C6">
        <w:tab/>
        <w:t>(b)</w:t>
      </w:r>
      <w:r w:rsidRPr="009C61C6">
        <w:tab/>
        <w:t>register the body as a company of the proposed type specified in the application; and</w:t>
      </w:r>
    </w:p>
    <w:p w:rsidR="00CC15B8" w:rsidRPr="009C61C6" w:rsidRDefault="00CC15B8" w:rsidP="00CC15B8">
      <w:pPr>
        <w:pStyle w:val="paragraph"/>
      </w:pPr>
      <w:r w:rsidRPr="009C61C6">
        <w:tab/>
        <w:t>(c)</w:t>
      </w:r>
      <w:r w:rsidRPr="009C61C6">
        <w:tab/>
        <w:t>issue a certificate that states:</w:t>
      </w:r>
    </w:p>
    <w:p w:rsidR="00CC15B8" w:rsidRPr="009C61C6" w:rsidRDefault="00CC15B8" w:rsidP="00CC15B8">
      <w:pPr>
        <w:pStyle w:val="paragraphsub"/>
      </w:pPr>
      <w:r w:rsidRPr="009C61C6">
        <w:tab/>
        <w:t>(i)</w:t>
      </w:r>
      <w:r w:rsidRPr="009C61C6">
        <w:tab/>
        <w:t>the company’s name; and</w:t>
      </w:r>
    </w:p>
    <w:p w:rsidR="00CC15B8" w:rsidRPr="009C61C6" w:rsidRDefault="00CC15B8" w:rsidP="00CC15B8">
      <w:pPr>
        <w:pStyle w:val="paragraphsub"/>
      </w:pPr>
      <w:r w:rsidRPr="009C61C6">
        <w:tab/>
        <w:t>(ii)</w:t>
      </w:r>
      <w:r w:rsidRPr="009C61C6">
        <w:tab/>
        <w:t>the company’s ACN; and</w:t>
      </w:r>
    </w:p>
    <w:p w:rsidR="00CC15B8" w:rsidRPr="009C61C6" w:rsidRDefault="00CC15B8" w:rsidP="00CC15B8">
      <w:pPr>
        <w:pStyle w:val="paragraphsub"/>
      </w:pPr>
      <w:r w:rsidRPr="009C61C6">
        <w:tab/>
        <w:t>(iii)</w:t>
      </w:r>
      <w:r w:rsidRPr="009C61C6">
        <w:tab/>
        <w:t>the company’s type; and</w:t>
      </w:r>
    </w:p>
    <w:p w:rsidR="00CC15B8" w:rsidRPr="009C61C6" w:rsidRDefault="00CC15B8" w:rsidP="00CC15B8">
      <w:pPr>
        <w:pStyle w:val="paragraphsub"/>
      </w:pPr>
      <w:r w:rsidRPr="009C61C6">
        <w:tab/>
        <w:t>(iv)</w:t>
      </w:r>
      <w:r w:rsidRPr="009C61C6">
        <w:tab/>
        <w:t>that the company is registered as a company under this Act; and</w:t>
      </w:r>
    </w:p>
    <w:p w:rsidR="00CC15B8" w:rsidRPr="009C61C6" w:rsidRDefault="00CC15B8" w:rsidP="00CC15B8">
      <w:pPr>
        <w:pStyle w:val="paragraphsub"/>
      </w:pPr>
      <w:r w:rsidRPr="009C61C6">
        <w:tab/>
        <w:t>(v)</w:t>
      </w:r>
      <w:r w:rsidRPr="009C61C6">
        <w:tab/>
        <w:t>the State or Territory in which the company is taken to be registered; and</w:t>
      </w:r>
    </w:p>
    <w:p w:rsidR="00CC15B8" w:rsidRPr="009C61C6" w:rsidRDefault="00CC15B8" w:rsidP="00CC15B8">
      <w:pPr>
        <w:pStyle w:val="paragraphsub"/>
      </w:pPr>
      <w:r w:rsidRPr="009C61C6">
        <w:tab/>
        <w:t>(vi)</w:t>
      </w:r>
      <w:r w:rsidRPr="009C61C6">
        <w:tab/>
        <w:t>the date of registration.</w:t>
      </w:r>
    </w:p>
    <w:p w:rsidR="00CC15B8" w:rsidRPr="009C61C6" w:rsidRDefault="00CC15B8" w:rsidP="00CC15B8">
      <w:pPr>
        <w:pStyle w:val="notetext"/>
      </w:pPr>
      <w:r w:rsidRPr="009C61C6">
        <w:t>Note:</w:t>
      </w:r>
      <w:r w:rsidRPr="009C61C6">
        <w:tab/>
        <w:t>For the evidentiary value of a certificate of registration, see subsection</w:t>
      </w:r>
      <w:r w:rsidR="009C61C6">
        <w:t> </w:t>
      </w:r>
      <w:r w:rsidRPr="009C61C6">
        <w:t>1274(7A).</w:t>
      </w:r>
    </w:p>
    <w:p w:rsidR="00CC15B8" w:rsidRPr="009C61C6" w:rsidRDefault="00CC15B8" w:rsidP="00CC15B8">
      <w:pPr>
        <w:pStyle w:val="SubsectionHead"/>
      </w:pPr>
      <w:r w:rsidRPr="009C61C6">
        <w:t>ASIC must keep record of registration</w:t>
      </w:r>
    </w:p>
    <w:p w:rsidR="00CC15B8" w:rsidRPr="009C61C6" w:rsidRDefault="00CC15B8" w:rsidP="00CC15B8">
      <w:pPr>
        <w:pStyle w:val="subsection"/>
      </w:pPr>
      <w:r w:rsidRPr="009C61C6">
        <w:tab/>
        <w:t>(2)</w:t>
      </w:r>
      <w:r w:rsidRPr="009C61C6">
        <w:tab/>
        <w:t>ASIC must keep a record of the registration. Subsections</w:t>
      </w:r>
      <w:r w:rsidR="009C61C6">
        <w:t> </w:t>
      </w:r>
      <w:r w:rsidRPr="009C61C6">
        <w:t>1274(2) and (5) apply to the record as if it were a document lodged with ASIC.</w:t>
      </w:r>
    </w:p>
    <w:p w:rsidR="00CC15B8" w:rsidRPr="009C61C6" w:rsidRDefault="00CC15B8" w:rsidP="00CC15B8">
      <w:pPr>
        <w:pStyle w:val="ActHead5"/>
      </w:pPr>
      <w:bookmarkStart w:id="795" w:name="_Toc13832629"/>
      <w:r w:rsidRPr="009C61C6">
        <w:rPr>
          <w:rStyle w:val="CharSectno"/>
        </w:rPr>
        <w:t>601BE</w:t>
      </w:r>
      <w:r w:rsidRPr="009C61C6">
        <w:t xml:space="preserve">  Registered office</w:t>
      </w:r>
      <w:bookmarkEnd w:id="795"/>
    </w:p>
    <w:p w:rsidR="00CC15B8" w:rsidRPr="009C61C6" w:rsidRDefault="00CC15B8" w:rsidP="00CC15B8">
      <w:pPr>
        <w:pStyle w:val="subsection"/>
      </w:pPr>
      <w:r w:rsidRPr="009C61C6">
        <w:tab/>
      </w:r>
      <w:r w:rsidRPr="009C61C6">
        <w:tab/>
        <w:t>The address specified in the application as the body’s proposed registered office becomes the address of its registered office as a company on registration.</w:t>
      </w:r>
    </w:p>
    <w:p w:rsidR="00CC15B8" w:rsidRPr="009C61C6" w:rsidRDefault="00CC15B8" w:rsidP="00CC15B8">
      <w:pPr>
        <w:pStyle w:val="ActHead5"/>
      </w:pPr>
      <w:bookmarkStart w:id="796" w:name="_Toc13832630"/>
      <w:r w:rsidRPr="009C61C6">
        <w:rPr>
          <w:rStyle w:val="CharSectno"/>
        </w:rPr>
        <w:t>601BF</w:t>
      </w:r>
      <w:r w:rsidRPr="009C61C6">
        <w:t xml:space="preserve">  Name</w:t>
      </w:r>
      <w:bookmarkEnd w:id="796"/>
    </w:p>
    <w:p w:rsidR="00CC15B8" w:rsidRPr="009C61C6" w:rsidRDefault="00CC15B8" w:rsidP="00CC15B8">
      <w:pPr>
        <w:pStyle w:val="subsection"/>
      </w:pPr>
      <w:r w:rsidRPr="009C61C6">
        <w:tab/>
      </w:r>
      <w:r w:rsidRPr="009C61C6">
        <w:tab/>
        <w:t>A company registered under this Part has a name on registration that is:</w:t>
      </w:r>
    </w:p>
    <w:p w:rsidR="00CC15B8" w:rsidRPr="009C61C6" w:rsidRDefault="00CC15B8" w:rsidP="00CC15B8">
      <w:pPr>
        <w:pStyle w:val="paragraph"/>
      </w:pPr>
      <w:r w:rsidRPr="009C61C6">
        <w:tab/>
        <w:t>(a)</w:t>
      </w:r>
      <w:r w:rsidRPr="009C61C6">
        <w:tab/>
        <w:t>an available name; or</w:t>
      </w:r>
    </w:p>
    <w:p w:rsidR="00CC15B8" w:rsidRPr="009C61C6" w:rsidRDefault="00CC15B8" w:rsidP="00CC15B8">
      <w:pPr>
        <w:pStyle w:val="paragraph"/>
      </w:pPr>
      <w:r w:rsidRPr="009C61C6">
        <w:tab/>
        <w:t>(b)</w:t>
      </w:r>
      <w:r w:rsidRPr="009C61C6">
        <w:tab/>
        <w:t>the expression “Australian Company Number” followed by the company’s ACN.</w:t>
      </w:r>
    </w:p>
    <w:p w:rsidR="00CC15B8" w:rsidRPr="009C61C6" w:rsidRDefault="00CC15B8" w:rsidP="00CC15B8">
      <w:pPr>
        <w:pStyle w:val="subsection2"/>
      </w:pPr>
      <w:r w:rsidRPr="009C61C6">
        <w:t>The name must also include the words required by subsection</w:t>
      </w:r>
      <w:r w:rsidR="009C61C6">
        <w:t> </w:t>
      </w:r>
      <w:r w:rsidRPr="009C61C6">
        <w:t>148(2) or 148(3).</w:t>
      </w:r>
    </w:p>
    <w:p w:rsidR="00CC15B8" w:rsidRPr="009C61C6" w:rsidRDefault="00CC15B8" w:rsidP="00CC15B8">
      <w:pPr>
        <w:pStyle w:val="ActHead5"/>
      </w:pPr>
      <w:bookmarkStart w:id="797" w:name="_Toc13832631"/>
      <w:r w:rsidRPr="009C61C6">
        <w:rPr>
          <w:rStyle w:val="CharSectno"/>
        </w:rPr>
        <w:t>601BG</w:t>
      </w:r>
      <w:r w:rsidRPr="009C61C6">
        <w:t xml:space="preserve">  Constitution</w:t>
      </w:r>
      <w:bookmarkEnd w:id="797"/>
    </w:p>
    <w:p w:rsidR="00CC15B8" w:rsidRPr="009C61C6" w:rsidRDefault="00CC15B8" w:rsidP="00CC15B8">
      <w:pPr>
        <w:pStyle w:val="subsection"/>
      </w:pPr>
      <w:r w:rsidRPr="009C61C6">
        <w:tab/>
        <w:t>(1)</w:t>
      </w:r>
      <w:r w:rsidRPr="009C61C6">
        <w:tab/>
        <w:t>The constitution on registration (if any) of a company registered under this Part is the constitution lodged with the application.</w:t>
      </w:r>
    </w:p>
    <w:p w:rsidR="00CC15B8" w:rsidRPr="009C61C6" w:rsidRDefault="00CC15B8" w:rsidP="00CC15B8">
      <w:pPr>
        <w:pStyle w:val="subsection"/>
      </w:pPr>
      <w:r w:rsidRPr="009C61C6">
        <w:tab/>
        <w:t>(2)</w:t>
      </w:r>
      <w:r w:rsidRPr="009C61C6">
        <w:tab/>
        <w:t>If any text in a constitution lodged with the application is not in English, the English translation of that text lodged with the application for registration is taken to be the relevant text in the constitution on registration.</w:t>
      </w:r>
    </w:p>
    <w:p w:rsidR="00CC15B8" w:rsidRPr="009C61C6" w:rsidRDefault="00CC15B8" w:rsidP="00CC15B8">
      <w:pPr>
        <w:pStyle w:val="ActHead5"/>
      </w:pPr>
      <w:bookmarkStart w:id="798" w:name="_Toc13832632"/>
      <w:r w:rsidRPr="009C61C6">
        <w:rPr>
          <w:rStyle w:val="CharSectno"/>
        </w:rPr>
        <w:t>601BH</w:t>
      </w:r>
      <w:r w:rsidRPr="009C61C6">
        <w:t xml:space="preserve">  Modifications of constitution</w:t>
      </w:r>
      <w:bookmarkEnd w:id="798"/>
    </w:p>
    <w:p w:rsidR="00CC15B8" w:rsidRPr="009C61C6" w:rsidRDefault="00CC15B8" w:rsidP="00CC15B8">
      <w:pPr>
        <w:pStyle w:val="subsection"/>
      </w:pPr>
      <w:r w:rsidRPr="009C61C6">
        <w:tab/>
        <w:t>(1)</w:t>
      </w:r>
      <w:r w:rsidRPr="009C61C6">
        <w:tab/>
        <w:t>A company registered under this Part must modify its constitution within 3 months after registration to give effect to this Part.</w:t>
      </w:r>
    </w:p>
    <w:p w:rsidR="00CC15B8" w:rsidRPr="009C61C6" w:rsidRDefault="00CC15B8" w:rsidP="00CC15B8">
      <w:pPr>
        <w:pStyle w:val="subsection"/>
      </w:pPr>
      <w:r w:rsidRPr="009C61C6">
        <w:tab/>
        <w:t>(2)</w:t>
      </w:r>
      <w:r w:rsidRPr="009C61C6">
        <w:tab/>
        <w:t>If the constitution specifies amounts of money expressed in foreign currency, the company must:</w:t>
      </w:r>
    </w:p>
    <w:p w:rsidR="00CC15B8" w:rsidRPr="009C61C6" w:rsidRDefault="00CC15B8" w:rsidP="00CC15B8">
      <w:pPr>
        <w:pStyle w:val="paragraph"/>
      </w:pPr>
      <w:r w:rsidRPr="009C61C6">
        <w:tab/>
        <w:t>(a)</w:t>
      </w:r>
      <w:r w:rsidRPr="009C61C6">
        <w:tab/>
        <w:t>fix a single rate of conversion by resolution; and</w:t>
      </w:r>
    </w:p>
    <w:p w:rsidR="00CC15B8" w:rsidRPr="009C61C6" w:rsidRDefault="00CC15B8" w:rsidP="00CC15B8">
      <w:pPr>
        <w:pStyle w:val="paragraph"/>
      </w:pPr>
      <w:r w:rsidRPr="009C61C6">
        <w:tab/>
        <w:t>(b)</w:t>
      </w:r>
      <w:r w:rsidRPr="009C61C6">
        <w:tab/>
        <w:t>modify its constitution by special resolution to convert those amounts into Australian currency using that rate.</w:t>
      </w:r>
    </w:p>
    <w:p w:rsidR="00CC15B8" w:rsidRPr="009C61C6" w:rsidRDefault="00CC15B8" w:rsidP="00CC15B8">
      <w:pPr>
        <w:pStyle w:val="subsection2"/>
      </w:pPr>
      <w:r w:rsidRPr="009C61C6">
        <w:t>The modification must be made within 3 months after registration.</w:t>
      </w:r>
    </w:p>
    <w:p w:rsidR="00CC15B8" w:rsidRPr="009C61C6" w:rsidRDefault="00CC15B8" w:rsidP="00CC15B8">
      <w:pPr>
        <w:pStyle w:val="subsection"/>
      </w:pPr>
      <w:r w:rsidRPr="009C61C6">
        <w:tab/>
        <w:t>(2A)</w:t>
      </w:r>
      <w:r w:rsidRPr="009C61C6">
        <w:tab/>
        <w:t xml:space="preserve">An offence based on </w:t>
      </w:r>
      <w:r w:rsidR="009C61C6">
        <w:t>subsection (</w:t>
      </w:r>
      <w:r w:rsidRPr="009C61C6">
        <w:t>1) or (2)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(3)</w:t>
      </w:r>
      <w:r w:rsidRPr="009C61C6">
        <w:tab/>
        <w:t>An amendment of a company’s constitution under this section does not affect the number and class of shares held by each member.</w:t>
      </w:r>
    </w:p>
    <w:p w:rsidR="00CC15B8" w:rsidRPr="009C61C6" w:rsidRDefault="00CC15B8" w:rsidP="00CC15B8">
      <w:pPr>
        <w:pStyle w:val="ActHead5"/>
      </w:pPr>
      <w:bookmarkStart w:id="799" w:name="_Toc13832633"/>
      <w:r w:rsidRPr="009C61C6">
        <w:rPr>
          <w:rStyle w:val="CharSectno"/>
        </w:rPr>
        <w:t>601BJ</w:t>
      </w:r>
      <w:r w:rsidRPr="009C61C6">
        <w:t xml:space="preserve">  ASIC may direct company to apply for Court approval for modifications of constitution</w:t>
      </w:r>
      <w:bookmarkEnd w:id="799"/>
    </w:p>
    <w:p w:rsidR="00CC15B8" w:rsidRPr="009C61C6" w:rsidRDefault="00CC15B8" w:rsidP="00CC15B8">
      <w:pPr>
        <w:pStyle w:val="subsection"/>
      </w:pPr>
      <w:r w:rsidRPr="009C61C6">
        <w:tab/>
        <w:t>(1)</w:t>
      </w:r>
      <w:r w:rsidRPr="009C61C6">
        <w:tab/>
        <w:t>ASIC may give the company a written direction to apply to the Court within a specified period for an order approving the modified constitution.</w:t>
      </w:r>
    </w:p>
    <w:p w:rsidR="00CC15B8" w:rsidRPr="009C61C6" w:rsidRDefault="00CC15B8" w:rsidP="0006640A">
      <w:pPr>
        <w:pStyle w:val="subsection"/>
        <w:keepNext/>
      </w:pPr>
      <w:r w:rsidRPr="009C61C6">
        <w:tab/>
        <w:t>(2)</w:t>
      </w:r>
      <w:r w:rsidRPr="009C61C6">
        <w:tab/>
        <w:t>The Court may make an order:</w:t>
      </w:r>
    </w:p>
    <w:p w:rsidR="00CC15B8" w:rsidRPr="009C61C6" w:rsidRDefault="00CC15B8" w:rsidP="00CC15B8">
      <w:pPr>
        <w:pStyle w:val="paragraph"/>
      </w:pPr>
      <w:r w:rsidRPr="009C61C6">
        <w:tab/>
        <w:t>(a)</w:t>
      </w:r>
      <w:r w:rsidRPr="009C61C6">
        <w:tab/>
        <w:t>declaring that the company has complied with section</w:t>
      </w:r>
      <w:r w:rsidR="009C61C6">
        <w:t> </w:t>
      </w:r>
      <w:r w:rsidRPr="009C61C6">
        <w:t>601BH; or</w:t>
      </w:r>
    </w:p>
    <w:p w:rsidR="00CC15B8" w:rsidRPr="009C61C6" w:rsidRDefault="00CC15B8" w:rsidP="00CC15B8">
      <w:pPr>
        <w:pStyle w:val="paragraph"/>
      </w:pPr>
      <w:r w:rsidRPr="009C61C6">
        <w:tab/>
        <w:t>(b)</w:t>
      </w:r>
      <w:r w:rsidRPr="009C61C6">
        <w:tab/>
        <w:t>declaring that the company will comply with section</w:t>
      </w:r>
      <w:r w:rsidR="009C61C6">
        <w:t> </w:t>
      </w:r>
      <w:r w:rsidRPr="009C61C6">
        <w:t>601BH if it makes further modifications of its constitution as specified in the order.</w:t>
      </w:r>
    </w:p>
    <w:p w:rsidR="00CC15B8" w:rsidRPr="009C61C6" w:rsidRDefault="00CC15B8" w:rsidP="00CC15B8">
      <w:pPr>
        <w:pStyle w:val="subsection"/>
      </w:pPr>
      <w:r w:rsidRPr="009C61C6">
        <w:tab/>
        <w:t>(3)</w:t>
      </w:r>
      <w:r w:rsidRPr="009C61C6">
        <w:tab/>
        <w:t>The company must lodge a copy of the order with ASIC within 14 days after the order is made.</w:t>
      </w:r>
    </w:p>
    <w:p w:rsidR="00CC15B8" w:rsidRPr="009C61C6" w:rsidRDefault="00CC15B8" w:rsidP="00CC15B8">
      <w:pPr>
        <w:pStyle w:val="subsection"/>
      </w:pPr>
      <w:r w:rsidRPr="009C61C6">
        <w:tab/>
        <w:t>(4)</w:t>
      </w:r>
      <w:r w:rsidRPr="009C61C6">
        <w:tab/>
        <w:t xml:space="preserve">An offence based on </w:t>
      </w:r>
      <w:r w:rsidR="009C61C6">
        <w:t>subsection (</w:t>
      </w:r>
      <w:r w:rsidRPr="009C61C6">
        <w:t>3)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800" w:name="_Toc13832634"/>
      <w:r w:rsidRPr="009C61C6">
        <w:rPr>
          <w:rStyle w:val="CharSectno"/>
        </w:rPr>
        <w:t>601BK</w:t>
      </w:r>
      <w:r w:rsidRPr="009C61C6">
        <w:t xml:space="preserve">  Establishing registers and minute books</w:t>
      </w:r>
      <w:bookmarkEnd w:id="800"/>
    </w:p>
    <w:p w:rsidR="00CC15B8" w:rsidRPr="009C61C6" w:rsidRDefault="00CC15B8" w:rsidP="00CC15B8">
      <w:pPr>
        <w:pStyle w:val="subsection"/>
      </w:pPr>
      <w:r w:rsidRPr="009C61C6">
        <w:tab/>
        <w:t>(1)</w:t>
      </w:r>
      <w:r w:rsidRPr="009C61C6">
        <w:tab/>
        <w:t>A company registered under this Part must, within 14 days after registration:</w:t>
      </w:r>
    </w:p>
    <w:p w:rsidR="008E6CE0" w:rsidRPr="009C61C6" w:rsidRDefault="008E6CE0" w:rsidP="008E6CE0">
      <w:pPr>
        <w:pStyle w:val="paragraph"/>
      </w:pPr>
      <w:r w:rsidRPr="009C61C6">
        <w:tab/>
        <w:t>(a)</w:t>
      </w:r>
      <w:r w:rsidRPr="009C61C6">
        <w:tab/>
        <w:t>set up the register required by section</w:t>
      </w:r>
      <w:r w:rsidR="009C61C6">
        <w:t> </w:t>
      </w:r>
      <w:r w:rsidRPr="009C61C6">
        <w:t>168; and</w:t>
      </w:r>
    </w:p>
    <w:p w:rsidR="008E6CE0" w:rsidRPr="009C61C6" w:rsidRDefault="008E6CE0" w:rsidP="008E6CE0">
      <w:pPr>
        <w:pStyle w:val="paragraph"/>
      </w:pPr>
      <w:r w:rsidRPr="009C61C6">
        <w:tab/>
        <w:t>(b)</w:t>
      </w:r>
      <w:r w:rsidRPr="009C61C6">
        <w:tab/>
        <w:t>include in the register the information that is required to be included in the register and that is available to the company on registration; and</w:t>
      </w:r>
    </w:p>
    <w:p w:rsidR="00CC15B8" w:rsidRPr="009C61C6" w:rsidRDefault="00CC15B8" w:rsidP="00CC15B8">
      <w:pPr>
        <w:pStyle w:val="paragraph"/>
      </w:pPr>
      <w:r w:rsidRPr="009C61C6">
        <w:tab/>
        <w:t>(c)</w:t>
      </w:r>
      <w:r w:rsidRPr="009C61C6">
        <w:tab/>
        <w:t>set up the minute books required by section</w:t>
      </w:r>
      <w:r w:rsidR="009C61C6">
        <w:t> </w:t>
      </w:r>
      <w:r w:rsidRPr="009C61C6">
        <w:t>251A.</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During the 14 days the company need not comply with a person’s request to inspect or obtain a copy of:</w:t>
      </w:r>
    </w:p>
    <w:p w:rsidR="00CC15B8" w:rsidRPr="009C61C6" w:rsidRDefault="00CC15B8" w:rsidP="00CC15B8">
      <w:pPr>
        <w:pStyle w:val="paragraph"/>
      </w:pPr>
      <w:r w:rsidRPr="009C61C6">
        <w:tab/>
        <w:t>(a)</w:t>
      </w:r>
      <w:r w:rsidRPr="009C61C6">
        <w:tab/>
        <w:t>information in a register; or</w:t>
      </w:r>
    </w:p>
    <w:p w:rsidR="00CC15B8" w:rsidRPr="009C61C6" w:rsidRDefault="00CC15B8" w:rsidP="00CC15B8">
      <w:pPr>
        <w:pStyle w:val="paragraph"/>
      </w:pPr>
      <w:r w:rsidRPr="009C61C6">
        <w:tab/>
        <w:t>(b)</w:t>
      </w:r>
      <w:r w:rsidRPr="009C61C6">
        <w:tab/>
        <w:t>a minute of a general meeting.</w:t>
      </w:r>
    </w:p>
    <w:p w:rsidR="00CC15B8" w:rsidRPr="009C61C6" w:rsidRDefault="00CC15B8" w:rsidP="00CC15B8">
      <w:pPr>
        <w:pStyle w:val="subsection2"/>
      </w:pPr>
      <w:r w:rsidRPr="009C61C6">
        <w:t>However, the period within which the company must comply with the request begins at the end of the 14 days.</w:t>
      </w:r>
    </w:p>
    <w:p w:rsidR="00CC15B8" w:rsidRPr="009C61C6" w:rsidRDefault="00CC15B8" w:rsidP="00CC15B8">
      <w:pPr>
        <w:pStyle w:val="ActHead5"/>
      </w:pPr>
      <w:bookmarkStart w:id="801" w:name="_Toc13832635"/>
      <w:r w:rsidRPr="009C61C6">
        <w:rPr>
          <w:rStyle w:val="CharSectno"/>
        </w:rPr>
        <w:t>601BL</w:t>
      </w:r>
      <w:r w:rsidRPr="009C61C6">
        <w:t xml:space="preserve">  Registration of registered bodies</w:t>
      </w:r>
      <w:bookmarkEnd w:id="801"/>
    </w:p>
    <w:p w:rsidR="00CC15B8" w:rsidRPr="009C61C6" w:rsidRDefault="00CC15B8" w:rsidP="00CC15B8">
      <w:pPr>
        <w:pStyle w:val="subsection"/>
      </w:pPr>
      <w:r w:rsidRPr="009C61C6">
        <w:tab/>
        <w:t>(1)</w:t>
      </w:r>
      <w:r w:rsidRPr="009C61C6">
        <w:tab/>
        <w:t>If a registered body becomes registered as a company under this Part, it ceases to be a registered body. ASIC must remove the body’s name from the appropriate register kept for the purposes of Division</w:t>
      </w:r>
      <w:r w:rsidR="009C61C6">
        <w:t> </w:t>
      </w:r>
      <w:r w:rsidRPr="009C61C6">
        <w:t>1 or 2 of Part</w:t>
      </w:r>
      <w:r w:rsidR="009C61C6">
        <w:t> </w:t>
      </w:r>
      <w:r w:rsidRPr="009C61C6">
        <w:t>5B.2.</w:t>
      </w:r>
    </w:p>
    <w:p w:rsidR="00CC15B8" w:rsidRPr="009C61C6" w:rsidRDefault="00CC15B8" w:rsidP="00CC15B8">
      <w:pPr>
        <w:pStyle w:val="subsection"/>
      </w:pPr>
      <w:r w:rsidRPr="009C61C6">
        <w:tab/>
        <w:t>(2)</w:t>
      </w:r>
      <w:r w:rsidRPr="009C61C6">
        <w:tab/>
        <w:t>ASIC may keep any of the documents relating to the company that were lodged because the company used to be a registered body.</w:t>
      </w:r>
    </w:p>
    <w:p w:rsidR="00CC15B8" w:rsidRPr="009C61C6" w:rsidRDefault="00CC15B8" w:rsidP="00AA0187">
      <w:pPr>
        <w:pStyle w:val="ActHead3"/>
        <w:pageBreakBefore/>
      </w:pPr>
      <w:bookmarkStart w:id="802" w:name="_Toc13832636"/>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Operation of this Act</w:t>
      </w:r>
      <w:bookmarkEnd w:id="802"/>
    </w:p>
    <w:p w:rsidR="00CC15B8" w:rsidRPr="009C61C6" w:rsidRDefault="00CC15B8" w:rsidP="00CC15B8">
      <w:pPr>
        <w:pStyle w:val="ActHead5"/>
      </w:pPr>
      <w:bookmarkStart w:id="803" w:name="_Toc13832637"/>
      <w:r w:rsidRPr="009C61C6">
        <w:rPr>
          <w:rStyle w:val="CharSectno"/>
        </w:rPr>
        <w:t>601BM</w:t>
      </w:r>
      <w:r w:rsidRPr="009C61C6">
        <w:rPr>
          <w:b w:val="0"/>
        </w:rPr>
        <w:t xml:space="preserve">  </w:t>
      </w:r>
      <w:r w:rsidRPr="009C61C6">
        <w:t>Effect of registration under this Part</w:t>
      </w:r>
      <w:bookmarkEnd w:id="803"/>
    </w:p>
    <w:p w:rsidR="00CC15B8" w:rsidRPr="009C61C6" w:rsidRDefault="00CC15B8" w:rsidP="00CC15B8">
      <w:pPr>
        <w:pStyle w:val="subsection"/>
      </w:pPr>
      <w:r w:rsidRPr="009C61C6">
        <w:tab/>
        <w:t>(1)</w:t>
      </w:r>
      <w:r w:rsidRPr="009C61C6">
        <w:tab/>
        <w:t>Registration under this Part does not:</w:t>
      </w:r>
    </w:p>
    <w:p w:rsidR="00CC15B8" w:rsidRPr="009C61C6" w:rsidRDefault="00CC15B8" w:rsidP="00CC15B8">
      <w:pPr>
        <w:pStyle w:val="paragraph"/>
      </w:pPr>
      <w:r w:rsidRPr="009C61C6">
        <w:tab/>
        <w:t>(a)</w:t>
      </w:r>
      <w:r w:rsidRPr="009C61C6">
        <w:tab/>
        <w:t>create a new legal entity; or</w:t>
      </w:r>
    </w:p>
    <w:p w:rsidR="00CC15B8" w:rsidRPr="009C61C6" w:rsidRDefault="00CC15B8" w:rsidP="00CC15B8">
      <w:pPr>
        <w:pStyle w:val="paragraph"/>
      </w:pPr>
      <w:r w:rsidRPr="009C61C6">
        <w:tab/>
        <w:t>(b)</w:t>
      </w:r>
      <w:r w:rsidRPr="009C61C6">
        <w:tab/>
        <w:t>affect the body’s existing property, rights or obligations (except as against the members of the body in their capacity as members); or</w:t>
      </w:r>
    </w:p>
    <w:p w:rsidR="00CC15B8" w:rsidRPr="009C61C6" w:rsidRDefault="00CC15B8" w:rsidP="00CC15B8">
      <w:pPr>
        <w:pStyle w:val="paragraph"/>
      </w:pPr>
      <w:r w:rsidRPr="009C61C6">
        <w:tab/>
        <w:t>(c)</w:t>
      </w:r>
      <w:r w:rsidRPr="009C61C6">
        <w:tab/>
        <w:t>render defective any legal proceedings by or against the body or its members.</w:t>
      </w:r>
    </w:p>
    <w:p w:rsidR="00CC15B8" w:rsidRPr="009C61C6" w:rsidRDefault="00CC15B8" w:rsidP="00CC15B8">
      <w:pPr>
        <w:pStyle w:val="subsection"/>
      </w:pPr>
      <w:r w:rsidRPr="009C61C6">
        <w:tab/>
        <w:t>(2)</w:t>
      </w:r>
      <w:r w:rsidRPr="009C61C6">
        <w:tab/>
        <w:t xml:space="preserve">This Part </w:t>
      </w:r>
      <w:r w:rsidR="008E6CE0" w:rsidRPr="009C61C6">
        <w:t>sets out</w:t>
      </w:r>
      <w:r w:rsidRPr="009C61C6">
        <w:t xml:space="preserve"> special provisions for companies registered under this Part.</w:t>
      </w:r>
    </w:p>
    <w:p w:rsidR="00CC15B8" w:rsidRPr="009C61C6" w:rsidRDefault="00CC15B8" w:rsidP="00CC15B8">
      <w:pPr>
        <w:pStyle w:val="ActHead5"/>
      </w:pPr>
      <w:bookmarkStart w:id="804" w:name="_Toc13832638"/>
      <w:r w:rsidRPr="009C61C6">
        <w:rPr>
          <w:rStyle w:val="CharSectno"/>
        </w:rPr>
        <w:t>601BN</w:t>
      </w:r>
      <w:r w:rsidRPr="009C61C6">
        <w:t xml:space="preserve">  Liability of members on winding up</w:t>
      </w:r>
      <w:bookmarkEnd w:id="804"/>
    </w:p>
    <w:p w:rsidR="00CC15B8" w:rsidRPr="009C61C6" w:rsidRDefault="00CC15B8" w:rsidP="00CC15B8">
      <w:pPr>
        <w:pStyle w:val="subsection"/>
      </w:pPr>
      <w:r w:rsidRPr="009C61C6">
        <w:tab/>
      </w:r>
      <w:r w:rsidRPr="009C61C6">
        <w:tab/>
        <w:t>A person who stopped being a member of the body before it was registered as a company under this Part is to be treated as a past member of the company in applying Division</w:t>
      </w:r>
      <w:r w:rsidR="009C61C6">
        <w:t> </w:t>
      </w:r>
      <w:r w:rsidRPr="009C61C6">
        <w:t>2 of Part</w:t>
      </w:r>
      <w:r w:rsidR="009C61C6">
        <w:t> </w:t>
      </w:r>
      <w:r w:rsidRPr="009C61C6">
        <w:t>5.6 to a winding up of the company. However, the person’s liability to contribute to the company’s property is further limited by this section to an amount sufficient for the following:</w:t>
      </w:r>
    </w:p>
    <w:p w:rsidR="00CC15B8" w:rsidRPr="009C61C6" w:rsidRDefault="00CC15B8" w:rsidP="00CC15B8">
      <w:pPr>
        <w:pStyle w:val="paragraph"/>
      </w:pPr>
      <w:r w:rsidRPr="009C61C6">
        <w:tab/>
        <w:t>(a)</w:t>
      </w:r>
      <w:r w:rsidRPr="009C61C6">
        <w:tab/>
        <w:t>payment of debts and liabilities contracted by the company before the day on which the company was registered under this Part;</w:t>
      </w:r>
    </w:p>
    <w:p w:rsidR="00CC15B8" w:rsidRPr="009C61C6" w:rsidRDefault="00CC15B8" w:rsidP="00CC15B8">
      <w:pPr>
        <w:pStyle w:val="paragraph"/>
      </w:pPr>
      <w:r w:rsidRPr="009C61C6">
        <w:tab/>
        <w:t>(b)</w:t>
      </w:r>
      <w:r w:rsidRPr="009C61C6">
        <w:tab/>
        <w:t>payment of the costs, charges and expenses of winding up the company, so far as those costs, charges and expenses relate to those debts and liabilities;</w:t>
      </w:r>
    </w:p>
    <w:p w:rsidR="00CC15B8" w:rsidRPr="009C61C6" w:rsidRDefault="00CC15B8" w:rsidP="00CC15B8">
      <w:pPr>
        <w:pStyle w:val="paragraph"/>
      </w:pPr>
      <w:r w:rsidRPr="009C61C6">
        <w:tab/>
        <w:t>(c)</w:t>
      </w:r>
      <w:r w:rsidRPr="009C61C6">
        <w:tab/>
        <w:t>the adjustment of the rights between the contributories, so far as the adjustment relates to those debts and liabilities.</w:t>
      </w:r>
    </w:p>
    <w:p w:rsidR="00CC15B8" w:rsidRPr="009C61C6" w:rsidRDefault="00CC15B8" w:rsidP="00CC15B8">
      <w:pPr>
        <w:pStyle w:val="ActHead5"/>
      </w:pPr>
      <w:bookmarkStart w:id="805" w:name="_Toc13832639"/>
      <w:r w:rsidRPr="009C61C6">
        <w:rPr>
          <w:rStyle w:val="CharSectno"/>
        </w:rPr>
        <w:t>601BP</w:t>
      </w:r>
      <w:r w:rsidRPr="009C61C6">
        <w:t xml:space="preserve">  Bearer shares</w:t>
      </w:r>
      <w:bookmarkEnd w:id="805"/>
    </w:p>
    <w:p w:rsidR="00CC15B8" w:rsidRPr="009C61C6" w:rsidRDefault="00CC15B8" w:rsidP="00CC15B8">
      <w:pPr>
        <w:pStyle w:val="subsection"/>
      </w:pPr>
      <w:r w:rsidRPr="009C61C6">
        <w:tab/>
        <w:t>(1)</w:t>
      </w:r>
      <w:r w:rsidRPr="009C61C6">
        <w:tab/>
        <w:t>A bearer of a bearer share in a company registered under this Part may surrender the share to the company. The company must:</w:t>
      </w:r>
    </w:p>
    <w:p w:rsidR="00CC15B8" w:rsidRPr="009C61C6" w:rsidRDefault="00CC15B8" w:rsidP="00CC15B8">
      <w:pPr>
        <w:pStyle w:val="paragraph"/>
      </w:pPr>
      <w:r w:rsidRPr="009C61C6">
        <w:tab/>
        <w:t>(a)</w:t>
      </w:r>
      <w:r w:rsidRPr="009C61C6">
        <w:tab/>
        <w:t>cancel the share; and</w:t>
      </w:r>
    </w:p>
    <w:p w:rsidR="00CC15B8" w:rsidRPr="009C61C6" w:rsidRDefault="00CC15B8" w:rsidP="00CC15B8">
      <w:pPr>
        <w:pStyle w:val="paragraph"/>
      </w:pPr>
      <w:r w:rsidRPr="009C61C6">
        <w:tab/>
        <w:t>(b)</w:t>
      </w:r>
      <w:r w:rsidRPr="009C61C6">
        <w:tab/>
        <w:t>include the bearer’s name in the company’s register of members.</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The company is liable to compensate anyone who suffers a loss because the company includes the bearer’s name in the company’s register of members despite the fact that:</w:t>
      </w:r>
    </w:p>
    <w:p w:rsidR="00CC15B8" w:rsidRPr="009C61C6" w:rsidRDefault="00CC15B8" w:rsidP="00CC15B8">
      <w:pPr>
        <w:pStyle w:val="paragraph"/>
      </w:pPr>
      <w:r w:rsidRPr="009C61C6">
        <w:tab/>
        <w:t>(a)</w:t>
      </w:r>
      <w:r w:rsidRPr="009C61C6">
        <w:tab/>
        <w:t>the share was not surrendered to the company; or</w:t>
      </w:r>
    </w:p>
    <w:p w:rsidR="00CC15B8" w:rsidRPr="009C61C6" w:rsidRDefault="00CC15B8" w:rsidP="00CC15B8">
      <w:pPr>
        <w:pStyle w:val="paragraph"/>
      </w:pPr>
      <w:r w:rsidRPr="009C61C6">
        <w:tab/>
        <w:t>(b)</w:t>
      </w:r>
      <w:r w:rsidRPr="009C61C6">
        <w:tab/>
        <w:t>the company failed to cancel the share.</w:t>
      </w:r>
    </w:p>
    <w:p w:rsidR="00CC15B8" w:rsidRPr="009C61C6" w:rsidRDefault="00CC15B8" w:rsidP="00CC15B8">
      <w:pPr>
        <w:pStyle w:val="subsection"/>
      </w:pPr>
      <w:r w:rsidRPr="009C61C6">
        <w:tab/>
        <w:t>(3)</w:t>
      </w:r>
      <w:r w:rsidRPr="009C61C6">
        <w:tab/>
        <w:t>Subject to this section, the constitution of a company registered under this Part may provide that the bearer of a bearer share in the company is taken to be a member of the company for all purposes or for specified purposes.</w:t>
      </w:r>
    </w:p>
    <w:p w:rsidR="00CC15B8" w:rsidRPr="009C61C6" w:rsidRDefault="00CC15B8" w:rsidP="00CC15B8">
      <w:pPr>
        <w:pStyle w:val="notetext"/>
      </w:pPr>
      <w:r w:rsidRPr="009C61C6">
        <w:t>Note:</w:t>
      </w:r>
      <w:r w:rsidRPr="009C61C6">
        <w:tab/>
        <w:t>A body must not issue bearer shares after it is registered as a company under this Part (see paragraph</w:t>
      </w:r>
      <w:r w:rsidR="009C61C6">
        <w:t> </w:t>
      </w:r>
      <w:r w:rsidRPr="009C61C6">
        <w:t>254F(a)).</w:t>
      </w:r>
    </w:p>
    <w:p w:rsidR="00CC15B8" w:rsidRPr="009C61C6" w:rsidRDefault="00CC15B8" w:rsidP="00CC15B8">
      <w:pPr>
        <w:pStyle w:val="ActHead5"/>
      </w:pPr>
      <w:bookmarkStart w:id="806" w:name="_Toc13832640"/>
      <w:r w:rsidRPr="009C61C6">
        <w:rPr>
          <w:rStyle w:val="CharSectno"/>
        </w:rPr>
        <w:t>601BQ</w:t>
      </w:r>
      <w:r w:rsidRPr="009C61C6">
        <w:t xml:space="preserve">  References in pre</w:t>
      </w:r>
      <w:r w:rsidR="009C61C6">
        <w:noBreakHyphen/>
      </w:r>
      <w:r w:rsidRPr="009C61C6">
        <w:t>registration contracts and other documents to par value in existing contracts and documents</w:t>
      </w:r>
      <w:bookmarkEnd w:id="806"/>
    </w:p>
    <w:p w:rsidR="00CC15B8" w:rsidRPr="009C61C6" w:rsidRDefault="00CC15B8" w:rsidP="00CC15B8">
      <w:pPr>
        <w:pStyle w:val="subsection"/>
      </w:pPr>
      <w:r w:rsidRPr="009C61C6">
        <w:tab/>
        <w:t>(1)</w:t>
      </w:r>
      <w:r w:rsidRPr="009C61C6">
        <w:tab/>
        <w:t>This section applies in relation to a company registered under this Part for the purpose of interpreting and applying after registration:</w:t>
      </w:r>
    </w:p>
    <w:p w:rsidR="00CC15B8" w:rsidRPr="009C61C6" w:rsidRDefault="00CC15B8" w:rsidP="00CC15B8">
      <w:pPr>
        <w:pStyle w:val="paragraph"/>
      </w:pPr>
      <w:r w:rsidRPr="009C61C6">
        <w:tab/>
        <w:t>(a)</w:t>
      </w:r>
      <w:r w:rsidRPr="009C61C6">
        <w:tab/>
        <w:t>a contract entered into before the registration; or</w:t>
      </w:r>
    </w:p>
    <w:p w:rsidR="00CC15B8" w:rsidRPr="009C61C6" w:rsidRDefault="00CC15B8" w:rsidP="00CC15B8">
      <w:pPr>
        <w:pStyle w:val="paragraph"/>
      </w:pPr>
      <w:r w:rsidRPr="009C61C6">
        <w:tab/>
        <w:t>(b)</w:t>
      </w:r>
      <w:r w:rsidRPr="009C61C6">
        <w:tab/>
        <w:t>a trust deed or other document executed before the registration.</w:t>
      </w:r>
    </w:p>
    <w:p w:rsidR="00CC15B8" w:rsidRPr="009C61C6" w:rsidRDefault="00CC15B8" w:rsidP="00CC15B8">
      <w:pPr>
        <w:pStyle w:val="subsection"/>
      </w:pPr>
      <w:r w:rsidRPr="009C61C6">
        <w:tab/>
        <w:t>(2)</w:t>
      </w:r>
      <w:r w:rsidRPr="009C61C6">
        <w:tab/>
        <w:t>A reference to the par value of a share is taken to be a reference to the par value of the share immediately before the registration, or the par value that the share would have had if it had been issued then.</w:t>
      </w:r>
    </w:p>
    <w:p w:rsidR="00CC15B8" w:rsidRPr="009C61C6" w:rsidRDefault="00CC15B8" w:rsidP="00CC15B8">
      <w:pPr>
        <w:pStyle w:val="subsection"/>
      </w:pPr>
      <w:r w:rsidRPr="009C61C6">
        <w:tab/>
        <w:t>(3)</w:t>
      </w:r>
      <w:r w:rsidRPr="009C61C6">
        <w:tab/>
        <w:t>A reference to a right to a return of capital on a share is taken to be a reference to a right to a return of capital of a value equal to the amount paid before the registration in respect of the share’s par value, or the par value that the share would have had if it had been issued then.</w:t>
      </w:r>
    </w:p>
    <w:p w:rsidR="00CC15B8" w:rsidRPr="009C61C6" w:rsidRDefault="00CC15B8" w:rsidP="00CC15B8">
      <w:pPr>
        <w:pStyle w:val="subsection"/>
      </w:pPr>
      <w:r w:rsidRPr="009C61C6">
        <w:tab/>
        <w:t>(4)</w:t>
      </w:r>
      <w:r w:rsidRPr="009C61C6">
        <w:tab/>
        <w:t>A reference to the aggregate par value of the company’s issued share capital is taken to be a reference to that aggregate as it existed immediately before the registration.</w:t>
      </w:r>
    </w:p>
    <w:p w:rsidR="00CC15B8" w:rsidRPr="009C61C6" w:rsidRDefault="00CC15B8" w:rsidP="00CC15B8">
      <w:pPr>
        <w:pStyle w:val="ActHead5"/>
      </w:pPr>
      <w:bookmarkStart w:id="807" w:name="_Toc13832641"/>
      <w:r w:rsidRPr="009C61C6">
        <w:rPr>
          <w:rStyle w:val="CharSectno"/>
        </w:rPr>
        <w:t>601BR</w:t>
      </w:r>
      <w:r w:rsidRPr="009C61C6">
        <w:t xml:space="preserve">  First AGM</w:t>
      </w:r>
      <w:bookmarkEnd w:id="807"/>
    </w:p>
    <w:p w:rsidR="00CC15B8" w:rsidRPr="009C61C6" w:rsidRDefault="00CC15B8" w:rsidP="00CC15B8">
      <w:pPr>
        <w:pStyle w:val="subsection"/>
      </w:pPr>
      <w:r w:rsidRPr="009C61C6">
        <w:tab/>
        <w:t>(1)</w:t>
      </w:r>
      <w:r w:rsidRPr="009C61C6">
        <w:tab/>
        <w:t>Despite subsection</w:t>
      </w:r>
      <w:r w:rsidR="009C61C6">
        <w:t> </w:t>
      </w:r>
      <w:r w:rsidRPr="009C61C6">
        <w:t>250N(1), a public company registered under this Part must hold its first AGM after registration in the calendar year of its registration.</w:t>
      </w:r>
    </w:p>
    <w:p w:rsidR="00CC15B8" w:rsidRPr="009C61C6" w:rsidRDefault="00CC15B8" w:rsidP="00CC15B8">
      <w:pPr>
        <w:pStyle w:val="subsection"/>
      </w:pPr>
      <w:r w:rsidRPr="009C61C6">
        <w:tab/>
        <w:t>(2)</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808" w:name="_Toc13832642"/>
      <w:r w:rsidRPr="009C61C6">
        <w:rPr>
          <w:rStyle w:val="CharSectno"/>
        </w:rPr>
        <w:t>601BS</w:t>
      </w:r>
      <w:r w:rsidRPr="009C61C6">
        <w:t xml:space="preserve">  Modification by regulations</w:t>
      </w:r>
      <w:bookmarkEnd w:id="808"/>
    </w:p>
    <w:p w:rsidR="00CC15B8" w:rsidRPr="009C61C6" w:rsidRDefault="00CC15B8" w:rsidP="00CC15B8">
      <w:pPr>
        <w:pStyle w:val="subsection"/>
      </w:pPr>
      <w:r w:rsidRPr="009C61C6">
        <w:tab/>
      </w:r>
      <w:r w:rsidRPr="009C61C6">
        <w:tab/>
        <w:t>The regulations may modify the operation of this Part in relation to a company registered under this Part.</w:t>
      </w:r>
    </w:p>
    <w:p w:rsidR="00CC15B8" w:rsidRPr="009C61C6" w:rsidRDefault="00CC15B8" w:rsidP="00AA0187">
      <w:pPr>
        <w:pStyle w:val="ActHead2"/>
        <w:pageBreakBefore/>
      </w:pPr>
      <w:bookmarkStart w:id="809" w:name="_Toc13832643"/>
      <w:r w:rsidRPr="009C61C6">
        <w:rPr>
          <w:rStyle w:val="CharPartNo"/>
        </w:rPr>
        <w:t>Part</w:t>
      </w:r>
      <w:r w:rsidR="009C61C6" w:rsidRPr="009C61C6">
        <w:rPr>
          <w:rStyle w:val="CharPartNo"/>
        </w:rPr>
        <w:t> </w:t>
      </w:r>
      <w:r w:rsidRPr="009C61C6">
        <w:rPr>
          <w:rStyle w:val="CharPartNo"/>
        </w:rPr>
        <w:t>5B.2</w:t>
      </w:r>
      <w:r w:rsidRPr="009C61C6">
        <w:t>—</w:t>
      </w:r>
      <w:r w:rsidRPr="009C61C6">
        <w:rPr>
          <w:rStyle w:val="CharPartText"/>
        </w:rPr>
        <w:t>Registrable bodies</w:t>
      </w:r>
      <w:bookmarkEnd w:id="809"/>
    </w:p>
    <w:p w:rsidR="00B007D7" w:rsidRPr="009C61C6" w:rsidRDefault="00B007D7" w:rsidP="00B007D7">
      <w:pPr>
        <w:pStyle w:val="ActHead3"/>
        <w:rPr>
          <w:b w:val="0"/>
          <w:kern w:val="0"/>
          <w:sz w:val="16"/>
        </w:rPr>
      </w:pPr>
      <w:bookmarkStart w:id="810" w:name="_Toc13832644"/>
      <w:r w:rsidRPr="009C61C6">
        <w:rPr>
          <w:rStyle w:val="CharDivNo"/>
        </w:rPr>
        <w:t>Division</w:t>
      </w:r>
      <w:r w:rsidR="009C61C6" w:rsidRPr="009C61C6">
        <w:rPr>
          <w:rStyle w:val="CharDivNo"/>
        </w:rPr>
        <w:t> </w:t>
      </w:r>
      <w:r w:rsidRPr="009C61C6">
        <w:rPr>
          <w:rStyle w:val="CharDivNo"/>
        </w:rPr>
        <w:t>1A</w:t>
      </w:r>
      <w:r w:rsidRPr="009C61C6">
        <w:t>—</w:t>
      </w:r>
      <w:r w:rsidRPr="009C61C6">
        <w:rPr>
          <w:rStyle w:val="CharDivText"/>
        </w:rPr>
        <w:t>Preliminary</w:t>
      </w:r>
      <w:bookmarkEnd w:id="810"/>
    </w:p>
    <w:p w:rsidR="00B007D7" w:rsidRPr="009C61C6" w:rsidRDefault="00B007D7" w:rsidP="00B007D7">
      <w:pPr>
        <w:pStyle w:val="ActHead5"/>
      </w:pPr>
      <w:bookmarkStart w:id="811" w:name="_Toc13832645"/>
      <w:r w:rsidRPr="009C61C6">
        <w:rPr>
          <w:rStyle w:val="CharSectno"/>
        </w:rPr>
        <w:t>601C</w:t>
      </w:r>
      <w:r w:rsidRPr="009C61C6">
        <w:t xml:space="preserve">  Definitions</w:t>
      </w:r>
      <w:bookmarkEnd w:id="811"/>
    </w:p>
    <w:p w:rsidR="00B007D7" w:rsidRPr="009C61C6" w:rsidRDefault="00B007D7" w:rsidP="00B007D7">
      <w:pPr>
        <w:pStyle w:val="subsection"/>
      </w:pPr>
      <w:r w:rsidRPr="009C61C6">
        <w:tab/>
      </w:r>
      <w:r w:rsidRPr="009C61C6">
        <w:tab/>
        <w:t>In this Part:</w:t>
      </w:r>
    </w:p>
    <w:p w:rsidR="00B007D7" w:rsidRPr="009C61C6" w:rsidRDefault="00B007D7" w:rsidP="00B007D7">
      <w:pPr>
        <w:pStyle w:val="Definition"/>
      </w:pPr>
      <w:r w:rsidRPr="009C61C6">
        <w:rPr>
          <w:b/>
          <w:i/>
        </w:rPr>
        <w:t xml:space="preserve">property </w:t>
      </w:r>
      <w:r w:rsidRPr="009C61C6">
        <w:t>of a corporation includes PPSA retention of title property, if the security interest in the property is vested in the corporation because of the operation of any of the following provisions:</w:t>
      </w:r>
    </w:p>
    <w:p w:rsidR="00B007D7" w:rsidRPr="009C61C6" w:rsidRDefault="00B007D7" w:rsidP="00B007D7">
      <w:pPr>
        <w:pStyle w:val="paragraph"/>
      </w:pPr>
      <w:r w:rsidRPr="009C61C6">
        <w:tab/>
        <w:t>(a)</w:t>
      </w:r>
      <w:r w:rsidRPr="009C61C6">
        <w:tab/>
        <w:t>section</w:t>
      </w:r>
      <w:r w:rsidR="009C61C6">
        <w:t> </w:t>
      </w:r>
      <w:r w:rsidRPr="009C61C6">
        <w:t xml:space="preserve">267 or 267A of the </w:t>
      </w:r>
      <w:r w:rsidRPr="009C61C6">
        <w:rPr>
          <w:i/>
        </w:rPr>
        <w:t>Personal Property Securities Act 2009</w:t>
      </w:r>
      <w:r w:rsidRPr="009C61C6">
        <w:t xml:space="preserve"> (property subject to unperfected security interests);</w:t>
      </w:r>
    </w:p>
    <w:p w:rsidR="00B007D7" w:rsidRPr="009C61C6" w:rsidRDefault="00B007D7" w:rsidP="00B007D7">
      <w:pPr>
        <w:pStyle w:val="paragraph"/>
      </w:pPr>
      <w:r w:rsidRPr="009C61C6">
        <w:tab/>
        <w:t>(b)</w:t>
      </w:r>
      <w:r w:rsidRPr="009C61C6">
        <w:tab/>
        <w:t>section</w:t>
      </w:r>
      <w:r w:rsidR="009C61C6">
        <w:t> </w:t>
      </w:r>
      <w:r w:rsidRPr="009C61C6">
        <w:t>588FL of this Act (collateral not registered within time).</w:t>
      </w:r>
    </w:p>
    <w:p w:rsidR="00B007D7" w:rsidRPr="009C61C6" w:rsidRDefault="00B007D7" w:rsidP="00B007D7">
      <w:pPr>
        <w:pStyle w:val="notetext"/>
      </w:pPr>
      <w:r w:rsidRPr="009C61C6">
        <w:t>Note:</w:t>
      </w:r>
      <w:r w:rsidRPr="009C61C6">
        <w:tab/>
        <w:t>See sections</w:t>
      </w:r>
      <w:r w:rsidR="009C61C6">
        <w:t> </w:t>
      </w:r>
      <w:r w:rsidRPr="009C61C6">
        <w:t xml:space="preserve">9 (definition of </w:t>
      </w:r>
      <w:r w:rsidRPr="009C61C6">
        <w:rPr>
          <w:b/>
          <w:i/>
        </w:rPr>
        <w:t>property</w:t>
      </w:r>
      <w:r w:rsidRPr="009C61C6">
        <w:t>) and 51F (PPSA retention of title property).</w:t>
      </w:r>
    </w:p>
    <w:p w:rsidR="00CC15B8" w:rsidRPr="009C61C6" w:rsidRDefault="00CC15B8" w:rsidP="00AA0187">
      <w:pPr>
        <w:pStyle w:val="ActHead3"/>
        <w:pageBreakBefore/>
      </w:pPr>
      <w:bookmarkStart w:id="812" w:name="_Toc13832646"/>
      <w:r w:rsidRPr="009C61C6">
        <w:rPr>
          <w:rStyle w:val="CharDivNo"/>
        </w:rPr>
        <w:t>Division</w:t>
      </w:r>
      <w:r w:rsidR="009C61C6" w:rsidRPr="009C61C6">
        <w:rPr>
          <w:rStyle w:val="CharDivNo"/>
        </w:rPr>
        <w:t> </w:t>
      </w:r>
      <w:r w:rsidRPr="009C61C6">
        <w:rPr>
          <w:rStyle w:val="CharDivNo"/>
        </w:rPr>
        <w:t>1</w:t>
      </w:r>
      <w:r w:rsidRPr="009C61C6">
        <w:t>—</w:t>
      </w:r>
      <w:r w:rsidRPr="009C61C6">
        <w:rPr>
          <w:rStyle w:val="CharDivText"/>
        </w:rPr>
        <w:t>Registrable Australian bodies</w:t>
      </w:r>
      <w:bookmarkEnd w:id="812"/>
    </w:p>
    <w:p w:rsidR="00CC15B8" w:rsidRPr="009C61C6" w:rsidRDefault="00CC15B8" w:rsidP="00CC15B8">
      <w:pPr>
        <w:pStyle w:val="ActHead5"/>
      </w:pPr>
      <w:bookmarkStart w:id="813" w:name="_Toc13832647"/>
      <w:r w:rsidRPr="009C61C6">
        <w:rPr>
          <w:rStyle w:val="CharSectno"/>
        </w:rPr>
        <w:t>601CA</w:t>
      </w:r>
      <w:r w:rsidRPr="009C61C6">
        <w:t xml:space="preserve">  When a registrable Australian body may carry on business in this jurisdiction and outside its place of origin</w:t>
      </w:r>
      <w:bookmarkEnd w:id="813"/>
    </w:p>
    <w:p w:rsidR="00CC15B8" w:rsidRPr="009C61C6" w:rsidRDefault="00CC15B8" w:rsidP="00CC15B8">
      <w:pPr>
        <w:pStyle w:val="subsection"/>
      </w:pPr>
      <w:r w:rsidRPr="009C61C6">
        <w:tab/>
      </w:r>
      <w:r w:rsidRPr="009C61C6">
        <w:tab/>
        <w:t>A registrable Australian body must not carry on business in a State or Territory in this jurisdiction unless:</w:t>
      </w:r>
    </w:p>
    <w:p w:rsidR="00CC15B8" w:rsidRPr="009C61C6" w:rsidRDefault="00CC15B8" w:rsidP="00CC15B8">
      <w:pPr>
        <w:pStyle w:val="paragraph"/>
      </w:pPr>
      <w:r w:rsidRPr="009C61C6">
        <w:tab/>
        <w:t>(a)</w:t>
      </w:r>
      <w:r w:rsidRPr="009C61C6">
        <w:tab/>
        <w:t>that State or Territory is its place of origin; or</w:t>
      </w:r>
    </w:p>
    <w:p w:rsidR="00CC15B8" w:rsidRPr="009C61C6" w:rsidRDefault="00CC15B8" w:rsidP="00CC15B8">
      <w:pPr>
        <w:pStyle w:val="paragraph"/>
      </w:pPr>
      <w:r w:rsidRPr="009C61C6">
        <w:tab/>
        <w:t>(b)</w:t>
      </w:r>
      <w:r w:rsidRPr="009C61C6">
        <w:tab/>
        <w:t>it has its head office or principal place of business in that State or Territory; or</w:t>
      </w:r>
    </w:p>
    <w:p w:rsidR="00CC15B8" w:rsidRPr="009C61C6" w:rsidRDefault="00CC15B8" w:rsidP="00CC15B8">
      <w:pPr>
        <w:pStyle w:val="paragraph"/>
      </w:pPr>
      <w:r w:rsidRPr="009C61C6">
        <w:tab/>
        <w:t>(c)</w:t>
      </w:r>
      <w:r w:rsidRPr="009C61C6">
        <w:tab/>
        <w:t>it is registered under this Division; or</w:t>
      </w:r>
    </w:p>
    <w:p w:rsidR="00CC15B8" w:rsidRPr="009C61C6" w:rsidRDefault="00CC15B8" w:rsidP="00CC15B8">
      <w:pPr>
        <w:pStyle w:val="paragraph"/>
      </w:pPr>
      <w:r w:rsidRPr="009C61C6">
        <w:tab/>
        <w:t>(d)</w:t>
      </w:r>
      <w:r w:rsidRPr="009C61C6">
        <w:tab/>
        <w:t>it has applied to be so registered and the application has not been dealt with.</w:t>
      </w:r>
    </w:p>
    <w:p w:rsidR="00CC15B8" w:rsidRPr="009C61C6" w:rsidRDefault="00CC15B8" w:rsidP="00CC15B8">
      <w:pPr>
        <w:pStyle w:val="ActHead5"/>
      </w:pPr>
      <w:bookmarkStart w:id="814" w:name="_Toc13832648"/>
      <w:r w:rsidRPr="009C61C6">
        <w:rPr>
          <w:rStyle w:val="CharSectno"/>
        </w:rPr>
        <w:t>601CB</w:t>
      </w:r>
      <w:r w:rsidRPr="009C61C6">
        <w:t xml:space="preserve">  Application for registration</w:t>
      </w:r>
      <w:bookmarkEnd w:id="814"/>
    </w:p>
    <w:p w:rsidR="00CC15B8" w:rsidRPr="009C61C6" w:rsidRDefault="00CC15B8" w:rsidP="00CC15B8">
      <w:pPr>
        <w:pStyle w:val="subsection"/>
      </w:pPr>
      <w:r w:rsidRPr="009C61C6">
        <w:tab/>
      </w:r>
      <w:r w:rsidRPr="009C61C6">
        <w:tab/>
        <w:t>Subject to this Part, where a registrable Australian body lodges an application for registration under this Division that is in the prescribed form and is accompanied by:</w:t>
      </w:r>
    </w:p>
    <w:p w:rsidR="00CC15B8" w:rsidRPr="009C61C6" w:rsidRDefault="00CC15B8" w:rsidP="00CC15B8">
      <w:pPr>
        <w:pStyle w:val="paragraph"/>
      </w:pPr>
      <w:r w:rsidRPr="009C61C6">
        <w:tab/>
        <w:t>(a)</w:t>
      </w:r>
      <w:r w:rsidRPr="009C61C6">
        <w:tab/>
        <w:t>a certified copy of a current certificate of its incorporation or registration in its place of origin, or a document of similar effect; and</w:t>
      </w:r>
    </w:p>
    <w:p w:rsidR="00CC15B8" w:rsidRPr="009C61C6" w:rsidRDefault="00CC15B8" w:rsidP="00CC15B8">
      <w:pPr>
        <w:pStyle w:val="paragraph"/>
      </w:pPr>
      <w:r w:rsidRPr="009C61C6">
        <w:tab/>
        <w:t>(b)</w:t>
      </w:r>
      <w:r w:rsidRPr="009C61C6">
        <w:tab/>
        <w:t>a certified copy of its constitution; and</w:t>
      </w:r>
    </w:p>
    <w:p w:rsidR="00CC15B8" w:rsidRPr="009C61C6" w:rsidRDefault="00CC15B8" w:rsidP="00CC15B8">
      <w:pPr>
        <w:pStyle w:val="paragraph"/>
      </w:pPr>
      <w:r w:rsidRPr="009C61C6">
        <w:tab/>
        <w:t>(c)</w:t>
      </w:r>
      <w:r w:rsidRPr="009C61C6">
        <w:tab/>
        <w:t>a list of its directors containing personal details of those directors that are equivalent to the personal details of directors referred to in subsection</w:t>
      </w:r>
      <w:r w:rsidR="009C61C6">
        <w:t> </w:t>
      </w:r>
      <w:r w:rsidRPr="009C61C6">
        <w:t>242(2); and</w:t>
      </w:r>
    </w:p>
    <w:p w:rsidR="00CC15B8" w:rsidRPr="009C61C6" w:rsidRDefault="00CC15B8" w:rsidP="00CC15B8">
      <w:pPr>
        <w:pStyle w:val="paragraph"/>
      </w:pPr>
      <w:r w:rsidRPr="009C61C6">
        <w:tab/>
        <w:t>(e)</w:t>
      </w:r>
      <w:r w:rsidRPr="009C61C6">
        <w:tab/>
        <w:t>notice of the address of:</w:t>
      </w:r>
    </w:p>
    <w:p w:rsidR="00CC15B8" w:rsidRPr="009C61C6" w:rsidRDefault="00CC15B8" w:rsidP="00CC15B8">
      <w:pPr>
        <w:pStyle w:val="paragraphsub"/>
      </w:pPr>
      <w:r w:rsidRPr="009C61C6">
        <w:tab/>
        <w:t>(i)</w:t>
      </w:r>
      <w:r w:rsidRPr="009C61C6">
        <w:tab/>
        <w:t>if it has in its place of origin a registered office for the purposes of a law (other than this Act) there in force—that office; or</w:t>
      </w:r>
    </w:p>
    <w:p w:rsidR="00CC15B8" w:rsidRPr="009C61C6" w:rsidRDefault="00CC15B8" w:rsidP="00CC15B8">
      <w:pPr>
        <w:pStyle w:val="paragraphsub"/>
      </w:pPr>
      <w:r w:rsidRPr="009C61C6">
        <w:tab/>
        <w:t>(ii)</w:t>
      </w:r>
      <w:r w:rsidRPr="009C61C6">
        <w:tab/>
        <w:t>otherwise—its principal place of business in its place of origin; and</w:t>
      </w:r>
    </w:p>
    <w:p w:rsidR="00CC15B8" w:rsidRPr="009C61C6" w:rsidRDefault="00CC15B8" w:rsidP="00CC15B8">
      <w:pPr>
        <w:pStyle w:val="paragraph"/>
        <w:keepNext/>
      </w:pPr>
      <w:r w:rsidRPr="009C61C6">
        <w:tab/>
        <w:t>(f)</w:t>
      </w:r>
      <w:r w:rsidRPr="009C61C6">
        <w:tab/>
        <w:t>notice of the address of its registered office under section</w:t>
      </w:r>
      <w:r w:rsidR="009C61C6">
        <w:t> </w:t>
      </w:r>
      <w:r w:rsidRPr="009C61C6">
        <w:t>601CT;</w:t>
      </w:r>
    </w:p>
    <w:p w:rsidR="00CC15B8" w:rsidRPr="009C61C6" w:rsidRDefault="00CC15B8" w:rsidP="00CC15B8">
      <w:pPr>
        <w:pStyle w:val="subsection2"/>
      </w:pPr>
      <w:r w:rsidRPr="009C61C6">
        <w:t>ASIC must:</w:t>
      </w:r>
    </w:p>
    <w:p w:rsidR="00CC15B8" w:rsidRPr="009C61C6" w:rsidRDefault="00CC15B8" w:rsidP="00CC15B8">
      <w:pPr>
        <w:pStyle w:val="paragraph"/>
      </w:pPr>
      <w:r w:rsidRPr="009C61C6">
        <w:tab/>
        <w:t>(g)</w:t>
      </w:r>
      <w:r w:rsidRPr="009C61C6">
        <w:tab/>
        <w:t>grant the application and register the body under this Division by entering the body’s name in a register kept for the purposes of this Division; and</w:t>
      </w:r>
    </w:p>
    <w:p w:rsidR="00CC15B8" w:rsidRPr="009C61C6" w:rsidRDefault="00CC15B8" w:rsidP="00CC15B8">
      <w:pPr>
        <w:pStyle w:val="paragraph"/>
      </w:pPr>
      <w:r w:rsidRPr="009C61C6">
        <w:tab/>
        <w:t>(h)</w:t>
      </w:r>
      <w:r w:rsidRPr="009C61C6">
        <w:tab/>
        <w:t>allot to the body an ARBN distinct from the ARBN or ACN of each body corporate (other than the body) already registered as a company or registered body under this Act.</w:t>
      </w:r>
    </w:p>
    <w:p w:rsidR="00CC15B8" w:rsidRPr="009C61C6" w:rsidRDefault="00CC15B8" w:rsidP="00CC15B8">
      <w:pPr>
        <w:pStyle w:val="ActHead5"/>
      </w:pPr>
      <w:bookmarkStart w:id="815" w:name="_Toc13832649"/>
      <w:r w:rsidRPr="009C61C6">
        <w:rPr>
          <w:rStyle w:val="CharSectno"/>
        </w:rPr>
        <w:t>601CC</w:t>
      </w:r>
      <w:r w:rsidRPr="009C61C6">
        <w:t xml:space="preserve">  Cessation of business etc.</w:t>
      </w:r>
      <w:bookmarkEnd w:id="815"/>
    </w:p>
    <w:p w:rsidR="00CC15B8" w:rsidRPr="009C61C6" w:rsidRDefault="00CC15B8" w:rsidP="00CC15B8">
      <w:pPr>
        <w:pStyle w:val="subsection"/>
      </w:pPr>
      <w:r w:rsidRPr="009C61C6">
        <w:tab/>
        <w:t>(1)</w:t>
      </w:r>
      <w:r w:rsidRPr="009C61C6">
        <w:tab/>
        <w:t>Within 7 days after ceasing to carry on business interstate, a registered Australian body must lodge written notice that it has so ceased.</w:t>
      </w:r>
    </w:p>
    <w:p w:rsidR="00CC15B8" w:rsidRPr="009C61C6" w:rsidRDefault="00CC15B8" w:rsidP="00CC15B8">
      <w:pPr>
        <w:pStyle w:val="subsection"/>
      </w:pPr>
      <w:r w:rsidRPr="009C61C6">
        <w:tab/>
        <w:t>(1A)</w:t>
      </w:r>
      <w:r w:rsidRPr="009C61C6">
        <w:tab/>
        <w:t xml:space="preserve">For the purposes of this section, a body </w:t>
      </w:r>
      <w:r w:rsidRPr="009C61C6">
        <w:rPr>
          <w:b/>
          <w:i/>
        </w:rPr>
        <w:t>carries on business interstate</w:t>
      </w:r>
      <w:r w:rsidRPr="009C61C6">
        <w:t xml:space="preserve"> if, and only if, the body carries on business at a place that is in this jurisdiction and outside the body’s place of origin.</w:t>
      </w:r>
    </w:p>
    <w:p w:rsidR="00CC15B8" w:rsidRPr="009C61C6" w:rsidRDefault="00CC15B8" w:rsidP="00CC15B8">
      <w:pPr>
        <w:pStyle w:val="subsection"/>
      </w:pPr>
      <w:r w:rsidRPr="009C61C6">
        <w:tab/>
        <w:t>(2)</w:t>
      </w:r>
      <w:r w:rsidRPr="009C61C6">
        <w:tab/>
        <w:t>Where ASIC has reasonable cause to believe that a registered Australian body does not carry on business interstate, ASIC may send to the body in the prescribed manner a letter to that effect and stating that, if no answer showing cause to the contrary is received within one month from the date of the letter, a notice will be published in the</w:t>
      </w:r>
      <w:r w:rsidRPr="009C61C6">
        <w:rPr>
          <w:i/>
        </w:rPr>
        <w:t xml:space="preserve"> Gazette </w:t>
      </w:r>
      <w:r w:rsidRPr="009C61C6">
        <w:t>with a view to striking the body’s name off the register.</w:t>
      </w:r>
    </w:p>
    <w:p w:rsidR="00CC15B8" w:rsidRPr="009C61C6" w:rsidRDefault="00CC15B8" w:rsidP="00CC15B8">
      <w:pPr>
        <w:pStyle w:val="subsection"/>
      </w:pPr>
      <w:r w:rsidRPr="009C61C6">
        <w:tab/>
        <w:t>(3)</w:t>
      </w:r>
      <w:r w:rsidRPr="009C61C6">
        <w:tab/>
        <w:t xml:space="preserve">Unless ASIC receives, within one month after the date of the letter, an answer to the effect that the body is still carrying on business interstate, it may publish in the </w:t>
      </w:r>
      <w:r w:rsidRPr="009C61C6">
        <w:rPr>
          <w:i/>
        </w:rPr>
        <w:t>Gazette</w:t>
      </w:r>
      <w:r w:rsidRPr="009C61C6">
        <w:t>, and send to the body in the prescribed manner, a notice that, at the end of 3 months after the date of the notice, the body’s name will, unless cause to the contrary is shown, be struck off the register.</w:t>
      </w:r>
    </w:p>
    <w:p w:rsidR="00CC15B8" w:rsidRPr="009C61C6" w:rsidRDefault="00CC15B8" w:rsidP="00CC15B8">
      <w:pPr>
        <w:pStyle w:val="subsection"/>
      </w:pPr>
      <w:r w:rsidRPr="009C61C6">
        <w:tab/>
        <w:t>(4)</w:t>
      </w:r>
      <w:r w:rsidRPr="009C61C6">
        <w:tab/>
        <w:t xml:space="preserve">At the end of the period specified in a notice sent under </w:t>
      </w:r>
      <w:r w:rsidR="009C61C6">
        <w:t>subsection (</w:t>
      </w:r>
      <w:r w:rsidRPr="009C61C6">
        <w:t xml:space="preserve">3), ASIC may, unless cause to the contrary has been shown, strike the body’s name off the register and must publish in the </w:t>
      </w:r>
      <w:r w:rsidRPr="009C61C6">
        <w:rPr>
          <w:i/>
        </w:rPr>
        <w:t xml:space="preserve">Gazette </w:t>
      </w:r>
      <w:r w:rsidRPr="009C61C6">
        <w:t>notice of the striking off.</w:t>
      </w:r>
    </w:p>
    <w:p w:rsidR="00CC15B8" w:rsidRPr="009C61C6" w:rsidRDefault="00CC15B8" w:rsidP="00CC15B8">
      <w:pPr>
        <w:pStyle w:val="subsection"/>
      </w:pPr>
      <w:r w:rsidRPr="009C61C6">
        <w:tab/>
        <w:t>(5)</w:t>
      </w:r>
      <w:r w:rsidRPr="009C61C6">
        <w:tab/>
        <w:t xml:space="preserve">Nothing in </w:t>
      </w:r>
      <w:r w:rsidR="009C61C6">
        <w:t>subsection (</w:t>
      </w:r>
      <w:r w:rsidRPr="009C61C6">
        <w:t>4) affects the power of the Court to wind up a body whose name has been struck off the register.</w:t>
      </w:r>
    </w:p>
    <w:p w:rsidR="00CC15B8" w:rsidRPr="009C61C6" w:rsidRDefault="00CC15B8" w:rsidP="00CC15B8">
      <w:pPr>
        <w:pStyle w:val="subsection"/>
      </w:pPr>
      <w:r w:rsidRPr="009C61C6">
        <w:tab/>
        <w:t>(6)</w:t>
      </w:r>
      <w:r w:rsidRPr="009C61C6">
        <w:tab/>
        <w:t xml:space="preserve">Where a body’s name is struck off the register under </w:t>
      </w:r>
      <w:r w:rsidR="009C61C6">
        <w:t>subsection (</w:t>
      </w:r>
      <w:r w:rsidRPr="009C61C6">
        <w:t>4), the body ceases to be registered under this Division.</w:t>
      </w:r>
    </w:p>
    <w:p w:rsidR="00CC15B8" w:rsidRPr="009C61C6" w:rsidRDefault="00CC15B8" w:rsidP="00CC15B8">
      <w:pPr>
        <w:pStyle w:val="subsection"/>
      </w:pPr>
      <w:r w:rsidRPr="009C61C6">
        <w:tab/>
        <w:t>(7)</w:t>
      </w:r>
      <w:r w:rsidRPr="009C61C6">
        <w:tab/>
        <w:t>If ASIC is satisfied that a body’s name was struck off the register as a result of an error on ASIC’s part, ASIC may restore the body’s name to the register, and thereupon the body’s name is taken never to have been struck off and the body is taken never to have ceased to be registered under this Division.</w:t>
      </w:r>
    </w:p>
    <w:p w:rsidR="00CC15B8" w:rsidRPr="009C61C6" w:rsidRDefault="00CC15B8" w:rsidP="00CC15B8">
      <w:pPr>
        <w:pStyle w:val="subsection"/>
      </w:pPr>
      <w:r w:rsidRPr="009C61C6">
        <w:tab/>
        <w:t>(8)</w:t>
      </w:r>
      <w:r w:rsidRPr="009C61C6">
        <w:tab/>
        <w:t>A person who is aggrieved by a body’s name having been struck off the register may, within 15 years after the striking off, apply to the Court for the body’s name to be restored to the register.</w:t>
      </w:r>
    </w:p>
    <w:p w:rsidR="00CC15B8" w:rsidRPr="009C61C6" w:rsidRDefault="00CC15B8" w:rsidP="00CC15B8">
      <w:pPr>
        <w:pStyle w:val="subsection"/>
      </w:pPr>
      <w:r w:rsidRPr="009C61C6">
        <w:tab/>
        <w:t>(9)</w:t>
      </w:r>
      <w:r w:rsidRPr="009C61C6">
        <w:tab/>
        <w:t xml:space="preserve">If, on an application under </w:t>
      </w:r>
      <w:r w:rsidR="009C61C6">
        <w:t>subsection (</w:t>
      </w:r>
      <w:r w:rsidRPr="009C61C6">
        <w:t>8), the Court is satisfied that:</w:t>
      </w:r>
    </w:p>
    <w:p w:rsidR="00CC15B8" w:rsidRPr="009C61C6" w:rsidRDefault="00CC15B8" w:rsidP="00CC15B8">
      <w:pPr>
        <w:pStyle w:val="paragraph"/>
      </w:pPr>
      <w:r w:rsidRPr="009C61C6">
        <w:tab/>
        <w:t>(a)</w:t>
      </w:r>
      <w:r w:rsidRPr="009C61C6">
        <w:tab/>
        <w:t>at the time of the striking off, the body was carrying on business interstate; or</w:t>
      </w:r>
    </w:p>
    <w:p w:rsidR="00CC15B8" w:rsidRPr="009C61C6" w:rsidRDefault="00CC15B8" w:rsidP="00CC15B8">
      <w:pPr>
        <w:pStyle w:val="paragraph"/>
        <w:keepNext/>
      </w:pPr>
      <w:r w:rsidRPr="009C61C6">
        <w:tab/>
        <w:t>(b)</w:t>
      </w:r>
      <w:r w:rsidRPr="009C61C6">
        <w:tab/>
        <w:t>it is otherwise just for the body’s name to be restored to the register;</w:t>
      </w:r>
    </w:p>
    <w:p w:rsidR="00CC15B8" w:rsidRPr="009C61C6" w:rsidRDefault="00CC15B8" w:rsidP="00CC15B8">
      <w:pPr>
        <w:pStyle w:val="subsection2"/>
      </w:pPr>
      <w:r w:rsidRPr="009C61C6">
        <w:t>the Court may, by order:</w:t>
      </w:r>
    </w:p>
    <w:p w:rsidR="00CC15B8" w:rsidRPr="009C61C6" w:rsidRDefault="00CC15B8" w:rsidP="00CC15B8">
      <w:pPr>
        <w:pStyle w:val="paragraph"/>
      </w:pPr>
      <w:r w:rsidRPr="009C61C6">
        <w:tab/>
        <w:t>(c)</w:t>
      </w:r>
      <w:r w:rsidRPr="009C61C6">
        <w:tab/>
        <w:t>direct the body’s name to be restored to the register; and</w:t>
      </w:r>
    </w:p>
    <w:p w:rsidR="00CC15B8" w:rsidRPr="009C61C6" w:rsidRDefault="00CC15B8" w:rsidP="00CC15B8">
      <w:pPr>
        <w:pStyle w:val="paragraph"/>
      </w:pPr>
      <w:r w:rsidRPr="009C61C6">
        <w:tab/>
        <w:t>(d)</w:t>
      </w:r>
      <w:r w:rsidRPr="009C61C6">
        <w:tab/>
        <w:t>give such directions, and make such provisions, as it thinks just for placing the body and all other persons in the same position, as nearly as practicable, as if the body’s name had never been struck off.</w:t>
      </w:r>
    </w:p>
    <w:p w:rsidR="00CC15B8" w:rsidRPr="009C61C6" w:rsidRDefault="00CC15B8" w:rsidP="00CC15B8">
      <w:pPr>
        <w:pStyle w:val="subsection"/>
      </w:pPr>
      <w:r w:rsidRPr="009C61C6">
        <w:tab/>
        <w:t>(10)</w:t>
      </w:r>
      <w:r w:rsidRPr="009C61C6">
        <w:tab/>
        <w:t xml:space="preserve">On the lodging of an office copy of an order under </w:t>
      </w:r>
      <w:r w:rsidR="009C61C6">
        <w:t>subsection (</w:t>
      </w:r>
      <w:r w:rsidRPr="009C61C6">
        <w:t>9), the body’s name is taken never to have been struck off.</w:t>
      </w:r>
    </w:p>
    <w:p w:rsidR="00CC15B8" w:rsidRPr="009C61C6" w:rsidRDefault="00CC15B8" w:rsidP="00CC15B8">
      <w:pPr>
        <w:pStyle w:val="subsection"/>
      </w:pPr>
      <w:r w:rsidRPr="009C61C6">
        <w:tab/>
        <w:t>(11)</w:t>
      </w:r>
      <w:r w:rsidRPr="009C61C6">
        <w:tab/>
        <w:t xml:space="preserve">Where a body’s name is restored to the register under </w:t>
      </w:r>
      <w:r w:rsidR="009C61C6">
        <w:t>subsection (</w:t>
      </w:r>
      <w:r w:rsidRPr="009C61C6">
        <w:t xml:space="preserve">7) or (9), ASIC must cause notice of that fact to be published in the </w:t>
      </w:r>
      <w:r w:rsidRPr="009C61C6">
        <w:rPr>
          <w:i/>
        </w:rPr>
        <w:t>Gazette</w:t>
      </w:r>
      <w:r w:rsidRPr="009C61C6">
        <w:t>.</w:t>
      </w:r>
    </w:p>
    <w:p w:rsidR="00CC15B8" w:rsidRPr="009C61C6" w:rsidRDefault="00CC15B8" w:rsidP="00CC15B8">
      <w:pPr>
        <w:pStyle w:val="subsection"/>
      </w:pPr>
      <w:r w:rsidRPr="009C61C6">
        <w:tab/>
        <w:t>(12)</w:t>
      </w:r>
      <w:r w:rsidRPr="009C61C6">
        <w:tab/>
        <w:t>Where a body ceases to be registered under this Division, an obligation to lodge a document that this Act imposes on the body by virtue of the doing of an act or thing, or the occurrence of an event, at or before the time when the body so ceased, being an obligation not discharged at or before that time, continues to apply in relation to the body even if the period prescribed for lodging the document has not ended at or before that time.</w:t>
      </w:r>
    </w:p>
    <w:p w:rsidR="00CC15B8" w:rsidRPr="009C61C6" w:rsidRDefault="00CC15B8" w:rsidP="00CC15B8">
      <w:pPr>
        <w:pStyle w:val="subsection"/>
      </w:pPr>
      <w:r w:rsidRPr="009C61C6">
        <w:tab/>
        <w:t>(13)</w:t>
      </w:r>
      <w:r w:rsidRPr="009C61C6">
        <w:tab/>
        <w:t>Where a registered Australian body commences to be wound up, or is dissolved or deregistered, in its place of origin, the Court must, on application by the person who is the liquidator for the body’s place of origin, or by ASIC, appoint a liquidator of the body.</w:t>
      </w:r>
    </w:p>
    <w:p w:rsidR="00CC15B8" w:rsidRPr="009C61C6" w:rsidRDefault="00CC15B8" w:rsidP="003E0024">
      <w:pPr>
        <w:pStyle w:val="subsection"/>
        <w:keepNext/>
        <w:keepLines/>
      </w:pPr>
      <w:r w:rsidRPr="009C61C6">
        <w:tab/>
        <w:t>(14)</w:t>
      </w:r>
      <w:r w:rsidRPr="009C61C6">
        <w:tab/>
        <w:t>A liquidator of a registered Australian body who is appointed by the Court:</w:t>
      </w:r>
    </w:p>
    <w:p w:rsidR="00CC15B8" w:rsidRPr="009C61C6" w:rsidRDefault="00CC15B8" w:rsidP="00CC15B8">
      <w:pPr>
        <w:pStyle w:val="paragraph"/>
      </w:pPr>
      <w:r w:rsidRPr="009C61C6">
        <w:tab/>
        <w:t>(a)</w:t>
      </w:r>
      <w:r w:rsidRPr="009C61C6">
        <w:tab/>
        <w:t>must, before any distribution of the body’s property is made, by advertisement in a daily newspaper circulating generally in each State or Territory where the body carried on business at any time during the 6 years before the liquidation, invite all creditors to make their claims against the body within a reasonable time before the distribution; and</w:t>
      </w:r>
    </w:p>
    <w:p w:rsidR="00CC15B8" w:rsidRPr="009C61C6" w:rsidRDefault="00CC15B8" w:rsidP="00CC15B8">
      <w:pPr>
        <w:pStyle w:val="paragraph"/>
      </w:pPr>
      <w:r w:rsidRPr="009C61C6">
        <w:tab/>
        <w:t>(b)</w:t>
      </w:r>
      <w:r w:rsidRPr="009C61C6">
        <w:tab/>
        <w:t>must not, without obtaining an order of the Court, pay out a creditor of the body to the exclusion of another creditor of the body; and</w:t>
      </w:r>
    </w:p>
    <w:p w:rsidR="00CC15B8" w:rsidRPr="009C61C6" w:rsidRDefault="00CC15B8" w:rsidP="00CC15B8">
      <w:pPr>
        <w:pStyle w:val="paragraph"/>
      </w:pPr>
      <w:r w:rsidRPr="009C61C6">
        <w:tab/>
        <w:t>(c)</w:t>
      </w:r>
      <w:r w:rsidRPr="009C61C6">
        <w:tab/>
        <w:t>must, unless the Court otherwise orders, recover and realise the property of the body that is located:</w:t>
      </w:r>
    </w:p>
    <w:p w:rsidR="00CC15B8" w:rsidRPr="009C61C6" w:rsidRDefault="00CC15B8" w:rsidP="00CC15B8">
      <w:pPr>
        <w:pStyle w:val="paragraphsub"/>
      </w:pPr>
      <w:r w:rsidRPr="009C61C6">
        <w:tab/>
        <w:t>(i)</w:t>
      </w:r>
      <w:r w:rsidRPr="009C61C6">
        <w:tab/>
        <w:t>in this jurisdiction; and</w:t>
      </w:r>
    </w:p>
    <w:p w:rsidR="00CC15B8" w:rsidRPr="009C61C6" w:rsidRDefault="00CC15B8" w:rsidP="00CC15B8">
      <w:pPr>
        <w:pStyle w:val="paragraphsub"/>
      </w:pPr>
      <w:r w:rsidRPr="009C61C6">
        <w:tab/>
        <w:t>(ii)</w:t>
      </w:r>
      <w:r w:rsidRPr="009C61C6">
        <w:tab/>
        <w:t>outside the body’s place of origin;</w:t>
      </w:r>
    </w:p>
    <w:p w:rsidR="00CC15B8" w:rsidRPr="009C61C6" w:rsidRDefault="00CC15B8" w:rsidP="00CC15B8">
      <w:pPr>
        <w:pStyle w:val="paragraph"/>
      </w:pPr>
      <w:r w:rsidRPr="009C61C6">
        <w:tab/>
      </w:r>
      <w:r w:rsidRPr="009C61C6">
        <w:tab/>
        <w:t>and must pay the net amount so recovered and realised to the liquidator of the body for its place of origin.</w:t>
      </w:r>
    </w:p>
    <w:p w:rsidR="00CC15B8" w:rsidRPr="009C61C6" w:rsidRDefault="00CC15B8" w:rsidP="00CC15B8">
      <w:pPr>
        <w:pStyle w:val="subsection"/>
      </w:pPr>
      <w:r w:rsidRPr="009C61C6">
        <w:tab/>
        <w:t>(15)</w:t>
      </w:r>
      <w:r w:rsidRPr="009C61C6">
        <w:tab/>
        <w:t>If a registered Australian body has been wound up so far as its property located:</w:t>
      </w:r>
    </w:p>
    <w:p w:rsidR="00CC15B8" w:rsidRPr="009C61C6" w:rsidRDefault="00CC15B8" w:rsidP="00CC15B8">
      <w:pPr>
        <w:pStyle w:val="paragraph"/>
      </w:pPr>
      <w:r w:rsidRPr="009C61C6">
        <w:tab/>
        <w:t>(a)</w:t>
      </w:r>
      <w:r w:rsidRPr="009C61C6">
        <w:tab/>
        <w:t>in this jurisdiction; and</w:t>
      </w:r>
    </w:p>
    <w:p w:rsidR="00CC15B8" w:rsidRPr="009C61C6" w:rsidRDefault="00CC15B8" w:rsidP="00CC15B8">
      <w:pPr>
        <w:pStyle w:val="paragraph"/>
      </w:pPr>
      <w:r w:rsidRPr="009C61C6">
        <w:tab/>
        <w:t>(b)</w:t>
      </w:r>
      <w:r w:rsidRPr="009C61C6">
        <w:tab/>
        <w:t>outside its place of origin;</w:t>
      </w:r>
    </w:p>
    <w:p w:rsidR="00CC15B8" w:rsidRPr="009C61C6" w:rsidRDefault="00CC15B8" w:rsidP="00CC15B8">
      <w:pPr>
        <w:pStyle w:val="subsection2"/>
      </w:pPr>
      <w:r w:rsidRPr="009C61C6">
        <w:t xml:space="preserve">is concerned and there is no liquidator for its place of origin, the liquidator may apply to the Court for directions about the disposal of the net amount recovered under </w:t>
      </w:r>
      <w:r w:rsidR="009C61C6">
        <w:t>subsection (</w:t>
      </w:r>
      <w:r w:rsidRPr="009C61C6">
        <w:t>14).</w:t>
      </w:r>
    </w:p>
    <w:p w:rsidR="00CC15B8" w:rsidRPr="009C61C6" w:rsidRDefault="00CC15B8" w:rsidP="00AA0187">
      <w:pPr>
        <w:pStyle w:val="ActHead3"/>
        <w:pageBreakBefore/>
      </w:pPr>
      <w:bookmarkStart w:id="816" w:name="_Toc13832650"/>
      <w:r w:rsidRPr="009C61C6">
        <w:rPr>
          <w:rStyle w:val="CharDivNo"/>
        </w:rPr>
        <w:t>Division</w:t>
      </w:r>
      <w:r w:rsidR="009C61C6" w:rsidRPr="009C61C6">
        <w:rPr>
          <w:rStyle w:val="CharDivNo"/>
        </w:rPr>
        <w:t> </w:t>
      </w:r>
      <w:r w:rsidRPr="009C61C6">
        <w:rPr>
          <w:rStyle w:val="CharDivNo"/>
        </w:rPr>
        <w:t>2</w:t>
      </w:r>
      <w:r w:rsidRPr="009C61C6">
        <w:t>—</w:t>
      </w:r>
      <w:r w:rsidRPr="009C61C6">
        <w:rPr>
          <w:rStyle w:val="CharDivText"/>
        </w:rPr>
        <w:t>Foreign companies</w:t>
      </w:r>
      <w:bookmarkEnd w:id="816"/>
    </w:p>
    <w:p w:rsidR="00CC15B8" w:rsidRPr="009C61C6" w:rsidRDefault="00CC15B8" w:rsidP="00CC15B8">
      <w:pPr>
        <w:pStyle w:val="ActHead5"/>
      </w:pPr>
      <w:bookmarkStart w:id="817" w:name="_Toc13832651"/>
      <w:r w:rsidRPr="009C61C6">
        <w:rPr>
          <w:rStyle w:val="CharSectno"/>
        </w:rPr>
        <w:t>601CD</w:t>
      </w:r>
      <w:r w:rsidRPr="009C61C6">
        <w:t xml:space="preserve">  When a foreign company may carry on business in this jurisdiction</w:t>
      </w:r>
      <w:bookmarkEnd w:id="817"/>
    </w:p>
    <w:p w:rsidR="00CC15B8" w:rsidRPr="009C61C6" w:rsidRDefault="00CC15B8" w:rsidP="00CC15B8">
      <w:pPr>
        <w:pStyle w:val="subsection"/>
      </w:pPr>
      <w:r w:rsidRPr="009C61C6">
        <w:tab/>
        <w:t>(1)</w:t>
      </w:r>
      <w:r w:rsidRPr="009C61C6">
        <w:tab/>
        <w:t>A foreign company must not carry on business in this jurisdiction unless:</w:t>
      </w:r>
    </w:p>
    <w:p w:rsidR="00CC15B8" w:rsidRPr="009C61C6" w:rsidRDefault="00CC15B8" w:rsidP="00CC15B8">
      <w:pPr>
        <w:pStyle w:val="paragraph"/>
      </w:pPr>
      <w:r w:rsidRPr="009C61C6">
        <w:tab/>
        <w:t>(a)</w:t>
      </w:r>
      <w:r w:rsidRPr="009C61C6">
        <w:tab/>
        <w:t>it is registered under this Division; or</w:t>
      </w:r>
    </w:p>
    <w:p w:rsidR="00CC15B8" w:rsidRPr="009C61C6" w:rsidRDefault="00CC15B8" w:rsidP="00CC15B8">
      <w:pPr>
        <w:pStyle w:val="paragraph"/>
      </w:pPr>
      <w:r w:rsidRPr="009C61C6">
        <w:tab/>
        <w:t>(b)</w:t>
      </w:r>
      <w:r w:rsidRPr="009C61C6">
        <w:tab/>
        <w:t>it has applied to be so registered and the application has not been dealt with.</w:t>
      </w:r>
    </w:p>
    <w:p w:rsidR="00CC15B8" w:rsidRPr="009C61C6" w:rsidRDefault="00CC15B8" w:rsidP="00CC15B8">
      <w:pPr>
        <w:pStyle w:val="subsection"/>
      </w:pPr>
      <w:r w:rsidRPr="009C61C6">
        <w:tab/>
        <w:t>(2)</w:t>
      </w:r>
      <w:r w:rsidRPr="009C61C6">
        <w:tab/>
        <w:t>For the purposes of this Division, a foreign company carries on business in this jurisdiction if it:</w:t>
      </w:r>
    </w:p>
    <w:p w:rsidR="00CC15B8" w:rsidRPr="009C61C6" w:rsidRDefault="00CC15B8" w:rsidP="00CC15B8">
      <w:pPr>
        <w:pStyle w:val="paragraph"/>
      </w:pPr>
      <w:r w:rsidRPr="009C61C6">
        <w:tab/>
        <w:t>(a)</w:t>
      </w:r>
      <w:r w:rsidRPr="009C61C6">
        <w:tab/>
        <w:t>offers debentures in this jurisdiction; or</w:t>
      </w:r>
    </w:p>
    <w:p w:rsidR="00CC15B8" w:rsidRPr="009C61C6" w:rsidRDefault="00CC15B8" w:rsidP="00CC15B8">
      <w:pPr>
        <w:pStyle w:val="paragraph"/>
      </w:pPr>
      <w:r w:rsidRPr="009C61C6">
        <w:tab/>
        <w:t>(b)</w:t>
      </w:r>
      <w:r w:rsidRPr="009C61C6">
        <w:tab/>
        <w:t>is a guarantor body for debentures offered in this jurisdiction;</w:t>
      </w:r>
    </w:p>
    <w:p w:rsidR="00CC15B8" w:rsidRPr="009C61C6" w:rsidRDefault="00CC15B8" w:rsidP="00CC15B8">
      <w:pPr>
        <w:pStyle w:val="subsection2"/>
      </w:pPr>
      <w:r w:rsidRPr="009C61C6">
        <w:t>and Part</w:t>
      </w:r>
      <w:r w:rsidR="009C61C6">
        <w:t> </w:t>
      </w:r>
      <w:r w:rsidRPr="009C61C6">
        <w:t>2L.1 applies to the debentures.</w:t>
      </w:r>
    </w:p>
    <w:p w:rsidR="002E28B9" w:rsidRPr="009C61C6" w:rsidRDefault="002E28B9" w:rsidP="002E28B9">
      <w:pPr>
        <w:pStyle w:val="ActHead5"/>
      </w:pPr>
      <w:bookmarkStart w:id="818" w:name="_Toc13832652"/>
      <w:r w:rsidRPr="009C61C6">
        <w:rPr>
          <w:rStyle w:val="CharSectno"/>
        </w:rPr>
        <w:t>601CDA</w:t>
      </w:r>
      <w:r w:rsidRPr="009C61C6">
        <w:t xml:space="preserve">  Limited disclosure if place of origin is a prescribed country</w:t>
      </w:r>
      <w:bookmarkEnd w:id="818"/>
    </w:p>
    <w:p w:rsidR="002E28B9" w:rsidRPr="009C61C6" w:rsidRDefault="002E28B9" w:rsidP="002E28B9">
      <w:pPr>
        <w:pStyle w:val="subsection"/>
      </w:pPr>
      <w:r w:rsidRPr="009C61C6">
        <w:tab/>
      </w:r>
      <w:r w:rsidRPr="009C61C6">
        <w:tab/>
        <w:t>A foreign company is not required to lodge information or a copy of a document with ASIC under this Division if:</w:t>
      </w:r>
    </w:p>
    <w:p w:rsidR="002E28B9" w:rsidRPr="009C61C6" w:rsidRDefault="002E28B9" w:rsidP="002E28B9">
      <w:pPr>
        <w:pStyle w:val="paragraph"/>
      </w:pPr>
      <w:r w:rsidRPr="009C61C6">
        <w:tab/>
        <w:t>(a)</w:t>
      </w:r>
      <w:r w:rsidRPr="009C61C6">
        <w:tab/>
        <w:t>the company’s place of origin is a country prescribed by the regulations; and</w:t>
      </w:r>
    </w:p>
    <w:p w:rsidR="002E28B9" w:rsidRPr="009C61C6" w:rsidRDefault="002E28B9" w:rsidP="002E28B9">
      <w:pPr>
        <w:pStyle w:val="paragraph"/>
      </w:pPr>
      <w:r w:rsidRPr="009C61C6">
        <w:tab/>
        <w:t>(b)</w:t>
      </w:r>
      <w:r w:rsidRPr="009C61C6">
        <w:tab/>
        <w:t>the company has given the information or a copy of the document to an authority in that country whose functions under the law of the country include functions equivalent to any of those of ASIC under this Act.</w:t>
      </w:r>
    </w:p>
    <w:p w:rsidR="00CC15B8" w:rsidRPr="009C61C6" w:rsidRDefault="00CC15B8" w:rsidP="00CC15B8">
      <w:pPr>
        <w:pStyle w:val="ActHead5"/>
      </w:pPr>
      <w:bookmarkStart w:id="819" w:name="_Toc13832653"/>
      <w:r w:rsidRPr="009C61C6">
        <w:rPr>
          <w:rStyle w:val="CharSectno"/>
        </w:rPr>
        <w:t>601CE</w:t>
      </w:r>
      <w:r w:rsidRPr="009C61C6">
        <w:t xml:space="preserve">  Application for registration</w:t>
      </w:r>
      <w:bookmarkEnd w:id="819"/>
    </w:p>
    <w:p w:rsidR="00CC15B8" w:rsidRPr="009C61C6" w:rsidRDefault="00CC15B8" w:rsidP="00CC15B8">
      <w:pPr>
        <w:pStyle w:val="subsection"/>
      </w:pPr>
      <w:r w:rsidRPr="009C61C6">
        <w:tab/>
      </w:r>
      <w:r w:rsidRPr="009C61C6">
        <w:tab/>
        <w:t>Subject to this Part, where a foreign company lodges an application for registration under this Division that is in the prescribed form and is accompanied by:</w:t>
      </w:r>
    </w:p>
    <w:p w:rsidR="00CC15B8" w:rsidRPr="009C61C6" w:rsidRDefault="00CC15B8" w:rsidP="00CC15B8">
      <w:pPr>
        <w:pStyle w:val="paragraph"/>
      </w:pPr>
      <w:r w:rsidRPr="009C61C6">
        <w:tab/>
        <w:t>(a)</w:t>
      </w:r>
      <w:r w:rsidRPr="009C61C6">
        <w:tab/>
        <w:t>a certified copy of a current certificate of its incorporation or registration in its place of origin, or a document of similar effect; and</w:t>
      </w:r>
    </w:p>
    <w:p w:rsidR="00CC15B8" w:rsidRPr="009C61C6" w:rsidRDefault="00CC15B8" w:rsidP="00CC15B8">
      <w:pPr>
        <w:pStyle w:val="paragraph"/>
      </w:pPr>
      <w:r w:rsidRPr="009C61C6">
        <w:tab/>
        <w:t>(b)</w:t>
      </w:r>
      <w:r w:rsidRPr="009C61C6">
        <w:tab/>
        <w:t>a certified copy of its constitution; and</w:t>
      </w:r>
    </w:p>
    <w:p w:rsidR="00CC15B8" w:rsidRPr="009C61C6" w:rsidRDefault="00CC15B8" w:rsidP="00CC15B8">
      <w:pPr>
        <w:pStyle w:val="paragraph"/>
      </w:pPr>
      <w:r w:rsidRPr="009C61C6">
        <w:tab/>
        <w:t>(c)</w:t>
      </w:r>
      <w:r w:rsidRPr="009C61C6">
        <w:tab/>
        <w:t>a list of its directors containing personal details of those directors that are equivalent to the personal details of directors referred to in subsection</w:t>
      </w:r>
      <w:r w:rsidR="009C61C6">
        <w:t> </w:t>
      </w:r>
      <w:r w:rsidRPr="009C61C6">
        <w:t>205B(3); and</w:t>
      </w:r>
    </w:p>
    <w:p w:rsidR="00CC15B8" w:rsidRPr="009C61C6" w:rsidRDefault="00CC15B8" w:rsidP="00CC15B8">
      <w:pPr>
        <w:pStyle w:val="paragraph"/>
      </w:pPr>
      <w:r w:rsidRPr="009C61C6">
        <w:tab/>
        <w:t>(d)</w:t>
      </w:r>
      <w:r w:rsidRPr="009C61C6">
        <w:tab/>
        <w:t>if that list includes directors who are:</w:t>
      </w:r>
    </w:p>
    <w:p w:rsidR="00CC15B8" w:rsidRPr="009C61C6" w:rsidRDefault="00CC15B8" w:rsidP="00CC15B8">
      <w:pPr>
        <w:pStyle w:val="paragraphsub"/>
      </w:pPr>
      <w:r w:rsidRPr="009C61C6">
        <w:tab/>
        <w:t>(i)</w:t>
      </w:r>
      <w:r w:rsidRPr="009C61C6">
        <w:tab/>
        <w:t>resident in Australia; and</w:t>
      </w:r>
    </w:p>
    <w:p w:rsidR="00CC15B8" w:rsidRPr="009C61C6" w:rsidRDefault="00CC15B8" w:rsidP="00CC15B8">
      <w:pPr>
        <w:pStyle w:val="paragraphsub"/>
      </w:pPr>
      <w:r w:rsidRPr="009C61C6">
        <w:tab/>
        <w:t>(ii)</w:t>
      </w:r>
      <w:r w:rsidRPr="009C61C6">
        <w:tab/>
        <w:t>members of a local board of directors;</w:t>
      </w:r>
    </w:p>
    <w:p w:rsidR="00CC15B8" w:rsidRPr="009C61C6" w:rsidRDefault="00CC15B8" w:rsidP="00CC15B8">
      <w:pPr>
        <w:pStyle w:val="paragraph"/>
      </w:pPr>
      <w:r w:rsidRPr="009C61C6">
        <w:tab/>
      </w:r>
      <w:r w:rsidRPr="009C61C6">
        <w:tab/>
        <w:t>a memorandum that is duly executed by or on behalf of the foreign company and states the powers of those directors; and</w:t>
      </w:r>
    </w:p>
    <w:p w:rsidR="00CC15B8" w:rsidRPr="009C61C6" w:rsidRDefault="00CC15B8" w:rsidP="00CC15B8">
      <w:pPr>
        <w:pStyle w:val="paragraph"/>
      </w:pPr>
      <w:r w:rsidRPr="009C61C6">
        <w:tab/>
        <w:t>(f)</w:t>
      </w:r>
      <w:r w:rsidRPr="009C61C6">
        <w:tab/>
        <w:t>notice of the address of:</w:t>
      </w:r>
    </w:p>
    <w:p w:rsidR="00CC15B8" w:rsidRPr="009C61C6" w:rsidRDefault="00CC15B8" w:rsidP="00CC15B8">
      <w:pPr>
        <w:pStyle w:val="paragraphsub"/>
      </w:pPr>
      <w:r w:rsidRPr="009C61C6">
        <w:tab/>
        <w:t>(i)</w:t>
      </w:r>
      <w:r w:rsidRPr="009C61C6">
        <w:tab/>
        <w:t>if it has in its place of origin a registered office for the purposes of a law there in force—that office; or</w:t>
      </w:r>
    </w:p>
    <w:p w:rsidR="00CC15B8" w:rsidRPr="009C61C6" w:rsidRDefault="00CC15B8" w:rsidP="00CC15B8">
      <w:pPr>
        <w:pStyle w:val="paragraphsub"/>
      </w:pPr>
      <w:r w:rsidRPr="009C61C6">
        <w:tab/>
        <w:t>(ii)</w:t>
      </w:r>
      <w:r w:rsidRPr="009C61C6">
        <w:tab/>
        <w:t>otherwise—its principal place of business in its place of origin; and</w:t>
      </w:r>
    </w:p>
    <w:p w:rsidR="00CC15B8" w:rsidRPr="009C61C6" w:rsidRDefault="00CC15B8" w:rsidP="00CC15B8">
      <w:pPr>
        <w:pStyle w:val="paragraph"/>
        <w:keepNext/>
      </w:pPr>
      <w:r w:rsidRPr="009C61C6">
        <w:tab/>
        <w:t>(g)</w:t>
      </w:r>
      <w:r w:rsidRPr="009C61C6">
        <w:tab/>
        <w:t>notice of the address of its registered office under section</w:t>
      </w:r>
      <w:r w:rsidR="009C61C6">
        <w:t> </w:t>
      </w:r>
      <w:r w:rsidRPr="009C61C6">
        <w:t>601CT;</w:t>
      </w:r>
    </w:p>
    <w:p w:rsidR="00CC15B8" w:rsidRPr="009C61C6" w:rsidRDefault="00CC15B8" w:rsidP="00CC15B8">
      <w:pPr>
        <w:pStyle w:val="subsection2"/>
      </w:pPr>
      <w:r w:rsidRPr="009C61C6">
        <w:t>ASIC must:</w:t>
      </w:r>
    </w:p>
    <w:p w:rsidR="00CC15B8" w:rsidRPr="009C61C6" w:rsidRDefault="00CC15B8" w:rsidP="00CC15B8">
      <w:pPr>
        <w:pStyle w:val="paragraph"/>
      </w:pPr>
      <w:r w:rsidRPr="009C61C6">
        <w:tab/>
        <w:t>(h)</w:t>
      </w:r>
      <w:r w:rsidRPr="009C61C6">
        <w:tab/>
        <w:t>grant the application and register the foreign company under this Division by entering the foreign company’s name in a register kept for the purposes of this Division; and</w:t>
      </w:r>
    </w:p>
    <w:p w:rsidR="00CC15B8" w:rsidRPr="009C61C6" w:rsidRDefault="00CC15B8" w:rsidP="00CC15B8">
      <w:pPr>
        <w:pStyle w:val="paragraph"/>
      </w:pPr>
      <w:r w:rsidRPr="009C61C6">
        <w:tab/>
        <w:t>(j)</w:t>
      </w:r>
      <w:r w:rsidRPr="009C61C6">
        <w:tab/>
        <w:t>allot to the foreign company an ARBN distinct from the ARBN or ACN of each body corporate (other than the foreign company) already registered as a company or registered body under this Act.</w:t>
      </w:r>
    </w:p>
    <w:p w:rsidR="00CC15B8" w:rsidRPr="009C61C6" w:rsidRDefault="00CC15B8" w:rsidP="00CC15B8">
      <w:pPr>
        <w:pStyle w:val="ActHead5"/>
      </w:pPr>
      <w:bookmarkStart w:id="820" w:name="_Toc13832654"/>
      <w:r w:rsidRPr="009C61C6">
        <w:rPr>
          <w:rStyle w:val="CharSectno"/>
        </w:rPr>
        <w:t>601CF</w:t>
      </w:r>
      <w:r w:rsidRPr="009C61C6">
        <w:t xml:space="preserve">  Appointment of local agent</w:t>
      </w:r>
      <w:bookmarkEnd w:id="820"/>
    </w:p>
    <w:p w:rsidR="00CC15B8" w:rsidRPr="009C61C6" w:rsidRDefault="00CC15B8" w:rsidP="00CC15B8">
      <w:pPr>
        <w:pStyle w:val="subsection"/>
      </w:pPr>
      <w:r w:rsidRPr="009C61C6">
        <w:tab/>
        <w:t>(1)</w:t>
      </w:r>
      <w:r w:rsidRPr="009C61C6">
        <w:tab/>
        <w:t>A foreign company may at any time appoint a person as a local agent.</w:t>
      </w:r>
    </w:p>
    <w:p w:rsidR="00CC15B8" w:rsidRPr="009C61C6" w:rsidRDefault="00CC15B8" w:rsidP="00CC15B8">
      <w:pPr>
        <w:pStyle w:val="subsection"/>
      </w:pPr>
      <w:r w:rsidRPr="009C61C6">
        <w:tab/>
        <w:t>(2)</w:t>
      </w:r>
      <w:r w:rsidRPr="009C61C6">
        <w:tab/>
        <w:t>ASIC must not register a foreign company under this Division unless the foreign company has at least one local agent in relation to whom the foreign company has complied with section</w:t>
      </w:r>
      <w:r w:rsidR="009C61C6">
        <w:t> </w:t>
      </w:r>
      <w:r w:rsidRPr="009C61C6">
        <w:t>601CG.</w:t>
      </w:r>
    </w:p>
    <w:p w:rsidR="00CC15B8" w:rsidRPr="009C61C6" w:rsidRDefault="00CC15B8" w:rsidP="003652E5">
      <w:pPr>
        <w:pStyle w:val="subsection"/>
        <w:keepNext/>
      </w:pPr>
      <w:r w:rsidRPr="009C61C6">
        <w:tab/>
        <w:t>(3)</w:t>
      </w:r>
      <w:r w:rsidRPr="009C61C6">
        <w:tab/>
        <w:t>Where:</w:t>
      </w:r>
    </w:p>
    <w:p w:rsidR="00CC15B8" w:rsidRPr="009C61C6" w:rsidRDefault="00CC15B8" w:rsidP="00CC15B8">
      <w:pPr>
        <w:pStyle w:val="paragraph"/>
      </w:pPr>
      <w:r w:rsidRPr="009C61C6">
        <w:tab/>
        <w:t>(a)</w:t>
      </w:r>
      <w:r w:rsidRPr="009C61C6">
        <w:tab/>
        <w:t>because a person ceased on a particular day to be a local agent of the foreign company, a registered foreign company has no local agent; and</w:t>
      </w:r>
    </w:p>
    <w:p w:rsidR="00CC15B8" w:rsidRPr="009C61C6" w:rsidRDefault="00CC15B8" w:rsidP="00CC15B8">
      <w:pPr>
        <w:pStyle w:val="paragraph"/>
        <w:keepNext/>
      </w:pPr>
      <w:r w:rsidRPr="009C61C6">
        <w:tab/>
        <w:t>(b)</w:t>
      </w:r>
      <w:r w:rsidRPr="009C61C6">
        <w:tab/>
        <w:t>the foreign company carries on business, or has a place of business, in this jurisdiction;</w:t>
      </w:r>
    </w:p>
    <w:p w:rsidR="00CC15B8" w:rsidRPr="009C61C6" w:rsidRDefault="00CC15B8" w:rsidP="00CC15B8">
      <w:pPr>
        <w:pStyle w:val="subsection2"/>
      </w:pPr>
      <w:r w:rsidRPr="009C61C6">
        <w:t>the foreign company must, within 21 days after that day, appoint a person as a local agent.</w:t>
      </w:r>
    </w:p>
    <w:p w:rsidR="00CC15B8" w:rsidRPr="009C61C6" w:rsidRDefault="00CC15B8" w:rsidP="00CC15B8">
      <w:pPr>
        <w:pStyle w:val="ActHead5"/>
      </w:pPr>
      <w:bookmarkStart w:id="821" w:name="_Toc13832655"/>
      <w:r w:rsidRPr="009C61C6">
        <w:rPr>
          <w:rStyle w:val="CharSectno"/>
        </w:rPr>
        <w:t>601CG</w:t>
      </w:r>
      <w:r w:rsidRPr="009C61C6">
        <w:t xml:space="preserve">  Local agent: how appointed</w:t>
      </w:r>
      <w:bookmarkEnd w:id="821"/>
    </w:p>
    <w:p w:rsidR="00CC15B8" w:rsidRPr="009C61C6" w:rsidRDefault="00CC15B8" w:rsidP="00CC15B8">
      <w:pPr>
        <w:pStyle w:val="subsection"/>
      </w:pPr>
      <w:r w:rsidRPr="009C61C6">
        <w:tab/>
        <w:t>(1)</w:t>
      </w:r>
      <w:r w:rsidRPr="009C61C6">
        <w:tab/>
        <w:t>A foreign company that lodges a memorandum of appointment, or a power of attorney, that is duly executed by or on behalf of the foreign company and states the name and address of a person who is:</w:t>
      </w:r>
    </w:p>
    <w:p w:rsidR="00CC15B8" w:rsidRPr="009C61C6" w:rsidRDefault="00CC15B8" w:rsidP="00CC15B8">
      <w:pPr>
        <w:pStyle w:val="paragraph"/>
      </w:pPr>
      <w:r w:rsidRPr="009C61C6">
        <w:tab/>
        <w:t>(a)</w:t>
      </w:r>
      <w:r w:rsidRPr="009C61C6">
        <w:tab/>
        <w:t>a natural person or a company; and</w:t>
      </w:r>
    </w:p>
    <w:p w:rsidR="00CC15B8" w:rsidRPr="009C61C6" w:rsidRDefault="00CC15B8" w:rsidP="00CC15B8">
      <w:pPr>
        <w:pStyle w:val="paragraph"/>
      </w:pPr>
      <w:r w:rsidRPr="009C61C6">
        <w:tab/>
        <w:t>(b)</w:t>
      </w:r>
      <w:r w:rsidRPr="009C61C6">
        <w:tab/>
        <w:t>resident in this jurisdiction; and</w:t>
      </w:r>
    </w:p>
    <w:p w:rsidR="00CC15B8" w:rsidRPr="009C61C6" w:rsidRDefault="00CC15B8" w:rsidP="00CC15B8">
      <w:pPr>
        <w:pStyle w:val="paragraph"/>
        <w:keepNext/>
      </w:pPr>
      <w:r w:rsidRPr="009C61C6">
        <w:tab/>
        <w:t>(c)</w:t>
      </w:r>
      <w:r w:rsidRPr="009C61C6">
        <w:tab/>
        <w:t>authorised to accept on the foreign company’s behalf service of process and notices;</w:t>
      </w:r>
    </w:p>
    <w:p w:rsidR="00CC15B8" w:rsidRPr="009C61C6" w:rsidRDefault="00CC15B8" w:rsidP="00CC15B8">
      <w:pPr>
        <w:pStyle w:val="subsection2"/>
      </w:pPr>
      <w:r w:rsidRPr="009C61C6">
        <w:t>is taken to appoint that person as a local agent.</w:t>
      </w:r>
    </w:p>
    <w:p w:rsidR="00CC15B8" w:rsidRPr="009C61C6" w:rsidRDefault="00CC15B8" w:rsidP="00CC15B8">
      <w:pPr>
        <w:pStyle w:val="subsection"/>
      </w:pPr>
      <w:r w:rsidRPr="009C61C6">
        <w:tab/>
        <w:t>(2)</w:t>
      </w:r>
      <w:r w:rsidRPr="009C61C6">
        <w:tab/>
        <w:t xml:space="preserve">Where a memorandum of appointment, or a power of attorney, lodged under </w:t>
      </w:r>
      <w:r w:rsidR="009C61C6">
        <w:t>subsection (</w:t>
      </w:r>
      <w:r w:rsidRPr="009C61C6">
        <w:t>1) is executed on the foreign company’s behalf, the foreign company must, unless it has already done so, lodge a copy, verified in writing in the prescribed form to be a true copy, of the document authorising the execution.</w:t>
      </w:r>
    </w:p>
    <w:p w:rsidR="00CC15B8" w:rsidRPr="009C61C6" w:rsidRDefault="00CC15B8" w:rsidP="00CC15B8">
      <w:pPr>
        <w:pStyle w:val="subsection"/>
      </w:pPr>
      <w:r w:rsidRPr="009C61C6">
        <w:tab/>
        <w:t>(3)</w:t>
      </w:r>
      <w:r w:rsidRPr="009C61C6">
        <w:tab/>
        <w:t xml:space="preserve">A copy lodged under </w:t>
      </w:r>
      <w:r w:rsidR="009C61C6">
        <w:t>subsection (</w:t>
      </w:r>
      <w:r w:rsidRPr="009C61C6">
        <w:t>2) is taken for all purposes to be the original of the document.</w:t>
      </w:r>
    </w:p>
    <w:p w:rsidR="00CC15B8" w:rsidRPr="009C61C6" w:rsidRDefault="00CC15B8" w:rsidP="00CC15B8">
      <w:pPr>
        <w:pStyle w:val="subsection"/>
      </w:pPr>
      <w:r w:rsidRPr="009C61C6">
        <w:tab/>
        <w:t>(4)</w:t>
      </w:r>
      <w:r w:rsidRPr="009C61C6">
        <w:tab/>
        <w:t>A foreign company that appoints a local agent must lodge a written statement that is in the prescribed form and is made by the local agent.</w:t>
      </w:r>
    </w:p>
    <w:p w:rsidR="00CC15B8" w:rsidRPr="009C61C6" w:rsidRDefault="00CC15B8" w:rsidP="00CC15B8">
      <w:pPr>
        <w:pStyle w:val="subsection"/>
      </w:pPr>
      <w:r w:rsidRPr="009C61C6">
        <w:tab/>
        <w:t>(5)</w:t>
      </w:r>
      <w:r w:rsidRPr="009C61C6">
        <w:tab/>
        <w:t>A person whom a foreign company appoints as a local agent is a local agent of the foreign company until the person:</w:t>
      </w:r>
    </w:p>
    <w:p w:rsidR="00CC15B8" w:rsidRPr="009C61C6" w:rsidRDefault="00CC15B8" w:rsidP="00CC15B8">
      <w:pPr>
        <w:pStyle w:val="paragraph"/>
      </w:pPr>
      <w:r w:rsidRPr="009C61C6">
        <w:tab/>
        <w:t>(a)</w:t>
      </w:r>
      <w:r w:rsidRPr="009C61C6">
        <w:tab/>
        <w:t>ceases by virtue of section</w:t>
      </w:r>
      <w:r w:rsidR="009C61C6">
        <w:t> </w:t>
      </w:r>
      <w:r w:rsidRPr="009C61C6">
        <w:t>601CH to be such a local agent; or</w:t>
      </w:r>
    </w:p>
    <w:p w:rsidR="00CC15B8" w:rsidRPr="009C61C6" w:rsidRDefault="00CC15B8" w:rsidP="00CC15B8">
      <w:pPr>
        <w:pStyle w:val="paragraph"/>
      </w:pPr>
      <w:r w:rsidRPr="009C61C6">
        <w:tab/>
        <w:t>(b)</w:t>
      </w:r>
      <w:r w:rsidRPr="009C61C6">
        <w:tab/>
        <w:t>dies or ceases to exist.</w:t>
      </w:r>
    </w:p>
    <w:p w:rsidR="00CC15B8" w:rsidRPr="009C61C6" w:rsidRDefault="00CC15B8" w:rsidP="00CC15B8">
      <w:pPr>
        <w:pStyle w:val="ActHead5"/>
      </w:pPr>
      <w:bookmarkStart w:id="822" w:name="_Toc13832656"/>
      <w:r w:rsidRPr="009C61C6">
        <w:rPr>
          <w:rStyle w:val="CharSectno"/>
        </w:rPr>
        <w:t>601CH</w:t>
      </w:r>
      <w:r w:rsidRPr="009C61C6">
        <w:t xml:space="preserve">  Local agent: how removed</w:t>
      </w:r>
      <w:bookmarkEnd w:id="822"/>
    </w:p>
    <w:p w:rsidR="00CC15B8" w:rsidRPr="009C61C6" w:rsidRDefault="00CC15B8" w:rsidP="00CC15B8">
      <w:pPr>
        <w:pStyle w:val="subsection"/>
      </w:pPr>
      <w:r w:rsidRPr="009C61C6">
        <w:tab/>
        <w:t>(1)</w:t>
      </w:r>
      <w:r w:rsidRPr="009C61C6">
        <w:tab/>
        <w:t>Where a person is a local agent of a foreign company, the foreign company or the person may lodge a written notice stating that the person’s appointment as a local agent has terminated, or will terminate, on a specified day.</w:t>
      </w:r>
    </w:p>
    <w:p w:rsidR="00CC15B8" w:rsidRPr="009C61C6" w:rsidRDefault="00CC15B8" w:rsidP="00CC15B8">
      <w:pPr>
        <w:pStyle w:val="subsection"/>
      </w:pPr>
      <w:r w:rsidRPr="009C61C6">
        <w:tab/>
        <w:t>(2)</w:t>
      </w:r>
      <w:r w:rsidRPr="009C61C6">
        <w:tab/>
        <w:t xml:space="preserve">Where a notice is lodged under </w:t>
      </w:r>
      <w:r w:rsidR="009C61C6">
        <w:t>subsection (</w:t>
      </w:r>
      <w:r w:rsidRPr="009C61C6">
        <w:t>1), the person ceases to be a local agent of the foreign company at the end of:</w:t>
      </w:r>
    </w:p>
    <w:p w:rsidR="00CC15B8" w:rsidRPr="009C61C6" w:rsidRDefault="00CC15B8" w:rsidP="00CC15B8">
      <w:pPr>
        <w:pStyle w:val="paragraph"/>
      </w:pPr>
      <w:r w:rsidRPr="009C61C6">
        <w:tab/>
        <w:t>(a)</w:t>
      </w:r>
      <w:r w:rsidRPr="009C61C6">
        <w:tab/>
        <w:t>the period of 21 days beginning on the day of lodgment; or</w:t>
      </w:r>
    </w:p>
    <w:p w:rsidR="00CC15B8" w:rsidRPr="009C61C6" w:rsidRDefault="00CC15B8" w:rsidP="00CC15B8">
      <w:pPr>
        <w:pStyle w:val="paragraph"/>
        <w:keepNext/>
      </w:pPr>
      <w:r w:rsidRPr="009C61C6">
        <w:tab/>
        <w:t>(b)</w:t>
      </w:r>
      <w:r w:rsidRPr="009C61C6">
        <w:tab/>
        <w:t>the day specified in the notice;</w:t>
      </w:r>
    </w:p>
    <w:p w:rsidR="00CC15B8" w:rsidRPr="009C61C6" w:rsidRDefault="00CC15B8" w:rsidP="00CC15B8">
      <w:pPr>
        <w:pStyle w:val="subsection2"/>
      </w:pPr>
      <w:r w:rsidRPr="009C61C6">
        <w:t>whichever is the later.</w:t>
      </w:r>
    </w:p>
    <w:p w:rsidR="00CC15B8" w:rsidRPr="009C61C6" w:rsidRDefault="00CC15B8" w:rsidP="00CC15B8">
      <w:pPr>
        <w:pStyle w:val="ActHead5"/>
      </w:pPr>
      <w:bookmarkStart w:id="823" w:name="_Toc13832657"/>
      <w:r w:rsidRPr="009C61C6">
        <w:rPr>
          <w:rStyle w:val="CharSectno"/>
        </w:rPr>
        <w:t>601CJ</w:t>
      </w:r>
      <w:r w:rsidRPr="009C61C6">
        <w:t xml:space="preserve">  Liability of local agent</w:t>
      </w:r>
      <w:bookmarkEnd w:id="823"/>
    </w:p>
    <w:p w:rsidR="00CC15B8" w:rsidRPr="009C61C6" w:rsidRDefault="00CC15B8" w:rsidP="00CC15B8">
      <w:pPr>
        <w:pStyle w:val="subsection"/>
      </w:pPr>
      <w:r w:rsidRPr="009C61C6">
        <w:tab/>
      </w:r>
      <w:r w:rsidRPr="009C61C6">
        <w:tab/>
        <w:t>A local agent of a registered foreign company:</w:t>
      </w:r>
    </w:p>
    <w:p w:rsidR="00CC15B8" w:rsidRPr="009C61C6" w:rsidRDefault="00CC15B8" w:rsidP="00CC15B8">
      <w:pPr>
        <w:pStyle w:val="paragraph"/>
      </w:pPr>
      <w:r w:rsidRPr="009C61C6">
        <w:tab/>
        <w:t>(a)</w:t>
      </w:r>
      <w:r w:rsidRPr="009C61C6">
        <w:tab/>
        <w:t>is answerable for the doing of all acts, matters and things that the foreign company is required by or under this Act to do; and</w:t>
      </w:r>
    </w:p>
    <w:p w:rsidR="00CC15B8" w:rsidRPr="009C61C6" w:rsidRDefault="00CC15B8" w:rsidP="00CC15B8">
      <w:pPr>
        <w:pStyle w:val="paragraph"/>
      </w:pPr>
      <w:r w:rsidRPr="009C61C6">
        <w:tab/>
        <w:t>(b)</w:t>
      </w:r>
      <w:r w:rsidRPr="009C61C6">
        <w:tab/>
        <w:t>is personally liable to a penalty imposed on the foreign company for a contravention of this Act if the court or tribunal hearing the matter is satisfied that the local agent should be so liable.</w:t>
      </w:r>
    </w:p>
    <w:p w:rsidR="00CC15B8" w:rsidRPr="009C61C6" w:rsidRDefault="00CC15B8" w:rsidP="00CC15B8">
      <w:pPr>
        <w:pStyle w:val="ActHead5"/>
      </w:pPr>
      <w:bookmarkStart w:id="824" w:name="_Toc13832658"/>
      <w:r w:rsidRPr="009C61C6">
        <w:rPr>
          <w:rStyle w:val="CharSectno"/>
        </w:rPr>
        <w:t>601CK</w:t>
      </w:r>
      <w:r w:rsidRPr="009C61C6">
        <w:t xml:space="preserve">  Balance</w:t>
      </w:r>
      <w:r w:rsidR="009C61C6">
        <w:noBreakHyphen/>
      </w:r>
      <w:r w:rsidRPr="009C61C6">
        <w:t>sheets and other documents</w:t>
      </w:r>
      <w:bookmarkEnd w:id="824"/>
    </w:p>
    <w:p w:rsidR="00CC15B8" w:rsidRPr="009C61C6" w:rsidRDefault="00CC15B8" w:rsidP="00CC15B8">
      <w:pPr>
        <w:pStyle w:val="subsection"/>
      </w:pPr>
      <w:r w:rsidRPr="009C61C6">
        <w:tab/>
        <w:t>(1)</w:t>
      </w:r>
      <w:r w:rsidRPr="009C61C6">
        <w:tab/>
        <w:t>Subject to this section, a registered foreign company must, at least once in every calendar year and at intervals of not more than 15 months, lodge a copy of its balance</w:t>
      </w:r>
      <w:r w:rsidR="009C61C6">
        <w:noBreakHyphen/>
      </w:r>
      <w:r w:rsidRPr="009C61C6">
        <w:t>sheet made up to the end of its last financial year, a copy of its cash flow statement for its last financial year and a copy of its profit and loss statement for its last financial year, in such form and containing such particulars and including copies of such documents as the company is required to prepare by the law for the time being applicable to that company in its place of origin, together with a statement in writing in the prescribed form verifying that the copies are true copies of the documents so required.</w:t>
      </w:r>
    </w:p>
    <w:p w:rsidR="00CC15B8" w:rsidRPr="009C61C6" w:rsidRDefault="00CC15B8" w:rsidP="00CC15B8">
      <w:pPr>
        <w:pStyle w:val="subsection"/>
      </w:pPr>
      <w:r w:rsidRPr="009C61C6">
        <w:tab/>
        <w:t>(2)</w:t>
      </w:r>
      <w:r w:rsidRPr="009C61C6">
        <w:tab/>
        <w:t xml:space="preserve">ASIC may extend the period within which </w:t>
      </w:r>
      <w:r w:rsidR="009C61C6">
        <w:t>subsection (</w:t>
      </w:r>
      <w:r w:rsidRPr="009C61C6">
        <w:t>1) requires a balance</w:t>
      </w:r>
      <w:r w:rsidR="009C61C6">
        <w:noBreakHyphen/>
      </w:r>
      <w:r w:rsidRPr="009C61C6">
        <w:t>sheet, profit and loss statement, cash flow statement or other document to be lodged.</w:t>
      </w:r>
    </w:p>
    <w:p w:rsidR="00CC15B8" w:rsidRPr="009C61C6" w:rsidRDefault="00CC15B8" w:rsidP="00CC15B8">
      <w:pPr>
        <w:pStyle w:val="subsection"/>
      </w:pPr>
      <w:r w:rsidRPr="009C61C6">
        <w:tab/>
        <w:t>(3)</w:t>
      </w:r>
      <w:r w:rsidRPr="009C61C6">
        <w:tab/>
        <w:t>ASIC may, if it is of the opinion that the balance</w:t>
      </w:r>
      <w:r w:rsidR="009C61C6">
        <w:noBreakHyphen/>
      </w:r>
      <w:r w:rsidRPr="009C61C6">
        <w:t xml:space="preserve">sheet, the profit and loss statement and the other documents referred to in </w:t>
      </w:r>
      <w:r w:rsidR="009C61C6">
        <w:t>subsection (</w:t>
      </w:r>
      <w:r w:rsidRPr="009C61C6">
        <w:t>1) do not sufficiently disclose the company’s financial position:</w:t>
      </w:r>
    </w:p>
    <w:p w:rsidR="00CC15B8" w:rsidRPr="009C61C6" w:rsidRDefault="00CC15B8" w:rsidP="00CC15B8">
      <w:pPr>
        <w:pStyle w:val="paragraph"/>
      </w:pPr>
      <w:r w:rsidRPr="009C61C6">
        <w:tab/>
        <w:t>(a)</w:t>
      </w:r>
      <w:r w:rsidRPr="009C61C6">
        <w:tab/>
        <w:t>require the company to lodge a balance</w:t>
      </w:r>
      <w:r w:rsidR="009C61C6">
        <w:noBreakHyphen/>
      </w:r>
      <w:r w:rsidRPr="009C61C6">
        <w:t>sheet; or</w:t>
      </w:r>
    </w:p>
    <w:p w:rsidR="00CC15B8" w:rsidRPr="009C61C6" w:rsidRDefault="00CC15B8" w:rsidP="00CC15B8">
      <w:pPr>
        <w:pStyle w:val="paragraph"/>
      </w:pPr>
      <w:r w:rsidRPr="009C61C6">
        <w:tab/>
        <w:t>(b)</w:t>
      </w:r>
      <w:r w:rsidRPr="009C61C6">
        <w:tab/>
        <w:t>require the company to lodge an audited balance</w:t>
      </w:r>
      <w:r w:rsidR="009C61C6">
        <w:noBreakHyphen/>
      </w:r>
      <w:r w:rsidRPr="009C61C6">
        <w:t>sheet; or</w:t>
      </w:r>
    </w:p>
    <w:p w:rsidR="00CC15B8" w:rsidRPr="009C61C6" w:rsidRDefault="00CC15B8" w:rsidP="00CC15B8">
      <w:pPr>
        <w:pStyle w:val="paragraph"/>
      </w:pPr>
      <w:r w:rsidRPr="009C61C6">
        <w:tab/>
        <w:t>(ba)</w:t>
      </w:r>
      <w:r w:rsidRPr="009C61C6">
        <w:tab/>
        <w:t>require the company to lodge a cash flow statement; or</w:t>
      </w:r>
    </w:p>
    <w:p w:rsidR="00CC15B8" w:rsidRPr="009C61C6" w:rsidRDefault="00CC15B8" w:rsidP="00CC15B8">
      <w:pPr>
        <w:pStyle w:val="paragraph"/>
      </w:pPr>
      <w:r w:rsidRPr="009C61C6">
        <w:tab/>
        <w:t>(bb)</w:t>
      </w:r>
      <w:r w:rsidRPr="009C61C6">
        <w:tab/>
        <w:t>require the company to lodge an audited cash flow statement; or</w:t>
      </w:r>
    </w:p>
    <w:p w:rsidR="00CC15B8" w:rsidRPr="009C61C6" w:rsidRDefault="00CC15B8" w:rsidP="00CC15B8">
      <w:pPr>
        <w:pStyle w:val="paragraph"/>
      </w:pPr>
      <w:r w:rsidRPr="009C61C6">
        <w:tab/>
        <w:t>(c)</w:t>
      </w:r>
      <w:r w:rsidRPr="009C61C6">
        <w:tab/>
        <w:t>require the company to lodge a profit and loss statement; or</w:t>
      </w:r>
    </w:p>
    <w:p w:rsidR="00CC15B8" w:rsidRPr="009C61C6" w:rsidRDefault="00CC15B8" w:rsidP="00CC15B8">
      <w:pPr>
        <w:pStyle w:val="paragraph"/>
        <w:keepNext/>
      </w:pPr>
      <w:r w:rsidRPr="009C61C6">
        <w:tab/>
        <w:t>(d)</w:t>
      </w:r>
      <w:r w:rsidRPr="009C61C6">
        <w:tab/>
        <w:t>require the company to lodge an audited profit and loss statement;</w:t>
      </w:r>
    </w:p>
    <w:p w:rsidR="00CC15B8" w:rsidRPr="009C61C6" w:rsidRDefault="00CC15B8" w:rsidP="00CC15B8">
      <w:pPr>
        <w:pStyle w:val="subsection2"/>
      </w:pPr>
      <w:r w:rsidRPr="009C61C6">
        <w:t>within such period, in such form, containing such particulars and including such documents as ASIC by notice in writing to the company requires, but this subsection does not authorise ASIC to require a balance</w:t>
      </w:r>
      <w:r w:rsidR="009C61C6">
        <w:noBreakHyphen/>
      </w:r>
      <w:r w:rsidRPr="009C61C6">
        <w:t>sheet or a profit and loss statement to contain any particulars or include any documents that would not be required to be given if the company were a public company within the meaning of this Act.</w:t>
      </w:r>
    </w:p>
    <w:p w:rsidR="00CC15B8" w:rsidRPr="009C61C6" w:rsidRDefault="00CC15B8" w:rsidP="00CC15B8">
      <w:pPr>
        <w:pStyle w:val="subsection"/>
      </w:pPr>
      <w:r w:rsidRPr="009C61C6">
        <w:tab/>
        <w:t>(4)</w:t>
      </w:r>
      <w:r w:rsidRPr="009C61C6">
        <w:tab/>
        <w:t>The registered foreign company must comply with the requirements set out in the notice.</w:t>
      </w:r>
    </w:p>
    <w:p w:rsidR="00CC15B8" w:rsidRPr="009C61C6" w:rsidRDefault="00CC15B8" w:rsidP="00CC15B8">
      <w:pPr>
        <w:pStyle w:val="subsection"/>
      </w:pPr>
      <w:r w:rsidRPr="009C61C6">
        <w:tab/>
        <w:t>(5)</w:t>
      </w:r>
      <w:r w:rsidRPr="009C61C6">
        <w:tab/>
        <w:t>Where a registered foreign company is not required by the law of the place of its incorporation or formation to prepare a balance</w:t>
      </w:r>
      <w:r w:rsidR="009C61C6">
        <w:noBreakHyphen/>
      </w:r>
      <w:r w:rsidRPr="009C61C6">
        <w:t>sheet, the company must prepare and lodge a balance</w:t>
      </w:r>
      <w:r w:rsidR="009C61C6">
        <w:noBreakHyphen/>
      </w:r>
      <w:r w:rsidRPr="009C61C6">
        <w:t>sheet, or, if ASIC so requires, an audited balance</w:t>
      </w:r>
      <w:r w:rsidR="009C61C6">
        <w:noBreakHyphen/>
      </w:r>
      <w:r w:rsidRPr="009C61C6">
        <w:t>sheet, within such period, in such form and containing such particulars and including such documents as the company would have been required to prepare if the company were a public company incorporated under this Act.</w:t>
      </w:r>
    </w:p>
    <w:p w:rsidR="00CC15B8" w:rsidRPr="009C61C6" w:rsidRDefault="00CC15B8" w:rsidP="00CC15B8">
      <w:pPr>
        <w:pStyle w:val="subsection"/>
      </w:pPr>
      <w:r w:rsidRPr="009C61C6">
        <w:tab/>
        <w:t>(5A)</w:t>
      </w:r>
      <w:r w:rsidRPr="009C61C6">
        <w:tab/>
        <w:t>If a registered foreign company is not required by the law of the place of its incorporation or formation to prepare a cash flow statement, the company must prepare and lodge a cash flow statement, or, if ASIC so requires, an audited cash flow statement, within the period, in the form, containing the particulars and including the documents that the company would have been required to prepare if the company were a public company registered under this Act.</w:t>
      </w:r>
    </w:p>
    <w:p w:rsidR="00CC15B8" w:rsidRPr="009C61C6" w:rsidRDefault="00CC15B8" w:rsidP="00CC15B8">
      <w:pPr>
        <w:pStyle w:val="subsection"/>
      </w:pPr>
      <w:r w:rsidRPr="009C61C6">
        <w:tab/>
        <w:t>(6)</w:t>
      </w:r>
      <w:r w:rsidRPr="009C61C6">
        <w:tab/>
        <w:t>Where a registered foreign company is not required by the law of its place of origin to prepare a profit and loss statement, the company must prepare and lodge a profit and loss statement or, if ASIC so requires, an audited profit and loss statement, within such period, in such form, containing such particulars and including such documents as the company would have been required to prepare if the company were a public company incorporated under this Act.</w:t>
      </w:r>
    </w:p>
    <w:p w:rsidR="00CC15B8" w:rsidRPr="009C61C6" w:rsidRDefault="00CC15B8" w:rsidP="00CC15B8">
      <w:pPr>
        <w:pStyle w:val="subsection"/>
      </w:pPr>
      <w:r w:rsidRPr="009C61C6">
        <w:tab/>
        <w:t>(7)</w:t>
      </w:r>
      <w:r w:rsidRPr="009C61C6">
        <w:tab/>
        <w:t xml:space="preserve">ASIC may, by </w:t>
      </w:r>
      <w:r w:rsidRPr="009C61C6">
        <w:rPr>
          <w:i/>
        </w:rPr>
        <w:t xml:space="preserve">Gazette </w:t>
      </w:r>
      <w:r w:rsidRPr="009C61C6">
        <w:t>notice, declare that this section does not apply to specified foreign companies.</w:t>
      </w:r>
    </w:p>
    <w:p w:rsidR="00CC15B8" w:rsidRPr="009C61C6" w:rsidRDefault="00CC15B8" w:rsidP="00CC15B8">
      <w:pPr>
        <w:pStyle w:val="subsection"/>
      </w:pPr>
      <w:r w:rsidRPr="009C61C6">
        <w:tab/>
        <w:t>(8)</w:t>
      </w:r>
      <w:r w:rsidRPr="009C61C6">
        <w:tab/>
      </w:r>
      <w:r w:rsidR="009C61C6">
        <w:t>Subsections (</w:t>
      </w:r>
      <w:r w:rsidRPr="009C61C6">
        <w:t xml:space="preserve">1) to (6), inclusive, do not apply in relation to a foreign company in relation to which a notice is in force under </w:t>
      </w:r>
      <w:r w:rsidR="009C61C6">
        <w:t>subsection (</w:t>
      </w:r>
      <w:r w:rsidRPr="009C61C6">
        <w:t>7).</w:t>
      </w:r>
    </w:p>
    <w:p w:rsidR="00CC15B8" w:rsidRPr="009C61C6" w:rsidRDefault="00CC15B8" w:rsidP="00CC15B8">
      <w:pPr>
        <w:pStyle w:val="subsection"/>
      </w:pPr>
      <w:r w:rsidRPr="009C61C6">
        <w:tab/>
        <w:t>(9)</w:t>
      </w:r>
      <w:r w:rsidRPr="009C61C6">
        <w:tab/>
        <w:t xml:space="preserve">A registered foreign company in relation to which a notice is in force under </w:t>
      </w:r>
      <w:r w:rsidR="009C61C6">
        <w:t>subsection (</w:t>
      </w:r>
      <w:r w:rsidRPr="009C61C6">
        <w:t>7) must, at least once in every calendar year, lodge with ASIC a return in the prescribed form made up to the date of its annual general meeting.</w:t>
      </w:r>
    </w:p>
    <w:p w:rsidR="00CC15B8" w:rsidRPr="009C61C6" w:rsidRDefault="00CC15B8" w:rsidP="00CC15B8">
      <w:pPr>
        <w:pStyle w:val="subsection"/>
      </w:pPr>
      <w:r w:rsidRPr="009C61C6">
        <w:tab/>
        <w:t>(10)</w:t>
      </w:r>
      <w:r w:rsidRPr="009C61C6">
        <w:tab/>
        <w:t>The return must be lodged within 1 month after the date to which it is made up, or within such further period as ASIC, in special circumstances, allows.</w:t>
      </w:r>
    </w:p>
    <w:p w:rsidR="00CC15B8" w:rsidRPr="009C61C6" w:rsidRDefault="00CC15B8" w:rsidP="00CC15B8">
      <w:pPr>
        <w:pStyle w:val="ActHead5"/>
      </w:pPr>
      <w:bookmarkStart w:id="825" w:name="_Toc13832659"/>
      <w:r w:rsidRPr="009C61C6">
        <w:rPr>
          <w:rStyle w:val="CharSectno"/>
        </w:rPr>
        <w:t>601CL</w:t>
      </w:r>
      <w:r w:rsidRPr="009C61C6">
        <w:t xml:space="preserve">  Cessation of business etc.</w:t>
      </w:r>
      <w:bookmarkEnd w:id="825"/>
    </w:p>
    <w:p w:rsidR="00CC15B8" w:rsidRPr="009C61C6" w:rsidRDefault="00CC15B8" w:rsidP="00CC15B8">
      <w:pPr>
        <w:pStyle w:val="subsection"/>
      </w:pPr>
      <w:r w:rsidRPr="009C61C6">
        <w:tab/>
        <w:t>(1)</w:t>
      </w:r>
      <w:r w:rsidRPr="009C61C6">
        <w:tab/>
        <w:t>Within 7 days after ceasing to carry on business in this jurisdiction, a registered foreign company must lodge written notice that it has so ceased.</w:t>
      </w:r>
    </w:p>
    <w:p w:rsidR="00CC15B8" w:rsidRPr="009C61C6" w:rsidRDefault="00CC15B8" w:rsidP="00CC15B8">
      <w:pPr>
        <w:pStyle w:val="subsection"/>
      </w:pPr>
      <w:r w:rsidRPr="009C61C6">
        <w:tab/>
        <w:t>(2)</w:t>
      </w:r>
      <w:r w:rsidRPr="009C61C6">
        <w:tab/>
        <w:t>Where ASIC receives notice from a local agent of a registered foreign company that the foreign company has been dissolved or deregistered, ASIC must remove the foreign company’s name from the register.</w:t>
      </w:r>
    </w:p>
    <w:p w:rsidR="00CC15B8" w:rsidRPr="009C61C6" w:rsidRDefault="00CC15B8" w:rsidP="00CC15B8">
      <w:pPr>
        <w:pStyle w:val="subsection"/>
      </w:pPr>
      <w:r w:rsidRPr="009C61C6">
        <w:tab/>
        <w:t>(3)</w:t>
      </w:r>
      <w:r w:rsidRPr="009C61C6">
        <w:tab/>
        <w:t xml:space="preserve">Where ASIC has reasonable cause to believe that a registered foreign company does not carry on business in this jurisdiction, ASIC may send to the foreign company in the prescribed manner a letter to that effect and stating that, if no answer showing cause to the contrary is received within one month from the date of the letter, a notice will be published in the </w:t>
      </w:r>
      <w:r w:rsidRPr="009C61C6">
        <w:rPr>
          <w:i/>
        </w:rPr>
        <w:t xml:space="preserve">Gazette </w:t>
      </w:r>
      <w:r w:rsidRPr="009C61C6">
        <w:t>with a view to striking the foreign company’s name off the register.</w:t>
      </w:r>
    </w:p>
    <w:p w:rsidR="00CC15B8" w:rsidRPr="009C61C6" w:rsidRDefault="00CC15B8" w:rsidP="00CC15B8">
      <w:pPr>
        <w:pStyle w:val="subsection"/>
      </w:pPr>
      <w:r w:rsidRPr="009C61C6">
        <w:tab/>
        <w:t>(4)</w:t>
      </w:r>
      <w:r w:rsidRPr="009C61C6">
        <w:tab/>
        <w:t xml:space="preserve">Unless ASIC receives, within one month after the date of the letter, an answer to the effect that the foreign company is still carrying on business in this jurisdiction, it may publish in the </w:t>
      </w:r>
      <w:r w:rsidRPr="009C61C6">
        <w:rPr>
          <w:i/>
        </w:rPr>
        <w:t>Gazette</w:t>
      </w:r>
      <w:r w:rsidRPr="009C61C6">
        <w:t>, and send to the foreign company in the prescribed manner, a notice that, at the end of 3 months after the date of the notice, the foreign company’s name will, unless cause to the contrary is shown, be struck off the register.</w:t>
      </w:r>
    </w:p>
    <w:p w:rsidR="00CC15B8" w:rsidRPr="009C61C6" w:rsidRDefault="00CC15B8" w:rsidP="00CC15B8">
      <w:pPr>
        <w:pStyle w:val="subsection"/>
      </w:pPr>
      <w:r w:rsidRPr="009C61C6">
        <w:tab/>
        <w:t>(5)</w:t>
      </w:r>
      <w:r w:rsidRPr="009C61C6">
        <w:tab/>
        <w:t xml:space="preserve">At the end of the period specified in a notice sent under </w:t>
      </w:r>
      <w:r w:rsidR="009C61C6">
        <w:t>subsection (</w:t>
      </w:r>
      <w:r w:rsidRPr="009C61C6">
        <w:t xml:space="preserve">4), ASIC may, unless cause to the contrary has been shown, strike the foreign company’s name off the register and must publish in the </w:t>
      </w:r>
      <w:r w:rsidRPr="009C61C6">
        <w:rPr>
          <w:i/>
        </w:rPr>
        <w:t xml:space="preserve">Gazette </w:t>
      </w:r>
      <w:r w:rsidRPr="009C61C6">
        <w:t>notice of the striking off.</w:t>
      </w:r>
    </w:p>
    <w:p w:rsidR="00CC15B8" w:rsidRPr="009C61C6" w:rsidRDefault="00CC15B8" w:rsidP="00CC15B8">
      <w:pPr>
        <w:pStyle w:val="subsection"/>
      </w:pPr>
      <w:r w:rsidRPr="009C61C6">
        <w:tab/>
        <w:t>(6)</w:t>
      </w:r>
      <w:r w:rsidRPr="009C61C6">
        <w:tab/>
        <w:t xml:space="preserve">Nothing in </w:t>
      </w:r>
      <w:r w:rsidR="009C61C6">
        <w:t>subsection (</w:t>
      </w:r>
      <w:r w:rsidRPr="009C61C6">
        <w:t>5) affects the power of the Court to wind up a foreign company whose name has been struck off the register.</w:t>
      </w:r>
    </w:p>
    <w:p w:rsidR="00CC15B8" w:rsidRPr="009C61C6" w:rsidRDefault="00CC15B8" w:rsidP="00CC15B8">
      <w:pPr>
        <w:pStyle w:val="subsection"/>
      </w:pPr>
      <w:r w:rsidRPr="009C61C6">
        <w:tab/>
        <w:t>(7)</w:t>
      </w:r>
      <w:r w:rsidRPr="009C61C6">
        <w:tab/>
        <w:t xml:space="preserve">Where a foreign company’s name is struck off the register under </w:t>
      </w:r>
      <w:r w:rsidR="009C61C6">
        <w:t>subsection (</w:t>
      </w:r>
      <w:r w:rsidRPr="009C61C6">
        <w:t>5), the foreign company ceases to be registered under this Division.</w:t>
      </w:r>
    </w:p>
    <w:p w:rsidR="00CC15B8" w:rsidRPr="009C61C6" w:rsidRDefault="00CC15B8" w:rsidP="00CC15B8">
      <w:pPr>
        <w:pStyle w:val="subsection"/>
      </w:pPr>
      <w:r w:rsidRPr="009C61C6">
        <w:tab/>
        <w:t>(8)</w:t>
      </w:r>
      <w:r w:rsidRPr="009C61C6">
        <w:tab/>
        <w:t>If ASIC is satisfied that a foreign company’s name was struck off the register as a result of an error on ASIC’s part, ASIC may restore the foreign company’s name to the register, and thereupon the foreign company’s name is taken never to have been struck off and the foreign company is taken never to have ceased to be registered under this Division.</w:t>
      </w:r>
    </w:p>
    <w:p w:rsidR="00CC15B8" w:rsidRPr="009C61C6" w:rsidRDefault="00CC15B8" w:rsidP="00CC15B8">
      <w:pPr>
        <w:pStyle w:val="subsection"/>
      </w:pPr>
      <w:r w:rsidRPr="009C61C6">
        <w:tab/>
        <w:t>(9)</w:t>
      </w:r>
      <w:r w:rsidRPr="009C61C6">
        <w:tab/>
        <w:t>A person who is aggrieved by a foreign company’s name having been struck off the register may, within 15 years after the striking off, apply to the Court for the foreign company’s name to be restored to the register.</w:t>
      </w:r>
    </w:p>
    <w:p w:rsidR="00CC15B8" w:rsidRPr="009C61C6" w:rsidRDefault="00CC15B8" w:rsidP="00CC15B8">
      <w:pPr>
        <w:pStyle w:val="subsection"/>
      </w:pPr>
      <w:r w:rsidRPr="009C61C6">
        <w:tab/>
        <w:t>(10)</w:t>
      </w:r>
      <w:r w:rsidRPr="009C61C6">
        <w:tab/>
        <w:t xml:space="preserve">If, on an application under </w:t>
      </w:r>
      <w:r w:rsidR="009C61C6">
        <w:t>subsection (</w:t>
      </w:r>
      <w:r w:rsidRPr="009C61C6">
        <w:t>9), the Court is satisfied that:</w:t>
      </w:r>
    </w:p>
    <w:p w:rsidR="00CC15B8" w:rsidRPr="009C61C6" w:rsidRDefault="00CC15B8" w:rsidP="00CC15B8">
      <w:pPr>
        <w:pStyle w:val="paragraph"/>
      </w:pPr>
      <w:r w:rsidRPr="009C61C6">
        <w:tab/>
        <w:t>(a)</w:t>
      </w:r>
      <w:r w:rsidRPr="009C61C6">
        <w:tab/>
        <w:t>at the time of the striking off, the foreign company was carrying on business in this jurisdiction; or</w:t>
      </w:r>
    </w:p>
    <w:p w:rsidR="00CC15B8" w:rsidRPr="009C61C6" w:rsidRDefault="00CC15B8" w:rsidP="00CC15B8">
      <w:pPr>
        <w:pStyle w:val="paragraph"/>
        <w:keepNext/>
      </w:pPr>
      <w:r w:rsidRPr="009C61C6">
        <w:tab/>
        <w:t>(b)</w:t>
      </w:r>
      <w:r w:rsidRPr="009C61C6">
        <w:tab/>
        <w:t>it is otherwise just for the foreign company’s name to be restored to the register;</w:t>
      </w:r>
    </w:p>
    <w:p w:rsidR="00CC15B8" w:rsidRPr="009C61C6" w:rsidRDefault="00CC15B8" w:rsidP="00CC15B8">
      <w:pPr>
        <w:pStyle w:val="subsection2"/>
      </w:pPr>
      <w:r w:rsidRPr="009C61C6">
        <w:t>the Court may, by order:</w:t>
      </w:r>
    </w:p>
    <w:p w:rsidR="00CC15B8" w:rsidRPr="009C61C6" w:rsidRDefault="00CC15B8" w:rsidP="00CC15B8">
      <w:pPr>
        <w:pStyle w:val="paragraph"/>
      </w:pPr>
      <w:r w:rsidRPr="009C61C6">
        <w:tab/>
        <w:t>(c)</w:t>
      </w:r>
      <w:r w:rsidRPr="009C61C6">
        <w:tab/>
        <w:t>direct the foreign company’s name to be restored to the register; and</w:t>
      </w:r>
    </w:p>
    <w:p w:rsidR="00CC15B8" w:rsidRPr="009C61C6" w:rsidRDefault="00CC15B8" w:rsidP="00CC15B8">
      <w:pPr>
        <w:pStyle w:val="paragraph"/>
      </w:pPr>
      <w:r w:rsidRPr="009C61C6">
        <w:tab/>
        <w:t>(d)</w:t>
      </w:r>
      <w:r w:rsidRPr="009C61C6">
        <w:tab/>
        <w:t>give such directions, and make such provision, as it thinks just for placing the foreign company and all other persons in the same position, as nearly as practicable, as if the foreign company’s name had never been struck off.</w:t>
      </w:r>
    </w:p>
    <w:p w:rsidR="00CC15B8" w:rsidRPr="009C61C6" w:rsidRDefault="00CC15B8" w:rsidP="003E0024">
      <w:pPr>
        <w:pStyle w:val="subsection"/>
        <w:keepNext/>
        <w:keepLines/>
      </w:pPr>
      <w:r w:rsidRPr="009C61C6">
        <w:tab/>
        <w:t>(11)</w:t>
      </w:r>
      <w:r w:rsidRPr="009C61C6">
        <w:tab/>
        <w:t xml:space="preserve">On the lodging of an office copy of an order under </w:t>
      </w:r>
      <w:r w:rsidR="009C61C6">
        <w:t>subsection (</w:t>
      </w:r>
      <w:r w:rsidRPr="009C61C6">
        <w:t>10), the foreign company’s name is taken never to have been struck off.</w:t>
      </w:r>
    </w:p>
    <w:p w:rsidR="00CC15B8" w:rsidRPr="009C61C6" w:rsidRDefault="00CC15B8" w:rsidP="00CC15B8">
      <w:pPr>
        <w:pStyle w:val="subsection"/>
      </w:pPr>
      <w:r w:rsidRPr="009C61C6">
        <w:tab/>
        <w:t>(12)</w:t>
      </w:r>
      <w:r w:rsidRPr="009C61C6">
        <w:tab/>
        <w:t xml:space="preserve">Where a foreign company’s name is restored to the register under </w:t>
      </w:r>
      <w:r w:rsidR="009C61C6">
        <w:t>subsection (</w:t>
      </w:r>
      <w:r w:rsidRPr="009C61C6">
        <w:t xml:space="preserve">8) or (10), ASIC must cause notice of that fact to be published in the </w:t>
      </w:r>
      <w:r w:rsidRPr="009C61C6">
        <w:rPr>
          <w:i/>
        </w:rPr>
        <w:t>Gazette</w:t>
      </w:r>
      <w:r w:rsidRPr="009C61C6">
        <w:t>.</w:t>
      </w:r>
    </w:p>
    <w:p w:rsidR="00CC15B8" w:rsidRPr="009C61C6" w:rsidRDefault="00CC15B8" w:rsidP="00CC15B8">
      <w:pPr>
        <w:pStyle w:val="subsection"/>
      </w:pPr>
      <w:r w:rsidRPr="009C61C6">
        <w:tab/>
        <w:t>(13)</w:t>
      </w:r>
      <w:r w:rsidRPr="009C61C6">
        <w:tab/>
        <w:t>Where a foreign company ceases to be registered under this Division, an obligation to lodge a document that this Act imposes on the foreign company by virtue of the doing of an act or thing, or the occurrence of an event, at or before the time when the foreign company so ceased, being an obligation not discharged at or before that time, continues to apply in relation to the foreign company even if the period prescribed for lodging the document has not ended at or before that time.</w:t>
      </w:r>
    </w:p>
    <w:p w:rsidR="00CC15B8" w:rsidRPr="009C61C6" w:rsidRDefault="00CC15B8" w:rsidP="00CC15B8">
      <w:pPr>
        <w:pStyle w:val="subsection"/>
      </w:pPr>
      <w:r w:rsidRPr="009C61C6">
        <w:tab/>
        <w:t>(14)</w:t>
      </w:r>
      <w:r w:rsidRPr="009C61C6">
        <w:tab/>
        <w:t>Where a registered foreign company commences to be wound up, or is dissolved or deregistered, in its place of origin:</w:t>
      </w:r>
    </w:p>
    <w:p w:rsidR="00CC15B8" w:rsidRPr="009C61C6" w:rsidRDefault="00CC15B8" w:rsidP="00CC15B8">
      <w:pPr>
        <w:pStyle w:val="paragraph"/>
      </w:pPr>
      <w:r w:rsidRPr="009C61C6">
        <w:tab/>
        <w:t>(a)</w:t>
      </w:r>
      <w:r w:rsidRPr="009C61C6">
        <w:tab/>
        <w:t>each person who, on the day when the winding up proceedings began, was a local agent of the foreign company must, within the period of 1 month after that day or within that period as extended by ASIC in special circumstances, lodge or cause to be lodged notice of that fact and, when a liquidator is appointed, notice of the appointment; and</w:t>
      </w:r>
    </w:p>
    <w:p w:rsidR="00CC15B8" w:rsidRPr="009C61C6" w:rsidRDefault="00CC15B8" w:rsidP="00CC15B8">
      <w:pPr>
        <w:pStyle w:val="paragraph"/>
      </w:pPr>
      <w:r w:rsidRPr="009C61C6">
        <w:tab/>
        <w:t>(b)</w:t>
      </w:r>
      <w:r w:rsidRPr="009C61C6">
        <w:tab/>
        <w:t>the Court must, on application by the person who is the liquidator for the foreign company’s place of origin, or by ASIC, appoint a liquidator of the foreign company.</w:t>
      </w:r>
    </w:p>
    <w:p w:rsidR="00CC15B8" w:rsidRPr="009C61C6" w:rsidRDefault="00CC15B8" w:rsidP="00CC15B8">
      <w:pPr>
        <w:pStyle w:val="subsection"/>
      </w:pPr>
      <w:r w:rsidRPr="009C61C6">
        <w:tab/>
        <w:t>(15)</w:t>
      </w:r>
      <w:r w:rsidRPr="009C61C6">
        <w:tab/>
        <w:t>A liquidator of a registered foreign company who is appointed by the Court:</w:t>
      </w:r>
    </w:p>
    <w:p w:rsidR="00CC15B8" w:rsidRPr="009C61C6" w:rsidRDefault="00CC15B8" w:rsidP="00CC15B8">
      <w:pPr>
        <w:pStyle w:val="paragraph"/>
      </w:pPr>
      <w:r w:rsidRPr="009C61C6">
        <w:tab/>
        <w:t>(a)</w:t>
      </w:r>
      <w:r w:rsidRPr="009C61C6">
        <w:tab/>
        <w:t>must, before any distribution of the foreign company’s property is made, by advertisement in a daily newspaper circulating generally in each State or Territory where the foreign company carried on business at any time during the 6 years before the liquidation, invite all creditors to make their claims against the foreign company within a reasonable time before the distribution; and</w:t>
      </w:r>
    </w:p>
    <w:p w:rsidR="00CC15B8" w:rsidRPr="009C61C6" w:rsidRDefault="00CC15B8" w:rsidP="00CC15B8">
      <w:pPr>
        <w:pStyle w:val="paragraph"/>
      </w:pPr>
      <w:r w:rsidRPr="009C61C6">
        <w:tab/>
        <w:t>(b)</w:t>
      </w:r>
      <w:r w:rsidRPr="009C61C6">
        <w:tab/>
        <w:t>must not, without obtaining an order of the Court, pay out a creditor of the foreign company to the exclusion of another creditor of the foreign company; and</w:t>
      </w:r>
    </w:p>
    <w:p w:rsidR="00CC15B8" w:rsidRPr="009C61C6" w:rsidRDefault="00CC15B8" w:rsidP="00CC15B8">
      <w:pPr>
        <w:pStyle w:val="paragraph"/>
      </w:pPr>
      <w:r w:rsidRPr="009C61C6">
        <w:tab/>
        <w:t>(c)</w:t>
      </w:r>
      <w:r w:rsidRPr="009C61C6">
        <w:tab/>
        <w:t>must, unless the Court otherwise orders, recover and realise the property of the foreign company in this jurisdiction and must pay the net amount so recovered and realised to the liquidator of the foreign company for its place of origin.</w:t>
      </w:r>
    </w:p>
    <w:p w:rsidR="00CC15B8" w:rsidRPr="009C61C6" w:rsidRDefault="00CC15B8" w:rsidP="00CC15B8">
      <w:pPr>
        <w:pStyle w:val="subsection"/>
      </w:pPr>
      <w:r w:rsidRPr="009C61C6">
        <w:tab/>
        <w:t>(16)</w:t>
      </w:r>
      <w:r w:rsidRPr="009C61C6">
        <w:tab/>
        <w:t xml:space="preserve">Where a registered foreign company has been wound up so far as its property in this jurisdiction is concerned and there is no liquidator for its place of origin, the liquidator may apply to the Court for directions about the disposal of the net amount recovered under </w:t>
      </w:r>
      <w:r w:rsidR="009C61C6">
        <w:t>subsection (</w:t>
      </w:r>
      <w:r w:rsidRPr="009C61C6">
        <w:t>15).</w:t>
      </w:r>
    </w:p>
    <w:p w:rsidR="00CC15B8" w:rsidRPr="009C61C6" w:rsidRDefault="00CC15B8" w:rsidP="00CC15B8">
      <w:pPr>
        <w:pStyle w:val="ActHead5"/>
      </w:pPr>
      <w:bookmarkStart w:id="826" w:name="_Toc13832660"/>
      <w:r w:rsidRPr="009C61C6">
        <w:rPr>
          <w:rStyle w:val="CharSectno"/>
        </w:rPr>
        <w:t>601CM</w:t>
      </w:r>
      <w:r w:rsidRPr="009C61C6">
        <w:t xml:space="preserve">  Register of members of foreign company</w:t>
      </w:r>
      <w:bookmarkEnd w:id="826"/>
    </w:p>
    <w:p w:rsidR="00CC15B8" w:rsidRPr="009C61C6" w:rsidRDefault="00CC15B8" w:rsidP="00CC15B8">
      <w:pPr>
        <w:pStyle w:val="subsection"/>
      </w:pPr>
      <w:r w:rsidRPr="009C61C6">
        <w:tab/>
        <w:t>(1)</w:t>
      </w:r>
      <w:r w:rsidRPr="009C61C6">
        <w:tab/>
        <w:t>A registered foreign company that has a share capital may cause a branch register of members to be kept in this jurisdiction.</w:t>
      </w:r>
    </w:p>
    <w:p w:rsidR="00CC15B8" w:rsidRPr="009C61C6" w:rsidRDefault="00CC15B8" w:rsidP="00CC15B8">
      <w:pPr>
        <w:pStyle w:val="subsection"/>
      </w:pPr>
      <w:r w:rsidRPr="009C61C6">
        <w:tab/>
        <w:t>(2)</w:t>
      </w:r>
      <w:r w:rsidRPr="009C61C6">
        <w:tab/>
        <w:t xml:space="preserve">If a member of a registered foreign company is resident in this jurisdiction and requests the foreign company in writing to register in a branch register kept under </w:t>
      </w:r>
      <w:r w:rsidR="009C61C6">
        <w:t>subsection (</w:t>
      </w:r>
      <w:r w:rsidRPr="009C61C6">
        <w:t>1) shares held by the member, then:</w:t>
      </w:r>
    </w:p>
    <w:p w:rsidR="00CC15B8" w:rsidRPr="009C61C6" w:rsidRDefault="00CC15B8" w:rsidP="00CC15B8">
      <w:pPr>
        <w:pStyle w:val="paragraph"/>
      </w:pPr>
      <w:r w:rsidRPr="009C61C6">
        <w:tab/>
        <w:t>(a)</w:t>
      </w:r>
      <w:r w:rsidRPr="009C61C6">
        <w:tab/>
        <w:t xml:space="preserve">if the foreign company already keeps a register under </w:t>
      </w:r>
      <w:r w:rsidR="009C61C6">
        <w:t>subsection (</w:t>
      </w:r>
      <w:r w:rsidRPr="009C61C6">
        <w:t>1)—the foreign company must register in that register the shares held by the member; or</w:t>
      </w:r>
    </w:p>
    <w:p w:rsidR="00CC15B8" w:rsidRPr="009C61C6" w:rsidRDefault="00CC15B8" w:rsidP="00CC15B8">
      <w:pPr>
        <w:pStyle w:val="paragraph"/>
      </w:pPr>
      <w:r w:rsidRPr="009C61C6">
        <w:tab/>
        <w:t>(b)</w:t>
      </w:r>
      <w:r w:rsidRPr="009C61C6">
        <w:tab/>
        <w:t>otherwise—the foreign company must, within 1 month after receiving the request:</w:t>
      </w:r>
    </w:p>
    <w:p w:rsidR="00CC15B8" w:rsidRPr="009C61C6" w:rsidRDefault="00CC15B8" w:rsidP="00CC15B8">
      <w:pPr>
        <w:pStyle w:val="paragraphsub"/>
      </w:pPr>
      <w:r w:rsidRPr="009C61C6">
        <w:tab/>
        <w:t>(i)</w:t>
      </w:r>
      <w:r w:rsidRPr="009C61C6">
        <w:tab/>
        <w:t>keep at its registered office or at some other place in this jurisdiction a branch register of members; and</w:t>
      </w:r>
    </w:p>
    <w:p w:rsidR="00CC15B8" w:rsidRPr="009C61C6" w:rsidRDefault="00CC15B8" w:rsidP="00CC15B8">
      <w:pPr>
        <w:pStyle w:val="paragraphsub"/>
      </w:pPr>
      <w:r w:rsidRPr="009C61C6">
        <w:tab/>
        <w:t>(ii)</w:t>
      </w:r>
      <w:r w:rsidRPr="009C61C6">
        <w:tab/>
        <w:t>register in that register the shares held by the member.</w:t>
      </w:r>
    </w:p>
    <w:p w:rsidR="00CC15B8" w:rsidRPr="009C61C6" w:rsidRDefault="00CC15B8" w:rsidP="00CC15B8">
      <w:pPr>
        <w:pStyle w:val="subsection"/>
      </w:pPr>
      <w:r w:rsidRPr="009C61C6">
        <w:tab/>
        <w:t>(3)</w:t>
      </w:r>
      <w:r w:rsidRPr="009C61C6">
        <w:tab/>
      </w:r>
      <w:r w:rsidR="009C61C6">
        <w:t>Subsection (</w:t>
      </w:r>
      <w:r w:rsidRPr="009C61C6">
        <w:t>2) does not apply in relation to a foreign company whose constitution prohibits any invitation to the public to subscribe for, and any offer to the public to accept subscriptions for, shares in the foreign company.</w:t>
      </w:r>
    </w:p>
    <w:p w:rsidR="00CC15B8" w:rsidRPr="009C61C6" w:rsidRDefault="00CC15B8" w:rsidP="00CC15B8">
      <w:pPr>
        <w:pStyle w:val="subsection"/>
      </w:pPr>
      <w:r w:rsidRPr="009C61C6">
        <w:tab/>
        <w:t>(4)</w:t>
      </w:r>
      <w:r w:rsidRPr="009C61C6">
        <w:tab/>
        <w:t xml:space="preserve">Subject to this section, a registered foreign company may discontinue a register kept under </w:t>
      </w:r>
      <w:r w:rsidR="009C61C6">
        <w:t>subsection (</w:t>
      </w:r>
      <w:r w:rsidRPr="009C61C6">
        <w:t>1) and must, if it does so, transfer all entries in that register to a register of members kept outside Australia.</w:t>
      </w:r>
    </w:p>
    <w:p w:rsidR="00CC15B8" w:rsidRPr="009C61C6" w:rsidRDefault="00CC15B8" w:rsidP="00CC15B8">
      <w:pPr>
        <w:pStyle w:val="subsection"/>
      </w:pPr>
      <w:r w:rsidRPr="009C61C6">
        <w:tab/>
        <w:t>(5)</w:t>
      </w:r>
      <w:r w:rsidRPr="009C61C6">
        <w:tab/>
        <w:t xml:space="preserve">If shares held by a member of a registered foreign company who is resident in this jurisdiction are registered in a register kept by the foreign company under </w:t>
      </w:r>
      <w:r w:rsidR="009C61C6">
        <w:t>subsection (</w:t>
      </w:r>
      <w:r w:rsidRPr="009C61C6">
        <w:t>1), the foreign company must not discontinue that register without that member’s written consent.</w:t>
      </w:r>
    </w:p>
    <w:p w:rsidR="00CC15B8" w:rsidRPr="009C61C6" w:rsidRDefault="00CC15B8" w:rsidP="00CC15B8">
      <w:pPr>
        <w:pStyle w:val="ActHead5"/>
      </w:pPr>
      <w:bookmarkStart w:id="827" w:name="_Toc13832661"/>
      <w:r w:rsidRPr="009C61C6">
        <w:rPr>
          <w:rStyle w:val="CharSectno"/>
        </w:rPr>
        <w:t>601CN</w:t>
      </w:r>
      <w:r w:rsidRPr="009C61C6">
        <w:t xml:space="preserve">  Register kept under section</w:t>
      </w:r>
      <w:r w:rsidR="009C61C6">
        <w:t> </w:t>
      </w:r>
      <w:r w:rsidRPr="009C61C6">
        <w:t>601CM</w:t>
      </w:r>
      <w:bookmarkEnd w:id="827"/>
    </w:p>
    <w:p w:rsidR="00CC15B8" w:rsidRPr="009C61C6" w:rsidRDefault="00CC15B8" w:rsidP="00CC15B8">
      <w:pPr>
        <w:pStyle w:val="subsection"/>
      </w:pPr>
      <w:r w:rsidRPr="009C61C6">
        <w:tab/>
        <w:t>(1)</w:t>
      </w:r>
      <w:r w:rsidRPr="009C61C6">
        <w:tab/>
        <w:t>This section has effect where a registered foreign company keeps a register under section</w:t>
      </w:r>
      <w:r w:rsidR="009C61C6">
        <w:t> </w:t>
      </w:r>
      <w:r w:rsidRPr="009C61C6">
        <w:t>601CM.</w:t>
      </w:r>
    </w:p>
    <w:p w:rsidR="00CC15B8" w:rsidRPr="009C61C6" w:rsidRDefault="00CC15B8" w:rsidP="00CC15B8">
      <w:pPr>
        <w:pStyle w:val="subsection"/>
      </w:pPr>
      <w:r w:rsidRPr="009C61C6">
        <w:tab/>
        <w:t>(2)</w:t>
      </w:r>
      <w:r w:rsidRPr="009C61C6">
        <w:tab/>
        <w:t>The foreign company must keep the register in the same manner as this Act requires a company to keep its register of members.</w:t>
      </w:r>
    </w:p>
    <w:p w:rsidR="00CC15B8" w:rsidRPr="009C61C6" w:rsidRDefault="00CC15B8" w:rsidP="00CC15B8">
      <w:pPr>
        <w:pStyle w:val="subsection"/>
      </w:pPr>
      <w:r w:rsidRPr="009C61C6">
        <w:tab/>
        <w:t>(3)</w:t>
      </w:r>
      <w:r w:rsidRPr="009C61C6">
        <w:tab/>
        <w:t xml:space="preserve">Subject to </w:t>
      </w:r>
      <w:r w:rsidR="009C61C6">
        <w:t>subsection (</w:t>
      </w:r>
      <w:r w:rsidRPr="009C61C6">
        <w:t>2), the foreign company must register a transaction in the register in the same way, and at the same charge, as it would have registered the transaction in the register of members that the foreign company keeps in its place of origin.</w:t>
      </w:r>
    </w:p>
    <w:p w:rsidR="00CC15B8" w:rsidRPr="009C61C6" w:rsidRDefault="00CC15B8" w:rsidP="00CC15B8">
      <w:pPr>
        <w:pStyle w:val="subsection"/>
      </w:pPr>
      <w:r w:rsidRPr="009C61C6">
        <w:tab/>
        <w:t>(4)</w:t>
      </w:r>
      <w:r w:rsidRPr="009C61C6">
        <w:tab/>
        <w:t>A transfer of shares in the foreign company that is lodged at the foreign company’s registered office, or at the place where the register is kept, is binding on the foreign company.</w:t>
      </w:r>
    </w:p>
    <w:p w:rsidR="00CC15B8" w:rsidRPr="009C61C6" w:rsidRDefault="00CC15B8" w:rsidP="00CC15B8">
      <w:pPr>
        <w:pStyle w:val="subsection"/>
      </w:pPr>
      <w:r w:rsidRPr="009C61C6">
        <w:tab/>
        <w:t>(5)</w:t>
      </w:r>
      <w:r w:rsidRPr="009C61C6">
        <w:tab/>
        <w:t>The Court has the same powers in relation to correction of the register as it has in relation to correction of a company’s register of members.</w:t>
      </w:r>
    </w:p>
    <w:p w:rsidR="00CC15B8" w:rsidRPr="009C61C6" w:rsidRDefault="00CC15B8" w:rsidP="00CC15B8">
      <w:pPr>
        <w:pStyle w:val="subsection"/>
      </w:pPr>
      <w:r w:rsidRPr="009C61C6">
        <w:tab/>
        <w:t>(6)</w:t>
      </w:r>
      <w:r w:rsidRPr="009C61C6">
        <w:tab/>
        <w:t>The register is taken to be part of the foreign company’s register of members.</w:t>
      </w:r>
    </w:p>
    <w:p w:rsidR="00CC15B8" w:rsidRPr="009C61C6" w:rsidRDefault="00CC15B8" w:rsidP="00CC15B8">
      <w:pPr>
        <w:pStyle w:val="subsection"/>
      </w:pPr>
      <w:r w:rsidRPr="009C61C6">
        <w:tab/>
        <w:t>(7)</w:t>
      </w:r>
      <w:r w:rsidRPr="009C61C6">
        <w:tab/>
        <w:t>At the written request of a member who holds shares registered in the register, the foreign company must remove the shares from the register and register them in such other register as is specified in the request.</w:t>
      </w:r>
    </w:p>
    <w:p w:rsidR="00CC15B8" w:rsidRPr="009C61C6" w:rsidRDefault="00CC15B8" w:rsidP="00CC15B8">
      <w:pPr>
        <w:pStyle w:val="subsection"/>
      </w:pPr>
      <w:r w:rsidRPr="009C61C6">
        <w:tab/>
        <w:t>(8)</w:t>
      </w:r>
      <w:r w:rsidRPr="009C61C6">
        <w:tab/>
        <w:t>The register is prima facie evidence of matters that this Act requires or authorises to be entered in the register.</w:t>
      </w:r>
    </w:p>
    <w:p w:rsidR="00CC15B8" w:rsidRPr="009C61C6" w:rsidRDefault="00CC15B8" w:rsidP="00CC15B8">
      <w:pPr>
        <w:pStyle w:val="ActHead5"/>
      </w:pPr>
      <w:bookmarkStart w:id="828" w:name="_Toc13832662"/>
      <w:r w:rsidRPr="009C61C6">
        <w:rPr>
          <w:rStyle w:val="CharSectno"/>
        </w:rPr>
        <w:t>601CP</w:t>
      </w:r>
      <w:r w:rsidRPr="009C61C6">
        <w:t xml:space="preserve">  Notifying ASIC about register kept under section</w:t>
      </w:r>
      <w:r w:rsidR="009C61C6">
        <w:t> </w:t>
      </w:r>
      <w:r w:rsidRPr="009C61C6">
        <w:t>601CM</w:t>
      </w:r>
      <w:bookmarkEnd w:id="828"/>
    </w:p>
    <w:p w:rsidR="00CC15B8" w:rsidRPr="009C61C6" w:rsidRDefault="00CC15B8" w:rsidP="00CC15B8">
      <w:pPr>
        <w:pStyle w:val="subsection"/>
      </w:pPr>
      <w:r w:rsidRPr="009C61C6">
        <w:tab/>
      </w:r>
      <w:r w:rsidRPr="009C61C6">
        <w:tab/>
        <w:t>Within 14 days after:</w:t>
      </w:r>
    </w:p>
    <w:p w:rsidR="00CC15B8" w:rsidRPr="009C61C6" w:rsidRDefault="00CC15B8" w:rsidP="00CC15B8">
      <w:pPr>
        <w:pStyle w:val="paragraph"/>
      </w:pPr>
      <w:r w:rsidRPr="009C61C6">
        <w:tab/>
        <w:t>(a)</w:t>
      </w:r>
      <w:r w:rsidRPr="009C61C6">
        <w:tab/>
        <w:t>beginning to keep a register under section</w:t>
      </w:r>
      <w:r w:rsidR="009C61C6">
        <w:t> </w:t>
      </w:r>
      <w:r w:rsidRPr="009C61C6">
        <w:t>601CM; or</w:t>
      </w:r>
    </w:p>
    <w:p w:rsidR="00CC15B8" w:rsidRPr="009C61C6" w:rsidRDefault="00CC15B8" w:rsidP="00CC15B8">
      <w:pPr>
        <w:pStyle w:val="paragraph"/>
      </w:pPr>
      <w:r w:rsidRPr="009C61C6">
        <w:tab/>
        <w:t>(b)</w:t>
      </w:r>
      <w:r w:rsidRPr="009C61C6">
        <w:tab/>
        <w:t>changing the place where a register is so kept; or</w:t>
      </w:r>
    </w:p>
    <w:p w:rsidR="00CC15B8" w:rsidRPr="009C61C6" w:rsidRDefault="00CC15B8" w:rsidP="00CC15B8">
      <w:pPr>
        <w:pStyle w:val="paragraph"/>
        <w:keepNext/>
      </w:pPr>
      <w:r w:rsidRPr="009C61C6">
        <w:tab/>
        <w:t>(c)</w:t>
      </w:r>
      <w:r w:rsidRPr="009C61C6">
        <w:tab/>
        <w:t>discontinuing a register under section</w:t>
      </w:r>
      <w:r w:rsidR="009C61C6">
        <w:t> </w:t>
      </w:r>
      <w:r w:rsidRPr="009C61C6">
        <w:t>601CM;</w:t>
      </w:r>
    </w:p>
    <w:p w:rsidR="00CC15B8" w:rsidRPr="009C61C6" w:rsidRDefault="00CC15B8" w:rsidP="00CC15B8">
      <w:pPr>
        <w:pStyle w:val="subsection2"/>
        <w:keepNext/>
      </w:pPr>
      <w:r w:rsidRPr="009C61C6">
        <w:t xml:space="preserve">a registered foreign company must lodge a written notice of that fact specifying, if </w:t>
      </w:r>
      <w:r w:rsidR="009C61C6">
        <w:t>paragraph (</w:t>
      </w:r>
      <w:r w:rsidRPr="009C61C6">
        <w:t>a) or (b) applies, the address or new address, as the case may be, where the register is kept.</w:t>
      </w:r>
    </w:p>
    <w:p w:rsidR="00CC15B8" w:rsidRPr="009C61C6" w:rsidRDefault="00CC15B8" w:rsidP="00CC15B8">
      <w:pPr>
        <w:pStyle w:val="ActHead5"/>
      </w:pPr>
      <w:bookmarkStart w:id="829" w:name="_Toc13832663"/>
      <w:r w:rsidRPr="009C61C6">
        <w:rPr>
          <w:rStyle w:val="CharSectno"/>
        </w:rPr>
        <w:t>601CQ</w:t>
      </w:r>
      <w:r w:rsidRPr="009C61C6">
        <w:t xml:space="preserve">  Effect of right to acquire shares compulsorily</w:t>
      </w:r>
      <w:bookmarkEnd w:id="829"/>
    </w:p>
    <w:p w:rsidR="00CC15B8" w:rsidRPr="009C61C6" w:rsidRDefault="00CC15B8" w:rsidP="00CC15B8">
      <w:pPr>
        <w:pStyle w:val="subsection"/>
      </w:pPr>
      <w:r w:rsidRPr="009C61C6">
        <w:tab/>
      </w:r>
      <w:r w:rsidRPr="009C61C6">
        <w:tab/>
        <w:t>Where:</w:t>
      </w:r>
    </w:p>
    <w:p w:rsidR="00CC15B8" w:rsidRPr="009C61C6" w:rsidRDefault="00CC15B8" w:rsidP="00CC15B8">
      <w:pPr>
        <w:pStyle w:val="paragraph"/>
      </w:pPr>
      <w:r w:rsidRPr="009C61C6">
        <w:tab/>
        <w:t>(a)</w:t>
      </w:r>
      <w:r w:rsidRPr="009C61C6">
        <w:tab/>
        <w:t>a law of the place of origin of a foreign company that corresponds to section</w:t>
      </w:r>
      <w:r w:rsidR="009C61C6">
        <w:t> </w:t>
      </w:r>
      <w:r w:rsidRPr="009C61C6">
        <w:t>414, 661A or 664A entitles a person to give notice to another person that the first</w:t>
      </w:r>
      <w:r w:rsidR="009C61C6">
        <w:noBreakHyphen/>
      </w:r>
      <w:r w:rsidRPr="009C61C6">
        <w:t>mentioned person wishes to acquire shares in the foreign company that the other person holds; and</w:t>
      </w:r>
    </w:p>
    <w:p w:rsidR="00CC15B8" w:rsidRPr="009C61C6" w:rsidRDefault="00CC15B8" w:rsidP="00CC15B8">
      <w:pPr>
        <w:pStyle w:val="paragraph"/>
        <w:keepNext/>
      </w:pPr>
      <w:r w:rsidRPr="009C61C6">
        <w:tab/>
        <w:t>(b)</w:t>
      </w:r>
      <w:r w:rsidRPr="009C61C6">
        <w:tab/>
        <w:t>some or all of those shares are registered in a register kept under section</w:t>
      </w:r>
      <w:r w:rsidR="009C61C6">
        <w:t> </w:t>
      </w:r>
      <w:r w:rsidRPr="009C61C6">
        <w:t>601CM;</w:t>
      </w:r>
    </w:p>
    <w:p w:rsidR="00CC15B8" w:rsidRPr="009C61C6" w:rsidRDefault="00CC15B8" w:rsidP="00CC15B8">
      <w:pPr>
        <w:pStyle w:val="subsection2"/>
      </w:pPr>
      <w:r w:rsidRPr="009C61C6">
        <w:t>sections</w:t>
      </w:r>
      <w:r w:rsidR="009C61C6">
        <w:t> </w:t>
      </w:r>
      <w:r w:rsidRPr="009C61C6">
        <w:t>601CM, 601CN and 601CP cease to apply in relation to the foreign company until the first</w:t>
      </w:r>
      <w:r w:rsidR="009C61C6">
        <w:noBreakHyphen/>
      </w:r>
      <w:r w:rsidRPr="009C61C6">
        <w:t>mentioned person acquires, or ceases to be entitled to acquire, the shares so registered.</w:t>
      </w:r>
    </w:p>
    <w:p w:rsidR="00CC15B8" w:rsidRPr="009C61C6" w:rsidRDefault="00CC15B8" w:rsidP="00CC15B8">
      <w:pPr>
        <w:pStyle w:val="ActHead5"/>
      </w:pPr>
      <w:bookmarkStart w:id="830" w:name="_Toc13832664"/>
      <w:r w:rsidRPr="009C61C6">
        <w:rPr>
          <w:rStyle w:val="CharSectno"/>
        </w:rPr>
        <w:t>601CR</w:t>
      </w:r>
      <w:r w:rsidRPr="009C61C6">
        <w:t xml:space="preserve">  Index of members and inspection of registers</w:t>
      </w:r>
      <w:bookmarkEnd w:id="830"/>
    </w:p>
    <w:p w:rsidR="00CC15B8" w:rsidRPr="009C61C6" w:rsidRDefault="00CC15B8" w:rsidP="00CC15B8">
      <w:pPr>
        <w:pStyle w:val="subsection"/>
      </w:pPr>
      <w:r w:rsidRPr="009C61C6">
        <w:tab/>
      </w:r>
      <w:r w:rsidRPr="009C61C6">
        <w:tab/>
        <w:t>Subsection</w:t>
      </w:r>
      <w:r w:rsidR="009C61C6">
        <w:t> </w:t>
      </w:r>
      <w:r w:rsidRPr="009C61C6">
        <w:t>169(2) and sections</w:t>
      </w:r>
      <w:r w:rsidR="009C61C6">
        <w:t> </w:t>
      </w:r>
      <w:r w:rsidRPr="009C61C6">
        <w:t>173, 174 and 177 apply in relation to a register kept under section</w:t>
      </w:r>
      <w:r w:rsidR="009C61C6">
        <w:t> </w:t>
      </w:r>
      <w:r w:rsidRPr="009C61C6">
        <w:t>601CM.</w:t>
      </w:r>
    </w:p>
    <w:p w:rsidR="00CC15B8" w:rsidRPr="009C61C6" w:rsidRDefault="00CC15B8" w:rsidP="00CC15B8">
      <w:pPr>
        <w:pStyle w:val="ActHead5"/>
      </w:pPr>
      <w:bookmarkStart w:id="831" w:name="_Toc13832665"/>
      <w:r w:rsidRPr="009C61C6">
        <w:rPr>
          <w:rStyle w:val="CharSectno"/>
        </w:rPr>
        <w:t>601CS</w:t>
      </w:r>
      <w:r w:rsidRPr="009C61C6">
        <w:t xml:space="preserve">  Certificate as to shareholding</w:t>
      </w:r>
      <w:bookmarkEnd w:id="831"/>
    </w:p>
    <w:p w:rsidR="00CC15B8" w:rsidRPr="009C61C6" w:rsidRDefault="00CC15B8" w:rsidP="00CC15B8">
      <w:pPr>
        <w:pStyle w:val="subsection"/>
      </w:pPr>
      <w:r w:rsidRPr="009C61C6">
        <w:tab/>
      </w:r>
      <w:r w:rsidRPr="009C61C6">
        <w:tab/>
        <w:t>A certificate under the seal of a foreign company specifying shares held by a member of that company and registered in a register kept under section</w:t>
      </w:r>
      <w:r w:rsidR="009C61C6">
        <w:t> </w:t>
      </w:r>
      <w:r w:rsidRPr="009C61C6">
        <w:t>601CM is prima facie evidence of the title of the member to the shares and of the fact that the shares are registered in the register.</w:t>
      </w:r>
    </w:p>
    <w:p w:rsidR="00CC15B8" w:rsidRPr="009C61C6" w:rsidRDefault="00CC15B8" w:rsidP="00AA0187">
      <w:pPr>
        <w:pStyle w:val="ActHead3"/>
        <w:pageBreakBefore/>
      </w:pPr>
      <w:bookmarkStart w:id="832" w:name="_Toc13832666"/>
      <w:r w:rsidRPr="009C61C6">
        <w:rPr>
          <w:rStyle w:val="CharDivNo"/>
        </w:rPr>
        <w:t>Division</w:t>
      </w:r>
      <w:r w:rsidR="009C61C6" w:rsidRPr="009C61C6">
        <w:rPr>
          <w:rStyle w:val="CharDivNo"/>
        </w:rPr>
        <w:t> </w:t>
      </w:r>
      <w:r w:rsidRPr="009C61C6">
        <w:rPr>
          <w:rStyle w:val="CharDivNo"/>
        </w:rPr>
        <w:t>3</w:t>
      </w:r>
      <w:r w:rsidRPr="009C61C6">
        <w:t>—</w:t>
      </w:r>
      <w:r w:rsidRPr="009C61C6">
        <w:rPr>
          <w:rStyle w:val="CharDivText"/>
        </w:rPr>
        <w:t>Bodies registered under this Part</w:t>
      </w:r>
      <w:bookmarkEnd w:id="832"/>
    </w:p>
    <w:p w:rsidR="002E28B9" w:rsidRPr="009C61C6" w:rsidRDefault="002E28B9" w:rsidP="002E28B9">
      <w:pPr>
        <w:pStyle w:val="ActHead5"/>
      </w:pPr>
      <w:bookmarkStart w:id="833" w:name="_Toc13832667"/>
      <w:r w:rsidRPr="009C61C6">
        <w:rPr>
          <w:rStyle w:val="CharSectno"/>
        </w:rPr>
        <w:t>601CTA</w:t>
      </w:r>
      <w:r w:rsidRPr="009C61C6">
        <w:t xml:space="preserve">  Limited disclosure if place of origin is a prescribed country</w:t>
      </w:r>
      <w:bookmarkEnd w:id="833"/>
    </w:p>
    <w:p w:rsidR="002E28B9" w:rsidRPr="009C61C6" w:rsidRDefault="002E28B9" w:rsidP="002E28B9">
      <w:pPr>
        <w:pStyle w:val="subsection"/>
      </w:pPr>
      <w:r w:rsidRPr="009C61C6">
        <w:tab/>
      </w:r>
      <w:r w:rsidRPr="009C61C6">
        <w:tab/>
        <w:t>A foreign company is not required to lodge information or a copy of a document with ASIC under this Division if:</w:t>
      </w:r>
    </w:p>
    <w:p w:rsidR="002E28B9" w:rsidRPr="009C61C6" w:rsidRDefault="002E28B9" w:rsidP="002E28B9">
      <w:pPr>
        <w:pStyle w:val="paragraph"/>
      </w:pPr>
      <w:r w:rsidRPr="009C61C6">
        <w:tab/>
        <w:t>(a)</w:t>
      </w:r>
      <w:r w:rsidRPr="009C61C6">
        <w:tab/>
        <w:t>the company’s place of origin is a country prescribed by regulations made for the purposes of section</w:t>
      </w:r>
      <w:r w:rsidR="009C61C6">
        <w:t> </w:t>
      </w:r>
      <w:r w:rsidRPr="009C61C6">
        <w:t>601CDA; and</w:t>
      </w:r>
    </w:p>
    <w:p w:rsidR="002E28B9" w:rsidRPr="009C61C6" w:rsidRDefault="002E28B9" w:rsidP="002E28B9">
      <w:pPr>
        <w:pStyle w:val="paragraph"/>
      </w:pPr>
      <w:r w:rsidRPr="009C61C6">
        <w:tab/>
        <w:t>(b)</w:t>
      </w:r>
      <w:r w:rsidRPr="009C61C6">
        <w:tab/>
        <w:t>the company has given the information or a copy of the document to an authority in that country whose functions under the law of the country include functions equivalent to any of those of ASIC under this Act.</w:t>
      </w:r>
    </w:p>
    <w:p w:rsidR="00CC15B8" w:rsidRPr="009C61C6" w:rsidRDefault="00CC15B8" w:rsidP="00CC15B8">
      <w:pPr>
        <w:pStyle w:val="ActHead5"/>
      </w:pPr>
      <w:bookmarkStart w:id="834" w:name="_Toc13832668"/>
      <w:r w:rsidRPr="009C61C6">
        <w:rPr>
          <w:rStyle w:val="CharSectno"/>
        </w:rPr>
        <w:t>601CT</w:t>
      </w:r>
      <w:r w:rsidRPr="009C61C6">
        <w:t xml:space="preserve">  Registered office</w:t>
      </w:r>
      <w:bookmarkEnd w:id="834"/>
    </w:p>
    <w:p w:rsidR="00CC15B8" w:rsidRPr="009C61C6" w:rsidRDefault="00CC15B8" w:rsidP="00CC15B8">
      <w:pPr>
        <w:pStyle w:val="subsection"/>
      </w:pPr>
      <w:r w:rsidRPr="009C61C6">
        <w:tab/>
        <w:t>(1)</w:t>
      </w:r>
      <w:r w:rsidRPr="009C61C6">
        <w:tab/>
        <w:t>A registered body must have a registered office in this jurisdiction to which all communications and notices may be addressed and that must be open:</w:t>
      </w:r>
    </w:p>
    <w:p w:rsidR="00CC15B8" w:rsidRPr="009C61C6" w:rsidRDefault="00CC15B8" w:rsidP="00CC15B8">
      <w:pPr>
        <w:pStyle w:val="paragraph"/>
      </w:pPr>
      <w:r w:rsidRPr="009C61C6">
        <w:tab/>
        <w:t>(a)</w:t>
      </w:r>
      <w:r w:rsidRPr="009C61C6">
        <w:tab/>
        <w:t>if the body has:</w:t>
      </w:r>
    </w:p>
    <w:p w:rsidR="00CC15B8" w:rsidRPr="009C61C6" w:rsidRDefault="00CC15B8" w:rsidP="00CC15B8">
      <w:pPr>
        <w:pStyle w:val="paragraphsub"/>
      </w:pPr>
      <w:r w:rsidRPr="009C61C6">
        <w:tab/>
        <w:t>(i)</w:t>
      </w:r>
      <w:r w:rsidRPr="009C61C6">
        <w:tab/>
        <w:t xml:space="preserve">lodged a notice under </w:t>
      </w:r>
      <w:r w:rsidR="009C61C6">
        <w:t>subsection (</w:t>
      </w:r>
      <w:r w:rsidRPr="009C61C6">
        <w:t>2); or</w:t>
      </w:r>
    </w:p>
    <w:p w:rsidR="00CC15B8" w:rsidRPr="009C61C6" w:rsidRDefault="00CC15B8" w:rsidP="00CC15B8">
      <w:pPr>
        <w:pStyle w:val="paragraphsub"/>
        <w:keepNext/>
      </w:pPr>
      <w:r w:rsidRPr="009C61C6">
        <w:tab/>
        <w:t>(ii)</w:t>
      </w:r>
      <w:r w:rsidRPr="009C61C6">
        <w:tab/>
        <w:t xml:space="preserve">lodged a notice under </w:t>
      </w:r>
      <w:r w:rsidR="009C61C6">
        <w:t>subsection (</w:t>
      </w:r>
      <w:r w:rsidRPr="009C61C6">
        <w:t xml:space="preserve">2) and a notice or notices under </w:t>
      </w:r>
      <w:r w:rsidR="009C61C6">
        <w:t>subsection (</w:t>
      </w:r>
      <w:r w:rsidRPr="009C61C6">
        <w:t>4);</w:t>
      </w:r>
    </w:p>
    <w:p w:rsidR="00CC15B8" w:rsidRPr="009C61C6" w:rsidRDefault="00CC15B8" w:rsidP="00CC15B8">
      <w:pPr>
        <w:pStyle w:val="paragraph"/>
      </w:pPr>
      <w:r w:rsidRPr="009C61C6">
        <w:tab/>
      </w:r>
      <w:r w:rsidRPr="009C61C6">
        <w:tab/>
        <w:t>for such hours (being not fewer than 3) between 9 am and 5 pm on each business day as are specified in that notice, or in the later or last of those notices, as the case may be; or</w:t>
      </w:r>
    </w:p>
    <w:p w:rsidR="00CC15B8" w:rsidRPr="009C61C6" w:rsidRDefault="00CC15B8" w:rsidP="00CC15B8">
      <w:pPr>
        <w:pStyle w:val="paragraph"/>
      </w:pPr>
      <w:r w:rsidRPr="009C61C6">
        <w:tab/>
        <w:t>(b)</w:t>
      </w:r>
      <w:r w:rsidRPr="009C61C6">
        <w:tab/>
        <w:t xml:space="preserve">otherwise—each business day from at least 10 am to 12 </w:t>
      </w:r>
      <w:smartTag w:uri="urn:schemas-microsoft-com:office:smarttags" w:element="time">
        <w:smartTagPr>
          <w:attr w:name="Minute" w:val="0"/>
          <w:attr w:name="Hour" w:val="12"/>
        </w:smartTagPr>
        <w:r w:rsidRPr="009C61C6">
          <w:t>noon</w:t>
        </w:r>
      </w:smartTag>
      <w:r w:rsidRPr="009C61C6">
        <w:t xml:space="preserve"> and from at least </w:t>
      </w:r>
      <w:smartTag w:uri="urn:schemas-microsoft-com:office:smarttags" w:element="time">
        <w:smartTagPr>
          <w:attr w:name="Minute" w:val="0"/>
          <w:attr w:name="Hour" w:val="14"/>
        </w:smartTagPr>
        <w:r w:rsidRPr="009C61C6">
          <w:t>2 pm to 4 pm</w:t>
        </w:r>
      </w:smartTag>
      <w:r w:rsidRPr="009C61C6">
        <w:t>;</w:t>
      </w:r>
    </w:p>
    <w:p w:rsidR="00CC15B8" w:rsidRPr="009C61C6" w:rsidRDefault="00CC15B8" w:rsidP="00CC15B8">
      <w:pPr>
        <w:pStyle w:val="subsection2"/>
      </w:pPr>
      <w:r w:rsidRPr="009C61C6">
        <w:t>and at which a representative of the body is present at all times when the office is open.</w:t>
      </w:r>
    </w:p>
    <w:p w:rsidR="00CC15B8" w:rsidRPr="009C61C6" w:rsidRDefault="00CC15B8" w:rsidP="00CC15B8">
      <w:pPr>
        <w:pStyle w:val="subsection"/>
      </w:pPr>
      <w:r w:rsidRPr="009C61C6">
        <w:tab/>
        <w:t>(2)</w:t>
      </w:r>
      <w:r w:rsidRPr="009C61C6">
        <w:tab/>
        <w:t xml:space="preserve">A registered body may lodge written notice of the hours (being not fewer than 3) between </w:t>
      </w:r>
      <w:smartTag w:uri="urn:schemas-microsoft-com:office:smarttags" w:element="time">
        <w:smartTagPr>
          <w:attr w:name="Minute" w:val="0"/>
          <w:attr w:name="Hour" w:val="9"/>
        </w:smartTagPr>
        <w:r w:rsidRPr="009C61C6">
          <w:t>9 am</w:t>
        </w:r>
      </w:smartTag>
      <w:r w:rsidRPr="009C61C6">
        <w:t xml:space="preserve"> and </w:t>
      </w:r>
      <w:smartTag w:uri="urn:schemas-microsoft-com:office:smarttags" w:element="time">
        <w:smartTagPr>
          <w:attr w:name="Minute" w:val="0"/>
          <w:attr w:name="Hour" w:val="17"/>
        </w:smartTagPr>
        <w:r w:rsidRPr="009C61C6">
          <w:t>5 pm</w:t>
        </w:r>
      </w:smartTag>
      <w:r w:rsidRPr="009C61C6">
        <w:t xml:space="preserve"> on each business day during which the body’s registered office is open.</w:t>
      </w:r>
    </w:p>
    <w:p w:rsidR="00CC15B8" w:rsidRPr="009C61C6" w:rsidRDefault="00CC15B8" w:rsidP="00CC15B8">
      <w:pPr>
        <w:pStyle w:val="subsection"/>
      </w:pPr>
      <w:r w:rsidRPr="009C61C6">
        <w:tab/>
        <w:t>(3)</w:t>
      </w:r>
      <w:r w:rsidRPr="009C61C6">
        <w:tab/>
        <w:t>Within 7 days after a change in the situation of its registered office, a registered body must lodge a written notice of the change and of the new address of that office.</w:t>
      </w:r>
    </w:p>
    <w:p w:rsidR="00CC15B8" w:rsidRPr="009C61C6" w:rsidRDefault="00CC15B8" w:rsidP="00E51F70">
      <w:pPr>
        <w:pStyle w:val="subsection"/>
        <w:keepNext/>
        <w:keepLines/>
      </w:pPr>
      <w:r w:rsidRPr="009C61C6">
        <w:tab/>
        <w:t>(4)</w:t>
      </w:r>
      <w:r w:rsidRPr="009C61C6">
        <w:tab/>
        <w:t xml:space="preserve">A registered body that has lodged a notice under </w:t>
      </w:r>
      <w:r w:rsidR="009C61C6">
        <w:t>subsection (</w:t>
      </w:r>
      <w:r w:rsidRPr="009C61C6">
        <w:t>2) must, within 7 days after a change in the hours during which its registered office is open, lodge a notice, in the prescribed form, of the change.</w:t>
      </w:r>
    </w:p>
    <w:p w:rsidR="00CC15B8" w:rsidRPr="009C61C6" w:rsidRDefault="00CC15B8" w:rsidP="00CC15B8">
      <w:pPr>
        <w:pStyle w:val="ActHead5"/>
      </w:pPr>
      <w:bookmarkStart w:id="835" w:name="_Toc13832669"/>
      <w:r w:rsidRPr="009C61C6">
        <w:rPr>
          <w:rStyle w:val="CharSectno"/>
        </w:rPr>
        <w:t>601CU</w:t>
      </w:r>
      <w:r w:rsidRPr="009C61C6">
        <w:t xml:space="preserve">  Certificate of registration</w:t>
      </w:r>
      <w:bookmarkEnd w:id="835"/>
    </w:p>
    <w:p w:rsidR="00CC15B8" w:rsidRPr="009C61C6" w:rsidRDefault="00CC15B8" w:rsidP="00CC15B8">
      <w:pPr>
        <w:pStyle w:val="subsection"/>
      </w:pPr>
      <w:r w:rsidRPr="009C61C6">
        <w:tab/>
        <w:t>(1)</w:t>
      </w:r>
      <w:r w:rsidRPr="009C61C6">
        <w:tab/>
        <w:t>On registering a body corporate under Division</w:t>
      </w:r>
      <w:r w:rsidR="009C61C6">
        <w:t> </w:t>
      </w:r>
      <w:r w:rsidRPr="009C61C6">
        <w:t>1 or 2 or registering under section</w:t>
      </w:r>
      <w:r w:rsidR="009C61C6">
        <w:t> </w:t>
      </w:r>
      <w:r w:rsidRPr="009C61C6">
        <w:t>601DH or 601DJ a change in a registered body’s name, ASIC must issue to the body a certificate, under ASIC’s common seal and in the prescribed form, of the body’s registration under that Division.</w:t>
      </w:r>
    </w:p>
    <w:p w:rsidR="00CC15B8" w:rsidRPr="009C61C6" w:rsidRDefault="00CC15B8" w:rsidP="00CC15B8">
      <w:pPr>
        <w:pStyle w:val="subsection"/>
      </w:pPr>
      <w:r w:rsidRPr="009C61C6">
        <w:tab/>
        <w:t>(2)</w:t>
      </w:r>
      <w:r w:rsidRPr="009C61C6">
        <w:tab/>
        <w:t xml:space="preserve">A certificate under </w:t>
      </w:r>
      <w:r w:rsidR="009C61C6">
        <w:t>subsection (</w:t>
      </w:r>
      <w:r w:rsidRPr="009C61C6">
        <w:t>1) is prima facie evidence of the matters stated in it.</w:t>
      </w:r>
    </w:p>
    <w:p w:rsidR="00CC15B8" w:rsidRPr="009C61C6" w:rsidRDefault="00CC15B8" w:rsidP="00CC15B8">
      <w:pPr>
        <w:pStyle w:val="ActHead5"/>
      </w:pPr>
      <w:bookmarkStart w:id="836" w:name="_Toc13832670"/>
      <w:r w:rsidRPr="009C61C6">
        <w:rPr>
          <w:rStyle w:val="CharSectno"/>
        </w:rPr>
        <w:t>601CV</w:t>
      </w:r>
      <w:r w:rsidRPr="009C61C6">
        <w:t xml:space="preserve">  Notice of certain changes</w:t>
      </w:r>
      <w:bookmarkEnd w:id="836"/>
    </w:p>
    <w:p w:rsidR="00CC15B8" w:rsidRPr="009C61C6" w:rsidRDefault="00CC15B8" w:rsidP="00CC15B8">
      <w:pPr>
        <w:pStyle w:val="subsection"/>
      </w:pPr>
      <w:r w:rsidRPr="009C61C6">
        <w:tab/>
        <w:t>(1)</w:t>
      </w:r>
      <w:r w:rsidRPr="009C61C6">
        <w:tab/>
        <w:t>A registered body must, within 1 month after a change in:</w:t>
      </w:r>
    </w:p>
    <w:p w:rsidR="00CC15B8" w:rsidRPr="009C61C6" w:rsidRDefault="00CC15B8" w:rsidP="00CC15B8">
      <w:pPr>
        <w:pStyle w:val="paragraph"/>
      </w:pPr>
      <w:r w:rsidRPr="009C61C6">
        <w:tab/>
        <w:t>(b)</w:t>
      </w:r>
      <w:r w:rsidRPr="009C61C6">
        <w:tab/>
        <w:t>its constitution or any other document lodged in relation to the body; or</w:t>
      </w:r>
    </w:p>
    <w:p w:rsidR="00CC15B8" w:rsidRPr="009C61C6" w:rsidRDefault="00CC15B8" w:rsidP="00CC15B8">
      <w:pPr>
        <w:pStyle w:val="paragraph"/>
      </w:pPr>
      <w:r w:rsidRPr="009C61C6">
        <w:tab/>
        <w:t>(c)</w:t>
      </w:r>
      <w:r w:rsidRPr="009C61C6">
        <w:tab/>
        <w:t>its directors; or</w:t>
      </w:r>
    </w:p>
    <w:p w:rsidR="00CC15B8" w:rsidRPr="009C61C6" w:rsidRDefault="00CC15B8" w:rsidP="00CC15B8">
      <w:pPr>
        <w:pStyle w:val="paragraph"/>
      </w:pPr>
      <w:r w:rsidRPr="009C61C6">
        <w:tab/>
        <w:t>(d)</w:t>
      </w:r>
      <w:r w:rsidRPr="009C61C6">
        <w:tab/>
        <w:t>if the body is a foreign company;</w:t>
      </w:r>
    </w:p>
    <w:p w:rsidR="00CC15B8" w:rsidRPr="009C61C6" w:rsidRDefault="00CC15B8" w:rsidP="00CC15B8">
      <w:pPr>
        <w:pStyle w:val="paragraphsub"/>
      </w:pPr>
      <w:r w:rsidRPr="009C61C6">
        <w:tab/>
        <w:t>(i)</w:t>
      </w:r>
      <w:r w:rsidRPr="009C61C6">
        <w:tab/>
        <w:t>the powers of any directors who are resident in Australia and members of an Australian board of directors of the foreign company; or</w:t>
      </w:r>
    </w:p>
    <w:p w:rsidR="00CC15B8" w:rsidRPr="009C61C6" w:rsidRDefault="00CC15B8" w:rsidP="00CC15B8">
      <w:pPr>
        <w:pStyle w:val="paragraphsub"/>
      </w:pPr>
      <w:r w:rsidRPr="009C61C6">
        <w:tab/>
        <w:t>(ii)</w:t>
      </w:r>
      <w:r w:rsidRPr="009C61C6">
        <w:tab/>
        <w:t>a local agent or local agents; or</w:t>
      </w:r>
    </w:p>
    <w:p w:rsidR="00CC15B8" w:rsidRPr="009C61C6" w:rsidRDefault="00CC15B8" w:rsidP="00CC15B8">
      <w:pPr>
        <w:pStyle w:val="paragraphsub"/>
      </w:pPr>
      <w:r w:rsidRPr="009C61C6">
        <w:tab/>
        <w:t>(iii)</w:t>
      </w:r>
      <w:r w:rsidRPr="009C61C6">
        <w:tab/>
        <w:t>the name or address of a local agent; or</w:t>
      </w:r>
    </w:p>
    <w:p w:rsidR="00CC15B8" w:rsidRPr="009C61C6" w:rsidRDefault="00CC15B8" w:rsidP="00CC15B8">
      <w:pPr>
        <w:pStyle w:val="paragraph"/>
      </w:pPr>
      <w:r w:rsidRPr="009C61C6">
        <w:tab/>
        <w:t>(e)</w:t>
      </w:r>
      <w:r w:rsidRPr="009C61C6">
        <w:tab/>
        <w:t>the situation of:</w:t>
      </w:r>
    </w:p>
    <w:p w:rsidR="00CC15B8" w:rsidRPr="009C61C6" w:rsidRDefault="00CC15B8" w:rsidP="00CC15B8">
      <w:pPr>
        <w:pStyle w:val="paragraphsub"/>
      </w:pPr>
      <w:r w:rsidRPr="009C61C6">
        <w:tab/>
        <w:t>(i)</w:t>
      </w:r>
      <w:r w:rsidRPr="009C61C6">
        <w:tab/>
        <w:t>if it has in its place of origin a registered office for the purposes of a law (other than this Act) there in force—that office; or</w:t>
      </w:r>
    </w:p>
    <w:p w:rsidR="00CC15B8" w:rsidRPr="009C61C6" w:rsidRDefault="00CC15B8" w:rsidP="00CC15B8">
      <w:pPr>
        <w:pStyle w:val="paragraphsub"/>
        <w:keepNext/>
      </w:pPr>
      <w:r w:rsidRPr="009C61C6">
        <w:tab/>
        <w:t>(ii)</w:t>
      </w:r>
      <w:r w:rsidRPr="009C61C6">
        <w:tab/>
        <w:t>otherwise—its principal place of business in its place of origin;</w:t>
      </w:r>
    </w:p>
    <w:p w:rsidR="00CC15B8" w:rsidRPr="009C61C6" w:rsidRDefault="00CC15B8" w:rsidP="00CC15B8">
      <w:pPr>
        <w:pStyle w:val="subsection2"/>
      </w:pPr>
      <w:r w:rsidRPr="009C61C6">
        <w:t>lodge a written notice of particulars of the change, together with such documents (if any) as the regulations require.</w:t>
      </w:r>
    </w:p>
    <w:p w:rsidR="00CC15B8" w:rsidRPr="009C61C6" w:rsidRDefault="00CC15B8" w:rsidP="00CC15B8">
      <w:pPr>
        <w:pStyle w:val="subsection"/>
      </w:pPr>
      <w:r w:rsidRPr="009C61C6">
        <w:tab/>
        <w:t>(2)</w:t>
      </w:r>
      <w:r w:rsidRPr="009C61C6">
        <w:tab/>
        <w:t xml:space="preserve">ASIC may in special circumstances extend the period within which </w:t>
      </w:r>
      <w:r w:rsidR="009C61C6">
        <w:t>subsection (</w:t>
      </w:r>
      <w:r w:rsidRPr="009C61C6">
        <w:t>1) requires a notice or document to be lodged.</w:t>
      </w:r>
    </w:p>
    <w:p w:rsidR="00CC15B8" w:rsidRPr="009C61C6" w:rsidRDefault="00CC15B8" w:rsidP="00CC15B8">
      <w:pPr>
        <w:pStyle w:val="ActHead5"/>
      </w:pPr>
      <w:bookmarkStart w:id="837" w:name="_Toc13832671"/>
      <w:r w:rsidRPr="009C61C6">
        <w:rPr>
          <w:rStyle w:val="CharSectno"/>
        </w:rPr>
        <w:t>601CW</w:t>
      </w:r>
      <w:r w:rsidRPr="009C61C6">
        <w:t xml:space="preserve">  Body’s name etc. must be displayed at office and place of business</w:t>
      </w:r>
      <w:bookmarkEnd w:id="837"/>
    </w:p>
    <w:p w:rsidR="00CC15B8" w:rsidRPr="009C61C6" w:rsidRDefault="00CC15B8" w:rsidP="00CC15B8">
      <w:pPr>
        <w:pStyle w:val="subsection"/>
      </w:pPr>
      <w:r w:rsidRPr="009C61C6">
        <w:tab/>
        <w:t>(1)</w:t>
      </w:r>
      <w:r w:rsidRPr="009C61C6">
        <w:tab/>
        <w:t xml:space="preserve">Subject to </w:t>
      </w:r>
      <w:r w:rsidR="009C61C6">
        <w:t>subsection (</w:t>
      </w:r>
      <w:r w:rsidRPr="009C61C6">
        <w:t>2), this section applies to a registrable body.</w:t>
      </w:r>
    </w:p>
    <w:p w:rsidR="00CC15B8" w:rsidRPr="009C61C6" w:rsidRDefault="00CC15B8" w:rsidP="00CC15B8">
      <w:pPr>
        <w:pStyle w:val="subsection"/>
      </w:pPr>
      <w:r w:rsidRPr="009C61C6">
        <w:tab/>
        <w:t>(2)</w:t>
      </w:r>
      <w:r w:rsidRPr="009C61C6">
        <w:tab/>
        <w:t>If the registrable body is a registrable Australian body, this section does not apply to a place at which the body carries on business if the place is in the body’s place of origin.</w:t>
      </w:r>
    </w:p>
    <w:p w:rsidR="00CC15B8" w:rsidRPr="009C61C6" w:rsidRDefault="00CC15B8" w:rsidP="00CC15B8">
      <w:pPr>
        <w:pStyle w:val="subsection"/>
      </w:pPr>
      <w:r w:rsidRPr="009C61C6">
        <w:tab/>
        <w:t>(9)</w:t>
      </w:r>
      <w:r w:rsidRPr="009C61C6">
        <w:tab/>
        <w:t>Unless the body is an Australian ADI, it must paint or affix and keep painted or affixed, in a conspicuous position and in letters easily legible, on the outside of every office and place (including its registered office) that is in this jurisdiction, at which its business is carried on and that is open and accessible to the public:</w:t>
      </w:r>
    </w:p>
    <w:p w:rsidR="00CC15B8" w:rsidRPr="009C61C6" w:rsidRDefault="00CC15B8" w:rsidP="00CC15B8">
      <w:pPr>
        <w:pStyle w:val="paragraph"/>
      </w:pPr>
      <w:r w:rsidRPr="009C61C6">
        <w:tab/>
        <w:t>(a)</w:t>
      </w:r>
      <w:r w:rsidRPr="009C61C6">
        <w:tab/>
        <w:t>its name and the name of its place of origin; and</w:t>
      </w:r>
    </w:p>
    <w:p w:rsidR="00CC15B8" w:rsidRPr="009C61C6" w:rsidRDefault="00CC15B8" w:rsidP="00CC15B8">
      <w:pPr>
        <w:pStyle w:val="paragraph"/>
      </w:pPr>
      <w:r w:rsidRPr="009C61C6">
        <w:tab/>
        <w:t>(b)</w:t>
      </w:r>
      <w:r w:rsidRPr="009C61C6">
        <w:tab/>
        <w:t>if the liability of its members is limited and the last word of its name is neither the word “Limited” nor the abbreviation “Ltd.”—notice of the fact that the liability of its members is limited; and</w:t>
      </w:r>
    </w:p>
    <w:p w:rsidR="00CC15B8" w:rsidRPr="009C61C6" w:rsidRDefault="00CC15B8" w:rsidP="00CC15B8">
      <w:pPr>
        <w:pStyle w:val="paragraph"/>
      </w:pPr>
      <w:r w:rsidRPr="009C61C6">
        <w:tab/>
        <w:t>(c)</w:t>
      </w:r>
      <w:r w:rsidRPr="009C61C6">
        <w:tab/>
        <w:t>in the case of its registered office—the expression “Registered Office”.</w:t>
      </w:r>
    </w:p>
    <w:p w:rsidR="00CC15B8" w:rsidRPr="009C61C6" w:rsidRDefault="00CC15B8" w:rsidP="00CC15B8">
      <w:pPr>
        <w:pStyle w:val="subsection"/>
      </w:pPr>
      <w:r w:rsidRPr="009C61C6">
        <w:tab/>
        <w:t>(10)</w:t>
      </w:r>
      <w:r w:rsidRPr="009C61C6">
        <w:tab/>
        <w:t>If the body is an Australian ADI, it must paint or affix its name, and must keep its name painted or affixed, in a conspicuous position and in letters easily legible, on the outside of every office or place (including its registered office) that is in this jurisdiction, at which its business is carried on and that is open and accessible to the public.</w:t>
      </w:r>
    </w:p>
    <w:p w:rsidR="00CC15B8" w:rsidRPr="009C61C6" w:rsidRDefault="00CC15B8" w:rsidP="00CC15B8">
      <w:pPr>
        <w:pStyle w:val="subsection"/>
      </w:pPr>
      <w:r w:rsidRPr="009C61C6">
        <w:tab/>
        <w:t>(11)</w:t>
      </w:r>
      <w:r w:rsidRPr="009C61C6">
        <w:tab/>
        <w:t xml:space="preserve">An offence based on </w:t>
      </w:r>
      <w:r w:rsidR="009C61C6">
        <w:t>subsection (</w:t>
      </w:r>
      <w:r w:rsidRPr="009C61C6">
        <w:t>9) or (10)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838" w:name="_Toc13832672"/>
      <w:r w:rsidRPr="009C61C6">
        <w:rPr>
          <w:rStyle w:val="CharSectno"/>
        </w:rPr>
        <w:t>601CX</w:t>
      </w:r>
      <w:r w:rsidRPr="009C61C6">
        <w:t xml:space="preserve">  Service of documents on registered body</w:t>
      </w:r>
      <w:bookmarkEnd w:id="838"/>
    </w:p>
    <w:p w:rsidR="00CC15B8" w:rsidRPr="009C61C6" w:rsidRDefault="00CC15B8" w:rsidP="00CC15B8">
      <w:pPr>
        <w:pStyle w:val="subsection"/>
      </w:pPr>
      <w:r w:rsidRPr="009C61C6">
        <w:tab/>
        <w:t>(1)</w:t>
      </w:r>
      <w:r w:rsidRPr="009C61C6">
        <w:tab/>
        <w:t>A document may be served on a registered body:</w:t>
      </w:r>
    </w:p>
    <w:p w:rsidR="00CC15B8" w:rsidRPr="009C61C6" w:rsidRDefault="00CC15B8" w:rsidP="00CC15B8">
      <w:pPr>
        <w:pStyle w:val="paragraph"/>
      </w:pPr>
      <w:r w:rsidRPr="009C61C6">
        <w:tab/>
        <w:t>(a)</w:t>
      </w:r>
      <w:r w:rsidRPr="009C61C6">
        <w:tab/>
        <w:t>by leaving it at, or by sending it by post to, the registered office of the body; or</w:t>
      </w:r>
    </w:p>
    <w:p w:rsidR="00CC15B8" w:rsidRPr="009C61C6" w:rsidRDefault="00CC15B8" w:rsidP="00CC15B8">
      <w:pPr>
        <w:pStyle w:val="paragraph"/>
      </w:pPr>
      <w:r w:rsidRPr="009C61C6">
        <w:tab/>
        <w:t>(b)</w:t>
      </w:r>
      <w:r w:rsidRPr="009C61C6">
        <w:tab/>
        <w:t>in the case of a registered foreign company—by leaving it at, or by sending it by post to, the address of a local agent of the foreign company, being:</w:t>
      </w:r>
    </w:p>
    <w:p w:rsidR="00CC15B8" w:rsidRPr="009C61C6" w:rsidRDefault="00CC15B8" w:rsidP="00CC15B8">
      <w:pPr>
        <w:pStyle w:val="paragraphsub"/>
      </w:pPr>
      <w:r w:rsidRPr="009C61C6">
        <w:tab/>
        <w:t>(i)</w:t>
      </w:r>
      <w:r w:rsidRPr="009C61C6">
        <w:tab/>
        <w:t xml:space="preserve">in a case to which </w:t>
      </w:r>
      <w:r w:rsidR="009C61C6">
        <w:t>subparagraph (</w:t>
      </w:r>
      <w:r w:rsidRPr="009C61C6">
        <w:t>ii) does not apply—an address notice of which has been lodged under subsection</w:t>
      </w:r>
      <w:r w:rsidR="009C61C6">
        <w:t> </w:t>
      </w:r>
      <w:r w:rsidRPr="009C61C6">
        <w:t>601CG(1); or</w:t>
      </w:r>
    </w:p>
    <w:p w:rsidR="00CC15B8" w:rsidRPr="009C61C6" w:rsidRDefault="00CC15B8" w:rsidP="00CC15B8">
      <w:pPr>
        <w:pStyle w:val="paragraphsub"/>
      </w:pPr>
      <w:r w:rsidRPr="009C61C6">
        <w:tab/>
        <w:t>(ii)</w:t>
      </w:r>
      <w:r w:rsidRPr="009C61C6">
        <w:tab/>
        <w:t>if a notice or notices of a change or alteration in that address has or have been lodged under subsection</w:t>
      </w:r>
      <w:r w:rsidR="009C61C6">
        <w:t> </w:t>
      </w:r>
      <w:r w:rsidRPr="009C61C6">
        <w:t>601CV(1)—the address shown in that last</w:t>
      </w:r>
      <w:r w:rsidR="009C61C6">
        <w:noBreakHyphen/>
      </w:r>
      <w:r w:rsidRPr="009C61C6">
        <w:t>mentioned notice or the later or latest of those last</w:t>
      </w:r>
      <w:r w:rsidR="009C61C6">
        <w:noBreakHyphen/>
      </w:r>
      <w:r w:rsidRPr="009C61C6">
        <w:t>mentioned notices.</w:t>
      </w:r>
    </w:p>
    <w:p w:rsidR="00CC15B8" w:rsidRPr="009C61C6" w:rsidRDefault="00CC15B8" w:rsidP="00CC15B8">
      <w:pPr>
        <w:pStyle w:val="subsection"/>
      </w:pPr>
      <w:r w:rsidRPr="009C61C6">
        <w:tab/>
        <w:t>(2)</w:t>
      </w:r>
      <w:r w:rsidRPr="009C61C6">
        <w:tab/>
        <w:t xml:space="preserve">For the purposes of </w:t>
      </w:r>
      <w:r w:rsidR="009C61C6">
        <w:t>subsection (</w:t>
      </w:r>
      <w:r w:rsidRPr="009C61C6">
        <w:t>1), the situation of the registered office of a registered body:</w:t>
      </w:r>
    </w:p>
    <w:p w:rsidR="00CC15B8" w:rsidRPr="009C61C6" w:rsidRDefault="00CC15B8" w:rsidP="00CC15B8">
      <w:pPr>
        <w:pStyle w:val="paragraph"/>
      </w:pPr>
      <w:r w:rsidRPr="009C61C6">
        <w:tab/>
        <w:t>(a)</w:t>
      </w:r>
      <w:r w:rsidRPr="009C61C6">
        <w:tab/>
        <w:t xml:space="preserve">in a case to which neither </w:t>
      </w:r>
      <w:r w:rsidR="009C61C6">
        <w:t>paragraph (</w:t>
      </w:r>
      <w:r w:rsidRPr="009C61C6">
        <w:t xml:space="preserve">b) nor </w:t>
      </w:r>
      <w:r w:rsidR="009C61C6">
        <w:t>paragraph (</w:t>
      </w:r>
      <w:r w:rsidRPr="009C61C6">
        <w:t>c) applies—is taken to be the place notice of the address of which has been lodged under paragraph</w:t>
      </w:r>
      <w:r w:rsidR="009C61C6">
        <w:t> </w:t>
      </w:r>
      <w:r w:rsidRPr="009C61C6">
        <w:t>601CB(e) or 601CE(g); or</w:t>
      </w:r>
    </w:p>
    <w:p w:rsidR="00CC15B8" w:rsidRPr="009C61C6" w:rsidRDefault="00CC15B8" w:rsidP="00CC15B8">
      <w:pPr>
        <w:pStyle w:val="paragraph"/>
      </w:pPr>
      <w:r w:rsidRPr="009C61C6">
        <w:tab/>
        <w:t>(b)</w:t>
      </w:r>
      <w:r w:rsidRPr="009C61C6">
        <w:tab/>
        <w:t>if only one notice of a change in the situation of the registered office has been lodged with ASIC under subsection</w:t>
      </w:r>
      <w:r w:rsidR="009C61C6">
        <w:t> </w:t>
      </w:r>
      <w:r w:rsidRPr="009C61C6">
        <w:t>601CT(3)—is, on and from:</w:t>
      </w:r>
    </w:p>
    <w:p w:rsidR="00CC15B8" w:rsidRPr="009C61C6" w:rsidRDefault="00CC15B8" w:rsidP="00CC15B8">
      <w:pPr>
        <w:pStyle w:val="paragraphsub"/>
      </w:pPr>
      <w:r w:rsidRPr="009C61C6">
        <w:tab/>
        <w:t>(i)</w:t>
      </w:r>
      <w:r w:rsidRPr="009C61C6">
        <w:tab/>
        <w:t>the day that is 7 days after the day on which the notice was lodged; or</w:t>
      </w:r>
    </w:p>
    <w:p w:rsidR="00CC15B8" w:rsidRPr="009C61C6" w:rsidRDefault="00CC15B8" w:rsidP="00CC15B8">
      <w:pPr>
        <w:pStyle w:val="paragraphsub"/>
        <w:keepNext/>
      </w:pPr>
      <w:r w:rsidRPr="009C61C6">
        <w:tab/>
        <w:t>(ii)</w:t>
      </w:r>
      <w:r w:rsidRPr="009C61C6">
        <w:tab/>
        <w:t>the day that is specified in the notice as the day from which the change is to take effect;</w:t>
      </w:r>
    </w:p>
    <w:p w:rsidR="00CC15B8" w:rsidRPr="009C61C6" w:rsidRDefault="00CC15B8" w:rsidP="00CC15B8">
      <w:pPr>
        <w:pStyle w:val="paragraph"/>
      </w:pPr>
      <w:r w:rsidRPr="009C61C6">
        <w:tab/>
      </w:r>
      <w:r w:rsidRPr="009C61C6">
        <w:tab/>
        <w:t>whichever is later, taken to be the place the address of which is specified in the notice; or</w:t>
      </w:r>
    </w:p>
    <w:p w:rsidR="00CC15B8" w:rsidRPr="009C61C6" w:rsidRDefault="00CC15B8" w:rsidP="00CC15B8">
      <w:pPr>
        <w:pStyle w:val="paragraph"/>
      </w:pPr>
      <w:r w:rsidRPr="009C61C6">
        <w:tab/>
        <w:t>(c)</w:t>
      </w:r>
      <w:r w:rsidRPr="009C61C6">
        <w:tab/>
        <w:t>if 2 or more notices of a change in the situation of the registered office have been lodged under subsection</w:t>
      </w:r>
      <w:r w:rsidR="009C61C6">
        <w:t> </w:t>
      </w:r>
      <w:r w:rsidRPr="009C61C6">
        <w:t>601CT(3)—is, on and from:</w:t>
      </w:r>
    </w:p>
    <w:p w:rsidR="00CC15B8" w:rsidRPr="009C61C6" w:rsidRDefault="00CC15B8" w:rsidP="00CC15B8">
      <w:pPr>
        <w:pStyle w:val="paragraphsub"/>
      </w:pPr>
      <w:r w:rsidRPr="009C61C6">
        <w:tab/>
        <w:t>(i)</w:t>
      </w:r>
      <w:r w:rsidRPr="009C61C6">
        <w:tab/>
        <w:t>the day that is 7 days after the day on which the later or latest of those notices was lodged; or</w:t>
      </w:r>
    </w:p>
    <w:p w:rsidR="00CC15B8" w:rsidRPr="009C61C6" w:rsidRDefault="00CC15B8" w:rsidP="00CC15B8">
      <w:pPr>
        <w:pStyle w:val="paragraphsub"/>
        <w:keepNext/>
      </w:pPr>
      <w:r w:rsidRPr="009C61C6">
        <w:tab/>
        <w:t>(ii)</w:t>
      </w:r>
      <w:r w:rsidRPr="009C61C6">
        <w:tab/>
        <w:t>the day that is specified in the later or latest of those notices as the day from which the change is to take effect;</w:t>
      </w:r>
    </w:p>
    <w:p w:rsidR="00CC15B8" w:rsidRPr="009C61C6" w:rsidRDefault="00CC15B8" w:rsidP="00CC15B8">
      <w:pPr>
        <w:pStyle w:val="paragraph"/>
        <w:keepNext/>
      </w:pPr>
      <w:r w:rsidRPr="009C61C6">
        <w:tab/>
      </w:r>
      <w:r w:rsidRPr="009C61C6">
        <w:tab/>
        <w:t>whichever is later, taken to be the place the address of which is specified in the relevant notice;</w:t>
      </w:r>
    </w:p>
    <w:p w:rsidR="00CC15B8" w:rsidRPr="009C61C6" w:rsidRDefault="00CC15B8" w:rsidP="00CC15B8">
      <w:pPr>
        <w:pStyle w:val="subsection2"/>
      </w:pPr>
      <w:r w:rsidRPr="009C61C6">
        <w:t>and is so taken to be that place irrespective of whether the address of a different place is shown as the address of the registered office of the registered body in a return or other document (not being a notice under subsection</w:t>
      </w:r>
      <w:r w:rsidR="009C61C6">
        <w:t> </w:t>
      </w:r>
      <w:r w:rsidRPr="009C61C6">
        <w:t xml:space="preserve">601CT(3)) lodged after the notice referred to in </w:t>
      </w:r>
      <w:r w:rsidR="009C61C6">
        <w:t>paragraph (</w:t>
      </w:r>
      <w:r w:rsidRPr="009C61C6">
        <w:t xml:space="preserve">a) or (b), or the later or latest of the notices referred to in </w:t>
      </w:r>
      <w:r w:rsidR="009C61C6">
        <w:t>paragraph (</w:t>
      </w:r>
      <w:r w:rsidRPr="009C61C6">
        <w:t>c), was lodged.</w:t>
      </w:r>
    </w:p>
    <w:p w:rsidR="00CC15B8" w:rsidRPr="009C61C6" w:rsidRDefault="00CC15B8" w:rsidP="00CC15B8">
      <w:pPr>
        <w:pStyle w:val="subsection"/>
      </w:pPr>
      <w:r w:rsidRPr="009C61C6">
        <w:tab/>
        <w:t>(3)</w:t>
      </w:r>
      <w:r w:rsidRPr="009C61C6">
        <w:tab/>
        <w:t xml:space="preserve">Without limiting the operation of </w:t>
      </w:r>
      <w:r w:rsidR="009C61C6">
        <w:t>subsection (</w:t>
      </w:r>
      <w:r w:rsidRPr="009C61C6">
        <w:t>1), if 2 or more directors of a registered body reside in Australia or an external Territory, a document may be served on the body by delivering a copy of the document personally to each of 2 of those directors.</w:t>
      </w:r>
    </w:p>
    <w:p w:rsidR="00CC15B8" w:rsidRPr="009C61C6" w:rsidRDefault="00CC15B8" w:rsidP="00CC15B8">
      <w:pPr>
        <w:pStyle w:val="subsection"/>
      </w:pPr>
      <w:r w:rsidRPr="009C61C6">
        <w:tab/>
        <w:t>(3A)</w:t>
      </w:r>
      <w:r w:rsidRPr="009C61C6">
        <w:tab/>
        <w:t xml:space="preserve">Without limiting the operation of </w:t>
      </w:r>
      <w:r w:rsidR="009C61C6">
        <w:t>subsection (</w:t>
      </w:r>
      <w:r w:rsidRPr="009C61C6">
        <w:t>1), a document may be served on a registered body that is registered as a proprietary company and has only one director by delivering a copy personally to that director.</w:t>
      </w:r>
    </w:p>
    <w:p w:rsidR="00CC15B8" w:rsidRPr="009C61C6" w:rsidRDefault="00CC15B8" w:rsidP="00CC15B8">
      <w:pPr>
        <w:pStyle w:val="subsection"/>
      </w:pPr>
      <w:r w:rsidRPr="009C61C6">
        <w:tab/>
        <w:t>(4)</w:t>
      </w:r>
      <w:r w:rsidRPr="009C61C6">
        <w:tab/>
        <w:t>Where a liquidator of a registered body has been appointed, a document may be served on the body by leaving it at, or by sending it by post to, the last address of the office of the liquidator notice of which has been lodged.</w:t>
      </w:r>
    </w:p>
    <w:p w:rsidR="00CC15B8" w:rsidRPr="009C61C6" w:rsidRDefault="00CC15B8" w:rsidP="00CC15B8">
      <w:pPr>
        <w:pStyle w:val="subsection"/>
      </w:pPr>
      <w:r w:rsidRPr="009C61C6">
        <w:tab/>
        <w:t>(5)</w:t>
      </w:r>
      <w:r w:rsidRPr="009C61C6">
        <w:tab/>
        <w:t>Nothing in this section affects the power of the Court to authorise a document to be served on a registered body in a manner not provided for by this section.</w:t>
      </w:r>
    </w:p>
    <w:p w:rsidR="00CC15B8" w:rsidRPr="009C61C6" w:rsidRDefault="00CC15B8" w:rsidP="00CC15B8">
      <w:pPr>
        <w:pStyle w:val="subsection"/>
      </w:pPr>
      <w:r w:rsidRPr="009C61C6">
        <w:tab/>
        <w:t>(6)</w:t>
      </w:r>
      <w:r w:rsidRPr="009C61C6">
        <w:tab/>
        <w:t>Subject to subsection</w:t>
      </w:r>
      <w:r w:rsidR="009C61C6">
        <w:t> </w:t>
      </w:r>
      <w:r w:rsidRPr="009C61C6">
        <w:t>8(4), subsection</w:t>
      </w:r>
      <w:r w:rsidR="009C61C6">
        <w:t> </w:t>
      </w:r>
      <w:r w:rsidRPr="009C61C6">
        <w:t>8(3) applies in relation to a reference in this section.</w:t>
      </w:r>
    </w:p>
    <w:p w:rsidR="00CC15B8" w:rsidRPr="009C61C6" w:rsidRDefault="00CC15B8" w:rsidP="00CC15B8">
      <w:pPr>
        <w:pStyle w:val="ActHead5"/>
      </w:pPr>
      <w:bookmarkStart w:id="839" w:name="_Toc13832673"/>
      <w:r w:rsidRPr="009C61C6">
        <w:rPr>
          <w:rStyle w:val="CharSectno"/>
        </w:rPr>
        <w:t>601CY</w:t>
      </w:r>
      <w:r w:rsidRPr="009C61C6">
        <w:t xml:space="preserve">  Power to hold land</w:t>
      </w:r>
      <w:bookmarkEnd w:id="839"/>
    </w:p>
    <w:p w:rsidR="00CC15B8" w:rsidRPr="009C61C6" w:rsidRDefault="00CC15B8" w:rsidP="00CC15B8">
      <w:pPr>
        <w:pStyle w:val="subsection"/>
      </w:pPr>
      <w:r w:rsidRPr="009C61C6">
        <w:tab/>
      </w:r>
      <w:r w:rsidRPr="009C61C6">
        <w:tab/>
        <w:t>A registered body has power to hold land in this jurisdiction.</w:t>
      </w:r>
    </w:p>
    <w:p w:rsidR="00CC15B8" w:rsidRPr="009C61C6" w:rsidRDefault="00CC15B8" w:rsidP="00AA0187">
      <w:pPr>
        <w:pStyle w:val="ActHead3"/>
        <w:pageBreakBefore/>
      </w:pPr>
      <w:bookmarkStart w:id="840" w:name="_Toc13832674"/>
      <w:r w:rsidRPr="009C61C6">
        <w:rPr>
          <w:rStyle w:val="CharDivNo"/>
        </w:rPr>
        <w:t>Division</w:t>
      </w:r>
      <w:r w:rsidR="009C61C6" w:rsidRPr="009C61C6">
        <w:rPr>
          <w:rStyle w:val="CharDivNo"/>
        </w:rPr>
        <w:t> </w:t>
      </w:r>
      <w:r w:rsidRPr="009C61C6">
        <w:rPr>
          <w:rStyle w:val="CharDivNo"/>
        </w:rPr>
        <w:t>4</w:t>
      </w:r>
      <w:r w:rsidRPr="009C61C6">
        <w:t>—</w:t>
      </w:r>
      <w:r w:rsidRPr="009C61C6">
        <w:rPr>
          <w:rStyle w:val="CharDivText"/>
        </w:rPr>
        <w:t>Register of debenture holders for non</w:t>
      </w:r>
      <w:r w:rsidR="009C61C6" w:rsidRPr="009C61C6">
        <w:rPr>
          <w:rStyle w:val="CharDivText"/>
        </w:rPr>
        <w:noBreakHyphen/>
      </w:r>
      <w:r w:rsidRPr="009C61C6">
        <w:rPr>
          <w:rStyle w:val="CharDivText"/>
        </w:rPr>
        <w:t>companies</w:t>
      </w:r>
      <w:bookmarkEnd w:id="840"/>
    </w:p>
    <w:p w:rsidR="00CC15B8" w:rsidRPr="009C61C6" w:rsidRDefault="00CC15B8" w:rsidP="00CC15B8">
      <w:pPr>
        <w:pStyle w:val="ActHead5"/>
      </w:pPr>
      <w:bookmarkStart w:id="841" w:name="_Toc13832675"/>
      <w:r w:rsidRPr="009C61C6">
        <w:rPr>
          <w:rStyle w:val="CharSectno"/>
        </w:rPr>
        <w:t>601CZA</w:t>
      </w:r>
      <w:r w:rsidRPr="009C61C6">
        <w:t xml:space="preserve">  Certain documents are debentures</w:t>
      </w:r>
      <w:bookmarkEnd w:id="841"/>
    </w:p>
    <w:p w:rsidR="00CC15B8" w:rsidRPr="009C61C6" w:rsidRDefault="00CC15B8" w:rsidP="00CC15B8">
      <w:pPr>
        <w:pStyle w:val="subsection"/>
      </w:pPr>
      <w:r w:rsidRPr="009C61C6">
        <w:tab/>
      </w:r>
      <w:r w:rsidRPr="009C61C6">
        <w:tab/>
        <w:t xml:space="preserve">For the purposes of this Division, choses in action (including an undertaking) that fall into one of the exceptions in </w:t>
      </w:r>
      <w:r w:rsidR="009C61C6">
        <w:t>paragraphs (</w:t>
      </w:r>
      <w:r w:rsidRPr="009C61C6">
        <w:t xml:space="preserve">a), (b), (e) and (f) of the definition of </w:t>
      </w:r>
      <w:r w:rsidRPr="009C61C6">
        <w:rPr>
          <w:b/>
          <w:i/>
        </w:rPr>
        <w:t>debenture</w:t>
      </w:r>
      <w:r w:rsidRPr="009C61C6">
        <w:t xml:space="preserve"> in section</w:t>
      </w:r>
      <w:r w:rsidR="009C61C6">
        <w:t> </w:t>
      </w:r>
      <w:r w:rsidRPr="009C61C6">
        <w:t>9 must also be entered into the register of debenture holders.</w:t>
      </w:r>
    </w:p>
    <w:p w:rsidR="00CC15B8" w:rsidRPr="009C61C6" w:rsidRDefault="00CC15B8" w:rsidP="00CC15B8">
      <w:pPr>
        <w:pStyle w:val="ActHead5"/>
      </w:pPr>
      <w:bookmarkStart w:id="842" w:name="_Toc13832676"/>
      <w:r w:rsidRPr="009C61C6">
        <w:rPr>
          <w:rStyle w:val="CharSectno"/>
        </w:rPr>
        <w:t>601CZB</w:t>
      </w:r>
      <w:r w:rsidRPr="009C61C6">
        <w:t xml:space="preserve">  Register of debenture holders to be maintained by non</w:t>
      </w:r>
      <w:r w:rsidR="009C61C6">
        <w:noBreakHyphen/>
      </w:r>
      <w:r w:rsidRPr="009C61C6">
        <w:t>companies</w:t>
      </w:r>
      <w:bookmarkEnd w:id="842"/>
    </w:p>
    <w:p w:rsidR="00CC15B8" w:rsidRPr="009C61C6" w:rsidRDefault="00CC15B8" w:rsidP="00CC15B8">
      <w:pPr>
        <w:pStyle w:val="subsection"/>
      </w:pPr>
      <w:r w:rsidRPr="009C61C6">
        <w:tab/>
        <w:t>(1)</w:t>
      </w:r>
      <w:r w:rsidRPr="009C61C6">
        <w:tab/>
        <w:t>A body that is not a company must set up and maintain a register of debenture holders if it issues debentures covered by Chapter</w:t>
      </w:r>
      <w:r w:rsidR="009C61C6">
        <w:t> </w:t>
      </w:r>
      <w:r w:rsidRPr="009C61C6">
        <w:t>2L.</w:t>
      </w:r>
    </w:p>
    <w:p w:rsidR="00CC15B8" w:rsidRPr="009C61C6" w:rsidRDefault="00CC15B8" w:rsidP="00CC15B8">
      <w:pPr>
        <w:pStyle w:val="notetext"/>
      </w:pPr>
      <w:r w:rsidRPr="009C61C6">
        <w:t>Note 1:</w:t>
      </w:r>
      <w:r w:rsidRPr="009C61C6">
        <w:tab/>
        <w:t>Companies have to keep a register of debenture holders under sections</w:t>
      </w:r>
      <w:r w:rsidR="009C61C6">
        <w:t> </w:t>
      </w:r>
      <w:r w:rsidRPr="009C61C6">
        <w:t>168 and 171.</w:t>
      </w:r>
    </w:p>
    <w:p w:rsidR="00CC15B8" w:rsidRPr="009C61C6" w:rsidRDefault="00CC15B8" w:rsidP="00CC15B8">
      <w:pPr>
        <w:pStyle w:val="notetext"/>
      </w:pPr>
      <w:r w:rsidRPr="009C61C6">
        <w:t>Note 2:</w:t>
      </w:r>
      <w:r w:rsidRPr="009C61C6">
        <w:tab/>
        <w:t>The register may be kept on computer (see section</w:t>
      </w:r>
      <w:r w:rsidR="009C61C6">
        <w:t> </w:t>
      </w:r>
      <w:r w:rsidRPr="009C61C6">
        <w:t>1306).</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The register must contain the following information about each debenture holder:</w:t>
      </w:r>
    </w:p>
    <w:p w:rsidR="00CC15B8" w:rsidRPr="009C61C6" w:rsidRDefault="00CC15B8" w:rsidP="00CC15B8">
      <w:pPr>
        <w:pStyle w:val="paragraph"/>
      </w:pPr>
      <w:r w:rsidRPr="009C61C6">
        <w:tab/>
        <w:t>(a)</w:t>
      </w:r>
      <w:r w:rsidRPr="009C61C6">
        <w:tab/>
        <w:t>their name and address;</w:t>
      </w:r>
    </w:p>
    <w:p w:rsidR="00CC15B8" w:rsidRPr="009C61C6" w:rsidRDefault="00CC15B8" w:rsidP="00CC15B8">
      <w:pPr>
        <w:pStyle w:val="paragraph"/>
      </w:pPr>
      <w:r w:rsidRPr="009C61C6">
        <w:tab/>
        <w:t>(b)</w:t>
      </w:r>
      <w:r w:rsidRPr="009C61C6">
        <w:tab/>
        <w:t>the amount of the debentures held.</w:t>
      </w:r>
    </w:p>
    <w:p w:rsidR="00CC15B8" w:rsidRPr="009C61C6" w:rsidRDefault="00CC15B8" w:rsidP="00CC15B8">
      <w:pPr>
        <w:pStyle w:val="subsection"/>
      </w:pPr>
      <w:r w:rsidRPr="009C61C6">
        <w:tab/>
        <w:t>(3)</w:t>
      </w:r>
      <w:r w:rsidRPr="009C61C6">
        <w:tab/>
        <w:t>A body’s failure to comply with this section in relation to a debenture does not affect the debenture itself.</w:t>
      </w:r>
    </w:p>
    <w:p w:rsidR="00CC15B8" w:rsidRPr="009C61C6" w:rsidRDefault="00CC15B8" w:rsidP="00CC15B8">
      <w:pPr>
        <w:pStyle w:val="ActHead5"/>
      </w:pPr>
      <w:bookmarkStart w:id="843" w:name="_Toc13832677"/>
      <w:r w:rsidRPr="009C61C6">
        <w:rPr>
          <w:rStyle w:val="CharSectno"/>
        </w:rPr>
        <w:t>601CZC</w:t>
      </w:r>
      <w:r w:rsidRPr="009C61C6">
        <w:t xml:space="preserve">  Location of register</w:t>
      </w:r>
      <w:bookmarkEnd w:id="843"/>
    </w:p>
    <w:p w:rsidR="00CC15B8" w:rsidRPr="009C61C6" w:rsidRDefault="00CC15B8" w:rsidP="00CC15B8">
      <w:pPr>
        <w:pStyle w:val="subsection"/>
      </w:pPr>
      <w:r w:rsidRPr="009C61C6">
        <w:tab/>
        <w:t>(1)</w:t>
      </w:r>
      <w:r w:rsidRPr="009C61C6">
        <w:tab/>
        <w:t>The register must be kept at:</w:t>
      </w:r>
    </w:p>
    <w:p w:rsidR="00CC15B8" w:rsidRPr="009C61C6" w:rsidRDefault="00CC15B8" w:rsidP="00CC15B8">
      <w:pPr>
        <w:pStyle w:val="paragraph"/>
      </w:pPr>
      <w:r w:rsidRPr="009C61C6">
        <w:tab/>
        <w:t>(a)</w:t>
      </w:r>
      <w:r w:rsidRPr="009C61C6">
        <w:tab/>
        <w:t>the body’s registered office; or</w:t>
      </w:r>
    </w:p>
    <w:p w:rsidR="00CC15B8" w:rsidRPr="009C61C6" w:rsidRDefault="00CC15B8" w:rsidP="00CC15B8">
      <w:pPr>
        <w:pStyle w:val="paragraph"/>
      </w:pPr>
      <w:r w:rsidRPr="009C61C6">
        <w:tab/>
        <w:t>(b)</w:t>
      </w:r>
      <w:r w:rsidRPr="009C61C6">
        <w:tab/>
        <w:t>the body’s principal place of business in this jurisdiction; or</w:t>
      </w:r>
    </w:p>
    <w:p w:rsidR="00CC15B8" w:rsidRPr="009C61C6" w:rsidRDefault="00CC15B8" w:rsidP="00CC15B8">
      <w:pPr>
        <w:pStyle w:val="paragraph"/>
      </w:pPr>
      <w:r w:rsidRPr="009C61C6">
        <w:tab/>
        <w:t>(c)</w:t>
      </w:r>
      <w:r w:rsidRPr="009C61C6">
        <w:tab/>
        <w:t>a place in this jurisdiction (whether of the body or of someone else) where the work involved in maintaining the register is done; or</w:t>
      </w:r>
    </w:p>
    <w:p w:rsidR="00CC15B8" w:rsidRPr="009C61C6" w:rsidRDefault="00CC15B8" w:rsidP="00CC15B8">
      <w:pPr>
        <w:pStyle w:val="paragraph"/>
      </w:pPr>
      <w:r w:rsidRPr="009C61C6">
        <w:tab/>
        <w:t>(d)</w:t>
      </w:r>
      <w:r w:rsidRPr="009C61C6">
        <w:tab/>
        <w:t>another place approved by ASIC.</w:t>
      </w:r>
    </w:p>
    <w:p w:rsidR="00CC15B8" w:rsidRPr="009C61C6" w:rsidRDefault="00CC15B8" w:rsidP="00CC15B8">
      <w:pPr>
        <w:pStyle w:val="subsection"/>
      </w:pPr>
      <w:r w:rsidRPr="009C61C6">
        <w:tab/>
        <w:t>(2)</w:t>
      </w:r>
      <w:r w:rsidRPr="009C61C6">
        <w:tab/>
        <w:t>The body must lodge with ASIC a notice of the address at which the register is kept within 7 days after the register is:</w:t>
      </w:r>
    </w:p>
    <w:p w:rsidR="00CC15B8" w:rsidRPr="009C61C6" w:rsidRDefault="00CC15B8" w:rsidP="00CC15B8">
      <w:pPr>
        <w:pStyle w:val="paragraph"/>
      </w:pPr>
      <w:r w:rsidRPr="009C61C6">
        <w:tab/>
        <w:t>(a)</w:t>
      </w:r>
      <w:r w:rsidRPr="009C61C6">
        <w:tab/>
        <w:t>established at an office that is neither the body’s registered office nor at its principal place of business; or</w:t>
      </w:r>
    </w:p>
    <w:p w:rsidR="00CC15B8" w:rsidRPr="009C61C6" w:rsidRDefault="00CC15B8" w:rsidP="00CC15B8">
      <w:pPr>
        <w:pStyle w:val="paragraph"/>
      </w:pPr>
      <w:r w:rsidRPr="009C61C6">
        <w:tab/>
        <w:t>(b)</w:t>
      </w:r>
      <w:r w:rsidRPr="009C61C6">
        <w:tab/>
        <w:t>moved from one office to another.</w:t>
      </w:r>
    </w:p>
    <w:p w:rsidR="00CC15B8" w:rsidRPr="009C61C6" w:rsidRDefault="00CC15B8" w:rsidP="00CC15B8">
      <w:pPr>
        <w:pStyle w:val="subsection2"/>
      </w:pPr>
      <w:r w:rsidRPr="009C61C6">
        <w:t>Notice is not required for moving the register between the registered office and an office at the principal place of business.</w:t>
      </w:r>
    </w:p>
    <w:p w:rsidR="00CC15B8" w:rsidRPr="009C61C6" w:rsidRDefault="00CC15B8" w:rsidP="00CC15B8">
      <w:pPr>
        <w:pStyle w:val="subsection"/>
      </w:pPr>
      <w:r w:rsidRPr="009C61C6">
        <w:tab/>
        <w:t>(3)</w:t>
      </w:r>
      <w:r w:rsidRPr="009C61C6">
        <w:tab/>
        <w:t xml:space="preserve">An offence based on </w:t>
      </w:r>
      <w:r w:rsidR="009C61C6">
        <w:t>subsection (</w:t>
      </w:r>
      <w:r w:rsidRPr="009C61C6">
        <w:t>1) or (2)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ActHead5"/>
      </w:pPr>
      <w:bookmarkStart w:id="844" w:name="_Toc13832678"/>
      <w:r w:rsidRPr="009C61C6">
        <w:rPr>
          <w:rStyle w:val="CharSectno"/>
        </w:rPr>
        <w:t>601CZD</w:t>
      </w:r>
      <w:r w:rsidRPr="009C61C6">
        <w:t xml:space="preserve">  Application of sections</w:t>
      </w:r>
      <w:r w:rsidR="009C61C6">
        <w:t> </w:t>
      </w:r>
      <w:r w:rsidRPr="009C61C6">
        <w:t>173 to 177</w:t>
      </w:r>
      <w:bookmarkEnd w:id="844"/>
    </w:p>
    <w:p w:rsidR="00CC15B8" w:rsidRPr="009C61C6" w:rsidRDefault="00CC15B8" w:rsidP="00CC15B8">
      <w:pPr>
        <w:pStyle w:val="subsection"/>
      </w:pPr>
      <w:r w:rsidRPr="009C61C6">
        <w:tab/>
      </w:r>
      <w:r w:rsidRPr="009C61C6">
        <w:tab/>
        <w:t>Sections</w:t>
      </w:r>
      <w:r w:rsidR="009C61C6">
        <w:t> </w:t>
      </w:r>
      <w:r w:rsidRPr="009C61C6">
        <w:t>173 to 177 apply to a register kept under this Division as if it were kept under Chapter</w:t>
      </w:r>
      <w:r w:rsidR="009C61C6">
        <w:t> </w:t>
      </w:r>
      <w:r w:rsidRPr="009C61C6">
        <w:t>2C.</w:t>
      </w:r>
    </w:p>
    <w:p w:rsidR="00CC15B8" w:rsidRPr="009C61C6" w:rsidRDefault="00CC15B8" w:rsidP="00CC15B8">
      <w:pPr>
        <w:pStyle w:val="notetext"/>
      </w:pPr>
      <w:r w:rsidRPr="009C61C6">
        <w:t>Note:</w:t>
      </w:r>
      <w:r w:rsidRPr="009C61C6">
        <w:tab/>
        <w:t>Sections</w:t>
      </w:r>
      <w:r w:rsidR="009C61C6">
        <w:t> </w:t>
      </w:r>
      <w:r w:rsidRPr="009C61C6">
        <w:t>173 to 177 deal with rights to inspect the register and get copies, the obligations of agents who maintain the register, correction of the register, the evidential value of the register and the use of information on the register.</w:t>
      </w:r>
    </w:p>
    <w:p w:rsidR="00CC15B8" w:rsidRPr="009C61C6" w:rsidRDefault="00CC15B8" w:rsidP="00AA0187">
      <w:pPr>
        <w:pStyle w:val="ActHead2"/>
        <w:pageBreakBefore/>
      </w:pPr>
      <w:bookmarkStart w:id="845" w:name="_Toc13832679"/>
      <w:r w:rsidRPr="009C61C6">
        <w:rPr>
          <w:rStyle w:val="CharPartNo"/>
        </w:rPr>
        <w:t>Part</w:t>
      </w:r>
      <w:r w:rsidR="009C61C6" w:rsidRPr="009C61C6">
        <w:rPr>
          <w:rStyle w:val="CharPartNo"/>
        </w:rPr>
        <w:t> </w:t>
      </w:r>
      <w:r w:rsidRPr="009C61C6">
        <w:rPr>
          <w:rStyle w:val="CharPartNo"/>
        </w:rPr>
        <w:t>5B.3</w:t>
      </w:r>
      <w:r w:rsidRPr="009C61C6">
        <w:t>—</w:t>
      </w:r>
      <w:r w:rsidRPr="009C61C6">
        <w:rPr>
          <w:rStyle w:val="CharPartText"/>
        </w:rPr>
        <w:t>Names of registrable Australian bodies and foreign companies</w:t>
      </w:r>
      <w:bookmarkEnd w:id="845"/>
    </w:p>
    <w:p w:rsidR="00CC15B8" w:rsidRPr="009C61C6" w:rsidRDefault="00CC15B8" w:rsidP="00CC15B8">
      <w:pPr>
        <w:pStyle w:val="Header"/>
      </w:pPr>
      <w:r w:rsidRPr="009C61C6">
        <w:rPr>
          <w:rStyle w:val="CharDivNo"/>
        </w:rPr>
        <w:t xml:space="preserve"> </w:t>
      </w:r>
      <w:r w:rsidRPr="009C61C6">
        <w:rPr>
          <w:rStyle w:val="CharDivText"/>
        </w:rPr>
        <w:t xml:space="preserve"> </w:t>
      </w:r>
    </w:p>
    <w:p w:rsidR="00CC15B8" w:rsidRPr="009C61C6" w:rsidRDefault="00CC15B8" w:rsidP="00CC15B8">
      <w:pPr>
        <w:pStyle w:val="ActHead5"/>
      </w:pPr>
      <w:bookmarkStart w:id="846" w:name="_Toc13832680"/>
      <w:r w:rsidRPr="009C61C6">
        <w:rPr>
          <w:rStyle w:val="CharSectno"/>
        </w:rPr>
        <w:t>601DA</w:t>
      </w:r>
      <w:r w:rsidRPr="009C61C6">
        <w:t xml:space="preserve">  Reserving a name</w:t>
      </w:r>
      <w:bookmarkEnd w:id="846"/>
    </w:p>
    <w:p w:rsidR="00CC15B8" w:rsidRPr="009C61C6" w:rsidRDefault="00CC15B8" w:rsidP="00CC15B8">
      <w:pPr>
        <w:pStyle w:val="subsection"/>
      </w:pPr>
      <w:r w:rsidRPr="009C61C6">
        <w:tab/>
        <w:t>(1)</w:t>
      </w:r>
      <w:r w:rsidRPr="009C61C6">
        <w:tab/>
        <w:t>A person may lodge an application in the prescribed form with ASIC to reserve a name for a registrable Australian body or a foreign company. If the name is available, ASIC must reserve it.</w:t>
      </w:r>
    </w:p>
    <w:p w:rsidR="00CC15B8" w:rsidRPr="009C61C6" w:rsidRDefault="00CC15B8" w:rsidP="00CC15B8">
      <w:pPr>
        <w:pStyle w:val="notetext"/>
      </w:pPr>
      <w:r w:rsidRPr="009C61C6">
        <w:t>Note:</w:t>
      </w:r>
      <w:r w:rsidRPr="009C61C6">
        <w:tab/>
        <w:t>For available names, see section</w:t>
      </w:r>
      <w:r w:rsidR="009C61C6">
        <w:t> </w:t>
      </w:r>
      <w:r w:rsidRPr="009C61C6">
        <w:t>601DC.</w:t>
      </w:r>
    </w:p>
    <w:p w:rsidR="00CC15B8" w:rsidRPr="009C61C6" w:rsidRDefault="00CC15B8" w:rsidP="00CC15B8">
      <w:pPr>
        <w:pStyle w:val="subsection"/>
      </w:pPr>
      <w:r w:rsidRPr="009C61C6">
        <w:tab/>
        <w:t>(2)</w:t>
      </w:r>
      <w:r w:rsidRPr="009C61C6">
        <w:tab/>
        <w:t>The reservation lasts for 2 months from the date when the application was lodged. An applicant may ask ASIC in writing for an extension of the reservation during a period that the name is reserved, and ASIC may extend the reservation for 2 months.</w:t>
      </w:r>
    </w:p>
    <w:p w:rsidR="00CC15B8" w:rsidRPr="009C61C6" w:rsidRDefault="00CC15B8" w:rsidP="00CC15B8">
      <w:pPr>
        <w:pStyle w:val="subsection"/>
      </w:pPr>
      <w:r w:rsidRPr="009C61C6">
        <w:tab/>
        <w:t>(3)</w:t>
      </w:r>
      <w:r w:rsidRPr="009C61C6">
        <w:tab/>
        <w:t>ASIC must cancel a reservation if the applicant asks ASIC in writing to do so.</w:t>
      </w:r>
    </w:p>
    <w:p w:rsidR="00CC15B8" w:rsidRPr="009C61C6" w:rsidRDefault="00CC15B8" w:rsidP="00CC15B8">
      <w:pPr>
        <w:pStyle w:val="ActHead5"/>
      </w:pPr>
      <w:bookmarkStart w:id="847" w:name="_Toc13832681"/>
      <w:r w:rsidRPr="009C61C6">
        <w:rPr>
          <w:rStyle w:val="CharSectno"/>
        </w:rPr>
        <w:t>601DB</w:t>
      </w:r>
      <w:r w:rsidRPr="009C61C6">
        <w:t xml:space="preserve">  Acceptable abbreviations</w:t>
      </w:r>
      <w:bookmarkEnd w:id="847"/>
    </w:p>
    <w:p w:rsidR="00CC15B8" w:rsidRPr="009C61C6" w:rsidRDefault="00CC15B8" w:rsidP="00CC15B8">
      <w:pPr>
        <w:pStyle w:val="subsection"/>
      </w:pPr>
      <w:r w:rsidRPr="009C61C6">
        <w:tab/>
        <w:t>(1)</w:t>
      </w:r>
      <w:r w:rsidRPr="009C61C6">
        <w:tab/>
        <w:t>The abbreviations set out in the following table may be used:</w:t>
      </w:r>
    </w:p>
    <w:p w:rsidR="00CC15B8" w:rsidRPr="009C61C6" w:rsidRDefault="00CC15B8" w:rsidP="00CC15B8">
      <w:pPr>
        <w:pStyle w:val="paragraph"/>
      </w:pPr>
      <w:r w:rsidRPr="009C61C6">
        <w:tab/>
        <w:t>(a)</w:t>
      </w:r>
      <w:r w:rsidRPr="009C61C6">
        <w:tab/>
        <w:t>instead of words that this Act requires to be part of a registrable Australian body’s or foreign company’s name or to be included in a document; and</w:t>
      </w:r>
    </w:p>
    <w:p w:rsidR="00CC15B8" w:rsidRPr="009C61C6" w:rsidRDefault="00CC15B8" w:rsidP="00CC15B8">
      <w:pPr>
        <w:pStyle w:val="paragraph"/>
      </w:pPr>
      <w:r w:rsidRPr="009C61C6">
        <w:tab/>
        <w:t>(b)</w:t>
      </w:r>
      <w:r w:rsidRPr="009C61C6">
        <w:tab/>
        <w:t>instead of words that are part of a registrable Australian body’s or foreign company’s name; and</w:t>
      </w:r>
    </w:p>
    <w:p w:rsidR="00CC15B8" w:rsidRPr="009C61C6" w:rsidRDefault="00CC15B8" w:rsidP="00CC15B8">
      <w:pPr>
        <w:pStyle w:val="paragraph"/>
      </w:pPr>
      <w:r w:rsidRPr="009C61C6">
        <w:tab/>
        <w:t>(c)</w:t>
      </w:r>
      <w:r w:rsidRPr="009C61C6">
        <w:tab/>
        <w:t>with or without full stops.</w:t>
      </w:r>
    </w:p>
    <w:p w:rsidR="00CC15B8" w:rsidRPr="009C61C6" w:rsidRDefault="00CC15B8" w:rsidP="003E0102">
      <w:pPr>
        <w:pStyle w:val="Tabletext"/>
      </w:pPr>
    </w:p>
    <w:tbl>
      <w:tblPr>
        <w:tblW w:w="0" w:type="auto"/>
        <w:tblInd w:w="1242" w:type="dxa"/>
        <w:tblLayout w:type="fixed"/>
        <w:tblLook w:val="0000" w:firstRow="0" w:lastRow="0" w:firstColumn="0" w:lastColumn="0" w:noHBand="0" w:noVBand="0"/>
      </w:tblPr>
      <w:tblGrid>
        <w:gridCol w:w="476"/>
        <w:gridCol w:w="2663"/>
        <w:gridCol w:w="2815"/>
      </w:tblGrid>
      <w:tr w:rsidR="00A06FE3" w:rsidRPr="009C61C6">
        <w:trPr>
          <w:cantSplit/>
          <w:tblHeader/>
        </w:trPr>
        <w:tc>
          <w:tcPr>
            <w:tcW w:w="3139" w:type="dxa"/>
            <w:gridSpan w:val="2"/>
            <w:tcBorders>
              <w:top w:val="single" w:sz="12" w:space="0" w:color="000000"/>
              <w:bottom w:val="single" w:sz="2" w:space="0" w:color="000000"/>
            </w:tcBorders>
          </w:tcPr>
          <w:p w:rsidR="00A06FE3" w:rsidRPr="009C61C6" w:rsidRDefault="00A06FE3" w:rsidP="00DF77EA">
            <w:pPr>
              <w:pStyle w:val="Tabletext"/>
              <w:keepNext/>
            </w:pPr>
            <w:r w:rsidRPr="009C61C6">
              <w:rPr>
                <w:b/>
              </w:rPr>
              <w:t>Acceptable abbreviations</w:t>
            </w:r>
          </w:p>
        </w:tc>
        <w:tc>
          <w:tcPr>
            <w:tcW w:w="2815" w:type="dxa"/>
            <w:tcBorders>
              <w:top w:val="single" w:sz="12" w:space="0" w:color="000000"/>
              <w:bottom w:val="single" w:sz="2" w:space="0" w:color="000000"/>
            </w:tcBorders>
          </w:tcPr>
          <w:p w:rsidR="00A06FE3" w:rsidRPr="009C61C6" w:rsidRDefault="00A06FE3" w:rsidP="00DF77EA">
            <w:pPr>
              <w:pStyle w:val="Tabletext"/>
              <w:keepNext/>
            </w:pPr>
            <w:r w:rsidRPr="009C61C6">
              <w:t>[operative table]</w:t>
            </w:r>
          </w:p>
        </w:tc>
      </w:tr>
      <w:tr w:rsidR="00CC15B8" w:rsidRPr="009C61C6">
        <w:trPr>
          <w:cantSplit/>
          <w:tblHeader/>
        </w:trPr>
        <w:tc>
          <w:tcPr>
            <w:tcW w:w="476" w:type="dxa"/>
            <w:tcBorders>
              <w:top w:val="single" w:sz="2" w:space="0" w:color="000000"/>
              <w:bottom w:val="single" w:sz="12" w:space="0" w:color="000000"/>
            </w:tcBorders>
          </w:tcPr>
          <w:p w:rsidR="00CC15B8" w:rsidRPr="009C61C6" w:rsidRDefault="00CC15B8" w:rsidP="00DF77EA">
            <w:pPr>
              <w:pStyle w:val="Tabletext"/>
              <w:keepNext/>
            </w:pPr>
          </w:p>
        </w:tc>
        <w:tc>
          <w:tcPr>
            <w:tcW w:w="2663" w:type="dxa"/>
            <w:tcBorders>
              <w:top w:val="single" w:sz="2" w:space="0" w:color="000000"/>
              <w:bottom w:val="single" w:sz="12" w:space="0" w:color="000000"/>
            </w:tcBorders>
          </w:tcPr>
          <w:p w:rsidR="00CC15B8" w:rsidRPr="009C61C6" w:rsidRDefault="00CC15B8" w:rsidP="00DF77EA">
            <w:pPr>
              <w:pStyle w:val="Tabletext"/>
              <w:keepNext/>
            </w:pPr>
            <w:r w:rsidRPr="009C61C6">
              <w:rPr>
                <w:b/>
              </w:rPr>
              <w:t>Word</w:t>
            </w:r>
          </w:p>
        </w:tc>
        <w:tc>
          <w:tcPr>
            <w:tcW w:w="2815" w:type="dxa"/>
            <w:tcBorders>
              <w:top w:val="single" w:sz="2" w:space="0" w:color="000000"/>
              <w:bottom w:val="single" w:sz="12" w:space="0" w:color="000000"/>
            </w:tcBorders>
          </w:tcPr>
          <w:p w:rsidR="00CC15B8" w:rsidRPr="009C61C6" w:rsidRDefault="00CC15B8" w:rsidP="00DF77EA">
            <w:pPr>
              <w:pStyle w:val="Tabletext"/>
              <w:keepNext/>
            </w:pPr>
            <w:r w:rsidRPr="009C61C6">
              <w:rPr>
                <w:b/>
              </w:rPr>
              <w:t>Abbreviation</w:t>
            </w:r>
          </w:p>
        </w:tc>
      </w:tr>
      <w:tr w:rsidR="00CC15B8" w:rsidRPr="009C61C6">
        <w:trPr>
          <w:cantSplit/>
        </w:trPr>
        <w:tc>
          <w:tcPr>
            <w:tcW w:w="476"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1</w:t>
            </w:r>
          </w:p>
        </w:tc>
        <w:tc>
          <w:tcPr>
            <w:tcW w:w="2663"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Company</w:t>
            </w:r>
          </w:p>
        </w:tc>
        <w:tc>
          <w:tcPr>
            <w:tcW w:w="2815" w:type="dxa"/>
            <w:tcBorders>
              <w:top w:val="single" w:sz="12" w:space="0" w:color="000000"/>
              <w:bottom w:val="single" w:sz="2" w:space="0" w:color="auto"/>
            </w:tcBorders>
            <w:shd w:val="clear" w:color="auto" w:fill="auto"/>
          </w:tcPr>
          <w:p w:rsidR="00CC15B8" w:rsidRPr="009C61C6" w:rsidRDefault="00CC15B8" w:rsidP="003E0102">
            <w:pPr>
              <w:pStyle w:val="Tabletext"/>
            </w:pPr>
            <w:r w:rsidRPr="009C61C6">
              <w:t>Co or Coy</w:t>
            </w:r>
          </w:p>
        </w:tc>
      </w:tr>
      <w:tr w:rsidR="00CC15B8" w:rsidRPr="009C61C6">
        <w:trPr>
          <w:cantSplit/>
        </w:trPr>
        <w:tc>
          <w:tcPr>
            <w:tcW w:w="47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2</w:t>
            </w:r>
          </w:p>
        </w:tc>
        <w:tc>
          <w:tcPr>
            <w:tcW w:w="2663"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Proprietary</w:t>
            </w:r>
          </w:p>
        </w:tc>
        <w:tc>
          <w:tcPr>
            <w:tcW w:w="2815"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Pty</w:t>
            </w:r>
          </w:p>
        </w:tc>
      </w:tr>
      <w:tr w:rsidR="00CC15B8" w:rsidRPr="009C61C6">
        <w:trPr>
          <w:cantSplit/>
        </w:trPr>
        <w:tc>
          <w:tcPr>
            <w:tcW w:w="47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3</w:t>
            </w:r>
          </w:p>
        </w:tc>
        <w:tc>
          <w:tcPr>
            <w:tcW w:w="2663"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Limited</w:t>
            </w:r>
          </w:p>
        </w:tc>
        <w:tc>
          <w:tcPr>
            <w:tcW w:w="2815"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Ltd</w:t>
            </w:r>
          </w:p>
        </w:tc>
      </w:tr>
      <w:tr w:rsidR="00CC15B8" w:rsidRPr="009C61C6">
        <w:trPr>
          <w:cantSplit/>
        </w:trPr>
        <w:tc>
          <w:tcPr>
            <w:tcW w:w="47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4</w:t>
            </w:r>
          </w:p>
        </w:tc>
        <w:tc>
          <w:tcPr>
            <w:tcW w:w="2663"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Australian</w:t>
            </w:r>
          </w:p>
        </w:tc>
        <w:tc>
          <w:tcPr>
            <w:tcW w:w="2815"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Aust</w:t>
            </w:r>
          </w:p>
        </w:tc>
      </w:tr>
      <w:tr w:rsidR="00CC15B8" w:rsidRPr="009C61C6">
        <w:trPr>
          <w:cantSplit/>
        </w:trPr>
        <w:tc>
          <w:tcPr>
            <w:tcW w:w="47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5</w:t>
            </w:r>
          </w:p>
        </w:tc>
        <w:tc>
          <w:tcPr>
            <w:tcW w:w="2663"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Number</w:t>
            </w:r>
          </w:p>
        </w:tc>
        <w:tc>
          <w:tcPr>
            <w:tcW w:w="2815"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No</w:t>
            </w:r>
          </w:p>
        </w:tc>
      </w:tr>
      <w:tr w:rsidR="00CC15B8" w:rsidRPr="009C61C6">
        <w:trPr>
          <w:cantSplit/>
        </w:trPr>
        <w:tc>
          <w:tcPr>
            <w:tcW w:w="47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6</w:t>
            </w:r>
          </w:p>
        </w:tc>
        <w:tc>
          <w:tcPr>
            <w:tcW w:w="2663"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and</w:t>
            </w:r>
          </w:p>
        </w:tc>
        <w:tc>
          <w:tcPr>
            <w:tcW w:w="2815"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&amp;</w:t>
            </w:r>
          </w:p>
        </w:tc>
      </w:tr>
      <w:tr w:rsidR="00CC15B8" w:rsidRPr="009C61C6">
        <w:trPr>
          <w:cantSplit/>
        </w:trPr>
        <w:tc>
          <w:tcPr>
            <w:tcW w:w="476"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7</w:t>
            </w:r>
          </w:p>
        </w:tc>
        <w:tc>
          <w:tcPr>
            <w:tcW w:w="2663"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Australian Registered Body Number</w:t>
            </w:r>
          </w:p>
        </w:tc>
        <w:tc>
          <w:tcPr>
            <w:tcW w:w="2815" w:type="dxa"/>
            <w:tcBorders>
              <w:top w:val="single" w:sz="2" w:space="0" w:color="auto"/>
              <w:bottom w:val="single" w:sz="2" w:space="0" w:color="auto"/>
            </w:tcBorders>
            <w:shd w:val="clear" w:color="auto" w:fill="auto"/>
          </w:tcPr>
          <w:p w:rsidR="00CC15B8" w:rsidRPr="009C61C6" w:rsidRDefault="00CC15B8" w:rsidP="003E0102">
            <w:pPr>
              <w:pStyle w:val="Tabletext"/>
            </w:pPr>
            <w:r w:rsidRPr="009C61C6">
              <w:t>ARBN</w:t>
            </w:r>
          </w:p>
        </w:tc>
      </w:tr>
      <w:tr w:rsidR="00CC15B8" w:rsidRPr="009C61C6">
        <w:trPr>
          <w:cantSplit/>
        </w:trPr>
        <w:tc>
          <w:tcPr>
            <w:tcW w:w="476" w:type="dxa"/>
            <w:tcBorders>
              <w:top w:val="single" w:sz="2" w:space="0" w:color="auto"/>
              <w:bottom w:val="single" w:sz="12" w:space="0" w:color="000000"/>
            </w:tcBorders>
          </w:tcPr>
          <w:p w:rsidR="00CC15B8" w:rsidRPr="009C61C6" w:rsidRDefault="00CC15B8" w:rsidP="003E0102">
            <w:pPr>
              <w:pStyle w:val="Tabletext"/>
            </w:pPr>
            <w:r w:rsidRPr="009C61C6">
              <w:t>8</w:t>
            </w:r>
          </w:p>
        </w:tc>
        <w:tc>
          <w:tcPr>
            <w:tcW w:w="2663" w:type="dxa"/>
            <w:tcBorders>
              <w:top w:val="single" w:sz="2" w:space="0" w:color="auto"/>
              <w:bottom w:val="single" w:sz="12" w:space="0" w:color="000000"/>
            </w:tcBorders>
          </w:tcPr>
          <w:p w:rsidR="00CC15B8" w:rsidRPr="009C61C6" w:rsidRDefault="00CC15B8" w:rsidP="003E0102">
            <w:pPr>
              <w:pStyle w:val="Tabletext"/>
            </w:pPr>
            <w:r w:rsidRPr="009C61C6">
              <w:t>Registered</w:t>
            </w:r>
          </w:p>
        </w:tc>
        <w:tc>
          <w:tcPr>
            <w:tcW w:w="2815" w:type="dxa"/>
            <w:tcBorders>
              <w:top w:val="single" w:sz="2" w:space="0" w:color="auto"/>
              <w:bottom w:val="single" w:sz="12" w:space="0" w:color="000000"/>
            </w:tcBorders>
          </w:tcPr>
          <w:p w:rsidR="00CC15B8" w:rsidRPr="009C61C6" w:rsidRDefault="00CC15B8" w:rsidP="003E0102">
            <w:pPr>
              <w:pStyle w:val="Tabletext"/>
            </w:pPr>
            <w:r w:rsidRPr="009C61C6">
              <w:t>Regd</w:t>
            </w:r>
          </w:p>
        </w:tc>
      </w:tr>
    </w:tbl>
    <w:p w:rsidR="00CC15B8" w:rsidRPr="009C61C6" w:rsidRDefault="00CC15B8" w:rsidP="00CC15B8">
      <w:pPr>
        <w:pStyle w:val="subsection"/>
      </w:pPr>
      <w:r w:rsidRPr="009C61C6">
        <w:tab/>
        <w:t>(2)</w:t>
      </w:r>
      <w:r w:rsidRPr="009C61C6">
        <w:tab/>
        <w:t>If a registrable Australian body’s or foreign company’s name includes any of these abbreviations, the word corresponding to the abbreviation may be used instead.</w:t>
      </w:r>
    </w:p>
    <w:p w:rsidR="00CC15B8" w:rsidRPr="009C61C6" w:rsidRDefault="00CC15B8" w:rsidP="00CC15B8">
      <w:pPr>
        <w:pStyle w:val="ActHead5"/>
      </w:pPr>
      <w:bookmarkStart w:id="848" w:name="_Toc13832682"/>
      <w:r w:rsidRPr="009C61C6">
        <w:rPr>
          <w:rStyle w:val="CharSectno"/>
        </w:rPr>
        <w:t>601DC</w:t>
      </w:r>
      <w:r w:rsidRPr="009C61C6">
        <w:t xml:space="preserve">  When a name is available</w:t>
      </w:r>
      <w:bookmarkEnd w:id="848"/>
    </w:p>
    <w:p w:rsidR="00CC15B8" w:rsidRPr="009C61C6" w:rsidRDefault="00CC15B8" w:rsidP="00CC15B8">
      <w:pPr>
        <w:pStyle w:val="SubsectionHead"/>
      </w:pPr>
      <w:r w:rsidRPr="009C61C6">
        <w:t>Name is available unless identical or unacceptable</w:t>
      </w:r>
    </w:p>
    <w:p w:rsidR="00CC15B8" w:rsidRPr="009C61C6" w:rsidRDefault="00CC15B8" w:rsidP="00CC15B8">
      <w:pPr>
        <w:pStyle w:val="subsection"/>
      </w:pPr>
      <w:r w:rsidRPr="009C61C6">
        <w:tab/>
        <w:t>(1)</w:t>
      </w:r>
      <w:r w:rsidRPr="009C61C6">
        <w:tab/>
        <w:t>A name is available to a registrable Australian body or a foreign company unless the name is:</w:t>
      </w:r>
    </w:p>
    <w:p w:rsidR="00CC15B8" w:rsidRPr="009C61C6" w:rsidRDefault="00CC15B8" w:rsidP="00CC15B8">
      <w:pPr>
        <w:pStyle w:val="paragraph"/>
      </w:pPr>
      <w:r w:rsidRPr="009C61C6">
        <w:tab/>
        <w:t>(a)</w:t>
      </w:r>
      <w:r w:rsidRPr="009C61C6">
        <w:tab/>
        <w:t>identical (under rules set out in the regulations) to a name that is reserved or registered under this Act for another body; or</w:t>
      </w:r>
    </w:p>
    <w:p w:rsidR="00CC15B8" w:rsidRPr="009C61C6" w:rsidRDefault="00CC15B8" w:rsidP="00CC15B8">
      <w:pPr>
        <w:pStyle w:val="paragraph"/>
      </w:pPr>
      <w:r w:rsidRPr="009C61C6">
        <w:tab/>
        <w:t>(b)</w:t>
      </w:r>
      <w:r w:rsidRPr="009C61C6">
        <w:tab/>
        <w:t xml:space="preserve">identical (under rules set out in the regulations) to a name that is </w:t>
      </w:r>
      <w:r w:rsidR="00133542" w:rsidRPr="009C61C6">
        <w:t>held or registered on the Business Names Register</w:t>
      </w:r>
      <w:r w:rsidRPr="009C61C6">
        <w:t xml:space="preserve"> in respect of another individual or body who is not the person applying to have the name; or</w:t>
      </w:r>
    </w:p>
    <w:p w:rsidR="00CC15B8" w:rsidRPr="009C61C6" w:rsidRDefault="00CC15B8" w:rsidP="00CC15B8">
      <w:pPr>
        <w:pStyle w:val="paragraph"/>
      </w:pPr>
      <w:r w:rsidRPr="009C61C6">
        <w:tab/>
        <w:t>(c)</w:t>
      </w:r>
      <w:r w:rsidRPr="009C61C6">
        <w:tab/>
        <w:t>unacceptable for registration under the regulations.</w:t>
      </w:r>
    </w:p>
    <w:p w:rsidR="00CC15B8" w:rsidRPr="009C61C6" w:rsidRDefault="00CC15B8" w:rsidP="00CC15B8">
      <w:pPr>
        <w:pStyle w:val="SubsectionHead"/>
      </w:pPr>
      <w:r w:rsidRPr="009C61C6">
        <w:t>Minister may consent to a name being available</w:t>
      </w:r>
    </w:p>
    <w:p w:rsidR="00CC15B8" w:rsidRPr="009C61C6" w:rsidRDefault="00CC15B8" w:rsidP="00CC15B8">
      <w:pPr>
        <w:pStyle w:val="subsection"/>
      </w:pPr>
      <w:r w:rsidRPr="009C61C6">
        <w:tab/>
        <w:t>(2)</w:t>
      </w:r>
      <w:r w:rsidRPr="009C61C6">
        <w:tab/>
        <w:t>The Minister may consent in writing to a name being available to a registrable Australian body or foreign company even if the name is:</w:t>
      </w:r>
    </w:p>
    <w:p w:rsidR="00CC15B8" w:rsidRPr="009C61C6" w:rsidRDefault="00CC15B8" w:rsidP="00CC15B8">
      <w:pPr>
        <w:pStyle w:val="paragraph"/>
      </w:pPr>
      <w:r w:rsidRPr="009C61C6">
        <w:rPr>
          <w:i/>
        </w:rPr>
        <w:tab/>
      </w:r>
      <w:r w:rsidRPr="009C61C6">
        <w:t>(a)</w:t>
      </w:r>
      <w:r w:rsidRPr="009C61C6">
        <w:tab/>
        <w:t>identical to a name that is reserved or registered under this Act for another body; or</w:t>
      </w:r>
    </w:p>
    <w:p w:rsidR="00CC15B8" w:rsidRPr="009C61C6" w:rsidRDefault="00CC15B8" w:rsidP="00CC15B8">
      <w:pPr>
        <w:pStyle w:val="paragraph"/>
      </w:pPr>
      <w:r w:rsidRPr="009C61C6">
        <w:rPr>
          <w:i/>
        </w:rPr>
        <w:tab/>
      </w:r>
      <w:r w:rsidRPr="009C61C6">
        <w:t>(b)</w:t>
      </w:r>
      <w:r w:rsidRPr="009C61C6">
        <w:tab/>
        <w:t>unacceptable for registration under the regulations.</w:t>
      </w:r>
    </w:p>
    <w:p w:rsidR="00CC15B8" w:rsidRPr="009C61C6" w:rsidRDefault="00CC15B8" w:rsidP="00CC15B8">
      <w:pPr>
        <w:pStyle w:val="subsection"/>
      </w:pPr>
      <w:r w:rsidRPr="009C61C6">
        <w:tab/>
        <w:t>(3)</w:t>
      </w:r>
      <w:r w:rsidRPr="009C61C6">
        <w:tab/>
        <w:t>The Minister’s consent may be given subject to conditions.</w:t>
      </w:r>
    </w:p>
    <w:p w:rsidR="00CC15B8" w:rsidRPr="009C61C6" w:rsidRDefault="00CC15B8" w:rsidP="00CC15B8">
      <w:pPr>
        <w:pStyle w:val="notetext"/>
      </w:pPr>
      <w:r w:rsidRPr="009C61C6">
        <w:t>Note:</w:t>
      </w:r>
      <w:r w:rsidRPr="009C61C6">
        <w:tab/>
        <w:t>If the body or company breaches a condition, ASIC may direct it to change its name under section</w:t>
      </w:r>
      <w:r w:rsidR="009C61C6">
        <w:t> </w:t>
      </w:r>
      <w:r w:rsidRPr="009C61C6">
        <w:t>601DJ.</w:t>
      </w:r>
    </w:p>
    <w:p w:rsidR="00CC15B8" w:rsidRPr="009C61C6" w:rsidRDefault="00CC15B8" w:rsidP="00CC15B8">
      <w:pPr>
        <w:pStyle w:val="subsection"/>
      </w:pPr>
      <w:r w:rsidRPr="009C61C6">
        <w:tab/>
        <w:t>(4)</w:t>
      </w:r>
      <w:r w:rsidRPr="009C61C6">
        <w:tab/>
        <w:t>The regulations may specify that a particular unacceptable name is available to a registrable Australian body or foreign company if:</w:t>
      </w:r>
    </w:p>
    <w:p w:rsidR="00CC15B8" w:rsidRPr="009C61C6" w:rsidRDefault="00CC15B8" w:rsidP="00CC15B8">
      <w:pPr>
        <w:pStyle w:val="paragraph"/>
      </w:pPr>
      <w:r w:rsidRPr="009C61C6">
        <w:tab/>
        <w:t>(a)</w:t>
      </w:r>
      <w:r w:rsidRPr="009C61C6">
        <w:tab/>
        <w:t>a specified public authority, or an instrumentality or agency of the Crown in right of the Commonwealth, a State or an internal Territory has consented to the body or company using or assuming the name; or</w:t>
      </w:r>
    </w:p>
    <w:p w:rsidR="00CC15B8" w:rsidRPr="009C61C6" w:rsidRDefault="00CC15B8" w:rsidP="00CC15B8">
      <w:pPr>
        <w:pStyle w:val="paragraph"/>
      </w:pPr>
      <w:r w:rsidRPr="009C61C6">
        <w:tab/>
        <w:t>(b)</w:t>
      </w:r>
      <w:r w:rsidRPr="009C61C6">
        <w:tab/>
        <w:t>the body or company is otherwise permitted to use or assume the name by or under a specified provision of an Act of the Commonwealth, a State or an internal Territory.</w:t>
      </w:r>
    </w:p>
    <w:p w:rsidR="00CC15B8" w:rsidRPr="009C61C6" w:rsidRDefault="00CC15B8" w:rsidP="00CC15B8">
      <w:pPr>
        <w:pStyle w:val="subsection2"/>
      </w:pPr>
      <w:r w:rsidRPr="009C61C6">
        <w:t>The consent of the authority, instrumentality or agency may be given subject to conditions.</w:t>
      </w:r>
    </w:p>
    <w:p w:rsidR="00CC15B8" w:rsidRPr="009C61C6" w:rsidRDefault="00CC15B8" w:rsidP="00CC15B8">
      <w:pPr>
        <w:pStyle w:val="notetext"/>
      </w:pPr>
      <w:r w:rsidRPr="009C61C6">
        <w:t>Note:</w:t>
      </w:r>
      <w:r w:rsidRPr="009C61C6">
        <w:tab/>
        <w:t>If the consent is withdrawn, the body or company ceases to be permitted or it breaches a condition, ASIC may direct it to change its name under section</w:t>
      </w:r>
      <w:r w:rsidR="009C61C6">
        <w:t> </w:t>
      </w:r>
      <w:r w:rsidRPr="009C61C6">
        <w:t>601DJ.</w:t>
      </w:r>
    </w:p>
    <w:p w:rsidR="00CC15B8" w:rsidRPr="009C61C6" w:rsidRDefault="00CC15B8" w:rsidP="00CC15B8">
      <w:pPr>
        <w:pStyle w:val="ActHead5"/>
      </w:pPr>
      <w:bookmarkStart w:id="849" w:name="_Toc13832683"/>
      <w:r w:rsidRPr="009C61C6">
        <w:rPr>
          <w:rStyle w:val="CharSectno"/>
        </w:rPr>
        <w:t>601DD</w:t>
      </w:r>
      <w:r w:rsidRPr="009C61C6">
        <w:t xml:space="preserve">  Registered </w:t>
      </w:r>
      <w:r w:rsidRPr="009C61C6">
        <w:rPr>
          <w:sz w:val="28"/>
        </w:rPr>
        <w:t>A</w:t>
      </w:r>
      <w:r w:rsidRPr="009C61C6">
        <w:t>ustralian bodies and registered foreign companies can carry on business with some names only</w:t>
      </w:r>
      <w:bookmarkEnd w:id="849"/>
    </w:p>
    <w:p w:rsidR="00CC15B8" w:rsidRPr="009C61C6" w:rsidRDefault="00CC15B8" w:rsidP="00CC15B8">
      <w:pPr>
        <w:pStyle w:val="subsection"/>
      </w:pPr>
      <w:r w:rsidRPr="009C61C6">
        <w:tab/>
        <w:t>(1)</w:t>
      </w:r>
      <w:r w:rsidRPr="009C61C6">
        <w:tab/>
        <w:t xml:space="preserve">A registered Australian body or registered foreign company must not carry on business under a name in this jurisdiction unless </w:t>
      </w:r>
      <w:r w:rsidR="009C61C6">
        <w:t>subsection (</w:t>
      </w:r>
      <w:r w:rsidRPr="009C61C6">
        <w:t>2) or (3) authorises the body or company to use the name.</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The body or company may use the name if the company or body is registered under that name under Part</w:t>
      </w:r>
      <w:r w:rsidR="009C61C6">
        <w:t> </w:t>
      </w:r>
      <w:r w:rsidRPr="009C61C6">
        <w:t>5B.2.</w:t>
      </w:r>
    </w:p>
    <w:p w:rsidR="00CC15B8" w:rsidRPr="009C61C6" w:rsidRDefault="00CC15B8" w:rsidP="00CC15B8">
      <w:pPr>
        <w:pStyle w:val="subsection"/>
      </w:pPr>
      <w:r w:rsidRPr="009C61C6">
        <w:tab/>
        <w:t>(3)</w:t>
      </w:r>
      <w:r w:rsidRPr="009C61C6">
        <w:tab/>
        <w:t xml:space="preserve">A registered Australian body may use a name in the State or Territory that is its place of origin if </w:t>
      </w:r>
      <w:r w:rsidR="003D431E" w:rsidRPr="009C61C6">
        <w:t>the name is registered to the body on the Business Names Register</w:t>
      </w:r>
      <w:r w:rsidRPr="009C61C6">
        <w:t>.</w:t>
      </w:r>
    </w:p>
    <w:p w:rsidR="00CC15B8" w:rsidRPr="009C61C6" w:rsidRDefault="00CC15B8" w:rsidP="00CC15B8">
      <w:pPr>
        <w:pStyle w:val="ActHead5"/>
      </w:pPr>
      <w:bookmarkStart w:id="850" w:name="_Toc13832684"/>
      <w:r w:rsidRPr="009C61C6">
        <w:rPr>
          <w:rStyle w:val="CharSectno"/>
        </w:rPr>
        <w:t>601DE</w:t>
      </w:r>
      <w:r w:rsidRPr="009C61C6">
        <w:t xml:space="preserve">  Using a name and ARBN</w:t>
      </w:r>
      <w:bookmarkEnd w:id="850"/>
    </w:p>
    <w:p w:rsidR="00CC15B8" w:rsidRPr="009C61C6" w:rsidRDefault="00CC15B8" w:rsidP="00CC15B8">
      <w:pPr>
        <w:pStyle w:val="SubsectionHead"/>
      </w:pPr>
      <w:r w:rsidRPr="009C61C6">
        <w:t>Requirements for bodies that are not Australian ADIs</w:t>
      </w:r>
    </w:p>
    <w:p w:rsidR="00CC15B8" w:rsidRPr="009C61C6" w:rsidRDefault="00CC15B8" w:rsidP="00CC15B8">
      <w:pPr>
        <w:pStyle w:val="subsection"/>
      </w:pPr>
      <w:r w:rsidRPr="009C61C6">
        <w:tab/>
        <w:t>(1)</w:t>
      </w:r>
      <w:r w:rsidRPr="009C61C6">
        <w:tab/>
        <w:t>Subject to sections</w:t>
      </w:r>
      <w:r w:rsidR="009C61C6">
        <w:t> </w:t>
      </w:r>
      <w:r w:rsidRPr="009C61C6">
        <w:t>601DF and 601DG, a registered Australian body or registered foreign company must set out the following on all its public documents and negotiable instruments published or signed in this jurisdiction:</w:t>
      </w:r>
    </w:p>
    <w:p w:rsidR="00CC15B8" w:rsidRPr="009C61C6" w:rsidRDefault="00CC15B8" w:rsidP="00CC15B8">
      <w:pPr>
        <w:pStyle w:val="paragraph"/>
      </w:pPr>
      <w:r w:rsidRPr="009C61C6">
        <w:rPr>
          <w:i/>
        </w:rPr>
        <w:tab/>
      </w:r>
      <w:r w:rsidRPr="009C61C6">
        <w:t>(a)</w:t>
      </w:r>
      <w:r w:rsidRPr="009C61C6">
        <w:tab/>
        <w:t>its name;</w:t>
      </w:r>
    </w:p>
    <w:p w:rsidR="00CC15B8" w:rsidRPr="009C61C6" w:rsidRDefault="00CC15B8" w:rsidP="00CC15B8">
      <w:pPr>
        <w:pStyle w:val="paragraph"/>
      </w:pPr>
      <w:r w:rsidRPr="009C61C6">
        <w:tab/>
        <w:t>(b)</w:t>
      </w:r>
      <w:r w:rsidRPr="009C61C6">
        <w:tab/>
        <w:t>either:</w:t>
      </w:r>
    </w:p>
    <w:p w:rsidR="00CC15B8" w:rsidRPr="009C61C6" w:rsidRDefault="00CC15B8" w:rsidP="00CC15B8">
      <w:pPr>
        <w:pStyle w:val="paragraphsub"/>
      </w:pPr>
      <w:r w:rsidRPr="009C61C6">
        <w:tab/>
        <w:t>(i)</w:t>
      </w:r>
      <w:r w:rsidRPr="009C61C6">
        <w:tab/>
        <w:t>the expression “Australian Registered Body Number” followed by the body’s ARBN; or</w:t>
      </w:r>
    </w:p>
    <w:p w:rsidR="00CC15B8" w:rsidRPr="009C61C6" w:rsidRDefault="00CC15B8" w:rsidP="00CC15B8">
      <w:pPr>
        <w:pStyle w:val="paragraphsub"/>
      </w:pPr>
      <w:r w:rsidRPr="009C61C6">
        <w:tab/>
        <w:t>(ii)</w:t>
      </w:r>
      <w:r w:rsidRPr="009C61C6">
        <w:tab/>
        <w:t>if the last 9 digits of the body’s ABN are the same, and in the same order, as the last 9 digits of its ARBN—the words “Australian Business Number” followed by the body’s ABN;</w:t>
      </w:r>
    </w:p>
    <w:p w:rsidR="00CC15B8" w:rsidRPr="009C61C6" w:rsidRDefault="00CC15B8" w:rsidP="00CC15B8">
      <w:pPr>
        <w:pStyle w:val="paragraph"/>
      </w:pPr>
      <w:r w:rsidRPr="009C61C6">
        <w:rPr>
          <w:i/>
        </w:rPr>
        <w:tab/>
      </w:r>
      <w:r w:rsidRPr="009C61C6">
        <w:t>(c)</w:t>
      </w:r>
      <w:r w:rsidRPr="009C61C6">
        <w:tab/>
        <w:t>its place of origin;</w:t>
      </w:r>
    </w:p>
    <w:p w:rsidR="00CC15B8" w:rsidRPr="009C61C6" w:rsidRDefault="00CC15B8" w:rsidP="00CC15B8">
      <w:pPr>
        <w:pStyle w:val="paragraph"/>
      </w:pPr>
      <w:r w:rsidRPr="009C61C6">
        <w:rPr>
          <w:i/>
        </w:rPr>
        <w:tab/>
      </w:r>
      <w:r w:rsidRPr="009C61C6">
        <w:t>(d)</w:t>
      </w:r>
      <w:r w:rsidRPr="009C61C6">
        <w:tab/>
        <w:t>if the liability of its members is limited and this is not apparent from its name—notice of the limited liability of its members.</w:t>
      </w:r>
    </w:p>
    <w:p w:rsidR="00CC15B8" w:rsidRPr="009C61C6" w:rsidRDefault="009C61C6" w:rsidP="00CC15B8">
      <w:pPr>
        <w:pStyle w:val="subsection2"/>
      </w:pPr>
      <w:r>
        <w:t>Paragraphs (</w:t>
      </w:r>
      <w:r w:rsidR="00CC15B8" w:rsidRPr="009C61C6">
        <w:t>c) and (d) do not apply to an Australian ADI.</w:t>
      </w:r>
    </w:p>
    <w:p w:rsidR="00CC15B8" w:rsidRPr="009C61C6" w:rsidRDefault="00CC15B8" w:rsidP="00CC15B8">
      <w:pPr>
        <w:pStyle w:val="notetext"/>
      </w:pPr>
      <w:r w:rsidRPr="009C61C6">
        <w:t>Note:</w:t>
      </w:r>
      <w:r w:rsidRPr="009C61C6">
        <w:tab/>
        <w:t>In any case where the body’s ARBN would be used, the body’s ABN may be used instead if section</w:t>
      </w:r>
      <w:r w:rsidR="009C61C6">
        <w:t> </w:t>
      </w:r>
      <w:r w:rsidRPr="009C61C6">
        <w:t>1344 is satisfied.</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Head"/>
      </w:pPr>
      <w:r w:rsidRPr="009C61C6">
        <w:t>Where information to be set out</w:t>
      </w:r>
    </w:p>
    <w:p w:rsidR="00CC15B8" w:rsidRPr="009C61C6" w:rsidRDefault="00CC15B8" w:rsidP="00CC15B8">
      <w:pPr>
        <w:pStyle w:val="subsection"/>
      </w:pPr>
      <w:r w:rsidRPr="009C61C6">
        <w:tab/>
        <w:t>(2)</w:t>
      </w:r>
      <w:r w:rsidRPr="009C61C6">
        <w:tab/>
        <w:t>Subject to sections</w:t>
      </w:r>
      <w:r w:rsidR="009C61C6">
        <w:t> </w:t>
      </w:r>
      <w:r w:rsidRPr="009C61C6">
        <w:t xml:space="preserve">601DF and 601DG, the information required by </w:t>
      </w:r>
      <w:r w:rsidR="009C61C6">
        <w:t>paragraph (</w:t>
      </w:r>
      <w:r w:rsidRPr="009C61C6">
        <w:t>1)(b) must be set out with the company’s or body’s name, or 1 of the references to its name in the document or instrument. If the name appears on 2 or more pages of the document or instrument, this must be done on the first of those pages.</w:t>
      </w:r>
    </w:p>
    <w:p w:rsidR="00CC15B8" w:rsidRPr="009C61C6" w:rsidRDefault="00CC15B8" w:rsidP="00CC15B8">
      <w:pPr>
        <w:pStyle w:val="ActHead5"/>
      </w:pPr>
      <w:bookmarkStart w:id="851" w:name="_Toc13832685"/>
      <w:r w:rsidRPr="009C61C6">
        <w:rPr>
          <w:rStyle w:val="CharSectno"/>
        </w:rPr>
        <w:t>601DF</w:t>
      </w:r>
      <w:r w:rsidRPr="009C61C6">
        <w:t xml:space="preserve">  Exception to requirement to have ARBN on receipts</w:t>
      </w:r>
      <w:bookmarkEnd w:id="851"/>
    </w:p>
    <w:p w:rsidR="00CC15B8" w:rsidRPr="009C61C6" w:rsidRDefault="00CC15B8" w:rsidP="00CC15B8">
      <w:pPr>
        <w:pStyle w:val="subsection"/>
      </w:pPr>
      <w:r w:rsidRPr="009C61C6">
        <w:tab/>
      </w:r>
      <w:r w:rsidRPr="009C61C6">
        <w:tab/>
        <w:t>A registered Australian body or a registered foreign company does not have to set out the expression “Australian Registered Body Number” followed by its ARBN on a receipt (for example, a cash register receipt) that sets out information recorded in the machine that produced the receipt.</w:t>
      </w:r>
    </w:p>
    <w:p w:rsidR="00CC15B8" w:rsidRPr="009C61C6" w:rsidRDefault="00CC15B8" w:rsidP="00CC15B8">
      <w:pPr>
        <w:pStyle w:val="ActHead5"/>
      </w:pPr>
      <w:bookmarkStart w:id="852" w:name="_Toc13832686"/>
      <w:r w:rsidRPr="009C61C6">
        <w:rPr>
          <w:rStyle w:val="CharSectno"/>
        </w:rPr>
        <w:t>601DG</w:t>
      </w:r>
      <w:r w:rsidRPr="009C61C6">
        <w:t xml:space="preserve">  Regulations may exempt from requirement to set out information on documents</w:t>
      </w:r>
      <w:bookmarkEnd w:id="852"/>
    </w:p>
    <w:p w:rsidR="00CC15B8" w:rsidRPr="009C61C6" w:rsidRDefault="00CC15B8" w:rsidP="00CC15B8">
      <w:pPr>
        <w:pStyle w:val="subsection"/>
      </w:pPr>
      <w:r w:rsidRPr="009C61C6">
        <w:tab/>
      </w:r>
      <w:r w:rsidRPr="009C61C6">
        <w:tab/>
        <w:t>The regulations may exempt a specified registered Australian body or registered foreign company, or a class of those bodies or companies, from the requirement in paragraphs 601DE(1)(b), (c) and (d) to set out information on its public documents and negotiable instruments. The exemption may relate to specified documents or instruments, or a class of documents or instruments.</w:t>
      </w:r>
    </w:p>
    <w:p w:rsidR="00CC15B8" w:rsidRPr="009C61C6" w:rsidRDefault="00CC15B8" w:rsidP="00CC15B8">
      <w:pPr>
        <w:pStyle w:val="ActHead5"/>
      </w:pPr>
      <w:bookmarkStart w:id="853" w:name="_Toc13832687"/>
      <w:r w:rsidRPr="009C61C6">
        <w:rPr>
          <w:rStyle w:val="CharSectno"/>
        </w:rPr>
        <w:t>601DH</w:t>
      </w:r>
      <w:r w:rsidRPr="009C61C6">
        <w:t xml:space="preserve">  Notice of name change must be given to ASIC</w:t>
      </w:r>
      <w:bookmarkEnd w:id="853"/>
    </w:p>
    <w:p w:rsidR="00CC15B8" w:rsidRPr="009C61C6" w:rsidRDefault="00CC15B8" w:rsidP="00CC15B8">
      <w:pPr>
        <w:pStyle w:val="subsection"/>
      </w:pPr>
      <w:r w:rsidRPr="009C61C6">
        <w:tab/>
        <w:t>(1)</w:t>
      </w:r>
      <w:r w:rsidRPr="009C61C6">
        <w:tab/>
        <w:t>A registered Australian body or a registered foreign company must give ASIC written notice of a change to its name within 14 days after the date the change occurred.</w:t>
      </w:r>
    </w:p>
    <w:p w:rsidR="00CC15B8" w:rsidRPr="009C61C6" w:rsidRDefault="00CC15B8" w:rsidP="00CC15B8">
      <w:pPr>
        <w:pStyle w:val="subsection"/>
      </w:pPr>
      <w:r w:rsidRPr="009C61C6">
        <w:tab/>
        <w:t>(1A)</w:t>
      </w:r>
      <w:r w:rsidRPr="009C61C6">
        <w:tab/>
        <w:t xml:space="preserve">An offence based on </w:t>
      </w:r>
      <w:r w:rsidR="009C61C6">
        <w:t>subsection (</w:t>
      </w:r>
      <w:r w:rsidRPr="009C61C6">
        <w:t>1) is an offence of strict liability.</w:t>
      </w:r>
    </w:p>
    <w:p w:rsidR="00CC15B8" w:rsidRPr="009C61C6" w:rsidRDefault="00CC15B8" w:rsidP="00CC15B8">
      <w:pPr>
        <w:pStyle w:val="notetext"/>
      </w:pPr>
      <w:r w:rsidRPr="009C61C6">
        <w:t>Note:</w:t>
      </w:r>
      <w:r w:rsidRPr="009C61C6">
        <w:tab/>
        <w:t xml:space="preserve">For </w:t>
      </w:r>
      <w:r w:rsidRPr="009C61C6">
        <w:rPr>
          <w:b/>
          <w:i/>
        </w:rPr>
        <w:t>strict liability</w:t>
      </w:r>
      <w:r w:rsidRPr="009C61C6">
        <w:t>, see section</w:t>
      </w:r>
      <w:r w:rsidR="009C61C6">
        <w:t> </w:t>
      </w:r>
      <w:r w:rsidRPr="009C61C6">
        <w:t xml:space="preserve">6.1 of the </w:t>
      </w:r>
      <w:r w:rsidRPr="009C61C6">
        <w:rPr>
          <w:i/>
        </w:rPr>
        <w:t>Criminal Code</w:t>
      </w:r>
      <w:r w:rsidRPr="009C61C6">
        <w:t>.</w:t>
      </w:r>
    </w:p>
    <w:p w:rsidR="00CC15B8" w:rsidRPr="009C61C6" w:rsidRDefault="00CC15B8" w:rsidP="00CC15B8">
      <w:pPr>
        <w:pStyle w:val="subsection"/>
      </w:pPr>
      <w:r w:rsidRPr="009C61C6">
        <w:tab/>
        <w:t>(2)</w:t>
      </w:r>
      <w:r w:rsidRPr="009C61C6">
        <w:tab/>
        <w:t xml:space="preserve">If the proposed name is available, ASIC must alter the details of the body’s or foreign company’s registration to reflect the change. For the purposes of this Act (other than </w:t>
      </w:r>
      <w:r w:rsidR="009C61C6">
        <w:t>subsection (</w:t>
      </w:r>
      <w:r w:rsidRPr="009C61C6">
        <w:t>1)), the change of name takes effect when ASIC alters the details of the body’s or foreign company’s registration.</w:t>
      </w:r>
    </w:p>
    <w:p w:rsidR="00CC15B8" w:rsidRPr="009C61C6" w:rsidRDefault="00CC15B8" w:rsidP="00CC15B8">
      <w:pPr>
        <w:pStyle w:val="notetext"/>
      </w:pPr>
      <w:r w:rsidRPr="009C61C6">
        <w:t>Note 1:</w:t>
      </w:r>
      <w:r w:rsidRPr="009C61C6">
        <w:tab/>
        <w:t>For the reservation of names, see section</w:t>
      </w:r>
      <w:r w:rsidR="009C61C6">
        <w:t> </w:t>
      </w:r>
      <w:r w:rsidRPr="009C61C6">
        <w:t>601DA.</w:t>
      </w:r>
    </w:p>
    <w:p w:rsidR="00CC15B8" w:rsidRPr="009C61C6" w:rsidRDefault="00CC15B8" w:rsidP="00CC15B8">
      <w:pPr>
        <w:pStyle w:val="notetext"/>
      </w:pPr>
      <w:r w:rsidRPr="009C61C6">
        <w:t>Note 2:</w:t>
      </w:r>
      <w:r w:rsidRPr="009C61C6">
        <w:tab/>
        <w:t>For available names, see section</w:t>
      </w:r>
      <w:r w:rsidR="009C61C6">
        <w:t> </w:t>
      </w:r>
      <w:r w:rsidRPr="009C61C6">
        <w:t>601DC.</w:t>
      </w:r>
    </w:p>
    <w:p w:rsidR="00CC15B8" w:rsidRPr="009C61C6" w:rsidRDefault="00CC15B8" w:rsidP="00CC15B8">
      <w:pPr>
        <w:pStyle w:val="notetext"/>
      </w:pPr>
      <w:r w:rsidRPr="009C61C6">
        <w:t>Note 3:</w:t>
      </w:r>
      <w:r w:rsidRPr="009C61C6">
        <w:tab/>
        <w:t>ASIC must issue a new certificate reflecting the name change (see section</w:t>
      </w:r>
      <w:r w:rsidR="009C61C6">
        <w:t> </w:t>
      </w:r>
      <w:r w:rsidRPr="009C61C6">
        <w:t>601CU).</w:t>
      </w:r>
    </w:p>
    <w:p w:rsidR="00CC15B8" w:rsidRPr="009C61C6" w:rsidRDefault="00CC15B8" w:rsidP="00CC15B8">
      <w:pPr>
        <w:pStyle w:val="ActHead5"/>
      </w:pPr>
      <w:bookmarkStart w:id="854" w:name="_Toc13832688"/>
      <w:r w:rsidRPr="009C61C6">
        <w:rPr>
          <w:rStyle w:val="CharSectno"/>
        </w:rPr>
        <w:t>601DJ</w:t>
      </w:r>
      <w:r w:rsidRPr="009C61C6">
        <w:t xml:space="preserve">  ASIC’s power to direct a registered name be changed</w:t>
      </w:r>
      <w:bookmarkEnd w:id="854"/>
    </w:p>
    <w:p w:rsidR="00CC15B8" w:rsidRPr="009C61C6" w:rsidRDefault="00CC15B8" w:rsidP="00CC15B8">
      <w:pPr>
        <w:pStyle w:val="subsection"/>
      </w:pPr>
      <w:r w:rsidRPr="009C61C6">
        <w:tab/>
        <w:t>(1)</w:t>
      </w:r>
      <w:r w:rsidRPr="009C61C6">
        <w:tab/>
        <w:t>ASIC may direct a registered Australian body or registered foreign company in writing to change the name under which the body or company is registered within 2 months if:</w:t>
      </w:r>
    </w:p>
    <w:p w:rsidR="00CC15B8" w:rsidRPr="009C61C6" w:rsidRDefault="00CC15B8" w:rsidP="00CC15B8">
      <w:pPr>
        <w:pStyle w:val="paragraph"/>
      </w:pPr>
      <w:r w:rsidRPr="009C61C6">
        <w:tab/>
        <w:t>(a)</w:t>
      </w:r>
      <w:r w:rsidRPr="009C61C6">
        <w:tab/>
        <w:t>the name should not have been registered; or</w:t>
      </w:r>
    </w:p>
    <w:p w:rsidR="00CC15B8" w:rsidRPr="009C61C6" w:rsidRDefault="00CC15B8" w:rsidP="00CC15B8">
      <w:pPr>
        <w:pStyle w:val="paragraph"/>
      </w:pPr>
      <w:r w:rsidRPr="009C61C6">
        <w:tab/>
        <w:t>(b)</w:t>
      </w:r>
      <w:r w:rsidRPr="009C61C6">
        <w:tab/>
        <w:t>the body or company has breached a condition under subsection</w:t>
      </w:r>
      <w:r w:rsidR="009C61C6">
        <w:t> </w:t>
      </w:r>
      <w:r w:rsidRPr="009C61C6">
        <w:t>601DC(3) on the availability of the name; or</w:t>
      </w:r>
    </w:p>
    <w:p w:rsidR="00CC15B8" w:rsidRPr="009C61C6" w:rsidRDefault="00CC15B8" w:rsidP="00CC15B8">
      <w:pPr>
        <w:pStyle w:val="paragraph"/>
      </w:pPr>
      <w:r w:rsidRPr="009C61C6">
        <w:tab/>
        <w:t>(c)</w:t>
      </w:r>
      <w:r w:rsidRPr="009C61C6">
        <w:tab/>
        <w:t>a consent given under subsection</w:t>
      </w:r>
      <w:r w:rsidR="009C61C6">
        <w:t> </w:t>
      </w:r>
      <w:r w:rsidRPr="009C61C6">
        <w:t>601DC(4) to use or assume the name has been withdrawn; or</w:t>
      </w:r>
    </w:p>
    <w:p w:rsidR="00CC15B8" w:rsidRPr="009C61C6" w:rsidRDefault="00CC15B8" w:rsidP="00CC15B8">
      <w:pPr>
        <w:pStyle w:val="paragraph"/>
      </w:pPr>
      <w:r w:rsidRPr="009C61C6">
        <w:tab/>
        <w:t>(d)</w:t>
      </w:r>
      <w:r w:rsidRPr="009C61C6">
        <w:tab/>
        <w:t>the body or company has breached a condition on a consent given under subsection</w:t>
      </w:r>
      <w:r w:rsidR="009C61C6">
        <w:t> </w:t>
      </w:r>
      <w:r w:rsidRPr="009C61C6">
        <w:t>601DC(4); or</w:t>
      </w:r>
    </w:p>
    <w:p w:rsidR="00CC15B8" w:rsidRPr="009C61C6" w:rsidRDefault="00CC15B8" w:rsidP="00CC15B8">
      <w:pPr>
        <w:pStyle w:val="paragraph"/>
      </w:pPr>
      <w:r w:rsidRPr="009C61C6">
        <w:tab/>
        <w:t>(e)</w:t>
      </w:r>
      <w:r w:rsidRPr="009C61C6">
        <w:tab/>
        <w:t>the body or company ceases to be permitted to use or assume the name (as referred to in paragraph</w:t>
      </w:r>
      <w:r w:rsidR="009C61C6">
        <w:t> </w:t>
      </w:r>
      <w:r w:rsidRPr="009C61C6">
        <w:t>601DC(4)(b)).</w:t>
      </w:r>
    </w:p>
    <w:p w:rsidR="00CC15B8" w:rsidRPr="009C61C6" w:rsidRDefault="00CC15B8" w:rsidP="00CC15B8">
      <w:pPr>
        <w:pStyle w:val="subsection"/>
      </w:pPr>
      <w:r w:rsidRPr="009C61C6">
        <w:tab/>
        <w:t>(2)</w:t>
      </w:r>
      <w:r w:rsidRPr="009C61C6">
        <w:tab/>
        <w:t>The body or company must comply with the direction within 2 months after being given it by doing everything necessary to change its name for the purposes of this Act under section</w:t>
      </w:r>
      <w:r w:rsidR="009C61C6">
        <w:t> </w:t>
      </w:r>
      <w:r w:rsidRPr="009C61C6">
        <w:t>601DH.</w:t>
      </w:r>
    </w:p>
    <w:p w:rsidR="00CC15B8" w:rsidRPr="009C61C6" w:rsidRDefault="00CC15B8" w:rsidP="00CC15B8">
      <w:pPr>
        <w:pStyle w:val="subsection"/>
      </w:pPr>
      <w:r w:rsidRPr="009C61C6">
        <w:tab/>
        <w:t>(3)</w:t>
      </w:r>
      <w:r w:rsidRPr="009C61C6">
        <w:tab/>
        <w:t xml:space="preserve">If the body or company does not comply with </w:t>
      </w:r>
      <w:r w:rsidR="009C61C6">
        <w:t>subsection (</w:t>
      </w:r>
      <w:r w:rsidRPr="009C61C6">
        <w:t>2), ASIC may change the body’s or company’s name to a name that includes its ARBN by altering the details of the body’s or company’s registration to reflect the change.</w:t>
      </w:r>
    </w:p>
    <w:p w:rsidR="00CC15B8" w:rsidRPr="009C61C6" w:rsidRDefault="00CC15B8" w:rsidP="00CC15B8">
      <w:pPr>
        <w:pStyle w:val="subsection"/>
      </w:pPr>
      <w:r w:rsidRPr="009C61C6">
        <w:tab/>
        <w:t>(4)</w:t>
      </w:r>
      <w:r w:rsidRPr="009C61C6">
        <w:tab/>
        <w:t xml:space="preserve">For the purposes of this Act, a change of name under </w:t>
      </w:r>
      <w:r w:rsidR="009C61C6">
        <w:t>subsection (</w:t>
      </w:r>
      <w:r w:rsidRPr="009C61C6">
        <w:t>3) takes effect when ASIC alters the details of the body’s or foreign company’s registration.</w:t>
      </w:r>
    </w:p>
    <w:p w:rsidR="00CC15B8" w:rsidRPr="009C61C6" w:rsidRDefault="00CC15B8" w:rsidP="00CC15B8">
      <w:pPr>
        <w:pStyle w:val="notetext"/>
      </w:pPr>
      <w:r w:rsidRPr="009C61C6">
        <w:t>Note:</w:t>
      </w:r>
      <w:r w:rsidRPr="009C61C6">
        <w:tab/>
        <w:t>ASIC must issue a new certificate reflecting the name change (see section</w:t>
      </w:r>
      <w:r w:rsidR="009C61C6">
        <w:t> </w:t>
      </w:r>
      <w:r w:rsidRPr="009C61C6">
        <w:t>601CU).</w:t>
      </w:r>
    </w:p>
    <w:p w:rsidR="00B137C7" w:rsidRPr="009C61C6" w:rsidRDefault="00B137C7" w:rsidP="00B137C7">
      <w:pPr>
        <w:rPr>
          <w:lang w:eastAsia="en-AU"/>
        </w:rPr>
        <w:sectPr w:rsidR="00B137C7" w:rsidRPr="009C61C6" w:rsidSect="00426F31">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3" w:left="2410" w:header="720" w:footer="3402" w:gutter="0"/>
          <w:pgNumType w:start="1"/>
          <w:cols w:space="708"/>
          <w:docGrid w:linePitch="360"/>
        </w:sectPr>
      </w:pPr>
    </w:p>
    <w:p w:rsidR="00B137C7" w:rsidRPr="009C61C6" w:rsidRDefault="00B137C7" w:rsidP="007E49A2">
      <w:pPr>
        <w:rPr>
          <w:lang w:eastAsia="en-AU"/>
        </w:rPr>
      </w:pPr>
    </w:p>
    <w:sectPr w:rsidR="00B137C7" w:rsidRPr="009C61C6" w:rsidSect="00426F31">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E9" w:rsidRPr="000B72B7" w:rsidRDefault="00486BE9" w:rsidP="000004B0">
      <w:pPr>
        <w:spacing w:line="240" w:lineRule="auto"/>
      </w:pPr>
      <w:r>
        <w:separator/>
      </w:r>
    </w:p>
  </w:endnote>
  <w:endnote w:type="continuationSeparator" w:id="0">
    <w:p w:rsidR="00486BE9" w:rsidRPr="000B72B7" w:rsidRDefault="00486BE9" w:rsidP="00000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B3B51" w:rsidRDefault="00486BE9"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86BE9" w:rsidRPr="007B3B51" w:rsidTr="00093C61">
      <w:tc>
        <w:tcPr>
          <w:tcW w:w="1247" w:type="dxa"/>
        </w:tcPr>
        <w:p w:rsidR="00486BE9" w:rsidRPr="007B3B51" w:rsidRDefault="00486BE9" w:rsidP="00093C61">
          <w:pPr>
            <w:rPr>
              <w:i/>
              <w:sz w:val="16"/>
              <w:szCs w:val="16"/>
            </w:rPr>
          </w:pPr>
        </w:p>
      </w:tc>
      <w:tc>
        <w:tcPr>
          <w:tcW w:w="5387" w:type="dxa"/>
          <w:gridSpan w:val="3"/>
        </w:tcPr>
        <w:p w:rsidR="00486BE9" w:rsidRPr="007B3B51" w:rsidRDefault="00486BE9"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7729">
            <w:rPr>
              <w:i/>
              <w:noProof/>
              <w:sz w:val="16"/>
              <w:szCs w:val="16"/>
            </w:rPr>
            <w:t>Corporations Act 2001</w:t>
          </w:r>
          <w:r w:rsidRPr="007B3B51">
            <w:rPr>
              <w:i/>
              <w:sz w:val="16"/>
              <w:szCs w:val="16"/>
            </w:rPr>
            <w:fldChar w:fldCharType="end"/>
          </w:r>
        </w:p>
      </w:tc>
      <w:tc>
        <w:tcPr>
          <w:tcW w:w="669" w:type="dxa"/>
        </w:tcPr>
        <w:p w:rsidR="00486BE9" w:rsidRPr="007B3B51" w:rsidRDefault="00486BE9"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793C">
            <w:rPr>
              <w:i/>
              <w:noProof/>
              <w:sz w:val="16"/>
              <w:szCs w:val="16"/>
            </w:rPr>
            <w:t>710</w:t>
          </w:r>
          <w:r w:rsidRPr="007B3B51">
            <w:rPr>
              <w:i/>
              <w:sz w:val="16"/>
              <w:szCs w:val="16"/>
            </w:rPr>
            <w:fldChar w:fldCharType="end"/>
          </w:r>
        </w:p>
      </w:tc>
    </w:tr>
    <w:tr w:rsidR="00486BE9" w:rsidRPr="00130F37" w:rsidTr="00093C61">
      <w:tc>
        <w:tcPr>
          <w:tcW w:w="2190" w:type="dxa"/>
          <w:gridSpan w:val="2"/>
        </w:tcPr>
        <w:p w:rsidR="00486BE9" w:rsidRPr="00130F37" w:rsidRDefault="00486BE9"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729">
            <w:rPr>
              <w:sz w:val="16"/>
              <w:szCs w:val="16"/>
            </w:rPr>
            <w:t>95</w:t>
          </w:r>
          <w:r w:rsidRPr="00130F37">
            <w:rPr>
              <w:sz w:val="16"/>
              <w:szCs w:val="16"/>
            </w:rPr>
            <w:fldChar w:fldCharType="end"/>
          </w:r>
        </w:p>
      </w:tc>
      <w:tc>
        <w:tcPr>
          <w:tcW w:w="2920" w:type="dxa"/>
        </w:tcPr>
        <w:p w:rsidR="00486BE9" w:rsidRPr="00130F37" w:rsidRDefault="00486BE9"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7729">
            <w:rPr>
              <w:sz w:val="16"/>
              <w:szCs w:val="16"/>
            </w:rPr>
            <w:t>1/7/19</w:t>
          </w:r>
          <w:r w:rsidRPr="00130F37">
            <w:rPr>
              <w:sz w:val="16"/>
              <w:szCs w:val="16"/>
            </w:rPr>
            <w:fldChar w:fldCharType="end"/>
          </w:r>
        </w:p>
      </w:tc>
      <w:tc>
        <w:tcPr>
          <w:tcW w:w="2193" w:type="dxa"/>
          <w:gridSpan w:val="2"/>
        </w:tcPr>
        <w:p w:rsidR="00486BE9" w:rsidRPr="00130F37" w:rsidRDefault="00486BE9"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729">
            <w:rPr>
              <w:sz w:val="16"/>
              <w:szCs w:val="16"/>
            </w:rPr>
            <w:instrText>15/07/2019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7729">
            <w:rPr>
              <w:sz w:val="16"/>
              <w:szCs w:val="16"/>
            </w:rPr>
            <w:instrText>15/7/19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729">
            <w:rPr>
              <w:noProof/>
              <w:sz w:val="16"/>
              <w:szCs w:val="16"/>
            </w:rPr>
            <w:t>15/7/19</w:t>
          </w:r>
          <w:r w:rsidRPr="00130F37">
            <w:rPr>
              <w:sz w:val="16"/>
              <w:szCs w:val="16"/>
            </w:rPr>
            <w:fldChar w:fldCharType="end"/>
          </w:r>
        </w:p>
      </w:tc>
    </w:tr>
  </w:tbl>
  <w:p w:rsidR="00486BE9" w:rsidRPr="00093C61" w:rsidRDefault="00486BE9" w:rsidP="00093C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pPr>
      <w:pBdr>
        <w:top w:val="single" w:sz="6" w:space="1" w:color="auto"/>
      </w:pBdr>
      <w:rPr>
        <w:sz w:val="18"/>
      </w:rPr>
    </w:pPr>
  </w:p>
  <w:p w:rsidR="00486BE9" w:rsidRDefault="00486BE9">
    <w:pPr>
      <w:jc w:val="right"/>
      <w:rPr>
        <w:i/>
        <w:sz w:val="18"/>
      </w:rPr>
    </w:pPr>
    <w:r>
      <w:rPr>
        <w:i/>
        <w:sz w:val="18"/>
      </w:rPr>
      <w:fldChar w:fldCharType="begin"/>
    </w:r>
    <w:r>
      <w:rPr>
        <w:i/>
        <w:sz w:val="18"/>
      </w:rPr>
      <w:instrText xml:space="preserve"> STYLEREF ShortT </w:instrText>
    </w:r>
    <w:r>
      <w:rPr>
        <w:i/>
        <w:sz w:val="18"/>
      </w:rPr>
      <w:fldChar w:fldCharType="separate"/>
    </w:r>
    <w:r w:rsidR="00577729">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7772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05793C">
      <w:rPr>
        <w:i/>
        <w:noProof/>
        <w:sz w:val="18"/>
      </w:rPr>
      <w:t>710</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rsidP="0067388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ED79B6" w:rsidRDefault="00486BE9" w:rsidP="0067388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B3B51" w:rsidRDefault="00486BE9"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86BE9" w:rsidRPr="007B3B51" w:rsidTr="00093C61">
      <w:tc>
        <w:tcPr>
          <w:tcW w:w="1247" w:type="dxa"/>
        </w:tcPr>
        <w:p w:rsidR="00486BE9" w:rsidRPr="007B3B51" w:rsidRDefault="00486BE9"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6F31">
            <w:rPr>
              <w:i/>
              <w:noProof/>
              <w:sz w:val="16"/>
              <w:szCs w:val="16"/>
            </w:rPr>
            <w:t>xx</w:t>
          </w:r>
          <w:r w:rsidRPr="007B3B51">
            <w:rPr>
              <w:i/>
              <w:sz w:val="16"/>
              <w:szCs w:val="16"/>
            </w:rPr>
            <w:fldChar w:fldCharType="end"/>
          </w:r>
        </w:p>
      </w:tc>
      <w:tc>
        <w:tcPr>
          <w:tcW w:w="5387" w:type="dxa"/>
          <w:gridSpan w:val="3"/>
        </w:tcPr>
        <w:p w:rsidR="00486BE9" w:rsidRPr="007B3B51" w:rsidRDefault="00486BE9"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6F31">
            <w:rPr>
              <w:i/>
              <w:noProof/>
              <w:sz w:val="16"/>
              <w:szCs w:val="16"/>
            </w:rPr>
            <w:t>Corporations Act 2001</w:t>
          </w:r>
          <w:r w:rsidRPr="007B3B51">
            <w:rPr>
              <w:i/>
              <w:sz w:val="16"/>
              <w:szCs w:val="16"/>
            </w:rPr>
            <w:fldChar w:fldCharType="end"/>
          </w:r>
        </w:p>
      </w:tc>
      <w:tc>
        <w:tcPr>
          <w:tcW w:w="669" w:type="dxa"/>
        </w:tcPr>
        <w:p w:rsidR="00486BE9" w:rsidRPr="007B3B51" w:rsidRDefault="00486BE9" w:rsidP="00093C61">
          <w:pPr>
            <w:jc w:val="right"/>
            <w:rPr>
              <w:sz w:val="16"/>
              <w:szCs w:val="16"/>
            </w:rPr>
          </w:pPr>
        </w:p>
      </w:tc>
    </w:tr>
    <w:tr w:rsidR="00486BE9" w:rsidRPr="0055472E" w:rsidTr="00093C61">
      <w:tc>
        <w:tcPr>
          <w:tcW w:w="2190" w:type="dxa"/>
          <w:gridSpan w:val="2"/>
        </w:tcPr>
        <w:p w:rsidR="00486BE9" w:rsidRPr="0055472E" w:rsidRDefault="00486BE9"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729">
            <w:rPr>
              <w:sz w:val="16"/>
              <w:szCs w:val="16"/>
            </w:rPr>
            <w:t>95</w:t>
          </w:r>
          <w:r w:rsidRPr="0055472E">
            <w:rPr>
              <w:sz w:val="16"/>
              <w:szCs w:val="16"/>
            </w:rPr>
            <w:fldChar w:fldCharType="end"/>
          </w:r>
        </w:p>
      </w:tc>
      <w:tc>
        <w:tcPr>
          <w:tcW w:w="2920" w:type="dxa"/>
        </w:tcPr>
        <w:p w:rsidR="00486BE9" w:rsidRPr="0055472E" w:rsidRDefault="00486BE9"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7729">
            <w:rPr>
              <w:sz w:val="16"/>
              <w:szCs w:val="16"/>
            </w:rPr>
            <w:t>1/7/19</w:t>
          </w:r>
          <w:r w:rsidRPr="0055472E">
            <w:rPr>
              <w:sz w:val="16"/>
              <w:szCs w:val="16"/>
            </w:rPr>
            <w:fldChar w:fldCharType="end"/>
          </w:r>
        </w:p>
      </w:tc>
      <w:tc>
        <w:tcPr>
          <w:tcW w:w="2193" w:type="dxa"/>
          <w:gridSpan w:val="2"/>
        </w:tcPr>
        <w:p w:rsidR="00486BE9" w:rsidRPr="0055472E" w:rsidRDefault="00486BE9"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729">
            <w:rPr>
              <w:sz w:val="16"/>
              <w:szCs w:val="16"/>
            </w:rPr>
            <w:instrText>15/07/2019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7729">
            <w:rPr>
              <w:sz w:val="16"/>
              <w:szCs w:val="16"/>
            </w:rPr>
            <w:instrText>15/7/19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729">
            <w:rPr>
              <w:noProof/>
              <w:sz w:val="16"/>
              <w:szCs w:val="16"/>
            </w:rPr>
            <w:t>15/7/19</w:t>
          </w:r>
          <w:r w:rsidRPr="0055472E">
            <w:rPr>
              <w:sz w:val="16"/>
              <w:szCs w:val="16"/>
            </w:rPr>
            <w:fldChar w:fldCharType="end"/>
          </w:r>
        </w:p>
      </w:tc>
    </w:tr>
  </w:tbl>
  <w:p w:rsidR="00486BE9" w:rsidRPr="00093C61" w:rsidRDefault="00486BE9" w:rsidP="00093C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B3B51" w:rsidRDefault="00486BE9"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86BE9" w:rsidRPr="007B3B51" w:rsidTr="00093C61">
      <w:tc>
        <w:tcPr>
          <w:tcW w:w="1247" w:type="dxa"/>
        </w:tcPr>
        <w:p w:rsidR="00486BE9" w:rsidRPr="007B3B51" w:rsidRDefault="00486BE9" w:rsidP="00093C61">
          <w:pPr>
            <w:rPr>
              <w:i/>
              <w:sz w:val="16"/>
              <w:szCs w:val="16"/>
            </w:rPr>
          </w:pPr>
        </w:p>
      </w:tc>
      <w:tc>
        <w:tcPr>
          <w:tcW w:w="5387" w:type="dxa"/>
          <w:gridSpan w:val="3"/>
        </w:tcPr>
        <w:p w:rsidR="00486BE9" w:rsidRPr="007B3B51" w:rsidRDefault="00486BE9"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26F31">
            <w:rPr>
              <w:i/>
              <w:noProof/>
              <w:sz w:val="16"/>
              <w:szCs w:val="16"/>
            </w:rPr>
            <w:t>Corporations Act 2001</w:t>
          </w:r>
          <w:r w:rsidRPr="007B3B51">
            <w:rPr>
              <w:i/>
              <w:sz w:val="16"/>
              <w:szCs w:val="16"/>
            </w:rPr>
            <w:fldChar w:fldCharType="end"/>
          </w:r>
        </w:p>
      </w:tc>
      <w:tc>
        <w:tcPr>
          <w:tcW w:w="669" w:type="dxa"/>
        </w:tcPr>
        <w:p w:rsidR="00486BE9" w:rsidRPr="007B3B51" w:rsidRDefault="00486BE9"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26F31">
            <w:rPr>
              <w:i/>
              <w:noProof/>
              <w:sz w:val="16"/>
              <w:szCs w:val="16"/>
            </w:rPr>
            <w:t>xxi</w:t>
          </w:r>
          <w:r w:rsidRPr="007B3B51">
            <w:rPr>
              <w:i/>
              <w:sz w:val="16"/>
              <w:szCs w:val="16"/>
            </w:rPr>
            <w:fldChar w:fldCharType="end"/>
          </w:r>
        </w:p>
      </w:tc>
    </w:tr>
    <w:tr w:rsidR="00486BE9" w:rsidRPr="00130F37" w:rsidTr="00093C61">
      <w:tc>
        <w:tcPr>
          <w:tcW w:w="2190" w:type="dxa"/>
          <w:gridSpan w:val="2"/>
        </w:tcPr>
        <w:p w:rsidR="00486BE9" w:rsidRPr="00130F37" w:rsidRDefault="00486BE9"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729">
            <w:rPr>
              <w:sz w:val="16"/>
              <w:szCs w:val="16"/>
            </w:rPr>
            <w:t>95</w:t>
          </w:r>
          <w:r w:rsidRPr="00130F37">
            <w:rPr>
              <w:sz w:val="16"/>
              <w:szCs w:val="16"/>
            </w:rPr>
            <w:fldChar w:fldCharType="end"/>
          </w:r>
        </w:p>
      </w:tc>
      <w:tc>
        <w:tcPr>
          <w:tcW w:w="2920" w:type="dxa"/>
        </w:tcPr>
        <w:p w:rsidR="00486BE9" w:rsidRPr="00130F37" w:rsidRDefault="00486BE9"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7729">
            <w:rPr>
              <w:sz w:val="16"/>
              <w:szCs w:val="16"/>
            </w:rPr>
            <w:t>1/7/19</w:t>
          </w:r>
          <w:r w:rsidRPr="00130F37">
            <w:rPr>
              <w:sz w:val="16"/>
              <w:szCs w:val="16"/>
            </w:rPr>
            <w:fldChar w:fldCharType="end"/>
          </w:r>
        </w:p>
      </w:tc>
      <w:tc>
        <w:tcPr>
          <w:tcW w:w="2193" w:type="dxa"/>
          <w:gridSpan w:val="2"/>
        </w:tcPr>
        <w:p w:rsidR="00486BE9" w:rsidRPr="00130F37" w:rsidRDefault="00486BE9"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729">
            <w:rPr>
              <w:sz w:val="16"/>
              <w:szCs w:val="16"/>
            </w:rPr>
            <w:instrText>15/07/2019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7729">
            <w:rPr>
              <w:sz w:val="16"/>
              <w:szCs w:val="16"/>
            </w:rPr>
            <w:instrText>15/7/19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729">
            <w:rPr>
              <w:noProof/>
              <w:sz w:val="16"/>
              <w:szCs w:val="16"/>
            </w:rPr>
            <w:t>15/7/19</w:t>
          </w:r>
          <w:r w:rsidRPr="00130F37">
            <w:rPr>
              <w:sz w:val="16"/>
              <w:szCs w:val="16"/>
            </w:rPr>
            <w:fldChar w:fldCharType="end"/>
          </w:r>
        </w:p>
      </w:tc>
    </w:tr>
  </w:tbl>
  <w:p w:rsidR="00486BE9" w:rsidRPr="00093C61" w:rsidRDefault="00486BE9" w:rsidP="00093C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B3B51" w:rsidRDefault="00486BE9"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86BE9" w:rsidRPr="007B3B51" w:rsidTr="00093C61">
      <w:tc>
        <w:tcPr>
          <w:tcW w:w="1247" w:type="dxa"/>
        </w:tcPr>
        <w:p w:rsidR="00486BE9" w:rsidRPr="007B3B51" w:rsidRDefault="00486BE9"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77729">
            <w:rPr>
              <w:i/>
              <w:noProof/>
              <w:sz w:val="16"/>
              <w:szCs w:val="16"/>
            </w:rPr>
            <w:t>32</w:t>
          </w:r>
          <w:r w:rsidRPr="007B3B51">
            <w:rPr>
              <w:i/>
              <w:sz w:val="16"/>
              <w:szCs w:val="16"/>
            </w:rPr>
            <w:fldChar w:fldCharType="end"/>
          </w:r>
        </w:p>
      </w:tc>
      <w:tc>
        <w:tcPr>
          <w:tcW w:w="5387" w:type="dxa"/>
          <w:gridSpan w:val="3"/>
        </w:tcPr>
        <w:p w:rsidR="00486BE9" w:rsidRPr="007B3B51" w:rsidRDefault="00486BE9"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7729">
            <w:rPr>
              <w:i/>
              <w:noProof/>
              <w:sz w:val="16"/>
              <w:szCs w:val="16"/>
            </w:rPr>
            <w:t>Corporations Act 2001</w:t>
          </w:r>
          <w:r w:rsidRPr="007B3B51">
            <w:rPr>
              <w:i/>
              <w:sz w:val="16"/>
              <w:szCs w:val="16"/>
            </w:rPr>
            <w:fldChar w:fldCharType="end"/>
          </w:r>
        </w:p>
      </w:tc>
      <w:tc>
        <w:tcPr>
          <w:tcW w:w="669" w:type="dxa"/>
        </w:tcPr>
        <w:p w:rsidR="00486BE9" w:rsidRPr="007B3B51" w:rsidRDefault="00486BE9" w:rsidP="00093C61">
          <w:pPr>
            <w:jc w:val="right"/>
            <w:rPr>
              <w:sz w:val="16"/>
              <w:szCs w:val="16"/>
            </w:rPr>
          </w:pPr>
        </w:p>
      </w:tc>
    </w:tr>
    <w:tr w:rsidR="00486BE9" w:rsidRPr="0055472E" w:rsidTr="00093C61">
      <w:tc>
        <w:tcPr>
          <w:tcW w:w="2190" w:type="dxa"/>
          <w:gridSpan w:val="2"/>
        </w:tcPr>
        <w:p w:rsidR="00486BE9" w:rsidRPr="0055472E" w:rsidRDefault="00486BE9"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729">
            <w:rPr>
              <w:sz w:val="16"/>
              <w:szCs w:val="16"/>
            </w:rPr>
            <w:t>95</w:t>
          </w:r>
          <w:r w:rsidRPr="0055472E">
            <w:rPr>
              <w:sz w:val="16"/>
              <w:szCs w:val="16"/>
            </w:rPr>
            <w:fldChar w:fldCharType="end"/>
          </w:r>
        </w:p>
      </w:tc>
      <w:tc>
        <w:tcPr>
          <w:tcW w:w="2920" w:type="dxa"/>
        </w:tcPr>
        <w:p w:rsidR="00486BE9" w:rsidRPr="0055472E" w:rsidRDefault="00486BE9"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7729">
            <w:rPr>
              <w:sz w:val="16"/>
              <w:szCs w:val="16"/>
            </w:rPr>
            <w:t>1/7/19</w:t>
          </w:r>
          <w:r w:rsidRPr="0055472E">
            <w:rPr>
              <w:sz w:val="16"/>
              <w:szCs w:val="16"/>
            </w:rPr>
            <w:fldChar w:fldCharType="end"/>
          </w:r>
        </w:p>
      </w:tc>
      <w:tc>
        <w:tcPr>
          <w:tcW w:w="2193" w:type="dxa"/>
          <w:gridSpan w:val="2"/>
        </w:tcPr>
        <w:p w:rsidR="00486BE9" w:rsidRPr="0055472E" w:rsidRDefault="00486BE9"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729">
            <w:rPr>
              <w:sz w:val="16"/>
              <w:szCs w:val="16"/>
            </w:rPr>
            <w:instrText>15/07/2019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7729">
            <w:rPr>
              <w:sz w:val="16"/>
              <w:szCs w:val="16"/>
            </w:rPr>
            <w:instrText>15/7/19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729">
            <w:rPr>
              <w:noProof/>
              <w:sz w:val="16"/>
              <w:szCs w:val="16"/>
            </w:rPr>
            <w:t>15/7/19</w:t>
          </w:r>
          <w:r w:rsidRPr="0055472E">
            <w:rPr>
              <w:sz w:val="16"/>
              <w:szCs w:val="16"/>
            </w:rPr>
            <w:fldChar w:fldCharType="end"/>
          </w:r>
        </w:p>
      </w:tc>
    </w:tr>
  </w:tbl>
  <w:p w:rsidR="00486BE9" w:rsidRPr="00093C61" w:rsidRDefault="00486BE9" w:rsidP="00093C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B3B51" w:rsidRDefault="00486BE9"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86BE9" w:rsidRPr="007B3B51" w:rsidTr="00093C61">
      <w:tc>
        <w:tcPr>
          <w:tcW w:w="1247" w:type="dxa"/>
        </w:tcPr>
        <w:p w:rsidR="00486BE9" w:rsidRPr="007B3B51" w:rsidRDefault="00486BE9" w:rsidP="00093C61">
          <w:pPr>
            <w:rPr>
              <w:i/>
              <w:sz w:val="16"/>
              <w:szCs w:val="16"/>
            </w:rPr>
          </w:pPr>
        </w:p>
      </w:tc>
      <w:tc>
        <w:tcPr>
          <w:tcW w:w="5387" w:type="dxa"/>
          <w:gridSpan w:val="3"/>
        </w:tcPr>
        <w:p w:rsidR="00486BE9" w:rsidRPr="007B3B51" w:rsidRDefault="00486BE9"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7729">
            <w:rPr>
              <w:i/>
              <w:noProof/>
              <w:sz w:val="16"/>
              <w:szCs w:val="16"/>
            </w:rPr>
            <w:t>Corporations Act 2001</w:t>
          </w:r>
          <w:r w:rsidRPr="007B3B51">
            <w:rPr>
              <w:i/>
              <w:sz w:val="16"/>
              <w:szCs w:val="16"/>
            </w:rPr>
            <w:fldChar w:fldCharType="end"/>
          </w:r>
        </w:p>
      </w:tc>
      <w:tc>
        <w:tcPr>
          <w:tcW w:w="669" w:type="dxa"/>
        </w:tcPr>
        <w:p w:rsidR="00486BE9" w:rsidRPr="007B3B51" w:rsidRDefault="00486BE9" w:rsidP="00093C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77729">
            <w:rPr>
              <w:i/>
              <w:noProof/>
              <w:sz w:val="16"/>
              <w:szCs w:val="16"/>
            </w:rPr>
            <w:t>33</w:t>
          </w:r>
          <w:r w:rsidRPr="007B3B51">
            <w:rPr>
              <w:i/>
              <w:sz w:val="16"/>
              <w:szCs w:val="16"/>
            </w:rPr>
            <w:fldChar w:fldCharType="end"/>
          </w:r>
        </w:p>
      </w:tc>
    </w:tr>
    <w:tr w:rsidR="00486BE9" w:rsidRPr="00130F37" w:rsidTr="00093C61">
      <w:tc>
        <w:tcPr>
          <w:tcW w:w="2190" w:type="dxa"/>
          <w:gridSpan w:val="2"/>
        </w:tcPr>
        <w:p w:rsidR="00486BE9" w:rsidRPr="00130F37" w:rsidRDefault="00486BE9" w:rsidP="00093C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77729">
            <w:rPr>
              <w:sz w:val="16"/>
              <w:szCs w:val="16"/>
            </w:rPr>
            <w:t>95</w:t>
          </w:r>
          <w:r w:rsidRPr="00130F37">
            <w:rPr>
              <w:sz w:val="16"/>
              <w:szCs w:val="16"/>
            </w:rPr>
            <w:fldChar w:fldCharType="end"/>
          </w:r>
        </w:p>
      </w:tc>
      <w:tc>
        <w:tcPr>
          <w:tcW w:w="2920" w:type="dxa"/>
        </w:tcPr>
        <w:p w:rsidR="00486BE9" w:rsidRPr="00130F37" w:rsidRDefault="00486BE9" w:rsidP="00093C61">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77729">
            <w:rPr>
              <w:sz w:val="16"/>
              <w:szCs w:val="16"/>
            </w:rPr>
            <w:t>1/7/19</w:t>
          </w:r>
          <w:r w:rsidRPr="00130F37">
            <w:rPr>
              <w:sz w:val="16"/>
              <w:szCs w:val="16"/>
            </w:rPr>
            <w:fldChar w:fldCharType="end"/>
          </w:r>
        </w:p>
      </w:tc>
      <w:tc>
        <w:tcPr>
          <w:tcW w:w="2193" w:type="dxa"/>
          <w:gridSpan w:val="2"/>
        </w:tcPr>
        <w:p w:rsidR="00486BE9" w:rsidRPr="00130F37" w:rsidRDefault="00486BE9" w:rsidP="00093C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77729">
            <w:rPr>
              <w:sz w:val="16"/>
              <w:szCs w:val="16"/>
            </w:rPr>
            <w:instrText>15/07/2019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77729">
            <w:rPr>
              <w:sz w:val="16"/>
              <w:szCs w:val="16"/>
            </w:rPr>
            <w:instrText>15/7/19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77729">
            <w:rPr>
              <w:noProof/>
              <w:sz w:val="16"/>
              <w:szCs w:val="16"/>
            </w:rPr>
            <w:t>15/7/19</w:t>
          </w:r>
          <w:r w:rsidRPr="00130F37">
            <w:rPr>
              <w:sz w:val="16"/>
              <w:szCs w:val="16"/>
            </w:rPr>
            <w:fldChar w:fldCharType="end"/>
          </w:r>
        </w:p>
      </w:tc>
    </w:tr>
  </w:tbl>
  <w:p w:rsidR="00486BE9" w:rsidRPr="00093C61" w:rsidRDefault="00486BE9" w:rsidP="00093C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A1328" w:rsidRDefault="00486BE9" w:rsidP="00B137C7">
    <w:pPr>
      <w:pBdr>
        <w:top w:val="single" w:sz="6" w:space="1" w:color="auto"/>
      </w:pBdr>
      <w:spacing w:before="120"/>
      <w:rPr>
        <w:sz w:val="18"/>
      </w:rPr>
    </w:pPr>
  </w:p>
  <w:p w:rsidR="00486BE9" w:rsidRPr="007A1328" w:rsidRDefault="00486BE9" w:rsidP="00B137C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77729">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7772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5793C">
      <w:rPr>
        <w:i/>
        <w:noProof/>
        <w:sz w:val="18"/>
      </w:rPr>
      <w:t>710</w:t>
    </w:r>
    <w:r w:rsidRPr="007A1328">
      <w:rPr>
        <w:i/>
        <w:sz w:val="18"/>
      </w:rPr>
      <w:fldChar w:fldCharType="end"/>
    </w:r>
  </w:p>
  <w:p w:rsidR="00486BE9" w:rsidRPr="007A1328" w:rsidRDefault="00486BE9" w:rsidP="00B137C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B3B51" w:rsidRDefault="00486BE9" w:rsidP="00093C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86BE9" w:rsidRPr="007B3B51" w:rsidTr="00093C61">
      <w:tc>
        <w:tcPr>
          <w:tcW w:w="1247" w:type="dxa"/>
        </w:tcPr>
        <w:p w:rsidR="00486BE9" w:rsidRPr="007B3B51" w:rsidRDefault="00486BE9" w:rsidP="00093C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793C">
            <w:rPr>
              <w:i/>
              <w:noProof/>
              <w:sz w:val="16"/>
              <w:szCs w:val="16"/>
            </w:rPr>
            <w:t>710</w:t>
          </w:r>
          <w:r w:rsidRPr="007B3B51">
            <w:rPr>
              <w:i/>
              <w:sz w:val="16"/>
              <w:szCs w:val="16"/>
            </w:rPr>
            <w:fldChar w:fldCharType="end"/>
          </w:r>
        </w:p>
      </w:tc>
      <w:tc>
        <w:tcPr>
          <w:tcW w:w="5387" w:type="dxa"/>
          <w:gridSpan w:val="3"/>
        </w:tcPr>
        <w:p w:rsidR="00486BE9" w:rsidRPr="007B3B51" w:rsidRDefault="00486BE9" w:rsidP="00093C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7729">
            <w:rPr>
              <w:i/>
              <w:noProof/>
              <w:sz w:val="16"/>
              <w:szCs w:val="16"/>
            </w:rPr>
            <w:t>Corporations Act 2001</w:t>
          </w:r>
          <w:r w:rsidRPr="007B3B51">
            <w:rPr>
              <w:i/>
              <w:sz w:val="16"/>
              <w:szCs w:val="16"/>
            </w:rPr>
            <w:fldChar w:fldCharType="end"/>
          </w:r>
        </w:p>
      </w:tc>
      <w:tc>
        <w:tcPr>
          <w:tcW w:w="669" w:type="dxa"/>
        </w:tcPr>
        <w:p w:rsidR="00486BE9" w:rsidRPr="007B3B51" w:rsidRDefault="00486BE9" w:rsidP="00093C61">
          <w:pPr>
            <w:jc w:val="right"/>
            <w:rPr>
              <w:sz w:val="16"/>
              <w:szCs w:val="16"/>
            </w:rPr>
          </w:pPr>
        </w:p>
      </w:tc>
    </w:tr>
    <w:tr w:rsidR="00486BE9" w:rsidRPr="0055472E" w:rsidTr="00093C61">
      <w:tc>
        <w:tcPr>
          <w:tcW w:w="2190" w:type="dxa"/>
          <w:gridSpan w:val="2"/>
        </w:tcPr>
        <w:p w:rsidR="00486BE9" w:rsidRPr="0055472E" w:rsidRDefault="00486BE9" w:rsidP="00093C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77729">
            <w:rPr>
              <w:sz w:val="16"/>
              <w:szCs w:val="16"/>
            </w:rPr>
            <w:t>95</w:t>
          </w:r>
          <w:r w:rsidRPr="0055472E">
            <w:rPr>
              <w:sz w:val="16"/>
              <w:szCs w:val="16"/>
            </w:rPr>
            <w:fldChar w:fldCharType="end"/>
          </w:r>
        </w:p>
      </w:tc>
      <w:tc>
        <w:tcPr>
          <w:tcW w:w="2920" w:type="dxa"/>
        </w:tcPr>
        <w:p w:rsidR="00486BE9" w:rsidRPr="0055472E" w:rsidRDefault="00486BE9" w:rsidP="00093C61">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77729">
            <w:rPr>
              <w:sz w:val="16"/>
              <w:szCs w:val="16"/>
            </w:rPr>
            <w:t>1/7/19</w:t>
          </w:r>
          <w:r w:rsidRPr="0055472E">
            <w:rPr>
              <w:sz w:val="16"/>
              <w:szCs w:val="16"/>
            </w:rPr>
            <w:fldChar w:fldCharType="end"/>
          </w:r>
        </w:p>
      </w:tc>
      <w:tc>
        <w:tcPr>
          <w:tcW w:w="2193" w:type="dxa"/>
          <w:gridSpan w:val="2"/>
        </w:tcPr>
        <w:p w:rsidR="00486BE9" w:rsidRPr="0055472E" w:rsidRDefault="00486BE9" w:rsidP="00093C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77729">
            <w:rPr>
              <w:sz w:val="16"/>
              <w:szCs w:val="16"/>
            </w:rPr>
            <w:instrText>15/07/2019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77729">
            <w:rPr>
              <w:sz w:val="16"/>
              <w:szCs w:val="16"/>
            </w:rPr>
            <w:instrText>15/7/19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77729">
            <w:rPr>
              <w:noProof/>
              <w:sz w:val="16"/>
              <w:szCs w:val="16"/>
            </w:rPr>
            <w:t>15/7/19</w:t>
          </w:r>
          <w:r w:rsidRPr="0055472E">
            <w:rPr>
              <w:sz w:val="16"/>
              <w:szCs w:val="16"/>
            </w:rPr>
            <w:fldChar w:fldCharType="end"/>
          </w:r>
        </w:p>
      </w:tc>
    </w:tr>
  </w:tbl>
  <w:p w:rsidR="00486BE9" w:rsidRPr="00093C61" w:rsidRDefault="00486BE9" w:rsidP="00093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E9" w:rsidRPr="000B72B7" w:rsidRDefault="00486BE9" w:rsidP="000004B0">
      <w:pPr>
        <w:spacing w:line="240" w:lineRule="auto"/>
      </w:pPr>
      <w:r>
        <w:separator/>
      </w:r>
    </w:p>
  </w:footnote>
  <w:footnote w:type="continuationSeparator" w:id="0">
    <w:p w:rsidR="00486BE9" w:rsidRPr="000B72B7" w:rsidRDefault="00486BE9" w:rsidP="000004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rsidP="0067388A">
    <w:pPr>
      <w:pStyle w:val="Header"/>
      <w:pBdr>
        <w:bottom w:val="single" w:sz="6" w:space="1" w:color="auto"/>
      </w:pBdr>
    </w:pPr>
  </w:p>
  <w:p w:rsidR="00486BE9" w:rsidRDefault="00486BE9" w:rsidP="0067388A">
    <w:pPr>
      <w:pStyle w:val="Header"/>
      <w:pBdr>
        <w:bottom w:val="single" w:sz="6" w:space="1" w:color="auto"/>
      </w:pBdr>
    </w:pPr>
  </w:p>
  <w:p w:rsidR="00486BE9" w:rsidRPr="001E77D2" w:rsidRDefault="00486BE9" w:rsidP="0067388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pPr>
      <w:jc w:val="right"/>
    </w:pPr>
  </w:p>
  <w:p w:rsidR="00486BE9" w:rsidRDefault="00486BE9">
    <w:pPr>
      <w:jc w:val="right"/>
      <w:rPr>
        <w:i/>
      </w:rPr>
    </w:pPr>
  </w:p>
  <w:p w:rsidR="00486BE9" w:rsidRDefault="00486BE9">
    <w:pPr>
      <w:jc w:val="right"/>
    </w:pPr>
  </w:p>
  <w:p w:rsidR="00486BE9" w:rsidRDefault="00486BE9">
    <w:pPr>
      <w:jc w:val="right"/>
      <w:rPr>
        <w:sz w:val="24"/>
      </w:rPr>
    </w:pPr>
  </w:p>
  <w:p w:rsidR="00486BE9" w:rsidRDefault="00486BE9">
    <w:pPr>
      <w:pBdr>
        <w:bottom w:val="single" w:sz="12" w:space="1" w:color="auto"/>
      </w:pBdr>
      <w:jc w:val="right"/>
      <w:rPr>
        <w:i/>
        <w:sz w:val="24"/>
      </w:rPr>
    </w:pPr>
  </w:p>
  <w:p w:rsidR="00486BE9" w:rsidRDefault="00486BE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pPr>
      <w:jc w:val="right"/>
      <w:rPr>
        <w:b/>
      </w:rPr>
    </w:pPr>
  </w:p>
  <w:p w:rsidR="00486BE9" w:rsidRDefault="00486BE9">
    <w:pPr>
      <w:jc w:val="right"/>
      <w:rPr>
        <w:b/>
        <w:i/>
      </w:rPr>
    </w:pPr>
  </w:p>
  <w:p w:rsidR="00486BE9" w:rsidRDefault="00486BE9">
    <w:pPr>
      <w:jc w:val="right"/>
    </w:pPr>
  </w:p>
  <w:p w:rsidR="00486BE9" w:rsidRDefault="00486BE9">
    <w:pPr>
      <w:jc w:val="right"/>
      <w:rPr>
        <w:b/>
        <w:sz w:val="24"/>
      </w:rPr>
    </w:pPr>
  </w:p>
  <w:p w:rsidR="00486BE9" w:rsidRDefault="00486BE9">
    <w:pPr>
      <w:pBdr>
        <w:bottom w:val="single" w:sz="12" w:space="1" w:color="auto"/>
      </w:pBdr>
      <w:jc w:val="right"/>
      <w:rPr>
        <w:b/>
        <w:i/>
        <w:sz w:val="24"/>
      </w:rPr>
    </w:pPr>
  </w:p>
  <w:p w:rsidR="00486BE9" w:rsidRDefault="00486BE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rsidP="0067388A">
    <w:pPr>
      <w:pStyle w:val="Header"/>
      <w:pBdr>
        <w:bottom w:val="single" w:sz="4" w:space="1" w:color="auto"/>
      </w:pBdr>
    </w:pPr>
  </w:p>
  <w:p w:rsidR="00486BE9" w:rsidRDefault="00486BE9" w:rsidP="0067388A">
    <w:pPr>
      <w:pStyle w:val="Header"/>
      <w:pBdr>
        <w:bottom w:val="single" w:sz="4" w:space="1" w:color="auto"/>
      </w:pBdr>
    </w:pPr>
  </w:p>
  <w:p w:rsidR="00486BE9" w:rsidRPr="001E77D2" w:rsidRDefault="00486BE9" w:rsidP="0067388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5F1388" w:rsidRDefault="00486BE9" w:rsidP="0067388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ED79B6" w:rsidRDefault="00486BE9" w:rsidP="00B137C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ED79B6" w:rsidRDefault="00486BE9" w:rsidP="00B137C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ED79B6" w:rsidRDefault="00486BE9" w:rsidP="00B137C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Default="00486BE9" w:rsidP="00B137C7">
    <w:pPr>
      <w:rPr>
        <w:sz w:val="20"/>
      </w:rPr>
    </w:pPr>
    <w:r w:rsidRPr="007A1328">
      <w:rPr>
        <w:b/>
        <w:sz w:val="20"/>
      </w:rPr>
      <w:fldChar w:fldCharType="begin"/>
    </w:r>
    <w:r w:rsidRPr="007A1328">
      <w:rPr>
        <w:b/>
        <w:sz w:val="20"/>
      </w:rPr>
      <w:instrText xml:space="preserve"> STYLEREF CharChapNo </w:instrText>
    </w:r>
    <w:r w:rsidR="00577729">
      <w:rPr>
        <w:b/>
        <w:sz w:val="20"/>
      </w:rPr>
      <w:fldChar w:fldCharType="separate"/>
    </w:r>
    <w:r w:rsidR="00577729">
      <w:rPr>
        <w:b/>
        <w:noProof/>
        <w:sz w:val="20"/>
      </w:rPr>
      <w:t>Chapter 2M</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577729">
      <w:rPr>
        <w:sz w:val="20"/>
      </w:rPr>
      <w:fldChar w:fldCharType="separate"/>
    </w:r>
    <w:r w:rsidR="00577729">
      <w:rPr>
        <w:noProof/>
        <w:sz w:val="20"/>
      </w:rPr>
      <w:t>Financial reports and audit</w:t>
    </w:r>
    <w:r>
      <w:rPr>
        <w:sz w:val="20"/>
      </w:rPr>
      <w:fldChar w:fldCharType="end"/>
    </w:r>
  </w:p>
  <w:p w:rsidR="00486BE9" w:rsidRDefault="00486BE9" w:rsidP="00B137C7">
    <w:pPr>
      <w:rPr>
        <w:sz w:val="20"/>
      </w:rPr>
    </w:pPr>
    <w:r w:rsidRPr="007A1328">
      <w:rPr>
        <w:b/>
        <w:sz w:val="20"/>
      </w:rPr>
      <w:fldChar w:fldCharType="begin"/>
    </w:r>
    <w:r w:rsidRPr="007A1328">
      <w:rPr>
        <w:b/>
        <w:sz w:val="20"/>
      </w:rPr>
      <w:instrText xml:space="preserve"> STYLEREF CharPartNo </w:instrText>
    </w:r>
    <w:r w:rsidR="00577729">
      <w:rPr>
        <w:b/>
        <w:sz w:val="20"/>
      </w:rPr>
      <w:fldChar w:fldCharType="separate"/>
    </w:r>
    <w:r w:rsidR="00577729">
      <w:rPr>
        <w:b/>
        <w:noProof/>
        <w:sz w:val="20"/>
      </w:rPr>
      <w:t>Part 2M.2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77729">
      <w:rPr>
        <w:sz w:val="20"/>
      </w:rPr>
      <w:fldChar w:fldCharType="separate"/>
    </w:r>
    <w:r w:rsidR="00577729">
      <w:rPr>
        <w:noProof/>
        <w:sz w:val="20"/>
      </w:rPr>
      <w:t>Financial records</w:t>
    </w:r>
    <w:r>
      <w:rPr>
        <w:sz w:val="20"/>
      </w:rPr>
      <w:fldChar w:fldCharType="end"/>
    </w:r>
  </w:p>
  <w:p w:rsidR="00486BE9" w:rsidRPr="007A1328" w:rsidRDefault="00486BE9" w:rsidP="00B137C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86BE9" w:rsidRPr="007A1328" w:rsidRDefault="00486BE9" w:rsidP="00B137C7">
    <w:pPr>
      <w:rPr>
        <w:b/>
        <w:sz w:val="24"/>
      </w:rPr>
    </w:pPr>
  </w:p>
  <w:p w:rsidR="00486BE9" w:rsidRPr="007A1328" w:rsidRDefault="00486BE9" w:rsidP="00B137C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77729">
      <w:rPr>
        <w:noProof/>
        <w:sz w:val="24"/>
      </w:rPr>
      <w:t>288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A1328" w:rsidRDefault="00486BE9" w:rsidP="00B137C7">
    <w:pPr>
      <w:jc w:val="right"/>
      <w:rPr>
        <w:sz w:val="20"/>
      </w:rPr>
    </w:pPr>
    <w:r w:rsidRPr="007A1328">
      <w:rPr>
        <w:sz w:val="20"/>
      </w:rPr>
      <w:fldChar w:fldCharType="begin"/>
    </w:r>
    <w:r w:rsidRPr="007A1328">
      <w:rPr>
        <w:sz w:val="20"/>
      </w:rPr>
      <w:instrText xml:space="preserve"> STYLEREF CharChapText </w:instrText>
    </w:r>
    <w:r w:rsidR="00577729">
      <w:rPr>
        <w:sz w:val="20"/>
      </w:rPr>
      <w:fldChar w:fldCharType="separate"/>
    </w:r>
    <w:r w:rsidR="00577729">
      <w:rPr>
        <w:noProof/>
        <w:sz w:val="20"/>
      </w:rPr>
      <w:t>Financial reports and audit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577729">
      <w:rPr>
        <w:b/>
        <w:sz w:val="20"/>
      </w:rPr>
      <w:fldChar w:fldCharType="separate"/>
    </w:r>
    <w:r w:rsidR="00577729">
      <w:rPr>
        <w:b/>
        <w:noProof/>
        <w:sz w:val="20"/>
      </w:rPr>
      <w:t>Chapter 2M</w:t>
    </w:r>
    <w:r>
      <w:rPr>
        <w:b/>
        <w:sz w:val="20"/>
      </w:rPr>
      <w:fldChar w:fldCharType="end"/>
    </w:r>
  </w:p>
  <w:p w:rsidR="00486BE9" w:rsidRPr="007A1328" w:rsidRDefault="00486BE9" w:rsidP="00B137C7">
    <w:pPr>
      <w:jc w:val="right"/>
      <w:rPr>
        <w:sz w:val="20"/>
      </w:rPr>
    </w:pPr>
    <w:r w:rsidRPr="007A1328">
      <w:rPr>
        <w:sz w:val="20"/>
      </w:rPr>
      <w:fldChar w:fldCharType="begin"/>
    </w:r>
    <w:r w:rsidRPr="007A1328">
      <w:rPr>
        <w:sz w:val="20"/>
      </w:rPr>
      <w:instrText xml:space="preserve"> STYLEREF CharPartText </w:instrText>
    </w:r>
    <w:r w:rsidR="00577729">
      <w:rPr>
        <w:sz w:val="20"/>
      </w:rPr>
      <w:fldChar w:fldCharType="separate"/>
    </w:r>
    <w:r w:rsidR="00577729">
      <w:rPr>
        <w:noProof/>
        <w:sz w:val="20"/>
      </w:rPr>
      <w:t>Financial records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77729">
      <w:rPr>
        <w:b/>
        <w:sz w:val="20"/>
      </w:rPr>
      <w:fldChar w:fldCharType="separate"/>
    </w:r>
    <w:r w:rsidR="00577729">
      <w:rPr>
        <w:b/>
        <w:noProof/>
        <w:sz w:val="20"/>
      </w:rPr>
      <w:t>Part 2M.2</w:t>
    </w:r>
    <w:r>
      <w:rPr>
        <w:b/>
        <w:sz w:val="20"/>
      </w:rPr>
      <w:fldChar w:fldCharType="end"/>
    </w:r>
  </w:p>
  <w:p w:rsidR="00486BE9" w:rsidRPr="007A1328" w:rsidRDefault="00486BE9" w:rsidP="00B137C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86BE9" w:rsidRPr="007A1328" w:rsidRDefault="00486BE9" w:rsidP="00B137C7">
    <w:pPr>
      <w:jc w:val="right"/>
      <w:rPr>
        <w:b/>
        <w:sz w:val="24"/>
      </w:rPr>
    </w:pPr>
  </w:p>
  <w:p w:rsidR="00486BE9" w:rsidRPr="007A1328" w:rsidRDefault="00486BE9" w:rsidP="00B137C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77729">
      <w:rPr>
        <w:noProof/>
        <w:sz w:val="24"/>
      </w:rPr>
      <w:t>290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E9" w:rsidRPr="007A1328" w:rsidRDefault="00486BE9" w:rsidP="00B137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19"/>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461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4B0"/>
    <w:rsid w:val="0000178E"/>
    <w:rsid w:val="00002B01"/>
    <w:rsid w:val="00004AB8"/>
    <w:rsid w:val="00005D81"/>
    <w:rsid w:val="000121EB"/>
    <w:rsid w:val="000128D6"/>
    <w:rsid w:val="00013E5F"/>
    <w:rsid w:val="00015893"/>
    <w:rsid w:val="00016D23"/>
    <w:rsid w:val="00017EBC"/>
    <w:rsid w:val="00021763"/>
    <w:rsid w:val="0002623D"/>
    <w:rsid w:val="000308FA"/>
    <w:rsid w:val="0003377E"/>
    <w:rsid w:val="00033D8A"/>
    <w:rsid w:val="00035460"/>
    <w:rsid w:val="00035B39"/>
    <w:rsid w:val="00036D12"/>
    <w:rsid w:val="000375CA"/>
    <w:rsid w:val="00037BDB"/>
    <w:rsid w:val="00041F5E"/>
    <w:rsid w:val="00041FE2"/>
    <w:rsid w:val="000428DD"/>
    <w:rsid w:val="0004335B"/>
    <w:rsid w:val="000438AD"/>
    <w:rsid w:val="000445A9"/>
    <w:rsid w:val="000454A7"/>
    <w:rsid w:val="00045C1B"/>
    <w:rsid w:val="00045D6E"/>
    <w:rsid w:val="00045D73"/>
    <w:rsid w:val="000469B8"/>
    <w:rsid w:val="00050963"/>
    <w:rsid w:val="00050B28"/>
    <w:rsid w:val="00050EBE"/>
    <w:rsid w:val="00052489"/>
    <w:rsid w:val="000541E2"/>
    <w:rsid w:val="0005703B"/>
    <w:rsid w:val="000578EF"/>
    <w:rsid w:val="0005793C"/>
    <w:rsid w:val="00062A72"/>
    <w:rsid w:val="0006317D"/>
    <w:rsid w:val="00065801"/>
    <w:rsid w:val="0006640A"/>
    <w:rsid w:val="00071C30"/>
    <w:rsid w:val="00072FDE"/>
    <w:rsid w:val="00073529"/>
    <w:rsid w:val="00073754"/>
    <w:rsid w:val="000741BB"/>
    <w:rsid w:val="00074A53"/>
    <w:rsid w:val="000774A1"/>
    <w:rsid w:val="00077D23"/>
    <w:rsid w:val="00080255"/>
    <w:rsid w:val="00081E9A"/>
    <w:rsid w:val="00082257"/>
    <w:rsid w:val="00082860"/>
    <w:rsid w:val="00083113"/>
    <w:rsid w:val="00083A2A"/>
    <w:rsid w:val="000840D5"/>
    <w:rsid w:val="00084164"/>
    <w:rsid w:val="0008479A"/>
    <w:rsid w:val="00084CF7"/>
    <w:rsid w:val="00086958"/>
    <w:rsid w:val="00086BEA"/>
    <w:rsid w:val="000870DA"/>
    <w:rsid w:val="0008773D"/>
    <w:rsid w:val="000903AC"/>
    <w:rsid w:val="000916E2"/>
    <w:rsid w:val="00091E76"/>
    <w:rsid w:val="00093C61"/>
    <w:rsid w:val="0009406E"/>
    <w:rsid w:val="0009531D"/>
    <w:rsid w:val="00095F8F"/>
    <w:rsid w:val="0009601B"/>
    <w:rsid w:val="000A01BB"/>
    <w:rsid w:val="000A259D"/>
    <w:rsid w:val="000A3EF4"/>
    <w:rsid w:val="000A7212"/>
    <w:rsid w:val="000A7473"/>
    <w:rsid w:val="000A7878"/>
    <w:rsid w:val="000A7D2B"/>
    <w:rsid w:val="000A7EFD"/>
    <w:rsid w:val="000B008A"/>
    <w:rsid w:val="000B06AF"/>
    <w:rsid w:val="000B150D"/>
    <w:rsid w:val="000B2CE0"/>
    <w:rsid w:val="000B2ED3"/>
    <w:rsid w:val="000B3504"/>
    <w:rsid w:val="000B48CC"/>
    <w:rsid w:val="000B4B08"/>
    <w:rsid w:val="000B65B5"/>
    <w:rsid w:val="000C1BF4"/>
    <w:rsid w:val="000C1D20"/>
    <w:rsid w:val="000C237D"/>
    <w:rsid w:val="000C264F"/>
    <w:rsid w:val="000C33E0"/>
    <w:rsid w:val="000C426A"/>
    <w:rsid w:val="000C503A"/>
    <w:rsid w:val="000C50B4"/>
    <w:rsid w:val="000C70FB"/>
    <w:rsid w:val="000D7E52"/>
    <w:rsid w:val="000E0CB3"/>
    <w:rsid w:val="000E257D"/>
    <w:rsid w:val="000E2690"/>
    <w:rsid w:val="000E3E3B"/>
    <w:rsid w:val="000E677B"/>
    <w:rsid w:val="000E695E"/>
    <w:rsid w:val="000E7FEA"/>
    <w:rsid w:val="000F07B4"/>
    <w:rsid w:val="000F085D"/>
    <w:rsid w:val="000F235D"/>
    <w:rsid w:val="000F276F"/>
    <w:rsid w:val="000F53EE"/>
    <w:rsid w:val="000F5919"/>
    <w:rsid w:val="000F6243"/>
    <w:rsid w:val="000F6CA4"/>
    <w:rsid w:val="000F7C4F"/>
    <w:rsid w:val="00101A16"/>
    <w:rsid w:val="00102470"/>
    <w:rsid w:val="00102B15"/>
    <w:rsid w:val="001032BE"/>
    <w:rsid w:val="001033E8"/>
    <w:rsid w:val="001039DA"/>
    <w:rsid w:val="00104DFD"/>
    <w:rsid w:val="001050A7"/>
    <w:rsid w:val="00105F8F"/>
    <w:rsid w:val="00106211"/>
    <w:rsid w:val="00110D7B"/>
    <w:rsid w:val="00111B88"/>
    <w:rsid w:val="001141E8"/>
    <w:rsid w:val="00114430"/>
    <w:rsid w:val="00114EC4"/>
    <w:rsid w:val="00115B65"/>
    <w:rsid w:val="00115ED6"/>
    <w:rsid w:val="00116B35"/>
    <w:rsid w:val="00117501"/>
    <w:rsid w:val="00117ACA"/>
    <w:rsid w:val="0012070A"/>
    <w:rsid w:val="0012319C"/>
    <w:rsid w:val="00125898"/>
    <w:rsid w:val="00126338"/>
    <w:rsid w:val="00127802"/>
    <w:rsid w:val="0013120B"/>
    <w:rsid w:val="0013306E"/>
    <w:rsid w:val="0013349A"/>
    <w:rsid w:val="00133542"/>
    <w:rsid w:val="00134C51"/>
    <w:rsid w:val="00136801"/>
    <w:rsid w:val="00136A31"/>
    <w:rsid w:val="001404BE"/>
    <w:rsid w:val="00140FF9"/>
    <w:rsid w:val="00141ED7"/>
    <w:rsid w:val="00143AA1"/>
    <w:rsid w:val="00145675"/>
    <w:rsid w:val="001460CE"/>
    <w:rsid w:val="00146F45"/>
    <w:rsid w:val="001510A5"/>
    <w:rsid w:val="00151285"/>
    <w:rsid w:val="00151368"/>
    <w:rsid w:val="0015386E"/>
    <w:rsid w:val="00154A1A"/>
    <w:rsid w:val="0015534F"/>
    <w:rsid w:val="0016181C"/>
    <w:rsid w:val="00163147"/>
    <w:rsid w:val="001632F0"/>
    <w:rsid w:val="001660BB"/>
    <w:rsid w:val="00167756"/>
    <w:rsid w:val="001726CD"/>
    <w:rsid w:val="00172C04"/>
    <w:rsid w:val="0017473B"/>
    <w:rsid w:val="0017639A"/>
    <w:rsid w:val="00177EBB"/>
    <w:rsid w:val="00181D52"/>
    <w:rsid w:val="0018202E"/>
    <w:rsid w:val="001825DA"/>
    <w:rsid w:val="00182656"/>
    <w:rsid w:val="00182E26"/>
    <w:rsid w:val="00183048"/>
    <w:rsid w:val="00184730"/>
    <w:rsid w:val="001874C0"/>
    <w:rsid w:val="00190A82"/>
    <w:rsid w:val="001926C2"/>
    <w:rsid w:val="001959CB"/>
    <w:rsid w:val="001979EE"/>
    <w:rsid w:val="001A0A35"/>
    <w:rsid w:val="001A1F68"/>
    <w:rsid w:val="001A2D99"/>
    <w:rsid w:val="001A4E84"/>
    <w:rsid w:val="001A50F6"/>
    <w:rsid w:val="001A549B"/>
    <w:rsid w:val="001A6AE7"/>
    <w:rsid w:val="001A6AEF"/>
    <w:rsid w:val="001B2910"/>
    <w:rsid w:val="001B38EA"/>
    <w:rsid w:val="001B420F"/>
    <w:rsid w:val="001B5359"/>
    <w:rsid w:val="001B5915"/>
    <w:rsid w:val="001B6B2E"/>
    <w:rsid w:val="001C165B"/>
    <w:rsid w:val="001C4E26"/>
    <w:rsid w:val="001C62AE"/>
    <w:rsid w:val="001C66E8"/>
    <w:rsid w:val="001C7CCF"/>
    <w:rsid w:val="001D0B55"/>
    <w:rsid w:val="001D1A5D"/>
    <w:rsid w:val="001D681E"/>
    <w:rsid w:val="001D6BB3"/>
    <w:rsid w:val="001D787C"/>
    <w:rsid w:val="001E14E0"/>
    <w:rsid w:val="001E3460"/>
    <w:rsid w:val="001E51ED"/>
    <w:rsid w:val="001F140F"/>
    <w:rsid w:val="001F144E"/>
    <w:rsid w:val="001F1E23"/>
    <w:rsid w:val="001F20CA"/>
    <w:rsid w:val="001F229D"/>
    <w:rsid w:val="001F3A18"/>
    <w:rsid w:val="001F45FC"/>
    <w:rsid w:val="001F4E86"/>
    <w:rsid w:val="001F52C0"/>
    <w:rsid w:val="001F6897"/>
    <w:rsid w:val="001F76B8"/>
    <w:rsid w:val="001F78CB"/>
    <w:rsid w:val="002004F1"/>
    <w:rsid w:val="00200A34"/>
    <w:rsid w:val="0020247B"/>
    <w:rsid w:val="00203B6F"/>
    <w:rsid w:val="0020467D"/>
    <w:rsid w:val="00204D6E"/>
    <w:rsid w:val="00205B07"/>
    <w:rsid w:val="00206AEF"/>
    <w:rsid w:val="00207365"/>
    <w:rsid w:val="00210AEF"/>
    <w:rsid w:val="00213F8F"/>
    <w:rsid w:val="00213FC4"/>
    <w:rsid w:val="00216535"/>
    <w:rsid w:val="002171C3"/>
    <w:rsid w:val="002205F0"/>
    <w:rsid w:val="00222902"/>
    <w:rsid w:val="00222E16"/>
    <w:rsid w:val="00223CBD"/>
    <w:rsid w:val="002244CF"/>
    <w:rsid w:val="002253E0"/>
    <w:rsid w:val="002258AB"/>
    <w:rsid w:val="00225C01"/>
    <w:rsid w:val="002268E9"/>
    <w:rsid w:val="00227EF1"/>
    <w:rsid w:val="00231271"/>
    <w:rsid w:val="002314BE"/>
    <w:rsid w:val="002314EE"/>
    <w:rsid w:val="00235CB9"/>
    <w:rsid w:val="0023732B"/>
    <w:rsid w:val="0024189E"/>
    <w:rsid w:val="00243294"/>
    <w:rsid w:val="00244139"/>
    <w:rsid w:val="0024589E"/>
    <w:rsid w:val="00246BB1"/>
    <w:rsid w:val="002505D8"/>
    <w:rsid w:val="00251305"/>
    <w:rsid w:val="0025402D"/>
    <w:rsid w:val="00256C0B"/>
    <w:rsid w:val="002579E2"/>
    <w:rsid w:val="00257A36"/>
    <w:rsid w:val="00257DE6"/>
    <w:rsid w:val="00260D4B"/>
    <w:rsid w:val="0026192A"/>
    <w:rsid w:val="00262AFB"/>
    <w:rsid w:val="002638D2"/>
    <w:rsid w:val="0026447C"/>
    <w:rsid w:val="00265DC9"/>
    <w:rsid w:val="00267009"/>
    <w:rsid w:val="00267B34"/>
    <w:rsid w:val="00267F61"/>
    <w:rsid w:val="00271B32"/>
    <w:rsid w:val="002722A1"/>
    <w:rsid w:val="00272B3C"/>
    <w:rsid w:val="00273599"/>
    <w:rsid w:val="00274670"/>
    <w:rsid w:val="00274A8A"/>
    <w:rsid w:val="00274CF0"/>
    <w:rsid w:val="00277A9E"/>
    <w:rsid w:val="0028097E"/>
    <w:rsid w:val="0028439E"/>
    <w:rsid w:val="002858D5"/>
    <w:rsid w:val="00286E94"/>
    <w:rsid w:val="002906D4"/>
    <w:rsid w:val="00290D83"/>
    <w:rsid w:val="00291B7C"/>
    <w:rsid w:val="00292C3B"/>
    <w:rsid w:val="00293349"/>
    <w:rsid w:val="00293B4E"/>
    <w:rsid w:val="00293B50"/>
    <w:rsid w:val="00295447"/>
    <w:rsid w:val="002965AB"/>
    <w:rsid w:val="00296A84"/>
    <w:rsid w:val="002A2320"/>
    <w:rsid w:val="002A25C6"/>
    <w:rsid w:val="002A2C9A"/>
    <w:rsid w:val="002A55D8"/>
    <w:rsid w:val="002A6E73"/>
    <w:rsid w:val="002A7291"/>
    <w:rsid w:val="002A78D4"/>
    <w:rsid w:val="002B0FBC"/>
    <w:rsid w:val="002B0FDB"/>
    <w:rsid w:val="002B1A7A"/>
    <w:rsid w:val="002B22CD"/>
    <w:rsid w:val="002C14B1"/>
    <w:rsid w:val="002C1EE9"/>
    <w:rsid w:val="002C1F81"/>
    <w:rsid w:val="002C2DB2"/>
    <w:rsid w:val="002C34D6"/>
    <w:rsid w:val="002C6AFB"/>
    <w:rsid w:val="002C6C2A"/>
    <w:rsid w:val="002D06AE"/>
    <w:rsid w:val="002D0D91"/>
    <w:rsid w:val="002D1FD1"/>
    <w:rsid w:val="002D2D07"/>
    <w:rsid w:val="002D3AB3"/>
    <w:rsid w:val="002D4F00"/>
    <w:rsid w:val="002D5C5F"/>
    <w:rsid w:val="002D68CC"/>
    <w:rsid w:val="002D6E20"/>
    <w:rsid w:val="002D7674"/>
    <w:rsid w:val="002E027C"/>
    <w:rsid w:val="002E0544"/>
    <w:rsid w:val="002E1FC7"/>
    <w:rsid w:val="002E2315"/>
    <w:rsid w:val="002E251F"/>
    <w:rsid w:val="002E28B9"/>
    <w:rsid w:val="002E316A"/>
    <w:rsid w:val="002E46C9"/>
    <w:rsid w:val="002E4D23"/>
    <w:rsid w:val="002E4EF4"/>
    <w:rsid w:val="002E6351"/>
    <w:rsid w:val="002E6CD6"/>
    <w:rsid w:val="002E708B"/>
    <w:rsid w:val="002E73D7"/>
    <w:rsid w:val="002E7F12"/>
    <w:rsid w:val="002F4320"/>
    <w:rsid w:val="002F4B2C"/>
    <w:rsid w:val="002F5652"/>
    <w:rsid w:val="002F5B83"/>
    <w:rsid w:val="002F5E16"/>
    <w:rsid w:val="0030007F"/>
    <w:rsid w:val="00300E04"/>
    <w:rsid w:val="003015AF"/>
    <w:rsid w:val="003028D4"/>
    <w:rsid w:val="00302BEC"/>
    <w:rsid w:val="00304B9E"/>
    <w:rsid w:val="003073F9"/>
    <w:rsid w:val="00311883"/>
    <w:rsid w:val="003123E7"/>
    <w:rsid w:val="00312B5F"/>
    <w:rsid w:val="0031398D"/>
    <w:rsid w:val="00313D87"/>
    <w:rsid w:val="003154DE"/>
    <w:rsid w:val="0031591C"/>
    <w:rsid w:val="00316323"/>
    <w:rsid w:val="00316C2F"/>
    <w:rsid w:val="00320C77"/>
    <w:rsid w:val="00322B73"/>
    <w:rsid w:val="00322EA2"/>
    <w:rsid w:val="00326635"/>
    <w:rsid w:val="0032666D"/>
    <w:rsid w:val="0032687C"/>
    <w:rsid w:val="003268D4"/>
    <w:rsid w:val="003270D2"/>
    <w:rsid w:val="00327646"/>
    <w:rsid w:val="0033371C"/>
    <w:rsid w:val="0033498D"/>
    <w:rsid w:val="00334EAF"/>
    <w:rsid w:val="00336439"/>
    <w:rsid w:val="00336CD1"/>
    <w:rsid w:val="00337B22"/>
    <w:rsid w:val="003403AB"/>
    <w:rsid w:val="003407F3"/>
    <w:rsid w:val="00341181"/>
    <w:rsid w:val="003417EA"/>
    <w:rsid w:val="00342428"/>
    <w:rsid w:val="0034260B"/>
    <w:rsid w:val="0034265C"/>
    <w:rsid w:val="00346362"/>
    <w:rsid w:val="003476E7"/>
    <w:rsid w:val="00347A1A"/>
    <w:rsid w:val="00351461"/>
    <w:rsid w:val="00351AB0"/>
    <w:rsid w:val="00351F7C"/>
    <w:rsid w:val="003522ED"/>
    <w:rsid w:val="00352668"/>
    <w:rsid w:val="003544E9"/>
    <w:rsid w:val="00354780"/>
    <w:rsid w:val="00356F3F"/>
    <w:rsid w:val="003570E2"/>
    <w:rsid w:val="00360AED"/>
    <w:rsid w:val="0036335E"/>
    <w:rsid w:val="003644CF"/>
    <w:rsid w:val="003652E5"/>
    <w:rsid w:val="00366337"/>
    <w:rsid w:val="00366FB9"/>
    <w:rsid w:val="003707C4"/>
    <w:rsid w:val="00371B30"/>
    <w:rsid w:val="00372655"/>
    <w:rsid w:val="00373FDD"/>
    <w:rsid w:val="00376C96"/>
    <w:rsid w:val="00381836"/>
    <w:rsid w:val="00381AB0"/>
    <w:rsid w:val="00381FBC"/>
    <w:rsid w:val="00382362"/>
    <w:rsid w:val="00383EE0"/>
    <w:rsid w:val="00384359"/>
    <w:rsid w:val="003846DB"/>
    <w:rsid w:val="00384B6C"/>
    <w:rsid w:val="00384B78"/>
    <w:rsid w:val="0038507C"/>
    <w:rsid w:val="00385CD8"/>
    <w:rsid w:val="00385F3E"/>
    <w:rsid w:val="0038662E"/>
    <w:rsid w:val="0038696D"/>
    <w:rsid w:val="00387E11"/>
    <w:rsid w:val="0039176B"/>
    <w:rsid w:val="00391E46"/>
    <w:rsid w:val="00393193"/>
    <w:rsid w:val="00395572"/>
    <w:rsid w:val="00395A19"/>
    <w:rsid w:val="00395CA6"/>
    <w:rsid w:val="00396963"/>
    <w:rsid w:val="00396D4B"/>
    <w:rsid w:val="003970EE"/>
    <w:rsid w:val="003A1268"/>
    <w:rsid w:val="003A21FA"/>
    <w:rsid w:val="003A287D"/>
    <w:rsid w:val="003A333B"/>
    <w:rsid w:val="003A3BC3"/>
    <w:rsid w:val="003A45D4"/>
    <w:rsid w:val="003A5FE7"/>
    <w:rsid w:val="003A7AE4"/>
    <w:rsid w:val="003B034F"/>
    <w:rsid w:val="003B04A4"/>
    <w:rsid w:val="003B0690"/>
    <w:rsid w:val="003B1911"/>
    <w:rsid w:val="003B329E"/>
    <w:rsid w:val="003B3E2C"/>
    <w:rsid w:val="003B47AE"/>
    <w:rsid w:val="003B5439"/>
    <w:rsid w:val="003B5656"/>
    <w:rsid w:val="003B58BB"/>
    <w:rsid w:val="003B7F58"/>
    <w:rsid w:val="003C0201"/>
    <w:rsid w:val="003C2F95"/>
    <w:rsid w:val="003C3ED0"/>
    <w:rsid w:val="003C5A7D"/>
    <w:rsid w:val="003C75E7"/>
    <w:rsid w:val="003C7A02"/>
    <w:rsid w:val="003D059C"/>
    <w:rsid w:val="003D2EAF"/>
    <w:rsid w:val="003D31DF"/>
    <w:rsid w:val="003D353E"/>
    <w:rsid w:val="003D431E"/>
    <w:rsid w:val="003D4D61"/>
    <w:rsid w:val="003D547D"/>
    <w:rsid w:val="003D6E23"/>
    <w:rsid w:val="003D72CF"/>
    <w:rsid w:val="003E0024"/>
    <w:rsid w:val="003E0102"/>
    <w:rsid w:val="003E1192"/>
    <w:rsid w:val="003E1E9A"/>
    <w:rsid w:val="003E3454"/>
    <w:rsid w:val="003E552A"/>
    <w:rsid w:val="003E5DFC"/>
    <w:rsid w:val="003E72FB"/>
    <w:rsid w:val="003E7B29"/>
    <w:rsid w:val="003F015E"/>
    <w:rsid w:val="003F2CE4"/>
    <w:rsid w:val="003F37BB"/>
    <w:rsid w:val="003F4368"/>
    <w:rsid w:val="003F44AE"/>
    <w:rsid w:val="003F528D"/>
    <w:rsid w:val="003F5791"/>
    <w:rsid w:val="003F5C82"/>
    <w:rsid w:val="003F7EB2"/>
    <w:rsid w:val="00400A37"/>
    <w:rsid w:val="00401940"/>
    <w:rsid w:val="004020E3"/>
    <w:rsid w:val="0040341E"/>
    <w:rsid w:val="00405422"/>
    <w:rsid w:val="0040747D"/>
    <w:rsid w:val="00407D2B"/>
    <w:rsid w:val="004104EF"/>
    <w:rsid w:val="00410DAD"/>
    <w:rsid w:val="0041282C"/>
    <w:rsid w:val="00412BF1"/>
    <w:rsid w:val="00413AC0"/>
    <w:rsid w:val="0041434E"/>
    <w:rsid w:val="00414939"/>
    <w:rsid w:val="004159EC"/>
    <w:rsid w:val="00417912"/>
    <w:rsid w:val="00420C52"/>
    <w:rsid w:val="00421BDA"/>
    <w:rsid w:val="00422781"/>
    <w:rsid w:val="00425763"/>
    <w:rsid w:val="00426BC3"/>
    <w:rsid w:val="00426F31"/>
    <w:rsid w:val="00430F5B"/>
    <w:rsid w:val="00432AAA"/>
    <w:rsid w:val="00432D7C"/>
    <w:rsid w:val="00432E05"/>
    <w:rsid w:val="0043325A"/>
    <w:rsid w:val="0043592E"/>
    <w:rsid w:val="00440F70"/>
    <w:rsid w:val="00442070"/>
    <w:rsid w:val="004439C8"/>
    <w:rsid w:val="00444C01"/>
    <w:rsid w:val="00444E0B"/>
    <w:rsid w:val="0044522B"/>
    <w:rsid w:val="004454B3"/>
    <w:rsid w:val="00445FA2"/>
    <w:rsid w:val="00447DBA"/>
    <w:rsid w:val="00451A99"/>
    <w:rsid w:val="004568B9"/>
    <w:rsid w:val="00460B8F"/>
    <w:rsid w:val="00460D5E"/>
    <w:rsid w:val="0046129F"/>
    <w:rsid w:val="00462315"/>
    <w:rsid w:val="00462992"/>
    <w:rsid w:val="00464288"/>
    <w:rsid w:val="004646B0"/>
    <w:rsid w:val="00472C3D"/>
    <w:rsid w:val="00473A2D"/>
    <w:rsid w:val="00474343"/>
    <w:rsid w:val="004743A5"/>
    <w:rsid w:val="004751D5"/>
    <w:rsid w:val="00475BA0"/>
    <w:rsid w:val="00476E98"/>
    <w:rsid w:val="00477C99"/>
    <w:rsid w:val="00477D81"/>
    <w:rsid w:val="00483283"/>
    <w:rsid w:val="0048541D"/>
    <w:rsid w:val="00486BE9"/>
    <w:rsid w:val="00487DBE"/>
    <w:rsid w:val="004918A6"/>
    <w:rsid w:val="00492590"/>
    <w:rsid w:val="004929F7"/>
    <w:rsid w:val="00493782"/>
    <w:rsid w:val="00493C73"/>
    <w:rsid w:val="00495040"/>
    <w:rsid w:val="00495467"/>
    <w:rsid w:val="0049561B"/>
    <w:rsid w:val="0049595A"/>
    <w:rsid w:val="00497CA6"/>
    <w:rsid w:val="004A0061"/>
    <w:rsid w:val="004A03B3"/>
    <w:rsid w:val="004A0409"/>
    <w:rsid w:val="004A066C"/>
    <w:rsid w:val="004A10C9"/>
    <w:rsid w:val="004A1225"/>
    <w:rsid w:val="004A4ACF"/>
    <w:rsid w:val="004A4B18"/>
    <w:rsid w:val="004A4DB2"/>
    <w:rsid w:val="004A5091"/>
    <w:rsid w:val="004A5651"/>
    <w:rsid w:val="004B11D0"/>
    <w:rsid w:val="004B1513"/>
    <w:rsid w:val="004B1936"/>
    <w:rsid w:val="004B22DC"/>
    <w:rsid w:val="004B4A3E"/>
    <w:rsid w:val="004B785B"/>
    <w:rsid w:val="004C14EF"/>
    <w:rsid w:val="004C2110"/>
    <w:rsid w:val="004C2D8F"/>
    <w:rsid w:val="004C4F6E"/>
    <w:rsid w:val="004C575D"/>
    <w:rsid w:val="004C5EF4"/>
    <w:rsid w:val="004D0003"/>
    <w:rsid w:val="004D0D2E"/>
    <w:rsid w:val="004D1FB9"/>
    <w:rsid w:val="004D1FD9"/>
    <w:rsid w:val="004D610E"/>
    <w:rsid w:val="004D7881"/>
    <w:rsid w:val="004E0354"/>
    <w:rsid w:val="004E2405"/>
    <w:rsid w:val="004E2581"/>
    <w:rsid w:val="004E26E1"/>
    <w:rsid w:val="004E4281"/>
    <w:rsid w:val="004E5A61"/>
    <w:rsid w:val="004E5AB9"/>
    <w:rsid w:val="004E5CD1"/>
    <w:rsid w:val="004E5E08"/>
    <w:rsid w:val="004F05C4"/>
    <w:rsid w:val="004F085A"/>
    <w:rsid w:val="004F2920"/>
    <w:rsid w:val="004F4215"/>
    <w:rsid w:val="004F583C"/>
    <w:rsid w:val="004F5B0B"/>
    <w:rsid w:val="004F7180"/>
    <w:rsid w:val="004F744F"/>
    <w:rsid w:val="005012EA"/>
    <w:rsid w:val="00501794"/>
    <w:rsid w:val="00501BAF"/>
    <w:rsid w:val="005037B5"/>
    <w:rsid w:val="00504419"/>
    <w:rsid w:val="00504C02"/>
    <w:rsid w:val="00504C39"/>
    <w:rsid w:val="005064F7"/>
    <w:rsid w:val="00506856"/>
    <w:rsid w:val="005069F8"/>
    <w:rsid w:val="005100BE"/>
    <w:rsid w:val="00510F3B"/>
    <w:rsid w:val="00511782"/>
    <w:rsid w:val="00512683"/>
    <w:rsid w:val="00512768"/>
    <w:rsid w:val="005137C9"/>
    <w:rsid w:val="0051410C"/>
    <w:rsid w:val="005149A0"/>
    <w:rsid w:val="0052122E"/>
    <w:rsid w:val="0052205B"/>
    <w:rsid w:val="00522B64"/>
    <w:rsid w:val="00522F4C"/>
    <w:rsid w:val="005232DE"/>
    <w:rsid w:val="00525F27"/>
    <w:rsid w:val="00525FDE"/>
    <w:rsid w:val="00530367"/>
    <w:rsid w:val="00533916"/>
    <w:rsid w:val="005340BF"/>
    <w:rsid w:val="00534294"/>
    <w:rsid w:val="00535A57"/>
    <w:rsid w:val="00536601"/>
    <w:rsid w:val="005379C4"/>
    <w:rsid w:val="005404D7"/>
    <w:rsid w:val="00544BA9"/>
    <w:rsid w:val="005452BB"/>
    <w:rsid w:val="00545D00"/>
    <w:rsid w:val="0054608B"/>
    <w:rsid w:val="00546583"/>
    <w:rsid w:val="0055026F"/>
    <w:rsid w:val="005502EC"/>
    <w:rsid w:val="005507A9"/>
    <w:rsid w:val="00551737"/>
    <w:rsid w:val="005517F6"/>
    <w:rsid w:val="00552212"/>
    <w:rsid w:val="00553E37"/>
    <w:rsid w:val="00555A44"/>
    <w:rsid w:val="00555C3C"/>
    <w:rsid w:val="0055737D"/>
    <w:rsid w:val="00557A30"/>
    <w:rsid w:val="005610BE"/>
    <w:rsid w:val="0056153D"/>
    <w:rsid w:val="005615F3"/>
    <w:rsid w:val="0056263D"/>
    <w:rsid w:val="00567278"/>
    <w:rsid w:val="00570C64"/>
    <w:rsid w:val="00573495"/>
    <w:rsid w:val="00574116"/>
    <w:rsid w:val="00574FAA"/>
    <w:rsid w:val="00575514"/>
    <w:rsid w:val="005767BE"/>
    <w:rsid w:val="005769A3"/>
    <w:rsid w:val="00576D0B"/>
    <w:rsid w:val="00577729"/>
    <w:rsid w:val="005819FA"/>
    <w:rsid w:val="005825B1"/>
    <w:rsid w:val="00582D4B"/>
    <w:rsid w:val="0058324D"/>
    <w:rsid w:val="005833F4"/>
    <w:rsid w:val="00585559"/>
    <w:rsid w:val="00587024"/>
    <w:rsid w:val="00587DCD"/>
    <w:rsid w:val="005929A4"/>
    <w:rsid w:val="005941E4"/>
    <w:rsid w:val="00595D20"/>
    <w:rsid w:val="00595E0A"/>
    <w:rsid w:val="005979A6"/>
    <w:rsid w:val="005A0FB3"/>
    <w:rsid w:val="005A2475"/>
    <w:rsid w:val="005A4037"/>
    <w:rsid w:val="005A415E"/>
    <w:rsid w:val="005A4262"/>
    <w:rsid w:val="005A4D52"/>
    <w:rsid w:val="005A57EA"/>
    <w:rsid w:val="005A6B61"/>
    <w:rsid w:val="005A7338"/>
    <w:rsid w:val="005B0CEE"/>
    <w:rsid w:val="005B161B"/>
    <w:rsid w:val="005B2128"/>
    <w:rsid w:val="005B3206"/>
    <w:rsid w:val="005B327D"/>
    <w:rsid w:val="005B3559"/>
    <w:rsid w:val="005B3CB5"/>
    <w:rsid w:val="005B668B"/>
    <w:rsid w:val="005B6C63"/>
    <w:rsid w:val="005B7B2A"/>
    <w:rsid w:val="005C07B6"/>
    <w:rsid w:val="005C22A9"/>
    <w:rsid w:val="005C22C3"/>
    <w:rsid w:val="005C23B5"/>
    <w:rsid w:val="005C2EE7"/>
    <w:rsid w:val="005C3AEF"/>
    <w:rsid w:val="005C63FF"/>
    <w:rsid w:val="005C7BD4"/>
    <w:rsid w:val="005D103B"/>
    <w:rsid w:val="005D7333"/>
    <w:rsid w:val="005D774B"/>
    <w:rsid w:val="005E0195"/>
    <w:rsid w:val="005E12DE"/>
    <w:rsid w:val="005E193B"/>
    <w:rsid w:val="005E2353"/>
    <w:rsid w:val="005F21EA"/>
    <w:rsid w:val="005F2769"/>
    <w:rsid w:val="005F48FE"/>
    <w:rsid w:val="005F4F29"/>
    <w:rsid w:val="005F573A"/>
    <w:rsid w:val="005F6DE6"/>
    <w:rsid w:val="006000CE"/>
    <w:rsid w:val="00600EA5"/>
    <w:rsid w:val="006042FA"/>
    <w:rsid w:val="00605446"/>
    <w:rsid w:val="00606502"/>
    <w:rsid w:val="006107D8"/>
    <w:rsid w:val="00611B5A"/>
    <w:rsid w:val="0061305D"/>
    <w:rsid w:val="00614199"/>
    <w:rsid w:val="00615F00"/>
    <w:rsid w:val="00620973"/>
    <w:rsid w:val="00620CDF"/>
    <w:rsid w:val="00620E9E"/>
    <w:rsid w:val="006219C2"/>
    <w:rsid w:val="006222D0"/>
    <w:rsid w:val="00624654"/>
    <w:rsid w:val="006321C0"/>
    <w:rsid w:val="00634647"/>
    <w:rsid w:val="00637C61"/>
    <w:rsid w:val="0064060D"/>
    <w:rsid w:val="006411F4"/>
    <w:rsid w:val="0064140B"/>
    <w:rsid w:val="0064293D"/>
    <w:rsid w:val="00643E9F"/>
    <w:rsid w:val="006442AC"/>
    <w:rsid w:val="006444C1"/>
    <w:rsid w:val="00647372"/>
    <w:rsid w:val="006505C5"/>
    <w:rsid w:val="00653AC9"/>
    <w:rsid w:val="0065433C"/>
    <w:rsid w:val="0065509A"/>
    <w:rsid w:val="00655F2A"/>
    <w:rsid w:val="00656A97"/>
    <w:rsid w:val="00660CCE"/>
    <w:rsid w:val="0066145C"/>
    <w:rsid w:val="00661A81"/>
    <w:rsid w:val="00662141"/>
    <w:rsid w:val="006621BD"/>
    <w:rsid w:val="00662BEB"/>
    <w:rsid w:val="00662D8C"/>
    <w:rsid w:val="00662E75"/>
    <w:rsid w:val="00663957"/>
    <w:rsid w:val="00664B34"/>
    <w:rsid w:val="00666410"/>
    <w:rsid w:val="00666464"/>
    <w:rsid w:val="00671204"/>
    <w:rsid w:val="0067132C"/>
    <w:rsid w:val="00671A23"/>
    <w:rsid w:val="00671C9D"/>
    <w:rsid w:val="00672BDE"/>
    <w:rsid w:val="0067383B"/>
    <w:rsid w:val="0067388A"/>
    <w:rsid w:val="006761B9"/>
    <w:rsid w:val="00676AA1"/>
    <w:rsid w:val="00677B4A"/>
    <w:rsid w:val="00682B76"/>
    <w:rsid w:val="00684762"/>
    <w:rsid w:val="0068554B"/>
    <w:rsid w:val="006903EA"/>
    <w:rsid w:val="00692A0D"/>
    <w:rsid w:val="00692CE5"/>
    <w:rsid w:val="00693334"/>
    <w:rsid w:val="00694B4A"/>
    <w:rsid w:val="00695271"/>
    <w:rsid w:val="00696136"/>
    <w:rsid w:val="00696883"/>
    <w:rsid w:val="0069749A"/>
    <w:rsid w:val="00697884"/>
    <w:rsid w:val="00697A6D"/>
    <w:rsid w:val="006A1DBB"/>
    <w:rsid w:val="006A2C5E"/>
    <w:rsid w:val="006A4208"/>
    <w:rsid w:val="006A5342"/>
    <w:rsid w:val="006A5B64"/>
    <w:rsid w:val="006A7178"/>
    <w:rsid w:val="006A7598"/>
    <w:rsid w:val="006A78AF"/>
    <w:rsid w:val="006A7E9B"/>
    <w:rsid w:val="006B004B"/>
    <w:rsid w:val="006B2254"/>
    <w:rsid w:val="006B2823"/>
    <w:rsid w:val="006B382B"/>
    <w:rsid w:val="006B5C73"/>
    <w:rsid w:val="006C1459"/>
    <w:rsid w:val="006C1C61"/>
    <w:rsid w:val="006C38F8"/>
    <w:rsid w:val="006C5312"/>
    <w:rsid w:val="006C5F39"/>
    <w:rsid w:val="006C6558"/>
    <w:rsid w:val="006C7018"/>
    <w:rsid w:val="006C7264"/>
    <w:rsid w:val="006C7BED"/>
    <w:rsid w:val="006D0E29"/>
    <w:rsid w:val="006D2093"/>
    <w:rsid w:val="006D26ED"/>
    <w:rsid w:val="006D3A53"/>
    <w:rsid w:val="006D76D8"/>
    <w:rsid w:val="006D7A6B"/>
    <w:rsid w:val="006E1790"/>
    <w:rsid w:val="006E1AC9"/>
    <w:rsid w:val="006E2048"/>
    <w:rsid w:val="006E2A7B"/>
    <w:rsid w:val="006E3307"/>
    <w:rsid w:val="006E34DD"/>
    <w:rsid w:val="006E3D75"/>
    <w:rsid w:val="006E6B72"/>
    <w:rsid w:val="006F1EB7"/>
    <w:rsid w:val="006F335C"/>
    <w:rsid w:val="006F3387"/>
    <w:rsid w:val="006F3F91"/>
    <w:rsid w:val="006F4230"/>
    <w:rsid w:val="006F591B"/>
    <w:rsid w:val="006F6D5C"/>
    <w:rsid w:val="006F7E1F"/>
    <w:rsid w:val="00701587"/>
    <w:rsid w:val="00701D44"/>
    <w:rsid w:val="00702EED"/>
    <w:rsid w:val="00704EFE"/>
    <w:rsid w:val="00705225"/>
    <w:rsid w:val="0070545F"/>
    <w:rsid w:val="0070549A"/>
    <w:rsid w:val="00705862"/>
    <w:rsid w:val="00706902"/>
    <w:rsid w:val="00710CDC"/>
    <w:rsid w:val="007128AA"/>
    <w:rsid w:val="0071566C"/>
    <w:rsid w:val="00715707"/>
    <w:rsid w:val="00715A21"/>
    <w:rsid w:val="00716209"/>
    <w:rsid w:val="00717D7C"/>
    <w:rsid w:val="00720044"/>
    <w:rsid w:val="00720C84"/>
    <w:rsid w:val="00726117"/>
    <w:rsid w:val="007263EA"/>
    <w:rsid w:val="00726501"/>
    <w:rsid w:val="0072717F"/>
    <w:rsid w:val="00731C9B"/>
    <w:rsid w:val="007338C9"/>
    <w:rsid w:val="00733BD8"/>
    <w:rsid w:val="00734701"/>
    <w:rsid w:val="00736430"/>
    <w:rsid w:val="007364F6"/>
    <w:rsid w:val="00736D7D"/>
    <w:rsid w:val="00741473"/>
    <w:rsid w:val="00742D73"/>
    <w:rsid w:val="00743C64"/>
    <w:rsid w:val="00743EF8"/>
    <w:rsid w:val="00744977"/>
    <w:rsid w:val="00745868"/>
    <w:rsid w:val="00746161"/>
    <w:rsid w:val="00746642"/>
    <w:rsid w:val="007467B1"/>
    <w:rsid w:val="00753A40"/>
    <w:rsid w:val="00753F84"/>
    <w:rsid w:val="0075558F"/>
    <w:rsid w:val="00757889"/>
    <w:rsid w:val="00761D8F"/>
    <w:rsid w:val="00764D82"/>
    <w:rsid w:val="00766478"/>
    <w:rsid w:val="00766C5D"/>
    <w:rsid w:val="00766FAC"/>
    <w:rsid w:val="00770123"/>
    <w:rsid w:val="00771301"/>
    <w:rsid w:val="00771DC4"/>
    <w:rsid w:val="007725FD"/>
    <w:rsid w:val="00773D03"/>
    <w:rsid w:val="00774A59"/>
    <w:rsid w:val="0077592D"/>
    <w:rsid w:val="00776E8D"/>
    <w:rsid w:val="00780D34"/>
    <w:rsid w:val="00781B07"/>
    <w:rsid w:val="007829E8"/>
    <w:rsid w:val="0078655E"/>
    <w:rsid w:val="00787DC6"/>
    <w:rsid w:val="0079002B"/>
    <w:rsid w:val="00790BF5"/>
    <w:rsid w:val="00793A84"/>
    <w:rsid w:val="007940B1"/>
    <w:rsid w:val="00794FD5"/>
    <w:rsid w:val="00795CB7"/>
    <w:rsid w:val="00796189"/>
    <w:rsid w:val="00797EE9"/>
    <w:rsid w:val="007A07CD"/>
    <w:rsid w:val="007A0BFD"/>
    <w:rsid w:val="007A44C5"/>
    <w:rsid w:val="007A49A7"/>
    <w:rsid w:val="007A4BB7"/>
    <w:rsid w:val="007A5F9A"/>
    <w:rsid w:val="007A70FD"/>
    <w:rsid w:val="007B0779"/>
    <w:rsid w:val="007B0B41"/>
    <w:rsid w:val="007B12BB"/>
    <w:rsid w:val="007B1841"/>
    <w:rsid w:val="007B288D"/>
    <w:rsid w:val="007B29E0"/>
    <w:rsid w:val="007B2C36"/>
    <w:rsid w:val="007B461A"/>
    <w:rsid w:val="007B4F8C"/>
    <w:rsid w:val="007B7959"/>
    <w:rsid w:val="007B7DC9"/>
    <w:rsid w:val="007C02C3"/>
    <w:rsid w:val="007C0D48"/>
    <w:rsid w:val="007C25CE"/>
    <w:rsid w:val="007C2EB8"/>
    <w:rsid w:val="007C6724"/>
    <w:rsid w:val="007D080F"/>
    <w:rsid w:val="007D0A9D"/>
    <w:rsid w:val="007D0BEF"/>
    <w:rsid w:val="007D205E"/>
    <w:rsid w:val="007D23B2"/>
    <w:rsid w:val="007D2993"/>
    <w:rsid w:val="007D2A82"/>
    <w:rsid w:val="007D4237"/>
    <w:rsid w:val="007D5EC8"/>
    <w:rsid w:val="007D70DB"/>
    <w:rsid w:val="007D7EB9"/>
    <w:rsid w:val="007E1B56"/>
    <w:rsid w:val="007E2537"/>
    <w:rsid w:val="007E335B"/>
    <w:rsid w:val="007E3397"/>
    <w:rsid w:val="007E3F92"/>
    <w:rsid w:val="007E49A2"/>
    <w:rsid w:val="007E516D"/>
    <w:rsid w:val="007E6355"/>
    <w:rsid w:val="007F0EF9"/>
    <w:rsid w:val="007F116F"/>
    <w:rsid w:val="007F2107"/>
    <w:rsid w:val="007F227F"/>
    <w:rsid w:val="007F2292"/>
    <w:rsid w:val="007F3480"/>
    <w:rsid w:val="007F3C81"/>
    <w:rsid w:val="007F4280"/>
    <w:rsid w:val="007F49F3"/>
    <w:rsid w:val="007F4CFC"/>
    <w:rsid w:val="007F7AE2"/>
    <w:rsid w:val="007F7D6E"/>
    <w:rsid w:val="007F7E2A"/>
    <w:rsid w:val="00800829"/>
    <w:rsid w:val="00801134"/>
    <w:rsid w:val="00801E25"/>
    <w:rsid w:val="008042A0"/>
    <w:rsid w:val="0080545D"/>
    <w:rsid w:val="00805CBC"/>
    <w:rsid w:val="00806D9F"/>
    <w:rsid w:val="0081635A"/>
    <w:rsid w:val="008224C4"/>
    <w:rsid w:val="00826B9B"/>
    <w:rsid w:val="00827438"/>
    <w:rsid w:val="00830B4C"/>
    <w:rsid w:val="00832F64"/>
    <w:rsid w:val="008333C9"/>
    <w:rsid w:val="00834CFA"/>
    <w:rsid w:val="00835271"/>
    <w:rsid w:val="0083681B"/>
    <w:rsid w:val="00837084"/>
    <w:rsid w:val="00840275"/>
    <w:rsid w:val="0084135C"/>
    <w:rsid w:val="008432A9"/>
    <w:rsid w:val="008459E9"/>
    <w:rsid w:val="0084669E"/>
    <w:rsid w:val="0084753A"/>
    <w:rsid w:val="00852394"/>
    <w:rsid w:val="00853FD3"/>
    <w:rsid w:val="00855EE8"/>
    <w:rsid w:val="0085625D"/>
    <w:rsid w:val="0085708D"/>
    <w:rsid w:val="00857639"/>
    <w:rsid w:val="00857A0D"/>
    <w:rsid w:val="00860F30"/>
    <w:rsid w:val="00862319"/>
    <w:rsid w:val="00864104"/>
    <w:rsid w:val="008641C0"/>
    <w:rsid w:val="008643B8"/>
    <w:rsid w:val="00864D91"/>
    <w:rsid w:val="00865ABF"/>
    <w:rsid w:val="00866F81"/>
    <w:rsid w:val="008712FF"/>
    <w:rsid w:val="008738A8"/>
    <w:rsid w:val="00873DE9"/>
    <w:rsid w:val="008740C0"/>
    <w:rsid w:val="0087468E"/>
    <w:rsid w:val="008752EB"/>
    <w:rsid w:val="00875A71"/>
    <w:rsid w:val="0087683F"/>
    <w:rsid w:val="00877C6F"/>
    <w:rsid w:val="00877FF4"/>
    <w:rsid w:val="00885366"/>
    <w:rsid w:val="00885A96"/>
    <w:rsid w:val="00887767"/>
    <w:rsid w:val="00887AD2"/>
    <w:rsid w:val="00890B59"/>
    <w:rsid w:val="00893356"/>
    <w:rsid w:val="00893955"/>
    <w:rsid w:val="00894666"/>
    <w:rsid w:val="008956CF"/>
    <w:rsid w:val="00895AF5"/>
    <w:rsid w:val="0089643C"/>
    <w:rsid w:val="00897120"/>
    <w:rsid w:val="00897340"/>
    <w:rsid w:val="00897386"/>
    <w:rsid w:val="00897DCE"/>
    <w:rsid w:val="008A0BFB"/>
    <w:rsid w:val="008A25A1"/>
    <w:rsid w:val="008A351C"/>
    <w:rsid w:val="008A3FE5"/>
    <w:rsid w:val="008A5285"/>
    <w:rsid w:val="008A6222"/>
    <w:rsid w:val="008A6B0F"/>
    <w:rsid w:val="008B0D4D"/>
    <w:rsid w:val="008B11AB"/>
    <w:rsid w:val="008B409A"/>
    <w:rsid w:val="008B4155"/>
    <w:rsid w:val="008B4DFD"/>
    <w:rsid w:val="008B5AC8"/>
    <w:rsid w:val="008B6A4A"/>
    <w:rsid w:val="008B6C45"/>
    <w:rsid w:val="008B7602"/>
    <w:rsid w:val="008C1325"/>
    <w:rsid w:val="008C1762"/>
    <w:rsid w:val="008C1995"/>
    <w:rsid w:val="008C2DB5"/>
    <w:rsid w:val="008C364A"/>
    <w:rsid w:val="008C474F"/>
    <w:rsid w:val="008C6ADB"/>
    <w:rsid w:val="008C6DAF"/>
    <w:rsid w:val="008C7308"/>
    <w:rsid w:val="008D108E"/>
    <w:rsid w:val="008D2AFC"/>
    <w:rsid w:val="008D2E61"/>
    <w:rsid w:val="008D3768"/>
    <w:rsid w:val="008D396B"/>
    <w:rsid w:val="008D4433"/>
    <w:rsid w:val="008D4CAD"/>
    <w:rsid w:val="008D4F5E"/>
    <w:rsid w:val="008D770E"/>
    <w:rsid w:val="008E03DE"/>
    <w:rsid w:val="008E1055"/>
    <w:rsid w:val="008E2286"/>
    <w:rsid w:val="008E2E9C"/>
    <w:rsid w:val="008E430F"/>
    <w:rsid w:val="008E51F8"/>
    <w:rsid w:val="008E5656"/>
    <w:rsid w:val="008E5A77"/>
    <w:rsid w:val="008E695B"/>
    <w:rsid w:val="008E6B0B"/>
    <w:rsid w:val="008E6CE0"/>
    <w:rsid w:val="008E763B"/>
    <w:rsid w:val="008E7DE9"/>
    <w:rsid w:val="008F1A42"/>
    <w:rsid w:val="008F1DE9"/>
    <w:rsid w:val="008F2480"/>
    <w:rsid w:val="008F4882"/>
    <w:rsid w:val="008F4CEC"/>
    <w:rsid w:val="008F54C9"/>
    <w:rsid w:val="00900FEA"/>
    <w:rsid w:val="00903B6C"/>
    <w:rsid w:val="00904D5F"/>
    <w:rsid w:val="00905AC8"/>
    <w:rsid w:val="009064EC"/>
    <w:rsid w:val="0090787B"/>
    <w:rsid w:val="00907C79"/>
    <w:rsid w:val="009105E5"/>
    <w:rsid w:val="00911590"/>
    <w:rsid w:val="00911C9B"/>
    <w:rsid w:val="00911F1E"/>
    <w:rsid w:val="00912BDE"/>
    <w:rsid w:val="00915D34"/>
    <w:rsid w:val="00915E4A"/>
    <w:rsid w:val="00916AF3"/>
    <w:rsid w:val="00920A34"/>
    <w:rsid w:val="00920C4E"/>
    <w:rsid w:val="00920F05"/>
    <w:rsid w:val="00921CB4"/>
    <w:rsid w:val="009220E0"/>
    <w:rsid w:val="00922173"/>
    <w:rsid w:val="00922644"/>
    <w:rsid w:val="00922D58"/>
    <w:rsid w:val="00923EF3"/>
    <w:rsid w:val="00924178"/>
    <w:rsid w:val="009304D3"/>
    <w:rsid w:val="0093069D"/>
    <w:rsid w:val="00930891"/>
    <w:rsid w:val="00932970"/>
    <w:rsid w:val="00933EE7"/>
    <w:rsid w:val="009343DB"/>
    <w:rsid w:val="009356D0"/>
    <w:rsid w:val="00935A38"/>
    <w:rsid w:val="00936EB5"/>
    <w:rsid w:val="00940902"/>
    <w:rsid w:val="00940E2D"/>
    <w:rsid w:val="00941E04"/>
    <w:rsid w:val="00942CC1"/>
    <w:rsid w:val="00942FEC"/>
    <w:rsid w:val="009434CE"/>
    <w:rsid w:val="00943C6F"/>
    <w:rsid w:val="00945F6E"/>
    <w:rsid w:val="00947F21"/>
    <w:rsid w:val="00950A38"/>
    <w:rsid w:val="00950E73"/>
    <w:rsid w:val="00951A7D"/>
    <w:rsid w:val="00951FAA"/>
    <w:rsid w:val="0095286A"/>
    <w:rsid w:val="00953D3C"/>
    <w:rsid w:val="009548CE"/>
    <w:rsid w:val="00957E94"/>
    <w:rsid w:val="0096114C"/>
    <w:rsid w:val="009616AC"/>
    <w:rsid w:val="00962868"/>
    <w:rsid w:val="00962DD7"/>
    <w:rsid w:val="00964802"/>
    <w:rsid w:val="00964B48"/>
    <w:rsid w:val="0097346C"/>
    <w:rsid w:val="00975899"/>
    <w:rsid w:val="009773DB"/>
    <w:rsid w:val="009776D5"/>
    <w:rsid w:val="009803C3"/>
    <w:rsid w:val="00981DD4"/>
    <w:rsid w:val="00982FDE"/>
    <w:rsid w:val="009838B5"/>
    <w:rsid w:val="00985543"/>
    <w:rsid w:val="0098745D"/>
    <w:rsid w:val="00990110"/>
    <w:rsid w:val="0099048F"/>
    <w:rsid w:val="00990961"/>
    <w:rsid w:val="0099221C"/>
    <w:rsid w:val="00992516"/>
    <w:rsid w:val="009939FB"/>
    <w:rsid w:val="0099669E"/>
    <w:rsid w:val="009A1B26"/>
    <w:rsid w:val="009A4639"/>
    <w:rsid w:val="009A51D1"/>
    <w:rsid w:val="009A5709"/>
    <w:rsid w:val="009A6BE2"/>
    <w:rsid w:val="009A7017"/>
    <w:rsid w:val="009B129B"/>
    <w:rsid w:val="009B2CA0"/>
    <w:rsid w:val="009B3D06"/>
    <w:rsid w:val="009B4C4B"/>
    <w:rsid w:val="009B5496"/>
    <w:rsid w:val="009B790B"/>
    <w:rsid w:val="009C0053"/>
    <w:rsid w:val="009C019B"/>
    <w:rsid w:val="009C6061"/>
    <w:rsid w:val="009C6153"/>
    <w:rsid w:val="009C61C6"/>
    <w:rsid w:val="009D0CA6"/>
    <w:rsid w:val="009D4394"/>
    <w:rsid w:val="009E0262"/>
    <w:rsid w:val="009E2A84"/>
    <w:rsid w:val="009E4B21"/>
    <w:rsid w:val="009E6DC5"/>
    <w:rsid w:val="009E7E86"/>
    <w:rsid w:val="009F01FE"/>
    <w:rsid w:val="009F02D2"/>
    <w:rsid w:val="009F09EA"/>
    <w:rsid w:val="009F16FF"/>
    <w:rsid w:val="009F24A6"/>
    <w:rsid w:val="009F4CA5"/>
    <w:rsid w:val="009F6734"/>
    <w:rsid w:val="00A0088E"/>
    <w:rsid w:val="00A03A86"/>
    <w:rsid w:val="00A03C2C"/>
    <w:rsid w:val="00A03F88"/>
    <w:rsid w:val="00A0416C"/>
    <w:rsid w:val="00A0488E"/>
    <w:rsid w:val="00A06FE3"/>
    <w:rsid w:val="00A07815"/>
    <w:rsid w:val="00A103EB"/>
    <w:rsid w:val="00A10CFC"/>
    <w:rsid w:val="00A1145D"/>
    <w:rsid w:val="00A12024"/>
    <w:rsid w:val="00A161D3"/>
    <w:rsid w:val="00A173EB"/>
    <w:rsid w:val="00A229EC"/>
    <w:rsid w:val="00A23C8C"/>
    <w:rsid w:val="00A24972"/>
    <w:rsid w:val="00A273BA"/>
    <w:rsid w:val="00A27C48"/>
    <w:rsid w:val="00A306A7"/>
    <w:rsid w:val="00A30C7A"/>
    <w:rsid w:val="00A33698"/>
    <w:rsid w:val="00A33CCB"/>
    <w:rsid w:val="00A3519D"/>
    <w:rsid w:val="00A35D24"/>
    <w:rsid w:val="00A42F8F"/>
    <w:rsid w:val="00A45A02"/>
    <w:rsid w:val="00A4623D"/>
    <w:rsid w:val="00A46B17"/>
    <w:rsid w:val="00A47D75"/>
    <w:rsid w:val="00A513D6"/>
    <w:rsid w:val="00A51850"/>
    <w:rsid w:val="00A525A8"/>
    <w:rsid w:val="00A547BD"/>
    <w:rsid w:val="00A54B04"/>
    <w:rsid w:val="00A55869"/>
    <w:rsid w:val="00A56786"/>
    <w:rsid w:val="00A6176C"/>
    <w:rsid w:val="00A630B6"/>
    <w:rsid w:val="00A641D6"/>
    <w:rsid w:val="00A642EC"/>
    <w:rsid w:val="00A64E11"/>
    <w:rsid w:val="00A65C64"/>
    <w:rsid w:val="00A66F32"/>
    <w:rsid w:val="00A66F98"/>
    <w:rsid w:val="00A7002A"/>
    <w:rsid w:val="00A726D4"/>
    <w:rsid w:val="00A727E0"/>
    <w:rsid w:val="00A7352E"/>
    <w:rsid w:val="00A761CC"/>
    <w:rsid w:val="00A769F6"/>
    <w:rsid w:val="00A804A8"/>
    <w:rsid w:val="00A80BAB"/>
    <w:rsid w:val="00A814CF"/>
    <w:rsid w:val="00A82DB7"/>
    <w:rsid w:val="00A83155"/>
    <w:rsid w:val="00A907BD"/>
    <w:rsid w:val="00A90940"/>
    <w:rsid w:val="00A921FB"/>
    <w:rsid w:val="00A924B7"/>
    <w:rsid w:val="00A93B1E"/>
    <w:rsid w:val="00A96D76"/>
    <w:rsid w:val="00AA0187"/>
    <w:rsid w:val="00AA2F6F"/>
    <w:rsid w:val="00AA46EB"/>
    <w:rsid w:val="00AA4F64"/>
    <w:rsid w:val="00AA5518"/>
    <w:rsid w:val="00AA580C"/>
    <w:rsid w:val="00AA7DAF"/>
    <w:rsid w:val="00AB0589"/>
    <w:rsid w:val="00AB0884"/>
    <w:rsid w:val="00AB175C"/>
    <w:rsid w:val="00AB394D"/>
    <w:rsid w:val="00AB4898"/>
    <w:rsid w:val="00AB492A"/>
    <w:rsid w:val="00AB4D0C"/>
    <w:rsid w:val="00AB560B"/>
    <w:rsid w:val="00AB5B5A"/>
    <w:rsid w:val="00AB6C7D"/>
    <w:rsid w:val="00AB6F82"/>
    <w:rsid w:val="00AB7153"/>
    <w:rsid w:val="00AC0569"/>
    <w:rsid w:val="00AC0CFF"/>
    <w:rsid w:val="00AC1D5F"/>
    <w:rsid w:val="00AC2C6C"/>
    <w:rsid w:val="00AC65A7"/>
    <w:rsid w:val="00AC78CD"/>
    <w:rsid w:val="00AC7A7A"/>
    <w:rsid w:val="00AD1CB8"/>
    <w:rsid w:val="00AD1DAC"/>
    <w:rsid w:val="00AD28C6"/>
    <w:rsid w:val="00AD4D4E"/>
    <w:rsid w:val="00AD5B74"/>
    <w:rsid w:val="00AD5D83"/>
    <w:rsid w:val="00AE0C5A"/>
    <w:rsid w:val="00AE1454"/>
    <w:rsid w:val="00AE31F9"/>
    <w:rsid w:val="00AE3CEB"/>
    <w:rsid w:val="00AE40FA"/>
    <w:rsid w:val="00AE490D"/>
    <w:rsid w:val="00AE5551"/>
    <w:rsid w:val="00AE6A96"/>
    <w:rsid w:val="00AF0135"/>
    <w:rsid w:val="00AF27EA"/>
    <w:rsid w:val="00AF50EC"/>
    <w:rsid w:val="00AF52F4"/>
    <w:rsid w:val="00AF728F"/>
    <w:rsid w:val="00B00265"/>
    <w:rsid w:val="00B007D7"/>
    <w:rsid w:val="00B00FEC"/>
    <w:rsid w:val="00B01992"/>
    <w:rsid w:val="00B01CA9"/>
    <w:rsid w:val="00B01CCC"/>
    <w:rsid w:val="00B03C1D"/>
    <w:rsid w:val="00B10434"/>
    <w:rsid w:val="00B11D2F"/>
    <w:rsid w:val="00B11F71"/>
    <w:rsid w:val="00B137C7"/>
    <w:rsid w:val="00B152FA"/>
    <w:rsid w:val="00B15D89"/>
    <w:rsid w:val="00B1781B"/>
    <w:rsid w:val="00B20FD8"/>
    <w:rsid w:val="00B21828"/>
    <w:rsid w:val="00B21989"/>
    <w:rsid w:val="00B21DB9"/>
    <w:rsid w:val="00B23ABC"/>
    <w:rsid w:val="00B261AE"/>
    <w:rsid w:val="00B33047"/>
    <w:rsid w:val="00B33CE6"/>
    <w:rsid w:val="00B33F6D"/>
    <w:rsid w:val="00B34469"/>
    <w:rsid w:val="00B3449C"/>
    <w:rsid w:val="00B346AE"/>
    <w:rsid w:val="00B34B30"/>
    <w:rsid w:val="00B3618C"/>
    <w:rsid w:val="00B36D99"/>
    <w:rsid w:val="00B42406"/>
    <w:rsid w:val="00B42A6C"/>
    <w:rsid w:val="00B42F2A"/>
    <w:rsid w:val="00B438ED"/>
    <w:rsid w:val="00B46E60"/>
    <w:rsid w:val="00B47FF7"/>
    <w:rsid w:val="00B51835"/>
    <w:rsid w:val="00B5272C"/>
    <w:rsid w:val="00B5324C"/>
    <w:rsid w:val="00B558F3"/>
    <w:rsid w:val="00B56374"/>
    <w:rsid w:val="00B5659C"/>
    <w:rsid w:val="00B56BD2"/>
    <w:rsid w:val="00B56DE6"/>
    <w:rsid w:val="00B57C74"/>
    <w:rsid w:val="00B60F8D"/>
    <w:rsid w:val="00B627D8"/>
    <w:rsid w:val="00B62CE1"/>
    <w:rsid w:val="00B658FC"/>
    <w:rsid w:val="00B65DBA"/>
    <w:rsid w:val="00B66550"/>
    <w:rsid w:val="00B67919"/>
    <w:rsid w:val="00B70D2B"/>
    <w:rsid w:val="00B70E59"/>
    <w:rsid w:val="00B71D04"/>
    <w:rsid w:val="00B722DD"/>
    <w:rsid w:val="00B7660C"/>
    <w:rsid w:val="00B8006E"/>
    <w:rsid w:val="00B830C8"/>
    <w:rsid w:val="00B84A7E"/>
    <w:rsid w:val="00B85F14"/>
    <w:rsid w:val="00B87EDD"/>
    <w:rsid w:val="00B91391"/>
    <w:rsid w:val="00B917E2"/>
    <w:rsid w:val="00B92054"/>
    <w:rsid w:val="00B925A8"/>
    <w:rsid w:val="00B96743"/>
    <w:rsid w:val="00B96A25"/>
    <w:rsid w:val="00B96A6E"/>
    <w:rsid w:val="00B97846"/>
    <w:rsid w:val="00BA13E8"/>
    <w:rsid w:val="00BA2BAE"/>
    <w:rsid w:val="00BA3F65"/>
    <w:rsid w:val="00BA47C3"/>
    <w:rsid w:val="00BA51AA"/>
    <w:rsid w:val="00BA56A9"/>
    <w:rsid w:val="00BA6030"/>
    <w:rsid w:val="00BA68AF"/>
    <w:rsid w:val="00BA7B34"/>
    <w:rsid w:val="00BA7D87"/>
    <w:rsid w:val="00BB0326"/>
    <w:rsid w:val="00BB0DD2"/>
    <w:rsid w:val="00BB0DFE"/>
    <w:rsid w:val="00BB1271"/>
    <w:rsid w:val="00BB3723"/>
    <w:rsid w:val="00BB4EEF"/>
    <w:rsid w:val="00BB6EE8"/>
    <w:rsid w:val="00BC0C7F"/>
    <w:rsid w:val="00BC220C"/>
    <w:rsid w:val="00BC2547"/>
    <w:rsid w:val="00BC2F60"/>
    <w:rsid w:val="00BC3731"/>
    <w:rsid w:val="00BC5773"/>
    <w:rsid w:val="00BC60E4"/>
    <w:rsid w:val="00BD0FD7"/>
    <w:rsid w:val="00BD1789"/>
    <w:rsid w:val="00BD3B6F"/>
    <w:rsid w:val="00BE0E2B"/>
    <w:rsid w:val="00BE0FB2"/>
    <w:rsid w:val="00BE1B96"/>
    <w:rsid w:val="00BE1FA5"/>
    <w:rsid w:val="00BE4306"/>
    <w:rsid w:val="00BE51F9"/>
    <w:rsid w:val="00BE6789"/>
    <w:rsid w:val="00BE77E1"/>
    <w:rsid w:val="00BF07EA"/>
    <w:rsid w:val="00BF5ABB"/>
    <w:rsid w:val="00BF6B11"/>
    <w:rsid w:val="00C00390"/>
    <w:rsid w:val="00C009D2"/>
    <w:rsid w:val="00C0173A"/>
    <w:rsid w:val="00C0726D"/>
    <w:rsid w:val="00C12D40"/>
    <w:rsid w:val="00C13ADB"/>
    <w:rsid w:val="00C14736"/>
    <w:rsid w:val="00C16C79"/>
    <w:rsid w:val="00C205E2"/>
    <w:rsid w:val="00C209E5"/>
    <w:rsid w:val="00C209FE"/>
    <w:rsid w:val="00C211FD"/>
    <w:rsid w:val="00C22F36"/>
    <w:rsid w:val="00C23497"/>
    <w:rsid w:val="00C23E76"/>
    <w:rsid w:val="00C242C6"/>
    <w:rsid w:val="00C2517D"/>
    <w:rsid w:val="00C26EDA"/>
    <w:rsid w:val="00C27C57"/>
    <w:rsid w:val="00C30952"/>
    <w:rsid w:val="00C31082"/>
    <w:rsid w:val="00C313FC"/>
    <w:rsid w:val="00C31826"/>
    <w:rsid w:val="00C33042"/>
    <w:rsid w:val="00C34410"/>
    <w:rsid w:val="00C37908"/>
    <w:rsid w:val="00C421D2"/>
    <w:rsid w:val="00C4736D"/>
    <w:rsid w:val="00C51552"/>
    <w:rsid w:val="00C52EBD"/>
    <w:rsid w:val="00C540A3"/>
    <w:rsid w:val="00C54103"/>
    <w:rsid w:val="00C545C7"/>
    <w:rsid w:val="00C573BF"/>
    <w:rsid w:val="00C57772"/>
    <w:rsid w:val="00C57B1F"/>
    <w:rsid w:val="00C57E6A"/>
    <w:rsid w:val="00C617E7"/>
    <w:rsid w:val="00C62480"/>
    <w:rsid w:val="00C63EA8"/>
    <w:rsid w:val="00C66DA2"/>
    <w:rsid w:val="00C7207D"/>
    <w:rsid w:val="00C7297A"/>
    <w:rsid w:val="00C7489A"/>
    <w:rsid w:val="00C76FD8"/>
    <w:rsid w:val="00C802CB"/>
    <w:rsid w:val="00C803D5"/>
    <w:rsid w:val="00C80B7B"/>
    <w:rsid w:val="00C80F3B"/>
    <w:rsid w:val="00C8383A"/>
    <w:rsid w:val="00C83905"/>
    <w:rsid w:val="00C85125"/>
    <w:rsid w:val="00C9011E"/>
    <w:rsid w:val="00C908BF"/>
    <w:rsid w:val="00C92C7F"/>
    <w:rsid w:val="00C93C3A"/>
    <w:rsid w:val="00C940A7"/>
    <w:rsid w:val="00C970CC"/>
    <w:rsid w:val="00CA031F"/>
    <w:rsid w:val="00CA14E0"/>
    <w:rsid w:val="00CA3F09"/>
    <w:rsid w:val="00CA4EA5"/>
    <w:rsid w:val="00CA5AEB"/>
    <w:rsid w:val="00CA6EC2"/>
    <w:rsid w:val="00CA733C"/>
    <w:rsid w:val="00CA7891"/>
    <w:rsid w:val="00CA7AE9"/>
    <w:rsid w:val="00CB13F0"/>
    <w:rsid w:val="00CB1EB3"/>
    <w:rsid w:val="00CB2612"/>
    <w:rsid w:val="00CB5286"/>
    <w:rsid w:val="00CB682F"/>
    <w:rsid w:val="00CC0691"/>
    <w:rsid w:val="00CC0DAE"/>
    <w:rsid w:val="00CC15B8"/>
    <w:rsid w:val="00CC16DE"/>
    <w:rsid w:val="00CC2549"/>
    <w:rsid w:val="00CC286D"/>
    <w:rsid w:val="00CC28BB"/>
    <w:rsid w:val="00CC2C22"/>
    <w:rsid w:val="00CC503D"/>
    <w:rsid w:val="00CD3FE5"/>
    <w:rsid w:val="00CD43C3"/>
    <w:rsid w:val="00CD4EEA"/>
    <w:rsid w:val="00CD6044"/>
    <w:rsid w:val="00CE0573"/>
    <w:rsid w:val="00CE1263"/>
    <w:rsid w:val="00CE2EC8"/>
    <w:rsid w:val="00CE357C"/>
    <w:rsid w:val="00CE3C31"/>
    <w:rsid w:val="00CE5F0D"/>
    <w:rsid w:val="00CE6502"/>
    <w:rsid w:val="00CE6BF6"/>
    <w:rsid w:val="00CE78CE"/>
    <w:rsid w:val="00CF2451"/>
    <w:rsid w:val="00CF4CAD"/>
    <w:rsid w:val="00CF5852"/>
    <w:rsid w:val="00CF5C06"/>
    <w:rsid w:val="00D00971"/>
    <w:rsid w:val="00D019B6"/>
    <w:rsid w:val="00D03192"/>
    <w:rsid w:val="00D045B5"/>
    <w:rsid w:val="00D05D53"/>
    <w:rsid w:val="00D06263"/>
    <w:rsid w:val="00D07AA9"/>
    <w:rsid w:val="00D07D02"/>
    <w:rsid w:val="00D1045F"/>
    <w:rsid w:val="00D10BDC"/>
    <w:rsid w:val="00D11278"/>
    <w:rsid w:val="00D1136F"/>
    <w:rsid w:val="00D155B6"/>
    <w:rsid w:val="00D16643"/>
    <w:rsid w:val="00D17A45"/>
    <w:rsid w:val="00D212C7"/>
    <w:rsid w:val="00D225F1"/>
    <w:rsid w:val="00D23158"/>
    <w:rsid w:val="00D23CCD"/>
    <w:rsid w:val="00D24101"/>
    <w:rsid w:val="00D2582F"/>
    <w:rsid w:val="00D26ADB"/>
    <w:rsid w:val="00D33F72"/>
    <w:rsid w:val="00D3475B"/>
    <w:rsid w:val="00D37160"/>
    <w:rsid w:val="00D379FD"/>
    <w:rsid w:val="00D42409"/>
    <w:rsid w:val="00D42DD5"/>
    <w:rsid w:val="00D43D30"/>
    <w:rsid w:val="00D45220"/>
    <w:rsid w:val="00D47614"/>
    <w:rsid w:val="00D47A3D"/>
    <w:rsid w:val="00D508F1"/>
    <w:rsid w:val="00D50BDB"/>
    <w:rsid w:val="00D53450"/>
    <w:rsid w:val="00D53899"/>
    <w:rsid w:val="00D540FF"/>
    <w:rsid w:val="00D54E4C"/>
    <w:rsid w:val="00D55B19"/>
    <w:rsid w:val="00D563B4"/>
    <w:rsid w:val="00D56BF9"/>
    <w:rsid w:val="00D600DA"/>
    <w:rsid w:val="00D6034F"/>
    <w:rsid w:val="00D6317C"/>
    <w:rsid w:val="00D63CCD"/>
    <w:rsid w:val="00D651A6"/>
    <w:rsid w:val="00D67100"/>
    <w:rsid w:val="00D6739E"/>
    <w:rsid w:val="00D67AC5"/>
    <w:rsid w:val="00D706A3"/>
    <w:rsid w:val="00D70D3F"/>
    <w:rsid w:val="00D7114A"/>
    <w:rsid w:val="00D7211D"/>
    <w:rsid w:val="00D7445A"/>
    <w:rsid w:val="00D814BB"/>
    <w:rsid w:val="00D818EE"/>
    <w:rsid w:val="00D819B6"/>
    <w:rsid w:val="00D829AB"/>
    <w:rsid w:val="00D83731"/>
    <w:rsid w:val="00D84311"/>
    <w:rsid w:val="00D8436A"/>
    <w:rsid w:val="00D85FFB"/>
    <w:rsid w:val="00D864BE"/>
    <w:rsid w:val="00D86AB1"/>
    <w:rsid w:val="00D87C89"/>
    <w:rsid w:val="00D901F9"/>
    <w:rsid w:val="00D912F4"/>
    <w:rsid w:val="00D91C18"/>
    <w:rsid w:val="00D92D34"/>
    <w:rsid w:val="00D93282"/>
    <w:rsid w:val="00D939CF"/>
    <w:rsid w:val="00D9490B"/>
    <w:rsid w:val="00D94C44"/>
    <w:rsid w:val="00D96A5C"/>
    <w:rsid w:val="00DA1769"/>
    <w:rsid w:val="00DA2D20"/>
    <w:rsid w:val="00DA2F32"/>
    <w:rsid w:val="00DA325A"/>
    <w:rsid w:val="00DA37D9"/>
    <w:rsid w:val="00DA619A"/>
    <w:rsid w:val="00DA7A0C"/>
    <w:rsid w:val="00DA7A9F"/>
    <w:rsid w:val="00DB1155"/>
    <w:rsid w:val="00DB1E01"/>
    <w:rsid w:val="00DB1E16"/>
    <w:rsid w:val="00DB20CF"/>
    <w:rsid w:val="00DB2D71"/>
    <w:rsid w:val="00DB3BBD"/>
    <w:rsid w:val="00DB6455"/>
    <w:rsid w:val="00DB6DF2"/>
    <w:rsid w:val="00DB725F"/>
    <w:rsid w:val="00DC0AD4"/>
    <w:rsid w:val="00DC18E0"/>
    <w:rsid w:val="00DC4E57"/>
    <w:rsid w:val="00DC7CF0"/>
    <w:rsid w:val="00DC7DE2"/>
    <w:rsid w:val="00DD1761"/>
    <w:rsid w:val="00DD1AB7"/>
    <w:rsid w:val="00DD1F3F"/>
    <w:rsid w:val="00DD3380"/>
    <w:rsid w:val="00DD3EB5"/>
    <w:rsid w:val="00DD43A8"/>
    <w:rsid w:val="00DD5AF6"/>
    <w:rsid w:val="00DD68C3"/>
    <w:rsid w:val="00DD73FD"/>
    <w:rsid w:val="00DD7623"/>
    <w:rsid w:val="00DD7888"/>
    <w:rsid w:val="00DD7C2D"/>
    <w:rsid w:val="00DE0AFF"/>
    <w:rsid w:val="00DE0E6F"/>
    <w:rsid w:val="00DE28F7"/>
    <w:rsid w:val="00DE2BA5"/>
    <w:rsid w:val="00DE2C91"/>
    <w:rsid w:val="00DE34BC"/>
    <w:rsid w:val="00DE5ADF"/>
    <w:rsid w:val="00DE5BD4"/>
    <w:rsid w:val="00DE6C76"/>
    <w:rsid w:val="00DF2AF9"/>
    <w:rsid w:val="00DF3BD1"/>
    <w:rsid w:val="00DF3C10"/>
    <w:rsid w:val="00DF50BF"/>
    <w:rsid w:val="00DF77EA"/>
    <w:rsid w:val="00E00484"/>
    <w:rsid w:val="00E010D3"/>
    <w:rsid w:val="00E0470D"/>
    <w:rsid w:val="00E04CCF"/>
    <w:rsid w:val="00E0574D"/>
    <w:rsid w:val="00E06B5D"/>
    <w:rsid w:val="00E07B7D"/>
    <w:rsid w:val="00E07DF8"/>
    <w:rsid w:val="00E100E8"/>
    <w:rsid w:val="00E10E37"/>
    <w:rsid w:val="00E1186D"/>
    <w:rsid w:val="00E120CE"/>
    <w:rsid w:val="00E1246E"/>
    <w:rsid w:val="00E12619"/>
    <w:rsid w:val="00E127A4"/>
    <w:rsid w:val="00E12F56"/>
    <w:rsid w:val="00E13612"/>
    <w:rsid w:val="00E13A1D"/>
    <w:rsid w:val="00E162C6"/>
    <w:rsid w:val="00E225CE"/>
    <w:rsid w:val="00E23243"/>
    <w:rsid w:val="00E2364F"/>
    <w:rsid w:val="00E23F14"/>
    <w:rsid w:val="00E250C7"/>
    <w:rsid w:val="00E2590A"/>
    <w:rsid w:val="00E26EA2"/>
    <w:rsid w:val="00E30D66"/>
    <w:rsid w:val="00E31CA0"/>
    <w:rsid w:val="00E32F87"/>
    <w:rsid w:val="00E33562"/>
    <w:rsid w:val="00E33BE1"/>
    <w:rsid w:val="00E34225"/>
    <w:rsid w:val="00E347C5"/>
    <w:rsid w:val="00E35184"/>
    <w:rsid w:val="00E41C55"/>
    <w:rsid w:val="00E42460"/>
    <w:rsid w:val="00E42753"/>
    <w:rsid w:val="00E42BA4"/>
    <w:rsid w:val="00E43A6D"/>
    <w:rsid w:val="00E47806"/>
    <w:rsid w:val="00E505A6"/>
    <w:rsid w:val="00E5062E"/>
    <w:rsid w:val="00E50F18"/>
    <w:rsid w:val="00E51F70"/>
    <w:rsid w:val="00E52B70"/>
    <w:rsid w:val="00E534BD"/>
    <w:rsid w:val="00E57700"/>
    <w:rsid w:val="00E60E35"/>
    <w:rsid w:val="00E63432"/>
    <w:rsid w:val="00E655B6"/>
    <w:rsid w:val="00E659CC"/>
    <w:rsid w:val="00E67254"/>
    <w:rsid w:val="00E67309"/>
    <w:rsid w:val="00E71267"/>
    <w:rsid w:val="00E73F0B"/>
    <w:rsid w:val="00E7483C"/>
    <w:rsid w:val="00E76DB5"/>
    <w:rsid w:val="00E81044"/>
    <w:rsid w:val="00E83E83"/>
    <w:rsid w:val="00E83EA6"/>
    <w:rsid w:val="00E848F1"/>
    <w:rsid w:val="00E853F2"/>
    <w:rsid w:val="00E9450D"/>
    <w:rsid w:val="00E96CE0"/>
    <w:rsid w:val="00E97973"/>
    <w:rsid w:val="00EA07F3"/>
    <w:rsid w:val="00EA0A18"/>
    <w:rsid w:val="00EA0FBF"/>
    <w:rsid w:val="00EA2612"/>
    <w:rsid w:val="00EA27B4"/>
    <w:rsid w:val="00EA47F8"/>
    <w:rsid w:val="00EA65AF"/>
    <w:rsid w:val="00EA7195"/>
    <w:rsid w:val="00EB0250"/>
    <w:rsid w:val="00EB0A53"/>
    <w:rsid w:val="00EB15F6"/>
    <w:rsid w:val="00EB19D7"/>
    <w:rsid w:val="00EB31B3"/>
    <w:rsid w:val="00EB3FEB"/>
    <w:rsid w:val="00EB45C0"/>
    <w:rsid w:val="00EB46E9"/>
    <w:rsid w:val="00EB4A65"/>
    <w:rsid w:val="00EB4C1B"/>
    <w:rsid w:val="00EB6FC9"/>
    <w:rsid w:val="00EC174F"/>
    <w:rsid w:val="00EC223F"/>
    <w:rsid w:val="00EC24D7"/>
    <w:rsid w:val="00EC2FFE"/>
    <w:rsid w:val="00EC346F"/>
    <w:rsid w:val="00EC5765"/>
    <w:rsid w:val="00EC6C58"/>
    <w:rsid w:val="00EC7A5B"/>
    <w:rsid w:val="00ED507D"/>
    <w:rsid w:val="00ED63B6"/>
    <w:rsid w:val="00ED783E"/>
    <w:rsid w:val="00ED7EFA"/>
    <w:rsid w:val="00EE0E4A"/>
    <w:rsid w:val="00EE31A2"/>
    <w:rsid w:val="00EE3581"/>
    <w:rsid w:val="00EE3DA4"/>
    <w:rsid w:val="00EE42F9"/>
    <w:rsid w:val="00EE5D78"/>
    <w:rsid w:val="00EE65F8"/>
    <w:rsid w:val="00EE73F8"/>
    <w:rsid w:val="00EF0080"/>
    <w:rsid w:val="00EF0392"/>
    <w:rsid w:val="00EF0F13"/>
    <w:rsid w:val="00EF1BAD"/>
    <w:rsid w:val="00EF1FB4"/>
    <w:rsid w:val="00EF2E12"/>
    <w:rsid w:val="00EF2F71"/>
    <w:rsid w:val="00EF318F"/>
    <w:rsid w:val="00EF3D75"/>
    <w:rsid w:val="00EF4DCF"/>
    <w:rsid w:val="00F00790"/>
    <w:rsid w:val="00F00A7A"/>
    <w:rsid w:val="00F03371"/>
    <w:rsid w:val="00F03B6E"/>
    <w:rsid w:val="00F03BC4"/>
    <w:rsid w:val="00F05446"/>
    <w:rsid w:val="00F067A5"/>
    <w:rsid w:val="00F06F30"/>
    <w:rsid w:val="00F07289"/>
    <w:rsid w:val="00F1097A"/>
    <w:rsid w:val="00F10FB9"/>
    <w:rsid w:val="00F131E6"/>
    <w:rsid w:val="00F147C7"/>
    <w:rsid w:val="00F1522C"/>
    <w:rsid w:val="00F17833"/>
    <w:rsid w:val="00F17DD9"/>
    <w:rsid w:val="00F21247"/>
    <w:rsid w:val="00F221B6"/>
    <w:rsid w:val="00F240D7"/>
    <w:rsid w:val="00F249F2"/>
    <w:rsid w:val="00F25130"/>
    <w:rsid w:val="00F26C8D"/>
    <w:rsid w:val="00F3029A"/>
    <w:rsid w:val="00F310EF"/>
    <w:rsid w:val="00F31D65"/>
    <w:rsid w:val="00F3280C"/>
    <w:rsid w:val="00F3367C"/>
    <w:rsid w:val="00F34446"/>
    <w:rsid w:val="00F34AB9"/>
    <w:rsid w:val="00F36EED"/>
    <w:rsid w:val="00F373E0"/>
    <w:rsid w:val="00F42C2E"/>
    <w:rsid w:val="00F43410"/>
    <w:rsid w:val="00F50769"/>
    <w:rsid w:val="00F518F1"/>
    <w:rsid w:val="00F54886"/>
    <w:rsid w:val="00F55104"/>
    <w:rsid w:val="00F55B9D"/>
    <w:rsid w:val="00F562B5"/>
    <w:rsid w:val="00F60203"/>
    <w:rsid w:val="00F6337E"/>
    <w:rsid w:val="00F6348B"/>
    <w:rsid w:val="00F64012"/>
    <w:rsid w:val="00F64D3A"/>
    <w:rsid w:val="00F65C30"/>
    <w:rsid w:val="00F65FCC"/>
    <w:rsid w:val="00F66AD1"/>
    <w:rsid w:val="00F678D0"/>
    <w:rsid w:val="00F67B3C"/>
    <w:rsid w:val="00F67D13"/>
    <w:rsid w:val="00F7018C"/>
    <w:rsid w:val="00F71FC8"/>
    <w:rsid w:val="00F73119"/>
    <w:rsid w:val="00F73E2F"/>
    <w:rsid w:val="00F74B51"/>
    <w:rsid w:val="00F761D0"/>
    <w:rsid w:val="00F7648A"/>
    <w:rsid w:val="00F767A6"/>
    <w:rsid w:val="00F77FC5"/>
    <w:rsid w:val="00F80510"/>
    <w:rsid w:val="00F806D0"/>
    <w:rsid w:val="00F80FED"/>
    <w:rsid w:val="00F84879"/>
    <w:rsid w:val="00F85F9E"/>
    <w:rsid w:val="00F8626B"/>
    <w:rsid w:val="00F86386"/>
    <w:rsid w:val="00F86702"/>
    <w:rsid w:val="00F90C3D"/>
    <w:rsid w:val="00F931F3"/>
    <w:rsid w:val="00F93624"/>
    <w:rsid w:val="00F940A9"/>
    <w:rsid w:val="00F96CCE"/>
    <w:rsid w:val="00FA00FC"/>
    <w:rsid w:val="00FA27EB"/>
    <w:rsid w:val="00FA5B76"/>
    <w:rsid w:val="00FA79DA"/>
    <w:rsid w:val="00FB0E1B"/>
    <w:rsid w:val="00FB2171"/>
    <w:rsid w:val="00FB3203"/>
    <w:rsid w:val="00FB4690"/>
    <w:rsid w:val="00FB5895"/>
    <w:rsid w:val="00FB5E38"/>
    <w:rsid w:val="00FC00FB"/>
    <w:rsid w:val="00FC05CD"/>
    <w:rsid w:val="00FC0982"/>
    <w:rsid w:val="00FC19AD"/>
    <w:rsid w:val="00FC2393"/>
    <w:rsid w:val="00FC2ADB"/>
    <w:rsid w:val="00FC6CFD"/>
    <w:rsid w:val="00FC78EE"/>
    <w:rsid w:val="00FC79F8"/>
    <w:rsid w:val="00FD0A51"/>
    <w:rsid w:val="00FD0B6A"/>
    <w:rsid w:val="00FD20F8"/>
    <w:rsid w:val="00FD452B"/>
    <w:rsid w:val="00FD62E9"/>
    <w:rsid w:val="00FD67A8"/>
    <w:rsid w:val="00FD744A"/>
    <w:rsid w:val="00FE0152"/>
    <w:rsid w:val="00FE24B3"/>
    <w:rsid w:val="00FE2A85"/>
    <w:rsid w:val="00FE4309"/>
    <w:rsid w:val="00FE489B"/>
    <w:rsid w:val="00FE6DF7"/>
    <w:rsid w:val="00FE7202"/>
    <w:rsid w:val="00FE7E76"/>
    <w:rsid w:val="00FF04F3"/>
    <w:rsid w:val="00FF0E5B"/>
    <w:rsid w:val="00FF156D"/>
    <w:rsid w:val="00FF2899"/>
    <w:rsid w:val="00FF3D2C"/>
    <w:rsid w:val="00FF49B4"/>
    <w:rsid w:val="00FF4FC9"/>
    <w:rsid w:val="00FF61D9"/>
    <w:rsid w:val="00FF7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ti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461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7FEA"/>
    <w:pPr>
      <w:spacing w:line="260" w:lineRule="atLeast"/>
    </w:pPr>
    <w:rPr>
      <w:rFonts w:eastAsiaTheme="minorHAnsi" w:cstheme="minorBidi"/>
      <w:sz w:val="22"/>
      <w:lang w:eastAsia="en-US"/>
    </w:rPr>
  </w:style>
  <w:style w:type="paragraph" w:styleId="Heading1">
    <w:name w:val="heading 1"/>
    <w:next w:val="Heading2"/>
    <w:autoRedefine/>
    <w:qFormat/>
    <w:rsid w:val="0068554B"/>
    <w:pPr>
      <w:keepNext/>
      <w:keepLines/>
      <w:ind w:left="1134" w:hanging="1134"/>
      <w:outlineLvl w:val="0"/>
    </w:pPr>
    <w:rPr>
      <w:b/>
      <w:bCs/>
      <w:kern w:val="28"/>
      <w:sz w:val="36"/>
      <w:szCs w:val="32"/>
    </w:rPr>
  </w:style>
  <w:style w:type="paragraph" w:styleId="Heading2">
    <w:name w:val="heading 2"/>
    <w:basedOn w:val="Heading1"/>
    <w:next w:val="Heading3"/>
    <w:autoRedefine/>
    <w:qFormat/>
    <w:rsid w:val="0068554B"/>
    <w:pPr>
      <w:spacing w:before="280"/>
      <w:outlineLvl w:val="1"/>
    </w:pPr>
    <w:rPr>
      <w:bCs w:val="0"/>
      <w:iCs/>
      <w:sz w:val="32"/>
      <w:szCs w:val="28"/>
    </w:rPr>
  </w:style>
  <w:style w:type="paragraph" w:styleId="Heading3">
    <w:name w:val="heading 3"/>
    <w:basedOn w:val="Heading1"/>
    <w:next w:val="Heading4"/>
    <w:autoRedefine/>
    <w:qFormat/>
    <w:rsid w:val="0068554B"/>
    <w:pPr>
      <w:spacing w:before="240"/>
      <w:outlineLvl w:val="2"/>
    </w:pPr>
    <w:rPr>
      <w:bCs w:val="0"/>
      <w:sz w:val="28"/>
      <w:szCs w:val="26"/>
    </w:rPr>
  </w:style>
  <w:style w:type="paragraph" w:styleId="Heading4">
    <w:name w:val="heading 4"/>
    <w:basedOn w:val="Heading1"/>
    <w:next w:val="Heading5"/>
    <w:autoRedefine/>
    <w:qFormat/>
    <w:rsid w:val="0068554B"/>
    <w:pPr>
      <w:spacing w:before="220"/>
      <w:outlineLvl w:val="3"/>
    </w:pPr>
    <w:rPr>
      <w:bCs w:val="0"/>
      <w:sz w:val="26"/>
      <w:szCs w:val="28"/>
    </w:rPr>
  </w:style>
  <w:style w:type="paragraph" w:styleId="Heading5">
    <w:name w:val="heading 5"/>
    <w:basedOn w:val="Heading1"/>
    <w:next w:val="subsection"/>
    <w:autoRedefine/>
    <w:qFormat/>
    <w:rsid w:val="0068554B"/>
    <w:pPr>
      <w:spacing w:before="280"/>
      <w:outlineLvl w:val="4"/>
    </w:pPr>
    <w:rPr>
      <w:bCs w:val="0"/>
      <w:iCs/>
      <w:sz w:val="24"/>
      <w:szCs w:val="26"/>
    </w:rPr>
  </w:style>
  <w:style w:type="paragraph" w:styleId="Heading6">
    <w:name w:val="heading 6"/>
    <w:basedOn w:val="Heading1"/>
    <w:next w:val="Heading7"/>
    <w:autoRedefine/>
    <w:qFormat/>
    <w:rsid w:val="0068554B"/>
    <w:pPr>
      <w:outlineLvl w:val="5"/>
    </w:pPr>
    <w:rPr>
      <w:rFonts w:ascii="Arial" w:hAnsi="Arial" w:cs="Arial"/>
      <w:bCs w:val="0"/>
      <w:sz w:val="32"/>
      <w:szCs w:val="22"/>
    </w:rPr>
  </w:style>
  <w:style w:type="paragraph" w:styleId="Heading7">
    <w:name w:val="heading 7"/>
    <w:basedOn w:val="Heading6"/>
    <w:next w:val="Normal"/>
    <w:autoRedefine/>
    <w:qFormat/>
    <w:rsid w:val="0068554B"/>
    <w:pPr>
      <w:spacing w:before="280"/>
      <w:outlineLvl w:val="6"/>
    </w:pPr>
    <w:rPr>
      <w:sz w:val="28"/>
    </w:rPr>
  </w:style>
  <w:style w:type="paragraph" w:styleId="Heading8">
    <w:name w:val="heading 8"/>
    <w:basedOn w:val="Heading6"/>
    <w:next w:val="Normal"/>
    <w:autoRedefine/>
    <w:qFormat/>
    <w:rsid w:val="0068554B"/>
    <w:pPr>
      <w:spacing w:before="240"/>
      <w:outlineLvl w:val="7"/>
    </w:pPr>
    <w:rPr>
      <w:iCs/>
      <w:sz w:val="26"/>
    </w:rPr>
  </w:style>
  <w:style w:type="paragraph" w:styleId="Heading9">
    <w:name w:val="heading 9"/>
    <w:basedOn w:val="Heading1"/>
    <w:next w:val="Normal"/>
    <w:autoRedefine/>
    <w:qFormat/>
    <w:rsid w:val="0068554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8554B"/>
    <w:pPr>
      <w:numPr>
        <w:numId w:val="21"/>
      </w:numPr>
    </w:pPr>
  </w:style>
  <w:style w:type="numbering" w:styleId="1ai">
    <w:name w:val="Outline List 1"/>
    <w:basedOn w:val="NoList"/>
    <w:rsid w:val="0068554B"/>
    <w:pPr>
      <w:numPr>
        <w:numId w:val="15"/>
      </w:numPr>
    </w:pPr>
  </w:style>
  <w:style w:type="paragraph" w:customStyle="1" w:styleId="ActHead1">
    <w:name w:val="ActHead 1"/>
    <w:aliases w:val="c"/>
    <w:basedOn w:val="OPCParaBase"/>
    <w:next w:val="Normal"/>
    <w:qFormat/>
    <w:rsid w:val="000E7FE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7FE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7FE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7FE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E7FE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7FE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7FE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7FE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7FE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E7FEA"/>
  </w:style>
  <w:style w:type="numbering" w:styleId="ArticleSection">
    <w:name w:val="Outline List 3"/>
    <w:basedOn w:val="NoList"/>
    <w:rsid w:val="0068554B"/>
    <w:pPr>
      <w:numPr>
        <w:numId w:val="22"/>
      </w:numPr>
    </w:pPr>
  </w:style>
  <w:style w:type="paragraph" w:styleId="BalloonText">
    <w:name w:val="Balloon Text"/>
    <w:basedOn w:val="Normal"/>
    <w:link w:val="BalloonTextChar"/>
    <w:uiPriority w:val="99"/>
    <w:unhideWhenUsed/>
    <w:rsid w:val="000E7FEA"/>
    <w:pPr>
      <w:spacing w:line="240" w:lineRule="auto"/>
    </w:pPr>
    <w:rPr>
      <w:rFonts w:ascii="Tahoma" w:hAnsi="Tahoma" w:cs="Tahoma"/>
      <w:sz w:val="16"/>
      <w:szCs w:val="16"/>
    </w:rPr>
  </w:style>
  <w:style w:type="paragraph" w:styleId="BlockText">
    <w:name w:val="Block Text"/>
    <w:rsid w:val="0068554B"/>
    <w:pPr>
      <w:spacing w:after="120"/>
      <w:ind w:left="1440" w:right="1440"/>
    </w:pPr>
    <w:rPr>
      <w:sz w:val="22"/>
      <w:szCs w:val="24"/>
    </w:rPr>
  </w:style>
  <w:style w:type="paragraph" w:customStyle="1" w:styleId="Blocks">
    <w:name w:val="Blocks"/>
    <w:aliases w:val="bb"/>
    <w:basedOn w:val="OPCParaBase"/>
    <w:qFormat/>
    <w:rsid w:val="000E7FEA"/>
    <w:pPr>
      <w:spacing w:line="240" w:lineRule="auto"/>
    </w:pPr>
    <w:rPr>
      <w:sz w:val="24"/>
    </w:rPr>
  </w:style>
  <w:style w:type="paragraph" w:styleId="BodyText">
    <w:name w:val="Body Text"/>
    <w:rsid w:val="0068554B"/>
    <w:pPr>
      <w:spacing w:after="120"/>
    </w:pPr>
    <w:rPr>
      <w:sz w:val="22"/>
      <w:szCs w:val="24"/>
    </w:rPr>
  </w:style>
  <w:style w:type="paragraph" w:styleId="BodyText2">
    <w:name w:val="Body Text 2"/>
    <w:rsid w:val="0068554B"/>
    <w:pPr>
      <w:spacing w:after="120" w:line="480" w:lineRule="auto"/>
    </w:pPr>
    <w:rPr>
      <w:sz w:val="22"/>
      <w:szCs w:val="24"/>
    </w:rPr>
  </w:style>
  <w:style w:type="paragraph" w:styleId="BodyText3">
    <w:name w:val="Body Text 3"/>
    <w:rsid w:val="0068554B"/>
    <w:pPr>
      <w:spacing w:after="120"/>
    </w:pPr>
    <w:rPr>
      <w:sz w:val="16"/>
      <w:szCs w:val="16"/>
    </w:rPr>
  </w:style>
  <w:style w:type="paragraph" w:styleId="BodyTextFirstIndent">
    <w:name w:val="Body Text First Indent"/>
    <w:basedOn w:val="BodyText"/>
    <w:rsid w:val="0068554B"/>
    <w:pPr>
      <w:ind w:firstLine="210"/>
    </w:pPr>
  </w:style>
  <w:style w:type="paragraph" w:styleId="BodyTextIndent">
    <w:name w:val="Body Text Indent"/>
    <w:rsid w:val="0068554B"/>
    <w:pPr>
      <w:spacing w:after="120"/>
      <w:ind w:left="283"/>
    </w:pPr>
    <w:rPr>
      <w:sz w:val="22"/>
      <w:szCs w:val="24"/>
    </w:rPr>
  </w:style>
  <w:style w:type="paragraph" w:styleId="BodyTextFirstIndent2">
    <w:name w:val="Body Text First Indent 2"/>
    <w:basedOn w:val="BodyTextIndent"/>
    <w:rsid w:val="0068554B"/>
    <w:pPr>
      <w:ind w:firstLine="210"/>
    </w:pPr>
  </w:style>
  <w:style w:type="paragraph" w:styleId="BodyTextIndent2">
    <w:name w:val="Body Text Indent 2"/>
    <w:rsid w:val="0068554B"/>
    <w:pPr>
      <w:spacing w:after="120" w:line="480" w:lineRule="auto"/>
      <w:ind w:left="283"/>
    </w:pPr>
    <w:rPr>
      <w:sz w:val="22"/>
      <w:szCs w:val="24"/>
    </w:rPr>
  </w:style>
  <w:style w:type="paragraph" w:styleId="BodyTextIndent3">
    <w:name w:val="Body Text Indent 3"/>
    <w:rsid w:val="0068554B"/>
    <w:pPr>
      <w:spacing w:after="120"/>
      <w:ind w:left="283"/>
    </w:pPr>
    <w:rPr>
      <w:sz w:val="16"/>
      <w:szCs w:val="16"/>
    </w:rPr>
  </w:style>
  <w:style w:type="paragraph" w:customStyle="1" w:styleId="BoxText">
    <w:name w:val="BoxText"/>
    <w:aliases w:val="bt"/>
    <w:basedOn w:val="OPCParaBase"/>
    <w:qFormat/>
    <w:rsid w:val="000E7FE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7FEA"/>
    <w:rPr>
      <w:b/>
    </w:rPr>
  </w:style>
  <w:style w:type="paragraph" w:customStyle="1" w:styleId="BoxHeadItalic">
    <w:name w:val="BoxHeadItalic"/>
    <w:aliases w:val="bhi"/>
    <w:basedOn w:val="BoxText"/>
    <w:next w:val="BoxStep"/>
    <w:qFormat/>
    <w:rsid w:val="000E7FEA"/>
    <w:rPr>
      <w:i/>
    </w:rPr>
  </w:style>
  <w:style w:type="paragraph" w:customStyle="1" w:styleId="BoxList">
    <w:name w:val="BoxList"/>
    <w:aliases w:val="bl"/>
    <w:basedOn w:val="BoxText"/>
    <w:qFormat/>
    <w:rsid w:val="000E7FEA"/>
    <w:pPr>
      <w:ind w:left="1559" w:hanging="425"/>
    </w:pPr>
  </w:style>
  <w:style w:type="paragraph" w:customStyle="1" w:styleId="BoxNote">
    <w:name w:val="BoxNote"/>
    <w:aliases w:val="bn"/>
    <w:basedOn w:val="BoxText"/>
    <w:qFormat/>
    <w:rsid w:val="000E7FEA"/>
    <w:pPr>
      <w:tabs>
        <w:tab w:val="left" w:pos="1985"/>
      </w:tabs>
      <w:spacing w:before="122" w:line="198" w:lineRule="exact"/>
      <w:ind w:left="2948" w:hanging="1814"/>
    </w:pPr>
    <w:rPr>
      <w:sz w:val="18"/>
    </w:rPr>
  </w:style>
  <w:style w:type="paragraph" w:customStyle="1" w:styleId="BoxPara">
    <w:name w:val="BoxPara"/>
    <w:aliases w:val="bp"/>
    <w:basedOn w:val="BoxText"/>
    <w:qFormat/>
    <w:rsid w:val="000E7FEA"/>
    <w:pPr>
      <w:tabs>
        <w:tab w:val="right" w:pos="2268"/>
      </w:tabs>
      <w:ind w:left="2552" w:hanging="1418"/>
    </w:pPr>
  </w:style>
  <w:style w:type="paragraph" w:customStyle="1" w:styleId="BoxStep">
    <w:name w:val="BoxStep"/>
    <w:aliases w:val="bs"/>
    <w:basedOn w:val="BoxText"/>
    <w:qFormat/>
    <w:rsid w:val="000E7FEA"/>
    <w:pPr>
      <w:ind w:left="1985" w:hanging="851"/>
    </w:pPr>
  </w:style>
  <w:style w:type="paragraph" w:styleId="Caption">
    <w:name w:val="caption"/>
    <w:next w:val="Normal"/>
    <w:qFormat/>
    <w:rsid w:val="0068554B"/>
    <w:pPr>
      <w:spacing w:before="120" w:after="120"/>
    </w:pPr>
    <w:rPr>
      <w:b/>
      <w:bCs/>
    </w:rPr>
  </w:style>
  <w:style w:type="character" w:customStyle="1" w:styleId="CharAmPartNo">
    <w:name w:val="CharAmPartNo"/>
    <w:basedOn w:val="OPCCharBase"/>
    <w:uiPriority w:val="1"/>
    <w:qFormat/>
    <w:rsid w:val="000E7FEA"/>
  </w:style>
  <w:style w:type="character" w:customStyle="1" w:styleId="CharAmPartText">
    <w:name w:val="CharAmPartText"/>
    <w:basedOn w:val="OPCCharBase"/>
    <w:uiPriority w:val="1"/>
    <w:qFormat/>
    <w:rsid w:val="000E7FEA"/>
  </w:style>
  <w:style w:type="character" w:customStyle="1" w:styleId="CharAmSchNo">
    <w:name w:val="CharAmSchNo"/>
    <w:basedOn w:val="OPCCharBase"/>
    <w:uiPriority w:val="1"/>
    <w:qFormat/>
    <w:rsid w:val="000E7FEA"/>
  </w:style>
  <w:style w:type="character" w:customStyle="1" w:styleId="CharAmSchText">
    <w:name w:val="CharAmSchText"/>
    <w:basedOn w:val="OPCCharBase"/>
    <w:uiPriority w:val="1"/>
    <w:qFormat/>
    <w:rsid w:val="000E7FEA"/>
  </w:style>
  <w:style w:type="character" w:customStyle="1" w:styleId="CharBoldItalic">
    <w:name w:val="CharBoldItalic"/>
    <w:basedOn w:val="OPCCharBase"/>
    <w:uiPriority w:val="1"/>
    <w:qFormat/>
    <w:rsid w:val="000E7FEA"/>
    <w:rPr>
      <w:b/>
      <w:i/>
    </w:rPr>
  </w:style>
  <w:style w:type="character" w:customStyle="1" w:styleId="CharChapNo">
    <w:name w:val="CharChapNo"/>
    <w:basedOn w:val="OPCCharBase"/>
    <w:qFormat/>
    <w:rsid w:val="000E7FEA"/>
  </w:style>
  <w:style w:type="character" w:customStyle="1" w:styleId="CharChapText">
    <w:name w:val="CharChapText"/>
    <w:basedOn w:val="OPCCharBase"/>
    <w:qFormat/>
    <w:rsid w:val="000E7FEA"/>
  </w:style>
  <w:style w:type="character" w:customStyle="1" w:styleId="CharDivNo">
    <w:name w:val="CharDivNo"/>
    <w:basedOn w:val="OPCCharBase"/>
    <w:qFormat/>
    <w:rsid w:val="000E7FEA"/>
  </w:style>
  <w:style w:type="character" w:customStyle="1" w:styleId="CharDivText">
    <w:name w:val="CharDivText"/>
    <w:basedOn w:val="OPCCharBase"/>
    <w:qFormat/>
    <w:rsid w:val="000E7FEA"/>
  </w:style>
  <w:style w:type="character" w:customStyle="1" w:styleId="CharItalic">
    <w:name w:val="CharItalic"/>
    <w:basedOn w:val="OPCCharBase"/>
    <w:uiPriority w:val="1"/>
    <w:qFormat/>
    <w:rsid w:val="000E7FEA"/>
    <w:rPr>
      <w:i/>
    </w:rPr>
  </w:style>
  <w:style w:type="character" w:customStyle="1" w:styleId="CharNotesItals">
    <w:name w:val="CharNotesItals"/>
    <w:rsid w:val="0068554B"/>
    <w:rPr>
      <w:i/>
    </w:rPr>
  </w:style>
  <w:style w:type="character" w:customStyle="1" w:styleId="CharNotesReg">
    <w:name w:val="CharNotesReg"/>
    <w:basedOn w:val="DefaultParagraphFont"/>
    <w:rsid w:val="0068554B"/>
  </w:style>
  <w:style w:type="character" w:customStyle="1" w:styleId="CharPartNo">
    <w:name w:val="CharPartNo"/>
    <w:basedOn w:val="OPCCharBase"/>
    <w:qFormat/>
    <w:rsid w:val="000E7FEA"/>
  </w:style>
  <w:style w:type="character" w:customStyle="1" w:styleId="CharPartText">
    <w:name w:val="CharPartText"/>
    <w:basedOn w:val="OPCCharBase"/>
    <w:qFormat/>
    <w:rsid w:val="000E7FEA"/>
  </w:style>
  <w:style w:type="character" w:customStyle="1" w:styleId="CharSectno">
    <w:name w:val="CharSectno"/>
    <w:basedOn w:val="OPCCharBase"/>
    <w:qFormat/>
    <w:rsid w:val="000E7FEA"/>
  </w:style>
  <w:style w:type="character" w:customStyle="1" w:styleId="CharSubdNo">
    <w:name w:val="CharSubdNo"/>
    <w:basedOn w:val="OPCCharBase"/>
    <w:uiPriority w:val="1"/>
    <w:qFormat/>
    <w:rsid w:val="000E7FEA"/>
  </w:style>
  <w:style w:type="character" w:customStyle="1" w:styleId="CharSubdText">
    <w:name w:val="CharSubdText"/>
    <w:basedOn w:val="OPCCharBase"/>
    <w:uiPriority w:val="1"/>
    <w:qFormat/>
    <w:rsid w:val="000E7FEA"/>
  </w:style>
  <w:style w:type="paragraph" w:styleId="Closing">
    <w:name w:val="Closing"/>
    <w:rsid w:val="0068554B"/>
    <w:pPr>
      <w:ind w:left="4252"/>
    </w:pPr>
    <w:rPr>
      <w:sz w:val="22"/>
      <w:szCs w:val="24"/>
    </w:rPr>
  </w:style>
  <w:style w:type="character" w:styleId="CommentReference">
    <w:name w:val="annotation reference"/>
    <w:rsid w:val="0068554B"/>
    <w:rPr>
      <w:sz w:val="16"/>
      <w:szCs w:val="16"/>
    </w:rPr>
  </w:style>
  <w:style w:type="paragraph" w:styleId="CommentText">
    <w:name w:val="annotation text"/>
    <w:rsid w:val="0068554B"/>
  </w:style>
  <w:style w:type="paragraph" w:styleId="CommentSubject">
    <w:name w:val="annotation subject"/>
    <w:next w:val="CommentText"/>
    <w:rsid w:val="0068554B"/>
    <w:rPr>
      <w:b/>
      <w:bCs/>
      <w:szCs w:val="24"/>
    </w:rPr>
  </w:style>
  <w:style w:type="paragraph" w:customStyle="1" w:styleId="notetext">
    <w:name w:val="note(text)"/>
    <w:aliases w:val="n"/>
    <w:basedOn w:val="OPCParaBase"/>
    <w:link w:val="notetextChar"/>
    <w:rsid w:val="000E7FEA"/>
    <w:pPr>
      <w:spacing w:before="122" w:line="240" w:lineRule="auto"/>
      <w:ind w:left="1985" w:hanging="851"/>
    </w:pPr>
    <w:rPr>
      <w:sz w:val="18"/>
    </w:rPr>
  </w:style>
  <w:style w:type="paragraph" w:customStyle="1" w:styleId="notemargin">
    <w:name w:val="note(margin)"/>
    <w:aliases w:val="nm"/>
    <w:basedOn w:val="OPCParaBase"/>
    <w:rsid w:val="000E7FEA"/>
    <w:pPr>
      <w:tabs>
        <w:tab w:val="left" w:pos="709"/>
      </w:tabs>
      <w:spacing w:before="122" w:line="198" w:lineRule="exact"/>
      <w:ind w:left="709" w:hanging="709"/>
    </w:pPr>
    <w:rPr>
      <w:sz w:val="18"/>
    </w:rPr>
  </w:style>
  <w:style w:type="paragraph" w:customStyle="1" w:styleId="CTA-">
    <w:name w:val="CTA -"/>
    <w:basedOn w:val="OPCParaBase"/>
    <w:rsid w:val="000E7FEA"/>
    <w:pPr>
      <w:spacing w:before="60" w:line="240" w:lineRule="atLeast"/>
      <w:ind w:left="85" w:hanging="85"/>
    </w:pPr>
    <w:rPr>
      <w:sz w:val="20"/>
    </w:rPr>
  </w:style>
  <w:style w:type="paragraph" w:customStyle="1" w:styleId="CTA--">
    <w:name w:val="CTA --"/>
    <w:basedOn w:val="OPCParaBase"/>
    <w:next w:val="Normal"/>
    <w:rsid w:val="000E7FEA"/>
    <w:pPr>
      <w:spacing w:before="60" w:line="240" w:lineRule="atLeast"/>
      <w:ind w:left="142" w:hanging="142"/>
    </w:pPr>
    <w:rPr>
      <w:sz w:val="20"/>
    </w:rPr>
  </w:style>
  <w:style w:type="paragraph" w:customStyle="1" w:styleId="CTA---">
    <w:name w:val="CTA ---"/>
    <w:basedOn w:val="OPCParaBase"/>
    <w:next w:val="Normal"/>
    <w:rsid w:val="000E7FEA"/>
    <w:pPr>
      <w:spacing w:before="60" w:line="240" w:lineRule="atLeast"/>
      <w:ind w:left="198" w:hanging="198"/>
    </w:pPr>
    <w:rPr>
      <w:sz w:val="20"/>
    </w:rPr>
  </w:style>
  <w:style w:type="paragraph" w:customStyle="1" w:styleId="CTA----">
    <w:name w:val="CTA ----"/>
    <w:basedOn w:val="OPCParaBase"/>
    <w:next w:val="Normal"/>
    <w:rsid w:val="000E7FEA"/>
    <w:pPr>
      <w:spacing w:before="60" w:line="240" w:lineRule="atLeast"/>
      <w:ind w:left="255" w:hanging="255"/>
    </w:pPr>
    <w:rPr>
      <w:sz w:val="20"/>
    </w:rPr>
  </w:style>
  <w:style w:type="paragraph" w:customStyle="1" w:styleId="CTA1a">
    <w:name w:val="CTA 1(a)"/>
    <w:basedOn w:val="OPCParaBase"/>
    <w:rsid w:val="000E7FEA"/>
    <w:pPr>
      <w:tabs>
        <w:tab w:val="right" w:pos="414"/>
      </w:tabs>
      <w:spacing w:before="40" w:line="240" w:lineRule="atLeast"/>
      <w:ind w:left="675" w:hanging="675"/>
    </w:pPr>
    <w:rPr>
      <w:sz w:val="20"/>
    </w:rPr>
  </w:style>
  <w:style w:type="paragraph" w:customStyle="1" w:styleId="CTA1ai">
    <w:name w:val="CTA 1(a)(i)"/>
    <w:basedOn w:val="OPCParaBase"/>
    <w:rsid w:val="000E7FEA"/>
    <w:pPr>
      <w:tabs>
        <w:tab w:val="right" w:pos="1004"/>
      </w:tabs>
      <w:spacing w:before="40" w:line="240" w:lineRule="atLeast"/>
      <w:ind w:left="1253" w:hanging="1253"/>
    </w:pPr>
    <w:rPr>
      <w:sz w:val="20"/>
    </w:rPr>
  </w:style>
  <w:style w:type="paragraph" w:customStyle="1" w:styleId="CTA2a">
    <w:name w:val="CTA 2(a)"/>
    <w:basedOn w:val="OPCParaBase"/>
    <w:rsid w:val="000E7FEA"/>
    <w:pPr>
      <w:tabs>
        <w:tab w:val="right" w:pos="482"/>
      </w:tabs>
      <w:spacing w:before="40" w:line="240" w:lineRule="atLeast"/>
      <w:ind w:left="748" w:hanging="748"/>
    </w:pPr>
    <w:rPr>
      <w:sz w:val="20"/>
    </w:rPr>
  </w:style>
  <w:style w:type="paragraph" w:customStyle="1" w:styleId="CTA2ai">
    <w:name w:val="CTA 2(a)(i)"/>
    <w:basedOn w:val="OPCParaBase"/>
    <w:rsid w:val="000E7FEA"/>
    <w:pPr>
      <w:tabs>
        <w:tab w:val="right" w:pos="1089"/>
      </w:tabs>
      <w:spacing w:before="40" w:line="240" w:lineRule="atLeast"/>
      <w:ind w:left="1327" w:hanging="1327"/>
    </w:pPr>
    <w:rPr>
      <w:sz w:val="20"/>
    </w:rPr>
  </w:style>
  <w:style w:type="paragraph" w:customStyle="1" w:styleId="CTA3a">
    <w:name w:val="CTA 3(a)"/>
    <w:basedOn w:val="OPCParaBase"/>
    <w:rsid w:val="000E7FEA"/>
    <w:pPr>
      <w:tabs>
        <w:tab w:val="right" w:pos="556"/>
      </w:tabs>
      <w:spacing w:before="40" w:line="240" w:lineRule="atLeast"/>
      <w:ind w:left="805" w:hanging="805"/>
    </w:pPr>
    <w:rPr>
      <w:sz w:val="20"/>
    </w:rPr>
  </w:style>
  <w:style w:type="paragraph" w:customStyle="1" w:styleId="CTA3ai">
    <w:name w:val="CTA 3(a)(i)"/>
    <w:basedOn w:val="OPCParaBase"/>
    <w:rsid w:val="000E7FEA"/>
    <w:pPr>
      <w:tabs>
        <w:tab w:val="right" w:pos="1140"/>
      </w:tabs>
      <w:spacing w:before="40" w:line="240" w:lineRule="atLeast"/>
      <w:ind w:left="1361" w:hanging="1361"/>
    </w:pPr>
    <w:rPr>
      <w:sz w:val="20"/>
    </w:rPr>
  </w:style>
  <w:style w:type="paragraph" w:customStyle="1" w:styleId="CTA4a">
    <w:name w:val="CTA 4(a)"/>
    <w:basedOn w:val="OPCParaBase"/>
    <w:rsid w:val="000E7FEA"/>
    <w:pPr>
      <w:tabs>
        <w:tab w:val="right" w:pos="624"/>
      </w:tabs>
      <w:spacing w:before="40" w:line="240" w:lineRule="atLeast"/>
      <w:ind w:left="873" w:hanging="873"/>
    </w:pPr>
    <w:rPr>
      <w:sz w:val="20"/>
    </w:rPr>
  </w:style>
  <w:style w:type="paragraph" w:customStyle="1" w:styleId="CTA4ai">
    <w:name w:val="CTA 4(a)(i)"/>
    <w:basedOn w:val="OPCParaBase"/>
    <w:rsid w:val="000E7FEA"/>
    <w:pPr>
      <w:tabs>
        <w:tab w:val="right" w:pos="1213"/>
      </w:tabs>
      <w:spacing w:before="40" w:line="240" w:lineRule="atLeast"/>
      <w:ind w:left="1452" w:hanging="1452"/>
    </w:pPr>
    <w:rPr>
      <w:sz w:val="20"/>
    </w:rPr>
  </w:style>
  <w:style w:type="paragraph" w:customStyle="1" w:styleId="CTACAPS">
    <w:name w:val="CTA CAPS"/>
    <w:basedOn w:val="OPCParaBase"/>
    <w:rsid w:val="000E7FEA"/>
    <w:pPr>
      <w:spacing w:before="60" w:line="240" w:lineRule="atLeast"/>
    </w:pPr>
    <w:rPr>
      <w:sz w:val="20"/>
    </w:rPr>
  </w:style>
  <w:style w:type="paragraph" w:customStyle="1" w:styleId="CTAright">
    <w:name w:val="CTA right"/>
    <w:basedOn w:val="OPCParaBase"/>
    <w:rsid w:val="000E7FEA"/>
    <w:pPr>
      <w:spacing w:before="60" w:line="240" w:lineRule="auto"/>
      <w:jc w:val="right"/>
    </w:pPr>
    <w:rPr>
      <w:sz w:val="20"/>
    </w:rPr>
  </w:style>
  <w:style w:type="paragraph" w:styleId="Date">
    <w:name w:val="Date"/>
    <w:next w:val="Normal"/>
    <w:rsid w:val="0068554B"/>
    <w:rPr>
      <w:sz w:val="22"/>
      <w:szCs w:val="24"/>
    </w:rPr>
  </w:style>
  <w:style w:type="paragraph" w:customStyle="1" w:styleId="subsection">
    <w:name w:val="subsection"/>
    <w:aliases w:val="ss"/>
    <w:basedOn w:val="OPCParaBase"/>
    <w:link w:val="subsectionChar"/>
    <w:rsid w:val="000E7FEA"/>
    <w:pPr>
      <w:tabs>
        <w:tab w:val="right" w:pos="1021"/>
      </w:tabs>
      <w:spacing w:before="180" w:line="240" w:lineRule="auto"/>
      <w:ind w:left="1134" w:hanging="1134"/>
    </w:pPr>
  </w:style>
  <w:style w:type="paragraph" w:customStyle="1" w:styleId="Definition">
    <w:name w:val="Definition"/>
    <w:aliases w:val="dd"/>
    <w:basedOn w:val="OPCParaBase"/>
    <w:rsid w:val="000E7FEA"/>
    <w:pPr>
      <w:spacing w:before="180" w:line="240" w:lineRule="auto"/>
      <w:ind w:left="1134"/>
    </w:pPr>
  </w:style>
  <w:style w:type="paragraph" w:styleId="DocumentMap">
    <w:name w:val="Document Map"/>
    <w:rsid w:val="0068554B"/>
    <w:pPr>
      <w:shd w:val="clear" w:color="auto" w:fill="000080"/>
    </w:pPr>
    <w:rPr>
      <w:rFonts w:ascii="Tahoma" w:hAnsi="Tahoma" w:cs="Tahoma"/>
      <w:sz w:val="22"/>
      <w:szCs w:val="24"/>
    </w:rPr>
  </w:style>
  <w:style w:type="paragraph" w:styleId="E-mailSignature">
    <w:name w:val="E-mail Signature"/>
    <w:rsid w:val="0068554B"/>
    <w:rPr>
      <w:sz w:val="22"/>
      <w:szCs w:val="24"/>
    </w:rPr>
  </w:style>
  <w:style w:type="character" w:styleId="Emphasis">
    <w:name w:val="Emphasis"/>
    <w:qFormat/>
    <w:rsid w:val="0068554B"/>
    <w:rPr>
      <w:i/>
      <w:iCs/>
    </w:rPr>
  </w:style>
  <w:style w:type="character" w:styleId="EndnoteReference">
    <w:name w:val="endnote reference"/>
    <w:rsid w:val="0068554B"/>
    <w:rPr>
      <w:vertAlign w:val="superscript"/>
    </w:rPr>
  </w:style>
  <w:style w:type="paragraph" w:styleId="EndnoteText">
    <w:name w:val="endnote text"/>
    <w:rsid w:val="0068554B"/>
  </w:style>
  <w:style w:type="paragraph" w:styleId="EnvelopeAddress">
    <w:name w:val="envelope address"/>
    <w:rsid w:val="0068554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8554B"/>
    <w:rPr>
      <w:rFonts w:ascii="Arial" w:hAnsi="Arial" w:cs="Arial"/>
    </w:rPr>
  </w:style>
  <w:style w:type="character" w:styleId="FollowedHyperlink">
    <w:name w:val="FollowedHyperlink"/>
    <w:rsid w:val="0068554B"/>
    <w:rPr>
      <w:color w:val="800080"/>
      <w:u w:val="single"/>
    </w:rPr>
  </w:style>
  <w:style w:type="paragraph" w:styleId="Footer">
    <w:name w:val="footer"/>
    <w:link w:val="FooterChar"/>
    <w:rsid w:val="000E7FEA"/>
    <w:pPr>
      <w:tabs>
        <w:tab w:val="center" w:pos="4153"/>
        <w:tab w:val="right" w:pos="8306"/>
      </w:tabs>
    </w:pPr>
    <w:rPr>
      <w:sz w:val="22"/>
      <w:szCs w:val="24"/>
    </w:rPr>
  </w:style>
  <w:style w:type="character" w:styleId="FootnoteReference">
    <w:name w:val="footnote reference"/>
    <w:rsid w:val="0068554B"/>
    <w:rPr>
      <w:vertAlign w:val="superscript"/>
    </w:rPr>
  </w:style>
  <w:style w:type="paragraph" w:styleId="FootnoteText">
    <w:name w:val="footnote text"/>
    <w:rsid w:val="0068554B"/>
  </w:style>
  <w:style w:type="paragraph" w:customStyle="1" w:styleId="Formula">
    <w:name w:val="Formula"/>
    <w:basedOn w:val="OPCParaBase"/>
    <w:rsid w:val="000E7FEA"/>
    <w:pPr>
      <w:spacing w:line="240" w:lineRule="auto"/>
      <w:ind w:left="1134"/>
    </w:pPr>
    <w:rPr>
      <w:sz w:val="20"/>
    </w:rPr>
  </w:style>
  <w:style w:type="paragraph" w:styleId="Header">
    <w:name w:val="header"/>
    <w:basedOn w:val="OPCParaBase"/>
    <w:link w:val="HeaderChar"/>
    <w:unhideWhenUsed/>
    <w:rsid w:val="000E7FEA"/>
    <w:pPr>
      <w:keepNext/>
      <w:keepLines/>
      <w:tabs>
        <w:tab w:val="center" w:pos="4150"/>
        <w:tab w:val="right" w:pos="8307"/>
      </w:tabs>
      <w:spacing w:line="160" w:lineRule="exact"/>
    </w:pPr>
    <w:rPr>
      <w:sz w:val="16"/>
    </w:rPr>
  </w:style>
  <w:style w:type="paragraph" w:customStyle="1" w:styleId="House">
    <w:name w:val="House"/>
    <w:basedOn w:val="OPCParaBase"/>
    <w:rsid w:val="000E7FEA"/>
    <w:pPr>
      <w:spacing w:line="240" w:lineRule="auto"/>
    </w:pPr>
    <w:rPr>
      <w:sz w:val="28"/>
    </w:rPr>
  </w:style>
  <w:style w:type="character" w:styleId="HTMLAcronym">
    <w:name w:val="HTML Acronym"/>
    <w:basedOn w:val="DefaultParagraphFont"/>
    <w:rsid w:val="0068554B"/>
  </w:style>
  <w:style w:type="paragraph" w:styleId="HTMLAddress">
    <w:name w:val="HTML Address"/>
    <w:rsid w:val="0068554B"/>
    <w:rPr>
      <w:i/>
      <w:iCs/>
      <w:sz w:val="22"/>
      <w:szCs w:val="24"/>
    </w:rPr>
  </w:style>
  <w:style w:type="character" w:styleId="HTMLCite">
    <w:name w:val="HTML Cite"/>
    <w:rsid w:val="0068554B"/>
    <w:rPr>
      <w:i/>
      <w:iCs/>
    </w:rPr>
  </w:style>
  <w:style w:type="character" w:styleId="HTMLCode">
    <w:name w:val="HTML Code"/>
    <w:rsid w:val="0068554B"/>
    <w:rPr>
      <w:rFonts w:ascii="Courier New" w:hAnsi="Courier New" w:cs="Courier New"/>
      <w:sz w:val="20"/>
      <w:szCs w:val="20"/>
    </w:rPr>
  </w:style>
  <w:style w:type="character" w:styleId="HTMLDefinition">
    <w:name w:val="HTML Definition"/>
    <w:rsid w:val="0068554B"/>
    <w:rPr>
      <w:i/>
      <w:iCs/>
    </w:rPr>
  </w:style>
  <w:style w:type="character" w:styleId="HTMLKeyboard">
    <w:name w:val="HTML Keyboard"/>
    <w:rsid w:val="0068554B"/>
    <w:rPr>
      <w:rFonts w:ascii="Courier New" w:hAnsi="Courier New" w:cs="Courier New"/>
      <w:sz w:val="20"/>
      <w:szCs w:val="20"/>
    </w:rPr>
  </w:style>
  <w:style w:type="paragraph" w:styleId="HTMLPreformatted">
    <w:name w:val="HTML Preformatted"/>
    <w:rsid w:val="0068554B"/>
    <w:rPr>
      <w:rFonts w:ascii="Courier New" w:hAnsi="Courier New" w:cs="Courier New"/>
    </w:rPr>
  </w:style>
  <w:style w:type="character" w:styleId="HTMLSample">
    <w:name w:val="HTML Sample"/>
    <w:rsid w:val="0068554B"/>
    <w:rPr>
      <w:rFonts w:ascii="Courier New" w:hAnsi="Courier New" w:cs="Courier New"/>
    </w:rPr>
  </w:style>
  <w:style w:type="character" w:styleId="HTMLTypewriter">
    <w:name w:val="HTML Typewriter"/>
    <w:rsid w:val="0068554B"/>
    <w:rPr>
      <w:rFonts w:ascii="Courier New" w:hAnsi="Courier New" w:cs="Courier New"/>
      <w:sz w:val="20"/>
      <w:szCs w:val="20"/>
    </w:rPr>
  </w:style>
  <w:style w:type="character" w:styleId="HTMLVariable">
    <w:name w:val="HTML Variable"/>
    <w:rsid w:val="0068554B"/>
    <w:rPr>
      <w:i/>
      <w:iCs/>
    </w:rPr>
  </w:style>
  <w:style w:type="character" w:styleId="Hyperlink">
    <w:name w:val="Hyperlink"/>
    <w:rsid w:val="0068554B"/>
    <w:rPr>
      <w:color w:val="0000FF"/>
      <w:u w:val="single"/>
    </w:rPr>
  </w:style>
  <w:style w:type="paragraph" w:styleId="Index1">
    <w:name w:val="index 1"/>
    <w:next w:val="Normal"/>
    <w:rsid w:val="0068554B"/>
    <w:pPr>
      <w:ind w:left="220" w:hanging="220"/>
    </w:pPr>
    <w:rPr>
      <w:sz w:val="22"/>
      <w:szCs w:val="24"/>
    </w:rPr>
  </w:style>
  <w:style w:type="paragraph" w:styleId="Index2">
    <w:name w:val="index 2"/>
    <w:next w:val="Normal"/>
    <w:rsid w:val="0068554B"/>
    <w:pPr>
      <w:ind w:left="440" w:hanging="220"/>
    </w:pPr>
    <w:rPr>
      <w:sz w:val="22"/>
      <w:szCs w:val="24"/>
    </w:rPr>
  </w:style>
  <w:style w:type="paragraph" w:styleId="Index3">
    <w:name w:val="index 3"/>
    <w:next w:val="Normal"/>
    <w:rsid w:val="0068554B"/>
    <w:pPr>
      <w:ind w:left="660" w:hanging="220"/>
    </w:pPr>
    <w:rPr>
      <w:sz w:val="22"/>
      <w:szCs w:val="24"/>
    </w:rPr>
  </w:style>
  <w:style w:type="paragraph" w:styleId="Index4">
    <w:name w:val="index 4"/>
    <w:next w:val="Normal"/>
    <w:rsid w:val="0068554B"/>
    <w:pPr>
      <w:ind w:left="880" w:hanging="220"/>
    </w:pPr>
    <w:rPr>
      <w:sz w:val="22"/>
      <w:szCs w:val="24"/>
    </w:rPr>
  </w:style>
  <w:style w:type="paragraph" w:styleId="Index5">
    <w:name w:val="index 5"/>
    <w:next w:val="Normal"/>
    <w:rsid w:val="0068554B"/>
    <w:pPr>
      <w:ind w:left="1100" w:hanging="220"/>
    </w:pPr>
    <w:rPr>
      <w:sz w:val="22"/>
      <w:szCs w:val="24"/>
    </w:rPr>
  </w:style>
  <w:style w:type="paragraph" w:styleId="Index6">
    <w:name w:val="index 6"/>
    <w:next w:val="Normal"/>
    <w:rsid w:val="0068554B"/>
    <w:pPr>
      <w:ind w:left="1320" w:hanging="220"/>
    </w:pPr>
    <w:rPr>
      <w:sz w:val="22"/>
      <w:szCs w:val="24"/>
    </w:rPr>
  </w:style>
  <w:style w:type="paragraph" w:styleId="Index7">
    <w:name w:val="index 7"/>
    <w:next w:val="Normal"/>
    <w:rsid w:val="0068554B"/>
    <w:pPr>
      <w:ind w:left="1540" w:hanging="220"/>
    </w:pPr>
    <w:rPr>
      <w:sz w:val="22"/>
      <w:szCs w:val="24"/>
    </w:rPr>
  </w:style>
  <w:style w:type="paragraph" w:styleId="Index8">
    <w:name w:val="index 8"/>
    <w:next w:val="Normal"/>
    <w:rsid w:val="0068554B"/>
    <w:pPr>
      <w:ind w:left="1760" w:hanging="220"/>
    </w:pPr>
    <w:rPr>
      <w:sz w:val="22"/>
      <w:szCs w:val="24"/>
    </w:rPr>
  </w:style>
  <w:style w:type="paragraph" w:styleId="Index9">
    <w:name w:val="index 9"/>
    <w:next w:val="Normal"/>
    <w:rsid w:val="0068554B"/>
    <w:pPr>
      <w:ind w:left="1980" w:hanging="220"/>
    </w:pPr>
    <w:rPr>
      <w:sz w:val="22"/>
      <w:szCs w:val="24"/>
    </w:rPr>
  </w:style>
  <w:style w:type="paragraph" w:styleId="IndexHeading">
    <w:name w:val="index heading"/>
    <w:next w:val="Index1"/>
    <w:rsid w:val="0068554B"/>
    <w:rPr>
      <w:rFonts w:ascii="Arial" w:hAnsi="Arial" w:cs="Arial"/>
      <w:b/>
      <w:bCs/>
      <w:sz w:val="22"/>
      <w:szCs w:val="24"/>
    </w:rPr>
  </w:style>
  <w:style w:type="paragraph" w:customStyle="1" w:styleId="Item">
    <w:name w:val="Item"/>
    <w:aliases w:val="i"/>
    <w:basedOn w:val="OPCParaBase"/>
    <w:next w:val="ItemHead"/>
    <w:rsid w:val="000E7FEA"/>
    <w:pPr>
      <w:keepLines/>
      <w:spacing w:before="80" w:line="240" w:lineRule="auto"/>
      <w:ind w:left="709"/>
    </w:pPr>
  </w:style>
  <w:style w:type="paragraph" w:customStyle="1" w:styleId="ItemHead">
    <w:name w:val="ItemHead"/>
    <w:aliases w:val="ih"/>
    <w:basedOn w:val="OPCParaBase"/>
    <w:next w:val="Item"/>
    <w:rsid w:val="000E7FE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E7FEA"/>
    <w:rPr>
      <w:sz w:val="16"/>
    </w:rPr>
  </w:style>
  <w:style w:type="paragraph" w:styleId="List">
    <w:name w:val="List"/>
    <w:rsid w:val="0068554B"/>
    <w:pPr>
      <w:ind w:left="283" w:hanging="283"/>
    </w:pPr>
    <w:rPr>
      <w:sz w:val="22"/>
      <w:szCs w:val="24"/>
    </w:rPr>
  </w:style>
  <w:style w:type="paragraph" w:styleId="List2">
    <w:name w:val="List 2"/>
    <w:rsid w:val="0068554B"/>
    <w:pPr>
      <w:ind w:left="566" w:hanging="283"/>
    </w:pPr>
    <w:rPr>
      <w:sz w:val="22"/>
      <w:szCs w:val="24"/>
    </w:rPr>
  </w:style>
  <w:style w:type="paragraph" w:styleId="List3">
    <w:name w:val="List 3"/>
    <w:rsid w:val="0068554B"/>
    <w:pPr>
      <w:ind w:left="849" w:hanging="283"/>
    </w:pPr>
    <w:rPr>
      <w:sz w:val="22"/>
      <w:szCs w:val="24"/>
    </w:rPr>
  </w:style>
  <w:style w:type="paragraph" w:styleId="List4">
    <w:name w:val="List 4"/>
    <w:rsid w:val="0068554B"/>
    <w:pPr>
      <w:ind w:left="1132" w:hanging="283"/>
    </w:pPr>
    <w:rPr>
      <w:sz w:val="22"/>
      <w:szCs w:val="24"/>
    </w:rPr>
  </w:style>
  <w:style w:type="paragraph" w:styleId="List5">
    <w:name w:val="List 5"/>
    <w:rsid w:val="0068554B"/>
    <w:pPr>
      <w:ind w:left="1415" w:hanging="283"/>
    </w:pPr>
    <w:rPr>
      <w:sz w:val="22"/>
      <w:szCs w:val="24"/>
    </w:rPr>
  </w:style>
  <w:style w:type="paragraph" w:styleId="ListBullet">
    <w:name w:val="List Bullet"/>
    <w:rsid w:val="0068554B"/>
    <w:pPr>
      <w:numPr>
        <w:numId w:val="4"/>
      </w:numPr>
      <w:tabs>
        <w:tab w:val="clear" w:pos="360"/>
        <w:tab w:val="num" w:pos="2989"/>
      </w:tabs>
      <w:ind w:left="1225" w:firstLine="1043"/>
    </w:pPr>
    <w:rPr>
      <w:sz w:val="22"/>
      <w:szCs w:val="24"/>
    </w:rPr>
  </w:style>
  <w:style w:type="paragraph" w:styleId="ListBullet2">
    <w:name w:val="List Bullet 2"/>
    <w:rsid w:val="0068554B"/>
    <w:pPr>
      <w:numPr>
        <w:numId w:val="5"/>
      </w:numPr>
      <w:tabs>
        <w:tab w:val="clear" w:pos="643"/>
        <w:tab w:val="num" w:pos="360"/>
      </w:tabs>
      <w:ind w:left="360"/>
    </w:pPr>
    <w:rPr>
      <w:sz w:val="22"/>
      <w:szCs w:val="24"/>
    </w:rPr>
  </w:style>
  <w:style w:type="paragraph" w:styleId="ListBullet3">
    <w:name w:val="List Bullet 3"/>
    <w:rsid w:val="0068554B"/>
    <w:pPr>
      <w:numPr>
        <w:numId w:val="6"/>
      </w:numPr>
      <w:tabs>
        <w:tab w:val="clear" w:pos="926"/>
        <w:tab w:val="num" w:pos="360"/>
      </w:tabs>
      <w:ind w:left="360"/>
    </w:pPr>
    <w:rPr>
      <w:sz w:val="22"/>
      <w:szCs w:val="24"/>
    </w:rPr>
  </w:style>
  <w:style w:type="paragraph" w:styleId="ListBullet4">
    <w:name w:val="List Bullet 4"/>
    <w:rsid w:val="0068554B"/>
    <w:pPr>
      <w:numPr>
        <w:numId w:val="7"/>
      </w:numPr>
      <w:tabs>
        <w:tab w:val="clear" w:pos="1209"/>
        <w:tab w:val="num" w:pos="926"/>
      </w:tabs>
      <w:ind w:left="926"/>
    </w:pPr>
    <w:rPr>
      <w:sz w:val="22"/>
      <w:szCs w:val="24"/>
    </w:rPr>
  </w:style>
  <w:style w:type="paragraph" w:styleId="ListBullet5">
    <w:name w:val="List Bullet 5"/>
    <w:rsid w:val="0068554B"/>
    <w:pPr>
      <w:numPr>
        <w:numId w:val="8"/>
      </w:numPr>
    </w:pPr>
    <w:rPr>
      <w:sz w:val="22"/>
      <w:szCs w:val="24"/>
    </w:rPr>
  </w:style>
  <w:style w:type="paragraph" w:styleId="ListContinue">
    <w:name w:val="List Continue"/>
    <w:rsid w:val="0068554B"/>
    <w:pPr>
      <w:spacing w:after="120"/>
      <w:ind w:left="283"/>
    </w:pPr>
    <w:rPr>
      <w:sz w:val="22"/>
      <w:szCs w:val="24"/>
    </w:rPr>
  </w:style>
  <w:style w:type="paragraph" w:styleId="ListContinue2">
    <w:name w:val="List Continue 2"/>
    <w:rsid w:val="0068554B"/>
    <w:pPr>
      <w:spacing w:after="120"/>
      <w:ind w:left="566"/>
    </w:pPr>
    <w:rPr>
      <w:sz w:val="22"/>
      <w:szCs w:val="24"/>
    </w:rPr>
  </w:style>
  <w:style w:type="paragraph" w:styleId="ListContinue3">
    <w:name w:val="List Continue 3"/>
    <w:rsid w:val="0068554B"/>
    <w:pPr>
      <w:spacing w:after="120"/>
      <w:ind w:left="849"/>
    </w:pPr>
    <w:rPr>
      <w:sz w:val="22"/>
      <w:szCs w:val="24"/>
    </w:rPr>
  </w:style>
  <w:style w:type="paragraph" w:styleId="ListContinue4">
    <w:name w:val="List Continue 4"/>
    <w:rsid w:val="0068554B"/>
    <w:pPr>
      <w:spacing w:after="120"/>
      <w:ind w:left="1132"/>
    </w:pPr>
    <w:rPr>
      <w:sz w:val="22"/>
      <w:szCs w:val="24"/>
    </w:rPr>
  </w:style>
  <w:style w:type="paragraph" w:styleId="ListContinue5">
    <w:name w:val="List Continue 5"/>
    <w:rsid w:val="0068554B"/>
    <w:pPr>
      <w:spacing w:after="120"/>
      <w:ind w:left="1415"/>
    </w:pPr>
    <w:rPr>
      <w:sz w:val="22"/>
      <w:szCs w:val="24"/>
    </w:rPr>
  </w:style>
  <w:style w:type="paragraph" w:styleId="ListNumber">
    <w:name w:val="List Number"/>
    <w:rsid w:val="0068554B"/>
    <w:pPr>
      <w:numPr>
        <w:numId w:val="9"/>
      </w:numPr>
      <w:tabs>
        <w:tab w:val="clear" w:pos="360"/>
        <w:tab w:val="num" w:pos="4242"/>
      </w:tabs>
      <w:ind w:left="3521" w:hanging="1043"/>
    </w:pPr>
    <w:rPr>
      <w:sz w:val="22"/>
      <w:szCs w:val="24"/>
    </w:rPr>
  </w:style>
  <w:style w:type="paragraph" w:styleId="ListNumber2">
    <w:name w:val="List Number 2"/>
    <w:rsid w:val="0068554B"/>
    <w:pPr>
      <w:numPr>
        <w:numId w:val="10"/>
      </w:numPr>
      <w:tabs>
        <w:tab w:val="clear" w:pos="643"/>
        <w:tab w:val="num" w:pos="360"/>
      </w:tabs>
      <w:ind w:left="360"/>
    </w:pPr>
    <w:rPr>
      <w:sz w:val="22"/>
      <w:szCs w:val="24"/>
    </w:rPr>
  </w:style>
  <w:style w:type="paragraph" w:styleId="ListNumber3">
    <w:name w:val="List Number 3"/>
    <w:rsid w:val="0068554B"/>
    <w:pPr>
      <w:numPr>
        <w:numId w:val="11"/>
      </w:numPr>
      <w:tabs>
        <w:tab w:val="clear" w:pos="926"/>
        <w:tab w:val="num" w:pos="360"/>
      </w:tabs>
      <w:ind w:left="360"/>
    </w:pPr>
    <w:rPr>
      <w:sz w:val="22"/>
      <w:szCs w:val="24"/>
    </w:rPr>
  </w:style>
  <w:style w:type="paragraph" w:styleId="ListNumber4">
    <w:name w:val="List Number 4"/>
    <w:rsid w:val="0068554B"/>
    <w:pPr>
      <w:numPr>
        <w:numId w:val="12"/>
      </w:numPr>
      <w:tabs>
        <w:tab w:val="clear" w:pos="1209"/>
        <w:tab w:val="num" w:pos="360"/>
      </w:tabs>
      <w:ind w:left="360"/>
    </w:pPr>
    <w:rPr>
      <w:sz w:val="22"/>
      <w:szCs w:val="24"/>
    </w:rPr>
  </w:style>
  <w:style w:type="paragraph" w:styleId="ListNumber5">
    <w:name w:val="List Number 5"/>
    <w:rsid w:val="0068554B"/>
    <w:pPr>
      <w:numPr>
        <w:numId w:val="13"/>
      </w:numPr>
      <w:tabs>
        <w:tab w:val="clear" w:pos="1492"/>
        <w:tab w:val="num" w:pos="1440"/>
      </w:tabs>
      <w:ind w:left="0" w:firstLine="0"/>
    </w:pPr>
    <w:rPr>
      <w:sz w:val="22"/>
      <w:szCs w:val="24"/>
    </w:rPr>
  </w:style>
  <w:style w:type="paragraph" w:customStyle="1" w:styleId="LongT">
    <w:name w:val="LongT"/>
    <w:basedOn w:val="OPCParaBase"/>
    <w:rsid w:val="000E7FEA"/>
    <w:pPr>
      <w:spacing w:line="240" w:lineRule="auto"/>
    </w:pPr>
    <w:rPr>
      <w:b/>
      <w:sz w:val="32"/>
    </w:rPr>
  </w:style>
  <w:style w:type="paragraph" w:styleId="MacroText">
    <w:name w:val="macro"/>
    <w:rsid w:val="0068554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855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8554B"/>
    <w:rPr>
      <w:sz w:val="24"/>
      <w:szCs w:val="24"/>
    </w:rPr>
  </w:style>
  <w:style w:type="paragraph" w:styleId="NormalIndent">
    <w:name w:val="Normal Indent"/>
    <w:rsid w:val="0068554B"/>
    <w:pPr>
      <w:ind w:left="720"/>
    </w:pPr>
    <w:rPr>
      <w:sz w:val="22"/>
      <w:szCs w:val="24"/>
    </w:rPr>
  </w:style>
  <w:style w:type="paragraph" w:styleId="NoteHeading">
    <w:name w:val="Note Heading"/>
    <w:next w:val="Normal"/>
    <w:rsid w:val="0068554B"/>
    <w:rPr>
      <w:sz w:val="22"/>
      <w:szCs w:val="24"/>
    </w:rPr>
  </w:style>
  <w:style w:type="paragraph" w:customStyle="1" w:styleId="notedraft">
    <w:name w:val="note(draft)"/>
    <w:aliases w:val="nd"/>
    <w:basedOn w:val="OPCParaBase"/>
    <w:rsid w:val="000E7FEA"/>
    <w:pPr>
      <w:spacing w:before="240" w:line="240" w:lineRule="auto"/>
      <w:ind w:left="284" w:hanging="284"/>
    </w:pPr>
    <w:rPr>
      <w:i/>
      <w:sz w:val="24"/>
    </w:rPr>
  </w:style>
  <w:style w:type="paragraph" w:customStyle="1" w:styleId="notepara">
    <w:name w:val="note(para)"/>
    <w:aliases w:val="na"/>
    <w:basedOn w:val="OPCParaBase"/>
    <w:rsid w:val="000E7FEA"/>
    <w:pPr>
      <w:spacing w:before="40" w:line="198" w:lineRule="exact"/>
      <w:ind w:left="2354" w:hanging="369"/>
    </w:pPr>
    <w:rPr>
      <w:sz w:val="18"/>
    </w:rPr>
  </w:style>
  <w:style w:type="paragraph" w:customStyle="1" w:styleId="noteParlAmend">
    <w:name w:val="note(ParlAmend)"/>
    <w:aliases w:val="npp"/>
    <w:basedOn w:val="OPCParaBase"/>
    <w:next w:val="ParlAmend"/>
    <w:rsid w:val="000E7FEA"/>
    <w:pPr>
      <w:spacing w:line="240" w:lineRule="auto"/>
      <w:jc w:val="right"/>
    </w:pPr>
    <w:rPr>
      <w:rFonts w:ascii="Arial" w:hAnsi="Arial"/>
      <w:b/>
      <w:i/>
    </w:rPr>
  </w:style>
  <w:style w:type="character" w:styleId="PageNumber">
    <w:name w:val="page number"/>
    <w:basedOn w:val="DefaultParagraphFont"/>
    <w:rsid w:val="0068554B"/>
  </w:style>
  <w:style w:type="paragraph" w:customStyle="1" w:styleId="Page1">
    <w:name w:val="Page1"/>
    <w:basedOn w:val="OPCParaBase"/>
    <w:rsid w:val="000E7FEA"/>
    <w:pPr>
      <w:spacing w:before="5600" w:line="240" w:lineRule="auto"/>
    </w:pPr>
    <w:rPr>
      <w:b/>
      <w:sz w:val="32"/>
    </w:rPr>
  </w:style>
  <w:style w:type="paragraph" w:customStyle="1" w:styleId="PageBreak">
    <w:name w:val="PageBreak"/>
    <w:aliases w:val="pb"/>
    <w:basedOn w:val="OPCParaBase"/>
    <w:rsid w:val="000E7FEA"/>
    <w:pPr>
      <w:spacing w:line="240" w:lineRule="auto"/>
    </w:pPr>
    <w:rPr>
      <w:sz w:val="20"/>
    </w:rPr>
  </w:style>
  <w:style w:type="paragraph" w:customStyle="1" w:styleId="paragraph">
    <w:name w:val="paragraph"/>
    <w:aliases w:val="a"/>
    <w:basedOn w:val="OPCParaBase"/>
    <w:link w:val="paragraphChar"/>
    <w:rsid w:val="000E7FEA"/>
    <w:pPr>
      <w:tabs>
        <w:tab w:val="right" w:pos="1531"/>
      </w:tabs>
      <w:spacing w:before="40" w:line="240" w:lineRule="auto"/>
      <w:ind w:left="1644" w:hanging="1644"/>
    </w:pPr>
  </w:style>
  <w:style w:type="paragraph" w:customStyle="1" w:styleId="paragraphsub">
    <w:name w:val="paragraph(sub)"/>
    <w:aliases w:val="aa"/>
    <w:basedOn w:val="OPCParaBase"/>
    <w:rsid w:val="000E7FEA"/>
    <w:pPr>
      <w:tabs>
        <w:tab w:val="right" w:pos="1985"/>
      </w:tabs>
      <w:spacing w:before="40" w:line="240" w:lineRule="auto"/>
      <w:ind w:left="2098" w:hanging="2098"/>
    </w:pPr>
  </w:style>
  <w:style w:type="paragraph" w:customStyle="1" w:styleId="paragraphsub-sub">
    <w:name w:val="paragraph(sub-sub)"/>
    <w:aliases w:val="aaa"/>
    <w:basedOn w:val="OPCParaBase"/>
    <w:rsid w:val="000E7FEA"/>
    <w:pPr>
      <w:tabs>
        <w:tab w:val="right" w:pos="2722"/>
      </w:tabs>
      <w:spacing w:before="40" w:line="240" w:lineRule="auto"/>
      <w:ind w:left="2835" w:hanging="2835"/>
    </w:pPr>
  </w:style>
  <w:style w:type="paragraph" w:customStyle="1" w:styleId="ParlAmend">
    <w:name w:val="ParlAmend"/>
    <w:aliases w:val="pp"/>
    <w:basedOn w:val="OPCParaBase"/>
    <w:rsid w:val="000E7FEA"/>
    <w:pPr>
      <w:spacing w:before="240" w:line="240" w:lineRule="atLeast"/>
      <w:ind w:hanging="567"/>
    </w:pPr>
    <w:rPr>
      <w:sz w:val="24"/>
    </w:rPr>
  </w:style>
  <w:style w:type="paragraph" w:customStyle="1" w:styleId="Penalty">
    <w:name w:val="Penalty"/>
    <w:basedOn w:val="OPCParaBase"/>
    <w:rsid w:val="000E7FEA"/>
    <w:pPr>
      <w:tabs>
        <w:tab w:val="left" w:pos="2977"/>
      </w:tabs>
      <w:spacing w:before="180" w:line="240" w:lineRule="auto"/>
      <w:ind w:left="1985" w:hanging="851"/>
    </w:pPr>
  </w:style>
  <w:style w:type="paragraph" w:styleId="PlainText">
    <w:name w:val="Plain Text"/>
    <w:rsid w:val="0068554B"/>
    <w:rPr>
      <w:rFonts w:ascii="Courier New" w:hAnsi="Courier New" w:cs="Courier New"/>
      <w:sz w:val="22"/>
    </w:rPr>
  </w:style>
  <w:style w:type="paragraph" w:customStyle="1" w:styleId="Portfolio">
    <w:name w:val="Portfolio"/>
    <w:basedOn w:val="OPCParaBase"/>
    <w:rsid w:val="000E7FEA"/>
    <w:pPr>
      <w:spacing w:line="240" w:lineRule="auto"/>
    </w:pPr>
    <w:rPr>
      <w:i/>
      <w:sz w:val="20"/>
    </w:rPr>
  </w:style>
  <w:style w:type="paragraph" w:customStyle="1" w:styleId="Preamble">
    <w:name w:val="Preamble"/>
    <w:basedOn w:val="OPCParaBase"/>
    <w:next w:val="Normal"/>
    <w:rsid w:val="000E7FE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7FEA"/>
    <w:pPr>
      <w:spacing w:line="240" w:lineRule="auto"/>
    </w:pPr>
    <w:rPr>
      <w:i/>
      <w:sz w:val="20"/>
    </w:rPr>
  </w:style>
  <w:style w:type="paragraph" w:styleId="Salutation">
    <w:name w:val="Salutation"/>
    <w:next w:val="Normal"/>
    <w:rsid w:val="0068554B"/>
    <w:rPr>
      <w:sz w:val="22"/>
      <w:szCs w:val="24"/>
    </w:rPr>
  </w:style>
  <w:style w:type="paragraph" w:customStyle="1" w:styleId="Session">
    <w:name w:val="Session"/>
    <w:basedOn w:val="OPCParaBase"/>
    <w:rsid w:val="000E7FEA"/>
    <w:pPr>
      <w:spacing w:line="240" w:lineRule="auto"/>
    </w:pPr>
    <w:rPr>
      <w:sz w:val="28"/>
    </w:rPr>
  </w:style>
  <w:style w:type="paragraph" w:customStyle="1" w:styleId="ShortT">
    <w:name w:val="ShortT"/>
    <w:basedOn w:val="OPCParaBase"/>
    <w:next w:val="Normal"/>
    <w:qFormat/>
    <w:rsid w:val="000E7FEA"/>
    <w:pPr>
      <w:spacing w:line="240" w:lineRule="auto"/>
    </w:pPr>
    <w:rPr>
      <w:b/>
      <w:sz w:val="40"/>
    </w:rPr>
  </w:style>
  <w:style w:type="paragraph" w:styleId="Signature">
    <w:name w:val="Signature"/>
    <w:rsid w:val="0068554B"/>
    <w:pPr>
      <w:ind w:left="4252"/>
    </w:pPr>
    <w:rPr>
      <w:sz w:val="22"/>
      <w:szCs w:val="24"/>
    </w:rPr>
  </w:style>
  <w:style w:type="paragraph" w:customStyle="1" w:styleId="Sponsor">
    <w:name w:val="Sponsor"/>
    <w:basedOn w:val="OPCParaBase"/>
    <w:rsid w:val="000E7FEA"/>
    <w:pPr>
      <w:spacing w:line="240" w:lineRule="auto"/>
    </w:pPr>
    <w:rPr>
      <w:i/>
    </w:rPr>
  </w:style>
  <w:style w:type="character" w:styleId="Strong">
    <w:name w:val="Strong"/>
    <w:qFormat/>
    <w:rsid w:val="0068554B"/>
    <w:rPr>
      <w:b/>
      <w:bCs/>
    </w:rPr>
  </w:style>
  <w:style w:type="paragraph" w:customStyle="1" w:styleId="Subitem">
    <w:name w:val="Subitem"/>
    <w:aliases w:val="iss"/>
    <w:basedOn w:val="OPCParaBase"/>
    <w:rsid w:val="000E7FEA"/>
    <w:pPr>
      <w:spacing w:before="180" w:line="240" w:lineRule="auto"/>
      <w:ind w:left="709" w:hanging="709"/>
    </w:pPr>
  </w:style>
  <w:style w:type="paragraph" w:customStyle="1" w:styleId="SubitemHead">
    <w:name w:val="SubitemHead"/>
    <w:aliases w:val="issh"/>
    <w:basedOn w:val="OPCParaBase"/>
    <w:rsid w:val="000E7FE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7FEA"/>
    <w:pPr>
      <w:spacing w:before="40" w:line="240" w:lineRule="auto"/>
      <w:ind w:left="1134"/>
    </w:pPr>
  </w:style>
  <w:style w:type="paragraph" w:customStyle="1" w:styleId="SubsectionHead">
    <w:name w:val="SubsectionHead"/>
    <w:aliases w:val="ssh"/>
    <w:basedOn w:val="OPCParaBase"/>
    <w:next w:val="subsection"/>
    <w:rsid w:val="000E7FEA"/>
    <w:pPr>
      <w:keepNext/>
      <w:keepLines/>
      <w:spacing w:before="240" w:line="240" w:lineRule="auto"/>
      <w:ind w:left="1134"/>
    </w:pPr>
    <w:rPr>
      <w:i/>
    </w:rPr>
  </w:style>
  <w:style w:type="paragraph" w:styleId="Subtitle">
    <w:name w:val="Subtitle"/>
    <w:qFormat/>
    <w:rsid w:val="0068554B"/>
    <w:pPr>
      <w:spacing w:after="60"/>
      <w:jc w:val="center"/>
    </w:pPr>
    <w:rPr>
      <w:rFonts w:ascii="Arial" w:hAnsi="Arial" w:cs="Arial"/>
      <w:sz w:val="24"/>
      <w:szCs w:val="24"/>
    </w:rPr>
  </w:style>
  <w:style w:type="character" w:customStyle="1" w:styleId="charsuperscriptstyle">
    <w:name w:val="charsuperscriptstyle"/>
    <w:rsid w:val="0068554B"/>
    <w:rPr>
      <w:rFonts w:ascii="Times New Roman" w:hAnsi="Times New Roman"/>
      <w:sz w:val="18"/>
      <w:szCs w:val="18"/>
      <w:vertAlign w:val="baseline"/>
    </w:rPr>
  </w:style>
  <w:style w:type="table" w:styleId="Table3Deffects1">
    <w:name w:val="Table 3D effects 1"/>
    <w:basedOn w:val="TableNormal"/>
    <w:rsid w:val="0068554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554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554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554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554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554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554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554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554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554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554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554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554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554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554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7FE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554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554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554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554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554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554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554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554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554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8554B"/>
    <w:pPr>
      <w:ind w:left="220" w:hanging="220"/>
    </w:pPr>
    <w:rPr>
      <w:sz w:val="22"/>
      <w:szCs w:val="24"/>
    </w:rPr>
  </w:style>
  <w:style w:type="paragraph" w:styleId="TableofFigures">
    <w:name w:val="table of figures"/>
    <w:next w:val="Normal"/>
    <w:rsid w:val="0068554B"/>
    <w:pPr>
      <w:ind w:left="440" w:hanging="440"/>
    </w:pPr>
    <w:rPr>
      <w:sz w:val="22"/>
      <w:szCs w:val="24"/>
    </w:rPr>
  </w:style>
  <w:style w:type="table" w:styleId="TableProfessional">
    <w:name w:val="Table Professional"/>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554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554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554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554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554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554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554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554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E7FEA"/>
    <w:pPr>
      <w:spacing w:before="60" w:line="240" w:lineRule="auto"/>
      <w:ind w:left="284" w:hanging="284"/>
    </w:pPr>
    <w:rPr>
      <w:sz w:val="20"/>
    </w:rPr>
  </w:style>
  <w:style w:type="paragraph" w:customStyle="1" w:styleId="Tablei">
    <w:name w:val="Table(i)"/>
    <w:aliases w:val="taa"/>
    <w:basedOn w:val="OPCParaBase"/>
    <w:rsid w:val="000E7FE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E7FEA"/>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68554B"/>
  </w:style>
  <w:style w:type="paragraph" w:customStyle="1" w:styleId="Tabletext">
    <w:name w:val="Tabletext"/>
    <w:aliases w:val="tt"/>
    <w:basedOn w:val="OPCParaBase"/>
    <w:rsid w:val="000E7FEA"/>
    <w:pPr>
      <w:spacing w:before="60" w:line="240" w:lineRule="atLeast"/>
    </w:pPr>
    <w:rPr>
      <w:sz w:val="20"/>
    </w:rPr>
  </w:style>
  <w:style w:type="paragraph" w:styleId="Title">
    <w:name w:val="Title"/>
    <w:qFormat/>
    <w:rsid w:val="0068554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E7FE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7FEA"/>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7FEA"/>
    <w:pPr>
      <w:spacing w:before="122" w:line="198" w:lineRule="exact"/>
      <w:ind w:left="1985" w:hanging="851"/>
      <w:jc w:val="right"/>
    </w:pPr>
    <w:rPr>
      <w:sz w:val="18"/>
    </w:rPr>
  </w:style>
  <w:style w:type="paragraph" w:customStyle="1" w:styleId="TLPTableBullet">
    <w:name w:val="TLPTableBullet"/>
    <w:aliases w:val="ttb"/>
    <w:basedOn w:val="OPCParaBase"/>
    <w:rsid w:val="000E7FEA"/>
    <w:pPr>
      <w:spacing w:line="240" w:lineRule="exact"/>
      <w:ind w:left="284" w:hanging="284"/>
    </w:pPr>
    <w:rPr>
      <w:sz w:val="20"/>
    </w:rPr>
  </w:style>
  <w:style w:type="paragraph" w:styleId="TOAHeading">
    <w:name w:val="toa heading"/>
    <w:next w:val="Normal"/>
    <w:rsid w:val="0068554B"/>
    <w:pPr>
      <w:spacing w:before="120"/>
    </w:pPr>
    <w:rPr>
      <w:rFonts w:ascii="Arial" w:hAnsi="Arial" w:cs="Arial"/>
      <w:b/>
      <w:bCs/>
      <w:sz w:val="24"/>
      <w:szCs w:val="24"/>
    </w:rPr>
  </w:style>
  <w:style w:type="paragraph" w:styleId="TOC1">
    <w:name w:val="toc 1"/>
    <w:basedOn w:val="OPCParaBase"/>
    <w:next w:val="Normal"/>
    <w:uiPriority w:val="39"/>
    <w:unhideWhenUsed/>
    <w:rsid w:val="000E7FE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7FE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E7FE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E7FE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E7FE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E7FE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E7FE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E7FE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E7FE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E7FEA"/>
    <w:pPr>
      <w:keepLines/>
      <w:spacing w:before="240" w:after="120" w:line="240" w:lineRule="auto"/>
      <w:ind w:left="794"/>
    </w:pPr>
    <w:rPr>
      <w:b/>
      <w:kern w:val="28"/>
      <w:sz w:val="20"/>
    </w:rPr>
  </w:style>
  <w:style w:type="paragraph" w:customStyle="1" w:styleId="TofSectsHeading">
    <w:name w:val="TofSects(Heading)"/>
    <w:basedOn w:val="OPCParaBase"/>
    <w:rsid w:val="000E7FEA"/>
    <w:pPr>
      <w:spacing w:before="240" w:after="120" w:line="240" w:lineRule="auto"/>
    </w:pPr>
    <w:rPr>
      <w:b/>
      <w:sz w:val="24"/>
    </w:rPr>
  </w:style>
  <w:style w:type="paragraph" w:customStyle="1" w:styleId="TofSectsSection">
    <w:name w:val="TofSects(Section)"/>
    <w:basedOn w:val="OPCParaBase"/>
    <w:rsid w:val="000E7FEA"/>
    <w:pPr>
      <w:keepLines/>
      <w:spacing w:before="40" w:line="240" w:lineRule="auto"/>
      <w:ind w:left="1588" w:hanging="794"/>
    </w:pPr>
    <w:rPr>
      <w:kern w:val="28"/>
      <w:sz w:val="18"/>
    </w:rPr>
  </w:style>
  <w:style w:type="paragraph" w:customStyle="1" w:styleId="TofSectsSubdiv">
    <w:name w:val="TofSects(Subdiv)"/>
    <w:basedOn w:val="OPCParaBase"/>
    <w:rsid w:val="000E7FEA"/>
    <w:pPr>
      <w:keepLines/>
      <w:spacing w:before="80" w:line="240" w:lineRule="auto"/>
      <w:ind w:left="1588" w:hanging="794"/>
    </w:pPr>
    <w:rPr>
      <w:kern w:val="28"/>
    </w:rPr>
  </w:style>
  <w:style w:type="character" w:customStyle="1" w:styleId="subsectionChar">
    <w:name w:val="subsection Char"/>
    <w:aliases w:val="ss Char"/>
    <w:link w:val="subsection"/>
    <w:rsid w:val="00B21DB9"/>
    <w:rPr>
      <w:sz w:val="22"/>
    </w:rPr>
  </w:style>
  <w:style w:type="paragraph" w:customStyle="1" w:styleId="noteToPara">
    <w:name w:val="noteToPara"/>
    <w:aliases w:val="ntp"/>
    <w:basedOn w:val="OPCParaBase"/>
    <w:rsid w:val="000E7FEA"/>
    <w:pPr>
      <w:spacing w:before="122" w:line="198" w:lineRule="exact"/>
      <w:ind w:left="2353" w:hanging="709"/>
    </w:pPr>
    <w:rPr>
      <w:sz w:val="18"/>
    </w:rPr>
  </w:style>
  <w:style w:type="character" w:customStyle="1" w:styleId="HeaderChar">
    <w:name w:val="Header Char"/>
    <w:basedOn w:val="DefaultParagraphFont"/>
    <w:link w:val="Header"/>
    <w:rsid w:val="000E7FEA"/>
    <w:rPr>
      <w:sz w:val="16"/>
    </w:rPr>
  </w:style>
  <w:style w:type="character" w:customStyle="1" w:styleId="paragraphChar">
    <w:name w:val="paragraph Char"/>
    <w:aliases w:val="a Char"/>
    <w:link w:val="paragraph"/>
    <w:rsid w:val="0048541D"/>
    <w:rPr>
      <w:sz w:val="22"/>
    </w:rPr>
  </w:style>
  <w:style w:type="character" w:customStyle="1" w:styleId="FooterChar">
    <w:name w:val="Footer Char"/>
    <w:basedOn w:val="DefaultParagraphFont"/>
    <w:link w:val="Footer"/>
    <w:rsid w:val="000E7FEA"/>
    <w:rPr>
      <w:sz w:val="22"/>
      <w:szCs w:val="24"/>
    </w:rPr>
  </w:style>
  <w:style w:type="paragraph" w:customStyle="1" w:styleId="CompiledActNo">
    <w:name w:val="CompiledActNo"/>
    <w:basedOn w:val="OPCParaBase"/>
    <w:next w:val="Normal"/>
    <w:rsid w:val="000E7FEA"/>
    <w:rPr>
      <w:b/>
      <w:sz w:val="24"/>
      <w:szCs w:val="24"/>
    </w:rPr>
  </w:style>
  <w:style w:type="character" w:customStyle="1" w:styleId="OPCCharBase">
    <w:name w:val="OPCCharBase"/>
    <w:uiPriority w:val="1"/>
    <w:qFormat/>
    <w:rsid w:val="000E7FEA"/>
  </w:style>
  <w:style w:type="paragraph" w:customStyle="1" w:styleId="OPCParaBase">
    <w:name w:val="OPCParaBase"/>
    <w:qFormat/>
    <w:rsid w:val="000E7FEA"/>
    <w:pPr>
      <w:spacing w:line="260" w:lineRule="atLeast"/>
    </w:pPr>
    <w:rPr>
      <w:sz w:val="22"/>
    </w:rPr>
  </w:style>
  <w:style w:type="paragraph" w:customStyle="1" w:styleId="WRStyle">
    <w:name w:val="WR Style"/>
    <w:aliases w:val="WR"/>
    <w:basedOn w:val="OPCParaBase"/>
    <w:rsid w:val="000E7FEA"/>
    <w:pPr>
      <w:spacing w:before="240" w:line="240" w:lineRule="auto"/>
      <w:ind w:left="284" w:hanging="284"/>
    </w:pPr>
    <w:rPr>
      <w:b/>
      <w:i/>
      <w:kern w:val="28"/>
      <w:sz w:val="24"/>
    </w:rPr>
  </w:style>
  <w:style w:type="table" w:customStyle="1" w:styleId="CFlag">
    <w:name w:val="CFlag"/>
    <w:basedOn w:val="TableNormal"/>
    <w:uiPriority w:val="99"/>
    <w:rsid w:val="000E7FEA"/>
    <w:tblPr/>
  </w:style>
  <w:style w:type="paragraph" w:customStyle="1" w:styleId="SignCoverPageEnd">
    <w:name w:val="SignCoverPageEnd"/>
    <w:basedOn w:val="OPCParaBase"/>
    <w:next w:val="Normal"/>
    <w:rsid w:val="000E7FE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7FEA"/>
    <w:pPr>
      <w:pBdr>
        <w:top w:val="single" w:sz="4" w:space="1" w:color="auto"/>
      </w:pBdr>
      <w:spacing w:before="360"/>
      <w:ind w:right="397"/>
      <w:jc w:val="both"/>
    </w:pPr>
  </w:style>
  <w:style w:type="paragraph" w:customStyle="1" w:styleId="ENotesText">
    <w:name w:val="ENotesText"/>
    <w:aliases w:val="Ent"/>
    <w:basedOn w:val="OPCParaBase"/>
    <w:next w:val="Normal"/>
    <w:rsid w:val="000E7FEA"/>
    <w:pPr>
      <w:spacing w:before="120"/>
    </w:pPr>
  </w:style>
  <w:style w:type="paragraph" w:customStyle="1" w:styleId="CompiledMadeUnder">
    <w:name w:val="CompiledMadeUnder"/>
    <w:basedOn w:val="OPCParaBase"/>
    <w:next w:val="Normal"/>
    <w:rsid w:val="000E7FEA"/>
    <w:rPr>
      <w:i/>
      <w:sz w:val="24"/>
      <w:szCs w:val="24"/>
    </w:rPr>
  </w:style>
  <w:style w:type="paragraph" w:customStyle="1" w:styleId="Paragraphsub-sub-sub">
    <w:name w:val="Paragraph(sub-sub-sub)"/>
    <w:aliases w:val="aaaa"/>
    <w:basedOn w:val="OPCParaBase"/>
    <w:rsid w:val="000E7FE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7FE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7FE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7FE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7FE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7FEA"/>
    <w:pPr>
      <w:spacing w:before="60" w:line="240" w:lineRule="auto"/>
    </w:pPr>
    <w:rPr>
      <w:rFonts w:cs="Arial"/>
      <w:sz w:val="20"/>
      <w:szCs w:val="22"/>
    </w:rPr>
  </w:style>
  <w:style w:type="paragraph" w:customStyle="1" w:styleId="ActHead10">
    <w:name w:val="ActHead 10"/>
    <w:aliases w:val="sp"/>
    <w:basedOn w:val="OPCParaBase"/>
    <w:next w:val="ActHead3"/>
    <w:rsid w:val="000E7FE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E7FE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E7FEA"/>
    <w:pPr>
      <w:keepNext/>
      <w:spacing w:before="60" w:line="240" w:lineRule="atLeast"/>
    </w:pPr>
    <w:rPr>
      <w:b/>
      <w:sz w:val="20"/>
    </w:rPr>
  </w:style>
  <w:style w:type="paragraph" w:customStyle="1" w:styleId="NoteToSubpara">
    <w:name w:val="NoteToSubpara"/>
    <w:aliases w:val="nts"/>
    <w:basedOn w:val="OPCParaBase"/>
    <w:rsid w:val="000E7FEA"/>
    <w:pPr>
      <w:spacing w:before="40" w:line="198" w:lineRule="exact"/>
      <w:ind w:left="2835" w:hanging="709"/>
    </w:pPr>
    <w:rPr>
      <w:sz w:val="18"/>
    </w:rPr>
  </w:style>
  <w:style w:type="paragraph" w:customStyle="1" w:styleId="ENoteTableHeading">
    <w:name w:val="ENoteTableHeading"/>
    <w:aliases w:val="enth"/>
    <w:basedOn w:val="OPCParaBase"/>
    <w:rsid w:val="000E7FEA"/>
    <w:pPr>
      <w:keepNext/>
      <w:spacing w:before="60" w:line="240" w:lineRule="atLeast"/>
    </w:pPr>
    <w:rPr>
      <w:rFonts w:ascii="Arial" w:hAnsi="Arial"/>
      <w:b/>
      <w:sz w:val="16"/>
    </w:rPr>
  </w:style>
  <w:style w:type="paragraph" w:customStyle="1" w:styleId="ENoteTTi">
    <w:name w:val="ENoteTTi"/>
    <w:aliases w:val="entti"/>
    <w:basedOn w:val="OPCParaBase"/>
    <w:rsid w:val="000E7FEA"/>
    <w:pPr>
      <w:keepNext/>
      <w:spacing w:before="60" w:line="240" w:lineRule="atLeast"/>
      <w:ind w:left="170"/>
    </w:pPr>
    <w:rPr>
      <w:sz w:val="16"/>
    </w:rPr>
  </w:style>
  <w:style w:type="paragraph" w:customStyle="1" w:styleId="ENotesHeading1">
    <w:name w:val="ENotesHeading 1"/>
    <w:aliases w:val="Enh1"/>
    <w:basedOn w:val="OPCParaBase"/>
    <w:next w:val="Normal"/>
    <w:rsid w:val="000E7FEA"/>
    <w:pPr>
      <w:spacing w:before="120"/>
      <w:outlineLvl w:val="1"/>
    </w:pPr>
    <w:rPr>
      <w:b/>
      <w:sz w:val="28"/>
      <w:szCs w:val="28"/>
    </w:rPr>
  </w:style>
  <w:style w:type="paragraph" w:customStyle="1" w:styleId="ENotesHeading2">
    <w:name w:val="ENotesHeading 2"/>
    <w:aliases w:val="Enh2"/>
    <w:basedOn w:val="OPCParaBase"/>
    <w:next w:val="Normal"/>
    <w:rsid w:val="000E7FEA"/>
    <w:pPr>
      <w:spacing w:before="120" w:after="120"/>
      <w:outlineLvl w:val="2"/>
    </w:pPr>
    <w:rPr>
      <w:b/>
      <w:sz w:val="24"/>
      <w:szCs w:val="28"/>
    </w:rPr>
  </w:style>
  <w:style w:type="paragraph" w:customStyle="1" w:styleId="ENoteTTIndentHeading">
    <w:name w:val="ENoteTTIndentHeading"/>
    <w:aliases w:val="enTTHi"/>
    <w:basedOn w:val="OPCParaBase"/>
    <w:rsid w:val="000E7FE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7FEA"/>
    <w:pPr>
      <w:spacing w:before="60" w:line="240" w:lineRule="atLeast"/>
    </w:pPr>
    <w:rPr>
      <w:sz w:val="16"/>
    </w:rPr>
  </w:style>
  <w:style w:type="paragraph" w:customStyle="1" w:styleId="MadeunderText">
    <w:name w:val="MadeunderText"/>
    <w:basedOn w:val="OPCParaBase"/>
    <w:next w:val="CompiledMadeUnder"/>
    <w:rsid w:val="000E7FEA"/>
    <w:pPr>
      <w:spacing w:before="240"/>
    </w:pPr>
    <w:rPr>
      <w:sz w:val="24"/>
      <w:szCs w:val="24"/>
    </w:rPr>
  </w:style>
  <w:style w:type="paragraph" w:customStyle="1" w:styleId="ENotesHeading3">
    <w:name w:val="ENotesHeading 3"/>
    <w:aliases w:val="Enh3"/>
    <w:basedOn w:val="OPCParaBase"/>
    <w:next w:val="Normal"/>
    <w:rsid w:val="000E7FEA"/>
    <w:pPr>
      <w:keepNext/>
      <w:spacing w:before="120" w:line="240" w:lineRule="auto"/>
      <w:outlineLvl w:val="4"/>
    </w:pPr>
    <w:rPr>
      <w:b/>
      <w:szCs w:val="24"/>
    </w:rPr>
  </w:style>
  <w:style w:type="paragraph" w:customStyle="1" w:styleId="SubPartCASA">
    <w:name w:val="SubPart(CASA)"/>
    <w:aliases w:val="csp"/>
    <w:basedOn w:val="OPCParaBase"/>
    <w:next w:val="ActHead3"/>
    <w:rsid w:val="000E7FEA"/>
    <w:pPr>
      <w:keepNext/>
      <w:keepLines/>
      <w:spacing w:before="280"/>
      <w:outlineLvl w:val="1"/>
    </w:pPr>
    <w:rPr>
      <w:b/>
      <w:kern w:val="28"/>
      <w:sz w:val="32"/>
    </w:rPr>
  </w:style>
  <w:style w:type="character" w:customStyle="1" w:styleId="CharSubPartTextCASA">
    <w:name w:val="CharSubPartText(CASA)"/>
    <w:basedOn w:val="OPCCharBase"/>
    <w:uiPriority w:val="1"/>
    <w:rsid w:val="000E7FEA"/>
  </w:style>
  <w:style w:type="character" w:customStyle="1" w:styleId="CharSubPartNoCASA">
    <w:name w:val="CharSubPartNo(CASA)"/>
    <w:basedOn w:val="OPCCharBase"/>
    <w:uiPriority w:val="1"/>
    <w:rsid w:val="000E7FEA"/>
  </w:style>
  <w:style w:type="paragraph" w:customStyle="1" w:styleId="ENoteTTIndentHeadingSub">
    <w:name w:val="ENoteTTIndentHeadingSub"/>
    <w:aliases w:val="enTTHis"/>
    <w:basedOn w:val="OPCParaBase"/>
    <w:rsid w:val="000E7FEA"/>
    <w:pPr>
      <w:keepNext/>
      <w:spacing w:before="60" w:line="240" w:lineRule="atLeast"/>
      <w:ind w:left="340"/>
    </w:pPr>
    <w:rPr>
      <w:b/>
      <w:sz w:val="16"/>
    </w:rPr>
  </w:style>
  <w:style w:type="paragraph" w:customStyle="1" w:styleId="ENoteTTiSub">
    <w:name w:val="ENoteTTiSub"/>
    <w:aliases w:val="enttis"/>
    <w:basedOn w:val="OPCParaBase"/>
    <w:rsid w:val="000E7FEA"/>
    <w:pPr>
      <w:keepNext/>
      <w:spacing w:before="60" w:line="240" w:lineRule="atLeast"/>
      <w:ind w:left="340"/>
    </w:pPr>
    <w:rPr>
      <w:sz w:val="16"/>
    </w:rPr>
  </w:style>
  <w:style w:type="paragraph" w:customStyle="1" w:styleId="SubDivisionMigration">
    <w:name w:val="SubDivisionMigration"/>
    <w:aliases w:val="sdm"/>
    <w:basedOn w:val="OPCParaBase"/>
    <w:rsid w:val="000E7FE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7FEA"/>
    <w:pPr>
      <w:keepNext/>
      <w:keepLines/>
      <w:spacing w:before="240" w:line="240" w:lineRule="auto"/>
      <w:ind w:left="1134" w:hanging="1134"/>
    </w:pPr>
    <w:rPr>
      <w:b/>
      <w:sz w:val="28"/>
    </w:rPr>
  </w:style>
  <w:style w:type="paragraph" w:customStyle="1" w:styleId="SOText">
    <w:name w:val="SO Text"/>
    <w:aliases w:val="sot"/>
    <w:link w:val="SOTextChar"/>
    <w:rsid w:val="000E7FE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E7FEA"/>
    <w:rPr>
      <w:rFonts w:eastAsiaTheme="minorHAnsi" w:cstheme="minorBidi"/>
      <w:sz w:val="22"/>
      <w:lang w:eastAsia="en-US"/>
    </w:rPr>
  </w:style>
  <w:style w:type="paragraph" w:customStyle="1" w:styleId="SOTextNote">
    <w:name w:val="SO TextNote"/>
    <w:aliases w:val="sont"/>
    <w:basedOn w:val="SOText"/>
    <w:qFormat/>
    <w:rsid w:val="000E7FEA"/>
    <w:pPr>
      <w:spacing w:before="122" w:line="198" w:lineRule="exact"/>
      <w:ind w:left="1843" w:hanging="709"/>
    </w:pPr>
    <w:rPr>
      <w:sz w:val="18"/>
    </w:rPr>
  </w:style>
  <w:style w:type="paragraph" w:customStyle="1" w:styleId="SOPara">
    <w:name w:val="SO Para"/>
    <w:aliases w:val="soa"/>
    <w:basedOn w:val="SOText"/>
    <w:link w:val="SOParaChar"/>
    <w:qFormat/>
    <w:rsid w:val="000E7FEA"/>
    <w:pPr>
      <w:tabs>
        <w:tab w:val="right" w:pos="1786"/>
      </w:tabs>
      <w:spacing w:before="40"/>
      <w:ind w:left="2070" w:hanging="936"/>
    </w:pPr>
  </w:style>
  <w:style w:type="character" w:customStyle="1" w:styleId="SOParaChar">
    <w:name w:val="SO Para Char"/>
    <w:aliases w:val="soa Char"/>
    <w:basedOn w:val="DefaultParagraphFont"/>
    <w:link w:val="SOPara"/>
    <w:rsid w:val="000E7FEA"/>
    <w:rPr>
      <w:rFonts w:eastAsiaTheme="minorHAnsi" w:cstheme="minorBidi"/>
      <w:sz w:val="22"/>
      <w:lang w:eastAsia="en-US"/>
    </w:rPr>
  </w:style>
  <w:style w:type="paragraph" w:customStyle="1" w:styleId="FileName">
    <w:name w:val="FileName"/>
    <w:basedOn w:val="Normal"/>
    <w:rsid w:val="000E7FEA"/>
  </w:style>
  <w:style w:type="paragraph" w:customStyle="1" w:styleId="SOHeadBold">
    <w:name w:val="SO HeadBold"/>
    <w:aliases w:val="sohb"/>
    <w:basedOn w:val="SOText"/>
    <w:next w:val="SOText"/>
    <w:link w:val="SOHeadBoldChar"/>
    <w:qFormat/>
    <w:rsid w:val="000E7FEA"/>
    <w:rPr>
      <w:b/>
    </w:rPr>
  </w:style>
  <w:style w:type="character" w:customStyle="1" w:styleId="SOHeadBoldChar">
    <w:name w:val="SO HeadBold Char"/>
    <w:aliases w:val="sohb Char"/>
    <w:basedOn w:val="DefaultParagraphFont"/>
    <w:link w:val="SOHeadBold"/>
    <w:rsid w:val="000E7FE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E7FEA"/>
    <w:rPr>
      <w:i/>
    </w:rPr>
  </w:style>
  <w:style w:type="character" w:customStyle="1" w:styleId="SOHeadItalicChar">
    <w:name w:val="SO HeadItalic Char"/>
    <w:aliases w:val="sohi Char"/>
    <w:basedOn w:val="DefaultParagraphFont"/>
    <w:link w:val="SOHeadItalic"/>
    <w:rsid w:val="000E7FEA"/>
    <w:rPr>
      <w:rFonts w:eastAsiaTheme="minorHAnsi" w:cstheme="minorBidi"/>
      <w:i/>
      <w:sz w:val="22"/>
      <w:lang w:eastAsia="en-US"/>
    </w:rPr>
  </w:style>
  <w:style w:type="paragraph" w:customStyle="1" w:styleId="SOBullet">
    <w:name w:val="SO Bullet"/>
    <w:aliases w:val="sotb"/>
    <w:basedOn w:val="SOText"/>
    <w:link w:val="SOBulletChar"/>
    <w:qFormat/>
    <w:rsid w:val="000E7FEA"/>
    <w:pPr>
      <w:ind w:left="1559" w:hanging="425"/>
    </w:pPr>
  </w:style>
  <w:style w:type="character" w:customStyle="1" w:styleId="SOBulletChar">
    <w:name w:val="SO Bullet Char"/>
    <w:aliases w:val="sotb Char"/>
    <w:basedOn w:val="DefaultParagraphFont"/>
    <w:link w:val="SOBullet"/>
    <w:rsid w:val="000E7FEA"/>
    <w:rPr>
      <w:rFonts w:eastAsiaTheme="minorHAnsi" w:cstheme="minorBidi"/>
      <w:sz w:val="22"/>
      <w:lang w:eastAsia="en-US"/>
    </w:rPr>
  </w:style>
  <w:style w:type="paragraph" w:customStyle="1" w:styleId="SOBulletNote">
    <w:name w:val="SO BulletNote"/>
    <w:aliases w:val="sonb"/>
    <w:basedOn w:val="SOTextNote"/>
    <w:link w:val="SOBulletNoteChar"/>
    <w:qFormat/>
    <w:rsid w:val="000E7FEA"/>
    <w:pPr>
      <w:tabs>
        <w:tab w:val="left" w:pos="1560"/>
      </w:tabs>
      <w:ind w:left="2268" w:hanging="1134"/>
    </w:pPr>
  </w:style>
  <w:style w:type="character" w:customStyle="1" w:styleId="SOBulletNoteChar">
    <w:name w:val="SO BulletNote Char"/>
    <w:aliases w:val="sonb Char"/>
    <w:basedOn w:val="DefaultParagraphFont"/>
    <w:link w:val="SOBulletNote"/>
    <w:rsid w:val="000E7FEA"/>
    <w:rPr>
      <w:rFonts w:eastAsiaTheme="minorHAnsi" w:cstheme="minorBidi"/>
      <w:sz w:val="18"/>
      <w:lang w:eastAsia="en-US"/>
    </w:rPr>
  </w:style>
  <w:style w:type="paragraph" w:customStyle="1" w:styleId="FreeForm">
    <w:name w:val="FreeForm"/>
    <w:rsid w:val="000E7FEA"/>
    <w:rPr>
      <w:rFonts w:ascii="Arial" w:eastAsiaTheme="minorHAnsi" w:hAnsi="Arial" w:cstheme="minorBidi"/>
      <w:sz w:val="22"/>
      <w:lang w:eastAsia="en-US"/>
    </w:rPr>
  </w:style>
  <w:style w:type="paragraph" w:customStyle="1" w:styleId="EnStatement">
    <w:name w:val="EnStatement"/>
    <w:basedOn w:val="Normal"/>
    <w:rsid w:val="000E7FEA"/>
    <w:pPr>
      <w:numPr>
        <w:numId w:val="25"/>
      </w:numPr>
    </w:pPr>
    <w:rPr>
      <w:rFonts w:eastAsia="Times New Roman" w:cs="Times New Roman"/>
      <w:lang w:eastAsia="en-AU"/>
    </w:rPr>
  </w:style>
  <w:style w:type="paragraph" w:customStyle="1" w:styleId="EnStatementHeading">
    <w:name w:val="EnStatementHeading"/>
    <w:basedOn w:val="Normal"/>
    <w:rsid w:val="000E7FEA"/>
    <w:rPr>
      <w:rFonts w:eastAsia="Times New Roman" w:cs="Times New Roman"/>
      <w:b/>
      <w:lang w:eastAsia="en-AU"/>
    </w:rPr>
  </w:style>
  <w:style w:type="paragraph" w:styleId="Revision">
    <w:name w:val="Revision"/>
    <w:hidden/>
    <w:uiPriority w:val="99"/>
    <w:semiHidden/>
    <w:rsid w:val="006222D0"/>
    <w:rPr>
      <w:rFonts w:eastAsiaTheme="minorHAnsi" w:cstheme="minorBidi"/>
      <w:sz w:val="22"/>
      <w:lang w:eastAsia="en-US"/>
    </w:rPr>
  </w:style>
  <w:style w:type="character" w:customStyle="1" w:styleId="ActHead5Char">
    <w:name w:val="ActHead 5 Char"/>
    <w:aliases w:val="s Char"/>
    <w:link w:val="ActHead5"/>
    <w:locked/>
    <w:rsid w:val="00A907BD"/>
    <w:rPr>
      <w:b/>
      <w:kern w:val="28"/>
      <w:sz w:val="24"/>
    </w:rPr>
  </w:style>
  <w:style w:type="character" w:customStyle="1" w:styleId="notetextChar">
    <w:name w:val="note(text) Char"/>
    <w:aliases w:val="n Char"/>
    <w:link w:val="notetext"/>
    <w:rsid w:val="00860F30"/>
    <w:rPr>
      <w:sz w:val="18"/>
    </w:rPr>
  </w:style>
  <w:style w:type="paragraph" w:customStyle="1" w:styleId="Transitional">
    <w:name w:val="Transitional"/>
    <w:aliases w:val="tr"/>
    <w:basedOn w:val="Normal"/>
    <w:next w:val="Normal"/>
    <w:rsid w:val="000E7FEA"/>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7FEA"/>
    <w:pPr>
      <w:spacing w:line="260" w:lineRule="atLeast"/>
    </w:pPr>
    <w:rPr>
      <w:rFonts w:eastAsiaTheme="minorHAnsi" w:cstheme="minorBidi"/>
      <w:sz w:val="22"/>
      <w:lang w:eastAsia="en-US"/>
    </w:rPr>
  </w:style>
  <w:style w:type="paragraph" w:styleId="Heading1">
    <w:name w:val="heading 1"/>
    <w:next w:val="Heading2"/>
    <w:autoRedefine/>
    <w:qFormat/>
    <w:rsid w:val="0068554B"/>
    <w:pPr>
      <w:keepNext/>
      <w:keepLines/>
      <w:ind w:left="1134" w:hanging="1134"/>
      <w:outlineLvl w:val="0"/>
    </w:pPr>
    <w:rPr>
      <w:b/>
      <w:bCs/>
      <w:kern w:val="28"/>
      <w:sz w:val="36"/>
      <w:szCs w:val="32"/>
    </w:rPr>
  </w:style>
  <w:style w:type="paragraph" w:styleId="Heading2">
    <w:name w:val="heading 2"/>
    <w:basedOn w:val="Heading1"/>
    <w:next w:val="Heading3"/>
    <w:autoRedefine/>
    <w:qFormat/>
    <w:rsid w:val="0068554B"/>
    <w:pPr>
      <w:spacing w:before="280"/>
      <w:outlineLvl w:val="1"/>
    </w:pPr>
    <w:rPr>
      <w:bCs w:val="0"/>
      <w:iCs/>
      <w:sz w:val="32"/>
      <w:szCs w:val="28"/>
    </w:rPr>
  </w:style>
  <w:style w:type="paragraph" w:styleId="Heading3">
    <w:name w:val="heading 3"/>
    <w:basedOn w:val="Heading1"/>
    <w:next w:val="Heading4"/>
    <w:autoRedefine/>
    <w:qFormat/>
    <w:rsid w:val="0068554B"/>
    <w:pPr>
      <w:spacing w:before="240"/>
      <w:outlineLvl w:val="2"/>
    </w:pPr>
    <w:rPr>
      <w:bCs w:val="0"/>
      <w:sz w:val="28"/>
      <w:szCs w:val="26"/>
    </w:rPr>
  </w:style>
  <w:style w:type="paragraph" w:styleId="Heading4">
    <w:name w:val="heading 4"/>
    <w:basedOn w:val="Heading1"/>
    <w:next w:val="Heading5"/>
    <w:autoRedefine/>
    <w:qFormat/>
    <w:rsid w:val="0068554B"/>
    <w:pPr>
      <w:spacing w:before="220"/>
      <w:outlineLvl w:val="3"/>
    </w:pPr>
    <w:rPr>
      <w:bCs w:val="0"/>
      <w:sz w:val="26"/>
      <w:szCs w:val="28"/>
    </w:rPr>
  </w:style>
  <w:style w:type="paragraph" w:styleId="Heading5">
    <w:name w:val="heading 5"/>
    <w:basedOn w:val="Heading1"/>
    <w:next w:val="subsection"/>
    <w:autoRedefine/>
    <w:qFormat/>
    <w:rsid w:val="0068554B"/>
    <w:pPr>
      <w:spacing w:before="280"/>
      <w:outlineLvl w:val="4"/>
    </w:pPr>
    <w:rPr>
      <w:bCs w:val="0"/>
      <w:iCs/>
      <w:sz w:val="24"/>
      <w:szCs w:val="26"/>
    </w:rPr>
  </w:style>
  <w:style w:type="paragraph" w:styleId="Heading6">
    <w:name w:val="heading 6"/>
    <w:basedOn w:val="Heading1"/>
    <w:next w:val="Heading7"/>
    <w:autoRedefine/>
    <w:qFormat/>
    <w:rsid w:val="0068554B"/>
    <w:pPr>
      <w:outlineLvl w:val="5"/>
    </w:pPr>
    <w:rPr>
      <w:rFonts w:ascii="Arial" w:hAnsi="Arial" w:cs="Arial"/>
      <w:bCs w:val="0"/>
      <w:sz w:val="32"/>
      <w:szCs w:val="22"/>
    </w:rPr>
  </w:style>
  <w:style w:type="paragraph" w:styleId="Heading7">
    <w:name w:val="heading 7"/>
    <w:basedOn w:val="Heading6"/>
    <w:next w:val="Normal"/>
    <w:autoRedefine/>
    <w:qFormat/>
    <w:rsid w:val="0068554B"/>
    <w:pPr>
      <w:spacing w:before="280"/>
      <w:outlineLvl w:val="6"/>
    </w:pPr>
    <w:rPr>
      <w:sz w:val="28"/>
    </w:rPr>
  </w:style>
  <w:style w:type="paragraph" w:styleId="Heading8">
    <w:name w:val="heading 8"/>
    <w:basedOn w:val="Heading6"/>
    <w:next w:val="Normal"/>
    <w:autoRedefine/>
    <w:qFormat/>
    <w:rsid w:val="0068554B"/>
    <w:pPr>
      <w:spacing w:before="240"/>
      <w:outlineLvl w:val="7"/>
    </w:pPr>
    <w:rPr>
      <w:iCs/>
      <w:sz w:val="26"/>
    </w:rPr>
  </w:style>
  <w:style w:type="paragraph" w:styleId="Heading9">
    <w:name w:val="heading 9"/>
    <w:basedOn w:val="Heading1"/>
    <w:next w:val="Normal"/>
    <w:autoRedefine/>
    <w:qFormat/>
    <w:rsid w:val="0068554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8554B"/>
    <w:pPr>
      <w:numPr>
        <w:numId w:val="21"/>
      </w:numPr>
    </w:pPr>
  </w:style>
  <w:style w:type="numbering" w:styleId="1ai">
    <w:name w:val="Outline List 1"/>
    <w:basedOn w:val="NoList"/>
    <w:rsid w:val="0068554B"/>
    <w:pPr>
      <w:numPr>
        <w:numId w:val="15"/>
      </w:numPr>
    </w:pPr>
  </w:style>
  <w:style w:type="paragraph" w:customStyle="1" w:styleId="ActHead1">
    <w:name w:val="ActHead 1"/>
    <w:aliases w:val="c"/>
    <w:basedOn w:val="OPCParaBase"/>
    <w:next w:val="Normal"/>
    <w:qFormat/>
    <w:rsid w:val="000E7FE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7FE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7FE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7FE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E7FE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7FE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7FE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7FE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7FE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E7FEA"/>
  </w:style>
  <w:style w:type="numbering" w:styleId="ArticleSection">
    <w:name w:val="Outline List 3"/>
    <w:basedOn w:val="NoList"/>
    <w:rsid w:val="0068554B"/>
    <w:pPr>
      <w:numPr>
        <w:numId w:val="22"/>
      </w:numPr>
    </w:pPr>
  </w:style>
  <w:style w:type="paragraph" w:styleId="BalloonText">
    <w:name w:val="Balloon Text"/>
    <w:basedOn w:val="Normal"/>
    <w:link w:val="BalloonTextChar"/>
    <w:uiPriority w:val="99"/>
    <w:unhideWhenUsed/>
    <w:rsid w:val="000E7FEA"/>
    <w:pPr>
      <w:spacing w:line="240" w:lineRule="auto"/>
    </w:pPr>
    <w:rPr>
      <w:rFonts w:ascii="Tahoma" w:hAnsi="Tahoma" w:cs="Tahoma"/>
      <w:sz w:val="16"/>
      <w:szCs w:val="16"/>
    </w:rPr>
  </w:style>
  <w:style w:type="paragraph" w:styleId="BlockText">
    <w:name w:val="Block Text"/>
    <w:rsid w:val="0068554B"/>
    <w:pPr>
      <w:spacing w:after="120"/>
      <w:ind w:left="1440" w:right="1440"/>
    </w:pPr>
    <w:rPr>
      <w:sz w:val="22"/>
      <w:szCs w:val="24"/>
    </w:rPr>
  </w:style>
  <w:style w:type="paragraph" w:customStyle="1" w:styleId="Blocks">
    <w:name w:val="Blocks"/>
    <w:aliases w:val="bb"/>
    <w:basedOn w:val="OPCParaBase"/>
    <w:qFormat/>
    <w:rsid w:val="000E7FEA"/>
    <w:pPr>
      <w:spacing w:line="240" w:lineRule="auto"/>
    </w:pPr>
    <w:rPr>
      <w:sz w:val="24"/>
    </w:rPr>
  </w:style>
  <w:style w:type="paragraph" w:styleId="BodyText">
    <w:name w:val="Body Text"/>
    <w:rsid w:val="0068554B"/>
    <w:pPr>
      <w:spacing w:after="120"/>
    </w:pPr>
    <w:rPr>
      <w:sz w:val="22"/>
      <w:szCs w:val="24"/>
    </w:rPr>
  </w:style>
  <w:style w:type="paragraph" w:styleId="BodyText2">
    <w:name w:val="Body Text 2"/>
    <w:rsid w:val="0068554B"/>
    <w:pPr>
      <w:spacing w:after="120" w:line="480" w:lineRule="auto"/>
    </w:pPr>
    <w:rPr>
      <w:sz w:val="22"/>
      <w:szCs w:val="24"/>
    </w:rPr>
  </w:style>
  <w:style w:type="paragraph" w:styleId="BodyText3">
    <w:name w:val="Body Text 3"/>
    <w:rsid w:val="0068554B"/>
    <w:pPr>
      <w:spacing w:after="120"/>
    </w:pPr>
    <w:rPr>
      <w:sz w:val="16"/>
      <w:szCs w:val="16"/>
    </w:rPr>
  </w:style>
  <w:style w:type="paragraph" w:styleId="BodyTextFirstIndent">
    <w:name w:val="Body Text First Indent"/>
    <w:basedOn w:val="BodyText"/>
    <w:rsid w:val="0068554B"/>
    <w:pPr>
      <w:ind w:firstLine="210"/>
    </w:pPr>
  </w:style>
  <w:style w:type="paragraph" w:styleId="BodyTextIndent">
    <w:name w:val="Body Text Indent"/>
    <w:rsid w:val="0068554B"/>
    <w:pPr>
      <w:spacing w:after="120"/>
      <w:ind w:left="283"/>
    </w:pPr>
    <w:rPr>
      <w:sz w:val="22"/>
      <w:szCs w:val="24"/>
    </w:rPr>
  </w:style>
  <w:style w:type="paragraph" w:styleId="BodyTextFirstIndent2">
    <w:name w:val="Body Text First Indent 2"/>
    <w:basedOn w:val="BodyTextIndent"/>
    <w:rsid w:val="0068554B"/>
    <w:pPr>
      <w:ind w:firstLine="210"/>
    </w:pPr>
  </w:style>
  <w:style w:type="paragraph" w:styleId="BodyTextIndent2">
    <w:name w:val="Body Text Indent 2"/>
    <w:rsid w:val="0068554B"/>
    <w:pPr>
      <w:spacing w:after="120" w:line="480" w:lineRule="auto"/>
      <w:ind w:left="283"/>
    </w:pPr>
    <w:rPr>
      <w:sz w:val="22"/>
      <w:szCs w:val="24"/>
    </w:rPr>
  </w:style>
  <w:style w:type="paragraph" w:styleId="BodyTextIndent3">
    <w:name w:val="Body Text Indent 3"/>
    <w:rsid w:val="0068554B"/>
    <w:pPr>
      <w:spacing w:after="120"/>
      <w:ind w:left="283"/>
    </w:pPr>
    <w:rPr>
      <w:sz w:val="16"/>
      <w:szCs w:val="16"/>
    </w:rPr>
  </w:style>
  <w:style w:type="paragraph" w:customStyle="1" w:styleId="BoxText">
    <w:name w:val="BoxText"/>
    <w:aliases w:val="bt"/>
    <w:basedOn w:val="OPCParaBase"/>
    <w:qFormat/>
    <w:rsid w:val="000E7FE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7FEA"/>
    <w:rPr>
      <w:b/>
    </w:rPr>
  </w:style>
  <w:style w:type="paragraph" w:customStyle="1" w:styleId="BoxHeadItalic">
    <w:name w:val="BoxHeadItalic"/>
    <w:aliases w:val="bhi"/>
    <w:basedOn w:val="BoxText"/>
    <w:next w:val="BoxStep"/>
    <w:qFormat/>
    <w:rsid w:val="000E7FEA"/>
    <w:rPr>
      <w:i/>
    </w:rPr>
  </w:style>
  <w:style w:type="paragraph" w:customStyle="1" w:styleId="BoxList">
    <w:name w:val="BoxList"/>
    <w:aliases w:val="bl"/>
    <w:basedOn w:val="BoxText"/>
    <w:qFormat/>
    <w:rsid w:val="000E7FEA"/>
    <w:pPr>
      <w:ind w:left="1559" w:hanging="425"/>
    </w:pPr>
  </w:style>
  <w:style w:type="paragraph" w:customStyle="1" w:styleId="BoxNote">
    <w:name w:val="BoxNote"/>
    <w:aliases w:val="bn"/>
    <w:basedOn w:val="BoxText"/>
    <w:qFormat/>
    <w:rsid w:val="000E7FEA"/>
    <w:pPr>
      <w:tabs>
        <w:tab w:val="left" w:pos="1985"/>
      </w:tabs>
      <w:spacing w:before="122" w:line="198" w:lineRule="exact"/>
      <w:ind w:left="2948" w:hanging="1814"/>
    </w:pPr>
    <w:rPr>
      <w:sz w:val="18"/>
    </w:rPr>
  </w:style>
  <w:style w:type="paragraph" w:customStyle="1" w:styleId="BoxPara">
    <w:name w:val="BoxPara"/>
    <w:aliases w:val="bp"/>
    <w:basedOn w:val="BoxText"/>
    <w:qFormat/>
    <w:rsid w:val="000E7FEA"/>
    <w:pPr>
      <w:tabs>
        <w:tab w:val="right" w:pos="2268"/>
      </w:tabs>
      <w:ind w:left="2552" w:hanging="1418"/>
    </w:pPr>
  </w:style>
  <w:style w:type="paragraph" w:customStyle="1" w:styleId="BoxStep">
    <w:name w:val="BoxStep"/>
    <w:aliases w:val="bs"/>
    <w:basedOn w:val="BoxText"/>
    <w:qFormat/>
    <w:rsid w:val="000E7FEA"/>
    <w:pPr>
      <w:ind w:left="1985" w:hanging="851"/>
    </w:pPr>
  </w:style>
  <w:style w:type="paragraph" w:styleId="Caption">
    <w:name w:val="caption"/>
    <w:next w:val="Normal"/>
    <w:qFormat/>
    <w:rsid w:val="0068554B"/>
    <w:pPr>
      <w:spacing w:before="120" w:after="120"/>
    </w:pPr>
    <w:rPr>
      <w:b/>
      <w:bCs/>
    </w:rPr>
  </w:style>
  <w:style w:type="character" w:customStyle="1" w:styleId="CharAmPartNo">
    <w:name w:val="CharAmPartNo"/>
    <w:basedOn w:val="OPCCharBase"/>
    <w:uiPriority w:val="1"/>
    <w:qFormat/>
    <w:rsid w:val="000E7FEA"/>
  </w:style>
  <w:style w:type="character" w:customStyle="1" w:styleId="CharAmPartText">
    <w:name w:val="CharAmPartText"/>
    <w:basedOn w:val="OPCCharBase"/>
    <w:uiPriority w:val="1"/>
    <w:qFormat/>
    <w:rsid w:val="000E7FEA"/>
  </w:style>
  <w:style w:type="character" w:customStyle="1" w:styleId="CharAmSchNo">
    <w:name w:val="CharAmSchNo"/>
    <w:basedOn w:val="OPCCharBase"/>
    <w:uiPriority w:val="1"/>
    <w:qFormat/>
    <w:rsid w:val="000E7FEA"/>
  </w:style>
  <w:style w:type="character" w:customStyle="1" w:styleId="CharAmSchText">
    <w:name w:val="CharAmSchText"/>
    <w:basedOn w:val="OPCCharBase"/>
    <w:uiPriority w:val="1"/>
    <w:qFormat/>
    <w:rsid w:val="000E7FEA"/>
  </w:style>
  <w:style w:type="character" w:customStyle="1" w:styleId="CharBoldItalic">
    <w:name w:val="CharBoldItalic"/>
    <w:basedOn w:val="OPCCharBase"/>
    <w:uiPriority w:val="1"/>
    <w:qFormat/>
    <w:rsid w:val="000E7FEA"/>
    <w:rPr>
      <w:b/>
      <w:i/>
    </w:rPr>
  </w:style>
  <w:style w:type="character" w:customStyle="1" w:styleId="CharChapNo">
    <w:name w:val="CharChapNo"/>
    <w:basedOn w:val="OPCCharBase"/>
    <w:qFormat/>
    <w:rsid w:val="000E7FEA"/>
  </w:style>
  <w:style w:type="character" w:customStyle="1" w:styleId="CharChapText">
    <w:name w:val="CharChapText"/>
    <w:basedOn w:val="OPCCharBase"/>
    <w:qFormat/>
    <w:rsid w:val="000E7FEA"/>
  </w:style>
  <w:style w:type="character" w:customStyle="1" w:styleId="CharDivNo">
    <w:name w:val="CharDivNo"/>
    <w:basedOn w:val="OPCCharBase"/>
    <w:qFormat/>
    <w:rsid w:val="000E7FEA"/>
  </w:style>
  <w:style w:type="character" w:customStyle="1" w:styleId="CharDivText">
    <w:name w:val="CharDivText"/>
    <w:basedOn w:val="OPCCharBase"/>
    <w:qFormat/>
    <w:rsid w:val="000E7FEA"/>
  </w:style>
  <w:style w:type="character" w:customStyle="1" w:styleId="CharItalic">
    <w:name w:val="CharItalic"/>
    <w:basedOn w:val="OPCCharBase"/>
    <w:uiPriority w:val="1"/>
    <w:qFormat/>
    <w:rsid w:val="000E7FEA"/>
    <w:rPr>
      <w:i/>
    </w:rPr>
  </w:style>
  <w:style w:type="character" w:customStyle="1" w:styleId="CharNotesItals">
    <w:name w:val="CharNotesItals"/>
    <w:rsid w:val="0068554B"/>
    <w:rPr>
      <w:i/>
    </w:rPr>
  </w:style>
  <w:style w:type="character" w:customStyle="1" w:styleId="CharNotesReg">
    <w:name w:val="CharNotesReg"/>
    <w:basedOn w:val="DefaultParagraphFont"/>
    <w:rsid w:val="0068554B"/>
  </w:style>
  <w:style w:type="character" w:customStyle="1" w:styleId="CharPartNo">
    <w:name w:val="CharPartNo"/>
    <w:basedOn w:val="OPCCharBase"/>
    <w:qFormat/>
    <w:rsid w:val="000E7FEA"/>
  </w:style>
  <w:style w:type="character" w:customStyle="1" w:styleId="CharPartText">
    <w:name w:val="CharPartText"/>
    <w:basedOn w:val="OPCCharBase"/>
    <w:qFormat/>
    <w:rsid w:val="000E7FEA"/>
  </w:style>
  <w:style w:type="character" w:customStyle="1" w:styleId="CharSectno">
    <w:name w:val="CharSectno"/>
    <w:basedOn w:val="OPCCharBase"/>
    <w:qFormat/>
    <w:rsid w:val="000E7FEA"/>
  </w:style>
  <w:style w:type="character" w:customStyle="1" w:styleId="CharSubdNo">
    <w:name w:val="CharSubdNo"/>
    <w:basedOn w:val="OPCCharBase"/>
    <w:uiPriority w:val="1"/>
    <w:qFormat/>
    <w:rsid w:val="000E7FEA"/>
  </w:style>
  <w:style w:type="character" w:customStyle="1" w:styleId="CharSubdText">
    <w:name w:val="CharSubdText"/>
    <w:basedOn w:val="OPCCharBase"/>
    <w:uiPriority w:val="1"/>
    <w:qFormat/>
    <w:rsid w:val="000E7FEA"/>
  </w:style>
  <w:style w:type="paragraph" w:styleId="Closing">
    <w:name w:val="Closing"/>
    <w:rsid w:val="0068554B"/>
    <w:pPr>
      <w:ind w:left="4252"/>
    </w:pPr>
    <w:rPr>
      <w:sz w:val="22"/>
      <w:szCs w:val="24"/>
    </w:rPr>
  </w:style>
  <w:style w:type="character" w:styleId="CommentReference">
    <w:name w:val="annotation reference"/>
    <w:rsid w:val="0068554B"/>
    <w:rPr>
      <w:sz w:val="16"/>
      <w:szCs w:val="16"/>
    </w:rPr>
  </w:style>
  <w:style w:type="paragraph" w:styleId="CommentText">
    <w:name w:val="annotation text"/>
    <w:rsid w:val="0068554B"/>
  </w:style>
  <w:style w:type="paragraph" w:styleId="CommentSubject">
    <w:name w:val="annotation subject"/>
    <w:next w:val="CommentText"/>
    <w:rsid w:val="0068554B"/>
    <w:rPr>
      <w:b/>
      <w:bCs/>
      <w:szCs w:val="24"/>
    </w:rPr>
  </w:style>
  <w:style w:type="paragraph" w:customStyle="1" w:styleId="notetext">
    <w:name w:val="note(text)"/>
    <w:aliases w:val="n"/>
    <w:basedOn w:val="OPCParaBase"/>
    <w:link w:val="notetextChar"/>
    <w:rsid w:val="000E7FEA"/>
    <w:pPr>
      <w:spacing w:before="122" w:line="240" w:lineRule="auto"/>
      <w:ind w:left="1985" w:hanging="851"/>
    </w:pPr>
    <w:rPr>
      <w:sz w:val="18"/>
    </w:rPr>
  </w:style>
  <w:style w:type="paragraph" w:customStyle="1" w:styleId="notemargin">
    <w:name w:val="note(margin)"/>
    <w:aliases w:val="nm"/>
    <w:basedOn w:val="OPCParaBase"/>
    <w:rsid w:val="000E7FEA"/>
    <w:pPr>
      <w:tabs>
        <w:tab w:val="left" w:pos="709"/>
      </w:tabs>
      <w:spacing w:before="122" w:line="198" w:lineRule="exact"/>
      <w:ind w:left="709" w:hanging="709"/>
    </w:pPr>
    <w:rPr>
      <w:sz w:val="18"/>
    </w:rPr>
  </w:style>
  <w:style w:type="paragraph" w:customStyle="1" w:styleId="CTA-">
    <w:name w:val="CTA -"/>
    <w:basedOn w:val="OPCParaBase"/>
    <w:rsid w:val="000E7FEA"/>
    <w:pPr>
      <w:spacing w:before="60" w:line="240" w:lineRule="atLeast"/>
      <w:ind w:left="85" w:hanging="85"/>
    </w:pPr>
    <w:rPr>
      <w:sz w:val="20"/>
    </w:rPr>
  </w:style>
  <w:style w:type="paragraph" w:customStyle="1" w:styleId="CTA--">
    <w:name w:val="CTA --"/>
    <w:basedOn w:val="OPCParaBase"/>
    <w:next w:val="Normal"/>
    <w:rsid w:val="000E7FEA"/>
    <w:pPr>
      <w:spacing w:before="60" w:line="240" w:lineRule="atLeast"/>
      <w:ind w:left="142" w:hanging="142"/>
    </w:pPr>
    <w:rPr>
      <w:sz w:val="20"/>
    </w:rPr>
  </w:style>
  <w:style w:type="paragraph" w:customStyle="1" w:styleId="CTA---">
    <w:name w:val="CTA ---"/>
    <w:basedOn w:val="OPCParaBase"/>
    <w:next w:val="Normal"/>
    <w:rsid w:val="000E7FEA"/>
    <w:pPr>
      <w:spacing w:before="60" w:line="240" w:lineRule="atLeast"/>
      <w:ind w:left="198" w:hanging="198"/>
    </w:pPr>
    <w:rPr>
      <w:sz w:val="20"/>
    </w:rPr>
  </w:style>
  <w:style w:type="paragraph" w:customStyle="1" w:styleId="CTA----">
    <w:name w:val="CTA ----"/>
    <w:basedOn w:val="OPCParaBase"/>
    <w:next w:val="Normal"/>
    <w:rsid w:val="000E7FEA"/>
    <w:pPr>
      <w:spacing w:before="60" w:line="240" w:lineRule="atLeast"/>
      <w:ind w:left="255" w:hanging="255"/>
    </w:pPr>
    <w:rPr>
      <w:sz w:val="20"/>
    </w:rPr>
  </w:style>
  <w:style w:type="paragraph" w:customStyle="1" w:styleId="CTA1a">
    <w:name w:val="CTA 1(a)"/>
    <w:basedOn w:val="OPCParaBase"/>
    <w:rsid w:val="000E7FEA"/>
    <w:pPr>
      <w:tabs>
        <w:tab w:val="right" w:pos="414"/>
      </w:tabs>
      <w:spacing w:before="40" w:line="240" w:lineRule="atLeast"/>
      <w:ind w:left="675" w:hanging="675"/>
    </w:pPr>
    <w:rPr>
      <w:sz w:val="20"/>
    </w:rPr>
  </w:style>
  <w:style w:type="paragraph" w:customStyle="1" w:styleId="CTA1ai">
    <w:name w:val="CTA 1(a)(i)"/>
    <w:basedOn w:val="OPCParaBase"/>
    <w:rsid w:val="000E7FEA"/>
    <w:pPr>
      <w:tabs>
        <w:tab w:val="right" w:pos="1004"/>
      </w:tabs>
      <w:spacing w:before="40" w:line="240" w:lineRule="atLeast"/>
      <w:ind w:left="1253" w:hanging="1253"/>
    </w:pPr>
    <w:rPr>
      <w:sz w:val="20"/>
    </w:rPr>
  </w:style>
  <w:style w:type="paragraph" w:customStyle="1" w:styleId="CTA2a">
    <w:name w:val="CTA 2(a)"/>
    <w:basedOn w:val="OPCParaBase"/>
    <w:rsid w:val="000E7FEA"/>
    <w:pPr>
      <w:tabs>
        <w:tab w:val="right" w:pos="482"/>
      </w:tabs>
      <w:spacing w:before="40" w:line="240" w:lineRule="atLeast"/>
      <w:ind w:left="748" w:hanging="748"/>
    </w:pPr>
    <w:rPr>
      <w:sz w:val="20"/>
    </w:rPr>
  </w:style>
  <w:style w:type="paragraph" w:customStyle="1" w:styleId="CTA2ai">
    <w:name w:val="CTA 2(a)(i)"/>
    <w:basedOn w:val="OPCParaBase"/>
    <w:rsid w:val="000E7FEA"/>
    <w:pPr>
      <w:tabs>
        <w:tab w:val="right" w:pos="1089"/>
      </w:tabs>
      <w:spacing w:before="40" w:line="240" w:lineRule="atLeast"/>
      <w:ind w:left="1327" w:hanging="1327"/>
    </w:pPr>
    <w:rPr>
      <w:sz w:val="20"/>
    </w:rPr>
  </w:style>
  <w:style w:type="paragraph" w:customStyle="1" w:styleId="CTA3a">
    <w:name w:val="CTA 3(a)"/>
    <w:basedOn w:val="OPCParaBase"/>
    <w:rsid w:val="000E7FEA"/>
    <w:pPr>
      <w:tabs>
        <w:tab w:val="right" w:pos="556"/>
      </w:tabs>
      <w:spacing w:before="40" w:line="240" w:lineRule="atLeast"/>
      <w:ind w:left="805" w:hanging="805"/>
    </w:pPr>
    <w:rPr>
      <w:sz w:val="20"/>
    </w:rPr>
  </w:style>
  <w:style w:type="paragraph" w:customStyle="1" w:styleId="CTA3ai">
    <w:name w:val="CTA 3(a)(i)"/>
    <w:basedOn w:val="OPCParaBase"/>
    <w:rsid w:val="000E7FEA"/>
    <w:pPr>
      <w:tabs>
        <w:tab w:val="right" w:pos="1140"/>
      </w:tabs>
      <w:spacing w:before="40" w:line="240" w:lineRule="atLeast"/>
      <w:ind w:left="1361" w:hanging="1361"/>
    </w:pPr>
    <w:rPr>
      <w:sz w:val="20"/>
    </w:rPr>
  </w:style>
  <w:style w:type="paragraph" w:customStyle="1" w:styleId="CTA4a">
    <w:name w:val="CTA 4(a)"/>
    <w:basedOn w:val="OPCParaBase"/>
    <w:rsid w:val="000E7FEA"/>
    <w:pPr>
      <w:tabs>
        <w:tab w:val="right" w:pos="624"/>
      </w:tabs>
      <w:spacing w:before="40" w:line="240" w:lineRule="atLeast"/>
      <w:ind w:left="873" w:hanging="873"/>
    </w:pPr>
    <w:rPr>
      <w:sz w:val="20"/>
    </w:rPr>
  </w:style>
  <w:style w:type="paragraph" w:customStyle="1" w:styleId="CTA4ai">
    <w:name w:val="CTA 4(a)(i)"/>
    <w:basedOn w:val="OPCParaBase"/>
    <w:rsid w:val="000E7FEA"/>
    <w:pPr>
      <w:tabs>
        <w:tab w:val="right" w:pos="1213"/>
      </w:tabs>
      <w:spacing w:before="40" w:line="240" w:lineRule="atLeast"/>
      <w:ind w:left="1452" w:hanging="1452"/>
    </w:pPr>
    <w:rPr>
      <w:sz w:val="20"/>
    </w:rPr>
  </w:style>
  <w:style w:type="paragraph" w:customStyle="1" w:styleId="CTACAPS">
    <w:name w:val="CTA CAPS"/>
    <w:basedOn w:val="OPCParaBase"/>
    <w:rsid w:val="000E7FEA"/>
    <w:pPr>
      <w:spacing w:before="60" w:line="240" w:lineRule="atLeast"/>
    </w:pPr>
    <w:rPr>
      <w:sz w:val="20"/>
    </w:rPr>
  </w:style>
  <w:style w:type="paragraph" w:customStyle="1" w:styleId="CTAright">
    <w:name w:val="CTA right"/>
    <w:basedOn w:val="OPCParaBase"/>
    <w:rsid w:val="000E7FEA"/>
    <w:pPr>
      <w:spacing w:before="60" w:line="240" w:lineRule="auto"/>
      <w:jc w:val="right"/>
    </w:pPr>
    <w:rPr>
      <w:sz w:val="20"/>
    </w:rPr>
  </w:style>
  <w:style w:type="paragraph" w:styleId="Date">
    <w:name w:val="Date"/>
    <w:next w:val="Normal"/>
    <w:rsid w:val="0068554B"/>
    <w:rPr>
      <w:sz w:val="22"/>
      <w:szCs w:val="24"/>
    </w:rPr>
  </w:style>
  <w:style w:type="paragraph" w:customStyle="1" w:styleId="subsection">
    <w:name w:val="subsection"/>
    <w:aliases w:val="ss"/>
    <w:basedOn w:val="OPCParaBase"/>
    <w:link w:val="subsectionChar"/>
    <w:rsid w:val="000E7FEA"/>
    <w:pPr>
      <w:tabs>
        <w:tab w:val="right" w:pos="1021"/>
      </w:tabs>
      <w:spacing w:before="180" w:line="240" w:lineRule="auto"/>
      <w:ind w:left="1134" w:hanging="1134"/>
    </w:pPr>
  </w:style>
  <w:style w:type="paragraph" w:customStyle="1" w:styleId="Definition">
    <w:name w:val="Definition"/>
    <w:aliases w:val="dd"/>
    <w:basedOn w:val="OPCParaBase"/>
    <w:rsid w:val="000E7FEA"/>
    <w:pPr>
      <w:spacing w:before="180" w:line="240" w:lineRule="auto"/>
      <w:ind w:left="1134"/>
    </w:pPr>
  </w:style>
  <w:style w:type="paragraph" w:styleId="DocumentMap">
    <w:name w:val="Document Map"/>
    <w:rsid w:val="0068554B"/>
    <w:pPr>
      <w:shd w:val="clear" w:color="auto" w:fill="000080"/>
    </w:pPr>
    <w:rPr>
      <w:rFonts w:ascii="Tahoma" w:hAnsi="Tahoma" w:cs="Tahoma"/>
      <w:sz w:val="22"/>
      <w:szCs w:val="24"/>
    </w:rPr>
  </w:style>
  <w:style w:type="paragraph" w:styleId="E-mailSignature">
    <w:name w:val="E-mail Signature"/>
    <w:rsid w:val="0068554B"/>
    <w:rPr>
      <w:sz w:val="22"/>
      <w:szCs w:val="24"/>
    </w:rPr>
  </w:style>
  <w:style w:type="character" w:styleId="Emphasis">
    <w:name w:val="Emphasis"/>
    <w:qFormat/>
    <w:rsid w:val="0068554B"/>
    <w:rPr>
      <w:i/>
      <w:iCs/>
    </w:rPr>
  </w:style>
  <w:style w:type="character" w:styleId="EndnoteReference">
    <w:name w:val="endnote reference"/>
    <w:rsid w:val="0068554B"/>
    <w:rPr>
      <w:vertAlign w:val="superscript"/>
    </w:rPr>
  </w:style>
  <w:style w:type="paragraph" w:styleId="EndnoteText">
    <w:name w:val="endnote text"/>
    <w:rsid w:val="0068554B"/>
  </w:style>
  <w:style w:type="paragraph" w:styleId="EnvelopeAddress">
    <w:name w:val="envelope address"/>
    <w:rsid w:val="0068554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68554B"/>
    <w:rPr>
      <w:rFonts w:ascii="Arial" w:hAnsi="Arial" w:cs="Arial"/>
    </w:rPr>
  </w:style>
  <w:style w:type="character" w:styleId="FollowedHyperlink">
    <w:name w:val="FollowedHyperlink"/>
    <w:rsid w:val="0068554B"/>
    <w:rPr>
      <w:color w:val="800080"/>
      <w:u w:val="single"/>
    </w:rPr>
  </w:style>
  <w:style w:type="paragraph" w:styleId="Footer">
    <w:name w:val="footer"/>
    <w:link w:val="FooterChar"/>
    <w:rsid w:val="000E7FEA"/>
    <w:pPr>
      <w:tabs>
        <w:tab w:val="center" w:pos="4153"/>
        <w:tab w:val="right" w:pos="8306"/>
      </w:tabs>
    </w:pPr>
    <w:rPr>
      <w:sz w:val="22"/>
      <w:szCs w:val="24"/>
    </w:rPr>
  </w:style>
  <w:style w:type="character" w:styleId="FootnoteReference">
    <w:name w:val="footnote reference"/>
    <w:rsid w:val="0068554B"/>
    <w:rPr>
      <w:vertAlign w:val="superscript"/>
    </w:rPr>
  </w:style>
  <w:style w:type="paragraph" w:styleId="FootnoteText">
    <w:name w:val="footnote text"/>
    <w:rsid w:val="0068554B"/>
  </w:style>
  <w:style w:type="paragraph" w:customStyle="1" w:styleId="Formula">
    <w:name w:val="Formula"/>
    <w:basedOn w:val="OPCParaBase"/>
    <w:rsid w:val="000E7FEA"/>
    <w:pPr>
      <w:spacing w:line="240" w:lineRule="auto"/>
      <w:ind w:left="1134"/>
    </w:pPr>
    <w:rPr>
      <w:sz w:val="20"/>
    </w:rPr>
  </w:style>
  <w:style w:type="paragraph" w:styleId="Header">
    <w:name w:val="header"/>
    <w:basedOn w:val="OPCParaBase"/>
    <w:link w:val="HeaderChar"/>
    <w:unhideWhenUsed/>
    <w:rsid w:val="000E7FEA"/>
    <w:pPr>
      <w:keepNext/>
      <w:keepLines/>
      <w:tabs>
        <w:tab w:val="center" w:pos="4150"/>
        <w:tab w:val="right" w:pos="8307"/>
      </w:tabs>
      <w:spacing w:line="160" w:lineRule="exact"/>
    </w:pPr>
    <w:rPr>
      <w:sz w:val="16"/>
    </w:rPr>
  </w:style>
  <w:style w:type="paragraph" w:customStyle="1" w:styleId="House">
    <w:name w:val="House"/>
    <w:basedOn w:val="OPCParaBase"/>
    <w:rsid w:val="000E7FEA"/>
    <w:pPr>
      <w:spacing w:line="240" w:lineRule="auto"/>
    </w:pPr>
    <w:rPr>
      <w:sz w:val="28"/>
    </w:rPr>
  </w:style>
  <w:style w:type="character" w:styleId="HTMLAcronym">
    <w:name w:val="HTML Acronym"/>
    <w:basedOn w:val="DefaultParagraphFont"/>
    <w:rsid w:val="0068554B"/>
  </w:style>
  <w:style w:type="paragraph" w:styleId="HTMLAddress">
    <w:name w:val="HTML Address"/>
    <w:rsid w:val="0068554B"/>
    <w:rPr>
      <w:i/>
      <w:iCs/>
      <w:sz w:val="22"/>
      <w:szCs w:val="24"/>
    </w:rPr>
  </w:style>
  <w:style w:type="character" w:styleId="HTMLCite">
    <w:name w:val="HTML Cite"/>
    <w:rsid w:val="0068554B"/>
    <w:rPr>
      <w:i/>
      <w:iCs/>
    </w:rPr>
  </w:style>
  <w:style w:type="character" w:styleId="HTMLCode">
    <w:name w:val="HTML Code"/>
    <w:rsid w:val="0068554B"/>
    <w:rPr>
      <w:rFonts w:ascii="Courier New" w:hAnsi="Courier New" w:cs="Courier New"/>
      <w:sz w:val="20"/>
      <w:szCs w:val="20"/>
    </w:rPr>
  </w:style>
  <w:style w:type="character" w:styleId="HTMLDefinition">
    <w:name w:val="HTML Definition"/>
    <w:rsid w:val="0068554B"/>
    <w:rPr>
      <w:i/>
      <w:iCs/>
    </w:rPr>
  </w:style>
  <w:style w:type="character" w:styleId="HTMLKeyboard">
    <w:name w:val="HTML Keyboard"/>
    <w:rsid w:val="0068554B"/>
    <w:rPr>
      <w:rFonts w:ascii="Courier New" w:hAnsi="Courier New" w:cs="Courier New"/>
      <w:sz w:val="20"/>
      <w:szCs w:val="20"/>
    </w:rPr>
  </w:style>
  <w:style w:type="paragraph" w:styleId="HTMLPreformatted">
    <w:name w:val="HTML Preformatted"/>
    <w:rsid w:val="0068554B"/>
    <w:rPr>
      <w:rFonts w:ascii="Courier New" w:hAnsi="Courier New" w:cs="Courier New"/>
    </w:rPr>
  </w:style>
  <w:style w:type="character" w:styleId="HTMLSample">
    <w:name w:val="HTML Sample"/>
    <w:rsid w:val="0068554B"/>
    <w:rPr>
      <w:rFonts w:ascii="Courier New" w:hAnsi="Courier New" w:cs="Courier New"/>
    </w:rPr>
  </w:style>
  <w:style w:type="character" w:styleId="HTMLTypewriter">
    <w:name w:val="HTML Typewriter"/>
    <w:rsid w:val="0068554B"/>
    <w:rPr>
      <w:rFonts w:ascii="Courier New" w:hAnsi="Courier New" w:cs="Courier New"/>
      <w:sz w:val="20"/>
      <w:szCs w:val="20"/>
    </w:rPr>
  </w:style>
  <w:style w:type="character" w:styleId="HTMLVariable">
    <w:name w:val="HTML Variable"/>
    <w:rsid w:val="0068554B"/>
    <w:rPr>
      <w:i/>
      <w:iCs/>
    </w:rPr>
  </w:style>
  <w:style w:type="character" w:styleId="Hyperlink">
    <w:name w:val="Hyperlink"/>
    <w:rsid w:val="0068554B"/>
    <w:rPr>
      <w:color w:val="0000FF"/>
      <w:u w:val="single"/>
    </w:rPr>
  </w:style>
  <w:style w:type="paragraph" w:styleId="Index1">
    <w:name w:val="index 1"/>
    <w:next w:val="Normal"/>
    <w:rsid w:val="0068554B"/>
    <w:pPr>
      <w:ind w:left="220" w:hanging="220"/>
    </w:pPr>
    <w:rPr>
      <w:sz w:val="22"/>
      <w:szCs w:val="24"/>
    </w:rPr>
  </w:style>
  <w:style w:type="paragraph" w:styleId="Index2">
    <w:name w:val="index 2"/>
    <w:next w:val="Normal"/>
    <w:rsid w:val="0068554B"/>
    <w:pPr>
      <w:ind w:left="440" w:hanging="220"/>
    </w:pPr>
    <w:rPr>
      <w:sz w:val="22"/>
      <w:szCs w:val="24"/>
    </w:rPr>
  </w:style>
  <w:style w:type="paragraph" w:styleId="Index3">
    <w:name w:val="index 3"/>
    <w:next w:val="Normal"/>
    <w:rsid w:val="0068554B"/>
    <w:pPr>
      <w:ind w:left="660" w:hanging="220"/>
    </w:pPr>
    <w:rPr>
      <w:sz w:val="22"/>
      <w:szCs w:val="24"/>
    </w:rPr>
  </w:style>
  <w:style w:type="paragraph" w:styleId="Index4">
    <w:name w:val="index 4"/>
    <w:next w:val="Normal"/>
    <w:rsid w:val="0068554B"/>
    <w:pPr>
      <w:ind w:left="880" w:hanging="220"/>
    </w:pPr>
    <w:rPr>
      <w:sz w:val="22"/>
      <w:szCs w:val="24"/>
    </w:rPr>
  </w:style>
  <w:style w:type="paragraph" w:styleId="Index5">
    <w:name w:val="index 5"/>
    <w:next w:val="Normal"/>
    <w:rsid w:val="0068554B"/>
    <w:pPr>
      <w:ind w:left="1100" w:hanging="220"/>
    </w:pPr>
    <w:rPr>
      <w:sz w:val="22"/>
      <w:szCs w:val="24"/>
    </w:rPr>
  </w:style>
  <w:style w:type="paragraph" w:styleId="Index6">
    <w:name w:val="index 6"/>
    <w:next w:val="Normal"/>
    <w:rsid w:val="0068554B"/>
    <w:pPr>
      <w:ind w:left="1320" w:hanging="220"/>
    </w:pPr>
    <w:rPr>
      <w:sz w:val="22"/>
      <w:szCs w:val="24"/>
    </w:rPr>
  </w:style>
  <w:style w:type="paragraph" w:styleId="Index7">
    <w:name w:val="index 7"/>
    <w:next w:val="Normal"/>
    <w:rsid w:val="0068554B"/>
    <w:pPr>
      <w:ind w:left="1540" w:hanging="220"/>
    </w:pPr>
    <w:rPr>
      <w:sz w:val="22"/>
      <w:szCs w:val="24"/>
    </w:rPr>
  </w:style>
  <w:style w:type="paragraph" w:styleId="Index8">
    <w:name w:val="index 8"/>
    <w:next w:val="Normal"/>
    <w:rsid w:val="0068554B"/>
    <w:pPr>
      <w:ind w:left="1760" w:hanging="220"/>
    </w:pPr>
    <w:rPr>
      <w:sz w:val="22"/>
      <w:szCs w:val="24"/>
    </w:rPr>
  </w:style>
  <w:style w:type="paragraph" w:styleId="Index9">
    <w:name w:val="index 9"/>
    <w:next w:val="Normal"/>
    <w:rsid w:val="0068554B"/>
    <w:pPr>
      <w:ind w:left="1980" w:hanging="220"/>
    </w:pPr>
    <w:rPr>
      <w:sz w:val="22"/>
      <w:szCs w:val="24"/>
    </w:rPr>
  </w:style>
  <w:style w:type="paragraph" w:styleId="IndexHeading">
    <w:name w:val="index heading"/>
    <w:next w:val="Index1"/>
    <w:rsid w:val="0068554B"/>
    <w:rPr>
      <w:rFonts w:ascii="Arial" w:hAnsi="Arial" w:cs="Arial"/>
      <w:b/>
      <w:bCs/>
      <w:sz w:val="22"/>
      <w:szCs w:val="24"/>
    </w:rPr>
  </w:style>
  <w:style w:type="paragraph" w:customStyle="1" w:styleId="Item">
    <w:name w:val="Item"/>
    <w:aliases w:val="i"/>
    <w:basedOn w:val="OPCParaBase"/>
    <w:next w:val="ItemHead"/>
    <w:rsid w:val="000E7FEA"/>
    <w:pPr>
      <w:keepLines/>
      <w:spacing w:before="80" w:line="240" w:lineRule="auto"/>
      <w:ind w:left="709"/>
    </w:pPr>
  </w:style>
  <w:style w:type="paragraph" w:customStyle="1" w:styleId="ItemHead">
    <w:name w:val="ItemHead"/>
    <w:aliases w:val="ih"/>
    <w:basedOn w:val="OPCParaBase"/>
    <w:next w:val="Item"/>
    <w:rsid w:val="000E7FE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E7FEA"/>
    <w:rPr>
      <w:sz w:val="16"/>
    </w:rPr>
  </w:style>
  <w:style w:type="paragraph" w:styleId="List">
    <w:name w:val="List"/>
    <w:rsid w:val="0068554B"/>
    <w:pPr>
      <w:ind w:left="283" w:hanging="283"/>
    </w:pPr>
    <w:rPr>
      <w:sz w:val="22"/>
      <w:szCs w:val="24"/>
    </w:rPr>
  </w:style>
  <w:style w:type="paragraph" w:styleId="List2">
    <w:name w:val="List 2"/>
    <w:rsid w:val="0068554B"/>
    <w:pPr>
      <w:ind w:left="566" w:hanging="283"/>
    </w:pPr>
    <w:rPr>
      <w:sz w:val="22"/>
      <w:szCs w:val="24"/>
    </w:rPr>
  </w:style>
  <w:style w:type="paragraph" w:styleId="List3">
    <w:name w:val="List 3"/>
    <w:rsid w:val="0068554B"/>
    <w:pPr>
      <w:ind w:left="849" w:hanging="283"/>
    </w:pPr>
    <w:rPr>
      <w:sz w:val="22"/>
      <w:szCs w:val="24"/>
    </w:rPr>
  </w:style>
  <w:style w:type="paragraph" w:styleId="List4">
    <w:name w:val="List 4"/>
    <w:rsid w:val="0068554B"/>
    <w:pPr>
      <w:ind w:left="1132" w:hanging="283"/>
    </w:pPr>
    <w:rPr>
      <w:sz w:val="22"/>
      <w:szCs w:val="24"/>
    </w:rPr>
  </w:style>
  <w:style w:type="paragraph" w:styleId="List5">
    <w:name w:val="List 5"/>
    <w:rsid w:val="0068554B"/>
    <w:pPr>
      <w:ind w:left="1415" w:hanging="283"/>
    </w:pPr>
    <w:rPr>
      <w:sz w:val="22"/>
      <w:szCs w:val="24"/>
    </w:rPr>
  </w:style>
  <w:style w:type="paragraph" w:styleId="ListBullet">
    <w:name w:val="List Bullet"/>
    <w:rsid w:val="0068554B"/>
    <w:pPr>
      <w:numPr>
        <w:numId w:val="4"/>
      </w:numPr>
      <w:tabs>
        <w:tab w:val="clear" w:pos="360"/>
        <w:tab w:val="num" w:pos="2989"/>
      </w:tabs>
      <w:ind w:left="1225" w:firstLine="1043"/>
    </w:pPr>
    <w:rPr>
      <w:sz w:val="22"/>
      <w:szCs w:val="24"/>
    </w:rPr>
  </w:style>
  <w:style w:type="paragraph" w:styleId="ListBullet2">
    <w:name w:val="List Bullet 2"/>
    <w:rsid w:val="0068554B"/>
    <w:pPr>
      <w:numPr>
        <w:numId w:val="5"/>
      </w:numPr>
      <w:tabs>
        <w:tab w:val="clear" w:pos="643"/>
        <w:tab w:val="num" w:pos="360"/>
      </w:tabs>
      <w:ind w:left="360"/>
    </w:pPr>
    <w:rPr>
      <w:sz w:val="22"/>
      <w:szCs w:val="24"/>
    </w:rPr>
  </w:style>
  <w:style w:type="paragraph" w:styleId="ListBullet3">
    <w:name w:val="List Bullet 3"/>
    <w:rsid w:val="0068554B"/>
    <w:pPr>
      <w:numPr>
        <w:numId w:val="6"/>
      </w:numPr>
      <w:tabs>
        <w:tab w:val="clear" w:pos="926"/>
        <w:tab w:val="num" w:pos="360"/>
      </w:tabs>
      <w:ind w:left="360"/>
    </w:pPr>
    <w:rPr>
      <w:sz w:val="22"/>
      <w:szCs w:val="24"/>
    </w:rPr>
  </w:style>
  <w:style w:type="paragraph" w:styleId="ListBullet4">
    <w:name w:val="List Bullet 4"/>
    <w:rsid w:val="0068554B"/>
    <w:pPr>
      <w:numPr>
        <w:numId w:val="7"/>
      </w:numPr>
      <w:tabs>
        <w:tab w:val="clear" w:pos="1209"/>
        <w:tab w:val="num" w:pos="926"/>
      </w:tabs>
      <w:ind w:left="926"/>
    </w:pPr>
    <w:rPr>
      <w:sz w:val="22"/>
      <w:szCs w:val="24"/>
    </w:rPr>
  </w:style>
  <w:style w:type="paragraph" w:styleId="ListBullet5">
    <w:name w:val="List Bullet 5"/>
    <w:rsid w:val="0068554B"/>
    <w:pPr>
      <w:numPr>
        <w:numId w:val="8"/>
      </w:numPr>
    </w:pPr>
    <w:rPr>
      <w:sz w:val="22"/>
      <w:szCs w:val="24"/>
    </w:rPr>
  </w:style>
  <w:style w:type="paragraph" w:styleId="ListContinue">
    <w:name w:val="List Continue"/>
    <w:rsid w:val="0068554B"/>
    <w:pPr>
      <w:spacing w:after="120"/>
      <w:ind w:left="283"/>
    </w:pPr>
    <w:rPr>
      <w:sz w:val="22"/>
      <w:szCs w:val="24"/>
    </w:rPr>
  </w:style>
  <w:style w:type="paragraph" w:styleId="ListContinue2">
    <w:name w:val="List Continue 2"/>
    <w:rsid w:val="0068554B"/>
    <w:pPr>
      <w:spacing w:after="120"/>
      <w:ind w:left="566"/>
    </w:pPr>
    <w:rPr>
      <w:sz w:val="22"/>
      <w:szCs w:val="24"/>
    </w:rPr>
  </w:style>
  <w:style w:type="paragraph" w:styleId="ListContinue3">
    <w:name w:val="List Continue 3"/>
    <w:rsid w:val="0068554B"/>
    <w:pPr>
      <w:spacing w:after="120"/>
      <w:ind w:left="849"/>
    </w:pPr>
    <w:rPr>
      <w:sz w:val="22"/>
      <w:szCs w:val="24"/>
    </w:rPr>
  </w:style>
  <w:style w:type="paragraph" w:styleId="ListContinue4">
    <w:name w:val="List Continue 4"/>
    <w:rsid w:val="0068554B"/>
    <w:pPr>
      <w:spacing w:after="120"/>
      <w:ind w:left="1132"/>
    </w:pPr>
    <w:rPr>
      <w:sz w:val="22"/>
      <w:szCs w:val="24"/>
    </w:rPr>
  </w:style>
  <w:style w:type="paragraph" w:styleId="ListContinue5">
    <w:name w:val="List Continue 5"/>
    <w:rsid w:val="0068554B"/>
    <w:pPr>
      <w:spacing w:after="120"/>
      <w:ind w:left="1415"/>
    </w:pPr>
    <w:rPr>
      <w:sz w:val="22"/>
      <w:szCs w:val="24"/>
    </w:rPr>
  </w:style>
  <w:style w:type="paragraph" w:styleId="ListNumber">
    <w:name w:val="List Number"/>
    <w:rsid w:val="0068554B"/>
    <w:pPr>
      <w:numPr>
        <w:numId w:val="9"/>
      </w:numPr>
      <w:tabs>
        <w:tab w:val="clear" w:pos="360"/>
        <w:tab w:val="num" w:pos="4242"/>
      </w:tabs>
      <w:ind w:left="3521" w:hanging="1043"/>
    </w:pPr>
    <w:rPr>
      <w:sz w:val="22"/>
      <w:szCs w:val="24"/>
    </w:rPr>
  </w:style>
  <w:style w:type="paragraph" w:styleId="ListNumber2">
    <w:name w:val="List Number 2"/>
    <w:rsid w:val="0068554B"/>
    <w:pPr>
      <w:numPr>
        <w:numId w:val="10"/>
      </w:numPr>
      <w:tabs>
        <w:tab w:val="clear" w:pos="643"/>
        <w:tab w:val="num" w:pos="360"/>
      </w:tabs>
      <w:ind w:left="360"/>
    </w:pPr>
    <w:rPr>
      <w:sz w:val="22"/>
      <w:szCs w:val="24"/>
    </w:rPr>
  </w:style>
  <w:style w:type="paragraph" w:styleId="ListNumber3">
    <w:name w:val="List Number 3"/>
    <w:rsid w:val="0068554B"/>
    <w:pPr>
      <w:numPr>
        <w:numId w:val="11"/>
      </w:numPr>
      <w:tabs>
        <w:tab w:val="clear" w:pos="926"/>
        <w:tab w:val="num" w:pos="360"/>
      </w:tabs>
      <w:ind w:left="360"/>
    </w:pPr>
    <w:rPr>
      <w:sz w:val="22"/>
      <w:szCs w:val="24"/>
    </w:rPr>
  </w:style>
  <w:style w:type="paragraph" w:styleId="ListNumber4">
    <w:name w:val="List Number 4"/>
    <w:rsid w:val="0068554B"/>
    <w:pPr>
      <w:numPr>
        <w:numId w:val="12"/>
      </w:numPr>
      <w:tabs>
        <w:tab w:val="clear" w:pos="1209"/>
        <w:tab w:val="num" w:pos="360"/>
      </w:tabs>
      <w:ind w:left="360"/>
    </w:pPr>
    <w:rPr>
      <w:sz w:val="22"/>
      <w:szCs w:val="24"/>
    </w:rPr>
  </w:style>
  <w:style w:type="paragraph" w:styleId="ListNumber5">
    <w:name w:val="List Number 5"/>
    <w:rsid w:val="0068554B"/>
    <w:pPr>
      <w:numPr>
        <w:numId w:val="13"/>
      </w:numPr>
      <w:tabs>
        <w:tab w:val="clear" w:pos="1492"/>
        <w:tab w:val="num" w:pos="1440"/>
      </w:tabs>
      <w:ind w:left="0" w:firstLine="0"/>
    </w:pPr>
    <w:rPr>
      <w:sz w:val="22"/>
      <w:szCs w:val="24"/>
    </w:rPr>
  </w:style>
  <w:style w:type="paragraph" w:customStyle="1" w:styleId="LongT">
    <w:name w:val="LongT"/>
    <w:basedOn w:val="OPCParaBase"/>
    <w:rsid w:val="000E7FEA"/>
    <w:pPr>
      <w:spacing w:line="240" w:lineRule="auto"/>
    </w:pPr>
    <w:rPr>
      <w:b/>
      <w:sz w:val="32"/>
    </w:rPr>
  </w:style>
  <w:style w:type="paragraph" w:styleId="MacroText">
    <w:name w:val="macro"/>
    <w:rsid w:val="0068554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6855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68554B"/>
    <w:rPr>
      <w:sz w:val="24"/>
      <w:szCs w:val="24"/>
    </w:rPr>
  </w:style>
  <w:style w:type="paragraph" w:styleId="NormalIndent">
    <w:name w:val="Normal Indent"/>
    <w:rsid w:val="0068554B"/>
    <w:pPr>
      <w:ind w:left="720"/>
    </w:pPr>
    <w:rPr>
      <w:sz w:val="22"/>
      <w:szCs w:val="24"/>
    </w:rPr>
  </w:style>
  <w:style w:type="paragraph" w:styleId="NoteHeading">
    <w:name w:val="Note Heading"/>
    <w:next w:val="Normal"/>
    <w:rsid w:val="0068554B"/>
    <w:rPr>
      <w:sz w:val="22"/>
      <w:szCs w:val="24"/>
    </w:rPr>
  </w:style>
  <w:style w:type="paragraph" w:customStyle="1" w:styleId="notedraft">
    <w:name w:val="note(draft)"/>
    <w:aliases w:val="nd"/>
    <w:basedOn w:val="OPCParaBase"/>
    <w:rsid w:val="000E7FEA"/>
    <w:pPr>
      <w:spacing w:before="240" w:line="240" w:lineRule="auto"/>
      <w:ind w:left="284" w:hanging="284"/>
    </w:pPr>
    <w:rPr>
      <w:i/>
      <w:sz w:val="24"/>
    </w:rPr>
  </w:style>
  <w:style w:type="paragraph" w:customStyle="1" w:styleId="notepara">
    <w:name w:val="note(para)"/>
    <w:aliases w:val="na"/>
    <w:basedOn w:val="OPCParaBase"/>
    <w:rsid w:val="000E7FEA"/>
    <w:pPr>
      <w:spacing w:before="40" w:line="198" w:lineRule="exact"/>
      <w:ind w:left="2354" w:hanging="369"/>
    </w:pPr>
    <w:rPr>
      <w:sz w:val="18"/>
    </w:rPr>
  </w:style>
  <w:style w:type="paragraph" w:customStyle="1" w:styleId="noteParlAmend">
    <w:name w:val="note(ParlAmend)"/>
    <w:aliases w:val="npp"/>
    <w:basedOn w:val="OPCParaBase"/>
    <w:next w:val="ParlAmend"/>
    <w:rsid w:val="000E7FEA"/>
    <w:pPr>
      <w:spacing w:line="240" w:lineRule="auto"/>
      <w:jc w:val="right"/>
    </w:pPr>
    <w:rPr>
      <w:rFonts w:ascii="Arial" w:hAnsi="Arial"/>
      <w:b/>
      <w:i/>
    </w:rPr>
  </w:style>
  <w:style w:type="character" w:styleId="PageNumber">
    <w:name w:val="page number"/>
    <w:basedOn w:val="DefaultParagraphFont"/>
    <w:rsid w:val="0068554B"/>
  </w:style>
  <w:style w:type="paragraph" w:customStyle="1" w:styleId="Page1">
    <w:name w:val="Page1"/>
    <w:basedOn w:val="OPCParaBase"/>
    <w:rsid w:val="000E7FEA"/>
    <w:pPr>
      <w:spacing w:before="5600" w:line="240" w:lineRule="auto"/>
    </w:pPr>
    <w:rPr>
      <w:b/>
      <w:sz w:val="32"/>
    </w:rPr>
  </w:style>
  <w:style w:type="paragraph" w:customStyle="1" w:styleId="PageBreak">
    <w:name w:val="PageBreak"/>
    <w:aliases w:val="pb"/>
    <w:basedOn w:val="OPCParaBase"/>
    <w:rsid w:val="000E7FEA"/>
    <w:pPr>
      <w:spacing w:line="240" w:lineRule="auto"/>
    </w:pPr>
    <w:rPr>
      <w:sz w:val="20"/>
    </w:rPr>
  </w:style>
  <w:style w:type="paragraph" w:customStyle="1" w:styleId="paragraph">
    <w:name w:val="paragraph"/>
    <w:aliases w:val="a"/>
    <w:basedOn w:val="OPCParaBase"/>
    <w:link w:val="paragraphChar"/>
    <w:rsid w:val="000E7FEA"/>
    <w:pPr>
      <w:tabs>
        <w:tab w:val="right" w:pos="1531"/>
      </w:tabs>
      <w:spacing w:before="40" w:line="240" w:lineRule="auto"/>
      <w:ind w:left="1644" w:hanging="1644"/>
    </w:pPr>
  </w:style>
  <w:style w:type="paragraph" w:customStyle="1" w:styleId="paragraphsub">
    <w:name w:val="paragraph(sub)"/>
    <w:aliases w:val="aa"/>
    <w:basedOn w:val="OPCParaBase"/>
    <w:rsid w:val="000E7FEA"/>
    <w:pPr>
      <w:tabs>
        <w:tab w:val="right" w:pos="1985"/>
      </w:tabs>
      <w:spacing w:before="40" w:line="240" w:lineRule="auto"/>
      <w:ind w:left="2098" w:hanging="2098"/>
    </w:pPr>
  </w:style>
  <w:style w:type="paragraph" w:customStyle="1" w:styleId="paragraphsub-sub">
    <w:name w:val="paragraph(sub-sub)"/>
    <w:aliases w:val="aaa"/>
    <w:basedOn w:val="OPCParaBase"/>
    <w:rsid w:val="000E7FEA"/>
    <w:pPr>
      <w:tabs>
        <w:tab w:val="right" w:pos="2722"/>
      </w:tabs>
      <w:spacing w:before="40" w:line="240" w:lineRule="auto"/>
      <w:ind w:left="2835" w:hanging="2835"/>
    </w:pPr>
  </w:style>
  <w:style w:type="paragraph" w:customStyle="1" w:styleId="ParlAmend">
    <w:name w:val="ParlAmend"/>
    <w:aliases w:val="pp"/>
    <w:basedOn w:val="OPCParaBase"/>
    <w:rsid w:val="000E7FEA"/>
    <w:pPr>
      <w:spacing w:before="240" w:line="240" w:lineRule="atLeast"/>
      <w:ind w:hanging="567"/>
    </w:pPr>
    <w:rPr>
      <w:sz w:val="24"/>
    </w:rPr>
  </w:style>
  <w:style w:type="paragraph" w:customStyle="1" w:styleId="Penalty">
    <w:name w:val="Penalty"/>
    <w:basedOn w:val="OPCParaBase"/>
    <w:rsid w:val="000E7FEA"/>
    <w:pPr>
      <w:tabs>
        <w:tab w:val="left" w:pos="2977"/>
      </w:tabs>
      <w:spacing w:before="180" w:line="240" w:lineRule="auto"/>
      <w:ind w:left="1985" w:hanging="851"/>
    </w:pPr>
  </w:style>
  <w:style w:type="paragraph" w:styleId="PlainText">
    <w:name w:val="Plain Text"/>
    <w:rsid w:val="0068554B"/>
    <w:rPr>
      <w:rFonts w:ascii="Courier New" w:hAnsi="Courier New" w:cs="Courier New"/>
      <w:sz w:val="22"/>
    </w:rPr>
  </w:style>
  <w:style w:type="paragraph" w:customStyle="1" w:styleId="Portfolio">
    <w:name w:val="Portfolio"/>
    <w:basedOn w:val="OPCParaBase"/>
    <w:rsid w:val="000E7FEA"/>
    <w:pPr>
      <w:spacing w:line="240" w:lineRule="auto"/>
    </w:pPr>
    <w:rPr>
      <w:i/>
      <w:sz w:val="20"/>
    </w:rPr>
  </w:style>
  <w:style w:type="paragraph" w:customStyle="1" w:styleId="Preamble">
    <w:name w:val="Preamble"/>
    <w:basedOn w:val="OPCParaBase"/>
    <w:next w:val="Normal"/>
    <w:rsid w:val="000E7FE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7FEA"/>
    <w:pPr>
      <w:spacing w:line="240" w:lineRule="auto"/>
    </w:pPr>
    <w:rPr>
      <w:i/>
      <w:sz w:val="20"/>
    </w:rPr>
  </w:style>
  <w:style w:type="paragraph" w:styleId="Salutation">
    <w:name w:val="Salutation"/>
    <w:next w:val="Normal"/>
    <w:rsid w:val="0068554B"/>
    <w:rPr>
      <w:sz w:val="22"/>
      <w:szCs w:val="24"/>
    </w:rPr>
  </w:style>
  <w:style w:type="paragraph" w:customStyle="1" w:styleId="Session">
    <w:name w:val="Session"/>
    <w:basedOn w:val="OPCParaBase"/>
    <w:rsid w:val="000E7FEA"/>
    <w:pPr>
      <w:spacing w:line="240" w:lineRule="auto"/>
    </w:pPr>
    <w:rPr>
      <w:sz w:val="28"/>
    </w:rPr>
  </w:style>
  <w:style w:type="paragraph" w:customStyle="1" w:styleId="ShortT">
    <w:name w:val="ShortT"/>
    <w:basedOn w:val="OPCParaBase"/>
    <w:next w:val="Normal"/>
    <w:qFormat/>
    <w:rsid w:val="000E7FEA"/>
    <w:pPr>
      <w:spacing w:line="240" w:lineRule="auto"/>
    </w:pPr>
    <w:rPr>
      <w:b/>
      <w:sz w:val="40"/>
    </w:rPr>
  </w:style>
  <w:style w:type="paragraph" w:styleId="Signature">
    <w:name w:val="Signature"/>
    <w:rsid w:val="0068554B"/>
    <w:pPr>
      <w:ind w:left="4252"/>
    </w:pPr>
    <w:rPr>
      <w:sz w:val="22"/>
      <w:szCs w:val="24"/>
    </w:rPr>
  </w:style>
  <w:style w:type="paragraph" w:customStyle="1" w:styleId="Sponsor">
    <w:name w:val="Sponsor"/>
    <w:basedOn w:val="OPCParaBase"/>
    <w:rsid w:val="000E7FEA"/>
    <w:pPr>
      <w:spacing w:line="240" w:lineRule="auto"/>
    </w:pPr>
    <w:rPr>
      <w:i/>
    </w:rPr>
  </w:style>
  <w:style w:type="character" w:styleId="Strong">
    <w:name w:val="Strong"/>
    <w:qFormat/>
    <w:rsid w:val="0068554B"/>
    <w:rPr>
      <w:b/>
      <w:bCs/>
    </w:rPr>
  </w:style>
  <w:style w:type="paragraph" w:customStyle="1" w:styleId="Subitem">
    <w:name w:val="Subitem"/>
    <w:aliases w:val="iss"/>
    <w:basedOn w:val="OPCParaBase"/>
    <w:rsid w:val="000E7FEA"/>
    <w:pPr>
      <w:spacing w:before="180" w:line="240" w:lineRule="auto"/>
      <w:ind w:left="709" w:hanging="709"/>
    </w:pPr>
  </w:style>
  <w:style w:type="paragraph" w:customStyle="1" w:styleId="SubitemHead">
    <w:name w:val="SubitemHead"/>
    <w:aliases w:val="issh"/>
    <w:basedOn w:val="OPCParaBase"/>
    <w:rsid w:val="000E7FE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7FEA"/>
    <w:pPr>
      <w:spacing w:before="40" w:line="240" w:lineRule="auto"/>
      <w:ind w:left="1134"/>
    </w:pPr>
  </w:style>
  <w:style w:type="paragraph" w:customStyle="1" w:styleId="SubsectionHead">
    <w:name w:val="SubsectionHead"/>
    <w:aliases w:val="ssh"/>
    <w:basedOn w:val="OPCParaBase"/>
    <w:next w:val="subsection"/>
    <w:rsid w:val="000E7FEA"/>
    <w:pPr>
      <w:keepNext/>
      <w:keepLines/>
      <w:spacing w:before="240" w:line="240" w:lineRule="auto"/>
      <w:ind w:left="1134"/>
    </w:pPr>
    <w:rPr>
      <w:i/>
    </w:rPr>
  </w:style>
  <w:style w:type="paragraph" w:styleId="Subtitle">
    <w:name w:val="Subtitle"/>
    <w:qFormat/>
    <w:rsid w:val="0068554B"/>
    <w:pPr>
      <w:spacing w:after="60"/>
      <w:jc w:val="center"/>
    </w:pPr>
    <w:rPr>
      <w:rFonts w:ascii="Arial" w:hAnsi="Arial" w:cs="Arial"/>
      <w:sz w:val="24"/>
      <w:szCs w:val="24"/>
    </w:rPr>
  </w:style>
  <w:style w:type="character" w:customStyle="1" w:styleId="charsuperscriptstyle">
    <w:name w:val="charsuperscriptstyle"/>
    <w:rsid w:val="0068554B"/>
    <w:rPr>
      <w:rFonts w:ascii="Times New Roman" w:hAnsi="Times New Roman"/>
      <w:sz w:val="18"/>
      <w:szCs w:val="18"/>
      <w:vertAlign w:val="baseline"/>
    </w:rPr>
  </w:style>
  <w:style w:type="table" w:styleId="Table3Deffects1">
    <w:name w:val="Table 3D effects 1"/>
    <w:basedOn w:val="TableNormal"/>
    <w:rsid w:val="0068554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8554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8554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8554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8554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8554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8554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8554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8554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8554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8554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8554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8554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8554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8554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8554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7FE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8554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8554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8554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8554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8554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8554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8554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8554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8554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8554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68554B"/>
    <w:pPr>
      <w:ind w:left="220" w:hanging="220"/>
    </w:pPr>
    <w:rPr>
      <w:sz w:val="22"/>
      <w:szCs w:val="24"/>
    </w:rPr>
  </w:style>
  <w:style w:type="paragraph" w:styleId="TableofFigures">
    <w:name w:val="table of figures"/>
    <w:next w:val="Normal"/>
    <w:rsid w:val="0068554B"/>
    <w:pPr>
      <w:ind w:left="440" w:hanging="440"/>
    </w:pPr>
    <w:rPr>
      <w:sz w:val="22"/>
      <w:szCs w:val="24"/>
    </w:rPr>
  </w:style>
  <w:style w:type="table" w:styleId="TableProfessional">
    <w:name w:val="Table Professional"/>
    <w:basedOn w:val="TableNormal"/>
    <w:rsid w:val="0068554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8554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8554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8554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8554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8554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8554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8554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8554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8554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E7FEA"/>
    <w:pPr>
      <w:spacing w:before="60" w:line="240" w:lineRule="auto"/>
      <w:ind w:left="284" w:hanging="284"/>
    </w:pPr>
    <w:rPr>
      <w:sz w:val="20"/>
    </w:rPr>
  </w:style>
  <w:style w:type="paragraph" w:customStyle="1" w:styleId="Tablei">
    <w:name w:val="Table(i)"/>
    <w:aliases w:val="taa"/>
    <w:basedOn w:val="OPCParaBase"/>
    <w:rsid w:val="000E7FE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E7FEA"/>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68554B"/>
  </w:style>
  <w:style w:type="paragraph" w:customStyle="1" w:styleId="Tabletext">
    <w:name w:val="Tabletext"/>
    <w:aliases w:val="tt"/>
    <w:basedOn w:val="OPCParaBase"/>
    <w:rsid w:val="000E7FEA"/>
    <w:pPr>
      <w:spacing w:before="60" w:line="240" w:lineRule="atLeast"/>
    </w:pPr>
    <w:rPr>
      <w:sz w:val="20"/>
    </w:rPr>
  </w:style>
  <w:style w:type="paragraph" w:styleId="Title">
    <w:name w:val="Title"/>
    <w:qFormat/>
    <w:rsid w:val="0068554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E7FE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7FEA"/>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7FEA"/>
    <w:pPr>
      <w:spacing w:before="122" w:line="198" w:lineRule="exact"/>
      <w:ind w:left="1985" w:hanging="851"/>
      <w:jc w:val="right"/>
    </w:pPr>
    <w:rPr>
      <w:sz w:val="18"/>
    </w:rPr>
  </w:style>
  <w:style w:type="paragraph" w:customStyle="1" w:styleId="TLPTableBullet">
    <w:name w:val="TLPTableBullet"/>
    <w:aliases w:val="ttb"/>
    <w:basedOn w:val="OPCParaBase"/>
    <w:rsid w:val="000E7FEA"/>
    <w:pPr>
      <w:spacing w:line="240" w:lineRule="exact"/>
      <w:ind w:left="284" w:hanging="284"/>
    </w:pPr>
    <w:rPr>
      <w:sz w:val="20"/>
    </w:rPr>
  </w:style>
  <w:style w:type="paragraph" w:styleId="TOAHeading">
    <w:name w:val="toa heading"/>
    <w:next w:val="Normal"/>
    <w:rsid w:val="0068554B"/>
    <w:pPr>
      <w:spacing w:before="120"/>
    </w:pPr>
    <w:rPr>
      <w:rFonts w:ascii="Arial" w:hAnsi="Arial" w:cs="Arial"/>
      <w:b/>
      <w:bCs/>
      <w:sz w:val="24"/>
      <w:szCs w:val="24"/>
    </w:rPr>
  </w:style>
  <w:style w:type="paragraph" w:styleId="TOC1">
    <w:name w:val="toc 1"/>
    <w:basedOn w:val="OPCParaBase"/>
    <w:next w:val="Normal"/>
    <w:uiPriority w:val="39"/>
    <w:unhideWhenUsed/>
    <w:rsid w:val="000E7FE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7FE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E7FE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E7FE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E7FE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0E7FE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E7FE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E7FE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E7FE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E7FEA"/>
    <w:pPr>
      <w:keepLines/>
      <w:spacing w:before="240" w:after="120" w:line="240" w:lineRule="auto"/>
      <w:ind w:left="794"/>
    </w:pPr>
    <w:rPr>
      <w:b/>
      <w:kern w:val="28"/>
      <w:sz w:val="20"/>
    </w:rPr>
  </w:style>
  <w:style w:type="paragraph" w:customStyle="1" w:styleId="TofSectsHeading">
    <w:name w:val="TofSects(Heading)"/>
    <w:basedOn w:val="OPCParaBase"/>
    <w:rsid w:val="000E7FEA"/>
    <w:pPr>
      <w:spacing w:before="240" w:after="120" w:line="240" w:lineRule="auto"/>
    </w:pPr>
    <w:rPr>
      <w:b/>
      <w:sz w:val="24"/>
    </w:rPr>
  </w:style>
  <w:style w:type="paragraph" w:customStyle="1" w:styleId="TofSectsSection">
    <w:name w:val="TofSects(Section)"/>
    <w:basedOn w:val="OPCParaBase"/>
    <w:rsid w:val="000E7FEA"/>
    <w:pPr>
      <w:keepLines/>
      <w:spacing w:before="40" w:line="240" w:lineRule="auto"/>
      <w:ind w:left="1588" w:hanging="794"/>
    </w:pPr>
    <w:rPr>
      <w:kern w:val="28"/>
      <w:sz w:val="18"/>
    </w:rPr>
  </w:style>
  <w:style w:type="paragraph" w:customStyle="1" w:styleId="TofSectsSubdiv">
    <w:name w:val="TofSects(Subdiv)"/>
    <w:basedOn w:val="OPCParaBase"/>
    <w:rsid w:val="000E7FEA"/>
    <w:pPr>
      <w:keepLines/>
      <w:spacing w:before="80" w:line="240" w:lineRule="auto"/>
      <w:ind w:left="1588" w:hanging="794"/>
    </w:pPr>
    <w:rPr>
      <w:kern w:val="28"/>
    </w:rPr>
  </w:style>
  <w:style w:type="character" w:customStyle="1" w:styleId="subsectionChar">
    <w:name w:val="subsection Char"/>
    <w:aliases w:val="ss Char"/>
    <w:link w:val="subsection"/>
    <w:rsid w:val="00B21DB9"/>
    <w:rPr>
      <w:sz w:val="22"/>
    </w:rPr>
  </w:style>
  <w:style w:type="paragraph" w:customStyle="1" w:styleId="noteToPara">
    <w:name w:val="noteToPara"/>
    <w:aliases w:val="ntp"/>
    <w:basedOn w:val="OPCParaBase"/>
    <w:rsid w:val="000E7FEA"/>
    <w:pPr>
      <w:spacing w:before="122" w:line="198" w:lineRule="exact"/>
      <w:ind w:left="2353" w:hanging="709"/>
    </w:pPr>
    <w:rPr>
      <w:sz w:val="18"/>
    </w:rPr>
  </w:style>
  <w:style w:type="character" w:customStyle="1" w:styleId="HeaderChar">
    <w:name w:val="Header Char"/>
    <w:basedOn w:val="DefaultParagraphFont"/>
    <w:link w:val="Header"/>
    <w:rsid w:val="000E7FEA"/>
    <w:rPr>
      <w:sz w:val="16"/>
    </w:rPr>
  </w:style>
  <w:style w:type="character" w:customStyle="1" w:styleId="paragraphChar">
    <w:name w:val="paragraph Char"/>
    <w:aliases w:val="a Char"/>
    <w:link w:val="paragraph"/>
    <w:rsid w:val="0048541D"/>
    <w:rPr>
      <w:sz w:val="22"/>
    </w:rPr>
  </w:style>
  <w:style w:type="character" w:customStyle="1" w:styleId="FooterChar">
    <w:name w:val="Footer Char"/>
    <w:basedOn w:val="DefaultParagraphFont"/>
    <w:link w:val="Footer"/>
    <w:rsid w:val="000E7FEA"/>
    <w:rPr>
      <w:sz w:val="22"/>
      <w:szCs w:val="24"/>
    </w:rPr>
  </w:style>
  <w:style w:type="paragraph" w:customStyle="1" w:styleId="CompiledActNo">
    <w:name w:val="CompiledActNo"/>
    <w:basedOn w:val="OPCParaBase"/>
    <w:next w:val="Normal"/>
    <w:rsid w:val="000E7FEA"/>
    <w:rPr>
      <w:b/>
      <w:sz w:val="24"/>
      <w:szCs w:val="24"/>
    </w:rPr>
  </w:style>
  <w:style w:type="character" w:customStyle="1" w:styleId="OPCCharBase">
    <w:name w:val="OPCCharBase"/>
    <w:uiPriority w:val="1"/>
    <w:qFormat/>
    <w:rsid w:val="000E7FEA"/>
  </w:style>
  <w:style w:type="paragraph" w:customStyle="1" w:styleId="OPCParaBase">
    <w:name w:val="OPCParaBase"/>
    <w:qFormat/>
    <w:rsid w:val="000E7FEA"/>
    <w:pPr>
      <w:spacing w:line="260" w:lineRule="atLeast"/>
    </w:pPr>
    <w:rPr>
      <w:sz w:val="22"/>
    </w:rPr>
  </w:style>
  <w:style w:type="paragraph" w:customStyle="1" w:styleId="WRStyle">
    <w:name w:val="WR Style"/>
    <w:aliases w:val="WR"/>
    <w:basedOn w:val="OPCParaBase"/>
    <w:rsid w:val="000E7FEA"/>
    <w:pPr>
      <w:spacing w:before="240" w:line="240" w:lineRule="auto"/>
      <w:ind w:left="284" w:hanging="284"/>
    </w:pPr>
    <w:rPr>
      <w:b/>
      <w:i/>
      <w:kern w:val="28"/>
      <w:sz w:val="24"/>
    </w:rPr>
  </w:style>
  <w:style w:type="table" w:customStyle="1" w:styleId="CFlag">
    <w:name w:val="CFlag"/>
    <w:basedOn w:val="TableNormal"/>
    <w:uiPriority w:val="99"/>
    <w:rsid w:val="000E7FEA"/>
    <w:tblPr/>
  </w:style>
  <w:style w:type="paragraph" w:customStyle="1" w:styleId="SignCoverPageEnd">
    <w:name w:val="SignCoverPageEnd"/>
    <w:basedOn w:val="OPCParaBase"/>
    <w:next w:val="Normal"/>
    <w:rsid w:val="000E7FE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7FEA"/>
    <w:pPr>
      <w:pBdr>
        <w:top w:val="single" w:sz="4" w:space="1" w:color="auto"/>
      </w:pBdr>
      <w:spacing w:before="360"/>
      <w:ind w:right="397"/>
      <w:jc w:val="both"/>
    </w:pPr>
  </w:style>
  <w:style w:type="paragraph" w:customStyle="1" w:styleId="ENotesText">
    <w:name w:val="ENotesText"/>
    <w:aliases w:val="Ent"/>
    <w:basedOn w:val="OPCParaBase"/>
    <w:next w:val="Normal"/>
    <w:rsid w:val="000E7FEA"/>
    <w:pPr>
      <w:spacing w:before="120"/>
    </w:pPr>
  </w:style>
  <w:style w:type="paragraph" w:customStyle="1" w:styleId="CompiledMadeUnder">
    <w:name w:val="CompiledMadeUnder"/>
    <w:basedOn w:val="OPCParaBase"/>
    <w:next w:val="Normal"/>
    <w:rsid w:val="000E7FEA"/>
    <w:rPr>
      <w:i/>
      <w:sz w:val="24"/>
      <w:szCs w:val="24"/>
    </w:rPr>
  </w:style>
  <w:style w:type="paragraph" w:customStyle="1" w:styleId="Paragraphsub-sub-sub">
    <w:name w:val="Paragraph(sub-sub-sub)"/>
    <w:aliases w:val="aaaa"/>
    <w:basedOn w:val="OPCParaBase"/>
    <w:rsid w:val="000E7FE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7FE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7FE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7FE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7FE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7FEA"/>
    <w:pPr>
      <w:spacing w:before="60" w:line="240" w:lineRule="auto"/>
    </w:pPr>
    <w:rPr>
      <w:rFonts w:cs="Arial"/>
      <w:sz w:val="20"/>
      <w:szCs w:val="22"/>
    </w:rPr>
  </w:style>
  <w:style w:type="paragraph" w:customStyle="1" w:styleId="ActHead10">
    <w:name w:val="ActHead 10"/>
    <w:aliases w:val="sp"/>
    <w:basedOn w:val="OPCParaBase"/>
    <w:next w:val="ActHead3"/>
    <w:rsid w:val="000E7FE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E7FE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E7FEA"/>
    <w:pPr>
      <w:keepNext/>
      <w:spacing w:before="60" w:line="240" w:lineRule="atLeast"/>
    </w:pPr>
    <w:rPr>
      <w:b/>
      <w:sz w:val="20"/>
    </w:rPr>
  </w:style>
  <w:style w:type="paragraph" w:customStyle="1" w:styleId="NoteToSubpara">
    <w:name w:val="NoteToSubpara"/>
    <w:aliases w:val="nts"/>
    <w:basedOn w:val="OPCParaBase"/>
    <w:rsid w:val="000E7FEA"/>
    <w:pPr>
      <w:spacing w:before="40" w:line="198" w:lineRule="exact"/>
      <w:ind w:left="2835" w:hanging="709"/>
    </w:pPr>
    <w:rPr>
      <w:sz w:val="18"/>
    </w:rPr>
  </w:style>
  <w:style w:type="paragraph" w:customStyle="1" w:styleId="ENoteTableHeading">
    <w:name w:val="ENoteTableHeading"/>
    <w:aliases w:val="enth"/>
    <w:basedOn w:val="OPCParaBase"/>
    <w:rsid w:val="000E7FEA"/>
    <w:pPr>
      <w:keepNext/>
      <w:spacing w:before="60" w:line="240" w:lineRule="atLeast"/>
    </w:pPr>
    <w:rPr>
      <w:rFonts w:ascii="Arial" w:hAnsi="Arial"/>
      <w:b/>
      <w:sz w:val="16"/>
    </w:rPr>
  </w:style>
  <w:style w:type="paragraph" w:customStyle="1" w:styleId="ENoteTTi">
    <w:name w:val="ENoteTTi"/>
    <w:aliases w:val="entti"/>
    <w:basedOn w:val="OPCParaBase"/>
    <w:rsid w:val="000E7FEA"/>
    <w:pPr>
      <w:keepNext/>
      <w:spacing w:before="60" w:line="240" w:lineRule="atLeast"/>
      <w:ind w:left="170"/>
    </w:pPr>
    <w:rPr>
      <w:sz w:val="16"/>
    </w:rPr>
  </w:style>
  <w:style w:type="paragraph" w:customStyle="1" w:styleId="ENotesHeading1">
    <w:name w:val="ENotesHeading 1"/>
    <w:aliases w:val="Enh1"/>
    <w:basedOn w:val="OPCParaBase"/>
    <w:next w:val="Normal"/>
    <w:rsid w:val="000E7FEA"/>
    <w:pPr>
      <w:spacing w:before="120"/>
      <w:outlineLvl w:val="1"/>
    </w:pPr>
    <w:rPr>
      <w:b/>
      <w:sz w:val="28"/>
      <w:szCs w:val="28"/>
    </w:rPr>
  </w:style>
  <w:style w:type="paragraph" w:customStyle="1" w:styleId="ENotesHeading2">
    <w:name w:val="ENotesHeading 2"/>
    <w:aliases w:val="Enh2"/>
    <w:basedOn w:val="OPCParaBase"/>
    <w:next w:val="Normal"/>
    <w:rsid w:val="000E7FEA"/>
    <w:pPr>
      <w:spacing w:before="120" w:after="120"/>
      <w:outlineLvl w:val="2"/>
    </w:pPr>
    <w:rPr>
      <w:b/>
      <w:sz w:val="24"/>
      <w:szCs w:val="28"/>
    </w:rPr>
  </w:style>
  <w:style w:type="paragraph" w:customStyle="1" w:styleId="ENoteTTIndentHeading">
    <w:name w:val="ENoteTTIndentHeading"/>
    <w:aliases w:val="enTTHi"/>
    <w:basedOn w:val="OPCParaBase"/>
    <w:rsid w:val="000E7FE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7FEA"/>
    <w:pPr>
      <w:spacing w:before="60" w:line="240" w:lineRule="atLeast"/>
    </w:pPr>
    <w:rPr>
      <w:sz w:val="16"/>
    </w:rPr>
  </w:style>
  <w:style w:type="paragraph" w:customStyle="1" w:styleId="MadeunderText">
    <w:name w:val="MadeunderText"/>
    <w:basedOn w:val="OPCParaBase"/>
    <w:next w:val="CompiledMadeUnder"/>
    <w:rsid w:val="000E7FEA"/>
    <w:pPr>
      <w:spacing w:before="240"/>
    </w:pPr>
    <w:rPr>
      <w:sz w:val="24"/>
      <w:szCs w:val="24"/>
    </w:rPr>
  </w:style>
  <w:style w:type="paragraph" w:customStyle="1" w:styleId="ENotesHeading3">
    <w:name w:val="ENotesHeading 3"/>
    <w:aliases w:val="Enh3"/>
    <w:basedOn w:val="OPCParaBase"/>
    <w:next w:val="Normal"/>
    <w:rsid w:val="000E7FEA"/>
    <w:pPr>
      <w:keepNext/>
      <w:spacing w:before="120" w:line="240" w:lineRule="auto"/>
      <w:outlineLvl w:val="4"/>
    </w:pPr>
    <w:rPr>
      <w:b/>
      <w:szCs w:val="24"/>
    </w:rPr>
  </w:style>
  <w:style w:type="paragraph" w:customStyle="1" w:styleId="SubPartCASA">
    <w:name w:val="SubPart(CASA)"/>
    <w:aliases w:val="csp"/>
    <w:basedOn w:val="OPCParaBase"/>
    <w:next w:val="ActHead3"/>
    <w:rsid w:val="000E7FEA"/>
    <w:pPr>
      <w:keepNext/>
      <w:keepLines/>
      <w:spacing w:before="280"/>
      <w:outlineLvl w:val="1"/>
    </w:pPr>
    <w:rPr>
      <w:b/>
      <w:kern w:val="28"/>
      <w:sz w:val="32"/>
    </w:rPr>
  </w:style>
  <w:style w:type="character" w:customStyle="1" w:styleId="CharSubPartTextCASA">
    <w:name w:val="CharSubPartText(CASA)"/>
    <w:basedOn w:val="OPCCharBase"/>
    <w:uiPriority w:val="1"/>
    <w:rsid w:val="000E7FEA"/>
  </w:style>
  <w:style w:type="character" w:customStyle="1" w:styleId="CharSubPartNoCASA">
    <w:name w:val="CharSubPartNo(CASA)"/>
    <w:basedOn w:val="OPCCharBase"/>
    <w:uiPriority w:val="1"/>
    <w:rsid w:val="000E7FEA"/>
  </w:style>
  <w:style w:type="paragraph" w:customStyle="1" w:styleId="ENoteTTIndentHeadingSub">
    <w:name w:val="ENoteTTIndentHeadingSub"/>
    <w:aliases w:val="enTTHis"/>
    <w:basedOn w:val="OPCParaBase"/>
    <w:rsid w:val="000E7FEA"/>
    <w:pPr>
      <w:keepNext/>
      <w:spacing w:before="60" w:line="240" w:lineRule="atLeast"/>
      <w:ind w:left="340"/>
    </w:pPr>
    <w:rPr>
      <w:b/>
      <w:sz w:val="16"/>
    </w:rPr>
  </w:style>
  <w:style w:type="paragraph" w:customStyle="1" w:styleId="ENoteTTiSub">
    <w:name w:val="ENoteTTiSub"/>
    <w:aliases w:val="enttis"/>
    <w:basedOn w:val="OPCParaBase"/>
    <w:rsid w:val="000E7FEA"/>
    <w:pPr>
      <w:keepNext/>
      <w:spacing w:before="60" w:line="240" w:lineRule="atLeast"/>
      <w:ind w:left="340"/>
    </w:pPr>
    <w:rPr>
      <w:sz w:val="16"/>
    </w:rPr>
  </w:style>
  <w:style w:type="paragraph" w:customStyle="1" w:styleId="SubDivisionMigration">
    <w:name w:val="SubDivisionMigration"/>
    <w:aliases w:val="sdm"/>
    <w:basedOn w:val="OPCParaBase"/>
    <w:rsid w:val="000E7FE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7FEA"/>
    <w:pPr>
      <w:keepNext/>
      <w:keepLines/>
      <w:spacing w:before="240" w:line="240" w:lineRule="auto"/>
      <w:ind w:left="1134" w:hanging="1134"/>
    </w:pPr>
    <w:rPr>
      <w:b/>
      <w:sz w:val="28"/>
    </w:rPr>
  </w:style>
  <w:style w:type="paragraph" w:customStyle="1" w:styleId="SOText">
    <w:name w:val="SO Text"/>
    <w:aliases w:val="sot"/>
    <w:link w:val="SOTextChar"/>
    <w:rsid w:val="000E7FE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E7FEA"/>
    <w:rPr>
      <w:rFonts w:eastAsiaTheme="minorHAnsi" w:cstheme="minorBidi"/>
      <w:sz w:val="22"/>
      <w:lang w:eastAsia="en-US"/>
    </w:rPr>
  </w:style>
  <w:style w:type="paragraph" w:customStyle="1" w:styleId="SOTextNote">
    <w:name w:val="SO TextNote"/>
    <w:aliases w:val="sont"/>
    <w:basedOn w:val="SOText"/>
    <w:qFormat/>
    <w:rsid w:val="000E7FEA"/>
    <w:pPr>
      <w:spacing w:before="122" w:line="198" w:lineRule="exact"/>
      <w:ind w:left="1843" w:hanging="709"/>
    </w:pPr>
    <w:rPr>
      <w:sz w:val="18"/>
    </w:rPr>
  </w:style>
  <w:style w:type="paragraph" w:customStyle="1" w:styleId="SOPara">
    <w:name w:val="SO Para"/>
    <w:aliases w:val="soa"/>
    <w:basedOn w:val="SOText"/>
    <w:link w:val="SOParaChar"/>
    <w:qFormat/>
    <w:rsid w:val="000E7FEA"/>
    <w:pPr>
      <w:tabs>
        <w:tab w:val="right" w:pos="1786"/>
      </w:tabs>
      <w:spacing w:before="40"/>
      <w:ind w:left="2070" w:hanging="936"/>
    </w:pPr>
  </w:style>
  <w:style w:type="character" w:customStyle="1" w:styleId="SOParaChar">
    <w:name w:val="SO Para Char"/>
    <w:aliases w:val="soa Char"/>
    <w:basedOn w:val="DefaultParagraphFont"/>
    <w:link w:val="SOPara"/>
    <w:rsid w:val="000E7FEA"/>
    <w:rPr>
      <w:rFonts w:eastAsiaTheme="minorHAnsi" w:cstheme="minorBidi"/>
      <w:sz w:val="22"/>
      <w:lang w:eastAsia="en-US"/>
    </w:rPr>
  </w:style>
  <w:style w:type="paragraph" w:customStyle="1" w:styleId="FileName">
    <w:name w:val="FileName"/>
    <w:basedOn w:val="Normal"/>
    <w:rsid w:val="000E7FEA"/>
  </w:style>
  <w:style w:type="paragraph" w:customStyle="1" w:styleId="SOHeadBold">
    <w:name w:val="SO HeadBold"/>
    <w:aliases w:val="sohb"/>
    <w:basedOn w:val="SOText"/>
    <w:next w:val="SOText"/>
    <w:link w:val="SOHeadBoldChar"/>
    <w:qFormat/>
    <w:rsid w:val="000E7FEA"/>
    <w:rPr>
      <w:b/>
    </w:rPr>
  </w:style>
  <w:style w:type="character" w:customStyle="1" w:styleId="SOHeadBoldChar">
    <w:name w:val="SO HeadBold Char"/>
    <w:aliases w:val="sohb Char"/>
    <w:basedOn w:val="DefaultParagraphFont"/>
    <w:link w:val="SOHeadBold"/>
    <w:rsid w:val="000E7FE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E7FEA"/>
    <w:rPr>
      <w:i/>
    </w:rPr>
  </w:style>
  <w:style w:type="character" w:customStyle="1" w:styleId="SOHeadItalicChar">
    <w:name w:val="SO HeadItalic Char"/>
    <w:aliases w:val="sohi Char"/>
    <w:basedOn w:val="DefaultParagraphFont"/>
    <w:link w:val="SOHeadItalic"/>
    <w:rsid w:val="000E7FEA"/>
    <w:rPr>
      <w:rFonts w:eastAsiaTheme="minorHAnsi" w:cstheme="minorBidi"/>
      <w:i/>
      <w:sz w:val="22"/>
      <w:lang w:eastAsia="en-US"/>
    </w:rPr>
  </w:style>
  <w:style w:type="paragraph" w:customStyle="1" w:styleId="SOBullet">
    <w:name w:val="SO Bullet"/>
    <w:aliases w:val="sotb"/>
    <w:basedOn w:val="SOText"/>
    <w:link w:val="SOBulletChar"/>
    <w:qFormat/>
    <w:rsid w:val="000E7FEA"/>
    <w:pPr>
      <w:ind w:left="1559" w:hanging="425"/>
    </w:pPr>
  </w:style>
  <w:style w:type="character" w:customStyle="1" w:styleId="SOBulletChar">
    <w:name w:val="SO Bullet Char"/>
    <w:aliases w:val="sotb Char"/>
    <w:basedOn w:val="DefaultParagraphFont"/>
    <w:link w:val="SOBullet"/>
    <w:rsid w:val="000E7FEA"/>
    <w:rPr>
      <w:rFonts w:eastAsiaTheme="minorHAnsi" w:cstheme="minorBidi"/>
      <w:sz w:val="22"/>
      <w:lang w:eastAsia="en-US"/>
    </w:rPr>
  </w:style>
  <w:style w:type="paragraph" w:customStyle="1" w:styleId="SOBulletNote">
    <w:name w:val="SO BulletNote"/>
    <w:aliases w:val="sonb"/>
    <w:basedOn w:val="SOTextNote"/>
    <w:link w:val="SOBulletNoteChar"/>
    <w:qFormat/>
    <w:rsid w:val="000E7FEA"/>
    <w:pPr>
      <w:tabs>
        <w:tab w:val="left" w:pos="1560"/>
      </w:tabs>
      <w:ind w:left="2268" w:hanging="1134"/>
    </w:pPr>
  </w:style>
  <w:style w:type="character" w:customStyle="1" w:styleId="SOBulletNoteChar">
    <w:name w:val="SO BulletNote Char"/>
    <w:aliases w:val="sonb Char"/>
    <w:basedOn w:val="DefaultParagraphFont"/>
    <w:link w:val="SOBulletNote"/>
    <w:rsid w:val="000E7FEA"/>
    <w:rPr>
      <w:rFonts w:eastAsiaTheme="minorHAnsi" w:cstheme="minorBidi"/>
      <w:sz w:val="18"/>
      <w:lang w:eastAsia="en-US"/>
    </w:rPr>
  </w:style>
  <w:style w:type="paragraph" w:customStyle="1" w:styleId="FreeForm">
    <w:name w:val="FreeForm"/>
    <w:rsid w:val="000E7FEA"/>
    <w:rPr>
      <w:rFonts w:ascii="Arial" w:eastAsiaTheme="minorHAnsi" w:hAnsi="Arial" w:cstheme="minorBidi"/>
      <w:sz w:val="22"/>
      <w:lang w:eastAsia="en-US"/>
    </w:rPr>
  </w:style>
  <w:style w:type="paragraph" w:customStyle="1" w:styleId="EnStatement">
    <w:name w:val="EnStatement"/>
    <w:basedOn w:val="Normal"/>
    <w:rsid w:val="000E7FEA"/>
    <w:pPr>
      <w:numPr>
        <w:numId w:val="25"/>
      </w:numPr>
    </w:pPr>
    <w:rPr>
      <w:rFonts w:eastAsia="Times New Roman" w:cs="Times New Roman"/>
      <w:lang w:eastAsia="en-AU"/>
    </w:rPr>
  </w:style>
  <w:style w:type="paragraph" w:customStyle="1" w:styleId="EnStatementHeading">
    <w:name w:val="EnStatementHeading"/>
    <w:basedOn w:val="Normal"/>
    <w:rsid w:val="000E7FEA"/>
    <w:rPr>
      <w:rFonts w:eastAsia="Times New Roman" w:cs="Times New Roman"/>
      <w:b/>
      <w:lang w:eastAsia="en-AU"/>
    </w:rPr>
  </w:style>
  <w:style w:type="paragraph" w:styleId="Revision">
    <w:name w:val="Revision"/>
    <w:hidden/>
    <w:uiPriority w:val="99"/>
    <w:semiHidden/>
    <w:rsid w:val="006222D0"/>
    <w:rPr>
      <w:rFonts w:eastAsiaTheme="minorHAnsi" w:cstheme="minorBidi"/>
      <w:sz w:val="22"/>
      <w:lang w:eastAsia="en-US"/>
    </w:rPr>
  </w:style>
  <w:style w:type="character" w:customStyle="1" w:styleId="ActHead5Char">
    <w:name w:val="ActHead 5 Char"/>
    <w:aliases w:val="s Char"/>
    <w:link w:val="ActHead5"/>
    <w:locked/>
    <w:rsid w:val="00A907BD"/>
    <w:rPr>
      <w:b/>
      <w:kern w:val="28"/>
      <w:sz w:val="24"/>
    </w:rPr>
  </w:style>
  <w:style w:type="character" w:customStyle="1" w:styleId="notetextChar">
    <w:name w:val="note(text) Char"/>
    <w:aliases w:val="n Char"/>
    <w:link w:val="notetext"/>
    <w:rsid w:val="00860F30"/>
    <w:rPr>
      <w:sz w:val="18"/>
    </w:rPr>
  </w:style>
  <w:style w:type="paragraph" w:customStyle="1" w:styleId="Transitional">
    <w:name w:val="Transitional"/>
    <w:aliases w:val="tr"/>
    <w:basedOn w:val="Normal"/>
    <w:next w:val="Normal"/>
    <w:rsid w:val="000E7FEA"/>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5319">
      <w:bodyDiv w:val="1"/>
      <w:marLeft w:val="0"/>
      <w:marRight w:val="0"/>
      <w:marTop w:val="0"/>
      <w:marBottom w:val="0"/>
      <w:divBdr>
        <w:top w:val="none" w:sz="0" w:space="0" w:color="auto"/>
        <w:left w:val="none" w:sz="0" w:space="0" w:color="auto"/>
        <w:bottom w:val="none" w:sz="0" w:space="0" w:color="auto"/>
        <w:right w:val="none" w:sz="0" w:space="0" w:color="auto"/>
      </w:divBdr>
    </w:div>
    <w:div w:id="194006978">
      <w:bodyDiv w:val="1"/>
      <w:marLeft w:val="0"/>
      <w:marRight w:val="0"/>
      <w:marTop w:val="0"/>
      <w:marBottom w:val="0"/>
      <w:divBdr>
        <w:top w:val="none" w:sz="0" w:space="0" w:color="auto"/>
        <w:left w:val="none" w:sz="0" w:space="0" w:color="auto"/>
        <w:bottom w:val="none" w:sz="0" w:space="0" w:color="auto"/>
        <w:right w:val="none" w:sz="0" w:space="0" w:color="auto"/>
      </w:divBdr>
    </w:div>
    <w:div w:id="200170599">
      <w:bodyDiv w:val="1"/>
      <w:marLeft w:val="0"/>
      <w:marRight w:val="0"/>
      <w:marTop w:val="0"/>
      <w:marBottom w:val="0"/>
      <w:divBdr>
        <w:top w:val="none" w:sz="0" w:space="0" w:color="auto"/>
        <w:left w:val="none" w:sz="0" w:space="0" w:color="auto"/>
        <w:bottom w:val="none" w:sz="0" w:space="0" w:color="auto"/>
        <w:right w:val="none" w:sz="0" w:space="0" w:color="auto"/>
      </w:divBdr>
    </w:div>
    <w:div w:id="307393901">
      <w:bodyDiv w:val="1"/>
      <w:marLeft w:val="0"/>
      <w:marRight w:val="0"/>
      <w:marTop w:val="0"/>
      <w:marBottom w:val="0"/>
      <w:divBdr>
        <w:top w:val="none" w:sz="0" w:space="0" w:color="auto"/>
        <w:left w:val="none" w:sz="0" w:space="0" w:color="auto"/>
        <w:bottom w:val="none" w:sz="0" w:space="0" w:color="auto"/>
        <w:right w:val="none" w:sz="0" w:space="0" w:color="auto"/>
      </w:divBdr>
    </w:div>
    <w:div w:id="972060603">
      <w:bodyDiv w:val="1"/>
      <w:marLeft w:val="0"/>
      <w:marRight w:val="0"/>
      <w:marTop w:val="0"/>
      <w:marBottom w:val="0"/>
      <w:divBdr>
        <w:top w:val="none" w:sz="0" w:space="0" w:color="auto"/>
        <w:left w:val="none" w:sz="0" w:space="0" w:color="auto"/>
        <w:bottom w:val="none" w:sz="0" w:space="0" w:color="auto"/>
        <w:right w:val="none" w:sz="0" w:space="0" w:color="auto"/>
      </w:divBdr>
    </w:div>
    <w:div w:id="1006515971">
      <w:bodyDiv w:val="1"/>
      <w:marLeft w:val="0"/>
      <w:marRight w:val="0"/>
      <w:marTop w:val="0"/>
      <w:marBottom w:val="0"/>
      <w:divBdr>
        <w:top w:val="none" w:sz="0" w:space="0" w:color="auto"/>
        <w:left w:val="none" w:sz="0" w:space="0" w:color="auto"/>
        <w:bottom w:val="none" w:sz="0" w:space="0" w:color="auto"/>
        <w:right w:val="none" w:sz="0" w:space="0" w:color="auto"/>
      </w:divBdr>
    </w:div>
    <w:div w:id="1444035159">
      <w:bodyDiv w:val="1"/>
      <w:marLeft w:val="0"/>
      <w:marRight w:val="0"/>
      <w:marTop w:val="0"/>
      <w:marBottom w:val="0"/>
      <w:divBdr>
        <w:top w:val="none" w:sz="0" w:space="0" w:color="auto"/>
        <w:left w:val="none" w:sz="0" w:space="0" w:color="auto"/>
        <w:bottom w:val="none" w:sz="0" w:space="0" w:color="auto"/>
        <w:right w:val="none" w:sz="0" w:space="0" w:color="auto"/>
      </w:divBdr>
    </w:div>
    <w:div w:id="1491631336">
      <w:bodyDiv w:val="1"/>
      <w:marLeft w:val="0"/>
      <w:marRight w:val="0"/>
      <w:marTop w:val="0"/>
      <w:marBottom w:val="0"/>
      <w:divBdr>
        <w:top w:val="none" w:sz="0" w:space="0" w:color="auto"/>
        <w:left w:val="none" w:sz="0" w:space="0" w:color="auto"/>
        <w:bottom w:val="none" w:sz="0" w:space="0" w:color="auto"/>
        <w:right w:val="none" w:sz="0" w:space="0" w:color="auto"/>
      </w:divBdr>
    </w:div>
    <w:div w:id="1524828978">
      <w:bodyDiv w:val="1"/>
      <w:marLeft w:val="0"/>
      <w:marRight w:val="0"/>
      <w:marTop w:val="0"/>
      <w:marBottom w:val="0"/>
      <w:divBdr>
        <w:top w:val="none" w:sz="0" w:space="0" w:color="auto"/>
        <w:left w:val="none" w:sz="0" w:space="0" w:color="auto"/>
        <w:bottom w:val="none" w:sz="0" w:space="0" w:color="auto"/>
        <w:right w:val="none" w:sz="0" w:space="0" w:color="auto"/>
      </w:divBdr>
    </w:div>
    <w:div w:id="1846745636">
      <w:bodyDiv w:val="1"/>
      <w:marLeft w:val="0"/>
      <w:marRight w:val="0"/>
      <w:marTop w:val="0"/>
      <w:marBottom w:val="0"/>
      <w:divBdr>
        <w:top w:val="none" w:sz="0" w:space="0" w:color="auto"/>
        <w:left w:val="none" w:sz="0" w:space="0" w:color="auto"/>
        <w:bottom w:val="none" w:sz="0" w:space="0" w:color="auto"/>
        <w:right w:val="none" w:sz="0" w:space="0" w:color="auto"/>
      </w:divBdr>
    </w:div>
    <w:div w:id="1882280236">
      <w:bodyDiv w:val="1"/>
      <w:marLeft w:val="0"/>
      <w:marRight w:val="0"/>
      <w:marTop w:val="0"/>
      <w:marBottom w:val="0"/>
      <w:divBdr>
        <w:top w:val="none" w:sz="0" w:space="0" w:color="auto"/>
        <w:left w:val="none" w:sz="0" w:space="0" w:color="auto"/>
        <w:bottom w:val="none" w:sz="0" w:space="0" w:color="auto"/>
        <w:right w:val="none" w:sz="0" w:space="0" w:color="auto"/>
      </w:divBdr>
    </w:div>
    <w:div w:id="1907951169">
      <w:bodyDiv w:val="1"/>
      <w:marLeft w:val="0"/>
      <w:marRight w:val="0"/>
      <w:marTop w:val="0"/>
      <w:marBottom w:val="0"/>
      <w:divBdr>
        <w:top w:val="none" w:sz="0" w:space="0" w:color="auto"/>
        <w:left w:val="none" w:sz="0" w:space="0" w:color="auto"/>
        <w:bottom w:val="none" w:sz="0" w:space="0" w:color="auto"/>
        <w:right w:val="none" w:sz="0" w:space="0" w:color="auto"/>
      </w:divBdr>
    </w:div>
    <w:div w:id="203772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782F-87F6-4F30-8A7C-64561144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742</Pages>
  <Words>180464</Words>
  <Characters>871855</Characters>
  <Application>Microsoft Office Word</Application>
  <DocSecurity>0</DocSecurity>
  <PresentationFormat/>
  <Lines>21648</Lines>
  <Paragraphs>10617</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1049140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2012-09-28T00:09:00Z</cp:lastPrinted>
  <dcterms:created xsi:type="dcterms:W3CDTF">2019-07-15T05:52:00Z</dcterms:created>
  <dcterms:modified xsi:type="dcterms:W3CDTF">2019-07-15T05:52:00Z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95</vt:lpwstr>
  </property>
  <property fmtid="{D5CDD505-2E9C-101B-9397-08002B2CF9AE}" pid="15" name="StartDate">
    <vt:filetime>2019-06-30T14:00:00Z</vt:filetime>
  </property>
  <property fmtid="{D5CDD505-2E9C-101B-9397-08002B2CF9AE}" pid="16" name="PreparedDate">
    <vt:filetime>2016-03-18T14:00:00Z</vt:filetime>
  </property>
  <property fmtid="{D5CDD505-2E9C-101B-9397-08002B2CF9AE}" pid="17" name="RegisteredDate">
    <vt:filetime>2019-07-14T14:00:00Z</vt:filetime>
  </property>
  <property fmtid="{D5CDD505-2E9C-101B-9397-08002B2CF9AE}" pid="18" name="IncludesUpTo">
    <vt:lpwstr>Act No. 50, 2019</vt:lpwstr>
  </property>
</Properties>
</file>