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E7" w:rsidRPr="00C66FDE" w:rsidRDefault="007464CA" w:rsidP="008A58D9">
      <w:pPr>
        <w:ind w:left="1440" w:right="1440"/>
        <w:jc w:val="center"/>
        <w:rPr>
          <w:rFonts w:ascii="Times New Roman" w:hAnsi="Times New Roman" w:cs="Times New Roman"/>
          <w:b/>
          <w:bCs/>
          <w:sz w:val="32"/>
        </w:rPr>
      </w:pPr>
      <w:bookmarkStart w:id="0" w:name="bookmark0"/>
      <w:r w:rsidRPr="00C66FDE">
        <w:rPr>
          <w:rFonts w:ascii="Times New Roman" w:hAnsi="Times New Roman" w:cs="Times New Roman"/>
          <w:b/>
          <w:bCs/>
          <w:sz w:val="32"/>
        </w:rPr>
        <w:t>NORTHERN TERRITORY SUPREME COURT AMENDMENT ACT 1978</w:t>
      </w:r>
      <w:bookmarkEnd w:id="0"/>
    </w:p>
    <w:p w:rsidR="000D3DE7" w:rsidRPr="00C66FDE" w:rsidRDefault="007464CA" w:rsidP="00C66FDE">
      <w:pPr>
        <w:spacing w:before="360" w:after="360"/>
        <w:jc w:val="center"/>
        <w:rPr>
          <w:rFonts w:ascii="Times New Roman" w:hAnsi="Times New Roman" w:cs="Times New Roman"/>
          <w:b/>
          <w:bCs/>
          <w:sz w:val="28"/>
        </w:rPr>
      </w:pPr>
      <w:bookmarkStart w:id="1" w:name="bookmark1"/>
      <w:r w:rsidRPr="00C66FDE">
        <w:rPr>
          <w:rFonts w:ascii="Times New Roman" w:hAnsi="Times New Roman" w:cs="Times New Roman"/>
          <w:b/>
          <w:bCs/>
          <w:sz w:val="28"/>
        </w:rPr>
        <w:t>No. 4 of 1978</w:t>
      </w:r>
      <w:bookmarkEnd w:id="1"/>
    </w:p>
    <w:p w:rsidR="000D3DE7" w:rsidRPr="00C66FDE" w:rsidRDefault="007464CA" w:rsidP="00C66FDE">
      <w:pPr>
        <w:spacing w:before="360" w:after="360"/>
        <w:jc w:val="center"/>
        <w:rPr>
          <w:rFonts w:ascii="Times New Roman" w:hAnsi="Times New Roman" w:cs="Times New Roman"/>
        </w:rPr>
      </w:pPr>
      <w:r w:rsidRPr="00C66FDE">
        <w:rPr>
          <w:rFonts w:ascii="Times New Roman" w:hAnsi="Times New Roman" w:cs="Times New Roman"/>
        </w:rPr>
        <w:t xml:space="preserve">An Act to amend the </w:t>
      </w:r>
      <w:r w:rsidRPr="00C66FDE">
        <w:rPr>
          <w:rFonts w:ascii="Times New Roman" w:hAnsi="Times New Roman" w:cs="Times New Roman"/>
          <w:i/>
          <w:iCs/>
        </w:rPr>
        <w:t>Northern Territory Supreme Court Act</w:t>
      </w:r>
      <w:r w:rsidRPr="00C66FDE">
        <w:rPr>
          <w:rFonts w:ascii="Times New Roman" w:hAnsi="Times New Roman" w:cs="Times New Roman"/>
        </w:rPr>
        <w:t xml:space="preserve"> 1961.</w:t>
      </w:r>
    </w:p>
    <w:p w:rsidR="000D3DE7" w:rsidRPr="00C66FDE" w:rsidRDefault="007464CA" w:rsidP="00C66FDE">
      <w:pPr>
        <w:spacing w:after="60"/>
        <w:ind w:firstLine="432"/>
        <w:jc w:val="both"/>
        <w:rPr>
          <w:rFonts w:ascii="Times New Roman" w:hAnsi="Times New Roman" w:cs="Times New Roman"/>
        </w:rPr>
      </w:pPr>
      <w:r w:rsidRPr="00C66FDE">
        <w:rPr>
          <w:rFonts w:ascii="Times New Roman" w:hAnsi="Times New Roman" w:cs="Times New Roman"/>
        </w:rPr>
        <w:t>BE IT ENACTED by the Queen, and the Senate and House of Representatives of the Commonwealth of Australia, as follows:</w:t>
      </w:r>
    </w:p>
    <w:p w:rsidR="000D3DE7" w:rsidRPr="00C66FDE" w:rsidRDefault="007464CA" w:rsidP="00C66FDE">
      <w:pPr>
        <w:spacing w:before="120" w:after="60"/>
        <w:jc w:val="both"/>
        <w:rPr>
          <w:rFonts w:ascii="Times New Roman" w:hAnsi="Times New Roman" w:cs="Times New Roman"/>
          <w:b/>
          <w:sz w:val="20"/>
        </w:rPr>
      </w:pPr>
      <w:r w:rsidRPr="00C66FDE">
        <w:rPr>
          <w:rFonts w:ascii="Times New Roman" w:hAnsi="Times New Roman" w:cs="Times New Roman"/>
          <w:b/>
          <w:sz w:val="20"/>
        </w:rPr>
        <w:t>Short title, &amp;c.</w:t>
      </w:r>
    </w:p>
    <w:p w:rsidR="000D3DE7" w:rsidRPr="00C66FDE" w:rsidRDefault="007464CA" w:rsidP="00C66FDE">
      <w:pPr>
        <w:spacing w:after="60"/>
        <w:ind w:firstLine="432"/>
        <w:jc w:val="both"/>
        <w:rPr>
          <w:rFonts w:ascii="Times New Roman" w:hAnsi="Times New Roman" w:cs="Times New Roman"/>
        </w:rPr>
      </w:pPr>
      <w:r w:rsidRPr="00C66FDE">
        <w:rPr>
          <w:rFonts w:ascii="Times New Roman" w:hAnsi="Times New Roman" w:cs="Times New Roman"/>
          <w:b/>
          <w:bCs/>
        </w:rPr>
        <w:t>1.</w:t>
      </w:r>
      <w:r w:rsidRPr="00C66FDE">
        <w:rPr>
          <w:rFonts w:ascii="Times New Roman" w:hAnsi="Times New Roman" w:cs="Times New Roman"/>
        </w:rPr>
        <w:t xml:space="preserve"> (1) This Act may be cited as the </w:t>
      </w:r>
      <w:r w:rsidRPr="00C66FDE">
        <w:rPr>
          <w:rFonts w:ascii="Times New Roman" w:hAnsi="Times New Roman" w:cs="Times New Roman"/>
          <w:i/>
          <w:iCs/>
        </w:rPr>
        <w:t>Northern Territory Supreme Court Amendment Act</w:t>
      </w:r>
      <w:r w:rsidRPr="00C66FDE">
        <w:rPr>
          <w:rFonts w:ascii="Times New Roman" w:hAnsi="Times New Roman" w:cs="Times New Roman"/>
        </w:rPr>
        <w:t xml:space="preserve"> 1978.</w:t>
      </w:r>
    </w:p>
    <w:p w:rsidR="00F4566B" w:rsidRDefault="00F4566B" w:rsidP="00F4566B">
      <w:pPr>
        <w:spacing w:before="60" w:after="60"/>
        <w:ind w:left="792" w:hanging="360"/>
        <w:jc w:val="both"/>
        <w:rPr>
          <w:rFonts w:ascii="Times New Roman" w:hAnsi="Times New Roman" w:cs="Times New Roman"/>
          <w:sz w:val="2"/>
          <w:szCs w:val="2"/>
        </w:rPr>
      </w:pPr>
    </w:p>
    <w:p w:rsidR="000D3DE7" w:rsidRPr="00C66FDE" w:rsidRDefault="007464CA" w:rsidP="00F4566B">
      <w:pPr>
        <w:spacing w:after="60"/>
        <w:ind w:firstLine="432"/>
        <w:jc w:val="both"/>
        <w:rPr>
          <w:rFonts w:ascii="Times New Roman" w:hAnsi="Times New Roman" w:cs="Times New Roman"/>
        </w:rPr>
      </w:pPr>
      <w:r w:rsidRPr="00C66FDE">
        <w:rPr>
          <w:rFonts w:ascii="Times New Roman" w:hAnsi="Times New Roman" w:cs="Times New Roman"/>
        </w:rPr>
        <w:t xml:space="preserve">(2) The </w:t>
      </w:r>
      <w:r w:rsidRPr="00C66FDE">
        <w:rPr>
          <w:rFonts w:ascii="Times New Roman" w:hAnsi="Times New Roman" w:cs="Times New Roman"/>
          <w:i/>
          <w:iCs/>
        </w:rPr>
        <w:t>Northern Territory Supreme Court Act</w:t>
      </w:r>
      <w:r w:rsidRPr="00C66FDE">
        <w:rPr>
          <w:rFonts w:ascii="Times New Roman" w:hAnsi="Times New Roman" w:cs="Times New Roman"/>
        </w:rPr>
        <w:t xml:space="preserve"> 1961 is in this Act referred to as the Principal Act.</w:t>
      </w:r>
    </w:p>
    <w:p w:rsidR="000D3DE7" w:rsidRPr="00C66FDE" w:rsidRDefault="007464CA" w:rsidP="00C66FDE">
      <w:pPr>
        <w:spacing w:before="120" w:after="60"/>
        <w:jc w:val="both"/>
        <w:rPr>
          <w:rFonts w:ascii="Times New Roman" w:hAnsi="Times New Roman" w:cs="Times New Roman"/>
          <w:b/>
          <w:sz w:val="20"/>
        </w:rPr>
      </w:pPr>
      <w:r w:rsidRPr="00C66FDE">
        <w:rPr>
          <w:rFonts w:ascii="Times New Roman" w:hAnsi="Times New Roman" w:cs="Times New Roman"/>
          <w:b/>
          <w:sz w:val="20"/>
        </w:rPr>
        <w:t>Commencement</w:t>
      </w:r>
    </w:p>
    <w:p w:rsidR="000D3DE7" w:rsidRPr="00C66FDE" w:rsidRDefault="007464CA" w:rsidP="00C66FDE">
      <w:pPr>
        <w:spacing w:after="60"/>
        <w:ind w:firstLine="432"/>
        <w:jc w:val="both"/>
        <w:rPr>
          <w:rFonts w:ascii="Times New Roman" w:hAnsi="Times New Roman" w:cs="Times New Roman"/>
        </w:rPr>
      </w:pPr>
      <w:r w:rsidRPr="00C66FDE">
        <w:rPr>
          <w:rFonts w:ascii="Times New Roman" w:hAnsi="Times New Roman" w:cs="Times New Roman"/>
          <w:b/>
          <w:bCs/>
        </w:rPr>
        <w:t>2.</w:t>
      </w:r>
      <w:r w:rsidR="005F01B7" w:rsidRPr="00C66FDE">
        <w:rPr>
          <w:rFonts w:ascii="Times New Roman" w:hAnsi="Times New Roman" w:cs="Times New Roman"/>
        </w:rPr>
        <w:t xml:space="preserve"> </w:t>
      </w:r>
      <w:r w:rsidRPr="00C66FDE">
        <w:rPr>
          <w:rFonts w:ascii="Times New Roman" w:hAnsi="Times New Roman" w:cs="Times New Roman"/>
        </w:rPr>
        <w:t>This Act shall come into operation on a date to be fixed by Proclamation.</w:t>
      </w:r>
    </w:p>
    <w:p w:rsidR="000D3DE7" w:rsidRPr="00C66FDE" w:rsidRDefault="007464CA" w:rsidP="00C66FDE">
      <w:pPr>
        <w:spacing w:before="120" w:after="60"/>
        <w:jc w:val="both"/>
        <w:rPr>
          <w:rFonts w:ascii="Times New Roman" w:hAnsi="Times New Roman" w:cs="Times New Roman"/>
          <w:b/>
          <w:sz w:val="20"/>
        </w:rPr>
      </w:pPr>
      <w:r w:rsidRPr="00C66FDE">
        <w:rPr>
          <w:rFonts w:ascii="Times New Roman" w:hAnsi="Times New Roman" w:cs="Times New Roman"/>
          <w:b/>
          <w:sz w:val="20"/>
        </w:rPr>
        <w:t>Rules of Court</w:t>
      </w:r>
    </w:p>
    <w:p w:rsidR="000D3DE7" w:rsidRPr="00C66FDE" w:rsidRDefault="007464CA" w:rsidP="00C66FDE">
      <w:pPr>
        <w:spacing w:after="60"/>
        <w:ind w:firstLine="432"/>
        <w:jc w:val="both"/>
        <w:rPr>
          <w:rFonts w:ascii="Times New Roman" w:hAnsi="Times New Roman" w:cs="Times New Roman"/>
        </w:rPr>
      </w:pPr>
      <w:r w:rsidRPr="00C66FDE">
        <w:rPr>
          <w:rFonts w:ascii="Times New Roman" w:hAnsi="Times New Roman" w:cs="Times New Roman"/>
          <w:b/>
          <w:bCs/>
        </w:rPr>
        <w:t>3.</w:t>
      </w:r>
      <w:r w:rsidR="005F01B7" w:rsidRPr="00C66FDE">
        <w:rPr>
          <w:rFonts w:ascii="Times New Roman" w:hAnsi="Times New Roman" w:cs="Times New Roman"/>
        </w:rPr>
        <w:t xml:space="preserve"> </w:t>
      </w:r>
      <w:r w:rsidRPr="00C66FDE">
        <w:rPr>
          <w:rFonts w:ascii="Times New Roman" w:hAnsi="Times New Roman" w:cs="Times New Roman"/>
        </w:rPr>
        <w:t>Section 55 of the Principal Act is amended by inserting in sub-section (1) “, with regulations under this or any other Act” after “other Act”.</w:t>
      </w:r>
    </w:p>
    <w:p w:rsidR="00F4566B" w:rsidRDefault="00F4566B" w:rsidP="00F4566B">
      <w:pPr>
        <w:spacing w:before="60" w:after="60"/>
        <w:ind w:left="792" w:hanging="360"/>
        <w:jc w:val="both"/>
        <w:rPr>
          <w:rFonts w:ascii="Times New Roman" w:hAnsi="Times New Roman" w:cs="Times New Roman"/>
          <w:sz w:val="2"/>
          <w:szCs w:val="2"/>
        </w:rPr>
      </w:pPr>
    </w:p>
    <w:p w:rsidR="000D3DE7" w:rsidRPr="00C66FDE" w:rsidRDefault="007464CA" w:rsidP="00C66FDE">
      <w:pPr>
        <w:spacing w:after="60"/>
        <w:ind w:firstLine="432"/>
        <w:jc w:val="both"/>
        <w:rPr>
          <w:rFonts w:ascii="Times New Roman" w:hAnsi="Times New Roman" w:cs="Times New Roman"/>
        </w:rPr>
      </w:pPr>
      <w:r w:rsidRPr="00C66FDE">
        <w:rPr>
          <w:rFonts w:ascii="Times New Roman" w:hAnsi="Times New Roman" w:cs="Times New Roman"/>
          <w:b/>
          <w:bCs/>
        </w:rPr>
        <w:t>4.</w:t>
      </w:r>
      <w:r w:rsidRPr="00C66FDE">
        <w:rPr>
          <w:rFonts w:ascii="Times New Roman" w:hAnsi="Times New Roman" w:cs="Times New Roman"/>
        </w:rPr>
        <w:t xml:space="preserve"> After section 55 of the Principal Act the following section is inserted:</w:t>
      </w:r>
    </w:p>
    <w:p w:rsidR="000D3DE7" w:rsidRPr="00C66FDE" w:rsidRDefault="007464CA" w:rsidP="00C66FDE">
      <w:pPr>
        <w:spacing w:before="120" w:after="60"/>
        <w:jc w:val="both"/>
        <w:rPr>
          <w:rFonts w:ascii="Times New Roman" w:hAnsi="Times New Roman" w:cs="Times New Roman"/>
          <w:b/>
          <w:sz w:val="20"/>
        </w:rPr>
      </w:pPr>
      <w:r w:rsidRPr="00C66FDE">
        <w:rPr>
          <w:rFonts w:ascii="Times New Roman" w:hAnsi="Times New Roman" w:cs="Times New Roman"/>
          <w:b/>
          <w:sz w:val="20"/>
        </w:rPr>
        <w:t>Regulations relating to fees</w:t>
      </w:r>
    </w:p>
    <w:p w:rsidR="000D3DE7" w:rsidRPr="00C66FDE" w:rsidRDefault="007464CA" w:rsidP="00C66FDE">
      <w:pPr>
        <w:spacing w:after="60"/>
        <w:ind w:firstLine="432"/>
        <w:jc w:val="both"/>
        <w:rPr>
          <w:rFonts w:ascii="Times New Roman" w:hAnsi="Times New Roman" w:cs="Times New Roman"/>
        </w:rPr>
      </w:pPr>
      <w:r w:rsidRPr="00C66FDE">
        <w:rPr>
          <w:rFonts w:ascii="Times New Roman" w:hAnsi="Times New Roman" w:cs="Times New Roman"/>
        </w:rPr>
        <w:t>“56. The Governor-General may make regulations—</w:t>
      </w:r>
    </w:p>
    <w:p w:rsidR="000D3DE7" w:rsidRPr="00C66FDE" w:rsidRDefault="007464CA" w:rsidP="00C66FDE">
      <w:pPr>
        <w:spacing w:after="60"/>
        <w:ind w:left="720" w:hanging="288"/>
        <w:jc w:val="both"/>
        <w:rPr>
          <w:rFonts w:ascii="Times New Roman" w:hAnsi="Times New Roman" w:cs="Times New Roman"/>
        </w:rPr>
      </w:pPr>
      <w:r w:rsidRPr="00C66FDE">
        <w:rPr>
          <w:rFonts w:ascii="Times New Roman" w:hAnsi="Times New Roman" w:cs="Times New Roman"/>
        </w:rPr>
        <w:t>(a) prescribing the fees or other payments to be paid to officers of the Court in respect of proceedings in the Court, or of the service or execution of the process of the Court by officers of the Court; and</w:t>
      </w:r>
    </w:p>
    <w:p w:rsidR="000D3DE7" w:rsidRPr="00C66FDE" w:rsidRDefault="007464CA" w:rsidP="00C66FDE">
      <w:pPr>
        <w:spacing w:after="60"/>
        <w:ind w:left="720" w:hanging="288"/>
        <w:jc w:val="both"/>
        <w:rPr>
          <w:rFonts w:ascii="Times New Roman" w:hAnsi="Times New Roman" w:cs="Times New Roman"/>
        </w:rPr>
      </w:pPr>
      <w:r w:rsidRPr="00C66FDE">
        <w:rPr>
          <w:rFonts w:ascii="Times New Roman" w:hAnsi="Times New Roman" w:cs="Times New Roman"/>
        </w:rPr>
        <w:t>(b) making provision, not inconsistent with this Act, necessary or convenient to be made for and in relation to the payment or remission of any such fees or other payments.”.</w:t>
      </w:r>
    </w:p>
    <w:p w:rsidR="000D3DE7" w:rsidRPr="00C66FDE" w:rsidRDefault="001F0910" w:rsidP="002B4F5C">
      <w:pPr>
        <w:spacing w:before="600" w:after="120"/>
        <w:ind w:left="288" w:hanging="288"/>
        <w:jc w:val="center"/>
        <w:rPr>
          <w:rFonts w:ascii="Times New Roman" w:hAnsi="Times New Roman" w:cs="Times New Roman"/>
        </w:rPr>
      </w:pPr>
      <w:r>
        <w:rPr>
          <w:rFonts w:ascii="Times New Roman" w:hAnsi="Times New Roman" w:cs="Times New Roman"/>
          <w:b/>
          <w:bCs/>
          <w:noProof/>
          <w:lang w:val="en-AU" w:eastAsia="en-AU" w:bidi="ar-SA"/>
        </w:rPr>
        <mc:AlternateContent>
          <mc:Choice Requires="wps">
            <w:drawing>
              <wp:anchor distT="0" distB="0" distL="114300" distR="114300" simplePos="0" relativeHeight="251659264" behindDoc="0" locked="0" layoutInCell="1" allowOverlap="1" wp14:anchorId="224A4D19" wp14:editId="177C75D3">
                <wp:simplePos x="0" y="0"/>
                <wp:positionH relativeFrom="column">
                  <wp:posOffset>-44450</wp:posOffset>
                </wp:positionH>
                <wp:positionV relativeFrom="paragraph">
                  <wp:posOffset>179705</wp:posOffset>
                </wp:positionV>
                <wp:extent cx="63309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633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4.15pt" to="4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CgtQEAALcDAAAOAAAAZHJzL2Uyb0RvYy54bWysU01vEzEQvSPxHyzfyW5aUcEqmx5SwQVB&#10;ROkPcL3jrIXtscYmm/x7xk6yRYAQqnrx+uO9mXlvZle3B+/EHihZDL1cLlopIGgcbNj18uHbhzfv&#10;pE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" strokecolor="black [3040]"/>
            </w:pict>
          </mc:Fallback>
        </mc:AlternateContent>
      </w:r>
      <w:bookmarkStart w:id="2" w:name="_GoBack"/>
      <w:bookmarkEnd w:id="2"/>
    </w:p>
    <w:sectPr w:rsidR="000D3DE7" w:rsidRPr="00C66FDE" w:rsidSect="00C66FDE">
      <w:type w:val="continuous"/>
      <w:pgSz w:w="11909" w:h="18000"/>
      <w:pgMar w:top="1080" w:right="1080" w:bottom="1080" w:left="108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9D5" w:rsidRDefault="004539D5" w:rsidP="000D3DE7">
      <w:r>
        <w:separator/>
      </w:r>
    </w:p>
  </w:endnote>
  <w:endnote w:type="continuationSeparator" w:id="0">
    <w:p w:rsidR="004539D5" w:rsidRDefault="004539D5" w:rsidP="000D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9D5" w:rsidRDefault="004539D5">
      <w:r>
        <w:separator/>
      </w:r>
    </w:p>
  </w:footnote>
  <w:footnote w:type="continuationSeparator" w:id="0">
    <w:p w:rsidR="004539D5" w:rsidRDefault="00453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E7"/>
    <w:rsid w:val="000D3DE7"/>
    <w:rsid w:val="001E43AD"/>
    <w:rsid w:val="001F0910"/>
    <w:rsid w:val="002B4F5C"/>
    <w:rsid w:val="004539D5"/>
    <w:rsid w:val="005F01B7"/>
    <w:rsid w:val="007464CA"/>
    <w:rsid w:val="008A58D9"/>
    <w:rsid w:val="00AE2E0B"/>
    <w:rsid w:val="00BE1EB0"/>
    <w:rsid w:val="00C66FDE"/>
    <w:rsid w:val="00F4566B"/>
    <w:rsid w:val="00F5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3DE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3DE7"/>
    <w:rPr>
      <w:color w:val="0066CC"/>
      <w:u w:val="single"/>
    </w:rPr>
  </w:style>
  <w:style w:type="paragraph" w:styleId="Revision">
    <w:name w:val="Revision"/>
    <w:hidden/>
    <w:uiPriority w:val="99"/>
    <w:semiHidden/>
    <w:rsid w:val="002B4F5C"/>
    <w:pPr>
      <w:widowControl/>
    </w:pPr>
    <w:rPr>
      <w:color w:val="000000"/>
    </w:rPr>
  </w:style>
  <w:style w:type="paragraph" w:styleId="BalloonText">
    <w:name w:val="Balloon Text"/>
    <w:basedOn w:val="Normal"/>
    <w:link w:val="BalloonTextChar"/>
    <w:uiPriority w:val="99"/>
    <w:semiHidden/>
    <w:unhideWhenUsed/>
    <w:rsid w:val="002B4F5C"/>
    <w:rPr>
      <w:rFonts w:ascii="Tahoma" w:hAnsi="Tahoma"/>
      <w:sz w:val="16"/>
      <w:szCs w:val="16"/>
    </w:rPr>
  </w:style>
  <w:style w:type="character" w:customStyle="1" w:styleId="BalloonTextChar">
    <w:name w:val="Balloon Text Char"/>
    <w:basedOn w:val="DefaultParagraphFont"/>
    <w:link w:val="BalloonText"/>
    <w:uiPriority w:val="99"/>
    <w:semiHidden/>
    <w:rsid w:val="002B4F5C"/>
    <w:rPr>
      <w:rFonts w:ascii="Tahoma" w:hAnsi="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3DE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3DE7"/>
    <w:rPr>
      <w:color w:val="0066CC"/>
      <w:u w:val="single"/>
    </w:rPr>
  </w:style>
  <w:style w:type="paragraph" w:styleId="Revision">
    <w:name w:val="Revision"/>
    <w:hidden/>
    <w:uiPriority w:val="99"/>
    <w:semiHidden/>
    <w:rsid w:val="002B4F5C"/>
    <w:pPr>
      <w:widowControl/>
    </w:pPr>
    <w:rPr>
      <w:color w:val="000000"/>
    </w:rPr>
  </w:style>
  <w:style w:type="paragraph" w:styleId="BalloonText">
    <w:name w:val="Balloon Text"/>
    <w:basedOn w:val="Normal"/>
    <w:link w:val="BalloonTextChar"/>
    <w:uiPriority w:val="99"/>
    <w:semiHidden/>
    <w:unhideWhenUsed/>
    <w:rsid w:val="002B4F5C"/>
    <w:rPr>
      <w:rFonts w:ascii="Tahoma" w:hAnsi="Tahoma"/>
      <w:sz w:val="16"/>
      <w:szCs w:val="16"/>
    </w:rPr>
  </w:style>
  <w:style w:type="character" w:customStyle="1" w:styleId="BalloonTextChar">
    <w:name w:val="Balloon Text Char"/>
    <w:basedOn w:val="DefaultParagraphFont"/>
    <w:link w:val="BalloonText"/>
    <w:uiPriority w:val="99"/>
    <w:semiHidden/>
    <w:rsid w:val="002B4F5C"/>
    <w:rPr>
      <w:rFonts w:ascii="Tahoma" w:hAnsi="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953036">
      <w:bodyDiv w:val="1"/>
      <w:marLeft w:val="0"/>
      <w:marRight w:val="0"/>
      <w:marTop w:val="0"/>
      <w:marBottom w:val="0"/>
      <w:divBdr>
        <w:top w:val="none" w:sz="0" w:space="0" w:color="auto"/>
        <w:left w:val="none" w:sz="0" w:space="0" w:color="auto"/>
        <w:bottom w:val="none" w:sz="0" w:space="0" w:color="auto"/>
        <w:right w:val="none" w:sz="0" w:space="0" w:color="auto"/>
      </w:divBdr>
    </w:div>
    <w:div w:id="1788698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6</cp:revision>
  <dcterms:created xsi:type="dcterms:W3CDTF">2018-03-12T04:46:00Z</dcterms:created>
  <dcterms:modified xsi:type="dcterms:W3CDTF">2019-09-06T04:28:00Z</dcterms:modified>
</cp:coreProperties>
</file>