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7DF86" w14:textId="77777777" w:rsidR="004A37DB" w:rsidRPr="00E75D44" w:rsidRDefault="00C779BE" w:rsidP="00E75D44">
      <w:pPr>
        <w:jc w:val="center"/>
        <w:rPr>
          <w:rFonts w:ascii="Times New Roman" w:hAnsi="Times New Roman" w:cs="Times New Roman"/>
          <w:b/>
          <w:bCs/>
          <w:sz w:val="32"/>
        </w:rPr>
      </w:pPr>
      <w:bookmarkStart w:id="0" w:name="bookmark0"/>
      <w:r w:rsidRPr="00E75D44">
        <w:rPr>
          <w:rFonts w:ascii="Times New Roman" w:hAnsi="Times New Roman" w:cs="Times New Roman"/>
          <w:b/>
          <w:bCs/>
          <w:sz w:val="32"/>
        </w:rPr>
        <w:t>ABORIGINAL AND TORRES STRAIT ISLANDERS (QUEENSLAND RESERVES AND COMMUNITIES SELF-MANAGEMENT) ACT</w:t>
      </w:r>
      <w:bookmarkEnd w:id="0"/>
      <w:r w:rsidRPr="00E75D44">
        <w:rPr>
          <w:rFonts w:ascii="Times New Roman" w:hAnsi="Times New Roman" w:cs="Times New Roman"/>
          <w:b/>
          <w:bCs/>
          <w:sz w:val="32"/>
        </w:rPr>
        <w:t xml:space="preserve"> </w:t>
      </w:r>
      <w:bookmarkStart w:id="1" w:name="bookmark1"/>
      <w:r w:rsidRPr="00E75D44">
        <w:rPr>
          <w:rFonts w:ascii="Times New Roman" w:hAnsi="Times New Roman" w:cs="Times New Roman"/>
          <w:b/>
          <w:bCs/>
          <w:sz w:val="32"/>
        </w:rPr>
        <w:t>1978</w:t>
      </w:r>
      <w:bookmarkEnd w:id="1"/>
    </w:p>
    <w:p w14:paraId="7216E753" w14:textId="77777777" w:rsidR="004A37DB" w:rsidRPr="00E75D44" w:rsidRDefault="00C779BE" w:rsidP="00E75D44">
      <w:pPr>
        <w:spacing w:before="360" w:after="360"/>
        <w:jc w:val="center"/>
        <w:rPr>
          <w:rFonts w:ascii="Times New Roman" w:hAnsi="Times New Roman" w:cs="Times New Roman"/>
          <w:b/>
          <w:bCs/>
          <w:sz w:val="28"/>
        </w:rPr>
      </w:pPr>
      <w:bookmarkStart w:id="2" w:name="bookmark2"/>
      <w:r w:rsidRPr="00E75D44">
        <w:rPr>
          <w:rFonts w:ascii="Times New Roman" w:hAnsi="Times New Roman" w:cs="Times New Roman"/>
          <w:b/>
          <w:bCs/>
          <w:sz w:val="28"/>
        </w:rPr>
        <w:t>No. 11 of 1978</w:t>
      </w:r>
      <w:bookmarkEnd w:id="2"/>
    </w:p>
    <w:p w14:paraId="73B55E93" w14:textId="77777777" w:rsidR="004A37DB" w:rsidRPr="0008206C" w:rsidRDefault="00C779BE" w:rsidP="00A74B49">
      <w:pPr>
        <w:spacing w:after="240"/>
        <w:jc w:val="both"/>
        <w:rPr>
          <w:rFonts w:ascii="Times New Roman" w:hAnsi="Times New Roman" w:cs="Times New Roman"/>
        </w:rPr>
      </w:pPr>
      <w:r w:rsidRPr="0008206C">
        <w:rPr>
          <w:rFonts w:ascii="Times New Roman" w:hAnsi="Times New Roman" w:cs="Times New Roman"/>
        </w:rPr>
        <w:t>An Act to empower Aboriginals and Torres Strait Islanders who live on reserves in Queensland to manage and control their own affairs.</w:t>
      </w:r>
    </w:p>
    <w:p w14:paraId="0FFA1E53" w14:textId="77777777" w:rsidR="004A37DB" w:rsidRPr="0008206C" w:rsidRDefault="00C779BE" w:rsidP="00A74B49">
      <w:pPr>
        <w:spacing w:after="60"/>
        <w:ind w:firstLine="432"/>
        <w:jc w:val="both"/>
        <w:rPr>
          <w:rFonts w:ascii="Times New Roman" w:hAnsi="Times New Roman" w:cs="Times New Roman"/>
        </w:rPr>
      </w:pPr>
      <w:r w:rsidRPr="0008206C">
        <w:rPr>
          <w:rFonts w:ascii="Times New Roman" w:hAnsi="Times New Roman" w:cs="Times New Roman"/>
        </w:rPr>
        <w:t>BE IT ENACTED by the Queen, and the Senate and House of Representatives of the Commonwealth of Australia, as follows:</w:t>
      </w:r>
    </w:p>
    <w:p w14:paraId="0969FF71" w14:textId="77777777" w:rsidR="004A37DB" w:rsidRPr="00A74B49" w:rsidRDefault="00C779BE" w:rsidP="00A74B49">
      <w:pPr>
        <w:spacing w:before="120" w:after="60"/>
        <w:jc w:val="both"/>
        <w:rPr>
          <w:rFonts w:ascii="Times New Roman" w:hAnsi="Times New Roman" w:cs="Times New Roman"/>
          <w:b/>
          <w:sz w:val="20"/>
        </w:rPr>
      </w:pPr>
      <w:r w:rsidRPr="00A74B49">
        <w:rPr>
          <w:rFonts w:ascii="Times New Roman" w:hAnsi="Times New Roman" w:cs="Times New Roman"/>
          <w:b/>
          <w:sz w:val="20"/>
        </w:rPr>
        <w:t>Short title</w:t>
      </w:r>
    </w:p>
    <w:p w14:paraId="427948C0" w14:textId="00D1B2FC" w:rsidR="004A37DB" w:rsidRPr="0008206C" w:rsidRDefault="00C779BE" w:rsidP="00A74B49">
      <w:pPr>
        <w:spacing w:after="60"/>
        <w:ind w:firstLine="432"/>
        <w:jc w:val="both"/>
        <w:rPr>
          <w:rFonts w:ascii="Times New Roman" w:hAnsi="Times New Roman" w:cs="Times New Roman"/>
        </w:rPr>
      </w:pPr>
      <w:r w:rsidRPr="0008206C">
        <w:rPr>
          <w:rFonts w:ascii="Times New Roman" w:hAnsi="Times New Roman" w:cs="Times New Roman"/>
          <w:b/>
          <w:bCs/>
        </w:rPr>
        <w:t>1.</w:t>
      </w:r>
      <w:r w:rsidRPr="0008206C">
        <w:rPr>
          <w:rFonts w:ascii="Times New Roman" w:hAnsi="Times New Roman" w:cs="Times New Roman"/>
        </w:rPr>
        <w:t xml:space="preserve"> This Act may be cited as the </w:t>
      </w:r>
      <w:r w:rsidRPr="0008206C">
        <w:rPr>
          <w:rFonts w:ascii="Times New Roman" w:hAnsi="Times New Roman" w:cs="Times New Roman"/>
          <w:i/>
          <w:iCs/>
        </w:rPr>
        <w:t>Aboriginal and Torres Strait Islanders (Queensland Reserves and Communities Self-management) Act</w:t>
      </w:r>
      <w:r w:rsidRPr="0008206C">
        <w:rPr>
          <w:rFonts w:ascii="Times New Roman" w:hAnsi="Times New Roman" w:cs="Times New Roman"/>
        </w:rPr>
        <w:t xml:space="preserve"> 1978.</w:t>
      </w:r>
    </w:p>
    <w:p w14:paraId="41E8B827" w14:textId="77777777" w:rsidR="004A37DB" w:rsidRPr="00A74B49" w:rsidRDefault="00C779BE" w:rsidP="00A74B49">
      <w:pPr>
        <w:spacing w:before="120" w:after="60"/>
        <w:jc w:val="both"/>
        <w:rPr>
          <w:rFonts w:ascii="Times New Roman" w:hAnsi="Times New Roman" w:cs="Times New Roman"/>
          <w:b/>
          <w:sz w:val="20"/>
        </w:rPr>
      </w:pPr>
      <w:r w:rsidRPr="00A74B49">
        <w:rPr>
          <w:rFonts w:ascii="Times New Roman" w:hAnsi="Times New Roman" w:cs="Times New Roman"/>
          <w:b/>
          <w:sz w:val="20"/>
        </w:rPr>
        <w:t>Commencement</w:t>
      </w:r>
    </w:p>
    <w:p w14:paraId="17ED982C" w14:textId="07CC1783" w:rsidR="004A37DB" w:rsidRPr="0008206C" w:rsidRDefault="00C779BE" w:rsidP="00A74B49">
      <w:pPr>
        <w:spacing w:after="60"/>
        <w:ind w:firstLine="432"/>
        <w:jc w:val="both"/>
        <w:rPr>
          <w:rFonts w:ascii="Times New Roman" w:hAnsi="Times New Roman" w:cs="Times New Roman"/>
        </w:rPr>
      </w:pPr>
      <w:r w:rsidRPr="0008206C">
        <w:rPr>
          <w:rFonts w:ascii="Times New Roman" w:hAnsi="Times New Roman" w:cs="Times New Roman"/>
          <w:b/>
          <w:bCs/>
        </w:rPr>
        <w:t>2.</w:t>
      </w:r>
      <w:r w:rsidRPr="0008206C">
        <w:rPr>
          <w:rFonts w:ascii="Times New Roman" w:hAnsi="Times New Roman" w:cs="Times New Roman"/>
        </w:rPr>
        <w:t xml:space="preserve"> This Act shall come into operation on the day on which it receives the Royal Assent.</w:t>
      </w:r>
    </w:p>
    <w:p w14:paraId="10F387F6" w14:textId="77777777" w:rsidR="004A37DB" w:rsidRPr="00A74B49" w:rsidRDefault="00C779BE" w:rsidP="00A74B49">
      <w:pPr>
        <w:spacing w:before="120" w:after="60"/>
        <w:jc w:val="both"/>
        <w:rPr>
          <w:rFonts w:ascii="Times New Roman" w:hAnsi="Times New Roman" w:cs="Times New Roman"/>
          <w:b/>
          <w:sz w:val="20"/>
        </w:rPr>
      </w:pPr>
      <w:r w:rsidRPr="00A74B49">
        <w:rPr>
          <w:rFonts w:ascii="Times New Roman" w:hAnsi="Times New Roman" w:cs="Times New Roman"/>
          <w:b/>
          <w:sz w:val="20"/>
        </w:rPr>
        <w:t>Interpretation</w:t>
      </w:r>
    </w:p>
    <w:p w14:paraId="69B38FC7" w14:textId="77777777" w:rsidR="004A37DB" w:rsidRPr="0008206C" w:rsidRDefault="00C779BE" w:rsidP="00A74B49">
      <w:pPr>
        <w:spacing w:after="60"/>
        <w:ind w:firstLine="432"/>
        <w:jc w:val="both"/>
        <w:rPr>
          <w:rFonts w:ascii="Times New Roman" w:hAnsi="Times New Roman" w:cs="Times New Roman"/>
        </w:rPr>
      </w:pPr>
      <w:r w:rsidRPr="0008206C">
        <w:rPr>
          <w:rFonts w:ascii="Times New Roman" w:hAnsi="Times New Roman" w:cs="Times New Roman"/>
          <w:b/>
          <w:bCs/>
        </w:rPr>
        <w:t>3.</w:t>
      </w:r>
      <w:r w:rsidRPr="0008206C">
        <w:rPr>
          <w:rFonts w:ascii="Times New Roman" w:hAnsi="Times New Roman" w:cs="Times New Roman"/>
        </w:rPr>
        <w:t xml:space="preserve"> In this Act, unless the contrary intention appears—</w:t>
      </w:r>
    </w:p>
    <w:p w14:paraId="289FB3F7" w14:textId="77777777"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“Aboriginal” means a person who is a member of the Aboriginal race of Australia;</w:t>
      </w:r>
    </w:p>
    <w:p w14:paraId="11C7C913" w14:textId="77777777"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“Aboriginal Community” means a community for Aborigines established, or deemed to have been established, under or by the Aborigines Act;</w:t>
      </w:r>
    </w:p>
    <w:p w14:paraId="3879962D" w14:textId="55C60327"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“Aboriginal Community to which this Act applies” means an Aboriginal Community in respect of which a declaration under sub-section 5(3) is in force;</w:t>
      </w:r>
    </w:p>
    <w:p w14:paraId="2B82FFA3" w14:textId="77777777"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“Aboriginal Reserve” means any land that is a reserve for the purposes of the Aborigines Act;</w:t>
      </w:r>
    </w:p>
    <w:p w14:paraId="5B95C809" w14:textId="36076BF9"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“Aboriginal Reserve to which this Act applies” means an Aboriginal Reserve in respect of which a declaration under sub-sectio</w:t>
      </w:r>
      <w:r w:rsidR="00AF3E78">
        <w:rPr>
          <w:rFonts w:ascii="Times New Roman" w:hAnsi="Times New Roman" w:cs="Times New Roman"/>
        </w:rPr>
        <w:t>n 5</w:t>
      </w:r>
      <w:r w:rsidRPr="0008206C">
        <w:rPr>
          <w:rFonts w:ascii="Times New Roman" w:hAnsi="Times New Roman" w:cs="Times New Roman"/>
        </w:rPr>
        <w:t>(1) is in force;</w:t>
      </w:r>
    </w:p>
    <w:p w14:paraId="1C27E779" w14:textId="77777777" w:rsidR="004A37DB" w:rsidRPr="0008206C" w:rsidRDefault="00C779BE" w:rsidP="00A74B49">
      <w:pPr>
        <w:spacing w:after="60"/>
        <w:ind w:left="720" w:hanging="288"/>
        <w:jc w:val="both"/>
        <w:rPr>
          <w:rFonts w:ascii="Times New Roman" w:hAnsi="Times New Roman" w:cs="Times New Roman"/>
        </w:rPr>
      </w:pPr>
      <w:r w:rsidRPr="0008206C">
        <w:rPr>
          <w:rFonts w:ascii="Times New Roman" w:hAnsi="Times New Roman" w:cs="Times New Roman"/>
        </w:rPr>
        <w:t>“Aborigines Act” means—</w:t>
      </w:r>
    </w:p>
    <w:p w14:paraId="41E7DD81" w14:textId="77777777" w:rsidR="004A37DB" w:rsidRPr="0008206C" w:rsidRDefault="00C779BE" w:rsidP="00A74B49">
      <w:pPr>
        <w:spacing w:after="60"/>
        <w:ind w:left="1152" w:hanging="288"/>
        <w:jc w:val="both"/>
        <w:rPr>
          <w:rFonts w:ascii="Times New Roman" w:hAnsi="Times New Roman" w:cs="Times New Roman"/>
        </w:rPr>
      </w:pPr>
      <w:r w:rsidRPr="0008206C">
        <w:rPr>
          <w:rFonts w:ascii="Times New Roman" w:hAnsi="Times New Roman" w:cs="Times New Roman"/>
        </w:rPr>
        <w:t xml:space="preserve">(a) the </w:t>
      </w:r>
      <w:r w:rsidRPr="0008206C">
        <w:rPr>
          <w:rFonts w:ascii="Times New Roman" w:hAnsi="Times New Roman" w:cs="Times New Roman"/>
          <w:i/>
          <w:iCs/>
        </w:rPr>
        <w:t>Aborigines Act</w:t>
      </w:r>
      <w:r w:rsidRPr="0008206C">
        <w:rPr>
          <w:rFonts w:ascii="Times New Roman" w:hAnsi="Times New Roman" w:cs="Times New Roman"/>
        </w:rPr>
        <w:t xml:space="preserve"> 1971 of Queensland or that Act as amended and in force at any relevant time; or</w:t>
      </w:r>
    </w:p>
    <w:p w14:paraId="772981D1" w14:textId="77777777" w:rsidR="004A37DB" w:rsidRPr="0008206C" w:rsidRDefault="00C779BE" w:rsidP="00A74B49">
      <w:pPr>
        <w:spacing w:after="60"/>
        <w:ind w:left="1152" w:hanging="288"/>
        <w:jc w:val="both"/>
        <w:rPr>
          <w:rFonts w:ascii="Times New Roman" w:hAnsi="Times New Roman" w:cs="Times New Roman"/>
        </w:rPr>
      </w:pPr>
      <w:r w:rsidRPr="0008206C">
        <w:rPr>
          <w:rFonts w:ascii="Times New Roman" w:hAnsi="Times New Roman" w:cs="Times New Roman"/>
        </w:rPr>
        <w:t>(b) if that Act ceases to be in force and another Act is substituted for that Act—the substituted Act or that Act as amended and in force at any relevant time,</w:t>
      </w:r>
    </w:p>
    <w:p w14:paraId="0E66149B" w14:textId="77777777" w:rsidR="004A37DB" w:rsidRPr="0008206C" w:rsidRDefault="00C779BE" w:rsidP="00A74B49">
      <w:pPr>
        <w:spacing w:after="60"/>
        <w:ind w:left="720"/>
        <w:jc w:val="both"/>
        <w:rPr>
          <w:rFonts w:ascii="Times New Roman" w:hAnsi="Times New Roman" w:cs="Times New Roman"/>
        </w:rPr>
      </w:pPr>
      <w:r w:rsidRPr="0008206C">
        <w:rPr>
          <w:rFonts w:ascii="Times New Roman" w:hAnsi="Times New Roman" w:cs="Times New Roman"/>
        </w:rPr>
        <w:t>and includes—</w:t>
      </w:r>
    </w:p>
    <w:p w14:paraId="35F0715B" w14:textId="6C82F145" w:rsidR="004A37DB" w:rsidRPr="0008206C" w:rsidRDefault="00C779BE" w:rsidP="00AF3E78">
      <w:pPr>
        <w:spacing w:after="60"/>
        <w:ind w:left="1152" w:hanging="288"/>
        <w:jc w:val="both"/>
        <w:rPr>
          <w:rFonts w:ascii="Times New Roman" w:hAnsi="Times New Roman" w:cs="Times New Roman"/>
        </w:rPr>
      </w:pPr>
      <w:r w:rsidRPr="0008206C">
        <w:rPr>
          <w:rFonts w:ascii="Times New Roman" w:hAnsi="Times New Roman" w:cs="Times New Roman"/>
        </w:rPr>
        <w:t xml:space="preserve">(c) any regulations and other instruments (including by-laws) as in force at any </w:t>
      </w:r>
      <w:r w:rsidR="00AF3E78">
        <w:rPr>
          <w:rFonts w:ascii="Times New Roman" w:hAnsi="Times New Roman" w:cs="Times New Roman"/>
        </w:rPr>
        <w:t xml:space="preserve">relevant time under or by virtue </w:t>
      </w:r>
      <w:r w:rsidRPr="0008206C">
        <w:rPr>
          <w:rFonts w:ascii="Times New Roman" w:hAnsi="Times New Roman" w:cs="Times New Roman"/>
        </w:rPr>
        <w:t xml:space="preserve">of the </w:t>
      </w:r>
      <w:r w:rsidRPr="0008206C">
        <w:rPr>
          <w:rFonts w:ascii="Times New Roman" w:hAnsi="Times New Roman" w:cs="Times New Roman"/>
          <w:i/>
          <w:iCs/>
        </w:rPr>
        <w:t>Aborigines Act</w:t>
      </w:r>
      <w:r w:rsidRPr="0008206C">
        <w:rPr>
          <w:rFonts w:ascii="Times New Roman" w:hAnsi="Times New Roman" w:cs="Times New Roman"/>
        </w:rPr>
        <w:t xml:space="preserve"> 1971 or that Act as amended and in force at any relevant time, or under or by virtue of the substituted Act or that Act as amended and in force at any relevant time; and</w:t>
      </w:r>
    </w:p>
    <w:p w14:paraId="64398F37" w14:textId="77777777" w:rsidR="004A37DB" w:rsidRPr="0008206C" w:rsidRDefault="00C779BE" w:rsidP="003A4F8C">
      <w:pPr>
        <w:spacing w:after="60"/>
        <w:ind w:left="1152" w:hanging="288"/>
        <w:jc w:val="both"/>
        <w:rPr>
          <w:rFonts w:ascii="Times New Roman" w:hAnsi="Times New Roman" w:cs="Times New Roman"/>
        </w:rPr>
      </w:pPr>
      <w:r w:rsidRPr="0008206C">
        <w:rPr>
          <w:rFonts w:ascii="Times New Roman" w:hAnsi="Times New Roman" w:cs="Times New Roman"/>
        </w:rPr>
        <w:t>(d) any instruments (including any by-laws) as in force at any relevant time under or by virtue of those regulations as in force at any relevant time;</w:t>
      </w:r>
    </w:p>
    <w:p w14:paraId="0F38250C"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“Community” means an Aboriginal Community or an Islander Community;</w:t>
      </w:r>
    </w:p>
    <w:p w14:paraId="77F1FEB2"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“Community to which this Act applies” means an Aboriginal Community to which this Act applies or an Islander Community to which this Act applies;</w:t>
      </w:r>
    </w:p>
    <w:p w14:paraId="19C4DB7E"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“Council”, in relation to a Reserve or Community, means—</w:t>
      </w:r>
    </w:p>
    <w:p w14:paraId="302528BF" w14:textId="77777777" w:rsidR="004A37DB" w:rsidRPr="0008206C" w:rsidRDefault="00C779BE" w:rsidP="003A4F8C">
      <w:pPr>
        <w:spacing w:after="60"/>
        <w:ind w:left="1152" w:hanging="288"/>
        <w:jc w:val="both"/>
        <w:rPr>
          <w:rFonts w:ascii="Times New Roman" w:hAnsi="Times New Roman" w:cs="Times New Roman"/>
        </w:rPr>
      </w:pPr>
      <w:r w:rsidRPr="0008206C">
        <w:rPr>
          <w:rFonts w:ascii="Times New Roman" w:hAnsi="Times New Roman" w:cs="Times New Roman"/>
        </w:rPr>
        <w:t>(a) except in a case where paragraph (b) applies—the Aboriginal Council for the Reserve or Community or the Island Council for the Reserve or Community, as the case may be, established or continued in existence under or by the Aborigines Act or the Torres Strait Islanders Act, as the case may be; or</w:t>
      </w:r>
    </w:p>
    <w:p w14:paraId="1C98F52A" w14:textId="77777777" w:rsidR="004A37DB" w:rsidRPr="0008206C" w:rsidRDefault="00C779BE" w:rsidP="003A4F8C">
      <w:pPr>
        <w:spacing w:after="60"/>
        <w:ind w:left="1152" w:hanging="288"/>
        <w:jc w:val="both"/>
        <w:rPr>
          <w:rFonts w:ascii="Times New Roman" w:hAnsi="Times New Roman" w:cs="Times New Roman"/>
        </w:rPr>
      </w:pPr>
      <w:r w:rsidRPr="0008206C">
        <w:rPr>
          <w:rFonts w:ascii="Times New Roman" w:hAnsi="Times New Roman" w:cs="Times New Roman"/>
        </w:rPr>
        <w:t>(b) if a declaration under sub-section 6 (1) is in force at the relevant time in relation to the Reserve or Community— the body specified in that declaration;</w:t>
      </w:r>
    </w:p>
    <w:p w14:paraId="33021491"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“Islander” means a person who is a member of the race to which Torres Strait Islanders belong;</w:t>
      </w:r>
    </w:p>
    <w:p w14:paraId="0957FDA9" w14:textId="77777777" w:rsidR="00AF3E78" w:rsidRDefault="00AF3E78">
      <w:pPr>
        <w:rPr>
          <w:rFonts w:ascii="Times New Roman" w:hAnsi="Times New Roman" w:cs="Times New Roman"/>
        </w:rPr>
      </w:pPr>
      <w:r>
        <w:rPr>
          <w:rFonts w:ascii="Times New Roman" w:hAnsi="Times New Roman" w:cs="Times New Roman"/>
        </w:rPr>
        <w:br w:type="page"/>
      </w:r>
    </w:p>
    <w:p w14:paraId="71DBBD03" w14:textId="23EAFF7C"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lastRenderedPageBreak/>
        <w:t>“Islander Community” means a community for Islanders established, or deemed to have been established, under or by the Torres Strait Islanders Act;</w:t>
      </w:r>
    </w:p>
    <w:p w14:paraId="15EF2117" w14:textId="1298291B"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“Islander Community to which this Act applies” means an Islander Community in respect of which a declaration under sub-section 5(4) is in force;</w:t>
      </w:r>
    </w:p>
    <w:p w14:paraId="11D532B8"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“Islander Reserve” means any land that is a reserve for the purposes of the Torres Strait Islanders Act;</w:t>
      </w:r>
    </w:p>
    <w:p w14:paraId="3B077BA2" w14:textId="726DA63B"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“Islander Reserve to which this Act applies” means an Islander Reserve in respect of which a declaration under sub-section 5(2) is in force;</w:t>
      </w:r>
    </w:p>
    <w:p w14:paraId="291ED7EF"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“Reserve” means an Aboriginal Reserve or an Islander Reserve;</w:t>
      </w:r>
    </w:p>
    <w:p w14:paraId="1F4EBCC0"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“Reserve to which this Act applies” means an Aboriginal Reserve to which this Act applies or an Islander Reserve to which this Act applies;</w:t>
      </w:r>
    </w:p>
    <w:p w14:paraId="2AABCBD2" w14:textId="77777777" w:rsidR="004A37DB" w:rsidRPr="0008206C" w:rsidRDefault="00C779BE" w:rsidP="003A4F8C">
      <w:pPr>
        <w:spacing w:after="60"/>
        <w:ind w:left="720" w:hanging="288"/>
        <w:jc w:val="both"/>
        <w:rPr>
          <w:rFonts w:ascii="Times New Roman" w:hAnsi="Times New Roman" w:cs="Times New Roman"/>
        </w:rPr>
      </w:pPr>
      <w:r w:rsidRPr="0008206C">
        <w:rPr>
          <w:rFonts w:ascii="Times New Roman" w:hAnsi="Times New Roman" w:cs="Times New Roman"/>
        </w:rPr>
        <w:t>“Torres Strait Islanders Act” means—</w:t>
      </w:r>
    </w:p>
    <w:p w14:paraId="57C89FCA" w14:textId="52D23059" w:rsidR="004A37DB" w:rsidRPr="0008206C" w:rsidRDefault="00C779BE" w:rsidP="003A4F8C">
      <w:pPr>
        <w:spacing w:after="60"/>
        <w:ind w:left="1152" w:hanging="288"/>
        <w:jc w:val="both"/>
        <w:rPr>
          <w:rFonts w:ascii="Times New Roman" w:hAnsi="Times New Roman" w:cs="Times New Roman"/>
        </w:rPr>
      </w:pPr>
      <w:r w:rsidRPr="0008206C">
        <w:rPr>
          <w:rFonts w:ascii="Times New Roman" w:hAnsi="Times New Roman" w:cs="Times New Roman"/>
        </w:rPr>
        <w:t xml:space="preserve">(a) the </w:t>
      </w:r>
      <w:r w:rsidRPr="0008206C">
        <w:rPr>
          <w:rFonts w:ascii="Times New Roman" w:hAnsi="Times New Roman" w:cs="Times New Roman"/>
          <w:i/>
          <w:iCs/>
        </w:rPr>
        <w:t>Torres Strait Islanders Act</w:t>
      </w:r>
      <w:r w:rsidRPr="0008206C">
        <w:rPr>
          <w:rFonts w:ascii="Times New Roman" w:hAnsi="Times New Roman" w:cs="Times New Roman"/>
        </w:rPr>
        <w:t xml:space="preserve"> 1971 of Queensland or that Act as amended and in force at any relevant time; or</w:t>
      </w:r>
    </w:p>
    <w:p w14:paraId="46A6F794" w14:textId="64959E5F" w:rsidR="004A37DB" w:rsidRPr="0008206C" w:rsidRDefault="00C779BE" w:rsidP="00F52BBE">
      <w:pPr>
        <w:spacing w:after="60"/>
        <w:ind w:left="1152" w:hanging="288"/>
        <w:jc w:val="both"/>
        <w:rPr>
          <w:rFonts w:ascii="Times New Roman" w:hAnsi="Times New Roman" w:cs="Times New Roman"/>
        </w:rPr>
      </w:pPr>
      <w:r w:rsidRPr="0008206C">
        <w:rPr>
          <w:rFonts w:ascii="Times New Roman" w:hAnsi="Times New Roman" w:cs="Times New Roman"/>
        </w:rPr>
        <w:t>(b) if that Act ceases to be in force and another Act is substituted for that Act—the substituted Act or that Act as amended and in force at any relevant time,</w:t>
      </w:r>
    </w:p>
    <w:p w14:paraId="0E74B186" w14:textId="77777777" w:rsidR="004A37DB" w:rsidRPr="0008206C" w:rsidRDefault="00C779BE" w:rsidP="00F52BBE">
      <w:pPr>
        <w:spacing w:after="60"/>
        <w:jc w:val="both"/>
        <w:rPr>
          <w:rFonts w:ascii="Times New Roman" w:hAnsi="Times New Roman" w:cs="Times New Roman"/>
        </w:rPr>
      </w:pPr>
      <w:r w:rsidRPr="0008206C">
        <w:rPr>
          <w:rFonts w:ascii="Times New Roman" w:hAnsi="Times New Roman" w:cs="Times New Roman"/>
        </w:rPr>
        <w:t>and includes—</w:t>
      </w:r>
    </w:p>
    <w:p w14:paraId="2DCB2378" w14:textId="77777777" w:rsidR="004A37DB" w:rsidRPr="0008206C" w:rsidRDefault="00C779BE" w:rsidP="00F52BBE">
      <w:pPr>
        <w:spacing w:after="60"/>
        <w:ind w:left="1152" w:hanging="288"/>
        <w:jc w:val="both"/>
        <w:rPr>
          <w:rFonts w:ascii="Times New Roman" w:hAnsi="Times New Roman" w:cs="Times New Roman"/>
        </w:rPr>
      </w:pPr>
      <w:r w:rsidRPr="0008206C">
        <w:rPr>
          <w:rFonts w:ascii="Times New Roman" w:hAnsi="Times New Roman" w:cs="Times New Roman"/>
        </w:rPr>
        <w:t xml:space="preserve">(c) any regulations and other instruments (including by-laws) as in force at any relevant time under or by virtue of the </w:t>
      </w:r>
      <w:r w:rsidRPr="0008206C">
        <w:rPr>
          <w:rFonts w:ascii="Times New Roman" w:hAnsi="Times New Roman" w:cs="Times New Roman"/>
          <w:i/>
          <w:iCs/>
        </w:rPr>
        <w:t>Torres Strait Islanders Act</w:t>
      </w:r>
      <w:r w:rsidRPr="0008206C">
        <w:rPr>
          <w:rFonts w:ascii="Times New Roman" w:hAnsi="Times New Roman" w:cs="Times New Roman"/>
        </w:rPr>
        <w:t xml:space="preserve"> 1971 or that Act as amended and in force at any relevant time, or under or by virtue of the substituted Act or that Act as amended and in force at any relevant time; and</w:t>
      </w:r>
    </w:p>
    <w:p w14:paraId="651C7880" w14:textId="77777777" w:rsidR="004A37DB" w:rsidRPr="0008206C" w:rsidRDefault="00C779BE" w:rsidP="00F52BBE">
      <w:pPr>
        <w:spacing w:after="60"/>
        <w:ind w:left="1152" w:hanging="288"/>
        <w:jc w:val="both"/>
        <w:rPr>
          <w:rFonts w:ascii="Times New Roman" w:hAnsi="Times New Roman" w:cs="Times New Roman"/>
        </w:rPr>
      </w:pPr>
      <w:r w:rsidRPr="0008206C">
        <w:rPr>
          <w:rFonts w:ascii="Times New Roman" w:hAnsi="Times New Roman" w:cs="Times New Roman"/>
        </w:rPr>
        <w:t>(d) any instruments (including any by-laws) as in force at any relevant time under or by virtue of those regulations as in force at any relevant time.</w:t>
      </w:r>
    </w:p>
    <w:p w14:paraId="1047B266" w14:textId="77777777" w:rsidR="004A37DB" w:rsidRPr="00F52BBE" w:rsidRDefault="00C779BE" w:rsidP="00F52BBE">
      <w:pPr>
        <w:spacing w:before="120" w:after="60"/>
        <w:jc w:val="both"/>
        <w:rPr>
          <w:rFonts w:ascii="Times New Roman" w:hAnsi="Times New Roman" w:cs="Times New Roman"/>
          <w:b/>
          <w:sz w:val="20"/>
        </w:rPr>
      </w:pPr>
      <w:r w:rsidRPr="00F52BBE">
        <w:rPr>
          <w:rFonts w:ascii="Times New Roman" w:hAnsi="Times New Roman" w:cs="Times New Roman"/>
          <w:b/>
          <w:sz w:val="20"/>
        </w:rPr>
        <w:t>Act binds Commonwealth and Queensland</w:t>
      </w:r>
    </w:p>
    <w:p w14:paraId="2993BC1D" w14:textId="77777777" w:rsidR="004A37DB" w:rsidRPr="0008206C" w:rsidRDefault="00C779BE" w:rsidP="00F52BBE">
      <w:pPr>
        <w:spacing w:after="60"/>
        <w:ind w:firstLine="432"/>
        <w:jc w:val="both"/>
        <w:rPr>
          <w:rFonts w:ascii="Times New Roman" w:hAnsi="Times New Roman" w:cs="Times New Roman"/>
        </w:rPr>
      </w:pPr>
      <w:r w:rsidRPr="0008206C">
        <w:rPr>
          <w:rFonts w:ascii="Times New Roman" w:hAnsi="Times New Roman" w:cs="Times New Roman"/>
          <w:b/>
          <w:bCs/>
        </w:rPr>
        <w:t>4.</w:t>
      </w:r>
      <w:r w:rsidRPr="0008206C">
        <w:rPr>
          <w:rFonts w:ascii="Times New Roman" w:hAnsi="Times New Roman" w:cs="Times New Roman"/>
        </w:rPr>
        <w:t xml:space="preserve"> This Act binds the Crown in right of the Commonwealth and the Crown in right of the State of Queensland.</w:t>
      </w:r>
    </w:p>
    <w:p w14:paraId="23A45BD6" w14:textId="77777777" w:rsidR="004A37DB" w:rsidRPr="00F52BBE" w:rsidRDefault="00C779BE" w:rsidP="00F52BBE">
      <w:pPr>
        <w:spacing w:before="120" w:after="60"/>
        <w:jc w:val="both"/>
        <w:rPr>
          <w:rFonts w:ascii="Times New Roman" w:hAnsi="Times New Roman" w:cs="Times New Roman"/>
          <w:b/>
          <w:sz w:val="20"/>
        </w:rPr>
      </w:pPr>
      <w:r w:rsidRPr="00F52BBE">
        <w:rPr>
          <w:rFonts w:ascii="Times New Roman" w:hAnsi="Times New Roman" w:cs="Times New Roman"/>
          <w:b/>
          <w:sz w:val="20"/>
        </w:rPr>
        <w:t>Declaration of Reserves and Communities as Reserves and Communities to which this Act applies</w:t>
      </w:r>
    </w:p>
    <w:p w14:paraId="7363D62A" w14:textId="77777777" w:rsidR="004A37DB" w:rsidRPr="0008206C" w:rsidRDefault="00C779BE" w:rsidP="00F52BBE">
      <w:pPr>
        <w:spacing w:after="60"/>
        <w:ind w:firstLine="432"/>
        <w:jc w:val="both"/>
        <w:rPr>
          <w:rFonts w:ascii="Times New Roman" w:hAnsi="Times New Roman" w:cs="Times New Roman"/>
        </w:rPr>
      </w:pPr>
      <w:r w:rsidRPr="0008206C">
        <w:rPr>
          <w:rFonts w:ascii="Times New Roman" w:hAnsi="Times New Roman" w:cs="Times New Roman"/>
          <w:b/>
          <w:bCs/>
        </w:rPr>
        <w:t>5.</w:t>
      </w:r>
      <w:r w:rsidRPr="0008206C">
        <w:rPr>
          <w:rFonts w:ascii="Times New Roman" w:hAnsi="Times New Roman" w:cs="Times New Roman"/>
        </w:rPr>
        <w:t xml:space="preserve"> (1) Where—</w:t>
      </w:r>
    </w:p>
    <w:p w14:paraId="581BF6A7"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(a) the Council for an Aboriginal Reserve requests the Minister to make a declaration under this sub-section; or</w:t>
      </w:r>
    </w:p>
    <w:p w14:paraId="43D24600"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(b) the Minister is satisfied that a substantial majority of the adult Aboriginals resident on an Aboriginal Reserve wish to manage and control their own affairs in the manner provided for by this Act,</w:t>
      </w:r>
    </w:p>
    <w:p w14:paraId="74D445F7" w14:textId="77777777" w:rsidR="004A37DB" w:rsidRPr="0008206C" w:rsidRDefault="00C779BE" w:rsidP="00F52BBE">
      <w:pPr>
        <w:spacing w:after="60"/>
        <w:jc w:val="both"/>
        <w:rPr>
          <w:rFonts w:ascii="Times New Roman" w:hAnsi="Times New Roman" w:cs="Times New Roman"/>
        </w:rPr>
      </w:pPr>
      <w:r w:rsidRPr="0008206C">
        <w:rPr>
          <w:rFonts w:ascii="Times New Roman" w:hAnsi="Times New Roman" w:cs="Times New Roman"/>
        </w:rPr>
        <w:t xml:space="preserve">the Minister may, by notice published in the </w:t>
      </w:r>
      <w:r w:rsidRPr="0008206C">
        <w:rPr>
          <w:rFonts w:ascii="Times New Roman" w:hAnsi="Times New Roman" w:cs="Times New Roman"/>
          <w:i/>
          <w:iCs/>
        </w:rPr>
        <w:t>Gazette,</w:t>
      </w:r>
      <w:r w:rsidRPr="0008206C">
        <w:rPr>
          <w:rFonts w:ascii="Times New Roman" w:hAnsi="Times New Roman" w:cs="Times New Roman"/>
        </w:rPr>
        <w:t xml:space="preserve"> declare the reserve to be an Aboriginal Reserve to which this Act applies.</w:t>
      </w:r>
    </w:p>
    <w:p w14:paraId="0E8CF804" w14:textId="77777777" w:rsidR="004A37DB" w:rsidRPr="0008206C" w:rsidRDefault="00C779BE" w:rsidP="00F52BBE">
      <w:pPr>
        <w:spacing w:after="60"/>
        <w:ind w:firstLine="432"/>
        <w:jc w:val="both"/>
        <w:rPr>
          <w:rFonts w:ascii="Times New Roman" w:hAnsi="Times New Roman" w:cs="Times New Roman"/>
        </w:rPr>
      </w:pPr>
      <w:r w:rsidRPr="0008206C">
        <w:rPr>
          <w:rFonts w:ascii="Times New Roman" w:hAnsi="Times New Roman" w:cs="Times New Roman"/>
        </w:rPr>
        <w:t>(2) Where—</w:t>
      </w:r>
    </w:p>
    <w:p w14:paraId="5113587D"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(a) the Council for an Islander Reserve requests the Minister to make a declaration under this sub-section; or</w:t>
      </w:r>
    </w:p>
    <w:p w14:paraId="6E36A599"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(b) the Minister is satisfied that a substantial majority of the adult Islanders resident on an Islander Reserve wish to manage and control their own affairs in the manner provided for by this Act,</w:t>
      </w:r>
    </w:p>
    <w:p w14:paraId="417BD7E4" w14:textId="77777777" w:rsidR="004A37DB" w:rsidRPr="0008206C" w:rsidRDefault="00C779BE" w:rsidP="00F52BBE">
      <w:pPr>
        <w:spacing w:after="60"/>
        <w:jc w:val="both"/>
        <w:rPr>
          <w:rFonts w:ascii="Times New Roman" w:hAnsi="Times New Roman" w:cs="Times New Roman"/>
        </w:rPr>
      </w:pPr>
      <w:r w:rsidRPr="0008206C">
        <w:rPr>
          <w:rFonts w:ascii="Times New Roman" w:hAnsi="Times New Roman" w:cs="Times New Roman"/>
        </w:rPr>
        <w:t xml:space="preserve">the Minister may, by notice published in the </w:t>
      </w:r>
      <w:r w:rsidRPr="0008206C">
        <w:rPr>
          <w:rFonts w:ascii="Times New Roman" w:hAnsi="Times New Roman" w:cs="Times New Roman"/>
          <w:i/>
          <w:iCs/>
        </w:rPr>
        <w:t>Gazette,</w:t>
      </w:r>
      <w:r w:rsidRPr="0008206C">
        <w:rPr>
          <w:rFonts w:ascii="Times New Roman" w:hAnsi="Times New Roman" w:cs="Times New Roman"/>
        </w:rPr>
        <w:t xml:space="preserve"> declare the reserve to be an Islander Reserve to which this Act applies.</w:t>
      </w:r>
    </w:p>
    <w:p w14:paraId="471622AA" w14:textId="77777777" w:rsidR="004A37DB" w:rsidRPr="0008206C" w:rsidRDefault="00C779BE" w:rsidP="00F52BBE">
      <w:pPr>
        <w:spacing w:after="60"/>
        <w:ind w:firstLine="432"/>
        <w:jc w:val="both"/>
        <w:rPr>
          <w:rFonts w:ascii="Times New Roman" w:hAnsi="Times New Roman" w:cs="Times New Roman"/>
        </w:rPr>
      </w:pPr>
      <w:r w:rsidRPr="0008206C">
        <w:rPr>
          <w:rFonts w:ascii="Times New Roman" w:hAnsi="Times New Roman" w:cs="Times New Roman"/>
        </w:rPr>
        <w:t>(3) Where—</w:t>
      </w:r>
    </w:p>
    <w:p w14:paraId="373CAF9F"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(a) the Council for an Aboriginal Community requests the Minister to make a declaration under this sub-section; or</w:t>
      </w:r>
    </w:p>
    <w:p w14:paraId="2E2A34C3" w14:textId="77777777" w:rsidR="004A37DB" w:rsidRPr="0008206C" w:rsidRDefault="00C779BE" w:rsidP="00F52BBE">
      <w:pPr>
        <w:spacing w:after="60"/>
        <w:ind w:left="720" w:hanging="288"/>
        <w:jc w:val="both"/>
        <w:rPr>
          <w:rFonts w:ascii="Times New Roman" w:hAnsi="Times New Roman" w:cs="Times New Roman"/>
        </w:rPr>
      </w:pPr>
      <w:r w:rsidRPr="0008206C">
        <w:rPr>
          <w:rFonts w:ascii="Times New Roman" w:hAnsi="Times New Roman" w:cs="Times New Roman"/>
        </w:rPr>
        <w:t>(b) the Minister is satisfied that a substantial majority of the adult Aboriginals who are the members of an Aboriginal Community wish to manage and control their own affairs in the manner provided for by this Act,</w:t>
      </w:r>
    </w:p>
    <w:p w14:paraId="2436FA0D" w14:textId="77777777" w:rsidR="00F52BBE" w:rsidRDefault="00C779BE" w:rsidP="0008206C">
      <w:pPr>
        <w:jc w:val="both"/>
        <w:rPr>
          <w:rFonts w:ascii="Times New Roman" w:hAnsi="Times New Roman" w:cs="Times New Roman"/>
        </w:rPr>
      </w:pPr>
      <w:r w:rsidRPr="0008206C">
        <w:rPr>
          <w:rFonts w:ascii="Times New Roman" w:hAnsi="Times New Roman" w:cs="Times New Roman"/>
        </w:rPr>
        <w:t xml:space="preserve">the Minister may, by notice published in the </w:t>
      </w:r>
      <w:r w:rsidRPr="0008206C">
        <w:rPr>
          <w:rFonts w:ascii="Times New Roman" w:hAnsi="Times New Roman" w:cs="Times New Roman"/>
          <w:i/>
          <w:iCs/>
        </w:rPr>
        <w:t>Gazette,</w:t>
      </w:r>
      <w:r w:rsidRPr="0008206C">
        <w:rPr>
          <w:rFonts w:ascii="Times New Roman" w:hAnsi="Times New Roman" w:cs="Times New Roman"/>
        </w:rPr>
        <w:t xml:space="preserve"> declare the Community to be an Aboriginal Community to which this Act applies.</w:t>
      </w:r>
    </w:p>
    <w:p w14:paraId="6C239D10" w14:textId="77777777" w:rsidR="004A37DB" w:rsidRPr="0008206C" w:rsidRDefault="00C779BE" w:rsidP="0008206C">
      <w:pPr>
        <w:jc w:val="both"/>
        <w:rPr>
          <w:rFonts w:ascii="Times New Roman" w:hAnsi="Times New Roman" w:cs="Times New Roman"/>
        </w:rPr>
      </w:pPr>
      <w:r w:rsidRPr="0008206C">
        <w:rPr>
          <w:rFonts w:ascii="Times New Roman" w:hAnsi="Times New Roman" w:cs="Times New Roman"/>
        </w:rPr>
        <w:br w:type="page"/>
      </w:r>
    </w:p>
    <w:p w14:paraId="2D4D4E93" w14:textId="0B03BCC7" w:rsidR="004A37DB" w:rsidRPr="0008206C" w:rsidRDefault="00C779BE" w:rsidP="006D175C">
      <w:pPr>
        <w:spacing w:after="60"/>
        <w:ind w:firstLine="432"/>
        <w:jc w:val="both"/>
        <w:rPr>
          <w:rFonts w:ascii="Times New Roman" w:hAnsi="Times New Roman" w:cs="Times New Roman"/>
        </w:rPr>
      </w:pPr>
      <w:r w:rsidRPr="0008206C">
        <w:rPr>
          <w:rFonts w:ascii="Times New Roman" w:hAnsi="Times New Roman" w:cs="Times New Roman"/>
        </w:rPr>
        <w:lastRenderedPageBreak/>
        <w:t>(4) Where—</w:t>
      </w:r>
    </w:p>
    <w:p w14:paraId="09CC1647" w14:textId="77777777" w:rsidR="004A37DB" w:rsidRPr="0008206C" w:rsidRDefault="00C779BE" w:rsidP="006D175C">
      <w:pPr>
        <w:spacing w:after="60"/>
        <w:ind w:left="720" w:hanging="288"/>
        <w:jc w:val="both"/>
        <w:rPr>
          <w:rFonts w:ascii="Times New Roman" w:hAnsi="Times New Roman" w:cs="Times New Roman"/>
        </w:rPr>
      </w:pPr>
      <w:r w:rsidRPr="0008206C">
        <w:rPr>
          <w:rFonts w:ascii="Times New Roman" w:hAnsi="Times New Roman" w:cs="Times New Roman"/>
        </w:rPr>
        <w:t>(a) the Council for an Islander Community requests the Minister to make a declaration under this sub-section; or</w:t>
      </w:r>
    </w:p>
    <w:p w14:paraId="757F5019" w14:textId="77777777" w:rsidR="004A37DB" w:rsidRPr="0008206C" w:rsidRDefault="00C779BE" w:rsidP="006D175C">
      <w:pPr>
        <w:spacing w:after="60"/>
        <w:ind w:left="720" w:hanging="288"/>
        <w:jc w:val="both"/>
        <w:rPr>
          <w:rFonts w:ascii="Times New Roman" w:hAnsi="Times New Roman" w:cs="Times New Roman"/>
        </w:rPr>
      </w:pPr>
      <w:r w:rsidRPr="0008206C">
        <w:rPr>
          <w:rFonts w:ascii="Times New Roman" w:hAnsi="Times New Roman" w:cs="Times New Roman"/>
        </w:rPr>
        <w:t>(b) the Minister is satisfied that a substantial majority of the adult Islanders who are the members of an Islander Community wish to manage and control their own affairs in the manner provided for by this Act,</w:t>
      </w:r>
    </w:p>
    <w:p w14:paraId="3030B2AA" w14:textId="77777777" w:rsidR="004A37DB" w:rsidRPr="0008206C" w:rsidRDefault="00C779BE" w:rsidP="006D175C">
      <w:pPr>
        <w:spacing w:after="60"/>
        <w:jc w:val="both"/>
        <w:rPr>
          <w:rFonts w:ascii="Times New Roman" w:hAnsi="Times New Roman" w:cs="Times New Roman"/>
        </w:rPr>
      </w:pPr>
      <w:r w:rsidRPr="0008206C">
        <w:rPr>
          <w:rFonts w:ascii="Times New Roman" w:hAnsi="Times New Roman" w:cs="Times New Roman"/>
        </w:rPr>
        <w:t xml:space="preserve">the Minister may, by notice published in the </w:t>
      </w:r>
      <w:r w:rsidRPr="0008206C">
        <w:rPr>
          <w:rFonts w:ascii="Times New Roman" w:hAnsi="Times New Roman" w:cs="Times New Roman"/>
          <w:i/>
          <w:iCs/>
        </w:rPr>
        <w:t>Gazette,</w:t>
      </w:r>
      <w:r w:rsidRPr="0008206C">
        <w:rPr>
          <w:rFonts w:ascii="Times New Roman" w:hAnsi="Times New Roman" w:cs="Times New Roman"/>
        </w:rPr>
        <w:t xml:space="preserve"> declare the Community to be an Islander Community to which this Act applies.</w:t>
      </w:r>
    </w:p>
    <w:p w14:paraId="5742E6AB" w14:textId="77777777" w:rsidR="004A37DB" w:rsidRPr="006D175C" w:rsidRDefault="00C779BE" w:rsidP="006D175C">
      <w:pPr>
        <w:spacing w:before="120" w:after="60"/>
        <w:jc w:val="both"/>
        <w:rPr>
          <w:rFonts w:ascii="Times New Roman" w:hAnsi="Times New Roman" w:cs="Times New Roman"/>
          <w:b/>
          <w:sz w:val="20"/>
        </w:rPr>
      </w:pPr>
      <w:r w:rsidRPr="006D175C">
        <w:rPr>
          <w:rFonts w:ascii="Times New Roman" w:hAnsi="Times New Roman" w:cs="Times New Roman"/>
          <w:b/>
          <w:sz w:val="20"/>
        </w:rPr>
        <w:t>Declaration of Aboriginal Councils or Island Councils for the purposes of this Act</w:t>
      </w:r>
    </w:p>
    <w:p w14:paraId="3C980FD4" w14:textId="77777777" w:rsidR="004A37DB" w:rsidRPr="0008206C" w:rsidRDefault="00C779BE" w:rsidP="006D175C">
      <w:pPr>
        <w:spacing w:after="60"/>
        <w:ind w:firstLine="432"/>
        <w:jc w:val="both"/>
        <w:rPr>
          <w:rFonts w:ascii="Times New Roman" w:hAnsi="Times New Roman" w:cs="Times New Roman"/>
        </w:rPr>
      </w:pPr>
      <w:r w:rsidRPr="0008206C">
        <w:rPr>
          <w:rFonts w:ascii="Times New Roman" w:hAnsi="Times New Roman" w:cs="Times New Roman"/>
          <w:b/>
          <w:bCs/>
        </w:rPr>
        <w:t>6.</w:t>
      </w:r>
      <w:r w:rsidRPr="0008206C">
        <w:rPr>
          <w:rFonts w:ascii="Times New Roman" w:hAnsi="Times New Roman" w:cs="Times New Roman"/>
        </w:rPr>
        <w:t xml:space="preserve"> (1) If, at any time—</w:t>
      </w:r>
    </w:p>
    <w:p w14:paraId="30A40C76" w14:textId="77777777" w:rsidR="004A37DB" w:rsidRPr="0008206C" w:rsidRDefault="00C779BE" w:rsidP="006D175C">
      <w:pPr>
        <w:spacing w:after="60"/>
        <w:ind w:left="720" w:hanging="288"/>
        <w:jc w:val="both"/>
        <w:rPr>
          <w:rFonts w:ascii="Times New Roman" w:hAnsi="Times New Roman" w:cs="Times New Roman"/>
        </w:rPr>
      </w:pPr>
      <w:r w:rsidRPr="0008206C">
        <w:rPr>
          <w:rFonts w:ascii="Times New Roman" w:hAnsi="Times New Roman" w:cs="Times New Roman"/>
        </w:rPr>
        <w:t>(a) there is not in existence for a Reserve to which this Act applies, or for a Community to which this Act applies, a Council of a kind referred to in paragraph (a) of the definition of “Council” in section 3; or</w:t>
      </w:r>
    </w:p>
    <w:p w14:paraId="207ED98B" w14:textId="77777777" w:rsidR="004A37DB" w:rsidRPr="0008206C" w:rsidRDefault="00C779BE" w:rsidP="006D175C">
      <w:pPr>
        <w:spacing w:after="60"/>
        <w:ind w:left="720" w:hanging="288"/>
        <w:jc w:val="both"/>
        <w:rPr>
          <w:rFonts w:ascii="Times New Roman" w:hAnsi="Times New Roman" w:cs="Times New Roman"/>
        </w:rPr>
      </w:pPr>
      <w:r w:rsidRPr="0008206C">
        <w:rPr>
          <w:rFonts w:ascii="Times New Roman" w:hAnsi="Times New Roman" w:cs="Times New Roman"/>
        </w:rPr>
        <w:t>(b) there is in existence for a Reserve to which this Act applies, or for a Community to which this Act applies, a Council of that kind, but the Minister is of the opinion that he should exercise his powers under this section to declare another body to be the Council for the Reserve or the Community,</w:t>
      </w:r>
    </w:p>
    <w:p w14:paraId="3D6C78B2" w14:textId="77777777" w:rsidR="004A37DB" w:rsidRPr="0008206C" w:rsidRDefault="00C779BE" w:rsidP="006D175C">
      <w:pPr>
        <w:spacing w:after="60"/>
        <w:jc w:val="both"/>
        <w:rPr>
          <w:rFonts w:ascii="Times New Roman" w:hAnsi="Times New Roman" w:cs="Times New Roman"/>
        </w:rPr>
      </w:pPr>
      <w:r w:rsidRPr="0008206C">
        <w:rPr>
          <w:rFonts w:ascii="Times New Roman" w:hAnsi="Times New Roman" w:cs="Times New Roman"/>
        </w:rPr>
        <w:t xml:space="preserve">the Minister may, by notice published in the </w:t>
      </w:r>
      <w:r w:rsidRPr="0008206C">
        <w:rPr>
          <w:rFonts w:ascii="Times New Roman" w:hAnsi="Times New Roman" w:cs="Times New Roman"/>
          <w:i/>
          <w:iCs/>
        </w:rPr>
        <w:t>Gazette,</w:t>
      </w:r>
      <w:r w:rsidRPr="0008206C">
        <w:rPr>
          <w:rFonts w:ascii="Times New Roman" w:hAnsi="Times New Roman" w:cs="Times New Roman"/>
        </w:rPr>
        <w:t xml:space="preserve"> declare a body specified in the declaration to be the Council for the Reserve or for the Community, as the case may be, for the purpose of this Act.</w:t>
      </w:r>
    </w:p>
    <w:p w14:paraId="055F1E48" w14:textId="77777777" w:rsidR="004641A8" w:rsidRDefault="004641A8" w:rsidP="004641A8">
      <w:pPr>
        <w:spacing w:before="60" w:after="60"/>
        <w:ind w:left="792" w:hanging="360"/>
        <w:jc w:val="both"/>
        <w:rPr>
          <w:rFonts w:ascii="Times New Roman" w:hAnsi="Times New Roman" w:cs="Times New Roman"/>
          <w:sz w:val="2"/>
          <w:szCs w:val="2"/>
        </w:rPr>
      </w:pPr>
    </w:p>
    <w:p w14:paraId="2D196CED" w14:textId="005D7590" w:rsidR="004A37DB" w:rsidRPr="0008206C" w:rsidRDefault="00C779BE" w:rsidP="004641A8">
      <w:pPr>
        <w:spacing w:after="60"/>
        <w:ind w:firstLine="432"/>
        <w:jc w:val="both"/>
        <w:rPr>
          <w:rFonts w:ascii="Times New Roman" w:hAnsi="Times New Roman" w:cs="Times New Roman"/>
        </w:rPr>
      </w:pPr>
      <w:r w:rsidRPr="0008206C">
        <w:rPr>
          <w:rFonts w:ascii="Times New Roman" w:hAnsi="Times New Roman" w:cs="Times New Roman"/>
        </w:rPr>
        <w:t>(2) A declaration under sub-section (1) does not cease to have effect by reason that, after the making of the declaration, another body is established, or purports to be established, under or by the Aborigines Act or the Torres Strait Islanders Act as the Aboriginal Council for the Reserve or Community, or the Island Council for the Reserve or Community, as the case may be, to which the declaration relates.</w:t>
      </w:r>
    </w:p>
    <w:p w14:paraId="43747F7D" w14:textId="77777777" w:rsidR="004641A8" w:rsidRDefault="004641A8" w:rsidP="004641A8">
      <w:pPr>
        <w:spacing w:before="60" w:after="60"/>
        <w:ind w:left="792" w:hanging="360"/>
        <w:jc w:val="both"/>
        <w:rPr>
          <w:rFonts w:ascii="Times New Roman" w:hAnsi="Times New Roman" w:cs="Times New Roman"/>
          <w:sz w:val="2"/>
          <w:szCs w:val="2"/>
        </w:rPr>
      </w:pPr>
    </w:p>
    <w:p w14:paraId="674BAB82" w14:textId="1C73CDE3" w:rsidR="004A37DB" w:rsidRPr="0008206C" w:rsidRDefault="00C779BE" w:rsidP="004641A8">
      <w:pPr>
        <w:spacing w:after="60"/>
        <w:ind w:firstLine="432"/>
        <w:jc w:val="both"/>
        <w:rPr>
          <w:rFonts w:ascii="Times New Roman" w:hAnsi="Times New Roman" w:cs="Times New Roman"/>
        </w:rPr>
      </w:pPr>
      <w:r w:rsidRPr="0008206C">
        <w:rPr>
          <w:rFonts w:ascii="Times New Roman" w:hAnsi="Times New Roman" w:cs="Times New Roman"/>
        </w:rPr>
        <w:t>(3) A body specified in a declaration made by the Minister under sub-section (1) may be a body constituted, for the purposes of this section, under or by the regulations.</w:t>
      </w:r>
    </w:p>
    <w:p w14:paraId="5CFF96E8" w14:textId="77777777" w:rsidR="004A37DB" w:rsidRPr="003618FB" w:rsidRDefault="00C779BE" w:rsidP="003618FB">
      <w:pPr>
        <w:spacing w:before="120" w:after="60"/>
        <w:jc w:val="both"/>
        <w:rPr>
          <w:rFonts w:ascii="Times New Roman" w:hAnsi="Times New Roman" w:cs="Times New Roman"/>
          <w:b/>
          <w:sz w:val="20"/>
        </w:rPr>
      </w:pPr>
      <w:r w:rsidRPr="003618FB">
        <w:rPr>
          <w:rFonts w:ascii="Times New Roman" w:hAnsi="Times New Roman" w:cs="Times New Roman"/>
          <w:b/>
          <w:sz w:val="20"/>
        </w:rPr>
        <w:t>Functions of Councils for Reserves and Communities to which this Act applies</w:t>
      </w:r>
    </w:p>
    <w:p w14:paraId="544D25B6" w14:textId="77777777" w:rsidR="004A37DB" w:rsidRPr="0008206C" w:rsidRDefault="00C779BE" w:rsidP="003618FB">
      <w:pPr>
        <w:spacing w:after="60"/>
        <w:ind w:firstLine="432"/>
        <w:jc w:val="both"/>
        <w:rPr>
          <w:rFonts w:ascii="Times New Roman" w:hAnsi="Times New Roman" w:cs="Times New Roman"/>
        </w:rPr>
      </w:pPr>
      <w:r w:rsidRPr="0008206C">
        <w:rPr>
          <w:rFonts w:ascii="Times New Roman" w:hAnsi="Times New Roman" w:cs="Times New Roman"/>
          <w:b/>
          <w:bCs/>
        </w:rPr>
        <w:t>7.</w:t>
      </w:r>
      <w:r w:rsidRPr="0008206C">
        <w:rPr>
          <w:rFonts w:ascii="Times New Roman" w:hAnsi="Times New Roman" w:cs="Times New Roman"/>
        </w:rPr>
        <w:t xml:space="preserve"> (1) The Council for an Aboriginal Reserve to which this Act applies, or for an Islander Reserve to which this Act applies, shall manage and control the affairs of the Aboriginal community or the Islander community, as the case may be, residing on the Reserve.</w:t>
      </w:r>
    </w:p>
    <w:p w14:paraId="2EAC9262" w14:textId="77777777" w:rsidR="004641A8" w:rsidRDefault="004641A8" w:rsidP="004641A8">
      <w:pPr>
        <w:spacing w:before="60" w:after="60"/>
        <w:ind w:left="792" w:hanging="360"/>
        <w:jc w:val="both"/>
        <w:rPr>
          <w:rFonts w:ascii="Times New Roman" w:hAnsi="Times New Roman" w:cs="Times New Roman"/>
          <w:sz w:val="2"/>
          <w:szCs w:val="2"/>
        </w:rPr>
      </w:pPr>
    </w:p>
    <w:p w14:paraId="2D787638" w14:textId="21AE3644" w:rsidR="004A37DB" w:rsidRPr="0008206C" w:rsidRDefault="00C779BE" w:rsidP="004641A8">
      <w:pPr>
        <w:spacing w:after="60"/>
        <w:ind w:firstLine="432"/>
        <w:jc w:val="both"/>
        <w:rPr>
          <w:rFonts w:ascii="Times New Roman" w:hAnsi="Times New Roman" w:cs="Times New Roman"/>
        </w:rPr>
      </w:pPr>
      <w:r w:rsidRPr="0008206C">
        <w:rPr>
          <w:rFonts w:ascii="Times New Roman" w:hAnsi="Times New Roman" w:cs="Times New Roman"/>
        </w:rPr>
        <w:t>(2) The Council for a Reserve to which this Act applies has such other functions as are conferred on it by the regulations, being functions in relation to Aboriginals and Islanders who reside on the Reserve or are on the Reserve.</w:t>
      </w:r>
    </w:p>
    <w:p w14:paraId="015C1A2A" w14:textId="77777777" w:rsidR="004641A8" w:rsidRDefault="004641A8" w:rsidP="004641A8">
      <w:pPr>
        <w:spacing w:before="60" w:after="60"/>
        <w:ind w:left="792" w:hanging="360"/>
        <w:jc w:val="both"/>
        <w:rPr>
          <w:rFonts w:ascii="Times New Roman" w:hAnsi="Times New Roman" w:cs="Times New Roman"/>
          <w:sz w:val="2"/>
          <w:szCs w:val="2"/>
        </w:rPr>
      </w:pPr>
    </w:p>
    <w:p w14:paraId="68AF1681" w14:textId="664218C8" w:rsidR="004A37DB" w:rsidRPr="0008206C" w:rsidRDefault="00C779BE" w:rsidP="00AF3E78">
      <w:pPr>
        <w:spacing w:after="60"/>
        <w:ind w:firstLine="432"/>
        <w:jc w:val="both"/>
        <w:rPr>
          <w:rFonts w:ascii="Times New Roman" w:hAnsi="Times New Roman" w:cs="Times New Roman"/>
        </w:rPr>
      </w:pPr>
      <w:r w:rsidRPr="0008206C">
        <w:rPr>
          <w:rFonts w:ascii="Times New Roman" w:hAnsi="Times New Roman" w:cs="Times New Roman"/>
        </w:rPr>
        <w:t>(3) The Council for an Aboriginal Community to which this Act applies, or for an Islander Community to which this Act applies, shall</w:t>
      </w:r>
      <w:r w:rsidR="00AF3E78">
        <w:rPr>
          <w:rFonts w:ascii="Times New Roman" w:hAnsi="Times New Roman" w:cs="Times New Roman"/>
        </w:rPr>
        <w:t xml:space="preserve"> </w:t>
      </w:r>
      <w:r w:rsidRPr="0008206C">
        <w:rPr>
          <w:rFonts w:ascii="Times New Roman" w:hAnsi="Times New Roman" w:cs="Times New Roman"/>
        </w:rPr>
        <w:t>manage and control the affairs of that Aboriginal Community or that Islander Community, as the case may be.</w:t>
      </w:r>
    </w:p>
    <w:p w14:paraId="1FFF4F52" w14:textId="77777777" w:rsidR="004641A8" w:rsidRDefault="004641A8" w:rsidP="004641A8">
      <w:pPr>
        <w:spacing w:before="60" w:after="60"/>
        <w:ind w:left="792" w:hanging="360"/>
        <w:jc w:val="both"/>
        <w:rPr>
          <w:rFonts w:ascii="Times New Roman" w:hAnsi="Times New Roman" w:cs="Times New Roman"/>
          <w:sz w:val="2"/>
          <w:szCs w:val="2"/>
        </w:rPr>
      </w:pPr>
    </w:p>
    <w:p w14:paraId="2092CB51" w14:textId="77777777" w:rsidR="004A37DB" w:rsidRPr="0008206C" w:rsidRDefault="004641A8" w:rsidP="004641A8">
      <w:pPr>
        <w:spacing w:after="60"/>
        <w:ind w:firstLine="432"/>
        <w:jc w:val="both"/>
        <w:rPr>
          <w:rFonts w:ascii="Times New Roman" w:hAnsi="Times New Roman" w:cs="Times New Roman"/>
        </w:rPr>
      </w:pPr>
      <w:r w:rsidRPr="0008206C">
        <w:rPr>
          <w:rFonts w:ascii="Times New Roman" w:hAnsi="Times New Roman" w:cs="Times New Roman"/>
        </w:rPr>
        <w:t xml:space="preserve"> </w:t>
      </w:r>
      <w:r w:rsidR="00C779BE" w:rsidRPr="0008206C">
        <w:rPr>
          <w:rFonts w:ascii="Times New Roman" w:hAnsi="Times New Roman" w:cs="Times New Roman"/>
        </w:rPr>
        <w:t>(4) The Council for a Community to which this Act applies has such other functions as are conferred on it by the regulations, being functions in relation to Aboriginals or Islanders who are members of that Community or are on that part of the Reserve on which the Community is established that is appropriated for the use of the Community.</w:t>
      </w:r>
    </w:p>
    <w:p w14:paraId="3A8EA3B0" w14:textId="77777777" w:rsidR="004A37DB" w:rsidRPr="004A5C78" w:rsidRDefault="00C779BE" w:rsidP="004A5C78">
      <w:pPr>
        <w:spacing w:before="120" w:after="60"/>
        <w:jc w:val="both"/>
        <w:rPr>
          <w:rFonts w:ascii="Times New Roman" w:hAnsi="Times New Roman" w:cs="Times New Roman"/>
          <w:b/>
          <w:sz w:val="20"/>
        </w:rPr>
      </w:pPr>
      <w:r w:rsidRPr="004A5C78">
        <w:rPr>
          <w:rFonts w:ascii="Times New Roman" w:hAnsi="Times New Roman" w:cs="Times New Roman"/>
          <w:b/>
          <w:sz w:val="20"/>
        </w:rPr>
        <w:t>Councils responsible to communities</w:t>
      </w:r>
    </w:p>
    <w:p w14:paraId="0D2A78CC" w14:textId="77777777" w:rsidR="004A37DB" w:rsidRPr="0008206C" w:rsidRDefault="00C779BE" w:rsidP="004A5C78">
      <w:pPr>
        <w:spacing w:after="60"/>
        <w:ind w:firstLine="432"/>
        <w:jc w:val="both"/>
        <w:rPr>
          <w:rFonts w:ascii="Times New Roman" w:hAnsi="Times New Roman" w:cs="Times New Roman"/>
        </w:rPr>
      </w:pPr>
      <w:r w:rsidRPr="0008206C">
        <w:rPr>
          <w:rFonts w:ascii="Times New Roman" w:hAnsi="Times New Roman" w:cs="Times New Roman"/>
          <w:b/>
          <w:bCs/>
        </w:rPr>
        <w:t>8</w:t>
      </w:r>
      <w:r w:rsidRPr="0008206C">
        <w:rPr>
          <w:rFonts w:ascii="Times New Roman" w:hAnsi="Times New Roman" w:cs="Times New Roman"/>
        </w:rPr>
        <w:t>. (1) The Council for an Aboriginal Reserve to which this Act applies, or for an Islander Reserve to which this Act applies, shall be responsible to, and only to, the Aboriginal community or the Islander community, as the case may be, residing on the Reserve for the conduct, discipline and well-being of the members of the Aboriginal community or the Islander community, as the case may be.</w:t>
      </w:r>
    </w:p>
    <w:p w14:paraId="3168E621" w14:textId="77777777" w:rsidR="004A37DB" w:rsidRPr="0008206C" w:rsidRDefault="00C779BE" w:rsidP="004A5C78">
      <w:pPr>
        <w:spacing w:after="60"/>
        <w:ind w:firstLine="432"/>
        <w:jc w:val="both"/>
        <w:rPr>
          <w:rFonts w:ascii="Times New Roman" w:hAnsi="Times New Roman" w:cs="Times New Roman"/>
        </w:rPr>
      </w:pPr>
      <w:r w:rsidRPr="0008206C">
        <w:rPr>
          <w:rFonts w:ascii="Times New Roman" w:hAnsi="Times New Roman" w:cs="Times New Roman"/>
        </w:rPr>
        <w:t>(2) The Council for an Aboriginal Community to which this Act applies, or for an Islander Community to which this Act applies, shall be responsible to, and only to, that Aboriginal Community or that Islander Community, as the case may be, for the conduct, discipline and wellbeing of the members of that Community.</w:t>
      </w:r>
    </w:p>
    <w:p w14:paraId="6B24A19A" w14:textId="77777777" w:rsidR="00AF3E78" w:rsidRDefault="00AF3E78">
      <w:pPr>
        <w:rPr>
          <w:rFonts w:ascii="Times New Roman" w:hAnsi="Times New Roman" w:cs="Times New Roman"/>
          <w:b/>
          <w:sz w:val="20"/>
        </w:rPr>
      </w:pPr>
      <w:r>
        <w:rPr>
          <w:rFonts w:ascii="Times New Roman" w:hAnsi="Times New Roman" w:cs="Times New Roman"/>
          <w:b/>
          <w:sz w:val="20"/>
        </w:rPr>
        <w:br w:type="page"/>
      </w:r>
    </w:p>
    <w:p w14:paraId="2051466C" w14:textId="3002813C" w:rsidR="004A37DB" w:rsidRPr="004A5C78" w:rsidRDefault="00C779BE" w:rsidP="004A5C78">
      <w:pPr>
        <w:spacing w:before="120" w:after="60"/>
        <w:jc w:val="both"/>
        <w:rPr>
          <w:rFonts w:ascii="Times New Roman" w:hAnsi="Times New Roman" w:cs="Times New Roman"/>
          <w:b/>
          <w:sz w:val="20"/>
        </w:rPr>
      </w:pPr>
      <w:r w:rsidRPr="004A5C78">
        <w:rPr>
          <w:rFonts w:ascii="Times New Roman" w:hAnsi="Times New Roman" w:cs="Times New Roman"/>
          <w:b/>
          <w:sz w:val="20"/>
        </w:rPr>
        <w:lastRenderedPageBreak/>
        <w:t>Provision of services by Councils for Reserves and Communities to which this Act applies</w:t>
      </w:r>
    </w:p>
    <w:p w14:paraId="69076D2E" w14:textId="77777777" w:rsidR="004A37DB" w:rsidRPr="0008206C" w:rsidRDefault="00C779BE" w:rsidP="004A5C78">
      <w:pPr>
        <w:spacing w:after="60"/>
        <w:ind w:firstLine="432"/>
        <w:jc w:val="both"/>
        <w:rPr>
          <w:rFonts w:ascii="Times New Roman" w:hAnsi="Times New Roman" w:cs="Times New Roman"/>
        </w:rPr>
      </w:pPr>
      <w:r w:rsidRPr="0008206C">
        <w:rPr>
          <w:rFonts w:ascii="Times New Roman" w:hAnsi="Times New Roman" w:cs="Times New Roman"/>
          <w:b/>
          <w:bCs/>
        </w:rPr>
        <w:t>9.</w:t>
      </w:r>
      <w:r w:rsidRPr="0008206C">
        <w:rPr>
          <w:rFonts w:ascii="Times New Roman" w:hAnsi="Times New Roman" w:cs="Times New Roman"/>
        </w:rPr>
        <w:t xml:space="preserve"> (1) Without limiting the services that, in the performance of its functions, may be provided or made available by the Council for a Reserve to which this Act applies, or for a Community to which this Act applies, or that such a Council may arrange to be provided or made available, for the Aboriginals or Islanders who reside on the Reserve or are members of that Community, as the case may be, such a Council may provide or make available, or arrange to be provided or made available, for such Aboriginals or Islanders services relating to all or any of the following matters:</w:t>
      </w:r>
    </w:p>
    <w:p w14:paraId="5CF476A5"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(a) housing;</w:t>
      </w:r>
    </w:p>
    <w:p w14:paraId="2978783A"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(b) health;</w:t>
      </w:r>
    </w:p>
    <w:p w14:paraId="0DA90C36"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(c) sewerage;</w:t>
      </w:r>
    </w:p>
    <w:p w14:paraId="29461D81"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(d) water supply;</w:t>
      </w:r>
    </w:p>
    <w:p w14:paraId="01E6A5F3"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(e) electricity supply;</w:t>
      </w:r>
    </w:p>
    <w:p w14:paraId="087904B7"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(f) communications;</w:t>
      </w:r>
    </w:p>
    <w:p w14:paraId="25B6A51E"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(g) education or training;</w:t>
      </w:r>
    </w:p>
    <w:p w14:paraId="6AE9490D"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(h) relief work for unemployed persons;</w:t>
      </w:r>
    </w:p>
    <w:p w14:paraId="12A46E86"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(j) roads and associated works;</w:t>
      </w:r>
    </w:p>
    <w:p w14:paraId="4930D10A"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(k) garbage collection and disposal;</w:t>
      </w:r>
    </w:p>
    <w:p w14:paraId="70D0359C"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(m) welfare;</w:t>
      </w:r>
    </w:p>
    <w:p w14:paraId="7EA59EB9" w14:textId="77777777" w:rsidR="004A37DB" w:rsidRPr="0008206C" w:rsidRDefault="00C779BE" w:rsidP="004A5C78">
      <w:pPr>
        <w:spacing w:after="60"/>
        <w:ind w:left="720" w:hanging="288"/>
        <w:jc w:val="both"/>
        <w:rPr>
          <w:rFonts w:ascii="Times New Roman" w:hAnsi="Times New Roman" w:cs="Times New Roman"/>
        </w:rPr>
      </w:pPr>
      <w:r w:rsidRPr="0008206C">
        <w:rPr>
          <w:rFonts w:ascii="Times New Roman" w:hAnsi="Times New Roman" w:cs="Times New Roman"/>
        </w:rPr>
        <w:t>(n) community amenities.</w:t>
      </w:r>
    </w:p>
    <w:p w14:paraId="32C7258E" w14:textId="77777777" w:rsidR="004641A8" w:rsidRDefault="004641A8" w:rsidP="004641A8">
      <w:pPr>
        <w:spacing w:before="60" w:after="60"/>
        <w:ind w:left="792" w:hanging="360"/>
        <w:jc w:val="both"/>
        <w:rPr>
          <w:rFonts w:ascii="Times New Roman" w:hAnsi="Times New Roman" w:cs="Times New Roman"/>
          <w:sz w:val="2"/>
          <w:szCs w:val="2"/>
        </w:rPr>
      </w:pPr>
    </w:p>
    <w:p w14:paraId="30DDFB2B" w14:textId="78468CEA" w:rsidR="004A37DB" w:rsidRPr="0008206C" w:rsidRDefault="00C779BE" w:rsidP="00AF3E78">
      <w:pPr>
        <w:spacing w:after="60"/>
        <w:ind w:firstLine="432"/>
        <w:jc w:val="both"/>
        <w:rPr>
          <w:rFonts w:ascii="Times New Roman" w:hAnsi="Times New Roman" w:cs="Times New Roman"/>
        </w:rPr>
      </w:pPr>
      <w:r w:rsidRPr="0008206C">
        <w:rPr>
          <w:rFonts w:ascii="Times New Roman" w:hAnsi="Times New Roman" w:cs="Times New Roman"/>
        </w:rPr>
        <w:t>(2) Sub-section (1) shall not be construed as preventing any body, authority or person other than the Council for a Reserve to which this</w:t>
      </w:r>
      <w:r w:rsidR="00AF3E78">
        <w:rPr>
          <w:rFonts w:ascii="Times New Roman" w:hAnsi="Times New Roman" w:cs="Times New Roman"/>
        </w:rPr>
        <w:t xml:space="preserve"> </w:t>
      </w:r>
      <w:r w:rsidRPr="0008206C">
        <w:rPr>
          <w:rFonts w:ascii="Times New Roman" w:hAnsi="Times New Roman" w:cs="Times New Roman"/>
        </w:rPr>
        <w:t>Act applies, or for a Community to which this Act applies, from providing or making available for the Aboriginals or Islanders who reside on the Reserve or who are members of that Community, as the case may be, any services, including services relating to all or any of the matters specified in sub-section (1).</w:t>
      </w:r>
    </w:p>
    <w:p w14:paraId="4EF97EE1" w14:textId="77777777" w:rsidR="004A37DB" w:rsidRPr="0004192F" w:rsidRDefault="00C779BE" w:rsidP="0004192F">
      <w:pPr>
        <w:spacing w:before="120" w:after="60"/>
        <w:jc w:val="both"/>
        <w:rPr>
          <w:rFonts w:ascii="Times New Roman" w:hAnsi="Times New Roman" w:cs="Times New Roman"/>
          <w:b/>
          <w:sz w:val="20"/>
        </w:rPr>
      </w:pPr>
      <w:r w:rsidRPr="0004192F">
        <w:rPr>
          <w:rFonts w:ascii="Times New Roman" w:hAnsi="Times New Roman" w:cs="Times New Roman"/>
          <w:b/>
          <w:sz w:val="20"/>
        </w:rPr>
        <w:t>Power of Councils for Reserves and Communities to which this Act applies to make by-laws</w:t>
      </w:r>
    </w:p>
    <w:p w14:paraId="54856AE8"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b/>
          <w:bCs/>
        </w:rPr>
        <w:t>10.</w:t>
      </w:r>
      <w:r w:rsidRPr="0008206C">
        <w:rPr>
          <w:rFonts w:ascii="Times New Roman" w:hAnsi="Times New Roman" w:cs="Times New Roman"/>
        </w:rPr>
        <w:t xml:space="preserve"> (1) The Council for a Reserve to which this Act applies, or for a Community to which this Act applies, may make by-laws for purposes connected with its functions, including by-laws amending or varying by-laws as in force from time to time under this section.</w:t>
      </w:r>
    </w:p>
    <w:p w14:paraId="1D633913"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(2) By-laws made under sub-section (1) may fix charges for services provided or made available by the Council for Aboriginals or Islanders, and may make provision with respect to the payment of such charges.</w:t>
      </w:r>
    </w:p>
    <w:p w14:paraId="02914BDF"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(3) The amount of a charge referred to in sub-section (2) may, if unpaid, be recovered by the Council by action in a court of competent jurisdiction from an Aboriginal or an Islander to whom the service to which the charge relates has been provided or made available.</w:t>
      </w:r>
    </w:p>
    <w:p w14:paraId="1B1865CF"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(4) A by-law has no effect unless it has been approved by the Minister.</w:t>
      </w:r>
    </w:p>
    <w:p w14:paraId="120667BB"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(5) Where the Minister approves any by-laws, he shall cause a copy of the by-laws to be laid before each House of the Parliament within 15 sitting days of that House after the giving of his approval.</w:t>
      </w:r>
    </w:p>
    <w:p w14:paraId="1AC63DE3"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(6) If a copy of any by-laws is not laid before each House of the Parliament in accordance with sub-section (5), the by-laws shall be void and of no effect.</w:t>
      </w:r>
    </w:p>
    <w:p w14:paraId="4240F5D9" w14:textId="39AA0AA4"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(7) Where a copy of any by-laws has been laid before a House of the Parliament in accordance with sub-section (5) of this section, sub-sections 48(4), (5), (5</w:t>
      </w:r>
      <w:r w:rsidRPr="0008206C">
        <w:rPr>
          <w:rFonts w:ascii="Times New Roman" w:hAnsi="Times New Roman" w:cs="Times New Roman"/>
          <w:smallCaps/>
        </w:rPr>
        <w:t>a)</w:t>
      </w:r>
      <w:r w:rsidRPr="0008206C">
        <w:rPr>
          <w:rFonts w:ascii="Times New Roman" w:hAnsi="Times New Roman" w:cs="Times New Roman"/>
        </w:rPr>
        <w:t xml:space="preserve"> and (6) of the </w:t>
      </w:r>
      <w:r w:rsidRPr="0008206C">
        <w:rPr>
          <w:rFonts w:ascii="Times New Roman" w:hAnsi="Times New Roman" w:cs="Times New Roman"/>
          <w:i/>
          <w:iCs/>
        </w:rPr>
        <w:t>Acts Interpretation Act</w:t>
      </w:r>
      <w:r w:rsidRPr="0008206C">
        <w:rPr>
          <w:rFonts w:ascii="Times New Roman" w:hAnsi="Times New Roman" w:cs="Times New Roman"/>
        </w:rPr>
        <w:t xml:space="preserve"> 1901 apply to and in relation to those by-laws as if references in those sub-sections to regulations were references to such by-laws.</w:t>
      </w:r>
    </w:p>
    <w:p w14:paraId="51244B24"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 xml:space="preserve">(8) The Council for a Reserve to which this Act applies, or for a Community to which this Act applies, shall use its best </w:t>
      </w:r>
      <w:proofErr w:type="spellStart"/>
      <w:r w:rsidRPr="0008206C">
        <w:rPr>
          <w:rFonts w:ascii="Times New Roman" w:hAnsi="Times New Roman" w:cs="Times New Roman"/>
        </w:rPr>
        <w:t>endeavours</w:t>
      </w:r>
      <w:proofErr w:type="spellEnd"/>
      <w:r w:rsidRPr="0008206C">
        <w:rPr>
          <w:rFonts w:ascii="Times New Roman" w:hAnsi="Times New Roman" w:cs="Times New Roman"/>
        </w:rPr>
        <w:t xml:space="preserve"> to ensure that the by-laws of the Council are made known to Aboriginals or Islanders who reside on the Reserve or are members of the Community.</w:t>
      </w:r>
    </w:p>
    <w:p w14:paraId="78637E97"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(9) A by-law does not apply in relation to a person who is not an Aboriginal or an Islander.</w:t>
      </w:r>
    </w:p>
    <w:p w14:paraId="1BFC50E2" w14:textId="77777777" w:rsidR="004A37DB" w:rsidRPr="0008206C"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t>(10) The by-laws may provide that any contravention of a by-law is an offence punishable, upon conviction, by a fine not exceeding $20.</w:t>
      </w:r>
    </w:p>
    <w:p w14:paraId="4BBEADEE" w14:textId="77777777" w:rsidR="00AF3E78" w:rsidRDefault="00AF3E78">
      <w:pPr>
        <w:rPr>
          <w:rFonts w:ascii="Times New Roman" w:hAnsi="Times New Roman" w:cs="Times New Roman"/>
        </w:rPr>
      </w:pPr>
      <w:r>
        <w:rPr>
          <w:rFonts w:ascii="Times New Roman" w:hAnsi="Times New Roman" w:cs="Times New Roman"/>
        </w:rPr>
        <w:br w:type="page"/>
      </w:r>
    </w:p>
    <w:p w14:paraId="39B7A27A" w14:textId="4B670F31" w:rsidR="0004192F" w:rsidRDefault="00C779BE" w:rsidP="0004192F">
      <w:pPr>
        <w:spacing w:after="60"/>
        <w:ind w:firstLine="432"/>
        <w:jc w:val="both"/>
        <w:rPr>
          <w:rFonts w:ascii="Times New Roman" w:hAnsi="Times New Roman" w:cs="Times New Roman"/>
        </w:rPr>
      </w:pPr>
      <w:r w:rsidRPr="0008206C">
        <w:rPr>
          <w:rFonts w:ascii="Times New Roman" w:hAnsi="Times New Roman" w:cs="Times New Roman"/>
        </w:rPr>
        <w:lastRenderedPageBreak/>
        <w:t>(11) In proceedings for an offence referred to in sub-section (10), it is a defence if the person charged proves that he was not aware of the by-law to which the offence relates.</w:t>
      </w:r>
    </w:p>
    <w:p w14:paraId="5605A4C4" w14:textId="02883016" w:rsidR="004A37DB" w:rsidRPr="006A4F0A" w:rsidRDefault="00C779BE" w:rsidP="006A4F0A">
      <w:pPr>
        <w:spacing w:before="120" w:after="60"/>
        <w:jc w:val="both"/>
        <w:rPr>
          <w:rFonts w:ascii="Times New Roman" w:hAnsi="Times New Roman" w:cs="Times New Roman"/>
          <w:b/>
          <w:sz w:val="20"/>
        </w:rPr>
      </w:pPr>
      <w:r w:rsidRPr="006A4F0A">
        <w:rPr>
          <w:rFonts w:ascii="Times New Roman" w:hAnsi="Times New Roman" w:cs="Times New Roman"/>
          <w:b/>
          <w:sz w:val="20"/>
        </w:rPr>
        <w:t>Powers of Councils for Reserves and Communities to which this Act applies</w:t>
      </w:r>
    </w:p>
    <w:p w14:paraId="318EC5ED" w14:textId="77777777" w:rsidR="004A37DB" w:rsidRPr="0008206C" w:rsidRDefault="00C779BE" w:rsidP="00A31DCB">
      <w:pPr>
        <w:spacing w:after="60"/>
        <w:ind w:firstLine="432"/>
        <w:jc w:val="both"/>
        <w:rPr>
          <w:rFonts w:ascii="Times New Roman" w:hAnsi="Times New Roman" w:cs="Times New Roman"/>
        </w:rPr>
      </w:pPr>
      <w:r w:rsidRPr="0008206C">
        <w:rPr>
          <w:rFonts w:ascii="Times New Roman" w:hAnsi="Times New Roman" w:cs="Times New Roman"/>
          <w:b/>
          <w:bCs/>
        </w:rPr>
        <w:t>11.</w:t>
      </w:r>
      <w:r w:rsidRPr="0008206C">
        <w:rPr>
          <w:rFonts w:ascii="Times New Roman" w:hAnsi="Times New Roman" w:cs="Times New Roman"/>
        </w:rPr>
        <w:t xml:space="preserve"> (1) The Council for a Reserve to which this Act applies, or for a Community to which this Act applies, may do all things that are necessary or convenient to be done for or in connexion with the performance of its functions.</w:t>
      </w:r>
    </w:p>
    <w:p w14:paraId="4D4BDCF4" w14:textId="77777777" w:rsidR="004A37DB" w:rsidRPr="0008206C" w:rsidRDefault="00C779BE" w:rsidP="00A31DCB">
      <w:pPr>
        <w:spacing w:after="60"/>
        <w:ind w:firstLine="432"/>
        <w:jc w:val="both"/>
        <w:rPr>
          <w:rFonts w:ascii="Times New Roman" w:hAnsi="Times New Roman" w:cs="Times New Roman"/>
        </w:rPr>
      </w:pPr>
      <w:r w:rsidRPr="0008206C">
        <w:rPr>
          <w:rFonts w:ascii="Times New Roman" w:hAnsi="Times New Roman" w:cs="Times New Roman"/>
        </w:rPr>
        <w:t>(2) Subject to the regulations, the Council for a Reserve to which this Act applies, or for a Community to which this Act applies, may, in the performance of its functions, receive and disburse moneys.</w:t>
      </w:r>
    </w:p>
    <w:p w14:paraId="72685DE5" w14:textId="77777777" w:rsidR="004A37DB" w:rsidRPr="00A31DCB" w:rsidRDefault="00C779BE" w:rsidP="00A31DCB">
      <w:pPr>
        <w:spacing w:before="120" w:after="60"/>
        <w:jc w:val="both"/>
        <w:rPr>
          <w:rFonts w:ascii="Times New Roman" w:hAnsi="Times New Roman" w:cs="Times New Roman"/>
          <w:b/>
          <w:sz w:val="20"/>
        </w:rPr>
      </w:pPr>
      <w:r w:rsidRPr="00A31DCB">
        <w:rPr>
          <w:rFonts w:ascii="Times New Roman" w:hAnsi="Times New Roman" w:cs="Times New Roman"/>
          <w:b/>
          <w:sz w:val="20"/>
        </w:rPr>
        <w:t>Entry to Reserves or Communities</w:t>
      </w:r>
    </w:p>
    <w:p w14:paraId="28E7118E" w14:textId="77777777" w:rsidR="004A37DB" w:rsidRPr="0008206C" w:rsidRDefault="00C779BE" w:rsidP="00A31DCB">
      <w:pPr>
        <w:spacing w:after="60"/>
        <w:ind w:firstLine="432"/>
        <w:jc w:val="both"/>
        <w:rPr>
          <w:rFonts w:ascii="Times New Roman" w:hAnsi="Times New Roman" w:cs="Times New Roman"/>
        </w:rPr>
      </w:pPr>
      <w:r w:rsidRPr="0008206C">
        <w:rPr>
          <w:rFonts w:ascii="Times New Roman" w:hAnsi="Times New Roman" w:cs="Times New Roman"/>
          <w:b/>
          <w:bCs/>
        </w:rPr>
        <w:t>12.</w:t>
      </w:r>
      <w:r w:rsidRPr="0008206C">
        <w:rPr>
          <w:rFonts w:ascii="Times New Roman" w:hAnsi="Times New Roman" w:cs="Times New Roman"/>
        </w:rPr>
        <w:t xml:space="preserve"> (1) Where—</w:t>
      </w:r>
    </w:p>
    <w:p w14:paraId="439935B3" w14:textId="77777777" w:rsidR="004A37DB" w:rsidRPr="0008206C" w:rsidRDefault="00C779BE" w:rsidP="00A31DCB">
      <w:pPr>
        <w:spacing w:after="60"/>
        <w:ind w:left="720" w:hanging="288"/>
        <w:jc w:val="both"/>
        <w:rPr>
          <w:rFonts w:ascii="Times New Roman" w:hAnsi="Times New Roman" w:cs="Times New Roman"/>
        </w:rPr>
      </w:pPr>
      <w:r w:rsidRPr="0008206C">
        <w:rPr>
          <w:rFonts w:ascii="Times New Roman" w:hAnsi="Times New Roman" w:cs="Times New Roman"/>
        </w:rPr>
        <w:t>(a) there is not in force under the Aborigines Act or Torres Strait Islanders Act in respect of a person a permit authorizing the person to reside on, or visit, a Reserve to which this Act applies being a person who is not otherwise entitled to reside on or visit, the Reserve; and</w:t>
      </w:r>
    </w:p>
    <w:p w14:paraId="67ADE7F2" w14:textId="77777777" w:rsidR="004A37DB" w:rsidRPr="0008206C" w:rsidRDefault="00C779BE" w:rsidP="00A31DCB">
      <w:pPr>
        <w:spacing w:after="60"/>
        <w:ind w:left="720" w:hanging="288"/>
        <w:jc w:val="both"/>
        <w:rPr>
          <w:rFonts w:ascii="Times New Roman" w:hAnsi="Times New Roman" w:cs="Times New Roman"/>
        </w:rPr>
      </w:pPr>
      <w:r w:rsidRPr="0008206C">
        <w:rPr>
          <w:rFonts w:ascii="Times New Roman" w:hAnsi="Times New Roman" w:cs="Times New Roman"/>
        </w:rPr>
        <w:t>(b) the Council for the Reserve is satisfied that it would be for the benefit of the Aboriginal community or the Islander community, as the case may be, residing on the Reserve to permit the person to reside on, or visit, the Reserve,</w:t>
      </w:r>
    </w:p>
    <w:p w14:paraId="15A8198A" w14:textId="77777777" w:rsidR="004A37DB" w:rsidRPr="0008206C" w:rsidRDefault="00C779BE" w:rsidP="00A31DCB">
      <w:pPr>
        <w:spacing w:after="60"/>
        <w:jc w:val="both"/>
        <w:rPr>
          <w:rFonts w:ascii="Times New Roman" w:hAnsi="Times New Roman" w:cs="Times New Roman"/>
        </w:rPr>
      </w:pPr>
      <w:r w:rsidRPr="0008206C">
        <w:rPr>
          <w:rFonts w:ascii="Times New Roman" w:hAnsi="Times New Roman" w:cs="Times New Roman"/>
        </w:rPr>
        <w:t>the Council may authorize the person to reside on, or visit, the Reserve.</w:t>
      </w:r>
    </w:p>
    <w:p w14:paraId="6CE888D0" w14:textId="77777777" w:rsidR="004A37DB" w:rsidRPr="0008206C" w:rsidRDefault="00C779BE" w:rsidP="00A31DCB">
      <w:pPr>
        <w:spacing w:after="60"/>
        <w:ind w:firstLine="432"/>
        <w:jc w:val="both"/>
        <w:rPr>
          <w:rFonts w:ascii="Times New Roman" w:hAnsi="Times New Roman" w:cs="Times New Roman"/>
        </w:rPr>
      </w:pPr>
      <w:r w:rsidRPr="0008206C">
        <w:rPr>
          <w:rFonts w:ascii="Times New Roman" w:hAnsi="Times New Roman" w:cs="Times New Roman"/>
        </w:rPr>
        <w:t>(2) A person in respect of whom there is in force an authority under sub-section (1) to reside on, or visit, a Reserve shall not be prevented from entering and residing on, or visiting, as the case may be, and shall not be ejected from, the Reserve by reason that a permit authorizing him to reside on, or visit, the Reserve is not in force in respect of him under the Aborigines Act or the Torres Strait Islanders Act, and it shall not, for that reason, be unlawful for the person to be on the Reserve.</w:t>
      </w:r>
    </w:p>
    <w:p w14:paraId="2FD590EB" w14:textId="77777777" w:rsidR="004A37DB" w:rsidRPr="0008206C" w:rsidRDefault="00C779BE" w:rsidP="00A31DCB">
      <w:pPr>
        <w:spacing w:after="60"/>
        <w:ind w:firstLine="432"/>
        <w:jc w:val="both"/>
        <w:rPr>
          <w:rFonts w:ascii="Times New Roman" w:hAnsi="Times New Roman" w:cs="Times New Roman"/>
        </w:rPr>
      </w:pPr>
      <w:r w:rsidRPr="0008206C">
        <w:rPr>
          <w:rFonts w:ascii="Times New Roman" w:hAnsi="Times New Roman" w:cs="Times New Roman"/>
        </w:rPr>
        <w:t>(3) Where—</w:t>
      </w:r>
    </w:p>
    <w:p w14:paraId="2F255CDE" w14:textId="77777777" w:rsidR="004A37DB" w:rsidRPr="0008206C" w:rsidRDefault="00C779BE" w:rsidP="00A31DCB">
      <w:pPr>
        <w:spacing w:after="60"/>
        <w:ind w:left="720" w:hanging="288"/>
        <w:jc w:val="both"/>
        <w:rPr>
          <w:rFonts w:ascii="Times New Roman" w:hAnsi="Times New Roman" w:cs="Times New Roman"/>
        </w:rPr>
      </w:pPr>
      <w:r w:rsidRPr="0008206C">
        <w:rPr>
          <w:rFonts w:ascii="Times New Roman" w:hAnsi="Times New Roman" w:cs="Times New Roman"/>
        </w:rPr>
        <w:t>(a) there is not in force under the Aborigines Act or Torres Strait Islanders Act in respect of a person a permit authorizing the person to reside on, or visit, a Reserve to which this Act applies, being a person who is not otherwise entitled to reside on, or visit the Reserve; and</w:t>
      </w:r>
    </w:p>
    <w:p w14:paraId="47686DCA" w14:textId="77777777" w:rsidR="004A37DB" w:rsidRPr="0008206C" w:rsidRDefault="00C779BE" w:rsidP="00A31DCB">
      <w:pPr>
        <w:spacing w:after="60"/>
        <w:ind w:left="720" w:hanging="288"/>
        <w:jc w:val="both"/>
        <w:rPr>
          <w:rFonts w:ascii="Times New Roman" w:hAnsi="Times New Roman" w:cs="Times New Roman"/>
        </w:rPr>
      </w:pPr>
      <w:r w:rsidRPr="0008206C">
        <w:rPr>
          <w:rFonts w:ascii="Times New Roman" w:hAnsi="Times New Roman" w:cs="Times New Roman"/>
        </w:rPr>
        <w:t>(b) the Council for a Community to which this Act applies, being a Community which is established on the Reserve, is satisfied that it would be for the benefit of that Community to permit the person to reside on, or visit, that part of the Reserve appropriated for the use of that Community,</w:t>
      </w:r>
    </w:p>
    <w:p w14:paraId="0C48C09E" w14:textId="77777777" w:rsidR="004A37DB" w:rsidRPr="0008206C" w:rsidRDefault="00C779BE" w:rsidP="00A31DCB">
      <w:pPr>
        <w:spacing w:after="60"/>
        <w:jc w:val="both"/>
        <w:rPr>
          <w:rFonts w:ascii="Times New Roman" w:hAnsi="Times New Roman" w:cs="Times New Roman"/>
        </w:rPr>
      </w:pPr>
      <w:r w:rsidRPr="0008206C">
        <w:rPr>
          <w:rFonts w:ascii="Times New Roman" w:hAnsi="Times New Roman" w:cs="Times New Roman"/>
        </w:rPr>
        <w:t>the Council may authorize the person to reside on, or visit, that part of the Reserve.</w:t>
      </w:r>
    </w:p>
    <w:p w14:paraId="57E3736C" w14:textId="316215AF" w:rsidR="004A37DB" w:rsidRPr="0008206C" w:rsidRDefault="00C779BE" w:rsidP="00AF3E78">
      <w:pPr>
        <w:spacing w:after="60"/>
        <w:ind w:firstLine="432"/>
        <w:jc w:val="both"/>
        <w:rPr>
          <w:rFonts w:ascii="Times New Roman" w:hAnsi="Times New Roman" w:cs="Times New Roman"/>
        </w:rPr>
      </w:pPr>
      <w:r w:rsidRPr="0008206C">
        <w:rPr>
          <w:rFonts w:ascii="Times New Roman" w:hAnsi="Times New Roman" w:cs="Times New Roman"/>
        </w:rPr>
        <w:t>(4) A person in respect of whom there is in force an authority under sub-section (3) to reside on, or visit, a part of a Reserve shall not be prevented from entering and residing on, or visiting, as the case may be, and shall not be ejected from, that part of the Reserve, by reason that a permit authorizing him to reside on, or visit, the Reserve is not in force in</w:t>
      </w:r>
      <w:r w:rsidR="00AF3E78">
        <w:rPr>
          <w:rFonts w:ascii="Times New Roman" w:hAnsi="Times New Roman" w:cs="Times New Roman"/>
        </w:rPr>
        <w:t xml:space="preserve"> </w:t>
      </w:r>
      <w:r w:rsidRPr="0008206C">
        <w:rPr>
          <w:rFonts w:ascii="Times New Roman" w:hAnsi="Times New Roman" w:cs="Times New Roman"/>
        </w:rPr>
        <w:t>respect of him under the Aborigines Act or the Torres Strait Islanders Act, and it shall not, for that reason, be unlawful for the person to be on that part of the Reserve.</w:t>
      </w:r>
    </w:p>
    <w:p w14:paraId="4BCFDD8F" w14:textId="77777777" w:rsidR="004A37DB" w:rsidRPr="00B14328" w:rsidRDefault="00C779BE" w:rsidP="00B14328">
      <w:pPr>
        <w:spacing w:before="120" w:after="60"/>
        <w:jc w:val="both"/>
        <w:rPr>
          <w:rFonts w:ascii="Times New Roman" w:hAnsi="Times New Roman" w:cs="Times New Roman"/>
          <w:b/>
          <w:sz w:val="20"/>
        </w:rPr>
      </w:pPr>
      <w:r w:rsidRPr="00B14328">
        <w:rPr>
          <w:rFonts w:ascii="Times New Roman" w:hAnsi="Times New Roman" w:cs="Times New Roman"/>
          <w:b/>
          <w:sz w:val="20"/>
        </w:rPr>
        <w:t>Directions given under Aborigines Act or Torres Strait Islanders Act</w:t>
      </w:r>
    </w:p>
    <w:p w14:paraId="0073A34D"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b/>
          <w:bCs/>
        </w:rPr>
        <w:t>13.</w:t>
      </w:r>
      <w:r w:rsidRPr="0008206C">
        <w:rPr>
          <w:rFonts w:ascii="Times New Roman" w:hAnsi="Times New Roman" w:cs="Times New Roman"/>
        </w:rPr>
        <w:t xml:space="preserve"> (1) The Council for a Reserve to which this Act applies, or for a Community to which this Act applies, is not subject to control under the Aborigines Act or the Torres Strait Islanders Act, and, in particular, is not required to comply with any directions given to it under or by virtue of the Aborigines Act or the Torres Strait Islanders Act.</w:t>
      </w:r>
    </w:p>
    <w:p w14:paraId="6F4C671C"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rPr>
        <w:t>(2) An Aboriginal or Islander who is residing on a Reserve to which this Act applies, or an Aboriginal or Islander who is a member of a Community to which this Act applies or a person who is residing on, or visiting, a Reserve or part of a Reserve in pursuance of an authority that is in force in respect of him under section 12, is not required to comply with any directions given to him under or by virtue of the Aborigines Act or the Torres Strait Islanders Act.</w:t>
      </w:r>
    </w:p>
    <w:p w14:paraId="611C8878"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rPr>
        <w:t>(3) In this section, “directions” means directions in any form, including directions in the form of instructions.</w:t>
      </w:r>
    </w:p>
    <w:p w14:paraId="09BEE5B4" w14:textId="77777777" w:rsidR="00AF3E78" w:rsidRDefault="00AF3E78">
      <w:pPr>
        <w:rPr>
          <w:rFonts w:ascii="Times New Roman" w:hAnsi="Times New Roman" w:cs="Times New Roman"/>
          <w:b/>
          <w:sz w:val="20"/>
        </w:rPr>
      </w:pPr>
      <w:r>
        <w:rPr>
          <w:rFonts w:ascii="Times New Roman" w:hAnsi="Times New Roman" w:cs="Times New Roman"/>
          <w:b/>
          <w:sz w:val="20"/>
        </w:rPr>
        <w:br w:type="page"/>
      </w:r>
    </w:p>
    <w:p w14:paraId="1EAC4D2C" w14:textId="7E652810" w:rsidR="004A37DB" w:rsidRPr="00C4075B" w:rsidRDefault="00C779BE" w:rsidP="00C4075B">
      <w:pPr>
        <w:spacing w:before="120" w:after="60"/>
        <w:jc w:val="both"/>
        <w:rPr>
          <w:rFonts w:ascii="Times New Roman" w:hAnsi="Times New Roman" w:cs="Times New Roman"/>
          <w:b/>
          <w:sz w:val="20"/>
        </w:rPr>
      </w:pPr>
      <w:r w:rsidRPr="00C4075B">
        <w:rPr>
          <w:rFonts w:ascii="Times New Roman" w:hAnsi="Times New Roman" w:cs="Times New Roman"/>
          <w:b/>
          <w:sz w:val="20"/>
        </w:rPr>
        <w:lastRenderedPageBreak/>
        <w:t>By-laws under Aborigines Act or Torres Strait Islanders Act</w:t>
      </w:r>
    </w:p>
    <w:p w14:paraId="531941D6"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b/>
          <w:bCs/>
        </w:rPr>
        <w:t>14.</w:t>
      </w:r>
      <w:r w:rsidRPr="0008206C">
        <w:rPr>
          <w:rFonts w:ascii="Times New Roman" w:hAnsi="Times New Roman" w:cs="Times New Roman"/>
        </w:rPr>
        <w:t xml:space="preserve"> By-laws in force under the Aborigines Act or the Torres Strait Islanders Act do not apply in or in relation to a Reserve to which this Act applies or a community to which this Act applies.</w:t>
      </w:r>
    </w:p>
    <w:p w14:paraId="0AFF9912" w14:textId="77777777" w:rsidR="004A37DB" w:rsidRPr="00C4075B" w:rsidRDefault="00C779BE" w:rsidP="00C4075B">
      <w:pPr>
        <w:spacing w:before="120" w:after="60"/>
        <w:jc w:val="both"/>
        <w:rPr>
          <w:rFonts w:ascii="Times New Roman" w:hAnsi="Times New Roman" w:cs="Times New Roman"/>
          <w:b/>
          <w:sz w:val="20"/>
        </w:rPr>
      </w:pPr>
      <w:r w:rsidRPr="00C4075B">
        <w:rPr>
          <w:rFonts w:ascii="Times New Roman" w:hAnsi="Times New Roman" w:cs="Times New Roman"/>
          <w:b/>
          <w:sz w:val="20"/>
        </w:rPr>
        <w:t>Commonwealth may make land available to Councils for carrying out functions</w:t>
      </w:r>
    </w:p>
    <w:p w14:paraId="0A9FF15A"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b/>
          <w:bCs/>
        </w:rPr>
        <w:t>15.</w:t>
      </w:r>
      <w:r w:rsidRPr="0008206C">
        <w:rPr>
          <w:rFonts w:ascii="Times New Roman" w:hAnsi="Times New Roman" w:cs="Times New Roman"/>
        </w:rPr>
        <w:t xml:space="preserve"> (1) The Commonwealth may make available to the Council for a Reserve to which this Act applies, or for a Community to which this Act applies, for the purpose of enabling the Council to perform its functions, any land acquired by or otherwise vested in the Commonwealth.</w:t>
      </w:r>
    </w:p>
    <w:p w14:paraId="34FACACF"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rPr>
        <w:t xml:space="preserve">(2) For the purpose of making land available under sub-section (1), the Commonwealth may acquire the land under the </w:t>
      </w:r>
      <w:r w:rsidRPr="0008206C">
        <w:rPr>
          <w:rFonts w:ascii="Times New Roman" w:hAnsi="Times New Roman" w:cs="Times New Roman"/>
          <w:i/>
          <w:iCs/>
        </w:rPr>
        <w:t>Lands Acquisition Act</w:t>
      </w:r>
      <w:r w:rsidRPr="0008206C">
        <w:rPr>
          <w:rFonts w:ascii="Times New Roman" w:hAnsi="Times New Roman" w:cs="Times New Roman"/>
        </w:rPr>
        <w:t xml:space="preserve"> 1955.</w:t>
      </w:r>
      <w:bookmarkStart w:id="3" w:name="_GoBack"/>
      <w:bookmarkEnd w:id="3"/>
    </w:p>
    <w:p w14:paraId="14433B1F"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rPr>
        <w:t xml:space="preserve">(3) In this section, “land” has the same meaning as in the </w:t>
      </w:r>
      <w:r w:rsidRPr="0008206C">
        <w:rPr>
          <w:rFonts w:ascii="Times New Roman" w:hAnsi="Times New Roman" w:cs="Times New Roman"/>
          <w:i/>
          <w:iCs/>
        </w:rPr>
        <w:t>Lands Acquisition Act</w:t>
      </w:r>
      <w:r w:rsidRPr="0008206C">
        <w:rPr>
          <w:rFonts w:ascii="Times New Roman" w:hAnsi="Times New Roman" w:cs="Times New Roman"/>
        </w:rPr>
        <w:t xml:space="preserve"> 1955.</w:t>
      </w:r>
    </w:p>
    <w:p w14:paraId="723FD885" w14:textId="77777777" w:rsidR="004A37DB" w:rsidRPr="00C4075B" w:rsidRDefault="00C779BE" w:rsidP="00C4075B">
      <w:pPr>
        <w:spacing w:before="120" w:after="60"/>
        <w:jc w:val="both"/>
        <w:rPr>
          <w:rFonts w:ascii="Times New Roman" w:hAnsi="Times New Roman" w:cs="Times New Roman"/>
          <w:b/>
          <w:sz w:val="20"/>
        </w:rPr>
      </w:pPr>
      <w:r w:rsidRPr="00C4075B">
        <w:rPr>
          <w:rFonts w:ascii="Times New Roman" w:hAnsi="Times New Roman" w:cs="Times New Roman"/>
          <w:b/>
          <w:sz w:val="20"/>
        </w:rPr>
        <w:t xml:space="preserve">This Act not to derogate from the </w:t>
      </w:r>
      <w:r w:rsidRPr="00C4075B">
        <w:rPr>
          <w:rFonts w:ascii="Times New Roman" w:hAnsi="Times New Roman" w:cs="Times New Roman"/>
          <w:b/>
          <w:i/>
          <w:iCs/>
          <w:sz w:val="20"/>
        </w:rPr>
        <w:t>Aboriginal and Torres Strait Islanders (Queensland Discriminatory Laws) Act</w:t>
      </w:r>
      <w:r w:rsidRPr="00C4075B">
        <w:rPr>
          <w:rFonts w:ascii="Times New Roman" w:hAnsi="Times New Roman" w:cs="Times New Roman"/>
          <w:b/>
          <w:sz w:val="20"/>
        </w:rPr>
        <w:t xml:space="preserve"> 1975</w:t>
      </w:r>
    </w:p>
    <w:p w14:paraId="1662525E" w14:textId="77777777" w:rsidR="004A37DB" w:rsidRPr="0008206C" w:rsidRDefault="00C779BE" w:rsidP="00B14328">
      <w:pPr>
        <w:spacing w:after="60"/>
        <w:ind w:firstLine="432"/>
        <w:jc w:val="both"/>
        <w:rPr>
          <w:rFonts w:ascii="Times New Roman" w:hAnsi="Times New Roman" w:cs="Times New Roman"/>
        </w:rPr>
      </w:pPr>
      <w:r w:rsidRPr="0008206C">
        <w:rPr>
          <w:rFonts w:ascii="Times New Roman" w:hAnsi="Times New Roman" w:cs="Times New Roman"/>
          <w:b/>
          <w:bCs/>
        </w:rPr>
        <w:t>16.</w:t>
      </w:r>
      <w:r w:rsidRPr="0008206C">
        <w:rPr>
          <w:rFonts w:ascii="Times New Roman" w:hAnsi="Times New Roman" w:cs="Times New Roman"/>
        </w:rPr>
        <w:t xml:space="preserve"> The provisions of this Act are in addition to, and shall not be taken as being in derogation of, the provisions of the </w:t>
      </w:r>
      <w:r w:rsidRPr="0008206C">
        <w:rPr>
          <w:rFonts w:ascii="Times New Roman" w:hAnsi="Times New Roman" w:cs="Times New Roman"/>
          <w:i/>
          <w:iCs/>
        </w:rPr>
        <w:t>Aboriginal and Torres Strait Islanders (Queensland Discriminatory Laws) Act</w:t>
      </w:r>
      <w:r w:rsidRPr="0008206C">
        <w:rPr>
          <w:rFonts w:ascii="Times New Roman" w:hAnsi="Times New Roman" w:cs="Times New Roman"/>
        </w:rPr>
        <w:t xml:space="preserve"> 1975.</w:t>
      </w:r>
    </w:p>
    <w:p w14:paraId="54FE90ED" w14:textId="77777777" w:rsidR="004A37DB" w:rsidRPr="00C4075B" w:rsidRDefault="00C779BE" w:rsidP="00C4075B">
      <w:pPr>
        <w:spacing w:before="120" w:after="60"/>
        <w:jc w:val="both"/>
        <w:rPr>
          <w:rFonts w:ascii="Times New Roman" w:hAnsi="Times New Roman" w:cs="Times New Roman"/>
          <w:b/>
          <w:sz w:val="20"/>
        </w:rPr>
      </w:pPr>
      <w:r w:rsidRPr="00C4075B">
        <w:rPr>
          <w:rFonts w:ascii="Times New Roman" w:hAnsi="Times New Roman" w:cs="Times New Roman"/>
          <w:b/>
          <w:sz w:val="20"/>
        </w:rPr>
        <w:t>Regulations</w:t>
      </w:r>
    </w:p>
    <w:p w14:paraId="189FD66E" w14:textId="004A3C19" w:rsidR="004A37DB" w:rsidRPr="0008206C" w:rsidRDefault="00C779BE" w:rsidP="00AF3E78">
      <w:pPr>
        <w:spacing w:after="60"/>
        <w:ind w:firstLine="432"/>
        <w:jc w:val="both"/>
        <w:rPr>
          <w:rFonts w:ascii="Times New Roman" w:hAnsi="Times New Roman" w:cs="Times New Roman"/>
        </w:rPr>
      </w:pPr>
      <w:r w:rsidRPr="0008206C">
        <w:rPr>
          <w:rFonts w:ascii="Times New Roman" w:hAnsi="Times New Roman" w:cs="Times New Roman"/>
          <w:b/>
          <w:bCs/>
        </w:rPr>
        <w:t>17.</w:t>
      </w:r>
      <w:r w:rsidRPr="0008206C">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w:t>
      </w:r>
      <w:r w:rsidR="00AF3E78">
        <w:rPr>
          <w:rFonts w:ascii="Times New Roman" w:hAnsi="Times New Roman" w:cs="Times New Roman"/>
        </w:rPr>
        <w:t xml:space="preserve"> </w:t>
      </w:r>
      <w:r w:rsidRPr="0008206C">
        <w:rPr>
          <w:rFonts w:ascii="Times New Roman" w:hAnsi="Times New Roman" w:cs="Times New Roman"/>
        </w:rPr>
        <w:t>out or giving effect to this Act, and, in particular, making provision for and in relation to—</w:t>
      </w:r>
    </w:p>
    <w:p w14:paraId="46F1EB0A" w14:textId="77777777" w:rsidR="004A37DB" w:rsidRPr="0008206C" w:rsidRDefault="00C779BE" w:rsidP="00C4075B">
      <w:pPr>
        <w:spacing w:after="60"/>
        <w:ind w:left="720" w:hanging="288"/>
        <w:jc w:val="both"/>
        <w:rPr>
          <w:rFonts w:ascii="Times New Roman" w:hAnsi="Times New Roman" w:cs="Times New Roman"/>
        </w:rPr>
      </w:pPr>
      <w:r w:rsidRPr="0008206C">
        <w:rPr>
          <w:rFonts w:ascii="Times New Roman" w:hAnsi="Times New Roman" w:cs="Times New Roman"/>
        </w:rPr>
        <w:t>(a) the constituting of bodies for the purposes of section 6;</w:t>
      </w:r>
    </w:p>
    <w:p w14:paraId="49D2B77F" w14:textId="77777777" w:rsidR="004A37DB" w:rsidRPr="0008206C" w:rsidRDefault="00C779BE" w:rsidP="00C4075B">
      <w:pPr>
        <w:spacing w:after="60"/>
        <w:ind w:left="720" w:hanging="288"/>
        <w:jc w:val="both"/>
        <w:rPr>
          <w:rFonts w:ascii="Times New Roman" w:hAnsi="Times New Roman" w:cs="Times New Roman"/>
        </w:rPr>
      </w:pPr>
      <w:r w:rsidRPr="0008206C">
        <w:rPr>
          <w:rFonts w:ascii="Times New Roman" w:hAnsi="Times New Roman" w:cs="Times New Roman"/>
        </w:rPr>
        <w:t>(b) the election of persons to such bodies; and</w:t>
      </w:r>
    </w:p>
    <w:p w14:paraId="33D66D50" w14:textId="77777777" w:rsidR="004A37DB" w:rsidRPr="0008206C" w:rsidRDefault="00C779BE" w:rsidP="00C4075B">
      <w:pPr>
        <w:spacing w:after="60"/>
        <w:ind w:left="720" w:hanging="288"/>
        <w:jc w:val="both"/>
        <w:rPr>
          <w:rFonts w:ascii="Times New Roman" w:hAnsi="Times New Roman" w:cs="Times New Roman"/>
        </w:rPr>
      </w:pPr>
      <w:r w:rsidRPr="0008206C">
        <w:rPr>
          <w:rFonts w:ascii="Times New Roman" w:hAnsi="Times New Roman" w:cs="Times New Roman"/>
        </w:rPr>
        <w:t>(c) the incorporation of any such bodies.</w:t>
      </w:r>
    </w:p>
    <w:p w14:paraId="74444B53" w14:textId="57678E4E" w:rsidR="004A37DB" w:rsidRPr="0008206C" w:rsidRDefault="001D4E14" w:rsidP="00AF3E78">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7B0AA8AF" wp14:editId="62F63363">
                <wp:simplePos x="0" y="0"/>
                <wp:positionH relativeFrom="column">
                  <wp:posOffset>-127000</wp:posOffset>
                </wp:positionH>
                <wp:positionV relativeFrom="paragraph">
                  <wp:posOffset>139700</wp:posOffset>
                </wp:positionV>
                <wp:extent cx="584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92A9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pt,11pt" to="4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" strokecolor="black [3040]"/>
            </w:pict>
          </mc:Fallback>
        </mc:AlternateContent>
      </w:r>
    </w:p>
    <w:sectPr w:rsidR="004A37DB" w:rsidRPr="0008206C" w:rsidSect="004C06A2">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6A91FC" w15:done="0"/>
  <w15:commentEx w15:paraId="286F3F73" w15:done="0"/>
  <w15:commentEx w15:paraId="4EE1DC85" w15:done="0"/>
  <w15:commentEx w15:paraId="49D5A791" w15:done="0"/>
  <w15:commentEx w15:paraId="248A49EF" w15:done="0"/>
  <w15:commentEx w15:paraId="68430AA6" w15:done="0"/>
  <w15:commentEx w15:paraId="64D574A8" w15:done="0"/>
  <w15:commentEx w15:paraId="3A8CF1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91FC" w16cid:durableId="1F68982F"/>
  <w16cid:commentId w16cid:paraId="286F3F73" w16cid:durableId="1F6898F1"/>
  <w16cid:commentId w16cid:paraId="4EE1DC85" w16cid:durableId="1F6898F9"/>
  <w16cid:commentId w16cid:paraId="49D5A791" w16cid:durableId="1F6898FF"/>
  <w16cid:commentId w16cid:paraId="248A49EF" w16cid:durableId="1F68990D"/>
  <w16cid:commentId w16cid:paraId="68430AA6" w16cid:durableId="1F689932"/>
  <w16cid:commentId w16cid:paraId="64D574A8" w16cid:durableId="1F6899B6"/>
  <w16cid:commentId w16cid:paraId="3A8CF129" w16cid:durableId="1F6899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C3F2D" w14:textId="77777777" w:rsidR="007B610C" w:rsidRDefault="007B610C" w:rsidP="004A37DB">
      <w:r>
        <w:separator/>
      </w:r>
    </w:p>
  </w:endnote>
  <w:endnote w:type="continuationSeparator" w:id="0">
    <w:p w14:paraId="0FDB0B42" w14:textId="77777777" w:rsidR="007B610C" w:rsidRDefault="007B610C"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22C17" w14:textId="77777777" w:rsidR="007B610C" w:rsidRDefault="007B610C">
      <w:r>
        <w:separator/>
      </w:r>
    </w:p>
  </w:footnote>
  <w:footnote w:type="continuationSeparator" w:id="0">
    <w:p w14:paraId="26C73276" w14:textId="77777777" w:rsidR="007B610C" w:rsidRDefault="007B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B1DE3" w14:textId="77777777" w:rsidR="004C06A2" w:rsidRPr="004C06A2" w:rsidRDefault="004C06A2" w:rsidP="004C06A2">
    <w:pPr>
      <w:widowControl/>
      <w:tabs>
        <w:tab w:val="left" w:pos="3240"/>
        <w:tab w:val="left" w:pos="9180"/>
      </w:tabs>
      <w:autoSpaceDE w:val="0"/>
      <w:autoSpaceDN w:val="0"/>
      <w:adjustRightInd w:val="0"/>
      <w:rPr>
        <w:rFonts w:ascii="Times New Roman" w:hAnsi="Times New Roman" w:cs="Times New Roman"/>
        <w:color w:val="auto"/>
        <w:sz w:val="22"/>
        <w:szCs w:val="22"/>
        <w:lang w:bidi="ar-SA"/>
      </w:rPr>
    </w:pPr>
    <w:r w:rsidRPr="004C06A2">
      <w:rPr>
        <w:rFonts w:ascii="Times New Roman" w:hAnsi="Times New Roman" w:cs="Times New Roman"/>
        <w:color w:val="auto"/>
        <w:sz w:val="22"/>
        <w:szCs w:val="22"/>
        <w:lang w:bidi="ar-SA"/>
      </w:rPr>
      <w:t xml:space="preserve">No. </w:t>
    </w:r>
    <w:r w:rsidRPr="004C06A2">
      <w:rPr>
        <w:rFonts w:ascii="Times New Roman" w:hAnsi="Times New Roman" w:cs="Times New Roman"/>
        <w:iCs/>
        <w:color w:val="auto"/>
        <w:sz w:val="22"/>
        <w:lang w:bidi="ar-SA"/>
      </w:rPr>
      <w:t>11</w:t>
    </w:r>
    <w:r w:rsidRPr="004C06A2">
      <w:rPr>
        <w:rFonts w:ascii="Times New Roman" w:hAnsi="Times New Roman" w:cs="Times New Roman"/>
        <w:i/>
        <w:iCs/>
        <w:color w:val="auto"/>
        <w:sz w:val="22"/>
        <w:lang w:bidi="ar-SA"/>
      </w:rPr>
      <w:tab/>
    </w:r>
    <w:r w:rsidRPr="004C06A2">
      <w:rPr>
        <w:rFonts w:ascii="Times New Roman" w:hAnsi="Times New Roman" w:cs="Times New Roman"/>
        <w:i/>
        <w:iCs/>
        <w:color w:val="auto"/>
        <w:sz w:val="22"/>
        <w:szCs w:val="22"/>
        <w:lang w:bidi="ar-SA"/>
      </w:rPr>
      <w:t>Aboriginal and Torres Strait Islanders</w:t>
    </w:r>
    <w:r w:rsidRPr="004C06A2">
      <w:rPr>
        <w:rFonts w:ascii="Times New Roman" w:hAnsi="Times New Roman" w:cs="Times New Roman"/>
        <w:i/>
        <w:iCs/>
        <w:color w:val="auto"/>
        <w:sz w:val="22"/>
        <w:szCs w:val="22"/>
        <w:lang w:bidi="ar-SA"/>
      </w:rPr>
      <w:tab/>
    </w:r>
    <w:r w:rsidRPr="004C06A2">
      <w:rPr>
        <w:rFonts w:ascii="Times New Roman" w:hAnsi="Times New Roman" w:cs="Times New Roman"/>
        <w:color w:val="auto"/>
        <w:sz w:val="22"/>
        <w:szCs w:val="22"/>
        <w:lang w:bidi="ar-SA"/>
      </w:rPr>
      <w:t>1978</w:t>
    </w:r>
  </w:p>
  <w:p w14:paraId="14465E51" w14:textId="77777777" w:rsidR="004C06A2" w:rsidRPr="004C06A2" w:rsidRDefault="004C06A2" w:rsidP="004C06A2">
    <w:pPr>
      <w:pStyle w:val="Header"/>
      <w:jc w:val="center"/>
      <w:rPr>
        <w:sz w:val="22"/>
      </w:rPr>
    </w:pPr>
    <w:r w:rsidRPr="004C06A2">
      <w:rPr>
        <w:rFonts w:ascii="Times New Roman" w:hAnsi="Times New Roman" w:cs="Times New Roman"/>
        <w:i/>
        <w:iCs/>
        <w:color w:val="auto"/>
        <w:sz w:val="22"/>
        <w:szCs w:val="22"/>
        <w:lang w:bidi="ar-SA"/>
      </w:rPr>
      <w:t>(Queensland Reserves and Communities Self-management)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09C3D" w14:textId="77777777" w:rsidR="004C06A2" w:rsidRPr="004C06A2" w:rsidRDefault="004C06A2" w:rsidP="004C06A2">
    <w:pPr>
      <w:widowControl/>
      <w:tabs>
        <w:tab w:val="left" w:pos="3240"/>
        <w:tab w:val="left" w:pos="9000"/>
      </w:tabs>
      <w:autoSpaceDE w:val="0"/>
      <w:autoSpaceDN w:val="0"/>
      <w:adjustRightInd w:val="0"/>
      <w:rPr>
        <w:rFonts w:ascii="Times New Roman" w:hAnsi="Times New Roman" w:cs="Times New Roman"/>
        <w:color w:val="auto"/>
        <w:sz w:val="22"/>
        <w:szCs w:val="22"/>
        <w:lang w:bidi="ar-SA"/>
      </w:rPr>
    </w:pPr>
    <w:r w:rsidRPr="004C06A2">
      <w:rPr>
        <w:rFonts w:ascii="Times New Roman" w:hAnsi="Times New Roman" w:cs="Times New Roman"/>
        <w:color w:val="auto"/>
        <w:sz w:val="22"/>
        <w:szCs w:val="22"/>
        <w:lang w:bidi="ar-SA"/>
      </w:rPr>
      <w:t>1978</w:t>
    </w:r>
    <w:r w:rsidRPr="004C06A2">
      <w:rPr>
        <w:rFonts w:ascii="Times New Roman" w:hAnsi="Times New Roman" w:cs="Times New Roman"/>
        <w:i/>
        <w:iCs/>
        <w:color w:val="auto"/>
        <w:sz w:val="22"/>
        <w:lang w:bidi="ar-SA"/>
      </w:rPr>
      <w:tab/>
    </w:r>
    <w:r w:rsidRPr="004C06A2">
      <w:rPr>
        <w:rFonts w:ascii="Times New Roman" w:hAnsi="Times New Roman" w:cs="Times New Roman"/>
        <w:i/>
        <w:iCs/>
        <w:color w:val="auto"/>
        <w:sz w:val="22"/>
        <w:szCs w:val="22"/>
        <w:lang w:bidi="ar-SA"/>
      </w:rPr>
      <w:t>Aboriginal and Torres Strait Islanders</w:t>
    </w:r>
    <w:r w:rsidRPr="004C06A2">
      <w:rPr>
        <w:rFonts w:ascii="Times New Roman" w:hAnsi="Times New Roman" w:cs="Times New Roman"/>
        <w:iCs/>
        <w:color w:val="auto"/>
        <w:sz w:val="22"/>
        <w:szCs w:val="22"/>
        <w:lang w:bidi="ar-SA"/>
      </w:rPr>
      <w:tab/>
    </w:r>
    <w:r w:rsidRPr="004C06A2">
      <w:rPr>
        <w:rFonts w:ascii="Times New Roman" w:hAnsi="Times New Roman" w:cs="Times New Roman"/>
        <w:color w:val="auto"/>
        <w:sz w:val="22"/>
        <w:szCs w:val="22"/>
        <w:lang w:bidi="ar-SA"/>
      </w:rPr>
      <w:t xml:space="preserve">No. </w:t>
    </w:r>
    <w:r w:rsidRPr="004C06A2">
      <w:rPr>
        <w:rFonts w:ascii="Times New Roman" w:hAnsi="Times New Roman" w:cs="Times New Roman"/>
        <w:iCs/>
        <w:color w:val="auto"/>
        <w:sz w:val="22"/>
        <w:lang w:bidi="ar-SA"/>
      </w:rPr>
      <w:t>11</w:t>
    </w:r>
  </w:p>
  <w:p w14:paraId="7DC697CA" w14:textId="77777777" w:rsidR="004C06A2" w:rsidRPr="004C06A2" w:rsidRDefault="004C06A2" w:rsidP="004C06A2">
    <w:pPr>
      <w:pStyle w:val="Header"/>
      <w:jc w:val="center"/>
      <w:rPr>
        <w:sz w:val="22"/>
      </w:rPr>
    </w:pPr>
    <w:r w:rsidRPr="004C06A2">
      <w:rPr>
        <w:rFonts w:ascii="Times New Roman" w:hAnsi="Times New Roman" w:cs="Times New Roman"/>
        <w:i/>
        <w:iCs/>
        <w:color w:val="auto"/>
        <w:sz w:val="22"/>
        <w:szCs w:val="22"/>
        <w:lang w:bidi="ar-SA"/>
      </w:rPr>
      <w:t>(Queensland Reserves and Communities Self-management)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DB"/>
    <w:rsid w:val="0004192F"/>
    <w:rsid w:val="0008206C"/>
    <w:rsid w:val="000E0236"/>
    <w:rsid w:val="001D4E14"/>
    <w:rsid w:val="00237D7B"/>
    <w:rsid w:val="003124B2"/>
    <w:rsid w:val="003618FB"/>
    <w:rsid w:val="003A4F8C"/>
    <w:rsid w:val="004641A8"/>
    <w:rsid w:val="004A37DB"/>
    <w:rsid w:val="004A5C78"/>
    <w:rsid w:val="004C06A2"/>
    <w:rsid w:val="006A4F0A"/>
    <w:rsid w:val="006D175C"/>
    <w:rsid w:val="006F0197"/>
    <w:rsid w:val="007B610C"/>
    <w:rsid w:val="00947B12"/>
    <w:rsid w:val="00A31DCB"/>
    <w:rsid w:val="00A54E5B"/>
    <w:rsid w:val="00A74B49"/>
    <w:rsid w:val="00AF3E78"/>
    <w:rsid w:val="00B14328"/>
    <w:rsid w:val="00BA454A"/>
    <w:rsid w:val="00C4075B"/>
    <w:rsid w:val="00C779BE"/>
    <w:rsid w:val="00DA7AE4"/>
    <w:rsid w:val="00E75D44"/>
    <w:rsid w:val="00F46F6D"/>
    <w:rsid w:val="00F52BBE"/>
    <w:rsid w:val="00FE5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37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7DB"/>
    <w:rPr>
      <w:color w:val="0066CC"/>
      <w:u w:val="single"/>
    </w:rPr>
  </w:style>
  <w:style w:type="paragraph" w:styleId="Header">
    <w:name w:val="header"/>
    <w:basedOn w:val="Normal"/>
    <w:link w:val="HeaderChar"/>
    <w:uiPriority w:val="99"/>
    <w:unhideWhenUsed/>
    <w:rsid w:val="004C06A2"/>
    <w:pPr>
      <w:tabs>
        <w:tab w:val="center" w:pos="4680"/>
        <w:tab w:val="right" w:pos="9360"/>
      </w:tabs>
    </w:pPr>
  </w:style>
  <w:style w:type="character" w:customStyle="1" w:styleId="HeaderChar">
    <w:name w:val="Header Char"/>
    <w:basedOn w:val="DefaultParagraphFont"/>
    <w:link w:val="Header"/>
    <w:uiPriority w:val="99"/>
    <w:rsid w:val="004C06A2"/>
    <w:rPr>
      <w:color w:val="000000"/>
    </w:rPr>
  </w:style>
  <w:style w:type="paragraph" w:styleId="Footer">
    <w:name w:val="footer"/>
    <w:basedOn w:val="Normal"/>
    <w:link w:val="FooterChar"/>
    <w:uiPriority w:val="99"/>
    <w:unhideWhenUsed/>
    <w:rsid w:val="004C06A2"/>
    <w:pPr>
      <w:tabs>
        <w:tab w:val="center" w:pos="4680"/>
        <w:tab w:val="right" w:pos="9360"/>
      </w:tabs>
    </w:pPr>
  </w:style>
  <w:style w:type="character" w:customStyle="1" w:styleId="FooterChar">
    <w:name w:val="Footer Char"/>
    <w:basedOn w:val="DefaultParagraphFont"/>
    <w:link w:val="Footer"/>
    <w:uiPriority w:val="99"/>
    <w:rsid w:val="004C06A2"/>
    <w:rPr>
      <w:color w:val="000000"/>
    </w:rPr>
  </w:style>
  <w:style w:type="paragraph" w:styleId="BalloonText">
    <w:name w:val="Balloon Text"/>
    <w:basedOn w:val="Normal"/>
    <w:link w:val="BalloonTextChar"/>
    <w:uiPriority w:val="99"/>
    <w:semiHidden/>
    <w:unhideWhenUsed/>
    <w:rsid w:val="004C06A2"/>
    <w:rPr>
      <w:rFonts w:ascii="Tahoma" w:hAnsi="Tahoma" w:cs="Tahoma"/>
      <w:sz w:val="16"/>
      <w:szCs w:val="16"/>
    </w:rPr>
  </w:style>
  <w:style w:type="character" w:customStyle="1" w:styleId="BalloonTextChar">
    <w:name w:val="Balloon Text Char"/>
    <w:basedOn w:val="DefaultParagraphFont"/>
    <w:link w:val="BalloonText"/>
    <w:uiPriority w:val="99"/>
    <w:semiHidden/>
    <w:rsid w:val="004C06A2"/>
    <w:rPr>
      <w:rFonts w:ascii="Tahoma" w:hAnsi="Tahoma" w:cs="Tahoma"/>
      <w:color w:val="000000"/>
      <w:sz w:val="16"/>
      <w:szCs w:val="16"/>
    </w:rPr>
  </w:style>
  <w:style w:type="paragraph" w:styleId="ListParagraph">
    <w:name w:val="List Paragraph"/>
    <w:basedOn w:val="Normal"/>
    <w:uiPriority w:val="34"/>
    <w:qFormat/>
    <w:rsid w:val="003A4F8C"/>
    <w:pPr>
      <w:ind w:left="720"/>
      <w:contextualSpacing/>
    </w:pPr>
  </w:style>
  <w:style w:type="character" w:styleId="CommentReference">
    <w:name w:val="annotation reference"/>
    <w:basedOn w:val="DefaultParagraphFont"/>
    <w:uiPriority w:val="99"/>
    <w:semiHidden/>
    <w:unhideWhenUsed/>
    <w:rsid w:val="00DA7AE4"/>
    <w:rPr>
      <w:sz w:val="16"/>
      <w:szCs w:val="16"/>
    </w:rPr>
  </w:style>
  <w:style w:type="paragraph" w:styleId="CommentText">
    <w:name w:val="annotation text"/>
    <w:basedOn w:val="Normal"/>
    <w:link w:val="CommentTextChar"/>
    <w:uiPriority w:val="99"/>
    <w:semiHidden/>
    <w:unhideWhenUsed/>
    <w:rsid w:val="00DA7AE4"/>
    <w:rPr>
      <w:sz w:val="20"/>
      <w:szCs w:val="20"/>
    </w:rPr>
  </w:style>
  <w:style w:type="character" w:customStyle="1" w:styleId="CommentTextChar">
    <w:name w:val="Comment Text Char"/>
    <w:basedOn w:val="DefaultParagraphFont"/>
    <w:link w:val="CommentText"/>
    <w:uiPriority w:val="99"/>
    <w:semiHidden/>
    <w:rsid w:val="00DA7AE4"/>
    <w:rPr>
      <w:color w:val="000000"/>
      <w:sz w:val="20"/>
      <w:szCs w:val="20"/>
    </w:rPr>
  </w:style>
  <w:style w:type="paragraph" w:styleId="CommentSubject">
    <w:name w:val="annotation subject"/>
    <w:basedOn w:val="CommentText"/>
    <w:next w:val="CommentText"/>
    <w:link w:val="CommentSubjectChar"/>
    <w:uiPriority w:val="99"/>
    <w:semiHidden/>
    <w:unhideWhenUsed/>
    <w:rsid w:val="00DA7AE4"/>
    <w:rPr>
      <w:b/>
      <w:bCs/>
    </w:rPr>
  </w:style>
  <w:style w:type="character" w:customStyle="1" w:styleId="CommentSubjectChar">
    <w:name w:val="Comment Subject Char"/>
    <w:basedOn w:val="CommentTextChar"/>
    <w:link w:val="CommentSubject"/>
    <w:uiPriority w:val="99"/>
    <w:semiHidden/>
    <w:rsid w:val="00DA7AE4"/>
    <w:rPr>
      <w:b/>
      <w:bCs/>
      <w:color w:val="000000"/>
      <w:sz w:val="20"/>
      <w:szCs w:val="20"/>
    </w:rPr>
  </w:style>
  <w:style w:type="paragraph" w:styleId="Revision">
    <w:name w:val="Revision"/>
    <w:hidden/>
    <w:uiPriority w:val="99"/>
    <w:semiHidden/>
    <w:rsid w:val="00947B1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37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7DB"/>
    <w:rPr>
      <w:color w:val="0066CC"/>
      <w:u w:val="single"/>
    </w:rPr>
  </w:style>
  <w:style w:type="paragraph" w:styleId="Header">
    <w:name w:val="header"/>
    <w:basedOn w:val="Normal"/>
    <w:link w:val="HeaderChar"/>
    <w:uiPriority w:val="99"/>
    <w:unhideWhenUsed/>
    <w:rsid w:val="004C06A2"/>
    <w:pPr>
      <w:tabs>
        <w:tab w:val="center" w:pos="4680"/>
        <w:tab w:val="right" w:pos="9360"/>
      </w:tabs>
    </w:pPr>
  </w:style>
  <w:style w:type="character" w:customStyle="1" w:styleId="HeaderChar">
    <w:name w:val="Header Char"/>
    <w:basedOn w:val="DefaultParagraphFont"/>
    <w:link w:val="Header"/>
    <w:uiPriority w:val="99"/>
    <w:rsid w:val="004C06A2"/>
    <w:rPr>
      <w:color w:val="000000"/>
    </w:rPr>
  </w:style>
  <w:style w:type="paragraph" w:styleId="Footer">
    <w:name w:val="footer"/>
    <w:basedOn w:val="Normal"/>
    <w:link w:val="FooterChar"/>
    <w:uiPriority w:val="99"/>
    <w:unhideWhenUsed/>
    <w:rsid w:val="004C06A2"/>
    <w:pPr>
      <w:tabs>
        <w:tab w:val="center" w:pos="4680"/>
        <w:tab w:val="right" w:pos="9360"/>
      </w:tabs>
    </w:pPr>
  </w:style>
  <w:style w:type="character" w:customStyle="1" w:styleId="FooterChar">
    <w:name w:val="Footer Char"/>
    <w:basedOn w:val="DefaultParagraphFont"/>
    <w:link w:val="Footer"/>
    <w:uiPriority w:val="99"/>
    <w:rsid w:val="004C06A2"/>
    <w:rPr>
      <w:color w:val="000000"/>
    </w:rPr>
  </w:style>
  <w:style w:type="paragraph" w:styleId="BalloonText">
    <w:name w:val="Balloon Text"/>
    <w:basedOn w:val="Normal"/>
    <w:link w:val="BalloonTextChar"/>
    <w:uiPriority w:val="99"/>
    <w:semiHidden/>
    <w:unhideWhenUsed/>
    <w:rsid w:val="004C06A2"/>
    <w:rPr>
      <w:rFonts w:ascii="Tahoma" w:hAnsi="Tahoma" w:cs="Tahoma"/>
      <w:sz w:val="16"/>
      <w:szCs w:val="16"/>
    </w:rPr>
  </w:style>
  <w:style w:type="character" w:customStyle="1" w:styleId="BalloonTextChar">
    <w:name w:val="Balloon Text Char"/>
    <w:basedOn w:val="DefaultParagraphFont"/>
    <w:link w:val="BalloonText"/>
    <w:uiPriority w:val="99"/>
    <w:semiHidden/>
    <w:rsid w:val="004C06A2"/>
    <w:rPr>
      <w:rFonts w:ascii="Tahoma" w:hAnsi="Tahoma" w:cs="Tahoma"/>
      <w:color w:val="000000"/>
      <w:sz w:val="16"/>
      <w:szCs w:val="16"/>
    </w:rPr>
  </w:style>
  <w:style w:type="paragraph" w:styleId="ListParagraph">
    <w:name w:val="List Paragraph"/>
    <w:basedOn w:val="Normal"/>
    <w:uiPriority w:val="34"/>
    <w:qFormat/>
    <w:rsid w:val="003A4F8C"/>
    <w:pPr>
      <w:ind w:left="720"/>
      <w:contextualSpacing/>
    </w:pPr>
  </w:style>
  <w:style w:type="character" w:styleId="CommentReference">
    <w:name w:val="annotation reference"/>
    <w:basedOn w:val="DefaultParagraphFont"/>
    <w:uiPriority w:val="99"/>
    <w:semiHidden/>
    <w:unhideWhenUsed/>
    <w:rsid w:val="00DA7AE4"/>
    <w:rPr>
      <w:sz w:val="16"/>
      <w:szCs w:val="16"/>
    </w:rPr>
  </w:style>
  <w:style w:type="paragraph" w:styleId="CommentText">
    <w:name w:val="annotation text"/>
    <w:basedOn w:val="Normal"/>
    <w:link w:val="CommentTextChar"/>
    <w:uiPriority w:val="99"/>
    <w:semiHidden/>
    <w:unhideWhenUsed/>
    <w:rsid w:val="00DA7AE4"/>
    <w:rPr>
      <w:sz w:val="20"/>
      <w:szCs w:val="20"/>
    </w:rPr>
  </w:style>
  <w:style w:type="character" w:customStyle="1" w:styleId="CommentTextChar">
    <w:name w:val="Comment Text Char"/>
    <w:basedOn w:val="DefaultParagraphFont"/>
    <w:link w:val="CommentText"/>
    <w:uiPriority w:val="99"/>
    <w:semiHidden/>
    <w:rsid w:val="00DA7AE4"/>
    <w:rPr>
      <w:color w:val="000000"/>
      <w:sz w:val="20"/>
      <w:szCs w:val="20"/>
    </w:rPr>
  </w:style>
  <w:style w:type="paragraph" w:styleId="CommentSubject">
    <w:name w:val="annotation subject"/>
    <w:basedOn w:val="CommentText"/>
    <w:next w:val="CommentText"/>
    <w:link w:val="CommentSubjectChar"/>
    <w:uiPriority w:val="99"/>
    <w:semiHidden/>
    <w:unhideWhenUsed/>
    <w:rsid w:val="00DA7AE4"/>
    <w:rPr>
      <w:b/>
      <w:bCs/>
    </w:rPr>
  </w:style>
  <w:style w:type="character" w:customStyle="1" w:styleId="CommentSubjectChar">
    <w:name w:val="Comment Subject Char"/>
    <w:basedOn w:val="CommentTextChar"/>
    <w:link w:val="CommentSubject"/>
    <w:uiPriority w:val="99"/>
    <w:semiHidden/>
    <w:rsid w:val="00DA7AE4"/>
    <w:rPr>
      <w:b/>
      <w:bCs/>
      <w:color w:val="000000"/>
      <w:sz w:val="20"/>
      <w:szCs w:val="20"/>
    </w:rPr>
  </w:style>
  <w:style w:type="paragraph" w:styleId="Revision">
    <w:name w:val="Revision"/>
    <w:hidden/>
    <w:uiPriority w:val="99"/>
    <w:semiHidden/>
    <w:rsid w:val="00947B1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717">
      <w:bodyDiv w:val="1"/>
      <w:marLeft w:val="0"/>
      <w:marRight w:val="0"/>
      <w:marTop w:val="0"/>
      <w:marBottom w:val="0"/>
      <w:divBdr>
        <w:top w:val="none" w:sz="0" w:space="0" w:color="auto"/>
        <w:left w:val="none" w:sz="0" w:space="0" w:color="auto"/>
        <w:bottom w:val="none" w:sz="0" w:space="0" w:color="auto"/>
        <w:right w:val="none" w:sz="0" w:space="0" w:color="auto"/>
      </w:divBdr>
    </w:div>
    <w:div w:id="311715408">
      <w:bodyDiv w:val="1"/>
      <w:marLeft w:val="0"/>
      <w:marRight w:val="0"/>
      <w:marTop w:val="0"/>
      <w:marBottom w:val="0"/>
      <w:divBdr>
        <w:top w:val="none" w:sz="0" w:space="0" w:color="auto"/>
        <w:left w:val="none" w:sz="0" w:space="0" w:color="auto"/>
        <w:bottom w:val="none" w:sz="0" w:space="0" w:color="auto"/>
        <w:right w:val="none" w:sz="0" w:space="0" w:color="auto"/>
      </w:divBdr>
    </w:div>
    <w:div w:id="1217666188">
      <w:bodyDiv w:val="1"/>
      <w:marLeft w:val="0"/>
      <w:marRight w:val="0"/>
      <w:marTop w:val="0"/>
      <w:marBottom w:val="0"/>
      <w:divBdr>
        <w:top w:val="none" w:sz="0" w:space="0" w:color="auto"/>
        <w:left w:val="none" w:sz="0" w:space="0" w:color="auto"/>
        <w:bottom w:val="none" w:sz="0" w:space="0" w:color="auto"/>
        <w:right w:val="none" w:sz="0" w:space="0" w:color="auto"/>
      </w:divBdr>
    </w:div>
    <w:div w:id="1346396051">
      <w:bodyDiv w:val="1"/>
      <w:marLeft w:val="0"/>
      <w:marRight w:val="0"/>
      <w:marTop w:val="0"/>
      <w:marBottom w:val="0"/>
      <w:divBdr>
        <w:top w:val="none" w:sz="0" w:space="0" w:color="auto"/>
        <w:left w:val="none" w:sz="0" w:space="0" w:color="auto"/>
        <w:bottom w:val="none" w:sz="0" w:space="0" w:color="auto"/>
        <w:right w:val="none" w:sz="0" w:space="0" w:color="auto"/>
      </w:divBdr>
    </w:div>
    <w:div w:id="1438520999">
      <w:bodyDiv w:val="1"/>
      <w:marLeft w:val="0"/>
      <w:marRight w:val="0"/>
      <w:marTop w:val="0"/>
      <w:marBottom w:val="0"/>
      <w:divBdr>
        <w:top w:val="none" w:sz="0" w:space="0" w:color="auto"/>
        <w:left w:val="none" w:sz="0" w:space="0" w:color="auto"/>
        <w:bottom w:val="none" w:sz="0" w:space="0" w:color="auto"/>
        <w:right w:val="none" w:sz="0" w:space="0" w:color="auto"/>
      </w:divBdr>
    </w:div>
    <w:div w:id="184454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4</cp:revision>
  <dcterms:created xsi:type="dcterms:W3CDTF">2018-10-10T05:30:00Z</dcterms:created>
  <dcterms:modified xsi:type="dcterms:W3CDTF">2019-09-06T04:28:00Z</dcterms:modified>
</cp:coreProperties>
</file>