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749EC" w14:textId="77777777" w:rsidR="0040669F" w:rsidRPr="00C34EC0" w:rsidRDefault="004C4662" w:rsidP="00C34EC0">
      <w:pPr>
        <w:ind w:left="2160" w:right="2160"/>
        <w:jc w:val="center"/>
        <w:rPr>
          <w:rFonts w:ascii="Times New Roman" w:hAnsi="Times New Roman" w:cs="Times New Roman"/>
          <w:sz w:val="32"/>
        </w:rPr>
      </w:pPr>
      <w:bookmarkStart w:id="0" w:name="bookmark0"/>
      <w:bookmarkStart w:id="1" w:name="_GoBack"/>
      <w:bookmarkEnd w:id="1"/>
      <w:proofErr w:type="spellStart"/>
      <w:r w:rsidRPr="00C34EC0">
        <w:rPr>
          <w:rFonts w:ascii="Times New Roman" w:hAnsi="Times New Roman" w:cs="Times New Roman"/>
          <w:b/>
          <w:bCs/>
          <w:sz w:val="32"/>
        </w:rPr>
        <w:t>Defence</w:t>
      </w:r>
      <w:proofErr w:type="spellEnd"/>
      <w:r w:rsidRPr="00C34EC0">
        <w:rPr>
          <w:rFonts w:ascii="Times New Roman" w:hAnsi="Times New Roman" w:cs="Times New Roman"/>
          <w:b/>
          <w:bCs/>
          <w:sz w:val="32"/>
        </w:rPr>
        <w:t xml:space="preserve"> Force (Retirement and Death Benefits Amendments) Act 1979</w:t>
      </w:r>
      <w:bookmarkEnd w:id="0"/>
    </w:p>
    <w:p w14:paraId="2D7BA6EC" w14:textId="77777777" w:rsidR="0040669F" w:rsidRPr="00C34EC0" w:rsidRDefault="004C4662" w:rsidP="00C34EC0">
      <w:pPr>
        <w:spacing w:before="120" w:after="360"/>
        <w:jc w:val="center"/>
        <w:rPr>
          <w:rFonts w:ascii="Times New Roman" w:hAnsi="Times New Roman" w:cs="Times New Roman"/>
          <w:sz w:val="28"/>
        </w:rPr>
      </w:pPr>
      <w:bookmarkStart w:id="2" w:name="bookmark1"/>
      <w:r w:rsidRPr="00C34EC0">
        <w:rPr>
          <w:rFonts w:ascii="Times New Roman" w:hAnsi="Times New Roman" w:cs="Times New Roman"/>
          <w:b/>
          <w:bCs/>
          <w:sz w:val="28"/>
        </w:rPr>
        <w:t>No. 15 of 1979</w:t>
      </w:r>
      <w:bookmarkEnd w:id="2"/>
    </w:p>
    <w:p w14:paraId="7BBF6A72" w14:textId="77777777" w:rsidR="0040669F" w:rsidRPr="00C34EC0" w:rsidRDefault="004C4662" w:rsidP="00C34EC0">
      <w:pPr>
        <w:jc w:val="both"/>
        <w:rPr>
          <w:rFonts w:ascii="Times New Roman" w:hAnsi="Times New Roman" w:cs="Times New Roman"/>
        </w:rPr>
      </w:pPr>
      <w:r w:rsidRPr="00C34EC0">
        <w:rPr>
          <w:rFonts w:ascii="Times New Roman" w:hAnsi="Times New Roman" w:cs="Times New Roman"/>
        </w:rPr>
        <w:t xml:space="preserve">An Act to amend the </w:t>
      </w:r>
      <w:proofErr w:type="spellStart"/>
      <w:r w:rsidRPr="00C34EC0">
        <w:rPr>
          <w:rFonts w:ascii="Times New Roman" w:hAnsi="Times New Roman" w:cs="Times New Roman"/>
          <w:i/>
          <w:iCs/>
        </w:rPr>
        <w:t>Defence</w:t>
      </w:r>
      <w:proofErr w:type="spellEnd"/>
      <w:r w:rsidRPr="00C34EC0">
        <w:rPr>
          <w:rFonts w:ascii="Times New Roman" w:hAnsi="Times New Roman" w:cs="Times New Roman"/>
          <w:i/>
          <w:iCs/>
        </w:rPr>
        <w:t xml:space="preserve"> Forces Retirement Benefits Act</w:t>
      </w:r>
      <w:r w:rsidRPr="00C34EC0">
        <w:rPr>
          <w:rFonts w:ascii="Times New Roman" w:hAnsi="Times New Roman" w:cs="Times New Roman"/>
        </w:rPr>
        <w:t xml:space="preserve"> 1948 and the </w:t>
      </w:r>
      <w:proofErr w:type="spellStart"/>
      <w:r w:rsidRPr="00C34EC0">
        <w:rPr>
          <w:rFonts w:ascii="Times New Roman" w:hAnsi="Times New Roman" w:cs="Times New Roman"/>
          <w:i/>
          <w:iCs/>
        </w:rPr>
        <w:t>Defence</w:t>
      </w:r>
      <w:proofErr w:type="spellEnd"/>
      <w:r w:rsidRPr="00C34EC0">
        <w:rPr>
          <w:rFonts w:ascii="Times New Roman" w:hAnsi="Times New Roman" w:cs="Times New Roman"/>
          <w:i/>
          <w:iCs/>
        </w:rPr>
        <w:t xml:space="preserve"> Force Retirement and Death Benefits Act</w:t>
      </w:r>
      <w:r w:rsidRPr="00C34EC0">
        <w:rPr>
          <w:rFonts w:ascii="Times New Roman" w:hAnsi="Times New Roman" w:cs="Times New Roman"/>
        </w:rPr>
        <w:t xml:space="preserve"> 1973.</w:t>
      </w:r>
    </w:p>
    <w:p w14:paraId="796398E3" w14:textId="77777777" w:rsidR="0040669F" w:rsidRPr="00C34EC0" w:rsidRDefault="004C4662" w:rsidP="00C34EC0">
      <w:pPr>
        <w:spacing w:before="360" w:after="60"/>
        <w:ind w:firstLine="288"/>
        <w:jc w:val="both"/>
        <w:rPr>
          <w:rFonts w:ascii="Times New Roman" w:hAnsi="Times New Roman" w:cs="Times New Roman"/>
        </w:rPr>
      </w:pPr>
      <w:r w:rsidRPr="00C34EC0">
        <w:rPr>
          <w:rFonts w:ascii="Times New Roman" w:hAnsi="Times New Roman" w:cs="Times New Roman"/>
        </w:rPr>
        <w:t>BE IT ENACTED by the Queen, and the Senate and House of Representatives of the Commonwealth of Australia, as follows:</w:t>
      </w:r>
    </w:p>
    <w:p w14:paraId="7CED37DE" w14:textId="77777777" w:rsidR="0040669F" w:rsidRPr="00C34EC0" w:rsidRDefault="004C4662" w:rsidP="00C34EC0">
      <w:pPr>
        <w:spacing w:before="240" w:after="240"/>
        <w:jc w:val="center"/>
        <w:rPr>
          <w:rFonts w:ascii="Times New Roman" w:hAnsi="Times New Roman" w:cs="Times New Roman"/>
        </w:rPr>
      </w:pPr>
      <w:r w:rsidRPr="00C34EC0">
        <w:rPr>
          <w:rFonts w:ascii="Times New Roman" w:hAnsi="Times New Roman" w:cs="Times New Roman"/>
        </w:rPr>
        <w:t>PART I—PRELIMINARY</w:t>
      </w:r>
    </w:p>
    <w:p w14:paraId="33854625" w14:textId="77777777" w:rsidR="0040669F" w:rsidRPr="00C34EC0" w:rsidRDefault="004C4662" w:rsidP="00C34EC0">
      <w:pPr>
        <w:spacing w:before="120" w:after="60"/>
        <w:jc w:val="both"/>
        <w:rPr>
          <w:rFonts w:ascii="Times New Roman" w:hAnsi="Times New Roman" w:cs="Times New Roman"/>
          <w:b/>
          <w:sz w:val="20"/>
        </w:rPr>
      </w:pPr>
      <w:r w:rsidRPr="00C34EC0">
        <w:rPr>
          <w:rFonts w:ascii="Times New Roman" w:hAnsi="Times New Roman" w:cs="Times New Roman"/>
          <w:b/>
          <w:sz w:val="20"/>
        </w:rPr>
        <w:t>Short title</w:t>
      </w:r>
    </w:p>
    <w:p w14:paraId="1AE0D515" w14:textId="06C51A0A" w:rsidR="0040669F" w:rsidRPr="00C34EC0" w:rsidRDefault="004C4662" w:rsidP="00C34EC0">
      <w:pPr>
        <w:spacing w:after="60"/>
        <w:ind w:firstLine="288"/>
        <w:jc w:val="both"/>
        <w:rPr>
          <w:rFonts w:ascii="Times New Roman" w:hAnsi="Times New Roman" w:cs="Times New Roman"/>
        </w:rPr>
      </w:pPr>
      <w:r w:rsidRPr="00C34EC0">
        <w:rPr>
          <w:rFonts w:ascii="Times New Roman" w:hAnsi="Times New Roman" w:cs="Times New Roman"/>
          <w:b/>
          <w:bCs/>
        </w:rPr>
        <w:t>1.</w:t>
      </w:r>
      <w:r w:rsidR="00BB5709" w:rsidRPr="00C34EC0">
        <w:rPr>
          <w:rFonts w:ascii="Times New Roman" w:hAnsi="Times New Roman" w:cs="Times New Roman"/>
        </w:rPr>
        <w:t xml:space="preserve"> </w:t>
      </w:r>
      <w:r w:rsidRPr="00C34EC0">
        <w:rPr>
          <w:rFonts w:ascii="Times New Roman" w:hAnsi="Times New Roman" w:cs="Times New Roman"/>
        </w:rPr>
        <w:t xml:space="preserve">This Act may be cited as the </w:t>
      </w:r>
      <w:proofErr w:type="spellStart"/>
      <w:r w:rsidRPr="00C34EC0">
        <w:rPr>
          <w:rFonts w:ascii="Times New Roman" w:hAnsi="Times New Roman" w:cs="Times New Roman"/>
          <w:i/>
          <w:iCs/>
        </w:rPr>
        <w:t>Defence</w:t>
      </w:r>
      <w:proofErr w:type="spellEnd"/>
      <w:r w:rsidRPr="00C34EC0">
        <w:rPr>
          <w:rFonts w:ascii="Times New Roman" w:hAnsi="Times New Roman" w:cs="Times New Roman"/>
          <w:i/>
          <w:iCs/>
        </w:rPr>
        <w:t xml:space="preserve"> Force (Retirement and Death Benefits Amendments) Act</w:t>
      </w:r>
      <w:r w:rsidRPr="00C34EC0">
        <w:rPr>
          <w:rFonts w:ascii="Times New Roman" w:hAnsi="Times New Roman" w:cs="Times New Roman"/>
        </w:rPr>
        <w:t xml:space="preserve"> 1979.</w:t>
      </w:r>
    </w:p>
    <w:p w14:paraId="3E5B3FBA" w14:textId="77777777" w:rsidR="0040669F" w:rsidRPr="00C34EC0" w:rsidRDefault="004C4662" w:rsidP="00C34EC0">
      <w:pPr>
        <w:spacing w:before="120" w:after="60"/>
        <w:jc w:val="both"/>
        <w:rPr>
          <w:rFonts w:ascii="Times New Roman" w:hAnsi="Times New Roman" w:cs="Times New Roman"/>
          <w:b/>
          <w:sz w:val="20"/>
        </w:rPr>
      </w:pPr>
      <w:r w:rsidRPr="00C34EC0">
        <w:rPr>
          <w:rFonts w:ascii="Times New Roman" w:hAnsi="Times New Roman" w:cs="Times New Roman"/>
          <w:b/>
          <w:sz w:val="20"/>
        </w:rPr>
        <w:t>Commencement</w:t>
      </w:r>
    </w:p>
    <w:p w14:paraId="4DA885C8" w14:textId="52849CA4" w:rsidR="0040669F" w:rsidRPr="00C34EC0" w:rsidRDefault="004C4662" w:rsidP="00C34EC0">
      <w:pPr>
        <w:spacing w:after="60"/>
        <w:ind w:firstLine="288"/>
        <w:jc w:val="both"/>
        <w:rPr>
          <w:rFonts w:ascii="Times New Roman" w:hAnsi="Times New Roman" w:cs="Times New Roman"/>
        </w:rPr>
      </w:pPr>
      <w:r w:rsidRPr="00C34EC0">
        <w:rPr>
          <w:rFonts w:ascii="Times New Roman" w:hAnsi="Times New Roman" w:cs="Times New Roman"/>
          <w:b/>
          <w:bCs/>
        </w:rPr>
        <w:t>2.</w:t>
      </w:r>
      <w:r w:rsidR="00BB5709" w:rsidRPr="00C34EC0">
        <w:rPr>
          <w:rFonts w:ascii="Times New Roman" w:hAnsi="Times New Roman" w:cs="Times New Roman"/>
        </w:rPr>
        <w:t xml:space="preserve"> </w:t>
      </w:r>
      <w:r w:rsidRPr="00C34EC0">
        <w:rPr>
          <w:rFonts w:ascii="Times New Roman" w:hAnsi="Times New Roman" w:cs="Times New Roman"/>
        </w:rPr>
        <w:t>This Act shall come into operation on the day on which it receives the Royal Assent.</w:t>
      </w:r>
    </w:p>
    <w:p w14:paraId="552120DF" w14:textId="77777777" w:rsidR="0040669F" w:rsidRPr="00C34EC0" w:rsidRDefault="004C4662" w:rsidP="00C34EC0">
      <w:pPr>
        <w:spacing w:before="240" w:after="120"/>
        <w:ind w:left="1440" w:right="1440"/>
        <w:jc w:val="center"/>
        <w:rPr>
          <w:rFonts w:ascii="Times New Roman" w:hAnsi="Times New Roman" w:cs="Times New Roman"/>
        </w:rPr>
      </w:pPr>
      <w:r w:rsidRPr="00C34EC0">
        <w:rPr>
          <w:rFonts w:ascii="Times New Roman" w:hAnsi="Times New Roman" w:cs="Times New Roman"/>
        </w:rPr>
        <w:t>PART II—AMENDMENTS OF THE DEFENCE FORCES RETIREMENT BENEFITS ACT 1948</w:t>
      </w:r>
    </w:p>
    <w:p w14:paraId="72F6F555" w14:textId="77777777" w:rsidR="0040669F" w:rsidRPr="00C34EC0" w:rsidRDefault="004C4662" w:rsidP="00C34EC0">
      <w:pPr>
        <w:spacing w:before="120" w:after="60"/>
        <w:jc w:val="both"/>
        <w:rPr>
          <w:rFonts w:ascii="Times New Roman" w:hAnsi="Times New Roman" w:cs="Times New Roman"/>
          <w:b/>
          <w:sz w:val="20"/>
        </w:rPr>
      </w:pPr>
      <w:r w:rsidRPr="00C34EC0">
        <w:rPr>
          <w:rFonts w:ascii="Times New Roman" w:hAnsi="Times New Roman" w:cs="Times New Roman"/>
          <w:b/>
          <w:sz w:val="20"/>
        </w:rPr>
        <w:t>Principal Act</w:t>
      </w:r>
    </w:p>
    <w:p w14:paraId="072EB46B" w14:textId="0526EE3D" w:rsidR="0040669F" w:rsidRPr="00C34EC0" w:rsidRDefault="004C4662" w:rsidP="00C34EC0">
      <w:pPr>
        <w:spacing w:after="60"/>
        <w:ind w:firstLine="288"/>
        <w:jc w:val="both"/>
        <w:rPr>
          <w:rFonts w:ascii="Times New Roman" w:hAnsi="Times New Roman" w:cs="Times New Roman"/>
        </w:rPr>
      </w:pPr>
      <w:r w:rsidRPr="00C34EC0">
        <w:rPr>
          <w:rFonts w:ascii="Times New Roman" w:hAnsi="Times New Roman" w:cs="Times New Roman"/>
          <w:b/>
          <w:bCs/>
        </w:rPr>
        <w:t>3.</w:t>
      </w:r>
      <w:r w:rsidR="00BB5709" w:rsidRPr="00C34EC0">
        <w:rPr>
          <w:rFonts w:ascii="Times New Roman" w:hAnsi="Times New Roman" w:cs="Times New Roman"/>
        </w:rPr>
        <w:t xml:space="preserve"> </w:t>
      </w:r>
      <w:r w:rsidRPr="00C34EC0">
        <w:rPr>
          <w:rFonts w:ascii="Times New Roman" w:hAnsi="Times New Roman" w:cs="Times New Roman"/>
        </w:rPr>
        <w:t xml:space="preserve">In this Part, the </w:t>
      </w:r>
      <w:proofErr w:type="spellStart"/>
      <w:r w:rsidRPr="00C34EC0">
        <w:rPr>
          <w:rFonts w:ascii="Times New Roman" w:hAnsi="Times New Roman" w:cs="Times New Roman"/>
          <w:i/>
          <w:iCs/>
        </w:rPr>
        <w:t>Defence</w:t>
      </w:r>
      <w:proofErr w:type="spellEnd"/>
      <w:r w:rsidRPr="00C34EC0">
        <w:rPr>
          <w:rFonts w:ascii="Times New Roman" w:hAnsi="Times New Roman" w:cs="Times New Roman"/>
          <w:i/>
          <w:iCs/>
        </w:rPr>
        <w:t xml:space="preserve"> Forces Retirement Benefits Act</w:t>
      </w:r>
      <w:r w:rsidRPr="00C34EC0">
        <w:rPr>
          <w:rFonts w:ascii="Times New Roman" w:hAnsi="Times New Roman" w:cs="Times New Roman"/>
        </w:rPr>
        <w:t xml:space="preserve"> 1948</w:t>
      </w:r>
      <w:r w:rsidR="00255A78">
        <w:rPr>
          <w:rFonts w:ascii="Times New Roman" w:hAnsi="Times New Roman" w:cs="Times New Roman"/>
          <w:vertAlign w:val="superscript"/>
        </w:rPr>
        <w:t xml:space="preserve"> </w:t>
      </w:r>
      <w:r w:rsidRPr="00C34EC0">
        <w:rPr>
          <w:rFonts w:ascii="Times New Roman" w:hAnsi="Times New Roman" w:cs="Times New Roman"/>
        </w:rPr>
        <w:t>is referred to as the Principal Act.</w:t>
      </w:r>
    </w:p>
    <w:p w14:paraId="25CC2E23" w14:textId="77777777" w:rsidR="0040669F" w:rsidRPr="00C34EC0" w:rsidRDefault="004C4662" w:rsidP="00C34EC0">
      <w:pPr>
        <w:spacing w:before="120" w:after="60"/>
        <w:jc w:val="both"/>
        <w:rPr>
          <w:rFonts w:ascii="Times New Roman" w:hAnsi="Times New Roman" w:cs="Times New Roman"/>
          <w:b/>
          <w:sz w:val="20"/>
        </w:rPr>
      </w:pPr>
      <w:r w:rsidRPr="00C34EC0">
        <w:rPr>
          <w:rFonts w:ascii="Times New Roman" w:hAnsi="Times New Roman" w:cs="Times New Roman"/>
          <w:b/>
          <w:sz w:val="20"/>
        </w:rPr>
        <w:t>Reclassification in respect of incapacity</w:t>
      </w:r>
    </w:p>
    <w:p w14:paraId="2512B036" w14:textId="77777777" w:rsidR="0040669F" w:rsidRPr="00C34EC0" w:rsidRDefault="004C4662" w:rsidP="00C34EC0">
      <w:pPr>
        <w:spacing w:after="60"/>
        <w:ind w:firstLine="288"/>
        <w:jc w:val="both"/>
        <w:rPr>
          <w:rFonts w:ascii="Times New Roman" w:hAnsi="Times New Roman" w:cs="Times New Roman"/>
        </w:rPr>
      </w:pPr>
      <w:r w:rsidRPr="00C34EC0">
        <w:rPr>
          <w:rFonts w:ascii="Times New Roman" w:hAnsi="Times New Roman" w:cs="Times New Roman"/>
          <w:b/>
          <w:bCs/>
        </w:rPr>
        <w:t>4.</w:t>
      </w:r>
      <w:r w:rsidR="00BB5709" w:rsidRPr="00C34EC0">
        <w:rPr>
          <w:rFonts w:ascii="Times New Roman" w:hAnsi="Times New Roman" w:cs="Times New Roman"/>
          <w:b/>
          <w:bCs/>
        </w:rPr>
        <w:t xml:space="preserve"> </w:t>
      </w:r>
      <w:r w:rsidRPr="00C34EC0">
        <w:rPr>
          <w:rFonts w:ascii="Times New Roman" w:hAnsi="Times New Roman" w:cs="Times New Roman"/>
        </w:rPr>
        <w:t>Section 53 of the Principal Act is amended—</w:t>
      </w:r>
    </w:p>
    <w:p w14:paraId="58FEC3A2" w14:textId="77777777" w:rsidR="0040669F" w:rsidRPr="00C34EC0" w:rsidRDefault="004C4662" w:rsidP="00F54231">
      <w:pPr>
        <w:ind w:left="648"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by omitting from sub-section (1) “accordingly as if he were being classified under section 51</w:t>
      </w:r>
      <w:r w:rsidR="00BB5709" w:rsidRPr="00C34EC0">
        <w:rPr>
          <w:rFonts w:ascii="Times New Roman" w:hAnsi="Times New Roman" w:cs="Times New Roman"/>
        </w:rPr>
        <w:t>”</w:t>
      </w:r>
      <w:r w:rsidRPr="00C34EC0">
        <w:rPr>
          <w:rFonts w:ascii="Times New Roman" w:hAnsi="Times New Roman" w:cs="Times New Roman"/>
        </w:rPr>
        <w:t xml:space="preserve"> and substituting “in the appropriate classification set out in sub-section (2) of section 51 according to the percentage of his incapacity in relation to civil employment”; and</w:t>
      </w:r>
    </w:p>
    <w:p w14:paraId="40A40AA6" w14:textId="77777777" w:rsidR="0040669F" w:rsidRPr="00C34EC0" w:rsidRDefault="004C4662" w:rsidP="00C34EC0">
      <w:pPr>
        <w:ind w:left="648"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by inserting after sub-section (1) the following sub-sections:</w:t>
      </w:r>
    </w:p>
    <w:p w14:paraId="70395240" w14:textId="77777777" w:rsidR="0040669F" w:rsidRPr="00C34EC0" w:rsidRDefault="004C4662" w:rsidP="00C34EC0">
      <w:pPr>
        <w:spacing w:after="60"/>
        <w:ind w:left="648" w:firstLine="288"/>
        <w:jc w:val="both"/>
        <w:rPr>
          <w:rFonts w:ascii="Times New Roman" w:hAnsi="Times New Roman" w:cs="Times New Roman"/>
        </w:rPr>
      </w:pPr>
      <w:r w:rsidRPr="00C34EC0">
        <w:rPr>
          <w:rFonts w:ascii="Times New Roman" w:hAnsi="Times New Roman" w:cs="Times New Roman"/>
        </w:rPr>
        <w:t>“(1</w:t>
      </w:r>
      <w:r w:rsidRPr="00C34EC0">
        <w:rPr>
          <w:rFonts w:ascii="Times New Roman" w:hAnsi="Times New Roman" w:cs="Times New Roman"/>
          <w:smallCaps/>
        </w:rPr>
        <w:t>a</w:t>
      </w:r>
      <w:r w:rsidRPr="00C34EC0">
        <w:rPr>
          <w:rFonts w:ascii="Times New Roman" w:hAnsi="Times New Roman" w:cs="Times New Roman"/>
        </w:rPr>
        <w:t>) In determining, for the purposes of sub-section (1), the percentage of incapacity in relation to civil employment of a pensioner, the Authority shall have regard to the following matters only:</w:t>
      </w:r>
    </w:p>
    <w:p w14:paraId="62155A2F" w14:textId="77777777" w:rsidR="0040669F" w:rsidRPr="00C34EC0" w:rsidRDefault="004C4662" w:rsidP="00C34EC0">
      <w:pPr>
        <w:spacing w:before="60" w:after="60"/>
        <w:ind w:left="1224"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the vocational, trade and professional skills, qualifications and experience of the pensioner;</w:t>
      </w:r>
    </w:p>
    <w:p w14:paraId="68319D81" w14:textId="77777777" w:rsidR="00C34EC0" w:rsidRDefault="004C4662" w:rsidP="00C34EC0">
      <w:pPr>
        <w:spacing w:before="60" w:after="60"/>
        <w:ind w:left="1224"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the kinds of civil employment which a person with skills, qualifications and experience referred to in paragraph (a) might reasonably undertake;</w:t>
      </w:r>
    </w:p>
    <w:p w14:paraId="53F932FA" w14:textId="14D8AF21" w:rsidR="0040669F" w:rsidRPr="00C34EC0" w:rsidRDefault="004C4662" w:rsidP="00303F31">
      <w:pPr>
        <w:tabs>
          <w:tab w:val="left" w:leader="dot" w:pos="5760"/>
        </w:tabs>
        <w:spacing w:before="60" w:after="60"/>
        <w:ind w:left="1224" w:hanging="360"/>
        <w:jc w:val="both"/>
        <w:rPr>
          <w:rFonts w:ascii="Times New Roman" w:hAnsi="Times New Roman" w:cs="Times New Roman"/>
        </w:rPr>
      </w:pPr>
      <w:r w:rsidRPr="00C34EC0">
        <w:rPr>
          <w:rFonts w:ascii="Times New Roman" w:hAnsi="Times New Roman" w:cs="Times New Roman"/>
        </w:rPr>
        <w:t>(c)</w:t>
      </w:r>
      <w:r w:rsidR="00BB5709" w:rsidRPr="00C34EC0">
        <w:rPr>
          <w:rFonts w:ascii="Times New Roman" w:hAnsi="Times New Roman" w:cs="Times New Roman"/>
        </w:rPr>
        <w:t xml:space="preserve"> </w:t>
      </w:r>
      <w:r w:rsidRPr="00C34EC0">
        <w:rPr>
          <w:rFonts w:ascii="Times New Roman" w:hAnsi="Times New Roman" w:cs="Times New Roman"/>
        </w:rPr>
        <w:t>the degree to which any physical or mental impairment of the pensioner, being a prescribed physical or mental impairment, has diminished the capacity of the pensioner to undertake the kinds of civil employment referred to in paragraph (b);</w:t>
      </w:r>
    </w:p>
    <w:p w14:paraId="1A259004" w14:textId="77777777" w:rsidR="0040669F" w:rsidRPr="00C34EC0" w:rsidRDefault="004C4662" w:rsidP="00C34EC0">
      <w:pPr>
        <w:spacing w:before="60" w:after="60"/>
        <w:ind w:left="1224" w:hanging="360"/>
        <w:jc w:val="both"/>
        <w:rPr>
          <w:rFonts w:ascii="Times New Roman" w:hAnsi="Times New Roman" w:cs="Times New Roman"/>
        </w:rPr>
      </w:pPr>
      <w:r w:rsidRPr="00C34EC0">
        <w:rPr>
          <w:rFonts w:ascii="Times New Roman" w:hAnsi="Times New Roman" w:cs="Times New Roman"/>
        </w:rPr>
        <w:t>(d)</w:t>
      </w:r>
      <w:r w:rsidR="00BB5709" w:rsidRPr="00C34EC0">
        <w:rPr>
          <w:rFonts w:ascii="Times New Roman" w:hAnsi="Times New Roman" w:cs="Times New Roman"/>
        </w:rPr>
        <w:t xml:space="preserve"> </w:t>
      </w:r>
      <w:r w:rsidRPr="00C34EC0">
        <w:rPr>
          <w:rFonts w:ascii="Times New Roman" w:hAnsi="Times New Roman" w:cs="Times New Roman"/>
        </w:rPr>
        <w:t>such other matters (if any) as are prescribed for the purposes of this sub-section.</w:t>
      </w:r>
    </w:p>
    <w:p w14:paraId="2E12B236" w14:textId="77777777" w:rsidR="0040669F" w:rsidRPr="00C34EC0" w:rsidRDefault="004C4662" w:rsidP="002931E9">
      <w:pPr>
        <w:spacing w:before="120" w:after="60"/>
        <w:ind w:left="648" w:firstLine="288"/>
        <w:jc w:val="both"/>
        <w:rPr>
          <w:rFonts w:ascii="Times New Roman" w:hAnsi="Times New Roman" w:cs="Times New Roman"/>
        </w:rPr>
      </w:pPr>
      <w:r w:rsidRPr="00C34EC0">
        <w:rPr>
          <w:rFonts w:ascii="Times New Roman" w:hAnsi="Times New Roman" w:cs="Times New Roman"/>
        </w:rPr>
        <w:t>“(1</w:t>
      </w:r>
      <w:r w:rsidRPr="00C34EC0">
        <w:rPr>
          <w:rFonts w:ascii="Times New Roman" w:hAnsi="Times New Roman" w:cs="Times New Roman"/>
          <w:smallCaps/>
        </w:rPr>
        <w:t>b</w:t>
      </w:r>
      <w:r w:rsidRPr="00C34EC0">
        <w:rPr>
          <w:rFonts w:ascii="Times New Roman" w:hAnsi="Times New Roman" w:cs="Times New Roman"/>
        </w:rPr>
        <w:t>) In sub-section (1</w:t>
      </w:r>
      <w:r w:rsidRPr="00C34EC0">
        <w:rPr>
          <w:rFonts w:ascii="Times New Roman" w:hAnsi="Times New Roman" w:cs="Times New Roman"/>
          <w:smallCaps/>
        </w:rPr>
        <w:t>a</w:t>
      </w:r>
      <w:r w:rsidRPr="00C34EC0">
        <w:rPr>
          <w:rFonts w:ascii="Times New Roman" w:hAnsi="Times New Roman" w:cs="Times New Roman"/>
        </w:rPr>
        <w:t>), ‘prescribed physical or mental impairment’, in relation to a pensioner, means—</w:t>
      </w:r>
    </w:p>
    <w:p w14:paraId="1E4B8368" w14:textId="77777777" w:rsidR="0040669F" w:rsidRPr="00C34EC0" w:rsidRDefault="004C4662" w:rsidP="00C34EC0">
      <w:pPr>
        <w:spacing w:before="60" w:after="60"/>
        <w:ind w:left="1224"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a physical or mental impairment of the pensioner that was the cause, or one of the causes, of the invalidity or physical or mental incapacity by reason of which the pensioner was retired, whether or not that impairment has changed, for better or worse, since that retirement; or</w:t>
      </w:r>
    </w:p>
    <w:p w14:paraId="51FCF2B0" w14:textId="77777777" w:rsidR="0040669F" w:rsidRPr="00C34EC0" w:rsidRDefault="004C4662" w:rsidP="00C34EC0">
      <w:pPr>
        <w:spacing w:before="60" w:after="60"/>
        <w:ind w:left="1224"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any other physical or mental impairment of the pensioner causally connected with a physical or mental impairment referred to in paragraph (a).”.</w:t>
      </w:r>
    </w:p>
    <w:p w14:paraId="5224D239" w14:textId="77777777" w:rsidR="00255A78" w:rsidRDefault="00255A78">
      <w:pPr>
        <w:rPr>
          <w:rFonts w:ascii="Times New Roman" w:hAnsi="Times New Roman" w:cs="Times New Roman"/>
          <w:b/>
          <w:sz w:val="20"/>
        </w:rPr>
      </w:pPr>
      <w:r>
        <w:rPr>
          <w:rFonts w:ascii="Times New Roman" w:hAnsi="Times New Roman" w:cs="Times New Roman"/>
          <w:b/>
          <w:sz w:val="20"/>
        </w:rPr>
        <w:br w:type="page"/>
      </w:r>
    </w:p>
    <w:p w14:paraId="6FF735D5" w14:textId="03619885" w:rsidR="0040669F" w:rsidRPr="002931E9" w:rsidRDefault="004C4662" w:rsidP="002931E9">
      <w:pPr>
        <w:spacing w:before="120" w:after="60"/>
        <w:jc w:val="both"/>
        <w:rPr>
          <w:rFonts w:ascii="Times New Roman" w:hAnsi="Times New Roman" w:cs="Times New Roman"/>
          <w:b/>
          <w:sz w:val="20"/>
        </w:rPr>
      </w:pPr>
      <w:r w:rsidRPr="002931E9">
        <w:rPr>
          <w:rFonts w:ascii="Times New Roman" w:hAnsi="Times New Roman" w:cs="Times New Roman"/>
          <w:b/>
          <w:sz w:val="20"/>
        </w:rPr>
        <w:lastRenderedPageBreak/>
        <w:t>Special invalidity benefit to members under 18 years of age</w:t>
      </w:r>
    </w:p>
    <w:p w14:paraId="79D91BCB" w14:textId="77777777" w:rsidR="0040669F" w:rsidRPr="00C34EC0" w:rsidRDefault="004C4662" w:rsidP="002931E9">
      <w:pPr>
        <w:spacing w:after="60"/>
        <w:ind w:firstLine="288"/>
        <w:jc w:val="both"/>
        <w:rPr>
          <w:rFonts w:ascii="Times New Roman" w:hAnsi="Times New Roman" w:cs="Times New Roman"/>
        </w:rPr>
      </w:pPr>
      <w:r w:rsidRPr="00C34EC0">
        <w:rPr>
          <w:rFonts w:ascii="Times New Roman" w:hAnsi="Times New Roman" w:cs="Times New Roman"/>
          <w:b/>
          <w:bCs/>
        </w:rPr>
        <w:t>5.</w:t>
      </w:r>
      <w:r w:rsidR="00BB5709" w:rsidRPr="00C34EC0">
        <w:rPr>
          <w:rFonts w:ascii="Times New Roman" w:hAnsi="Times New Roman" w:cs="Times New Roman"/>
        </w:rPr>
        <w:t xml:space="preserve"> </w:t>
      </w:r>
      <w:r w:rsidRPr="00C34EC0">
        <w:rPr>
          <w:rFonts w:ascii="Times New Roman" w:hAnsi="Times New Roman" w:cs="Times New Roman"/>
        </w:rPr>
        <w:t>Section 73 of the Principal Act is amended—</w:t>
      </w:r>
    </w:p>
    <w:p w14:paraId="190C3ED9" w14:textId="77777777" w:rsidR="0040669F" w:rsidRPr="00C34EC0" w:rsidRDefault="004C4662" w:rsidP="00252818">
      <w:pPr>
        <w:ind w:left="648"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by omitting from sub-section (3) “accordingly” and substituting “in the appropriate classification set out in sub-section (1) according to the percentage of his incapacity in relation to civil employment”;</w:t>
      </w:r>
    </w:p>
    <w:p w14:paraId="05D3C74E" w14:textId="77777777" w:rsidR="0040669F" w:rsidRPr="00C34EC0" w:rsidRDefault="004C4662" w:rsidP="00252818">
      <w:pPr>
        <w:ind w:left="648"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by inserting after sub-section (3) the following sub-sections:</w:t>
      </w:r>
    </w:p>
    <w:p w14:paraId="28919EDB" w14:textId="77777777" w:rsidR="0040669F" w:rsidRPr="00C34EC0" w:rsidRDefault="004C4662" w:rsidP="00252818">
      <w:pPr>
        <w:spacing w:after="60"/>
        <w:ind w:left="648" w:firstLine="288"/>
        <w:jc w:val="both"/>
        <w:rPr>
          <w:rFonts w:ascii="Times New Roman" w:hAnsi="Times New Roman" w:cs="Times New Roman"/>
        </w:rPr>
      </w:pPr>
      <w:r w:rsidRPr="00C34EC0">
        <w:rPr>
          <w:rFonts w:ascii="Times New Roman" w:hAnsi="Times New Roman" w:cs="Times New Roman"/>
          <w:smallCaps/>
        </w:rPr>
        <w:t xml:space="preserve">“(3a) </w:t>
      </w:r>
      <w:r w:rsidRPr="00C34EC0">
        <w:rPr>
          <w:rFonts w:ascii="Times New Roman" w:hAnsi="Times New Roman" w:cs="Times New Roman"/>
        </w:rPr>
        <w:t>In determining, for the purposes of sub-section (3), the percentage of incapacity in relation to civil employment of a pensioner, the Authority shall have regard to the following matters only:</w:t>
      </w:r>
    </w:p>
    <w:p w14:paraId="7587EEC7" w14:textId="77777777" w:rsidR="0040669F" w:rsidRPr="00C34EC0" w:rsidRDefault="004C4662" w:rsidP="002931E9">
      <w:pPr>
        <w:spacing w:before="60" w:after="60"/>
        <w:ind w:left="1224"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the vocational, trade and professional skills, qualifications and experience of the pensioner;</w:t>
      </w:r>
    </w:p>
    <w:p w14:paraId="7AE04379" w14:textId="77777777" w:rsidR="0040669F" w:rsidRPr="00C34EC0" w:rsidRDefault="004C4662" w:rsidP="002931E9">
      <w:pPr>
        <w:spacing w:before="60" w:after="60"/>
        <w:ind w:left="1224"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the kinds of civil employment which a person with skills, qualifications and experience referred to in paragraph (a) might reasonably undertake;</w:t>
      </w:r>
    </w:p>
    <w:p w14:paraId="08896A7A" w14:textId="77777777" w:rsidR="0040669F" w:rsidRPr="00C34EC0" w:rsidRDefault="004C4662" w:rsidP="002931E9">
      <w:pPr>
        <w:spacing w:before="60" w:after="60"/>
        <w:ind w:left="1224" w:hanging="360"/>
        <w:jc w:val="both"/>
        <w:rPr>
          <w:rFonts w:ascii="Times New Roman" w:hAnsi="Times New Roman" w:cs="Times New Roman"/>
        </w:rPr>
      </w:pPr>
      <w:r w:rsidRPr="00C34EC0">
        <w:rPr>
          <w:rFonts w:ascii="Times New Roman" w:hAnsi="Times New Roman" w:cs="Times New Roman"/>
        </w:rPr>
        <w:t>(c)</w:t>
      </w:r>
      <w:r w:rsidR="00BB5709" w:rsidRPr="00C34EC0">
        <w:rPr>
          <w:rFonts w:ascii="Times New Roman" w:hAnsi="Times New Roman" w:cs="Times New Roman"/>
        </w:rPr>
        <w:t xml:space="preserve"> </w:t>
      </w:r>
      <w:r w:rsidRPr="00C34EC0">
        <w:rPr>
          <w:rFonts w:ascii="Times New Roman" w:hAnsi="Times New Roman" w:cs="Times New Roman"/>
        </w:rPr>
        <w:t>the degree to which any physical or mental impairment of the pensioner, being a prescribed physical or mental impairment, has diminished the capacity of the pensioner to undertake the kinds of civil employment referred to in paragraph (b);</w:t>
      </w:r>
    </w:p>
    <w:p w14:paraId="1AC684FE" w14:textId="77777777" w:rsidR="0040669F" w:rsidRPr="00C34EC0" w:rsidRDefault="004C4662" w:rsidP="002931E9">
      <w:pPr>
        <w:spacing w:before="60" w:after="60"/>
        <w:ind w:left="1224" w:hanging="360"/>
        <w:jc w:val="both"/>
        <w:rPr>
          <w:rFonts w:ascii="Times New Roman" w:hAnsi="Times New Roman" w:cs="Times New Roman"/>
        </w:rPr>
      </w:pPr>
      <w:r w:rsidRPr="00C34EC0">
        <w:rPr>
          <w:rFonts w:ascii="Times New Roman" w:hAnsi="Times New Roman" w:cs="Times New Roman"/>
        </w:rPr>
        <w:t>(d)</w:t>
      </w:r>
      <w:r w:rsidR="00BB5709" w:rsidRPr="00C34EC0">
        <w:rPr>
          <w:rFonts w:ascii="Times New Roman" w:hAnsi="Times New Roman" w:cs="Times New Roman"/>
        </w:rPr>
        <w:t xml:space="preserve"> </w:t>
      </w:r>
      <w:r w:rsidRPr="00C34EC0">
        <w:rPr>
          <w:rFonts w:ascii="Times New Roman" w:hAnsi="Times New Roman" w:cs="Times New Roman"/>
        </w:rPr>
        <w:t>such other matters (if any) as are prescribed for the purposes of this sub-section.</w:t>
      </w:r>
    </w:p>
    <w:p w14:paraId="4CE8C05E" w14:textId="77777777" w:rsidR="0040669F" w:rsidRPr="00C34EC0" w:rsidRDefault="004C4662" w:rsidP="002931E9">
      <w:pPr>
        <w:spacing w:before="120" w:after="60"/>
        <w:ind w:left="648" w:firstLine="288"/>
        <w:jc w:val="both"/>
        <w:rPr>
          <w:rFonts w:ascii="Times New Roman" w:hAnsi="Times New Roman" w:cs="Times New Roman"/>
        </w:rPr>
      </w:pPr>
      <w:r w:rsidRPr="00C34EC0">
        <w:rPr>
          <w:rFonts w:ascii="Times New Roman" w:hAnsi="Times New Roman" w:cs="Times New Roman"/>
          <w:smallCaps/>
        </w:rPr>
        <w:t xml:space="preserve">“(3b) </w:t>
      </w:r>
      <w:r w:rsidRPr="00C34EC0">
        <w:rPr>
          <w:rFonts w:ascii="Times New Roman" w:hAnsi="Times New Roman" w:cs="Times New Roman"/>
        </w:rPr>
        <w:t xml:space="preserve">In sub-section </w:t>
      </w:r>
      <w:r w:rsidRPr="00C34EC0">
        <w:rPr>
          <w:rFonts w:ascii="Times New Roman" w:hAnsi="Times New Roman" w:cs="Times New Roman"/>
          <w:smallCaps/>
        </w:rPr>
        <w:t xml:space="preserve">(3a), </w:t>
      </w:r>
      <w:r w:rsidRPr="00C34EC0">
        <w:rPr>
          <w:rFonts w:ascii="Times New Roman" w:hAnsi="Times New Roman" w:cs="Times New Roman"/>
        </w:rPr>
        <w:t>‘prescribed physical or mental impairment’, in relation to a pensioner, means—</w:t>
      </w:r>
    </w:p>
    <w:p w14:paraId="14CED9AC" w14:textId="7C0F2454" w:rsidR="0040669F" w:rsidRPr="00C34EC0" w:rsidRDefault="004C4662" w:rsidP="00255A78">
      <w:pPr>
        <w:spacing w:before="60" w:after="60"/>
        <w:ind w:left="1224" w:hanging="360"/>
        <w:jc w:val="both"/>
        <w:rPr>
          <w:rFonts w:ascii="Times New Roman" w:hAnsi="Times New Roman" w:cs="Times New Roman"/>
        </w:rPr>
      </w:pPr>
      <w:r w:rsidRPr="00C34EC0">
        <w:rPr>
          <w:rFonts w:ascii="Times New Roman" w:hAnsi="Times New Roman" w:cs="Times New Roman"/>
        </w:rPr>
        <w:t>(a) a physical or mental impairment of the pensioner that was the cause, or one of the causes, of the invalidity or</w:t>
      </w:r>
      <w:r w:rsidR="00255A78">
        <w:rPr>
          <w:rFonts w:ascii="Times New Roman" w:hAnsi="Times New Roman" w:cs="Times New Roman"/>
        </w:rPr>
        <w:t xml:space="preserve"> </w:t>
      </w:r>
      <w:r w:rsidRPr="00C34EC0">
        <w:rPr>
          <w:rFonts w:ascii="Times New Roman" w:hAnsi="Times New Roman" w:cs="Times New Roman"/>
        </w:rPr>
        <w:t>physical or mental incapacity by reason of which the pensioner was retired, whether or not that impairment has changed, for better or worse, since that retirement; or</w:t>
      </w:r>
    </w:p>
    <w:p w14:paraId="5E8151E1" w14:textId="77777777" w:rsidR="0040669F" w:rsidRPr="00C34EC0" w:rsidRDefault="004C4662" w:rsidP="00FC4638">
      <w:pPr>
        <w:spacing w:before="60" w:after="60"/>
        <w:ind w:left="1224" w:hanging="360"/>
        <w:jc w:val="both"/>
        <w:rPr>
          <w:rFonts w:ascii="Times New Roman" w:hAnsi="Times New Roman" w:cs="Times New Roman"/>
        </w:rPr>
      </w:pPr>
      <w:r w:rsidRPr="00C34EC0">
        <w:rPr>
          <w:rFonts w:ascii="Times New Roman" w:hAnsi="Times New Roman" w:cs="Times New Roman"/>
        </w:rPr>
        <w:t>(b) any other physical or mental impairment of the pensioner causally connected with a physical or mental impairment referred to in paragraph (a).”; and</w:t>
      </w:r>
    </w:p>
    <w:p w14:paraId="222F1FFF" w14:textId="77777777" w:rsidR="0040669F" w:rsidRPr="00C34EC0" w:rsidRDefault="004C4662" w:rsidP="00FC4638">
      <w:pPr>
        <w:ind w:left="648" w:hanging="360"/>
        <w:jc w:val="both"/>
        <w:rPr>
          <w:rFonts w:ascii="Times New Roman" w:hAnsi="Times New Roman" w:cs="Times New Roman"/>
        </w:rPr>
      </w:pPr>
      <w:r w:rsidRPr="00C34EC0">
        <w:rPr>
          <w:rFonts w:ascii="Times New Roman" w:hAnsi="Times New Roman" w:cs="Times New Roman"/>
        </w:rPr>
        <w:t>(c)</w:t>
      </w:r>
      <w:r w:rsidR="00BB5709" w:rsidRPr="00C34EC0">
        <w:rPr>
          <w:rFonts w:ascii="Times New Roman" w:hAnsi="Times New Roman" w:cs="Times New Roman"/>
        </w:rPr>
        <w:t xml:space="preserve"> </w:t>
      </w:r>
      <w:r w:rsidRPr="00C34EC0">
        <w:rPr>
          <w:rFonts w:ascii="Times New Roman" w:hAnsi="Times New Roman" w:cs="Times New Roman"/>
        </w:rPr>
        <w:t>by omitting from sub-section (4) “the last preceding sub-section” and substituting “sub-section (3)</w:t>
      </w:r>
      <w:r w:rsidR="00BB5709" w:rsidRPr="00C34EC0">
        <w:rPr>
          <w:rFonts w:ascii="Times New Roman" w:hAnsi="Times New Roman" w:cs="Times New Roman"/>
        </w:rPr>
        <w:t>”</w:t>
      </w:r>
      <w:r w:rsidRPr="00C34EC0">
        <w:rPr>
          <w:rFonts w:ascii="Times New Roman" w:hAnsi="Times New Roman" w:cs="Times New Roman"/>
        </w:rPr>
        <w:t>.</w:t>
      </w:r>
    </w:p>
    <w:p w14:paraId="04EB4BC3" w14:textId="77777777" w:rsidR="0040669F" w:rsidRPr="00FC4638" w:rsidRDefault="004C4662" w:rsidP="00FC4638">
      <w:pPr>
        <w:spacing w:before="120" w:after="60"/>
        <w:jc w:val="both"/>
        <w:rPr>
          <w:rFonts w:ascii="Times New Roman" w:hAnsi="Times New Roman" w:cs="Times New Roman"/>
          <w:b/>
          <w:sz w:val="20"/>
        </w:rPr>
      </w:pPr>
      <w:r w:rsidRPr="00FC4638">
        <w:rPr>
          <w:rFonts w:ascii="Times New Roman" w:hAnsi="Times New Roman" w:cs="Times New Roman"/>
          <w:b/>
          <w:sz w:val="20"/>
        </w:rPr>
        <w:t>Transitional</w:t>
      </w:r>
    </w:p>
    <w:p w14:paraId="51C62E50" w14:textId="2ABE4068" w:rsidR="0040669F" w:rsidRPr="00C34EC0" w:rsidRDefault="004C4662" w:rsidP="00FC4638">
      <w:pPr>
        <w:spacing w:after="60"/>
        <w:ind w:firstLine="288"/>
        <w:jc w:val="both"/>
        <w:rPr>
          <w:rFonts w:ascii="Times New Roman" w:hAnsi="Times New Roman" w:cs="Times New Roman"/>
        </w:rPr>
      </w:pPr>
      <w:r w:rsidRPr="00C34EC0">
        <w:rPr>
          <w:rFonts w:ascii="Times New Roman" w:hAnsi="Times New Roman" w:cs="Times New Roman"/>
          <w:b/>
          <w:bCs/>
        </w:rPr>
        <w:t>6.</w:t>
      </w:r>
      <w:r w:rsidR="00BB5709" w:rsidRPr="00C34EC0">
        <w:rPr>
          <w:rFonts w:ascii="Times New Roman" w:hAnsi="Times New Roman" w:cs="Times New Roman"/>
        </w:rPr>
        <w:t xml:space="preserve"> </w:t>
      </w:r>
      <w:r w:rsidRPr="00C34EC0">
        <w:rPr>
          <w:rFonts w:ascii="Times New Roman" w:hAnsi="Times New Roman" w:cs="Times New Roman"/>
        </w:rPr>
        <w:t>Where a person is, immediately before the date of commencement of this Act, to be deemed, for any purpose of the Principal Act, to be classified as Class A, Class B or Class C by reason of his having been reclassified as Class A, Class B or Class C, as the case may be, under sub-section 53(1) or 73(3) of the Principal Act as in force at any time before that date, the Principal Act as amended by this Act shall apply to him, on and after that date, as if he had been so reclassified under that sub-section of the Principal Act as amended by this Act.</w:t>
      </w:r>
    </w:p>
    <w:p w14:paraId="3AEB8EED" w14:textId="77777777" w:rsidR="0040669F" w:rsidRPr="00FC4638" w:rsidRDefault="004C4662" w:rsidP="00F54231">
      <w:pPr>
        <w:spacing w:before="240" w:after="120"/>
        <w:ind w:left="1440" w:right="1440"/>
        <w:jc w:val="center"/>
        <w:rPr>
          <w:rFonts w:ascii="Times New Roman" w:hAnsi="Times New Roman" w:cs="Times New Roman"/>
        </w:rPr>
      </w:pPr>
      <w:r w:rsidRPr="00FC4638">
        <w:rPr>
          <w:rFonts w:ascii="Times New Roman" w:hAnsi="Times New Roman" w:cs="Times New Roman"/>
        </w:rPr>
        <w:t>PART III—AMENDMENTS OF THE DEFENCE FORCE RETIREMENT AND DEATH BENEFITS ACT 1973</w:t>
      </w:r>
    </w:p>
    <w:p w14:paraId="79D6E818" w14:textId="77777777" w:rsidR="0040669F" w:rsidRPr="00FC4638" w:rsidRDefault="004C4662" w:rsidP="00FC4638">
      <w:pPr>
        <w:spacing w:before="120" w:after="60"/>
        <w:jc w:val="both"/>
        <w:rPr>
          <w:rFonts w:ascii="Times New Roman" w:hAnsi="Times New Roman" w:cs="Times New Roman"/>
          <w:b/>
          <w:sz w:val="20"/>
        </w:rPr>
      </w:pPr>
      <w:r w:rsidRPr="00FC4638">
        <w:rPr>
          <w:rFonts w:ascii="Times New Roman" w:hAnsi="Times New Roman" w:cs="Times New Roman"/>
          <w:b/>
          <w:sz w:val="20"/>
        </w:rPr>
        <w:t>Principal Act</w:t>
      </w:r>
    </w:p>
    <w:p w14:paraId="4492E44B" w14:textId="5FB99625" w:rsidR="0040669F" w:rsidRPr="00C34EC0" w:rsidRDefault="004C4662" w:rsidP="00FC4638">
      <w:pPr>
        <w:spacing w:after="60"/>
        <w:ind w:firstLine="288"/>
        <w:jc w:val="both"/>
        <w:rPr>
          <w:rFonts w:ascii="Times New Roman" w:hAnsi="Times New Roman" w:cs="Times New Roman"/>
        </w:rPr>
      </w:pPr>
      <w:r w:rsidRPr="00C34EC0">
        <w:rPr>
          <w:rFonts w:ascii="Times New Roman" w:hAnsi="Times New Roman" w:cs="Times New Roman"/>
          <w:b/>
          <w:bCs/>
        </w:rPr>
        <w:t>7.</w:t>
      </w:r>
      <w:r w:rsidR="00BB5709" w:rsidRPr="00C34EC0">
        <w:rPr>
          <w:rFonts w:ascii="Times New Roman" w:hAnsi="Times New Roman" w:cs="Times New Roman"/>
          <w:b/>
          <w:bCs/>
        </w:rPr>
        <w:t xml:space="preserve"> </w:t>
      </w:r>
      <w:r w:rsidRPr="00C34EC0">
        <w:rPr>
          <w:rFonts w:ascii="Times New Roman" w:hAnsi="Times New Roman" w:cs="Times New Roman"/>
        </w:rPr>
        <w:t xml:space="preserve">In this Part, the </w:t>
      </w:r>
      <w:proofErr w:type="spellStart"/>
      <w:r w:rsidRPr="00C34EC0">
        <w:rPr>
          <w:rFonts w:ascii="Times New Roman" w:hAnsi="Times New Roman" w:cs="Times New Roman"/>
          <w:i/>
          <w:iCs/>
        </w:rPr>
        <w:t>Defence</w:t>
      </w:r>
      <w:proofErr w:type="spellEnd"/>
      <w:r w:rsidRPr="00C34EC0">
        <w:rPr>
          <w:rFonts w:ascii="Times New Roman" w:hAnsi="Times New Roman" w:cs="Times New Roman"/>
          <w:i/>
          <w:iCs/>
        </w:rPr>
        <w:t xml:space="preserve"> Force Retirement and Death Benefits Act </w:t>
      </w:r>
      <w:r w:rsidRPr="00C34EC0">
        <w:rPr>
          <w:rFonts w:ascii="Times New Roman" w:hAnsi="Times New Roman" w:cs="Times New Roman"/>
        </w:rPr>
        <w:t>1973 is referred to as the Principal Act.</w:t>
      </w:r>
    </w:p>
    <w:p w14:paraId="524CE996" w14:textId="77777777" w:rsidR="0040669F" w:rsidRPr="00FC4638" w:rsidRDefault="004C4662" w:rsidP="00FC4638">
      <w:pPr>
        <w:spacing w:before="120" w:after="60"/>
        <w:jc w:val="both"/>
        <w:rPr>
          <w:rFonts w:ascii="Times New Roman" w:hAnsi="Times New Roman" w:cs="Times New Roman"/>
          <w:b/>
          <w:sz w:val="20"/>
        </w:rPr>
      </w:pPr>
      <w:r w:rsidRPr="00FC4638">
        <w:rPr>
          <w:rFonts w:ascii="Times New Roman" w:hAnsi="Times New Roman" w:cs="Times New Roman"/>
          <w:b/>
          <w:sz w:val="20"/>
        </w:rPr>
        <w:t>Classification in respect of incapacity</w:t>
      </w:r>
    </w:p>
    <w:p w14:paraId="6BA9FF40" w14:textId="77777777" w:rsidR="0040669F" w:rsidRPr="00C34EC0" w:rsidRDefault="004C4662" w:rsidP="00FC4638">
      <w:pPr>
        <w:spacing w:after="60"/>
        <w:ind w:firstLine="288"/>
        <w:jc w:val="both"/>
        <w:rPr>
          <w:rFonts w:ascii="Times New Roman" w:hAnsi="Times New Roman" w:cs="Times New Roman"/>
        </w:rPr>
      </w:pPr>
      <w:r w:rsidRPr="00C34EC0">
        <w:rPr>
          <w:rFonts w:ascii="Times New Roman" w:hAnsi="Times New Roman" w:cs="Times New Roman"/>
          <w:b/>
          <w:bCs/>
        </w:rPr>
        <w:t>8.</w:t>
      </w:r>
      <w:r w:rsidR="00BB5709" w:rsidRPr="00C34EC0">
        <w:rPr>
          <w:rFonts w:ascii="Times New Roman" w:hAnsi="Times New Roman" w:cs="Times New Roman"/>
        </w:rPr>
        <w:t xml:space="preserve"> </w:t>
      </w:r>
      <w:r w:rsidRPr="00C34EC0">
        <w:rPr>
          <w:rFonts w:ascii="Times New Roman" w:hAnsi="Times New Roman" w:cs="Times New Roman"/>
        </w:rPr>
        <w:t>Section 30 of the Principal Act is amended by adding at the end thereof the following sub-section:</w:t>
      </w:r>
    </w:p>
    <w:p w14:paraId="73B21955" w14:textId="77777777" w:rsidR="0040669F" w:rsidRPr="00C34EC0" w:rsidRDefault="004C4662" w:rsidP="00FC4638">
      <w:pPr>
        <w:spacing w:after="60"/>
        <w:ind w:firstLine="288"/>
        <w:jc w:val="both"/>
        <w:rPr>
          <w:rFonts w:ascii="Times New Roman" w:hAnsi="Times New Roman" w:cs="Times New Roman"/>
        </w:rPr>
      </w:pPr>
      <w:r w:rsidRPr="00C34EC0">
        <w:rPr>
          <w:rFonts w:ascii="Times New Roman" w:hAnsi="Times New Roman" w:cs="Times New Roman"/>
        </w:rPr>
        <w:t>“(2) In determining, for the purposes of sub-section (1), the percentage of incapacity in relation to civil employment of a member of the scheme, the Authority shall have regard to the following matters only:</w:t>
      </w:r>
    </w:p>
    <w:p w14:paraId="1282BF0D" w14:textId="77777777" w:rsidR="0040669F" w:rsidRPr="00C34EC0" w:rsidRDefault="004C4662" w:rsidP="00FC4638">
      <w:pPr>
        <w:ind w:left="648"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the vocational, trade and professional skills, qualifications and experience of the member;</w:t>
      </w:r>
    </w:p>
    <w:p w14:paraId="3CE8223A" w14:textId="77777777" w:rsidR="0040669F" w:rsidRPr="00C34EC0" w:rsidRDefault="004C4662" w:rsidP="00FC4638">
      <w:pPr>
        <w:ind w:left="648"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the kinds of civil employment which a person with the skills, qualifications and experience referred to in paragraph (a) might reasonably undertake;</w:t>
      </w:r>
    </w:p>
    <w:p w14:paraId="426430E3" w14:textId="77777777" w:rsidR="00255A78" w:rsidRDefault="00255A78">
      <w:pPr>
        <w:rPr>
          <w:rFonts w:ascii="Times New Roman" w:hAnsi="Times New Roman" w:cs="Times New Roman"/>
        </w:rPr>
      </w:pPr>
      <w:r>
        <w:rPr>
          <w:rFonts w:ascii="Times New Roman" w:hAnsi="Times New Roman" w:cs="Times New Roman"/>
        </w:rPr>
        <w:br w:type="page"/>
      </w:r>
    </w:p>
    <w:p w14:paraId="3075D001" w14:textId="6DC1E467" w:rsidR="0040669F" w:rsidRPr="00C34EC0" w:rsidRDefault="004C4662" w:rsidP="00FC4638">
      <w:pPr>
        <w:ind w:left="648" w:hanging="360"/>
        <w:jc w:val="both"/>
        <w:rPr>
          <w:rFonts w:ascii="Times New Roman" w:hAnsi="Times New Roman" w:cs="Times New Roman"/>
        </w:rPr>
      </w:pPr>
      <w:r w:rsidRPr="00C34EC0">
        <w:rPr>
          <w:rFonts w:ascii="Times New Roman" w:hAnsi="Times New Roman" w:cs="Times New Roman"/>
        </w:rPr>
        <w:lastRenderedPageBreak/>
        <w:t>(c)</w:t>
      </w:r>
      <w:r w:rsidR="00BB5709" w:rsidRPr="00C34EC0">
        <w:rPr>
          <w:rFonts w:ascii="Times New Roman" w:hAnsi="Times New Roman" w:cs="Times New Roman"/>
        </w:rPr>
        <w:t xml:space="preserve"> </w:t>
      </w:r>
      <w:r w:rsidRPr="00C34EC0">
        <w:rPr>
          <w:rFonts w:ascii="Times New Roman" w:hAnsi="Times New Roman" w:cs="Times New Roman"/>
        </w:rPr>
        <w:t>the degree to which the physical or mental impairment of the member that is the cause of the invalidity or physical or mental incapacity by reason of which he has been retired has diminished the capacity of the member to undertake the kinds of civil employment referred to in paragraph (b);</w:t>
      </w:r>
    </w:p>
    <w:p w14:paraId="32B99466" w14:textId="77777777" w:rsidR="0040669F" w:rsidRPr="00C34EC0" w:rsidRDefault="004C4662" w:rsidP="00FC4638">
      <w:pPr>
        <w:ind w:left="648" w:hanging="360"/>
        <w:jc w:val="both"/>
        <w:rPr>
          <w:rFonts w:ascii="Times New Roman" w:hAnsi="Times New Roman" w:cs="Times New Roman"/>
        </w:rPr>
      </w:pPr>
      <w:r w:rsidRPr="00C34EC0">
        <w:rPr>
          <w:rFonts w:ascii="Times New Roman" w:hAnsi="Times New Roman" w:cs="Times New Roman"/>
        </w:rPr>
        <w:t>(d)</w:t>
      </w:r>
      <w:r w:rsidR="00BB5709" w:rsidRPr="00C34EC0">
        <w:rPr>
          <w:rFonts w:ascii="Times New Roman" w:hAnsi="Times New Roman" w:cs="Times New Roman"/>
        </w:rPr>
        <w:t xml:space="preserve"> </w:t>
      </w:r>
      <w:r w:rsidRPr="00C34EC0">
        <w:rPr>
          <w:rFonts w:ascii="Times New Roman" w:hAnsi="Times New Roman" w:cs="Times New Roman"/>
        </w:rPr>
        <w:t>such other matters (if any) as are prescribed for the purposes of this sub-section.”.</w:t>
      </w:r>
    </w:p>
    <w:p w14:paraId="147EE553" w14:textId="77777777" w:rsidR="0040669F" w:rsidRPr="00FC4638" w:rsidRDefault="004C4662" w:rsidP="00FC4638">
      <w:pPr>
        <w:spacing w:before="120" w:after="60"/>
        <w:jc w:val="both"/>
        <w:rPr>
          <w:rFonts w:ascii="Times New Roman" w:hAnsi="Times New Roman" w:cs="Times New Roman"/>
          <w:b/>
          <w:sz w:val="20"/>
        </w:rPr>
      </w:pPr>
      <w:r w:rsidRPr="00FC4638">
        <w:rPr>
          <w:rFonts w:ascii="Times New Roman" w:hAnsi="Times New Roman" w:cs="Times New Roman"/>
          <w:b/>
          <w:sz w:val="20"/>
        </w:rPr>
        <w:t>Reclassification in respect of incapacity</w:t>
      </w:r>
    </w:p>
    <w:p w14:paraId="60FE7A75" w14:textId="77777777" w:rsidR="00255A78" w:rsidRDefault="004C4662" w:rsidP="00255A78">
      <w:pPr>
        <w:spacing w:after="60"/>
        <w:ind w:firstLine="288"/>
        <w:jc w:val="both"/>
        <w:rPr>
          <w:rFonts w:ascii="Times New Roman" w:hAnsi="Times New Roman" w:cs="Times New Roman"/>
        </w:rPr>
      </w:pPr>
      <w:r w:rsidRPr="00C34EC0">
        <w:rPr>
          <w:rFonts w:ascii="Times New Roman" w:hAnsi="Times New Roman" w:cs="Times New Roman"/>
          <w:b/>
          <w:bCs/>
        </w:rPr>
        <w:t>9.</w:t>
      </w:r>
      <w:r w:rsidR="00BB5709" w:rsidRPr="00C34EC0">
        <w:rPr>
          <w:rFonts w:ascii="Times New Roman" w:hAnsi="Times New Roman" w:cs="Times New Roman"/>
        </w:rPr>
        <w:t xml:space="preserve"> </w:t>
      </w:r>
      <w:r w:rsidRPr="00C34EC0">
        <w:rPr>
          <w:rFonts w:ascii="Times New Roman" w:hAnsi="Times New Roman" w:cs="Times New Roman"/>
        </w:rPr>
        <w:t>Section 34 of the Principal Act is amended—</w:t>
      </w:r>
    </w:p>
    <w:p w14:paraId="268711D1" w14:textId="6F11D4FD" w:rsidR="0040669F" w:rsidRPr="00C34EC0" w:rsidRDefault="004C4662" w:rsidP="00255A78">
      <w:pPr>
        <w:spacing w:after="60"/>
        <w:ind w:firstLine="288"/>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by omitting from sub-section (1) “accordingly as if he were being classified under section 30” and substituting “in the appropriate classification set out in section 30 according to the percentage of his incapacity in relation to civil employment”; and</w:t>
      </w:r>
    </w:p>
    <w:p w14:paraId="26C347E8" w14:textId="77777777" w:rsidR="0040669F" w:rsidRPr="00C34EC0" w:rsidRDefault="004C4662" w:rsidP="00D70EA2">
      <w:pPr>
        <w:ind w:left="648"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by inserting after sub-section (1) the following sub-sections:</w:t>
      </w:r>
    </w:p>
    <w:p w14:paraId="2CAA65FA" w14:textId="77777777" w:rsidR="0040669F" w:rsidRPr="00C34EC0" w:rsidRDefault="004C4662" w:rsidP="00D70EA2">
      <w:pPr>
        <w:spacing w:after="60"/>
        <w:ind w:left="576" w:firstLine="288"/>
        <w:jc w:val="both"/>
        <w:rPr>
          <w:rFonts w:ascii="Times New Roman" w:hAnsi="Times New Roman" w:cs="Times New Roman"/>
        </w:rPr>
      </w:pPr>
      <w:r w:rsidRPr="00C34EC0">
        <w:rPr>
          <w:rFonts w:ascii="Times New Roman" w:hAnsi="Times New Roman" w:cs="Times New Roman"/>
        </w:rPr>
        <w:t>“(1</w:t>
      </w:r>
      <w:r w:rsidRPr="00C34EC0">
        <w:rPr>
          <w:rFonts w:ascii="Times New Roman" w:hAnsi="Times New Roman" w:cs="Times New Roman"/>
          <w:smallCaps/>
        </w:rPr>
        <w:t>a</w:t>
      </w:r>
      <w:r w:rsidRPr="00C34EC0">
        <w:rPr>
          <w:rFonts w:ascii="Times New Roman" w:hAnsi="Times New Roman" w:cs="Times New Roman"/>
        </w:rPr>
        <w:t>) In determining, for the purposes of sub-section (1), the percentage of incapacity in relation to civil employment of a recipient member, the Authority shall have regard to the following matters only:</w:t>
      </w:r>
    </w:p>
    <w:p w14:paraId="2016E15E"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the vocational, trade and professional skills, qualifications and experience of the recipient member;</w:t>
      </w:r>
    </w:p>
    <w:p w14:paraId="28D099CF"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the kinds of civil employment which a person with skills, qualifications and experience referred to in paragraph (a) might reasonably undertake;</w:t>
      </w:r>
    </w:p>
    <w:p w14:paraId="65A958B0"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(c)</w:t>
      </w:r>
      <w:r w:rsidR="00BB5709" w:rsidRPr="00C34EC0">
        <w:rPr>
          <w:rFonts w:ascii="Times New Roman" w:hAnsi="Times New Roman" w:cs="Times New Roman"/>
        </w:rPr>
        <w:t xml:space="preserve"> </w:t>
      </w:r>
      <w:r w:rsidRPr="00C34EC0">
        <w:rPr>
          <w:rFonts w:ascii="Times New Roman" w:hAnsi="Times New Roman" w:cs="Times New Roman"/>
        </w:rPr>
        <w:t>the degree to which any physical or mental impairment of the recipient member, being a prescribed physical or mental impairment, has diminished the capacity of the recipient member to undertake the kinds of civil employment referred to in paragraph (b);</w:t>
      </w:r>
    </w:p>
    <w:p w14:paraId="2CBC4483"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(d)</w:t>
      </w:r>
      <w:r w:rsidR="00BB5709" w:rsidRPr="00C34EC0">
        <w:rPr>
          <w:rFonts w:ascii="Times New Roman" w:hAnsi="Times New Roman" w:cs="Times New Roman"/>
        </w:rPr>
        <w:t xml:space="preserve"> </w:t>
      </w:r>
      <w:r w:rsidRPr="00C34EC0">
        <w:rPr>
          <w:rFonts w:ascii="Times New Roman" w:hAnsi="Times New Roman" w:cs="Times New Roman"/>
        </w:rPr>
        <w:t>such other matters (if any) as are prescribed for the purposes of this sub-section.</w:t>
      </w:r>
    </w:p>
    <w:p w14:paraId="4D9D10A2" w14:textId="77777777" w:rsidR="0040669F" w:rsidRPr="00C34EC0" w:rsidRDefault="004C4662" w:rsidP="00D70EA2">
      <w:pPr>
        <w:spacing w:after="60"/>
        <w:ind w:left="576" w:firstLine="288"/>
        <w:jc w:val="both"/>
        <w:rPr>
          <w:rFonts w:ascii="Times New Roman" w:hAnsi="Times New Roman" w:cs="Times New Roman"/>
        </w:rPr>
      </w:pPr>
      <w:r w:rsidRPr="00C34EC0">
        <w:rPr>
          <w:rFonts w:ascii="Times New Roman" w:hAnsi="Times New Roman" w:cs="Times New Roman"/>
        </w:rPr>
        <w:t>“(1</w:t>
      </w:r>
      <w:r w:rsidRPr="00C34EC0">
        <w:rPr>
          <w:rFonts w:ascii="Times New Roman" w:hAnsi="Times New Roman" w:cs="Times New Roman"/>
          <w:smallCaps/>
        </w:rPr>
        <w:t>b</w:t>
      </w:r>
      <w:r w:rsidRPr="00C34EC0">
        <w:rPr>
          <w:rFonts w:ascii="Times New Roman" w:hAnsi="Times New Roman" w:cs="Times New Roman"/>
        </w:rPr>
        <w:t>) In sub-section (1</w:t>
      </w:r>
      <w:r w:rsidRPr="00C34EC0">
        <w:rPr>
          <w:rFonts w:ascii="Times New Roman" w:hAnsi="Times New Roman" w:cs="Times New Roman"/>
          <w:smallCaps/>
        </w:rPr>
        <w:t>a</w:t>
      </w:r>
      <w:r w:rsidRPr="00C34EC0">
        <w:rPr>
          <w:rFonts w:ascii="Times New Roman" w:hAnsi="Times New Roman" w:cs="Times New Roman"/>
        </w:rPr>
        <w:t>), ‘prescribed physical or mental impairment’, in relation to a recipient member, means—</w:t>
      </w:r>
    </w:p>
    <w:p w14:paraId="1D93F5CA"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(a)</w:t>
      </w:r>
      <w:r w:rsidR="00BB5709" w:rsidRPr="00C34EC0">
        <w:rPr>
          <w:rFonts w:ascii="Times New Roman" w:hAnsi="Times New Roman" w:cs="Times New Roman"/>
        </w:rPr>
        <w:t xml:space="preserve"> </w:t>
      </w:r>
      <w:r w:rsidRPr="00C34EC0">
        <w:rPr>
          <w:rFonts w:ascii="Times New Roman" w:hAnsi="Times New Roman" w:cs="Times New Roman"/>
        </w:rPr>
        <w:t>a physical or mental impairment of the recipient member that was the cause, or one of the causes, of the invalidity or physical or mental incapacity by reason of which the recipient member was retired, whether or not that impairment has changed, for better or worse, since that retirement; or</w:t>
      </w:r>
    </w:p>
    <w:p w14:paraId="5048FF2E" w14:textId="77777777" w:rsidR="0040669F" w:rsidRPr="00C34EC0" w:rsidRDefault="004C4662" w:rsidP="00D70EA2">
      <w:pPr>
        <w:spacing w:before="60" w:after="60"/>
        <w:ind w:left="1224" w:hanging="360"/>
        <w:jc w:val="both"/>
        <w:rPr>
          <w:rFonts w:ascii="Times New Roman" w:hAnsi="Times New Roman" w:cs="Times New Roman"/>
        </w:rPr>
      </w:pPr>
      <w:r w:rsidRPr="00C34EC0">
        <w:rPr>
          <w:rFonts w:ascii="Times New Roman" w:hAnsi="Times New Roman" w:cs="Times New Roman"/>
        </w:rPr>
        <w:t>(b)</w:t>
      </w:r>
      <w:r w:rsidR="00BB5709" w:rsidRPr="00C34EC0">
        <w:rPr>
          <w:rFonts w:ascii="Times New Roman" w:hAnsi="Times New Roman" w:cs="Times New Roman"/>
        </w:rPr>
        <w:t xml:space="preserve"> </w:t>
      </w:r>
      <w:r w:rsidRPr="00C34EC0">
        <w:rPr>
          <w:rFonts w:ascii="Times New Roman" w:hAnsi="Times New Roman" w:cs="Times New Roman"/>
        </w:rPr>
        <w:t>any other physical or mental impairment of the recipient member causally connected with a physical or mental impairment referred to in paragraph (a).</w:t>
      </w:r>
      <w:r w:rsidR="00BB5709" w:rsidRPr="00C34EC0">
        <w:rPr>
          <w:rFonts w:ascii="Times New Roman" w:hAnsi="Times New Roman" w:cs="Times New Roman"/>
        </w:rPr>
        <w:t>”</w:t>
      </w:r>
      <w:r w:rsidRPr="00C34EC0">
        <w:rPr>
          <w:rFonts w:ascii="Times New Roman" w:hAnsi="Times New Roman" w:cs="Times New Roman"/>
        </w:rPr>
        <w:t>.</w:t>
      </w:r>
    </w:p>
    <w:p w14:paraId="1B72556A" w14:textId="77777777" w:rsidR="0040669F" w:rsidRPr="00D70EA2" w:rsidRDefault="004C4662" w:rsidP="00D70EA2">
      <w:pPr>
        <w:spacing w:before="120" w:after="60"/>
        <w:jc w:val="both"/>
        <w:rPr>
          <w:rFonts w:ascii="Times New Roman" w:hAnsi="Times New Roman" w:cs="Times New Roman"/>
          <w:b/>
          <w:sz w:val="20"/>
        </w:rPr>
      </w:pPr>
      <w:r w:rsidRPr="00D70EA2">
        <w:rPr>
          <w:rFonts w:ascii="Times New Roman" w:hAnsi="Times New Roman" w:cs="Times New Roman"/>
          <w:b/>
          <w:sz w:val="20"/>
        </w:rPr>
        <w:t>Transitional</w:t>
      </w:r>
    </w:p>
    <w:p w14:paraId="0C4384D9" w14:textId="77777777" w:rsidR="0040669F" w:rsidRPr="00C34EC0" w:rsidRDefault="004C4662" w:rsidP="00D70EA2">
      <w:pPr>
        <w:spacing w:after="60"/>
        <w:ind w:firstLine="288"/>
        <w:jc w:val="both"/>
        <w:rPr>
          <w:rFonts w:ascii="Times New Roman" w:hAnsi="Times New Roman" w:cs="Times New Roman"/>
        </w:rPr>
      </w:pPr>
      <w:r w:rsidRPr="00C34EC0">
        <w:rPr>
          <w:rFonts w:ascii="Times New Roman" w:hAnsi="Times New Roman" w:cs="Times New Roman"/>
          <w:b/>
          <w:bCs/>
        </w:rPr>
        <w:t>10.</w:t>
      </w:r>
      <w:r w:rsidR="00BB5709" w:rsidRPr="00C34EC0">
        <w:rPr>
          <w:rFonts w:ascii="Times New Roman" w:hAnsi="Times New Roman" w:cs="Times New Roman"/>
          <w:b/>
          <w:bCs/>
        </w:rPr>
        <w:t xml:space="preserve"> </w:t>
      </w:r>
      <w:r w:rsidRPr="00C34EC0">
        <w:rPr>
          <w:rFonts w:ascii="Times New Roman" w:hAnsi="Times New Roman" w:cs="Times New Roman"/>
        </w:rPr>
        <w:t>(1) Where a person is, immediately before the date of commencement of this Act, classified as Class A, Class B or Class C by reason of his having been so classified under section 30 of the Principal Act as in force at any time before that date, the Principal Act as amended by this Act shall apply to him, on and after that date, as if he had been so classified under section 30 of the Principal Act as amended by this Act.</w:t>
      </w:r>
    </w:p>
    <w:p w14:paraId="0C4D640A" w14:textId="1D29734B" w:rsidR="0040669F" w:rsidRPr="00C34EC0" w:rsidRDefault="004C4662" w:rsidP="00255A78">
      <w:pPr>
        <w:spacing w:after="60"/>
        <w:ind w:firstLine="288"/>
        <w:jc w:val="both"/>
        <w:rPr>
          <w:rFonts w:ascii="Times New Roman" w:hAnsi="Times New Roman" w:cs="Times New Roman"/>
        </w:rPr>
      </w:pPr>
      <w:r w:rsidRPr="00C34EC0">
        <w:rPr>
          <w:rFonts w:ascii="Times New Roman" w:hAnsi="Times New Roman" w:cs="Times New Roman"/>
        </w:rPr>
        <w:t>(2) Where a person is, immediately before the date of commencement of this Act, to be deemed, for any purpose of the Principal Act, to be classified as Class A, Class B or Class C by reason of his having been reclassified as Class A, Class B or Class C, as the case may be, under section 34 of the Principal Act as in force at any time before that date, the</w:t>
      </w:r>
      <w:r w:rsidR="00255A78">
        <w:rPr>
          <w:rFonts w:ascii="Times New Roman" w:hAnsi="Times New Roman" w:cs="Times New Roman"/>
        </w:rPr>
        <w:t xml:space="preserve"> </w:t>
      </w:r>
      <w:r w:rsidRPr="00C34EC0">
        <w:rPr>
          <w:rFonts w:ascii="Times New Roman" w:hAnsi="Times New Roman" w:cs="Times New Roman"/>
        </w:rPr>
        <w:t>Principal Act as amended by this Act shall apply to him, on and after that date, as if he had been so reclassified under section 34 of the Principal Act as amended by this Act.</w:t>
      </w:r>
    </w:p>
    <w:p w14:paraId="4584AB00" w14:textId="5D2DA347" w:rsidR="0040669F" w:rsidRPr="00C34EC0" w:rsidRDefault="000D6C5C" w:rsidP="00255A78">
      <w:pPr>
        <w:spacing w:before="360" w:after="120"/>
        <w:jc w:val="center"/>
        <w:rPr>
          <w:rFonts w:ascii="Times New Roman" w:hAnsi="Times New Roman" w:cs="Times New Roman"/>
        </w:rPr>
      </w:pPr>
      <w:r>
        <w:rPr>
          <w:rFonts w:ascii="Times New Roman" w:hAnsi="Times New Roman" w:cs="Times New Roman"/>
          <w:b/>
          <w:bCs/>
          <w:noProof/>
          <w:lang w:bidi="ar-SA"/>
        </w:rPr>
        <w:pict w14:anchorId="0DA10940">
          <v:shapetype id="_x0000_t32" coordsize="21600,21600" o:spt="32" o:oned="t" path="m,l21600,21600e" filled="f">
            <v:path arrowok="t" fillok="f" o:connecttype="none"/>
            <o:lock v:ext="edit" shapetype="t"/>
          </v:shapetype>
          <v:shape id="_x0000_s1026" type="#_x0000_t32" style="position:absolute;left:0;text-align:left;margin-left:2pt;margin-top:9.9pt;width:499.5pt;height:0;z-index:251658240" o:connectortype="straight"/>
        </w:pict>
      </w:r>
    </w:p>
    <w:sectPr w:rsidR="0040669F" w:rsidRPr="00C34EC0" w:rsidSect="00BF0607">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2A84" w14:textId="77777777" w:rsidR="000D6C5C" w:rsidRDefault="000D6C5C" w:rsidP="0040669F">
      <w:r>
        <w:separator/>
      </w:r>
    </w:p>
  </w:endnote>
  <w:endnote w:type="continuationSeparator" w:id="0">
    <w:p w14:paraId="66F9053A" w14:textId="77777777" w:rsidR="000D6C5C" w:rsidRDefault="000D6C5C" w:rsidP="0040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10F39" w14:textId="77777777" w:rsidR="000D6C5C" w:rsidRDefault="000D6C5C"/>
  </w:footnote>
  <w:footnote w:type="continuationSeparator" w:id="0">
    <w:p w14:paraId="0BB18311" w14:textId="77777777" w:rsidR="000D6C5C" w:rsidRDefault="000D6C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69C5" w14:textId="77777777" w:rsidR="00BF0607" w:rsidRPr="00BF0607" w:rsidRDefault="00BF0607" w:rsidP="00BF0607">
    <w:pPr>
      <w:pStyle w:val="Header"/>
      <w:tabs>
        <w:tab w:val="clear" w:pos="9360"/>
        <w:tab w:val="right" w:pos="9720"/>
      </w:tabs>
      <w:rPr>
        <w:rFonts w:ascii="Times New Roman" w:hAnsi="Times New Roman" w:cs="Arial"/>
        <w:color w:val="auto"/>
        <w:sz w:val="22"/>
        <w:szCs w:val="20"/>
        <w:lang w:bidi="ar-SA"/>
      </w:rPr>
    </w:pPr>
    <w:r w:rsidRPr="00BF0607">
      <w:rPr>
        <w:rFonts w:ascii="Times New Roman" w:hAnsi="Times New Roman" w:cs="Times New Roman"/>
        <w:color w:val="auto"/>
        <w:sz w:val="22"/>
        <w:szCs w:val="20"/>
        <w:lang w:bidi="ar-SA"/>
      </w:rPr>
      <w:t>No. 15</w:t>
    </w:r>
    <w:r w:rsidRPr="00BF0607">
      <w:rPr>
        <w:rFonts w:ascii="Times New Roman" w:hAnsi="Times New Roman" w:cs="Times New Roman"/>
        <w:color w:val="auto"/>
        <w:sz w:val="22"/>
        <w:szCs w:val="20"/>
        <w:lang w:bidi="ar-SA"/>
      </w:rPr>
      <w:tab/>
    </w:r>
    <w:proofErr w:type="spellStart"/>
    <w:r w:rsidRPr="00BF0607">
      <w:rPr>
        <w:rFonts w:ascii="Times New Roman" w:hAnsi="Times New Roman" w:cs="Times New Roman"/>
        <w:i/>
        <w:iCs/>
        <w:color w:val="auto"/>
        <w:sz w:val="22"/>
        <w:szCs w:val="20"/>
        <w:lang w:bidi="ar-SA"/>
      </w:rPr>
      <w:t>Defence</w:t>
    </w:r>
    <w:proofErr w:type="spellEnd"/>
    <w:r w:rsidRPr="00BF0607">
      <w:rPr>
        <w:rFonts w:ascii="Times New Roman" w:hAnsi="Times New Roman" w:cs="Times New Roman"/>
        <w:i/>
        <w:iCs/>
        <w:color w:val="auto"/>
        <w:sz w:val="22"/>
        <w:szCs w:val="20"/>
        <w:lang w:bidi="ar-SA"/>
      </w:rPr>
      <w:t xml:space="preserve"> Force (Retirement and Death</w:t>
    </w:r>
    <w:r w:rsidRPr="00BF0607">
      <w:rPr>
        <w:rFonts w:ascii="Times New Roman" w:hAnsi="Times New Roman" w:cs="Times New Roman"/>
        <w:i/>
        <w:iCs/>
        <w:color w:val="auto"/>
        <w:sz w:val="22"/>
        <w:szCs w:val="20"/>
        <w:lang w:bidi="ar-SA"/>
      </w:rPr>
      <w:tab/>
    </w:r>
    <w:r w:rsidRPr="00BF0607">
      <w:rPr>
        <w:rFonts w:ascii="Times New Roman" w:hAnsi="Times New Roman" w:cs="Arial"/>
        <w:color w:val="auto"/>
        <w:sz w:val="22"/>
        <w:szCs w:val="20"/>
        <w:lang w:bidi="ar-SA"/>
      </w:rPr>
      <w:t>1979</w:t>
    </w:r>
  </w:p>
  <w:p w14:paraId="3972945E" w14:textId="77777777" w:rsidR="00BF0607" w:rsidRPr="00BF0607" w:rsidRDefault="00BF0607" w:rsidP="00BF0607">
    <w:pPr>
      <w:pStyle w:val="Header"/>
      <w:tabs>
        <w:tab w:val="clear" w:pos="9360"/>
        <w:tab w:val="right" w:pos="9720"/>
      </w:tabs>
      <w:jc w:val="center"/>
      <w:rPr>
        <w:rFonts w:ascii="Times New Roman" w:hAnsi="Times New Roman"/>
        <w:sz w:val="22"/>
      </w:rPr>
    </w:pPr>
    <w:r w:rsidRPr="00BF0607">
      <w:rPr>
        <w:rFonts w:ascii="Times New Roman" w:hAnsi="Times New Roman" w:cs="Times New Roman"/>
        <w:i/>
        <w:iCs/>
        <w:color w:val="auto"/>
        <w:sz w:val="22"/>
        <w:szCs w:val="20"/>
        <w:lang w:bidi="ar-SA"/>
      </w:rPr>
      <w:t>Benefits 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D653F" w14:textId="77777777" w:rsidR="00C93030" w:rsidRPr="00BF0607" w:rsidRDefault="00C93030" w:rsidP="00C93030">
    <w:pPr>
      <w:pStyle w:val="Header"/>
      <w:tabs>
        <w:tab w:val="clear" w:pos="9360"/>
        <w:tab w:val="right" w:pos="9720"/>
      </w:tabs>
      <w:rPr>
        <w:rFonts w:ascii="Times New Roman" w:hAnsi="Times New Roman" w:cs="Arial"/>
        <w:color w:val="auto"/>
        <w:sz w:val="22"/>
        <w:szCs w:val="20"/>
        <w:lang w:bidi="ar-SA"/>
      </w:rPr>
    </w:pPr>
    <w:r w:rsidRPr="00BF0607">
      <w:rPr>
        <w:rFonts w:ascii="Times New Roman" w:hAnsi="Times New Roman" w:cs="Arial"/>
        <w:color w:val="auto"/>
        <w:sz w:val="22"/>
        <w:szCs w:val="20"/>
        <w:lang w:bidi="ar-SA"/>
      </w:rPr>
      <w:t>1979</w:t>
    </w:r>
    <w:r w:rsidRPr="00BF0607">
      <w:rPr>
        <w:rFonts w:ascii="Times New Roman" w:hAnsi="Times New Roman" w:cs="Times New Roman"/>
        <w:color w:val="auto"/>
        <w:sz w:val="22"/>
        <w:szCs w:val="20"/>
        <w:lang w:bidi="ar-SA"/>
      </w:rPr>
      <w:tab/>
    </w:r>
    <w:proofErr w:type="spellStart"/>
    <w:r w:rsidRPr="00BF0607">
      <w:rPr>
        <w:rFonts w:ascii="Times New Roman" w:hAnsi="Times New Roman" w:cs="Times New Roman"/>
        <w:i/>
        <w:iCs/>
        <w:color w:val="auto"/>
        <w:sz w:val="22"/>
        <w:szCs w:val="20"/>
        <w:lang w:bidi="ar-SA"/>
      </w:rPr>
      <w:t>Defence</w:t>
    </w:r>
    <w:proofErr w:type="spellEnd"/>
    <w:r w:rsidRPr="00BF0607">
      <w:rPr>
        <w:rFonts w:ascii="Times New Roman" w:hAnsi="Times New Roman" w:cs="Times New Roman"/>
        <w:i/>
        <w:iCs/>
        <w:color w:val="auto"/>
        <w:sz w:val="22"/>
        <w:szCs w:val="20"/>
        <w:lang w:bidi="ar-SA"/>
      </w:rPr>
      <w:t xml:space="preserve"> Force (Retirement and Death</w:t>
    </w:r>
    <w:r w:rsidRPr="00BF0607">
      <w:rPr>
        <w:rFonts w:ascii="Times New Roman" w:hAnsi="Times New Roman" w:cs="Times New Roman"/>
        <w:i/>
        <w:iCs/>
        <w:color w:val="auto"/>
        <w:sz w:val="22"/>
        <w:szCs w:val="20"/>
        <w:lang w:bidi="ar-SA"/>
      </w:rPr>
      <w:tab/>
    </w:r>
    <w:r w:rsidRPr="00BF0607">
      <w:rPr>
        <w:rFonts w:ascii="Times New Roman" w:hAnsi="Times New Roman" w:cs="Times New Roman"/>
        <w:color w:val="auto"/>
        <w:sz w:val="22"/>
        <w:szCs w:val="20"/>
        <w:lang w:bidi="ar-SA"/>
      </w:rPr>
      <w:t>No. 15</w:t>
    </w:r>
  </w:p>
  <w:p w14:paraId="2D11CCF9" w14:textId="77777777" w:rsidR="00BF0607" w:rsidRPr="00C93030" w:rsidRDefault="00C93030" w:rsidP="00C93030">
    <w:pPr>
      <w:pStyle w:val="Header"/>
      <w:tabs>
        <w:tab w:val="clear" w:pos="9360"/>
        <w:tab w:val="right" w:pos="9720"/>
      </w:tabs>
      <w:jc w:val="center"/>
      <w:rPr>
        <w:rFonts w:ascii="Times New Roman" w:hAnsi="Times New Roman"/>
        <w:sz w:val="22"/>
      </w:rPr>
    </w:pPr>
    <w:r w:rsidRPr="00BF0607">
      <w:rPr>
        <w:rFonts w:ascii="Times New Roman" w:hAnsi="Times New Roman" w:cs="Times New Roman"/>
        <w:i/>
        <w:iCs/>
        <w:color w:val="auto"/>
        <w:sz w:val="22"/>
        <w:szCs w:val="20"/>
        <w:lang w:bidi="ar-SA"/>
      </w:rPr>
      <w:t>Benefits Amendments)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0669F"/>
    <w:rsid w:val="00057CB8"/>
    <w:rsid w:val="00074AEA"/>
    <w:rsid w:val="000D6C5C"/>
    <w:rsid w:val="000F206D"/>
    <w:rsid w:val="00252818"/>
    <w:rsid w:val="00255A78"/>
    <w:rsid w:val="002931E9"/>
    <w:rsid w:val="00303F31"/>
    <w:rsid w:val="0040669F"/>
    <w:rsid w:val="004C4662"/>
    <w:rsid w:val="004E2DD2"/>
    <w:rsid w:val="005D6E17"/>
    <w:rsid w:val="00A67C85"/>
    <w:rsid w:val="00B55EE4"/>
    <w:rsid w:val="00BB5709"/>
    <w:rsid w:val="00BF0607"/>
    <w:rsid w:val="00C34EC0"/>
    <w:rsid w:val="00C93030"/>
    <w:rsid w:val="00D62BA9"/>
    <w:rsid w:val="00D70EA2"/>
    <w:rsid w:val="00DF70C3"/>
    <w:rsid w:val="00F54231"/>
    <w:rsid w:val="00FC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447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69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669F"/>
    <w:rPr>
      <w:color w:val="0066CC"/>
      <w:u w:val="single"/>
    </w:rPr>
  </w:style>
  <w:style w:type="paragraph" w:styleId="ListParagraph">
    <w:name w:val="List Paragraph"/>
    <w:basedOn w:val="Normal"/>
    <w:uiPriority w:val="34"/>
    <w:qFormat/>
    <w:rsid w:val="002931E9"/>
    <w:pPr>
      <w:ind w:left="720"/>
      <w:contextualSpacing/>
    </w:pPr>
  </w:style>
  <w:style w:type="paragraph" w:styleId="Header">
    <w:name w:val="header"/>
    <w:basedOn w:val="Normal"/>
    <w:link w:val="HeaderChar"/>
    <w:uiPriority w:val="99"/>
    <w:unhideWhenUsed/>
    <w:rsid w:val="00BF0607"/>
    <w:pPr>
      <w:tabs>
        <w:tab w:val="center" w:pos="4680"/>
        <w:tab w:val="right" w:pos="9360"/>
      </w:tabs>
    </w:pPr>
  </w:style>
  <w:style w:type="character" w:customStyle="1" w:styleId="HeaderChar">
    <w:name w:val="Header Char"/>
    <w:basedOn w:val="DefaultParagraphFont"/>
    <w:link w:val="Header"/>
    <w:uiPriority w:val="99"/>
    <w:rsid w:val="00BF0607"/>
    <w:rPr>
      <w:color w:val="000000"/>
    </w:rPr>
  </w:style>
  <w:style w:type="paragraph" w:styleId="Footer">
    <w:name w:val="footer"/>
    <w:basedOn w:val="Normal"/>
    <w:link w:val="FooterChar"/>
    <w:uiPriority w:val="99"/>
    <w:unhideWhenUsed/>
    <w:rsid w:val="00BF0607"/>
    <w:pPr>
      <w:tabs>
        <w:tab w:val="center" w:pos="4680"/>
        <w:tab w:val="right" w:pos="9360"/>
      </w:tabs>
    </w:pPr>
  </w:style>
  <w:style w:type="character" w:customStyle="1" w:styleId="FooterChar">
    <w:name w:val="Footer Char"/>
    <w:basedOn w:val="DefaultParagraphFont"/>
    <w:link w:val="Footer"/>
    <w:uiPriority w:val="99"/>
    <w:rsid w:val="00BF0607"/>
    <w:rPr>
      <w:color w:val="000000"/>
    </w:rPr>
  </w:style>
  <w:style w:type="paragraph" w:styleId="BalloonText">
    <w:name w:val="Balloon Text"/>
    <w:basedOn w:val="Normal"/>
    <w:link w:val="BalloonTextChar"/>
    <w:uiPriority w:val="99"/>
    <w:semiHidden/>
    <w:unhideWhenUsed/>
    <w:rsid w:val="00BF0607"/>
    <w:rPr>
      <w:rFonts w:ascii="Tahoma" w:hAnsi="Tahoma" w:cs="Tahoma"/>
      <w:sz w:val="16"/>
      <w:szCs w:val="16"/>
    </w:rPr>
  </w:style>
  <w:style w:type="character" w:customStyle="1" w:styleId="BalloonTextChar">
    <w:name w:val="Balloon Text Char"/>
    <w:basedOn w:val="DefaultParagraphFont"/>
    <w:link w:val="BalloonText"/>
    <w:uiPriority w:val="99"/>
    <w:semiHidden/>
    <w:rsid w:val="00BF0607"/>
    <w:rPr>
      <w:rFonts w:ascii="Tahoma" w:hAnsi="Tahoma" w:cs="Tahoma"/>
      <w:color w:val="000000"/>
      <w:sz w:val="16"/>
      <w:szCs w:val="16"/>
    </w:rPr>
  </w:style>
  <w:style w:type="character" w:styleId="CommentReference">
    <w:name w:val="annotation reference"/>
    <w:basedOn w:val="DefaultParagraphFont"/>
    <w:uiPriority w:val="99"/>
    <w:semiHidden/>
    <w:unhideWhenUsed/>
    <w:rsid w:val="00DF70C3"/>
    <w:rPr>
      <w:sz w:val="16"/>
      <w:szCs w:val="16"/>
    </w:rPr>
  </w:style>
  <w:style w:type="paragraph" w:styleId="CommentText">
    <w:name w:val="annotation text"/>
    <w:basedOn w:val="Normal"/>
    <w:link w:val="CommentTextChar"/>
    <w:uiPriority w:val="99"/>
    <w:semiHidden/>
    <w:unhideWhenUsed/>
    <w:rsid w:val="00DF70C3"/>
    <w:rPr>
      <w:sz w:val="20"/>
      <w:szCs w:val="20"/>
    </w:rPr>
  </w:style>
  <w:style w:type="character" w:customStyle="1" w:styleId="CommentTextChar">
    <w:name w:val="Comment Text Char"/>
    <w:basedOn w:val="DefaultParagraphFont"/>
    <w:link w:val="CommentText"/>
    <w:uiPriority w:val="99"/>
    <w:semiHidden/>
    <w:rsid w:val="00DF70C3"/>
    <w:rPr>
      <w:color w:val="000000"/>
      <w:sz w:val="20"/>
      <w:szCs w:val="20"/>
    </w:rPr>
  </w:style>
  <w:style w:type="paragraph" w:styleId="CommentSubject">
    <w:name w:val="annotation subject"/>
    <w:basedOn w:val="CommentText"/>
    <w:next w:val="CommentText"/>
    <w:link w:val="CommentSubjectChar"/>
    <w:uiPriority w:val="99"/>
    <w:semiHidden/>
    <w:unhideWhenUsed/>
    <w:rsid w:val="00DF70C3"/>
    <w:rPr>
      <w:b/>
      <w:bCs/>
    </w:rPr>
  </w:style>
  <w:style w:type="character" w:customStyle="1" w:styleId="CommentSubjectChar">
    <w:name w:val="Comment Subject Char"/>
    <w:basedOn w:val="CommentTextChar"/>
    <w:link w:val="CommentSubject"/>
    <w:uiPriority w:val="99"/>
    <w:semiHidden/>
    <w:rsid w:val="00DF70C3"/>
    <w:rPr>
      <w:b/>
      <w:bCs/>
      <w:color w:val="000000"/>
      <w:sz w:val="20"/>
      <w:szCs w:val="20"/>
    </w:rPr>
  </w:style>
  <w:style w:type="paragraph" w:styleId="Revision">
    <w:name w:val="Revision"/>
    <w:hidden/>
    <w:uiPriority w:val="99"/>
    <w:semiHidden/>
    <w:rsid w:val="00255A7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2018-10-23T00:16:00Z</dcterms:created>
  <dcterms:modified xsi:type="dcterms:W3CDTF">2019-10-08T20:20:00Z</dcterms:modified>
</cp:coreProperties>
</file>