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CCD7" w14:textId="77777777" w:rsidR="000902EE" w:rsidRPr="00B5335F" w:rsidRDefault="00374138" w:rsidP="00B5335F">
      <w:pPr>
        <w:shd w:val="clear" w:color="auto" w:fill="FFFFFF"/>
        <w:jc w:val="center"/>
        <w:rPr>
          <w:sz w:val="32"/>
          <w:szCs w:val="22"/>
        </w:rPr>
      </w:pPr>
      <w:r w:rsidRPr="00B5335F">
        <w:rPr>
          <w:b/>
          <w:bCs/>
          <w:sz w:val="32"/>
          <w:szCs w:val="22"/>
          <w:lang w:val="en-US"/>
        </w:rPr>
        <w:t>Bounty (Books) Amendment Act 1979</w:t>
      </w:r>
    </w:p>
    <w:p w14:paraId="7ABF11C5" w14:textId="77777777" w:rsidR="000902EE" w:rsidRPr="00B5335F" w:rsidRDefault="00374138" w:rsidP="00E655C3">
      <w:pPr>
        <w:shd w:val="clear" w:color="auto" w:fill="FFFFFF"/>
        <w:spacing w:before="240" w:after="360"/>
        <w:jc w:val="center"/>
        <w:rPr>
          <w:sz w:val="28"/>
          <w:szCs w:val="22"/>
        </w:rPr>
      </w:pPr>
      <w:r w:rsidRPr="00B5335F">
        <w:rPr>
          <w:b/>
          <w:bCs/>
          <w:sz w:val="28"/>
          <w:szCs w:val="22"/>
          <w:lang w:val="en-US"/>
        </w:rPr>
        <w:t>No. 69 of 1979</w:t>
      </w:r>
    </w:p>
    <w:p w14:paraId="0F199F37" w14:textId="77777777" w:rsidR="000902EE" w:rsidRPr="008C2EB3" w:rsidRDefault="00374138" w:rsidP="00F025EA">
      <w:pPr>
        <w:shd w:val="clear" w:color="auto" w:fill="FFFFFF"/>
        <w:jc w:val="center"/>
        <w:rPr>
          <w:sz w:val="24"/>
          <w:szCs w:val="22"/>
        </w:rPr>
      </w:pPr>
      <w:r w:rsidRPr="008C2EB3">
        <w:rPr>
          <w:sz w:val="24"/>
          <w:szCs w:val="22"/>
          <w:lang w:val="en-US"/>
        </w:rPr>
        <w:t xml:space="preserve">An Act to amend the </w:t>
      </w:r>
      <w:r w:rsidRPr="008C2EB3">
        <w:rPr>
          <w:i/>
          <w:iCs/>
          <w:sz w:val="24"/>
          <w:szCs w:val="22"/>
          <w:lang w:val="en-US"/>
        </w:rPr>
        <w:t xml:space="preserve">Bounty (Books) Act </w:t>
      </w:r>
      <w:r w:rsidRPr="008C2EB3">
        <w:rPr>
          <w:sz w:val="24"/>
          <w:szCs w:val="22"/>
          <w:lang w:val="en-US"/>
        </w:rPr>
        <w:t>1969.</w:t>
      </w:r>
    </w:p>
    <w:p w14:paraId="64FDC324" w14:textId="77777777" w:rsidR="000902EE" w:rsidRPr="008C2EB3" w:rsidRDefault="00374138" w:rsidP="00DF7CCB">
      <w:pPr>
        <w:shd w:val="clear" w:color="auto" w:fill="FFFFFF"/>
        <w:spacing w:before="360" w:after="240"/>
        <w:ind w:firstLine="432"/>
        <w:jc w:val="both"/>
        <w:rPr>
          <w:sz w:val="24"/>
          <w:szCs w:val="22"/>
        </w:rPr>
      </w:pPr>
      <w:r w:rsidRPr="008C2EB3">
        <w:rPr>
          <w:sz w:val="24"/>
          <w:szCs w:val="22"/>
          <w:lang w:val="en-US"/>
        </w:rPr>
        <w:t>BE IT ENACTED by the Queen, and the Senate and House of Representatives of the Commonwealth of Australia, as follows:</w:t>
      </w:r>
    </w:p>
    <w:p w14:paraId="763424D3" w14:textId="77777777" w:rsidR="000902EE" w:rsidRPr="00240E69" w:rsidRDefault="00374138" w:rsidP="00240E69">
      <w:pPr>
        <w:shd w:val="clear" w:color="auto" w:fill="FFFFFF"/>
        <w:spacing w:before="120" w:after="60"/>
        <w:rPr>
          <w:b/>
          <w:szCs w:val="22"/>
        </w:rPr>
      </w:pPr>
      <w:r w:rsidRPr="00240E69">
        <w:rPr>
          <w:b/>
          <w:szCs w:val="22"/>
          <w:lang w:val="en-US"/>
        </w:rPr>
        <w:t>Short title, &amp;c.</w:t>
      </w:r>
    </w:p>
    <w:p w14:paraId="4975B04F" w14:textId="5E45EB89" w:rsidR="000902EE" w:rsidRPr="008C2EB3" w:rsidRDefault="00374138" w:rsidP="00412889">
      <w:pPr>
        <w:shd w:val="clear" w:color="auto" w:fill="FFFFFF"/>
        <w:spacing w:before="60" w:after="60"/>
        <w:ind w:firstLine="432"/>
        <w:jc w:val="both"/>
        <w:rPr>
          <w:sz w:val="24"/>
          <w:szCs w:val="22"/>
        </w:rPr>
      </w:pPr>
      <w:r w:rsidRPr="00412889">
        <w:rPr>
          <w:b/>
          <w:sz w:val="24"/>
          <w:szCs w:val="22"/>
          <w:lang w:val="en-US"/>
        </w:rPr>
        <w:t>1.</w:t>
      </w:r>
      <w:r w:rsidRPr="008C2EB3">
        <w:rPr>
          <w:sz w:val="24"/>
          <w:szCs w:val="22"/>
          <w:lang w:val="en-US"/>
        </w:rPr>
        <w:t xml:space="preserve"> (1) This Act may be cited as the </w:t>
      </w:r>
      <w:r w:rsidRPr="008C2EB3">
        <w:rPr>
          <w:i/>
          <w:iCs/>
          <w:sz w:val="24"/>
          <w:szCs w:val="22"/>
          <w:lang w:val="en-US"/>
        </w:rPr>
        <w:t xml:space="preserve">Bounty (Books) Amendment Act </w:t>
      </w:r>
      <w:r w:rsidRPr="008C2EB3">
        <w:rPr>
          <w:sz w:val="24"/>
          <w:szCs w:val="22"/>
          <w:lang w:val="en-US"/>
        </w:rPr>
        <w:t>1979.</w:t>
      </w:r>
    </w:p>
    <w:p w14:paraId="42F991B4" w14:textId="3B69D85D" w:rsidR="000902EE" w:rsidRPr="008C2EB3" w:rsidRDefault="00374138" w:rsidP="00412889">
      <w:pPr>
        <w:shd w:val="clear" w:color="auto" w:fill="FFFFFF"/>
        <w:spacing w:before="60" w:after="60"/>
        <w:ind w:firstLine="432"/>
        <w:jc w:val="both"/>
        <w:rPr>
          <w:sz w:val="24"/>
          <w:szCs w:val="22"/>
        </w:rPr>
      </w:pPr>
      <w:r w:rsidRPr="008C2EB3">
        <w:rPr>
          <w:sz w:val="24"/>
          <w:szCs w:val="22"/>
          <w:lang w:val="en-US"/>
        </w:rPr>
        <w:t xml:space="preserve">(2) The </w:t>
      </w:r>
      <w:r w:rsidRPr="008C2EB3">
        <w:rPr>
          <w:i/>
          <w:iCs/>
          <w:sz w:val="24"/>
          <w:szCs w:val="22"/>
          <w:lang w:val="en-US"/>
        </w:rPr>
        <w:t xml:space="preserve">Bounty (Books) Act </w:t>
      </w:r>
      <w:r w:rsidRPr="008C2EB3">
        <w:rPr>
          <w:sz w:val="24"/>
          <w:szCs w:val="22"/>
          <w:lang w:val="en-US"/>
        </w:rPr>
        <w:t>1969 is in this Act referred to as the Principal Act.</w:t>
      </w:r>
    </w:p>
    <w:p w14:paraId="7B577968" w14:textId="77777777" w:rsidR="000902EE" w:rsidRPr="00412889" w:rsidRDefault="00374138" w:rsidP="00412889">
      <w:pPr>
        <w:shd w:val="clear" w:color="auto" w:fill="FFFFFF"/>
        <w:spacing w:before="120" w:after="60"/>
        <w:rPr>
          <w:b/>
          <w:szCs w:val="22"/>
        </w:rPr>
      </w:pPr>
      <w:r w:rsidRPr="00412889">
        <w:rPr>
          <w:b/>
          <w:szCs w:val="22"/>
          <w:lang w:val="en-US"/>
        </w:rPr>
        <w:t>Commencement</w:t>
      </w:r>
    </w:p>
    <w:p w14:paraId="65D994DF" w14:textId="669E2958" w:rsidR="000902EE" w:rsidRPr="008C2EB3" w:rsidRDefault="00374138" w:rsidP="00412889">
      <w:pPr>
        <w:shd w:val="clear" w:color="auto" w:fill="FFFFFF"/>
        <w:spacing w:before="60" w:after="60"/>
        <w:ind w:firstLine="432"/>
        <w:jc w:val="both"/>
        <w:rPr>
          <w:sz w:val="24"/>
          <w:szCs w:val="22"/>
        </w:rPr>
      </w:pPr>
      <w:r w:rsidRPr="00412889">
        <w:rPr>
          <w:b/>
          <w:sz w:val="24"/>
          <w:szCs w:val="22"/>
          <w:lang w:val="en-US"/>
        </w:rPr>
        <w:t>2.</w:t>
      </w:r>
      <w:r w:rsidRPr="008C2EB3">
        <w:rPr>
          <w:sz w:val="24"/>
          <w:szCs w:val="22"/>
          <w:lang w:val="en-US"/>
        </w:rPr>
        <w:t xml:space="preserve"> (1) Subject to sub-section (2), this Act shall come into operation on the day on which it receives the Royal Assent.</w:t>
      </w:r>
    </w:p>
    <w:p w14:paraId="67312638" w14:textId="77777777" w:rsidR="000902EE" w:rsidRPr="008C2EB3" w:rsidRDefault="00374138" w:rsidP="00B26F25">
      <w:pPr>
        <w:shd w:val="clear" w:color="auto" w:fill="FFFFFF"/>
        <w:spacing w:before="60" w:after="60"/>
        <w:ind w:firstLine="432"/>
        <w:jc w:val="both"/>
        <w:rPr>
          <w:sz w:val="24"/>
          <w:szCs w:val="22"/>
        </w:rPr>
      </w:pPr>
      <w:r w:rsidRPr="008C2EB3">
        <w:rPr>
          <w:sz w:val="24"/>
          <w:szCs w:val="22"/>
          <w:lang w:val="en-US"/>
        </w:rPr>
        <w:t xml:space="preserve">(2) </w:t>
      </w:r>
      <w:bookmarkStart w:id="0" w:name="_GoBack"/>
      <w:r w:rsidRPr="008C2EB3">
        <w:rPr>
          <w:sz w:val="24"/>
          <w:szCs w:val="22"/>
          <w:lang w:val="en-US"/>
        </w:rPr>
        <w:t>Section 3, other than paragraphs (c), (d) and (f), and section 4 shall come into operation on 1 January 1980.</w:t>
      </w:r>
      <w:bookmarkEnd w:id="0"/>
    </w:p>
    <w:p w14:paraId="6394322B" w14:textId="77777777" w:rsidR="000902EE" w:rsidRPr="006B6DF7" w:rsidRDefault="00374138" w:rsidP="006B6DF7">
      <w:pPr>
        <w:shd w:val="clear" w:color="auto" w:fill="FFFFFF"/>
        <w:spacing w:before="120" w:after="60"/>
        <w:rPr>
          <w:b/>
          <w:szCs w:val="22"/>
        </w:rPr>
      </w:pPr>
      <w:r w:rsidRPr="006B6DF7">
        <w:rPr>
          <w:b/>
          <w:szCs w:val="22"/>
          <w:lang w:val="en-US"/>
        </w:rPr>
        <w:t>Interpretation</w:t>
      </w:r>
    </w:p>
    <w:p w14:paraId="4755972D" w14:textId="77777777" w:rsidR="000902EE" w:rsidRPr="008C2EB3" w:rsidRDefault="00374138" w:rsidP="006B6DF7">
      <w:pPr>
        <w:shd w:val="clear" w:color="auto" w:fill="FFFFFF"/>
        <w:spacing w:before="60" w:after="60"/>
        <w:ind w:firstLine="432"/>
        <w:jc w:val="both"/>
        <w:rPr>
          <w:sz w:val="24"/>
          <w:szCs w:val="22"/>
        </w:rPr>
      </w:pPr>
      <w:r w:rsidRPr="006B6DF7">
        <w:rPr>
          <w:b/>
          <w:sz w:val="24"/>
          <w:szCs w:val="22"/>
          <w:lang w:val="en-US"/>
        </w:rPr>
        <w:t>3.</w:t>
      </w:r>
      <w:r w:rsidRPr="008C2EB3">
        <w:rPr>
          <w:sz w:val="24"/>
          <w:szCs w:val="22"/>
          <w:lang w:val="en-US"/>
        </w:rPr>
        <w:t xml:space="preserve"> Section 3 of the Principal Act is amended</w:t>
      </w:r>
      <w:r w:rsidRPr="008C2EB3">
        <w:rPr>
          <w:rFonts w:eastAsia="Times New Roman"/>
          <w:sz w:val="24"/>
          <w:szCs w:val="22"/>
          <w:lang w:val="en-US"/>
        </w:rPr>
        <w:t>—</w:t>
      </w:r>
    </w:p>
    <w:p w14:paraId="39958758" w14:textId="77777777" w:rsidR="000902EE" w:rsidRPr="008C2EB3" w:rsidRDefault="00374138" w:rsidP="00A84025">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 xml:space="preserve">by inserting after the definition of </w:t>
      </w:r>
      <w:r w:rsidR="008C2EB3">
        <w:rPr>
          <w:sz w:val="24"/>
          <w:szCs w:val="22"/>
          <w:lang w:val="en-US"/>
        </w:rPr>
        <w:t>“</w:t>
      </w:r>
      <w:r w:rsidRPr="008C2EB3">
        <w:rPr>
          <w:sz w:val="24"/>
          <w:szCs w:val="22"/>
          <w:lang w:val="en-US"/>
        </w:rPr>
        <w:t>bounty</w:t>
      </w:r>
      <w:r w:rsidR="008C2EB3">
        <w:rPr>
          <w:sz w:val="24"/>
          <w:szCs w:val="22"/>
          <w:lang w:val="en-US"/>
        </w:rPr>
        <w:t>”</w:t>
      </w:r>
      <w:r w:rsidRPr="008C2EB3">
        <w:rPr>
          <w:sz w:val="24"/>
          <w:szCs w:val="22"/>
          <w:lang w:val="en-US"/>
        </w:rPr>
        <w:t xml:space="preserve"> in sub-section (1) the following definition:</w:t>
      </w:r>
    </w:p>
    <w:p w14:paraId="38760752" w14:textId="5CA512B2" w:rsidR="000902EE" w:rsidRPr="008C2EB3" w:rsidRDefault="008C2EB3" w:rsidP="00E266AB">
      <w:pPr>
        <w:shd w:val="clear" w:color="auto" w:fill="FFFFFF"/>
        <w:spacing w:before="60" w:after="60"/>
        <w:ind w:left="1512" w:hanging="432"/>
        <w:jc w:val="both"/>
        <w:rPr>
          <w:sz w:val="24"/>
          <w:szCs w:val="22"/>
        </w:rPr>
      </w:pPr>
      <w:r>
        <w:rPr>
          <w:sz w:val="24"/>
          <w:szCs w:val="22"/>
          <w:lang w:val="en-US"/>
        </w:rPr>
        <w:t>“‘</w:t>
      </w:r>
      <w:proofErr w:type="spellStart"/>
      <w:r w:rsidR="00374138" w:rsidRPr="008C2EB3">
        <w:rPr>
          <w:sz w:val="24"/>
          <w:szCs w:val="22"/>
          <w:lang w:val="en-US"/>
        </w:rPr>
        <w:t>childrens</w:t>
      </w:r>
      <w:proofErr w:type="spellEnd"/>
      <w:r w:rsidR="00374138" w:rsidRPr="008C2EB3">
        <w:rPr>
          <w:sz w:val="24"/>
          <w:szCs w:val="22"/>
          <w:lang w:val="en-US"/>
        </w:rPr>
        <w:t xml:space="preserve"> picture book</w:t>
      </w:r>
      <w:r>
        <w:rPr>
          <w:sz w:val="24"/>
          <w:szCs w:val="22"/>
          <w:lang w:val="en-US"/>
        </w:rPr>
        <w:t>’</w:t>
      </w:r>
      <w:r w:rsidR="00374138" w:rsidRPr="008C2EB3">
        <w:rPr>
          <w:sz w:val="24"/>
          <w:szCs w:val="22"/>
          <w:lang w:val="en-US"/>
        </w:rPr>
        <w:t xml:space="preserve"> means a book intended for children in which pictures provide the principal interest, whether the pictures are complete or are or include pictures intended to be </w:t>
      </w:r>
      <w:proofErr w:type="spellStart"/>
      <w:r w:rsidR="00374138" w:rsidRPr="008C2EB3">
        <w:rPr>
          <w:sz w:val="24"/>
          <w:szCs w:val="22"/>
          <w:lang w:val="en-US"/>
        </w:rPr>
        <w:t>coloured</w:t>
      </w:r>
      <w:proofErr w:type="spellEnd"/>
      <w:r w:rsidR="00374138" w:rsidRPr="008C2EB3">
        <w:rPr>
          <w:sz w:val="24"/>
          <w:szCs w:val="22"/>
          <w:lang w:val="en-US"/>
        </w:rPr>
        <w:t xml:space="preserve"> or to have any other thing done to them, or are intended to be made or completed by the joining of dots or otherwise;</w:t>
      </w:r>
      <w:r>
        <w:rPr>
          <w:sz w:val="24"/>
          <w:szCs w:val="22"/>
          <w:lang w:val="en-US"/>
        </w:rPr>
        <w:t>”</w:t>
      </w:r>
      <w:r w:rsidR="00374138" w:rsidRPr="008C2EB3">
        <w:rPr>
          <w:sz w:val="24"/>
          <w:szCs w:val="22"/>
          <w:lang w:val="en-US"/>
        </w:rPr>
        <w:t>;</w:t>
      </w:r>
    </w:p>
    <w:p w14:paraId="2303B227" w14:textId="77777777" w:rsidR="000902EE" w:rsidRPr="008C2EB3" w:rsidRDefault="00374138" w:rsidP="00E266AB">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 xml:space="preserve">by omitting from sub-section (1) the definition of </w:t>
      </w:r>
      <w:r w:rsidR="008C2EB3">
        <w:rPr>
          <w:sz w:val="24"/>
          <w:szCs w:val="22"/>
          <w:lang w:val="en-US"/>
        </w:rPr>
        <w:t>“</w:t>
      </w:r>
      <w:r w:rsidRPr="008C2EB3">
        <w:rPr>
          <w:sz w:val="24"/>
          <w:szCs w:val="22"/>
          <w:lang w:val="en-US"/>
        </w:rPr>
        <w:t>text book</w:t>
      </w:r>
      <w:r w:rsidR="008C2EB3">
        <w:rPr>
          <w:sz w:val="24"/>
          <w:szCs w:val="22"/>
          <w:lang w:val="en-US"/>
        </w:rPr>
        <w:t>”</w:t>
      </w:r>
      <w:r w:rsidRPr="008C2EB3">
        <w:rPr>
          <w:sz w:val="24"/>
          <w:szCs w:val="22"/>
          <w:lang w:val="en-US"/>
        </w:rPr>
        <w:t xml:space="preserve"> and substituting the following definition:</w:t>
      </w:r>
    </w:p>
    <w:p w14:paraId="5FD64215" w14:textId="43CB2EED" w:rsidR="000902EE" w:rsidRPr="008C2EB3" w:rsidRDefault="008C2EB3" w:rsidP="00E266AB">
      <w:pPr>
        <w:shd w:val="clear" w:color="auto" w:fill="FFFFFF"/>
        <w:spacing w:before="60" w:after="60"/>
        <w:ind w:left="1512" w:hanging="432"/>
        <w:jc w:val="both"/>
        <w:rPr>
          <w:sz w:val="24"/>
          <w:szCs w:val="22"/>
        </w:rPr>
      </w:pPr>
      <w:r>
        <w:rPr>
          <w:sz w:val="24"/>
          <w:szCs w:val="22"/>
          <w:lang w:val="en-US"/>
        </w:rPr>
        <w:t>“‘</w:t>
      </w:r>
      <w:r w:rsidR="00374138" w:rsidRPr="008C2EB3">
        <w:rPr>
          <w:sz w:val="24"/>
          <w:szCs w:val="22"/>
          <w:lang w:val="en-US"/>
        </w:rPr>
        <w:t>textbook</w:t>
      </w:r>
      <w:r>
        <w:rPr>
          <w:sz w:val="24"/>
          <w:szCs w:val="22"/>
          <w:lang w:val="en-US"/>
        </w:rPr>
        <w:t>’</w:t>
      </w:r>
      <w:r w:rsidR="00374138" w:rsidRPr="008C2EB3">
        <w:rPr>
          <w:sz w:val="24"/>
          <w:szCs w:val="22"/>
          <w:lang w:val="en-US"/>
        </w:rPr>
        <w:t xml:space="preserve"> means a book intended for use solely or principally in </w:t>
      </w:r>
      <w:proofErr w:type="spellStart"/>
      <w:r w:rsidR="00374138" w:rsidRPr="008C2EB3">
        <w:rPr>
          <w:sz w:val="24"/>
          <w:szCs w:val="22"/>
          <w:lang w:val="en-US"/>
        </w:rPr>
        <w:t>connexion</w:t>
      </w:r>
      <w:proofErr w:type="spellEnd"/>
      <w:r w:rsidR="00374138" w:rsidRPr="008C2EB3">
        <w:rPr>
          <w:sz w:val="24"/>
          <w:szCs w:val="22"/>
          <w:lang w:val="en-US"/>
        </w:rPr>
        <w:t xml:space="preserve"> with education provided at or by a recognized educational institution or recognized institutions, but does not include a book that is, in whole or in substantial part, a collection of examination papers, or copies of examination papers, used in past examinations;</w:t>
      </w:r>
      <w:r>
        <w:rPr>
          <w:sz w:val="24"/>
          <w:szCs w:val="22"/>
          <w:lang w:val="en-US"/>
        </w:rPr>
        <w:t>”</w:t>
      </w:r>
      <w:r w:rsidR="00374138" w:rsidRPr="008C2EB3">
        <w:rPr>
          <w:sz w:val="24"/>
          <w:szCs w:val="22"/>
          <w:lang w:val="en-US"/>
        </w:rPr>
        <w:t>;</w:t>
      </w:r>
    </w:p>
    <w:p w14:paraId="39B1F725" w14:textId="77777777" w:rsidR="000902EE" w:rsidRPr="008C2EB3" w:rsidRDefault="00374138" w:rsidP="006700BE">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 xml:space="preserve">by omitting </w:t>
      </w:r>
      <w:r w:rsidR="008C2EB3">
        <w:rPr>
          <w:sz w:val="24"/>
          <w:szCs w:val="22"/>
          <w:lang w:val="en-US"/>
        </w:rPr>
        <w:t>“</w:t>
      </w:r>
      <w:r w:rsidRPr="008C2EB3">
        <w:rPr>
          <w:sz w:val="24"/>
          <w:szCs w:val="22"/>
          <w:lang w:val="en-US"/>
        </w:rPr>
        <w:t>31 December 1979</w:t>
      </w:r>
      <w:r w:rsidR="008C2EB3">
        <w:rPr>
          <w:sz w:val="24"/>
          <w:szCs w:val="22"/>
          <w:lang w:val="en-US"/>
        </w:rPr>
        <w:t>”</w:t>
      </w:r>
      <w:r w:rsidRPr="008C2EB3">
        <w:rPr>
          <w:sz w:val="24"/>
          <w:szCs w:val="22"/>
          <w:lang w:val="en-US"/>
        </w:rPr>
        <w:t xml:space="preserve"> from the definition of </w:t>
      </w:r>
      <w:r w:rsidR="008C2EB3">
        <w:rPr>
          <w:sz w:val="24"/>
          <w:szCs w:val="22"/>
          <w:lang w:val="en-US"/>
        </w:rPr>
        <w:t>“</w:t>
      </w:r>
      <w:r w:rsidRPr="008C2EB3">
        <w:rPr>
          <w:sz w:val="24"/>
          <w:szCs w:val="22"/>
          <w:lang w:val="en-US"/>
        </w:rPr>
        <w:t>the period to which this Act applies</w:t>
      </w:r>
      <w:r w:rsidR="008C2EB3">
        <w:rPr>
          <w:sz w:val="24"/>
          <w:szCs w:val="22"/>
          <w:lang w:val="en-US"/>
        </w:rPr>
        <w:t>”</w:t>
      </w:r>
      <w:r w:rsidRPr="008C2EB3">
        <w:rPr>
          <w:sz w:val="24"/>
          <w:szCs w:val="22"/>
          <w:lang w:val="en-US"/>
        </w:rPr>
        <w:t xml:space="preserve"> in sub-section (1) and substituting </w:t>
      </w:r>
      <w:r w:rsidR="008C2EB3">
        <w:rPr>
          <w:sz w:val="24"/>
          <w:szCs w:val="22"/>
          <w:lang w:val="en-US"/>
        </w:rPr>
        <w:t>“</w:t>
      </w:r>
      <w:r w:rsidRPr="008C2EB3">
        <w:rPr>
          <w:sz w:val="24"/>
          <w:szCs w:val="22"/>
          <w:lang w:val="en-US"/>
        </w:rPr>
        <w:t>31 December 1986</w:t>
      </w:r>
      <w:r w:rsidR="008C2EB3">
        <w:rPr>
          <w:sz w:val="24"/>
          <w:szCs w:val="22"/>
          <w:lang w:val="en-US"/>
        </w:rPr>
        <w:t>”</w:t>
      </w:r>
      <w:r w:rsidRPr="008C2EB3">
        <w:rPr>
          <w:sz w:val="24"/>
          <w:szCs w:val="22"/>
          <w:lang w:val="en-US"/>
        </w:rPr>
        <w:t>;</w:t>
      </w:r>
    </w:p>
    <w:p w14:paraId="7B632645" w14:textId="77777777" w:rsidR="000902EE" w:rsidRPr="008C2EB3" w:rsidRDefault="00374138" w:rsidP="006700BE">
      <w:pPr>
        <w:shd w:val="clear" w:color="auto" w:fill="FFFFFF"/>
        <w:spacing w:before="60" w:after="60"/>
        <w:ind w:left="792" w:hanging="360"/>
        <w:jc w:val="both"/>
        <w:rPr>
          <w:sz w:val="24"/>
          <w:szCs w:val="22"/>
        </w:rPr>
      </w:pPr>
      <w:r w:rsidRPr="008C2EB3">
        <w:rPr>
          <w:sz w:val="24"/>
          <w:szCs w:val="22"/>
          <w:lang w:val="en-US"/>
        </w:rPr>
        <w:t>(d)</w:t>
      </w:r>
      <w:r w:rsidR="00BB0872" w:rsidRPr="008C2EB3">
        <w:rPr>
          <w:sz w:val="24"/>
          <w:szCs w:val="22"/>
          <w:lang w:val="en-US"/>
        </w:rPr>
        <w:t xml:space="preserve"> </w:t>
      </w:r>
      <w:r w:rsidRPr="008C2EB3">
        <w:rPr>
          <w:sz w:val="24"/>
          <w:szCs w:val="22"/>
          <w:lang w:val="en-US"/>
        </w:rPr>
        <w:t>by inserting before sub-section (2) the following sub-section:</w:t>
      </w:r>
    </w:p>
    <w:p w14:paraId="593724CF" w14:textId="2F638872" w:rsidR="000902EE" w:rsidRPr="008C2EB3" w:rsidRDefault="008C2EB3" w:rsidP="005E5CE5">
      <w:pPr>
        <w:shd w:val="clear" w:color="auto" w:fill="FFFFFF"/>
        <w:ind w:left="792" w:firstLine="288"/>
        <w:jc w:val="both"/>
        <w:rPr>
          <w:sz w:val="24"/>
          <w:szCs w:val="22"/>
        </w:rPr>
      </w:pPr>
      <w:r>
        <w:rPr>
          <w:sz w:val="24"/>
          <w:szCs w:val="22"/>
          <w:lang w:val="en-US"/>
        </w:rPr>
        <w:t>“</w:t>
      </w:r>
      <w:r w:rsidR="00374138" w:rsidRPr="008C2EB3">
        <w:rPr>
          <w:sz w:val="24"/>
          <w:szCs w:val="22"/>
          <w:lang w:val="en-US"/>
        </w:rPr>
        <w:t>(1</w:t>
      </w:r>
      <w:r w:rsidR="00374138" w:rsidRPr="008C2EB3">
        <w:rPr>
          <w:smallCaps/>
          <w:sz w:val="24"/>
          <w:szCs w:val="22"/>
          <w:lang w:val="en-US"/>
        </w:rPr>
        <w:t>a</w:t>
      </w:r>
      <w:r w:rsidR="00374138" w:rsidRPr="008C2EB3">
        <w:rPr>
          <w:sz w:val="24"/>
          <w:szCs w:val="22"/>
          <w:lang w:val="en-US"/>
        </w:rPr>
        <w:t>) A book shall not, for the purposes of this Act, be deemed not to be an Australian book by reason only that film,</w:t>
      </w:r>
      <w:r w:rsidR="005E5CE5">
        <w:rPr>
          <w:sz w:val="24"/>
          <w:szCs w:val="22"/>
        </w:rPr>
        <w:t xml:space="preserve"> </w:t>
      </w:r>
      <w:r w:rsidR="00374138" w:rsidRPr="008C2EB3">
        <w:rPr>
          <w:sz w:val="24"/>
          <w:szCs w:val="22"/>
          <w:lang w:val="en-US"/>
        </w:rPr>
        <w:t>including film of the proposed text of the book, photographed outside Australia is used in the production of the book.</w:t>
      </w:r>
      <w:r>
        <w:rPr>
          <w:sz w:val="24"/>
          <w:szCs w:val="22"/>
          <w:lang w:val="en-US"/>
        </w:rPr>
        <w:t>”</w:t>
      </w:r>
      <w:r w:rsidR="00374138" w:rsidRPr="008C2EB3">
        <w:rPr>
          <w:sz w:val="24"/>
          <w:szCs w:val="22"/>
          <w:lang w:val="en-US"/>
        </w:rPr>
        <w:t>;</w:t>
      </w:r>
    </w:p>
    <w:p w14:paraId="338BECF8" w14:textId="77777777" w:rsidR="000902EE" w:rsidRPr="008C2EB3" w:rsidRDefault="00374138" w:rsidP="00E8665B">
      <w:pPr>
        <w:shd w:val="clear" w:color="auto" w:fill="FFFFFF"/>
        <w:spacing w:before="60" w:after="60"/>
        <w:ind w:left="792" w:hanging="360"/>
        <w:jc w:val="both"/>
        <w:rPr>
          <w:sz w:val="24"/>
          <w:szCs w:val="22"/>
        </w:rPr>
      </w:pPr>
      <w:r w:rsidRPr="008C2EB3">
        <w:rPr>
          <w:sz w:val="24"/>
          <w:szCs w:val="22"/>
          <w:lang w:val="en-US"/>
        </w:rPr>
        <w:t>(e) by inserting after sub-section (2) the following sub-sections:</w:t>
      </w:r>
    </w:p>
    <w:p w14:paraId="1A0EC2C8" w14:textId="77777777" w:rsidR="000902EE" w:rsidRPr="008C2EB3" w:rsidRDefault="008C2EB3" w:rsidP="00C624F5">
      <w:pPr>
        <w:shd w:val="clear" w:color="auto" w:fill="FFFFFF"/>
        <w:spacing w:before="60" w:after="60"/>
        <w:ind w:left="792" w:firstLine="288"/>
        <w:jc w:val="both"/>
        <w:rPr>
          <w:sz w:val="24"/>
          <w:szCs w:val="22"/>
        </w:rPr>
      </w:pPr>
      <w:r>
        <w:rPr>
          <w:smallCaps/>
          <w:sz w:val="24"/>
          <w:szCs w:val="22"/>
          <w:lang w:val="en-US"/>
        </w:rPr>
        <w:t>“</w:t>
      </w:r>
      <w:r w:rsidR="00374138" w:rsidRPr="008C2EB3">
        <w:rPr>
          <w:smallCaps/>
          <w:sz w:val="24"/>
          <w:szCs w:val="22"/>
          <w:lang w:val="en-US"/>
        </w:rPr>
        <w:t xml:space="preserve">(2a) </w:t>
      </w:r>
      <w:r w:rsidR="00374138" w:rsidRPr="008C2EB3">
        <w:rPr>
          <w:sz w:val="24"/>
          <w:szCs w:val="22"/>
          <w:lang w:val="en-US"/>
        </w:rPr>
        <w:t>For the purposes of this Act, a publication shall not be taken to be in book form unless the pages of the publication are fastened together in covers made of paper, cardboard, cloth or other material by</w:t>
      </w:r>
      <w:r w:rsidR="00374138" w:rsidRPr="008C2EB3">
        <w:rPr>
          <w:rFonts w:eastAsia="Times New Roman"/>
          <w:sz w:val="24"/>
          <w:szCs w:val="22"/>
          <w:lang w:val="en-US"/>
        </w:rPr>
        <w:t>—</w:t>
      </w:r>
    </w:p>
    <w:p w14:paraId="43534095" w14:textId="77777777" w:rsidR="000902EE" w:rsidRPr="008C2EB3" w:rsidRDefault="00374138" w:rsidP="006633BD">
      <w:pPr>
        <w:shd w:val="clear" w:color="auto" w:fill="FFFFFF"/>
        <w:spacing w:before="60" w:after="60"/>
        <w:ind w:left="1512" w:hanging="432"/>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sewing;</w:t>
      </w:r>
    </w:p>
    <w:p w14:paraId="6BE16A5E" w14:textId="77777777" w:rsidR="000902EE" w:rsidRPr="008C2EB3" w:rsidRDefault="00374138" w:rsidP="006633BD">
      <w:pPr>
        <w:shd w:val="clear" w:color="auto" w:fill="FFFFFF"/>
        <w:spacing w:before="60" w:after="60"/>
        <w:ind w:left="1512" w:hanging="432"/>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perfect binding;</w:t>
      </w:r>
    </w:p>
    <w:p w14:paraId="41BA9AF9" w14:textId="77777777" w:rsidR="000902EE" w:rsidRPr="008C2EB3" w:rsidRDefault="00374138" w:rsidP="006633BD">
      <w:pPr>
        <w:shd w:val="clear" w:color="auto" w:fill="FFFFFF"/>
        <w:spacing w:before="60" w:after="60"/>
        <w:ind w:left="1512" w:hanging="432"/>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saddle or side stapling;</w:t>
      </w:r>
    </w:p>
    <w:p w14:paraId="2ED821FE" w14:textId="77777777" w:rsidR="000902EE" w:rsidRPr="008C2EB3" w:rsidRDefault="00374138" w:rsidP="006633BD">
      <w:pPr>
        <w:shd w:val="clear" w:color="auto" w:fill="FFFFFF"/>
        <w:spacing w:before="60" w:after="60"/>
        <w:ind w:left="1512" w:hanging="432"/>
        <w:jc w:val="both"/>
        <w:rPr>
          <w:sz w:val="24"/>
          <w:szCs w:val="22"/>
        </w:rPr>
      </w:pPr>
      <w:r w:rsidRPr="008C2EB3">
        <w:rPr>
          <w:sz w:val="24"/>
          <w:szCs w:val="22"/>
          <w:lang w:val="en-US"/>
        </w:rPr>
        <w:t>(d)</w:t>
      </w:r>
      <w:r w:rsidR="00BB0872" w:rsidRPr="008C2EB3">
        <w:rPr>
          <w:sz w:val="24"/>
          <w:szCs w:val="22"/>
          <w:lang w:val="en-US"/>
        </w:rPr>
        <w:t xml:space="preserve"> </w:t>
      </w:r>
      <w:r w:rsidRPr="008C2EB3">
        <w:rPr>
          <w:sz w:val="24"/>
          <w:szCs w:val="22"/>
          <w:lang w:val="en-US"/>
        </w:rPr>
        <w:t>spiral, cone, ring or post binding; or</w:t>
      </w:r>
    </w:p>
    <w:p w14:paraId="349CD774" w14:textId="77777777" w:rsidR="000902EE" w:rsidRPr="008C2EB3" w:rsidRDefault="00374138" w:rsidP="009D1576">
      <w:pPr>
        <w:shd w:val="clear" w:color="auto" w:fill="FFFFFF"/>
        <w:spacing w:before="60" w:after="60"/>
        <w:ind w:left="1440" w:hanging="360"/>
        <w:jc w:val="both"/>
        <w:rPr>
          <w:sz w:val="24"/>
          <w:szCs w:val="22"/>
        </w:rPr>
      </w:pPr>
      <w:r w:rsidRPr="008C2EB3">
        <w:rPr>
          <w:sz w:val="24"/>
          <w:szCs w:val="22"/>
          <w:lang w:val="en-US"/>
        </w:rPr>
        <w:t>(e)</w:t>
      </w:r>
      <w:r w:rsidR="00BB0872" w:rsidRPr="008C2EB3">
        <w:rPr>
          <w:sz w:val="24"/>
          <w:szCs w:val="22"/>
          <w:lang w:val="en-US"/>
        </w:rPr>
        <w:t xml:space="preserve"> </w:t>
      </w:r>
      <w:r w:rsidRPr="008C2EB3">
        <w:rPr>
          <w:sz w:val="24"/>
          <w:szCs w:val="22"/>
          <w:lang w:val="en-US"/>
        </w:rPr>
        <w:t>other means approved by the Comptroller-General for the purposes of this sub-section, not being the use of flexible adhesive affixed to one edge of the publication.</w:t>
      </w:r>
    </w:p>
    <w:p w14:paraId="0002503E" w14:textId="77777777" w:rsidR="000902EE" w:rsidRPr="008C2EB3" w:rsidRDefault="008C2EB3" w:rsidP="008C23C5">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(2</w:t>
      </w:r>
      <w:r w:rsidR="00374138" w:rsidRPr="008C2EB3">
        <w:rPr>
          <w:smallCaps/>
          <w:sz w:val="24"/>
          <w:szCs w:val="22"/>
          <w:lang w:val="en-US"/>
        </w:rPr>
        <w:t>b</w:t>
      </w:r>
      <w:r w:rsidR="00374138" w:rsidRPr="008C2EB3">
        <w:rPr>
          <w:sz w:val="24"/>
          <w:szCs w:val="22"/>
          <w:lang w:val="en-US"/>
        </w:rPr>
        <w:t>) For the purposes of this Act, other than section 11, art work in relation to a book that is not carried out at registered premises shall not be taken to be a production process in relation to the book.</w:t>
      </w:r>
      <w:r>
        <w:rPr>
          <w:sz w:val="24"/>
          <w:szCs w:val="22"/>
          <w:lang w:val="en-US"/>
        </w:rPr>
        <w:t>”</w:t>
      </w:r>
      <w:r w:rsidR="00374138" w:rsidRPr="008C2EB3">
        <w:rPr>
          <w:sz w:val="24"/>
          <w:szCs w:val="22"/>
          <w:lang w:val="en-US"/>
        </w:rPr>
        <w:t>; and</w:t>
      </w:r>
    </w:p>
    <w:p w14:paraId="0B551473" w14:textId="77777777" w:rsidR="005E5CE5" w:rsidRDefault="005E5CE5">
      <w:pPr>
        <w:widowControl/>
        <w:autoSpaceDE/>
        <w:autoSpaceDN/>
        <w:adjustRightInd/>
        <w:spacing w:after="200" w:line="276" w:lineRule="auto"/>
        <w:rPr>
          <w:sz w:val="24"/>
          <w:szCs w:val="22"/>
          <w:lang w:val="en-US"/>
        </w:rPr>
      </w:pPr>
      <w:r>
        <w:rPr>
          <w:sz w:val="24"/>
          <w:szCs w:val="22"/>
          <w:lang w:val="en-US"/>
        </w:rPr>
        <w:br w:type="page"/>
      </w:r>
    </w:p>
    <w:p w14:paraId="73CCF87E" w14:textId="18763ED4" w:rsidR="000902EE" w:rsidRPr="008C2EB3" w:rsidRDefault="00374138" w:rsidP="00C865B6">
      <w:pPr>
        <w:shd w:val="clear" w:color="auto" w:fill="FFFFFF"/>
        <w:spacing w:before="60" w:after="60"/>
        <w:ind w:left="792" w:hanging="360"/>
        <w:jc w:val="both"/>
        <w:rPr>
          <w:sz w:val="24"/>
          <w:szCs w:val="22"/>
        </w:rPr>
      </w:pPr>
      <w:r w:rsidRPr="008C2EB3">
        <w:rPr>
          <w:sz w:val="24"/>
          <w:szCs w:val="22"/>
          <w:lang w:val="en-US"/>
        </w:rPr>
        <w:lastRenderedPageBreak/>
        <w:t>(f) by adding at the end thereof the following sub-sections:</w:t>
      </w:r>
    </w:p>
    <w:p w14:paraId="1965ECCB" w14:textId="77777777" w:rsidR="000902EE" w:rsidRPr="008C2EB3" w:rsidRDefault="008C2EB3" w:rsidP="00C865B6">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(5) For the purposes of this Act, 2 persons shall be taken to be business associates if</w:t>
      </w:r>
      <w:r w:rsidR="00374138" w:rsidRPr="008C2EB3">
        <w:rPr>
          <w:rFonts w:eastAsia="Times New Roman"/>
          <w:sz w:val="24"/>
          <w:szCs w:val="22"/>
          <w:lang w:val="en-US"/>
        </w:rPr>
        <w:t>—</w:t>
      </w:r>
    </w:p>
    <w:p w14:paraId="7639E21D" w14:textId="77777777" w:rsidR="000902EE" w:rsidRPr="008C2EB3" w:rsidRDefault="00374138" w:rsidP="00C865B6">
      <w:pPr>
        <w:shd w:val="clear" w:color="auto" w:fill="FFFFFF"/>
        <w:spacing w:before="60" w:after="60"/>
        <w:ind w:left="1440"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one has an interest, whether direct or indirect, in the business or property of the other;</w:t>
      </w:r>
    </w:p>
    <w:p w14:paraId="25A45F7C" w14:textId="77777777" w:rsidR="000902EE" w:rsidRPr="008C2EB3" w:rsidRDefault="00374138" w:rsidP="00C865B6">
      <w:pPr>
        <w:shd w:val="clear" w:color="auto" w:fill="FFFFFF"/>
        <w:spacing w:before="60" w:after="60"/>
        <w:ind w:left="1440"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both have an interest, whether direct or indirect, in the same business or property; or</w:t>
      </w:r>
    </w:p>
    <w:p w14:paraId="2DEFCFB8" w14:textId="77777777" w:rsidR="000902EE" w:rsidRPr="008C2EB3" w:rsidRDefault="00374138" w:rsidP="00C865B6">
      <w:pPr>
        <w:shd w:val="clear" w:color="auto" w:fill="FFFFFF"/>
        <w:spacing w:before="60" w:after="60"/>
        <w:ind w:left="1440"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another person has an interest, whether direct or indirect, in the business or property of each of them.</w:t>
      </w:r>
    </w:p>
    <w:p w14:paraId="64009E1B" w14:textId="59FE338D" w:rsidR="000902EE" w:rsidRPr="008C2EB3" w:rsidRDefault="008C2EB3" w:rsidP="00FD4DD2">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(6) For the purposes of paragraph (5)(c), a person shall not be taken to have an interest in a business or property by reason only that he has a beneficial interest in shares or stock in the capital of a company or other body associated with that business or property if the total nominal value of those shares or that stock, as the case may be, does not exceed one-fifth of the total nominal value of the issued share capital or stock, as the case may be, of the company or other body.</w:t>
      </w:r>
    </w:p>
    <w:p w14:paraId="06BE70F7" w14:textId="77777777" w:rsidR="000902EE" w:rsidRPr="008C2EB3" w:rsidRDefault="008C2EB3" w:rsidP="00FD4DD2">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(7) For the purposes of this Act, the price paid or payable by a person for the production of a book, for a production process or production processes in relation to a book, or for paper or binding materials, shall be taken to be the gross price that he is charged for that production, for that production process or those production processes, or for that paper or those materials, as the case may be, less the amount of any rebate or discount allowable in respect of the price, not being a rebate or discount for cash payment or prompt payment.</w:t>
      </w:r>
    </w:p>
    <w:p w14:paraId="53007092" w14:textId="080C95C6" w:rsidR="000902EE" w:rsidRPr="008C2EB3" w:rsidRDefault="008C2EB3" w:rsidP="0036467D">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(8) For the purposes of this Act, the production of a book shall be taken to have been completed and the book produced when the binding of the book is completed, notwithstanding that a protective cover for the book has not been produced or has been produced but not put on the book.</w:t>
      </w:r>
      <w:r>
        <w:rPr>
          <w:sz w:val="24"/>
          <w:szCs w:val="22"/>
          <w:lang w:val="en-US"/>
        </w:rPr>
        <w:t>’’</w:t>
      </w:r>
      <w:r w:rsidR="00374138" w:rsidRPr="008C2EB3">
        <w:rPr>
          <w:sz w:val="24"/>
          <w:szCs w:val="22"/>
          <w:lang w:val="en-US"/>
        </w:rPr>
        <w:t>.</w:t>
      </w:r>
    </w:p>
    <w:p w14:paraId="52EB7DC2" w14:textId="77777777" w:rsidR="000902EE" w:rsidRPr="008C2EB3" w:rsidRDefault="00374138" w:rsidP="00B121EB">
      <w:pPr>
        <w:shd w:val="clear" w:color="auto" w:fill="FFFFFF"/>
        <w:spacing w:before="60" w:after="60"/>
        <w:ind w:firstLine="432"/>
        <w:jc w:val="both"/>
        <w:rPr>
          <w:sz w:val="24"/>
          <w:szCs w:val="22"/>
        </w:rPr>
      </w:pPr>
      <w:r w:rsidRPr="00B121EB">
        <w:rPr>
          <w:b/>
          <w:sz w:val="24"/>
          <w:szCs w:val="22"/>
          <w:lang w:val="en-US"/>
        </w:rPr>
        <w:t>4.</w:t>
      </w:r>
      <w:r w:rsidRPr="008C2EB3">
        <w:rPr>
          <w:sz w:val="24"/>
          <w:szCs w:val="22"/>
          <w:lang w:val="en-US"/>
        </w:rPr>
        <w:t xml:space="preserve"> Section 3</w:t>
      </w:r>
      <w:r w:rsidRPr="008C2EB3">
        <w:rPr>
          <w:smallCaps/>
          <w:sz w:val="24"/>
          <w:szCs w:val="22"/>
          <w:lang w:val="en-US"/>
        </w:rPr>
        <w:t>a</w:t>
      </w:r>
      <w:r w:rsidRPr="008C2EB3">
        <w:rPr>
          <w:sz w:val="24"/>
          <w:szCs w:val="22"/>
          <w:lang w:val="en-US"/>
        </w:rPr>
        <w:t xml:space="preserve"> of the Principal Act is repealed and the following section substituted:</w:t>
      </w:r>
    </w:p>
    <w:p w14:paraId="2F446AD2" w14:textId="77777777" w:rsidR="000902EE" w:rsidRPr="00EF72E0" w:rsidRDefault="00374138" w:rsidP="00EF72E0">
      <w:pPr>
        <w:shd w:val="clear" w:color="auto" w:fill="FFFFFF"/>
        <w:spacing w:before="120" w:after="60"/>
        <w:rPr>
          <w:b/>
          <w:szCs w:val="22"/>
        </w:rPr>
      </w:pPr>
      <w:r w:rsidRPr="00EF72E0">
        <w:rPr>
          <w:b/>
          <w:szCs w:val="22"/>
          <w:lang w:val="en-US"/>
        </w:rPr>
        <w:t>Bounty not payable in respect of certain books</w:t>
      </w:r>
    </w:p>
    <w:p w14:paraId="6EC2D0FB" w14:textId="77777777" w:rsidR="000902EE" w:rsidRPr="008C2EB3" w:rsidRDefault="008C2EB3" w:rsidP="00EF72E0">
      <w:pPr>
        <w:shd w:val="clear" w:color="auto" w:fill="FFFFFF"/>
        <w:spacing w:before="60" w:after="60"/>
        <w:ind w:firstLine="432"/>
        <w:jc w:val="both"/>
        <w:rPr>
          <w:sz w:val="24"/>
          <w:szCs w:val="22"/>
        </w:rPr>
      </w:pPr>
      <w:r>
        <w:rPr>
          <w:smallCaps/>
          <w:sz w:val="24"/>
          <w:szCs w:val="22"/>
          <w:lang w:val="en-US"/>
        </w:rPr>
        <w:t>“</w:t>
      </w:r>
      <w:r w:rsidR="00374138" w:rsidRPr="008C2EB3">
        <w:rPr>
          <w:smallCaps/>
          <w:sz w:val="24"/>
          <w:szCs w:val="22"/>
          <w:lang w:val="en-US"/>
        </w:rPr>
        <w:t xml:space="preserve">3a. </w:t>
      </w:r>
      <w:r w:rsidR="00374138" w:rsidRPr="008C2EB3">
        <w:rPr>
          <w:sz w:val="24"/>
          <w:szCs w:val="22"/>
          <w:lang w:val="en-US"/>
        </w:rPr>
        <w:t>(1) Bounty is not payable in respect of</w:t>
      </w:r>
      <w:r w:rsidR="00374138" w:rsidRPr="008C2EB3">
        <w:rPr>
          <w:rFonts w:eastAsia="Times New Roman"/>
          <w:sz w:val="24"/>
          <w:szCs w:val="22"/>
          <w:lang w:val="en-US"/>
        </w:rPr>
        <w:t>—</w:t>
      </w:r>
    </w:p>
    <w:p w14:paraId="42D80D18" w14:textId="77777777" w:rsidR="000902EE" w:rsidRPr="008C2EB3" w:rsidRDefault="00374138" w:rsidP="0055481F">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a book that is a magazine or other periodical, including a magazine or other periodical issued annually;</w:t>
      </w:r>
    </w:p>
    <w:p w14:paraId="757B1860" w14:textId="77777777" w:rsidR="000902EE" w:rsidRPr="008C2EB3" w:rsidRDefault="00374138" w:rsidP="0055481F">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a book that is</w:t>
      </w:r>
      <w:r w:rsidRPr="008C2EB3">
        <w:rPr>
          <w:rFonts w:eastAsia="Times New Roman"/>
          <w:sz w:val="24"/>
          <w:szCs w:val="22"/>
          <w:lang w:val="en-US"/>
        </w:rPr>
        <w:t>—</w:t>
      </w:r>
    </w:p>
    <w:p w14:paraId="0E62FFBB" w14:textId="77777777" w:rsidR="000902EE" w:rsidRPr="008C2EB3" w:rsidRDefault="00374138" w:rsidP="00705591">
      <w:pPr>
        <w:shd w:val="clear" w:color="auto" w:fill="FFFFFF"/>
        <w:ind w:left="1080"/>
        <w:jc w:val="both"/>
        <w:rPr>
          <w:sz w:val="24"/>
          <w:szCs w:val="22"/>
        </w:rPr>
      </w:pPr>
      <w:r w:rsidRPr="008C2EB3">
        <w:rPr>
          <w:sz w:val="24"/>
          <w:szCs w:val="22"/>
          <w:lang w:val="en-US"/>
        </w:rPr>
        <w:t>(i) produced for advertising purposes by or for a person specified in the book; or</w:t>
      </w:r>
    </w:p>
    <w:p w14:paraId="06F96F4C" w14:textId="77777777" w:rsidR="000902EE" w:rsidRPr="008C2EB3" w:rsidRDefault="00374138" w:rsidP="00705591">
      <w:pPr>
        <w:shd w:val="clear" w:color="auto" w:fill="FFFFFF"/>
        <w:spacing w:before="60" w:after="60"/>
        <w:ind w:left="1368" w:hanging="360"/>
        <w:jc w:val="both"/>
        <w:rPr>
          <w:sz w:val="24"/>
          <w:szCs w:val="22"/>
        </w:rPr>
      </w:pPr>
      <w:r w:rsidRPr="008C2EB3">
        <w:rPr>
          <w:sz w:val="24"/>
          <w:szCs w:val="22"/>
          <w:lang w:val="en-US"/>
        </w:rPr>
        <w:t>(ii) devoted, in whole or in substantial part, to advertising, including advertising relating to tourism;</w:t>
      </w:r>
    </w:p>
    <w:p w14:paraId="2A2F593A" w14:textId="77777777" w:rsidR="000902EE" w:rsidRPr="008C2EB3" w:rsidRDefault="00374138" w:rsidP="00705591">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a book that is a directory, guide or timetable or similar publication relating, in whole or in substantial part, to Australia or a place or places in Australia;</w:t>
      </w:r>
    </w:p>
    <w:p w14:paraId="757EDCC2" w14:textId="77777777" w:rsidR="000902EE" w:rsidRPr="008C2EB3" w:rsidRDefault="00374138" w:rsidP="00DC614F">
      <w:pPr>
        <w:shd w:val="clear" w:color="auto" w:fill="FFFFFF"/>
        <w:spacing w:before="60" w:after="60"/>
        <w:ind w:left="792" w:hanging="360"/>
        <w:jc w:val="both"/>
        <w:rPr>
          <w:sz w:val="24"/>
          <w:szCs w:val="22"/>
        </w:rPr>
      </w:pPr>
      <w:r w:rsidRPr="008C2EB3">
        <w:rPr>
          <w:sz w:val="24"/>
          <w:szCs w:val="22"/>
          <w:lang w:val="en-US"/>
        </w:rPr>
        <w:t>(d)</w:t>
      </w:r>
      <w:r w:rsidR="00BB0872" w:rsidRPr="008C2EB3">
        <w:rPr>
          <w:sz w:val="24"/>
          <w:szCs w:val="22"/>
          <w:lang w:val="en-US"/>
        </w:rPr>
        <w:t xml:space="preserve"> </w:t>
      </w:r>
      <w:r w:rsidRPr="008C2EB3">
        <w:rPr>
          <w:sz w:val="24"/>
          <w:szCs w:val="22"/>
          <w:lang w:val="en-US"/>
        </w:rPr>
        <w:t>a book that is designed for use as a calendar, as an exercise book or as a diary, notebook, receipt book or other book for making entries;</w:t>
      </w:r>
    </w:p>
    <w:p w14:paraId="1EE804C0" w14:textId="77777777" w:rsidR="000902EE" w:rsidRPr="008C2EB3" w:rsidRDefault="00374138" w:rsidP="00DC614F">
      <w:pPr>
        <w:shd w:val="clear" w:color="auto" w:fill="FFFFFF"/>
        <w:spacing w:before="60" w:after="60"/>
        <w:ind w:left="792" w:hanging="360"/>
        <w:jc w:val="both"/>
        <w:rPr>
          <w:sz w:val="24"/>
          <w:szCs w:val="22"/>
        </w:rPr>
      </w:pPr>
      <w:r w:rsidRPr="008C2EB3">
        <w:rPr>
          <w:sz w:val="24"/>
          <w:szCs w:val="22"/>
          <w:lang w:val="it-IT"/>
        </w:rPr>
        <w:t>(e)</w:t>
      </w:r>
      <w:r w:rsidR="00BB0872" w:rsidRPr="008C2EB3">
        <w:rPr>
          <w:sz w:val="24"/>
          <w:szCs w:val="22"/>
          <w:lang w:val="it-IT"/>
        </w:rPr>
        <w:t xml:space="preserve"> </w:t>
      </w:r>
      <w:r w:rsidRPr="008C2EB3">
        <w:rPr>
          <w:sz w:val="24"/>
          <w:szCs w:val="22"/>
          <w:lang w:val="it-IT"/>
        </w:rPr>
        <w:t xml:space="preserve">a </w:t>
      </w:r>
      <w:r w:rsidRPr="008C2EB3">
        <w:rPr>
          <w:sz w:val="24"/>
          <w:szCs w:val="22"/>
          <w:lang w:val="en-US"/>
        </w:rPr>
        <w:t>book the text of which consists of the words that are to be spoken or sung by an actor or other performer when performing, being a book designed for use solely or principally by performers;</w:t>
      </w:r>
    </w:p>
    <w:p w14:paraId="460B0068" w14:textId="77777777" w:rsidR="000902EE" w:rsidRPr="008C2EB3" w:rsidRDefault="00374138" w:rsidP="00165005">
      <w:pPr>
        <w:shd w:val="clear" w:color="auto" w:fill="FFFFFF"/>
        <w:spacing w:before="60" w:after="60"/>
        <w:ind w:left="792" w:hanging="360"/>
        <w:jc w:val="both"/>
        <w:rPr>
          <w:sz w:val="24"/>
          <w:szCs w:val="22"/>
        </w:rPr>
      </w:pPr>
      <w:r w:rsidRPr="008C2EB3">
        <w:rPr>
          <w:sz w:val="24"/>
          <w:szCs w:val="22"/>
          <w:lang w:val="en-US"/>
        </w:rPr>
        <w:t>(f)</w:t>
      </w:r>
      <w:r w:rsidR="00BB0872" w:rsidRPr="008C2EB3">
        <w:rPr>
          <w:sz w:val="24"/>
          <w:szCs w:val="22"/>
          <w:lang w:val="en-US"/>
        </w:rPr>
        <w:t xml:space="preserve"> </w:t>
      </w:r>
      <w:r w:rsidRPr="008C2EB3">
        <w:rPr>
          <w:sz w:val="24"/>
          <w:szCs w:val="22"/>
          <w:lang w:val="en-US"/>
        </w:rPr>
        <w:t>a book the contents of which consist in whole or in substantial part of specifications or bills of quantity relating to a building or other structure or to plant, equipment or works, including such specifications for commercial or industrial purposes;</w:t>
      </w:r>
    </w:p>
    <w:p w14:paraId="2F1B7AA3" w14:textId="77777777" w:rsidR="000902EE" w:rsidRPr="008C2EB3" w:rsidRDefault="00374138" w:rsidP="00165005">
      <w:pPr>
        <w:shd w:val="clear" w:color="auto" w:fill="FFFFFF"/>
        <w:spacing w:before="60" w:after="60"/>
        <w:ind w:left="792" w:hanging="360"/>
        <w:jc w:val="both"/>
        <w:rPr>
          <w:sz w:val="24"/>
          <w:szCs w:val="22"/>
        </w:rPr>
      </w:pPr>
      <w:r w:rsidRPr="008C2EB3">
        <w:rPr>
          <w:sz w:val="24"/>
          <w:szCs w:val="22"/>
          <w:lang w:val="fr-FR"/>
        </w:rPr>
        <w:t>(g)</w:t>
      </w:r>
      <w:r w:rsidR="00BB0872" w:rsidRPr="008C2EB3">
        <w:rPr>
          <w:sz w:val="24"/>
          <w:szCs w:val="22"/>
          <w:lang w:val="fr-FR"/>
        </w:rPr>
        <w:t xml:space="preserve"> </w:t>
      </w:r>
      <w:r w:rsidRPr="008C2EB3">
        <w:rPr>
          <w:sz w:val="24"/>
          <w:szCs w:val="22"/>
          <w:lang w:val="fr-FR"/>
        </w:rPr>
        <w:t xml:space="preserve">a </w:t>
      </w:r>
      <w:r w:rsidRPr="008C2EB3">
        <w:rPr>
          <w:sz w:val="24"/>
          <w:szCs w:val="22"/>
          <w:lang w:val="en-US"/>
        </w:rPr>
        <w:t>book the pages of which are, or any page of which is, produced by means of photocopying;</w:t>
      </w:r>
    </w:p>
    <w:p w14:paraId="4C3C856C" w14:textId="77777777" w:rsidR="000902EE" w:rsidRPr="008C2EB3" w:rsidRDefault="00374138" w:rsidP="00165005">
      <w:pPr>
        <w:shd w:val="clear" w:color="auto" w:fill="FFFFFF"/>
        <w:spacing w:before="60" w:after="60"/>
        <w:ind w:left="792" w:hanging="360"/>
        <w:jc w:val="both"/>
        <w:rPr>
          <w:sz w:val="24"/>
          <w:szCs w:val="22"/>
        </w:rPr>
      </w:pPr>
      <w:r w:rsidRPr="008C2EB3">
        <w:rPr>
          <w:sz w:val="24"/>
          <w:szCs w:val="22"/>
          <w:lang w:val="fr-FR"/>
        </w:rPr>
        <w:t xml:space="preserve">(h) a </w:t>
      </w:r>
      <w:r w:rsidRPr="008C2EB3">
        <w:rPr>
          <w:sz w:val="24"/>
          <w:szCs w:val="22"/>
          <w:lang w:val="en-US"/>
        </w:rPr>
        <w:t>book the contents of which consist in whole or in substantial part of tender documents or proposals relating to a building;</w:t>
      </w:r>
    </w:p>
    <w:p w14:paraId="48D761A4" w14:textId="77777777" w:rsidR="000902EE" w:rsidRPr="008C2EB3" w:rsidRDefault="00374138" w:rsidP="007A7561">
      <w:pPr>
        <w:shd w:val="clear" w:color="auto" w:fill="FFFFFF"/>
        <w:spacing w:before="60" w:after="60"/>
        <w:ind w:left="792" w:hanging="360"/>
        <w:jc w:val="both"/>
        <w:rPr>
          <w:sz w:val="24"/>
          <w:szCs w:val="22"/>
        </w:rPr>
      </w:pPr>
      <w:r w:rsidRPr="008C2EB3">
        <w:rPr>
          <w:sz w:val="24"/>
          <w:szCs w:val="22"/>
          <w:lang w:val="en-US"/>
        </w:rPr>
        <w:t>(j) a book the contents of which consist in whole or in substantial part of a town planning report;</w:t>
      </w:r>
    </w:p>
    <w:p w14:paraId="09C9AF84" w14:textId="77777777" w:rsidR="000902EE" w:rsidRPr="008C2EB3" w:rsidRDefault="00374138" w:rsidP="007A7561">
      <w:pPr>
        <w:shd w:val="clear" w:color="auto" w:fill="FFFFFF"/>
        <w:spacing w:before="60" w:after="60"/>
        <w:ind w:left="792" w:hanging="360"/>
        <w:jc w:val="both"/>
        <w:rPr>
          <w:sz w:val="24"/>
          <w:szCs w:val="22"/>
        </w:rPr>
      </w:pPr>
      <w:r w:rsidRPr="008C2EB3">
        <w:rPr>
          <w:sz w:val="24"/>
          <w:szCs w:val="22"/>
          <w:lang w:val="en-US"/>
        </w:rPr>
        <w:t xml:space="preserve">(k) a textbook or </w:t>
      </w:r>
      <w:proofErr w:type="spellStart"/>
      <w:r w:rsidRPr="008C2EB3">
        <w:rPr>
          <w:sz w:val="24"/>
          <w:szCs w:val="22"/>
          <w:lang w:val="en-US"/>
        </w:rPr>
        <w:t>childrens</w:t>
      </w:r>
      <w:proofErr w:type="spellEnd"/>
      <w:r w:rsidRPr="008C2EB3">
        <w:rPr>
          <w:sz w:val="24"/>
          <w:szCs w:val="22"/>
          <w:lang w:val="en-US"/>
        </w:rPr>
        <w:t xml:space="preserve"> picture book that is not </w:t>
      </w:r>
      <w:proofErr w:type="spellStart"/>
      <w:r w:rsidRPr="008C2EB3">
        <w:rPr>
          <w:sz w:val="24"/>
          <w:szCs w:val="22"/>
          <w:lang w:val="en-US"/>
        </w:rPr>
        <w:t>casebound</w:t>
      </w:r>
      <w:proofErr w:type="spellEnd"/>
      <w:r w:rsidRPr="008C2EB3">
        <w:rPr>
          <w:sz w:val="24"/>
          <w:szCs w:val="22"/>
          <w:lang w:val="en-US"/>
        </w:rPr>
        <w:t xml:space="preserve"> and the printed pages of which are fewer in number than 16;</w:t>
      </w:r>
    </w:p>
    <w:p w14:paraId="195F13C0" w14:textId="77777777" w:rsidR="000902EE" w:rsidRPr="008C2EB3" w:rsidRDefault="00374138" w:rsidP="007A7561">
      <w:pPr>
        <w:shd w:val="clear" w:color="auto" w:fill="FFFFFF"/>
        <w:spacing w:before="60" w:after="60"/>
        <w:ind w:left="792" w:hanging="360"/>
        <w:jc w:val="both"/>
        <w:rPr>
          <w:sz w:val="24"/>
          <w:szCs w:val="22"/>
        </w:rPr>
      </w:pPr>
      <w:r w:rsidRPr="008C2EB3">
        <w:rPr>
          <w:sz w:val="24"/>
          <w:szCs w:val="22"/>
          <w:lang w:val="en-US"/>
        </w:rPr>
        <w:t xml:space="preserve">(l) a book (not being a textbook or </w:t>
      </w:r>
      <w:proofErr w:type="spellStart"/>
      <w:r w:rsidRPr="008C2EB3">
        <w:rPr>
          <w:sz w:val="24"/>
          <w:szCs w:val="22"/>
          <w:lang w:val="en-US"/>
        </w:rPr>
        <w:t>childrens</w:t>
      </w:r>
      <w:proofErr w:type="spellEnd"/>
      <w:r w:rsidRPr="008C2EB3">
        <w:rPr>
          <w:sz w:val="24"/>
          <w:szCs w:val="22"/>
          <w:lang w:val="en-US"/>
        </w:rPr>
        <w:t xml:space="preserve"> picture book) that is not </w:t>
      </w:r>
      <w:proofErr w:type="spellStart"/>
      <w:r w:rsidRPr="008C2EB3">
        <w:rPr>
          <w:sz w:val="24"/>
          <w:szCs w:val="22"/>
          <w:lang w:val="en-US"/>
        </w:rPr>
        <w:t>casebound</w:t>
      </w:r>
      <w:proofErr w:type="spellEnd"/>
      <w:r w:rsidRPr="008C2EB3">
        <w:rPr>
          <w:sz w:val="24"/>
          <w:szCs w:val="22"/>
          <w:lang w:val="en-US"/>
        </w:rPr>
        <w:t xml:space="preserve"> and the printed pages of which are fewer in number than 49;</w:t>
      </w:r>
    </w:p>
    <w:p w14:paraId="6F857A73" w14:textId="77777777" w:rsidR="000902EE" w:rsidRPr="008C2EB3" w:rsidRDefault="00374138" w:rsidP="007A7561">
      <w:pPr>
        <w:shd w:val="clear" w:color="auto" w:fill="FFFFFF"/>
        <w:spacing w:before="60" w:after="60"/>
        <w:ind w:left="792" w:hanging="360"/>
        <w:jc w:val="both"/>
        <w:rPr>
          <w:sz w:val="24"/>
          <w:szCs w:val="22"/>
        </w:rPr>
      </w:pPr>
      <w:r w:rsidRPr="008C2EB3">
        <w:rPr>
          <w:sz w:val="24"/>
          <w:szCs w:val="22"/>
          <w:lang w:val="fr-FR"/>
        </w:rPr>
        <w:t xml:space="preserve">(m) a </w:t>
      </w:r>
      <w:r w:rsidRPr="008C2EB3">
        <w:rPr>
          <w:sz w:val="24"/>
          <w:szCs w:val="22"/>
          <w:lang w:val="en-US"/>
        </w:rPr>
        <w:t>book that is intended to be taken to pieces or is otherwise not intended to be used as a book;</w:t>
      </w:r>
    </w:p>
    <w:p w14:paraId="1A9EAB3E" w14:textId="77777777" w:rsidR="005E5CE5" w:rsidRDefault="005E5CE5">
      <w:pPr>
        <w:widowControl/>
        <w:autoSpaceDE/>
        <w:autoSpaceDN/>
        <w:adjustRightInd/>
        <w:spacing w:after="200" w:line="276" w:lineRule="auto"/>
        <w:rPr>
          <w:sz w:val="24"/>
          <w:szCs w:val="22"/>
          <w:lang w:val="en-US"/>
        </w:rPr>
      </w:pPr>
      <w:r>
        <w:rPr>
          <w:sz w:val="24"/>
          <w:szCs w:val="22"/>
          <w:lang w:val="en-US"/>
        </w:rPr>
        <w:br w:type="page"/>
      </w:r>
    </w:p>
    <w:p w14:paraId="6EB7757A" w14:textId="07F344AF" w:rsidR="000902EE" w:rsidRPr="008C2EB3" w:rsidRDefault="00374138" w:rsidP="00082674">
      <w:pPr>
        <w:shd w:val="clear" w:color="auto" w:fill="FFFFFF"/>
        <w:spacing w:before="60" w:after="60"/>
        <w:ind w:left="792" w:hanging="360"/>
        <w:jc w:val="both"/>
        <w:rPr>
          <w:sz w:val="24"/>
          <w:szCs w:val="22"/>
        </w:rPr>
      </w:pPr>
      <w:r w:rsidRPr="008C2EB3">
        <w:rPr>
          <w:sz w:val="24"/>
          <w:szCs w:val="22"/>
          <w:lang w:val="en-US"/>
        </w:rPr>
        <w:lastRenderedPageBreak/>
        <w:t>(n) a book that is not one of 1,000 or more copies of a book produced by a manufacturer or manufacturers in the same production run;</w:t>
      </w:r>
    </w:p>
    <w:p w14:paraId="0F22B226" w14:textId="77777777" w:rsidR="000902EE" w:rsidRPr="008C2EB3" w:rsidRDefault="00374138" w:rsidP="00082674">
      <w:pPr>
        <w:shd w:val="clear" w:color="auto" w:fill="FFFFFF"/>
        <w:spacing w:before="60" w:after="60"/>
        <w:ind w:left="792" w:hanging="360"/>
        <w:jc w:val="both"/>
        <w:rPr>
          <w:sz w:val="24"/>
          <w:szCs w:val="22"/>
        </w:rPr>
      </w:pPr>
      <w:r w:rsidRPr="008C2EB3">
        <w:rPr>
          <w:sz w:val="24"/>
          <w:szCs w:val="22"/>
          <w:lang w:val="en-US"/>
        </w:rPr>
        <w:t>(p) a book</w:t>
      </w:r>
      <w:r w:rsidRPr="008C2EB3">
        <w:rPr>
          <w:rFonts w:eastAsia="Times New Roman"/>
          <w:sz w:val="24"/>
          <w:szCs w:val="22"/>
          <w:lang w:val="en-US"/>
        </w:rPr>
        <w:t>—</w:t>
      </w:r>
    </w:p>
    <w:p w14:paraId="411913C7" w14:textId="77777777" w:rsidR="000902EE" w:rsidRPr="008C2EB3" w:rsidRDefault="00374138" w:rsidP="009824BE">
      <w:pPr>
        <w:shd w:val="clear" w:color="auto" w:fill="FFFFFF"/>
        <w:spacing w:before="60" w:after="60"/>
        <w:ind w:left="1368" w:hanging="288"/>
        <w:jc w:val="both"/>
        <w:rPr>
          <w:sz w:val="24"/>
          <w:szCs w:val="22"/>
        </w:rPr>
      </w:pPr>
      <w:r w:rsidRPr="008C2EB3">
        <w:rPr>
          <w:sz w:val="24"/>
          <w:szCs w:val="22"/>
          <w:lang w:val="en-US"/>
        </w:rPr>
        <w:t>(i) all or a substantial number of the copies of which are intended to be used by one organization or by associated organizations; and</w:t>
      </w:r>
    </w:p>
    <w:p w14:paraId="7A188711" w14:textId="77777777" w:rsidR="000902EE" w:rsidRPr="008C2EB3" w:rsidRDefault="00374138" w:rsidP="001B5E8B">
      <w:pPr>
        <w:shd w:val="clear" w:color="auto" w:fill="FFFFFF"/>
        <w:ind w:left="1368" w:hanging="360"/>
        <w:jc w:val="both"/>
        <w:rPr>
          <w:sz w:val="24"/>
          <w:szCs w:val="22"/>
        </w:rPr>
      </w:pPr>
      <w:r w:rsidRPr="008C2EB3">
        <w:rPr>
          <w:sz w:val="24"/>
          <w:szCs w:val="22"/>
          <w:lang w:val="en-US"/>
        </w:rPr>
        <w:t>(ii) that has been produced by that organization or by one of those associated organizations, as the case may be; or</w:t>
      </w:r>
    </w:p>
    <w:p w14:paraId="1A0285D9" w14:textId="77777777" w:rsidR="000902EE" w:rsidRPr="008C2EB3" w:rsidRDefault="00374138" w:rsidP="00024C75">
      <w:pPr>
        <w:shd w:val="clear" w:color="auto" w:fill="FFFFFF"/>
        <w:spacing w:before="60" w:after="60"/>
        <w:ind w:left="792" w:hanging="360"/>
        <w:jc w:val="both"/>
        <w:rPr>
          <w:sz w:val="24"/>
          <w:szCs w:val="22"/>
        </w:rPr>
      </w:pPr>
      <w:r w:rsidRPr="008C2EB3">
        <w:rPr>
          <w:sz w:val="24"/>
          <w:szCs w:val="22"/>
          <w:lang w:val="en-US"/>
        </w:rPr>
        <w:t>(q) a book</w:t>
      </w:r>
      <w:r w:rsidRPr="008C2EB3">
        <w:rPr>
          <w:rFonts w:eastAsia="Times New Roman"/>
          <w:sz w:val="24"/>
          <w:szCs w:val="22"/>
          <w:lang w:val="en-US"/>
        </w:rPr>
        <w:t>—</w:t>
      </w:r>
    </w:p>
    <w:p w14:paraId="6DD5943F" w14:textId="77777777" w:rsidR="000902EE" w:rsidRPr="008C2EB3" w:rsidRDefault="00374138" w:rsidP="00120BFF">
      <w:pPr>
        <w:shd w:val="clear" w:color="auto" w:fill="FFFFFF"/>
        <w:spacing w:before="60" w:after="60"/>
        <w:ind w:left="1368" w:hanging="288"/>
        <w:jc w:val="both"/>
        <w:rPr>
          <w:sz w:val="24"/>
          <w:szCs w:val="22"/>
        </w:rPr>
      </w:pPr>
      <w:r w:rsidRPr="008C2EB3">
        <w:rPr>
          <w:sz w:val="24"/>
          <w:szCs w:val="22"/>
          <w:lang w:val="en-US"/>
        </w:rPr>
        <w:t>(i) the majority of the leaves of which contain shapes intended to be cut out or otherwise removed; or</w:t>
      </w:r>
    </w:p>
    <w:p w14:paraId="35A51A7E" w14:textId="77777777" w:rsidR="000902EE" w:rsidRPr="008C2EB3" w:rsidRDefault="00374138" w:rsidP="00120BFF">
      <w:pPr>
        <w:shd w:val="clear" w:color="auto" w:fill="FFFFFF"/>
        <w:ind w:left="1368" w:hanging="360"/>
        <w:jc w:val="both"/>
        <w:rPr>
          <w:sz w:val="24"/>
          <w:szCs w:val="22"/>
        </w:rPr>
      </w:pPr>
      <w:r w:rsidRPr="008C2EB3">
        <w:rPr>
          <w:sz w:val="24"/>
          <w:szCs w:val="22"/>
          <w:lang w:val="en-US"/>
        </w:rPr>
        <w:t>(ii) any leaf of which forms, or is intended to be used to form, a figure or object that is in 3 dimensions or is on a plane different from that of the leaf.</w:t>
      </w:r>
    </w:p>
    <w:p w14:paraId="19F612F1" w14:textId="14346F7F" w:rsidR="000902EE" w:rsidRPr="008C2EB3" w:rsidRDefault="008C2EB3" w:rsidP="0012183F">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 xml:space="preserve">(2) Where, in relation to a textbook or </w:t>
      </w:r>
      <w:proofErr w:type="spellStart"/>
      <w:r w:rsidR="00374138" w:rsidRPr="008C2EB3">
        <w:rPr>
          <w:sz w:val="24"/>
          <w:szCs w:val="22"/>
          <w:lang w:val="en-US"/>
        </w:rPr>
        <w:t>childrens</w:t>
      </w:r>
      <w:proofErr w:type="spellEnd"/>
      <w:r w:rsidR="00374138" w:rsidRPr="008C2EB3">
        <w:rPr>
          <w:sz w:val="24"/>
          <w:szCs w:val="22"/>
          <w:lang w:val="en-US"/>
        </w:rPr>
        <w:t xml:space="preserve"> picture book that is not </w:t>
      </w:r>
      <w:proofErr w:type="spellStart"/>
      <w:r w:rsidR="00374138" w:rsidRPr="008C2EB3">
        <w:rPr>
          <w:sz w:val="24"/>
          <w:szCs w:val="22"/>
          <w:lang w:val="en-US"/>
        </w:rPr>
        <w:t>casebound</w:t>
      </w:r>
      <w:proofErr w:type="spellEnd"/>
      <w:r w:rsidR="00374138" w:rsidRPr="008C2EB3">
        <w:rPr>
          <w:sz w:val="24"/>
          <w:szCs w:val="22"/>
          <w:lang w:val="en-US"/>
        </w:rPr>
        <w:t xml:space="preserve"> and the printed pages of which are not fewer in number than 16, the Minister is of the opinion that the printed material that is essential to the book could, without altering the character of the book, be published in a book the printed pages of which are fewer in number than 16, he may, in writing, direct that, for the purposes of this section, the book is to be treated as a book to which paragraph 1(k) applies.</w:t>
      </w:r>
    </w:p>
    <w:p w14:paraId="10415FC0" w14:textId="3AA62551" w:rsidR="000902EE" w:rsidRPr="008C2EB3" w:rsidRDefault="008C2EB3" w:rsidP="003F0576">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 xml:space="preserve">(3) Where, in relation to a book (not being a textbook or </w:t>
      </w:r>
      <w:proofErr w:type="spellStart"/>
      <w:r w:rsidR="00374138" w:rsidRPr="008C2EB3">
        <w:rPr>
          <w:sz w:val="24"/>
          <w:szCs w:val="22"/>
          <w:lang w:val="en-US"/>
        </w:rPr>
        <w:t>childrens</w:t>
      </w:r>
      <w:proofErr w:type="spellEnd"/>
      <w:r w:rsidR="00374138" w:rsidRPr="008C2EB3">
        <w:rPr>
          <w:sz w:val="24"/>
          <w:szCs w:val="22"/>
          <w:lang w:val="en-US"/>
        </w:rPr>
        <w:t xml:space="preserve"> picture book) that is not </w:t>
      </w:r>
      <w:proofErr w:type="spellStart"/>
      <w:r w:rsidR="00374138" w:rsidRPr="008C2EB3">
        <w:rPr>
          <w:sz w:val="24"/>
          <w:szCs w:val="22"/>
          <w:lang w:val="en-US"/>
        </w:rPr>
        <w:t>casebound</w:t>
      </w:r>
      <w:proofErr w:type="spellEnd"/>
      <w:r w:rsidR="00374138" w:rsidRPr="008C2EB3">
        <w:rPr>
          <w:sz w:val="24"/>
          <w:szCs w:val="22"/>
          <w:lang w:val="en-US"/>
        </w:rPr>
        <w:t xml:space="preserve"> and the printed pages of which are not fewer in number than 49, the Minister is of the opinion that the printed material that is essential to the book could, without altering the character of the book, be published in a book the printed pages of which are fewer in number than 49, he may, in writing, direct that for the purposes of this section, the book is to be treated as a book to which paragraph (1)(l) applies.</w:t>
      </w:r>
    </w:p>
    <w:p w14:paraId="37030511" w14:textId="541C2FCE" w:rsidR="000902EE" w:rsidRPr="008C2EB3" w:rsidRDefault="008C2EB3" w:rsidP="003F0576">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(4) A book shall not be taken to be a book to which paragraph (1)(d) applies by reason only that it contains spaces for answering questions contained in the book.</w:t>
      </w:r>
    </w:p>
    <w:p w14:paraId="09E63F7C" w14:textId="5862DA36" w:rsidR="000902EE" w:rsidRPr="008C2EB3" w:rsidRDefault="008C2EB3" w:rsidP="003F0576">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(5) For the purposes of paragraph (1)(n), any two copies of a book produced by a manufacturer or manufacturers shall not be taken to have been produced by the manufacturer or manufacturers in the same production run if, at the time the production of one of the copies was completed, the manufacturer or manufacturers had not commenced, or had commenced but not completed, the production of the other copy and did not intend to produce, or complete the production of, that other copy, as the case requires, in any circumstances or except in certain circumstances.</w:t>
      </w:r>
    </w:p>
    <w:p w14:paraId="5F4470A8" w14:textId="05901A1C" w:rsidR="000902EE" w:rsidRPr="008C2EB3" w:rsidRDefault="008C2EB3" w:rsidP="005E5CE5">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(6) Without limiting the generality of paragraph (1)(p), copies of a book shall, for the purposes of that paragraph, be taken to be intended to be used by an organization if the copies are intended to be used by a</w:t>
      </w:r>
      <w:r w:rsidR="005E5CE5">
        <w:rPr>
          <w:sz w:val="24"/>
          <w:szCs w:val="22"/>
        </w:rPr>
        <w:t xml:space="preserve"> </w:t>
      </w:r>
      <w:r w:rsidR="00374138" w:rsidRPr="008C2EB3">
        <w:rPr>
          <w:sz w:val="24"/>
          <w:szCs w:val="22"/>
          <w:lang w:val="en-US"/>
        </w:rPr>
        <w:t>group or class of persons associated with the organization or by the employees, agents, customers or intended customers of the organization.</w:t>
      </w:r>
    </w:p>
    <w:p w14:paraId="5FA2D597" w14:textId="044650C2" w:rsidR="000902EE" w:rsidRPr="008C2EB3" w:rsidRDefault="008C2EB3" w:rsidP="00BC2A71">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(7) For the purposes of paragraph (1)(p), a book shall be taken to have been produced by an organization if the book is produced, or a production process in relation to the book is carried out, by a manufacturer who</w:t>
      </w:r>
      <w:r w:rsidR="00374138" w:rsidRPr="008C2EB3">
        <w:rPr>
          <w:rFonts w:eastAsia="Times New Roman"/>
          <w:sz w:val="24"/>
          <w:szCs w:val="22"/>
          <w:lang w:val="en-US"/>
        </w:rPr>
        <w:t>—</w:t>
      </w:r>
    </w:p>
    <w:p w14:paraId="04E8E5AA" w14:textId="77777777" w:rsidR="000902EE" w:rsidRPr="008C2EB3" w:rsidRDefault="00374138" w:rsidP="00910E23">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has a direct or indirect relationship with that organization (not being the relationship created by the agreement to produce that book or carry out that production process); and</w:t>
      </w:r>
    </w:p>
    <w:p w14:paraId="75BF5C22" w14:textId="77777777" w:rsidR="000902EE" w:rsidRPr="008C2EB3" w:rsidRDefault="00374138" w:rsidP="00910E23">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does not carry out a substantial amount of printing, binding or work related to printing or binding for persons other than that organization and persons who have a direct or indirect relationship with that organization.</w:t>
      </w:r>
    </w:p>
    <w:p w14:paraId="493E7917" w14:textId="77777777" w:rsidR="000902EE" w:rsidRPr="008C2EB3" w:rsidRDefault="008C2EB3" w:rsidP="00603181">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(8) In this section</w:t>
      </w:r>
      <w:r w:rsidR="00374138" w:rsidRPr="008C2EB3">
        <w:rPr>
          <w:rFonts w:eastAsia="Times New Roman"/>
          <w:sz w:val="24"/>
          <w:szCs w:val="22"/>
          <w:lang w:val="en-US"/>
        </w:rPr>
        <w:t>—</w:t>
      </w:r>
    </w:p>
    <w:p w14:paraId="7CB84131" w14:textId="77777777" w:rsidR="000902EE" w:rsidRPr="008C2EB3" w:rsidRDefault="008C2EB3" w:rsidP="00BD0C25">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contents</w:t>
      </w:r>
      <w:r>
        <w:rPr>
          <w:sz w:val="24"/>
          <w:szCs w:val="22"/>
          <w:lang w:val="en-US"/>
        </w:rPr>
        <w:t>’</w:t>
      </w:r>
      <w:r w:rsidR="00374138" w:rsidRPr="008C2EB3">
        <w:rPr>
          <w:sz w:val="24"/>
          <w:szCs w:val="22"/>
          <w:lang w:val="en-US"/>
        </w:rPr>
        <w:t>, in relation to a book, means the matter in the book, and includes any text, picture, map or plan in the book;</w:t>
      </w:r>
    </w:p>
    <w:p w14:paraId="43A9ECD6" w14:textId="77777777" w:rsidR="000902EE" w:rsidRPr="008C2EB3" w:rsidRDefault="008C2EB3" w:rsidP="00BD0C25">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cover</w:t>
      </w:r>
      <w:r>
        <w:rPr>
          <w:sz w:val="24"/>
          <w:szCs w:val="22"/>
          <w:lang w:val="en-US"/>
        </w:rPr>
        <w:t>’</w:t>
      </w:r>
      <w:r w:rsidR="00374138" w:rsidRPr="008C2EB3">
        <w:rPr>
          <w:sz w:val="24"/>
          <w:szCs w:val="22"/>
          <w:lang w:val="en-US"/>
        </w:rPr>
        <w:t>, in relation to a book, includes a protective cover;</w:t>
      </w:r>
    </w:p>
    <w:p w14:paraId="68EFA748" w14:textId="77777777" w:rsidR="000902EE" w:rsidRPr="008C2EB3" w:rsidRDefault="008C2EB3" w:rsidP="00BD0C25">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leaf, in relation to a book, includes a cover of the book;</w:t>
      </w:r>
    </w:p>
    <w:p w14:paraId="4CF15151" w14:textId="77777777" w:rsidR="000902EE" w:rsidRPr="008C2EB3" w:rsidRDefault="008C2EB3" w:rsidP="00BD0C25">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organization</w:t>
      </w:r>
      <w:r>
        <w:rPr>
          <w:sz w:val="24"/>
          <w:szCs w:val="22"/>
          <w:lang w:val="en-US"/>
        </w:rPr>
        <w:t>’</w:t>
      </w:r>
      <w:r w:rsidR="00374138" w:rsidRPr="008C2EB3">
        <w:rPr>
          <w:sz w:val="24"/>
          <w:szCs w:val="22"/>
          <w:lang w:val="en-US"/>
        </w:rPr>
        <w:t xml:space="preserve"> includes a person or an institution or a group of persons engaged in a common activity;</w:t>
      </w:r>
    </w:p>
    <w:p w14:paraId="60C97A4C" w14:textId="77777777" w:rsidR="000902EE" w:rsidRPr="008C2EB3" w:rsidRDefault="008C2EB3" w:rsidP="002B7099">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page</w:t>
      </w:r>
      <w:r>
        <w:rPr>
          <w:sz w:val="24"/>
          <w:szCs w:val="22"/>
          <w:lang w:val="en-US"/>
        </w:rPr>
        <w:t>’</w:t>
      </w:r>
      <w:r w:rsidR="00374138" w:rsidRPr="008C2EB3">
        <w:rPr>
          <w:sz w:val="24"/>
          <w:szCs w:val="22"/>
          <w:lang w:val="en-US"/>
        </w:rPr>
        <w:t>, in relation to a book, does not include a cover of the book or any page which is not an essential part of the book;</w:t>
      </w:r>
    </w:p>
    <w:p w14:paraId="2C65A8B3" w14:textId="77777777" w:rsidR="000902EE" w:rsidRPr="008C2EB3" w:rsidRDefault="008C2EB3" w:rsidP="002B7099">
      <w:pPr>
        <w:shd w:val="clear" w:color="auto" w:fill="FFFFFF"/>
        <w:spacing w:before="60" w:after="60"/>
        <w:ind w:left="792" w:hanging="360"/>
        <w:jc w:val="both"/>
        <w:rPr>
          <w:sz w:val="24"/>
          <w:szCs w:val="22"/>
        </w:rPr>
      </w:pPr>
      <w:r>
        <w:rPr>
          <w:sz w:val="24"/>
          <w:szCs w:val="22"/>
          <w:lang w:val="en-US"/>
        </w:rPr>
        <w:lastRenderedPageBreak/>
        <w:t>‘</w:t>
      </w:r>
      <w:r w:rsidR="00374138" w:rsidRPr="008C2EB3">
        <w:rPr>
          <w:sz w:val="24"/>
          <w:szCs w:val="22"/>
          <w:lang w:val="en-US"/>
        </w:rPr>
        <w:t>printed matter</w:t>
      </w:r>
      <w:r>
        <w:rPr>
          <w:sz w:val="24"/>
          <w:szCs w:val="22"/>
          <w:lang w:val="en-US"/>
        </w:rPr>
        <w:t>’</w:t>
      </w:r>
      <w:r w:rsidR="00374138" w:rsidRPr="008C2EB3">
        <w:rPr>
          <w:sz w:val="24"/>
          <w:szCs w:val="22"/>
          <w:lang w:val="en-US"/>
        </w:rPr>
        <w:t xml:space="preserve"> includes pictorial material produced by means other than printing;</w:t>
      </w:r>
    </w:p>
    <w:p w14:paraId="5305B4DE" w14:textId="77777777" w:rsidR="000902EE" w:rsidRPr="008C2EB3" w:rsidRDefault="008C2EB3" w:rsidP="002B7099">
      <w:pPr>
        <w:shd w:val="clear" w:color="auto" w:fill="FFFFFF"/>
        <w:spacing w:before="60" w:after="60"/>
        <w:ind w:left="792" w:hanging="360"/>
        <w:jc w:val="both"/>
        <w:rPr>
          <w:sz w:val="24"/>
          <w:szCs w:val="22"/>
        </w:rPr>
      </w:pPr>
      <w:r>
        <w:rPr>
          <w:sz w:val="24"/>
          <w:szCs w:val="22"/>
          <w:lang w:val="en-US"/>
        </w:rPr>
        <w:t>‘</w:t>
      </w:r>
      <w:r w:rsidR="00374138" w:rsidRPr="008C2EB3">
        <w:rPr>
          <w:sz w:val="24"/>
          <w:szCs w:val="22"/>
          <w:lang w:val="en-US"/>
        </w:rPr>
        <w:t>printed page</w:t>
      </w:r>
      <w:r>
        <w:rPr>
          <w:sz w:val="24"/>
          <w:szCs w:val="22"/>
          <w:lang w:val="en-US"/>
        </w:rPr>
        <w:t>’</w:t>
      </w:r>
      <w:r w:rsidR="00374138" w:rsidRPr="008C2EB3">
        <w:rPr>
          <w:sz w:val="24"/>
          <w:szCs w:val="22"/>
          <w:lang w:val="en-US"/>
        </w:rPr>
        <w:t xml:space="preserve"> means a page that contains printed material.</w:t>
      </w:r>
      <w:r>
        <w:rPr>
          <w:sz w:val="24"/>
          <w:szCs w:val="22"/>
          <w:lang w:val="en-US"/>
        </w:rPr>
        <w:t>”</w:t>
      </w:r>
      <w:r w:rsidR="00374138" w:rsidRPr="008C2EB3">
        <w:rPr>
          <w:sz w:val="24"/>
          <w:szCs w:val="22"/>
          <w:lang w:val="en-US"/>
        </w:rPr>
        <w:t>.</w:t>
      </w:r>
    </w:p>
    <w:p w14:paraId="1CF87A53" w14:textId="77777777" w:rsidR="000902EE" w:rsidRPr="002B7099" w:rsidRDefault="00374138" w:rsidP="002B7099">
      <w:pPr>
        <w:shd w:val="clear" w:color="auto" w:fill="FFFFFF"/>
        <w:spacing w:before="120" w:after="60"/>
        <w:rPr>
          <w:b/>
          <w:szCs w:val="22"/>
        </w:rPr>
      </w:pPr>
      <w:r w:rsidRPr="002B7099">
        <w:rPr>
          <w:b/>
          <w:szCs w:val="22"/>
          <w:lang w:val="en-US"/>
        </w:rPr>
        <w:t>Cost of manufacture</w:t>
      </w:r>
    </w:p>
    <w:p w14:paraId="0379752F" w14:textId="77777777" w:rsidR="000902EE" w:rsidRPr="008C2EB3" w:rsidRDefault="00374138" w:rsidP="002B7099">
      <w:pPr>
        <w:shd w:val="clear" w:color="auto" w:fill="FFFFFF"/>
        <w:spacing w:before="60" w:after="60"/>
        <w:ind w:firstLine="432"/>
        <w:jc w:val="both"/>
        <w:rPr>
          <w:sz w:val="24"/>
          <w:szCs w:val="22"/>
        </w:rPr>
      </w:pPr>
      <w:r w:rsidRPr="002B7099">
        <w:rPr>
          <w:b/>
          <w:sz w:val="24"/>
          <w:szCs w:val="22"/>
          <w:lang w:val="en-US"/>
        </w:rPr>
        <w:t>5.</w:t>
      </w:r>
      <w:r w:rsidRPr="008C2EB3">
        <w:rPr>
          <w:sz w:val="24"/>
          <w:szCs w:val="22"/>
          <w:lang w:val="en-US"/>
        </w:rPr>
        <w:t xml:space="preserve"> Section 4 of the Principal Act is amended</w:t>
      </w:r>
      <w:r w:rsidRPr="008C2EB3">
        <w:rPr>
          <w:rFonts w:eastAsia="Times New Roman"/>
          <w:sz w:val="24"/>
          <w:szCs w:val="22"/>
          <w:lang w:val="en-US"/>
        </w:rPr>
        <w:t>—</w:t>
      </w:r>
    </w:p>
    <w:p w14:paraId="659133EF" w14:textId="77777777" w:rsidR="000902EE" w:rsidRPr="008C2EB3" w:rsidRDefault="00374138" w:rsidP="0026714A">
      <w:pPr>
        <w:shd w:val="clear" w:color="auto" w:fill="FFFFFF"/>
        <w:spacing w:before="60" w:after="60"/>
        <w:ind w:left="792" w:hanging="360"/>
        <w:jc w:val="both"/>
        <w:rPr>
          <w:sz w:val="24"/>
          <w:szCs w:val="22"/>
        </w:rPr>
      </w:pPr>
      <w:r w:rsidRPr="008C2EB3">
        <w:rPr>
          <w:sz w:val="24"/>
          <w:szCs w:val="22"/>
          <w:lang w:val="en-US"/>
        </w:rPr>
        <w:t>(a) by omitting sub-sections (1) and (2) and substituting the following sub-sections:</w:t>
      </w:r>
    </w:p>
    <w:p w14:paraId="0E8249F1" w14:textId="77777777" w:rsidR="000902EE" w:rsidRPr="008C2EB3" w:rsidRDefault="008C2EB3" w:rsidP="00C222B2">
      <w:pPr>
        <w:shd w:val="clear" w:color="auto" w:fill="FFFFFF"/>
        <w:ind w:left="1008"/>
        <w:jc w:val="both"/>
        <w:rPr>
          <w:sz w:val="24"/>
          <w:szCs w:val="22"/>
        </w:rPr>
      </w:pPr>
      <w:r>
        <w:rPr>
          <w:sz w:val="24"/>
          <w:szCs w:val="22"/>
          <w:lang w:val="en-US"/>
        </w:rPr>
        <w:t>“</w:t>
      </w:r>
      <w:r w:rsidR="00374138" w:rsidRPr="008C2EB3">
        <w:rPr>
          <w:sz w:val="24"/>
          <w:szCs w:val="22"/>
          <w:lang w:val="en-US"/>
        </w:rPr>
        <w:t>(1) For the purposes of this Act</w:t>
      </w:r>
      <w:r w:rsidR="00374138" w:rsidRPr="008C2EB3">
        <w:rPr>
          <w:rFonts w:eastAsia="Times New Roman"/>
          <w:sz w:val="24"/>
          <w:szCs w:val="22"/>
          <w:lang w:val="en-US"/>
        </w:rPr>
        <w:t>—</w:t>
      </w:r>
    </w:p>
    <w:p w14:paraId="375B6E87" w14:textId="77777777" w:rsidR="000902EE" w:rsidRPr="008C2EB3" w:rsidRDefault="00374138" w:rsidP="00484C86">
      <w:pPr>
        <w:shd w:val="clear" w:color="auto" w:fill="FFFFFF"/>
        <w:spacing w:before="60" w:after="60"/>
        <w:ind w:left="1368" w:hanging="360"/>
        <w:jc w:val="both"/>
        <w:rPr>
          <w:sz w:val="24"/>
          <w:szCs w:val="22"/>
        </w:rPr>
      </w:pPr>
      <w:r w:rsidRPr="008C2EB3">
        <w:rPr>
          <w:sz w:val="24"/>
          <w:szCs w:val="22"/>
          <w:lang w:val="en-US"/>
        </w:rPr>
        <w:t>(a) the manufacturing cost component of a book, in relation to a person who is the manufacturer or a manufacturer of the book, shall, subject to sub-sections (2), (2</w:t>
      </w:r>
      <w:r w:rsidRPr="008C2EB3">
        <w:rPr>
          <w:smallCaps/>
          <w:sz w:val="24"/>
          <w:szCs w:val="22"/>
          <w:lang w:val="en-US"/>
        </w:rPr>
        <w:t>a</w:t>
      </w:r>
      <w:r w:rsidRPr="008C2EB3">
        <w:rPr>
          <w:sz w:val="24"/>
          <w:szCs w:val="22"/>
          <w:lang w:val="en-US"/>
        </w:rPr>
        <w:t>) and (3), be deemed to be</w:t>
      </w:r>
      <w:r w:rsidRPr="008C2EB3">
        <w:rPr>
          <w:rFonts w:eastAsia="Times New Roman"/>
          <w:sz w:val="24"/>
          <w:szCs w:val="22"/>
          <w:lang w:val="en-US"/>
        </w:rPr>
        <w:t>—</w:t>
      </w:r>
    </w:p>
    <w:p w14:paraId="49AC11ED" w14:textId="77777777" w:rsidR="000902EE" w:rsidRPr="008C2EB3" w:rsidRDefault="00374138" w:rsidP="007C67C0">
      <w:pPr>
        <w:shd w:val="clear" w:color="auto" w:fill="FFFFFF"/>
        <w:ind w:left="2016" w:hanging="288"/>
        <w:jc w:val="both"/>
        <w:rPr>
          <w:sz w:val="24"/>
          <w:szCs w:val="22"/>
        </w:rPr>
      </w:pPr>
      <w:r w:rsidRPr="008C2EB3">
        <w:rPr>
          <w:sz w:val="24"/>
          <w:szCs w:val="22"/>
          <w:lang w:val="en-US"/>
        </w:rPr>
        <w:t>(i) where the person is the sole manufacturer of the book and is not the publisher of the book</w:t>
      </w:r>
      <w:r w:rsidRPr="008C2EB3">
        <w:rPr>
          <w:rFonts w:eastAsia="Times New Roman"/>
          <w:sz w:val="24"/>
          <w:szCs w:val="22"/>
          <w:lang w:val="en-US"/>
        </w:rPr>
        <w:t>—the price paid or payable to him by the publisher of the book for the production of the book;</w:t>
      </w:r>
    </w:p>
    <w:p w14:paraId="6938859D" w14:textId="77777777" w:rsidR="000902EE" w:rsidRPr="008C2EB3" w:rsidRDefault="00374138" w:rsidP="00ED59EB">
      <w:pPr>
        <w:shd w:val="clear" w:color="auto" w:fill="FFFFFF"/>
        <w:spacing w:before="60"/>
        <w:ind w:left="2016" w:hanging="360"/>
        <w:jc w:val="both"/>
        <w:rPr>
          <w:sz w:val="24"/>
          <w:szCs w:val="22"/>
        </w:rPr>
      </w:pPr>
      <w:r w:rsidRPr="008C2EB3">
        <w:rPr>
          <w:sz w:val="24"/>
          <w:szCs w:val="22"/>
          <w:lang w:val="en-US"/>
        </w:rPr>
        <w:t>(ii) where the person is one of 2 or more manufacturers of the book and is not the publisher of the book</w:t>
      </w:r>
      <w:r w:rsidRPr="008C2EB3">
        <w:rPr>
          <w:rFonts w:eastAsia="Times New Roman"/>
          <w:sz w:val="24"/>
          <w:szCs w:val="22"/>
          <w:lang w:val="en-US"/>
        </w:rPr>
        <w:t>—the price paid or payable to him by the publisher of the book for the production process or production processes carried out by him in relation to the book;</w:t>
      </w:r>
    </w:p>
    <w:p w14:paraId="386AD40B" w14:textId="1894D8E1" w:rsidR="000902EE" w:rsidRPr="008C2EB3" w:rsidRDefault="00374138" w:rsidP="00AB0ED3">
      <w:pPr>
        <w:shd w:val="clear" w:color="auto" w:fill="FFFFFF"/>
        <w:spacing w:before="60" w:after="60"/>
        <w:ind w:left="2016" w:hanging="432"/>
        <w:jc w:val="both"/>
        <w:rPr>
          <w:sz w:val="24"/>
          <w:szCs w:val="22"/>
        </w:rPr>
      </w:pPr>
      <w:r w:rsidRPr="008C2EB3">
        <w:rPr>
          <w:sz w:val="24"/>
          <w:szCs w:val="22"/>
          <w:lang w:val="en-US"/>
        </w:rPr>
        <w:t>(iii) where the person is the sole manufacturer of the book and is also the publisher of the book</w:t>
      </w:r>
      <w:r w:rsidRPr="008C2EB3">
        <w:rPr>
          <w:rFonts w:eastAsia="Times New Roman"/>
          <w:sz w:val="24"/>
          <w:szCs w:val="22"/>
          <w:lang w:val="en-US"/>
        </w:rPr>
        <w:t>—the cost to him of producing the book; or</w:t>
      </w:r>
    </w:p>
    <w:p w14:paraId="75557512" w14:textId="77777777" w:rsidR="000902EE" w:rsidRPr="008C2EB3" w:rsidRDefault="00374138" w:rsidP="00AB0ED3">
      <w:pPr>
        <w:shd w:val="clear" w:color="auto" w:fill="FFFFFF"/>
        <w:spacing w:before="60" w:after="60"/>
        <w:ind w:left="2016" w:hanging="432"/>
        <w:jc w:val="both"/>
        <w:rPr>
          <w:sz w:val="24"/>
          <w:szCs w:val="22"/>
        </w:rPr>
      </w:pPr>
      <w:r w:rsidRPr="008C2EB3">
        <w:rPr>
          <w:sz w:val="24"/>
          <w:szCs w:val="22"/>
          <w:lang w:val="en-US"/>
        </w:rPr>
        <w:t>(iv) where the person is one of 2 or more manufacturers of the book and is also the publisher of the book</w:t>
      </w:r>
      <w:r w:rsidRPr="008C2EB3">
        <w:rPr>
          <w:rFonts w:eastAsia="Times New Roman"/>
          <w:sz w:val="24"/>
          <w:szCs w:val="22"/>
          <w:lang w:val="en-US"/>
        </w:rPr>
        <w:t>—the cost to him of carrying out any production process or production processes in relation to the book; and</w:t>
      </w:r>
    </w:p>
    <w:p w14:paraId="6A7933E4" w14:textId="77777777" w:rsidR="000902EE" w:rsidRPr="008C2EB3" w:rsidRDefault="00374138" w:rsidP="00CA438B">
      <w:pPr>
        <w:shd w:val="clear" w:color="auto" w:fill="FFFFFF"/>
        <w:spacing w:before="60" w:after="60"/>
        <w:ind w:left="1368" w:hanging="360"/>
        <w:jc w:val="both"/>
        <w:rPr>
          <w:sz w:val="24"/>
          <w:szCs w:val="22"/>
        </w:rPr>
      </w:pPr>
      <w:r w:rsidRPr="008C2EB3">
        <w:rPr>
          <w:sz w:val="24"/>
          <w:szCs w:val="22"/>
          <w:lang w:val="en-US"/>
        </w:rPr>
        <w:t>(b) the total manufacturing cost of a book shall be deemed to be</w:t>
      </w:r>
      <w:r w:rsidRPr="008C2EB3">
        <w:rPr>
          <w:rFonts w:eastAsia="Times New Roman"/>
          <w:sz w:val="24"/>
          <w:szCs w:val="22"/>
          <w:lang w:val="en-US"/>
        </w:rPr>
        <w:t>—</w:t>
      </w:r>
    </w:p>
    <w:p w14:paraId="46C89183" w14:textId="77777777" w:rsidR="000902EE" w:rsidRPr="008C2EB3" w:rsidRDefault="00374138" w:rsidP="009F44DB">
      <w:pPr>
        <w:shd w:val="clear" w:color="auto" w:fill="FFFFFF"/>
        <w:ind w:left="2016" w:hanging="288"/>
        <w:jc w:val="both"/>
        <w:rPr>
          <w:sz w:val="24"/>
          <w:szCs w:val="22"/>
        </w:rPr>
      </w:pPr>
      <w:r w:rsidRPr="008C2EB3">
        <w:rPr>
          <w:sz w:val="24"/>
          <w:szCs w:val="22"/>
          <w:lang w:val="en-US"/>
        </w:rPr>
        <w:t>(i) where a person is the sole manufacturer of the book</w:t>
      </w:r>
      <w:r w:rsidRPr="008C2EB3">
        <w:rPr>
          <w:rFonts w:eastAsia="Times New Roman"/>
          <w:sz w:val="24"/>
          <w:szCs w:val="22"/>
          <w:lang w:val="en-US"/>
        </w:rPr>
        <w:t>—the amount that is the manufacturing cost component of the book in relation to that person; or</w:t>
      </w:r>
    </w:p>
    <w:p w14:paraId="178326B5" w14:textId="77777777" w:rsidR="000902EE" w:rsidRPr="008C2EB3" w:rsidRDefault="00374138" w:rsidP="002A74C6">
      <w:pPr>
        <w:shd w:val="clear" w:color="auto" w:fill="FFFFFF"/>
        <w:spacing w:before="60"/>
        <w:ind w:left="2016" w:hanging="360"/>
        <w:jc w:val="both"/>
        <w:rPr>
          <w:sz w:val="24"/>
          <w:szCs w:val="22"/>
        </w:rPr>
      </w:pPr>
      <w:r w:rsidRPr="008C2EB3">
        <w:rPr>
          <w:sz w:val="24"/>
          <w:szCs w:val="22"/>
          <w:lang w:val="en-US"/>
        </w:rPr>
        <w:t>(ii) where 2 or more persons are manufacturers of the book</w:t>
      </w:r>
      <w:r w:rsidRPr="008C2EB3">
        <w:rPr>
          <w:rFonts w:eastAsia="Times New Roman"/>
          <w:sz w:val="24"/>
          <w:szCs w:val="22"/>
          <w:lang w:val="en-US"/>
        </w:rPr>
        <w:t>—the sum of the amounts that are the manufacturing cost components of the book in relation to those persons.</w:t>
      </w:r>
    </w:p>
    <w:p w14:paraId="1D70B89C" w14:textId="53B1693F" w:rsidR="000902EE" w:rsidRPr="008C2EB3" w:rsidRDefault="008C2EB3" w:rsidP="00066043">
      <w:pPr>
        <w:shd w:val="clear" w:color="auto" w:fill="FFFFFF"/>
        <w:spacing w:before="60" w:after="60"/>
        <w:ind w:left="792" w:firstLine="288"/>
        <w:jc w:val="both"/>
        <w:rPr>
          <w:sz w:val="24"/>
          <w:szCs w:val="22"/>
        </w:rPr>
      </w:pPr>
      <w:r>
        <w:rPr>
          <w:sz w:val="24"/>
          <w:szCs w:val="22"/>
          <w:lang w:val="en-US"/>
        </w:rPr>
        <w:t>“</w:t>
      </w:r>
      <w:r w:rsidR="00374138" w:rsidRPr="008C2EB3">
        <w:rPr>
          <w:sz w:val="24"/>
          <w:szCs w:val="22"/>
          <w:lang w:val="en-US"/>
        </w:rPr>
        <w:t>(2) Where the Minister is of the opinion that there are reasonable grounds for believing that the price paid or payable to the manufacturer or a manufacturer of a book for the production of the book or for any production process or production processes carried out in relation to the book, being the price that, under sub-paragraph (1)(a)(</w:t>
      </w:r>
      <w:proofErr w:type="spellStart"/>
      <w:r w:rsidR="00374138" w:rsidRPr="008C2EB3">
        <w:rPr>
          <w:sz w:val="24"/>
          <w:szCs w:val="22"/>
          <w:lang w:val="en-US"/>
        </w:rPr>
        <w:t>i</w:t>
      </w:r>
      <w:proofErr w:type="spellEnd"/>
      <w:r w:rsidR="00374138" w:rsidRPr="008C2EB3">
        <w:rPr>
          <w:sz w:val="24"/>
          <w:szCs w:val="22"/>
          <w:lang w:val="en-US"/>
        </w:rPr>
        <w:t>) or (ii), is, subject to this sub</w:t>
      </w:r>
      <w:r w:rsidR="005E5CE5">
        <w:rPr>
          <w:sz w:val="24"/>
          <w:szCs w:val="22"/>
          <w:lang w:val="en-US"/>
        </w:rPr>
        <w:t>-</w:t>
      </w:r>
      <w:r w:rsidR="00374138" w:rsidRPr="008C2EB3">
        <w:rPr>
          <w:sz w:val="24"/>
          <w:szCs w:val="22"/>
          <w:lang w:val="en-US"/>
        </w:rPr>
        <w:t>section and sub-section (2</w:t>
      </w:r>
      <w:r w:rsidR="00374138" w:rsidRPr="008C2EB3">
        <w:rPr>
          <w:smallCaps/>
          <w:sz w:val="24"/>
          <w:szCs w:val="22"/>
          <w:lang w:val="en-US"/>
        </w:rPr>
        <w:t>a</w:t>
      </w:r>
      <w:r w:rsidR="00374138" w:rsidRPr="008C2EB3">
        <w:rPr>
          <w:sz w:val="24"/>
          <w:szCs w:val="22"/>
          <w:lang w:val="en-US"/>
        </w:rPr>
        <w:t>), the manufacturing cost component of the book in relation to that manufacturer, was fixed with a view to increasing the amount of bounty payable in respect of the book, the Minister may, by instrument in writing, determine that, for the purposes of this Act, that manufacturing cost component is such lower amount as would, in his opinion, have been the amount of the manufacturing cost component if that price had not been fixed with a view to increasing the amount of bounty so payable.</w:t>
      </w:r>
    </w:p>
    <w:p w14:paraId="0866FDC2" w14:textId="77777777" w:rsidR="000902EE" w:rsidRPr="008C2EB3" w:rsidRDefault="008C2EB3" w:rsidP="007F71C6">
      <w:pPr>
        <w:shd w:val="clear" w:color="auto" w:fill="FFFFFF"/>
        <w:spacing w:before="60" w:after="60"/>
        <w:ind w:left="792" w:firstLine="288"/>
        <w:jc w:val="both"/>
        <w:rPr>
          <w:sz w:val="24"/>
          <w:szCs w:val="22"/>
        </w:rPr>
      </w:pPr>
      <w:r>
        <w:rPr>
          <w:smallCaps/>
          <w:sz w:val="24"/>
          <w:szCs w:val="22"/>
          <w:lang w:val="en-US"/>
        </w:rPr>
        <w:t>“</w:t>
      </w:r>
      <w:r w:rsidR="00374138" w:rsidRPr="008C2EB3">
        <w:rPr>
          <w:smallCaps/>
          <w:sz w:val="24"/>
          <w:szCs w:val="22"/>
          <w:lang w:val="en-US"/>
        </w:rPr>
        <w:t xml:space="preserve">(2a) </w:t>
      </w:r>
      <w:r w:rsidR="00374138" w:rsidRPr="008C2EB3">
        <w:rPr>
          <w:sz w:val="24"/>
          <w:szCs w:val="22"/>
          <w:lang w:val="en-US"/>
        </w:rPr>
        <w:t>Where</w:t>
      </w:r>
      <w:r w:rsidR="00374138" w:rsidRPr="008C2EB3">
        <w:rPr>
          <w:rFonts w:eastAsia="Times New Roman"/>
          <w:sz w:val="24"/>
          <w:szCs w:val="22"/>
          <w:lang w:val="en-US"/>
        </w:rPr>
        <w:t>—</w:t>
      </w:r>
    </w:p>
    <w:p w14:paraId="7221C115" w14:textId="77777777" w:rsidR="000902EE" w:rsidRPr="008C2EB3" w:rsidRDefault="00374138" w:rsidP="00D807B9">
      <w:pPr>
        <w:shd w:val="clear" w:color="auto" w:fill="FFFFFF"/>
        <w:spacing w:before="60" w:after="60"/>
        <w:ind w:left="1368"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a person who is the manufacturer or a manufacturer of a book is a business associate of the publisher of the book; and</w:t>
      </w:r>
    </w:p>
    <w:p w14:paraId="5B0D27FE" w14:textId="37F3E3DD" w:rsidR="000902EE" w:rsidRPr="008C2EB3" w:rsidRDefault="00374138" w:rsidP="005E5CE5">
      <w:pPr>
        <w:shd w:val="clear" w:color="auto" w:fill="FFFFFF"/>
        <w:spacing w:before="60" w:after="60"/>
        <w:ind w:left="1368"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the Minister is of the opinion that there are reasonable grounds for believing that the price paid or payable to that person for the production of the book or for any production process or production processes carried out in relation to the book, being the price that, under sub</w:t>
      </w:r>
      <w:r w:rsidR="005E5CE5">
        <w:rPr>
          <w:sz w:val="24"/>
          <w:szCs w:val="22"/>
          <w:lang w:val="en-US"/>
        </w:rPr>
        <w:t>-</w:t>
      </w:r>
      <w:r w:rsidRPr="008C2EB3">
        <w:rPr>
          <w:sz w:val="24"/>
          <w:szCs w:val="22"/>
          <w:lang w:val="en-US"/>
        </w:rPr>
        <w:t>paragraph (1)(a)(</w:t>
      </w:r>
      <w:proofErr w:type="spellStart"/>
      <w:r w:rsidRPr="008C2EB3">
        <w:rPr>
          <w:sz w:val="24"/>
          <w:szCs w:val="22"/>
          <w:lang w:val="en-US"/>
        </w:rPr>
        <w:t>i</w:t>
      </w:r>
      <w:proofErr w:type="spellEnd"/>
      <w:r w:rsidRPr="008C2EB3">
        <w:rPr>
          <w:sz w:val="24"/>
          <w:szCs w:val="22"/>
          <w:lang w:val="en-US"/>
        </w:rPr>
        <w:t>) or (ii), is, subject to this sub-section and sub-section (2), the manufacturing cost component of the book in relation to that person, is greater than the price that, if the publisher had had the book produced or</w:t>
      </w:r>
      <w:r w:rsidR="005E5CE5">
        <w:rPr>
          <w:sz w:val="24"/>
          <w:szCs w:val="22"/>
        </w:rPr>
        <w:t xml:space="preserve"> </w:t>
      </w:r>
      <w:r w:rsidRPr="008C2EB3">
        <w:rPr>
          <w:sz w:val="24"/>
          <w:szCs w:val="22"/>
          <w:lang w:val="en-US"/>
        </w:rPr>
        <w:t>that production process or those production processes carried out by a manufacturer who was not a business associate of the publisher, would, in the ordinary course of business, have been charged by that other manufacturer for the production of the book or for that production process or those production processes,</w:t>
      </w:r>
    </w:p>
    <w:p w14:paraId="254D4B75" w14:textId="77777777" w:rsidR="005E5CE5" w:rsidRDefault="005E5CE5">
      <w:pPr>
        <w:widowControl/>
        <w:autoSpaceDE/>
        <w:autoSpaceDN/>
        <w:adjustRightInd/>
        <w:spacing w:after="200" w:line="276" w:lineRule="auto"/>
        <w:rPr>
          <w:sz w:val="24"/>
          <w:szCs w:val="22"/>
          <w:lang w:val="en-US"/>
        </w:rPr>
      </w:pPr>
      <w:r>
        <w:rPr>
          <w:sz w:val="24"/>
          <w:szCs w:val="22"/>
          <w:lang w:val="en-US"/>
        </w:rPr>
        <w:br w:type="page"/>
      </w:r>
    </w:p>
    <w:p w14:paraId="22C41770" w14:textId="22795F64" w:rsidR="000902EE" w:rsidRPr="008C2EB3" w:rsidRDefault="00374138" w:rsidP="00C50D61">
      <w:pPr>
        <w:shd w:val="clear" w:color="auto" w:fill="FFFFFF"/>
        <w:spacing w:before="60"/>
        <w:ind w:left="792"/>
        <w:jc w:val="both"/>
        <w:rPr>
          <w:sz w:val="24"/>
          <w:szCs w:val="22"/>
        </w:rPr>
      </w:pPr>
      <w:r w:rsidRPr="008C2EB3">
        <w:rPr>
          <w:sz w:val="24"/>
          <w:szCs w:val="22"/>
          <w:lang w:val="en-US"/>
        </w:rPr>
        <w:lastRenderedPageBreak/>
        <w:t>the Minister may, by instrument in writing, determine that, for the purposes of this Act, that manufacturing cost component is such lower amount as would, in his opinion, have been the amount of that component if that price paid or payable had been equal to the price that would have been so charged by the other manufacturer if the publisher had had the book so produced or that process or those processes so carried out.</w:t>
      </w:r>
      <w:r w:rsidR="008C2EB3">
        <w:rPr>
          <w:sz w:val="24"/>
          <w:szCs w:val="22"/>
          <w:lang w:val="en-US"/>
        </w:rPr>
        <w:t>”</w:t>
      </w:r>
      <w:r w:rsidRPr="008C2EB3">
        <w:rPr>
          <w:sz w:val="24"/>
          <w:szCs w:val="22"/>
          <w:lang w:val="en-US"/>
        </w:rPr>
        <w:t>;</w:t>
      </w:r>
    </w:p>
    <w:p w14:paraId="57C3E732" w14:textId="77777777" w:rsidR="000902EE" w:rsidRPr="008C2EB3" w:rsidRDefault="00374138" w:rsidP="00656B1B">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 xml:space="preserve">by omitting from sub-section (3) </w:t>
      </w:r>
      <w:r w:rsidR="008C2EB3">
        <w:rPr>
          <w:sz w:val="24"/>
          <w:szCs w:val="22"/>
          <w:lang w:val="en-US"/>
        </w:rPr>
        <w:t>“</w:t>
      </w:r>
      <w:r w:rsidRPr="008C2EB3">
        <w:rPr>
          <w:sz w:val="24"/>
          <w:szCs w:val="22"/>
          <w:lang w:val="en-US"/>
        </w:rPr>
        <w:t>production cost component</w:t>
      </w:r>
      <w:r w:rsidR="008C2EB3">
        <w:rPr>
          <w:sz w:val="24"/>
          <w:szCs w:val="22"/>
          <w:lang w:val="en-US"/>
        </w:rPr>
        <w:t>”</w:t>
      </w:r>
      <w:r w:rsidRPr="008C2EB3">
        <w:rPr>
          <w:sz w:val="24"/>
          <w:szCs w:val="22"/>
          <w:lang w:val="en-US"/>
        </w:rPr>
        <w:t xml:space="preserve"> (wherever occurring) and substituting </w:t>
      </w:r>
      <w:r w:rsidR="008C2EB3">
        <w:rPr>
          <w:sz w:val="24"/>
          <w:szCs w:val="22"/>
          <w:lang w:val="en-US"/>
        </w:rPr>
        <w:t>“</w:t>
      </w:r>
      <w:r w:rsidRPr="008C2EB3">
        <w:rPr>
          <w:sz w:val="24"/>
          <w:szCs w:val="22"/>
          <w:lang w:val="en-US"/>
        </w:rPr>
        <w:t>manufacturing cost component</w:t>
      </w:r>
      <w:r w:rsidR="008C2EB3">
        <w:rPr>
          <w:sz w:val="24"/>
          <w:szCs w:val="22"/>
          <w:lang w:val="en-US"/>
        </w:rPr>
        <w:t>”</w:t>
      </w:r>
      <w:r w:rsidRPr="008C2EB3">
        <w:rPr>
          <w:sz w:val="24"/>
          <w:szCs w:val="22"/>
          <w:lang w:val="en-US"/>
        </w:rPr>
        <w:t>;</w:t>
      </w:r>
    </w:p>
    <w:p w14:paraId="11895C42" w14:textId="77777777" w:rsidR="000902EE" w:rsidRPr="008C2EB3" w:rsidRDefault="00374138" w:rsidP="0046547E">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by omitting sub-section (4) and substituting the following sub-section:</w:t>
      </w:r>
    </w:p>
    <w:p w14:paraId="5DA50373" w14:textId="44239CA5" w:rsidR="000902EE" w:rsidRPr="008C2EB3" w:rsidRDefault="008C2EB3" w:rsidP="00890EC9">
      <w:pPr>
        <w:shd w:val="clear" w:color="auto" w:fill="FFFFFF"/>
        <w:ind w:left="792" w:firstLine="288"/>
        <w:jc w:val="both"/>
        <w:rPr>
          <w:sz w:val="24"/>
          <w:szCs w:val="22"/>
        </w:rPr>
      </w:pPr>
      <w:r>
        <w:rPr>
          <w:sz w:val="24"/>
          <w:szCs w:val="22"/>
          <w:lang w:val="en-US"/>
        </w:rPr>
        <w:t>“</w:t>
      </w:r>
      <w:r w:rsidR="00374138" w:rsidRPr="008C2EB3">
        <w:rPr>
          <w:sz w:val="24"/>
          <w:szCs w:val="22"/>
          <w:lang w:val="en-US"/>
        </w:rPr>
        <w:t>(4) Where the Minister makes a determination under sub</w:t>
      </w:r>
      <w:r w:rsidR="005E5CE5">
        <w:rPr>
          <w:sz w:val="24"/>
          <w:szCs w:val="22"/>
          <w:lang w:val="en-US"/>
        </w:rPr>
        <w:t>-</w:t>
      </w:r>
      <w:r w:rsidR="00374138" w:rsidRPr="008C2EB3">
        <w:rPr>
          <w:sz w:val="24"/>
          <w:szCs w:val="22"/>
          <w:lang w:val="en-US"/>
        </w:rPr>
        <w:t xml:space="preserve">section (2), </w:t>
      </w:r>
      <w:r w:rsidR="00374138" w:rsidRPr="008C2EB3">
        <w:rPr>
          <w:smallCaps/>
          <w:sz w:val="24"/>
          <w:szCs w:val="22"/>
          <w:lang w:val="en-US"/>
        </w:rPr>
        <w:t xml:space="preserve">(2a) </w:t>
      </w:r>
      <w:r w:rsidR="00374138" w:rsidRPr="008C2EB3">
        <w:rPr>
          <w:sz w:val="24"/>
          <w:szCs w:val="22"/>
          <w:lang w:val="en-US"/>
        </w:rPr>
        <w:t>or (3) in relation to the amount that is the manufacturing cost component of a book in relation to a person, he shall give notice of the determination to that person.</w:t>
      </w:r>
      <w:r>
        <w:rPr>
          <w:sz w:val="24"/>
          <w:szCs w:val="22"/>
          <w:lang w:val="en-US"/>
        </w:rPr>
        <w:t>”</w:t>
      </w:r>
      <w:r w:rsidR="00374138" w:rsidRPr="008C2EB3">
        <w:rPr>
          <w:sz w:val="24"/>
          <w:szCs w:val="22"/>
          <w:lang w:val="en-US"/>
        </w:rPr>
        <w:t>; and</w:t>
      </w:r>
    </w:p>
    <w:p w14:paraId="1E824AD1" w14:textId="77777777" w:rsidR="000902EE" w:rsidRPr="008C2EB3" w:rsidRDefault="00374138" w:rsidP="004027F3">
      <w:pPr>
        <w:shd w:val="clear" w:color="auto" w:fill="FFFFFF"/>
        <w:spacing w:before="60" w:after="60"/>
        <w:ind w:left="792" w:hanging="360"/>
        <w:jc w:val="both"/>
        <w:rPr>
          <w:sz w:val="24"/>
          <w:szCs w:val="22"/>
        </w:rPr>
      </w:pPr>
      <w:r w:rsidRPr="008C2EB3">
        <w:rPr>
          <w:sz w:val="24"/>
          <w:szCs w:val="22"/>
          <w:lang w:val="en-US"/>
        </w:rPr>
        <w:t>(d)</w:t>
      </w:r>
      <w:r w:rsidR="00BB0872" w:rsidRPr="008C2EB3">
        <w:rPr>
          <w:sz w:val="24"/>
          <w:szCs w:val="22"/>
          <w:lang w:val="en-US"/>
        </w:rPr>
        <w:t xml:space="preserve"> </w:t>
      </w:r>
      <w:r w:rsidRPr="008C2EB3">
        <w:rPr>
          <w:sz w:val="24"/>
          <w:szCs w:val="22"/>
          <w:lang w:val="en-US"/>
        </w:rPr>
        <w:t xml:space="preserve">by inserting in sub-section (5) </w:t>
      </w:r>
      <w:r w:rsidR="008C2EB3">
        <w:rPr>
          <w:sz w:val="24"/>
          <w:szCs w:val="22"/>
          <w:lang w:val="en-US"/>
        </w:rPr>
        <w:t>“</w:t>
      </w:r>
      <w:r w:rsidRPr="008C2EB3">
        <w:rPr>
          <w:sz w:val="24"/>
          <w:szCs w:val="22"/>
          <w:lang w:val="en-US"/>
        </w:rPr>
        <w:t>, other than the cost to him of any such paper or binding materials purchased by him from the publisher of the book</w:t>
      </w:r>
      <w:r w:rsidR="008C2EB3">
        <w:rPr>
          <w:sz w:val="24"/>
          <w:szCs w:val="22"/>
          <w:lang w:val="en-US"/>
        </w:rPr>
        <w:t>”</w:t>
      </w:r>
      <w:r w:rsidRPr="008C2EB3">
        <w:rPr>
          <w:sz w:val="24"/>
          <w:szCs w:val="22"/>
          <w:lang w:val="en-US"/>
        </w:rPr>
        <w:t xml:space="preserve"> after </w:t>
      </w:r>
      <w:r w:rsidR="008C2EB3">
        <w:rPr>
          <w:sz w:val="24"/>
          <w:szCs w:val="22"/>
          <w:lang w:val="en-US"/>
        </w:rPr>
        <w:t>“</w:t>
      </w:r>
      <w:r w:rsidRPr="008C2EB3">
        <w:rPr>
          <w:sz w:val="24"/>
          <w:szCs w:val="22"/>
          <w:lang w:val="en-US"/>
        </w:rPr>
        <w:t>production processes</w:t>
      </w:r>
      <w:r w:rsidR="008C2EB3">
        <w:rPr>
          <w:sz w:val="24"/>
          <w:szCs w:val="22"/>
          <w:lang w:val="en-US"/>
        </w:rPr>
        <w:t>”</w:t>
      </w:r>
      <w:r w:rsidRPr="008C2EB3">
        <w:rPr>
          <w:sz w:val="24"/>
          <w:szCs w:val="22"/>
          <w:lang w:val="en-US"/>
        </w:rPr>
        <w:t xml:space="preserve"> (second occurring).</w:t>
      </w:r>
    </w:p>
    <w:p w14:paraId="077CE6F5" w14:textId="77777777" w:rsidR="000902EE" w:rsidRPr="008C2EB3" w:rsidRDefault="00374138" w:rsidP="00F66B51">
      <w:pPr>
        <w:shd w:val="clear" w:color="auto" w:fill="FFFFFF"/>
        <w:spacing w:before="60" w:after="60"/>
        <w:ind w:firstLine="432"/>
        <w:jc w:val="both"/>
        <w:rPr>
          <w:sz w:val="24"/>
          <w:szCs w:val="22"/>
        </w:rPr>
      </w:pPr>
      <w:r w:rsidRPr="00F66B51">
        <w:rPr>
          <w:b/>
          <w:sz w:val="24"/>
          <w:szCs w:val="22"/>
          <w:lang w:val="en-US"/>
        </w:rPr>
        <w:t>6.</w:t>
      </w:r>
      <w:r w:rsidRPr="008C2EB3">
        <w:rPr>
          <w:sz w:val="24"/>
          <w:szCs w:val="22"/>
          <w:lang w:val="en-US"/>
        </w:rPr>
        <w:t xml:space="preserve"> After section 4 of the Principal Act the following section is inserted:</w:t>
      </w:r>
    </w:p>
    <w:p w14:paraId="5DB4ECDD" w14:textId="77777777" w:rsidR="000902EE" w:rsidRPr="001509CF" w:rsidRDefault="00374138" w:rsidP="001509CF">
      <w:pPr>
        <w:shd w:val="clear" w:color="auto" w:fill="FFFFFF"/>
        <w:spacing w:before="120" w:after="60"/>
        <w:rPr>
          <w:b/>
          <w:szCs w:val="22"/>
        </w:rPr>
      </w:pPr>
      <w:r w:rsidRPr="001509CF">
        <w:rPr>
          <w:b/>
          <w:szCs w:val="22"/>
          <w:lang w:val="en-US"/>
        </w:rPr>
        <w:t>Publishers paper costs</w:t>
      </w:r>
    </w:p>
    <w:p w14:paraId="00EFCC68" w14:textId="77777777" w:rsidR="000902EE" w:rsidRPr="008C2EB3" w:rsidRDefault="008C2EB3" w:rsidP="001509CF">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4</w:t>
      </w:r>
      <w:r w:rsidR="00374138" w:rsidRPr="008C2EB3">
        <w:rPr>
          <w:smallCaps/>
          <w:sz w:val="24"/>
          <w:szCs w:val="22"/>
          <w:lang w:val="en-US"/>
        </w:rPr>
        <w:t>aa</w:t>
      </w:r>
      <w:r w:rsidR="00374138" w:rsidRPr="008C2EB3">
        <w:rPr>
          <w:sz w:val="24"/>
          <w:szCs w:val="22"/>
          <w:lang w:val="en-US"/>
        </w:rPr>
        <w:t>. (1) For the purposes of this Act, the publishers paper costs in relation to a book shall, subject to sub-sections (2) and (3), be deemed to be the price or sum of the prices (if any) paid or payable by the publisher of the book for all paper or binding materials supplied by him free of charge to the manufacturer, a manufacturer or manufacturers of the book for use in the production of the book.</w:t>
      </w:r>
    </w:p>
    <w:p w14:paraId="0A815766" w14:textId="77777777" w:rsidR="000902EE" w:rsidRPr="008C2EB3" w:rsidRDefault="008C2EB3" w:rsidP="00CC664B">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(2) Where the Minister is of the opinion that there are reasonable grounds for believing that the price paid or payable by the publisher of a book for paper or binding materials supplied by him to the manufacturer, a manufacturer or manufacturers of the book, being the price that, or a price included in the prices the sum of which, under sub-section (1), is, subject to this sub-section and sub-section (3), the publishers paper costs in relation to the book, was fixed with a view to increasing the amount of bounty payable in respect of the book, the Minister may, by instrument in writing determine that, for the purposes of this Act, those publishers paper costs are such lower amount as would, in his opinion, have been the amount of those costs if that price had not been fixed with a view to increasing the amount of bounty so payable.</w:t>
      </w:r>
    </w:p>
    <w:p w14:paraId="1F029E94" w14:textId="69053B3C" w:rsidR="000902EE" w:rsidRPr="008C2EB3" w:rsidRDefault="008C2EB3" w:rsidP="0017183D">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(3) Where</w:t>
      </w:r>
      <w:r w:rsidR="00374138" w:rsidRPr="008C2EB3">
        <w:rPr>
          <w:rFonts w:eastAsia="Times New Roman"/>
          <w:sz w:val="24"/>
          <w:szCs w:val="22"/>
          <w:lang w:val="en-US"/>
        </w:rPr>
        <w:t>—</w:t>
      </w:r>
    </w:p>
    <w:p w14:paraId="428A4D6C" w14:textId="77777777" w:rsidR="000902EE" w:rsidRPr="008C2EB3" w:rsidRDefault="00374138" w:rsidP="0017183D">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paper or binding materials supplied free of charge by the publisher of a book to the manufacturer, a manufacturer or manufacturers of the book for use in the production of the book were purchased by the publisher from a person who is a business associate of the publisher; and</w:t>
      </w:r>
    </w:p>
    <w:p w14:paraId="4EC90C86" w14:textId="77777777" w:rsidR="000902EE" w:rsidRPr="008C2EB3" w:rsidRDefault="00374138" w:rsidP="0017183D">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the Minister is of the opinion that there are reasonable grounds for believing that the price paid or payable by the publisher for that paper or those materials, being the price that, or a price included in the prices the sum of which, under sub-section (1), is, subject to this section and sub-section (2), the publishers paper costs in relation to the book, is greater than the price that, if the publisher had purchased that paper or those materials from another person who was not a business associate of the publisher, would, in the ordinary course of business, have been charged by that other person for that paper or those materials,</w:t>
      </w:r>
    </w:p>
    <w:p w14:paraId="11F26293" w14:textId="77777777" w:rsidR="000902EE" w:rsidRPr="008C2EB3" w:rsidRDefault="00374138" w:rsidP="008C2EB3">
      <w:pPr>
        <w:shd w:val="clear" w:color="auto" w:fill="FFFFFF"/>
        <w:jc w:val="both"/>
        <w:rPr>
          <w:sz w:val="24"/>
          <w:szCs w:val="22"/>
        </w:rPr>
      </w:pPr>
      <w:r w:rsidRPr="008C2EB3">
        <w:rPr>
          <w:sz w:val="24"/>
          <w:szCs w:val="22"/>
          <w:lang w:val="en-US"/>
        </w:rPr>
        <w:t>the Minister may, by instrument in writing, determine that, for the purposes of this Act, the publishers paper costs in relation to that book are such lower amount as would, in his opinion be the amount of those costs if the amount of that price paid or payable had been equal to the price that would have been so charged by that other person if the publisher had purchased that paper or those materials from that other person.</w:t>
      </w:r>
    </w:p>
    <w:p w14:paraId="1ABC587A" w14:textId="77777777" w:rsidR="000902EE" w:rsidRPr="008C2EB3" w:rsidRDefault="008C2EB3" w:rsidP="00A3361C">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(4) Where the Minister makes a determination under sub-section (2) or (3) in relation to the amount that is the publishers paper costs in relation to a book, he shall give notice of the determination to the publisher of that book.</w:t>
      </w:r>
      <w:r>
        <w:rPr>
          <w:sz w:val="24"/>
          <w:szCs w:val="22"/>
          <w:lang w:val="en-US"/>
        </w:rPr>
        <w:t>”</w:t>
      </w:r>
      <w:r w:rsidR="00374138" w:rsidRPr="008C2EB3">
        <w:rPr>
          <w:sz w:val="24"/>
          <w:szCs w:val="22"/>
          <w:lang w:val="en-US"/>
        </w:rPr>
        <w:t>.</w:t>
      </w:r>
    </w:p>
    <w:p w14:paraId="095A8DDA" w14:textId="77777777" w:rsidR="005E5CE5" w:rsidRDefault="005E5CE5">
      <w:pPr>
        <w:widowControl/>
        <w:autoSpaceDE/>
        <w:autoSpaceDN/>
        <w:adjustRightInd/>
        <w:spacing w:after="200" w:line="276" w:lineRule="auto"/>
        <w:rPr>
          <w:b/>
          <w:sz w:val="24"/>
          <w:szCs w:val="22"/>
          <w:lang w:val="en-US"/>
        </w:rPr>
      </w:pPr>
      <w:r>
        <w:rPr>
          <w:b/>
          <w:sz w:val="24"/>
          <w:szCs w:val="22"/>
          <w:lang w:val="en-US"/>
        </w:rPr>
        <w:br w:type="page"/>
      </w:r>
    </w:p>
    <w:p w14:paraId="469B0734" w14:textId="08BE589F" w:rsidR="000902EE" w:rsidRPr="008C2EB3" w:rsidRDefault="00374138" w:rsidP="00505B2F">
      <w:pPr>
        <w:shd w:val="clear" w:color="auto" w:fill="FFFFFF"/>
        <w:spacing w:before="60" w:after="60"/>
        <w:ind w:firstLine="432"/>
        <w:jc w:val="both"/>
        <w:rPr>
          <w:sz w:val="24"/>
          <w:szCs w:val="22"/>
        </w:rPr>
      </w:pPr>
      <w:r w:rsidRPr="00505B2F">
        <w:rPr>
          <w:b/>
          <w:sz w:val="24"/>
          <w:szCs w:val="22"/>
          <w:lang w:val="en-US"/>
        </w:rPr>
        <w:lastRenderedPageBreak/>
        <w:t>7.</w:t>
      </w:r>
      <w:r w:rsidRPr="008C2EB3">
        <w:rPr>
          <w:sz w:val="24"/>
          <w:szCs w:val="22"/>
          <w:lang w:val="en-US"/>
        </w:rPr>
        <w:t xml:space="preserve"> Section 6 of the Principal Act is repealed and the following section substituted:</w:t>
      </w:r>
    </w:p>
    <w:p w14:paraId="44702949" w14:textId="77777777" w:rsidR="000902EE" w:rsidRPr="000A0FDB" w:rsidRDefault="00374138" w:rsidP="000A0FDB">
      <w:pPr>
        <w:shd w:val="clear" w:color="auto" w:fill="FFFFFF"/>
        <w:spacing w:before="120" w:after="60"/>
        <w:rPr>
          <w:b/>
          <w:szCs w:val="22"/>
        </w:rPr>
      </w:pPr>
      <w:r w:rsidRPr="000A0FDB">
        <w:rPr>
          <w:b/>
          <w:szCs w:val="22"/>
          <w:lang w:val="en-US"/>
        </w:rPr>
        <w:t>Rates of bounty</w:t>
      </w:r>
    </w:p>
    <w:p w14:paraId="1DECB5BB" w14:textId="77777777" w:rsidR="000902EE" w:rsidRPr="008C2EB3" w:rsidRDefault="008C2EB3" w:rsidP="000A0FDB">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6. (1) Subject to sub-section (2), the bounty in respect of a book produced after 31 December 1979 is</w:t>
      </w:r>
      <w:r w:rsidR="00374138" w:rsidRPr="008C2EB3">
        <w:rPr>
          <w:rFonts w:eastAsia="Times New Roman"/>
          <w:sz w:val="24"/>
          <w:szCs w:val="22"/>
          <w:lang w:val="en-US"/>
        </w:rPr>
        <w:t>—</w:t>
      </w:r>
    </w:p>
    <w:p w14:paraId="1D04831A" w14:textId="77777777" w:rsidR="000902EE" w:rsidRPr="008C2EB3" w:rsidRDefault="00374138" w:rsidP="0059115F">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in the case of a book produced before 1 January 1983</w:t>
      </w:r>
      <w:r w:rsidRPr="008C2EB3">
        <w:rPr>
          <w:rFonts w:eastAsia="Times New Roman"/>
          <w:sz w:val="24"/>
          <w:szCs w:val="22"/>
          <w:lang w:val="en-US"/>
        </w:rPr>
        <w:t>—33</w:t>
      </w:r>
      <w:r w:rsidRPr="008C2EB3">
        <w:rPr>
          <w:rFonts w:eastAsia="Times New Roman"/>
          <w:noProof/>
          <w:sz w:val="24"/>
          <w:szCs w:val="22"/>
          <w:lang w:val="en-US"/>
        </w:rPr>
        <w:t>⅓</w:t>
      </w:r>
      <w:r w:rsidRPr="008C2EB3">
        <w:rPr>
          <w:rFonts w:eastAsia="Times New Roman"/>
          <w:sz w:val="24"/>
          <w:szCs w:val="22"/>
          <w:lang w:val="en-US"/>
        </w:rPr>
        <w:t>% of the total manufacturing cost of the book;</w:t>
      </w:r>
    </w:p>
    <w:p w14:paraId="512650D0" w14:textId="77777777" w:rsidR="000902EE" w:rsidRPr="008C2EB3" w:rsidRDefault="00374138" w:rsidP="0059115F">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in the case of a book produced on or after 1 January 1983 and before 1 January 1984</w:t>
      </w:r>
      <w:r w:rsidRPr="008C2EB3">
        <w:rPr>
          <w:rFonts w:eastAsia="Times New Roman"/>
          <w:sz w:val="24"/>
          <w:szCs w:val="22"/>
          <w:lang w:val="en-US"/>
        </w:rPr>
        <w:t>—30% of the total manufacturing cost of the book; and</w:t>
      </w:r>
    </w:p>
    <w:p w14:paraId="45F729A2" w14:textId="77777777" w:rsidR="000902EE" w:rsidRPr="008C2EB3" w:rsidRDefault="00374138" w:rsidP="0059115F">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in the case of a book produced on or after I January 1984</w:t>
      </w:r>
      <w:r w:rsidRPr="008C2EB3">
        <w:rPr>
          <w:rFonts w:eastAsia="Times New Roman"/>
          <w:sz w:val="24"/>
          <w:szCs w:val="22"/>
          <w:lang w:val="en-US"/>
        </w:rPr>
        <w:t>—25% of the total manufacturing cost of the book.</w:t>
      </w:r>
    </w:p>
    <w:p w14:paraId="3604FF2C" w14:textId="77777777" w:rsidR="000902EE" w:rsidRPr="008C2EB3" w:rsidRDefault="008C2EB3" w:rsidP="0059115F">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(2) Where the publisher of a book produced after 31 December 1979 supplied any paper or binding materials free of charge to the manufacturer or a manufacturer of the book for use in the production of the book, bounty in respect of the book ascertained in accordance with sub-section (1) shall be increased by an amount equal to</w:t>
      </w:r>
      <w:r w:rsidR="00374138" w:rsidRPr="008C2EB3">
        <w:rPr>
          <w:rFonts w:eastAsia="Times New Roman"/>
          <w:sz w:val="24"/>
          <w:szCs w:val="22"/>
          <w:lang w:val="en-US"/>
        </w:rPr>
        <w:t>—</w:t>
      </w:r>
    </w:p>
    <w:p w14:paraId="78BE1439" w14:textId="77777777" w:rsidR="000902EE" w:rsidRPr="008C2EB3" w:rsidRDefault="00374138" w:rsidP="00615719">
      <w:pPr>
        <w:shd w:val="clear" w:color="auto" w:fill="FFFFFF"/>
        <w:spacing w:before="60" w:after="60"/>
        <w:ind w:left="792" w:hanging="360"/>
        <w:jc w:val="both"/>
        <w:rPr>
          <w:sz w:val="24"/>
          <w:szCs w:val="22"/>
        </w:rPr>
      </w:pPr>
      <w:r w:rsidRPr="008C2EB3">
        <w:rPr>
          <w:sz w:val="24"/>
          <w:szCs w:val="22"/>
          <w:lang w:val="en-US"/>
        </w:rPr>
        <w:t>(a) in the case of a book produced before 1 January 1983</w:t>
      </w:r>
      <w:r w:rsidRPr="008C2EB3">
        <w:rPr>
          <w:rFonts w:eastAsia="Times New Roman"/>
          <w:sz w:val="24"/>
          <w:szCs w:val="22"/>
          <w:lang w:val="en-US"/>
        </w:rPr>
        <w:t>—25% of the publishers paper costs in relation to the book;</w:t>
      </w:r>
    </w:p>
    <w:p w14:paraId="2F1AB55C" w14:textId="72009F9C" w:rsidR="000902EE" w:rsidRPr="008C2EB3" w:rsidRDefault="00374138" w:rsidP="00A23AA4">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in the case of a book produced on or after 1 January 1983 and before 1 January 1984</w:t>
      </w:r>
      <w:r w:rsidRPr="008C2EB3">
        <w:rPr>
          <w:rFonts w:eastAsia="Times New Roman"/>
          <w:sz w:val="24"/>
          <w:szCs w:val="22"/>
          <w:lang w:val="en-US"/>
        </w:rPr>
        <w:t>—23% of the publishers paper costs in relation to the book; and</w:t>
      </w:r>
    </w:p>
    <w:p w14:paraId="2EAC5E91" w14:textId="77777777" w:rsidR="000902EE" w:rsidRPr="008C2EB3" w:rsidRDefault="00374138" w:rsidP="00A23AA4">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in the case of a book produced on or after 1 January 1984</w:t>
      </w:r>
      <w:r w:rsidRPr="008C2EB3">
        <w:rPr>
          <w:rFonts w:eastAsia="Times New Roman"/>
          <w:sz w:val="24"/>
          <w:szCs w:val="22"/>
          <w:lang w:val="en-US"/>
        </w:rPr>
        <w:t>—20% of the publishers paper costs in relation to the book.</w:t>
      </w:r>
      <w:r w:rsidR="008C2EB3">
        <w:rPr>
          <w:rFonts w:eastAsia="Times New Roman"/>
          <w:sz w:val="24"/>
          <w:szCs w:val="22"/>
          <w:lang w:val="en-US"/>
        </w:rPr>
        <w:t>”</w:t>
      </w:r>
      <w:r w:rsidRPr="008C2EB3">
        <w:rPr>
          <w:rFonts w:eastAsia="Times New Roman"/>
          <w:sz w:val="24"/>
          <w:szCs w:val="22"/>
          <w:lang w:val="en-US"/>
        </w:rPr>
        <w:t>.</w:t>
      </w:r>
    </w:p>
    <w:p w14:paraId="25B4B9D8" w14:textId="77777777" w:rsidR="000902EE" w:rsidRPr="006C6D19" w:rsidRDefault="00374138" w:rsidP="006C6D19">
      <w:pPr>
        <w:shd w:val="clear" w:color="auto" w:fill="FFFFFF"/>
        <w:spacing w:before="120" w:after="60"/>
        <w:rPr>
          <w:b/>
          <w:szCs w:val="22"/>
        </w:rPr>
      </w:pPr>
      <w:r w:rsidRPr="006C6D19">
        <w:rPr>
          <w:b/>
          <w:szCs w:val="22"/>
          <w:lang w:val="en-US"/>
        </w:rPr>
        <w:t>To whom bounty payable</w:t>
      </w:r>
    </w:p>
    <w:p w14:paraId="214A4CCB" w14:textId="77777777" w:rsidR="000902EE" w:rsidRPr="008C2EB3" w:rsidRDefault="00374138" w:rsidP="006C6D19">
      <w:pPr>
        <w:shd w:val="clear" w:color="auto" w:fill="FFFFFF"/>
        <w:spacing w:before="60" w:after="60"/>
        <w:ind w:firstLine="432"/>
        <w:jc w:val="both"/>
        <w:rPr>
          <w:sz w:val="24"/>
          <w:szCs w:val="22"/>
        </w:rPr>
      </w:pPr>
      <w:r w:rsidRPr="006C6D19">
        <w:rPr>
          <w:b/>
          <w:sz w:val="24"/>
          <w:szCs w:val="22"/>
          <w:lang w:val="en-US"/>
        </w:rPr>
        <w:t>8.</w:t>
      </w:r>
      <w:r w:rsidRPr="008C2EB3">
        <w:rPr>
          <w:sz w:val="24"/>
          <w:szCs w:val="22"/>
          <w:lang w:val="en-US"/>
        </w:rPr>
        <w:t xml:space="preserve"> Section 7 of the Principal Act is amended by omitting sub-section (2) and substituting the following sub-sections:</w:t>
      </w:r>
    </w:p>
    <w:p w14:paraId="3A70B980" w14:textId="76C17754" w:rsidR="000902EE" w:rsidRPr="008C2EB3" w:rsidRDefault="008C2EB3" w:rsidP="004227FF">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(2) Where the bounty in respect of a book, not being bounty incre</w:t>
      </w:r>
      <w:r w:rsidR="005E5CE5">
        <w:rPr>
          <w:sz w:val="24"/>
          <w:szCs w:val="22"/>
          <w:lang w:val="en-US"/>
        </w:rPr>
        <w:t>ased by virtue of sub-section 6</w:t>
      </w:r>
      <w:r w:rsidR="00374138" w:rsidRPr="008C2EB3">
        <w:rPr>
          <w:sz w:val="24"/>
          <w:szCs w:val="22"/>
          <w:lang w:val="en-US"/>
        </w:rPr>
        <w:t>(2), is payable to 2 or more persons who contributed to the production of the book, each of those persons is entitled to so much of the bounty as bears to the amount of the bounty the same proportion as the amount that is the manufacturing cost component of the book in relation to the person bears to the total manufacturing cost of the book.</w:t>
      </w:r>
    </w:p>
    <w:p w14:paraId="11892E5B" w14:textId="19EF833C" w:rsidR="000902EE" w:rsidRPr="008C2EB3" w:rsidRDefault="008C2EB3" w:rsidP="00D20977">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(3) Where the bounty in respect of a book has been incre</w:t>
      </w:r>
      <w:r w:rsidR="005E5CE5">
        <w:rPr>
          <w:sz w:val="24"/>
          <w:szCs w:val="22"/>
          <w:lang w:val="en-US"/>
        </w:rPr>
        <w:t>ased by virtue of sub-section 6</w:t>
      </w:r>
      <w:r w:rsidR="00374138" w:rsidRPr="008C2EB3">
        <w:rPr>
          <w:sz w:val="24"/>
          <w:szCs w:val="22"/>
          <w:lang w:val="en-US"/>
        </w:rPr>
        <w:t>(2)</w:t>
      </w:r>
      <w:r w:rsidR="00374138" w:rsidRPr="008C2EB3">
        <w:rPr>
          <w:rFonts w:eastAsia="Times New Roman"/>
          <w:sz w:val="24"/>
          <w:szCs w:val="22"/>
          <w:lang w:val="en-US"/>
        </w:rPr>
        <w:t>—</w:t>
      </w:r>
    </w:p>
    <w:p w14:paraId="56C41E24" w14:textId="148A6366" w:rsidR="000902EE" w:rsidRPr="008C2EB3" w:rsidRDefault="00374138" w:rsidP="00696904">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the person who contributed to the production of the book and is the publisher of the book is entitled to so much of the bounty as is equal to the amount of the increase (whether or not he is a manufacturer of the book and also entitled to a share of the balance of the bounty under sub-paragraph (b)(ii)); and</w:t>
      </w:r>
    </w:p>
    <w:p w14:paraId="3CC5370D" w14:textId="77777777" w:rsidR="000902EE" w:rsidRPr="008C2EB3" w:rsidRDefault="00374138" w:rsidP="00696904">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a person who contributed to the production of the book and is a manufacturer of the book is entitled</w:t>
      </w:r>
      <w:r w:rsidRPr="008C2EB3">
        <w:rPr>
          <w:rFonts w:eastAsia="Times New Roman"/>
          <w:sz w:val="24"/>
          <w:szCs w:val="22"/>
          <w:lang w:val="en-US"/>
        </w:rPr>
        <w:t>—</w:t>
      </w:r>
    </w:p>
    <w:p w14:paraId="74DDBDBE" w14:textId="77777777" w:rsidR="000902EE" w:rsidRPr="008C2EB3" w:rsidRDefault="00374138" w:rsidP="00C83EDD">
      <w:pPr>
        <w:shd w:val="clear" w:color="auto" w:fill="FFFFFF"/>
        <w:ind w:left="1080"/>
        <w:jc w:val="both"/>
        <w:rPr>
          <w:sz w:val="24"/>
          <w:szCs w:val="22"/>
        </w:rPr>
      </w:pPr>
      <w:r w:rsidRPr="008C2EB3">
        <w:rPr>
          <w:sz w:val="24"/>
          <w:szCs w:val="22"/>
          <w:lang w:val="en-US"/>
        </w:rPr>
        <w:t>(i) where he is the sole manufacturer</w:t>
      </w:r>
      <w:r w:rsidRPr="008C2EB3">
        <w:rPr>
          <w:rFonts w:eastAsia="Times New Roman"/>
          <w:sz w:val="24"/>
          <w:szCs w:val="22"/>
          <w:lang w:val="en-US"/>
        </w:rPr>
        <w:t>—to the balance of the bounty; and</w:t>
      </w:r>
    </w:p>
    <w:p w14:paraId="79C521EC" w14:textId="77777777" w:rsidR="000902EE" w:rsidRPr="008C2EB3" w:rsidRDefault="00374138" w:rsidP="00754B5F">
      <w:pPr>
        <w:shd w:val="clear" w:color="auto" w:fill="FFFFFF"/>
        <w:spacing w:before="60" w:after="60"/>
        <w:ind w:left="1368" w:hanging="360"/>
        <w:jc w:val="both"/>
        <w:rPr>
          <w:sz w:val="24"/>
          <w:szCs w:val="22"/>
        </w:rPr>
      </w:pPr>
      <w:r w:rsidRPr="008C2EB3">
        <w:rPr>
          <w:sz w:val="24"/>
          <w:szCs w:val="22"/>
          <w:lang w:val="en-US"/>
        </w:rPr>
        <w:t>(ii) where there are 2 or more manufacturers of the book</w:t>
      </w:r>
      <w:r w:rsidRPr="008C2EB3">
        <w:rPr>
          <w:rFonts w:eastAsia="Times New Roman"/>
          <w:sz w:val="24"/>
          <w:szCs w:val="22"/>
          <w:lang w:val="en-US"/>
        </w:rPr>
        <w:t>—to so much of the balance of the bounty as bears to the amount of the balance of the bounty the same proportion as the amount that is the manufacturing cost component of the book in relation to the person bears to the total manufacturing cost of the book.</w:t>
      </w:r>
      <w:r w:rsidR="008C2EB3">
        <w:rPr>
          <w:rFonts w:eastAsia="Times New Roman"/>
          <w:sz w:val="24"/>
          <w:szCs w:val="22"/>
          <w:lang w:val="en-US"/>
        </w:rPr>
        <w:t>”</w:t>
      </w:r>
      <w:r w:rsidRPr="008C2EB3">
        <w:rPr>
          <w:rFonts w:eastAsia="Times New Roman"/>
          <w:sz w:val="24"/>
          <w:szCs w:val="22"/>
          <w:lang w:val="en-US"/>
        </w:rPr>
        <w:t>.</w:t>
      </w:r>
    </w:p>
    <w:p w14:paraId="1AB35D56" w14:textId="77777777" w:rsidR="000902EE" w:rsidRPr="000166DC" w:rsidRDefault="00374138" w:rsidP="000166DC">
      <w:pPr>
        <w:shd w:val="clear" w:color="auto" w:fill="FFFFFF"/>
        <w:spacing w:before="120" w:after="60"/>
        <w:rPr>
          <w:b/>
          <w:szCs w:val="22"/>
        </w:rPr>
      </w:pPr>
      <w:r w:rsidRPr="000166DC">
        <w:rPr>
          <w:b/>
          <w:szCs w:val="22"/>
          <w:lang w:val="en-US"/>
        </w:rPr>
        <w:t>Bounty not payable in respect of certain books</w:t>
      </w:r>
    </w:p>
    <w:p w14:paraId="6E1076CB" w14:textId="77777777" w:rsidR="000902EE" w:rsidRPr="008C2EB3" w:rsidRDefault="00374138" w:rsidP="005863CF">
      <w:pPr>
        <w:shd w:val="clear" w:color="auto" w:fill="FFFFFF"/>
        <w:spacing w:before="60" w:after="60"/>
        <w:ind w:firstLine="432"/>
        <w:jc w:val="both"/>
        <w:rPr>
          <w:sz w:val="24"/>
          <w:szCs w:val="22"/>
        </w:rPr>
      </w:pPr>
      <w:r w:rsidRPr="005863CF">
        <w:rPr>
          <w:b/>
          <w:sz w:val="24"/>
          <w:szCs w:val="22"/>
          <w:lang w:val="en-US"/>
        </w:rPr>
        <w:t>9.</w:t>
      </w:r>
      <w:r w:rsidRPr="008C2EB3">
        <w:rPr>
          <w:sz w:val="24"/>
          <w:szCs w:val="22"/>
          <w:lang w:val="en-US"/>
        </w:rPr>
        <w:t xml:space="preserve"> Section 8 of the Principal Act is amended by adding at the end thereof the following sub-sections:</w:t>
      </w:r>
    </w:p>
    <w:p w14:paraId="08AA3FB0" w14:textId="77777777" w:rsidR="000902EE" w:rsidRPr="008C2EB3" w:rsidRDefault="008C2EB3" w:rsidP="00783E9D">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(3) Bounty is not payable in respect of a book that is a prohibited import.</w:t>
      </w:r>
    </w:p>
    <w:p w14:paraId="0659F2D2" w14:textId="77777777" w:rsidR="000902EE" w:rsidRPr="008C2EB3" w:rsidRDefault="008C2EB3" w:rsidP="00783E9D">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(4) For the purposes of sub-section (3), a book is a prohibited import if, in the event of its being outside Australia</w:t>
      </w:r>
      <w:r w:rsidR="00374138" w:rsidRPr="008C2EB3">
        <w:rPr>
          <w:rFonts w:eastAsia="Times New Roman"/>
          <w:sz w:val="24"/>
          <w:szCs w:val="22"/>
          <w:lang w:val="en-US"/>
        </w:rPr>
        <w:t>—</w:t>
      </w:r>
    </w:p>
    <w:p w14:paraId="43C51863" w14:textId="77777777" w:rsidR="000902EE" w:rsidRPr="008C2EB3" w:rsidRDefault="00374138" w:rsidP="00783E9D">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its importation into Australia would be prohibited absolutely by a law of the Commonwealth; or</w:t>
      </w:r>
    </w:p>
    <w:p w14:paraId="7B456D58" w14:textId="77777777" w:rsidR="000902EE" w:rsidRPr="008C2EB3" w:rsidRDefault="00374138" w:rsidP="00783E9D">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 xml:space="preserve">its importation into Australia would be prohibited by a law of the Commonwealth unless permission for the purposes of that law were obtained and the Minister is satisfied that unconditional permission to import an unlimited number of copies of the book would not be granted for the purposes of that </w:t>
      </w:r>
      <w:r w:rsidRPr="008C2EB3">
        <w:rPr>
          <w:sz w:val="24"/>
          <w:szCs w:val="22"/>
          <w:lang w:val="de-DE"/>
        </w:rPr>
        <w:t>law.</w:t>
      </w:r>
    </w:p>
    <w:p w14:paraId="3180D1F0" w14:textId="77777777" w:rsidR="000902EE" w:rsidRPr="008C2EB3" w:rsidRDefault="008C2EB3" w:rsidP="004F197F">
      <w:pPr>
        <w:shd w:val="clear" w:color="auto" w:fill="FFFFFF"/>
        <w:spacing w:before="60" w:after="60"/>
        <w:ind w:firstLine="432"/>
        <w:jc w:val="both"/>
        <w:rPr>
          <w:sz w:val="24"/>
          <w:szCs w:val="22"/>
        </w:rPr>
      </w:pPr>
      <w:r>
        <w:rPr>
          <w:sz w:val="24"/>
          <w:szCs w:val="22"/>
        </w:rPr>
        <w:br w:type="page"/>
      </w:r>
      <w:r>
        <w:rPr>
          <w:sz w:val="24"/>
          <w:szCs w:val="22"/>
          <w:lang w:val="en-US"/>
        </w:rPr>
        <w:lastRenderedPageBreak/>
        <w:t>“</w:t>
      </w:r>
      <w:r w:rsidR="00374138" w:rsidRPr="008C2EB3">
        <w:rPr>
          <w:sz w:val="24"/>
          <w:szCs w:val="22"/>
          <w:lang w:val="en-US"/>
        </w:rPr>
        <w:t>(5) The regulations may provide that, for the purposes of the consideration by the Minister of the application of sub-sections (3) and (4) in relation to a book, he may obtain a report in relation to the book from any board or other body established under a law of the Commonwealth for the purpose of giving advice in relation to the importation of books into Australia, and provision may be made by the regulations for the review of a report so furnished.</w:t>
      </w:r>
      <w:r>
        <w:rPr>
          <w:sz w:val="24"/>
          <w:szCs w:val="22"/>
          <w:lang w:val="en-US"/>
        </w:rPr>
        <w:t>”</w:t>
      </w:r>
      <w:r w:rsidR="00374138" w:rsidRPr="008C2EB3">
        <w:rPr>
          <w:sz w:val="24"/>
          <w:szCs w:val="22"/>
          <w:lang w:val="en-US"/>
        </w:rPr>
        <w:t>.</w:t>
      </w:r>
    </w:p>
    <w:p w14:paraId="3602BF87" w14:textId="77777777" w:rsidR="000902EE" w:rsidRPr="004F197F" w:rsidRDefault="00374138" w:rsidP="004F197F">
      <w:pPr>
        <w:shd w:val="clear" w:color="auto" w:fill="FFFFFF"/>
        <w:spacing w:before="120" w:after="60"/>
        <w:rPr>
          <w:b/>
          <w:szCs w:val="22"/>
        </w:rPr>
      </w:pPr>
      <w:r w:rsidRPr="004F197F">
        <w:rPr>
          <w:b/>
          <w:szCs w:val="22"/>
          <w:lang w:val="en-US"/>
        </w:rPr>
        <w:t>Registration of premises</w:t>
      </w:r>
    </w:p>
    <w:p w14:paraId="227A61A1" w14:textId="478EB641" w:rsidR="000902EE" w:rsidRPr="008C2EB3" w:rsidRDefault="00374138" w:rsidP="004F197F">
      <w:pPr>
        <w:shd w:val="clear" w:color="auto" w:fill="FFFFFF"/>
        <w:spacing w:before="60" w:after="60"/>
        <w:ind w:firstLine="432"/>
        <w:jc w:val="both"/>
        <w:rPr>
          <w:sz w:val="24"/>
          <w:szCs w:val="22"/>
        </w:rPr>
      </w:pPr>
      <w:r w:rsidRPr="004F197F">
        <w:rPr>
          <w:b/>
          <w:sz w:val="24"/>
          <w:szCs w:val="22"/>
          <w:lang w:val="en-US"/>
        </w:rPr>
        <w:t>10.</w:t>
      </w:r>
      <w:r w:rsidR="00BB0872" w:rsidRPr="008C2EB3">
        <w:rPr>
          <w:sz w:val="24"/>
          <w:szCs w:val="22"/>
          <w:lang w:val="en-US"/>
        </w:rPr>
        <w:t xml:space="preserve"> </w:t>
      </w:r>
      <w:r w:rsidRPr="008C2EB3">
        <w:rPr>
          <w:sz w:val="24"/>
          <w:szCs w:val="22"/>
          <w:lang w:val="en-US"/>
        </w:rPr>
        <w:t>Section 11 of the Principal Act is amended by inserting after sub</w:t>
      </w:r>
      <w:r w:rsidR="005E5CE5">
        <w:rPr>
          <w:sz w:val="24"/>
          <w:szCs w:val="22"/>
          <w:lang w:val="en-US"/>
        </w:rPr>
        <w:t>-</w:t>
      </w:r>
      <w:r w:rsidRPr="008C2EB3">
        <w:rPr>
          <w:sz w:val="24"/>
          <w:szCs w:val="22"/>
          <w:lang w:val="en-US"/>
        </w:rPr>
        <w:t>section (4) the following sub-section:</w:t>
      </w:r>
    </w:p>
    <w:p w14:paraId="4C00312F" w14:textId="77777777" w:rsidR="000902EE" w:rsidRPr="008C2EB3" w:rsidRDefault="008C2EB3" w:rsidP="00D24ECA">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(4</w:t>
      </w:r>
      <w:r w:rsidR="00374138" w:rsidRPr="008C2EB3">
        <w:rPr>
          <w:smallCaps/>
          <w:sz w:val="24"/>
          <w:szCs w:val="22"/>
          <w:lang w:val="en-US"/>
        </w:rPr>
        <w:t>a</w:t>
      </w:r>
      <w:r w:rsidR="00374138" w:rsidRPr="008C2EB3">
        <w:rPr>
          <w:sz w:val="24"/>
          <w:szCs w:val="22"/>
          <w:lang w:val="en-US"/>
        </w:rPr>
        <w:t>) The Minister shall not register premises for the purposes of this Act if the only production process carried out or proposed to be carried out on the premises is art work or the only production processes carried out or proposed to be carried out on the premises are art work and another process that does not involve, or other processes none of which involves, the use of a significant amount of equipment.</w:t>
      </w:r>
      <w:r>
        <w:rPr>
          <w:sz w:val="24"/>
          <w:szCs w:val="22"/>
          <w:lang w:val="en-US"/>
        </w:rPr>
        <w:t>”</w:t>
      </w:r>
      <w:r w:rsidR="00374138" w:rsidRPr="008C2EB3">
        <w:rPr>
          <w:sz w:val="24"/>
          <w:szCs w:val="22"/>
          <w:lang w:val="en-US"/>
        </w:rPr>
        <w:t>.</w:t>
      </w:r>
    </w:p>
    <w:p w14:paraId="3E6BADCB" w14:textId="77777777" w:rsidR="000902EE" w:rsidRPr="008C2EB3" w:rsidRDefault="00374138" w:rsidP="00D24ECA">
      <w:pPr>
        <w:shd w:val="clear" w:color="auto" w:fill="FFFFFF"/>
        <w:spacing w:before="60" w:after="60"/>
        <w:ind w:firstLine="432"/>
        <w:jc w:val="both"/>
        <w:rPr>
          <w:sz w:val="24"/>
          <w:szCs w:val="22"/>
        </w:rPr>
      </w:pPr>
      <w:r w:rsidRPr="00D24ECA">
        <w:rPr>
          <w:b/>
          <w:sz w:val="24"/>
          <w:szCs w:val="22"/>
          <w:lang w:val="en-US"/>
        </w:rPr>
        <w:t>11.</w:t>
      </w:r>
      <w:r w:rsidR="00BB0872" w:rsidRPr="008C2EB3">
        <w:rPr>
          <w:sz w:val="24"/>
          <w:szCs w:val="22"/>
          <w:lang w:val="en-US"/>
        </w:rPr>
        <w:t xml:space="preserve"> </w:t>
      </w:r>
      <w:r w:rsidRPr="008C2EB3">
        <w:rPr>
          <w:sz w:val="24"/>
          <w:szCs w:val="22"/>
          <w:lang w:val="en-US"/>
        </w:rPr>
        <w:t>After section 11 of the Principal Act the following section is inserted:</w:t>
      </w:r>
    </w:p>
    <w:p w14:paraId="43F716CB" w14:textId="77777777" w:rsidR="000902EE" w:rsidRPr="00130BA5" w:rsidRDefault="00374138" w:rsidP="00130BA5">
      <w:pPr>
        <w:shd w:val="clear" w:color="auto" w:fill="FFFFFF"/>
        <w:spacing w:before="120" w:after="60"/>
        <w:rPr>
          <w:b/>
          <w:szCs w:val="22"/>
        </w:rPr>
      </w:pPr>
      <w:r w:rsidRPr="00130BA5">
        <w:rPr>
          <w:b/>
          <w:szCs w:val="22"/>
          <w:lang w:val="en-US"/>
        </w:rPr>
        <w:t>Accounts</w:t>
      </w:r>
    </w:p>
    <w:p w14:paraId="79323F9C" w14:textId="77777777" w:rsidR="000902EE" w:rsidRPr="008C2EB3" w:rsidRDefault="008C2EB3" w:rsidP="00130BA5">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11</w:t>
      </w:r>
      <w:r w:rsidR="00374138" w:rsidRPr="008C2EB3">
        <w:rPr>
          <w:smallCaps/>
          <w:sz w:val="24"/>
          <w:szCs w:val="22"/>
          <w:lang w:val="en-US"/>
        </w:rPr>
        <w:t>a</w:t>
      </w:r>
      <w:r w:rsidR="00374138" w:rsidRPr="008C2EB3">
        <w:rPr>
          <w:sz w:val="24"/>
          <w:szCs w:val="22"/>
          <w:lang w:val="en-US"/>
        </w:rPr>
        <w:t>. A person is not entitled to bounty unless he keeps, to the satisfaction of the Minister, accounts, books, documents and other records showing, from time to time, particulars of the production of, and the carrying out of production processes in relation to, Australian books and such other information in relation to Australian books as the Minister requires.</w:t>
      </w:r>
      <w:r>
        <w:rPr>
          <w:sz w:val="24"/>
          <w:szCs w:val="22"/>
          <w:lang w:val="en-US"/>
        </w:rPr>
        <w:t>”</w:t>
      </w:r>
      <w:r w:rsidR="00374138" w:rsidRPr="008C2EB3">
        <w:rPr>
          <w:sz w:val="24"/>
          <w:szCs w:val="22"/>
          <w:lang w:val="en-US"/>
        </w:rPr>
        <w:t>.</w:t>
      </w:r>
    </w:p>
    <w:p w14:paraId="17BF4A05" w14:textId="77777777" w:rsidR="000902EE" w:rsidRPr="008C2EB3" w:rsidRDefault="00374138" w:rsidP="00892188">
      <w:pPr>
        <w:shd w:val="clear" w:color="auto" w:fill="FFFFFF"/>
        <w:spacing w:before="60" w:after="60"/>
        <w:ind w:firstLine="432"/>
        <w:jc w:val="both"/>
        <w:rPr>
          <w:sz w:val="24"/>
          <w:szCs w:val="22"/>
        </w:rPr>
      </w:pPr>
      <w:r w:rsidRPr="00892188">
        <w:rPr>
          <w:b/>
          <w:sz w:val="24"/>
          <w:szCs w:val="22"/>
          <w:lang w:val="en-US"/>
        </w:rPr>
        <w:t>12.</w:t>
      </w:r>
      <w:r w:rsidRPr="008C2EB3">
        <w:rPr>
          <w:sz w:val="24"/>
          <w:szCs w:val="22"/>
          <w:lang w:val="en-US"/>
        </w:rPr>
        <w:t xml:space="preserve"> After section 19 of the Principal Act the following section is inserted:</w:t>
      </w:r>
    </w:p>
    <w:p w14:paraId="20876F85" w14:textId="77777777" w:rsidR="000902EE" w:rsidRPr="003B1504" w:rsidRDefault="00374138" w:rsidP="003B1504">
      <w:pPr>
        <w:shd w:val="clear" w:color="auto" w:fill="FFFFFF"/>
        <w:spacing w:before="120" w:after="60"/>
        <w:rPr>
          <w:b/>
          <w:szCs w:val="22"/>
        </w:rPr>
      </w:pPr>
      <w:r w:rsidRPr="003B1504">
        <w:rPr>
          <w:b/>
          <w:szCs w:val="22"/>
          <w:lang w:val="en-US"/>
        </w:rPr>
        <w:t>Notices of determinations</w:t>
      </w:r>
    </w:p>
    <w:p w14:paraId="06CE02A8" w14:textId="77777777" w:rsidR="000902EE" w:rsidRPr="008C2EB3" w:rsidRDefault="008C2EB3" w:rsidP="003B1504">
      <w:pPr>
        <w:shd w:val="clear" w:color="auto" w:fill="FFFFFF"/>
        <w:spacing w:before="60" w:after="60"/>
        <w:ind w:firstLine="432"/>
        <w:jc w:val="both"/>
        <w:rPr>
          <w:sz w:val="24"/>
          <w:szCs w:val="22"/>
        </w:rPr>
      </w:pPr>
      <w:r>
        <w:rPr>
          <w:sz w:val="24"/>
          <w:szCs w:val="22"/>
          <w:lang w:val="en-US"/>
        </w:rPr>
        <w:t>“</w:t>
      </w:r>
      <w:r w:rsidR="00374138" w:rsidRPr="008C2EB3">
        <w:rPr>
          <w:smallCaps/>
          <w:sz w:val="24"/>
          <w:szCs w:val="22"/>
          <w:lang w:val="en-US"/>
        </w:rPr>
        <w:t xml:space="preserve">19a. </w:t>
      </w:r>
      <w:r w:rsidR="00374138" w:rsidRPr="008C2EB3">
        <w:rPr>
          <w:sz w:val="24"/>
          <w:szCs w:val="22"/>
          <w:lang w:val="en-US"/>
        </w:rPr>
        <w:t xml:space="preserve">(1) Where the Minister is required by this </w:t>
      </w:r>
      <w:r w:rsidR="00374138" w:rsidRPr="008C2EB3">
        <w:rPr>
          <w:sz w:val="24"/>
          <w:szCs w:val="22"/>
          <w:lang w:val="it-IT"/>
        </w:rPr>
        <w:t>Act</w:t>
      </w:r>
      <w:r w:rsidR="00374138" w:rsidRPr="008C2EB3">
        <w:rPr>
          <w:sz w:val="24"/>
          <w:szCs w:val="22"/>
          <w:lang w:val="en-US"/>
        </w:rPr>
        <w:t xml:space="preserve"> t</w:t>
      </w:r>
      <w:r w:rsidR="00374138" w:rsidRPr="008C2EB3">
        <w:rPr>
          <w:sz w:val="24"/>
          <w:szCs w:val="22"/>
          <w:lang w:val="it-IT"/>
        </w:rPr>
        <w:t xml:space="preserve">o </w:t>
      </w:r>
      <w:r w:rsidR="00374138" w:rsidRPr="008C2EB3">
        <w:rPr>
          <w:sz w:val="24"/>
          <w:szCs w:val="22"/>
          <w:lang w:val="en-US"/>
        </w:rPr>
        <w:t>give notice of a determination to a person, that notice shall be in writing and shall be given by being served on that person either personally or by post.</w:t>
      </w:r>
    </w:p>
    <w:p w14:paraId="2848A97F" w14:textId="1682E6CD" w:rsidR="000902EE" w:rsidRPr="008C2EB3" w:rsidRDefault="008C2EB3" w:rsidP="003B1504">
      <w:pPr>
        <w:shd w:val="clear" w:color="auto" w:fill="FFFFFF"/>
        <w:spacing w:before="60" w:after="60"/>
        <w:ind w:firstLine="432"/>
        <w:jc w:val="both"/>
        <w:rPr>
          <w:sz w:val="24"/>
          <w:szCs w:val="22"/>
        </w:rPr>
      </w:pPr>
      <w:r>
        <w:rPr>
          <w:sz w:val="24"/>
          <w:szCs w:val="22"/>
          <w:lang w:val="en-US"/>
        </w:rPr>
        <w:t>“</w:t>
      </w:r>
      <w:r w:rsidR="00374138" w:rsidRPr="008C2EB3">
        <w:rPr>
          <w:sz w:val="24"/>
          <w:szCs w:val="22"/>
          <w:lang w:val="en-US"/>
        </w:rPr>
        <w:t xml:space="preserve">(2) For the purposes of the application of section 29 of </w:t>
      </w:r>
      <w:r w:rsidR="00374138" w:rsidRPr="005E5CE5">
        <w:rPr>
          <w:iCs/>
          <w:sz w:val="24"/>
          <w:szCs w:val="22"/>
          <w:lang w:val="en-US"/>
        </w:rPr>
        <w:t>the</w:t>
      </w:r>
      <w:r w:rsidR="00374138" w:rsidRPr="008C2EB3">
        <w:rPr>
          <w:i/>
          <w:iCs/>
          <w:sz w:val="24"/>
          <w:szCs w:val="22"/>
          <w:lang w:val="en-US"/>
        </w:rPr>
        <w:t xml:space="preserve"> Acts Interpretation Act </w:t>
      </w:r>
      <w:r w:rsidR="00374138" w:rsidRPr="008C2EB3">
        <w:rPr>
          <w:sz w:val="24"/>
          <w:szCs w:val="22"/>
          <w:lang w:val="en-US"/>
        </w:rPr>
        <w:t>1901 to the service by post of a notice referred to in sub</w:t>
      </w:r>
      <w:r w:rsidR="005E5CE5">
        <w:rPr>
          <w:sz w:val="24"/>
          <w:szCs w:val="22"/>
          <w:lang w:val="en-US"/>
        </w:rPr>
        <w:t>-</w:t>
      </w:r>
      <w:r w:rsidR="00374138" w:rsidRPr="008C2EB3">
        <w:rPr>
          <w:sz w:val="24"/>
          <w:szCs w:val="22"/>
          <w:lang w:val="en-US"/>
        </w:rPr>
        <w:t xml:space="preserve">section (1), a notice posted as a letter addressed to the person to whom the notice is to be given at the last address of that person known to the </w:t>
      </w:r>
      <w:r w:rsidR="00374138" w:rsidRPr="008C2EB3">
        <w:rPr>
          <w:sz w:val="24"/>
          <w:szCs w:val="22"/>
          <w:lang w:val="de-DE"/>
        </w:rPr>
        <w:t>Minister</w:t>
      </w:r>
      <w:r w:rsidR="00374138" w:rsidRPr="008C2EB3">
        <w:rPr>
          <w:sz w:val="24"/>
          <w:szCs w:val="22"/>
          <w:lang w:val="en-US"/>
        </w:rPr>
        <w:t xml:space="preserve"> </w:t>
      </w:r>
      <w:r w:rsidR="00374138" w:rsidRPr="008C2EB3">
        <w:rPr>
          <w:sz w:val="24"/>
          <w:szCs w:val="22"/>
          <w:lang w:val="de-DE"/>
        </w:rPr>
        <w:t xml:space="preserve">shall </w:t>
      </w:r>
      <w:r w:rsidR="00374138" w:rsidRPr="008C2EB3">
        <w:rPr>
          <w:sz w:val="24"/>
          <w:szCs w:val="22"/>
          <w:lang w:val="en-US"/>
        </w:rPr>
        <w:t>be deemed to be properly addressed.</w:t>
      </w:r>
      <w:r>
        <w:rPr>
          <w:sz w:val="24"/>
          <w:szCs w:val="22"/>
          <w:lang w:val="en-US"/>
        </w:rPr>
        <w:t>”</w:t>
      </w:r>
      <w:r w:rsidR="00374138" w:rsidRPr="008C2EB3">
        <w:rPr>
          <w:sz w:val="24"/>
          <w:szCs w:val="22"/>
          <w:lang w:val="en-US"/>
        </w:rPr>
        <w:t>.</w:t>
      </w:r>
    </w:p>
    <w:p w14:paraId="069B2509" w14:textId="77777777" w:rsidR="000902EE" w:rsidRPr="00431AE7" w:rsidRDefault="00374138" w:rsidP="00431AE7">
      <w:pPr>
        <w:shd w:val="clear" w:color="auto" w:fill="FFFFFF"/>
        <w:spacing w:before="120" w:after="60"/>
        <w:rPr>
          <w:b/>
          <w:szCs w:val="22"/>
        </w:rPr>
      </w:pPr>
      <w:r w:rsidRPr="00431AE7">
        <w:rPr>
          <w:b/>
          <w:szCs w:val="22"/>
          <w:lang w:val="en-US"/>
        </w:rPr>
        <w:t>Applications for review</w:t>
      </w:r>
    </w:p>
    <w:p w14:paraId="08E89115" w14:textId="77777777" w:rsidR="000902EE" w:rsidRPr="008C2EB3" w:rsidRDefault="00374138" w:rsidP="00431AE7">
      <w:pPr>
        <w:shd w:val="clear" w:color="auto" w:fill="FFFFFF"/>
        <w:spacing w:before="60" w:after="60"/>
        <w:ind w:firstLine="432"/>
        <w:jc w:val="both"/>
        <w:rPr>
          <w:sz w:val="24"/>
          <w:szCs w:val="22"/>
        </w:rPr>
      </w:pPr>
      <w:r w:rsidRPr="00431AE7">
        <w:rPr>
          <w:b/>
          <w:sz w:val="24"/>
          <w:szCs w:val="22"/>
          <w:lang w:val="en-US"/>
        </w:rPr>
        <w:t>13.</w:t>
      </w:r>
      <w:r w:rsidRPr="008C2EB3">
        <w:rPr>
          <w:sz w:val="24"/>
          <w:szCs w:val="22"/>
          <w:lang w:val="en-US"/>
        </w:rPr>
        <w:t xml:space="preserve"> Section </w:t>
      </w:r>
      <w:r w:rsidRPr="008C2EB3">
        <w:rPr>
          <w:smallCaps/>
          <w:sz w:val="24"/>
          <w:szCs w:val="22"/>
          <w:lang w:val="en-US"/>
        </w:rPr>
        <w:t xml:space="preserve">20a </w:t>
      </w:r>
      <w:r w:rsidRPr="008C2EB3">
        <w:rPr>
          <w:sz w:val="24"/>
          <w:szCs w:val="22"/>
          <w:lang w:val="en-US"/>
        </w:rPr>
        <w:t>of the Principal Act is amended</w:t>
      </w:r>
      <w:r w:rsidRPr="008C2EB3">
        <w:rPr>
          <w:rFonts w:eastAsia="Times New Roman"/>
          <w:sz w:val="24"/>
          <w:szCs w:val="22"/>
          <w:lang w:val="en-US"/>
        </w:rPr>
        <w:t>—</w:t>
      </w:r>
    </w:p>
    <w:p w14:paraId="5D1278B1" w14:textId="77777777" w:rsidR="000902EE" w:rsidRPr="008C2EB3" w:rsidRDefault="00374138" w:rsidP="008F6609">
      <w:pPr>
        <w:shd w:val="clear" w:color="auto" w:fill="FFFFFF"/>
        <w:spacing w:before="60" w:after="60"/>
        <w:ind w:left="792" w:hanging="360"/>
        <w:jc w:val="both"/>
        <w:rPr>
          <w:sz w:val="24"/>
          <w:szCs w:val="22"/>
        </w:rPr>
      </w:pPr>
      <w:r w:rsidRPr="008C2EB3">
        <w:rPr>
          <w:sz w:val="24"/>
          <w:szCs w:val="22"/>
          <w:lang w:val="en-US"/>
        </w:rPr>
        <w:t>(a) by omitting paragraph (a) and substituting the following paragraphs:</w:t>
      </w:r>
    </w:p>
    <w:p w14:paraId="28AD02A2" w14:textId="4429EAEB" w:rsidR="000902EE" w:rsidRPr="008C2EB3" w:rsidRDefault="008C2EB3" w:rsidP="00741FB9">
      <w:pPr>
        <w:shd w:val="clear" w:color="auto" w:fill="FFFFFF"/>
        <w:ind w:left="1051"/>
        <w:jc w:val="both"/>
        <w:rPr>
          <w:sz w:val="24"/>
          <w:szCs w:val="22"/>
        </w:rPr>
      </w:pPr>
      <w:r>
        <w:rPr>
          <w:sz w:val="24"/>
          <w:szCs w:val="22"/>
          <w:lang w:val="en-US"/>
        </w:rPr>
        <w:t>“</w:t>
      </w:r>
      <w:r w:rsidR="00374138" w:rsidRPr="008C2EB3">
        <w:rPr>
          <w:sz w:val="24"/>
          <w:szCs w:val="22"/>
          <w:lang w:val="en-US"/>
        </w:rPr>
        <w:t>(a) a direction by the Minister given under sub-section 3</w:t>
      </w:r>
      <w:r w:rsidR="00374138" w:rsidRPr="008C2EB3">
        <w:rPr>
          <w:smallCaps/>
          <w:sz w:val="24"/>
          <w:szCs w:val="22"/>
          <w:lang w:val="en-US"/>
        </w:rPr>
        <w:t>a</w:t>
      </w:r>
      <w:r w:rsidR="00374138" w:rsidRPr="008C2EB3">
        <w:rPr>
          <w:sz w:val="24"/>
          <w:szCs w:val="22"/>
          <w:lang w:val="en-US"/>
        </w:rPr>
        <w:t>(2);</w:t>
      </w:r>
    </w:p>
    <w:p w14:paraId="104ABCA6" w14:textId="2D22F49D" w:rsidR="000902EE" w:rsidRPr="008C2EB3" w:rsidRDefault="008C2EB3" w:rsidP="00365F60">
      <w:pPr>
        <w:shd w:val="clear" w:color="auto" w:fill="FFFFFF"/>
        <w:spacing w:before="60"/>
        <w:ind w:left="936"/>
        <w:jc w:val="both"/>
        <w:rPr>
          <w:sz w:val="24"/>
          <w:szCs w:val="22"/>
        </w:rPr>
      </w:pPr>
      <w:r>
        <w:rPr>
          <w:sz w:val="24"/>
          <w:szCs w:val="22"/>
          <w:lang w:val="en-US"/>
        </w:rPr>
        <w:t>“</w:t>
      </w:r>
      <w:r w:rsidR="00374138" w:rsidRPr="008C2EB3">
        <w:rPr>
          <w:sz w:val="24"/>
          <w:szCs w:val="22"/>
          <w:lang w:val="en-US"/>
        </w:rPr>
        <w:t>(aa) a direction by the Minister given under sub-section 3</w:t>
      </w:r>
      <w:r w:rsidR="005E5CE5">
        <w:rPr>
          <w:smallCaps/>
          <w:sz w:val="24"/>
          <w:szCs w:val="22"/>
          <w:lang w:val="en-US"/>
        </w:rPr>
        <w:t>a</w:t>
      </w:r>
      <w:r w:rsidR="00374138" w:rsidRPr="008C2EB3">
        <w:rPr>
          <w:sz w:val="24"/>
          <w:szCs w:val="22"/>
          <w:lang w:val="en-US"/>
        </w:rPr>
        <w:t>(3);</w:t>
      </w:r>
      <w:r>
        <w:rPr>
          <w:sz w:val="24"/>
          <w:szCs w:val="22"/>
          <w:lang w:val="en-US"/>
        </w:rPr>
        <w:t>”</w:t>
      </w:r>
      <w:r w:rsidR="00374138" w:rsidRPr="008C2EB3">
        <w:rPr>
          <w:sz w:val="24"/>
          <w:szCs w:val="22"/>
          <w:lang w:val="en-US"/>
        </w:rPr>
        <w:t>;</w:t>
      </w:r>
    </w:p>
    <w:p w14:paraId="1E33DDD6" w14:textId="77777777" w:rsidR="000902EE" w:rsidRPr="008C2EB3" w:rsidRDefault="00374138" w:rsidP="0011021B">
      <w:pPr>
        <w:shd w:val="clear" w:color="auto" w:fill="FFFFFF"/>
        <w:spacing w:before="60" w:after="60"/>
        <w:ind w:left="792" w:hanging="360"/>
        <w:jc w:val="both"/>
        <w:rPr>
          <w:sz w:val="24"/>
          <w:szCs w:val="22"/>
        </w:rPr>
      </w:pPr>
      <w:r w:rsidRPr="008C2EB3">
        <w:rPr>
          <w:sz w:val="24"/>
          <w:szCs w:val="22"/>
          <w:lang w:val="en-US"/>
        </w:rPr>
        <w:t>(b) by inserting after paragraph (b) the following paragraph:</w:t>
      </w:r>
    </w:p>
    <w:p w14:paraId="46D210B1" w14:textId="310F04E0" w:rsidR="000902EE" w:rsidRPr="008C2EB3" w:rsidRDefault="008C2EB3" w:rsidP="00AD7C87">
      <w:pPr>
        <w:shd w:val="clear" w:color="auto" w:fill="FFFFFF"/>
        <w:spacing w:before="60"/>
        <w:ind w:left="936"/>
        <w:jc w:val="both"/>
        <w:rPr>
          <w:sz w:val="24"/>
          <w:szCs w:val="22"/>
        </w:rPr>
      </w:pPr>
      <w:r>
        <w:rPr>
          <w:sz w:val="24"/>
          <w:szCs w:val="22"/>
          <w:lang w:val="en-US"/>
        </w:rPr>
        <w:t>“</w:t>
      </w:r>
      <w:r w:rsidR="00374138" w:rsidRPr="008C2EB3">
        <w:rPr>
          <w:sz w:val="24"/>
          <w:szCs w:val="22"/>
          <w:lang w:val="en-US"/>
        </w:rPr>
        <w:t>(</w:t>
      </w:r>
      <w:proofErr w:type="spellStart"/>
      <w:r w:rsidR="00374138" w:rsidRPr="008C2EB3">
        <w:rPr>
          <w:sz w:val="24"/>
          <w:szCs w:val="22"/>
          <w:lang w:val="en-US"/>
        </w:rPr>
        <w:t>ba</w:t>
      </w:r>
      <w:proofErr w:type="spellEnd"/>
      <w:r w:rsidR="00374138" w:rsidRPr="008C2EB3">
        <w:rPr>
          <w:sz w:val="24"/>
          <w:szCs w:val="22"/>
          <w:lang w:val="en-US"/>
        </w:rPr>
        <w:t>) a determination by the Minister made for the purposes of sub-section 4(2</w:t>
      </w:r>
      <w:r w:rsidR="00374138" w:rsidRPr="008C2EB3">
        <w:rPr>
          <w:smallCaps/>
          <w:sz w:val="24"/>
          <w:szCs w:val="22"/>
          <w:lang w:val="en-US"/>
        </w:rPr>
        <w:t>a</w:t>
      </w:r>
      <w:r w:rsidR="00374138" w:rsidRPr="008C2EB3">
        <w:rPr>
          <w:sz w:val="24"/>
          <w:szCs w:val="22"/>
          <w:lang w:val="en-US"/>
        </w:rPr>
        <w:t>);</w:t>
      </w:r>
      <w:r>
        <w:rPr>
          <w:sz w:val="24"/>
          <w:szCs w:val="22"/>
          <w:lang w:val="en-US"/>
        </w:rPr>
        <w:t>”</w:t>
      </w:r>
      <w:r w:rsidR="00374138" w:rsidRPr="008C2EB3">
        <w:rPr>
          <w:sz w:val="24"/>
          <w:szCs w:val="22"/>
          <w:lang w:val="en-US"/>
        </w:rPr>
        <w:t>;</w:t>
      </w:r>
    </w:p>
    <w:p w14:paraId="03D727C0" w14:textId="283AD70C" w:rsidR="000902EE" w:rsidRPr="008C2EB3" w:rsidRDefault="00374138" w:rsidP="00105EDF">
      <w:pPr>
        <w:shd w:val="clear" w:color="auto" w:fill="FFFFFF"/>
        <w:spacing w:before="60" w:after="60"/>
        <w:ind w:left="792" w:hanging="360"/>
        <w:jc w:val="both"/>
        <w:rPr>
          <w:sz w:val="24"/>
          <w:szCs w:val="22"/>
        </w:rPr>
      </w:pPr>
      <w:r w:rsidRPr="008C2EB3">
        <w:rPr>
          <w:sz w:val="24"/>
          <w:szCs w:val="22"/>
          <w:lang w:val="en-US"/>
        </w:rPr>
        <w:t>(c)</w:t>
      </w:r>
      <w:r w:rsidR="00BB0872" w:rsidRPr="008C2EB3">
        <w:rPr>
          <w:sz w:val="24"/>
          <w:szCs w:val="22"/>
          <w:lang w:val="en-US"/>
        </w:rPr>
        <w:t xml:space="preserve"> </w:t>
      </w:r>
      <w:r w:rsidRPr="008C2EB3">
        <w:rPr>
          <w:sz w:val="24"/>
          <w:szCs w:val="22"/>
          <w:lang w:val="en-US"/>
        </w:rPr>
        <w:t>by inserting after paragraph (c) the following paragraphs:</w:t>
      </w:r>
    </w:p>
    <w:p w14:paraId="701CB53B" w14:textId="7458C0BF" w:rsidR="000902EE" w:rsidRPr="008C2EB3" w:rsidRDefault="008C2EB3" w:rsidP="0027044F">
      <w:pPr>
        <w:shd w:val="clear" w:color="auto" w:fill="FFFFFF"/>
        <w:spacing w:before="60"/>
        <w:ind w:left="936"/>
        <w:jc w:val="both"/>
        <w:rPr>
          <w:sz w:val="24"/>
          <w:szCs w:val="22"/>
        </w:rPr>
      </w:pPr>
      <w:r>
        <w:rPr>
          <w:sz w:val="24"/>
          <w:szCs w:val="22"/>
          <w:lang w:val="en-US"/>
        </w:rPr>
        <w:t>“</w:t>
      </w:r>
      <w:r w:rsidR="00374138" w:rsidRPr="008C2EB3">
        <w:rPr>
          <w:sz w:val="24"/>
          <w:szCs w:val="22"/>
          <w:lang w:val="en-US"/>
        </w:rPr>
        <w:t>(ca) a determination by the Minister made for the purposes</w:t>
      </w:r>
      <w:r w:rsidR="0027044F">
        <w:rPr>
          <w:sz w:val="24"/>
          <w:szCs w:val="22"/>
          <w:lang w:val="en-US"/>
        </w:rPr>
        <w:t xml:space="preserve"> </w:t>
      </w:r>
      <w:r w:rsidR="00374138" w:rsidRPr="008C2EB3">
        <w:rPr>
          <w:sz w:val="24"/>
          <w:szCs w:val="22"/>
          <w:lang w:val="en-US"/>
        </w:rPr>
        <w:t xml:space="preserve">of sub-section </w:t>
      </w:r>
      <w:r w:rsidR="00374138" w:rsidRPr="008C2EB3">
        <w:rPr>
          <w:smallCaps/>
          <w:sz w:val="24"/>
          <w:szCs w:val="22"/>
          <w:lang w:val="en-US"/>
        </w:rPr>
        <w:t>4aa</w:t>
      </w:r>
      <w:r w:rsidR="00374138" w:rsidRPr="008C2EB3">
        <w:rPr>
          <w:sz w:val="24"/>
          <w:szCs w:val="22"/>
          <w:lang w:val="en-US"/>
        </w:rPr>
        <w:t>(2);</w:t>
      </w:r>
    </w:p>
    <w:p w14:paraId="18619963" w14:textId="0BE753FB" w:rsidR="000902EE" w:rsidRPr="008C2EB3" w:rsidRDefault="008C2EB3" w:rsidP="00D47DE1">
      <w:pPr>
        <w:shd w:val="clear" w:color="auto" w:fill="FFFFFF"/>
        <w:spacing w:before="60"/>
        <w:ind w:left="936"/>
        <w:jc w:val="both"/>
        <w:rPr>
          <w:sz w:val="24"/>
          <w:szCs w:val="22"/>
        </w:rPr>
      </w:pPr>
      <w:r>
        <w:rPr>
          <w:sz w:val="24"/>
          <w:szCs w:val="22"/>
          <w:lang w:val="en-US"/>
        </w:rPr>
        <w:t>“</w:t>
      </w:r>
      <w:r w:rsidR="00374138" w:rsidRPr="008C2EB3">
        <w:rPr>
          <w:sz w:val="24"/>
          <w:szCs w:val="22"/>
          <w:lang w:val="en-US"/>
        </w:rPr>
        <w:t>(</w:t>
      </w:r>
      <w:proofErr w:type="spellStart"/>
      <w:r w:rsidR="00374138" w:rsidRPr="008C2EB3">
        <w:rPr>
          <w:sz w:val="24"/>
          <w:szCs w:val="22"/>
          <w:lang w:val="en-US"/>
        </w:rPr>
        <w:t>cb</w:t>
      </w:r>
      <w:proofErr w:type="spellEnd"/>
      <w:r w:rsidR="00374138" w:rsidRPr="008C2EB3">
        <w:rPr>
          <w:sz w:val="24"/>
          <w:szCs w:val="22"/>
          <w:lang w:val="en-US"/>
        </w:rPr>
        <w:t xml:space="preserve">) a determination by the Minister made for the purposes of sub-section </w:t>
      </w:r>
      <w:r w:rsidR="00374138" w:rsidRPr="008C2EB3">
        <w:rPr>
          <w:smallCaps/>
          <w:sz w:val="24"/>
          <w:szCs w:val="22"/>
          <w:lang w:val="en-US"/>
        </w:rPr>
        <w:t>4aa</w:t>
      </w:r>
      <w:r w:rsidR="00374138" w:rsidRPr="008C2EB3">
        <w:rPr>
          <w:sz w:val="24"/>
          <w:szCs w:val="22"/>
          <w:lang w:val="en-US"/>
        </w:rPr>
        <w:t>(3);</w:t>
      </w:r>
      <w:r>
        <w:rPr>
          <w:sz w:val="24"/>
          <w:szCs w:val="22"/>
          <w:lang w:val="en-US"/>
        </w:rPr>
        <w:t>”</w:t>
      </w:r>
      <w:r w:rsidR="00374138" w:rsidRPr="008C2EB3">
        <w:rPr>
          <w:sz w:val="24"/>
          <w:szCs w:val="22"/>
          <w:lang w:val="en-US"/>
        </w:rPr>
        <w:t>;</w:t>
      </w:r>
    </w:p>
    <w:p w14:paraId="734635AA" w14:textId="287C32D0" w:rsidR="000902EE" w:rsidRPr="008C2EB3" w:rsidRDefault="00374138" w:rsidP="000A5A14">
      <w:pPr>
        <w:shd w:val="clear" w:color="auto" w:fill="FFFFFF"/>
        <w:spacing w:before="60" w:after="60"/>
        <w:ind w:left="792" w:hanging="360"/>
        <w:jc w:val="both"/>
        <w:rPr>
          <w:sz w:val="24"/>
          <w:szCs w:val="22"/>
        </w:rPr>
      </w:pPr>
      <w:r w:rsidRPr="008C2EB3">
        <w:rPr>
          <w:sz w:val="24"/>
          <w:szCs w:val="22"/>
          <w:lang w:val="en-US"/>
        </w:rPr>
        <w:t>(d)</w:t>
      </w:r>
      <w:r w:rsidR="00BB0872" w:rsidRPr="008C2EB3">
        <w:rPr>
          <w:sz w:val="24"/>
          <w:szCs w:val="22"/>
          <w:lang w:val="en-US"/>
        </w:rPr>
        <w:t xml:space="preserve"> </w:t>
      </w:r>
      <w:r w:rsidRPr="008C2EB3">
        <w:rPr>
          <w:sz w:val="24"/>
          <w:szCs w:val="22"/>
          <w:lang w:val="en-US"/>
        </w:rPr>
        <w:t>by adding</w:t>
      </w:r>
      <w:r w:rsidR="005E5CE5">
        <w:rPr>
          <w:sz w:val="24"/>
          <w:szCs w:val="22"/>
          <w:lang w:val="en-US"/>
        </w:rPr>
        <w:t xml:space="preserve"> “</w:t>
      </w:r>
      <w:r w:rsidRPr="008C2EB3">
        <w:rPr>
          <w:sz w:val="24"/>
          <w:szCs w:val="22"/>
          <w:lang w:val="en-US"/>
        </w:rPr>
        <w:t>, not being a refusal by virtue of sub-section 8(3)</w:t>
      </w:r>
      <w:r w:rsidR="008C2EB3">
        <w:rPr>
          <w:sz w:val="24"/>
          <w:szCs w:val="22"/>
          <w:lang w:val="en-US"/>
        </w:rPr>
        <w:t>”</w:t>
      </w:r>
      <w:r w:rsidRPr="008C2EB3">
        <w:rPr>
          <w:sz w:val="24"/>
          <w:szCs w:val="22"/>
          <w:lang w:val="en-US"/>
        </w:rPr>
        <w:t xml:space="preserve"> at the end of paragraph (e); and</w:t>
      </w:r>
    </w:p>
    <w:p w14:paraId="6785BEA1" w14:textId="448D6993" w:rsidR="000902EE" w:rsidRPr="008C2EB3" w:rsidRDefault="00374138" w:rsidP="000A5A14">
      <w:pPr>
        <w:shd w:val="clear" w:color="auto" w:fill="FFFFFF"/>
        <w:spacing w:before="60" w:after="60"/>
        <w:ind w:left="792" w:hanging="360"/>
        <w:jc w:val="both"/>
        <w:rPr>
          <w:sz w:val="24"/>
          <w:szCs w:val="22"/>
        </w:rPr>
      </w:pPr>
      <w:r w:rsidRPr="008C2EB3">
        <w:rPr>
          <w:sz w:val="24"/>
          <w:szCs w:val="22"/>
          <w:lang w:val="en-US"/>
        </w:rPr>
        <w:t>(e)</w:t>
      </w:r>
      <w:r w:rsidR="00BB0872" w:rsidRPr="008C2EB3">
        <w:rPr>
          <w:sz w:val="24"/>
          <w:szCs w:val="22"/>
          <w:lang w:val="en-US"/>
        </w:rPr>
        <w:t xml:space="preserve"> </w:t>
      </w:r>
      <w:r w:rsidRPr="008C2EB3">
        <w:rPr>
          <w:sz w:val="24"/>
          <w:szCs w:val="22"/>
          <w:lang w:val="en-US"/>
        </w:rPr>
        <w:t xml:space="preserve">by adding </w:t>
      </w:r>
      <w:r w:rsidR="008C2EB3">
        <w:rPr>
          <w:sz w:val="24"/>
          <w:szCs w:val="22"/>
          <w:lang w:val="en-US"/>
        </w:rPr>
        <w:t>“</w:t>
      </w:r>
      <w:r w:rsidRPr="008C2EB3">
        <w:rPr>
          <w:sz w:val="24"/>
          <w:szCs w:val="22"/>
          <w:lang w:val="en-US"/>
        </w:rPr>
        <w:t>, not being a refusal by virtue of sub-section 11(4</w:t>
      </w:r>
      <w:r w:rsidRPr="008C2EB3">
        <w:rPr>
          <w:smallCaps/>
          <w:sz w:val="24"/>
          <w:szCs w:val="22"/>
          <w:lang w:val="en-US"/>
        </w:rPr>
        <w:t>a</w:t>
      </w:r>
      <w:r w:rsidRPr="008C2EB3">
        <w:rPr>
          <w:sz w:val="24"/>
          <w:szCs w:val="22"/>
          <w:lang w:val="en-US"/>
        </w:rPr>
        <w:t>)</w:t>
      </w:r>
      <w:r w:rsidR="008C2EB3">
        <w:rPr>
          <w:sz w:val="24"/>
          <w:szCs w:val="22"/>
          <w:lang w:val="en-US"/>
        </w:rPr>
        <w:t>”</w:t>
      </w:r>
      <w:r w:rsidRPr="008C2EB3">
        <w:rPr>
          <w:sz w:val="24"/>
          <w:szCs w:val="22"/>
          <w:lang w:val="en-US"/>
        </w:rPr>
        <w:t xml:space="preserve"> at the end of paragraph (f).</w:t>
      </w:r>
    </w:p>
    <w:p w14:paraId="10EF1AB5" w14:textId="77777777" w:rsidR="000902EE" w:rsidRPr="0096264B" w:rsidRDefault="00374138" w:rsidP="0096264B">
      <w:pPr>
        <w:shd w:val="clear" w:color="auto" w:fill="FFFFFF"/>
        <w:spacing w:before="120" w:after="60"/>
        <w:rPr>
          <w:b/>
          <w:szCs w:val="22"/>
        </w:rPr>
      </w:pPr>
      <w:r w:rsidRPr="0096264B">
        <w:rPr>
          <w:b/>
          <w:szCs w:val="22"/>
          <w:lang w:val="en-US"/>
        </w:rPr>
        <w:t>Application</w:t>
      </w:r>
    </w:p>
    <w:p w14:paraId="3FE03AAA" w14:textId="77777777" w:rsidR="000902EE" w:rsidRPr="008C2EB3" w:rsidRDefault="00374138" w:rsidP="0096264B">
      <w:pPr>
        <w:shd w:val="clear" w:color="auto" w:fill="FFFFFF"/>
        <w:spacing w:before="60" w:after="60"/>
        <w:ind w:firstLine="432"/>
        <w:jc w:val="both"/>
        <w:rPr>
          <w:sz w:val="24"/>
          <w:szCs w:val="22"/>
        </w:rPr>
      </w:pPr>
      <w:r w:rsidRPr="0096264B">
        <w:rPr>
          <w:b/>
          <w:sz w:val="24"/>
          <w:szCs w:val="22"/>
          <w:lang w:val="en-US"/>
        </w:rPr>
        <w:t>14.</w:t>
      </w:r>
      <w:r w:rsidRPr="008C2EB3">
        <w:rPr>
          <w:sz w:val="24"/>
          <w:szCs w:val="22"/>
          <w:lang w:val="en-US"/>
        </w:rPr>
        <w:t xml:space="preserve"> (1) The amendments of the Principal Act made by the provisions of this Act coming into operation on 1 January 1980 apply in relation to a book produced on or after that date.</w:t>
      </w:r>
    </w:p>
    <w:p w14:paraId="18376C58" w14:textId="77777777" w:rsidR="000902EE" w:rsidRPr="008C2EB3" w:rsidRDefault="00374138" w:rsidP="00ED3820">
      <w:pPr>
        <w:shd w:val="clear" w:color="auto" w:fill="FFFFFF"/>
        <w:spacing w:before="60" w:after="60"/>
        <w:ind w:firstLine="432"/>
        <w:jc w:val="both"/>
        <w:rPr>
          <w:sz w:val="24"/>
          <w:szCs w:val="22"/>
        </w:rPr>
      </w:pPr>
      <w:r w:rsidRPr="008C2EB3">
        <w:rPr>
          <w:sz w:val="24"/>
          <w:szCs w:val="22"/>
          <w:lang w:val="en-US"/>
        </w:rPr>
        <w:t>(2) The amendments of the Principal Act made by sections 5, 6, 7 and 8 of this Act apply in relation to a book produced on or after the day on which this section comes into operation.</w:t>
      </w:r>
    </w:p>
    <w:p w14:paraId="4ADAF8E0" w14:textId="77777777" w:rsidR="005E5CE5" w:rsidRDefault="005E5CE5">
      <w:pPr>
        <w:widowControl/>
        <w:autoSpaceDE/>
        <w:autoSpaceDN/>
        <w:adjustRightInd/>
        <w:spacing w:after="200" w:line="276" w:lineRule="auto"/>
        <w:rPr>
          <w:b/>
          <w:szCs w:val="22"/>
          <w:lang w:val="en-US"/>
        </w:rPr>
      </w:pPr>
      <w:r>
        <w:rPr>
          <w:b/>
          <w:szCs w:val="22"/>
          <w:lang w:val="en-US"/>
        </w:rPr>
        <w:br w:type="page"/>
      </w:r>
    </w:p>
    <w:p w14:paraId="2144249E" w14:textId="3FB62CA1" w:rsidR="000902EE" w:rsidRPr="00407AD3" w:rsidRDefault="00374138" w:rsidP="00407AD3">
      <w:pPr>
        <w:shd w:val="clear" w:color="auto" w:fill="FFFFFF"/>
        <w:spacing w:before="120" w:after="60"/>
        <w:rPr>
          <w:b/>
          <w:szCs w:val="22"/>
        </w:rPr>
      </w:pPr>
      <w:r w:rsidRPr="00407AD3">
        <w:rPr>
          <w:b/>
          <w:szCs w:val="22"/>
          <w:lang w:val="en-US"/>
        </w:rPr>
        <w:lastRenderedPageBreak/>
        <w:t>Transitional provisions-rate and payment of bounty</w:t>
      </w:r>
    </w:p>
    <w:p w14:paraId="4E3D8129" w14:textId="77777777" w:rsidR="000902EE" w:rsidRPr="008C2EB3" w:rsidRDefault="00374138" w:rsidP="00696DBC">
      <w:pPr>
        <w:shd w:val="clear" w:color="auto" w:fill="FFFFFF"/>
        <w:spacing w:before="60" w:after="60"/>
        <w:ind w:firstLine="432"/>
        <w:jc w:val="both"/>
        <w:rPr>
          <w:sz w:val="24"/>
          <w:szCs w:val="22"/>
        </w:rPr>
      </w:pPr>
      <w:r w:rsidRPr="00696DBC">
        <w:rPr>
          <w:b/>
          <w:sz w:val="24"/>
          <w:szCs w:val="22"/>
          <w:lang w:val="en-US"/>
        </w:rPr>
        <w:t>15.</w:t>
      </w:r>
      <w:r w:rsidRPr="008C2EB3">
        <w:rPr>
          <w:sz w:val="24"/>
          <w:szCs w:val="22"/>
          <w:lang w:val="en-US"/>
        </w:rPr>
        <w:t xml:space="preserve"> The Principal Act as amended by the amendments referred to in sub-section 14 (2) has effect in relation to a book produced on or after the day on which this section comes into operation and before 1 January 1980 as if</w:t>
      </w:r>
      <w:r w:rsidRPr="008C2EB3">
        <w:rPr>
          <w:rFonts w:eastAsia="Times New Roman"/>
          <w:sz w:val="24"/>
          <w:szCs w:val="22"/>
          <w:lang w:val="en-US"/>
        </w:rPr>
        <w:t>—</w:t>
      </w:r>
    </w:p>
    <w:p w14:paraId="2890F1D7" w14:textId="77777777" w:rsidR="000902EE" w:rsidRPr="008C2EB3" w:rsidRDefault="00374138" w:rsidP="00A5690D">
      <w:pPr>
        <w:shd w:val="clear" w:color="auto" w:fill="FFFFFF"/>
        <w:spacing w:before="60" w:after="60"/>
        <w:ind w:left="792"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the following section were substituted for section 6 of that Act as so amended:</w:t>
      </w:r>
    </w:p>
    <w:p w14:paraId="5B9A86D1" w14:textId="77777777" w:rsidR="000902EE" w:rsidRPr="008C2EB3" w:rsidRDefault="008C2EB3" w:rsidP="00EC7D33">
      <w:pPr>
        <w:shd w:val="clear" w:color="auto" w:fill="FFFFFF"/>
        <w:ind w:left="792" w:firstLine="288"/>
        <w:jc w:val="both"/>
        <w:rPr>
          <w:sz w:val="24"/>
          <w:szCs w:val="22"/>
        </w:rPr>
      </w:pPr>
      <w:r>
        <w:rPr>
          <w:sz w:val="24"/>
          <w:szCs w:val="22"/>
          <w:lang w:val="en-US"/>
        </w:rPr>
        <w:t>“</w:t>
      </w:r>
      <w:r w:rsidR="00374138" w:rsidRPr="008C2EB3">
        <w:rPr>
          <w:sz w:val="24"/>
          <w:szCs w:val="22"/>
          <w:lang w:val="en-US"/>
        </w:rPr>
        <w:t>6. The bounty in respect of a book is one-third of the amount equal to the sum of the total manufacturing cost of the book and the publishers paper costs (if any) in relation to the book.</w:t>
      </w:r>
      <w:r>
        <w:rPr>
          <w:sz w:val="24"/>
          <w:szCs w:val="22"/>
          <w:lang w:val="en-US"/>
        </w:rPr>
        <w:t>”</w:t>
      </w:r>
      <w:r w:rsidR="00374138" w:rsidRPr="008C2EB3">
        <w:rPr>
          <w:sz w:val="24"/>
          <w:szCs w:val="22"/>
          <w:lang w:val="en-US"/>
        </w:rPr>
        <w:t>; and</w:t>
      </w:r>
    </w:p>
    <w:p w14:paraId="5232E53A" w14:textId="77777777" w:rsidR="000902EE" w:rsidRPr="008C2EB3" w:rsidRDefault="00374138" w:rsidP="00B62A2F">
      <w:pPr>
        <w:shd w:val="clear" w:color="auto" w:fill="FFFFFF"/>
        <w:spacing w:before="60" w:after="60"/>
        <w:ind w:left="792"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 xml:space="preserve">the following sub-sections were substituted for sub-sections (2) and (3) of section 7 of that </w:t>
      </w:r>
      <w:r w:rsidRPr="008C2EB3">
        <w:rPr>
          <w:sz w:val="24"/>
          <w:szCs w:val="22"/>
          <w:lang w:val="de-DE"/>
        </w:rPr>
        <w:t xml:space="preserve">Act </w:t>
      </w:r>
      <w:r w:rsidRPr="008C2EB3">
        <w:rPr>
          <w:sz w:val="24"/>
          <w:szCs w:val="22"/>
          <w:lang w:val="en-US"/>
        </w:rPr>
        <w:t>as so amended:</w:t>
      </w:r>
    </w:p>
    <w:p w14:paraId="0590D218" w14:textId="77777777" w:rsidR="000902EE" w:rsidRPr="008C2EB3" w:rsidRDefault="008C2EB3" w:rsidP="004933BE">
      <w:pPr>
        <w:shd w:val="clear" w:color="auto" w:fill="FFFFFF"/>
        <w:ind w:left="792" w:firstLine="288"/>
        <w:jc w:val="both"/>
        <w:rPr>
          <w:sz w:val="24"/>
          <w:szCs w:val="22"/>
        </w:rPr>
      </w:pPr>
      <w:r>
        <w:rPr>
          <w:sz w:val="24"/>
          <w:szCs w:val="22"/>
          <w:lang w:val="en-US"/>
        </w:rPr>
        <w:t>“</w:t>
      </w:r>
      <w:r w:rsidR="00374138" w:rsidRPr="008C2EB3">
        <w:rPr>
          <w:sz w:val="24"/>
          <w:szCs w:val="22"/>
          <w:lang w:val="en-US"/>
        </w:rPr>
        <w:t>(2) Where the bounty in respect of a book is payable to 2 or more persons who contributed to the production of the book, each of those persons is entitled to so much of the bounty as bears to the amount of the bounty the same proportion as the production cost component of the book in relation to the person bears to the amount equal to the sum of the total manufacturing cost of the book and the publishers paper costs (if any) in relation to the book.</w:t>
      </w:r>
    </w:p>
    <w:p w14:paraId="1FD8850A" w14:textId="77777777" w:rsidR="000902EE" w:rsidRPr="008C2EB3" w:rsidRDefault="008C2EB3" w:rsidP="00D40479">
      <w:pPr>
        <w:shd w:val="clear" w:color="auto" w:fill="FFFFFF"/>
        <w:spacing w:before="60"/>
        <w:ind w:left="792" w:firstLine="288"/>
        <w:jc w:val="both"/>
        <w:rPr>
          <w:sz w:val="24"/>
          <w:szCs w:val="22"/>
        </w:rPr>
      </w:pPr>
      <w:r>
        <w:rPr>
          <w:sz w:val="24"/>
          <w:szCs w:val="22"/>
          <w:lang w:val="en-US"/>
        </w:rPr>
        <w:t>“</w:t>
      </w:r>
      <w:r w:rsidR="00374138" w:rsidRPr="008C2EB3">
        <w:rPr>
          <w:sz w:val="24"/>
          <w:szCs w:val="22"/>
          <w:lang w:val="en-US"/>
        </w:rPr>
        <w:t>(3) For the purposes of sub-section (2), the production cost component of a book in relation to a person shall be deemed to be</w:t>
      </w:r>
      <w:r w:rsidR="00374138" w:rsidRPr="008C2EB3">
        <w:rPr>
          <w:rFonts w:eastAsia="Times New Roman"/>
          <w:sz w:val="24"/>
          <w:szCs w:val="22"/>
          <w:lang w:val="en-US"/>
        </w:rPr>
        <w:t>—</w:t>
      </w:r>
    </w:p>
    <w:p w14:paraId="50748B73" w14:textId="77777777" w:rsidR="000902EE" w:rsidRPr="008C2EB3" w:rsidRDefault="00374138" w:rsidP="00835BEC">
      <w:pPr>
        <w:shd w:val="clear" w:color="auto" w:fill="FFFFFF"/>
        <w:spacing w:before="60" w:after="60"/>
        <w:ind w:left="1440" w:hanging="360"/>
        <w:jc w:val="both"/>
        <w:rPr>
          <w:sz w:val="24"/>
          <w:szCs w:val="22"/>
        </w:rPr>
      </w:pPr>
      <w:r w:rsidRPr="008C2EB3">
        <w:rPr>
          <w:sz w:val="24"/>
          <w:szCs w:val="22"/>
          <w:lang w:val="en-US"/>
        </w:rPr>
        <w:t>(a)</w:t>
      </w:r>
      <w:r w:rsidR="00BB0872" w:rsidRPr="008C2EB3">
        <w:rPr>
          <w:sz w:val="24"/>
          <w:szCs w:val="22"/>
          <w:lang w:val="en-US"/>
        </w:rPr>
        <w:t xml:space="preserve"> </w:t>
      </w:r>
      <w:r w:rsidRPr="008C2EB3">
        <w:rPr>
          <w:sz w:val="24"/>
          <w:szCs w:val="22"/>
          <w:lang w:val="en-US"/>
        </w:rPr>
        <w:t>in the case of a person who is the manufacturer or a manufacturer of the book but is not the publisher of the book</w:t>
      </w:r>
      <w:r w:rsidRPr="008C2EB3">
        <w:rPr>
          <w:rFonts w:eastAsia="Times New Roman"/>
          <w:sz w:val="24"/>
          <w:szCs w:val="22"/>
          <w:lang w:val="en-US"/>
        </w:rPr>
        <w:t>—the manufacturing cost component of the book in relation to the person; or</w:t>
      </w:r>
    </w:p>
    <w:p w14:paraId="5AB17C24" w14:textId="44445223" w:rsidR="000902EE" w:rsidRPr="008C2EB3" w:rsidRDefault="00374138" w:rsidP="005E5CE5">
      <w:pPr>
        <w:shd w:val="clear" w:color="auto" w:fill="FFFFFF"/>
        <w:spacing w:before="60" w:after="60"/>
        <w:ind w:left="1440" w:hanging="360"/>
        <w:jc w:val="both"/>
        <w:rPr>
          <w:sz w:val="24"/>
          <w:szCs w:val="22"/>
        </w:rPr>
      </w:pPr>
      <w:r w:rsidRPr="008C2EB3">
        <w:rPr>
          <w:sz w:val="24"/>
          <w:szCs w:val="22"/>
          <w:lang w:val="en-US"/>
        </w:rPr>
        <w:t>(b)</w:t>
      </w:r>
      <w:r w:rsidR="00BB0872" w:rsidRPr="008C2EB3">
        <w:rPr>
          <w:sz w:val="24"/>
          <w:szCs w:val="22"/>
          <w:lang w:val="en-US"/>
        </w:rPr>
        <w:t xml:space="preserve"> </w:t>
      </w:r>
      <w:r w:rsidRPr="008C2EB3">
        <w:rPr>
          <w:sz w:val="24"/>
          <w:szCs w:val="22"/>
          <w:lang w:val="en-US"/>
        </w:rPr>
        <w:t>in the case of a person who is the publisher of the book</w:t>
      </w:r>
      <w:r w:rsidRPr="008C2EB3">
        <w:rPr>
          <w:rFonts w:eastAsia="Times New Roman"/>
          <w:sz w:val="24"/>
          <w:szCs w:val="22"/>
          <w:lang w:val="en-US"/>
        </w:rPr>
        <w:t>— the amount equal to the sum of the manufacturing cost</w:t>
      </w:r>
      <w:r w:rsidR="005E5CE5">
        <w:rPr>
          <w:sz w:val="24"/>
          <w:szCs w:val="22"/>
        </w:rPr>
        <w:t xml:space="preserve"> </w:t>
      </w:r>
      <w:r w:rsidRPr="008C2EB3">
        <w:rPr>
          <w:sz w:val="24"/>
          <w:szCs w:val="22"/>
          <w:lang w:val="en-US"/>
        </w:rPr>
        <w:t>component (if any) of the book in relation to that person and the publishers paper costs (if any) in relation to the book.</w:t>
      </w:r>
      <w:r w:rsidR="008C2EB3">
        <w:rPr>
          <w:sz w:val="24"/>
          <w:szCs w:val="22"/>
          <w:lang w:val="en-US"/>
        </w:rPr>
        <w:t>”</w:t>
      </w:r>
      <w:r w:rsidRPr="008C2EB3">
        <w:rPr>
          <w:sz w:val="24"/>
          <w:szCs w:val="22"/>
          <w:lang w:val="en-US"/>
        </w:rPr>
        <w:t>.</w:t>
      </w:r>
    </w:p>
    <w:p w14:paraId="65F46404" w14:textId="77777777" w:rsidR="000902EE" w:rsidRPr="006F7B94" w:rsidRDefault="00374138" w:rsidP="006F7B94">
      <w:pPr>
        <w:shd w:val="clear" w:color="auto" w:fill="FFFFFF"/>
        <w:spacing w:before="120" w:after="60"/>
        <w:rPr>
          <w:b/>
          <w:szCs w:val="22"/>
        </w:rPr>
      </w:pPr>
      <w:r w:rsidRPr="006F7B94">
        <w:rPr>
          <w:b/>
          <w:szCs w:val="22"/>
          <w:lang w:val="en-US"/>
        </w:rPr>
        <w:t>Additional amendments</w:t>
      </w:r>
    </w:p>
    <w:p w14:paraId="6BADDFB7" w14:textId="77777777" w:rsidR="000902EE" w:rsidRPr="008C2EB3" w:rsidRDefault="00374138" w:rsidP="006F7B94">
      <w:pPr>
        <w:shd w:val="clear" w:color="auto" w:fill="FFFFFF"/>
        <w:spacing w:before="60" w:after="60"/>
        <w:ind w:firstLine="432"/>
        <w:jc w:val="both"/>
        <w:rPr>
          <w:sz w:val="24"/>
          <w:szCs w:val="22"/>
        </w:rPr>
      </w:pPr>
      <w:r w:rsidRPr="006F7B94">
        <w:rPr>
          <w:b/>
          <w:sz w:val="24"/>
          <w:szCs w:val="22"/>
          <w:lang w:val="en-US"/>
        </w:rPr>
        <w:t>16.</w:t>
      </w:r>
      <w:r w:rsidRPr="008C2EB3">
        <w:rPr>
          <w:sz w:val="24"/>
          <w:szCs w:val="22"/>
          <w:lang w:val="en-US"/>
        </w:rPr>
        <w:t xml:space="preserve"> The Principal Act is amended as set out in the Schedule.</w:t>
      </w:r>
    </w:p>
    <w:p w14:paraId="086C6FC3" w14:textId="77777777" w:rsidR="000902EE" w:rsidRPr="008C2EB3" w:rsidRDefault="00ED79A3" w:rsidP="006F65D1">
      <w:pPr>
        <w:shd w:val="clear" w:color="auto" w:fill="FFFFFF"/>
        <w:tabs>
          <w:tab w:val="left" w:pos="8730"/>
        </w:tabs>
        <w:spacing w:before="720" w:after="240"/>
        <w:ind w:left="4176"/>
        <w:jc w:val="both"/>
        <w:rPr>
          <w:sz w:val="24"/>
          <w:szCs w:val="22"/>
        </w:rPr>
      </w:pPr>
      <w:r>
        <w:rPr>
          <w:noProof/>
          <w:sz w:val="28"/>
          <w:szCs w:val="22"/>
          <w:lang w:val="en-AU" w:eastAsia="en-AU"/>
        </w:rPr>
        <mc:AlternateContent>
          <mc:Choice Requires="wps">
            <w:drawing>
              <wp:anchor distT="0" distB="0" distL="114300" distR="114300" simplePos="0" relativeHeight="251660288" behindDoc="0" locked="0" layoutInCell="1" allowOverlap="1" wp14:anchorId="3784FB42" wp14:editId="03A7D897">
                <wp:simplePos x="0" y="0"/>
                <wp:positionH relativeFrom="column">
                  <wp:posOffset>2819400</wp:posOffset>
                </wp:positionH>
                <wp:positionV relativeFrom="paragraph">
                  <wp:posOffset>234103</wp:posOffset>
                </wp:positionV>
                <wp:extent cx="575733"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757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EF3E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pt,18.45pt" to="26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" strokecolor="black [3040]" strokeweight="1.5pt"/>
            </w:pict>
          </mc:Fallback>
        </mc:AlternateContent>
      </w:r>
      <w:r w:rsidR="00374138" w:rsidRPr="00540201">
        <w:rPr>
          <w:sz w:val="28"/>
          <w:szCs w:val="22"/>
          <w:lang w:val="en-US"/>
        </w:rPr>
        <w:t>SCHEDULE</w:t>
      </w:r>
      <w:r w:rsidR="00540201">
        <w:rPr>
          <w:sz w:val="24"/>
          <w:szCs w:val="22"/>
          <w:lang w:val="en-US"/>
        </w:rPr>
        <w:tab/>
      </w:r>
      <w:r w:rsidR="00374138" w:rsidRPr="008C2EB3">
        <w:rPr>
          <w:sz w:val="24"/>
          <w:szCs w:val="22"/>
          <w:lang w:val="en-US"/>
        </w:rPr>
        <w:t>Section 16</w:t>
      </w:r>
    </w:p>
    <w:tbl>
      <w:tblPr>
        <w:tblW w:w="5000" w:type="pct"/>
        <w:jc w:val="center"/>
        <w:tblLayout w:type="fixed"/>
        <w:tblCellMar>
          <w:left w:w="40" w:type="dxa"/>
          <w:right w:w="40" w:type="dxa"/>
        </w:tblCellMar>
        <w:tblLook w:val="0000" w:firstRow="0" w:lastRow="0" w:firstColumn="0" w:lastColumn="0" w:noHBand="0" w:noVBand="0"/>
      </w:tblPr>
      <w:tblGrid>
        <w:gridCol w:w="3640"/>
        <w:gridCol w:w="6189"/>
      </w:tblGrid>
      <w:tr w:rsidR="000902EE" w:rsidRPr="005207A1" w14:paraId="7C157238" w14:textId="77777777" w:rsidTr="00972985">
        <w:trPr>
          <w:trHeight w:val="20"/>
          <w:jc w:val="center"/>
        </w:trPr>
        <w:tc>
          <w:tcPr>
            <w:tcW w:w="3640" w:type="dxa"/>
            <w:tcBorders>
              <w:top w:val="single" w:sz="6" w:space="0" w:color="auto"/>
              <w:left w:val="nil"/>
              <w:bottom w:val="single" w:sz="6" w:space="0" w:color="auto"/>
              <w:right w:val="nil"/>
            </w:tcBorders>
            <w:shd w:val="clear" w:color="auto" w:fill="FFFFFF"/>
          </w:tcPr>
          <w:p w14:paraId="43083E1E" w14:textId="77777777" w:rsidR="000902EE" w:rsidRPr="005207A1" w:rsidRDefault="00374138" w:rsidP="008C2EB3">
            <w:pPr>
              <w:shd w:val="clear" w:color="auto" w:fill="FFFFFF"/>
              <w:jc w:val="both"/>
              <w:rPr>
                <w:sz w:val="22"/>
                <w:szCs w:val="22"/>
              </w:rPr>
            </w:pPr>
            <w:r w:rsidRPr="005207A1">
              <w:rPr>
                <w:sz w:val="22"/>
                <w:szCs w:val="22"/>
                <w:lang w:val="en-US"/>
              </w:rPr>
              <w:t>Provision</w:t>
            </w:r>
          </w:p>
        </w:tc>
        <w:tc>
          <w:tcPr>
            <w:tcW w:w="6189" w:type="dxa"/>
            <w:tcBorders>
              <w:top w:val="single" w:sz="6" w:space="0" w:color="auto"/>
              <w:left w:val="nil"/>
              <w:bottom w:val="single" w:sz="6" w:space="0" w:color="auto"/>
              <w:right w:val="nil"/>
            </w:tcBorders>
            <w:shd w:val="clear" w:color="auto" w:fill="FFFFFF"/>
          </w:tcPr>
          <w:p w14:paraId="2E43DA2B" w14:textId="77777777" w:rsidR="000902EE" w:rsidRPr="005207A1" w:rsidRDefault="00374138" w:rsidP="008C2EB3">
            <w:pPr>
              <w:shd w:val="clear" w:color="auto" w:fill="FFFFFF"/>
              <w:jc w:val="both"/>
              <w:rPr>
                <w:sz w:val="22"/>
                <w:szCs w:val="22"/>
              </w:rPr>
            </w:pPr>
            <w:r w:rsidRPr="005207A1">
              <w:rPr>
                <w:sz w:val="22"/>
                <w:szCs w:val="22"/>
                <w:lang w:val="en-US"/>
              </w:rPr>
              <w:t>Amendment</w:t>
            </w:r>
          </w:p>
        </w:tc>
      </w:tr>
      <w:tr w:rsidR="000902EE" w:rsidRPr="005207A1" w14:paraId="0E27E07E" w14:textId="77777777" w:rsidTr="00972985">
        <w:trPr>
          <w:trHeight w:val="20"/>
          <w:jc w:val="center"/>
        </w:trPr>
        <w:tc>
          <w:tcPr>
            <w:tcW w:w="3640" w:type="dxa"/>
            <w:tcBorders>
              <w:top w:val="single" w:sz="6" w:space="0" w:color="auto"/>
              <w:left w:val="nil"/>
              <w:bottom w:val="nil"/>
              <w:right w:val="nil"/>
            </w:tcBorders>
            <w:shd w:val="clear" w:color="auto" w:fill="FFFFFF"/>
          </w:tcPr>
          <w:p w14:paraId="5DCBBCF0" w14:textId="0C0FCFD3"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4(3)</w:t>
            </w:r>
            <w:r w:rsidR="004F68F2">
              <w:rPr>
                <w:sz w:val="22"/>
                <w:szCs w:val="22"/>
                <w:lang w:val="en-US"/>
              </w:rPr>
              <w:tab/>
            </w:r>
          </w:p>
        </w:tc>
        <w:tc>
          <w:tcPr>
            <w:tcW w:w="6189" w:type="dxa"/>
            <w:tcBorders>
              <w:top w:val="single" w:sz="6" w:space="0" w:color="auto"/>
              <w:left w:val="nil"/>
              <w:bottom w:val="nil"/>
              <w:right w:val="nil"/>
            </w:tcBorders>
            <w:shd w:val="clear" w:color="auto" w:fill="FFFFFF"/>
          </w:tcPr>
          <w:p w14:paraId="6C1C20EC" w14:textId="14EE0BB2" w:rsidR="000902EE" w:rsidRPr="005207A1" w:rsidRDefault="00374138" w:rsidP="005E5CE5">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sub-paragraph (iii) or (iv) of paragraph (a) of subsection (1)</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sub-paragraph (1)(a)(iii) or (iv)</w:t>
            </w:r>
            <w:r w:rsidR="008C2EB3" w:rsidRPr="005207A1">
              <w:rPr>
                <w:sz w:val="22"/>
                <w:szCs w:val="22"/>
                <w:lang w:val="en-US"/>
              </w:rPr>
              <w:t>”</w:t>
            </w:r>
            <w:r w:rsidRPr="005207A1">
              <w:rPr>
                <w:sz w:val="22"/>
                <w:szCs w:val="22"/>
                <w:lang w:val="en-US"/>
              </w:rPr>
              <w:t>.</w:t>
            </w:r>
          </w:p>
        </w:tc>
      </w:tr>
      <w:tr w:rsidR="000902EE" w:rsidRPr="005207A1" w14:paraId="348E6562" w14:textId="77777777" w:rsidTr="00972985">
        <w:trPr>
          <w:trHeight w:val="20"/>
          <w:jc w:val="center"/>
        </w:trPr>
        <w:tc>
          <w:tcPr>
            <w:tcW w:w="3640" w:type="dxa"/>
            <w:tcBorders>
              <w:top w:val="nil"/>
              <w:left w:val="nil"/>
              <w:right w:val="nil"/>
            </w:tcBorders>
            <w:shd w:val="clear" w:color="auto" w:fill="FFFFFF"/>
          </w:tcPr>
          <w:p w14:paraId="2ADC04D6" w14:textId="25FF45AF"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Paragraph 7(1)(b)</w:t>
            </w:r>
            <w:r w:rsidR="004F68F2">
              <w:rPr>
                <w:sz w:val="22"/>
                <w:szCs w:val="22"/>
                <w:lang w:val="en-US"/>
              </w:rPr>
              <w:tab/>
            </w:r>
          </w:p>
        </w:tc>
        <w:tc>
          <w:tcPr>
            <w:tcW w:w="6189" w:type="dxa"/>
            <w:tcBorders>
              <w:top w:val="nil"/>
              <w:left w:val="nil"/>
              <w:bottom w:val="nil"/>
              <w:right w:val="nil"/>
            </w:tcBorders>
            <w:shd w:val="clear" w:color="auto" w:fill="FFFFFF"/>
          </w:tcPr>
          <w:p w14:paraId="55B24F05"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two</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2</w:t>
            </w:r>
            <w:r w:rsidR="008C2EB3" w:rsidRPr="005207A1">
              <w:rPr>
                <w:sz w:val="22"/>
                <w:szCs w:val="22"/>
                <w:lang w:val="en-US"/>
              </w:rPr>
              <w:t>”</w:t>
            </w:r>
            <w:r w:rsidRPr="005207A1">
              <w:rPr>
                <w:sz w:val="22"/>
                <w:szCs w:val="22"/>
                <w:lang w:val="en-US"/>
              </w:rPr>
              <w:t>.</w:t>
            </w:r>
          </w:p>
        </w:tc>
      </w:tr>
      <w:tr w:rsidR="000902EE" w:rsidRPr="005207A1" w14:paraId="57AF5DCB" w14:textId="77777777" w:rsidTr="00972985">
        <w:trPr>
          <w:trHeight w:val="20"/>
          <w:jc w:val="center"/>
        </w:trPr>
        <w:tc>
          <w:tcPr>
            <w:tcW w:w="3640" w:type="dxa"/>
            <w:tcBorders>
              <w:top w:val="nil"/>
              <w:left w:val="nil"/>
              <w:right w:val="nil"/>
            </w:tcBorders>
            <w:shd w:val="clear" w:color="auto" w:fill="FFFFFF"/>
          </w:tcPr>
          <w:p w14:paraId="55D43006" w14:textId="25BEDBB4"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7(2)</w:t>
            </w:r>
            <w:r w:rsidR="004F68F2">
              <w:rPr>
                <w:sz w:val="22"/>
                <w:szCs w:val="22"/>
                <w:lang w:val="en-US"/>
              </w:rPr>
              <w:tab/>
            </w:r>
          </w:p>
        </w:tc>
        <w:tc>
          <w:tcPr>
            <w:tcW w:w="6189" w:type="dxa"/>
            <w:tcBorders>
              <w:top w:val="nil"/>
              <w:left w:val="nil"/>
              <w:bottom w:val="nil"/>
              <w:right w:val="nil"/>
            </w:tcBorders>
            <w:shd w:val="clear" w:color="auto" w:fill="FFFFFF"/>
          </w:tcPr>
          <w:p w14:paraId="484344B3"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two</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2</w:t>
            </w:r>
            <w:r w:rsidR="008C2EB3" w:rsidRPr="005207A1">
              <w:rPr>
                <w:sz w:val="22"/>
                <w:szCs w:val="22"/>
                <w:lang w:val="en-US"/>
              </w:rPr>
              <w:t>”</w:t>
            </w:r>
            <w:r w:rsidRPr="005207A1">
              <w:rPr>
                <w:sz w:val="22"/>
                <w:szCs w:val="22"/>
                <w:lang w:val="en-US"/>
              </w:rPr>
              <w:t>.</w:t>
            </w:r>
          </w:p>
        </w:tc>
      </w:tr>
      <w:tr w:rsidR="000902EE" w:rsidRPr="005207A1" w14:paraId="4808B79F" w14:textId="77777777" w:rsidTr="00972985">
        <w:trPr>
          <w:trHeight w:val="20"/>
          <w:jc w:val="center"/>
        </w:trPr>
        <w:tc>
          <w:tcPr>
            <w:tcW w:w="3640" w:type="dxa"/>
            <w:tcBorders>
              <w:left w:val="nil"/>
              <w:bottom w:val="nil"/>
              <w:right w:val="nil"/>
            </w:tcBorders>
            <w:shd w:val="clear" w:color="auto" w:fill="FFFFFF"/>
          </w:tcPr>
          <w:p w14:paraId="7DAE1B9F" w14:textId="77777777" w:rsidR="000902EE" w:rsidRPr="005207A1" w:rsidRDefault="00374138" w:rsidP="004F68F2">
            <w:pPr>
              <w:shd w:val="clear" w:color="auto" w:fill="FFFFFF"/>
              <w:tabs>
                <w:tab w:val="left" w:leader="dot" w:pos="3510"/>
              </w:tabs>
              <w:jc w:val="both"/>
              <w:rPr>
                <w:sz w:val="22"/>
                <w:szCs w:val="22"/>
              </w:rPr>
            </w:pPr>
            <w:r w:rsidRPr="005207A1">
              <w:rPr>
                <w:sz w:val="22"/>
                <w:szCs w:val="22"/>
                <w:lang w:val="en-US"/>
              </w:rPr>
              <w:t>Section 8</w:t>
            </w:r>
            <w:r w:rsidR="004F68F2">
              <w:rPr>
                <w:sz w:val="22"/>
                <w:szCs w:val="22"/>
                <w:lang w:val="en-US"/>
              </w:rPr>
              <w:tab/>
            </w:r>
          </w:p>
        </w:tc>
        <w:tc>
          <w:tcPr>
            <w:tcW w:w="6189" w:type="dxa"/>
            <w:tcBorders>
              <w:top w:val="nil"/>
              <w:left w:val="nil"/>
              <w:bottom w:val="nil"/>
              <w:right w:val="nil"/>
            </w:tcBorders>
            <w:shd w:val="clear" w:color="auto" w:fill="FFFFFF"/>
          </w:tcPr>
          <w:p w14:paraId="1B668BAA"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Australia</w:t>
            </w:r>
            <w:r w:rsidR="008C2EB3" w:rsidRPr="005207A1">
              <w:rPr>
                <w:sz w:val="22"/>
                <w:szCs w:val="22"/>
                <w:lang w:val="en-US"/>
              </w:rPr>
              <w:t>”</w:t>
            </w:r>
            <w:r w:rsidRPr="005207A1">
              <w:rPr>
                <w:sz w:val="22"/>
                <w:szCs w:val="22"/>
                <w:lang w:val="en-US"/>
              </w:rPr>
              <w:t xml:space="preserve"> (wherever occurring), substitute </w:t>
            </w:r>
            <w:r w:rsidR="008C2EB3" w:rsidRPr="005207A1">
              <w:rPr>
                <w:sz w:val="22"/>
                <w:szCs w:val="22"/>
                <w:lang w:val="en-US"/>
              </w:rPr>
              <w:t>“</w:t>
            </w:r>
            <w:r w:rsidRPr="005207A1">
              <w:rPr>
                <w:sz w:val="22"/>
                <w:szCs w:val="22"/>
                <w:lang w:val="en-US"/>
              </w:rPr>
              <w:t>the Commonwealth</w:t>
            </w:r>
            <w:r w:rsidR="008C2EB3" w:rsidRPr="005207A1">
              <w:rPr>
                <w:sz w:val="22"/>
                <w:szCs w:val="22"/>
                <w:lang w:val="en-US"/>
              </w:rPr>
              <w:t>”</w:t>
            </w:r>
            <w:r w:rsidRPr="005207A1">
              <w:rPr>
                <w:sz w:val="22"/>
                <w:szCs w:val="22"/>
                <w:lang w:val="en-US"/>
              </w:rPr>
              <w:t>.</w:t>
            </w:r>
          </w:p>
        </w:tc>
      </w:tr>
      <w:tr w:rsidR="000902EE" w:rsidRPr="005207A1" w14:paraId="3FAB1798" w14:textId="77777777" w:rsidTr="00972985">
        <w:trPr>
          <w:trHeight w:val="20"/>
          <w:jc w:val="center"/>
        </w:trPr>
        <w:tc>
          <w:tcPr>
            <w:tcW w:w="3640" w:type="dxa"/>
            <w:tcBorders>
              <w:top w:val="nil"/>
              <w:left w:val="nil"/>
              <w:bottom w:val="nil"/>
              <w:right w:val="nil"/>
            </w:tcBorders>
            <w:shd w:val="clear" w:color="auto" w:fill="FFFFFF"/>
          </w:tcPr>
          <w:p w14:paraId="117937D0" w14:textId="4D211461"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10(2)</w:t>
            </w:r>
            <w:r w:rsidR="004F68F2">
              <w:rPr>
                <w:sz w:val="22"/>
                <w:szCs w:val="22"/>
                <w:lang w:val="en-US"/>
              </w:rPr>
              <w:tab/>
            </w:r>
          </w:p>
        </w:tc>
        <w:tc>
          <w:tcPr>
            <w:tcW w:w="6189" w:type="dxa"/>
            <w:tcBorders>
              <w:top w:val="nil"/>
              <w:left w:val="nil"/>
              <w:bottom w:val="nil"/>
              <w:right w:val="nil"/>
            </w:tcBorders>
            <w:shd w:val="clear" w:color="auto" w:fill="FFFFFF"/>
          </w:tcPr>
          <w:p w14:paraId="725EF35C"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Australia</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the Commonwealth</w:t>
            </w:r>
            <w:r w:rsidR="008C2EB3" w:rsidRPr="005207A1">
              <w:rPr>
                <w:sz w:val="22"/>
                <w:szCs w:val="22"/>
                <w:lang w:val="en-US"/>
              </w:rPr>
              <w:t>”</w:t>
            </w:r>
            <w:r w:rsidRPr="005207A1">
              <w:rPr>
                <w:sz w:val="22"/>
                <w:szCs w:val="22"/>
                <w:lang w:val="en-US"/>
              </w:rPr>
              <w:t>.</w:t>
            </w:r>
          </w:p>
        </w:tc>
      </w:tr>
      <w:tr w:rsidR="000902EE" w:rsidRPr="005207A1" w14:paraId="201AB196" w14:textId="77777777" w:rsidTr="00972985">
        <w:trPr>
          <w:trHeight w:val="20"/>
          <w:jc w:val="center"/>
        </w:trPr>
        <w:tc>
          <w:tcPr>
            <w:tcW w:w="3640" w:type="dxa"/>
            <w:tcBorders>
              <w:top w:val="nil"/>
              <w:left w:val="nil"/>
              <w:bottom w:val="nil"/>
              <w:right w:val="nil"/>
            </w:tcBorders>
            <w:shd w:val="clear" w:color="auto" w:fill="FFFFFF"/>
          </w:tcPr>
          <w:p w14:paraId="21B4EFC6" w14:textId="0917A3DC"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11(8)</w:t>
            </w:r>
            <w:r w:rsidR="004F68F2">
              <w:rPr>
                <w:sz w:val="22"/>
                <w:szCs w:val="22"/>
                <w:lang w:val="en-US"/>
              </w:rPr>
              <w:tab/>
            </w:r>
          </w:p>
        </w:tc>
        <w:tc>
          <w:tcPr>
            <w:tcW w:w="6189" w:type="dxa"/>
            <w:tcBorders>
              <w:top w:val="nil"/>
              <w:left w:val="nil"/>
              <w:bottom w:val="nil"/>
              <w:right w:val="nil"/>
            </w:tcBorders>
            <w:shd w:val="clear" w:color="auto" w:fill="FFFFFF"/>
          </w:tcPr>
          <w:p w14:paraId="355F3255"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Australia</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the Commonwealth</w:t>
            </w:r>
            <w:r w:rsidR="008C2EB3" w:rsidRPr="005207A1">
              <w:rPr>
                <w:sz w:val="22"/>
                <w:szCs w:val="22"/>
                <w:lang w:val="en-US"/>
              </w:rPr>
              <w:t>”</w:t>
            </w:r>
            <w:r w:rsidRPr="005207A1">
              <w:rPr>
                <w:sz w:val="22"/>
                <w:szCs w:val="22"/>
                <w:lang w:val="en-US"/>
              </w:rPr>
              <w:t>.</w:t>
            </w:r>
          </w:p>
        </w:tc>
      </w:tr>
      <w:tr w:rsidR="000902EE" w:rsidRPr="005207A1" w14:paraId="3AB3763C" w14:textId="77777777" w:rsidTr="00972985">
        <w:trPr>
          <w:trHeight w:val="20"/>
          <w:jc w:val="center"/>
        </w:trPr>
        <w:tc>
          <w:tcPr>
            <w:tcW w:w="3640" w:type="dxa"/>
            <w:tcBorders>
              <w:top w:val="nil"/>
              <w:left w:val="nil"/>
              <w:bottom w:val="nil"/>
              <w:right w:val="nil"/>
            </w:tcBorders>
            <w:shd w:val="clear" w:color="auto" w:fill="FFFFFF"/>
          </w:tcPr>
          <w:p w14:paraId="3B1B7EA4" w14:textId="6AF5E17F"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13(2)</w:t>
            </w:r>
            <w:r w:rsidR="004F68F2">
              <w:rPr>
                <w:sz w:val="22"/>
                <w:szCs w:val="22"/>
                <w:lang w:val="en-US"/>
              </w:rPr>
              <w:tab/>
            </w:r>
          </w:p>
        </w:tc>
        <w:tc>
          <w:tcPr>
            <w:tcW w:w="6189" w:type="dxa"/>
            <w:tcBorders>
              <w:top w:val="nil"/>
              <w:left w:val="nil"/>
              <w:bottom w:val="nil"/>
              <w:right w:val="nil"/>
            </w:tcBorders>
            <w:shd w:val="clear" w:color="auto" w:fill="FFFFFF"/>
          </w:tcPr>
          <w:p w14:paraId="28D6276E" w14:textId="35F89378" w:rsidR="000902EE" w:rsidRPr="005207A1" w:rsidRDefault="00374138" w:rsidP="005E5CE5">
            <w:pPr>
              <w:shd w:val="clear" w:color="auto" w:fill="FFFFFF"/>
              <w:ind w:left="360" w:hanging="360"/>
              <w:jc w:val="both"/>
              <w:rPr>
                <w:sz w:val="22"/>
                <w:szCs w:val="22"/>
              </w:rPr>
            </w:pPr>
            <w:r w:rsidRPr="005207A1">
              <w:rPr>
                <w:sz w:val="22"/>
                <w:szCs w:val="22"/>
                <w:lang w:val="en-US"/>
              </w:rPr>
              <w:t xml:space="preserve">(a) Omit </w:t>
            </w:r>
            <w:r w:rsidR="008C2EB3" w:rsidRPr="005207A1">
              <w:rPr>
                <w:sz w:val="22"/>
                <w:szCs w:val="22"/>
                <w:lang w:val="en-US"/>
              </w:rPr>
              <w:t>“</w:t>
            </w:r>
            <w:r w:rsidRPr="005207A1">
              <w:rPr>
                <w:sz w:val="22"/>
                <w:szCs w:val="22"/>
                <w:lang w:val="en-US"/>
              </w:rPr>
              <w:t>the last preceding sub-section</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w:t>
            </w:r>
            <w:r w:rsidR="005E5CE5">
              <w:rPr>
                <w:sz w:val="22"/>
                <w:szCs w:val="22"/>
                <w:lang w:val="en-US"/>
              </w:rPr>
              <w:t>-</w:t>
            </w:r>
            <w:r w:rsidRPr="005207A1">
              <w:rPr>
                <w:sz w:val="22"/>
                <w:szCs w:val="22"/>
                <w:lang w:val="en-US"/>
              </w:rPr>
              <w:t>section (1)</w:t>
            </w:r>
            <w:r w:rsidR="008C2EB3" w:rsidRPr="005207A1">
              <w:rPr>
                <w:sz w:val="22"/>
                <w:szCs w:val="22"/>
                <w:lang w:val="en-US"/>
              </w:rPr>
              <w:t>”</w:t>
            </w:r>
            <w:r w:rsidRPr="005207A1">
              <w:rPr>
                <w:sz w:val="22"/>
                <w:szCs w:val="22"/>
                <w:lang w:val="en-US"/>
              </w:rPr>
              <w:t>.</w:t>
            </w:r>
          </w:p>
        </w:tc>
      </w:tr>
      <w:tr w:rsidR="000902EE" w:rsidRPr="005207A1" w14:paraId="2C3DBB04" w14:textId="77777777" w:rsidTr="00972985">
        <w:trPr>
          <w:trHeight w:val="20"/>
          <w:jc w:val="center"/>
        </w:trPr>
        <w:tc>
          <w:tcPr>
            <w:tcW w:w="3640" w:type="dxa"/>
            <w:tcBorders>
              <w:top w:val="nil"/>
              <w:left w:val="nil"/>
              <w:bottom w:val="nil"/>
              <w:right w:val="nil"/>
            </w:tcBorders>
            <w:shd w:val="clear" w:color="auto" w:fill="FFFFFF"/>
          </w:tcPr>
          <w:p w14:paraId="11CBBC62" w14:textId="77777777" w:rsidR="000902EE" w:rsidRPr="005207A1" w:rsidRDefault="000902EE" w:rsidP="004F68F2">
            <w:pPr>
              <w:shd w:val="clear" w:color="auto" w:fill="FFFFFF"/>
              <w:tabs>
                <w:tab w:val="left" w:leader="dot" w:pos="3510"/>
              </w:tabs>
              <w:jc w:val="both"/>
              <w:rPr>
                <w:sz w:val="22"/>
                <w:szCs w:val="22"/>
              </w:rPr>
            </w:pPr>
          </w:p>
        </w:tc>
        <w:tc>
          <w:tcPr>
            <w:tcW w:w="6189" w:type="dxa"/>
            <w:tcBorders>
              <w:top w:val="nil"/>
              <w:left w:val="nil"/>
              <w:bottom w:val="nil"/>
              <w:right w:val="nil"/>
            </w:tcBorders>
            <w:shd w:val="clear" w:color="auto" w:fill="FFFFFF"/>
          </w:tcPr>
          <w:p w14:paraId="5006B43F"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(b) Omit </w:t>
            </w:r>
            <w:r w:rsidR="008C2EB3" w:rsidRPr="005207A1">
              <w:rPr>
                <w:sz w:val="22"/>
                <w:szCs w:val="22"/>
                <w:lang w:val="en-US"/>
              </w:rPr>
              <w:t>“</w:t>
            </w:r>
            <w:r w:rsidRPr="005207A1">
              <w:rPr>
                <w:sz w:val="22"/>
                <w:szCs w:val="22"/>
                <w:lang w:val="en-US"/>
              </w:rPr>
              <w:t>One hundred dollars</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$100</w:t>
            </w:r>
            <w:r w:rsidR="008C2EB3" w:rsidRPr="005207A1">
              <w:rPr>
                <w:sz w:val="22"/>
                <w:szCs w:val="22"/>
                <w:lang w:val="en-US"/>
              </w:rPr>
              <w:t>”</w:t>
            </w:r>
            <w:r w:rsidRPr="005207A1">
              <w:rPr>
                <w:sz w:val="22"/>
                <w:szCs w:val="22"/>
                <w:lang w:val="en-US"/>
              </w:rPr>
              <w:t>.</w:t>
            </w:r>
          </w:p>
        </w:tc>
      </w:tr>
      <w:tr w:rsidR="000902EE" w:rsidRPr="005207A1" w14:paraId="3C14567D" w14:textId="77777777" w:rsidTr="00972985">
        <w:trPr>
          <w:trHeight w:val="20"/>
          <w:jc w:val="center"/>
        </w:trPr>
        <w:tc>
          <w:tcPr>
            <w:tcW w:w="3640" w:type="dxa"/>
            <w:tcBorders>
              <w:top w:val="nil"/>
              <w:left w:val="nil"/>
              <w:bottom w:val="nil"/>
              <w:right w:val="nil"/>
            </w:tcBorders>
            <w:shd w:val="clear" w:color="auto" w:fill="FFFFFF"/>
          </w:tcPr>
          <w:p w14:paraId="573C5208" w14:textId="75D8B647"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14(3)</w:t>
            </w:r>
            <w:r w:rsidR="004F68F2">
              <w:rPr>
                <w:sz w:val="22"/>
                <w:szCs w:val="22"/>
                <w:lang w:val="en-US"/>
              </w:rPr>
              <w:tab/>
            </w:r>
          </w:p>
        </w:tc>
        <w:tc>
          <w:tcPr>
            <w:tcW w:w="6189" w:type="dxa"/>
            <w:tcBorders>
              <w:top w:val="nil"/>
              <w:left w:val="nil"/>
              <w:bottom w:val="nil"/>
              <w:right w:val="nil"/>
            </w:tcBorders>
            <w:shd w:val="clear" w:color="auto" w:fill="FFFFFF"/>
          </w:tcPr>
          <w:p w14:paraId="4023E4FB" w14:textId="1B2E7D7D" w:rsidR="000902EE" w:rsidRPr="005207A1" w:rsidRDefault="00374138" w:rsidP="005E5CE5">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paragraph (c) of sub-section (1) or paragraph (c) of sub</w:t>
            </w:r>
            <w:r w:rsidR="005E5CE5">
              <w:rPr>
                <w:sz w:val="22"/>
                <w:szCs w:val="22"/>
                <w:lang w:val="en-US"/>
              </w:rPr>
              <w:t>-</w:t>
            </w:r>
            <w:r w:rsidRPr="005207A1">
              <w:rPr>
                <w:sz w:val="22"/>
                <w:szCs w:val="22"/>
                <w:lang w:val="en-US"/>
              </w:rPr>
              <w:t>section (2) of section 17</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paragraph 17(1)(c) or paragraph 17(2)(c)</w:t>
            </w:r>
            <w:r w:rsidR="008C2EB3" w:rsidRPr="005207A1">
              <w:rPr>
                <w:sz w:val="22"/>
                <w:szCs w:val="22"/>
                <w:lang w:val="en-US"/>
              </w:rPr>
              <w:t>”</w:t>
            </w:r>
            <w:r w:rsidRPr="005207A1">
              <w:rPr>
                <w:sz w:val="22"/>
                <w:szCs w:val="22"/>
                <w:lang w:val="en-US"/>
              </w:rPr>
              <w:t>.</w:t>
            </w:r>
          </w:p>
        </w:tc>
      </w:tr>
      <w:tr w:rsidR="000902EE" w:rsidRPr="005207A1" w14:paraId="73BD51E3" w14:textId="77777777" w:rsidTr="00972985">
        <w:trPr>
          <w:trHeight w:val="20"/>
          <w:jc w:val="center"/>
        </w:trPr>
        <w:tc>
          <w:tcPr>
            <w:tcW w:w="3640" w:type="dxa"/>
            <w:tcBorders>
              <w:top w:val="nil"/>
              <w:left w:val="nil"/>
              <w:bottom w:val="nil"/>
              <w:right w:val="nil"/>
            </w:tcBorders>
            <w:shd w:val="clear" w:color="auto" w:fill="FFFFFF"/>
          </w:tcPr>
          <w:p w14:paraId="7346C310" w14:textId="15D5A646"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17(1)</w:t>
            </w:r>
            <w:r w:rsidR="004F68F2">
              <w:rPr>
                <w:sz w:val="22"/>
                <w:szCs w:val="22"/>
                <w:lang w:val="en-US"/>
              </w:rPr>
              <w:tab/>
            </w:r>
          </w:p>
        </w:tc>
        <w:tc>
          <w:tcPr>
            <w:tcW w:w="6189" w:type="dxa"/>
            <w:tcBorders>
              <w:top w:val="nil"/>
              <w:left w:val="nil"/>
              <w:bottom w:val="nil"/>
              <w:right w:val="nil"/>
            </w:tcBorders>
            <w:shd w:val="clear" w:color="auto" w:fill="FFFFFF"/>
          </w:tcPr>
          <w:p w14:paraId="7CB62BDA"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One hundred dollars</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$100</w:t>
            </w:r>
            <w:r w:rsidR="008C2EB3" w:rsidRPr="005207A1">
              <w:rPr>
                <w:sz w:val="22"/>
                <w:szCs w:val="22"/>
                <w:lang w:val="en-US"/>
              </w:rPr>
              <w:t>”</w:t>
            </w:r>
            <w:r w:rsidRPr="005207A1">
              <w:rPr>
                <w:sz w:val="22"/>
                <w:szCs w:val="22"/>
                <w:lang w:val="en-US"/>
              </w:rPr>
              <w:t>.</w:t>
            </w:r>
          </w:p>
        </w:tc>
      </w:tr>
      <w:tr w:rsidR="000902EE" w:rsidRPr="005207A1" w14:paraId="4D29FDA1" w14:textId="77777777" w:rsidTr="00972985">
        <w:trPr>
          <w:trHeight w:val="20"/>
          <w:jc w:val="center"/>
        </w:trPr>
        <w:tc>
          <w:tcPr>
            <w:tcW w:w="3640" w:type="dxa"/>
            <w:tcBorders>
              <w:top w:val="nil"/>
              <w:left w:val="nil"/>
              <w:bottom w:val="nil"/>
              <w:right w:val="nil"/>
            </w:tcBorders>
            <w:shd w:val="clear" w:color="auto" w:fill="FFFFFF"/>
          </w:tcPr>
          <w:p w14:paraId="40FB6FDF" w14:textId="4058953C"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17(2)</w:t>
            </w:r>
            <w:r w:rsidR="004F68F2">
              <w:rPr>
                <w:sz w:val="22"/>
                <w:szCs w:val="22"/>
                <w:lang w:val="en-US"/>
              </w:rPr>
              <w:tab/>
            </w:r>
          </w:p>
        </w:tc>
        <w:tc>
          <w:tcPr>
            <w:tcW w:w="6189" w:type="dxa"/>
            <w:tcBorders>
              <w:top w:val="nil"/>
              <w:left w:val="nil"/>
              <w:bottom w:val="nil"/>
              <w:right w:val="nil"/>
            </w:tcBorders>
            <w:shd w:val="clear" w:color="auto" w:fill="FFFFFF"/>
          </w:tcPr>
          <w:p w14:paraId="08FF81FA"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(a) Omit </w:t>
            </w:r>
            <w:r w:rsidR="008C2EB3" w:rsidRPr="005207A1">
              <w:rPr>
                <w:sz w:val="22"/>
                <w:szCs w:val="22"/>
                <w:lang w:val="en-US"/>
              </w:rPr>
              <w:t>“</w:t>
            </w:r>
            <w:r w:rsidRPr="005207A1">
              <w:rPr>
                <w:sz w:val="22"/>
                <w:szCs w:val="22"/>
                <w:lang w:val="en-US"/>
              </w:rPr>
              <w:t>One thousand dollars</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$1,000</w:t>
            </w:r>
            <w:r w:rsidR="008C2EB3" w:rsidRPr="005207A1">
              <w:rPr>
                <w:sz w:val="22"/>
                <w:szCs w:val="22"/>
                <w:lang w:val="en-US"/>
              </w:rPr>
              <w:t>”</w:t>
            </w:r>
            <w:r w:rsidRPr="005207A1">
              <w:rPr>
                <w:sz w:val="22"/>
                <w:szCs w:val="22"/>
                <w:lang w:val="en-US"/>
              </w:rPr>
              <w:t>.</w:t>
            </w:r>
          </w:p>
        </w:tc>
      </w:tr>
      <w:tr w:rsidR="000902EE" w:rsidRPr="005207A1" w14:paraId="17E255EE" w14:textId="77777777" w:rsidTr="00972985">
        <w:trPr>
          <w:trHeight w:val="20"/>
          <w:jc w:val="center"/>
        </w:trPr>
        <w:tc>
          <w:tcPr>
            <w:tcW w:w="3640" w:type="dxa"/>
            <w:tcBorders>
              <w:top w:val="nil"/>
              <w:left w:val="nil"/>
              <w:bottom w:val="nil"/>
              <w:right w:val="nil"/>
            </w:tcBorders>
            <w:shd w:val="clear" w:color="auto" w:fill="FFFFFF"/>
          </w:tcPr>
          <w:p w14:paraId="5EF3F0F6" w14:textId="77777777" w:rsidR="000902EE" w:rsidRPr="005207A1" w:rsidRDefault="000902EE" w:rsidP="004F68F2">
            <w:pPr>
              <w:shd w:val="clear" w:color="auto" w:fill="FFFFFF"/>
              <w:tabs>
                <w:tab w:val="left" w:leader="dot" w:pos="3510"/>
              </w:tabs>
              <w:jc w:val="both"/>
              <w:rPr>
                <w:sz w:val="22"/>
                <w:szCs w:val="22"/>
              </w:rPr>
            </w:pPr>
          </w:p>
        </w:tc>
        <w:tc>
          <w:tcPr>
            <w:tcW w:w="6189" w:type="dxa"/>
            <w:tcBorders>
              <w:top w:val="nil"/>
              <w:left w:val="nil"/>
              <w:bottom w:val="nil"/>
              <w:right w:val="nil"/>
            </w:tcBorders>
            <w:shd w:val="clear" w:color="auto" w:fill="FFFFFF"/>
          </w:tcPr>
          <w:p w14:paraId="4F7007A6"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(b) Omit </w:t>
            </w:r>
            <w:r w:rsidR="008C2EB3" w:rsidRPr="005207A1">
              <w:rPr>
                <w:sz w:val="22"/>
                <w:szCs w:val="22"/>
                <w:lang w:val="en-US"/>
              </w:rPr>
              <w:t>“</w:t>
            </w:r>
            <w:r w:rsidRPr="005207A1">
              <w:rPr>
                <w:sz w:val="22"/>
                <w:szCs w:val="22"/>
                <w:lang w:val="en-US"/>
              </w:rPr>
              <w:t>twelve</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12</w:t>
            </w:r>
            <w:r w:rsidR="008C2EB3" w:rsidRPr="005207A1">
              <w:rPr>
                <w:sz w:val="22"/>
                <w:szCs w:val="22"/>
                <w:lang w:val="en-US"/>
              </w:rPr>
              <w:t>”</w:t>
            </w:r>
            <w:r w:rsidRPr="005207A1">
              <w:rPr>
                <w:sz w:val="22"/>
                <w:szCs w:val="22"/>
                <w:lang w:val="en-US"/>
              </w:rPr>
              <w:t>.</w:t>
            </w:r>
          </w:p>
        </w:tc>
      </w:tr>
      <w:tr w:rsidR="000902EE" w:rsidRPr="005207A1" w14:paraId="2FE2AABE" w14:textId="77777777" w:rsidTr="00972985">
        <w:trPr>
          <w:trHeight w:val="20"/>
          <w:jc w:val="center"/>
        </w:trPr>
        <w:tc>
          <w:tcPr>
            <w:tcW w:w="3640" w:type="dxa"/>
            <w:tcBorders>
              <w:top w:val="nil"/>
              <w:left w:val="nil"/>
              <w:bottom w:val="nil"/>
              <w:right w:val="nil"/>
            </w:tcBorders>
            <w:shd w:val="clear" w:color="auto" w:fill="FFFFFF"/>
          </w:tcPr>
          <w:p w14:paraId="61075124" w14:textId="2161F56B"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17(3)</w:t>
            </w:r>
            <w:r w:rsidR="004F68F2">
              <w:rPr>
                <w:sz w:val="22"/>
                <w:szCs w:val="22"/>
                <w:lang w:val="en-US"/>
              </w:rPr>
              <w:tab/>
            </w:r>
          </w:p>
        </w:tc>
        <w:tc>
          <w:tcPr>
            <w:tcW w:w="6189" w:type="dxa"/>
            <w:tcBorders>
              <w:top w:val="nil"/>
              <w:left w:val="nil"/>
              <w:bottom w:val="nil"/>
              <w:right w:val="nil"/>
            </w:tcBorders>
            <w:shd w:val="clear" w:color="auto" w:fill="FFFFFF"/>
          </w:tcPr>
          <w:p w14:paraId="70C0CF6E"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Australia</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the Commonwealth</w:t>
            </w:r>
            <w:r w:rsidR="008C2EB3" w:rsidRPr="005207A1">
              <w:rPr>
                <w:sz w:val="22"/>
                <w:szCs w:val="22"/>
                <w:lang w:val="en-US"/>
              </w:rPr>
              <w:t>”</w:t>
            </w:r>
            <w:r w:rsidRPr="005207A1">
              <w:rPr>
                <w:sz w:val="22"/>
                <w:szCs w:val="22"/>
                <w:lang w:val="en-US"/>
              </w:rPr>
              <w:t>.</w:t>
            </w:r>
          </w:p>
        </w:tc>
      </w:tr>
      <w:tr w:rsidR="000902EE" w:rsidRPr="005207A1" w14:paraId="737AFB74" w14:textId="77777777" w:rsidTr="00972985">
        <w:trPr>
          <w:trHeight w:val="20"/>
          <w:jc w:val="center"/>
        </w:trPr>
        <w:tc>
          <w:tcPr>
            <w:tcW w:w="3640" w:type="dxa"/>
            <w:tcBorders>
              <w:top w:val="nil"/>
              <w:left w:val="nil"/>
              <w:bottom w:val="nil"/>
              <w:right w:val="nil"/>
            </w:tcBorders>
            <w:shd w:val="clear" w:color="auto" w:fill="FFFFFF"/>
          </w:tcPr>
          <w:p w14:paraId="25BD1790" w14:textId="4610BC73"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Sub-section 18(2)</w:t>
            </w:r>
            <w:r w:rsidR="004F68F2">
              <w:rPr>
                <w:sz w:val="22"/>
                <w:szCs w:val="22"/>
                <w:lang w:val="en-US"/>
              </w:rPr>
              <w:tab/>
            </w:r>
          </w:p>
        </w:tc>
        <w:tc>
          <w:tcPr>
            <w:tcW w:w="6189" w:type="dxa"/>
            <w:tcBorders>
              <w:top w:val="nil"/>
              <w:left w:val="nil"/>
              <w:bottom w:val="nil"/>
              <w:right w:val="nil"/>
            </w:tcBorders>
            <w:shd w:val="clear" w:color="auto" w:fill="FFFFFF"/>
          </w:tcPr>
          <w:p w14:paraId="623DAF4D" w14:textId="77777777" w:rsidR="000902EE" w:rsidRPr="005207A1" w:rsidRDefault="00374138" w:rsidP="00485A8A">
            <w:pPr>
              <w:shd w:val="clear" w:color="auto" w:fill="FFFFFF"/>
              <w:ind w:left="360" w:hanging="360"/>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fifteen</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15</w:t>
            </w:r>
            <w:r w:rsidR="008C2EB3" w:rsidRPr="005207A1">
              <w:rPr>
                <w:sz w:val="22"/>
                <w:szCs w:val="22"/>
                <w:lang w:val="en-US"/>
              </w:rPr>
              <w:t>”</w:t>
            </w:r>
            <w:r w:rsidRPr="005207A1">
              <w:rPr>
                <w:sz w:val="22"/>
                <w:szCs w:val="22"/>
                <w:lang w:val="en-US"/>
              </w:rPr>
              <w:t>.</w:t>
            </w:r>
          </w:p>
        </w:tc>
      </w:tr>
      <w:tr w:rsidR="000902EE" w:rsidRPr="005207A1" w14:paraId="2251FA3C" w14:textId="77777777" w:rsidTr="00972985">
        <w:trPr>
          <w:trHeight w:val="20"/>
          <w:jc w:val="center"/>
        </w:trPr>
        <w:tc>
          <w:tcPr>
            <w:tcW w:w="3640" w:type="dxa"/>
            <w:tcBorders>
              <w:top w:val="nil"/>
              <w:left w:val="nil"/>
              <w:bottom w:val="nil"/>
              <w:right w:val="nil"/>
            </w:tcBorders>
            <w:shd w:val="clear" w:color="auto" w:fill="FFFFFF"/>
          </w:tcPr>
          <w:p w14:paraId="500D9337" w14:textId="0B1A528F"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 xml:space="preserve">Paragraph </w:t>
            </w:r>
            <w:r w:rsidRPr="005207A1">
              <w:rPr>
                <w:smallCaps/>
                <w:sz w:val="22"/>
                <w:szCs w:val="22"/>
                <w:lang w:val="en-US"/>
              </w:rPr>
              <w:t>20a</w:t>
            </w:r>
            <w:r w:rsidRPr="005207A1">
              <w:rPr>
                <w:sz w:val="22"/>
                <w:szCs w:val="22"/>
                <w:lang w:val="en-US"/>
              </w:rPr>
              <w:t>(b)</w:t>
            </w:r>
            <w:r w:rsidR="004F68F2">
              <w:rPr>
                <w:sz w:val="22"/>
                <w:szCs w:val="22"/>
                <w:lang w:val="en-US"/>
              </w:rPr>
              <w:tab/>
            </w:r>
          </w:p>
        </w:tc>
        <w:tc>
          <w:tcPr>
            <w:tcW w:w="6189" w:type="dxa"/>
            <w:tcBorders>
              <w:top w:val="nil"/>
              <w:left w:val="nil"/>
              <w:bottom w:val="nil"/>
              <w:right w:val="nil"/>
            </w:tcBorders>
            <w:shd w:val="clear" w:color="auto" w:fill="FFFFFF"/>
          </w:tcPr>
          <w:p w14:paraId="33D58B69" w14:textId="6190E752" w:rsidR="000902EE" w:rsidRPr="005207A1" w:rsidRDefault="00374138" w:rsidP="005E5CE5">
            <w:pPr>
              <w:shd w:val="clear" w:color="auto" w:fill="FFFFFF"/>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sub-section (2) of section 4</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sub-section 4(2)</w:t>
            </w:r>
            <w:r w:rsidR="008C2EB3" w:rsidRPr="005207A1">
              <w:rPr>
                <w:sz w:val="22"/>
                <w:szCs w:val="22"/>
                <w:lang w:val="en-US"/>
              </w:rPr>
              <w:t>”</w:t>
            </w:r>
            <w:r w:rsidRPr="005207A1">
              <w:rPr>
                <w:sz w:val="22"/>
                <w:szCs w:val="22"/>
                <w:lang w:val="en-US"/>
              </w:rPr>
              <w:t>.</w:t>
            </w:r>
          </w:p>
        </w:tc>
      </w:tr>
      <w:tr w:rsidR="000902EE" w:rsidRPr="005207A1" w14:paraId="2474AC23" w14:textId="77777777" w:rsidTr="00972985">
        <w:trPr>
          <w:trHeight w:val="20"/>
          <w:jc w:val="center"/>
        </w:trPr>
        <w:tc>
          <w:tcPr>
            <w:tcW w:w="3640" w:type="dxa"/>
            <w:tcBorders>
              <w:top w:val="nil"/>
              <w:left w:val="nil"/>
              <w:bottom w:val="nil"/>
              <w:right w:val="nil"/>
            </w:tcBorders>
            <w:shd w:val="clear" w:color="auto" w:fill="FFFFFF"/>
          </w:tcPr>
          <w:p w14:paraId="3DF9A763" w14:textId="0BDDF611"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 xml:space="preserve">Paragraph </w:t>
            </w:r>
            <w:r w:rsidRPr="005207A1">
              <w:rPr>
                <w:smallCaps/>
                <w:sz w:val="22"/>
                <w:szCs w:val="22"/>
                <w:lang w:val="en-US"/>
              </w:rPr>
              <w:t>20a</w:t>
            </w:r>
            <w:r w:rsidRPr="005207A1">
              <w:rPr>
                <w:sz w:val="22"/>
                <w:szCs w:val="22"/>
                <w:lang w:val="en-US"/>
              </w:rPr>
              <w:t>(c)</w:t>
            </w:r>
            <w:r w:rsidR="004F68F2">
              <w:rPr>
                <w:sz w:val="22"/>
                <w:szCs w:val="22"/>
                <w:lang w:val="en-US"/>
              </w:rPr>
              <w:tab/>
            </w:r>
          </w:p>
        </w:tc>
        <w:tc>
          <w:tcPr>
            <w:tcW w:w="6189" w:type="dxa"/>
            <w:tcBorders>
              <w:top w:val="nil"/>
              <w:left w:val="nil"/>
              <w:bottom w:val="nil"/>
              <w:right w:val="nil"/>
            </w:tcBorders>
            <w:shd w:val="clear" w:color="auto" w:fill="FFFFFF"/>
          </w:tcPr>
          <w:p w14:paraId="2D9767C5" w14:textId="0F071680" w:rsidR="000902EE" w:rsidRPr="005207A1" w:rsidRDefault="00374138" w:rsidP="005E5CE5">
            <w:pPr>
              <w:shd w:val="clear" w:color="auto" w:fill="FFFFFF"/>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sub-section (3) of section 4</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sub-section 4(3)</w:t>
            </w:r>
            <w:r w:rsidR="008C2EB3" w:rsidRPr="005207A1">
              <w:rPr>
                <w:sz w:val="22"/>
                <w:szCs w:val="22"/>
                <w:lang w:val="en-US"/>
              </w:rPr>
              <w:t>”</w:t>
            </w:r>
            <w:r w:rsidRPr="005207A1">
              <w:rPr>
                <w:sz w:val="22"/>
                <w:szCs w:val="22"/>
                <w:lang w:val="en-US"/>
              </w:rPr>
              <w:t>.</w:t>
            </w:r>
          </w:p>
        </w:tc>
      </w:tr>
      <w:tr w:rsidR="000902EE" w:rsidRPr="005207A1" w14:paraId="49DFDDB7" w14:textId="77777777" w:rsidTr="00972985">
        <w:trPr>
          <w:trHeight w:val="20"/>
          <w:jc w:val="center"/>
        </w:trPr>
        <w:tc>
          <w:tcPr>
            <w:tcW w:w="3640" w:type="dxa"/>
            <w:tcBorders>
              <w:top w:val="nil"/>
              <w:left w:val="nil"/>
              <w:bottom w:val="nil"/>
              <w:right w:val="nil"/>
            </w:tcBorders>
            <w:shd w:val="clear" w:color="auto" w:fill="FFFFFF"/>
          </w:tcPr>
          <w:p w14:paraId="2AFC7DB4" w14:textId="5D35B3E7"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 xml:space="preserve">Paragraph </w:t>
            </w:r>
            <w:r w:rsidRPr="005207A1">
              <w:rPr>
                <w:smallCaps/>
                <w:sz w:val="22"/>
                <w:szCs w:val="22"/>
                <w:lang w:val="en-US"/>
              </w:rPr>
              <w:t>20a</w:t>
            </w:r>
            <w:r w:rsidRPr="005207A1">
              <w:rPr>
                <w:sz w:val="22"/>
                <w:szCs w:val="22"/>
                <w:lang w:val="en-US"/>
              </w:rPr>
              <w:t>(g)</w:t>
            </w:r>
            <w:r w:rsidR="004F68F2">
              <w:rPr>
                <w:sz w:val="22"/>
                <w:szCs w:val="22"/>
                <w:lang w:val="en-US"/>
              </w:rPr>
              <w:tab/>
            </w:r>
          </w:p>
        </w:tc>
        <w:tc>
          <w:tcPr>
            <w:tcW w:w="6189" w:type="dxa"/>
            <w:tcBorders>
              <w:top w:val="nil"/>
              <w:left w:val="nil"/>
              <w:bottom w:val="nil"/>
              <w:right w:val="nil"/>
            </w:tcBorders>
            <w:shd w:val="clear" w:color="auto" w:fill="FFFFFF"/>
          </w:tcPr>
          <w:p w14:paraId="336F24B4" w14:textId="1DF6DA95" w:rsidR="000902EE" w:rsidRPr="005207A1" w:rsidRDefault="00374138" w:rsidP="005E5CE5">
            <w:pPr>
              <w:shd w:val="clear" w:color="auto" w:fill="FFFFFF"/>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sub-section (6) of section 11</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sub-section 11(6)</w:t>
            </w:r>
            <w:r w:rsidR="008C2EB3" w:rsidRPr="005207A1">
              <w:rPr>
                <w:sz w:val="22"/>
                <w:szCs w:val="22"/>
                <w:lang w:val="en-US"/>
              </w:rPr>
              <w:t>”</w:t>
            </w:r>
            <w:r w:rsidRPr="005207A1">
              <w:rPr>
                <w:sz w:val="22"/>
                <w:szCs w:val="22"/>
                <w:lang w:val="en-US"/>
              </w:rPr>
              <w:t>.</w:t>
            </w:r>
          </w:p>
        </w:tc>
      </w:tr>
      <w:tr w:rsidR="000902EE" w:rsidRPr="005207A1" w14:paraId="6AF80E00" w14:textId="77777777" w:rsidTr="00972985">
        <w:trPr>
          <w:trHeight w:val="20"/>
          <w:jc w:val="center"/>
        </w:trPr>
        <w:tc>
          <w:tcPr>
            <w:tcW w:w="3640" w:type="dxa"/>
            <w:tcBorders>
              <w:top w:val="nil"/>
              <w:left w:val="nil"/>
              <w:bottom w:val="nil"/>
              <w:right w:val="nil"/>
            </w:tcBorders>
            <w:shd w:val="clear" w:color="auto" w:fill="FFFFFF"/>
          </w:tcPr>
          <w:p w14:paraId="2C498488" w14:textId="70439AED"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 xml:space="preserve">Paragraph </w:t>
            </w:r>
            <w:r w:rsidRPr="005207A1">
              <w:rPr>
                <w:smallCaps/>
                <w:sz w:val="22"/>
                <w:szCs w:val="22"/>
                <w:lang w:val="en-US"/>
              </w:rPr>
              <w:t>20a</w:t>
            </w:r>
            <w:r w:rsidRPr="005207A1">
              <w:rPr>
                <w:sz w:val="22"/>
                <w:szCs w:val="22"/>
                <w:lang w:val="en-US"/>
              </w:rPr>
              <w:t>(h)</w:t>
            </w:r>
            <w:r w:rsidR="004F68F2">
              <w:rPr>
                <w:sz w:val="22"/>
                <w:szCs w:val="22"/>
                <w:lang w:val="en-US"/>
              </w:rPr>
              <w:tab/>
            </w:r>
          </w:p>
        </w:tc>
        <w:tc>
          <w:tcPr>
            <w:tcW w:w="6189" w:type="dxa"/>
            <w:tcBorders>
              <w:top w:val="nil"/>
              <w:left w:val="nil"/>
              <w:bottom w:val="nil"/>
              <w:right w:val="nil"/>
            </w:tcBorders>
            <w:shd w:val="clear" w:color="auto" w:fill="FFFFFF"/>
          </w:tcPr>
          <w:p w14:paraId="1B6E2116" w14:textId="222C54CE" w:rsidR="000902EE" w:rsidRPr="005207A1" w:rsidRDefault="00374138" w:rsidP="005E5CE5">
            <w:pPr>
              <w:shd w:val="clear" w:color="auto" w:fill="FFFFFF"/>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sub-section (7) of section 11</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sub-section 11(7)</w:t>
            </w:r>
            <w:r w:rsidR="008C2EB3" w:rsidRPr="005207A1">
              <w:rPr>
                <w:sz w:val="22"/>
                <w:szCs w:val="22"/>
                <w:lang w:val="en-US"/>
              </w:rPr>
              <w:t>”</w:t>
            </w:r>
            <w:r w:rsidRPr="005207A1">
              <w:rPr>
                <w:sz w:val="22"/>
                <w:szCs w:val="22"/>
                <w:lang w:val="en-US"/>
              </w:rPr>
              <w:t>.</w:t>
            </w:r>
          </w:p>
        </w:tc>
      </w:tr>
      <w:tr w:rsidR="000902EE" w:rsidRPr="005207A1" w14:paraId="64EC3964" w14:textId="77777777" w:rsidTr="00972985">
        <w:trPr>
          <w:trHeight w:val="20"/>
          <w:jc w:val="center"/>
        </w:trPr>
        <w:tc>
          <w:tcPr>
            <w:tcW w:w="3640" w:type="dxa"/>
            <w:tcBorders>
              <w:top w:val="nil"/>
              <w:left w:val="nil"/>
              <w:bottom w:val="single" w:sz="6" w:space="0" w:color="auto"/>
              <w:right w:val="nil"/>
            </w:tcBorders>
            <w:shd w:val="clear" w:color="auto" w:fill="FFFFFF"/>
          </w:tcPr>
          <w:p w14:paraId="493DFB01" w14:textId="6C9B7985" w:rsidR="000902EE" w:rsidRPr="005207A1" w:rsidRDefault="00374138" w:rsidP="005E5CE5">
            <w:pPr>
              <w:shd w:val="clear" w:color="auto" w:fill="FFFFFF"/>
              <w:tabs>
                <w:tab w:val="left" w:leader="dot" w:pos="3510"/>
              </w:tabs>
              <w:jc w:val="both"/>
              <w:rPr>
                <w:sz w:val="22"/>
                <w:szCs w:val="22"/>
              </w:rPr>
            </w:pPr>
            <w:r w:rsidRPr="005207A1">
              <w:rPr>
                <w:sz w:val="22"/>
                <w:szCs w:val="22"/>
                <w:lang w:val="en-US"/>
              </w:rPr>
              <w:t>Paragraph 21(c)</w:t>
            </w:r>
            <w:r w:rsidR="004F68F2">
              <w:rPr>
                <w:sz w:val="22"/>
                <w:szCs w:val="22"/>
                <w:lang w:val="en-US"/>
              </w:rPr>
              <w:tab/>
            </w:r>
          </w:p>
        </w:tc>
        <w:tc>
          <w:tcPr>
            <w:tcW w:w="6189" w:type="dxa"/>
            <w:tcBorders>
              <w:top w:val="nil"/>
              <w:left w:val="nil"/>
              <w:bottom w:val="single" w:sz="6" w:space="0" w:color="auto"/>
              <w:right w:val="nil"/>
            </w:tcBorders>
            <w:shd w:val="clear" w:color="auto" w:fill="FFFFFF"/>
          </w:tcPr>
          <w:p w14:paraId="69D32981" w14:textId="77777777" w:rsidR="000902EE" w:rsidRPr="005207A1" w:rsidRDefault="00374138" w:rsidP="008C2EB3">
            <w:pPr>
              <w:shd w:val="clear" w:color="auto" w:fill="FFFFFF"/>
              <w:jc w:val="both"/>
              <w:rPr>
                <w:sz w:val="22"/>
                <w:szCs w:val="22"/>
              </w:rPr>
            </w:pPr>
            <w:r w:rsidRPr="005207A1">
              <w:rPr>
                <w:sz w:val="22"/>
                <w:szCs w:val="22"/>
                <w:lang w:val="en-US"/>
              </w:rPr>
              <w:t xml:space="preserve">Omit </w:t>
            </w:r>
            <w:r w:rsidR="008C2EB3" w:rsidRPr="005207A1">
              <w:rPr>
                <w:sz w:val="22"/>
                <w:szCs w:val="22"/>
                <w:lang w:val="en-US"/>
              </w:rPr>
              <w:t>“</w:t>
            </w:r>
            <w:r w:rsidRPr="005207A1">
              <w:rPr>
                <w:sz w:val="22"/>
                <w:szCs w:val="22"/>
                <w:lang w:val="en-US"/>
              </w:rPr>
              <w:t>One hundred dollars</w:t>
            </w:r>
            <w:r w:rsidR="008C2EB3" w:rsidRPr="005207A1">
              <w:rPr>
                <w:sz w:val="22"/>
                <w:szCs w:val="22"/>
                <w:lang w:val="en-US"/>
              </w:rPr>
              <w:t>”</w:t>
            </w:r>
            <w:r w:rsidRPr="005207A1">
              <w:rPr>
                <w:sz w:val="22"/>
                <w:szCs w:val="22"/>
                <w:lang w:val="en-US"/>
              </w:rPr>
              <w:t xml:space="preserve">, substitute </w:t>
            </w:r>
            <w:r w:rsidR="008C2EB3" w:rsidRPr="005207A1">
              <w:rPr>
                <w:sz w:val="22"/>
                <w:szCs w:val="22"/>
                <w:lang w:val="en-US"/>
              </w:rPr>
              <w:t>“</w:t>
            </w:r>
            <w:r w:rsidRPr="005207A1">
              <w:rPr>
                <w:sz w:val="22"/>
                <w:szCs w:val="22"/>
                <w:lang w:val="en-US"/>
              </w:rPr>
              <w:t>$100</w:t>
            </w:r>
            <w:r w:rsidR="008C2EB3" w:rsidRPr="005207A1">
              <w:rPr>
                <w:sz w:val="22"/>
                <w:szCs w:val="22"/>
                <w:lang w:val="en-US"/>
              </w:rPr>
              <w:t>”</w:t>
            </w:r>
            <w:r w:rsidRPr="005207A1">
              <w:rPr>
                <w:sz w:val="22"/>
                <w:szCs w:val="22"/>
                <w:lang w:val="en-US"/>
              </w:rPr>
              <w:t>.</w:t>
            </w:r>
          </w:p>
        </w:tc>
      </w:tr>
    </w:tbl>
    <w:p w14:paraId="667BD41B" w14:textId="2391D416" w:rsidR="00374138" w:rsidRPr="008C2EB3" w:rsidRDefault="00374138" w:rsidP="00916C30">
      <w:pPr>
        <w:shd w:val="clear" w:color="auto" w:fill="FFFFFF"/>
        <w:spacing w:before="120"/>
        <w:ind w:left="245" w:hanging="245"/>
        <w:jc w:val="both"/>
        <w:rPr>
          <w:sz w:val="24"/>
          <w:szCs w:val="22"/>
        </w:rPr>
      </w:pPr>
    </w:p>
    <w:sectPr w:rsidR="00374138" w:rsidRPr="008C2EB3" w:rsidSect="00806A2A">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196B3" w15:done="0"/>
  <w15:commentEx w15:paraId="3CEF1DC1" w15:done="0"/>
  <w15:commentEx w15:paraId="3C554EF4" w15:done="0"/>
  <w15:commentEx w15:paraId="2FC2B850" w15:done="0"/>
  <w15:commentEx w15:paraId="5C25AE73" w15:done="0"/>
  <w15:commentEx w15:paraId="2CA2665E" w15:done="0"/>
  <w15:commentEx w15:paraId="6D3DEFE6" w15:done="0"/>
  <w15:commentEx w15:paraId="7C293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196B3" w16cid:durableId="1F7ABFE8"/>
  <w16cid:commentId w16cid:paraId="3CEF1DC1" w16cid:durableId="1F7ABFDE"/>
  <w16cid:commentId w16cid:paraId="3C554EF4" w16cid:durableId="1F7AC006"/>
  <w16cid:commentId w16cid:paraId="2FC2B850" w16cid:durableId="1F7AC06F"/>
  <w16cid:commentId w16cid:paraId="5C25AE73" w16cid:durableId="1F7AC08F"/>
  <w16cid:commentId w16cid:paraId="2CA2665E" w16cid:durableId="1F7AC09A"/>
  <w16cid:commentId w16cid:paraId="6D3DEFE6" w16cid:durableId="1F7AC0D7"/>
  <w16cid:commentId w16cid:paraId="7C293CE4" w16cid:durableId="1F7AC0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B0BC2" w14:textId="77777777" w:rsidR="0072037C" w:rsidRDefault="0072037C" w:rsidP="00806A2A">
      <w:r>
        <w:separator/>
      </w:r>
    </w:p>
  </w:endnote>
  <w:endnote w:type="continuationSeparator" w:id="0">
    <w:p w14:paraId="7FF5D7B7" w14:textId="77777777" w:rsidR="0072037C" w:rsidRDefault="0072037C" w:rsidP="0080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87344" w14:textId="77777777" w:rsidR="0072037C" w:rsidRDefault="0072037C" w:rsidP="00806A2A">
      <w:r>
        <w:separator/>
      </w:r>
    </w:p>
  </w:footnote>
  <w:footnote w:type="continuationSeparator" w:id="0">
    <w:p w14:paraId="1A317E7A" w14:textId="77777777" w:rsidR="0072037C" w:rsidRDefault="0072037C" w:rsidP="0080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011E" w14:textId="77777777" w:rsidR="00806A2A" w:rsidRPr="00806A2A" w:rsidRDefault="00806A2A" w:rsidP="00806A2A">
    <w:pPr>
      <w:pStyle w:val="Header"/>
      <w:tabs>
        <w:tab w:val="clear" w:pos="4513"/>
        <w:tab w:val="clear" w:pos="9026"/>
        <w:tab w:val="center" w:pos="4860"/>
        <w:tab w:val="right" w:pos="9720"/>
      </w:tabs>
      <w:rPr>
        <w:sz w:val="22"/>
      </w:rPr>
    </w:pPr>
    <w:r w:rsidRPr="00806A2A">
      <w:rPr>
        <w:bCs/>
        <w:sz w:val="22"/>
      </w:rPr>
      <w:t>1979</w:t>
    </w:r>
    <w:r w:rsidRPr="00806A2A">
      <w:rPr>
        <w:bCs/>
        <w:sz w:val="22"/>
      </w:rPr>
      <w:tab/>
    </w:r>
    <w:r w:rsidRPr="00806A2A">
      <w:rPr>
        <w:rFonts w:cs="Arial"/>
        <w:i/>
        <w:iCs/>
        <w:sz w:val="22"/>
      </w:rPr>
      <w:t xml:space="preserve">Bounty (Books) </w:t>
    </w:r>
    <w:r w:rsidRPr="00806A2A">
      <w:rPr>
        <w:i/>
        <w:iCs/>
        <w:sz w:val="22"/>
      </w:rPr>
      <w:t>Amendment</w:t>
    </w:r>
    <w:r w:rsidRPr="00806A2A">
      <w:rPr>
        <w:i/>
        <w:iCs/>
        <w:sz w:val="22"/>
      </w:rPr>
      <w:tab/>
    </w:r>
    <w:r w:rsidRPr="00806A2A">
      <w:rPr>
        <w:sz w:val="22"/>
      </w:rPr>
      <w:t>No. 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9913F" w14:textId="77777777" w:rsidR="00806A2A" w:rsidRPr="00806A2A" w:rsidRDefault="00806A2A" w:rsidP="00806A2A">
    <w:pPr>
      <w:pStyle w:val="Header"/>
      <w:tabs>
        <w:tab w:val="clear" w:pos="4513"/>
        <w:tab w:val="clear" w:pos="9026"/>
        <w:tab w:val="center" w:pos="4860"/>
        <w:tab w:val="right" w:pos="9720"/>
      </w:tabs>
      <w:rPr>
        <w:sz w:val="22"/>
      </w:rPr>
    </w:pPr>
    <w:r w:rsidRPr="00806A2A">
      <w:rPr>
        <w:sz w:val="22"/>
      </w:rPr>
      <w:t>No. 69</w:t>
    </w:r>
    <w:r w:rsidRPr="00806A2A">
      <w:rPr>
        <w:bCs/>
        <w:sz w:val="22"/>
      </w:rPr>
      <w:tab/>
    </w:r>
    <w:r w:rsidRPr="00806A2A">
      <w:rPr>
        <w:rFonts w:cs="Arial"/>
        <w:i/>
        <w:iCs/>
        <w:sz w:val="22"/>
      </w:rPr>
      <w:t xml:space="preserve">Bounty (Books) </w:t>
    </w:r>
    <w:r w:rsidRPr="00806A2A">
      <w:rPr>
        <w:i/>
        <w:iCs/>
        <w:sz w:val="22"/>
      </w:rPr>
      <w:t>Amendment</w:t>
    </w:r>
    <w:r w:rsidRPr="00806A2A">
      <w:rPr>
        <w:i/>
        <w:iCs/>
        <w:sz w:val="22"/>
      </w:rPr>
      <w:tab/>
    </w:r>
    <w:r w:rsidRPr="00806A2A">
      <w:rPr>
        <w:bCs/>
        <w:sz w:val="22"/>
      </w:rPr>
      <w:t>1979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72"/>
    <w:rsid w:val="000166DC"/>
    <w:rsid w:val="00024C75"/>
    <w:rsid w:val="00050040"/>
    <w:rsid w:val="00066043"/>
    <w:rsid w:val="00082674"/>
    <w:rsid w:val="000902EE"/>
    <w:rsid w:val="000A0FDB"/>
    <w:rsid w:val="000A5A14"/>
    <w:rsid w:val="00105EDF"/>
    <w:rsid w:val="0011021B"/>
    <w:rsid w:val="00120BFF"/>
    <w:rsid w:val="0012183F"/>
    <w:rsid w:val="0012636B"/>
    <w:rsid w:val="00130BA5"/>
    <w:rsid w:val="001509CF"/>
    <w:rsid w:val="00165005"/>
    <w:rsid w:val="0017183D"/>
    <w:rsid w:val="001B5E8B"/>
    <w:rsid w:val="001C1552"/>
    <w:rsid w:val="00240E69"/>
    <w:rsid w:val="0026714A"/>
    <w:rsid w:val="0027044F"/>
    <w:rsid w:val="0029166E"/>
    <w:rsid w:val="002A74C6"/>
    <w:rsid w:val="002B6DA7"/>
    <w:rsid w:val="002B7099"/>
    <w:rsid w:val="0032753C"/>
    <w:rsid w:val="0036467D"/>
    <w:rsid w:val="00365F60"/>
    <w:rsid w:val="00374138"/>
    <w:rsid w:val="00393A52"/>
    <w:rsid w:val="003B1504"/>
    <w:rsid w:val="003F0576"/>
    <w:rsid w:val="004027F3"/>
    <w:rsid w:val="00407AD3"/>
    <w:rsid w:val="00412889"/>
    <w:rsid w:val="004227FF"/>
    <w:rsid w:val="00431AE7"/>
    <w:rsid w:val="0046547E"/>
    <w:rsid w:val="00484C86"/>
    <w:rsid w:val="00485A8A"/>
    <w:rsid w:val="004933BE"/>
    <w:rsid w:val="004C0271"/>
    <w:rsid w:val="004F197F"/>
    <w:rsid w:val="004F68F2"/>
    <w:rsid w:val="00505B2F"/>
    <w:rsid w:val="005207A1"/>
    <w:rsid w:val="00536BBA"/>
    <w:rsid w:val="00540201"/>
    <w:rsid w:val="00551015"/>
    <w:rsid w:val="0055481F"/>
    <w:rsid w:val="005863CF"/>
    <w:rsid w:val="005878BD"/>
    <w:rsid w:val="0059115F"/>
    <w:rsid w:val="00596103"/>
    <w:rsid w:val="005A106D"/>
    <w:rsid w:val="005E5CE5"/>
    <w:rsid w:val="00603181"/>
    <w:rsid w:val="00615719"/>
    <w:rsid w:val="006477CF"/>
    <w:rsid w:val="00656B1B"/>
    <w:rsid w:val="006633BD"/>
    <w:rsid w:val="006700BE"/>
    <w:rsid w:val="00696904"/>
    <w:rsid w:val="00696DBC"/>
    <w:rsid w:val="006B6DF7"/>
    <w:rsid w:val="006C6D19"/>
    <w:rsid w:val="006D6C0A"/>
    <w:rsid w:val="006F65D1"/>
    <w:rsid w:val="006F7B94"/>
    <w:rsid w:val="00705591"/>
    <w:rsid w:val="0072037C"/>
    <w:rsid w:val="00720DCF"/>
    <w:rsid w:val="00741FB9"/>
    <w:rsid w:val="00754B5F"/>
    <w:rsid w:val="00783E9D"/>
    <w:rsid w:val="007A7561"/>
    <w:rsid w:val="007C67C0"/>
    <w:rsid w:val="007F71C6"/>
    <w:rsid w:val="00806A2A"/>
    <w:rsid w:val="00835BEC"/>
    <w:rsid w:val="00842293"/>
    <w:rsid w:val="00890EC9"/>
    <w:rsid w:val="00892188"/>
    <w:rsid w:val="008C23C5"/>
    <w:rsid w:val="008C2EB3"/>
    <w:rsid w:val="008F6609"/>
    <w:rsid w:val="00910E23"/>
    <w:rsid w:val="00916C30"/>
    <w:rsid w:val="0096264B"/>
    <w:rsid w:val="00972985"/>
    <w:rsid w:val="009762EB"/>
    <w:rsid w:val="009824BE"/>
    <w:rsid w:val="009D1576"/>
    <w:rsid w:val="009F44DB"/>
    <w:rsid w:val="00A0328D"/>
    <w:rsid w:val="00A23AA4"/>
    <w:rsid w:val="00A3361C"/>
    <w:rsid w:val="00A436F9"/>
    <w:rsid w:val="00A5690D"/>
    <w:rsid w:val="00A830FD"/>
    <w:rsid w:val="00A84025"/>
    <w:rsid w:val="00A95D30"/>
    <w:rsid w:val="00AB0ED3"/>
    <w:rsid w:val="00AD2E19"/>
    <w:rsid w:val="00AD7C87"/>
    <w:rsid w:val="00B121EB"/>
    <w:rsid w:val="00B177DD"/>
    <w:rsid w:val="00B26F25"/>
    <w:rsid w:val="00B5335F"/>
    <w:rsid w:val="00B60EDA"/>
    <w:rsid w:val="00B62A2F"/>
    <w:rsid w:val="00BB0872"/>
    <w:rsid w:val="00BC2A71"/>
    <w:rsid w:val="00BD0C25"/>
    <w:rsid w:val="00C222B2"/>
    <w:rsid w:val="00C50D61"/>
    <w:rsid w:val="00C624F5"/>
    <w:rsid w:val="00C83EDD"/>
    <w:rsid w:val="00C865B6"/>
    <w:rsid w:val="00C872C8"/>
    <w:rsid w:val="00CA438B"/>
    <w:rsid w:val="00CC664B"/>
    <w:rsid w:val="00D20977"/>
    <w:rsid w:val="00D24ECA"/>
    <w:rsid w:val="00D40479"/>
    <w:rsid w:val="00D47DE1"/>
    <w:rsid w:val="00D807B9"/>
    <w:rsid w:val="00D9066E"/>
    <w:rsid w:val="00DB0A47"/>
    <w:rsid w:val="00DC614F"/>
    <w:rsid w:val="00DD21E7"/>
    <w:rsid w:val="00DD669F"/>
    <w:rsid w:val="00DF7CCB"/>
    <w:rsid w:val="00E12933"/>
    <w:rsid w:val="00E20414"/>
    <w:rsid w:val="00E2437C"/>
    <w:rsid w:val="00E266AB"/>
    <w:rsid w:val="00E32E51"/>
    <w:rsid w:val="00E655C3"/>
    <w:rsid w:val="00E8665B"/>
    <w:rsid w:val="00E95B1F"/>
    <w:rsid w:val="00EC7D33"/>
    <w:rsid w:val="00ED3820"/>
    <w:rsid w:val="00ED59EB"/>
    <w:rsid w:val="00ED79A3"/>
    <w:rsid w:val="00EF72E0"/>
    <w:rsid w:val="00F025EA"/>
    <w:rsid w:val="00F66B51"/>
    <w:rsid w:val="00FC4036"/>
    <w:rsid w:val="00FD4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D96E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A2A"/>
    <w:pPr>
      <w:tabs>
        <w:tab w:val="center" w:pos="4513"/>
        <w:tab w:val="right" w:pos="9026"/>
      </w:tabs>
    </w:pPr>
  </w:style>
  <w:style w:type="character" w:customStyle="1" w:styleId="HeaderChar">
    <w:name w:val="Header Char"/>
    <w:basedOn w:val="DefaultParagraphFont"/>
    <w:link w:val="Header"/>
    <w:uiPriority w:val="99"/>
    <w:rsid w:val="00806A2A"/>
    <w:rPr>
      <w:rFonts w:ascii="Times New Roman" w:hAnsi="Times New Roman" w:cs="Times New Roman"/>
      <w:sz w:val="20"/>
      <w:szCs w:val="20"/>
    </w:rPr>
  </w:style>
  <w:style w:type="paragraph" w:styleId="Footer">
    <w:name w:val="footer"/>
    <w:basedOn w:val="Normal"/>
    <w:link w:val="FooterChar"/>
    <w:uiPriority w:val="99"/>
    <w:unhideWhenUsed/>
    <w:rsid w:val="00806A2A"/>
    <w:pPr>
      <w:tabs>
        <w:tab w:val="center" w:pos="4513"/>
        <w:tab w:val="right" w:pos="9026"/>
      </w:tabs>
    </w:pPr>
  </w:style>
  <w:style w:type="character" w:customStyle="1" w:styleId="FooterChar">
    <w:name w:val="Footer Char"/>
    <w:basedOn w:val="DefaultParagraphFont"/>
    <w:link w:val="Footer"/>
    <w:uiPriority w:val="99"/>
    <w:rsid w:val="00806A2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06A2A"/>
    <w:rPr>
      <w:rFonts w:ascii="Tahoma" w:hAnsi="Tahoma" w:cs="Tahoma"/>
      <w:sz w:val="16"/>
      <w:szCs w:val="16"/>
    </w:rPr>
  </w:style>
  <w:style w:type="character" w:customStyle="1" w:styleId="BalloonTextChar">
    <w:name w:val="Balloon Text Char"/>
    <w:basedOn w:val="DefaultParagraphFont"/>
    <w:link w:val="BalloonText"/>
    <w:uiPriority w:val="99"/>
    <w:semiHidden/>
    <w:rsid w:val="00806A2A"/>
    <w:rPr>
      <w:rFonts w:ascii="Tahoma" w:hAnsi="Tahoma" w:cs="Tahoma"/>
      <w:sz w:val="16"/>
      <w:szCs w:val="16"/>
    </w:rPr>
  </w:style>
  <w:style w:type="character" w:styleId="CommentReference">
    <w:name w:val="annotation reference"/>
    <w:basedOn w:val="DefaultParagraphFont"/>
    <w:uiPriority w:val="99"/>
    <w:semiHidden/>
    <w:unhideWhenUsed/>
    <w:rsid w:val="00393A52"/>
    <w:rPr>
      <w:sz w:val="16"/>
      <w:szCs w:val="16"/>
    </w:rPr>
  </w:style>
  <w:style w:type="paragraph" w:styleId="CommentText">
    <w:name w:val="annotation text"/>
    <w:basedOn w:val="Normal"/>
    <w:link w:val="CommentTextChar"/>
    <w:uiPriority w:val="99"/>
    <w:semiHidden/>
    <w:unhideWhenUsed/>
    <w:rsid w:val="00393A52"/>
  </w:style>
  <w:style w:type="character" w:customStyle="1" w:styleId="CommentTextChar">
    <w:name w:val="Comment Text Char"/>
    <w:basedOn w:val="DefaultParagraphFont"/>
    <w:link w:val="CommentText"/>
    <w:uiPriority w:val="99"/>
    <w:semiHidden/>
    <w:rsid w:val="00393A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A52"/>
    <w:rPr>
      <w:b/>
      <w:bCs/>
    </w:rPr>
  </w:style>
  <w:style w:type="character" w:customStyle="1" w:styleId="CommentSubjectChar">
    <w:name w:val="Comment Subject Char"/>
    <w:basedOn w:val="CommentTextChar"/>
    <w:link w:val="CommentSubject"/>
    <w:uiPriority w:val="99"/>
    <w:semiHidden/>
    <w:rsid w:val="00393A52"/>
    <w:rPr>
      <w:rFonts w:ascii="Times New Roman" w:hAnsi="Times New Roman" w:cs="Times New Roman"/>
      <w:b/>
      <w:bCs/>
      <w:sz w:val="20"/>
      <w:szCs w:val="20"/>
    </w:rPr>
  </w:style>
  <w:style w:type="paragraph" w:styleId="Revision">
    <w:name w:val="Revision"/>
    <w:hidden/>
    <w:uiPriority w:val="99"/>
    <w:semiHidden/>
    <w:rsid w:val="005E5CE5"/>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A2A"/>
    <w:pPr>
      <w:tabs>
        <w:tab w:val="center" w:pos="4513"/>
        <w:tab w:val="right" w:pos="9026"/>
      </w:tabs>
    </w:pPr>
  </w:style>
  <w:style w:type="character" w:customStyle="1" w:styleId="HeaderChar">
    <w:name w:val="Header Char"/>
    <w:basedOn w:val="DefaultParagraphFont"/>
    <w:link w:val="Header"/>
    <w:uiPriority w:val="99"/>
    <w:rsid w:val="00806A2A"/>
    <w:rPr>
      <w:rFonts w:ascii="Times New Roman" w:hAnsi="Times New Roman" w:cs="Times New Roman"/>
      <w:sz w:val="20"/>
      <w:szCs w:val="20"/>
    </w:rPr>
  </w:style>
  <w:style w:type="paragraph" w:styleId="Footer">
    <w:name w:val="footer"/>
    <w:basedOn w:val="Normal"/>
    <w:link w:val="FooterChar"/>
    <w:uiPriority w:val="99"/>
    <w:unhideWhenUsed/>
    <w:rsid w:val="00806A2A"/>
    <w:pPr>
      <w:tabs>
        <w:tab w:val="center" w:pos="4513"/>
        <w:tab w:val="right" w:pos="9026"/>
      </w:tabs>
    </w:pPr>
  </w:style>
  <w:style w:type="character" w:customStyle="1" w:styleId="FooterChar">
    <w:name w:val="Footer Char"/>
    <w:basedOn w:val="DefaultParagraphFont"/>
    <w:link w:val="Footer"/>
    <w:uiPriority w:val="99"/>
    <w:rsid w:val="00806A2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06A2A"/>
    <w:rPr>
      <w:rFonts w:ascii="Tahoma" w:hAnsi="Tahoma" w:cs="Tahoma"/>
      <w:sz w:val="16"/>
      <w:szCs w:val="16"/>
    </w:rPr>
  </w:style>
  <w:style w:type="character" w:customStyle="1" w:styleId="BalloonTextChar">
    <w:name w:val="Balloon Text Char"/>
    <w:basedOn w:val="DefaultParagraphFont"/>
    <w:link w:val="BalloonText"/>
    <w:uiPriority w:val="99"/>
    <w:semiHidden/>
    <w:rsid w:val="00806A2A"/>
    <w:rPr>
      <w:rFonts w:ascii="Tahoma" w:hAnsi="Tahoma" w:cs="Tahoma"/>
      <w:sz w:val="16"/>
      <w:szCs w:val="16"/>
    </w:rPr>
  </w:style>
  <w:style w:type="character" w:styleId="CommentReference">
    <w:name w:val="annotation reference"/>
    <w:basedOn w:val="DefaultParagraphFont"/>
    <w:uiPriority w:val="99"/>
    <w:semiHidden/>
    <w:unhideWhenUsed/>
    <w:rsid w:val="00393A52"/>
    <w:rPr>
      <w:sz w:val="16"/>
      <w:szCs w:val="16"/>
    </w:rPr>
  </w:style>
  <w:style w:type="paragraph" w:styleId="CommentText">
    <w:name w:val="annotation text"/>
    <w:basedOn w:val="Normal"/>
    <w:link w:val="CommentTextChar"/>
    <w:uiPriority w:val="99"/>
    <w:semiHidden/>
    <w:unhideWhenUsed/>
    <w:rsid w:val="00393A52"/>
  </w:style>
  <w:style w:type="character" w:customStyle="1" w:styleId="CommentTextChar">
    <w:name w:val="Comment Text Char"/>
    <w:basedOn w:val="DefaultParagraphFont"/>
    <w:link w:val="CommentText"/>
    <w:uiPriority w:val="99"/>
    <w:semiHidden/>
    <w:rsid w:val="00393A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A52"/>
    <w:rPr>
      <w:b/>
      <w:bCs/>
    </w:rPr>
  </w:style>
  <w:style w:type="character" w:customStyle="1" w:styleId="CommentSubjectChar">
    <w:name w:val="Comment Subject Char"/>
    <w:basedOn w:val="CommentTextChar"/>
    <w:link w:val="CommentSubject"/>
    <w:uiPriority w:val="99"/>
    <w:semiHidden/>
    <w:rsid w:val="00393A52"/>
    <w:rPr>
      <w:rFonts w:ascii="Times New Roman" w:hAnsi="Times New Roman" w:cs="Times New Roman"/>
      <w:b/>
      <w:bCs/>
      <w:sz w:val="20"/>
      <w:szCs w:val="20"/>
    </w:rPr>
  </w:style>
  <w:style w:type="paragraph" w:styleId="Revision">
    <w:name w:val="Revision"/>
    <w:hidden/>
    <w:uiPriority w:val="99"/>
    <w:semiHidden/>
    <w:rsid w:val="005E5CE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4938</Words>
  <Characters>23246</Characters>
  <Application>Microsoft Office Word</Application>
  <DocSecurity>0</DocSecurity>
  <Lines>193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3</cp:revision>
  <dcterms:created xsi:type="dcterms:W3CDTF">2018-10-23T23:59:00Z</dcterms:created>
  <dcterms:modified xsi:type="dcterms:W3CDTF">2019-10-11T18:03:00Z</dcterms:modified>
</cp:coreProperties>
</file>