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85" w:rsidRPr="00DD1193" w:rsidRDefault="001528C8" w:rsidP="00DD1193">
      <w:pPr>
        <w:spacing w:before="120" w:after="120" w:line="240" w:lineRule="auto"/>
        <w:jc w:val="center"/>
        <w:rPr>
          <w:rFonts w:ascii="Times New Roman" w:hAnsi="Times New Roman" w:cs="Times New Roman"/>
          <w:sz w:val="36"/>
        </w:rPr>
      </w:pPr>
      <w:bookmarkStart w:id="0" w:name="_GoBack"/>
      <w:bookmarkEnd w:id="0"/>
      <w:r w:rsidRPr="00DD1193">
        <w:rPr>
          <w:rFonts w:ascii="Times New Roman" w:hAnsi="Times New Roman" w:cs="Times New Roman"/>
          <w:b/>
          <w:sz w:val="36"/>
        </w:rPr>
        <w:t>Currency Amendment Act 1980</w:t>
      </w:r>
    </w:p>
    <w:p w:rsidR="002C2785" w:rsidRPr="00DD1193" w:rsidRDefault="001528C8" w:rsidP="00DD1193">
      <w:pPr>
        <w:spacing w:before="120" w:after="120" w:line="240" w:lineRule="auto"/>
        <w:jc w:val="center"/>
        <w:rPr>
          <w:rFonts w:ascii="Times New Roman" w:hAnsi="Times New Roman" w:cs="Times New Roman"/>
          <w:sz w:val="28"/>
        </w:rPr>
      </w:pPr>
      <w:r w:rsidRPr="00DD1193">
        <w:rPr>
          <w:rFonts w:ascii="Times New Roman" w:hAnsi="Times New Roman" w:cs="Times New Roman"/>
          <w:b/>
          <w:sz w:val="28"/>
        </w:rPr>
        <w:t>No. 17 of 1980</w:t>
      </w:r>
    </w:p>
    <w:p w:rsidR="00DD1193" w:rsidRDefault="00DD1193" w:rsidP="00DD1193">
      <w:pPr>
        <w:pBdr>
          <w:bottom w:val="thickThinSmallGap" w:sz="12" w:space="1" w:color="auto"/>
        </w:pBdr>
        <w:spacing w:before="120" w:after="120" w:line="240" w:lineRule="auto"/>
        <w:jc w:val="center"/>
        <w:rPr>
          <w:rFonts w:ascii="Times New Roman" w:hAnsi="Times New Roman" w:cs="Times New Roman"/>
          <w:b/>
        </w:rPr>
      </w:pPr>
    </w:p>
    <w:p w:rsidR="002C2785" w:rsidRPr="00DD1193" w:rsidRDefault="001528C8" w:rsidP="00DD1193">
      <w:pPr>
        <w:spacing w:before="120" w:after="120" w:line="240" w:lineRule="auto"/>
        <w:jc w:val="center"/>
        <w:rPr>
          <w:rFonts w:ascii="Times New Roman" w:hAnsi="Times New Roman" w:cs="Times New Roman"/>
          <w:sz w:val="26"/>
        </w:rPr>
      </w:pPr>
      <w:r w:rsidRPr="00DD1193">
        <w:rPr>
          <w:rFonts w:ascii="Times New Roman" w:hAnsi="Times New Roman" w:cs="Times New Roman"/>
          <w:b/>
          <w:sz w:val="26"/>
        </w:rPr>
        <w:t xml:space="preserve">An Act to amend the </w:t>
      </w:r>
      <w:r w:rsidRPr="00DD1193">
        <w:rPr>
          <w:rFonts w:ascii="Times New Roman" w:hAnsi="Times New Roman" w:cs="Times New Roman"/>
          <w:b/>
          <w:i/>
          <w:sz w:val="26"/>
        </w:rPr>
        <w:t xml:space="preserve">Currency Act </w:t>
      </w:r>
      <w:r w:rsidRPr="00DD1193">
        <w:rPr>
          <w:rFonts w:ascii="Times New Roman" w:hAnsi="Times New Roman" w:cs="Times New Roman"/>
          <w:b/>
          <w:sz w:val="26"/>
        </w:rPr>
        <w:t>1965</w:t>
      </w:r>
    </w:p>
    <w:p w:rsidR="002C2785" w:rsidRPr="00DD1193" w:rsidRDefault="001528C8" w:rsidP="00DD1193">
      <w:pPr>
        <w:spacing w:before="120" w:after="120" w:line="240" w:lineRule="auto"/>
        <w:jc w:val="right"/>
        <w:rPr>
          <w:rFonts w:ascii="Times New Roman" w:hAnsi="Times New Roman" w:cs="Times New Roman"/>
          <w:sz w:val="24"/>
        </w:rPr>
      </w:pPr>
      <w:r w:rsidRPr="002A4492">
        <w:rPr>
          <w:rFonts w:ascii="Times New Roman" w:hAnsi="Times New Roman" w:cs="Times New Roman"/>
          <w:sz w:val="24"/>
        </w:rPr>
        <w:t>[</w:t>
      </w:r>
      <w:r w:rsidRPr="00DD1193">
        <w:rPr>
          <w:rFonts w:ascii="Times New Roman" w:hAnsi="Times New Roman" w:cs="Times New Roman"/>
          <w:i/>
          <w:sz w:val="24"/>
        </w:rPr>
        <w:t>Assented to 23 April 1980</w:t>
      </w:r>
      <w:r w:rsidR="00E12DDF">
        <w:rPr>
          <w:rFonts w:ascii="Times New Roman" w:hAnsi="Times New Roman" w:cs="Times New Roman"/>
          <w:sz w:val="24"/>
        </w:rPr>
        <w:t>]</w:t>
      </w:r>
    </w:p>
    <w:p w:rsidR="002C2785" w:rsidRPr="00DD1193" w:rsidRDefault="002C2785" w:rsidP="005171B6">
      <w:pPr>
        <w:spacing w:after="0" w:line="240" w:lineRule="auto"/>
        <w:ind w:firstLine="432"/>
        <w:jc w:val="both"/>
        <w:rPr>
          <w:rFonts w:ascii="Times New Roman" w:hAnsi="Times New Roman" w:cs="Times New Roman"/>
          <w:sz w:val="24"/>
        </w:rPr>
      </w:pPr>
      <w:r w:rsidRPr="00DD1193">
        <w:rPr>
          <w:rFonts w:ascii="Times New Roman" w:hAnsi="Times New Roman" w:cs="Times New Roman"/>
          <w:sz w:val="24"/>
        </w:rPr>
        <w:t>BE IT ENACTED by the Queen, and the Senate and the House of Representatives of the Common</w:t>
      </w:r>
      <w:r w:rsidR="00E12DDF">
        <w:rPr>
          <w:rFonts w:ascii="Times New Roman" w:hAnsi="Times New Roman" w:cs="Times New Roman"/>
          <w:sz w:val="24"/>
        </w:rPr>
        <w:t>w</w:t>
      </w:r>
      <w:r w:rsidRPr="00DD1193">
        <w:rPr>
          <w:rFonts w:ascii="Times New Roman" w:hAnsi="Times New Roman" w:cs="Times New Roman"/>
          <w:sz w:val="24"/>
        </w:rPr>
        <w:t>ealth of Australia, as follows:</w:t>
      </w:r>
    </w:p>
    <w:p w:rsidR="002C2785" w:rsidRPr="000E575C" w:rsidRDefault="002C2785"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Short title, &amp;c.</w:t>
      </w:r>
    </w:p>
    <w:p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w:t>
      </w:r>
      <w:r w:rsidR="002C2785" w:rsidRPr="00522CC7">
        <w:rPr>
          <w:rFonts w:ascii="Times New Roman" w:hAnsi="Times New Roman" w:cs="Times New Roman"/>
        </w:rPr>
        <w:t xml:space="preserve"> </w:t>
      </w:r>
      <w:r w:rsidRPr="00257CA1">
        <w:rPr>
          <w:rFonts w:ascii="Times New Roman" w:hAnsi="Times New Roman" w:cs="Times New Roman"/>
          <w:b/>
        </w:rPr>
        <w:t>(</w:t>
      </w:r>
      <w:r w:rsidRPr="001528C8">
        <w:rPr>
          <w:rFonts w:ascii="Times New Roman" w:hAnsi="Times New Roman" w:cs="Times New Roman"/>
          <w:b/>
        </w:rPr>
        <w:t>1</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 xml:space="preserve">This Act may be cited as the </w:t>
      </w:r>
      <w:r w:rsidRPr="001528C8">
        <w:rPr>
          <w:rFonts w:ascii="Times New Roman" w:hAnsi="Times New Roman" w:cs="Times New Roman"/>
          <w:i/>
        </w:rPr>
        <w:t xml:space="preserve">Currency Amendment Act </w:t>
      </w:r>
      <w:r w:rsidR="002C2785" w:rsidRPr="00522CC7">
        <w:rPr>
          <w:rFonts w:ascii="Times New Roman" w:hAnsi="Times New Roman" w:cs="Times New Roman"/>
        </w:rPr>
        <w:t>1980.</w:t>
      </w:r>
    </w:p>
    <w:p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2</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 xml:space="preserve">The </w:t>
      </w:r>
      <w:r w:rsidRPr="001528C8">
        <w:rPr>
          <w:rFonts w:ascii="Times New Roman" w:hAnsi="Times New Roman" w:cs="Times New Roman"/>
          <w:i/>
        </w:rPr>
        <w:t xml:space="preserve">Currency Act </w:t>
      </w:r>
      <w:r w:rsidR="002C2785" w:rsidRPr="00522CC7">
        <w:rPr>
          <w:rFonts w:ascii="Times New Roman" w:hAnsi="Times New Roman" w:cs="Times New Roman"/>
        </w:rPr>
        <w:t>1965 is in this Act referred to as the Principal Act.</w:t>
      </w:r>
    </w:p>
    <w:p w:rsidR="002C2785" w:rsidRPr="000E575C" w:rsidRDefault="002C2785"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Commencement</w:t>
      </w:r>
    </w:p>
    <w:p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This Act shall come into operation on the day on which it receives the Royal Assent.</w:t>
      </w:r>
    </w:p>
    <w:p w:rsidR="002C2785" w:rsidRPr="000E575C" w:rsidRDefault="002C2785"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Interpretation</w:t>
      </w:r>
    </w:p>
    <w:p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Section 4 of the Principal Act is amended—</w:t>
      </w:r>
    </w:p>
    <w:p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by omitting the definition of </w:t>
      </w:r>
      <w:r w:rsidR="002A3A58">
        <w:rPr>
          <w:rFonts w:ascii="Times New Roman" w:hAnsi="Times New Roman" w:cs="Times New Roman"/>
        </w:rPr>
        <w:t>“</w:t>
      </w:r>
      <w:r w:rsidRPr="00522CC7">
        <w:rPr>
          <w:rFonts w:ascii="Times New Roman" w:hAnsi="Times New Roman" w:cs="Times New Roman"/>
        </w:rPr>
        <w:t>the Schedule</w:t>
      </w:r>
      <w:r w:rsidR="002A3A58">
        <w:rPr>
          <w:rFonts w:ascii="Times New Roman" w:hAnsi="Times New Roman" w:cs="Times New Roman"/>
        </w:rPr>
        <w:t>”</w:t>
      </w:r>
      <w:r w:rsidRPr="00522CC7">
        <w:rPr>
          <w:rFonts w:ascii="Times New Roman" w:hAnsi="Times New Roman" w:cs="Times New Roman"/>
        </w:rPr>
        <w:t>; and</w:t>
      </w:r>
    </w:p>
    <w:p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by adding at the end thereof the following sub-section:</w:t>
      </w:r>
    </w:p>
    <w:p w:rsidR="002C2785" w:rsidRPr="00522CC7" w:rsidRDefault="002A3A58" w:rsidP="00E12DDF">
      <w:pPr>
        <w:spacing w:after="0" w:line="240" w:lineRule="auto"/>
        <w:ind w:left="720"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In this Act, unless the contrary intention appears, a reference to coins made and issued under this Act shall be read as a reference to coins made and issued under the </w:t>
      </w:r>
      <w:r w:rsidR="001528C8" w:rsidRPr="001528C8">
        <w:rPr>
          <w:rFonts w:ascii="Times New Roman" w:hAnsi="Times New Roman" w:cs="Times New Roman"/>
          <w:i/>
        </w:rPr>
        <w:t xml:space="preserve">Currency Act </w:t>
      </w:r>
      <w:r w:rsidR="002C2785" w:rsidRPr="00522CC7">
        <w:rPr>
          <w:rFonts w:ascii="Times New Roman" w:hAnsi="Times New Roman" w:cs="Times New Roman"/>
        </w:rPr>
        <w:t>1965 or under that Act as amended and in force at any time.</w:t>
      </w:r>
      <w:r>
        <w:rPr>
          <w:rFonts w:ascii="Times New Roman" w:hAnsi="Times New Roman" w:cs="Times New Roman"/>
        </w:rPr>
        <w:t>”</w:t>
      </w:r>
      <w:r w:rsidR="002C2785" w:rsidRPr="00522CC7">
        <w:rPr>
          <w:rFonts w:ascii="Times New Roman" w:hAnsi="Times New Roman" w:cs="Times New Roman"/>
        </w:rPr>
        <w:t>.</w:t>
      </w:r>
    </w:p>
    <w:p w:rsidR="002C2785" w:rsidRPr="000E575C" w:rsidRDefault="002C2785"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Extension to external Territories</w:t>
      </w:r>
    </w:p>
    <w:p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4.</w:t>
      </w:r>
      <w:r w:rsidR="002C2785" w:rsidRPr="00522CC7">
        <w:rPr>
          <w:rFonts w:ascii="Times New Roman" w:hAnsi="Times New Roman" w:cs="Times New Roman"/>
        </w:rPr>
        <w:t xml:space="preserve"> Section 5 of the Principal Act is amended by omitting </w:t>
      </w:r>
      <w:r w:rsidR="002A3A58">
        <w:rPr>
          <w:rFonts w:ascii="Times New Roman" w:hAnsi="Times New Roman" w:cs="Times New Roman"/>
        </w:rPr>
        <w:t>“</w:t>
      </w:r>
      <w:r w:rsidR="002C2785" w:rsidRPr="00522CC7">
        <w:rPr>
          <w:rFonts w:ascii="Times New Roman" w:hAnsi="Times New Roman" w:cs="Times New Roman"/>
        </w:rPr>
        <w:t>except Papua New Guinea and the Territory of Christmas Island</w:t>
      </w:r>
      <w:r w:rsidR="002A3A58">
        <w:rPr>
          <w:rFonts w:ascii="Times New Roman" w:hAnsi="Times New Roman" w:cs="Times New Roman"/>
        </w:rPr>
        <w:t>”</w:t>
      </w:r>
      <w:r w:rsidR="002C2785" w:rsidRPr="00522CC7">
        <w:rPr>
          <w:rFonts w:ascii="Times New Roman" w:hAnsi="Times New Roman" w:cs="Times New Roman"/>
        </w:rPr>
        <w:t>.</w:t>
      </w:r>
    </w:p>
    <w:p w:rsidR="002C2785" w:rsidRPr="000E575C" w:rsidRDefault="002C2785"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Act to bind Crown</w:t>
      </w:r>
    </w:p>
    <w:p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5.</w:t>
      </w:r>
      <w:r w:rsidR="002C2785" w:rsidRPr="00522CC7">
        <w:rPr>
          <w:rFonts w:ascii="Times New Roman" w:hAnsi="Times New Roman" w:cs="Times New Roman"/>
        </w:rPr>
        <w:t xml:space="preserve"> Section 6 of the Principal Act is amended by omitting </w:t>
      </w:r>
      <w:r w:rsidR="002A3A58">
        <w:rPr>
          <w:rFonts w:ascii="Times New Roman" w:hAnsi="Times New Roman" w:cs="Times New Roman"/>
        </w:rPr>
        <w:t>“</w:t>
      </w:r>
      <w:r w:rsidR="002C2785" w:rsidRPr="00522CC7">
        <w:rPr>
          <w:rFonts w:ascii="Times New Roman" w:hAnsi="Times New Roman" w:cs="Times New Roman"/>
        </w:rPr>
        <w:t>or a State</w:t>
      </w:r>
      <w:r w:rsidR="002A3A58">
        <w:rPr>
          <w:rFonts w:ascii="Times New Roman" w:hAnsi="Times New Roman" w:cs="Times New Roman"/>
        </w:rPr>
        <w:t>”</w:t>
      </w:r>
      <w:r w:rsidR="002C2785" w:rsidRPr="00522CC7">
        <w:rPr>
          <w:rFonts w:ascii="Times New Roman" w:hAnsi="Times New Roman" w:cs="Times New Roman"/>
        </w:rPr>
        <w:t xml:space="preserve"> and substituting </w:t>
      </w:r>
      <w:r w:rsidR="002A3A58">
        <w:rPr>
          <w:rFonts w:ascii="Times New Roman" w:hAnsi="Times New Roman" w:cs="Times New Roman"/>
        </w:rPr>
        <w:t>“</w:t>
      </w:r>
      <w:r w:rsidR="002C2785" w:rsidRPr="00522CC7">
        <w:rPr>
          <w:rFonts w:ascii="Times New Roman" w:hAnsi="Times New Roman" w:cs="Times New Roman"/>
        </w:rPr>
        <w:t>of each of the States and of the Northern Territory</w:t>
      </w:r>
      <w:r w:rsidR="002A3A58">
        <w:rPr>
          <w:rFonts w:ascii="Times New Roman" w:hAnsi="Times New Roman" w:cs="Times New Roman"/>
        </w:rPr>
        <w:t>”</w:t>
      </w:r>
      <w:r w:rsidR="002C2785" w:rsidRPr="00522CC7">
        <w:rPr>
          <w:rFonts w:ascii="Times New Roman" w:hAnsi="Times New Roman" w:cs="Times New Roman"/>
        </w:rPr>
        <w:t>.</w:t>
      </w:r>
    </w:p>
    <w:p w:rsidR="002C2785" w:rsidRPr="000E575C" w:rsidRDefault="002C2785"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Treasurer may issue coins</w:t>
      </w:r>
    </w:p>
    <w:p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6.</w:t>
      </w:r>
      <w:r w:rsidR="002C2785" w:rsidRPr="00522CC7">
        <w:rPr>
          <w:rFonts w:ascii="Times New Roman" w:hAnsi="Times New Roman" w:cs="Times New Roman"/>
        </w:rPr>
        <w:t xml:space="preserve"> Section 14 of the Principal Act is amended by inserting after sub-section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the following sub-section:</w:t>
      </w:r>
    </w:p>
    <w:p w:rsidR="002C2785" w:rsidRPr="00522CC7" w:rsidRDefault="002A3A58" w:rsidP="008F793E">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1</w:t>
      </w:r>
      <w:r w:rsidR="00A02271" w:rsidRPr="00A02271">
        <w:rPr>
          <w:rFonts w:ascii="Times New Roman" w:hAnsi="Times New Roman" w:cs="Times New Roman"/>
          <w:smallCaps/>
        </w:rPr>
        <w:t>a</w:t>
      </w:r>
      <w:r w:rsidR="002C2785" w:rsidRPr="00257CA1">
        <w:rPr>
          <w:rFonts w:ascii="Times New Roman" w:hAnsi="Times New Roman" w:cs="Times New Roman"/>
        </w:rPr>
        <w:t>)</w:t>
      </w:r>
      <w:r w:rsidR="002C2785" w:rsidRPr="00522CC7">
        <w:rPr>
          <w:rFonts w:ascii="Times New Roman" w:hAnsi="Times New Roman" w:cs="Times New Roman"/>
        </w:rPr>
        <w:t xml:space="preserve"> The regulations may, from time to time, provide that this Act shall have effect, on and after a date specified in the regulations, as if the references in sub-section </w:t>
      </w:r>
      <w:r w:rsidR="001528C8" w:rsidRPr="000E575C">
        <w:rPr>
          <w:rFonts w:ascii="Times New Roman" w:hAnsi="Times New Roman" w:cs="Times New Roman"/>
        </w:rPr>
        <w:t>1</w:t>
      </w:r>
      <w:r w:rsidR="00E0043A" w:rsidRPr="00E0043A">
        <w:rPr>
          <w:rFonts w:ascii="Times New Roman" w:hAnsi="Times New Roman" w:cs="Times New Roman"/>
          <w:smallCaps/>
        </w:rPr>
        <w:t>4a</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and the Schedule to the denomination of Two hundred</w:t>
      </w:r>
      <w:r w:rsidR="008F793E">
        <w:rPr>
          <w:rFonts w:ascii="Times New Roman" w:hAnsi="Times New Roman" w:cs="Times New Roman"/>
        </w:rPr>
        <w:t xml:space="preserve"> </w:t>
      </w:r>
      <w:r w:rsidR="002C2785" w:rsidRPr="00522CC7">
        <w:rPr>
          <w:rFonts w:ascii="Times New Roman" w:hAnsi="Times New Roman" w:cs="Times New Roman"/>
        </w:rPr>
        <w:t>dollars were references to such greater or lesser denomination as is specified in the regulations and, where any such regulations are made, this Act shall have effect accordingly.</w:t>
      </w:r>
      <w:r>
        <w:rPr>
          <w:rFonts w:ascii="Times New Roman" w:hAnsi="Times New Roman" w:cs="Times New Roman"/>
        </w:rPr>
        <w:t>”</w:t>
      </w:r>
      <w:r w:rsidR="002C2785" w:rsidRPr="00522CC7">
        <w:rPr>
          <w:rFonts w:ascii="Times New Roman" w:hAnsi="Times New Roman" w:cs="Times New Roman"/>
        </w:rPr>
        <w:t>.</w:t>
      </w:r>
    </w:p>
    <w:p w:rsidR="002C2785" w:rsidRPr="00522CC7" w:rsidRDefault="001528C8" w:rsidP="00A02271">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7.</w:t>
      </w:r>
      <w:r w:rsidR="002C2785" w:rsidRPr="00522CC7">
        <w:rPr>
          <w:rFonts w:ascii="Times New Roman" w:hAnsi="Times New Roman" w:cs="Times New Roman"/>
        </w:rPr>
        <w:t xml:space="preserve"> After section 14 of the Principal Act the following section is inserted:</w:t>
      </w:r>
    </w:p>
    <w:p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Issue price of coins of certain denominations</w:t>
      </w:r>
    </w:p>
    <w:p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1</w:t>
      </w:r>
      <w:r w:rsidR="00E0043A" w:rsidRPr="00E0043A">
        <w:rPr>
          <w:rFonts w:ascii="Times New Roman" w:hAnsi="Times New Roman" w:cs="Times New Roman"/>
          <w:smallCaps/>
        </w:rPr>
        <w:t>4a</w:t>
      </w:r>
      <w:r w:rsidR="002C2785" w:rsidRPr="00522CC7">
        <w:rPr>
          <w:rFonts w:ascii="Times New Roman" w:hAnsi="Times New Roman" w:cs="Times New Roman"/>
        </w:rPr>
        <w:t xml:space="preserve">.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Coins of the denomination of Two hundred dollars, One hundred dollars, Fifty dollars and Twenty-five dollars shall be issued at such respective prices as the Treasurer from time to time determines.</w:t>
      </w:r>
    </w:p>
    <w:p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The Treasurer may, either generally or as otherwise provided by the instrument of delegation, by writing signed by him, delegate to a person all or any of his powers under sub-section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w:t>
      </w:r>
    </w:p>
    <w:p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C2785" w:rsidRPr="00257CA1">
        <w:rPr>
          <w:rFonts w:ascii="Times New Roman" w:hAnsi="Times New Roman" w:cs="Times New Roman"/>
        </w:rPr>
        <w:t>(</w:t>
      </w:r>
      <w:r w:rsidR="002C2785" w:rsidRPr="00522CC7">
        <w:rPr>
          <w:rFonts w:ascii="Times New Roman" w:hAnsi="Times New Roman" w:cs="Times New Roman"/>
        </w:rPr>
        <w:t>3</w:t>
      </w:r>
      <w:r w:rsidR="002C2785" w:rsidRPr="00257CA1">
        <w:rPr>
          <w:rFonts w:ascii="Times New Roman" w:hAnsi="Times New Roman" w:cs="Times New Roman"/>
        </w:rPr>
        <w:t>)</w:t>
      </w:r>
      <w:r w:rsidR="002C2785" w:rsidRPr="00522CC7">
        <w:rPr>
          <w:rFonts w:ascii="Times New Roman" w:hAnsi="Times New Roman" w:cs="Times New Roman"/>
        </w:rPr>
        <w:t xml:space="preserve"> A power so delegated, when exercised by the delegate, shall be deemed to have been exercised by the Treasurer.</w:t>
      </w:r>
    </w:p>
    <w:p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4</w:t>
      </w:r>
      <w:r w:rsidR="002C2785" w:rsidRPr="00257CA1">
        <w:rPr>
          <w:rFonts w:ascii="Times New Roman" w:hAnsi="Times New Roman" w:cs="Times New Roman"/>
        </w:rPr>
        <w:t>)</w:t>
      </w:r>
      <w:r w:rsidR="002C2785" w:rsidRPr="00522CC7">
        <w:rPr>
          <w:rFonts w:ascii="Times New Roman" w:hAnsi="Times New Roman" w:cs="Times New Roman"/>
        </w:rPr>
        <w:t xml:space="preserve"> A delegation under this section does not prevent the exercise by the Treasurer of the power or powers so delegated.</w:t>
      </w:r>
    </w:p>
    <w:p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5</w:t>
      </w:r>
      <w:r w:rsidR="002C2785" w:rsidRPr="00257CA1">
        <w:rPr>
          <w:rFonts w:ascii="Times New Roman" w:hAnsi="Times New Roman" w:cs="Times New Roman"/>
        </w:rPr>
        <w:t>)</w:t>
      </w:r>
      <w:r w:rsidR="002C2785" w:rsidRPr="00522CC7">
        <w:rPr>
          <w:rFonts w:ascii="Times New Roman" w:hAnsi="Times New Roman" w:cs="Times New Roman"/>
        </w:rPr>
        <w:t xml:space="preserve"> Where the Treasurer has delegated a power to a person under this section, the Treasurer may give directions to that person with respect to the exercise of that power and the power shall not be exercised by the delegate otherwise than in accordance with any such directions.</w:t>
      </w:r>
      <w:r>
        <w:rPr>
          <w:rFonts w:ascii="Times New Roman" w:hAnsi="Times New Roman" w:cs="Times New Roman"/>
        </w:rPr>
        <w:t>”</w:t>
      </w:r>
      <w:r w:rsidR="002C2785" w:rsidRPr="00522CC7">
        <w:rPr>
          <w:rFonts w:ascii="Times New Roman" w:hAnsi="Times New Roman" w:cs="Times New Roman"/>
        </w:rPr>
        <w:t>.</w:t>
      </w:r>
    </w:p>
    <w:p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Legal tender</w:t>
      </w:r>
    </w:p>
    <w:p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8.</w:t>
      </w:r>
      <w:r w:rsidR="002C2785" w:rsidRPr="00522CC7">
        <w:rPr>
          <w:rFonts w:ascii="Times New Roman" w:hAnsi="Times New Roman" w:cs="Times New Roman"/>
        </w:rPr>
        <w:t xml:space="preserve"> Section 16 of the Principal Act is amended—</w:t>
      </w:r>
    </w:p>
    <w:p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by inserting in paragraph </w:t>
      </w: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of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w:t>
      </w:r>
      <w:r w:rsidR="002A3A58">
        <w:rPr>
          <w:rFonts w:ascii="Times New Roman" w:hAnsi="Times New Roman" w:cs="Times New Roman"/>
        </w:rPr>
        <w:t>“</w:t>
      </w:r>
      <w:r w:rsidRPr="00522CC7">
        <w:rPr>
          <w:rFonts w:ascii="Times New Roman" w:hAnsi="Times New Roman" w:cs="Times New Roman"/>
        </w:rPr>
        <w:t>or coins of 2 or more of those denominations</w:t>
      </w:r>
      <w:r w:rsidR="002A3A58">
        <w:rPr>
          <w:rFonts w:ascii="Times New Roman" w:hAnsi="Times New Roman" w:cs="Times New Roman"/>
        </w:rPr>
        <w:t>”</w:t>
      </w:r>
      <w:r w:rsidRPr="00522CC7">
        <w:rPr>
          <w:rFonts w:ascii="Times New Roman" w:hAnsi="Times New Roman" w:cs="Times New Roman"/>
        </w:rPr>
        <w:t xml:space="preserve"> after </w:t>
      </w:r>
      <w:r w:rsidR="002A3A58">
        <w:rPr>
          <w:rFonts w:ascii="Times New Roman" w:hAnsi="Times New Roman" w:cs="Times New Roman"/>
        </w:rPr>
        <w:t>“</w:t>
      </w:r>
      <w:r w:rsidRPr="00522CC7">
        <w:rPr>
          <w:rFonts w:ascii="Times New Roman" w:hAnsi="Times New Roman" w:cs="Times New Roman"/>
        </w:rPr>
        <w:t>Fifty cents</w:t>
      </w:r>
      <w:r w:rsidR="002A3A58">
        <w:rPr>
          <w:rFonts w:ascii="Times New Roman" w:hAnsi="Times New Roman" w:cs="Times New Roman"/>
        </w:rPr>
        <w:t>”</w:t>
      </w:r>
      <w:r w:rsidRPr="00522CC7">
        <w:rPr>
          <w:rFonts w:ascii="Times New Roman" w:hAnsi="Times New Roman" w:cs="Times New Roman"/>
        </w:rPr>
        <w:t>;</w:t>
      </w:r>
    </w:p>
    <w:p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by omitting from paragraph </w:t>
      </w: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of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w:t>
      </w:r>
      <w:r w:rsidR="002A3A58">
        <w:rPr>
          <w:rFonts w:ascii="Times New Roman" w:hAnsi="Times New Roman" w:cs="Times New Roman"/>
        </w:rPr>
        <w:t>“</w:t>
      </w:r>
      <w:r w:rsidRPr="00522CC7">
        <w:rPr>
          <w:rFonts w:ascii="Times New Roman" w:hAnsi="Times New Roman" w:cs="Times New Roman"/>
        </w:rPr>
        <w:t>Five dollars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$5</w:t>
      </w:r>
      <w:r w:rsidR="002A3A58">
        <w:rPr>
          <w:rFonts w:ascii="Times New Roman" w:hAnsi="Times New Roman" w:cs="Times New Roman"/>
        </w:rPr>
        <w:t>”</w:t>
      </w:r>
      <w:r w:rsidRPr="00522CC7">
        <w:rPr>
          <w:rFonts w:ascii="Times New Roman" w:hAnsi="Times New Roman" w:cs="Times New Roman"/>
        </w:rPr>
        <w:t>;</w:t>
      </w:r>
    </w:p>
    <w:p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c</w:t>
      </w:r>
      <w:r w:rsidRPr="00257CA1">
        <w:rPr>
          <w:rFonts w:ascii="Times New Roman" w:hAnsi="Times New Roman" w:cs="Times New Roman"/>
        </w:rPr>
        <w:t>)</w:t>
      </w:r>
      <w:r w:rsidRPr="00522CC7">
        <w:rPr>
          <w:rFonts w:ascii="Times New Roman" w:hAnsi="Times New Roman" w:cs="Times New Roman"/>
        </w:rPr>
        <w:t xml:space="preserve"> by omitting from paragraph </w:t>
      </w: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of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w:t>
      </w:r>
      <w:r w:rsidR="002A3A58">
        <w:rPr>
          <w:rFonts w:ascii="Times New Roman" w:hAnsi="Times New Roman" w:cs="Times New Roman"/>
        </w:rPr>
        <w:t>“</w:t>
      </w:r>
      <w:r w:rsidRPr="00522CC7">
        <w:rPr>
          <w:rFonts w:ascii="Times New Roman" w:hAnsi="Times New Roman" w:cs="Times New Roman"/>
        </w:rPr>
        <w:t>and</w:t>
      </w:r>
      <w:r w:rsidR="002A3A58">
        <w:rPr>
          <w:rFonts w:ascii="Times New Roman" w:hAnsi="Times New Roman" w:cs="Times New Roman"/>
        </w:rPr>
        <w:t>”</w:t>
      </w:r>
      <w:r w:rsidRPr="00522CC7">
        <w:rPr>
          <w:rFonts w:ascii="Times New Roman" w:hAnsi="Times New Roman" w:cs="Times New Roman"/>
        </w:rPr>
        <w:t>;</w:t>
      </w:r>
    </w:p>
    <w:p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d</w:t>
      </w:r>
      <w:r w:rsidRPr="00257CA1">
        <w:rPr>
          <w:rFonts w:ascii="Times New Roman" w:hAnsi="Times New Roman" w:cs="Times New Roman"/>
        </w:rPr>
        <w:t>)</w:t>
      </w:r>
      <w:r w:rsidRPr="00522CC7">
        <w:rPr>
          <w:rFonts w:ascii="Times New Roman" w:hAnsi="Times New Roman" w:cs="Times New Roman"/>
        </w:rPr>
        <w:t xml:space="preserve"> by omitting from paragraph </w:t>
      </w: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of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w:t>
      </w:r>
      <w:r w:rsidR="002A3A58">
        <w:rPr>
          <w:rFonts w:ascii="Times New Roman" w:hAnsi="Times New Roman" w:cs="Times New Roman"/>
        </w:rPr>
        <w:t>“</w:t>
      </w:r>
      <w:r w:rsidRPr="00522CC7">
        <w:rPr>
          <w:rFonts w:ascii="Times New Roman" w:hAnsi="Times New Roman" w:cs="Times New Roman"/>
        </w:rPr>
        <w:t>any other coins</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coins of the denomination of One cent or Two cents or coins of both of those denominations</w:t>
      </w:r>
      <w:r w:rsidR="002A3A58">
        <w:rPr>
          <w:rFonts w:ascii="Times New Roman" w:hAnsi="Times New Roman" w:cs="Times New Roman"/>
        </w:rPr>
        <w:t>”</w:t>
      </w:r>
      <w:r w:rsidRPr="00522CC7">
        <w:rPr>
          <w:rFonts w:ascii="Times New Roman" w:hAnsi="Times New Roman" w:cs="Times New Roman"/>
        </w:rPr>
        <w:t>;</w:t>
      </w:r>
    </w:p>
    <w:p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e</w:t>
      </w:r>
      <w:r w:rsidRPr="00257CA1">
        <w:rPr>
          <w:rFonts w:ascii="Times New Roman" w:hAnsi="Times New Roman" w:cs="Times New Roman"/>
        </w:rPr>
        <w:t>)</w:t>
      </w:r>
      <w:r w:rsidRPr="00522CC7">
        <w:rPr>
          <w:rFonts w:ascii="Times New Roman" w:hAnsi="Times New Roman" w:cs="Times New Roman"/>
        </w:rPr>
        <w:t xml:space="preserve"> by omitting from paragraph </w:t>
      </w: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of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w:t>
      </w:r>
      <w:r w:rsidR="002A3A58">
        <w:rPr>
          <w:rFonts w:ascii="Times New Roman" w:hAnsi="Times New Roman" w:cs="Times New Roman"/>
        </w:rPr>
        <w:t>“</w:t>
      </w:r>
      <w:r w:rsidRPr="00522CC7">
        <w:rPr>
          <w:rFonts w:ascii="Times New Roman" w:hAnsi="Times New Roman" w:cs="Times New Roman"/>
        </w:rPr>
        <w:t>Twenty</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20</w:t>
      </w:r>
      <w:r w:rsidR="002A3A58">
        <w:rPr>
          <w:rFonts w:ascii="Times New Roman" w:hAnsi="Times New Roman" w:cs="Times New Roman"/>
        </w:rPr>
        <w:t>”</w:t>
      </w:r>
      <w:r w:rsidRPr="00522CC7">
        <w:rPr>
          <w:rFonts w:ascii="Times New Roman" w:hAnsi="Times New Roman" w:cs="Times New Roman"/>
        </w:rPr>
        <w:t>;</w:t>
      </w:r>
    </w:p>
    <w:p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f</w:t>
      </w:r>
      <w:r w:rsidRPr="00257CA1">
        <w:rPr>
          <w:rFonts w:ascii="Times New Roman" w:hAnsi="Times New Roman" w:cs="Times New Roman"/>
        </w:rPr>
        <w:t>)</w:t>
      </w:r>
      <w:r w:rsidRPr="00522CC7">
        <w:rPr>
          <w:rFonts w:ascii="Times New Roman" w:hAnsi="Times New Roman" w:cs="Times New Roman"/>
        </w:rPr>
        <w:t xml:space="preserve"> by adding at the end of 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Pr="00522CC7">
        <w:rPr>
          <w:rFonts w:ascii="Times New Roman" w:hAnsi="Times New Roman" w:cs="Times New Roman"/>
        </w:rPr>
        <w:t xml:space="preserve"> the following word and paragraph:</w:t>
      </w:r>
    </w:p>
    <w:p w:rsidR="002C2785" w:rsidRPr="00522CC7" w:rsidRDefault="002A3A58" w:rsidP="00FF5354">
      <w:pPr>
        <w:spacing w:after="0" w:line="240" w:lineRule="auto"/>
        <w:ind w:left="1872" w:hanging="720"/>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 and </w:t>
      </w:r>
      <w:r w:rsidR="002C2785" w:rsidRPr="00257CA1">
        <w:rPr>
          <w:rFonts w:ascii="Times New Roman" w:hAnsi="Times New Roman" w:cs="Times New Roman"/>
        </w:rPr>
        <w:t>(</w:t>
      </w:r>
      <w:r w:rsidR="002C2785" w:rsidRPr="00522CC7">
        <w:rPr>
          <w:rFonts w:ascii="Times New Roman" w:hAnsi="Times New Roman" w:cs="Times New Roman"/>
        </w:rPr>
        <w:t>c</w:t>
      </w:r>
      <w:r w:rsidR="002C2785" w:rsidRPr="00257CA1">
        <w:rPr>
          <w:rFonts w:ascii="Times New Roman" w:hAnsi="Times New Roman" w:cs="Times New Roman"/>
        </w:rPr>
        <w:t>)</w:t>
      </w:r>
      <w:r w:rsidR="002C2785" w:rsidRPr="00522CC7">
        <w:rPr>
          <w:rFonts w:ascii="Times New Roman" w:hAnsi="Times New Roman" w:cs="Times New Roman"/>
        </w:rPr>
        <w:t xml:space="preserve"> in the case of coins of another denomination—for payment of any amount.</w:t>
      </w:r>
      <w:r>
        <w:rPr>
          <w:rFonts w:ascii="Times New Roman" w:hAnsi="Times New Roman" w:cs="Times New Roman"/>
        </w:rPr>
        <w:t>”</w:t>
      </w:r>
      <w:r w:rsidR="002C2785" w:rsidRPr="00522CC7">
        <w:rPr>
          <w:rFonts w:ascii="Times New Roman" w:hAnsi="Times New Roman" w:cs="Times New Roman"/>
        </w:rPr>
        <w:t>; and</w:t>
      </w:r>
    </w:p>
    <w:p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g</w:t>
      </w:r>
      <w:r w:rsidRPr="00257CA1">
        <w:rPr>
          <w:rFonts w:ascii="Times New Roman" w:hAnsi="Times New Roman" w:cs="Times New Roman"/>
        </w:rPr>
        <w:t>)</w:t>
      </w:r>
      <w:r w:rsidRPr="00522CC7">
        <w:rPr>
          <w:rFonts w:ascii="Times New Roman" w:hAnsi="Times New Roman" w:cs="Times New Roman"/>
        </w:rPr>
        <w:t xml:space="preserve"> by omitting from sub-section </w:t>
      </w:r>
      <w:r w:rsidRPr="00257CA1">
        <w:rPr>
          <w:rFonts w:ascii="Times New Roman" w:hAnsi="Times New Roman" w:cs="Times New Roman"/>
        </w:rPr>
        <w:t>(</w:t>
      </w:r>
      <w:r w:rsidRPr="00522CC7">
        <w:rPr>
          <w:rFonts w:ascii="Times New Roman" w:hAnsi="Times New Roman" w:cs="Times New Roman"/>
        </w:rPr>
        <w:t>2</w:t>
      </w:r>
      <w:r w:rsidRPr="00257CA1">
        <w:rPr>
          <w:rFonts w:ascii="Times New Roman" w:hAnsi="Times New Roman" w:cs="Times New Roman"/>
        </w:rPr>
        <w:t>)</w:t>
      </w:r>
      <w:r w:rsidRPr="00522CC7">
        <w:rPr>
          <w:rFonts w:ascii="Times New Roman" w:hAnsi="Times New Roman" w:cs="Times New Roman"/>
        </w:rPr>
        <w:t xml:space="preserve"> </w:t>
      </w:r>
      <w:r w:rsidR="002A3A58">
        <w:rPr>
          <w:rFonts w:ascii="Times New Roman" w:hAnsi="Times New Roman" w:cs="Times New Roman"/>
        </w:rPr>
        <w:t>“</w:t>
      </w:r>
      <w:r w:rsidRPr="00522CC7">
        <w:rPr>
          <w:rFonts w:ascii="Times New Roman" w:hAnsi="Times New Roman" w:cs="Times New Roman"/>
        </w:rPr>
        <w:t>the last preceding sub-section</w:t>
      </w:r>
      <w:r w:rsidR="002A3A58">
        <w:rPr>
          <w:rFonts w:ascii="Times New Roman" w:hAnsi="Times New Roman" w:cs="Times New Roman"/>
        </w:rPr>
        <w:t>”</w:t>
      </w:r>
      <w:r w:rsidRPr="00522CC7">
        <w:rPr>
          <w:rFonts w:ascii="Times New Roman" w:hAnsi="Times New Roman" w:cs="Times New Roman"/>
        </w:rPr>
        <w:t xml:space="preserve"> and substituting </w:t>
      </w:r>
      <w:r w:rsidR="002A3A58">
        <w:rPr>
          <w:rFonts w:ascii="Times New Roman" w:hAnsi="Times New Roman" w:cs="Times New Roman"/>
        </w:rPr>
        <w:t>“</w:t>
      </w:r>
      <w:r w:rsidRPr="00522CC7">
        <w:rPr>
          <w:rFonts w:ascii="Times New Roman" w:hAnsi="Times New Roman" w:cs="Times New Roman"/>
        </w:rPr>
        <w:t xml:space="preserve">sub-section </w:t>
      </w:r>
      <w:r w:rsidRPr="00257CA1">
        <w:rPr>
          <w:rFonts w:ascii="Times New Roman" w:hAnsi="Times New Roman" w:cs="Times New Roman"/>
        </w:rPr>
        <w:t>(</w:t>
      </w:r>
      <w:r w:rsidRPr="00522CC7">
        <w:rPr>
          <w:rFonts w:ascii="Times New Roman" w:hAnsi="Times New Roman" w:cs="Times New Roman"/>
        </w:rPr>
        <w:t>1</w:t>
      </w:r>
      <w:r w:rsidRPr="00257CA1">
        <w:rPr>
          <w:rFonts w:ascii="Times New Roman" w:hAnsi="Times New Roman" w:cs="Times New Roman"/>
        </w:rPr>
        <w:t>)</w:t>
      </w:r>
      <w:r w:rsidR="002A3A58">
        <w:rPr>
          <w:rFonts w:ascii="Times New Roman" w:hAnsi="Times New Roman" w:cs="Times New Roman"/>
        </w:rPr>
        <w:t>”</w:t>
      </w:r>
      <w:r w:rsidRPr="00522CC7">
        <w:rPr>
          <w:rFonts w:ascii="Times New Roman" w:hAnsi="Times New Roman" w:cs="Times New Roman"/>
        </w:rPr>
        <w:t>.</w:t>
      </w:r>
    </w:p>
    <w:p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Payments during and after transition period</w:t>
      </w:r>
    </w:p>
    <w:p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9.</w:t>
      </w:r>
      <w:r w:rsidR="002C2785" w:rsidRPr="00522CC7">
        <w:rPr>
          <w:rFonts w:ascii="Times New Roman" w:hAnsi="Times New Roman" w:cs="Times New Roman"/>
        </w:rPr>
        <w:t xml:space="preserve"> Section 19 of the Principal Act is amended by omitting sub-section </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and substituting the following sub-section:</w:t>
      </w:r>
    </w:p>
    <w:p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Sub-section </w:t>
      </w:r>
      <w:r w:rsidR="002C2785" w:rsidRPr="00257CA1">
        <w:rPr>
          <w:rFonts w:ascii="Times New Roman" w:hAnsi="Times New Roman" w:cs="Times New Roman"/>
        </w:rPr>
        <w:t>(</w:t>
      </w:r>
      <w:r w:rsidR="002C2785" w:rsidRPr="00522CC7">
        <w:rPr>
          <w:rFonts w:ascii="Times New Roman" w:hAnsi="Times New Roman" w:cs="Times New Roman"/>
        </w:rPr>
        <w:t>3</w:t>
      </w:r>
      <w:r w:rsidR="002C2785" w:rsidRPr="00257CA1">
        <w:rPr>
          <w:rFonts w:ascii="Times New Roman" w:hAnsi="Times New Roman" w:cs="Times New Roman"/>
        </w:rPr>
        <w:t>)</w:t>
      </w:r>
      <w:r w:rsidR="002C2785" w:rsidRPr="00522CC7">
        <w:rPr>
          <w:rFonts w:ascii="Times New Roman" w:hAnsi="Times New Roman" w:cs="Times New Roman"/>
        </w:rPr>
        <w:t xml:space="preserve"> of section 11 has effect for the purposes of sub-section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of this section and so has effect as if the reference in that first-mentioned sub-section to sub-section </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of section 11 were a reference to sub-section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of this section.</w:t>
      </w:r>
      <w:r>
        <w:rPr>
          <w:rFonts w:ascii="Times New Roman" w:hAnsi="Times New Roman" w:cs="Times New Roman"/>
        </w:rPr>
        <w:t>”</w:t>
      </w:r>
      <w:r w:rsidR="002C2785" w:rsidRPr="00522CC7">
        <w:rPr>
          <w:rFonts w:ascii="Times New Roman" w:hAnsi="Times New Roman" w:cs="Times New Roman"/>
        </w:rPr>
        <w:t>.</w:t>
      </w:r>
    </w:p>
    <w:p w:rsidR="002C2785" w:rsidRPr="000E575C" w:rsidRDefault="001528C8" w:rsidP="000E575C">
      <w:pPr>
        <w:spacing w:before="120" w:after="60" w:line="240" w:lineRule="auto"/>
        <w:jc w:val="both"/>
        <w:rPr>
          <w:rFonts w:ascii="Times New Roman" w:hAnsi="Times New Roman" w:cs="Times New Roman"/>
          <w:b/>
          <w:sz w:val="20"/>
        </w:rPr>
      </w:pPr>
      <w:r w:rsidRPr="000E575C">
        <w:rPr>
          <w:rFonts w:ascii="Times New Roman" w:hAnsi="Times New Roman" w:cs="Times New Roman"/>
          <w:b/>
          <w:sz w:val="20"/>
        </w:rPr>
        <w:t>Heading to Schedule</w:t>
      </w:r>
    </w:p>
    <w:p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10.</w:t>
      </w:r>
      <w:r w:rsidR="002C2785" w:rsidRPr="00522CC7">
        <w:rPr>
          <w:rFonts w:ascii="Times New Roman" w:hAnsi="Times New Roman" w:cs="Times New Roman"/>
        </w:rPr>
        <w:t xml:space="preserve"> The heading to the Schedule to the Principal Act is omitted and the following heading substituted:</w:t>
      </w:r>
    </w:p>
    <w:p w:rsidR="002C2785" w:rsidRPr="00F22C8D" w:rsidRDefault="002A3A58" w:rsidP="00F22C8D">
      <w:pPr>
        <w:spacing w:after="0" w:line="240" w:lineRule="auto"/>
        <w:jc w:val="center"/>
        <w:rPr>
          <w:rFonts w:ascii="Times New Roman" w:hAnsi="Times New Roman" w:cs="Times New Roman"/>
          <w:b/>
        </w:rPr>
      </w:pPr>
      <w:r w:rsidRPr="00F22C8D">
        <w:rPr>
          <w:rFonts w:ascii="Times New Roman" w:hAnsi="Times New Roman" w:cs="Times New Roman"/>
          <w:b/>
        </w:rPr>
        <w:t>“</w:t>
      </w:r>
      <w:r w:rsidR="001528C8" w:rsidRPr="00F22C8D">
        <w:rPr>
          <w:rFonts w:ascii="Times New Roman" w:hAnsi="Times New Roman" w:cs="Times New Roman"/>
          <w:b/>
        </w:rPr>
        <w:t>SCHEDULE</w:t>
      </w:r>
      <w:r w:rsidRPr="00F22C8D">
        <w:rPr>
          <w:rFonts w:ascii="Times New Roman" w:hAnsi="Times New Roman" w:cs="Times New Roman"/>
          <w:b/>
        </w:rPr>
        <w:t>”</w:t>
      </w:r>
      <w:r w:rsidR="001528C8" w:rsidRPr="00F22C8D">
        <w:rPr>
          <w:rFonts w:ascii="Times New Roman" w:hAnsi="Times New Roman" w:cs="Times New Roman"/>
          <w:b/>
        </w:rPr>
        <w:t>.</w:t>
      </w:r>
    </w:p>
    <w:p w:rsidR="002C2785" w:rsidRPr="00F22C8D" w:rsidRDefault="001528C8" w:rsidP="00F22C8D">
      <w:pPr>
        <w:spacing w:before="120" w:after="60" w:line="240" w:lineRule="auto"/>
        <w:jc w:val="both"/>
        <w:rPr>
          <w:rFonts w:ascii="Times New Roman" w:hAnsi="Times New Roman" w:cs="Times New Roman"/>
          <w:b/>
          <w:sz w:val="20"/>
        </w:rPr>
      </w:pPr>
      <w:r w:rsidRPr="00F22C8D">
        <w:rPr>
          <w:rFonts w:ascii="Times New Roman" w:hAnsi="Times New Roman" w:cs="Times New Roman"/>
          <w:b/>
          <w:sz w:val="20"/>
        </w:rPr>
        <w:t>Amendment to Schedule</w:t>
      </w:r>
    </w:p>
    <w:p w:rsidR="002C2785" w:rsidRPr="00DE67A8" w:rsidRDefault="001528C8" w:rsidP="005171B6">
      <w:pPr>
        <w:spacing w:after="0" w:line="240" w:lineRule="auto"/>
        <w:ind w:firstLine="432"/>
        <w:jc w:val="both"/>
        <w:rPr>
          <w:rFonts w:ascii="Times New Roman" w:hAnsi="Times New Roman" w:cs="Times New Roman"/>
        </w:rPr>
      </w:pPr>
      <w:r w:rsidRPr="00F22C8D">
        <w:rPr>
          <w:rFonts w:ascii="Times New Roman" w:hAnsi="Times New Roman" w:cs="Times New Roman"/>
          <w:b/>
        </w:rPr>
        <w:t>11.</w:t>
      </w:r>
      <w:r w:rsidR="002C2785" w:rsidRPr="00DE67A8">
        <w:rPr>
          <w:rFonts w:ascii="Times New Roman" w:hAnsi="Times New Roman" w:cs="Times New Roman"/>
        </w:rPr>
        <w:t xml:space="preserve"> The Schedule to the Principal Act is amended by omitting—</w:t>
      </w:r>
    </w:p>
    <w:p w:rsidR="002C2785" w:rsidRPr="00DE67A8" w:rsidRDefault="002A3A58" w:rsidP="00F22C8D">
      <w:pPr>
        <w:tabs>
          <w:tab w:val="left" w:leader="dot" w:pos="5040"/>
          <w:tab w:val="left" w:pos="5310"/>
        </w:tabs>
        <w:spacing w:after="0" w:line="240" w:lineRule="auto"/>
        <w:ind w:left="432"/>
        <w:jc w:val="both"/>
        <w:rPr>
          <w:rFonts w:ascii="Times New Roman" w:hAnsi="Times New Roman" w:cs="Times New Roman"/>
        </w:rPr>
      </w:pPr>
      <w:r w:rsidRPr="00DE67A8">
        <w:rPr>
          <w:rFonts w:ascii="Times New Roman" w:hAnsi="Times New Roman" w:cs="Times New Roman"/>
        </w:rPr>
        <w:t>“</w:t>
      </w:r>
      <w:r w:rsidR="001528C8" w:rsidRPr="00DE67A8">
        <w:rPr>
          <w:rFonts w:ascii="Times New Roman" w:hAnsi="Times New Roman" w:cs="Times New Roman"/>
        </w:rPr>
        <w:t>Fifty cents</w:t>
      </w:r>
      <w:r w:rsidR="00F22C8D">
        <w:rPr>
          <w:rFonts w:ascii="Times New Roman" w:hAnsi="Times New Roman" w:cs="Times New Roman"/>
        </w:rPr>
        <w:tab/>
      </w:r>
      <w:r w:rsidR="001528C8" w:rsidRPr="00DE67A8">
        <w:rPr>
          <w:rFonts w:ascii="Times New Roman" w:hAnsi="Times New Roman" w:cs="Times New Roman"/>
        </w:rPr>
        <w:t>Copper and nickel</w:t>
      </w:r>
      <w:r w:rsidRPr="00DE67A8">
        <w:rPr>
          <w:rFonts w:ascii="Times New Roman" w:hAnsi="Times New Roman" w:cs="Times New Roman"/>
        </w:rPr>
        <w:t>”</w:t>
      </w:r>
    </w:p>
    <w:p w:rsidR="002C2785" w:rsidRPr="00DE67A8" w:rsidRDefault="002C2785" w:rsidP="00F22C8D">
      <w:pPr>
        <w:spacing w:after="0" w:line="240" w:lineRule="auto"/>
        <w:jc w:val="both"/>
        <w:rPr>
          <w:rFonts w:ascii="Times New Roman" w:hAnsi="Times New Roman" w:cs="Times New Roman"/>
        </w:rPr>
      </w:pPr>
      <w:r w:rsidRPr="00DE67A8">
        <w:rPr>
          <w:rFonts w:ascii="Times New Roman" w:hAnsi="Times New Roman" w:cs="Times New Roman"/>
        </w:rPr>
        <w:t>and substituting—</w:t>
      </w:r>
    </w:p>
    <w:p w:rsidR="002C2785" w:rsidRPr="00DE67A8" w:rsidRDefault="002A3A58" w:rsidP="00F22C8D">
      <w:pPr>
        <w:tabs>
          <w:tab w:val="left" w:leader="dot" w:pos="5040"/>
          <w:tab w:val="left" w:pos="5310"/>
        </w:tabs>
        <w:spacing w:after="0" w:line="240" w:lineRule="auto"/>
        <w:ind w:left="432"/>
        <w:jc w:val="both"/>
        <w:rPr>
          <w:rFonts w:ascii="Times New Roman" w:hAnsi="Times New Roman" w:cs="Times New Roman"/>
        </w:rPr>
      </w:pPr>
      <w:r w:rsidRPr="00DE67A8">
        <w:rPr>
          <w:rFonts w:ascii="Times New Roman" w:hAnsi="Times New Roman" w:cs="Times New Roman"/>
        </w:rPr>
        <w:t>“</w:t>
      </w:r>
      <w:r w:rsidR="001528C8" w:rsidRPr="00DE67A8">
        <w:rPr>
          <w:rFonts w:ascii="Times New Roman" w:hAnsi="Times New Roman" w:cs="Times New Roman"/>
        </w:rPr>
        <w:t>Two hundred dollars</w:t>
      </w:r>
      <w:r w:rsidR="00F22C8D">
        <w:rPr>
          <w:rFonts w:ascii="Times New Roman" w:hAnsi="Times New Roman" w:cs="Times New Roman"/>
        </w:rPr>
        <w:tab/>
      </w:r>
      <w:r w:rsidR="001528C8" w:rsidRPr="00DE67A8">
        <w:rPr>
          <w:rFonts w:ascii="Times New Roman" w:hAnsi="Times New Roman" w:cs="Times New Roman"/>
        </w:rPr>
        <w:t>11/12ths gold and 1/12th other metal</w:t>
      </w:r>
    </w:p>
    <w:p w:rsidR="002C2785" w:rsidRPr="00DE67A8" w:rsidRDefault="001528C8" w:rsidP="00F22C8D">
      <w:pPr>
        <w:tabs>
          <w:tab w:val="left" w:leader="dot" w:pos="5040"/>
          <w:tab w:val="left" w:pos="5310"/>
        </w:tabs>
        <w:spacing w:after="0" w:line="240" w:lineRule="auto"/>
        <w:ind w:left="432"/>
        <w:jc w:val="both"/>
        <w:rPr>
          <w:rFonts w:ascii="Times New Roman" w:hAnsi="Times New Roman" w:cs="Times New Roman"/>
        </w:rPr>
      </w:pPr>
      <w:r w:rsidRPr="00DE67A8">
        <w:rPr>
          <w:rFonts w:ascii="Times New Roman" w:hAnsi="Times New Roman" w:cs="Times New Roman"/>
        </w:rPr>
        <w:t>One hundred dollars</w:t>
      </w:r>
      <w:r w:rsidR="00F22C8D">
        <w:rPr>
          <w:rFonts w:ascii="Times New Roman" w:hAnsi="Times New Roman" w:cs="Times New Roman"/>
        </w:rPr>
        <w:tab/>
      </w:r>
      <w:r w:rsidRPr="00DE67A8">
        <w:rPr>
          <w:rFonts w:ascii="Times New Roman" w:hAnsi="Times New Roman" w:cs="Times New Roman"/>
        </w:rPr>
        <w:t>11/12ths gold and 1/12th other metal</w:t>
      </w:r>
    </w:p>
    <w:p w:rsidR="002C2785" w:rsidRPr="00DE67A8" w:rsidRDefault="001528C8" w:rsidP="00F22C8D">
      <w:pPr>
        <w:tabs>
          <w:tab w:val="left" w:leader="dot" w:pos="5040"/>
          <w:tab w:val="left" w:pos="5310"/>
        </w:tabs>
        <w:spacing w:after="0" w:line="240" w:lineRule="auto"/>
        <w:ind w:left="432"/>
        <w:jc w:val="both"/>
        <w:rPr>
          <w:rFonts w:ascii="Times New Roman" w:hAnsi="Times New Roman" w:cs="Times New Roman"/>
        </w:rPr>
      </w:pPr>
      <w:r w:rsidRPr="00DE67A8">
        <w:rPr>
          <w:rFonts w:ascii="Times New Roman" w:hAnsi="Times New Roman" w:cs="Times New Roman"/>
        </w:rPr>
        <w:t>Fifty dollars</w:t>
      </w:r>
      <w:r w:rsidR="00F22C8D">
        <w:rPr>
          <w:rFonts w:ascii="Times New Roman" w:hAnsi="Times New Roman" w:cs="Times New Roman"/>
        </w:rPr>
        <w:tab/>
      </w:r>
      <w:r w:rsidRPr="00DE67A8">
        <w:rPr>
          <w:rFonts w:ascii="Times New Roman" w:hAnsi="Times New Roman" w:cs="Times New Roman"/>
        </w:rPr>
        <w:t>11/12ths gold and 1/12th other metal</w:t>
      </w:r>
    </w:p>
    <w:p w:rsidR="002C2785" w:rsidRPr="00DE67A8" w:rsidRDefault="001528C8" w:rsidP="00F22C8D">
      <w:pPr>
        <w:tabs>
          <w:tab w:val="left" w:leader="dot" w:pos="5040"/>
          <w:tab w:val="left" w:pos="5310"/>
        </w:tabs>
        <w:spacing w:after="0" w:line="240" w:lineRule="auto"/>
        <w:ind w:left="432"/>
        <w:jc w:val="both"/>
        <w:rPr>
          <w:rFonts w:ascii="Times New Roman" w:hAnsi="Times New Roman" w:cs="Times New Roman"/>
        </w:rPr>
      </w:pPr>
      <w:r w:rsidRPr="00DE67A8">
        <w:rPr>
          <w:rFonts w:ascii="Times New Roman" w:hAnsi="Times New Roman" w:cs="Times New Roman"/>
        </w:rPr>
        <w:t>Twenty-five dollars</w:t>
      </w:r>
      <w:r w:rsidR="00F22C8D">
        <w:rPr>
          <w:rFonts w:ascii="Times New Roman" w:hAnsi="Times New Roman" w:cs="Times New Roman"/>
        </w:rPr>
        <w:tab/>
      </w:r>
      <w:r w:rsidRPr="00DE67A8">
        <w:rPr>
          <w:rFonts w:ascii="Times New Roman" w:hAnsi="Times New Roman" w:cs="Times New Roman"/>
        </w:rPr>
        <w:t>11/12ths gold and 1/12th other metal</w:t>
      </w:r>
    </w:p>
    <w:p w:rsidR="002C2785" w:rsidRPr="00DE67A8" w:rsidRDefault="001528C8" w:rsidP="00F22C8D">
      <w:pPr>
        <w:tabs>
          <w:tab w:val="left" w:leader="dot" w:pos="5040"/>
          <w:tab w:val="left" w:pos="5310"/>
        </w:tabs>
        <w:spacing w:after="0" w:line="240" w:lineRule="auto"/>
        <w:ind w:left="432"/>
        <w:jc w:val="both"/>
        <w:rPr>
          <w:rFonts w:ascii="Times New Roman" w:hAnsi="Times New Roman" w:cs="Times New Roman"/>
        </w:rPr>
      </w:pPr>
      <w:r w:rsidRPr="00DE67A8">
        <w:rPr>
          <w:rFonts w:ascii="Times New Roman" w:hAnsi="Times New Roman" w:cs="Times New Roman"/>
        </w:rPr>
        <w:t>Fifty cents</w:t>
      </w:r>
      <w:r w:rsidR="00F22C8D">
        <w:rPr>
          <w:rFonts w:ascii="Times New Roman" w:hAnsi="Times New Roman" w:cs="Times New Roman"/>
        </w:rPr>
        <w:tab/>
      </w:r>
      <w:r w:rsidRPr="00DE67A8">
        <w:rPr>
          <w:rFonts w:ascii="Times New Roman" w:hAnsi="Times New Roman" w:cs="Times New Roman"/>
        </w:rPr>
        <w:t>Copper and nickel</w:t>
      </w:r>
      <w:r w:rsidR="002A3A58" w:rsidRPr="00DE67A8">
        <w:rPr>
          <w:rFonts w:ascii="Times New Roman" w:hAnsi="Times New Roman" w:cs="Times New Roman"/>
        </w:rPr>
        <w:t>”</w:t>
      </w:r>
      <w:r w:rsidRPr="00DE67A8">
        <w:rPr>
          <w:rFonts w:ascii="Times New Roman" w:hAnsi="Times New Roman" w:cs="Times New Roman"/>
        </w:rPr>
        <w:t>.</w:t>
      </w:r>
    </w:p>
    <w:p w:rsidR="002C2785" w:rsidRPr="00F22C8D" w:rsidRDefault="001528C8" w:rsidP="00F22C8D">
      <w:pPr>
        <w:spacing w:before="120" w:after="60" w:line="240" w:lineRule="auto"/>
        <w:jc w:val="both"/>
        <w:rPr>
          <w:rFonts w:ascii="Times New Roman" w:hAnsi="Times New Roman" w:cs="Times New Roman"/>
          <w:b/>
          <w:sz w:val="20"/>
        </w:rPr>
      </w:pPr>
      <w:r w:rsidRPr="00F22C8D">
        <w:rPr>
          <w:rFonts w:ascii="Times New Roman" w:hAnsi="Times New Roman" w:cs="Times New Roman"/>
          <w:b/>
          <w:sz w:val="20"/>
        </w:rPr>
        <w:t>Formal amendments</w:t>
      </w:r>
    </w:p>
    <w:p w:rsidR="002C2785" w:rsidRPr="00DE67A8" w:rsidRDefault="001528C8" w:rsidP="005171B6">
      <w:pPr>
        <w:spacing w:after="0" w:line="240" w:lineRule="auto"/>
        <w:ind w:firstLine="432"/>
        <w:jc w:val="both"/>
        <w:rPr>
          <w:rFonts w:ascii="Times New Roman" w:hAnsi="Times New Roman" w:cs="Times New Roman"/>
        </w:rPr>
      </w:pPr>
      <w:r w:rsidRPr="00F22C8D">
        <w:rPr>
          <w:rFonts w:ascii="Times New Roman" w:hAnsi="Times New Roman" w:cs="Times New Roman"/>
          <w:b/>
        </w:rPr>
        <w:t>12.</w:t>
      </w:r>
      <w:r w:rsidR="002C2785" w:rsidRPr="00DE67A8">
        <w:rPr>
          <w:rFonts w:ascii="Times New Roman" w:hAnsi="Times New Roman" w:cs="Times New Roman"/>
        </w:rPr>
        <w:t xml:space="preserve"> The Principal Act is amended as set out in the Schedule.</w:t>
      </w:r>
    </w:p>
    <w:p w:rsidR="00F22C8D" w:rsidRDefault="00F22C8D" w:rsidP="00F22C8D">
      <w:pPr>
        <w:spacing w:after="0" w:line="240" w:lineRule="auto"/>
        <w:jc w:val="center"/>
        <w:rPr>
          <w:rFonts w:ascii="Times New Roman" w:hAnsi="Times New Roman" w:cs="Times New Roman"/>
        </w:rPr>
      </w:pPr>
      <w:r>
        <w:rPr>
          <w:rFonts w:ascii="Times New Roman" w:hAnsi="Times New Roman" w:cs="Times New Roman"/>
        </w:rPr>
        <w:t>—————</w:t>
      </w:r>
    </w:p>
    <w:p w:rsidR="008F793E" w:rsidRDefault="008F793E">
      <w:pPr>
        <w:rPr>
          <w:rFonts w:ascii="Times New Roman" w:hAnsi="Times New Roman" w:cs="Times New Roman"/>
          <w:b/>
        </w:rPr>
      </w:pPr>
      <w:r>
        <w:rPr>
          <w:rFonts w:ascii="Times New Roman" w:hAnsi="Times New Roman" w:cs="Times New Roman"/>
          <w:b/>
        </w:rPr>
        <w:br w:type="page"/>
      </w:r>
    </w:p>
    <w:p w:rsidR="002C2785" w:rsidRPr="00DE67A8" w:rsidRDefault="00522CC7" w:rsidP="00F37856">
      <w:pPr>
        <w:tabs>
          <w:tab w:val="left" w:pos="7200"/>
        </w:tabs>
        <w:spacing w:after="0" w:line="240" w:lineRule="auto"/>
        <w:ind w:left="3510"/>
        <w:jc w:val="center"/>
        <w:rPr>
          <w:rFonts w:ascii="Times New Roman" w:hAnsi="Times New Roman" w:cs="Times New Roman"/>
        </w:rPr>
      </w:pPr>
      <w:r w:rsidRPr="00F22C8D">
        <w:rPr>
          <w:rFonts w:ascii="Times New Roman" w:hAnsi="Times New Roman" w:cs="Times New Roman"/>
          <w:b/>
        </w:rPr>
        <w:lastRenderedPageBreak/>
        <w:t>SCHEDULE</w:t>
      </w:r>
      <w:r w:rsidR="00F22C8D">
        <w:rPr>
          <w:rFonts w:ascii="Times New Roman" w:hAnsi="Times New Roman" w:cs="Times New Roman"/>
        </w:rPr>
        <w:tab/>
      </w:r>
      <w:r w:rsidR="001528C8" w:rsidRPr="00DE67A8">
        <w:rPr>
          <w:rFonts w:ascii="Times New Roman" w:hAnsi="Times New Roman" w:cs="Times New Roman"/>
        </w:rPr>
        <w:t>Section 12</w:t>
      </w:r>
    </w:p>
    <w:p w:rsidR="002C2785" w:rsidRPr="00DE67A8" w:rsidRDefault="00522CC7" w:rsidP="00F22C8D">
      <w:pPr>
        <w:spacing w:before="60" w:after="60" w:line="240" w:lineRule="auto"/>
        <w:jc w:val="center"/>
        <w:rPr>
          <w:rFonts w:ascii="Times New Roman" w:hAnsi="Times New Roman" w:cs="Times New Roman"/>
        </w:rPr>
      </w:pPr>
      <w:r w:rsidRPr="00DE67A8">
        <w:rPr>
          <w:rFonts w:ascii="Times New Roman" w:hAnsi="Times New Roman" w:cs="Times New Roman"/>
        </w:rPr>
        <w:t>FORMAL AMENDMENTS</w:t>
      </w:r>
    </w:p>
    <w:p w:rsidR="002C2785" w:rsidRPr="00DE67A8" w:rsidRDefault="001528C8" w:rsidP="00F22C8D">
      <w:pPr>
        <w:spacing w:before="60" w:after="60" w:line="240" w:lineRule="auto"/>
        <w:ind w:firstLine="432"/>
        <w:jc w:val="both"/>
        <w:rPr>
          <w:rFonts w:ascii="Times New Roman" w:hAnsi="Times New Roman" w:cs="Times New Roman"/>
        </w:rPr>
      </w:pPr>
      <w:r w:rsidRPr="00DE67A8">
        <w:rPr>
          <w:rFonts w:ascii="Times New Roman" w:hAnsi="Times New Roman" w:cs="Times New Roman"/>
        </w:rPr>
        <w:t>1.</w:t>
      </w:r>
      <w:r w:rsidR="002C2785" w:rsidRPr="00DE67A8">
        <w:rPr>
          <w:rFonts w:ascii="Times New Roman" w:hAnsi="Times New Roman" w:cs="Times New Roman"/>
        </w:rPr>
        <w:t xml:space="preserve"> </w:t>
      </w:r>
      <w:r w:rsidRPr="00DE67A8">
        <w:rPr>
          <w:rFonts w:ascii="Times New Roman" w:hAnsi="Times New Roman" w:cs="Times New Roman"/>
        </w:rPr>
        <w:t xml:space="preserve">The following provisions of the Principal Act are amended by omitting the words </w:t>
      </w:r>
      <w:r w:rsidR="002A3A58" w:rsidRPr="00DE67A8">
        <w:rPr>
          <w:rFonts w:ascii="Times New Roman" w:hAnsi="Times New Roman" w:cs="Times New Roman"/>
        </w:rPr>
        <w:t>“</w:t>
      </w:r>
      <w:r w:rsidRPr="00DE67A8">
        <w:rPr>
          <w:rFonts w:ascii="Times New Roman" w:hAnsi="Times New Roman" w:cs="Times New Roman"/>
        </w:rPr>
        <w:t>of this Act</w:t>
      </w:r>
      <w:r w:rsidR="002A3A58" w:rsidRPr="00DE67A8">
        <w:rPr>
          <w:rFonts w:ascii="Times New Roman" w:hAnsi="Times New Roman" w:cs="Times New Roman"/>
        </w:rPr>
        <w:t>”</w:t>
      </w:r>
      <w:r w:rsidRPr="00DE67A8">
        <w:rPr>
          <w:rFonts w:ascii="Times New Roman" w:hAnsi="Times New Roman" w:cs="Times New Roman"/>
        </w:rPr>
        <w:t xml:space="preserve">, </w:t>
      </w:r>
      <w:r w:rsidR="002A3A58" w:rsidRPr="00DE67A8">
        <w:rPr>
          <w:rFonts w:ascii="Times New Roman" w:hAnsi="Times New Roman" w:cs="Times New Roman"/>
        </w:rPr>
        <w:t>“</w:t>
      </w:r>
      <w:r w:rsidRPr="00DE67A8">
        <w:rPr>
          <w:rFonts w:ascii="Times New Roman" w:hAnsi="Times New Roman" w:cs="Times New Roman"/>
        </w:rPr>
        <w:t>of this section</w:t>
      </w:r>
      <w:r w:rsidR="002A3A58" w:rsidRPr="00DE67A8">
        <w:rPr>
          <w:rFonts w:ascii="Times New Roman" w:hAnsi="Times New Roman" w:cs="Times New Roman"/>
        </w:rPr>
        <w:t>”</w:t>
      </w:r>
      <w:r w:rsidRPr="00DE67A8">
        <w:rPr>
          <w:rFonts w:ascii="Times New Roman" w:hAnsi="Times New Roman" w:cs="Times New Roman"/>
        </w:rPr>
        <w:t xml:space="preserve"> and </w:t>
      </w:r>
      <w:r w:rsidR="002A3A58" w:rsidRPr="00DE67A8">
        <w:rPr>
          <w:rFonts w:ascii="Times New Roman" w:hAnsi="Times New Roman" w:cs="Times New Roman"/>
        </w:rPr>
        <w:t>“</w:t>
      </w:r>
      <w:r w:rsidRPr="00DE67A8">
        <w:rPr>
          <w:rFonts w:ascii="Times New Roman" w:hAnsi="Times New Roman" w:cs="Times New Roman"/>
        </w:rPr>
        <w:t>of this definition</w:t>
      </w:r>
      <w:r w:rsidR="002A3A58" w:rsidRPr="00DE67A8">
        <w:rPr>
          <w:rFonts w:ascii="Times New Roman" w:hAnsi="Times New Roman" w:cs="Times New Roman"/>
        </w:rPr>
        <w:t>”</w:t>
      </w:r>
      <w:r w:rsidRPr="00DE67A8">
        <w:rPr>
          <w:rFonts w:ascii="Times New Roman" w:hAnsi="Times New Roman" w:cs="Times New Roman"/>
        </w:rPr>
        <w:t xml:space="preserve"> </w:t>
      </w:r>
      <w:r w:rsidRPr="00257CA1">
        <w:rPr>
          <w:rFonts w:ascii="Times New Roman" w:hAnsi="Times New Roman" w:cs="Times New Roman"/>
        </w:rPr>
        <w:t>(</w:t>
      </w:r>
      <w:r w:rsidRPr="00DE67A8">
        <w:rPr>
          <w:rFonts w:ascii="Times New Roman" w:hAnsi="Times New Roman" w:cs="Times New Roman"/>
        </w:rPr>
        <w:t>wherever occurring</w:t>
      </w:r>
      <w:r w:rsidRPr="00257CA1">
        <w:rPr>
          <w:rFonts w:ascii="Times New Roman" w:hAnsi="Times New Roman" w:cs="Times New Roman"/>
        </w:rPr>
        <w:t>)</w:t>
      </w:r>
      <w:r w:rsidRPr="00DE67A8">
        <w:rPr>
          <w:rFonts w:ascii="Times New Roman" w:hAnsi="Times New Roman" w:cs="Times New Roman"/>
        </w:rPr>
        <w:t>:</w:t>
      </w:r>
    </w:p>
    <w:p w:rsidR="002C2785" w:rsidRPr="00DE67A8" w:rsidRDefault="001528C8" w:rsidP="00F22C8D">
      <w:pPr>
        <w:spacing w:before="60" w:after="60" w:line="240" w:lineRule="auto"/>
        <w:ind w:firstLine="432"/>
        <w:jc w:val="both"/>
        <w:rPr>
          <w:rFonts w:ascii="Times New Roman" w:hAnsi="Times New Roman" w:cs="Times New Roman"/>
        </w:rPr>
      </w:pPr>
      <w:r w:rsidRPr="00DE67A8">
        <w:rPr>
          <w:rFonts w:ascii="Times New Roman" w:hAnsi="Times New Roman" w:cs="Times New Roman"/>
        </w:rPr>
        <w:t>Sub-sections 2</w:t>
      </w:r>
      <w:r w:rsidRPr="00257CA1">
        <w:rPr>
          <w:rFonts w:ascii="Times New Roman" w:hAnsi="Times New Roman" w:cs="Times New Roman"/>
        </w:rPr>
        <w:t>(</w:t>
      </w:r>
      <w:r w:rsidRPr="00DE67A8">
        <w:rPr>
          <w:rFonts w:ascii="Times New Roman" w:hAnsi="Times New Roman" w:cs="Times New Roman"/>
        </w:rPr>
        <w:t>1</w:t>
      </w:r>
      <w:r w:rsidRPr="00257CA1">
        <w:rPr>
          <w:rFonts w:ascii="Times New Roman" w:hAnsi="Times New Roman" w:cs="Times New Roman"/>
        </w:rPr>
        <w:t>)</w:t>
      </w:r>
      <w:r w:rsidRPr="00DE67A8">
        <w:rPr>
          <w:rFonts w:ascii="Times New Roman" w:hAnsi="Times New Roman" w:cs="Times New Roman"/>
        </w:rPr>
        <w:t>, 10</w:t>
      </w:r>
      <w:r w:rsidRPr="00257CA1">
        <w:rPr>
          <w:rFonts w:ascii="Times New Roman" w:hAnsi="Times New Roman" w:cs="Times New Roman"/>
        </w:rPr>
        <w:t>(</w:t>
      </w:r>
      <w:r w:rsidRPr="00DE67A8">
        <w:rPr>
          <w:rFonts w:ascii="Times New Roman" w:hAnsi="Times New Roman" w:cs="Times New Roman"/>
        </w:rPr>
        <w:t>1</w:t>
      </w:r>
      <w:r w:rsidRPr="00257CA1">
        <w:rPr>
          <w:rFonts w:ascii="Times New Roman" w:hAnsi="Times New Roman" w:cs="Times New Roman"/>
        </w:rPr>
        <w:t>)</w:t>
      </w:r>
      <w:r w:rsidRPr="00DE67A8">
        <w:rPr>
          <w:rFonts w:ascii="Times New Roman" w:hAnsi="Times New Roman" w:cs="Times New Roman"/>
        </w:rPr>
        <w:t xml:space="preserve"> and </w:t>
      </w:r>
      <w:r w:rsidRPr="00257CA1">
        <w:rPr>
          <w:rFonts w:ascii="Times New Roman" w:hAnsi="Times New Roman" w:cs="Times New Roman"/>
        </w:rPr>
        <w:t>(</w:t>
      </w:r>
      <w:r w:rsidRPr="00DE67A8">
        <w:rPr>
          <w:rFonts w:ascii="Times New Roman" w:hAnsi="Times New Roman" w:cs="Times New Roman"/>
        </w:rPr>
        <w:t>3</w:t>
      </w:r>
      <w:r w:rsidRPr="00257CA1">
        <w:rPr>
          <w:rFonts w:ascii="Times New Roman" w:hAnsi="Times New Roman" w:cs="Times New Roman"/>
        </w:rPr>
        <w:t>)</w:t>
      </w:r>
      <w:r w:rsidRPr="00DE67A8">
        <w:rPr>
          <w:rFonts w:ascii="Times New Roman" w:hAnsi="Times New Roman" w:cs="Times New Roman"/>
        </w:rPr>
        <w:t>, sub-section 10</w:t>
      </w:r>
      <w:r w:rsidRPr="00257CA1">
        <w:rPr>
          <w:rFonts w:ascii="Times New Roman" w:hAnsi="Times New Roman" w:cs="Times New Roman"/>
        </w:rPr>
        <w:t>(</w:t>
      </w:r>
      <w:r w:rsidRPr="00DE67A8">
        <w:rPr>
          <w:rFonts w:ascii="Times New Roman" w:hAnsi="Times New Roman" w:cs="Times New Roman"/>
        </w:rPr>
        <w:t>4</w:t>
      </w:r>
      <w:r w:rsidRPr="00257CA1">
        <w:rPr>
          <w:rFonts w:ascii="Times New Roman" w:hAnsi="Times New Roman" w:cs="Times New Roman"/>
        </w:rPr>
        <w:t>)</w:t>
      </w:r>
      <w:r w:rsidRPr="00DE67A8">
        <w:rPr>
          <w:rFonts w:ascii="Times New Roman" w:hAnsi="Times New Roman" w:cs="Times New Roman"/>
        </w:rPr>
        <w:t xml:space="preserve"> </w:t>
      </w:r>
      <w:r w:rsidRPr="00257CA1">
        <w:rPr>
          <w:rFonts w:ascii="Times New Roman" w:hAnsi="Times New Roman" w:cs="Times New Roman"/>
        </w:rPr>
        <w:t>(</w:t>
      </w:r>
      <w:r w:rsidRPr="00DE67A8">
        <w:rPr>
          <w:rFonts w:ascii="Times New Roman" w:hAnsi="Times New Roman" w:cs="Times New Roman"/>
        </w:rPr>
        <w:t xml:space="preserve">definition of </w:t>
      </w:r>
      <w:r w:rsidR="002A3A58" w:rsidRPr="00DE67A8">
        <w:rPr>
          <w:rFonts w:ascii="Times New Roman" w:hAnsi="Times New Roman" w:cs="Times New Roman"/>
        </w:rPr>
        <w:t>“</w:t>
      </w:r>
      <w:r w:rsidRPr="00DE67A8">
        <w:rPr>
          <w:rFonts w:ascii="Times New Roman" w:hAnsi="Times New Roman" w:cs="Times New Roman"/>
        </w:rPr>
        <w:t>law of the Commonwealth</w:t>
      </w:r>
      <w:r w:rsidR="002A3A58" w:rsidRPr="00DE67A8">
        <w:rPr>
          <w:rFonts w:ascii="Times New Roman" w:hAnsi="Times New Roman" w:cs="Times New Roman"/>
        </w:rPr>
        <w:t>”</w:t>
      </w:r>
      <w:r w:rsidRPr="00257CA1">
        <w:rPr>
          <w:rFonts w:ascii="Times New Roman" w:hAnsi="Times New Roman" w:cs="Times New Roman"/>
        </w:rPr>
        <w:t>)</w:t>
      </w:r>
      <w:r w:rsidRPr="00DE67A8">
        <w:rPr>
          <w:rFonts w:ascii="Times New Roman" w:hAnsi="Times New Roman" w:cs="Times New Roman"/>
        </w:rPr>
        <w:t>, sub-section 11</w:t>
      </w:r>
      <w:r w:rsidRPr="00257CA1">
        <w:rPr>
          <w:rFonts w:ascii="Times New Roman" w:hAnsi="Times New Roman" w:cs="Times New Roman"/>
        </w:rPr>
        <w:t>(</w:t>
      </w:r>
      <w:r w:rsidRPr="00DE67A8">
        <w:rPr>
          <w:rFonts w:ascii="Times New Roman" w:hAnsi="Times New Roman" w:cs="Times New Roman"/>
        </w:rPr>
        <w:t>2</w:t>
      </w:r>
      <w:r w:rsidRPr="00257CA1">
        <w:rPr>
          <w:rFonts w:ascii="Times New Roman" w:hAnsi="Times New Roman" w:cs="Times New Roman"/>
        </w:rPr>
        <w:t>)</w:t>
      </w:r>
      <w:r w:rsidRPr="00DE67A8">
        <w:rPr>
          <w:rFonts w:ascii="Times New Roman" w:hAnsi="Times New Roman" w:cs="Times New Roman"/>
        </w:rPr>
        <w:t>, sections 12 and 15 and sub-sections 18</w:t>
      </w:r>
      <w:r w:rsidRPr="00257CA1">
        <w:rPr>
          <w:rFonts w:ascii="Times New Roman" w:hAnsi="Times New Roman" w:cs="Times New Roman"/>
        </w:rPr>
        <w:t>(</w:t>
      </w:r>
      <w:r w:rsidRPr="00DE67A8">
        <w:rPr>
          <w:rFonts w:ascii="Times New Roman" w:hAnsi="Times New Roman" w:cs="Times New Roman"/>
        </w:rPr>
        <w:t>2</w:t>
      </w:r>
      <w:r w:rsidRPr="00257CA1">
        <w:rPr>
          <w:rFonts w:ascii="Times New Roman" w:hAnsi="Times New Roman" w:cs="Times New Roman"/>
        </w:rPr>
        <w:t>)</w:t>
      </w:r>
      <w:r w:rsidRPr="00DE67A8">
        <w:rPr>
          <w:rFonts w:ascii="Times New Roman" w:hAnsi="Times New Roman" w:cs="Times New Roman"/>
        </w:rPr>
        <w:t>, 19</w:t>
      </w:r>
      <w:r w:rsidRPr="00257CA1">
        <w:rPr>
          <w:rFonts w:ascii="Times New Roman" w:hAnsi="Times New Roman" w:cs="Times New Roman"/>
        </w:rPr>
        <w:t>(</w:t>
      </w:r>
      <w:r w:rsidRPr="00DE67A8">
        <w:rPr>
          <w:rFonts w:ascii="Times New Roman" w:hAnsi="Times New Roman" w:cs="Times New Roman"/>
        </w:rPr>
        <w:t>1</w:t>
      </w:r>
      <w:r w:rsidRPr="00257CA1">
        <w:rPr>
          <w:rFonts w:ascii="Times New Roman" w:hAnsi="Times New Roman" w:cs="Times New Roman"/>
        </w:rPr>
        <w:t>)</w:t>
      </w:r>
      <w:r w:rsidRPr="00DE67A8">
        <w:rPr>
          <w:rFonts w:ascii="Times New Roman" w:hAnsi="Times New Roman" w:cs="Times New Roman"/>
        </w:rPr>
        <w:t xml:space="preserve"> and 20</w:t>
      </w:r>
      <w:r w:rsidRPr="00257CA1">
        <w:rPr>
          <w:rFonts w:ascii="Times New Roman" w:hAnsi="Times New Roman" w:cs="Times New Roman"/>
        </w:rPr>
        <w:t>(</w:t>
      </w:r>
      <w:r w:rsidRPr="00DE67A8">
        <w:rPr>
          <w:rFonts w:ascii="Times New Roman" w:hAnsi="Times New Roman" w:cs="Times New Roman"/>
        </w:rPr>
        <w:t>1</w:t>
      </w:r>
      <w:r w:rsidRPr="00257CA1">
        <w:rPr>
          <w:rFonts w:ascii="Times New Roman" w:hAnsi="Times New Roman" w:cs="Times New Roman"/>
        </w:rPr>
        <w:t>)</w:t>
      </w:r>
      <w:r w:rsidRPr="00DE67A8">
        <w:rPr>
          <w:rFonts w:ascii="Times New Roman" w:hAnsi="Times New Roman" w:cs="Times New Roman"/>
        </w:rPr>
        <w:t>.</w:t>
      </w:r>
    </w:p>
    <w:p w:rsidR="002C2785" w:rsidRPr="00DE67A8" w:rsidRDefault="001528C8" w:rsidP="00F22C8D">
      <w:pPr>
        <w:spacing w:before="60" w:after="60" w:line="240" w:lineRule="auto"/>
        <w:ind w:firstLine="432"/>
        <w:jc w:val="both"/>
        <w:rPr>
          <w:rFonts w:ascii="Times New Roman" w:hAnsi="Times New Roman" w:cs="Times New Roman"/>
        </w:rPr>
      </w:pPr>
      <w:r w:rsidRPr="00DE67A8">
        <w:rPr>
          <w:rFonts w:ascii="Times New Roman" w:hAnsi="Times New Roman" w:cs="Times New Roman"/>
        </w:rPr>
        <w:t>2.</w:t>
      </w:r>
      <w:r w:rsidR="002C2785" w:rsidRPr="00DE67A8">
        <w:rPr>
          <w:rFonts w:ascii="Times New Roman" w:hAnsi="Times New Roman" w:cs="Times New Roman"/>
        </w:rPr>
        <w:t xml:space="preserve"> </w:t>
      </w:r>
      <w:r w:rsidRPr="00DE67A8">
        <w:rPr>
          <w:rFonts w:ascii="Times New Roman" w:hAnsi="Times New Roman" w:cs="Times New Roman"/>
        </w:rPr>
        <w:t>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2772"/>
        <w:gridCol w:w="5617"/>
      </w:tblGrid>
      <w:tr w:rsidR="002C2785" w:rsidRPr="00FE143A" w:rsidTr="00F22C8D">
        <w:trPr>
          <w:trHeight w:val="20"/>
        </w:trPr>
        <w:tc>
          <w:tcPr>
            <w:tcW w:w="1652" w:type="pct"/>
            <w:tcBorders>
              <w:top w:val="single" w:sz="6" w:space="0" w:color="auto"/>
              <w:bottom w:val="single" w:sz="6" w:space="0" w:color="auto"/>
            </w:tcBorders>
          </w:tcPr>
          <w:p w:rsidR="002C2785" w:rsidRPr="00FE143A" w:rsidRDefault="001528C8" w:rsidP="00F22C8D">
            <w:pPr>
              <w:spacing w:before="60" w:after="60" w:line="240" w:lineRule="auto"/>
              <w:jc w:val="both"/>
              <w:rPr>
                <w:rFonts w:ascii="Times New Roman" w:hAnsi="Times New Roman" w:cs="Times New Roman"/>
              </w:rPr>
            </w:pPr>
            <w:r w:rsidRPr="00FE143A">
              <w:rPr>
                <w:rFonts w:ascii="Times New Roman" w:hAnsi="Times New Roman" w:cs="Times New Roman"/>
              </w:rPr>
              <w:t>Provision</w:t>
            </w:r>
          </w:p>
        </w:tc>
        <w:tc>
          <w:tcPr>
            <w:tcW w:w="3348" w:type="pct"/>
            <w:tcBorders>
              <w:top w:val="single" w:sz="6" w:space="0" w:color="auto"/>
              <w:bottom w:val="single" w:sz="6" w:space="0" w:color="auto"/>
            </w:tcBorders>
          </w:tcPr>
          <w:p w:rsidR="002C2785" w:rsidRPr="00FE143A" w:rsidRDefault="001528C8" w:rsidP="00F22C8D">
            <w:pPr>
              <w:spacing w:before="60" w:after="60" w:line="240" w:lineRule="auto"/>
              <w:jc w:val="both"/>
              <w:rPr>
                <w:rFonts w:ascii="Times New Roman" w:hAnsi="Times New Roman" w:cs="Times New Roman"/>
              </w:rPr>
            </w:pPr>
            <w:r w:rsidRPr="00FE143A">
              <w:rPr>
                <w:rFonts w:ascii="Times New Roman" w:hAnsi="Times New Roman" w:cs="Times New Roman"/>
              </w:rPr>
              <w:t>Amendment</w:t>
            </w:r>
          </w:p>
        </w:tc>
      </w:tr>
      <w:tr w:rsidR="002C2785" w:rsidRPr="00FE143A" w:rsidTr="00F22C8D">
        <w:trPr>
          <w:trHeight w:val="253"/>
        </w:trPr>
        <w:tc>
          <w:tcPr>
            <w:tcW w:w="1652" w:type="pct"/>
            <w:vMerge w:val="restart"/>
            <w:tcBorders>
              <w:top w:val="single" w:sz="6" w:space="0" w:color="auto"/>
            </w:tcBorders>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2</w:t>
            </w:r>
            <w:r w:rsidRPr="00257CA1">
              <w:rPr>
                <w:rFonts w:ascii="Times New Roman" w:hAnsi="Times New Roman" w:cs="Times New Roman"/>
              </w:rPr>
              <w:t>(</w:t>
            </w:r>
            <w:r w:rsidRPr="00FE143A">
              <w:rPr>
                <w:rFonts w:ascii="Times New Roman" w:hAnsi="Times New Roman" w:cs="Times New Roman"/>
              </w:rPr>
              <w:t>2</w:t>
            </w:r>
            <w:r w:rsidRPr="00257CA1">
              <w:rPr>
                <w:rFonts w:ascii="Times New Roman" w:hAnsi="Times New Roman" w:cs="Times New Roman"/>
              </w:rPr>
              <w:t>)</w:t>
            </w:r>
            <w:r w:rsidR="00F22C8D">
              <w:rPr>
                <w:rFonts w:ascii="Times New Roman" w:hAnsi="Times New Roman" w:cs="Times New Roman"/>
              </w:rPr>
              <w:tab/>
            </w:r>
          </w:p>
        </w:tc>
        <w:tc>
          <w:tcPr>
            <w:tcW w:w="3348" w:type="pct"/>
            <w:vMerge w:val="restart"/>
            <w:tcBorders>
              <w:top w:val="single" w:sz="6" w:space="0" w:color="auto"/>
            </w:tcBorders>
          </w:tcPr>
          <w:p w:rsidR="002C2785" w:rsidRPr="00FE143A" w:rsidRDefault="001528C8" w:rsidP="00F22C8D">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fourteenth day of February, One thousand nine hundred and sixty-six</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14 February 1966</w:t>
            </w:r>
            <w:r w:rsidR="002A3A58" w:rsidRPr="00FE143A">
              <w:rPr>
                <w:rFonts w:ascii="Times New Roman" w:hAnsi="Times New Roman" w:cs="Times New Roman"/>
              </w:rPr>
              <w:t>”</w:t>
            </w:r>
          </w:p>
        </w:tc>
      </w:tr>
      <w:tr w:rsidR="002C2785" w:rsidRPr="00FE143A" w:rsidTr="00F22C8D">
        <w:trPr>
          <w:trHeight w:val="253"/>
        </w:trPr>
        <w:tc>
          <w:tcPr>
            <w:tcW w:w="1652" w:type="pct"/>
            <w:vMerge/>
            <w:tcBorders>
              <w:top w:val="single" w:sz="6" w:space="0" w:color="auto"/>
            </w:tcBorders>
          </w:tcPr>
          <w:p w:rsidR="002C2785" w:rsidRPr="00FE143A" w:rsidRDefault="002C2785" w:rsidP="00FE143A">
            <w:pPr>
              <w:spacing w:after="0" w:line="240" w:lineRule="auto"/>
              <w:jc w:val="both"/>
              <w:rPr>
                <w:rFonts w:ascii="Times New Roman" w:hAnsi="Times New Roman" w:cs="Times New Roman"/>
              </w:rPr>
            </w:pPr>
          </w:p>
        </w:tc>
        <w:tc>
          <w:tcPr>
            <w:tcW w:w="3348" w:type="pct"/>
            <w:vMerge/>
            <w:tcBorders>
              <w:top w:val="single" w:sz="6" w:space="0" w:color="auto"/>
            </w:tcBorders>
          </w:tcPr>
          <w:p w:rsidR="002C2785" w:rsidRPr="00FE143A" w:rsidRDefault="002C2785" w:rsidP="00F22C8D">
            <w:pPr>
              <w:spacing w:after="0" w:line="240" w:lineRule="auto"/>
              <w:ind w:left="288" w:hanging="288"/>
              <w:jc w:val="both"/>
              <w:rPr>
                <w:rFonts w:ascii="Times New Roman" w:hAnsi="Times New Roman" w:cs="Times New Roman"/>
              </w:rPr>
            </w:pPr>
          </w:p>
        </w:tc>
      </w:tr>
      <w:tr w:rsidR="002C2785" w:rsidRPr="00FE143A" w:rsidTr="00F22C8D">
        <w:trPr>
          <w:trHeight w:val="20"/>
        </w:trPr>
        <w:tc>
          <w:tcPr>
            <w:tcW w:w="1652" w:type="pct"/>
          </w:tcPr>
          <w:p w:rsidR="002C2785" w:rsidRPr="00FE143A" w:rsidRDefault="001528C8" w:rsidP="00F22C8D">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4</w:t>
            </w:r>
            <w:r w:rsidR="00F22C8D">
              <w:rPr>
                <w:rFonts w:ascii="Times New Roman" w:hAnsi="Times New Roman" w:cs="Times New Roman"/>
              </w:rPr>
              <w:tab/>
            </w:r>
          </w:p>
        </w:tc>
        <w:tc>
          <w:tcPr>
            <w:tcW w:w="3348" w:type="pct"/>
          </w:tcPr>
          <w:p w:rsidR="002C2785" w:rsidRPr="00FE143A" w:rsidRDefault="001528C8" w:rsidP="00F22C8D">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next succeeding section</w:t>
            </w:r>
            <w:r w:rsidR="002A3A58" w:rsidRPr="00FE143A">
              <w:rPr>
                <w:rFonts w:ascii="Times New Roman" w:hAnsi="Times New Roman" w:cs="Times New Roman"/>
              </w:rPr>
              <w:t>”</w:t>
            </w:r>
            <w:r w:rsidRPr="00FE143A">
              <w:rPr>
                <w:rFonts w:ascii="Times New Roman" w:hAnsi="Times New Roman" w:cs="Times New Roman"/>
              </w:rPr>
              <w:t xml:space="preserve"> from the definition of </w:t>
            </w:r>
            <w:r w:rsidR="002A3A58" w:rsidRPr="00FE143A">
              <w:rPr>
                <w:rFonts w:ascii="Times New Roman" w:hAnsi="Times New Roman" w:cs="Times New Roman"/>
              </w:rPr>
              <w:t>“</w:t>
            </w:r>
            <w:r w:rsidRPr="00FE143A">
              <w:rPr>
                <w:rFonts w:ascii="Times New Roman" w:hAnsi="Times New Roman" w:cs="Times New Roman"/>
              </w:rPr>
              <w:t>Australia</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section 5</w:t>
            </w:r>
            <w:r w:rsidR="002A3A58" w:rsidRPr="00FE143A">
              <w:rPr>
                <w:rFonts w:ascii="Times New Roman" w:hAnsi="Times New Roman" w:cs="Times New Roman"/>
              </w:rPr>
              <w:t>”</w:t>
            </w:r>
          </w:p>
        </w:tc>
      </w:tr>
      <w:tr w:rsidR="002C2785" w:rsidRPr="00FE143A" w:rsidTr="00F22C8D">
        <w:trPr>
          <w:trHeight w:val="20"/>
        </w:trPr>
        <w:tc>
          <w:tcPr>
            <w:tcW w:w="1652" w:type="pc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10</w:t>
            </w:r>
            <w:r w:rsidRPr="00257CA1">
              <w:rPr>
                <w:rFonts w:ascii="Times New Roman" w:hAnsi="Times New Roman" w:cs="Times New Roman"/>
              </w:rPr>
              <w:t>(</w:t>
            </w:r>
            <w:r w:rsidRPr="00FE143A">
              <w:rPr>
                <w:rFonts w:ascii="Times New Roman" w:hAnsi="Times New Roman" w:cs="Times New Roman"/>
              </w:rPr>
              <w:t>2</w:t>
            </w:r>
            <w:r w:rsidRPr="00257CA1">
              <w:rPr>
                <w:rFonts w:ascii="Times New Roman" w:hAnsi="Times New Roman" w:cs="Times New Roman"/>
              </w:rPr>
              <w:t>)</w:t>
            </w:r>
            <w:r w:rsidR="00F22C8D">
              <w:rPr>
                <w:rFonts w:ascii="Times New Roman" w:hAnsi="Times New Roman" w:cs="Times New Roman"/>
              </w:rPr>
              <w:tab/>
            </w:r>
          </w:p>
        </w:tc>
        <w:tc>
          <w:tcPr>
            <w:tcW w:w="3348" w:type="pct"/>
          </w:tcPr>
          <w:p w:rsidR="002C2785" w:rsidRPr="00FE143A" w:rsidRDefault="001528C8" w:rsidP="00FE143A">
            <w:pPr>
              <w:spacing w:after="0" w:line="240" w:lineRule="auto"/>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last preceding sub-section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 </w:t>
            </w:r>
            <w:r w:rsidRPr="00257CA1">
              <w:rPr>
                <w:rFonts w:ascii="Times New Roman" w:hAnsi="Times New Roman" w:cs="Times New Roman"/>
              </w:rPr>
              <w:t>(</w:t>
            </w:r>
            <w:r w:rsidRPr="00FE143A">
              <w:rPr>
                <w:rFonts w:ascii="Times New Roman" w:hAnsi="Times New Roman" w:cs="Times New Roman"/>
              </w:rPr>
              <w:t>1</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8F793E">
        <w:trPr>
          <w:trHeight w:val="20"/>
        </w:trPr>
        <w:tc>
          <w:tcPr>
            <w:tcW w:w="1652" w:type="pct"/>
          </w:tcPr>
          <w:p w:rsidR="002C2785" w:rsidRPr="00FE143A" w:rsidRDefault="008F793E" w:rsidP="00F22C8D">
            <w:pPr>
              <w:tabs>
                <w:tab w:val="left" w:leader="dot" w:pos="2790"/>
                <w:tab w:val="left" w:pos="5130"/>
              </w:tabs>
              <w:spacing w:after="0" w:line="240" w:lineRule="auto"/>
              <w:jc w:val="both"/>
              <w:rPr>
                <w:rFonts w:ascii="Times New Roman" w:hAnsi="Times New Roman" w:cs="Times New Roman"/>
              </w:rPr>
            </w:pPr>
            <w:r>
              <w:rPr>
                <w:rFonts w:ascii="Times New Roman" w:hAnsi="Times New Roman" w:cs="Times New Roman"/>
              </w:rPr>
              <w:t>Sub-section 10</w:t>
            </w:r>
            <w:r w:rsidR="001528C8" w:rsidRPr="00257CA1">
              <w:rPr>
                <w:rFonts w:ascii="Times New Roman" w:hAnsi="Times New Roman" w:cs="Times New Roman"/>
              </w:rPr>
              <w:t>(</w:t>
            </w:r>
            <w:r w:rsidR="001528C8" w:rsidRPr="00FE143A">
              <w:rPr>
                <w:rFonts w:ascii="Times New Roman" w:hAnsi="Times New Roman" w:cs="Times New Roman"/>
              </w:rPr>
              <w:t>3</w:t>
            </w:r>
            <w:r w:rsidR="001528C8" w:rsidRPr="00257CA1">
              <w:rPr>
                <w:rFonts w:ascii="Times New Roman" w:hAnsi="Times New Roman" w:cs="Times New Roman"/>
              </w:rPr>
              <w:t>)</w:t>
            </w:r>
            <w:r w:rsidR="00F22C8D">
              <w:rPr>
                <w:rFonts w:ascii="Times New Roman" w:hAnsi="Times New Roman" w:cs="Times New Roman"/>
              </w:rPr>
              <w:tab/>
            </w:r>
          </w:p>
        </w:tc>
        <w:tc>
          <w:tcPr>
            <w:tcW w:w="3348" w:type="pct"/>
          </w:tcPr>
          <w:p w:rsidR="002C2785" w:rsidRPr="00FE143A" w:rsidRDefault="001528C8" w:rsidP="00FE143A">
            <w:pPr>
              <w:spacing w:after="0" w:line="240" w:lineRule="auto"/>
              <w:jc w:val="both"/>
              <w:rPr>
                <w:rFonts w:ascii="Times New Roman" w:hAnsi="Times New Roman" w:cs="Times New Roman"/>
              </w:rPr>
            </w:pPr>
            <w:r w:rsidRPr="00FE143A">
              <w:rPr>
                <w:rFonts w:ascii="Times New Roman" w:hAnsi="Times New Roman" w:cs="Times New Roman"/>
              </w:rPr>
              <w:t xml:space="preserve"> Omit </w:t>
            </w:r>
            <w:r w:rsidR="002A3A58" w:rsidRPr="00FE143A">
              <w:rPr>
                <w:rFonts w:ascii="Times New Roman" w:hAnsi="Times New Roman" w:cs="Times New Roman"/>
              </w:rPr>
              <w:t>“</w:t>
            </w:r>
            <w:r w:rsidRPr="00FE143A">
              <w:rPr>
                <w:rFonts w:ascii="Times New Roman" w:hAnsi="Times New Roman" w:cs="Times New Roman"/>
              </w:rPr>
              <w:t>the next succeeding 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section 11</w:t>
            </w:r>
            <w:r w:rsidR="002A3A58" w:rsidRPr="00FE143A">
              <w:rPr>
                <w:rFonts w:ascii="Times New Roman" w:hAnsi="Times New Roman" w:cs="Times New Roman"/>
              </w:rPr>
              <w:t>”</w:t>
            </w:r>
          </w:p>
        </w:tc>
      </w:tr>
      <w:tr w:rsidR="002C2785" w:rsidRPr="00FE143A" w:rsidTr="008F793E">
        <w:trPr>
          <w:trHeight w:val="253"/>
        </w:trPr>
        <w:tc>
          <w:tcPr>
            <w:tcW w:w="1652" w:type="pct"/>
            <w:vMerge w:val="restar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11</w:t>
            </w:r>
            <w:r w:rsidRPr="00257CA1">
              <w:rPr>
                <w:rFonts w:ascii="Times New Roman" w:hAnsi="Times New Roman" w:cs="Times New Roman"/>
              </w:rPr>
              <w:t>(</w:t>
            </w:r>
            <w:r w:rsidRPr="00FE143A">
              <w:rPr>
                <w:rFonts w:ascii="Times New Roman" w:hAnsi="Times New Roman" w:cs="Times New Roman"/>
              </w:rPr>
              <w:t>2</w:t>
            </w:r>
            <w:r w:rsidRPr="00257CA1">
              <w:rPr>
                <w:rFonts w:ascii="Times New Roman" w:hAnsi="Times New Roman" w:cs="Times New Roman"/>
              </w:rPr>
              <w:t>)</w:t>
            </w:r>
            <w:r w:rsidR="005F1F6E">
              <w:rPr>
                <w:rFonts w:ascii="Times New Roman" w:hAnsi="Times New Roman" w:cs="Times New Roman"/>
              </w:rPr>
              <w:tab/>
            </w:r>
          </w:p>
        </w:tc>
        <w:tc>
          <w:tcPr>
            <w:tcW w:w="3348" w:type="pct"/>
            <w:vMerge w:val="restart"/>
          </w:tcPr>
          <w:p w:rsidR="002C2785" w:rsidRPr="00FE143A" w:rsidRDefault="001528C8" w:rsidP="005F1F6E">
            <w:pPr>
              <w:spacing w:after="0" w:line="240" w:lineRule="auto"/>
              <w:ind w:left="288" w:hanging="288"/>
              <w:jc w:val="both"/>
              <w:rPr>
                <w:rFonts w:ascii="Times New Roman" w:hAnsi="Times New Roman" w:cs="Times New Roman"/>
              </w:rPr>
            </w:pPr>
            <w:r w:rsidRPr="00257CA1">
              <w:rPr>
                <w:rFonts w:ascii="Times New Roman" w:hAnsi="Times New Roman" w:cs="Times New Roman"/>
              </w:rPr>
              <w:t>(</w:t>
            </w:r>
            <w:r w:rsidRPr="00FE143A">
              <w:rPr>
                <w:rFonts w:ascii="Times New Roman" w:hAnsi="Times New Roman" w:cs="Times New Roman"/>
              </w:rPr>
              <w:t>a</w:t>
            </w:r>
            <w:r w:rsidRPr="00257CA1">
              <w:rPr>
                <w:rFonts w:ascii="Times New Roman" w:hAnsi="Times New Roman" w:cs="Times New Roman"/>
              </w:rPr>
              <w:t>)</w:t>
            </w:r>
            <w:r w:rsidRPr="00FE143A">
              <w:rPr>
                <w:rFonts w:ascii="Times New Roman" w:hAnsi="Times New Roman" w:cs="Times New Roman"/>
              </w:rPr>
              <w:t xml:space="preserve"> Omit </w:t>
            </w:r>
            <w:r w:rsidR="002A3A58" w:rsidRPr="00FE143A">
              <w:rPr>
                <w:rFonts w:ascii="Times New Roman" w:hAnsi="Times New Roman" w:cs="Times New Roman"/>
              </w:rPr>
              <w:t>“</w:t>
            </w:r>
            <w:r w:rsidRPr="00FE143A">
              <w:rPr>
                <w:rFonts w:ascii="Times New Roman" w:hAnsi="Times New Roman" w:cs="Times New Roman"/>
              </w:rPr>
              <w:t>the fourteenth day of February, One thousand nine hundred and sixty-six</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14 February 1966</w:t>
            </w:r>
            <w:r w:rsidR="002A3A58" w:rsidRPr="00FE143A">
              <w:rPr>
                <w:rFonts w:ascii="Times New Roman" w:hAnsi="Times New Roman" w:cs="Times New Roman"/>
              </w:rPr>
              <w:t>”</w:t>
            </w:r>
          </w:p>
        </w:tc>
      </w:tr>
      <w:tr w:rsidR="002C2785" w:rsidRPr="00FE143A" w:rsidTr="005F1F6E">
        <w:trPr>
          <w:trHeight w:val="253"/>
        </w:trPr>
        <w:tc>
          <w:tcPr>
            <w:tcW w:w="1652" w:type="pct"/>
            <w:vMerge/>
            <w:tcBorders>
              <w:top w:val="single" w:sz="6" w:space="0" w:color="auto"/>
            </w:tcBorders>
          </w:tcPr>
          <w:p w:rsidR="002C2785" w:rsidRPr="00FE143A" w:rsidRDefault="002C2785" w:rsidP="00FE143A">
            <w:pPr>
              <w:spacing w:after="0" w:line="240" w:lineRule="auto"/>
              <w:jc w:val="both"/>
              <w:rPr>
                <w:rFonts w:ascii="Times New Roman" w:hAnsi="Times New Roman" w:cs="Times New Roman"/>
              </w:rPr>
            </w:pPr>
          </w:p>
        </w:tc>
        <w:tc>
          <w:tcPr>
            <w:tcW w:w="3348" w:type="pct"/>
            <w:vMerge/>
          </w:tcPr>
          <w:p w:rsidR="002C2785" w:rsidRPr="00FE143A" w:rsidRDefault="002C2785" w:rsidP="005F1F6E">
            <w:pPr>
              <w:spacing w:after="0" w:line="240" w:lineRule="auto"/>
              <w:ind w:left="288" w:hanging="288"/>
              <w:jc w:val="both"/>
              <w:rPr>
                <w:rFonts w:ascii="Times New Roman" w:hAnsi="Times New Roman" w:cs="Times New Roman"/>
              </w:rPr>
            </w:pPr>
          </w:p>
        </w:tc>
      </w:tr>
      <w:tr w:rsidR="002C2785" w:rsidRPr="00FE143A" w:rsidTr="000056D0">
        <w:trPr>
          <w:trHeight w:val="20"/>
        </w:trPr>
        <w:tc>
          <w:tcPr>
            <w:tcW w:w="1652" w:type="pct"/>
            <w:vMerge/>
            <w:tcBorders>
              <w:top w:val="single" w:sz="6" w:space="0" w:color="auto"/>
            </w:tcBorders>
          </w:tcPr>
          <w:p w:rsidR="002C2785" w:rsidRPr="00FE143A" w:rsidRDefault="002C2785" w:rsidP="00FE143A">
            <w:pPr>
              <w:spacing w:after="0" w:line="240" w:lineRule="auto"/>
              <w:jc w:val="both"/>
              <w:rPr>
                <w:rFonts w:ascii="Times New Roman" w:hAnsi="Times New Roman" w:cs="Times New Roman"/>
              </w:rPr>
            </w:pP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257CA1">
              <w:rPr>
                <w:rFonts w:ascii="Times New Roman" w:hAnsi="Times New Roman" w:cs="Times New Roman"/>
              </w:rPr>
              <w:t>(</w:t>
            </w:r>
            <w:r w:rsidRPr="00FE143A">
              <w:rPr>
                <w:rFonts w:ascii="Times New Roman" w:hAnsi="Times New Roman" w:cs="Times New Roman"/>
              </w:rPr>
              <w:t>b</w:t>
            </w:r>
            <w:r w:rsidRPr="00257CA1">
              <w:rPr>
                <w:rFonts w:ascii="Times New Roman" w:hAnsi="Times New Roman" w:cs="Times New Roman"/>
              </w:rPr>
              <w:t>)</w:t>
            </w:r>
            <w:r w:rsidRPr="00FE143A">
              <w:rPr>
                <w:rFonts w:ascii="Times New Roman" w:hAnsi="Times New Roman" w:cs="Times New Roman"/>
              </w:rPr>
              <w:t xml:space="preserve"> Omit </w:t>
            </w:r>
            <w:r w:rsidR="002A3A58" w:rsidRPr="00FE143A">
              <w:rPr>
                <w:rFonts w:ascii="Times New Roman" w:hAnsi="Times New Roman" w:cs="Times New Roman"/>
              </w:rPr>
              <w:t>“</w:t>
            </w:r>
            <w:r w:rsidRPr="00FE143A">
              <w:rPr>
                <w:rFonts w:ascii="Times New Roman" w:hAnsi="Times New Roman" w:cs="Times New Roman"/>
              </w:rPr>
              <w:t>the next succeeding sub-section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 </w:t>
            </w:r>
            <w:r w:rsidRPr="00257CA1">
              <w:rPr>
                <w:rFonts w:ascii="Times New Roman" w:hAnsi="Times New Roman" w:cs="Times New Roman"/>
              </w:rPr>
              <w:t>(</w:t>
            </w:r>
            <w:r w:rsidRPr="00FE143A">
              <w:rPr>
                <w:rFonts w:ascii="Times New Roman" w:hAnsi="Times New Roman" w:cs="Times New Roman"/>
              </w:rPr>
              <w:t>3</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5F1F6E">
        <w:trPr>
          <w:trHeight w:val="20"/>
        </w:trPr>
        <w:tc>
          <w:tcPr>
            <w:tcW w:w="1652" w:type="pc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11</w:t>
            </w:r>
            <w:r w:rsidRPr="00257CA1">
              <w:rPr>
                <w:rFonts w:ascii="Times New Roman" w:hAnsi="Times New Roman" w:cs="Times New Roman"/>
              </w:rPr>
              <w:t>(</w:t>
            </w:r>
            <w:r w:rsidRPr="00FE143A">
              <w:rPr>
                <w:rFonts w:ascii="Times New Roman" w:hAnsi="Times New Roman" w:cs="Times New Roman"/>
              </w:rPr>
              <w:t>3</w:t>
            </w:r>
            <w:r w:rsidRPr="00257CA1">
              <w:rPr>
                <w:rFonts w:ascii="Times New Roman" w:hAnsi="Times New Roman" w:cs="Times New Roman"/>
              </w:rPr>
              <w:t>)</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last preceding sub-section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 </w:t>
            </w:r>
            <w:r w:rsidRPr="00257CA1">
              <w:rPr>
                <w:rFonts w:ascii="Times New Roman" w:hAnsi="Times New Roman" w:cs="Times New Roman"/>
              </w:rPr>
              <w:t>(</w:t>
            </w:r>
            <w:r w:rsidRPr="00FE143A">
              <w:rPr>
                <w:rFonts w:ascii="Times New Roman" w:hAnsi="Times New Roman" w:cs="Times New Roman"/>
              </w:rPr>
              <w:t>2</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5F1F6E">
        <w:trPr>
          <w:trHeight w:val="20"/>
        </w:trPr>
        <w:tc>
          <w:tcPr>
            <w:tcW w:w="1652" w:type="pct"/>
          </w:tcPr>
          <w:p w:rsidR="002C2785" w:rsidRPr="00FE143A" w:rsidRDefault="001528C8" w:rsidP="00251FE3">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Section 12</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fourteenth day of February, One thousand nine hundred and</w:t>
            </w:r>
            <w:r w:rsidR="00251FE3">
              <w:rPr>
                <w:rFonts w:ascii="Times New Roman" w:hAnsi="Times New Roman" w:cs="Times New Roman"/>
              </w:rPr>
              <w:t xml:space="preserve"> </w:t>
            </w:r>
            <w:r w:rsidR="00251FE3" w:rsidRPr="00FE143A">
              <w:rPr>
                <w:rFonts w:ascii="Times New Roman" w:hAnsi="Times New Roman" w:cs="Times New Roman"/>
              </w:rPr>
              <w:t>sixty-six”, substitute “14 February 1966”</w:t>
            </w:r>
          </w:p>
        </w:tc>
      </w:tr>
      <w:tr w:rsidR="002C2785" w:rsidRPr="00FE143A" w:rsidTr="00251FE3">
        <w:trPr>
          <w:trHeight w:val="20"/>
        </w:trPr>
        <w:tc>
          <w:tcPr>
            <w:tcW w:w="1652" w:type="pct"/>
          </w:tcPr>
          <w:p w:rsidR="002C2785" w:rsidRPr="00FE143A" w:rsidRDefault="001528C8" w:rsidP="00251FE3">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Section 17</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last preceding 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section 16</w:t>
            </w:r>
            <w:r w:rsidR="002A3A58" w:rsidRPr="00FE143A">
              <w:rPr>
                <w:rFonts w:ascii="Times New Roman" w:hAnsi="Times New Roman" w:cs="Times New Roman"/>
              </w:rPr>
              <w:t>”</w:t>
            </w:r>
          </w:p>
        </w:tc>
      </w:tr>
      <w:tr w:rsidR="002C2785" w:rsidRPr="00FE143A" w:rsidTr="00251FE3">
        <w:trPr>
          <w:trHeight w:val="20"/>
        </w:trPr>
        <w:tc>
          <w:tcPr>
            <w:tcW w:w="1652" w:type="pc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Paragraph 18</w:t>
            </w:r>
            <w:r w:rsidRPr="00257CA1">
              <w:rPr>
                <w:rFonts w:ascii="Times New Roman" w:hAnsi="Times New Roman" w:cs="Times New Roman"/>
              </w:rPr>
              <w:t>(</w:t>
            </w:r>
            <w:r w:rsidRPr="00FE143A">
              <w:rPr>
                <w:rFonts w:ascii="Times New Roman" w:hAnsi="Times New Roman" w:cs="Times New Roman"/>
              </w:rPr>
              <w:t>2</w:t>
            </w:r>
            <w:r w:rsidRPr="00257CA1">
              <w:rPr>
                <w:rFonts w:ascii="Times New Roman" w:hAnsi="Times New Roman" w:cs="Times New Roman"/>
              </w:rPr>
              <w:t>)(</w:t>
            </w:r>
            <w:r w:rsidRPr="00FE143A">
              <w:rPr>
                <w:rFonts w:ascii="Times New Roman" w:hAnsi="Times New Roman" w:cs="Times New Roman"/>
              </w:rPr>
              <w:t>a</w:t>
            </w:r>
            <w:r w:rsidRPr="00257CA1">
              <w:rPr>
                <w:rFonts w:ascii="Times New Roman" w:hAnsi="Times New Roman" w:cs="Times New Roman"/>
              </w:rPr>
              <w:t>)</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last preceding sub-section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 </w:t>
            </w:r>
            <w:r w:rsidRPr="00257CA1">
              <w:rPr>
                <w:rFonts w:ascii="Times New Roman" w:hAnsi="Times New Roman" w:cs="Times New Roman"/>
              </w:rPr>
              <w:t>(</w:t>
            </w:r>
            <w:r w:rsidRPr="00FE143A">
              <w:rPr>
                <w:rFonts w:ascii="Times New Roman" w:hAnsi="Times New Roman" w:cs="Times New Roman"/>
              </w:rPr>
              <w:t>1</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5F1F6E">
        <w:trPr>
          <w:trHeight w:val="20"/>
        </w:trPr>
        <w:tc>
          <w:tcPr>
            <w:tcW w:w="1652" w:type="pct"/>
          </w:tcPr>
          <w:p w:rsidR="002C2785" w:rsidRPr="00FE143A" w:rsidRDefault="008F793E" w:rsidP="00251FE3">
            <w:pPr>
              <w:tabs>
                <w:tab w:val="left" w:leader="dot" w:pos="2790"/>
                <w:tab w:val="left" w:pos="5130"/>
              </w:tabs>
              <w:spacing w:after="0" w:line="240" w:lineRule="auto"/>
              <w:jc w:val="both"/>
              <w:rPr>
                <w:rFonts w:ascii="Times New Roman" w:hAnsi="Times New Roman" w:cs="Times New Roman"/>
              </w:rPr>
            </w:pPr>
            <w:r>
              <w:rPr>
                <w:rFonts w:ascii="Times New Roman" w:hAnsi="Times New Roman" w:cs="Times New Roman"/>
              </w:rPr>
              <w:t>Paragraph 18</w:t>
            </w:r>
            <w:r w:rsidR="001528C8" w:rsidRPr="00257CA1">
              <w:rPr>
                <w:rFonts w:ascii="Times New Roman" w:hAnsi="Times New Roman" w:cs="Times New Roman"/>
              </w:rPr>
              <w:t>(</w:t>
            </w:r>
            <w:r w:rsidR="001528C8" w:rsidRPr="00FE143A">
              <w:rPr>
                <w:rFonts w:ascii="Times New Roman" w:hAnsi="Times New Roman" w:cs="Times New Roman"/>
              </w:rPr>
              <w:t>2</w:t>
            </w:r>
            <w:r w:rsidR="001528C8" w:rsidRPr="00257CA1">
              <w:rPr>
                <w:rFonts w:ascii="Times New Roman" w:hAnsi="Times New Roman" w:cs="Times New Roman"/>
              </w:rPr>
              <w:t>)(</w:t>
            </w:r>
            <w:r w:rsidR="001528C8" w:rsidRPr="00FE143A">
              <w:rPr>
                <w:rFonts w:ascii="Times New Roman" w:hAnsi="Times New Roman" w:cs="Times New Roman"/>
              </w:rPr>
              <w:t>b</w:t>
            </w:r>
            <w:r w:rsidR="001528C8" w:rsidRPr="00257CA1">
              <w:rPr>
                <w:rFonts w:ascii="Times New Roman" w:hAnsi="Times New Roman" w:cs="Times New Roman"/>
              </w:rPr>
              <w:t>)</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that sub-section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 </w:t>
            </w:r>
            <w:r w:rsidRPr="00257CA1">
              <w:rPr>
                <w:rFonts w:ascii="Times New Roman" w:hAnsi="Times New Roman" w:cs="Times New Roman"/>
              </w:rPr>
              <w:t>(</w:t>
            </w:r>
            <w:r w:rsidRPr="00FE143A">
              <w:rPr>
                <w:rFonts w:ascii="Times New Roman" w:hAnsi="Times New Roman" w:cs="Times New Roman"/>
              </w:rPr>
              <w:t>1</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5F1F6E">
        <w:trPr>
          <w:trHeight w:val="20"/>
        </w:trPr>
        <w:tc>
          <w:tcPr>
            <w:tcW w:w="1652" w:type="pct"/>
            <w:vMerge w:val="restar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19</w:t>
            </w:r>
            <w:r w:rsidRPr="00257CA1">
              <w:rPr>
                <w:rFonts w:ascii="Times New Roman" w:hAnsi="Times New Roman" w:cs="Times New Roman"/>
              </w:rPr>
              <w:t>(</w:t>
            </w:r>
            <w:r w:rsidRPr="00FE143A">
              <w:rPr>
                <w:rFonts w:ascii="Times New Roman" w:hAnsi="Times New Roman" w:cs="Times New Roman"/>
              </w:rPr>
              <w:t>1</w:t>
            </w:r>
            <w:r w:rsidRPr="00257CA1">
              <w:rPr>
                <w:rFonts w:ascii="Times New Roman" w:hAnsi="Times New Roman" w:cs="Times New Roman"/>
              </w:rPr>
              <w:t>)</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257CA1">
              <w:rPr>
                <w:rFonts w:ascii="Times New Roman" w:hAnsi="Times New Roman" w:cs="Times New Roman"/>
              </w:rPr>
              <w:t>(</w:t>
            </w:r>
            <w:r w:rsidRPr="00FE143A">
              <w:rPr>
                <w:rFonts w:ascii="Times New Roman" w:hAnsi="Times New Roman" w:cs="Times New Roman"/>
              </w:rPr>
              <w:t>a</w:t>
            </w:r>
            <w:r w:rsidRPr="00257CA1">
              <w:rPr>
                <w:rFonts w:ascii="Times New Roman" w:hAnsi="Times New Roman" w:cs="Times New Roman"/>
              </w:rPr>
              <w:t>)</w:t>
            </w:r>
            <w:r w:rsidRPr="00FE143A">
              <w:rPr>
                <w:rFonts w:ascii="Times New Roman" w:hAnsi="Times New Roman" w:cs="Times New Roman"/>
              </w:rPr>
              <w:t xml:space="preserve"> Omit </w:t>
            </w:r>
            <w:r w:rsidR="002A3A58" w:rsidRPr="00FE143A">
              <w:rPr>
                <w:rFonts w:ascii="Times New Roman" w:hAnsi="Times New Roman" w:cs="Times New Roman"/>
              </w:rPr>
              <w:t>“</w:t>
            </w:r>
            <w:r w:rsidRPr="00FE143A">
              <w:rPr>
                <w:rFonts w:ascii="Times New Roman" w:hAnsi="Times New Roman" w:cs="Times New Roman"/>
              </w:rPr>
              <w:t>the last preceding 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section 18</w:t>
            </w:r>
            <w:r w:rsidR="002A3A58" w:rsidRPr="00FE143A">
              <w:rPr>
                <w:rFonts w:ascii="Times New Roman" w:hAnsi="Times New Roman" w:cs="Times New Roman"/>
              </w:rPr>
              <w:t>”</w:t>
            </w:r>
          </w:p>
        </w:tc>
      </w:tr>
      <w:tr w:rsidR="002C2785" w:rsidRPr="00FE143A" w:rsidTr="005F1F6E">
        <w:trPr>
          <w:trHeight w:val="20"/>
        </w:trPr>
        <w:tc>
          <w:tcPr>
            <w:tcW w:w="1652" w:type="pct"/>
            <w:vMerge/>
          </w:tcPr>
          <w:p w:rsidR="002C2785" w:rsidRPr="00FE143A" w:rsidRDefault="002C2785" w:rsidP="00FE143A">
            <w:pPr>
              <w:spacing w:after="0" w:line="240" w:lineRule="auto"/>
              <w:jc w:val="both"/>
              <w:rPr>
                <w:rFonts w:ascii="Times New Roman" w:hAnsi="Times New Roman" w:cs="Times New Roman"/>
              </w:rPr>
            </w:pP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257CA1">
              <w:rPr>
                <w:rFonts w:ascii="Times New Roman" w:hAnsi="Times New Roman" w:cs="Times New Roman"/>
              </w:rPr>
              <w:t>(</w:t>
            </w:r>
            <w:r w:rsidRPr="00FE143A">
              <w:rPr>
                <w:rFonts w:ascii="Times New Roman" w:hAnsi="Times New Roman" w:cs="Times New Roman"/>
              </w:rPr>
              <w:t>b</w:t>
            </w:r>
            <w:r w:rsidRPr="00257CA1">
              <w:rPr>
                <w:rFonts w:ascii="Times New Roman" w:hAnsi="Times New Roman" w:cs="Times New Roman"/>
              </w:rPr>
              <w:t>)</w:t>
            </w:r>
            <w:r w:rsidRPr="00FE143A">
              <w:rPr>
                <w:rFonts w:ascii="Times New Roman" w:hAnsi="Times New Roman" w:cs="Times New Roman"/>
              </w:rPr>
              <w:t xml:space="preserve"> Omit </w:t>
            </w:r>
            <w:r w:rsidR="002A3A58" w:rsidRPr="00FE143A">
              <w:rPr>
                <w:rFonts w:ascii="Times New Roman" w:hAnsi="Times New Roman" w:cs="Times New Roman"/>
              </w:rPr>
              <w:t>“</w:t>
            </w:r>
            <w:r w:rsidRPr="00FE143A">
              <w:rPr>
                <w:rFonts w:ascii="Times New Roman" w:hAnsi="Times New Roman" w:cs="Times New Roman"/>
              </w:rPr>
              <w:t>the next succeeding sub-section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 </w:t>
            </w:r>
            <w:r w:rsidRPr="00257CA1">
              <w:rPr>
                <w:rFonts w:ascii="Times New Roman" w:hAnsi="Times New Roman" w:cs="Times New Roman"/>
              </w:rPr>
              <w:t>(</w:t>
            </w:r>
            <w:r w:rsidRPr="00FE143A">
              <w:rPr>
                <w:rFonts w:ascii="Times New Roman" w:hAnsi="Times New Roman" w:cs="Times New Roman"/>
              </w:rPr>
              <w:t>2</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5F1F6E">
        <w:trPr>
          <w:trHeight w:val="20"/>
        </w:trPr>
        <w:tc>
          <w:tcPr>
            <w:tcW w:w="1652" w:type="pc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20</w:t>
            </w:r>
            <w:r w:rsidRPr="00257CA1">
              <w:rPr>
                <w:rFonts w:ascii="Times New Roman" w:hAnsi="Times New Roman" w:cs="Times New Roman"/>
              </w:rPr>
              <w:t>(</w:t>
            </w:r>
            <w:r w:rsidRPr="00FE143A">
              <w:rPr>
                <w:rFonts w:ascii="Times New Roman" w:hAnsi="Times New Roman" w:cs="Times New Roman"/>
              </w:rPr>
              <w:t>5</w:t>
            </w:r>
            <w:r w:rsidRPr="00257CA1">
              <w:rPr>
                <w:rFonts w:ascii="Times New Roman" w:hAnsi="Times New Roman" w:cs="Times New Roman"/>
              </w:rPr>
              <w:t>)</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of this section</w:t>
            </w:r>
            <w:r w:rsidR="002A3A58" w:rsidRPr="00FE143A">
              <w:rPr>
                <w:rFonts w:ascii="Times New Roman" w:hAnsi="Times New Roman" w:cs="Times New Roman"/>
              </w:rPr>
              <w:t>”</w:t>
            </w:r>
            <w:r w:rsidRPr="00FE143A">
              <w:rPr>
                <w:rFonts w:ascii="Times New Roman" w:hAnsi="Times New Roman" w:cs="Times New Roman"/>
              </w:rPr>
              <w:t xml:space="preserve"> </w:t>
            </w:r>
            <w:r w:rsidRPr="00257CA1">
              <w:rPr>
                <w:rFonts w:ascii="Times New Roman" w:hAnsi="Times New Roman" w:cs="Times New Roman"/>
              </w:rPr>
              <w:t>(</w:t>
            </w:r>
            <w:r w:rsidRPr="00FE143A">
              <w:rPr>
                <w:rFonts w:ascii="Times New Roman" w:hAnsi="Times New Roman" w:cs="Times New Roman"/>
              </w:rPr>
              <w:t>first occurring</w:t>
            </w:r>
            <w:r w:rsidRPr="00257CA1">
              <w:rPr>
                <w:rFonts w:ascii="Times New Roman" w:hAnsi="Times New Roman" w:cs="Times New Roman"/>
              </w:rPr>
              <w:t>)</w:t>
            </w:r>
          </w:p>
        </w:tc>
      </w:tr>
      <w:tr w:rsidR="002C2785" w:rsidRPr="00FE143A" w:rsidTr="005F1F6E">
        <w:trPr>
          <w:trHeight w:val="20"/>
        </w:trPr>
        <w:tc>
          <w:tcPr>
            <w:tcW w:w="1652" w:type="pct"/>
            <w:vMerge w:val="restar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20</w:t>
            </w:r>
            <w:r w:rsidRPr="00257CA1">
              <w:rPr>
                <w:rFonts w:ascii="Times New Roman" w:hAnsi="Times New Roman" w:cs="Times New Roman"/>
              </w:rPr>
              <w:t>(</w:t>
            </w:r>
            <w:r w:rsidRPr="00FE143A">
              <w:rPr>
                <w:rFonts w:ascii="Times New Roman" w:hAnsi="Times New Roman" w:cs="Times New Roman"/>
              </w:rPr>
              <w:t>6</w:t>
            </w:r>
            <w:r w:rsidRPr="00257CA1">
              <w:rPr>
                <w:rFonts w:ascii="Times New Roman" w:hAnsi="Times New Roman" w:cs="Times New Roman"/>
              </w:rPr>
              <w:t>)</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257CA1">
              <w:rPr>
                <w:rFonts w:ascii="Times New Roman" w:hAnsi="Times New Roman" w:cs="Times New Roman"/>
              </w:rPr>
              <w:t>(</w:t>
            </w:r>
            <w:r w:rsidRPr="00FE143A">
              <w:rPr>
                <w:rFonts w:ascii="Times New Roman" w:hAnsi="Times New Roman" w:cs="Times New Roman"/>
              </w:rPr>
              <w:t>a</w:t>
            </w:r>
            <w:r w:rsidRPr="00257CA1">
              <w:rPr>
                <w:rFonts w:ascii="Times New Roman" w:hAnsi="Times New Roman" w:cs="Times New Roman"/>
              </w:rPr>
              <w:t>)</w:t>
            </w:r>
            <w:r w:rsidRPr="00FE143A">
              <w:rPr>
                <w:rFonts w:ascii="Times New Roman" w:hAnsi="Times New Roman" w:cs="Times New Roman"/>
              </w:rPr>
              <w:t xml:space="preserve"> Omit </w:t>
            </w:r>
            <w:r w:rsidR="002A3A58" w:rsidRPr="00FE143A">
              <w:rPr>
                <w:rFonts w:ascii="Times New Roman" w:hAnsi="Times New Roman" w:cs="Times New Roman"/>
              </w:rPr>
              <w:t>“</w:t>
            </w:r>
            <w:r w:rsidRPr="00FE143A">
              <w:rPr>
                <w:rFonts w:ascii="Times New Roman" w:hAnsi="Times New Roman" w:cs="Times New Roman"/>
              </w:rPr>
              <w:t>the next succeeding sub-section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 </w:t>
            </w:r>
            <w:r w:rsidRPr="00257CA1">
              <w:rPr>
                <w:rFonts w:ascii="Times New Roman" w:hAnsi="Times New Roman" w:cs="Times New Roman"/>
              </w:rPr>
              <w:t>(</w:t>
            </w:r>
            <w:r w:rsidRPr="00FE143A">
              <w:rPr>
                <w:rFonts w:ascii="Times New Roman" w:hAnsi="Times New Roman" w:cs="Times New Roman"/>
              </w:rPr>
              <w:t>7</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5F1F6E">
        <w:trPr>
          <w:trHeight w:val="20"/>
        </w:trPr>
        <w:tc>
          <w:tcPr>
            <w:tcW w:w="1652" w:type="pct"/>
            <w:vMerge/>
          </w:tcPr>
          <w:p w:rsidR="002C2785" w:rsidRPr="00FE143A" w:rsidRDefault="002C2785" w:rsidP="00FE143A">
            <w:pPr>
              <w:spacing w:after="0" w:line="240" w:lineRule="auto"/>
              <w:jc w:val="both"/>
              <w:rPr>
                <w:rFonts w:ascii="Times New Roman" w:hAnsi="Times New Roman" w:cs="Times New Roman"/>
              </w:rPr>
            </w:pP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257CA1">
              <w:rPr>
                <w:rFonts w:ascii="Times New Roman" w:hAnsi="Times New Roman" w:cs="Times New Roman"/>
              </w:rPr>
              <w:t>(</w:t>
            </w:r>
            <w:r w:rsidRPr="00FE143A">
              <w:rPr>
                <w:rFonts w:ascii="Times New Roman" w:hAnsi="Times New Roman" w:cs="Times New Roman"/>
              </w:rPr>
              <w:t>b</w:t>
            </w:r>
            <w:r w:rsidRPr="00257CA1">
              <w:rPr>
                <w:rFonts w:ascii="Times New Roman" w:hAnsi="Times New Roman" w:cs="Times New Roman"/>
              </w:rPr>
              <w:t>)</w:t>
            </w:r>
            <w:r w:rsidRPr="00FE143A">
              <w:rPr>
                <w:rFonts w:ascii="Times New Roman" w:hAnsi="Times New Roman" w:cs="Times New Roman"/>
              </w:rPr>
              <w:t xml:space="preserve"> Omit </w:t>
            </w:r>
            <w:r w:rsidR="002A3A58" w:rsidRPr="00FE143A">
              <w:rPr>
                <w:rFonts w:ascii="Times New Roman" w:hAnsi="Times New Roman" w:cs="Times New Roman"/>
              </w:rPr>
              <w:t>“</w:t>
            </w:r>
            <w:r w:rsidRPr="00FE143A">
              <w:rPr>
                <w:rFonts w:ascii="Times New Roman" w:hAnsi="Times New Roman" w:cs="Times New Roman"/>
              </w:rPr>
              <w:t>of this Act</w:t>
            </w:r>
            <w:r w:rsidR="002A3A58" w:rsidRPr="00FE143A">
              <w:rPr>
                <w:rFonts w:ascii="Times New Roman" w:hAnsi="Times New Roman" w:cs="Times New Roman"/>
              </w:rPr>
              <w:t>”</w:t>
            </w:r>
          </w:p>
        </w:tc>
      </w:tr>
      <w:tr w:rsidR="002C2785" w:rsidRPr="00FE143A" w:rsidTr="005F1F6E">
        <w:trPr>
          <w:trHeight w:val="20"/>
        </w:trPr>
        <w:tc>
          <w:tcPr>
            <w:tcW w:w="1652" w:type="pct"/>
            <w:vMerge/>
          </w:tcPr>
          <w:p w:rsidR="002C2785" w:rsidRPr="00FE143A" w:rsidRDefault="002C2785" w:rsidP="00FE143A">
            <w:pPr>
              <w:spacing w:after="0" w:line="240" w:lineRule="auto"/>
              <w:jc w:val="both"/>
              <w:rPr>
                <w:rFonts w:ascii="Times New Roman" w:hAnsi="Times New Roman" w:cs="Times New Roman"/>
              </w:rPr>
            </w:pP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257CA1">
              <w:rPr>
                <w:rFonts w:ascii="Times New Roman" w:hAnsi="Times New Roman" w:cs="Times New Roman"/>
              </w:rPr>
              <w:t>(</w:t>
            </w:r>
            <w:r w:rsidRPr="00FE143A">
              <w:rPr>
                <w:rFonts w:ascii="Times New Roman" w:hAnsi="Times New Roman" w:cs="Times New Roman"/>
              </w:rPr>
              <w:t>c</w:t>
            </w:r>
            <w:r w:rsidRPr="00257CA1">
              <w:rPr>
                <w:rFonts w:ascii="Times New Roman" w:hAnsi="Times New Roman" w:cs="Times New Roman"/>
              </w:rPr>
              <w:t>)</w:t>
            </w:r>
            <w:r w:rsidRPr="00FE143A">
              <w:rPr>
                <w:rFonts w:ascii="Times New Roman" w:hAnsi="Times New Roman" w:cs="Times New Roman"/>
              </w:rPr>
              <w:t xml:space="preserve"> Omit </w:t>
            </w:r>
            <w:r w:rsidR="002A3A58" w:rsidRPr="00FE143A">
              <w:rPr>
                <w:rFonts w:ascii="Times New Roman" w:hAnsi="Times New Roman" w:cs="Times New Roman"/>
              </w:rPr>
              <w:t>“</w:t>
            </w:r>
            <w:r w:rsidRPr="00FE143A">
              <w:rPr>
                <w:rFonts w:ascii="Times New Roman" w:hAnsi="Times New Roman" w:cs="Times New Roman"/>
              </w:rPr>
              <w:t>the last preceding 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section 19</w:t>
            </w:r>
            <w:r w:rsidR="002A3A58" w:rsidRPr="00FE143A">
              <w:rPr>
                <w:rFonts w:ascii="Times New Roman" w:hAnsi="Times New Roman" w:cs="Times New Roman"/>
              </w:rPr>
              <w:t>”</w:t>
            </w:r>
          </w:p>
        </w:tc>
      </w:tr>
      <w:tr w:rsidR="002C2785" w:rsidRPr="00FE143A" w:rsidTr="005F1F6E">
        <w:trPr>
          <w:trHeight w:val="253"/>
        </w:trPr>
        <w:tc>
          <w:tcPr>
            <w:tcW w:w="1652" w:type="pct"/>
            <w:vMerge w:val="restar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20</w:t>
            </w:r>
            <w:r w:rsidRPr="00257CA1">
              <w:rPr>
                <w:rFonts w:ascii="Times New Roman" w:hAnsi="Times New Roman" w:cs="Times New Roman"/>
              </w:rPr>
              <w:t>(</w:t>
            </w:r>
            <w:r w:rsidRPr="00FE143A">
              <w:rPr>
                <w:rFonts w:ascii="Times New Roman" w:hAnsi="Times New Roman" w:cs="Times New Roman"/>
              </w:rPr>
              <w:t>7</w:t>
            </w:r>
            <w:r w:rsidRPr="00257CA1">
              <w:rPr>
                <w:rFonts w:ascii="Times New Roman" w:hAnsi="Times New Roman" w:cs="Times New Roman"/>
              </w:rPr>
              <w:t>)</w:t>
            </w:r>
            <w:r w:rsidR="00251FE3">
              <w:rPr>
                <w:rFonts w:ascii="Times New Roman" w:hAnsi="Times New Roman" w:cs="Times New Roman"/>
              </w:rPr>
              <w:tab/>
            </w:r>
          </w:p>
        </w:tc>
        <w:tc>
          <w:tcPr>
            <w:tcW w:w="3348" w:type="pct"/>
            <w:vMerge w:val="restar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last two preceding sub-sections</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Sub-sections </w:t>
            </w:r>
            <w:r w:rsidRPr="00257CA1">
              <w:rPr>
                <w:rFonts w:ascii="Times New Roman" w:hAnsi="Times New Roman" w:cs="Times New Roman"/>
              </w:rPr>
              <w:t>(</w:t>
            </w:r>
            <w:r w:rsidRPr="00FE143A">
              <w:rPr>
                <w:rFonts w:ascii="Times New Roman" w:hAnsi="Times New Roman" w:cs="Times New Roman"/>
              </w:rPr>
              <w:t>5</w:t>
            </w:r>
            <w:r w:rsidRPr="00257CA1">
              <w:rPr>
                <w:rFonts w:ascii="Times New Roman" w:hAnsi="Times New Roman" w:cs="Times New Roman"/>
              </w:rPr>
              <w:t>)</w:t>
            </w:r>
            <w:r w:rsidRPr="00FE143A">
              <w:rPr>
                <w:rFonts w:ascii="Times New Roman" w:hAnsi="Times New Roman" w:cs="Times New Roman"/>
              </w:rPr>
              <w:t xml:space="preserve"> and </w:t>
            </w:r>
            <w:r w:rsidRPr="00257CA1">
              <w:rPr>
                <w:rFonts w:ascii="Times New Roman" w:hAnsi="Times New Roman" w:cs="Times New Roman"/>
              </w:rPr>
              <w:t>(</w:t>
            </w:r>
            <w:r w:rsidRPr="00FE143A">
              <w:rPr>
                <w:rFonts w:ascii="Times New Roman" w:hAnsi="Times New Roman" w:cs="Times New Roman"/>
              </w:rPr>
              <w:t>6</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5F1F6E">
        <w:trPr>
          <w:trHeight w:val="253"/>
        </w:trPr>
        <w:tc>
          <w:tcPr>
            <w:tcW w:w="1652" w:type="pct"/>
            <w:vMerge/>
          </w:tcPr>
          <w:p w:rsidR="002C2785" w:rsidRPr="00FE143A" w:rsidRDefault="002C2785" w:rsidP="00FE143A">
            <w:pPr>
              <w:spacing w:after="0" w:line="240" w:lineRule="auto"/>
              <w:jc w:val="both"/>
              <w:rPr>
                <w:rFonts w:ascii="Times New Roman" w:hAnsi="Times New Roman" w:cs="Times New Roman"/>
              </w:rPr>
            </w:pPr>
          </w:p>
        </w:tc>
        <w:tc>
          <w:tcPr>
            <w:tcW w:w="3348" w:type="pct"/>
            <w:vMerge/>
          </w:tcPr>
          <w:p w:rsidR="002C2785" w:rsidRPr="00FE143A" w:rsidRDefault="002C2785" w:rsidP="005F1F6E">
            <w:pPr>
              <w:spacing w:after="0" w:line="240" w:lineRule="auto"/>
              <w:ind w:left="288" w:hanging="288"/>
              <w:jc w:val="both"/>
              <w:rPr>
                <w:rFonts w:ascii="Times New Roman" w:hAnsi="Times New Roman" w:cs="Times New Roman"/>
              </w:rPr>
            </w:pPr>
          </w:p>
        </w:tc>
      </w:tr>
      <w:tr w:rsidR="002C2785" w:rsidRPr="00FE143A" w:rsidTr="005F1F6E">
        <w:trPr>
          <w:trHeight w:val="20"/>
        </w:trPr>
        <w:tc>
          <w:tcPr>
            <w:tcW w:w="1652" w:type="pc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20</w:t>
            </w:r>
            <w:r w:rsidRPr="00257CA1">
              <w:rPr>
                <w:rFonts w:ascii="Times New Roman" w:hAnsi="Times New Roman" w:cs="Times New Roman"/>
              </w:rPr>
              <w:t>(</w:t>
            </w:r>
            <w:r w:rsidRPr="00FE143A">
              <w:rPr>
                <w:rFonts w:ascii="Times New Roman" w:hAnsi="Times New Roman" w:cs="Times New Roman"/>
              </w:rPr>
              <w:t>10</w:t>
            </w:r>
            <w:r w:rsidRPr="00257CA1">
              <w:rPr>
                <w:rFonts w:ascii="Times New Roman" w:hAnsi="Times New Roman" w:cs="Times New Roman"/>
              </w:rPr>
              <w:t>)</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of this section</w:t>
            </w:r>
            <w:r w:rsidR="002A3A58" w:rsidRPr="00FE143A">
              <w:rPr>
                <w:rFonts w:ascii="Times New Roman" w:hAnsi="Times New Roman" w:cs="Times New Roman"/>
              </w:rPr>
              <w:t>”</w:t>
            </w:r>
          </w:p>
        </w:tc>
      </w:tr>
      <w:tr w:rsidR="002C2785" w:rsidRPr="00FE143A" w:rsidTr="005F1F6E">
        <w:trPr>
          <w:trHeight w:val="20"/>
        </w:trPr>
        <w:tc>
          <w:tcPr>
            <w:tcW w:w="1652" w:type="pc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23</w:t>
            </w:r>
            <w:r w:rsidRPr="00257CA1">
              <w:rPr>
                <w:rFonts w:ascii="Times New Roman" w:hAnsi="Times New Roman" w:cs="Times New Roman"/>
              </w:rPr>
              <w:t>(</w:t>
            </w:r>
            <w:r w:rsidRPr="00FE143A">
              <w:rPr>
                <w:rFonts w:ascii="Times New Roman" w:hAnsi="Times New Roman" w:cs="Times New Roman"/>
              </w:rPr>
              <w:t>2</w:t>
            </w:r>
            <w:r w:rsidRPr="00257CA1">
              <w:rPr>
                <w:rFonts w:ascii="Times New Roman" w:hAnsi="Times New Roman" w:cs="Times New Roman"/>
              </w:rPr>
              <w:t>)</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last preceding sub-section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 </w:t>
            </w:r>
            <w:r w:rsidRPr="00257CA1">
              <w:rPr>
                <w:rFonts w:ascii="Times New Roman" w:hAnsi="Times New Roman" w:cs="Times New Roman"/>
              </w:rPr>
              <w:t>(</w:t>
            </w:r>
            <w:r w:rsidRPr="00FE143A">
              <w:rPr>
                <w:rFonts w:ascii="Times New Roman" w:hAnsi="Times New Roman" w:cs="Times New Roman"/>
              </w:rPr>
              <w:t>1</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5F1F6E">
        <w:trPr>
          <w:trHeight w:val="253"/>
        </w:trPr>
        <w:tc>
          <w:tcPr>
            <w:tcW w:w="1652" w:type="pct"/>
            <w:vMerge w:val="restar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24</w:t>
            </w:r>
            <w:r w:rsidRPr="00257CA1">
              <w:rPr>
                <w:rFonts w:ascii="Times New Roman" w:hAnsi="Times New Roman" w:cs="Times New Roman"/>
              </w:rPr>
              <w:t>(</w:t>
            </w:r>
            <w:r w:rsidRPr="00FE143A">
              <w:rPr>
                <w:rFonts w:ascii="Times New Roman" w:hAnsi="Times New Roman" w:cs="Times New Roman"/>
              </w:rPr>
              <w:t>1</w:t>
            </w:r>
            <w:r w:rsidRPr="00257CA1">
              <w:rPr>
                <w:rFonts w:ascii="Times New Roman" w:hAnsi="Times New Roman" w:cs="Times New Roman"/>
              </w:rPr>
              <w:t>)</w:t>
            </w:r>
            <w:r w:rsidR="00251FE3">
              <w:rPr>
                <w:rFonts w:ascii="Times New Roman" w:hAnsi="Times New Roman" w:cs="Times New Roman"/>
              </w:rPr>
              <w:tab/>
            </w:r>
          </w:p>
        </w:tc>
        <w:tc>
          <w:tcPr>
            <w:tcW w:w="3348" w:type="pct"/>
            <w:vMerge w:val="restar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tenth, eleventh and twelfth days of February, One thousand nine hundred and sixty-six,</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10, 11 and 12 February 1966</w:t>
            </w:r>
            <w:r w:rsidR="002A3A58" w:rsidRPr="00FE143A">
              <w:rPr>
                <w:rFonts w:ascii="Times New Roman" w:hAnsi="Times New Roman" w:cs="Times New Roman"/>
              </w:rPr>
              <w:t>”</w:t>
            </w:r>
          </w:p>
        </w:tc>
      </w:tr>
      <w:tr w:rsidR="002C2785" w:rsidRPr="00FE143A" w:rsidTr="005F1F6E">
        <w:trPr>
          <w:trHeight w:val="253"/>
        </w:trPr>
        <w:tc>
          <w:tcPr>
            <w:tcW w:w="1652" w:type="pct"/>
            <w:vMerge/>
          </w:tcPr>
          <w:p w:rsidR="002C2785" w:rsidRPr="00FE143A" w:rsidRDefault="002C2785" w:rsidP="00FE143A">
            <w:pPr>
              <w:spacing w:after="0" w:line="240" w:lineRule="auto"/>
              <w:jc w:val="both"/>
              <w:rPr>
                <w:rFonts w:ascii="Times New Roman" w:hAnsi="Times New Roman" w:cs="Times New Roman"/>
              </w:rPr>
            </w:pPr>
          </w:p>
        </w:tc>
        <w:tc>
          <w:tcPr>
            <w:tcW w:w="3348" w:type="pct"/>
            <w:vMerge/>
          </w:tcPr>
          <w:p w:rsidR="002C2785" w:rsidRPr="00FE143A" w:rsidRDefault="002C2785" w:rsidP="005F1F6E">
            <w:pPr>
              <w:spacing w:after="0" w:line="240" w:lineRule="auto"/>
              <w:ind w:left="288" w:hanging="288"/>
              <w:jc w:val="both"/>
              <w:rPr>
                <w:rFonts w:ascii="Times New Roman" w:hAnsi="Times New Roman" w:cs="Times New Roman"/>
              </w:rPr>
            </w:pPr>
          </w:p>
        </w:tc>
      </w:tr>
      <w:tr w:rsidR="002C2785" w:rsidRPr="00FE143A" w:rsidTr="005F1F6E">
        <w:trPr>
          <w:trHeight w:val="20"/>
        </w:trPr>
        <w:tc>
          <w:tcPr>
            <w:tcW w:w="1652" w:type="pct"/>
          </w:tcPr>
          <w:p w:rsidR="002C2785" w:rsidRPr="00FE143A" w:rsidRDefault="001528C8" w:rsidP="008F793E">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Sub-section 24</w:t>
            </w:r>
            <w:r w:rsidRPr="00257CA1">
              <w:rPr>
                <w:rFonts w:ascii="Times New Roman" w:hAnsi="Times New Roman" w:cs="Times New Roman"/>
              </w:rPr>
              <w:t>(</w:t>
            </w:r>
            <w:r w:rsidRPr="00FE143A">
              <w:rPr>
                <w:rFonts w:ascii="Times New Roman" w:hAnsi="Times New Roman" w:cs="Times New Roman"/>
              </w:rPr>
              <w:t>2</w:t>
            </w:r>
            <w:r w:rsidRPr="00257CA1">
              <w:rPr>
                <w:rFonts w:ascii="Times New Roman" w:hAnsi="Times New Roman" w:cs="Times New Roman"/>
              </w:rPr>
              <w:t>)</w:t>
            </w:r>
            <w:r w:rsidR="00251FE3">
              <w:rPr>
                <w:rFonts w:ascii="Times New Roman" w:hAnsi="Times New Roman" w:cs="Times New Roman"/>
              </w:rPr>
              <w:tab/>
            </w:r>
          </w:p>
        </w:tc>
        <w:tc>
          <w:tcPr>
            <w:tcW w:w="3348" w:type="pct"/>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last preceding sub-section</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 xml:space="preserve">sub-section </w:t>
            </w:r>
            <w:r w:rsidRPr="00257CA1">
              <w:rPr>
                <w:rFonts w:ascii="Times New Roman" w:hAnsi="Times New Roman" w:cs="Times New Roman"/>
              </w:rPr>
              <w:t>(</w:t>
            </w:r>
            <w:r w:rsidRPr="00FE143A">
              <w:rPr>
                <w:rFonts w:ascii="Times New Roman" w:hAnsi="Times New Roman" w:cs="Times New Roman"/>
              </w:rPr>
              <w:t>1</w:t>
            </w:r>
            <w:r w:rsidRPr="00257CA1">
              <w:rPr>
                <w:rFonts w:ascii="Times New Roman" w:hAnsi="Times New Roman" w:cs="Times New Roman"/>
              </w:rPr>
              <w:t>)</w:t>
            </w:r>
            <w:r w:rsidR="002A3A58" w:rsidRPr="00FE143A">
              <w:rPr>
                <w:rFonts w:ascii="Times New Roman" w:hAnsi="Times New Roman" w:cs="Times New Roman"/>
              </w:rPr>
              <w:t>”</w:t>
            </w:r>
          </w:p>
        </w:tc>
      </w:tr>
      <w:tr w:rsidR="002C2785" w:rsidRPr="00FE143A" w:rsidTr="005F1F6E">
        <w:trPr>
          <w:trHeight w:val="253"/>
        </w:trPr>
        <w:tc>
          <w:tcPr>
            <w:tcW w:w="1652" w:type="pct"/>
            <w:vMerge w:val="restart"/>
            <w:tcBorders>
              <w:bottom w:val="single" w:sz="6" w:space="0" w:color="auto"/>
            </w:tcBorders>
          </w:tcPr>
          <w:p w:rsidR="002C2785" w:rsidRPr="00FE143A" w:rsidRDefault="001528C8" w:rsidP="00251FE3">
            <w:pPr>
              <w:tabs>
                <w:tab w:val="left" w:leader="dot" w:pos="2790"/>
                <w:tab w:val="left" w:pos="5130"/>
              </w:tabs>
              <w:spacing w:after="0" w:line="240" w:lineRule="auto"/>
              <w:jc w:val="both"/>
              <w:rPr>
                <w:rFonts w:ascii="Times New Roman" w:hAnsi="Times New Roman" w:cs="Times New Roman"/>
              </w:rPr>
            </w:pPr>
            <w:r w:rsidRPr="00FE143A">
              <w:rPr>
                <w:rFonts w:ascii="Times New Roman" w:hAnsi="Times New Roman" w:cs="Times New Roman"/>
              </w:rPr>
              <w:t>Section 25</w:t>
            </w:r>
            <w:r w:rsidR="00251FE3">
              <w:rPr>
                <w:rFonts w:ascii="Times New Roman" w:hAnsi="Times New Roman" w:cs="Times New Roman"/>
              </w:rPr>
              <w:tab/>
            </w:r>
          </w:p>
        </w:tc>
        <w:tc>
          <w:tcPr>
            <w:tcW w:w="3348" w:type="pct"/>
            <w:vMerge w:val="restart"/>
            <w:tcBorders>
              <w:bottom w:val="single" w:sz="6" w:space="0" w:color="auto"/>
            </w:tcBorders>
          </w:tcPr>
          <w:p w:rsidR="002C2785" w:rsidRPr="00FE143A" w:rsidRDefault="001528C8" w:rsidP="005F1F6E">
            <w:pPr>
              <w:spacing w:after="0" w:line="240" w:lineRule="auto"/>
              <w:ind w:left="288" w:hanging="288"/>
              <w:jc w:val="both"/>
              <w:rPr>
                <w:rFonts w:ascii="Times New Roman" w:hAnsi="Times New Roman" w:cs="Times New Roman"/>
              </w:rPr>
            </w:pPr>
            <w:r w:rsidRPr="00FE143A">
              <w:rPr>
                <w:rFonts w:ascii="Times New Roman" w:hAnsi="Times New Roman" w:cs="Times New Roman"/>
              </w:rPr>
              <w:t xml:space="preserve">Omit </w:t>
            </w:r>
            <w:r w:rsidR="002A3A58" w:rsidRPr="00FE143A">
              <w:rPr>
                <w:rFonts w:ascii="Times New Roman" w:hAnsi="Times New Roman" w:cs="Times New Roman"/>
              </w:rPr>
              <w:t>“</w:t>
            </w:r>
            <w:r w:rsidRPr="00FE143A">
              <w:rPr>
                <w:rFonts w:ascii="Times New Roman" w:hAnsi="Times New Roman" w:cs="Times New Roman"/>
              </w:rPr>
              <w:t>the fourteenth day of February, One thousand nine hundred and sixty-six,</w:t>
            </w:r>
            <w:r w:rsidR="002A3A58" w:rsidRPr="00FE143A">
              <w:rPr>
                <w:rFonts w:ascii="Times New Roman" w:hAnsi="Times New Roman" w:cs="Times New Roman"/>
              </w:rPr>
              <w:t>”</w:t>
            </w:r>
            <w:r w:rsidRPr="00FE143A">
              <w:rPr>
                <w:rFonts w:ascii="Times New Roman" w:hAnsi="Times New Roman" w:cs="Times New Roman"/>
              </w:rPr>
              <w:t xml:space="preserve">, substitute </w:t>
            </w:r>
            <w:r w:rsidR="002A3A58" w:rsidRPr="00FE143A">
              <w:rPr>
                <w:rFonts w:ascii="Times New Roman" w:hAnsi="Times New Roman" w:cs="Times New Roman"/>
              </w:rPr>
              <w:t>“</w:t>
            </w:r>
            <w:r w:rsidRPr="00FE143A">
              <w:rPr>
                <w:rFonts w:ascii="Times New Roman" w:hAnsi="Times New Roman" w:cs="Times New Roman"/>
              </w:rPr>
              <w:t>14 February 1966</w:t>
            </w:r>
            <w:r w:rsidR="002A3A58" w:rsidRPr="00FE143A">
              <w:rPr>
                <w:rFonts w:ascii="Times New Roman" w:hAnsi="Times New Roman" w:cs="Times New Roman"/>
              </w:rPr>
              <w:t>”</w:t>
            </w:r>
          </w:p>
        </w:tc>
      </w:tr>
      <w:tr w:rsidR="002C2785" w:rsidRPr="00FE143A" w:rsidTr="000056D0">
        <w:trPr>
          <w:trHeight w:val="253"/>
        </w:trPr>
        <w:tc>
          <w:tcPr>
            <w:tcW w:w="1652" w:type="pct"/>
            <w:vMerge/>
            <w:tcBorders>
              <w:bottom w:val="single" w:sz="6" w:space="0" w:color="auto"/>
            </w:tcBorders>
          </w:tcPr>
          <w:p w:rsidR="002C2785" w:rsidRPr="00FE143A" w:rsidRDefault="002C2785" w:rsidP="00FE143A">
            <w:pPr>
              <w:spacing w:after="0" w:line="240" w:lineRule="auto"/>
              <w:jc w:val="both"/>
              <w:rPr>
                <w:rFonts w:ascii="Times New Roman" w:hAnsi="Times New Roman" w:cs="Times New Roman"/>
              </w:rPr>
            </w:pPr>
          </w:p>
        </w:tc>
        <w:tc>
          <w:tcPr>
            <w:tcW w:w="3348" w:type="pct"/>
            <w:vMerge/>
            <w:tcBorders>
              <w:bottom w:val="single" w:sz="6" w:space="0" w:color="auto"/>
            </w:tcBorders>
          </w:tcPr>
          <w:p w:rsidR="002C2785" w:rsidRPr="00FE143A" w:rsidRDefault="002C2785" w:rsidP="00FE143A">
            <w:pPr>
              <w:spacing w:after="0" w:line="240" w:lineRule="auto"/>
              <w:jc w:val="both"/>
              <w:rPr>
                <w:rFonts w:ascii="Times New Roman" w:hAnsi="Times New Roman" w:cs="Times New Roman"/>
              </w:rPr>
            </w:pPr>
          </w:p>
        </w:tc>
      </w:tr>
    </w:tbl>
    <w:p w:rsidR="002A3A58" w:rsidRPr="008F793E" w:rsidRDefault="002A3A58" w:rsidP="008F793E">
      <w:pPr>
        <w:spacing w:before="120" w:after="0" w:line="240" w:lineRule="auto"/>
        <w:jc w:val="center"/>
        <w:rPr>
          <w:rFonts w:ascii="Times New Roman" w:hAnsi="Times New Roman" w:cs="Times New Roman"/>
          <w:b/>
        </w:rPr>
      </w:pPr>
    </w:p>
    <w:sectPr w:rsidR="002A3A58" w:rsidRPr="008F793E" w:rsidSect="00AF5503">
      <w:headerReference w:type="even" r:id="rId6"/>
      <w:headerReference w:type="default" r:id="rId7"/>
      <w:pgSz w:w="10325" w:h="14573" w:code="13"/>
      <w:pgMar w:top="1008" w:right="1008" w:bottom="432" w:left="1008"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DB" w:rsidRDefault="000923DB" w:rsidP="00C4475F">
      <w:pPr>
        <w:spacing w:after="0" w:line="240" w:lineRule="auto"/>
      </w:pPr>
      <w:r>
        <w:separator/>
      </w:r>
    </w:p>
  </w:endnote>
  <w:endnote w:type="continuationSeparator" w:id="0">
    <w:p w:rsidR="000923DB" w:rsidRDefault="000923DB" w:rsidP="00C4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DB" w:rsidRDefault="000923DB" w:rsidP="00C4475F">
      <w:pPr>
        <w:spacing w:after="0" w:line="240" w:lineRule="auto"/>
      </w:pPr>
      <w:r>
        <w:separator/>
      </w:r>
    </w:p>
  </w:footnote>
  <w:footnote w:type="continuationSeparator" w:id="0">
    <w:p w:rsidR="000923DB" w:rsidRDefault="000923DB" w:rsidP="00C4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B6" w:rsidRPr="006D5F5A" w:rsidRDefault="006D5F5A" w:rsidP="006D5F5A">
    <w:pPr>
      <w:pStyle w:val="Header"/>
      <w:tabs>
        <w:tab w:val="clear" w:pos="4680"/>
        <w:tab w:val="clear" w:pos="9360"/>
        <w:tab w:val="center" w:pos="2700"/>
        <w:tab w:val="right" w:pos="9000"/>
      </w:tabs>
      <w:jc w:val="center"/>
      <w:rPr>
        <w:rFonts w:ascii="Times New Roman" w:hAnsi="Times New Roman"/>
        <w:sz w:val="20"/>
      </w:rPr>
    </w:pPr>
    <w:r w:rsidRPr="006D5F5A">
      <w:rPr>
        <w:rFonts w:ascii="Times New Roman" w:hAnsi="Times New Roman" w:cs="Times New Roman"/>
        <w:i/>
        <w:sz w:val="20"/>
      </w:rPr>
      <w:t>Currency Amendment</w:t>
    </w:r>
    <w:r w:rsidRPr="006D5F5A">
      <w:rPr>
        <w:rFonts w:ascii="Times New Roman" w:hAnsi="Times New Roman" w:cs="Times New Roman"/>
        <w:i/>
        <w:sz w:val="20"/>
      </w:rPr>
      <w:tab/>
      <w:t>No. 17,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B6" w:rsidRPr="00C4475F" w:rsidRDefault="006D5F5A" w:rsidP="006D5F5A">
    <w:pPr>
      <w:pStyle w:val="Header"/>
      <w:tabs>
        <w:tab w:val="clear" w:pos="4680"/>
        <w:tab w:val="clear" w:pos="9360"/>
        <w:tab w:val="center" w:pos="2700"/>
        <w:tab w:val="right" w:pos="9000"/>
      </w:tabs>
      <w:jc w:val="center"/>
      <w:rPr>
        <w:rFonts w:ascii="Times New Roman" w:hAnsi="Times New Roman"/>
        <w:sz w:val="20"/>
      </w:rPr>
    </w:pPr>
    <w:r w:rsidRPr="006D5F5A">
      <w:rPr>
        <w:rFonts w:ascii="Times New Roman" w:hAnsi="Times New Roman" w:cs="Times New Roman"/>
        <w:i/>
        <w:sz w:val="20"/>
      </w:rPr>
      <w:t>Currency Amendment</w:t>
    </w:r>
    <w:r w:rsidRPr="006D5F5A">
      <w:rPr>
        <w:rFonts w:ascii="Times New Roman" w:hAnsi="Times New Roman" w:cs="Times New Roman"/>
        <w:i/>
        <w:sz w:val="20"/>
      </w:rPr>
      <w:tab/>
      <w:t>No. 17,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C2785"/>
    <w:rsid w:val="000017D1"/>
    <w:rsid w:val="000056D0"/>
    <w:rsid w:val="0002360F"/>
    <w:rsid w:val="00024217"/>
    <w:rsid w:val="0002439F"/>
    <w:rsid w:val="0002650C"/>
    <w:rsid w:val="00031243"/>
    <w:rsid w:val="000469EA"/>
    <w:rsid w:val="0005660E"/>
    <w:rsid w:val="00060685"/>
    <w:rsid w:val="0006114F"/>
    <w:rsid w:val="0007142A"/>
    <w:rsid w:val="00090F6D"/>
    <w:rsid w:val="000923DB"/>
    <w:rsid w:val="00092479"/>
    <w:rsid w:val="000960DB"/>
    <w:rsid w:val="000A0DD6"/>
    <w:rsid w:val="000A0F58"/>
    <w:rsid w:val="000B12F3"/>
    <w:rsid w:val="000B37B2"/>
    <w:rsid w:val="000D0B72"/>
    <w:rsid w:val="000E575C"/>
    <w:rsid w:val="000F4AF4"/>
    <w:rsid w:val="001011E1"/>
    <w:rsid w:val="00101688"/>
    <w:rsid w:val="001044CD"/>
    <w:rsid w:val="0011413D"/>
    <w:rsid w:val="0011501A"/>
    <w:rsid w:val="00117F41"/>
    <w:rsid w:val="00127A11"/>
    <w:rsid w:val="00136055"/>
    <w:rsid w:val="0015042B"/>
    <w:rsid w:val="00150F6C"/>
    <w:rsid w:val="00152760"/>
    <w:rsid w:val="001528C8"/>
    <w:rsid w:val="001540CE"/>
    <w:rsid w:val="00177D02"/>
    <w:rsid w:val="00184DCC"/>
    <w:rsid w:val="001A5C69"/>
    <w:rsid w:val="001C4500"/>
    <w:rsid w:val="001D32D2"/>
    <w:rsid w:val="001D42BC"/>
    <w:rsid w:val="001E5426"/>
    <w:rsid w:val="001F19BA"/>
    <w:rsid w:val="0021122D"/>
    <w:rsid w:val="00217621"/>
    <w:rsid w:val="0022098B"/>
    <w:rsid w:val="002225C1"/>
    <w:rsid w:val="00225A07"/>
    <w:rsid w:val="002320DE"/>
    <w:rsid w:val="0023375E"/>
    <w:rsid w:val="00244FCC"/>
    <w:rsid w:val="00251FE3"/>
    <w:rsid w:val="00253395"/>
    <w:rsid w:val="00257CA1"/>
    <w:rsid w:val="002753BA"/>
    <w:rsid w:val="002A3A58"/>
    <w:rsid w:val="002A4492"/>
    <w:rsid w:val="002B1A29"/>
    <w:rsid w:val="002B625D"/>
    <w:rsid w:val="002C2785"/>
    <w:rsid w:val="002C6992"/>
    <w:rsid w:val="002E3A97"/>
    <w:rsid w:val="002E7937"/>
    <w:rsid w:val="002E7CD2"/>
    <w:rsid w:val="002F1F1D"/>
    <w:rsid w:val="00304BC8"/>
    <w:rsid w:val="003147FC"/>
    <w:rsid w:val="00344417"/>
    <w:rsid w:val="003449CD"/>
    <w:rsid w:val="00350E9F"/>
    <w:rsid w:val="00355CCE"/>
    <w:rsid w:val="00356ECA"/>
    <w:rsid w:val="00366337"/>
    <w:rsid w:val="00383067"/>
    <w:rsid w:val="003856FF"/>
    <w:rsid w:val="00390751"/>
    <w:rsid w:val="003911FC"/>
    <w:rsid w:val="00394387"/>
    <w:rsid w:val="00396882"/>
    <w:rsid w:val="003A4CF1"/>
    <w:rsid w:val="003B6E69"/>
    <w:rsid w:val="003C1DBC"/>
    <w:rsid w:val="003D1C02"/>
    <w:rsid w:val="003E002B"/>
    <w:rsid w:val="003E627A"/>
    <w:rsid w:val="003F6771"/>
    <w:rsid w:val="00402C5C"/>
    <w:rsid w:val="0043728E"/>
    <w:rsid w:val="00447629"/>
    <w:rsid w:val="00451F1E"/>
    <w:rsid w:val="00460986"/>
    <w:rsid w:val="00487946"/>
    <w:rsid w:val="004A61AD"/>
    <w:rsid w:val="004B3B7A"/>
    <w:rsid w:val="004B5722"/>
    <w:rsid w:val="004B7371"/>
    <w:rsid w:val="004C3450"/>
    <w:rsid w:val="004E3E33"/>
    <w:rsid w:val="004E4233"/>
    <w:rsid w:val="004E4DE3"/>
    <w:rsid w:val="005171B6"/>
    <w:rsid w:val="00521B3B"/>
    <w:rsid w:val="005224D7"/>
    <w:rsid w:val="00522CC7"/>
    <w:rsid w:val="005233BE"/>
    <w:rsid w:val="005255D6"/>
    <w:rsid w:val="00526DA3"/>
    <w:rsid w:val="00530702"/>
    <w:rsid w:val="00531531"/>
    <w:rsid w:val="005317B6"/>
    <w:rsid w:val="00541469"/>
    <w:rsid w:val="00554FEA"/>
    <w:rsid w:val="00563CEC"/>
    <w:rsid w:val="005677A0"/>
    <w:rsid w:val="00571DEC"/>
    <w:rsid w:val="00583258"/>
    <w:rsid w:val="0058569C"/>
    <w:rsid w:val="005A4184"/>
    <w:rsid w:val="005B34F9"/>
    <w:rsid w:val="005C43AD"/>
    <w:rsid w:val="005D54F1"/>
    <w:rsid w:val="005E0329"/>
    <w:rsid w:val="005F1F6E"/>
    <w:rsid w:val="005F3611"/>
    <w:rsid w:val="00616182"/>
    <w:rsid w:val="00621BC2"/>
    <w:rsid w:val="006220CA"/>
    <w:rsid w:val="0063100F"/>
    <w:rsid w:val="006318C4"/>
    <w:rsid w:val="006352A6"/>
    <w:rsid w:val="00635B29"/>
    <w:rsid w:val="00647FDE"/>
    <w:rsid w:val="006605F3"/>
    <w:rsid w:val="006637C4"/>
    <w:rsid w:val="0067059C"/>
    <w:rsid w:val="00692A88"/>
    <w:rsid w:val="00694E0B"/>
    <w:rsid w:val="00695885"/>
    <w:rsid w:val="006A7FA2"/>
    <w:rsid w:val="006B055C"/>
    <w:rsid w:val="006C066A"/>
    <w:rsid w:val="006C111D"/>
    <w:rsid w:val="006C5767"/>
    <w:rsid w:val="006C6D85"/>
    <w:rsid w:val="006D32AE"/>
    <w:rsid w:val="006D5F5A"/>
    <w:rsid w:val="006F4A5A"/>
    <w:rsid w:val="006F7030"/>
    <w:rsid w:val="00704A3B"/>
    <w:rsid w:val="00712919"/>
    <w:rsid w:val="00713DDC"/>
    <w:rsid w:val="007176B9"/>
    <w:rsid w:val="00734077"/>
    <w:rsid w:val="007345C7"/>
    <w:rsid w:val="0073737B"/>
    <w:rsid w:val="007412B7"/>
    <w:rsid w:val="007512A1"/>
    <w:rsid w:val="0076644B"/>
    <w:rsid w:val="00796F82"/>
    <w:rsid w:val="007A79BA"/>
    <w:rsid w:val="007B4C78"/>
    <w:rsid w:val="007D2531"/>
    <w:rsid w:val="007D5DAB"/>
    <w:rsid w:val="00801101"/>
    <w:rsid w:val="008027AF"/>
    <w:rsid w:val="00817576"/>
    <w:rsid w:val="008249C5"/>
    <w:rsid w:val="00831DEF"/>
    <w:rsid w:val="00834BC7"/>
    <w:rsid w:val="00835AC9"/>
    <w:rsid w:val="00846CB3"/>
    <w:rsid w:val="00867F1F"/>
    <w:rsid w:val="008734DE"/>
    <w:rsid w:val="00876613"/>
    <w:rsid w:val="008800AB"/>
    <w:rsid w:val="00886958"/>
    <w:rsid w:val="00891DD7"/>
    <w:rsid w:val="00895E21"/>
    <w:rsid w:val="00895FB5"/>
    <w:rsid w:val="008B5BDA"/>
    <w:rsid w:val="008C5B72"/>
    <w:rsid w:val="008C7DA6"/>
    <w:rsid w:val="008D2F48"/>
    <w:rsid w:val="008F3D8B"/>
    <w:rsid w:val="008F793E"/>
    <w:rsid w:val="009101F7"/>
    <w:rsid w:val="009316BE"/>
    <w:rsid w:val="009600AE"/>
    <w:rsid w:val="009624D0"/>
    <w:rsid w:val="009670DE"/>
    <w:rsid w:val="00984C81"/>
    <w:rsid w:val="009A333B"/>
    <w:rsid w:val="009A4776"/>
    <w:rsid w:val="009A6B01"/>
    <w:rsid w:val="009B5A6E"/>
    <w:rsid w:val="009B6079"/>
    <w:rsid w:val="009D0416"/>
    <w:rsid w:val="009D0C36"/>
    <w:rsid w:val="009E012F"/>
    <w:rsid w:val="009E4212"/>
    <w:rsid w:val="009E4E89"/>
    <w:rsid w:val="009F41B0"/>
    <w:rsid w:val="00A02271"/>
    <w:rsid w:val="00A13622"/>
    <w:rsid w:val="00A140D7"/>
    <w:rsid w:val="00A16398"/>
    <w:rsid w:val="00A2084B"/>
    <w:rsid w:val="00A26900"/>
    <w:rsid w:val="00A40832"/>
    <w:rsid w:val="00A47DAB"/>
    <w:rsid w:val="00A54382"/>
    <w:rsid w:val="00A57826"/>
    <w:rsid w:val="00A65B08"/>
    <w:rsid w:val="00A7023D"/>
    <w:rsid w:val="00A727A2"/>
    <w:rsid w:val="00A76969"/>
    <w:rsid w:val="00A76C11"/>
    <w:rsid w:val="00A80B32"/>
    <w:rsid w:val="00A82126"/>
    <w:rsid w:val="00A92B7B"/>
    <w:rsid w:val="00AA05FE"/>
    <w:rsid w:val="00AB235D"/>
    <w:rsid w:val="00AB7067"/>
    <w:rsid w:val="00AB7A49"/>
    <w:rsid w:val="00AD2039"/>
    <w:rsid w:val="00AD3FD1"/>
    <w:rsid w:val="00AF0D8E"/>
    <w:rsid w:val="00AF4587"/>
    <w:rsid w:val="00AF5503"/>
    <w:rsid w:val="00AF5BC0"/>
    <w:rsid w:val="00AF78E7"/>
    <w:rsid w:val="00B01A31"/>
    <w:rsid w:val="00B04DE6"/>
    <w:rsid w:val="00B05B21"/>
    <w:rsid w:val="00B17ED9"/>
    <w:rsid w:val="00B26229"/>
    <w:rsid w:val="00B33EA5"/>
    <w:rsid w:val="00B43781"/>
    <w:rsid w:val="00B51717"/>
    <w:rsid w:val="00B632F5"/>
    <w:rsid w:val="00B8253B"/>
    <w:rsid w:val="00B84D50"/>
    <w:rsid w:val="00B93866"/>
    <w:rsid w:val="00B96AD8"/>
    <w:rsid w:val="00BB7475"/>
    <w:rsid w:val="00BC177E"/>
    <w:rsid w:val="00BC1BBB"/>
    <w:rsid w:val="00BC50E6"/>
    <w:rsid w:val="00BE673A"/>
    <w:rsid w:val="00C179AC"/>
    <w:rsid w:val="00C17AB5"/>
    <w:rsid w:val="00C21E3A"/>
    <w:rsid w:val="00C25327"/>
    <w:rsid w:val="00C27321"/>
    <w:rsid w:val="00C422A7"/>
    <w:rsid w:val="00C4475F"/>
    <w:rsid w:val="00C45340"/>
    <w:rsid w:val="00C55884"/>
    <w:rsid w:val="00C632DD"/>
    <w:rsid w:val="00C649E4"/>
    <w:rsid w:val="00C7080C"/>
    <w:rsid w:val="00C82C4B"/>
    <w:rsid w:val="00C83499"/>
    <w:rsid w:val="00CA374E"/>
    <w:rsid w:val="00CA46C6"/>
    <w:rsid w:val="00CA4BBC"/>
    <w:rsid w:val="00CD2006"/>
    <w:rsid w:val="00CD3012"/>
    <w:rsid w:val="00CD3CAE"/>
    <w:rsid w:val="00D019E6"/>
    <w:rsid w:val="00D11536"/>
    <w:rsid w:val="00D1241A"/>
    <w:rsid w:val="00D1627C"/>
    <w:rsid w:val="00D22D67"/>
    <w:rsid w:val="00D418CF"/>
    <w:rsid w:val="00D4403B"/>
    <w:rsid w:val="00D51ACD"/>
    <w:rsid w:val="00D55DEA"/>
    <w:rsid w:val="00D56761"/>
    <w:rsid w:val="00D677CD"/>
    <w:rsid w:val="00D74B82"/>
    <w:rsid w:val="00D81F21"/>
    <w:rsid w:val="00D85E49"/>
    <w:rsid w:val="00D91BD0"/>
    <w:rsid w:val="00DB5CC9"/>
    <w:rsid w:val="00DC07D0"/>
    <w:rsid w:val="00DC60B4"/>
    <w:rsid w:val="00DD1193"/>
    <w:rsid w:val="00DD74D0"/>
    <w:rsid w:val="00DE1A3C"/>
    <w:rsid w:val="00DE64F8"/>
    <w:rsid w:val="00DE67A8"/>
    <w:rsid w:val="00E0043A"/>
    <w:rsid w:val="00E06210"/>
    <w:rsid w:val="00E1119B"/>
    <w:rsid w:val="00E12DDF"/>
    <w:rsid w:val="00E203D0"/>
    <w:rsid w:val="00E30B38"/>
    <w:rsid w:val="00E31D0B"/>
    <w:rsid w:val="00E35DC9"/>
    <w:rsid w:val="00E37260"/>
    <w:rsid w:val="00E418E1"/>
    <w:rsid w:val="00E449C4"/>
    <w:rsid w:val="00E44B50"/>
    <w:rsid w:val="00E56636"/>
    <w:rsid w:val="00E57BA6"/>
    <w:rsid w:val="00E65543"/>
    <w:rsid w:val="00E717E3"/>
    <w:rsid w:val="00E9288A"/>
    <w:rsid w:val="00EA56E5"/>
    <w:rsid w:val="00EB4E34"/>
    <w:rsid w:val="00EB6D50"/>
    <w:rsid w:val="00EC71FA"/>
    <w:rsid w:val="00EE7986"/>
    <w:rsid w:val="00EF5D3B"/>
    <w:rsid w:val="00F00AEA"/>
    <w:rsid w:val="00F0226A"/>
    <w:rsid w:val="00F064B5"/>
    <w:rsid w:val="00F13DF3"/>
    <w:rsid w:val="00F22C8D"/>
    <w:rsid w:val="00F32332"/>
    <w:rsid w:val="00F35D9B"/>
    <w:rsid w:val="00F36F4B"/>
    <w:rsid w:val="00F37856"/>
    <w:rsid w:val="00F4211E"/>
    <w:rsid w:val="00F42BBE"/>
    <w:rsid w:val="00F450B2"/>
    <w:rsid w:val="00F57B49"/>
    <w:rsid w:val="00F61D08"/>
    <w:rsid w:val="00F72D8F"/>
    <w:rsid w:val="00F8072C"/>
    <w:rsid w:val="00F84A71"/>
    <w:rsid w:val="00F93FDB"/>
    <w:rsid w:val="00F9420E"/>
    <w:rsid w:val="00F97BE0"/>
    <w:rsid w:val="00FA39BB"/>
    <w:rsid w:val="00FC1A09"/>
    <w:rsid w:val="00FC23E7"/>
    <w:rsid w:val="00FD7B2C"/>
    <w:rsid w:val="00FE13FF"/>
    <w:rsid w:val="00FE143A"/>
    <w:rsid w:val="00FE4E3C"/>
    <w:rsid w:val="00FE6904"/>
    <w:rsid w:val="00FF1951"/>
    <w:rsid w:val="00FF25E3"/>
    <w:rsid w:val="00FF3ECD"/>
    <w:rsid w:val="00F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2785"/>
    <w:pPr>
      <w:spacing w:after="0" w:line="240" w:lineRule="auto"/>
    </w:pPr>
    <w:rPr>
      <w:rFonts w:ascii="Book Antiqua" w:eastAsia="Book Antiqua" w:hAnsi="Book Antiqua" w:cs="Book Antiqua"/>
      <w:sz w:val="20"/>
      <w:szCs w:val="20"/>
    </w:rPr>
  </w:style>
  <w:style w:type="paragraph" w:customStyle="1" w:styleId="Style1">
    <w:name w:val="Style1"/>
    <w:basedOn w:val="Normal"/>
    <w:rsid w:val="002C2785"/>
    <w:pPr>
      <w:spacing w:after="0" w:line="240" w:lineRule="auto"/>
    </w:pPr>
    <w:rPr>
      <w:rFonts w:ascii="Book Antiqua" w:eastAsia="Book Antiqua" w:hAnsi="Book Antiqua" w:cs="Book Antiqua"/>
      <w:sz w:val="20"/>
      <w:szCs w:val="20"/>
    </w:rPr>
  </w:style>
  <w:style w:type="paragraph" w:customStyle="1" w:styleId="Style2">
    <w:name w:val="Style2"/>
    <w:basedOn w:val="Normal"/>
    <w:rsid w:val="002C2785"/>
    <w:pPr>
      <w:spacing w:after="0" w:line="240" w:lineRule="auto"/>
    </w:pPr>
    <w:rPr>
      <w:rFonts w:ascii="Book Antiqua" w:eastAsia="Book Antiqua" w:hAnsi="Book Antiqua" w:cs="Book Antiqua"/>
      <w:sz w:val="20"/>
      <w:szCs w:val="20"/>
    </w:rPr>
  </w:style>
  <w:style w:type="paragraph" w:customStyle="1" w:styleId="Style3">
    <w:name w:val="Style3"/>
    <w:basedOn w:val="Normal"/>
    <w:rsid w:val="002C2785"/>
    <w:pPr>
      <w:spacing w:after="0" w:line="240" w:lineRule="auto"/>
    </w:pPr>
    <w:rPr>
      <w:rFonts w:ascii="Book Antiqua" w:eastAsia="Book Antiqua" w:hAnsi="Book Antiqua" w:cs="Book Antiqua"/>
      <w:sz w:val="20"/>
      <w:szCs w:val="20"/>
    </w:rPr>
  </w:style>
  <w:style w:type="paragraph" w:customStyle="1" w:styleId="Style4">
    <w:name w:val="Style4"/>
    <w:basedOn w:val="Normal"/>
    <w:rsid w:val="002C2785"/>
    <w:pPr>
      <w:spacing w:after="0" w:line="240" w:lineRule="auto"/>
    </w:pPr>
    <w:rPr>
      <w:rFonts w:ascii="Book Antiqua" w:eastAsia="Book Antiqua" w:hAnsi="Book Antiqua" w:cs="Book Antiqua"/>
      <w:sz w:val="20"/>
      <w:szCs w:val="20"/>
    </w:rPr>
  </w:style>
  <w:style w:type="paragraph" w:customStyle="1" w:styleId="Style5">
    <w:name w:val="Style5"/>
    <w:basedOn w:val="Normal"/>
    <w:rsid w:val="002C2785"/>
    <w:pPr>
      <w:spacing w:after="0" w:line="240" w:lineRule="auto"/>
    </w:pPr>
    <w:rPr>
      <w:rFonts w:ascii="Book Antiqua" w:eastAsia="Book Antiqua" w:hAnsi="Book Antiqua" w:cs="Book Antiqua"/>
      <w:sz w:val="20"/>
      <w:szCs w:val="20"/>
    </w:rPr>
  </w:style>
  <w:style w:type="paragraph" w:customStyle="1" w:styleId="Style20">
    <w:name w:val="Style20"/>
    <w:basedOn w:val="Normal"/>
    <w:rsid w:val="002C2785"/>
    <w:pPr>
      <w:spacing w:after="0" w:line="240" w:lineRule="auto"/>
    </w:pPr>
    <w:rPr>
      <w:rFonts w:ascii="Book Antiqua" w:eastAsia="Book Antiqua" w:hAnsi="Book Antiqua" w:cs="Book Antiqua"/>
      <w:sz w:val="20"/>
      <w:szCs w:val="20"/>
    </w:rPr>
  </w:style>
  <w:style w:type="paragraph" w:customStyle="1" w:styleId="Style10">
    <w:name w:val="Style10"/>
    <w:basedOn w:val="Normal"/>
    <w:rsid w:val="002C2785"/>
    <w:pPr>
      <w:spacing w:after="0" w:line="240" w:lineRule="auto"/>
    </w:pPr>
    <w:rPr>
      <w:rFonts w:ascii="Book Antiqua" w:eastAsia="Book Antiqua" w:hAnsi="Book Antiqua" w:cs="Book Antiqua"/>
      <w:sz w:val="20"/>
      <w:szCs w:val="20"/>
    </w:rPr>
  </w:style>
  <w:style w:type="paragraph" w:customStyle="1" w:styleId="Style18">
    <w:name w:val="Style18"/>
    <w:basedOn w:val="Normal"/>
    <w:rsid w:val="002C2785"/>
    <w:pPr>
      <w:spacing w:after="0" w:line="240" w:lineRule="auto"/>
    </w:pPr>
    <w:rPr>
      <w:rFonts w:ascii="Book Antiqua" w:eastAsia="Book Antiqua" w:hAnsi="Book Antiqua" w:cs="Book Antiqua"/>
      <w:sz w:val="20"/>
      <w:szCs w:val="20"/>
    </w:rPr>
  </w:style>
  <w:style w:type="paragraph" w:customStyle="1" w:styleId="Style470">
    <w:name w:val="Style470"/>
    <w:basedOn w:val="Normal"/>
    <w:rsid w:val="002C2785"/>
    <w:pPr>
      <w:spacing w:after="0" w:line="240" w:lineRule="auto"/>
    </w:pPr>
    <w:rPr>
      <w:rFonts w:ascii="Book Antiqua" w:eastAsia="Book Antiqua" w:hAnsi="Book Antiqua" w:cs="Book Antiqua"/>
      <w:sz w:val="20"/>
      <w:szCs w:val="20"/>
    </w:rPr>
  </w:style>
  <w:style w:type="paragraph" w:customStyle="1" w:styleId="Style459">
    <w:name w:val="Style459"/>
    <w:basedOn w:val="Normal"/>
    <w:rsid w:val="002C2785"/>
    <w:pPr>
      <w:spacing w:after="0" w:line="240" w:lineRule="auto"/>
    </w:pPr>
    <w:rPr>
      <w:rFonts w:ascii="Book Antiqua" w:eastAsia="Book Antiqua" w:hAnsi="Book Antiqua" w:cs="Book Antiqua"/>
      <w:sz w:val="20"/>
      <w:szCs w:val="20"/>
    </w:rPr>
  </w:style>
  <w:style w:type="paragraph" w:customStyle="1" w:styleId="Style587">
    <w:name w:val="Style587"/>
    <w:basedOn w:val="Normal"/>
    <w:rsid w:val="002C2785"/>
    <w:pPr>
      <w:spacing w:after="0" w:line="240" w:lineRule="auto"/>
    </w:pPr>
    <w:rPr>
      <w:rFonts w:ascii="Book Antiqua" w:eastAsia="Book Antiqua" w:hAnsi="Book Antiqua" w:cs="Book Antiqua"/>
      <w:sz w:val="20"/>
      <w:szCs w:val="20"/>
    </w:rPr>
  </w:style>
  <w:style w:type="paragraph" w:customStyle="1" w:styleId="Style464">
    <w:name w:val="Style464"/>
    <w:basedOn w:val="Normal"/>
    <w:rsid w:val="002C2785"/>
    <w:pPr>
      <w:spacing w:after="0" w:line="240" w:lineRule="auto"/>
    </w:pPr>
    <w:rPr>
      <w:rFonts w:ascii="Book Antiqua" w:eastAsia="Book Antiqua" w:hAnsi="Book Antiqua" w:cs="Book Antiqua"/>
      <w:sz w:val="20"/>
      <w:szCs w:val="20"/>
    </w:rPr>
  </w:style>
  <w:style w:type="paragraph" w:customStyle="1" w:styleId="Style30">
    <w:name w:val="Style30"/>
    <w:basedOn w:val="Normal"/>
    <w:rsid w:val="002C2785"/>
    <w:pPr>
      <w:spacing w:after="0" w:line="240" w:lineRule="auto"/>
    </w:pPr>
    <w:rPr>
      <w:rFonts w:ascii="Book Antiqua" w:eastAsia="Book Antiqua" w:hAnsi="Book Antiqua" w:cs="Book Antiqua"/>
      <w:sz w:val="20"/>
      <w:szCs w:val="20"/>
    </w:rPr>
  </w:style>
  <w:style w:type="paragraph" w:customStyle="1" w:styleId="Style603">
    <w:name w:val="Style603"/>
    <w:basedOn w:val="Normal"/>
    <w:rsid w:val="002C2785"/>
    <w:pPr>
      <w:spacing w:after="0" w:line="240" w:lineRule="auto"/>
    </w:pPr>
    <w:rPr>
      <w:rFonts w:ascii="Book Antiqua" w:eastAsia="Book Antiqua" w:hAnsi="Book Antiqua" w:cs="Book Antiqua"/>
      <w:sz w:val="20"/>
      <w:szCs w:val="20"/>
    </w:rPr>
  </w:style>
  <w:style w:type="paragraph" w:customStyle="1" w:styleId="Style201">
    <w:name w:val="Style201"/>
    <w:basedOn w:val="Normal"/>
    <w:rsid w:val="002C2785"/>
    <w:pPr>
      <w:spacing w:after="0" w:line="240" w:lineRule="auto"/>
    </w:pPr>
    <w:rPr>
      <w:rFonts w:ascii="Book Antiqua" w:eastAsia="Book Antiqua" w:hAnsi="Book Antiqua" w:cs="Book Antiqua"/>
      <w:sz w:val="20"/>
      <w:szCs w:val="20"/>
    </w:rPr>
  </w:style>
  <w:style w:type="paragraph" w:customStyle="1" w:styleId="Style897">
    <w:name w:val="Style897"/>
    <w:basedOn w:val="Normal"/>
    <w:rsid w:val="002C2785"/>
    <w:pPr>
      <w:spacing w:after="0" w:line="240" w:lineRule="auto"/>
    </w:pPr>
    <w:rPr>
      <w:rFonts w:ascii="Book Antiqua" w:eastAsia="Book Antiqua" w:hAnsi="Book Antiqua" w:cs="Book Antiqua"/>
      <w:sz w:val="20"/>
      <w:szCs w:val="20"/>
    </w:rPr>
  </w:style>
  <w:style w:type="paragraph" w:customStyle="1" w:styleId="Style1011">
    <w:name w:val="Style1011"/>
    <w:basedOn w:val="Normal"/>
    <w:rsid w:val="002C2785"/>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2C2785"/>
    <w:pPr>
      <w:spacing w:after="0" w:line="240" w:lineRule="auto"/>
    </w:pPr>
    <w:rPr>
      <w:rFonts w:ascii="Book Antiqua" w:eastAsia="Book Antiqua" w:hAnsi="Book Antiqua" w:cs="Book Antiqua"/>
      <w:sz w:val="20"/>
      <w:szCs w:val="20"/>
    </w:rPr>
  </w:style>
  <w:style w:type="paragraph" w:customStyle="1" w:styleId="Style260">
    <w:name w:val="Style260"/>
    <w:basedOn w:val="Normal"/>
    <w:rsid w:val="002C2785"/>
    <w:pPr>
      <w:spacing w:after="0" w:line="240" w:lineRule="auto"/>
    </w:pPr>
    <w:rPr>
      <w:rFonts w:ascii="Book Antiqua" w:eastAsia="Book Antiqua" w:hAnsi="Book Antiqua" w:cs="Book Antiqua"/>
      <w:sz w:val="20"/>
      <w:szCs w:val="20"/>
    </w:rPr>
  </w:style>
  <w:style w:type="paragraph" w:customStyle="1" w:styleId="Style158">
    <w:name w:val="Style158"/>
    <w:basedOn w:val="Normal"/>
    <w:rsid w:val="002C2785"/>
    <w:pPr>
      <w:spacing w:after="0" w:line="240" w:lineRule="auto"/>
    </w:pPr>
    <w:rPr>
      <w:rFonts w:ascii="Book Antiqua" w:eastAsia="Book Antiqua" w:hAnsi="Book Antiqua" w:cs="Book Antiqua"/>
      <w:sz w:val="20"/>
      <w:szCs w:val="20"/>
    </w:rPr>
  </w:style>
  <w:style w:type="paragraph" w:customStyle="1" w:styleId="Style594">
    <w:name w:val="Style594"/>
    <w:basedOn w:val="Normal"/>
    <w:rsid w:val="002C2785"/>
    <w:pPr>
      <w:spacing w:after="0" w:line="240" w:lineRule="auto"/>
    </w:pPr>
    <w:rPr>
      <w:rFonts w:ascii="Book Antiqua" w:eastAsia="Book Antiqua" w:hAnsi="Book Antiqua" w:cs="Book Antiqua"/>
      <w:sz w:val="20"/>
      <w:szCs w:val="20"/>
    </w:rPr>
  </w:style>
  <w:style w:type="paragraph" w:customStyle="1" w:styleId="Style54">
    <w:name w:val="Style54"/>
    <w:basedOn w:val="Normal"/>
    <w:rsid w:val="002C2785"/>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2C2785"/>
    <w:pPr>
      <w:spacing w:after="0" w:line="240" w:lineRule="auto"/>
    </w:pPr>
    <w:rPr>
      <w:rFonts w:ascii="Book Antiqua" w:eastAsia="Book Antiqua" w:hAnsi="Book Antiqua" w:cs="Book Antiqua"/>
      <w:sz w:val="20"/>
      <w:szCs w:val="20"/>
    </w:rPr>
  </w:style>
  <w:style w:type="paragraph" w:customStyle="1" w:styleId="Style60">
    <w:name w:val="Style60"/>
    <w:basedOn w:val="Normal"/>
    <w:rsid w:val="002C2785"/>
    <w:pPr>
      <w:spacing w:after="0" w:line="240" w:lineRule="auto"/>
    </w:pPr>
    <w:rPr>
      <w:rFonts w:ascii="Book Antiqua" w:eastAsia="Book Antiqua" w:hAnsi="Book Antiqua" w:cs="Book Antiqua"/>
      <w:sz w:val="20"/>
      <w:szCs w:val="20"/>
    </w:rPr>
  </w:style>
  <w:style w:type="paragraph" w:customStyle="1" w:styleId="Style599">
    <w:name w:val="Style599"/>
    <w:basedOn w:val="Normal"/>
    <w:rsid w:val="002C2785"/>
    <w:pPr>
      <w:spacing w:after="0" w:line="240" w:lineRule="auto"/>
    </w:pPr>
    <w:rPr>
      <w:rFonts w:ascii="Book Antiqua" w:eastAsia="Book Antiqua" w:hAnsi="Book Antiqua" w:cs="Book Antiqua"/>
      <w:sz w:val="20"/>
      <w:szCs w:val="20"/>
    </w:rPr>
  </w:style>
  <w:style w:type="paragraph" w:customStyle="1" w:styleId="Style65">
    <w:name w:val="Style65"/>
    <w:basedOn w:val="Normal"/>
    <w:rsid w:val="002C2785"/>
    <w:pPr>
      <w:spacing w:after="0" w:line="240" w:lineRule="auto"/>
    </w:pPr>
    <w:rPr>
      <w:rFonts w:ascii="Book Antiqua" w:eastAsia="Book Antiqua" w:hAnsi="Book Antiqua" w:cs="Book Antiqua"/>
      <w:sz w:val="20"/>
      <w:szCs w:val="20"/>
    </w:rPr>
  </w:style>
  <w:style w:type="paragraph" w:customStyle="1" w:styleId="Style380">
    <w:name w:val="Style380"/>
    <w:basedOn w:val="Normal"/>
    <w:rsid w:val="002C2785"/>
    <w:pPr>
      <w:spacing w:after="0" w:line="240" w:lineRule="auto"/>
    </w:pPr>
    <w:rPr>
      <w:rFonts w:ascii="Book Antiqua" w:eastAsia="Book Antiqua" w:hAnsi="Book Antiqua" w:cs="Book Antiqua"/>
      <w:sz w:val="20"/>
      <w:szCs w:val="20"/>
    </w:rPr>
  </w:style>
  <w:style w:type="paragraph" w:customStyle="1" w:styleId="Style574">
    <w:name w:val="Style574"/>
    <w:basedOn w:val="Normal"/>
    <w:rsid w:val="002C2785"/>
    <w:pPr>
      <w:spacing w:after="0" w:line="240" w:lineRule="auto"/>
    </w:pPr>
    <w:rPr>
      <w:rFonts w:ascii="Book Antiqua" w:eastAsia="Book Antiqua" w:hAnsi="Book Antiqua" w:cs="Book Antiqua"/>
      <w:sz w:val="20"/>
      <w:szCs w:val="20"/>
    </w:rPr>
  </w:style>
  <w:style w:type="paragraph" w:customStyle="1" w:styleId="Style81">
    <w:name w:val="Style81"/>
    <w:basedOn w:val="Normal"/>
    <w:rsid w:val="002C2785"/>
    <w:pPr>
      <w:spacing w:after="0" w:line="240" w:lineRule="auto"/>
    </w:pPr>
    <w:rPr>
      <w:rFonts w:ascii="Book Antiqua" w:eastAsia="Book Antiqua" w:hAnsi="Book Antiqua" w:cs="Book Antiqua"/>
      <w:sz w:val="20"/>
      <w:szCs w:val="20"/>
    </w:rPr>
  </w:style>
  <w:style w:type="paragraph" w:customStyle="1" w:styleId="Style71">
    <w:name w:val="Style71"/>
    <w:basedOn w:val="Normal"/>
    <w:rsid w:val="002C2785"/>
    <w:pPr>
      <w:spacing w:after="0" w:line="240" w:lineRule="auto"/>
    </w:pPr>
    <w:rPr>
      <w:rFonts w:ascii="Book Antiqua" w:eastAsia="Book Antiqua" w:hAnsi="Book Antiqua" w:cs="Book Antiqua"/>
      <w:sz w:val="20"/>
      <w:szCs w:val="20"/>
    </w:rPr>
  </w:style>
  <w:style w:type="paragraph" w:customStyle="1" w:styleId="Style491">
    <w:name w:val="Style491"/>
    <w:basedOn w:val="Normal"/>
    <w:rsid w:val="002C2785"/>
    <w:pPr>
      <w:spacing w:after="0" w:line="240" w:lineRule="auto"/>
    </w:pPr>
    <w:rPr>
      <w:rFonts w:ascii="Book Antiqua" w:eastAsia="Book Antiqua" w:hAnsi="Book Antiqua" w:cs="Book Antiqua"/>
      <w:sz w:val="20"/>
      <w:szCs w:val="20"/>
    </w:rPr>
  </w:style>
  <w:style w:type="paragraph" w:customStyle="1" w:styleId="Style79">
    <w:name w:val="Style79"/>
    <w:basedOn w:val="Normal"/>
    <w:rsid w:val="002C2785"/>
    <w:pPr>
      <w:spacing w:after="0" w:line="240" w:lineRule="auto"/>
    </w:pPr>
    <w:rPr>
      <w:rFonts w:ascii="Book Antiqua" w:eastAsia="Book Antiqua" w:hAnsi="Book Antiqua" w:cs="Book Antiqua"/>
      <w:sz w:val="20"/>
      <w:szCs w:val="20"/>
    </w:rPr>
  </w:style>
  <w:style w:type="paragraph" w:customStyle="1" w:styleId="Style104">
    <w:name w:val="Style104"/>
    <w:basedOn w:val="Normal"/>
    <w:rsid w:val="002C2785"/>
    <w:pPr>
      <w:spacing w:after="0" w:line="240" w:lineRule="auto"/>
    </w:pPr>
    <w:rPr>
      <w:rFonts w:ascii="Book Antiqua" w:eastAsia="Book Antiqua" w:hAnsi="Book Antiqua" w:cs="Book Antiqua"/>
      <w:sz w:val="20"/>
      <w:szCs w:val="20"/>
    </w:rPr>
  </w:style>
  <w:style w:type="paragraph" w:customStyle="1" w:styleId="Style739">
    <w:name w:val="Style739"/>
    <w:basedOn w:val="Normal"/>
    <w:rsid w:val="002C2785"/>
    <w:pPr>
      <w:spacing w:after="0" w:line="240" w:lineRule="auto"/>
    </w:pPr>
    <w:rPr>
      <w:rFonts w:ascii="Book Antiqua" w:eastAsia="Book Antiqua" w:hAnsi="Book Antiqua" w:cs="Book Antiqua"/>
      <w:sz w:val="20"/>
      <w:szCs w:val="20"/>
    </w:rPr>
  </w:style>
  <w:style w:type="paragraph" w:customStyle="1" w:styleId="Style84">
    <w:name w:val="Style84"/>
    <w:basedOn w:val="Normal"/>
    <w:rsid w:val="002C2785"/>
    <w:pPr>
      <w:spacing w:after="0" w:line="240" w:lineRule="auto"/>
    </w:pPr>
    <w:rPr>
      <w:rFonts w:ascii="Book Antiqua" w:eastAsia="Book Antiqua" w:hAnsi="Book Antiqua" w:cs="Book Antiqua"/>
      <w:sz w:val="20"/>
      <w:szCs w:val="20"/>
    </w:rPr>
  </w:style>
  <w:style w:type="paragraph" w:customStyle="1" w:styleId="Style277">
    <w:name w:val="Style277"/>
    <w:basedOn w:val="Normal"/>
    <w:rsid w:val="002C2785"/>
    <w:pPr>
      <w:spacing w:after="0" w:line="240" w:lineRule="auto"/>
    </w:pPr>
    <w:rPr>
      <w:rFonts w:ascii="Book Antiqua" w:eastAsia="Book Antiqua" w:hAnsi="Book Antiqua" w:cs="Book Antiqua"/>
      <w:sz w:val="20"/>
      <w:szCs w:val="20"/>
    </w:rPr>
  </w:style>
  <w:style w:type="paragraph" w:customStyle="1" w:styleId="Style186">
    <w:name w:val="Style186"/>
    <w:basedOn w:val="Normal"/>
    <w:rsid w:val="002C2785"/>
    <w:pPr>
      <w:spacing w:after="0" w:line="240" w:lineRule="auto"/>
    </w:pPr>
    <w:rPr>
      <w:rFonts w:ascii="Book Antiqua" w:eastAsia="Book Antiqua" w:hAnsi="Book Antiqua" w:cs="Book Antiqua"/>
      <w:sz w:val="20"/>
      <w:szCs w:val="20"/>
    </w:rPr>
  </w:style>
  <w:style w:type="paragraph" w:customStyle="1" w:styleId="Style96">
    <w:name w:val="Style96"/>
    <w:basedOn w:val="Normal"/>
    <w:rsid w:val="002C2785"/>
    <w:pPr>
      <w:spacing w:after="0" w:line="240" w:lineRule="auto"/>
    </w:pPr>
    <w:rPr>
      <w:rFonts w:ascii="Book Antiqua" w:eastAsia="Book Antiqua" w:hAnsi="Book Antiqua" w:cs="Book Antiqua"/>
      <w:sz w:val="20"/>
      <w:szCs w:val="20"/>
    </w:rPr>
  </w:style>
  <w:style w:type="paragraph" w:customStyle="1" w:styleId="Style378">
    <w:name w:val="Style378"/>
    <w:basedOn w:val="Normal"/>
    <w:rsid w:val="002C2785"/>
    <w:pPr>
      <w:spacing w:after="0" w:line="240" w:lineRule="auto"/>
    </w:pPr>
    <w:rPr>
      <w:rFonts w:ascii="Book Antiqua" w:eastAsia="Book Antiqua" w:hAnsi="Book Antiqua" w:cs="Book Antiqua"/>
      <w:sz w:val="20"/>
      <w:szCs w:val="20"/>
    </w:rPr>
  </w:style>
  <w:style w:type="paragraph" w:customStyle="1" w:styleId="Style163">
    <w:name w:val="Style163"/>
    <w:basedOn w:val="Normal"/>
    <w:rsid w:val="002C2785"/>
    <w:pPr>
      <w:spacing w:after="0" w:line="240" w:lineRule="auto"/>
    </w:pPr>
    <w:rPr>
      <w:rFonts w:ascii="Book Antiqua" w:eastAsia="Book Antiqua" w:hAnsi="Book Antiqua" w:cs="Book Antiqua"/>
      <w:sz w:val="20"/>
      <w:szCs w:val="20"/>
    </w:rPr>
  </w:style>
  <w:style w:type="paragraph" w:customStyle="1" w:styleId="Style539">
    <w:name w:val="Style539"/>
    <w:basedOn w:val="Normal"/>
    <w:rsid w:val="002C2785"/>
    <w:pPr>
      <w:spacing w:after="0" w:line="240" w:lineRule="auto"/>
    </w:pPr>
    <w:rPr>
      <w:rFonts w:ascii="Book Antiqua" w:eastAsia="Book Antiqua" w:hAnsi="Book Antiqua" w:cs="Book Antiqua"/>
      <w:sz w:val="20"/>
      <w:szCs w:val="20"/>
    </w:rPr>
  </w:style>
  <w:style w:type="paragraph" w:customStyle="1" w:styleId="Style97">
    <w:name w:val="Style97"/>
    <w:basedOn w:val="Normal"/>
    <w:rsid w:val="002C2785"/>
    <w:pPr>
      <w:spacing w:after="0" w:line="240" w:lineRule="auto"/>
    </w:pPr>
    <w:rPr>
      <w:rFonts w:ascii="Book Antiqua" w:eastAsia="Book Antiqua" w:hAnsi="Book Antiqua" w:cs="Book Antiqua"/>
      <w:sz w:val="20"/>
      <w:szCs w:val="20"/>
    </w:rPr>
  </w:style>
  <w:style w:type="paragraph" w:customStyle="1" w:styleId="Style98">
    <w:name w:val="Style98"/>
    <w:basedOn w:val="Normal"/>
    <w:rsid w:val="002C2785"/>
    <w:pPr>
      <w:spacing w:after="0" w:line="240" w:lineRule="auto"/>
    </w:pPr>
    <w:rPr>
      <w:rFonts w:ascii="Book Antiqua" w:eastAsia="Book Antiqua" w:hAnsi="Book Antiqua" w:cs="Book Antiqua"/>
      <w:sz w:val="20"/>
      <w:szCs w:val="20"/>
    </w:rPr>
  </w:style>
  <w:style w:type="paragraph" w:customStyle="1" w:styleId="Style508">
    <w:name w:val="Style508"/>
    <w:basedOn w:val="Normal"/>
    <w:rsid w:val="002C2785"/>
    <w:pPr>
      <w:spacing w:after="0" w:line="240" w:lineRule="auto"/>
    </w:pPr>
    <w:rPr>
      <w:rFonts w:ascii="Book Antiqua" w:eastAsia="Book Antiqua" w:hAnsi="Book Antiqua" w:cs="Book Antiqua"/>
      <w:sz w:val="20"/>
      <w:szCs w:val="20"/>
    </w:rPr>
  </w:style>
  <w:style w:type="paragraph" w:customStyle="1" w:styleId="Style794">
    <w:name w:val="Style794"/>
    <w:basedOn w:val="Normal"/>
    <w:rsid w:val="002C2785"/>
    <w:pPr>
      <w:spacing w:after="0" w:line="240" w:lineRule="auto"/>
    </w:pPr>
    <w:rPr>
      <w:rFonts w:ascii="Book Antiqua" w:eastAsia="Book Antiqua" w:hAnsi="Book Antiqua" w:cs="Book Antiqua"/>
      <w:sz w:val="20"/>
      <w:szCs w:val="20"/>
    </w:rPr>
  </w:style>
  <w:style w:type="paragraph" w:customStyle="1" w:styleId="Style1539">
    <w:name w:val="Style1539"/>
    <w:basedOn w:val="Normal"/>
    <w:rsid w:val="002C2785"/>
    <w:pPr>
      <w:spacing w:after="0" w:line="240" w:lineRule="auto"/>
    </w:pPr>
    <w:rPr>
      <w:rFonts w:ascii="Book Antiqua" w:eastAsia="Book Antiqua" w:hAnsi="Book Antiqua" w:cs="Book Antiqua"/>
      <w:sz w:val="20"/>
      <w:szCs w:val="20"/>
    </w:rPr>
  </w:style>
  <w:style w:type="paragraph" w:customStyle="1" w:styleId="Style1013">
    <w:name w:val="Style1013"/>
    <w:basedOn w:val="Normal"/>
    <w:rsid w:val="002C2785"/>
    <w:pPr>
      <w:spacing w:after="0" w:line="240" w:lineRule="auto"/>
    </w:pPr>
    <w:rPr>
      <w:rFonts w:ascii="Book Antiqua" w:eastAsia="Book Antiqua" w:hAnsi="Book Antiqua" w:cs="Book Antiqua"/>
      <w:sz w:val="20"/>
      <w:szCs w:val="20"/>
    </w:rPr>
  </w:style>
  <w:style w:type="paragraph" w:customStyle="1" w:styleId="Style1144">
    <w:name w:val="Style1144"/>
    <w:basedOn w:val="Normal"/>
    <w:rsid w:val="002C2785"/>
    <w:pPr>
      <w:spacing w:after="0" w:line="240" w:lineRule="auto"/>
    </w:pPr>
    <w:rPr>
      <w:rFonts w:ascii="Book Antiqua" w:eastAsia="Book Antiqua" w:hAnsi="Book Antiqua" w:cs="Book Antiqua"/>
      <w:sz w:val="20"/>
      <w:szCs w:val="20"/>
    </w:rPr>
  </w:style>
  <w:style w:type="paragraph" w:customStyle="1" w:styleId="Style1405">
    <w:name w:val="Style1405"/>
    <w:basedOn w:val="Normal"/>
    <w:rsid w:val="002C2785"/>
    <w:pPr>
      <w:spacing w:after="0" w:line="240" w:lineRule="auto"/>
    </w:pPr>
    <w:rPr>
      <w:rFonts w:ascii="Book Antiqua" w:eastAsia="Book Antiqua" w:hAnsi="Book Antiqua" w:cs="Book Antiqua"/>
      <w:sz w:val="20"/>
      <w:szCs w:val="20"/>
    </w:rPr>
  </w:style>
  <w:style w:type="paragraph" w:customStyle="1" w:styleId="Style1445">
    <w:name w:val="Style1445"/>
    <w:basedOn w:val="Normal"/>
    <w:rsid w:val="002C2785"/>
    <w:pPr>
      <w:spacing w:after="0" w:line="240" w:lineRule="auto"/>
    </w:pPr>
    <w:rPr>
      <w:rFonts w:ascii="Book Antiqua" w:eastAsia="Book Antiqua" w:hAnsi="Book Antiqua" w:cs="Book Antiqua"/>
      <w:sz w:val="20"/>
      <w:szCs w:val="20"/>
    </w:rPr>
  </w:style>
  <w:style w:type="paragraph" w:customStyle="1" w:styleId="Style1021">
    <w:name w:val="Style1021"/>
    <w:basedOn w:val="Normal"/>
    <w:rsid w:val="002C2785"/>
    <w:pPr>
      <w:spacing w:after="0" w:line="240" w:lineRule="auto"/>
    </w:pPr>
    <w:rPr>
      <w:rFonts w:ascii="Book Antiqua" w:eastAsia="Book Antiqua" w:hAnsi="Book Antiqua" w:cs="Book Antiqua"/>
      <w:sz w:val="20"/>
      <w:szCs w:val="20"/>
    </w:rPr>
  </w:style>
  <w:style w:type="paragraph" w:customStyle="1" w:styleId="Style1628">
    <w:name w:val="Style1628"/>
    <w:basedOn w:val="Normal"/>
    <w:rsid w:val="002C2785"/>
    <w:pPr>
      <w:spacing w:after="0" w:line="240" w:lineRule="auto"/>
    </w:pPr>
    <w:rPr>
      <w:rFonts w:ascii="Book Antiqua" w:eastAsia="Book Antiqua" w:hAnsi="Book Antiqua" w:cs="Book Antiqua"/>
      <w:sz w:val="20"/>
      <w:szCs w:val="20"/>
    </w:rPr>
  </w:style>
  <w:style w:type="paragraph" w:customStyle="1" w:styleId="Style1043">
    <w:name w:val="Style1043"/>
    <w:basedOn w:val="Normal"/>
    <w:rsid w:val="002C2785"/>
    <w:pPr>
      <w:spacing w:after="0" w:line="240" w:lineRule="auto"/>
    </w:pPr>
    <w:rPr>
      <w:rFonts w:ascii="Book Antiqua" w:eastAsia="Book Antiqua" w:hAnsi="Book Antiqua" w:cs="Book Antiqua"/>
      <w:sz w:val="20"/>
      <w:szCs w:val="20"/>
    </w:rPr>
  </w:style>
  <w:style w:type="paragraph" w:customStyle="1" w:styleId="Style1629">
    <w:name w:val="Style1629"/>
    <w:basedOn w:val="Normal"/>
    <w:rsid w:val="002C2785"/>
    <w:pPr>
      <w:spacing w:after="0" w:line="240" w:lineRule="auto"/>
    </w:pPr>
    <w:rPr>
      <w:rFonts w:ascii="Book Antiqua" w:eastAsia="Book Antiqua" w:hAnsi="Book Antiqua" w:cs="Book Antiqua"/>
      <w:sz w:val="20"/>
      <w:szCs w:val="20"/>
    </w:rPr>
  </w:style>
  <w:style w:type="paragraph" w:customStyle="1" w:styleId="Style3324">
    <w:name w:val="Style3324"/>
    <w:basedOn w:val="Normal"/>
    <w:rsid w:val="002C2785"/>
    <w:pPr>
      <w:spacing w:after="0" w:line="240" w:lineRule="auto"/>
    </w:pPr>
    <w:rPr>
      <w:rFonts w:ascii="Book Antiqua" w:eastAsia="Book Antiqua" w:hAnsi="Book Antiqua" w:cs="Book Antiqua"/>
      <w:sz w:val="20"/>
      <w:szCs w:val="20"/>
    </w:rPr>
  </w:style>
  <w:style w:type="paragraph" w:customStyle="1" w:styleId="Style1635">
    <w:name w:val="Style1635"/>
    <w:basedOn w:val="Normal"/>
    <w:rsid w:val="002C2785"/>
    <w:pPr>
      <w:spacing w:after="0" w:line="240" w:lineRule="auto"/>
    </w:pPr>
    <w:rPr>
      <w:rFonts w:ascii="Book Antiqua" w:eastAsia="Book Antiqua" w:hAnsi="Book Antiqua" w:cs="Book Antiqua"/>
      <w:sz w:val="20"/>
      <w:szCs w:val="20"/>
    </w:rPr>
  </w:style>
  <w:style w:type="paragraph" w:customStyle="1" w:styleId="Style3125">
    <w:name w:val="Style3125"/>
    <w:basedOn w:val="Normal"/>
    <w:rsid w:val="002C2785"/>
    <w:pPr>
      <w:spacing w:after="0" w:line="240" w:lineRule="auto"/>
    </w:pPr>
    <w:rPr>
      <w:rFonts w:ascii="Book Antiqua" w:eastAsia="Book Antiqua" w:hAnsi="Book Antiqua" w:cs="Book Antiqua"/>
      <w:sz w:val="20"/>
      <w:szCs w:val="20"/>
    </w:rPr>
  </w:style>
  <w:style w:type="paragraph" w:customStyle="1" w:styleId="Style3325">
    <w:name w:val="Style3325"/>
    <w:basedOn w:val="Normal"/>
    <w:rsid w:val="002C2785"/>
    <w:pPr>
      <w:spacing w:after="0" w:line="240" w:lineRule="auto"/>
    </w:pPr>
    <w:rPr>
      <w:rFonts w:ascii="Book Antiqua" w:eastAsia="Book Antiqua" w:hAnsi="Book Antiqua" w:cs="Book Antiqua"/>
      <w:sz w:val="20"/>
      <w:szCs w:val="20"/>
    </w:rPr>
  </w:style>
  <w:style w:type="paragraph" w:customStyle="1" w:styleId="Style2891">
    <w:name w:val="Style2891"/>
    <w:basedOn w:val="Normal"/>
    <w:rsid w:val="002C2785"/>
    <w:pPr>
      <w:spacing w:after="0" w:line="240" w:lineRule="auto"/>
    </w:pPr>
    <w:rPr>
      <w:rFonts w:ascii="Book Antiqua" w:eastAsia="Book Antiqua" w:hAnsi="Book Antiqua" w:cs="Book Antiqua"/>
      <w:sz w:val="20"/>
      <w:szCs w:val="20"/>
    </w:rPr>
  </w:style>
  <w:style w:type="paragraph" w:customStyle="1" w:styleId="Style2591">
    <w:name w:val="Style2591"/>
    <w:basedOn w:val="Normal"/>
    <w:rsid w:val="002C2785"/>
    <w:pPr>
      <w:spacing w:after="0" w:line="240" w:lineRule="auto"/>
    </w:pPr>
    <w:rPr>
      <w:rFonts w:ascii="Book Antiqua" w:eastAsia="Book Antiqua" w:hAnsi="Book Antiqua" w:cs="Book Antiqua"/>
      <w:sz w:val="20"/>
      <w:szCs w:val="20"/>
    </w:rPr>
  </w:style>
  <w:style w:type="paragraph" w:customStyle="1" w:styleId="Style2298">
    <w:name w:val="Style2298"/>
    <w:basedOn w:val="Normal"/>
    <w:rsid w:val="002C2785"/>
    <w:pPr>
      <w:spacing w:after="0" w:line="240" w:lineRule="auto"/>
    </w:pPr>
    <w:rPr>
      <w:rFonts w:ascii="Book Antiqua" w:eastAsia="Book Antiqua" w:hAnsi="Book Antiqua" w:cs="Book Antiqua"/>
      <w:sz w:val="20"/>
      <w:szCs w:val="20"/>
    </w:rPr>
  </w:style>
  <w:style w:type="paragraph" w:customStyle="1" w:styleId="Style2299">
    <w:name w:val="Style2299"/>
    <w:basedOn w:val="Normal"/>
    <w:rsid w:val="002C2785"/>
    <w:pPr>
      <w:spacing w:after="0" w:line="240" w:lineRule="auto"/>
    </w:pPr>
    <w:rPr>
      <w:rFonts w:ascii="Book Antiqua" w:eastAsia="Book Antiqua" w:hAnsi="Book Antiqua" w:cs="Book Antiqua"/>
      <w:sz w:val="20"/>
      <w:szCs w:val="20"/>
    </w:rPr>
  </w:style>
  <w:style w:type="paragraph" w:customStyle="1" w:styleId="Style1656">
    <w:name w:val="Style1656"/>
    <w:basedOn w:val="Normal"/>
    <w:rsid w:val="002C2785"/>
    <w:pPr>
      <w:spacing w:after="0" w:line="240" w:lineRule="auto"/>
    </w:pPr>
    <w:rPr>
      <w:rFonts w:ascii="Book Antiqua" w:eastAsia="Book Antiqua" w:hAnsi="Book Antiqua" w:cs="Book Antiqua"/>
      <w:sz w:val="20"/>
      <w:szCs w:val="20"/>
    </w:rPr>
  </w:style>
  <w:style w:type="paragraph" w:customStyle="1" w:styleId="Style2522">
    <w:name w:val="Style2522"/>
    <w:basedOn w:val="Normal"/>
    <w:rsid w:val="002C2785"/>
    <w:pPr>
      <w:spacing w:after="0" w:line="240" w:lineRule="auto"/>
    </w:pPr>
    <w:rPr>
      <w:rFonts w:ascii="Book Antiqua" w:eastAsia="Book Antiqua" w:hAnsi="Book Antiqua" w:cs="Book Antiqua"/>
      <w:sz w:val="20"/>
      <w:szCs w:val="20"/>
    </w:rPr>
  </w:style>
  <w:style w:type="paragraph" w:customStyle="1" w:styleId="Style1694">
    <w:name w:val="Style1694"/>
    <w:basedOn w:val="Normal"/>
    <w:rsid w:val="002C2785"/>
    <w:pPr>
      <w:spacing w:after="0" w:line="240" w:lineRule="auto"/>
    </w:pPr>
    <w:rPr>
      <w:rFonts w:ascii="Book Antiqua" w:eastAsia="Book Antiqua" w:hAnsi="Book Antiqua" w:cs="Book Antiqua"/>
      <w:sz w:val="20"/>
      <w:szCs w:val="20"/>
    </w:rPr>
  </w:style>
  <w:style w:type="paragraph" w:customStyle="1" w:styleId="Style3180">
    <w:name w:val="Style3180"/>
    <w:basedOn w:val="Normal"/>
    <w:rsid w:val="002C2785"/>
    <w:pPr>
      <w:spacing w:after="0" w:line="240" w:lineRule="auto"/>
    </w:pPr>
    <w:rPr>
      <w:rFonts w:ascii="Book Antiqua" w:eastAsia="Book Antiqua" w:hAnsi="Book Antiqua" w:cs="Book Antiqua"/>
      <w:sz w:val="20"/>
      <w:szCs w:val="20"/>
    </w:rPr>
  </w:style>
  <w:style w:type="paragraph" w:customStyle="1" w:styleId="Style3320">
    <w:name w:val="Style3320"/>
    <w:basedOn w:val="Normal"/>
    <w:rsid w:val="002C2785"/>
    <w:pPr>
      <w:spacing w:after="0" w:line="240" w:lineRule="auto"/>
    </w:pPr>
    <w:rPr>
      <w:rFonts w:ascii="Book Antiqua" w:eastAsia="Book Antiqua" w:hAnsi="Book Antiqua" w:cs="Book Antiqua"/>
      <w:sz w:val="20"/>
      <w:szCs w:val="20"/>
    </w:rPr>
  </w:style>
  <w:style w:type="paragraph" w:customStyle="1" w:styleId="Style3093">
    <w:name w:val="Style3093"/>
    <w:basedOn w:val="Normal"/>
    <w:rsid w:val="002C2785"/>
    <w:pPr>
      <w:spacing w:after="0" w:line="240" w:lineRule="auto"/>
    </w:pPr>
    <w:rPr>
      <w:rFonts w:ascii="Book Antiqua" w:eastAsia="Book Antiqua" w:hAnsi="Book Antiqua" w:cs="Book Antiqua"/>
      <w:sz w:val="20"/>
      <w:szCs w:val="20"/>
    </w:rPr>
  </w:style>
  <w:style w:type="paragraph" w:customStyle="1" w:styleId="Style3282">
    <w:name w:val="Style3282"/>
    <w:basedOn w:val="Normal"/>
    <w:rsid w:val="002C2785"/>
    <w:pPr>
      <w:spacing w:after="0" w:line="240" w:lineRule="auto"/>
    </w:pPr>
    <w:rPr>
      <w:rFonts w:ascii="Book Antiqua" w:eastAsia="Book Antiqua" w:hAnsi="Book Antiqua" w:cs="Book Antiqua"/>
      <w:sz w:val="20"/>
      <w:szCs w:val="20"/>
    </w:rPr>
  </w:style>
  <w:style w:type="paragraph" w:customStyle="1" w:styleId="Style2301">
    <w:name w:val="Style2301"/>
    <w:basedOn w:val="Normal"/>
    <w:rsid w:val="002C2785"/>
    <w:pPr>
      <w:spacing w:after="0" w:line="240" w:lineRule="auto"/>
    </w:pPr>
    <w:rPr>
      <w:rFonts w:ascii="Book Antiqua" w:eastAsia="Book Antiqua" w:hAnsi="Book Antiqua" w:cs="Book Antiqua"/>
      <w:sz w:val="20"/>
      <w:szCs w:val="20"/>
    </w:rPr>
  </w:style>
  <w:style w:type="paragraph" w:customStyle="1" w:styleId="Style3217">
    <w:name w:val="Style3217"/>
    <w:basedOn w:val="Normal"/>
    <w:rsid w:val="002C2785"/>
    <w:pPr>
      <w:spacing w:after="0" w:line="240" w:lineRule="auto"/>
    </w:pPr>
    <w:rPr>
      <w:rFonts w:ascii="Book Antiqua" w:eastAsia="Book Antiqua" w:hAnsi="Book Antiqua" w:cs="Book Antiqua"/>
      <w:sz w:val="20"/>
      <w:szCs w:val="20"/>
    </w:rPr>
  </w:style>
  <w:style w:type="paragraph" w:customStyle="1" w:styleId="Style2887">
    <w:name w:val="Style2887"/>
    <w:basedOn w:val="Normal"/>
    <w:rsid w:val="002C2785"/>
    <w:pPr>
      <w:spacing w:after="0" w:line="240" w:lineRule="auto"/>
    </w:pPr>
    <w:rPr>
      <w:rFonts w:ascii="Book Antiqua" w:eastAsia="Book Antiqua" w:hAnsi="Book Antiqua" w:cs="Book Antiqua"/>
      <w:sz w:val="20"/>
      <w:szCs w:val="20"/>
    </w:rPr>
  </w:style>
  <w:style w:type="paragraph" w:customStyle="1" w:styleId="Style2164">
    <w:name w:val="Style2164"/>
    <w:basedOn w:val="Normal"/>
    <w:rsid w:val="002C2785"/>
    <w:pPr>
      <w:spacing w:after="0" w:line="240" w:lineRule="auto"/>
    </w:pPr>
    <w:rPr>
      <w:rFonts w:ascii="Book Antiqua" w:eastAsia="Book Antiqua" w:hAnsi="Book Antiqua" w:cs="Book Antiqua"/>
      <w:sz w:val="20"/>
      <w:szCs w:val="20"/>
    </w:rPr>
  </w:style>
  <w:style w:type="paragraph" w:customStyle="1" w:styleId="Style1713">
    <w:name w:val="Style1713"/>
    <w:basedOn w:val="Normal"/>
    <w:rsid w:val="002C2785"/>
    <w:pPr>
      <w:spacing w:after="0" w:line="240" w:lineRule="auto"/>
    </w:pPr>
    <w:rPr>
      <w:rFonts w:ascii="Book Antiqua" w:eastAsia="Book Antiqua" w:hAnsi="Book Antiqua" w:cs="Book Antiqua"/>
      <w:sz w:val="20"/>
      <w:szCs w:val="20"/>
    </w:rPr>
  </w:style>
  <w:style w:type="paragraph" w:customStyle="1" w:styleId="Style3175">
    <w:name w:val="Style3175"/>
    <w:basedOn w:val="Normal"/>
    <w:rsid w:val="002C2785"/>
    <w:pPr>
      <w:spacing w:after="0" w:line="240" w:lineRule="auto"/>
    </w:pPr>
    <w:rPr>
      <w:rFonts w:ascii="Book Antiqua" w:eastAsia="Book Antiqua" w:hAnsi="Book Antiqua" w:cs="Book Antiqua"/>
      <w:sz w:val="20"/>
      <w:szCs w:val="20"/>
    </w:rPr>
  </w:style>
  <w:style w:type="paragraph" w:customStyle="1" w:styleId="Style4411">
    <w:name w:val="Style4411"/>
    <w:basedOn w:val="Normal"/>
    <w:rsid w:val="002C2785"/>
    <w:pPr>
      <w:spacing w:after="0" w:line="240" w:lineRule="auto"/>
    </w:pPr>
    <w:rPr>
      <w:rFonts w:ascii="Book Antiqua" w:eastAsia="Book Antiqua" w:hAnsi="Book Antiqua" w:cs="Book Antiqua"/>
      <w:sz w:val="20"/>
      <w:szCs w:val="20"/>
    </w:rPr>
  </w:style>
  <w:style w:type="paragraph" w:customStyle="1" w:styleId="Style4228">
    <w:name w:val="Style4228"/>
    <w:basedOn w:val="Normal"/>
    <w:rsid w:val="002C2785"/>
    <w:pPr>
      <w:spacing w:after="0" w:line="240" w:lineRule="auto"/>
    </w:pPr>
    <w:rPr>
      <w:rFonts w:ascii="Book Antiqua" w:eastAsia="Book Antiqua" w:hAnsi="Book Antiqua" w:cs="Book Antiqua"/>
      <w:sz w:val="20"/>
      <w:szCs w:val="20"/>
    </w:rPr>
  </w:style>
  <w:style w:type="paragraph" w:customStyle="1" w:styleId="Style5003">
    <w:name w:val="Style5003"/>
    <w:basedOn w:val="Normal"/>
    <w:rsid w:val="002C2785"/>
    <w:pPr>
      <w:spacing w:after="0" w:line="240" w:lineRule="auto"/>
    </w:pPr>
    <w:rPr>
      <w:rFonts w:ascii="Book Antiqua" w:eastAsia="Book Antiqua" w:hAnsi="Book Antiqua" w:cs="Book Antiqua"/>
      <w:sz w:val="20"/>
      <w:szCs w:val="20"/>
    </w:rPr>
  </w:style>
  <w:style w:type="paragraph" w:customStyle="1" w:styleId="Style5049">
    <w:name w:val="Style5049"/>
    <w:basedOn w:val="Normal"/>
    <w:rsid w:val="002C2785"/>
    <w:pPr>
      <w:spacing w:after="0" w:line="240" w:lineRule="auto"/>
    </w:pPr>
    <w:rPr>
      <w:rFonts w:ascii="Book Antiqua" w:eastAsia="Book Antiqua" w:hAnsi="Book Antiqua" w:cs="Book Antiqua"/>
      <w:sz w:val="20"/>
      <w:szCs w:val="20"/>
    </w:rPr>
  </w:style>
  <w:style w:type="paragraph" w:customStyle="1" w:styleId="Style4398">
    <w:name w:val="Style4398"/>
    <w:basedOn w:val="Normal"/>
    <w:rsid w:val="002C2785"/>
    <w:pPr>
      <w:spacing w:after="0" w:line="240" w:lineRule="auto"/>
    </w:pPr>
    <w:rPr>
      <w:rFonts w:ascii="Book Antiqua" w:eastAsia="Book Antiqua" w:hAnsi="Book Antiqua" w:cs="Book Antiqua"/>
      <w:sz w:val="20"/>
      <w:szCs w:val="20"/>
    </w:rPr>
  </w:style>
  <w:style w:type="paragraph" w:customStyle="1" w:styleId="Style3584">
    <w:name w:val="Style3584"/>
    <w:basedOn w:val="Normal"/>
    <w:rsid w:val="002C2785"/>
    <w:pPr>
      <w:spacing w:after="0" w:line="240" w:lineRule="auto"/>
    </w:pPr>
    <w:rPr>
      <w:rFonts w:ascii="Book Antiqua" w:eastAsia="Book Antiqua" w:hAnsi="Book Antiqua" w:cs="Book Antiqua"/>
      <w:sz w:val="20"/>
      <w:szCs w:val="20"/>
    </w:rPr>
  </w:style>
  <w:style w:type="paragraph" w:customStyle="1" w:styleId="Style5008">
    <w:name w:val="Style5008"/>
    <w:basedOn w:val="Normal"/>
    <w:rsid w:val="002C2785"/>
    <w:pPr>
      <w:spacing w:after="0" w:line="240" w:lineRule="auto"/>
    </w:pPr>
    <w:rPr>
      <w:rFonts w:ascii="Book Antiqua" w:eastAsia="Book Antiqua" w:hAnsi="Book Antiqua" w:cs="Book Antiqua"/>
      <w:sz w:val="20"/>
      <w:szCs w:val="20"/>
    </w:rPr>
  </w:style>
  <w:style w:type="paragraph" w:customStyle="1" w:styleId="Style3335">
    <w:name w:val="Style3335"/>
    <w:basedOn w:val="Normal"/>
    <w:rsid w:val="002C2785"/>
    <w:pPr>
      <w:spacing w:after="0" w:line="240" w:lineRule="auto"/>
    </w:pPr>
    <w:rPr>
      <w:rFonts w:ascii="Book Antiqua" w:eastAsia="Book Antiqua" w:hAnsi="Book Antiqua" w:cs="Book Antiqua"/>
      <w:sz w:val="20"/>
      <w:szCs w:val="20"/>
    </w:rPr>
  </w:style>
  <w:style w:type="paragraph" w:customStyle="1" w:styleId="Style4226">
    <w:name w:val="Style4226"/>
    <w:basedOn w:val="Normal"/>
    <w:rsid w:val="002C2785"/>
    <w:pPr>
      <w:spacing w:after="0" w:line="240" w:lineRule="auto"/>
    </w:pPr>
    <w:rPr>
      <w:rFonts w:ascii="Book Antiqua" w:eastAsia="Book Antiqua" w:hAnsi="Book Antiqua" w:cs="Book Antiqua"/>
      <w:sz w:val="20"/>
      <w:szCs w:val="20"/>
    </w:rPr>
  </w:style>
  <w:style w:type="paragraph" w:customStyle="1" w:styleId="Style3640">
    <w:name w:val="Style3640"/>
    <w:basedOn w:val="Normal"/>
    <w:rsid w:val="002C2785"/>
    <w:pPr>
      <w:spacing w:after="0" w:line="240" w:lineRule="auto"/>
    </w:pPr>
    <w:rPr>
      <w:rFonts w:ascii="Book Antiqua" w:eastAsia="Book Antiqua" w:hAnsi="Book Antiqua" w:cs="Book Antiqua"/>
      <w:sz w:val="20"/>
      <w:szCs w:val="20"/>
    </w:rPr>
  </w:style>
  <w:style w:type="paragraph" w:customStyle="1" w:styleId="Style3359">
    <w:name w:val="Style3359"/>
    <w:basedOn w:val="Normal"/>
    <w:rsid w:val="002C2785"/>
    <w:pPr>
      <w:spacing w:after="0" w:line="240" w:lineRule="auto"/>
    </w:pPr>
    <w:rPr>
      <w:rFonts w:ascii="Book Antiqua" w:eastAsia="Book Antiqua" w:hAnsi="Book Antiqua" w:cs="Book Antiqua"/>
      <w:sz w:val="20"/>
      <w:szCs w:val="20"/>
    </w:rPr>
  </w:style>
  <w:style w:type="paragraph" w:customStyle="1" w:styleId="Style3365">
    <w:name w:val="Style3365"/>
    <w:basedOn w:val="Normal"/>
    <w:rsid w:val="002C2785"/>
    <w:pPr>
      <w:spacing w:after="0" w:line="240" w:lineRule="auto"/>
    </w:pPr>
    <w:rPr>
      <w:rFonts w:ascii="Book Antiqua" w:eastAsia="Book Antiqua" w:hAnsi="Book Antiqua" w:cs="Book Antiqua"/>
      <w:sz w:val="20"/>
      <w:szCs w:val="20"/>
    </w:rPr>
  </w:style>
  <w:style w:type="paragraph" w:customStyle="1" w:styleId="Style5005">
    <w:name w:val="Style5005"/>
    <w:basedOn w:val="Normal"/>
    <w:rsid w:val="002C2785"/>
    <w:pPr>
      <w:spacing w:after="0" w:line="240" w:lineRule="auto"/>
    </w:pPr>
    <w:rPr>
      <w:rFonts w:ascii="Book Antiqua" w:eastAsia="Book Antiqua" w:hAnsi="Book Antiqua" w:cs="Book Antiqua"/>
      <w:sz w:val="20"/>
      <w:szCs w:val="20"/>
    </w:rPr>
  </w:style>
  <w:style w:type="paragraph" w:customStyle="1" w:styleId="Style3793">
    <w:name w:val="Style3793"/>
    <w:basedOn w:val="Normal"/>
    <w:rsid w:val="002C2785"/>
    <w:pPr>
      <w:spacing w:after="0" w:line="240" w:lineRule="auto"/>
    </w:pPr>
    <w:rPr>
      <w:rFonts w:ascii="Book Antiqua" w:eastAsia="Book Antiqua" w:hAnsi="Book Antiqua" w:cs="Book Antiqua"/>
      <w:sz w:val="20"/>
      <w:szCs w:val="20"/>
    </w:rPr>
  </w:style>
  <w:style w:type="paragraph" w:customStyle="1" w:styleId="Style4366">
    <w:name w:val="Style4366"/>
    <w:basedOn w:val="Normal"/>
    <w:rsid w:val="002C2785"/>
    <w:pPr>
      <w:spacing w:after="0" w:line="240" w:lineRule="auto"/>
    </w:pPr>
    <w:rPr>
      <w:rFonts w:ascii="Book Antiqua" w:eastAsia="Book Antiqua" w:hAnsi="Book Antiqua" w:cs="Book Antiqua"/>
      <w:sz w:val="20"/>
      <w:szCs w:val="20"/>
    </w:rPr>
  </w:style>
  <w:style w:type="paragraph" w:customStyle="1" w:styleId="Style4276">
    <w:name w:val="Style4276"/>
    <w:basedOn w:val="Normal"/>
    <w:rsid w:val="002C2785"/>
    <w:pPr>
      <w:spacing w:after="0" w:line="240" w:lineRule="auto"/>
    </w:pPr>
    <w:rPr>
      <w:rFonts w:ascii="Book Antiqua" w:eastAsia="Book Antiqua" w:hAnsi="Book Antiqua" w:cs="Book Antiqua"/>
      <w:sz w:val="20"/>
      <w:szCs w:val="20"/>
    </w:rPr>
  </w:style>
  <w:style w:type="paragraph" w:customStyle="1" w:styleId="Style4441">
    <w:name w:val="Style4441"/>
    <w:basedOn w:val="Normal"/>
    <w:rsid w:val="002C2785"/>
    <w:pPr>
      <w:spacing w:after="0" w:line="240" w:lineRule="auto"/>
    </w:pPr>
    <w:rPr>
      <w:rFonts w:ascii="Book Antiqua" w:eastAsia="Book Antiqua" w:hAnsi="Book Antiqua" w:cs="Book Antiqua"/>
      <w:sz w:val="20"/>
      <w:szCs w:val="20"/>
    </w:rPr>
  </w:style>
  <w:style w:type="paragraph" w:customStyle="1" w:styleId="Style4457">
    <w:name w:val="Style4457"/>
    <w:basedOn w:val="Normal"/>
    <w:rsid w:val="002C2785"/>
    <w:pPr>
      <w:spacing w:after="0" w:line="240" w:lineRule="auto"/>
    </w:pPr>
    <w:rPr>
      <w:rFonts w:ascii="Book Antiqua" w:eastAsia="Book Antiqua" w:hAnsi="Book Antiqua" w:cs="Book Antiqua"/>
      <w:sz w:val="20"/>
      <w:szCs w:val="20"/>
    </w:rPr>
  </w:style>
  <w:style w:type="paragraph" w:customStyle="1" w:styleId="Style3387">
    <w:name w:val="Style3387"/>
    <w:basedOn w:val="Normal"/>
    <w:rsid w:val="002C2785"/>
    <w:pPr>
      <w:spacing w:after="0" w:line="240" w:lineRule="auto"/>
    </w:pPr>
    <w:rPr>
      <w:rFonts w:ascii="Book Antiqua" w:eastAsia="Book Antiqua" w:hAnsi="Book Antiqua" w:cs="Book Antiqua"/>
      <w:sz w:val="20"/>
      <w:szCs w:val="20"/>
    </w:rPr>
  </w:style>
  <w:style w:type="paragraph" w:customStyle="1" w:styleId="Style3844">
    <w:name w:val="Style3844"/>
    <w:basedOn w:val="Normal"/>
    <w:rsid w:val="002C2785"/>
    <w:pPr>
      <w:spacing w:after="0" w:line="240" w:lineRule="auto"/>
    </w:pPr>
    <w:rPr>
      <w:rFonts w:ascii="Book Antiqua" w:eastAsia="Book Antiqua" w:hAnsi="Book Antiqua" w:cs="Book Antiqua"/>
      <w:sz w:val="20"/>
      <w:szCs w:val="20"/>
    </w:rPr>
  </w:style>
  <w:style w:type="paragraph" w:customStyle="1" w:styleId="Style5002">
    <w:name w:val="Style5002"/>
    <w:basedOn w:val="Normal"/>
    <w:rsid w:val="002C2785"/>
    <w:pPr>
      <w:spacing w:after="0" w:line="240" w:lineRule="auto"/>
    </w:pPr>
    <w:rPr>
      <w:rFonts w:ascii="Book Antiqua" w:eastAsia="Book Antiqua" w:hAnsi="Book Antiqua" w:cs="Book Antiqua"/>
      <w:sz w:val="20"/>
      <w:szCs w:val="20"/>
    </w:rPr>
  </w:style>
  <w:style w:type="paragraph" w:customStyle="1" w:styleId="Style4403">
    <w:name w:val="Style4403"/>
    <w:basedOn w:val="Normal"/>
    <w:rsid w:val="002C2785"/>
    <w:pPr>
      <w:spacing w:after="0" w:line="240" w:lineRule="auto"/>
    </w:pPr>
    <w:rPr>
      <w:rFonts w:ascii="Book Antiqua" w:eastAsia="Book Antiqua" w:hAnsi="Book Antiqua" w:cs="Book Antiqua"/>
      <w:sz w:val="20"/>
      <w:szCs w:val="20"/>
    </w:rPr>
  </w:style>
  <w:style w:type="paragraph" w:customStyle="1" w:styleId="Style4661">
    <w:name w:val="Style4661"/>
    <w:basedOn w:val="Normal"/>
    <w:rsid w:val="002C2785"/>
    <w:pPr>
      <w:spacing w:after="0" w:line="240" w:lineRule="auto"/>
    </w:pPr>
    <w:rPr>
      <w:rFonts w:ascii="Book Antiqua" w:eastAsia="Book Antiqua" w:hAnsi="Book Antiqua" w:cs="Book Antiqua"/>
      <w:sz w:val="20"/>
      <w:szCs w:val="20"/>
    </w:rPr>
  </w:style>
  <w:style w:type="paragraph" w:customStyle="1" w:styleId="Style3377">
    <w:name w:val="Style3377"/>
    <w:basedOn w:val="Normal"/>
    <w:rsid w:val="002C2785"/>
    <w:pPr>
      <w:spacing w:after="0" w:line="240" w:lineRule="auto"/>
    </w:pPr>
    <w:rPr>
      <w:rFonts w:ascii="Book Antiqua" w:eastAsia="Book Antiqua" w:hAnsi="Book Antiqua" w:cs="Book Antiqua"/>
      <w:sz w:val="20"/>
      <w:szCs w:val="20"/>
    </w:rPr>
  </w:style>
  <w:style w:type="paragraph" w:customStyle="1" w:styleId="Style4601">
    <w:name w:val="Style4601"/>
    <w:basedOn w:val="Normal"/>
    <w:rsid w:val="002C2785"/>
    <w:pPr>
      <w:spacing w:after="0" w:line="240" w:lineRule="auto"/>
    </w:pPr>
    <w:rPr>
      <w:rFonts w:ascii="Book Antiqua" w:eastAsia="Book Antiqua" w:hAnsi="Book Antiqua" w:cs="Book Antiqua"/>
      <w:sz w:val="20"/>
      <w:szCs w:val="20"/>
    </w:rPr>
  </w:style>
  <w:style w:type="paragraph" w:customStyle="1" w:styleId="Style4278">
    <w:name w:val="Style4278"/>
    <w:basedOn w:val="Normal"/>
    <w:rsid w:val="002C2785"/>
    <w:pPr>
      <w:spacing w:after="0" w:line="240" w:lineRule="auto"/>
    </w:pPr>
    <w:rPr>
      <w:rFonts w:ascii="Book Antiqua" w:eastAsia="Book Antiqua" w:hAnsi="Book Antiqua" w:cs="Book Antiqua"/>
      <w:sz w:val="20"/>
      <w:szCs w:val="20"/>
    </w:rPr>
  </w:style>
  <w:style w:type="paragraph" w:customStyle="1" w:styleId="Style3603">
    <w:name w:val="Style3603"/>
    <w:basedOn w:val="Normal"/>
    <w:rsid w:val="002C2785"/>
    <w:pPr>
      <w:spacing w:after="0" w:line="240" w:lineRule="auto"/>
    </w:pPr>
    <w:rPr>
      <w:rFonts w:ascii="Book Antiqua" w:eastAsia="Book Antiqua" w:hAnsi="Book Antiqua" w:cs="Book Antiqua"/>
      <w:sz w:val="20"/>
      <w:szCs w:val="20"/>
    </w:rPr>
  </w:style>
  <w:style w:type="paragraph" w:customStyle="1" w:styleId="Style4388">
    <w:name w:val="Style4388"/>
    <w:basedOn w:val="Normal"/>
    <w:rsid w:val="002C2785"/>
    <w:pPr>
      <w:spacing w:after="0" w:line="240" w:lineRule="auto"/>
    </w:pPr>
    <w:rPr>
      <w:rFonts w:ascii="Book Antiqua" w:eastAsia="Book Antiqua" w:hAnsi="Book Antiqua" w:cs="Book Antiqua"/>
      <w:sz w:val="20"/>
      <w:szCs w:val="20"/>
    </w:rPr>
  </w:style>
  <w:style w:type="paragraph" w:customStyle="1" w:styleId="Style4138">
    <w:name w:val="Style4138"/>
    <w:basedOn w:val="Normal"/>
    <w:rsid w:val="002C2785"/>
    <w:pPr>
      <w:spacing w:after="0" w:line="240" w:lineRule="auto"/>
    </w:pPr>
    <w:rPr>
      <w:rFonts w:ascii="Book Antiqua" w:eastAsia="Book Antiqua" w:hAnsi="Book Antiqua" w:cs="Book Antiqua"/>
      <w:sz w:val="20"/>
      <w:szCs w:val="20"/>
    </w:rPr>
  </w:style>
  <w:style w:type="paragraph" w:customStyle="1" w:styleId="Style4639">
    <w:name w:val="Style4639"/>
    <w:basedOn w:val="Normal"/>
    <w:rsid w:val="002C2785"/>
    <w:pPr>
      <w:spacing w:after="0" w:line="240" w:lineRule="auto"/>
    </w:pPr>
    <w:rPr>
      <w:rFonts w:ascii="Book Antiqua" w:eastAsia="Book Antiqua" w:hAnsi="Book Antiqua" w:cs="Book Antiqua"/>
      <w:sz w:val="20"/>
      <w:szCs w:val="20"/>
    </w:rPr>
  </w:style>
  <w:style w:type="paragraph" w:customStyle="1" w:styleId="Style4259">
    <w:name w:val="Style4259"/>
    <w:basedOn w:val="Normal"/>
    <w:rsid w:val="002C2785"/>
    <w:pPr>
      <w:spacing w:after="0" w:line="240" w:lineRule="auto"/>
    </w:pPr>
    <w:rPr>
      <w:rFonts w:ascii="Book Antiqua" w:eastAsia="Book Antiqua" w:hAnsi="Book Antiqua" w:cs="Book Antiqua"/>
      <w:sz w:val="20"/>
      <w:szCs w:val="20"/>
    </w:rPr>
  </w:style>
  <w:style w:type="paragraph" w:customStyle="1" w:styleId="Style3442">
    <w:name w:val="Style3442"/>
    <w:basedOn w:val="Normal"/>
    <w:rsid w:val="002C2785"/>
    <w:pPr>
      <w:spacing w:after="0" w:line="240" w:lineRule="auto"/>
    </w:pPr>
    <w:rPr>
      <w:rFonts w:ascii="Book Antiqua" w:eastAsia="Book Antiqua" w:hAnsi="Book Antiqua" w:cs="Book Antiqua"/>
      <w:sz w:val="20"/>
      <w:szCs w:val="20"/>
    </w:rPr>
  </w:style>
  <w:style w:type="paragraph" w:customStyle="1" w:styleId="Style5050">
    <w:name w:val="Style5050"/>
    <w:basedOn w:val="Normal"/>
    <w:rsid w:val="002C2785"/>
    <w:pPr>
      <w:spacing w:after="0" w:line="240" w:lineRule="auto"/>
    </w:pPr>
    <w:rPr>
      <w:rFonts w:ascii="Book Antiqua" w:eastAsia="Book Antiqua" w:hAnsi="Book Antiqua" w:cs="Book Antiqua"/>
      <w:sz w:val="20"/>
      <w:szCs w:val="20"/>
    </w:rPr>
  </w:style>
  <w:style w:type="paragraph" w:customStyle="1" w:styleId="Style3444">
    <w:name w:val="Style3444"/>
    <w:basedOn w:val="Normal"/>
    <w:rsid w:val="002C2785"/>
    <w:pPr>
      <w:spacing w:after="0" w:line="240" w:lineRule="auto"/>
    </w:pPr>
    <w:rPr>
      <w:rFonts w:ascii="Book Antiqua" w:eastAsia="Book Antiqua" w:hAnsi="Book Antiqua" w:cs="Book Antiqua"/>
      <w:sz w:val="20"/>
      <w:szCs w:val="20"/>
    </w:rPr>
  </w:style>
  <w:style w:type="paragraph" w:customStyle="1" w:styleId="Style4236">
    <w:name w:val="Style4236"/>
    <w:basedOn w:val="Normal"/>
    <w:rsid w:val="002C2785"/>
    <w:pPr>
      <w:spacing w:after="0" w:line="240" w:lineRule="auto"/>
    </w:pPr>
    <w:rPr>
      <w:rFonts w:ascii="Book Antiqua" w:eastAsia="Book Antiqua" w:hAnsi="Book Antiqua" w:cs="Book Antiqua"/>
      <w:sz w:val="20"/>
      <w:szCs w:val="20"/>
    </w:rPr>
  </w:style>
  <w:style w:type="paragraph" w:customStyle="1" w:styleId="Style4270">
    <w:name w:val="Style4270"/>
    <w:basedOn w:val="Normal"/>
    <w:rsid w:val="002C2785"/>
    <w:pPr>
      <w:spacing w:after="0" w:line="240" w:lineRule="auto"/>
    </w:pPr>
    <w:rPr>
      <w:rFonts w:ascii="Book Antiqua" w:eastAsia="Book Antiqua" w:hAnsi="Book Antiqua" w:cs="Book Antiqua"/>
      <w:sz w:val="20"/>
      <w:szCs w:val="20"/>
    </w:rPr>
  </w:style>
  <w:style w:type="paragraph" w:customStyle="1" w:styleId="Style3457">
    <w:name w:val="Style3457"/>
    <w:basedOn w:val="Normal"/>
    <w:rsid w:val="002C2785"/>
    <w:pPr>
      <w:spacing w:after="0" w:line="240" w:lineRule="auto"/>
    </w:pPr>
    <w:rPr>
      <w:rFonts w:ascii="Book Antiqua" w:eastAsia="Book Antiqua" w:hAnsi="Book Antiqua" w:cs="Book Antiqua"/>
      <w:sz w:val="20"/>
      <w:szCs w:val="20"/>
    </w:rPr>
  </w:style>
  <w:style w:type="paragraph" w:customStyle="1" w:styleId="Style3448">
    <w:name w:val="Style3448"/>
    <w:basedOn w:val="Normal"/>
    <w:rsid w:val="002C2785"/>
    <w:pPr>
      <w:spacing w:after="0" w:line="240" w:lineRule="auto"/>
    </w:pPr>
    <w:rPr>
      <w:rFonts w:ascii="Book Antiqua" w:eastAsia="Book Antiqua" w:hAnsi="Book Antiqua" w:cs="Book Antiqua"/>
      <w:sz w:val="20"/>
      <w:szCs w:val="20"/>
    </w:rPr>
  </w:style>
  <w:style w:type="paragraph" w:customStyle="1" w:styleId="Style4357">
    <w:name w:val="Style4357"/>
    <w:basedOn w:val="Normal"/>
    <w:rsid w:val="002C2785"/>
    <w:pPr>
      <w:spacing w:after="0" w:line="240" w:lineRule="auto"/>
    </w:pPr>
    <w:rPr>
      <w:rFonts w:ascii="Book Antiqua" w:eastAsia="Book Antiqua" w:hAnsi="Book Antiqua" w:cs="Book Antiqua"/>
      <w:sz w:val="20"/>
      <w:szCs w:val="20"/>
    </w:rPr>
  </w:style>
  <w:style w:type="paragraph" w:customStyle="1" w:styleId="Style4416">
    <w:name w:val="Style4416"/>
    <w:basedOn w:val="Normal"/>
    <w:rsid w:val="002C2785"/>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2C2785"/>
    <w:rPr>
      <w:rFonts w:ascii="Book Antiqua" w:eastAsia="Book Antiqua" w:hAnsi="Book Antiqua" w:cs="Book Antiqua"/>
      <w:b/>
      <w:bCs/>
      <w:i w:val="0"/>
      <w:iCs w:val="0"/>
      <w:smallCaps w:val="0"/>
      <w:sz w:val="32"/>
      <w:szCs w:val="32"/>
    </w:rPr>
  </w:style>
  <w:style w:type="character" w:customStyle="1" w:styleId="CharStyle10">
    <w:name w:val="CharStyle10"/>
    <w:basedOn w:val="DefaultParagraphFont"/>
    <w:rsid w:val="002C2785"/>
    <w:rPr>
      <w:rFonts w:ascii="Book Antiqua" w:eastAsia="Book Antiqua" w:hAnsi="Book Antiqua" w:cs="Book Antiqua"/>
      <w:b w:val="0"/>
      <w:bCs w:val="0"/>
      <w:i w:val="0"/>
      <w:iCs w:val="0"/>
      <w:smallCaps/>
      <w:sz w:val="20"/>
      <w:szCs w:val="20"/>
    </w:rPr>
  </w:style>
  <w:style w:type="character" w:customStyle="1" w:styleId="CharStyle11">
    <w:name w:val="CharStyle11"/>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26">
    <w:name w:val="CharStyle26"/>
    <w:basedOn w:val="DefaultParagraphFont"/>
    <w:rsid w:val="002C2785"/>
    <w:rPr>
      <w:rFonts w:ascii="Century Gothic" w:eastAsia="Century Gothic" w:hAnsi="Century Gothic" w:cs="Century Gothic"/>
      <w:b/>
      <w:bCs/>
      <w:i w:val="0"/>
      <w:iCs w:val="0"/>
      <w:smallCaps w:val="0"/>
      <w:sz w:val="12"/>
      <w:szCs w:val="12"/>
    </w:rPr>
  </w:style>
  <w:style w:type="character" w:customStyle="1" w:styleId="CharStyle33">
    <w:name w:val="CharStyle33"/>
    <w:basedOn w:val="DefaultParagraphFont"/>
    <w:rsid w:val="002C2785"/>
    <w:rPr>
      <w:rFonts w:ascii="Book Antiqua" w:eastAsia="Book Antiqua" w:hAnsi="Book Antiqua" w:cs="Book Antiqua"/>
      <w:b w:val="0"/>
      <w:bCs w:val="0"/>
      <w:i/>
      <w:iCs/>
      <w:smallCaps w:val="0"/>
      <w:sz w:val="16"/>
      <w:szCs w:val="16"/>
    </w:rPr>
  </w:style>
  <w:style w:type="character" w:customStyle="1" w:styleId="CharStyle34">
    <w:name w:val="CharStyle34"/>
    <w:basedOn w:val="DefaultParagraphFont"/>
    <w:rsid w:val="002C2785"/>
    <w:rPr>
      <w:rFonts w:ascii="Book Antiqua" w:eastAsia="Book Antiqua" w:hAnsi="Book Antiqua" w:cs="Book Antiqua"/>
      <w:b/>
      <w:bCs/>
      <w:i w:val="0"/>
      <w:iCs w:val="0"/>
      <w:smallCaps w:val="0"/>
      <w:sz w:val="16"/>
      <w:szCs w:val="16"/>
    </w:rPr>
  </w:style>
  <w:style w:type="character" w:customStyle="1" w:styleId="CharStyle43">
    <w:name w:val="CharStyle43"/>
    <w:basedOn w:val="DefaultParagraphFont"/>
    <w:rsid w:val="002C2785"/>
    <w:rPr>
      <w:rFonts w:ascii="Book Antiqua" w:eastAsia="Book Antiqua" w:hAnsi="Book Antiqua" w:cs="Book Antiqua"/>
      <w:b w:val="0"/>
      <w:bCs w:val="0"/>
      <w:i/>
      <w:iCs/>
      <w:smallCaps w:val="0"/>
      <w:sz w:val="20"/>
      <w:szCs w:val="20"/>
    </w:rPr>
  </w:style>
  <w:style w:type="character" w:customStyle="1" w:styleId="CharStyle63">
    <w:name w:val="CharStyle63"/>
    <w:basedOn w:val="DefaultParagraphFont"/>
    <w:rsid w:val="002C2785"/>
    <w:rPr>
      <w:rFonts w:ascii="Book Antiqua" w:eastAsia="Book Antiqua" w:hAnsi="Book Antiqua" w:cs="Book Antiqua"/>
      <w:b/>
      <w:bCs/>
      <w:i/>
      <w:iCs/>
      <w:smallCaps w:val="0"/>
      <w:sz w:val="24"/>
      <w:szCs w:val="24"/>
    </w:rPr>
  </w:style>
  <w:style w:type="character" w:customStyle="1" w:styleId="CharStyle69">
    <w:name w:val="CharStyle69"/>
    <w:basedOn w:val="DefaultParagraphFont"/>
    <w:rsid w:val="002C2785"/>
    <w:rPr>
      <w:rFonts w:ascii="Book Antiqua" w:eastAsia="Book Antiqua" w:hAnsi="Book Antiqua" w:cs="Book Antiqua"/>
      <w:b/>
      <w:bCs/>
      <w:i w:val="0"/>
      <w:iCs w:val="0"/>
      <w:smallCaps w:val="0"/>
      <w:sz w:val="20"/>
      <w:szCs w:val="20"/>
    </w:rPr>
  </w:style>
  <w:style w:type="character" w:customStyle="1" w:styleId="CharStyle117">
    <w:name w:val="CharStyle117"/>
    <w:basedOn w:val="DefaultParagraphFont"/>
    <w:rsid w:val="002C2785"/>
    <w:rPr>
      <w:rFonts w:ascii="Book Antiqua" w:eastAsia="Book Antiqua" w:hAnsi="Book Antiqua" w:cs="Book Antiqua"/>
      <w:b/>
      <w:bCs/>
      <w:i w:val="0"/>
      <w:iCs w:val="0"/>
      <w:smallCaps w:val="0"/>
      <w:sz w:val="24"/>
      <w:szCs w:val="24"/>
    </w:rPr>
  </w:style>
  <w:style w:type="character" w:customStyle="1" w:styleId="CharStyle226">
    <w:name w:val="CharStyle226"/>
    <w:basedOn w:val="DefaultParagraphFont"/>
    <w:rsid w:val="002C2785"/>
    <w:rPr>
      <w:rFonts w:ascii="Book Antiqua" w:eastAsia="Book Antiqua" w:hAnsi="Book Antiqua" w:cs="Book Antiqua"/>
      <w:b/>
      <w:bCs/>
      <w:i w:val="0"/>
      <w:iCs w:val="0"/>
      <w:smallCaps/>
      <w:sz w:val="24"/>
      <w:szCs w:val="24"/>
    </w:rPr>
  </w:style>
  <w:style w:type="character" w:customStyle="1" w:styleId="CharStyle250">
    <w:name w:val="CharStyle250"/>
    <w:basedOn w:val="DefaultParagraphFont"/>
    <w:rsid w:val="002C2785"/>
    <w:rPr>
      <w:rFonts w:ascii="Book Antiqua" w:eastAsia="Book Antiqua" w:hAnsi="Book Antiqua" w:cs="Book Antiqua"/>
      <w:b/>
      <w:bCs/>
      <w:i w:val="0"/>
      <w:iCs w:val="0"/>
      <w:smallCaps w:val="0"/>
      <w:sz w:val="14"/>
      <w:szCs w:val="14"/>
    </w:rPr>
  </w:style>
  <w:style w:type="character" w:customStyle="1" w:styleId="CharStyle319">
    <w:name w:val="CharStyle319"/>
    <w:basedOn w:val="DefaultParagraphFont"/>
    <w:rsid w:val="002C2785"/>
    <w:rPr>
      <w:rFonts w:ascii="Book Antiqua" w:eastAsia="Book Antiqua" w:hAnsi="Book Antiqua" w:cs="Book Antiqua"/>
      <w:b/>
      <w:bCs/>
      <w:i w:val="0"/>
      <w:iCs w:val="0"/>
      <w:smallCaps/>
      <w:sz w:val="22"/>
      <w:szCs w:val="22"/>
    </w:rPr>
  </w:style>
  <w:style w:type="character" w:customStyle="1" w:styleId="CharStyle338">
    <w:name w:val="CharStyle338"/>
    <w:basedOn w:val="DefaultParagraphFont"/>
    <w:rsid w:val="002C2785"/>
    <w:rPr>
      <w:rFonts w:ascii="Book Antiqua" w:eastAsia="Book Antiqua" w:hAnsi="Book Antiqua" w:cs="Book Antiqua"/>
      <w:b/>
      <w:bCs/>
      <w:i w:val="0"/>
      <w:iCs w:val="0"/>
      <w:smallCaps w:val="0"/>
      <w:sz w:val="16"/>
      <w:szCs w:val="16"/>
    </w:rPr>
  </w:style>
  <w:style w:type="character" w:customStyle="1" w:styleId="CharStyle351">
    <w:name w:val="CharStyle351"/>
    <w:basedOn w:val="DefaultParagraphFont"/>
    <w:rsid w:val="002C2785"/>
    <w:rPr>
      <w:rFonts w:ascii="Book Antiqua" w:eastAsia="Book Antiqua" w:hAnsi="Book Antiqua" w:cs="Book Antiqua"/>
      <w:b/>
      <w:bCs/>
      <w:i/>
      <w:iCs/>
      <w:smallCaps w:val="0"/>
      <w:sz w:val="14"/>
      <w:szCs w:val="14"/>
    </w:rPr>
  </w:style>
  <w:style w:type="character" w:customStyle="1" w:styleId="CharStyle352">
    <w:name w:val="CharStyle352"/>
    <w:basedOn w:val="DefaultParagraphFont"/>
    <w:rsid w:val="002C2785"/>
    <w:rPr>
      <w:rFonts w:ascii="Cambria" w:eastAsia="Cambria" w:hAnsi="Cambria" w:cs="Cambria"/>
      <w:b w:val="0"/>
      <w:bCs w:val="0"/>
      <w:i w:val="0"/>
      <w:iCs w:val="0"/>
      <w:smallCaps w:val="0"/>
      <w:sz w:val="18"/>
      <w:szCs w:val="18"/>
    </w:rPr>
  </w:style>
  <w:style w:type="character" w:customStyle="1" w:styleId="CharStyle355">
    <w:name w:val="CharStyle355"/>
    <w:basedOn w:val="DefaultParagraphFont"/>
    <w:rsid w:val="002C2785"/>
    <w:rPr>
      <w:rFonts w:ascii="Book Antiqua" w:eastAsia="Book Antiqua" w:hAnsi="Book Antiqua" w:cs="Book Antiqua"/>
      <w:b/>
      <w:bCs/>
      <w:i w:val="0"/>
      <w:iCs w:val="0"/>
      <w:smallCaps/>
      <w:sz w:val="14"/>
      <w:szCs w:val="14"/>
    </w:rPr>
  </w:style>
  <w:style w:type="character" w:customStyle="1" w:styleId="CharStyle357">
    <w:name w:val="CharStyle357"/>
    <w:basedOn w:val="DefaultParagraphFont"/>
    <w:rsid w:val="002C2785"/>
    <w:rPr>
      <w:rFonts w:ascii="Book Antiqua" w:eastAsia="Book Antiqua" w:hAnsi="Book Antiqua" w:cs="Book Antiqua"/>
      <w:b/>
      <w:bCs/>
      <w:i w:val="0"/>
      <w:iCs w:val="0"/>
      <w:smallCaps/>
      <w:sz w:val="14"/>
      <w:szCs w:val="14"/>
    </w:rPr>
  </w:style>
  <w:style w:type="character" w:customStyle="1" w:styleId="CharStyle358">
    <w:name w:val="CharStyle358"/>
    <w:basedOn w:val="DefaultParagraphFont"/>
    <w:rsid w:val="002C2785"/>
    <w:rPr>
      <w:rFonts w:ascii="Bookman Old Style" w:eastAsia="Bookman Old Style" w:hAnsi="Bookman Old Style" w:cs="Bookman Old Style"/>
      <w:b w:val="0"/>
      <w:bCs w:val="0"/>
      <w:i w:val="0"/>
      <w:iCs w:val="0"/>
      <w:smallCaps w:val="0"/>
      <w:sz w:val="14"/>
      <w:szCs w:val="14"/>
    </w:rPr>
  </w:style>
  <w:style w:type="character" w:customStyle="1" w:styleId="CharStyle397">
    <w:name w:val="CharStyle397"/>
    <w:basedOn w:val="DefaultParagraphFont"/>
    <w:rsid w:val="002C2785"/>
    <w:rPr>
      <w:rFonts w:ascii="Book Antiqua" w:eastAsia="Book Antiqua" w:hAnsi="Book Antiqua" w:cs="Book Antiqua"/>
      <w:b/>
      <w:bCs/>
      <w:i w:val="0"/>
      <w:iCs w:val="0"/>
      <w:smallCaps/>
      <w:spacing w:val="10"/>
      <w:sz w:val="14"/>
      <w:szCs w:val="14"/>
    </w:rPr>
  </w:style>
  <w:style w:type="character" w:customStyle="1" w:styleId="CharStyle398">
    <w:name w:val="CharStyle398"/>
    <w:basedOn w:val="DefaultParagraphFont"/>
    <w:rsid w:val="002C2785"/>
    <w:rPr>
      <w:rFonts w:ascii="Book Antiqua" w:eastAsia="Book Antiqua" w:hAnsi="Book Antiqua" w:cs="Book Antiqua"/>
      <w:b/>
      <w:bCs/>
      <w:i w:val="0"/>
      <w:iCs w:val="0"/>
      <w:smallCaps w:val="0"/>
      <w:spacing w:val="10"/>
      <w:sz w:val="14"/>
      <w:szCs w:val="14"/>
    </w:rPr>
  </w:style>
  <w:style w:type="character" w:customStyle="1" w:styleId="CharStyle421">
    <w:name w:val="CharStyle421"/>
    <w:basedOn w:val="DefaultParagraphFont"/>
    <w:rsid w:val="002C2785"/>
    <w:rPr>
      <w:rFonts w:ascii="Book Antiqua" w:eastAsia="Book Antiqua" w:hAnsi="Book Antiqua" w:cs="Book Antiqua"/>
      <w:b/>
      <w:bCs/>
      <w:i w:val="0"/>
      <w:iCs w:val="0"/>
      <w:smallCaps w:val="0"/>
      <w:spacing w:val="20"/>
      <w:sz w:val="16"/>
      <w:szCs w:val="16"/>
    </w:rPr>
  </w:style>
  <w:style w:type="character" w:customStyle="1" w:styleId="CharStyle441">
    <w:name w:val="CharStyle441"/>
    <w:basedOn w:val="DefaultParagraphFont"/>
    <w:rsid w:val="002C2785"/>
    <w:rPr>
      <w:rFonts w:ascii="Cambria" w:eastAsia="Cambria" w:hAnsi="Cambria" w:cs="Cambria"/>
      <w:b w:val="0"/>
      <w:bCs w:val="0"/>
      <w:i w:val="0"/>
      <w:iCs w:val="0"/>
      <w:smallCaps w:val="0"/>
      <w:sz w:val="24"/>
      <w:szCs w:val="24"/>
    </w:rPr>
  </w:style>
  <w:style w:type="character" w:customStyle="1" w:styleId="CharStyle443">
    <w:name w:val="CharStyle443"/>
    <w:basedOn w:val="DefaultParagraphFont"/>
    <w:rsid w:val="002C2785"/>
    <w:rPr>
      <w:rFonts w:ascii="Book Antiqua" w:eastAsia="Book Antiqua" w:hAnsi="Book Antiqua" w:cs="Book Antiqua"/>
      <w:b/>
      <w:bCs/>
      <w:i/>
      <w:iCs/>
      <w:smallCaps w:val="0"/>
      <w:spacing w:val="-10"/>
      <w:sz w:val="22"/>
      <w:szCs w:val="22"/>
    </w:rPr>
  </w:style>
  <w:style w:type="character" w:customStyle="1" w:styleId="CharStyle491">
    <w:name w:val="CharStyle491"/>
    <w:basedOn w:val="DefaultParagraphFont"/>
    <w:rsid w:val="002C2785"/>
    <w:rPr>
      <w:rFonts w:ascii="Bookman Old Style" w:eastAsia="Bookman Old Style" w:hAnsi="Bookman Old Style" w:cs="Bookman Old Style"/>
      <w:b/>
      <w:bCs/>
      <w:i w:val="0"/>
      <w:iCs w:val="0"/>
      <w:smallCaps w:val="0"/>
      <w:spacing w:val="10"/>
      <w:sz w:val="18"/>
      <w:szCs w:val="18"/>
    </w:rPr>
  </w:style>
  <w:style w:type="character" w:customStyle="1" w:styleId="CharStyle502">
    <w:name w:val="CharStyle502"/>
    <w:basedOn w:val="DefaultParagraphFont"/>
    <w:rsid w:val="002C2785"/>
    <w:rPr>
      <w:rFonts w:ascii="Book Antiqua" w:eastAsia="Book Antiqua" w:hAnsi="Book Antiqua" w:cs="Book Antiqua"/>
      <w:b/>
      <w:bCs/>
      <w:i w:val="0"/>
      <w:iCs w:val="0"/>
      <w:smallCaps/>
      <w:sz w:val="20"/>
      <w:szCs w:val="20"/>
    </w:rPr>
  </w:style>
  <w:style w:type="character" w:customStyle="1" w:styleId="CharStyle506">
    <w:name w:val="CharStyle506"/>
    <w:basedOn w:val="DefaultParagraphFont"/>
    <w:rsid w:val="002C2785"/>
    <w:rPr>
      <w:rFonts w:ascii="Book Antiqua" w:eastAsia="Book Antiqua" w:hAnsi="Book Antiqua" w:cs="Book Antiqua"/>
      <w:b/>
      <w:bCs/>
      <w:i/>
      <w:iCs/>
      <w:smallCaps w:val="0"/>
      <w:spacing w:val="-10"/>
      <w:sz w:val="20"/>
      <w:szCs w:val="20"/>
    </w:rPr>
  </w:style>
  <w:style w:type="character" w:customStyle="1" w:styleId="CharStyle507">
    <w:name w:val="CharStyle507"/>
    <w:basedOn w:val="DefaultParagraphFont"/>
    <w:rsid w:val="002C2785"/>
    <w:rPr>
      <w:rFonts w:ascii="Book Antiqua" w:eastAsia="Book Antiqua" w:hAnsi="Book Antiqua" w:cs="Book Antiqua"/>
      <w:b w:val="0"/>
      <w:bCs w:val="0"/>
      <w:i w:val="0"/>
      <w:iCs w:val="0"/>
      <w:smallCaps w:val="0"/>
      <w:sz w:val="32"/>
      <w:szCs w:val="32"/>
    </w:rPr>
  </w:style>
  <w:style w:type="character" w:customStyle="1" w:styleId="CharStyle513">
    <w:name w:val="CharStyle513"/>
    <w:basedOn w:val="DefaultParagraphFont"/>
    <w:rsid w:val="002C2785"/>
    <w:rPr>
      <w:rFonts w:ascii="Book Antiqua" w:eastAsia="Book Antiqua" w:hAnsi="Book Antiqua" w:cs="Book Antiqua"/>
      <w:b w:val="0"/>
      <w:bCs w:val="0"/>
      <w:i w:val="0"/>
      <w:iCs w:val="0"/>
      <w:smallCaps w:val="0"/>
      <w:spacing w:val="10"/>
      <w:sz w:val="20"/>
      <w:szCs w:val="20"/>
    </w:rPr>
  </w:style>
  <w:style w:type="character" w:customStyle="1" w:styleId="CharStyle536">
    <w:name w:val="CharStyle536"/>
    <w:basedOn w:val="DefaultParagraphFont"/>
    <w:rsid w:val="002C2785"/>
    <w:rPr>
      <w:rFonts w:ascii="Bookman Old Style" w:eastAsia="Bookman Old Style" w:hAnsi="Bookman Old Style" w:cs="Bookman Old Style"/>
      <w:b/>
      <w:bCs/>
      <w:i w:val="0"/>
      <w:iCs w:val="0"/>
      <w:smallCaps w:val="0"/>
      <w:spacing w:val="10"/>
      <w:sz w:val="16"/>
      <w:szCs w:val="16"/>
    </w:rPr>
  </w:style>
  <w:style w:type="character" w:customStyle="1" w:styleId="CharStyle584">
    <w:name w:val="CharStyle584"/>
    <w:basedOn w:val="DefaultParagraphFont"/>
    <w:rsid w:val="002C2785"/>
    <w:rPr>
      <w:rFonts w:ascii="Bookman Old Style" w:eastAsia="Bookman Old Style" w:hAnsi="Bookman Old Style" w:cs="Bookman Old Style"/>
      <w:b w:val="0"/>
      <w:bCs w:val="0"/>
      <w:i w:val="0"/>
      <w:iCs w:val="0"/>
      <w:smallCaps/>
      <w:sz w:val="22"/>
      <w:szCs w:val="22"/>
    </w:rPr>
  </w:style>
  <w:style w:type="character" w:customStyle="1" w:styleId="CharStyle1297">
    <w:name w:val="CharStyle1297"/>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1345">
    <w:name w:val="CharStyle1345"/>
    <w:basedOn w:val="DefaultParagraphFont"/>
    <w:rsid w:val="002C2785"/>
    <w:rPr>
      <w:rFonts w:ascii="Book Antiqua" w:eastAsia="Book Antiqua" w:hAnsi="Book Antiqua" w:cs="Book Antiqua"/>
      <w:b/>
      <w:bCs/>
      <w:i w:val="0"/>
      <w:iCs w:val="0"/>
      <w:smallCaps w:val="0"/>
      <w:sz w:val="20"/>
      <w:szCs w:val="20"/>
    </w:rPr>
  </w:style>
  <w:style w:type="character" w:customStyle="1" w:styleId="CharStyle1400">
    <w:name w:val="CharStyle1400"/>
    <w:basedOn w:val="DefaultParagraphFont"/>
    <w:rsid w:val="002C2785"/>
    <w:rPr>
      <w:rFonts w:ascii="Book Antiqua" w:eastAsia="Book Antiqua" w:hAnsi="Book Antiqua" w:cs="Book Antiqua"/>
      <w:b/>
      <w:bCs/>
      <w:i w:val="0"/>
      <w:iCs w:val="0"/>
      <w:smallCaps w:val="0"/>
      <w:sz w:val="14"/>
      <w:szCs w:val="14"/>
    </w:rPr>
  </w:style>
  <w:style w:type="character" w:customStyle="1" w:styleId="CharStyle1434">
    <w:name w:val="CharStyle1434"/>
    <w:basedOn w:val="DefaultParagraphFont"/>
    <w:rsid w:val="002C2785"/>
    <w:rPr>
      <w:rFonts w:ascii="Book Antiqua" w:eastAsia="Book Antiqua" w:hAnsi="Book Antiqua" w:cs="Book Antiqua"/>
      <w:b/>
      <w:bCs/>
      <w:i w:val="0"/>
      <w:iCs w:val="0"/>
      <w:smallCaps w:val="0"/>
      <w:sz w:val="14"/>
      <w:szCs w:val="14"/>
    </w:rPr>
  </w:style>
  <w:style w:type="character" w:customStyle="1" w:styleId="CharStyle1467">
    <w:name w:val="CharStyle1467"/>
    <w:basedOn w:val="DefaultParagraphFont"/>
    <w:rsid w:val="002C2785"/>
    <w:rPr>
      <w:rFonts w:ascii="Book Antiqua" w:eastAsia="Book Antiqua" w:hAnsi="Book Antiqua" w:cs="Book Antiqua"/>
      <w:b/>
      <w:bCs/>
      <w:i w:val="0"/>
      <w:iCs w:val="0"/>
      <w:smallCaps w:val="0"/>
      <w:sz w:val="20"/>
      <w:szCs w:val="20"/>
    </w:rPr>
  </w:style>
  <w:style w:type="character" w:customStyle="1" w:styleId="CharStyle1501">
    <w:name w:val="CharStyle1501"/>
    <w:basedOn w:val="DefaultParagraphFont"/>
    <w:rsid w:val="002C2785"/>
    <w:rPr>
      <w:rFonts w:ascii="Book Antiqua" w:eastAsia="Book Antiqua" w:hAnsi="Book Antiqua" w:cs="Book Antiqua"/>
      <w:b/>
      <w:bCs/>
      <w:i w:val="0"/>
      <w:iCs w:val="0"/>
      <w:smallCaps/>
      <w:sz w:val="18"/>
      <w:szCs w:val="18"/>
    </w:rPr>
  </w:style>
  <w:style w:type="character" w:customStyle="1" w:styleId="CharStyle2354">
    <w:name w:val="CharStyle2354"/>
    <w:basedOn w:val="DefaultParagraphFont"/>
    <w:rsid w:val="002C2785"/>
    <w:rPr>
      <w:rFonts w:ascii="Book Antiqua" w:eastAsia="Book Antiqua" w:hAnsi="Book Antiqua" w:cs="Book Antiqua"/>
      <w:b w:val="0"/>
      <w:bCs w:val="0"/>
      <w:i w:val="0"/>
      <w:iCs w:val="0"/>
      <w:smallCaps w:val="0"/>
      <w:spacing w:val="-20"/>
      <w:sz w:val="22"/>
      <w:szCs w:val="22"/>
    </w:rPr>
  </w:style>
  <w:style w:type="character" w:customStyle="1" w:styleId="CharStyle2355">
    <w:name w:val="CharStyle2355"/>
    <w:basedOn w:val="DefaultParagraphFont"/>
    <w:rsid w:val="002C2785"/>
    <w:rPr>
      <w:rFonts w:ascii="Book Antiqua" w:eastAsia="Book Antiqua" w:hAnsi="Book Antiqua" w:cs="Book Antiqua"/>
      <w:b/>
      <w:bCs/>
      <w:i w:val="0"/>
      <w:iCs w:val="0"/>
      <w:smallCaps w:val="0"/>
      <w:sz w:val="18"/>
      <w:szCs w:val="18"/>
    </w:rPr>
  </w:style>
  <w:style w:type="character" w:customStyle="1" w:styleId="CharStyle2380">
    <w:name w:val="CharStyle2380"/>
    <w:basedOn w:val="DefaultParagraphFont"/>
    <w:rsid w:val="002C2785"/>
    <w:rPr>
      <w:rFonts w:ascii="Book Antiqua" w:eastAsia="Book Antiqua" w:hAnsi="Book Antiqua" w:cs="Book Antiqua"/>
      <w:b/>
      <w:bCs/>
      <w:i w:val="0"/>
      <w:iCs w:val="0"/>
      <w:smallCaps w:val="0"/>
      <w:sz w:val="20"/>
      <w:szCs w:val="20"/>
    </w:rPr>
  </w:style>
  <w:style w:type="character" w:customStyle="1" w:styleId="CharStyle2391">
    <w:name w:val="CharStyle2391"/>
    <w:basedOn w:val="DefaultParagraphFont"/>
    <w:rsid w:val="002C2785"/>
    <w:rPr>
      <w:rFonts w:ascii="Book Antiqua" w:eastAsia="Book Antiqua" w:hAnsi="Book Antiqua" w:cs="Book Antiqua"/>
      <w:b/>
      <w:bCs/>
      <w:i w:val="0"/>
      <w:iCs w:val="0"/>
      <w:smallCaps w:val="0"/>
      <w:sz w:val="18"/>
      <w:szCs w:val="18"/>
    </w:rPr>
  </w:style>
  <w:style w:type="character" w:customStyle="1" w:styleId="CharStyle2453">
    <w:name w:val="CharStyle2453"/>
    <w:basedOn w:val="DefaultParagraphFont"/>
    <w:rsid w:val="002C2785"/>
    <w:rPr>
      <w:rFonts w:ascii="Book Antiqua" w:eastAsia="Book Antiqua" w:hAnsi="Book Antiqua" w:cs="Book Antiqua"/>
      <w:b w:val="0"/>
      <w:bCs w:val="0"/>
      <w:i w:val="0"/>
      <w:iCs w:val="0"/>
      <w:smallCaps w:val="0"/>
      <w:sz w:val="30"/>
      <w:szCs w:val="30"/>
    </w:rPr>
  </w:style>
  <w:style w:type="character" w:customStyle="1" w:styleId="CharStyle2539">
    <w:name w:val="CharStyle2539"/>
    <w:basedOn w:val="DefaultParagraphFont"/>
    <w:rsid w:val="002C2785"/>
    <w:rPr>
      <w:rFonts w:ascii="Book Antiqua" w:eastAsia="Book Antiqua" w:hAnsi="Book Antiqua" w:cs="Book Antiqua"/>
      <w:b/>
      <w:bCs/>
      <w:i w:val="0"/>
      <w:iCs w:val="0"/>
      <w:smallCaps w:val="0"/>
      <w:sz w:val="18"/>
      <w:szCs w:val="18"/>
    </w:rPr>
  </w:style>
  <w:style w:type="character" w:customStyle="1" w:styleId="CharStyle2636">
    <w:name w:val="CharStyle263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2640">
    <w:name w:val="CharStyle2640"/>
    <w:basedOn w:val="DefaultParagraphFont"/>
    <w:rsid w:val="002C2785"/>
    <w:rPr>
      <w:rFonts w:ascii="Book Antiqua" w:eastAsia="Book Antiqua" w:hAnsi="Book Antiqua" w:cs="Book Antiqua"/>
      <w:b/>
      <w:bCs/>
      <w:i w:val="0"/>
      <w:iCs w:val="0"/>
      <w:smallCaps w:val="0"/>
      <w:spacing w:val="10"/>
      <w:sz w:val="18"/>
      <w:szCs w:val="18"/>
    </w:rPr>
  </w:style>
  <w:style w:type="character" w:customStyle="1" w:styleId="CharStyle2674">
    <w:name w:val="CharStyle2674"/>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0">
    <w:name w:val="CharStyle2680"/>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1">
    <w:name w:val="CharStyle2681"/>
    <w:basedOn w:val="DefaultParagraphFont"/>
    <w:rsid w:val="002C2785"/>
    <w:rPr>
      <w:rFonts w:ascii="Book Antiqua" w:eastAsia="Book Antiqua" w:hAnsi="Book Antiqua" w:cs="Book Antiqua"/>
      <w:b/>
      <w:bCs/>
      <w:i w:val="0"/>
      <w:iCs w:val="0"/>
      <w:smallCaps w:val="0"/>
      <w:sz w:val="18"/>
      <w:szCs w:val="18"/>
    </w:rPr>
  </w:style>
  <w:style w:type="character" w:customStyle="1" w:styleId="CharStyle2712">
    <w:name w:val="CharStyle2712"/>
    <w:basedOn w:val="DefaultParagraphFont"/>
    <w:rsid w:val="002C2785"/>
    <w:rPr>
      <w:rFonts w:ascii="Book Antiqua" w:eastAsia="Book Antiqua" w:hAnsi="Book Antiqua" w:cs="Book Antiqua"/>
      <w:b/>
      <w:bCs/>
      <w:i w:val="0"/>
      <w:iCs w:val="0"/>
      <w:smallCaps w:val="0"/>
      <w:sz w:val="14"/>
      <w:szCs w:val="14"/>
    </w:rPr>
  </w:style>
  <w:style w:type="character" w:customStyle="1" w:styleId="CharStyle2897">
    <w:name w:val="CharStyle2897"/>
    <w:basedOn w:val="DefaultParagraphFont"/>
    <w:rsid w:val="002C2785"/>
    <w:rPr>
      <w:rFonts w:ascii="Book Antiqua" w:eastAsia="Book Antiqua" w:hAnsi="Book Antiqua" w:cs="Book Antiqua"/>
      <w:b/>
      <w:bCs/>
      <w:i w:val="0"/>
      <w:iCs w:val="0"/>
      <w:smallCaps w:val="0"/>
      <w:sz w:val="16"/>
      <w:szCs w:val="16"/>
    </w:rPr>
  </w:style>
  <w:style w:type="character" w:customStyle="1" w:styleId="CharStyle2982">
    <w:name w:val="CharStyle2982"/>
    <w:basedOn w:val="DefaultParagraphFont"/>
    <w:rsid w:val="002C2785"/>
    <w:rPr>
      <w:rFonts w:ascii="Book Antiqua" w:eastAsia="Book Antiqua" w:hAnsi="Book Antiqua" w:cs="Book Antiqua"/>
      <w:b/>
      <w:bCs/>
      <w:i w:val="0"/>
      <w:iCs w:val="0"/>
      <w:smallCaps w:val="0"/>
      <w:sz w:val="14"/>
      <w:szCs w:val="14"/>
    </w:rPr>
  </w:style>
  <w:style w:type="character" w:customStyle="1" w:styleId="CharStyle3039">
    <w:name w:val="CharStyle3039"/>
    <w:basedOn w:val="DefaultParagraphFont"/>
    <w:rsid w:val="002C2785"/>
    <w:rPr>
      <w:rFonts w:ascii="Book Antiqua" w:eastAsia="Book Antiqua" w:hAnsi="Book Antiqua" w:cs="Book Antiqua"/>
      <w:b/>
      <w:bCs/>
      <w:i w:val="0"/>
      <w:iCs w:val="0"/>
      <w:smallCaps w:val="0"/>
      <w:spacing w:val="20"/>
      <w:sz w:val="22"/>
      <w:szCs w:val="22"/>
    </w:rPr>
  </w:style>
  <w:style w:type="character" w:customStyle="1" w:styleId="CharStyle3041">
    <w:name w:val="CharStyle3041"/>
    <w:basedOn w:val="DefaultParagraphFont"/>
    <w:rsid w:val="002C2785"/>
    <w:rPr>
      <w:rFonts w:ascii="Book Antiqua" w:eastAsia="Book Antiqua" w:hAnsi="Book Antiqua" w:cs="Book Antiqua"/>
      <w:b/>
      <w:bCs/>
      <w:i w:val="0"/>
      <w:iCs w:val="0"/>
      <w:smallCaps w:val="0"/>
      <w:sz w:val="18"/>
      <w:szCs w:val="18"/>
    </w:rPr>
  </w:style>
  <w:style w:type="character" w:customStyle="1" w:styleId="CharStyle3052">
    <w:name w:val="CharStyle3052"/>
    <w:basedOn w:val="DefaultParagraphFont"/>
    <w:rsid w:val="002C2785"/>
    <w:rPr>
      <w:rFonts w:ascii="Book Antiqua" w:eastAsia="Book Antiqua" w:hAnsi="Book Antiqua" w:cs="Book Antiqua"/>
      <w:b/>
      <w:bCs/>
      <w:i w:val="0"/>
      <w:iCs w:val="0"/>
      <w:smallCaps w:val="0"/>
      <w:sz w:val="18"/>
      <w:szCs w:val="18"/>
    </w:rPr>
  </w:style>
  <w:style w:type="character" w:customStyle="1" w:styleId="CharStyle3076">
    <w:name w:val="CharStyle307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087">
    <w:name w:val="CharStyle3087"/>
    <w:basedOn w:val="DefaultParagraphFont"/>
    <w:rsid w:val="002C2785"/>
    <w:rPr>
      <w:rFonts w:ascii="Book Antiqua" w:eastAsia="Book Antiqua" w:hAnsi="Book Antiqua" w:cs="Book Antiqua"/>
      <w:b/>
      <w:bCs/>
      <w:i w:val="0"/>
      <w:iCs w:val="0"/>
      <w:smallCaps w:val="0"/>
      <w:sz w:val="20"/>
      <w:szCs w:val="20"/>
    </w:rPr>
  </w:style>
  <w:style w:type="character" w:customStyle="1" w:styleId="CharStyle3096">
    <w:name w:val="CharStyle309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19">
    <w:name w:val="CharStyle311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20">
    <w:name w:val="CharStyle312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7">
    <w:name w:val="CharStyle3137"/>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8">
    <w:name w:val="CharStyle3138"/>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0">
    <w:name w:val="CharStyle317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6">
    <w:name w:val="CharStyle317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78">
    <w:name w:val="CharStyle3178"/>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179">
    <w:name w:val="CharStyle317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80">
    <w:name w:val="CharStyle3180"/>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215">
    <w:name w:val="CharStyle3215"/>
    <w:basedOn w:val="DefaultParagraphFont"/>
    <w:rsid w:val="002C2785"/>
    <w:rPr>
      <w:rFonts w:ascii="Book Antiqua" w:eastAsia="Book Antiqua" w:hAnsi="Book Antiqua" w:cs="Book Antiqua"/>
      <w:b/>
      <w:bCs/>
      <w:i w:val="0"/>
      <w:iCs w:val="0"/>
      <w:smallCaps w:val="0"/>
      <w:sz w:val="18"/>
      <w:szCs w:val="18"/>
    </w:rPr>
  </w:style>
  <w:style w:type="character" w:customStyle="1" w:styleId="CharStyle3247">
    <w:name w:val="CharStyle3247"/>
    <w:basedOn w:val="DefaultParagraphFont"/>
    <w:rsid w:val="002C2785"/>
    <w:rPr>
      <w:rFonts w:ascii="Book Antiqua" w:eastAsia="Book Antiqua" w:hAnsi="Book Antiqua" w:cs="Book Antiqua"/>
      <w:b/>
      <w:bCs/>
      <w:i w:val="0"/>
      <w:iCs w:val="0"/>
      <w:smallCaps w:val="0"/>
      <w:sz w:val="18"/>
      <w:szCs w:val="18"/>
    </w:rPr>
  </w:style>
  <w:style w:type="character" w:customStyle="1" w:styleId="CharStyle3268">
    <w:name w:val="CharStyle3268"/>
    <w:basedOn w:val="DefaultParagraphFont"/>
    <w:rsid w:val="002C2785"/>
    <w:rPr>
      <w:rFonts w:ascii="Book Antiqua" w:eastAsia="Book Antiqua" w:hAnsi="Book Antiqua" w:cs="Book Antiqua"/>
      <w:b/>
      <w:bCs/>
      <w:i w:val="0"/>
      <w:iCs w:val="0"/>
      <w:smallCaps/>
      <w:spacing w:val="20"/>
      <w:sz w:val="20"/>
      <w:szCs w:val="20"/>
    </w:rPr>
  </w:style>
  <w:style w:type="character" w:customStyle="1" w:styleId="CharStyle3288">
    <w:name w:val="CharStyle3288"/>
    <w:basedOn w:val="DefaultParagraphFont"/>
    <w:rsid w:val="002C2785"/>
    <w:rPr>
      <w:rFonts w:ascii="Book Antiqua" w:eastAsia="Book Antiqua" w:hAnsi="Book Antiqua" w:cs="Book Antiqua"/>
      <w:b/>
      <w:bCs/>
      <w:i w:val="0"/>
      <w:iCs w:val="0"/>
      <w:smallCaps w:val="0"/>
      <w:sz w:val="18"/>
      <w:szCs w:val="18"/>
    </w:rPr>
  </w:style>
  <w:style w:type="character" w:customStyle="1" w:styleId="CharStyle3302">
    <w:name w:val="CharStyle3302"/>
    <w:basedOn w:val="DefaultParagraphFont"/>
    <w:rsid w:val="002C2785"/>
    <w:rPr>
      <w:rFonts w:ascii="Century Gothic" w:eastAsia="Century Gothic" w:hAnsi="Century Gothic" w:cs="Century Gothic"/>
      <w:b/>
      <w:bCs/>
      <w:i w:val="0"/>
      <w:iCs w:val="0"/>
      <w:smallCaps w:val="0"/>
      <w:sz w:val="16"/>
      <w:szCs w:val="16"/>
    </w:rPr>
  </w:style>
  <w:style w:type="character" w:customStyle="1" w:styleId="CharStyle3304">
    <w:name w:val="CharStyle3304"/>
    <w:basedOn w:val="DefaultParagraphFont"/>
    <w:rsid w:val="002C2785"/>
    <w:rPr>
      <w:rFonts w:ascii="Book Antiqua" w:eastAsia="Book Antiqua" w:hAnsi="Book Antiqua" w:cs="Book Antiqua"/>
      <w:b/>
      <w:bCs/>
      <w:i w:val="0"/>
      <w:iCs w:val="0"/>
      <w:smallCaps w:val="0"/>
      <w:spacing w:val="30"/>
      <w:sz w:val="16"/>
      <w:szCs w:val="16"/>
    </w:rPr>
  </w:style>
  <w:style w:type="character" w:customStyle="1" w:styleId="CharStyle3313">
    <w:name w:val="CharStyle3313"/>
    <w:basedOn w:val="DefaultParagraphFont"/>
    <w:rsid w:val="002C2785"/>
    <w:rPr>
      <w:rFonts w:ascii="Book Antiqua" w:eastAsia="Book Antiqua" w:hAnsi="Book Antiqua" w:cs="Book Antiqua"/>
      <w:b/>
      <w:bCs/>
      <w:i w:val="0"/>
      <w:iCs w:val="0"/>
      <w:smallCaps w:val="0"/>
      <w:sz w:val="18"/>
      <w:szCs w:val="18"/>
    </w:rPr>
  </w:style>
  <w:style w:type="character" w:customStyle="1" w:styleId="CharStyle3321">
    <w:name w:val="CharStyle3321"/>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325">
    <w:name w:val="CharStyle3325"/>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29">
    <w:name w:val="CharStyle3329"/>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32">
    <w:name w:val="CharStyle3332"/>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44">
    <w:name w:val="CharStyle3344"/>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56">
    <w:name w:val="CharStyle3356"/>
    <w:basedOn w:val="DefaultParagraphFont"/>
    <w:rsid w:val="002C2785"/>
    <w:rPr>
      <w:rFonts w:ascii="Book Antiqua" w:eastAsia="Book Antiqua" w:hAnsi="Book Antiqua" w:cs="Book Antiqua"/>
      <w:b/>
      <w:bCs/>
      <w:i w:val="0"/>
      <w:iCs w:val="0"/>
      <w:smallCaps w:val="0"/>
      <w:sz w:val="18"/>
      <w:szCs w:val="18"/>
    </w:rPr>
  </w:style>
  <w:style w:type="character" w:styleId="Hyperlink">
    <w:name w:val="Hyperlink"/>
    <w:basedOn w:val="DefaultParagraphFont"/>
    <w:uiPriority w:val="99"/>
    <w:unhideWhenUsed/>
    <w:rsid w:val="00522CC7"/>
    <w:rPr>
      <w:color w:val="0000FF" w:themeColor="hyperlink"/>
      <w:u w:val="single"/>
    </w:rPr>
  </w:style>
  <w:style w:type="paragraph" w:styleId="Header">
    <w:name w:val="header"/>
    <w:basedOn w:val="Normal"/>
    <w:link w:val="HeaderChar"/>
    <w:uiPriority w:val="99"/>
    <w:unhideWhenUsed/>
    <w:rsid w:val="00C4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5F"/>
  </w:style>
  <w:style w:type="paragraph" w:styleId="Footer">
    <w:name w:val="footer"/>
    <w:basedOn w:val="Normal"/>
    <w:link w:val="FooterChar"/>
    <w:uiPriority w:val="99"/>
    <w:semiHidden/>
    <w:unhideWhenUsed/>
    <w:rsid w:val="00C44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75F"/>
  </w:style>
  <w:style w:type="table" w:styleId="TableGrid">
    <w:name w:val="Table Grid"/>
    <w:basedOn w:val="TableNormal"/>
    <w:uiPriority w:val="59"/>
    <w:rsid w:val="00C4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0B32"/>
    <w:rPr>
      <w:color w:val="808080"/>
    </w:rPr>
  </w:style>
  <w:style w:type="paragraph" w:styleId="BalloonText">
    <w:name w:val="Balloon Text"/>
    <w:basedOn w:val="Normal"/>
    <w:link w:val="BalloonTextChar"/>
    <w:uiPriority w:val="99"/>
    <w:semiHidden/>
    <w:unhideWhenUsed/>
    <w:rsid w:val="00A8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B32"/>
    <w:rPr>
      <w:rFonts w:ascii="Tahoma" w:hAnsi="Tahoma" w:cs="Tahoma"/>
      <w:sz w:val="16"/>
      <w:szCs w:val="16"/>
    </w:rPr>
  </w:style>
  <w:style w:type="paragraph" w:styleId="Revision">
    <w:name w:val="Revision"/>
    <w:hidden/>
    <w:uiPriority w:val="99"/>
    <w:semiHidden/>
    <w:rsid w:val="008F7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2018-02-23T07:56:00Z</dcterms:created>
  <dcterms:modified xsi:type="dcterms:W3CDTF">2019-10-29T17:36:00Z</dcterms:modified>
</cp:coreProperties>
</file>