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36" w:rsidRPr="00D15A46" w:rsidRDefault="00944636" w:rsidP="00944636">
      <w:r w:rsidRPr="00D15A4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1006786" r:id="rId10"/>
        </w:object>
      </w:r>
    </w:p>
    <w:p w:rsidR="00944636" w:rsidRPr="00D15A46" w:rsidRDefault="00944636" w:rsidP="00944636">
      <w:pPr>
        <w:pStyle w:val="ShortT"/>
        <w:spacing w:before="240"/>
      </w:pPr>
      <w:r w:rsidRPr="00D15A46">
        <w:t>Australian Grape and Wine Authority Act 2013</w:t>
      </w:r>
    </w:p>
    <w:p w:rsidR="00944636" w:rsidRPr="00D15A46" w:rsidRDefault="00944636" w:rsidP="00944636">
      <w:pPr>
        <w:pStyle w:val="CompiledActNo"/>
        <w:spacing w:before="240"/>
      </w:pPr>
      <w:r w:rsidRPr="00D15A46">
        <w:t>No.</w:t>
      </w:r>
      <w:r w:rsidR="00D15A46">
        <w:t> </w:t>
      </w:r>
      <w:r w:rsidRPr="00D15A46">
        <w:t>161, 1980</w:t>
      </w:r>
    </w:p>
    <w:p w:rsidR="00944636" w:rsidRPr="00D15A46" w:rsidRDefault="00944636" w:rsidP="00944636">
      <w:pPr>
        <w:spacing w:before="1000"/>
        <w:rPr>
          <w:rFonts w:cs="Arial"/>
          <w:b/>
          <w:sz w:val="32"/>
          <w:szCs w:val="32"/>
        </w:rPr>
      </w:pPr>
      <w:r w:rsidRPr="00D15A46">
        <w:rPr>
          <w:rFonts w:cs="Arial"/>
          <w:b/>
          <w:sz w:val="32"/>
          <w:szCs w:val="32"/>
        </w:rPr>
        <w:t>Compilation No.</w:t>
      </w:r>
      <w:r w:rsidR="00D15A46">
        <w:rPr>
          <w:rFonts w:cs="Arial"/>
          <w:b/>
          <w:sz w:val="32"/>
          <w:szCs w:val="32"/>
        </w:rPr>
        <w:t> </w:t>
      </w:r>
      <w:r w:rsidRPr="00D15A46">
        <w:rPr>
          <w:rFonts w:cs="Arial"/>
          <w:b/>
          <w:sz w:val="32"/>
          <w:szCs w:val="32"/>
        </w:rPr>
        <w:fldChar w:fldCharType="begin"/>
      </w:r>
      <w:r w:rsidRPr="00D15A46">
        <w:rPr>
          <w:rFonts w:cs="Arial"/>
          <w:b/>
          <w:sz w:val="32"/>
          <w:szCs w:val="32"/>
        </w:rPr>
        <w:instrText xml:space="preserve"> DOCPROPERTY  CompilationNumber </w:instrText>
      </w:r>
      <w:r w:rsidRPr="00D15A46">
        <w:rPr>
          <w:rFonts w:cs="Arial"/>
          <w:b/>
          <w:sz w:val="32"/>
          <w:szCs w:val="32"/>
        </w:rPr>
        <w:fldChar w:fldCharType="separate"/>
      </w:r>
      <w:r w:rsidR="00D15A46">
        <w:rPr>
          <w:rFonts w:cs="Arial"/>
          <w:b/>
          <w:sz w:val="32"/>
          <w:szCs w:val="32"/>
        </w:rPr>
        <w:t>35</w:t>
      </w:r>
      <w:r w:rsidRPr="00D15A46">
        <w:rPr>
          <w:rFonts w:cs="Arial"/>
          <w:b/>
          <w:sz w:val="32"/>
          <w:szCs w:val="32"/>
        </w:rPr>
        <w:fldChar w:fldCharType="end"/>
      </w:r>
    </w:p>
    <w:p w:rsidR="00944636" w:rsidRPr="00D15A46" w:rsidRDefault="00944636" w:rsidP="00944636">
      <w:pPr>
        <w:spacing w:before="480"/>
        <w:rPr>
          <w:rFonts w:cs="Arial"/>
          <w:sz w:val="24"/>
        </w:rPr>
      </w:pPr>
      <w:r w:rsidRPr="00D15A46">
        <w:rPr>
          <w:rFonts w:cs="Arial"/>
          <w:b/>
          <w:sz w:val="24"/>
        </w:rPr>
        <w:t xml:space="preserve">Compilation date: </w:t>
      </w:r>
      <w:r w:rsidRPr="00D15A46">
        <w:rPr>
          <w:rFonts w:cs="Arial"/>
          <w:b/>
          <w:sz w:val="24"/>
        </w:rPr>
        <w:tab/>
      </w:r>
      <w:r w:rsidRPr="00D15A46">
        <w:rPr>
          <w:rFonts w:cs="Arial"/>
          <w:b/>
          <w:sz w:val="24"/>
        </w:rPr>
        <w:tab/>
      </w:r>
      <w:r w:rsidRPr="00D15A46">
        <w:rPr>
          <w:rFonts w:cs="Arial"/>
          <w:b/>
          <w:sz w:val="24"/>
        </w:rPr>
        <w:tab/>
      </w:r>
      <w:r w:rsidRPr="00D15A46">
        <w:rPr>
          <w:rFonts w:cs="Arial"/>
          <w:sz w:val="24"/>
        </w:rPr>
        <w:fldChar w:fldCharType="begin"/>
      </w:r>
      <w:r w:rsidRPr="00D15A46">
        <w:rPr>
          <w:rFonts w:cs="Arial"/>
          <w:sz w:val="24"/>
        </w:rPr>
        <w:instrText xml:space="preserve"> DOCPROPERTY StartDate \@ "d MMMM yyyy" \*MERGEFORMAT </w:instrText>
      </w:r>
      <w:r w:rsidRPr="00D15A46">
        <w:rPr>
          <w:rFonts w:cs="Arial"/>
          <w:sz w:val="24"/>
        </w:rPr>
        <w:fldChar w:fldCharType="separate"/>
      </w:r>
      <w:r w:rsidR="00D15A46" w:rsidRPr="00D15A46">
        <w:rPr>
          <w:rFonts w:cs="Arial"/>
          <w:bCs/>
          <w:sz w:val="24"/>
        </w:rPr>
        <w:t>22</w:t>
      </w:r>
      <w:r w:rsidR="00D15A46">
        <w:rPr>
          <w:rFonts w:cs="Arial"/>
          <w:sz w:val="24"/>
        </w:rPr>
        <w:t xml:space="preserve"> March 2017</w:t>
      </w:r>
      <w:r w:rsidRPr="00D15A46">
        <w:rPr>
          <w:rFonts w:cs="Arial"/>
          <w:sz w:val="24"/>
        </w:rPr>
        <w:fldChar w:fldCharType="end"/>
      </w:r>
    </w:p>
    <w:p w:rsidR="00944636" w:rsidRPr="00D15A46" w:rsidRDefault="00944636" w:rsidP="00944636">
      <w:pPr>
        <w:spacing w:before="240"/>
        <w:rPr>
          <w:rFonts w:cs="Arial"/>
          <w:sz w:val="24"/>
        </w:rPr>
      </w:pPr>
      <w:r w:rsidRPr="00D15A46">
        <w:rPr>
          <w:rFonts w:cs="Arial"/>
          <w:b/>
          <w:sz w:val="24"/>
        </w:rPr>
        <w:t>Includes amendments up to:</w:t>
      </w:r>
      <w:r w:rsidRPr="00D15A46">
        <w:rPr>
          <w:rFonts w:cs="Arial"/>
          <w:b/>
          <w:sz w:val="24"/>
        </w:rPr>
        <w:tab/>
      </w:r>
      <w:r w:rsidRPr="00D15A46">
        <w:rPr>
          <w:rFonts w:cs="Arial"/>
          <w:sz w:val="24"/>
        </w:rPr>
        <w:fldChar w:fldCharType="begin"/>
      </w:r>
      <w:r w:rsidRPr="00D15A46">
        <w:rPr>
          <w:rFonts w:cs="Arial"/>
          <w:sz w:val="24"/>
        </w:rPr>
        <w:instrText xml:space="preserve"> DOCPROPERTY IncludesUpTo </w:instrText>
      </w:r>
      <w:r w:rsidRPr="00D15A46">
        <w:rPr>
          <w:rFonts w:cs="Arial"/>
          <w:sz w:val="24"/>
        </w:rPr>
        <w:fldChar w:fldCharType="separate"/>
      </w:r>
      <w:r w:rsidR="00D15A46">
        <w:rPr>
          <w:rFonts w:cs="Arial"/>
          <w:sz w:val="24"/>
        </w:rPr>
        <w:t>Act No. 13, 2017</w:t>
      </w:r>
      <w:r w:rsidRPr="00D15A46">
        <w:rPr>
          <w:rFonts w:cs="Arial"/>
          <w:sz w:val="24"/>
        </w:rPr>
        <w:fldChar w:fldCharType="end"/>
      </w:r>
    </w:p>
    <w:p w:rsidR="00944636" w:rsidRPr="00D15A46" w:rsidRDefault="00944636" w:rsidP="00944636">
      <w:pPr>
        <w:spacing w:before="240"/>
        <w:rPr>
          <w:rFonts w:cs="Arial"/>
          <w:sz w:val="28"/>
          <w:szCs w:val="28"/>
        </w:rPr>
      </w:pPr>
      <w:r w:rsidRPr="00D15A46">
        <w:rPr>
          <w:rFonts w:cs="Arial"/>
          <w:b/>
          <w:sz w:val="24"/>
        </w:rPr>
        <w:t>Registered:</w:t>
      </w:r>
      <w:r w:rsidRPr="00D15A46">
        <w:rPr>
          <w:rFonts w:cs="Arial"/>
          <w:b/>
          <w:sz w:val="24"/>
        </w:rPr>
        <w:tab/>
      </w:r>
      <w:r w:rsidRPr="00D15A46">
        <w:rPr>
          <w:rFonts w:cs="Arial"/>
          <w:b/>
          <w:sz w:val="24"/>
        </w:rPr>
        <w:tab/>
      </w:r>
      <w:r w:rsidRPr="00D15A46">
        <w:rPr>
          <w:rFonts w:cs="Arial"/>
          <w:b/>
          <w:sz w:val="24"/>
        </w:rPr>
        <w:tab/>
      </w:r>
      <w:r w:rsidRPr="00D15A46">
        <w:rPr>
          <w:rFonts w:cs="Arial"/>
          <w:b/>
          <w:sz w:val="24"/>
        </w:rPr>
        <w:tab/>
      </w:r>
      <w:r w:rsidRPr="00D15A46">
        <w:rPr>
          <w:rFonts w:cs="Arial"/>
          <w:sz w:val="24"/>
        </w:rPr>
        <w:fldChar w:fldCharType="begin"/>
      </w:r>
      <w:r w:rsidRPr="00D15A46">
        <w:rPr>
          <w:rFonts w:cs="Arial"/>
          <w:sz w:val="24"/>
        </w:rPr>
        <w:instrText xml:space="preserve"> IF </w:instrText>
      </w:r>
      <w:r w:rsidRPr="00D15A46">
        <w:rPr>
          <w:rFonts w:cs="Arial"/>
          <w:sz w:val="24"/>
        </w:rPr>
        <w:fldChar w:fldCharType="begin"/>
      </w:r>
      <w:r w:rsidRPr="00D15A46">
        <w:rPr>
          <w:rFonts w:cs="Arial"/>
          <w:sz w:val="24"/>
        </w:rPr>
        <w:instrText xml:space="preserve"> DOCPROPERTY RegisteredDate </w:instrText>
      </w:r>
      <w:r w:rsidRPr="00D15A46">
        <w:rPr>
          <w:rFonts w:cs="Arial"/>
          <w:sz w:val="24"/>
        </w:rPr>
        <w:fldChar w:fldCharType="separate"/>
      </w:r>
      <w:r w:rsidR="00D15A46">
        <w:rPr>
          <w:rFonts w:cs="Arial"/>
          <w:sz w:val="24"/>
        </w:rPr>
        <w:instrText>22/03/2017</w:instrText>
      </w:r>
      <w:r w:rsidRPr="00D15A46">
        <w:rPr>
          <w:rFonts w:cs="Arial"/>
          <w:sz w:val="24"/>
        </w:rPr>
        <w:fldChar w:fldCharType="end"/>
      </w:r>
      <w:r w:rsidRPr="00D15A46">
        <w:rPr>
          <w:rFonts w:cs="Arial"/>
          <w:sz w:val="24"/>
        </w:rPr>
        <w:instrText xml:space="preserve"> = #1/1/1901# "Unknown" </w:instrText>
      </w:r>
      <w:r w:rsidRPr="00D15A46">
        <w:rPr>
          <w:rFonts w:cs="Arial"/>
          <w:sz w:val="24"/>
        </w:rPr>
        <w:fldChar w:fldCharType="begin"/>
      </w:r>
      <w:r w:rsidRPr="00D15A46">
        <w:rPr>
          <w:rFonts w:cs="Arial"/>
          <w:sz w:val="24"/>
        </w:rPr>
        <w:instrText xml:space="preserve"> DOCPROPERTY RegisteredDate \@ "d MMMM yyyy" </w:instrText>
      </w:r>
      <w:r w:rsidRPr="00D15A46">
        <w:rPr>
          <w:rFonts w:cs="Arial"/>
          <w:sz w:val="24"/>
        </w:rPr>
        <w:fldChar w:fldCharType="separate"/>
      </w:r>
      <w:r w:rsidR="00D15A46">
        <w:rPr>
          <w:rFonts w:cs="Arial"/>
          <w:sz w:val="24"/>
        </w:rPr>
        <w:instrText>22 March 2017</w:instrText>
      </w:r>
      <w:r w:rsidRPr="00D15A46">
        <w:rPr>
          <w:rFonts w:cs="Arial"/>
          <w:sz w:val="24"/>
        </w:rPr>
        <w:fldChar w:fldCharType="end"/>
      </w:r>
      <w:r w:rsidRPr="00D15A46">
        <w:rPr>
          <w:rFonts w:cs="Arial"/>
          <w:sz w:val="24"/>
        </w:rPr>
        <w:instrText xml:space="preserve"> \*MERGEFORMAT </w:instrText>
      </w:r>
      <w:r w:rsidRPr="00D15A46">
        <w:rPr>
          <w:rFonts w:cs="Arial"/>
          <w:sz w:val="24"/>
        </w:rPr>
        <w:fldChar w:fldCharType="separate"/>
      </w:r>
      <w:r w:rsidR="00D15A46" w:rsidRPr="00D15A46">
        <w:rPr>
          <w:rFonts w:cs="Arial"/>
          <w:bCs/>
          <w:noProof/>
          <w:sz w:val="24"/>
        </w:rPr>
        <w:t>22</w:t>
      </w:r>
      <w:r w:rsidR="00D15A46">
        <w:rPr>
          <w:rFonts w:cs="Arial"/>
          <w:noProof/>
          <w:sz w:val="24"/>
        </w:rPr>
        <w:t xml:space="preserve"> March 2017</w:t>
      </w:r>
      <w:r w:rsidRPr="00D15A46">
        <w:rPr>
          <w:rFonts w:cs="Arial"/>
          <w:sz w:val="24"/>
        </w:rPr>
        <w:fldChar w:fldCharType="end"/>
      </w:r>
    </w:p>
    <w:p w:rsidR="00944636" w:rsidRPr="00D15A46" w:rsidRDefault="00944636" w:rsidP="00944636">
      <w:pPr>
        <w:rPr>
          <w:b/>
          <w:szCs w:val="22"/>
        </w:rPr>
      </w:pPr>
    </w:p>
    <w:p w:rsidR="00944636" w:rsidRPr="00D15A46" w:rsidRDefault="00944636" w:rsidP="00944636">
      <w:pPr>
        <w:pageBreakBefore/>
        <w:rPr>
          <w:rFonts w:cs="Arial"/>
          <w:b/>
          <w:sz w:val="32"/>
          <w:szCs w:val="32"/>
        </w:rPr>
      </w:pPr>
      <w:r w:rsidRPr="00D15A46">
        <w:rPr>
          <w:rFonts w:cs="Arial"/>
          <w:b/>
          <w:sz w:val="32"/>
          <w:szCs w:val="32"/>
        </w:rPr>
        <w:lastRenderedPageBreak/>
        <w:t>About this compilation</w:t>
      </w:r>
    </w:p>
    <w:p w:rsidR="00944636" w:rsidRPr="00D15A46" w:rsidRDefault="00944636" w:rsidP="00944636">
      <w:pPr>
        <w:spacing w:before="240"/>
        <w:rPr>
          <w:rFonts w:cs="Arial"/>
        </w:rPr>
      </w:pPr>
      <w:r w:rsidRPr="00D15A46">
        <w:rPr>
          <w:rFonts w:cs="Arial"/>
          <w:b/>
          <w:szCs w:val="22"/>
        </w:rPr>
        <w:t>This compilation</w:t>
      </w:r>
    </w:p>
    <w:p w:rsidR="00944636" w:rsidRPr="00D15A46" w:rsidRDefault="00944636" w:rsidP="00944636">
      <w:pPr>
        <w:spacing w:before="120" w:after="120"/>
        <w:rPr>
          <w:rFonts w:cs="Arial"/>
          <w:szCs w:val="22"/>
        </w:rPr>
      </w:pPr>
      <w:r w:rsidRPr="00D15A46">
        <w:rPr>
          <w:rFonts w:cs="Arial"/>
          <w:szCs w:val="22"/>
        </w:rPr>
        <w:t xml:space="preserve">This is a compilation of the </w:t>
      </w:r>
      <w:r w:rsidRPr="00D15A46">
        <w:rPr>
          <w:rFonts w:cs="Arial"/>
          <w:i/>
          <w:szCs w:val="22"/>
        </w:rPr>
        <w:fldChar w:fldCharType="begin"/>
      </w:r>
      <w:r w:rsidRPr="00D15A46">
        <w:rPr>
          <w:rFonts w:cs="Arial"/>
          <w:i/>
          <w:szCs w:val="22"/>
        </w:rPr>
        <w:instrText xml:space="preserve"> STYLEREF  ShortT </w:instrText>
      </w:r>
      <w:r w:rsidRPr="00D15A46">
        <w:rPr>
          <w:rFonts w:cs="Arial"/>
          <w:i/>
          <w:szCs w:val="22"/>
        </w:rPr>
        <w:fldChar w:fldCharType="separate"/>
      </w:r>
      <w:r w:rsidR="00D15A46">
        <w:rPr>
          <w:rFonts w:cs="Arial"/>
          <w:i/>
          <w:noProof/>
          <w:szCs w:val="22"/>
        </w:rPr>
        <w:t>Australian Grape and Wine Authority Act 2013</w:t>
      </w:r>
      <w:r w:rsidRPr="00D15A46">
        <w:rPr>
          <w:rFonts w:cs="Arial"/>
          <w:i/>
          <w:szCs w:val="22"/>
        </w:rPr>
        <w:fldChar w:fldCharType="end"/>
      </w:r>
      <w:r w:rsidRPr="00D15A46">
        <w:rPr>
          <w:rFonts w:cs="Arial"/>
          <w:szCs w:val="22"/>
        </w:rPr>
        <w:t xml:space="preserve"> that shows the text of the law as amended and in force on </w:t>
      </w:r>
      <w:r w:rsidRPr="00D15A46">
        <w:rPr>
          <w:rFonts w:cs="Arial"/>
          <w:szCs w:val="22"/>
        </w:rPr>
        <w:fldChar w:fldCharType="begin"/>
      </w:r>
      <w:r w:rsidRPr="00D15A46">
        <w:rPr>
          <w:rFonts w:cs="Arial"/>
          <w:szCs w:val="22"/>
        </w:rPr>
        <w:instrText xml:space="preserve"> DOCPROPERTY StartDate \@ "d MMMM yyyy" </w:instrText>
      </w:r>
      <w:r w:rsidRPr="00D15A46">
        <w:rPr>
          <w:rFonts w:cs="Arial"/>
          <w:szCs w:val="22"/>
        </w:rPr>
        <w:fldChar w:fldCharType="separate"/>
      </w:r>
      <w:r w:rsidR="00D15A46">
        <w:rPr>
          <w:rFonts w:cs="Arial"/>
          <w:szCs w:val="22"/>
        </w:rPr>
        <w:t>22 March 2017</w:t>
      </w:r>
      <w:r w:rsidRPr="00D15A46">
        <w:rPr>
          <w:rFonts w:cs="Arial"/>
          <w:szCs w:val="22"/>
        </w:rPr>
        <w:fldChar w:fldCharType="end"/>
      </w:r>
      <w:r w:rsidRPr="00D15A46">
        <w:rPr>
          <w:rFonts w:cs="Arial"/>
          <w:szCs w:val="22"/>
        </w:rPr>
        <w:t xml:space="preserve"> (the </w:t>
      </w:r>
      <w:r w:rsidRPr="00D15A46">
        <w:rPr>
          <w:rFonts w:cs="Arial"/>
          <w:b/>
          <w:i/>
          <w:szCs w:val="22"/>
        </w:rPr>
        <w:t>compilation date</w:t>
      </w:r>
      <w:r w:rsidRPr="00D15A46">
        <w:rPr>
          <w:rFonts w:cs="Arial"/>
          <w:szCs w:val="22"/>
        </w:rPr>
        <w:t>).</w:t>
      </w:r>
    </w:p>
    <w:p w:rsidR="00944636" w:rsidRPr="00D15A46" w:rsidRDefault="00944636" w:rsidP="00944636">
      <w:pPr>
        <w:spacing w:after="120"/>
        <w:rPr>
          <w:rFonts w:cs="Arial"/>
          <w:szCs w:val="22"/>
        </w:rPr>
      </w:pPr>
      <w:r w:rsidRPr="00D15A46">
        <w:rPr>
          <w:rFonts w:cs="Arial"/>
          <w:szCs w:val="22"/>
        </w:rPr>
        <w:t xml:space="preserve">The notes at the end of this compilation (the </w:t>
      </w:r>
      <w:r w:rsidRPr="00D15A46">
        <w:rPr>
          <w:rFonts w:cs="Arial"/>
          <w:b/>
          <w:i/>
          <w:szCs w:val="22"/>
        </w:rPr>
        <w:t>endnotes</w:t>
      </w:r>
      <w:r w:rsidRPr="00D15A46">
        <w:rPr>
          <w:rFonts w:cs="Arial"/>
          <w:szCs w:val="22"/>
        </w:rPr>
        <w:t>) include information about amending laws and the amendment history of provisions of the compiled law.</w:t>
      </w:r>
    </w:p>
    <w:p w:rsidR="00944636" w:rsidRPr="00D15A46" w:rsidRDefault="00944636" w:rsidP="00944636">
      <w:pPr>
        <w:tabs>
          <w:tab w:val="left" w:pos="5640"/>
        </w:tabs>
        <w:spacing w:before="120" w:after="120"/>
        <w:rPr>
          <w:rFonts w:cs="Arial"/>
          <w:b/>
          <w:szCs w:val="22"/>
        </w:rPr>
      </w:pPr>
      <w:r w:rsidRPr="00D15A46">
        <w:rPr>
          <w:rFonts w:cs="Arial"/>
          <w:b/>
          <w:szCs w:val="22"/>
        </w:rPr>
        <w:t>Uncommenced amendments</w:t>
      </w:r>
    </w:p>
    <w:p w:rsidR="00944636" w:rsidRPr="00D15A46" w:rsidRDefault="00944636" w:rsidP="00944636">
      <w:pPr>
        <w:spacing w:after="120"/>
        <w:rPr>
          <w:rFonts w:cs="Arial"/>
          <w:szCs w:val="22"/>
        </w:rPr>
      </w:pPr>
      <w:r w:rsidRPr="00D15A4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44636" w:rsidRPr="00D15A46" w:rsidRDefault="00944636" w:rsidP="00944636">
      <w:pPr>
        <w:spacing w:before="120" w:after="120"/>
        <w:rPr>
          <w:rFonts w:cs="Arial"/>
          <w:b/>
          <w:szCs w:val="22"/>
        </w:rPr>
      </w:pPr>
      <w:r w:rsidRPr="00D15A46">
        <w:rPr>
          <w:rFonts w:cs="Arial"/>
          <w:b/>
          <w:szCs w:val="22"/>
        </w:rPr>
        <w:t>Application, saving and transitional provisions for provisions and amendments</w:t>
      </w:r>
    </w:p>
    <w:p w:rsidR="00944636" w:rsidRPr="00D15A46" w:rsidRDefault="00944636" w:rsidP="00944636">
      <w:pPr>
        <w:spacing w:after="120"/>
        <w:rPr>
          <w:rFonts w:cs="Arial"/>
          <w:szCs w:val="22"/>
        </w:rPr>
      </w:pPr>
      <w:r w:rsidRPr="00D15A46">
        <w:rPr>
          <w:rFonts w:cs="Arial"/>
          <w:szCs w:val="22"/>
        </w:rPr>
        <w:t>If the operation of a provision or amendment of the compiled law is affected by an application, saving or transitional provision that is not included in this compilation, details are included in the endnotes.</w:t>
      </w:r>
    </w:p>
    <w:p w:rsidR="00944636" w:rsidRPr="00D15A46" w:rsidRDefault="00944636" w:rsidP="00944636">
      <w:pPr>
        <w:spacing w:after="120"/>
        <w:rPr>
          <w:rFonts w:cs="Arial"/>
          <w:b/>
          <w:szCs w:val="22"/>
        </w:rPr>
      </w:pPr>
      <w:r w:rsidRPr="00D15A46">
        <w:rPr>
          <w:rFonts w:cs="Arial"/>
          <w:b/>
          <w:szCs w:val="22"/>
        </w:rPr>
        <w:t>Editorial changes</w:t>
      </w:r>
      <w:bookmarkStart w:id="0" w:name="_GoBack"/>
      <w:bookmarkEnd w:id="0"/>
    </w:p>
    <w:p w:rsidR="00944636" w:rsidRPr="00D15A46" w:rsidRDefault="00944636" w:rsidP="00944636">
      <w:pPr>
        <w:spacing w:after="120"/>
        <w:rPr>
          <w:rFonts w:cs="Arial"/>
          <w:szCs w:val="22"/>
        </w:rPr>
      </w:pPr>
      <w:r w:rsidRPr="00D15A46">
        <w:rPr>
          <w:rFonts w:cs="Arial"/>
          <w:szCs w:val="22"/>
        </w:rPr>
        <w:t>For more information about any editorial changes made in this compilation, see the endnotes.</w:t>
      </w:r>
    </w:p>
    <w:p w:rsidR="00944636" w:rsidRPr="00D15A46" w:rsidRDefault="00944636" w:rsidP="00944636">
      <w:pPr>
        <w:spacing w:before="120" w:after="120"/>
        <w:rPr>
          <w:rFonts w:cs="Arial"/>
          <w:b/>
          <w:szCs w:val="22"/>
        </w:rPr>
      </w:pPr>
      <w:r w:rsidRPr="00D15A46">
        <w:rPr>
          <w:rFonts w:cs="Arial"/>
          <w:b/>
          <w:szCs w:val="22"/>
        </w:rPr>
        <w:t>Modifications</w:t>
      </w:r>
    </w:p>
    <w:p w:rsidR="00944636" w:rsidRPr="00D15A46" w:rsidRDefault="00944636" w:rsidP="00944636">
      <w:pPr>
        <w:spacing w:after="120"/>
        <w:rPr>
          <w:rFonts w:cs="Arial"/>
          <w:szCs w:val="22"/>
        </w:rPr>
      </w:pPr>
      <w:r w:rsidRPr="00D15A4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44636" w:rsidRPr="00D15A46" w:rsidRDefault="00944636" w:rsidP="00944636">
      <w:pPr>
        <w:spacing w:before="80" w:after="120"/>
        <w:rPr>
          <w:rFonts w:cs="Arial"/>
          <w:b/>
          <w:szCs w:val="22"/>
        </w:rPr>
      </w:pPr>
      <w:r w:rsidRPr="00D15A46">
        <w:rPr>
          <w:rFonts w:cs="Arial"/>
          <w:b/>
          <w:szCs w:val="22"/>
        </w:rPr>
        <w:t>Self</w:t>
      </w:r>
      <w:r w:rsidR="00D15A46">
        <w:rPr>
          <w:rFonts w:cs="Arial"/>
          <w:b/>
          <w:szCs w:val="22"/>
        </w:rPr>
        <w:noBreakHyphen/>
      </w:r>
      <w:r w:rsidRPr="00D15A46">
        <w:rPr>
          <w:rFonts w:cs="Arial"/>
          <w:b/>
          <w:szCs w:val="22"/>
        </w:rPr>
        <w:t>repealing provisions</w:t>
      </w:r>
    </w:p>
    <w:p w:rsidR="00944636" w:rsidRPr="00D15A46" w:rsidRDefault="00944636" w:rsidP="00944636">
      <w:pPr>
        <w:spacing w:after="120"/>
        <w:rPr>
          <w:rFonts w:cs="Arial"/>
          <w:szCs w:val="22"/>
        </w:rPr>
      </w:pPr>
      <w:r w:rsidRPr="00D15A46">
        <w:rPr>
          <w:rFonts w:cs="Arial"/>
          <w:szCs w:val="22"/>
        </w:rPr>
        <w:t>If a provision of the compiled law has been repealed in accordance with a provision of the law, details are included in the endnotes.</w:t>
      </w:r>
    </w:p>
    <w:p w:rsidR="00944636" w:rsidRPr="00D15A46" w:rsidRDefault="00944636" w:rsidP="00944636">
      <w:pPr>
        <w:pStyle w:val="Header"/>
        <w:tabs>
          <w:tab w:val="clear" w:pos="4150"/>
          <w:tab w:val="clear" w:pos="8307"/>
        </w:tabs>
      </w:pPr>
      <w:r w:rsidRPr="00D15A46">
        <w:rPr>
          <w:rStyle w:val="CharChapNo"/>
        </w:rPr>
        <w:t xml:space="preserve"> </w:t>
      </w:r>
      <w:r w:rsidRPr="00D15A46">
        <w:rPr>
          <w:rStyle w:val="CharChapText"/>
        </w:rPr>
        <w:t xml:space="preserve"> </w:t>
      </w:r>
    </w:p>
    <w:p w:rsidR="00944636" w:rsidRPr="00D15A46" w:rsidRDefault="00944636" w:rsidP="00944636">
      <w:pPr>
        <w:pStyle w:val="Header"/>
        <w:tabs>
          <w:tab w:val="clear" w:pos="4150"/>
          <w:tab w:val="clear" w:pos="8307"/>
        </w:tabs>
      </w:pPr>
      <w:r w:rsidRPr="00D15A46">
        <w:rPr>
          <w:rStyle w:val="CharPartNo"/>
        </w:rPr>
        <w:t xml:space="preserve"> </w:t>
      </w:r>
      <w:r w:rsidRPr="00D15A46">
        <w:rPr>
          <w:rStyle w:val="CharPartText"/>
        </w:rPr>
        <w:t xml:space="preserve"> </w:t>
      </w:r>
    </w:p>
    <w:p w:rsidR="00944636" w:rsidRPr="00D15A46" w:rsidRDefault="00944636" w:rsidP="00944636">
      <w:pPr>
        <w:pStyle w:val="Header"/>
        <w:tabs>
          <w:tab w:val="clear" w:pos="4150"/>
          <w:tab w:val="clear" w:pos="8307"/>
        </w:tabs>
      </w:pPr>
      <w:r w:rsidRPr="00D15A46">
        <w:rPr>
          <w:rStyle w:val="CharDivNo"/>
        </w:rPr>
        <w:t xml:space="preserve"> </w:t>
      </w:r>
      <w:r w:rsidRPr="00D15A46">
        <w:rPr>
          <w:rStyle w:val="CharDivText"/>
        </w:rPr>
        <w:t xml:space="preserve"> </w:t>
      </w:r>
    </w:p>
    <w:p w:rsidR="00944636" w:rsidRPr="00D15A46" w:rsidRDefault="00944636" w:rsidP="00944636">
      <w:pPr>
        <w:sectPr w:rsidR="00944636" w:rsidRPr="00D15A46" w:rsidSect="00E6252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2E1E6A" w:rsidRPr="00D15A46" w:rsidRDefault="002E1E6A" w:rsidP="003F567E">
      <w:pPr>
        <w:rPr>
          <w:sz w:val="36"/>
        </w:rPr>
      </w:pPr>
      <w:r w:rsidRPr="00D15A46">
        <w:rPr>
          <w:sz w:val="36"/>
        </w:rPr>
        <w:lastRenderedPageBreak/>
        <w:t>Contents</w:t>
      </w:r>
    </w:p>
    <w:p w:rsidR="00D15A46" w:rsidRDefault="00D74DEC">
      <w:pPr>
        <w:pStyle w:val="TOC2"/>
        <w:rPr>
          <w:rFonts w:asciiTheme="minorHAnsi" w:eastAsiaTheme="minorEastAsia" w:hAnsiTheme="minorHAnsi" w:cstheme="minorBidi"/>
          <w:b w:val="0"/>
          <w:noProof/>
          <w:kern w:val="0"/>
          <w:sz w:val="22"/>
          <w:szCs w:val="22"/>
        </w:rPr>
      </w:pPr>
      <w:r w:rsidRPr="00D15A46">
        <w:fldChar w:fldCharType="begin"/>
      </w:r>
      <w:r w:rsidRPr="00D15A46">
        <w:instrText xml:space="preserve"> TOC \o "1-9" </w:instrText>
      </w:r>
      <w:r w:rsidRPr="00D15A46">
        <w:fldChar w:fldCharType="separate"/>
      </w:r>
      <w:r w:rsidR="00D15A46">
        <w:rPr>
          <w:noProof/>
        </w:rPr>
        <w:t>Part I—Preliminary</w:t>
      </w:r>
      <w:r w:rsidR="00D15A46" w:rsidRPr="00D15A46">
        <w:rPr>
          <w:b w:val="0"/>
          <w:noProof/>
          <w:sz w:val="18"/>
        </w:rPr>
        <w:tab/>
      </w:r>
      <w:r w:rsidR="00D15A46" w:rsidRPr="00D15A46">
        <w:rPr>
          <w:b w:val="0"/>
          <w:noProof/>
          <w:sz w:val="18"/>
        </w:rPr>
        <w:fldChar w:fldCharType="begin"/>
      </w:r>
      <w:r w:rsidR="00D15A46" w:rsidRPr="00D15A46">
        <w:rPr>
          <w:b w:val="0"/>
          <w:noProof/>
          <w:sz w:val="18"/>
        </w:rPr>
        <w:instrText xml:space="preserve"> PAGEREF _Toc477264772 \h </w:instrText>
      </w:r>
      <w:r w:rsidR="00D15A46" w:rsidRPr="00D15A46">
        <w:rPr>
          <w:b w:val="0"/>
          <w:noProof/>
          <w:sz w:val="18"/>
        </w:rPr>
      </w:r>
      <w:r w:rsidR="00D15A46" w:rsidRPr="00D15A46">
        <w:rPr>
          <w:b w:val="0"/>
          <w:noProof/>
          <w:sz w:val="18"/>
        </w:rPr>
        <w:fldChar w:fldCharType="separate"/>
      </w:r>
      <w:r w:rsidR="00D15A46" w:rsidRPr="00D15A46">
        <w:rPr>
          <w:b w:val="0"/>
          <w:noProof/>
          <w:sz w:val="18"/>
        </w:rPr>
        <w:t>1</w:t>
      </w:r>
      <w:r w:rsidR="00D15A46"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w:t>
      </w:r>
      <w:r>
        <w:rPr>
          <w:noProof/>
        </w:rPr>
        <w:tab/>
        <w:t>Short title</w:t>
      </w:r>
      <w:r w:rsidRPr="00D15A46">
        <w:rPr>
          <w:noProof/>
        </w:rPr>
        <w:tab/>
      </w:r>
      <w:r w:rsidRPr="00D15A46">
        <w:rPr>
          <w:noProof/>
        </w:rPr>
        <w:fldChar w:fldCharType="begin"/>
      </w:r>
      <w:r w:rsidRPr="00D15A46">
        <w:rPr>
          <w:noProof/>
        </w:rPr>
        <w:instrText xml:space="preserve"> PAGEREF _Toc477264773 \h </w:instrText>
      </w:r>
      <w:r w:rsidRPr="00D15A46">
        <w:rPr>
          <w:noProof/>
        </w:rPr>
      </w:r>
      <w:r w:rsidRPr="00D15A46">
        <w:rPr>
          <w:noProof/>
        </w:rPr>
        <w:fldChar w:fldCharType="separate"/>
      </w:r>
      <w:r w:rsidRPr="00D15A46">
        <w:rPr>
          <w:noProof/>
        </w:rPr>
        <w:t>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w:t>
      </w:r>
      <w:r>
        <w:rPr>
          <w:noProof/>
        </w:rPr>
        <w:tab/>
        <w:t>Commencement</w:t>
      </w:r>
      <w:r w:rsidRPr="00D15A46">
        <w:rPr>
          <w:noProof/>
        </w:rPr>
        <w:tab/>
      </w:r>
      <w:r w:rsidRPr="00D15A46">
        <w:rPr>
          <w:noProof/>
        </w:rPr>
        <w:fldChar w:fldCharType="begin"/>
      </w:r>
      <w:r w:rsidRPr="00D15A46">
        <w:rPr>
          <w:noProof/>
        </w:rPr>
        <w:instrText xml:space="preserve"> PAGEREF _Toc477264774 \h </w:instrText>
      </w:r>
      <w:r w:rsidRPr="00D15A46">
        <w:rPr>
          <w:noProof/>
        </w:rPr>
      </w:r>
      <w:r w:rsidRPr="00D15A46">
        <w:rPr>
          <w:noProof/>
        </w:rPr>
        <w:fldChar w:fldCharType="separate"/>
      </w:r>
      <w:r w:rsidRPr="00D15A46">
        <w:rPr>
          <w:noProof/>
        </w:rPr>
        <w:t>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w:t>
      </w:r>
      <w:r>
        <w:rPr>
          <w:noProof/>
        </w:rPr>
        <w:tab/>
        <w:t>Objects</w:t>
      </w:r>
      <w:r w:rsidRPr="00D15A46">
        <w:rPr>
          <w:noProof/>
        </w:rPr>
        <w:tab/>
      </w:r>
      <w:r w:rsidRPr="00D15A46">
        <w:rPr>
          <w:noProof/>
        </w:rPr>
        <w:fldChar w:fldCharType="begin"/>
      </w:r>
      <w:r w:rsidRPr="00D15A46">
        <w:rPr>
          <w:noProof/>
        </w:rPr>
        <w:instrText xml:space="preserve"> PAGEREF _Toc477264775 \h </w:instrText>
      </w:r>
      <w:r w:rsidRPr="00D15A46">
        <w:rPr>
          <w:noProof/>
        </w:rPr>
      </w:r>
      <w:r w:rsidRPr="00D15A46">
        <w:rPr>
          <w:noProof/>
        </w:rPr>
        <w:fldChar w:fldCharType="separate"/>
      </w:r>
      <w:r w:rsidRPr="00D15A46">
        <w:rPr>
          <w:noProof/>
        </w:rPr>
        <w:t>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w:t>
      </w:r>
      <w:r>
        <w:rPr>
          <w:noProof/>
        </w:rPr>
        <w:tab/>
        <w:t>Interpretation</w:t>
      </w:r>
      <w:r w:rsidRPr="00D15A46">
        <w:rPr>
          <w:noProof/>
        </w:rPr>
        <w:tab/>
      </w:r>
      <w:r w:rsidRPr="00D15A46">
        <w:rPr>
          <w:noProof/>
        </w:rPr>
        <w:fldChar w:fldCharType="begin"/>
      </w:r>
      <w:r w:rsidRPr="00D15A46">
        <w:rPr>
          <w:noProof/>
        </w:rPr>
        <w:instrText xml:space="preserve"> PAGEREF _Toc477264776 \h </w:instrText>
      </w:r>
      <w:r w:rsidRPr="00D15A46">
        <w:rPr>
          <w:noProof/>
        </w:rPr>
      </w:r>
      <w:r w:rsidRPr="00D15A46">
        <w:rPr>
          <w:noProof/>
        </w:rPr>
        <w:fldChar w:fldCharType="separate"/>
      </w:r>
      <w:r w:rsidRPr="00D15A46">
        <w:rPr>
          <w:noProof/>
        </w:rPr>
        <w:t>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4A</w:t>
      </w:r>
      <w:r>
        <w:rPr>
          <w:noProof/>
        </w:rPr>
        <w:tab/>
        <w:t>Extension to external Territories</w:t>
      </w:r>
      <w:r w:rsidRPr="00D15A46">
        <w:rPr>
          <w:noProof/>
        </w:rPr>
        <w:tab/>
      </w:r>
      <w:r w:rsidRPr="00D15A46">
        <w:rPr>
          <w:noProof/>
        </w:rPr>
        <w:fldChar w:fldCharType="begin"/>
      </w:r>
      <w:r w:rsidRPr="00D15A46">
        <w:rPr>
          <w:noProof/>
        </w:rPr>
        <w:instrText xml:space="preserve"> PAGEREF _Toc477264777 \h </w:instrText>
      </w:r>
      <w:r w:rsidRPr="00D15A46">
        <w:rPr>
          <w:noProof/>
        </w:rPr>
      </w:r>
      <w:r w:rsidRPr="00D15A46">
        <w:rPr>
          <w:noProof/>
        </w:rPr>
        <w:fldChar w:fldCharType="separate"/>
      </w:r>
      <w:r w:rsidRPr="00D15A46">
        <w:rPr>
          <w:noProof/>
        </w:rPr>
        <w:t>12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5A</w:t>
      </w:r>
      <w:r>
        <w:rPr>
          <w:noProof/>
        </w:rPr>
        <w:tab/>
        <w:t>Declared winemakers organisations</w:t>
      </w:r>
      <w:r w:rsidRPr="00D15A46">
        <w:rPr>
          <w:noProof/>
        </w:rPr>
        <w:tab/>
      </w:r>
      <w:r w:rsidRPr="00D15A46">
        <w:rPr>
          <w:noProof/>
        </w:rPr>
        <w:fldChar w:fldCharType="begin"/>
      </w:r>
      <w:r w:rsidRPr="00D15A46">
        <w:rPr>
          <w:noProof/>
        </w:rPr>
        <w:instrText xml:space="preserve"> PAGEREF _Toc477264778 \h </w:instrText>
      </w:r>
      <w:r w:rsidRPr="00D15A46">
        <w:rPr>
          <w:noProof/>
        </w:rPr>
      </w:r>
      <w:r w:rsidRPr="00D15A46">
        <w:rPr>
          <w:noProof/>
        </w:rPr>
        <w:fldChar w:fldCharType="separate"/>
      </w:r>
      <w:r w:rsidRPr="00D15A46">
        <w:rPr>
          <w:noProof/>
        </w:rPr>
        <w:t>12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5B</w:t>
      </w:r>
      <w:r>
        <w:rPr>
          <w:noProof/>
        </w:rPr>
        <w:tab/>
        <w:t>Declared wine grape growers organisation</w:t>
      </w:r>
      <w:r w:rsidRPr="00D15A46">
        <w:rPr>
          <w:noProof/>
        </w:rPr>
        <w:tab/>
      </w:r>
      <w:r w:rsidRPr="00D15A46">
        <w:rPr>
          <w:noProof/>
        </w:rPr>
        <w:fldChar w:fldCharType="begin"/>
      </w:r>
      <w:r w:rsidRPr="00D15A46">
        <w:rPr>
          <w:noProof/>
        </w:rPr>
        <w:instrText xml:space="preserve"> PAGEREF _Toc477264779 \h </w:instrText>
      </w:r>
      <w:r w:rsidRPr="00D15A46">
        <w:rPr>
          <w:noProof/>
        </w:rPr>
      </w:r>
      <w:r w:rsidRPr="00D15A46">
        <w:rPr>
          <w:noProof/>
        </w:rPr>
        <w:fldChar w:fldCharType="separate"/>
      </w:r>
      <w:r w:rsidRPr="00D15A46">
        <w:rPr>
          <w:noProof/>
        </w:rPr>
        <w:t>12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5BA</w:t>
      </w:r>
      <w:r>
        <w:rPr>
          <w:noProof/>
        </w:rPr>
        <w:tab/>
        <w:t>Representative organisations</w:t>
      </w:r>
      <w:r w:rsidRPr="00D15A46">
        <w:rPr>
          <w:noProof/>
        </w:rPr>
        <w:tab/>
      </w:r>
      <w:r w:rsidRPr="00D15A46">
        <w:rPr>
          <w:noProof/>
        </w:rPr>
        <w:fldChar w:fldCharType="begin"/>
      </w:r>
      <w:r w:rsidRPr="00D15A46">
        <w:rPr>
          <w:noProof/>
        </w:rPr>
        <w:instrText xml:space="preserve"> PAGEREF _Toc477264780 \h </w:instrText>
      </w:r>
      <w:r w:rsidRPr="00D15A46">
        <w:rPr>
          <w:noProof/>
        </w:rPr>
      </w:r>
      <w:r w:rsidRPr="00D15A46">
        <w:rPr>
          <w:noProof/>
        </w:rPr>
        <w:fldChar w:fldCharType="separate"/>
      </w:r>
      <w:r w:rsidRPr="00D15A46">
        <w:rPr>
          <w:noProof/>
        </w:rPr>
        <w:t>12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5C</w:t>
      </w:r>
      <w:r>
        <w:rPr>
          <w:noProof/>
        </w:rPr>
        <w:tab/>
        <w:t xml:space="preserve">Meaning of </w:t>
      </w:r>
      <w:r w:rsidRPr="001C169F">
        <w:rPr>
          <w:i/>
          <w:noProof/>
        </w:rPr>
        <w:t>description and presentation</w:t>
      </w:r>
      <w:r w:rsidRPr="00D15A46">
        <w:rPr>
          <w:noProof/>
        </w:rPr>
        <w:tab/>
      </w:r>
      <w:r w:rsidRPr="00D15A46">
        <w:rPr>
          <w:noProof/>
        </w:rPr>
        <w:fldChar w:fldCharType="begin"/>
      </w:r>
      <w:r w:rsidRPr="00D15A46">
        <w:rPr>
          <w:noProof/>
        </w:rPr>
        <w:instrText xml:space="preserve"> PAGEREF _Toc477264781 \h </w:instrText>
      </w:r>
      <w:r w:rsidRPr="00D15A46">
        <w:rPr>
          <w:noProof/>
        </w:rPr>
      </w:r>
      <w:r w:rsidRPr="00D15A46">
        <w:rPr>
          <w:noProof/>
        </w:rPr>
        <w:fldChar w:fldCharType="separate"/>
      </w:r>
      <w:r w:rsidRPr="00D15A46">
        <w:rPr>
          <w:noProof/>
        </w:rPr>
        <w:t>13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5D</w:t>
      </w:r>
      <w:r>
        <w:rPr>
          <w:noProof/>
        </w:rPr>
        <w:tab/>
        <w:t>Where wine or grape extract originates</w:t>
      </w:r>
      <w:r w:rsidRPr="00D15A46">
        <w:rPr>
          <w:noProof/>
        </w:rPr>
        <w:tab/>
      </w:r>
      <w:r w:rsidRPr="00D15A46">
        <w:rPr>
          <w:noProof/>
        </w:rPr>
        <w:fldChar w:fldCharType="begin"/>
      </w:r>
      <w:r w:rsidRPr="00D15A46">
        <w:rPr>
          <w:noProof/>
        </w:rPr>
        <w:instrText xml:space="preserve"> PAGEREF _Toc477264782 \h </w:instrText>
      </w:r>
      <w:r w:rsidRPr="00D15A46">
        <w:rPr>
          <w:noProof/>
        </w:rPr>
      </w:r>
      <w:r w:rsidRPr="00D15A46">
        <w:rPr>
          <w:noProof/>
        </w:rPr>
        <w:fldChar w:fldCharType="separate"/>
      </w:r>
      <w:r w:rsidRPr="00D15A46">
        <w:rPr>
          <w:noProof/>
        </w:rPr>
        <w:t>14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5E</w:t>
      </w:r>
      <w:r>
        <w:rPr>
          <w:noProof/>
        </w:rPr>
        <w:tab/>
        <w:t>Vacancy in the office of a director of the Authority</w:t>
      </w:r>
      <w:r w:rsidRPr="00D15A46">
        <w:rPr>
          <w:noProof/>
        </w:rPr>
        <w:tab/>
      </w:r>
      <w:r w:rsidRPr="00D15A46">
        <w:rPr>
          <w:noProof/>
        </w:rPr>
        <w:fldChar w:fldCharType="begin"/>
      </w:r>
      <w:r w:rsidRPr="00D15A46">
        <w:rPr>
          <w:noProof/>
        </w:rPr>
        <w:instrText xml:space="preserve"> PAGEREF _Toc477264783 \h </w:instrText>
      </w:r>
      <w:r w:rsidRPr="00D15A46">
        <w:rPr>
          <w:noProof/>
        </w:rPr>
      </w:r>
      <w:r w:rsidRPr="00D15A46">
        <w:rPr>
          <w:noProof/>
        </w:rPr>
        <w:fldChar w:fldCharType="separate"/>
      </w:r>
      <w:r w:rsidRPr="00D15A46">
        <w:rPr>
          <w:noProof/>
        </w:rPr>
        <w:t>14</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II—Australian Grape and Wine Authority</w:t>
      </w:r>
      <w:r w:rsidRPr="00D15A46">
        <w:rPr>
          <w:b w:val="0"/>
          <w:noProof/>
          <w:sz w:val="18"/>
        </w:rPr>
        <w:tab/>
      </w:r>
      <w:r w:rsidRPr="00D15A46">
        <w:rPr>
          <w:b w:val="0"/>
          <w:noProof/>
          <w:sz w:val="18"/>
        </w:rPr>
        <w:fldChar w:fldCharType="begin"/>
      </w:r>
      <w:r w:rsidRPr="00D15A46">
        <w:rPr>
          <w:b w:val="0"/>
          <w:noProof/>
          <w:sz w:val="18"/>
        </w:rPr>
        <w:instrText xml:space="preserve"> PAGEREF _Toc477264784 \h </w:instrText>
      </w:r>
      <w:r w:rsidRPr="00D15A46">
        <w:rPr>
          <w:b w:val="0"/>
          <w:noProof/>
          <w:sz w:val="18"/>
        </w:rPr>
      </w:r>
      <w:r w:rsidRPr="00D15A46">
        <w:rPr>
          <w:b w:val="0"/>
          <w:noProof/>
          <w:sz w:val="18"/>
        </w:rPr>
        <w:fldChar w:fldCharType="separate"/>
      </w:r>
      <w:r w:rsidRPr="00D15A46">
        <w:rPr>
          <w:b w:val="0"/>
          <w:noProof/>
          <w:sz w:val="18"/>
        </w:rPr>
        <w:t>15</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1—Establishment, functions and powers of the Authority</w:t>
      </w:r>
      <w:r w:rsidRPr="00D15A46">
        <w:rPr>
          <w:b w:val="0"/>
          <w:noProof/>
          <w:sz w:val="18"/>
        </w:rPr>
        <w:tab/>
      </w:r>
      <w:r w:rsidRPr="00D15A46">
        <w:rPr>
          <w:b w:val="0"/>
          <w:noProof/>
          <w:sz w:val="18"/>
        </w:rPr>
        <w:fldChar w:fldCharType="begin"/>
      </w:r>
      <w:r w:rsidRPr="00D15A46">
        <w:rPr>
          <w:b w:val="0"/>
          <w:noProof/>
          <w:sz w:val="18"/>
        </w:rPr>
        <w:instrText xml:space="preserve"> PAGEREF _Toc477264785 \h </w:instrText>
      </w:r>
      <w:r w:rsidRPr="00D15A46">
        <w:rPr>
          <w:b w:val="0"/>
          <w:noProof/>
          <w:sz w:val="18"/>
        </w:rPr>
      </w:r>
      <w:r w:rsidRPr="00D15A46">
        <w:rPr>
          <w:b w:val="0"/>
          <w:noProof/>
          <w:sz w:val="18"/>
        </w:rPr>
        <w:fldChar w:fldCharType="separate"/>
      </w:r>
      <w:r w:rsidRPr="00D15A46">
        <w:rPr>
          <w:b w:val="0"/>
          <w:noProof/>
          <w:sz w:val="18"/>
        </w:rPr>
        <w:t>15</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6</w:t>
      </w:r>
      <w:r>
        <w:rPr>
          <w:noProof/>
        </w:rPr>
        <w:tab/>
        <w:t>Australian Grape and Wine Authority</w:t>
      </w:r>
      <w:r w:rsidRPr="00D15A46">
        <w:rPr>
          <w:noProof/>
        </w:rPr>
        <w:tab/>
      </w:r>
      <w:r w:rsidRPr="00D15A46">
        <w:rPr>
          <w:noProof/>
        </w:rPr>
        <w:fldChar w:fldCharType="begin"/>
      </w:r>
      <w:r w:rsidRPr="00D15A46">
        <w:rPr>
          <w:noProof/>
        </w:rPr>
        <w:instrText xml:space="preserve"> PAGEREF _Toc477264786 \h </w:instrText>
      </w:r>
      <w:r w:rsidRPr="00D15A46">
        <w:rPr>
          <w:noProof/>
        </w:rPr>
      </w:r>
      <w:r w:rsidRPr="00D15A46">
        <w:rPr>
          <w:noProof/>
        </w:rPr>
        <w:fldChar w:fldCharType="separate"/>
      </w:r>
      <w:r w:rsidRPr="00D15A46">
        <w:rPr>
          <w:noProof/>
        </w:rPr>
        <w:t>15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7</w:t>
      </w:r>
      <w:r>
        <w:rPr>
          <w:noProof/>
        </w:rPr>
        <w:tab/>
        <w:t>Functions of the Authority</w:t>
      </w:r>
      <w:r w:rsidRPr="00D15A46">
        <w:rPr>
          <w:noProof/>
        </w:rPr>
        <w:tab/>
      </w:r>
      <w:r w:rsidRPr="00D15A46">
        <w:rPr>
          <w:noProof/>
        </w:rPr>
        <w:fldChar w:fldCharType="begin"/>
      </w:r>
      <w:r w:rsidRPr="00D15A46">
        <w:rPr>
          <w:noProof/>
        </w:rPr>
        <w:instrText xml:space="preserve"> PAGEREF _Toc477264787 \h </w:instrText>
      </w:r>
      <w:r w:rsidRPr="00D15A46">
        <w:rPr>
          <w:noProof/>
        </w:rPr>
      </w:r>
      <w:r w:rsidRPr="00D15A46">
        <w:rPr>
          <w:noProof/>
        </w:rPr>
        <w:fldChar w:fldCharType="separate"/>
      </w:r>
      <w:r w:rsidRPr="00D15A46">
        <w:rPr>
          <w:noProof/>
        </w:rPr>
        <w:t>15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7A</w:t>
      </w:r>
      <w:r>
        <w:rPr>
          <w:noProof/>
        </w:rPr>
        <w:tab/>
        <w:t>Constitutional limits</w:t>
      </w:r>
      <w:r w:rsidRPr="00D15A46">
        <w:rPr>
          <w:noProof/>
        </w:rPr>
        <w:tab/>
      </w:r>
      <w:r w:rsidRPr="00D15A46">
        <w:rPr>
          <w:noProof/>
        </w:rPr>
        <w:fldChar w:fldCharType="begin"/>
      </w:r>
      <w:r w:rsidRPr="00D15A46">
        <w:rPr>
          <w:noProof/>
        </w:rPr>
        <w:instrText xml:space="preserve"> PAGEREF _Toc477264788 \h </w:instrText>
      </w:r>
      <w:r w:rsidRPr="00D15A46">
        <w:rPr>
          <w:noProof/>
        </w:rPr>
      </w:r>
      <w:r w:rsidRPr="00D15A46">
        <w:rPr>
          <w:noProof/>
        </w:rPr>
        <w:fldChar w:fldCharType="separate"/>
      </w:r>
      <w:r w:rsidRPr="00D15A46">
        <w:rPr>
          <w:noProof/>
        </w:rPr>
        <w:t>16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8</w:t>
      </w:r>
      <w:r>
        <w:rPr>
          <w:noProof/>
        </w:rPr>
        <w:tab/>
        <w:t>Powers of the</w:t>
      </w:r>
      <w:r w:rsidRPr="001C169F">
        <w:rPr>
          <w:noProof/>
        </w:rPr>
        <w:t xml:space="preserve"> </w:t>
      </w:r>
      <w:r>
        <w:rPr>
          <w:noProof/>
        </w:rPr>
        <w:t>Authority</w:t>
      </w:r>
      <w:r w:rsidRPr="00D15A46">
        <w:rPr>
          <w:noProof/>
        </w:rPr>
        <w:tab/>
      </w:r>
      <w:r w:rsidRPr="00D15A46">
        <w:rPr>
          <w:noProof/>
        </w:rPr>
        <w:fldChar w:fldCharType="begin"/>
      </w:r>
      <w:r w:rsidRPr="00D15A46">
        <w:rPr>
          <w:noProof/>
        </w:rPr>
        <w:instrText xml:space="preserve"> PAGEREF _Toc477264789 \h </w:instrText>
      </w:r>
      <w:r w:rsidRPr="00D15A46">
        <w:rPr>
          <w:noProof/>
        </w:rPr>
      </w:r>
      <w:r w:rsidRPr="00D15A46">
        <w:rPr>
          <w:noProof/>
        </w:rPr>
        <w:fldChar w:fldCharType="separate"/>
      </w:r>
      <w:r w:rsidRPr="00D15A46">
        <w:rPr>
          <w:noProof/>
        </w:rPr>
        <w:t>17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10</w:t>
      </w:r>
      <w:r>
        <w:rPr>
          <w:noProof/>
        </w:rPr>
        <w:tab/>
        <w:t>Power to enter into arrangements etc.</w:t>
      </w:r>
      <w:r w:rsidRPr="00D15A46">
        <w:rPr>
          <w:noProof/>
        </w:rPr>
        <w:tab/>
      </w:r>
      <w:r w:rsidRPr="00D15A46">
        <w:rPr>
          <w:noProof/>
        </w:rPr>
        <w:fldChar w:fldCharType="begin"/>
      </w:r>
      <w:r w:rsidRPr="00D15A46">
        <w:rPr>
          <w:noProof/>
        </w:rPr>
        <w:instrText xml:space="preserve"> PAGEREF _Toc477264790 \h </w:instrText>
      </w:r>
      <w:r w:rsidRPr="00D15A46">
        <w:rPr>
          <w:noProof/>
        </w:rPr>
      </w:r>
      <w:r w:rsidRPr="00D15A46">
        <w:rPr>
          <w:noProof/>
        </w:rPr>
        <w:fldChar w:fldCharType="separate"/>
      </w:r>
      <w:r w:rsidRPr="00D15A46">
        <w:rPr>
          <w:noProof/>
        </w:rPr>
        <w:t>22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10A</w:t>
      </w:r>
      <w:r>
        <w:rPr>
          <w:noProof/>
        </w:rPr>
        <w:tab/>
        <w:t>Agreements for carrying out grape or wine research and development activities by other persons</w:t>
      </w:r>
      <w:r w:rsidRPr="00D15A46">
        <w:rPr>
          <w:noProof/>
        </w:rPr>
        <w:tab/>
      </w:r>
      <w:r w:rsidRPr="00D15A46">
        <w:rPr>
          <w:noProof/>
        </w:rPr>
        <w:fldChar w:fldCharType="begin"/>
      </w:r>
      <w:r w:rsidRPr="00D15A46">
        <w:rPr>
          <w:noProof/>
        </w:rPr>
        <w:instrText xml:space="preserve"> PAGEREF _Toc477264791 \h </w:instrText>
      </w:r>
      <w:r w:rsidRPr="00D15A46">
        <w:rPr>
          <w:noProof/>
        </w:rPr>
      </w:r>
      <w:r w:rsidRPr="00D15A46">
        <w:rPr>
          <w:noProof/>
        </w:rPr>
        <w:fldChar w:fldCharType="separate"/>
      </w:r>
      <w:r w:rsidRPr="00D15A46">
        <w:rPr>
          <w:noProof/>
        </w:rPr>
        <w:t>22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10B</w:t>
      </w:r>
      <w:r>
        <w:rPr>
          <w:noProof/>
        </w:rPr>
        <w:tab/>
        <w:t>Agreements for carrying out grape or wine research and development activities with other persons</w:t>
      </w:r>
      <w:r w:rsidRPr="00D15A46">
        <w:rPr>
          <w:noProof/>
        </w:rPr>
        <w:tab/>
      </w:r>
      <w:r w:rsidRPr="00D15A46">
        <w:rPr>
          <w:noProof/>
        </w:rPr>
        <w:fldChar w:fldCharType="begin"/>
      </w:r>
      <w:r w:rsidRPr="00D15A46">
        <w:rPr>
          <w:noProof/>
        </w:rPr>
        <w:instrText xml:space="preserve"> PAGEREF _Toc477264792 \h </w:instrText>
      </w:r>
      <w:r w:rsidRPr="00D15A46">
        <w:rPr>
          <w:noProof/>
        </w:rPr>
      </w:r>
      <w:r w:rsidRPr="00D15A46">
        <w:rPr>
          <w:noProof/>
        </w:rPr>
        <w:fldChar w:fldCharType="separate"/>
      </w:r>
      <w:r w:rsidRPr="00D15A46">
        <w:rPr>
          <w:noProof/>
        </w:rPr>
        <w:t>23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10C</w:t>
      </w:r>
      <w:r>
        <w:rPr>
          <w:noProof/>
        </w:rPr>
        <w:tab/>
        <w:t>Grants relating to grape or wine research and development activities</w:t>
      </w:r>
      <w:r w:rsidRPr="00D15A46">
        <w:rPr>
          <w:noProof/>
        </w:rPr>
        <w:tab/>
      </w:r>
      <w:r w:rsidRPr="00D15A46">
        <w:rPr>
          <w:noProof/>
        </w:rPr>
        <w:fldChar w:fldCharType="begin"/>
      </w:r>
      <w:r w:rsidRPr="00D15A46">
        <w:rPr>
          <w:noProof/>
        </w:rPr>
        <w:instrText xml:space="preserve"> PAGEREF _Toc477264793 \h </w:instrText>
      </w:r>
      <w:r w:rsidRPr="00D15A46">
        <w:rPr>
          <w:noProof/>
        </w:rPr>
      </w:r>
      <w:r w:rsidRPr="00D15A46">
        <w:rPr>
          <w:noProof/>
        </w:rPr>
        <w:fldChar w:fldCharType="separate"/>
      </w:r>
      <w:r w:rsidRPr="00D15A46">
        <w:rPr>
          <w:noProof/>
        </w:rPr>
        <w:t>24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10D</w:t>
      </w:r>
      <w:r>
        <w:rPr>
          <w:noProof/>
        </w:rPr>
        <w:tab/>
        <w:t>Consult</w:t>
      </w:r>
      <w:r>
        <w:rPr>
          <w:noProof/>
          <w:lang w:eastAsia="en-US"/>
        </w:rPr>
        <w:t>a</w:t>
      </w:r>
      <w:r>
        <w:rPr>
          <w:noProof/>
        </w:rPr>
        <w:t>tions with persons and organisations</w:t>
      </w:r>
      <w:r w:rsidRPr="00D15A46">
        <w:rPr>
          <w:noProof/>
        </w:rPr>
        <w:tab/>
      </w:r>
      <w:r w:rsidRPr="00D15A46">
        <w:rPr>
          <w:noProof/>
        </w:rPr>
        <w:fldChar w:fldCharType="begin"/>
      </w:r>
      <w:r w:rsidRPr="00D15A46">
        <w:rPr>
          <w:noProof/>
        </w:rPr>
        <w:instrText xml:space="preserve"> PAGEREF _Toc477264794 \h </w:instrText>
      </w:r>
      <w:r w:rsidRPr="00D15A46">
        <w:rPr>
          <w:noProof/>
        </w:rPr>
      </w:r>
      <w:r w:rsidRPr="00D15A46">
        <w:rPr>
          <w:noProof/>
        </w:rPr>
        <w:fldChar w:fldCharType="separate"/>
      </w:r>
      <w:r w:rsidRPr="00D15A46">
        <w:rPr>
          <w:noProof/>
        </w:rPr>
        <w:t>24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11</w:t>
      </w:r>
      <w:r>
        <w:rPr>
          <w:noProof/>
        </w:rPr>
        <w:tab/>
        <w:t>Committees</w:t>
      </w:r>
      <w:r w:rsidRPr="00D15A46">
        <w:rPr>
          <w:noProof/>
        </w:rPr>
        <w:tab/>
      </w:r>
      <w:r w:rsidRPr="00D15A46">
        <w:rPr>
          <w:noProof/>
        </w:rPr>
        <w:fldChar w:fldCharType="begin"/>
      </w:r>
      <w:r w:rsidRPr="00D15A46">
        <w:rPr>
          <w:noProof/>
        </w:rPr>
        <w:instrText xml:space="preserve"> PAGEREF _Toc477264795 \h </w:instrText>
      </w:r>
      <w:r w:rsidRPr="00D15A46">
        <w:rPr>
          <w:noProof/>
        </w:rPr>
      </w:r>
      <w:r w:rsidRPr="00D15A46">
        <w:rPr>
          <w:noProof/>
        </w:rPr>
        <w:fldChar w:fldCharType="separate"/>
      </w:r>
      <w:r w:rsidRPr="00D15A46">
        <w:rPr>
          <w:noProof/>
        </w:rPr>
        <w:t>25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11A</w:t>
      </w:r>
      <w:r>
        <w:rPr>
          <w:noProof/>
        </w:rPr>
        <w:tab/>
        <w:t>Authority does not have privileges and immunities of the Crown</w:t>
      </w:r>
      <w:r w:rsidRPr="00D15A46">
        <w:rPr>
          <w:noProof/>
        </w:rPr>
        <w:tab/>
      </w:r>
      <w:r w:rsidRPr="00D15A46">
        <w:rPr>
          <w:noProof/>
        </w:rPr>
        <w:fldChar w:fldCharType="begin"/>
      </w:r>
      <w:r w:rsidRPr="00D15A46">
        <w:rPr>
          <w:noProof/>
        </w:rPr>
        <w:instrText xml:space="preserve"> PAGEREF _Toc477264796 \h </w:instrText>
      </w:r>
      <w:r w:rsidRPr="00D15A46">
        <w:rPr>
          <w:noProof/>
        </w:rPr>
      </w:r>
      <w:r w:rsidRPr="00D15A46">
        <w:rPr>
          <w:noProof/>
        </w:rPr>
        <w:fldChar w:fldCharType="separate"/>
      </w:r>
      <w:r w:rsidRPr="00D15A46">
        <w:rPr>
          <w:noProof/>
        </w:rPr>
        <w:t>25</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2—Constitution and membership of the Authority</w:t>
      </w:r>
      <w:r w:rsidRPr="00D15A46">
        <w:rPr>
          <w:b w:val="0"/>
          <w:noProof/>
          <w:sz w:val="18"/>
        </w:rPr>
        <w:tab/>
      </w:r>
      <w:r w:rsidRPr="00D15A46">
        <w:rPr>
          <w:b w:val="0"/>
          <w:noProof/>
          <w:sz w:val="18"/>
        </w:rPr>
        <w:fldChar w:fldCharType="begin"/>
      </w:r>
      <w:r w:rsidRPr="00D15A46">
        <w:rPr>
          <w:b w:val="0"/>
          <w:noProof/>
          <w:sz w:val="18"/>
        </w:rPr>
        <w:instrText xml:space="preserve"> PAGEREF _Toc477264797 \h </w:instrText>
      </w:r>
      <w:r w:rsidRPr="00D15A46">
        <w:rPr>
          <w:b w:val="0"/>
          <w:noProof/>
          <w:sz w:val="18"/>
        </w:rPr>
      </w:r>
      <w:r w:rsidRPr="00D15A46">
        <w:rPr>
          <w:b w:val="0"/>
          <w:noProof/>
          <w:sz w:val="18"/>
        </w:rPr>
        <w:fldChar w:fldCharType="separate"/>
      </w:r>
      <w:r w:rsidRPr="00D15A46">
        <w:rPr>
          <w:b w:val="0"/>
          <w:noProof/>
          <w:sz w:val="18"/>
        </w:rPr>
        <w:t>26</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12</w:t>
      </w:r>
      <w:r>
        <w:rPr>
          <w:noProof/>
        </w:rPr>
        <w:tab/>
        <w:t>Constitution of the Authority</w:t>
      </w:r>
      <w:r w:rsidRPr="00D15A46">
        <w:rPr>
          <w:noProof/>
        </w:rPr>
        <w:tab/>
      </w:r>
      <w:r w:rsidRPr="00D15A46">
        <w:rPr>
          <w:noProof/>
        </w:rPr>
        <w:fldChar w:fldCharType="begin"/>
      </w:r>
      <w:r w:rsidRPr="00D15A46">
        <w:rPr>
          <w:noProof/>
        </w:rPr>
        <w:instrText xml:space="preserve"> PAGEREF _Toc477264798 \h </w:instrText>
      </w:r>
      <w:r w:rsidRPr="00D15A46">
        <w:rPr>
          <w:noProof/>
        </w:rPr>
      </w:r>
      <w:r w:rsidRPr="00D15A46">
        <w:rPr>
          <w:noProof/>
        </w:rPr>
        <w:fldChar w:fldCharType="separate"/>
      </w:r>
      <w:r w:rsidRPr="00D15A46">
        <w:rPr>
          <w:noProof/>
        </w:rPr>
        <w:t>26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13</w:t>
      </w:r>
      <w:r>
        <w:rPr>
          <w:noProof/>
        </w:rPr>
        <w:tab/>
        <w:t>Membership of the Authority</w:t>
      </w:r>
      <w:r w:rsidRPr="00D15A46">
        <w:rPr>
          <w:noProof/>
        </w:rPr>
        <w:tab/>
      </w:r>
      <w:r w:rsidRPr="00D15A46">
        <w:rPr>
          <w:noProof/>
        </w:rPr>
        <w:fldChar w:fldCharType="begin"/>
      </w:r>
      <w:r w:rsidRPr="00D15A46">
        <w:rPr>
          <w:noProof/>
        </w:rPr>
        <w:instrText xml:space="preserve"> PAGEREF _Toc477264799 \h </w:instrText>
      </w:r>
      <w:r w:rsidRPr="00D15A46">
        <w:rPr>
          <w:noProof/>
        </w:rPr>
      </w:r>
      <w:r w:rsidRPr="00D15A46">
        <w:rPr>
          <w:noProof/>
        </w:rPr>
        <w:fldChar w:fldCharType="separate"/>
      </w:r>
      <w:r w:rsidRPr="00D15A46">
        <w:rPr>
          <w:noProof/>
        </w:rPr>
        <w:t>26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14</w:t>
      </w:r>
      <w:r>
        <w:rPr>
          <w:noProof/>
        </w:rPr>
        <w:tab/>
        <w:t>Appointment of directors of the Authority</w:t>
      </w:r>
      <w:r w:rsidRPr="00D15A46">
        <w:rPr>
          <w:noProof/>
        </w:rPr>
        <w:tab/>
      </w:r>
      <w:r w:rsidRPr="00D15A46">
        <w:rPr>
          <w:noProof/>
        </w:rPr>
        <w:fldChar w:fldCharType="begin"/>
      </w:r>
      <w:r w:rsidRPr="00D15A46">
        <w:rPr>
          <w:noProof/>
        </w:rPr>
        <w:instrText xml:space="preserve"> PAGEREF _Toc477264800 \h </w:instrText>
      </w:r>
      <w:r w:rsidRPr="00D15A46">
        <w:rPr>
          <w:noProof/>
        </w:rPr>
      </w:r>
      <w:r w:rsidRPr="00D15A46">
        <w:rPr>
          <w:noProof/>
        </w:rPr>
        <w:fldChar w:fldCharType="separate"/>
      </w:r>
      <w:r w:rsidRPr="00D15A46">
        <w:rPr>
          <w:noProof/>
        </w:rPr>
        <w:t>26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15</w:t>
      </w:r>
      <w:r>
        <w:rPr>
          <w:noProof/>
        </w:rPr>
        <w:tab/>
        <w:t>Period of appointment for directors of the Authority</w:t>
      </w:r>
      <w:r w:rsidRPr="00D15A46">
        <w:rPr>
          <w:noProof/>
        </w:rPr>
        <w:tab/>
      </w:r>
      <w:r w:rsidRPr="00D15A46">
        <w:rPr>
          <w:noProof/>
        </w:rPr>
        <w:fldChar w:fldCharType="begin"/>
      </w:r>
      <w:r w:rsidRPr="00D15A46">
        <w:rPr>
          <w:noProof/>
        </w:rPr>
        <w:instrText xml:space="preserve"> PAGEREF _Toc477264801 \h </w:instrText>
      </w:r>
      <w:r w:rsidRPr="00D15A46">
        <w:rPr>
          <w:noProof/>
        </w:rPr>
      </w:r>
      <w:r w:rsidRPr="00D15A46">
        <w:rPr>
          <w:noProof/>
        </w:rPr>
        <w:fldChar w:fldCharType="separate"/>
      </w:r>
      <w:r w:rsidRPr="00D15A46">
        <w:rPr>
          <w:noProof/>
        </w:rPr>
        <w:t>28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16</w:t>
      </w:r>
      <w:r>
        <w:rPr>
          <w:noProof/>
        </w:rPr>
        <w:tab/>
        <w:t>Acting directors of the Authority</w:t>
      </w:r>
      <w:r w:rsidRPr="00D15A46">
        <w:rPr>
          <w:noProof/>
        </w:rPr>
        <w:tab/>
      </w:r>
      <w:r w:rsidRPr="00D15A46">
        <w:rPr>
          <w:noProof/>
        </w:rPr>
        <w:fldChar w:fldCharType="begin"/>
      </w:r>
      <w:r w:rsidRPr="00D15A46">
        <w:rPr>
          <w:noProof/>
        </w:rPr>
        <w:instrText xml:space="preserve"> PAGEREF _Toc477264802 \h </w:instrText>
      </w:r>
      <w:r w:rsidRPr="00D15A46">
        <w:rPr>
          <w:noProof/>
        </w:rPr>
      </w:r>
      <w:r w:rsidRPr="00D15A46">
        <w:rPr>
          <w:noProof/>
        </w:rPr>
        <w:fldChar w:fldCharType="separate"/>
      </w:r>
      <w:r w:rsidRPr="00D15A46">
        <w:rPr>
          <w:noProof/>
        </w:rPr>
        <w:t>28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17</w:t>
      </w:r>
      <w:r>
        <w:rPr>
          <w:noProof/>
        </w:rPr>
        <w:tab/>
        <w:t>Deputy Chair</w:t>
      </w:r>
      <w:r w:rsidRPr="00D15A46">
        <w:rPr>
          <w:noProof/>
        </w:rPr>
        <w:tab/>
      </w:r>
      <w:r w:rsidRPr="00D15A46">
        <w:rPr>
          <w:noProof/>
        </w:rPr>
        <w:fldChar w:fldCharType="begin"/>
      </w:r>
      <w:r w:rsidRPr="00D15A46">
        <w:rPr>
          <w:noProof/>
        </w:rPr>
        <w:instrText xml:space="preserve"> PAGEREF _Toc477264803 \h </w:instrText>
      </w:r>
      <w:r w:rsidRPr="00D15A46">
        <w:rPr>
          <w:noProof/>
        </w:rPr>
      </w:r>
      <w:r w:rsidRPr="00D15A46">
        <w:rPr>
          <w:noProof/>
        </w:rPr>
        <w:fldChar w:fldCharType="separate"/>
      </w:r>
      <w:r w:rsidRPr="00D15A46">
        <w:rPr>
          <w:noProof/>
        </w:rPr>
        <w:t>29</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3—Terms and conditions for directors of the Authority</w:t>
      </w:r>
      <w:r w:rsidRPr="00D15A46">
        <w:rPr>
          <w:b w:val="0"/>
          <w:noProof/>
          <w:sz w:val="18"/>
        </w:rPr>
        <w:tab/>
      </w:r>
      <w:r w:rsidRPr="00D15A46">
        <w:rPr>
          <w:b w:val="0"/>
          <w:noProof/>
          <w:sz w:val="18"/>
        </w:rPr>
        <w:fldChar w:fldCharType="begin"/>
      </w:r>
      <w:r w:rsidRPr="00D15A46">
        <w:rPr>
          <w:b w:val="0"/>
          <w:noProof/>
          <w:sz w:val="18"/>
        </w:rPr>
        <w:instrText xml:space="preserve"> PAGEREF _Toc477264804 \h </w:instrText>
      </w:r>
      <w:r w:rsidRPr="00D15A46">
        <w:rPr>
          <w:b w:val="0"/>
          <w:noProof/>
          <w:sz w:val="18"/>
        </w:rPr>
      </w:r>
      <w:r w:rsidRPr="00D15A46">
        <w:rPr>
          <w:b w:val="0"/>
          <w:noProof/>
          <w:sz w:val="18"/>
        </w:rPr>
        <w:fldChar w:fldCharType="separate"/>
      </w:r>
      <w:r w:rsidRPr="00D15A46">
        <w:rPr>
          <w:b w:val="0"/>
          <w:noProof/>
          <w:sz w:val="18"/>
        </w:rPr>
        <w:t>31</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18</w:t>
      </w:r>
      <w:r>
        <w:rPr>
          <w:noProof/>
        </w:rPr>
        <w:tab/>
        <w:t>Remuneration</w:t>
      </w:r>
      <w:r w:rsidRPr="00D15A46">
        <w:rPr>
          <w:noProof/>
        </w:rPr>
        <w:tab/>
      </w:r>
      <w:r w:rsidRPr="00D15A46">
        <w:rPr>
          <w:noProof/>
        </w:rPr>
        <w:fldChar w:fldCharType="begin"/>
      </w:r>
      <w:r w:rsidRPr="00D15A46">
        <w:rPr>
          <w:noProof/>
        </w:rPr>
        <w:instrText xml:space="preserve"> PAGEREF _Toc477264805 \h </w:instrText>
      </w:r>
      <w:r w:rsidRPr="00D15A46">
        <w:rPr>
          <w:noProof/>
        </w:rPr>
      </w:r>
      <w:r w:rsidRPr="00D15A46">
        <w:rPr>
          <w:noProof/>
        </w:rPr>
        <w:fldChar w:fldCharType="separate"/>
      </w:r>
      <w:r w:rsidRPr="00D15A46">
        <w:rPr>
          <w:noProof/>
        </w:rPr>
        <w:t>31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19</w:t>
      </w:r>
      <w:r>
        <w:rPr>
          <w:noProof/>
        </w:rPr>
        <w:tab/>
        <w:t>Disclosure of interests</w:t>
      </w:r>
      <w:r w:rsidRPr="00D15A46">
        <w:rPr>
          <w:noProof/>
        </w:rPr>
        <w:tab/>
      </w:r>
      <w:r w:rsidRPr="00D15A46">
        <w:rPr>
          <w:noProof/>
        </w:rPr>
        <w:fldChar w:fldCharType="begin"/>
      </w:r>
      <w:r w:rsidRPr="00D15A46">
        <w:rPr>
          <w:noProof/>
        </w:rPr>
        <w:instrText xml:space="preserve"> PAGEREF _Toc477264806 \h </w:instrText>
      </w:r>
      <w:r w:rsidRPr="00D15A46">
        <w:rPr>
          <w:noProof/>
        </w:rPr>
      </w:r>
      <w:r w:rsidRPr="00D15A46">
        <w:rPr>
          <w:noProof/>
        </w:rPr>
        <w:fldChar w:fldCharType="separate"/>
      </w:r>
      <w:r w:rsidRPr="00D15A46">
        <w:rPr>
          <w:noProof/>
        </w:rPr>
        <w:t>31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20</w:t>
      </w:r>
      <w:r>
        <w:rPr>
          <w:noProof/>
        </w:rPr>
        <w:tab/>
        <w:t>Outside employment</w:t>
      </w:r>
      <w:r w:rsidRPr="00D15A46">
        <w:rPr>
          <w:noProof/>
        </w:rPr>
        <w:tab/>
      </w:r>
      <w:r w:rsidRPr="00D15A46">
        <w:rPr>
          <w:noProof/>
        </w:rPr>
        <w:fldChar w:fldCharType="begin"/>
      </w:r>
      <w:r w:rsidRPr="00D15A46">
        <w:rPr>
          <w:noProof/>
        </w:rPr>
        <w:instrText xml:space="preserve"> PAGEREF _Toc477264807 \h </w:instrText>
      </w:r>
      <w:r w:rsidRPr="00D15A46">
        <w:rPr>
          <w:noProof/>
        </w:rPr>
      </w:r>
      <w:r w:rsidRPr="00D15A46">
        <w:rPr>
          <w:noProof/>
        </w:rPr>
        <w:fldChar w:fldCharType="separate"/>
      </w:r>
      <w:r w:rsidRPr="00D15A46">
        <w:rPr>
          <w:noProof/>
        </w:rPr>
        <w:t>31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21</w:t>
      </w:r>
      <w:r>
        <w:rPr>
          <w:noProof/>
        </w:rPr>
        <w:tab/>
        <w:t>Leave of absence</w:t>
      </w:r>
      <w:r w:rsidRPr="00D15A46">
        <w:rPr>
          <w:noProof/>
        </w:rPr>
        <w:tab/>
      </w:r>
      <w:r w:rsidRPr="00D15A46">
        <w:rPr>
          <w:noProof/>
        </w:rPr>
        <w:fldChar w:fldCharType="begin"/>
      </w:r>
      <w:r w:rsidRPr="00D15A46">
        <w:rPr>
          <w:noProof/>
        </w:rPr>
        <w:instrText xml:space="preserve"> PAGEREF _Toc477264808 \h </w:instrText>
      </w:r>
      <w:r w:rsidRPr="00D15A46">
        <w:rPr>
          <w:noProof/>
        </w:rPr>
      </w:r>
      <w:r w:rsidRPr="00D15A46">
        <w:rPr>
          <w:noProof/>
        </w:rPr>
        <w:fldChar w:fldCharType="separate"/>
      </w:r>
      <w:r w:rsidRPr="00D15A46">
        <w:rPr>
          <w:noProof/>
        </w:rPr>
        <w:t>32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22</w:t>
      </w:r>
      <w:r>
        <w:rPr>
          <w:noProof/>
        </w:rPr>
        <w:tab/>
        <w:t>Resignation</w:t>
      </w:r>
      <w:r w:rsidRPr="00D15A46">
        <w:rPr>
          <w:noProof/>
        </w:rPr>
        <w:tab/>
      </w:r>
      <w:r w:rsidRPr="00D15A46">
        <w:rPr>
          <w:noProof/>
        </w:rPr>
        <w:fldChar w:fldCharType="begin"/>
      </w:r>
      <w:r w:rsidRPr="00D15A46">
        <w:rPr>
          <w:noProof/>
        </w:rPr>
        <w:instrText xml:space="preserve"> PAGEREF _Toc477264809 \h </w:instrText>
      </w:r>
      <w:r w:rsidRPr="00D15A46">
        <w:rPr>
          <w:noProof/>
        </w:rPr>
      </w:r>
      <w:r w:rsidRPr="00D15A46">
        <w:rPr>
          <w:noProof/>
        </w:rPr>
        <w:fldChar w:fldCharType="separate"/>
      </w:r>
      <w:r w:rsidRPr="00D15A46">
        <w:rPr>
          <w:noProof/>
        </w:rPr>
        <w:t>32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23</w:t>
      </w:r>
      <w:r>
        <w:rPr>
          <w:noProof/>
        </w:rPr>
        <w:tab/>
        <w:t>Termination of appointment</w:t>
      </w:r>
      <w:r w:rsidRPr="00D15A46">
        <w:rPr>
          <w:noProof/>
        </w:rPr>
        <w:tab/>
      </w:r>
      <w:r w:rsidRPr="00D15A46">
        <w:rPr>
          <w:noProof/>
        </w:rPr>
        <w:fldChar w:fldCharType="begin"/>
      </w:r>
      <w:r w:rsidRPr="00D15A46">
        <w:rPr>
          <w:noProof/>
        </w:rPr>
        <w:instrText xml:space="preserve"> PAGEREF _Toc477264810 \h </w:instrText>
      </w:r>
      <w:r w:rsidRPr="00D15A46">
        <w:rPr>
          <w:noProof/>
        </w:rPr>
      </w:r>
      <w:r w:rsidRPr="00D15A46">
        <w:rPr>
          <w:noProof/>
        </w:rPr>
        <w:fldChar w:fldCharType="separate"/>
      </w:r>
      <w:r w:rsidRPr="00D15A46">
        <w:rPr>
          <w:noProof/>
        </w:rPr>
        <w:t>32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24</w:t>
      </w:r>
      <w:r>
        <w:rPr>
          <w:noProof/>
        </w:rPr>
        <w:tab/>
        <w:t>Other terms and conditions</w:t>
      </w:r>
      <w:r w:rsidRPr="00D15A46">
        <w:rPr>
          <w:noProof/>
        </w:rPr>
        <w:tab/>
      </w:r>
      <w:r w:rsidRPr="00D15A46">
        <w:rPr>
          <w:noProof/>
        </w:rPr>
        <w:fldChar w:fldCharType="begin"/>
      </w:r>
      <w:r w:rsidRPr="00D15A46">
        <w:rPr>
          <w:noProof/>
        </w:rPr>
        <w:instrText xml:space="preserve"> PAGEREF _Toc477264811 \h </w:instrText>
      </w:r>
      <w:r w:rsidRPr="00D15A46">
        <w:rPr>
          <w:noProof/>
        </w:rPr>
      </w:r>
      <w:r w:rsidRPr="00D15A46">
        <w:rPr>
          <w:noProof/>
        </w:rPr>
        <w:fldChar w:fldCharType="separate"/>
      </w:r>
      <w:r w:rsidRPr="00D15A46">
        <w:rPr>
          <w:noProof/>
        </w:rPr>
        <w:t>33</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4—Decision</w:t>
      </w:r>
      <w:r>
        <w:rPr>
          <w:noProof/>
        </w:rPr>
        <w:noBreakHyphen/>
        <w:t>making by the Authority</w:t>
      </w:r>
      <w:r w:rsidRPr="00D15A46">
        <w:rPr>
          <w:b w:val="0"/>
          <w:noProof/>
          <w:sz w:val="18"/>
        </w:rPr>
        <w:tab/>
      </w:r>
      <w:r w:rsidRPr="00D15A46">
        <w:rPr>
          <w:b w:val="0"/>
          <w:noProof/>
          <w:sz w:val="18"/>
        </w:rPr>
        <w:fldChar w:fldCharType="begin"/>
      </w:r>
      <w:r w:rsidRPr="00D15A46">
        <w:rPr>
          <w:b w:val="0"/>
          <w:noProof/>
          <w:sz w:val="18"/>
        </w:rPr>
        <w:instrText xml:space="preserve"> PAGEREF _Toc477264812 \h </w:instrText>
      </w:r>
      <w:r w:rsidRPr="00D15A46">
        <w:rPr>
          <w:b w:val="0"/>
          <w:noProof/>
          <w:sz w:val="18"/>
        </w:rPr>
      </w:r>
      <w:r w:rsidRPr="00D15A46">
        <w:rPr>
          <w:b w:val="0"/>
          <w:noProof/>
          <w:sz w:val="18"/>
        </w:rPr>
        <w:fldChar w:fldCharType="separate"/>
      </w:r>
      <w:r w:rsidRPr="00D15A46">
        <w:rPr>
          <w:b w:val="0"/>
          <w:noProof/>
          <w:sz w:val="18"/>
        </w:rPr>
        <w:t>34</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25</w:t>
      </w:r>
      <w:r>
        <w:rPr>
          <w:noProof/>
        </w:rPr>
        <w:tab/>
        <w:t>Holding of meetings</w:t>
      </w:r>
      <w:r w:rsidRPr="00D15A46">
        <w:rPr>
          <w:noProof/>
        </w:rPr>
        <w:tab/>
      </w:r>
      <w:r w:rsidRPr="00D15A46">
        <w:rPr>
          <w:noProof/>
        </w:rPr>
        <w:fldChar w:fldCharType="begin"/>
      </w:r>
      <w:r w:rsidRPr="00D15A46">
        <w:rPr>
          <w:noProof/>
        </w:rPr>
        <w:instrText xml:space="preserve"> PAGEREF _Toc477264813 \h </w:instrText>
      </w:r>
      <w:r w:rsidRPr="00D15A46">
        <w:rPr>
          <w:noProof/>
        </w:rPr>
      </w:r>
      <w:r w:rsidRPr="00D15A46">
        <w:rPr>
          <w:noProof/>
        </w:rPr>
        <w:fldChar w:fldCharType="separate"/>
      </w:r>
      <w:r w:rsidRPr="00D15A46">
        <w:rPr>
          <w:noProof/>
        </w:rPr>
        <w:t>34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26</w:t>
      </w:r>
      <w:r>
        <w:rPr>
          <w:noProof/>
        </w:rPr>
        <w:tab/>
        <w:t>Presiding at meetings</w:t>
      </w:r>
      <w:r w:rsidRPr="00D15A46">
        <w:rPr>
          <w:noProof/>
        </w:rPr>
        <w:tab/>
      </w:r>
      <w:r w:rsidRPr="00D15A46">
        <w:rPr>
          <w:noProof/>
        </w:rPr>
        <w:fldChar w:fldCharType="begin"/>
      </w:r>
      <w:r w:rsidRPr="00D15A46">
        <w:rPr>
          <w:noProof/>
        </w:rPr>
        <w:instrText xml:space="preserve"> PAGEREF _Toc477264814 \h </w:instrText>
      </w:r>
      <w:r w:rsidRPr="00D15A46">
        <w:rPr>
          <w:noProof/>
        </w:rPr>
      </w:r>
      <w:r w:rsidRPr="00D15A46">
        <w:rPr>
          <w:noProof/>
        </w:rPr>
        <w:fldChar w:fldCharType="separate"/>
      </w:r>
      <w:r w:rsidRPr="00D15A46">
        <w:rPr>
          <w:noProof/>
        </w:rPr>
        <w:t>34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26A</w:t>
      </w:r>
      <w:r>
        <w:rPr>
          <w:noProof/>
        </w:rPr>
        <w:tab/>
        <w:t>Quorum</w:t>
      </w:r>
      <w:r w:rsidRPr="00D15A46">
        <w:rPr>
          <w:noProof/>
        </w:rPr>
        <w:tab/>
      </w:r>
      <w:r w:rsidRPr="00D15A46">
        <w:rPr>
          <w:noProof/>
        </w:rPr>
        <w:fldChar w:fldCharType="begin"/>
      </w:r>
      <w:r w:rsidRPr="00D15A46">
        <w:rPr>
          <w:noProof/>
        </w:rPr>
        <w:instrText xml:space="preserve"> PAGEREF _Toc477264815 \h </w:instrText>
      </w:r>
      <w:r w:rsidRPr="00D15A46">
        <w:rPr>
          <w:noProof/>
        </w:rPr>
      </w:r>
      <w:r w:rsidRPr="00D15A46">
        <w:rPr>
          <w:noProof/>
        </w:rPr>
        <w:fldChar w:fldCharType="separate"/>
      </w:r>
      <w:r w:rsidRPr="00D15A46">
        <w:rPr>
          <w:noProof/>
        </w:rPr>
        <w:t>34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26B</w:t>
      </w:r>
      <w:r>
        <w:rPr>
          <w:noProof/>
        </w:rPr>
        <w:tab/>
        <w:t>Voting at meetings etc.</w:t>
      </w:r>
      <w:r w:rsidRPr="00D15A46">
        <w:rPr>
          <w:noProof/>
        </w:rPr>
        <w:tab/>
      </w:r>
      <w:r w:rsidRPr="00D15A46">
        <w:rPr>
          <w:noProof/>
        </w:rPr>
        <w:fldChar w:fldCharType="begin"/>
      </w:r>
      <w:r w:rsidRPr="00D15A46">
        <w:rPr>
          <w:noProof/>
        </w:rPr>
        <w:instrText xml:space="preserve"> PAGEREF _Toc477264816 \h </w:instrText>
      </w:r>
      <w:r w:rsidRPr="00D15A46">
        <w:rPr>
          <w:noProof/>
        </w:rPr>
      </w:r>
      <w:r w:rsidRPr="00D15A46">
        <w:rPr>
          <w:noProof/>
        </w:rPr>
        <w:fldChar w:fldCharType="separate"/>
      </w:r>
      <w:r w:rsidRPr="00D15A46">
        <w:rPr>
          <w:noProof/>
        </w:rPr>
        <w:t>35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26C</w:t>
      </w:r>
      <w:r>
        <w:rPr>
          <w:noProof/>
        </w:rPr>
        <w:tab/>
        <w:t>Conduct of meetings</w:t>
      </w:r>
      <w:r w:rsidRPr="00D15A46">
        <w:rPr>
          <w:noProof/>
        </w:rPr>
        <w:tab/>
      </w:r>
      <w:r w:rsidRPr="00D15A46">
        <w:rPr>
          <w:noProof/>
        </w:rPr>
        <w:fldChar w:fldCharType="begin"/>
      </w:r>
      <w:r w:rsidRPr="00D15A46">
        <w:rPr>
          <w:noProof/>
        </w:rPr>
        <w:instrText xml:space="preserve"> PAGEREF _Toc477264817 \h </w:instrText>
      </w:r>
      <w:r w:rsidRPr="00D15A46">
        <w:rPr>
          <w:noProof/>
        </w:rPr>
      </w:r>
      <w:r w:rsidRPr="00D15A46">
        <w:rPr>
          <w:noProof/>
        </w:rPr>
        <w:fldChar w:fldCharType="separate"/>
      </w:r>
      <w:r w:rsidRPr="00D15A46">
        <w:rPr>
          <w:noProof/>
        </w:rPr>
        <w:t>35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26D</w:t>
      </w:r>
      <w:r>
        <w:rPr>
          <w:noProof/>
        </w:rPr>
        <w:tab/>
        <w:t>Minutes</w:t>
      </w:r>
      <w:r w:rsidRPr="00D15A46">
        <w:rPr>
          <w:noProof/>
        </w:rPr>
        <w:tab/>
      </w:r>
      <w:r w:rsidRPr="00D15A46">
        <w:rPr>
          <w:noProof/>
        </w:rPr>
        <w:fldChar w:fldCharType="begin"/>
      </w:r>
      <w:r w:rsidRPr="00D15A46">
        <w:rPr>
          <w:noProof/>
        </w:rPr>
        <w:instrText xml:space="preserve"> PAGEREF _Toc477264818 \h </w:instrText>
      </w:r>
      <w:r w:rsidRPr="00D15A46">
        <w:rPr>
          <w:noProof/>
        </w:rPr>
      </w:r>
      <w:r w:rsidRPr="00D15A46">
        <w:rPr>
          <w:noProof/>
        </w:rPr>
        <w:fldChar w:fldCharType="separate"/>
      </w:r>
      <w:r w:rsidRPr="00D15A46">
        <w:rPr>
          <w:noProof/>
        </w:rPr>
        <w:t>35</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IV—Australian Grape and Wine Authority Selection Committee</w:t>
      </w:r>
      <w:r w:rsidRPr="00D15A46">
        <w:rPr>
          <w:b w:val="0"/>
          <w:noProof/>
          <w:sz w:val="18"/>
        </w:rPr>
        <w:tab/>
      </w:r>
      <w:r w:rsidRPr="00D15A46">
        <w:rPr>
          <w:b w:val="0"/>
          <w:noProof/>
          <w:sz w:val="18"/>
        </w:rPr>
        <w:fldChar w:fldCharType="begin"/>
      </w:r>
      <w:r w:rsidRPr="00D15A46">
        <w:rPr>
          <w:b w:val="0"/>
          <w:noProof/>
          <w:sz w:val="18"/>
        </w:rPr>
        <w:instrText xml:space="preserve"> PAGEREF _Toc477264819 \h </w:instrText>
      </w:r>
      <w:r w:rsidRPr="00D15A46">
        <w:rPr>
          <w:b w:val="0"/>
          <w:noProof/>
          <w:sz w:val="18"/>
        </w:rPr>
      </w:r>
      <w:r w:rsidRPr="00D15A46">
        <w:rPr>
          <w:b w:val="0"/>
          <w:noProof/>
          <w:sz w:val="18"/>
        </w:rPr>
        <w:fldChar w:fldCharType="separate"/>
      </w:r>
      <w:r w:rsidRPr="00D15A46">
        <w:rPr>
          <w:b w:val="0"/>
          <w:noProof/>
          <w:sz w:val="18"/>
        </w:rPr>
        <w:t>36</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1—Introduction</w:t>
      </w:r>
      <w:r w:rsidRPr="00D15A46">
        <w:rPr>
          <w:b w:val="0"/>
          <w:noProof/>
          <w:sz w:val="18"/>
        </w:rPr>
        <w:tab/>
      </w:r>
      <w:r w:rsidRPr="00D15A46">
        <w:rPr>
          <w:b w:val="0"/>
          <w:noProof/>
          <w:sz w:val="18"/>
        </w:rPr>
        <w:fldChar w:fldCharType="begin"/>
      </w:r>
      <w:r w:rsidRPr="00D15A46">
        <w:rPr>
          <w:b w:val="0"/>
          <w:noProof/>
          <w:sz w:val="18"/>
        </w:rPr>
        <w:instrText xml:space="preserve"> PAGEREF _Toc477264820 \h </w:instrText>
      </w:r>
      <w:r w:rsidRPr="00D15A46">
        <w:rPr>
          <w:b w:val="0"/>
          <w:noProof/>
          <w:sz w:val="18"/>
        </w:rPr>
      </w:r>
      <w:r w:rsidRPr="00D15A46">
        <w:rPr>
          <w:b w:val="0"/>
          <w:noProof/>
          <w:sz w:val="18"/>
        </w:rPr>
        <w:fldChar w:fldCharType="separate"/>
      </w:r>
      <w:r w:rsidRPr="00D15A46">
        <w:rPr>
          <w:b w:val="0"/>
          <w:noProof/>
          <w:sz w:val="18"/>
        </w:rPr>
        <w:t>36</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27A</w:t>
      </w:r>
      <w:r>
        <w:rPr>
          <w:noProof/>
        </w:rPr>
        <w:tab/>
        <w:t>Simplified outline of this Part</w:t>
      </w:r>
      <w:r w:rsidRPr="00D15A46">
        <w:rPr>
          <w:noProof/>
        </w:rPr>
        <w:tab/>
      </w:r>
      <w:r w:rsidRPr="00D15A46">
        <w:rPr>
          <w:noProof/>
        </w:rPr>
        <w:fldChar w:fldCharType="begin"/>
      </w:r>
      <w:r w:rsidRPr="00D15A46">
        <w:rPr>
          <w:noProof/>
        </w:rPr>
        <w:instrText xml:space="preserve"> PAGEREF _Toc477264821 \h </w:instrText>
      </w:r>
      <w:r w:rsidRPr="00D15A46">
        <w:rPr>
          <w:noProof/>
        </w:rPr>
      </w:r>
      <w:r w:rsidRPr="00D15A46">
        <w:rPr>
          <w:noProof/>
        </w:rPr>
        <w:fldChar w:fldCharType="separate"/>
      </w:r>
      <w:r w:rsidRPr="00D15A46">
        <w:rPr>
          <w:noProof/>
        </w:rPr>
        <w:t>36</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2—Establishment, functions and powers of the Authority Selection Committee</w:t>
      </w:r>
      <w:r w:rsidRPr="00D15A46">
        <w:rPr>
          <w:b w:val="0"/>
          <w:noProof/>
          <w:sz w:val="18"/>
        </w:rPr>
        <w:tab/>
      </w:r>
      <w:r w:rsidRPr="00D15A46">
        <w:rPr>
          <w:b w:val="0"/>
          <w:noProof/>
          <w:sz w:val="18"/>
        </w:rPr>
        <w:fldChar w:fldCharType="begin"/>
      </w:r>
      <w:r w:rsidRPr="00D15A46">
        <w:rPr>
          <w:b w:val="0"/>
          <w:noProof/>
          <w:sz w:val="18"/>
        </w:rPr>
        <w:instrText xml:space="preserve"> PAGEREF _Toc477264822 \h </w:instrText>
      </w:r>
      <w:r w:rsidRPr="00D15A46">
        <w:rPr>
          <w:b w:val="0"/>
          <w:noProof/>
          <w:sz w:val="18"/>
        </w:rPr>
      </w:r>
      <w:r w:rsidRPr="00D15A46">
        <w:rPr>
          <w:b w:val="0"/>
          <w:noProof/>
          <w:sz w:val="18"/>
        </w:rPr>
        <w:fldChar w:fldCharType="separate"/>
      </w:r>
      <w:r w:rsidRPr="00D15A46">
        <w:rPr>
          <w:b w:val="0"/>
          <w:noProof/>
          <w:sz w:val="18"/>
        </w:rPr>
        <w:t>37</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27B</w:t>
      </w:r>
      <w:r>
        <w:rPr>
          <w:noProof/>
        </w:rPr>
        <w:tab/>
        <w:t>Establishment of the Authority Selection Committee</w:t>
      </w:r>
      <w:r w:rsidRPr="00D15A46">
        <w:rPr>
          <w:noProof/>
        </w:rPr>
        <w:tab/>
      </w:r>
      <w:r w:rsidRPr="00D15A46">
        <w:rPr>
          <w:noProof/>
        </w:rPr>
        <w:fldChar w:fldCharType="begin"/>
      </w:r>
      <w:r w:rsidRPr="00D15A46">
        <w:rPr>
          <w:noProof/>
        </w:rPr>
        <w:instrText xml:space="preserve"> PAGEREF _Toc477264823 \h </w:instrText>
      </w:r>
      <w:r w:rsidRPr="00D15A46">
        <w:rPr>
          <w:noProof/>
        </w:rPr>
      </w:r>
      <w:r w:rsidRPr="00D15A46">
        <w:rPr>
          <w:noProof/>
        </w:rPr>
        <w:fldChar w:fldCharType="separate"/>
      </w:r>
      <w:r w:rsidRPr="00D15A46">
        <w:rPr>
          <w:noProof/>
        </w:rPr>
        <w:t>37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27C</w:t>
      </w:r>
      <w:r>
        <w:rPr>
          <w:noProof/>
        </w:rPr>
        <w:tab/>
        <w:t>Functions of the Authority Selection Committee</w:t>
      </w:r>
      <w:r w:rsidRPr="00D15A46">
        <w:rPr>
          <w:noProof/>
        </w:rPr>
        <w:tab/>
      </w:r>
      <w:r w:rsidRPr="00D15A46">
        <w:rPr>
          <w:noProof/>
        </w:rPr>
        <w:fldChar w:fldCharType="begin"/>
      </w:r>
      <w:r w:rsidRPr="00D15A46">
        <w:rPr>
          <w:noProof/>
        </w:rPr>
        <w:instrText xml:space="preserve"> PAGEREF _Toc477264824 \h </w:instrText>
      </w:r>
      <w:r w:rsidRPr="00D15A46">
        <w:rPr>
          <w:noProof/>
        </w:rPr>
      </w:r>
      <w:r w:rsidRPr="00D15A46">
        <w:rPr>
          <w:noProof/>
        </w:rPr>
        <w:fldChar w:fldCharType="separate"/>
      </w:r>
      <w:r w:rsidRPr="00D15A46">
        <w:rPr>
          <w:noProof/>
        </w:rPr>
        <w:t>37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27D</w:t>
      </w:r>
      <w:r>
        <w:rPr>
          <w:noProof/>
        </w:rPr>
        <w:tab/>
        <w:t>Powers of the Authority Selection Committee</w:t>
      </w:r>
      <w:r w:rsidRPr="00D15A46">
        <w:rPr>
          <w:noProof/>
        </w:rPr>
        <w:tab/>
      </w:r>
      <w:r w:rsidRPr="00D15A46">
        <w:rPr>
          <w:noProof/>
        </w:rPr>
        <w:fldChar w:fldCharType="begin"/>
      </w:r>
      <w:r w:rsidRPr="00D15A46">
        <w:rPr>
          <w:noProof/>
        </w:rPr>
        <w:instrText xml:space="preserve"> PAGEREF _Toc477264825 \h </w:instrText>
      </w:r>
      <w:r w:rsidRPr="00D15A46">
        <w:rPr>
          <w:noProof/>
        </w:rPr>
      </w:r>
      <w:r w:rsidRPr="00D15A46">
        <w:rPr>
          <w:noProof/>
        </w:rPr>
        <w:fldChar w:fldCharType="separate"/>
      </w:r>
      <w:r w:rsidRPr="00D15A46">
        <w:rPr>
          <w:noProof/>
        </w:rPr>
        <w:t>37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27E</w:t>
      </w:r>
      <w:r>
        <w:rPr>
          <w:noProof/>
        </w:rPr>
        <w:tab/>
        <w:t>Minister may request nominations</w:t>
      </w:r>
      <w:r w:rsidRPr="00D15A46">
        <w:rPr>
          <w:noProof/>
        </w:rPr>
        <w:tab/>
      </w:r>
      <w:r w:rsidRPr="00D15A46">
        <w:rPr>
          <w:noProof/>
        </w:rPr>
        <w:fldChar w:fldCharType="begin"/>
      </w:r>
      <w:r w:rsidRPr="00D15A46">
        <w:rPr>
          <w:noProof/>
        </w:rPr>
        <w:instrText xml:space="preserve"> PAGEREF _Toc477264826 \h </w:instrText>
      </w:r>
      <w:r w:rsidRPr="00D15A46">
        <w:rPr>
          <w:noProof/>
        </w:rPr>
      </w:r>
      <w:r w:rsidRPr="00D15A46">
        <w:rPr>
          <w:noProof/>
        </w:rPr>
        <w:fldChar w:fldCharType="separate"/>
      </w:r>
      <w:r w:rsidRPr="00D15A46">
        <w:rPr>
          <w:noProof/>
        </w:rPr>
        <w:t>37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27F</w:t>
      </w:r>
      <w:r>
        <w:rPr>
          <w:noProof/>
        </w:rPr>
        <w:tab/>
        <w:t>Selection of persons by the Authority Selection Committee</w:t>
      </w:r>
      <w:r w:rsidRPr="00D15A46">
        <w:rPr>
          <w:noProof/>
        </w:rPr>
        <w:tab/>
      </w:r>
      <w:r w:rsidRPr="00D15A46">
        <w:rPr>
          <w:noProof/>
        </w:rPr>
        <w:fldChar w:fldCharType="begin"/>
      </w:r>
      <w:r w:rsidRPr="00D15A46">
        <w:rPr>
          <w:noProof/>
        </w:rPr>
        <w:instrText xml:space="preserve"> PAGEREF _Toc477264827 \h </w:instrText>
      </w:r>
      <w:r w:rsidRPr="00D15A46">
        <w:rPr>
          <w:noProof/>
        </w:rPr>
      </w:r>
      <w:r w:rsidRPr="00D15A46">
        <w:rPr>
          <w:noProof/>
        </w:rPr>
        <w:fldChar w:fldCharType="separate"/>
      </w:r>
      <w:r w:rsidRPr="00D15A46">
        <w:rPr>
          <w:noProof/>
        </w:rPr>
        <w:t>38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27G</w:t>
      </w:r>
      <w:r>
        <w:rPr>
          <w:noProof/>
        </w:rPr>
        <w:tab/>
        <w:t>Nominations</w:t>
      </w:r>
      <w:r w:rsidRPr="00D15A46">
        <w:rPr>
          <w:noProof/>
        </w:rPr>
        <w:tab/>
      </w:r>
      <w:r w:rsidRPr="00D15A46">
        <w:rPr>
          <w:noProof/>
        </w:rPr>
        <w:fldChar w:fldCharType="begin"/>
      </w:r>
      <w:r w:rsidRPr="00D15A46">
        <w:rPr>
          <w:noProof/>
        </w:rPr>
        <w:instrText xml:space="preserve"> PAGEREF _Toc477264828 \h </w:instrText>
      </w:r>
      <w:r w:rsidRPr="00D15A46">
        <w:rPr>
          <w:noProof/>
        </w:rPr>
      </w:r>
      <w:r w:rsidRPr="00D15A46">
        <w:rPr>
          <w:noProof/>
        </w:rPr>
        <w:fldChar w:fldCharType="separate"/>
      </w:r>
      <w:r w:rsidRPr="00D15A46">
        <w:rPr>
          <w:noProof/>
        </w:rPr>
        <w:t>38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27H</w:t>
      </w:r>
      <w:r>
        <w:rPr>
          <w:noProof/>
        </w:rPr>
        <w:tab/>
        <w:t>Minister may reject nominations</w:t>
      </w:r>
      <w:r w:rsidRPr="00D15A46">
        <w:rPr>
          <w:noProof/>
        </w:rPr>
        <w:tab/>
      </w:r>
      <w:r w:rsidRPr="00D15A46">
        <w:rPr>
          <w:noProof/>
        </w:rPr>
        <w:fldChar w:fldCharType="begin"/>
      </w:r>
      <w:r w:rsidRPr="00D15A46">
        <w:rPr>
          <w:noProof/>
        </w:rPr>
        <w:instrText xml:space="preserve"> PAGEREF _Toc477264829 \h </w:instrText>
      </w:r>
      <w:r w:rsidRPr="00D15A46">
        <w:rPr>
          <w:noProof/>
        </w:rPr>
      </w:r>
      <w:r w:rsidRPr="00D15A46">
        <w:rPr>
          <w:noProof/>
        </w:rPr>
        <w:fldChar w:fldCharType="separate"/>
      </w:r>
      <w:r w:rsidRPr="00D15A46">
        <w:rPr>
          <w:noProof/>
        </w:rPr>
        <w:t>39</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3—Membership of the Authority Selection Committee</w:t>
      </w:r>
      <w:r w:rsidRPr="00D15A46">
        <w:rPr>
          <w:b w:val="0"/>
          <w:noProof/>
          <w:sz w:val="18"/>
        </w:rPr>
        <w:tab/>
      </w:r>
      <w:r w:rsidRPr="00D15A46">
        <w:rPr>
          <w:b w:val="0"/>
          <w:noProof/>
          <w:sz w:val="18"/>
        </w:rPr>
        <w:fldChar w:fldCharType="begin"/>
      </w:r>
      <w:r w:rsidRPr="00D15A46">
        <w:rPr>
          <w:b w:val="0"/>
          <w:noProof/>
          <w:sz w:val="18"/>
        </w:rPr>
        <w:instrText xml:space="preserve"> PAGEREF _Toc477264830 \h </w:instrText>
      </w:r>
      <w:r w:rsidRPr="00D15A46">
        <w:rPr>
          <w:b w:val="0"/>
          <w:noProof/>
          <w:sz w:val="18"/>
        </w:rPr>
      </w:r>
      <w:r w:rsidRPr="00D15A46">
        <w:rPr>
          <w:b w:val="0"/>
          <w:noProof/>
          <w:sz w:val="18"/>
        </w:rPr>
        <w:fldChar w:fldCharType="separate"/>
      </w:r>
      <w:r w:rsidRPr="00D15A46">
        <w:rPr>
          <w:b w:val="0"/>
          <w:noProof/>
          <w:sz w:val="18"/>
        </w:rPr>
        <w:t>40</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27J</w:t>
      </w:r>
      <w:r>
        <w:rPr>
          <w:noProof/>
        </w:rPr>
        <w:tab/>
        <w:t>Membership of the Authority Selection Committee</w:t>
      </w:r>
      <w:r w:rsidRPr="00D15A46">
        <w:rPr>
          <w:noProof/>
        </w:rPr>
        <w:tab/>
      </w:r>
      <w:r w:rsidRPr="00D15A46">
        <w:rPr>
          <w:noProof/>
        </w:rPr>
        <w:fldChar w:fldCharType="begin"/>
      </w:r>
      <w:r w:rsidRPr="00D15A46">
        <w:rPr>
          <w:noProof/>
        </w:rPr>
        <w:instrText xml:space="preserve"> PAGEREF _Toc477264831 \h </w:instrText>
      </w:r>
      <w:r w:rsidRPr="00D15A46">
        <w:rPr>
          <w:noProof/>
        </w:rPr>
      </w:r>
      <w:r w:rsidRPr="00D15A46">
        <w:rPr>
          <w:noProof/>
        </w:rPr>
        <w:fldChar w:fldCharType="separate"/>
      </w:r>
      <w:r w:rsidRPr="00D15A46">
        <w:rPr>
          <w:noProof/>
        </w:rPr>
        <w:t>40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27K</w:t>
      </w:r>
      <w:r>
        <w:rPr>
          <w:noProof/>
        </w:rPr>
        <w:tab/>
        <w:t>Appointment of members of the Authority Selection Committee</w:t>
      </w:r>
      <w:r w:rsidRPr="00D15A46">
        <w:rPr>
          <w:noProof/>
        </w:rPr>
        <w:tab/>
      </w:r>
      <w:r w:rsidRPr="00D15A46">
        <w:rPr>
          <w:noProof/>
        </w:rPr>
        <w:fldChar w:fldCharType="begin"/>
      </w:r>
      <w:r w:rsidRPr="00D15A46">
        <w:rPr>
          <w:noProof/>
        </w:rPr>
        <w:instrText xml:space="preserve"> PAGEREF _Toc477264832 \h </w:instrText>
      </w:r>
      <w:r w:rsidRPr="00D15A46">
        <w:rPr>
          <w:noProof/>
        </w:rPr>
      </w:r>
      <w:r w:rsidRPr="00D15A46">
        <w:rPr>
          <w:noProof/>
        </w:rPr>
        <w:fldChar w:fldCharType="separate"/>
      </w:r>
      <w:r w:rsidRPr="00D15A46">
        <w:rPr>
          <w:noProof/>
        </w:rPr>
        <w:t>40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27L</w:t>
      </w:r>
      <w:r>
        <w:rPr>
          <w:noProof/>
        </w:rPr>
        <w:tab/>
        <w:t>Period of appointment for members of the Authority Selection Committee</w:t>
      </w:r>
      <w:r w:rsidRPr="00D15A46">
        <w:rPr>
          <w:noProof/>
        </w:rPr>
        <w:tab/>
      </w:r>
      <w:r w:rsidRPr="00D15A46">
        <w:rPr>
          <w:noProof/>
        </w:rPr>
        <w:fldChar w:fldCharType="begin"/>
      </w:r>
      <w:r w:rsidRPr="00D15A46">
        <w:rPr>
          <w:noProof/>
        </w:rPr>
        <w:instrText xml:space="preserve"> PAGEREF _Toc477264833 \h </w:instrText>
      </w:r>
      <w:r w:rsidRPr="00D15A46">
        <w:rPr>
          <w:noProof/>
        </w:rPr>
      </w:r>
      <w:r w:rsidRPr="00D15A46">
        <w:rPr>
          <w:noProof/>
        </w:rPr>
        <w:fldChar w:fldCharType="separate"/>
      </w:r>
      <w:r w:rsidRPr="00D15A46">
        <w:rPr>
          <w:noProof/>
        </w:rPr>
        <w:t>40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27M</w:t>
      </w:r>
      <w:r>
        <w:rPr>
          <w:noProof/>
        </w:rPr>
        <w:tab/>
        <w:t>Acting Presiding Member of the Authority Selection Committee</w:t>
      </w:r>
      <w:r w:rsidRPr="00D15A46">
        <w:rPr>
          <w:noProof/>
        </w:rPr>
        <w:tab/>
      </w:r>
      <w:r w:rsidRPr="00D15A46">
        <w:rPr>
          <w:noProof/>
        </w:rPr>
        <w:fldChar w:fldCharType="begin"/>
      </w:r>
      <w:r w:rsidRPr="00D15A46">
        <w:rPr>
          <w:noProof/>
        </w:rPr>
        <w:instrText xml:space="preserve"> PAGEREF _Toc477264834 \h </w:instrText>
      </w:r>
      <w:r w:rsidRPr="00D15A46">
        <w:rPr>
          <w:noProof/>
        </w:rPr>
      </w:r>
      <w:r w:rsidRPr="00D15A46">
        <w:rPr>
          <w:noProof/>
        </w:rPr>
        <w:fldChar w:fldCharType="separate"/>
      </w:r>
      <w:r w:rsidRPr="00D15A46">
        <w:rPr>
          <w:noProof/>
        </w:rPr>
        <w:t>41</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4—Terms and conditions for members of the Authority Selection Committee</w:t>
      </w:r>
      <w:r w:rsidRPr="00D15A46">
        <w:rPr>
          <w:b w:val="0"/>
          <w:noProof/>
          <w:sz w:val="18"/>
        </w:rPr>
        <w:tab/>
      </w:r>
      <w:r w:rsidRPr="00D15A46">
        <w:rPr>
          <w:b w:val="0"/>
          <w:noProof/>
          <w:sz w:val="18"/>
        </w:rPr>
        <w:fldChar w:fldCharType="begin"/>
      </w:r>
      <w:r w:rsidRPr="00D15A46">
        <w:rPr>
          <w:b w:val="0"/>
          <w:noProof/>
          <w:sz w:val="18"/>
        </w:rPr>
        <w:instrText xml:space="preserve"> PAGEREF _Toc477264835 \h </w:instrText>
      </w:r>
      <w:r w:rsidRPr="00D15A46">
        <w:rPr>
          <w:b w:val="0"/>
          <w:noProof/>
          <w:sz w:val="18"/>
        </w:rPr>
      </w:r>
      <w:r w:rsidRPr="00D15A46">
        <w:rPr>
          <w:b w:val="0"/>
          <w:noProof/>
          <w:sz w:val="18"/>
        </w:rPr>
        <w:fldChar w:fldCharType="separate"/>
      </w:r>
      <w:r w:rsidRPr="00D15A46">
        <w:rPr>
          <w:b w:val="0"/>
          <w:noProof/>
          <w:sz w:val="18"/>
        </w:rPr>
        <w:t>42</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27N</w:t>
      </w:r>
      <w:r>
        <w:rPr>
          <w:noProof/>
        </w:rPr>
        <w:tab/>
        <w:t>Remuneration</w:t>
      </w:r>
      <w:r w:rsidRPr="00D15A46">
        <w:rPr>
          <w:noProof/>
        </w:rPr>
        <w:tab/>
      </w:r>
      <w:r w:rsidRPr="00D15A46">
        <w:rPr>
          <w:noProof/>
        </w:rPr>
        <w:fldChar w:fldCharType="begin"/>
      </w:r>
      <w:r w:rsidRPr="00D15A46">
        <w:rPr>
          <w:noProof/>
        </w:rPr>
        <w:instrText xml:space="preserve"> PAGEREF _Toc477264836 \h </w:instrText>
      </w:r>
      <w:r w:rsidRPr="00D15A46">
        <w:rPr>
          <w:noProof/>
        </w:rPr>
      </w:r>
      <w:r w:rsidRPr="00D15A46">
        <w:rPr>
          <w:noProof/>
        </w:rPr>
        <w:fldChar w:fldCharType="separate"/>
      </w:r>
      <w:r w:rsidRPr="00D15A46">
        <w:rPr>
          <w:noProof/>
        </w:rPr>
        <w:t>42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27P</w:t>
      </w:r>
      <w:r>
        <w:rPr>
          <w:noProof/>
        </w:rPr>
        <w:tab/>
        <w:t>Disclosure of interests to the Minister</w:t>
      </w:r>
      <w:r w:rsidRPr="00D15A46">
        <w:rPr>
          <w:noProof/>
        </w:rPr>
        <w:tab/>
      </w:r>
      <w:r w:rsidRPr="00D15A46">
        <w:rPr>
          <w:noProof/>
        </w:rPr>
        <w:fldChar w:fldCharType="begin"/>
      </w:r>
      <w:r w:rsidRPr="00D15A46">
        <w:rPr>
          <w:noProof/>
        </w:rPr>
        <w:instrText xml:space="preserve"> PAGEREF _Toc477264837 \h </w:instrText>
      </w:r>
      <w:r w:rsidRPr="00D15A46">
        <w:rPr>
          <w:noProof/>
        </w:rPr>
      </w:r>
      <w:r w:rsidRPr="00D15A46">
        <w:rPr>
          <w:noProof/>
        </w:rPr>
        <w:fldChar w:fldCharType="separate"/>
      </w:r>
      <w:r w:rsidRPr="00D15A46">
        <w:rPr>
          <w:noProof/>
        </w:rPr>
        <w:t>42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27Q</w:t>
      </w:r>
      <w:r>
        <w:rPr>
          <w:noProof/>
        </w:rPr>
        <w:tab/>
        <w:t>Disclosure of interests to the Authority Selection Committee</w:t>
      </w:r>
      <w:r w:rsidRPr="00D15A46">
        <w:rPr>
          <w:noProof/>
        </w:rPr>
        <w:tab/>
      </w:r>
      <w:r w:rsidRPr="00D15A46">
        <w:rPr>
          <w:noProof/>
        </w:rPr>
        <w:fldChar w:fldCharType="begin"/>
      </w:r>
      <w:r w:rsidRPr="00D15A46">
        <w:rPr>
          <w:noProof/>
        </w:rPr>
        <w:instrText xml:space="preserve"> PAGEREF _Toc477264838 \h </w:instrText>
      </w:r>
      <w:r w:rsidRPr="00D15A46">
        <w:rPr>
          <w:noProof/>
        </w:rPr>
      </w:r>
      <w:r w:rsidRPr="00D15A46">
        <w:rPr>
          <w:noProof/>
        </w:rPr>
        <w:fldChar w:fldCharType="separate"/>
      </w:r>
      <w:r w:rsidRPr="00D15A46">
        <w:rPr>
          <w:noProof/>
        </w:rPr>
        <w:t>42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27R</w:t>
      </w:r>
      <w:r>
        <w:rPr>
          <w:noProof/>
        </w:rPr>
        <w:tab/>
        <w:t>Outside employment</w:t>
      </w:r>
      <w:r w:rsidRPr="00D15A46">
        <w:rPr>
          <w:noProof/>
        </w:rPr>
        <w:tab/>
      </w:r>
      <w:r w:rsidRPr="00D15A46">
        <w:rPr>
          <w:noProof/>
        </w:rPr>
        <w:fldChar w:fldCharType="begin"/>
      </w:r>
      <w:r w:rsidRPr="00D15A46">
        <w:rPr>
          <w:noProof/>
        </w:rPr>
        <w:instrText xml:space="preserve"> PAGEREF _Toc477264839 \h </w:instrText>
      </w:r>
      <w:r w:rsidRPr="00D15A46">
        <w:rPr>
          <w:noProof/>
        </w:rPr>
      </w:r>
      <w:r w:rsidRPr="00D15A46">
        <w:rPr>
          <w:noProof/>
        </w:rPr>
        <w:fldChar w:fldCharType="separate"/>
      </w:r>
      <w:r w:rsidRPr="00D15A46">
        <w:rPr>
          <w:noProof/>
        </w:rPr>
        <w:t>43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27S</w:t>
      </w:r>
      <w:r>
        <w:rPr>
          <w:noProof/>
        </w:rPr>
        <w:tab/>
        <w:t>Leave of absence</w:t>
      </w:r>
      <w:r w:rsidRPr="00D15A46">
        <w:rPr>
          <w:noProof/>
        </w:rPr>
        <w:tab/>
      </w:r>
      <w:r w:rsidRPr="00D15A46">
        <w:rPr>
          <w:noProof/>
        </w:rPr>
        <w:fldChar w:fldCharType="begin"/>
      </w:r>
      <w:r w:rsidRPr="00D15A46">
        <w:rPr>
          <w:noProof/>
        </w:rPr>
        <w:instrText xml:space="preserve"> PAGEREF _Toc477264840 \h </w:instrText>
      </w:r>
      <w:r w:rsidRPr="00D15A46">
        <w:rPr>
          <w:noProof/>
        </w:rPr>
      </w:r>
      <w:r w:rsidRPr="00D15A46">
        <w:rPr>
          <w:noProof/>
        </w:rPr>
        <w:fldChar w:fldCharType="separate"/>
      </w:r>
      <w:r w:rsidRPr="00D15A46">
        <w:rPr>
          <w:noProof/>
        </w:rPr>
        <w:t>43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27T</w:t>
      </w:r>
      <w:r>
        <w:rPr>
          <w:noProof/>
        </w:rPr>
        <w:tab/>
        <w:t>Resignation</w:t>
      </w:r>
      <w:r w:rsidRPr="00D15A46">
        <w:rPr>
          <w:noProof/>
        </w:rPr>
        <w:tab/>
      </w:r>
      <w:r w:rsidRPr="00D15A46">
        <w:rPr>
          <w:noProof/>
        </w:rPr>
        <w:fldChar w:fldCharType="begin"/>
      </w:r>
      <w:r w:rsidRPr="00D15A46">
        <w:rPr>
          <w:noProof/>
        </w:rPr>
        <w:instrText xml:space="preserve"> PAGEREF _Toc477264841 \h </w:instrText>
      </w:r>
      <w:r w:rsidRPr="00D15A46">
        <w:rPr>
          <w:noProof/>
        </w:rPr>
      </w:r>
      <w:r w:rsidRPr="00D15A46">
        <w:rPr>
          <w:noProof/>
        </w:rPr>
        <w:fldChar w:fldCharType="separate"/>
      </w:r>
      <w:r w:rsidRPr="00D15A46">
        <w:rPr>
          <w:noProof/>
        </w:rPr>
        <w:t>44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27U</w:t>
      </w:r>
      <w:r>
        <w:rPr>
          <w:noProof/>
        </w:rPr>
        <w:tab/>
        <w:t>Termination of appointment</w:t>
      </w:r>
      <w:r w:rsidRPr="00D15A46">
        <w:rPr>
          <w:noProof/>
        </w:rPr>
        <w:tab/>
      </w:r>
      <w:r w:rsidRPr="00D15A46">
        <w:rPr>
          <w:noProof/>
        </w:rPr>
        <w:fldChar w:fldCharType="begin"/>
      </w:r>
      <w:r w:rsidRPr="00D15A46">
        <w:rPr>
          <w:noProof/>
        </w:rPr>
        <w:instrText xml:space="preserve"> PAGEREF _Toc477264842 \h </w:instrText>
      </w:r>
      <w:r w:rsidRPr="00D15A46">
        <w:rPr>
          <w:noProof/>
        </w:rPr>
      </w:r>
      <w:r w:rsidRPr="00D15A46">
        <w:rPr>
          <w:noProof/>
        </w:rPr>
        <w:fldChar w:fldCharType="separate"/>
      </w:r>
      <w:r w:rsidRPr="00D15A46">
        <w:rPr>
          <w:noProof/>
        </w:rPr>
        <w:t>44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27V</w:t>
      </w:r>
      <w:r>
        <w:rPr>
          <w:noProof/>
        </w:rPr>
        <w:tab/>
        <w:t>Other terms and conditions</w:t>
      </w:r>
      <w:r w:rsidRPr="00D15A46">
        <w:rPr>
          <w:noProof/>
        </w:rPr>
        <w:tab/>
      </w:r>
      <w:r w:rsidRPr="00D15A46">
        <w:rPr>
          <w:noProof/>
        </w:rPr>
        <w:fldChar w:fldCharType="begin"/>
      </w:r>
      <w:r w:rsidRPr="00D15A46">
        <w:rPr>
          <w:noProof/>
        </w:rPr>
        <w:instrText xml:space="preserve"> PAGEREF _Toc477264843 \h </w:instrText>
      </w:r>
      <w:r w:rsidRPr="00D15A46">
        <w:rPr>
          <w:noProof/>
        </w:rPr>
      </w:r>
      <w:r w:rsidRPr="00D15A46">
        <w:rPr>
          <w:noProof/>
        </w:rPr>
        <w:fldChar w:fldCharType="separate"/>
      </w:r>
      <w:r w:rsidRPr="00D15A46">
        <w:rPr>
          <w:noProof/>
        </w:rPr>
        <w:t>45</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5—Decision</w:t>
      </w:r>
      <w:r>
        <w:rPr>
          <w:noProof/>
        </w:rPr>
        <w:noBreakHyphen/>
        <w:t>making by the Authority Selection Committee</w:t>
      </w:r>
      <w:r w:rsidRPr="00D15A46">
        <w:rPr>
          <w:b w:val="0"/>
          <w:noProof/>
          <w:sz w:val="18"/>
        </w:rPr>
        <w:tab/>
      </w:r>
      <w:r w:rsidRPr="00D15A46">
        <w:rPr>
          <w:b w:val="0"/>
          <w:noProof/>
          <w:sz w:val="18"/>
        </w:rPr>
        <w:fldChar w:fldCharType="begin"/>
      </w:r>
      <w:r w:rsidRPr="00D15A46">
        <w:rPr>
          <w:b w:val="0"/>
          <w:noProof/>
          <w:sz w:val="18"/>
        </w:rPr>
        <w:instrText xml:space="preserve"> PAGEREF _Toc477264844 \h </w:instrText>
      </w:r>
      <w:r w:rsidRPr="00D15A46">
        <w:rPr>
          <w:b w:val="0"/>
          <w:noProof/>
          <w:sz w:val="18"/>
        </w:rPr>
      </w:r>
      <w:r w:rsidRPr="00D15A46">
        <w:rPr>
          <w:b w:val="0"/>
          <w:noProof/>
          <w:sz w:val="18"/>
        </w:rPr>
        <w:fldChar w:fldCharType="separate"/>
      </w:r>
      <w:r w:rsidRPr="00D15A46">
        <w:rPr>
          <w:b w:val="0"/>
          <w:noProof/>
          <w:sz w:val="18"/>
        </w:rPr>
        <w:t>46</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27W</w:t>
      </w:r>
      <w:r>
        <w:rPr>
          <w:noProof/>
        </w:rPr>
        <w:tab/>
        <w:t>Holding of meetings</w:t>
      </w:r>
      <w:r w:rsidRPr="00D15A46">
        <w:rPr>
          <w:noProof/>
        </w:rPr>
        <w:tab/>
      </w:r>
      <w:r w:rsidRPr="00D15A46">
        <w:rPr>
          <w:noProof/>
        </w:rPr>
        <w:fldChar w:fldCharType="begin"/>
      </w:r>
      <w:r w:rsidRPr="00D15A46">
        <w:rPr>
          <w:noProof/>
        </w:rPr>
        <w:instrText xml:space="preserve"> PAGEREF _Toc477264845 \h </w:instrText>
      </w:r>
      <w:r w:rsidRPr="00D15A46">
        <w:rPr>
          <w:noProof/>
        </w:rPr>
      </w:r>
      <w:r w:rsidRPr="00D15A46">
        <w:rPr>
          <w:noProof/>
        </w:rPr>
        <w:fldChar w:fldCharType="separate"/>
      </w:r>
      <w:r w:rsidRPr="00D15A46">
        <w:rPr>
          <w:noProof/>
        </w:rPr>
        <w:t>46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27X</w:t>
      </w:r>
      <w:r>
        <w:rPr>
          <w:noProof/>
        </w:rPr>
        <w:tab/>
        <w:t>Presiding at meetings</w:t>
      </w:r>
      <w:r w:rsidRPr="00D15A46">
        <w:rPr>
          <w:noProof/>
        </w:rPr>
        <w:tab/>
      </w:r>
      <w:r w:rsidRPr="00D15A46">
        <w:rPr>
          <w:noProof/>
        </w:rPr>
        <w:fldChar w:fldCharType="begin"/>
      </w:r>
      <w:r w:rsidRPr="00D15A46">
        <w:rPr>
          <w:noProof/>
        </w:rPr>
        <w:instrText xml:space="preserve"> PAGEREF _Toc477264846 \h </w:instrText>
      </w:r>
      <w:r w:rsidRPr="00D15A46">
        <w:rPr>
          <w:noProof/>
        </w:rPr>
      </w:r>
      <w:r w:rsidRPr="00D15A46">
        <w:rPr>
          <w:noProof/>
        </w:rPr>
        <w:fldChar w:fldCharType="separate"/>
      </w:r>
      <w:r w:rsidRPr="00D15A46">
        <w:rPr>
          <w:noProof/>
        </w:rPr>
        <w:t>46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27Y</w:t>
      </w:r>
      <w:r>
        <w:rPr>
          <w:noProof/>
        </w:rPr>
        <w:tab/>
        <w:t>Quorum</w:t>
      </w:r>
      <w:r w:rsidRPr="00D15A46">
        <w:rPr>
          <w:noProof/>
        </w:rPr>
        <w:tab/>
      </w:r>
      <w:r w:rsidRPr="00D15A46">
        <w:rPr>
          <w:noProof/>
        </w:rPr>
        <w:fldChar w:fldCharType="begin"/>
      </w:r>
      <w:r w:rsidRPr="00D15A46">
        <w:rPr>
          <w:noProof/>
        </w:rPr>
        <w:instrText xml:space="preserve"> PAGEREF _Toc477264847 \h </w:instrText>
      </w:r>
      <w:r w:rsidRPr="00D15A46">
        <w:rPr>
          <w:noProof/>
        </w:rPr>
      </w:r>
      <w:r w:rsidRPr="00D15A46">
        <w:rPr>
          <w:noProof/>
        </w:rPr>
        <w:fldChar w:fldCharType="separate"/>
      </w:r>
      <w:r w:rsidRPr="00D15A46">
        <w:rPr>
          <w:noProof/>
        </w:rPr>
        <w:t>46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27Z</w:t>
      </w:r>
      <w:r>
        <w:rPr>
          <w:noProof/>
        </w:rPr>
        <w:tab/>
        <w:t>Voting at meetings etc.</w:t>
      </w:r>
      <w:r w:rsidRPr="00D15A46">
        <w:rPr>
          <w:noProof/>
        </w:rPr>
        <w:tab/>
      </w:r>
      <w:r w:rsidRPr="00D15A46">
        <w:rPr>
          <w:noProof/>
        </w:rPr>
        <w:fldChar w:fldCharType="begin"/>
      </w:r>
      <w:r w:rsidRPr="00D15A46">
        <w:rPr>
          <w:noProof/>
        </w:rPr>
        <w:instrText xml:space="preserve"> PAGEREF _Toc477264848 \h </w:instrText>
      </w:r>
      <w:r w:rsidRPr="00D15A46">
        <w:rPr>
          <w:noProof/>
        </w:rPr>
      </w:r>
      <w:r w:rsidRPr="00D15A46">
        <w:rPr>
          <w:noProof/>
        </w:rPr>
        <w:fldChar w:fldCharType="separate"/>
      </w:r>
      <w:r w:rsidRPr="00D15A46">
        <w:rPr>
          <w:noProof/>
        </w:rPr>
        <w:t>46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27ZA</w:t>
      </w:r>
      <w:r>
        <w:rPr>
          <w:noProof/>
        </w:rPr>
        <w:tab/>
        <w:t>Conduct of meetings</w:t>
      </w:r>
      <w:r w:rsidRPr="00D15A46">
        <w:rPr>
          <w:noProof/>
        </w:rPr>
        <w:tab/>
      </w:r>
      <w:r w:rsidRPr="00D15A46">
        <w:rPr>
          <w:noProof/>
        </w:rPr>
        <w:fldChar w:fldCharType="begin"/>
      </w:r>
      <w:r w:rsidRPr="00D15A46">
        <w:rPr>
          <w:noProof/>
        </w:rPr>
        <w:instrText xml:space="preserve"> PAGEREF _Toc477264849 \h </w:instrText>
      </w:r>
      <w:r w:rsidRPr="00D15A46">
        <w:rPr>
          <w:noProof/>
        </w:rPr>
      </w:r>
      <w:r w:rsidRPr="00D15A46">
        <w:rPr>
          <w:noProof/>
        </w:rPr>
        <w:fldChar w:fldCharType="separate"/>
      </w:r>
      <w:r w:rsidRPr="00D15A46">
        <w:rPr>
          <w:noProof/>
        </w:rPr>
        <w:t>46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27ZB</w:t>
      </w:r>
      <w:r>
        <w:rPr>
          <w:noProof/>
        </w:rPr>
        <w:tab/>
        <w:t>Minutes</w:t>
      </w:r>
      <w:r w:rsidRPr="00D15A46">
        <w:rPr>
          <w:noProof/>
        </w:rPr>
        <w:tab/>
      </w:r>
      <w:r w:rsidRPr="00D15A46">
        <w:rPr>
          <w:noProof/>
        </w:rPr>
        <w:fldChar w:fldCharType="begin"/>
      </w:r>
      <w:r w:rsidRPr="00D15A46">
        <w:rPr>
          <w:noProof/>
        </w:rPr>
        <w:instrText xml:space="preserve"> PAGEREF _Toc477264850 \h </w:instrText>
      </w:r>
      <w:r w:rsidRPr="00D15A46">
        <w:rPr>
          <w:noProof/>
        </w:rPr>
      </w:r>
      <w:r w:rsidRPr="00D15A46">
        <w:rPr>
          <w:noProof/>
        </w:rPr>
        <w:fldChar w:fldCharType="separate"/>
      </w:r>
      <w:r w:rsidRPr="00D15A46">
        <w:rPr>
          <w:noProof/>
        </w:rPr>
        <w:t>47</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6—Other matters</w:t>
      </w:r>
      <w:r w:rsidRPr="00D15A46">
        <w:rPr>
          <w:b w:val="0"/>
          <w:noProof/>
          <w:sz w:val="18"/>
        </w:rPr>
        <w:tab/>
      </w:r>
      <w:r w:rsidRPr="00D15A46">
        <w:rPr>
          <w:b w:val="0"/>
          <w:noProof/>
          <w:sz w:val="18"/>
        </w:rPr>
        <w:fldChar w:fldCharType="begin"/>
      </w:r>
      <w:r w:rsidRPr="00D15A46">
        <w:rPr>
          <w:b w:val="0"/>
          <w:noProof/>
          <w:sz w:val="18"/>
        </w:rPr>
        <w:instrText xml:space="preserve"> PAGEREF _Toc477264851 \h </w:instrText>
      </w:r>
      <w:r w:rsidRPr="00D15A46">
        <w:rPr>
          <w:b w:val="0"/>
          <w:noProof/>
          <w:sz w:val="18"/>
        </w:rPr>
      </w:r>
      <w:r w:rsidRPr="00D15A46">
        <w:rPr>
          <w:b w:val="0"/>
          <w:noProof/>
          <w:sz w:val="18"/>
        </w:rPr>
        <w:fldChar w:fldCharType="separate"/>
      </w:r>
      <w:r w:rsidRPr="00D15A46">
        <w:rPr>
          <w:b w:val="0"/>
          <w:noProof/>
          <w:sz w:val="18"/>
        </w:rPr>
        <w:t>48</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27ZC</w:t>
      </w:r>
      <w:r>
        <w:rPr>
          <w:noProof/>
        </w:rPr>
        <w:tab/>
        <w:t>Staff and consultants</w:t>
      </w:r>
      <w:r w:rsidRPr="00D15A46">
        <w:rPr>
          <w:noProof/>
        </w:rPr>
        <w:tab/>
      </w:r>
      <w:r w:rsidRPr="00D15A46">
        <w:rPr>
          <w:noProof/>
        </w:rPr>
        <w:fldChar w:fldCharType="begin"/>
      </w:r>
      <w:r w:rsidRPr="00D15A46">
        <w:rPr>
          <w:noProof/>
        </w:rPr>
        <w:instrText xml:space="preserve"> PAGEREF _Toc477264852 \h </w:instrText>
      </w:r>
      <w:r w:rsidRPr="00D15A46">
        <w:rPr>
          <w:noProof/>
        </w:rPr>
      </w:r>
      <w:r w:rsidRPr="00D15A46">
        <w:rPr>
          <w:noProof/>
        </w:rPr>
        <w:fldChar w:fldCharType="separate"/>
      </w:r>
      <w:r w:rsidRPr="00D15A46">
        <w:rPr>
          <w:noProof/>
        </w:rPr>
        <w:t>48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27ZE</w:t>
      </w:r>
      <w:r>
        <w:rPr>
          <w:noProof/>
        </w:rPr>
        <w:tab/>
        <w:t>Definitions</w:t>
      </w:r>
      <w:r w:rsidRPr="00D15A46">
        <w:rPr>
          <w:noProof/>
        </w:rPr>
        <w:tab/>
      </w:r>
      <w:r w:rsidRPr="00D15A46">
        <w:rPr>
          <w:noProof/>
        </w:rPr>
        <w:fldChar w:fldCharType="begin"/>
      </w:r>
      <w:r w:rsidRPr="00D15A46">
        <w:rPr>
          <w:noProof/>
        </w:rPr>
        <w:instrText xml:space="preserve"> PAGEREF _Toc477264853 \h </w:instrText>
      </w:r>
      <w:r w:rsidRPr="00D15A46">
        <w:rPr>
          <w:noProof/>
        </w:rPr>
      </w:r>
      <w:r w:rsidRPr="00D15A46">
        <w:rPr>
          <w:noProof/>
        </w:rPr>
        <w:fldChar w:fldCharType="separate"/>
      </w:r>
      <w:r w:rsidRPr="00D15A46">
        <w:rPr>
          <w:noProof/>
        </w:rPr>
        <w:t>48</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IVB—Annual general meeting of the grape industry and the wine industry</w:t>
      </w:r>
      <w:r w:rsidRPr="00D15A46">
        <w:rPr>
          <w:b w:val="0"/>
          <w:noProof/>
          <w:sz w:val="18"/>
        </w:rPr>
        <w:tab/>
      </w:r>
      <w:r w:rsidRPr="00D15A46">
        <w:rPr>
          <w:b w:val="0"/>
          <w:noProof/>
          <w:sz w:val="18"/>
        </w:rPr>
        <w:fldChar w:fldCharType="begin"/>
      </w:r>
      <w:r w:rsidRPr="00D15A46">
        <w:rPr>
          <w:b w:val="0"/>
          <w:noProof/>
          <w:sz w:val="18"/>
        </w:rPr>
        <w:instrText xml:space="preserve"> PAGEREF _Toc477264854 \h </w:instrText>
      </w:r>
      <w:r w:rsidRPr="00D15A46">
        <w:rPr>
          <w:b w:val="0"/>
          <w:noProof/>
          <w:sz w:val="18"/>
        </w:rPr>
      </w:r>
      <w:r w:rsidRPr="00D15A46">
        <w:rPr>
          <w:b w:val="0"/>
          <w:noProof/>
          <w:sz w:val="18"/>
        </w:rPr>
        <w:fldChar w:fldCharType="separate"/>
      </w:r>
      <w:r w:rsidRPr="00D15A46">
        <w:rPr>
          <w:b w:val="0"/>
          <w:noProof/>
          <w:sz w:val="18"/>
        </w:rPr>
        <w:t>49</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29U</w:t>
      </w:r>
      <w:r>
        <w:rPr>
          <w:noProof/>
        </w:rPr>
        <w:tab/>
        <w:t>Interpretation</w:t>
      </w:r>
      <w:r w:rsidRPr="00D15A46">
        <w:rPr>
          <w:noProof/>
        </w:rPr>
        <w:tab/>
      </w:r>
      <w:r w:rsidRPr="00D15A46">
        <w:rPr>
          <w:noProof/>
        </w:rPr>
        <w:fldChar w:fldCharType="begin"/>
      </w:r>
      <w:r w:rsidRPr="00D15A46">
        <w:rPr>
          <w:noProof/>
        </w:rPr>
        <w:instrText xml:space="preserve"> PAGEREF _Toc477264855 \h </w:instrText>
      </w:r>
      <w:r w:rsidRPr="00D15A46">
        <w:rPr>
          <w:noProof/>
        </w:rPr>
      </w:r>
      <w:r w:rsidRPr="00D15A46">
        <w:rPr>
          <w:noProof/>
        </w:rPr>
        <w:fldChar w:fldCharType="separate"/>
      </w:r>
      <w:r w:rsidRPr="00D15A46">
        <w:rPr>
          <w:noProof/>
        </w:rPr>
        <w:t>49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29V</w:t>
      </w:r>
      <w:r>
        <w:rPr>
          <w:noProof/>
        </w:rPr>
        <w:tab/>
        <w:t>List of producers</w:t>
      </w:r>
      <w:r w:rsidRPr="00D15A46">
        <w:rPr>
          <w:noProof/>
        </w:rPr>
        <w:tab/>
      </w:r>
      <w:r w:rsidRPr="00D15A46">
        <w:rPr>
          <w:noProof/>
        </w:rPr>
        <w:fldChar w:fldCharType="begin"/>
      </w:r>
      <w:r w:rsidRPr="00D15A46">
        <w:rPr>
          <w:noProof/>
        </w:rPr>
        <w:instrText xml:space="preserve"> PAGEREF _Toc477264856 \h </w:instrText>
      </w:r>
      <w:r w:rsidRPr="00D15A46">
        <w:rPr>
          <w:noProof/>
        </w:rPr>
      </w:r>
      <w:r w:rsidRPr="00D15A46">
        <w:rPr>
          <w:noProof/>
        </w:rPr>
        <w:fldChar w:fldCharType="separate"/>
      </w:r>
      <w:r w:rsidRPr="00D15A46">
        <w:rPr>
          <w:noProof/>
        </w:rPr>
        <w:t>49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29W</w:t>
      </w:r>
      <w:r>
        <w:rPr>
          <w:noProof/>
        </w:rPr>
        <w:tab/>
        <w:t>Authority to convene annual general meeting</w:t>
      </w:r>
      <w:r w:rsidRPr="00D15A46">
        <w:rPr>
          <w:noProof/>
        </w:rPr>
        <w:tab/>
      </w:r>
      <w:r w:rsidRPr="00D15A46">
        <w:rPr>
          <w:noProof/>
        </w:rPr>
        <w:fldChar w:fldCharType="begin"/>
      </w:r>
      <w:r w:rsidRPr="00D15A46">
        <w:rPr>
          <w:noProof/>
        </w:rPr>
        <w:instrText xml:space="preserve"> PAGEREF _Toc477264857 \h </w:instrText>
      </w:r>
      <w:r w:rsidRPr="00D15A46">
        <w:rPr>
          <w:noProof/>
        </w:rPr>
      </w:r>
      <w:r w:rsidRPr="00D15A46">
        <w:rPr>
          <w:noProof/>
        </w:rPr>
        <w:fldChar w:fldCharType="separate"/>
      </w:r>
      <w:r w:rsidRPr="00D15A46">
        <w:rPr>
          <w:noProof/>
        </w:rPr>
        <w:t>50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29X</w:t>
      </w:r>
      <w:r>
        <w:rPr>
          <w:noProof/>
        </w:rPr>
        <w:tab/>
        <w:t>Purpose of annual general meeting</w:t>
      </w:r>
      <w:r w:rsidRPr="00D15A46">
        <w:rPr>
          <w:noProof/>
        </w:rPr>
        <w:tab/>
      </w:r>
      <w:r w:rsidRPr="00D15A46">
        <w:rPr>
          <w:noProof/>
        </w:rPr>
        <w:fldChar w:fldCharType="begin"/>
      </w:r>
      <w:r w:rsidRPr="00D15A46">
        <w:rPr>
          <w:noProof/>
        </w:rPr>
        <w:instrText xml:space="preserve"> PAGEREF _Toc477264858 \h </w:instrText>
      </w:r>
      <w:r w:rsidRPr="00D15A46">
        <w:rPr>
          <w:noProof/>
        </w:rPr>
      </w:r>
      <w:r w:rsidRPr="00D15A46">
        <w:rPr>
          <w:noProof/>
        </w:rPr>
        <w:fldChar w:fldCharType="separate"/>
      </w:r>
      <w:r w:rsidRPr="00D15A46">
        <w:rPr>
          <w:noProof/>
        </w:rPr>
        <w:t>50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29Y</w:t>
      </w:r>
      <w:r>
        <w:rPr>
          <w:noProof/>
        </w:rPr>
        <w:tab/>
        <w:t>Conduct of annual general meeting</w:t>
      </w:r>
      <w:r w:rsidRPr="00D15A46">
        <w:rPr>
          <w:noProof/>
        </w:rPr>
        <w:tab/>
      </w:r>
      <w:r w:rsidRPr="00D15A46">
        <w:rPr>
          <w:noProof/>
        </w:rPr>
        <w:fldChar w:fldCharType="begin"/>
      </w:r>
      <w:r w:rsidRPr="00D15A46">
        <w:rPr>
          <w:noProof/>
        </w:rPr>
        <w:instrText xml:space="preserve"> PAGEREF _Toc477264859 \h </w:instrText>
      </w:r>
      <w:r w:rsidRPr="00D15A46">
        <w:rPr>
          <w:noProof/>
        </w:rPr>
      </w:r>
      <w:r w:rsidRPr="00D15A46">
        <w:rPr>
          <w:noProof/>
        </w:rPr>
        <w:fldChar w:fldCharType="separate"/>
      </w:r>
      <w:r w:rsidRPr="00D15A46">
        <w:rPr>
          <w:noProof/>
        </w:rPr>
        <w:t>51</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V—Staff and consultants</w:t>
      </w:r>
      <w:r w:rsidRPr="00D15A46">
        <w:rPr>
          <w:b w:val="0"/>
          <w:noProof/>
          <w:sz w:val="18"/>
        </w:rPr>
        <w:tab/>
      </w:r>
      <w:r w:rsidRPr="00D15A46">
        <w:rPr>
          <w:b w:val="0"/>
          <w:noProof/>
          <w:sz w:val="18"/>
        </w:rPr>
        <w:fldChar w:fldCharType="begin"/>
      </w:r>
      <w:r w:rsidRPr="00D15A46">
        <w:rPr>
          <w:b w:val="0"/>
          <w:noProof/>
          <w:sz w:val="18"/>
        </w:rPr>
        <w:instrText xml:space="preserve"> PAGEREF _Toc477264860 \h </w:instrText>
      </w:r>
      <w:r w:rsidRPr="00D15A46">
        <w:rPr>
          <w:b w:val="0"/>
          <w:noProof/>
          <w:sz w:val="18"/>
        </w:rPr>
      </w:r>
      <w:r w:rsidRPr="00D15A46">
        <w:rPr>
          <w:b w:val="0"/>
          <w:noProof/>
          <w:sz w:val="18"/>
        </w:rPr>
        <w:fldChar w:fldCharType="separate"/>
      </w:r>
      <w:r w:rsidRPr="00D15A46">
        <w:rPr>
          <w:b w:val="0"/>
          <w:noProof/>
          <w:sz w:val="18"/>
        </w:rPr>
        <w:t>52</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30</w:t>
      </w:r>
      <w:r>
        <w:rPr>
          <w:noProof/>
        </w:rPr>
        <w:tab/>
        <w:t>Employees</w:t>
      </w:r>
      <w:r w:rsidRPr="00D15A46">
        <w:rPr>
          <w:noProof/>
        </w:rPr>
        <w:tab/>
      </w:r>
      <w:r w:rsidRPr="00D15A46">
        <w:rPr>
          <w:noProof/>
        </w:rPr>
        <w:fldChar w:fldCharType="begin"/>
      </w:r>
      <w:r w:rsidRPr="00D15A46">
        <w:rPr>
          <w:noProof/>
        </w:rPr>
        <w:instrText xml:space="preserve"> PAGEREF _Toc477264861 \h </w:instrText>
      </w:r>
      <w:r w:rsidRPr="00D15A46">
        <w:rPr>
          <w:noProof/>
        </w:rPr>
      </w:r>
      <w:r w:rsidRPr="00D15A46">
        <w:rPr>
          <w:noProof/>
        </w:rPr>
        <w:fldChar w:fldCharType="separate"/>
      </w:r>
      <w:r w:rsidRPr="00D15A46">
        <w:rPr>
          <w:noProof/>
        </w:rPr>
        <w:t>52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30A</w:t>
      </w:r>
      <w:r>
        <w:rPr>
          <w:noProof/>
        </w:rPr>
        <w:tab/>
        <w:t>Consultants</w:t>
      </w:r>
      <w:r w:rsidRPr="00D15A46">
        <w:rPr>
          <w:noProof/>
        </w:rPr>
        <w:tab/>
      </w:r>
      <w:r w:rsidRPr="00D15A46">
        <w:rPr>
          <w:noProof/>
        </w:rPr>
        <w:fldChar w:fldCharType="begin"/>
      </w:r>
      <w:r w:rsidRPr="00D15A46">
        <w:rPr>
          <w:noProof/>
        </w:rPr>
        <w:instrText xml:space="preserve"> PAGEREF _Toc477264862 \h </w:instrText>
      </w:r>
      <w:r w:rsidRPr="00D15A46">
        <w:rPr>
          <w:noProof/>
        </w:rPr>
      </w:r>
      <w:r w:rsidRPr="00D15A46">
        <w:rPr>
          <w:noProof/>
        </w:rPr>
        <w:fldChar w:fldCharType="separate"/>
      </w:r>
      <w:r w:rsidRPr="00D15A46">
        <w:rPr>
          <w:noProof/>
        </w:rPr>
        <w:t>52</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VA—Operation of Authority</w:t>
      </w:r>
      <w:r w:rsidRPr="00D15A46">
        <w:rPr>
          <w:b w:val="0"/>
          <w:noProof/>
          <w:sz w:val="18"/>
        </w:rPr>
        <w:tab/>
      </w:r>
      <w:r w:rsidRPr="00D15A46">
        <w:rPr>
          <w:b w:val="0"/>
          <w:noProof/>
          <w:sz w:val="18"/>
        </w:rPr>
        <w:fldChar w:fldCharType="begin"/>
      </w:r>
      <w:r w:rsidRPr="00D15A46">
        <w:rPr>
          <w:b w:val="0"/>
          <w:noProof/>
          <w:sz w:val="18"/>
        </w:rPr>
        <w:instrText xml:space="preserve"> PAGEREF _Toc477264863 \h </w:instrText>
      </w:r>
      <w:r w:rsidRPr="00D15A46">
        <w:rPr>
          <w:b w:val="0"/>
          <w:noProof/>
          <w:sz w:val="18"/>
        </w:rPr>
      </w:r>
      <w:r w:rsidRPr="00D15A46">
        <w:rPr>
          <w:b w:val="0"/>
          <w:noProof/>
          <w:sz w:val="18"/>
        </w:rPr>
        <w:fldChar w:fldCharType="separate"/>
      </w:r>
      <w:r w:rsidRPr="00D15A46">
        <w:rPr>
          <w:b w:val="0"/>
          <w:noProof/>
          <w:sz w:val="18"/>
        </w:rPr>
        <w:t>53</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1—Corporate plans</w:t>
      </w:r>
      <w:r w:rsidRPr="00D15A46">
        <w:rPr>
          <w:b w:val="0"/>
          <w:noProof/>
          <w:sz w:val="18"/>
        </w:rPr>
        <w:tab/>
      </w:r>
      <w:r w:rsidRPr="00D15A46">
        <w:rPr>
          <w:b w:val="0"/>
          <w:noProof/>
          <w:sz w:val="18"/>
        </w:rPr>
        <w:fldChar w:fldCharType="begin"/>
      </w:r>
      <w:r w:rsidRPr="00D15A46">
        <w:rPr>
          <w:b w:val="0"/>
          <w:noProof/>
          <w:sz w:val="18"/>
        </w:rPr>
        <w:instrText xml:space="preserve"> PAGEREF _Toc477264864 \h </w:instrText>
      </w:r>
      <w:r w:rsidRPr="00D15A46">
        <w:rPr>
          <w:b w:val="0"/>
          <w:noProof/>
          <w:sz w:val="18"/>
        </w:rPr>
      </w:r>
      <w:r w:rsidRPr="00D15A46">
        <w:rPr>
          <w:b w:val="0"/>
          <w:noProof/>
          <w:sz w:val="18"/>
        </w:rPr>
        <w:fldChar w:fldCharType="separate"/>
      </w:r>
      <w:r w:rsidRPr="00D15A46">
        <w:rPr>
          <w:b w:val="0"/>
          <w:noProof/>
          <w:sz w:val="18"/>
        </w:rPr>
        <w:t>53</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31</w:t>
      </w:r>
      <w:r>
        <w:rPr>
          <w:noProof/>
        </w:rPr>
        <w:tab/>
        <w:t>Corporate plans—5</w:t>
      </w:r>
      <w:r>
        <w:rPr>
          <w:noProof/>
        </w:rPr>
        <w:noBreakHyphen/>
        <w:t>year periods</w:t>
      </w:r>
      <w:r w:rsidRPr="00D15A46">
        <w:rPr>
          <w:noProof/>
        </w:rPr>
        <w:tab/>
      </w:r>
      <w:r w:rsidRPr="00D15A46">
        <w:rPr>
          <w:noProof/>
        </w:rPr>
        <w:fldChar w:fldCharType="begin"/>
      </w:r>
      <w:r w:rsidRPr="00D15A46">
        <w:rPr>
          <w:noProof/>
        </w:rPr>
        <w:instrText xml:space="preserve"> PAGEREF _Toc477264865 \h </w:instrText>
      </w:r>
      <w:r w:rsidRPr="00D15A46">
        <w:rPr>
          <w:noProof/>
        </w:rPr>
      </w:r>
      <w:r w:rsidRPr="00D15A46">
        <w:rPr>
          <w:noProof/>
        </w:rPr>
        <w:fldChar w:fldCharType="separate"/>
      </w:r>
      <w:r w:rsidRPr="00D15A46">
        <w:rPr>
          <w:noProof/>
        </w:rPr>
        <w:t>53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31A</w:t>
      </w:r>
      <w:r>
        <w:rPr>
          <w:noProof/>
        </w:rPr>
        <w:tab/>
        <w:t>Corporate plan—initial period</w:t>
      </w:r>
      <w:r w:rsidRPr="00D15A46">
        <w:rPr>
          <w:noProof/>
        </w:rPr>
        <w:tab/>
      </w:r>
      <w:r w:rsidRPr="00D15A46">
        <w:rPr>
          <w:noProof/>
        </w:rPr>
        <w:fldChar w:fldCharType="begin"/>
      </w:r>
      <w:r w:rsidRPr="00D15A46">
        <w:rPr>
          <w:noProof/>
        </w:rPr>
        <w:instrText xml:space="preserve"> PAGEREF _Toc477264866 \h </w:instrText>
      </w:r>
      <w:r w:rsidRPr="00D15A46">
        <w:rPr>
          <w:noProof/>
        </w:rPr>
      </w:r>
      <w:r w:rsidRPr="00D15A46">
        <w:rPr>
          <w:noProof/>
        </w:rPr>
        <w:fldChar w:fldCharType="separate"/>
      </w:r>
      <w:r w:rsidRPr="00D15A46">
        <w:rPr>
          <w:noProof/>
        </w:rPr>
        <w:t>54</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2—Annual operational plans</w:t>
      </w:r>
      <w:r w:rsidRPr="00D15A46">
        <w:rPr>
          <w:b w:val="0"/>
          <w:noProof/>
          <w:sz w:val="18"/>
        </w:rPr>
        <w:tab/>
      </w:r>
      <w:r w:rsidRPr="00D15A46">
        <w:rPr>
          <w:b w:val="0"/>
          <w:noProof/>
          <w:sz w:val="18"/>
        </w:rPr>
        <w:fldChar w:fldCharType="begin"/>
      </w:r>
      <w:r w:rsidRPr="00D15A46">
        <w:rPr>
          <w:b w:val="0"/>
          <w:noProof/>
          <w:sz w:val="18"/>
        </w:rPr>
        <w:instrText xml:space="preserve"> PAGEREF _Toc477264867 \h </w:instrText>
      </w:r>
      <w:r w:rsidRPr="00D15A46">
        <w:rPr>
          <w:b w:val="0"/>
          <w:noProof/>
          <w:sz w:val="18"/>
        </w:rPr>
      </w:r>
      <w:r w:rsidRPr="00D15A46">
        <w:rPr>
          <w:b w:val="0"/>
          <w:noProof/>
          <w:sz w:val="18"/>
        </w:rPr>
        <w:fldChar w:fldCharType="separate"/>
      </w:r>
      <w:r w:rsidRPr="00D15A46">
        <w:rPr>
          <w:b w:val="0"/>
          <w:noProof/>
          <w:sz w:val="18"/>
        </w:rPr>
        <w:t>57</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31F</w:t>
      </w:r>
      <w:r>
        <w:rPr>
          <w:noProof/>
        </w:rPr>
        <w:tab/>
        <w:t>Authority to develop annual operational plans</w:t>
      </w:r>
      <w:r w:rsidRPr="00D15A46">
        <w:rPr>
          <w:noProof/>
        </w:rPr>
        <w:tab/>
      </w:r>
      <w:r w:rsidRPr="00D15A46">
        <w:rPr>
          <w:noProof/>
        </w:rPr>
        <w:fldChar w:fldCharType="begin"/>
      </w:r>
      <w:r w:rsidRPr="00D15A46">
        <w:rPr>
          <w:noProof/>
        </w:rPr>
        <w:instrText xml:space="preserve"> PAGEREF _Toc477264868 \h </w:instrText>
      </w:r>
      <w:r w:rsidRPr="00D15A46">
        <w:rPr>
          <w:noProof/>
        </w:rPr>
      </w:r>
      <w:r w:rsidRPr="00D15A46">
        <w:rPr>
          <w:noProof/>
        </w:rPr>
        <w:fldChar w:fldCharType="separate"/>
      </w:r>
      <w:r w:rsidRPr="00D15A46">
        <w:rPr>
          <w:noProof/>
        </w:rPr>
        <w:t>57</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3—Directions</w:t>
      </w:r>
      <w:r w:rsidRPr="00D15A46">
        <w:rPr>
          <w:b w:val="0"/>
          <w:noProof/>
          <w:sz w:val="18"/>
        </w:rPr>
        <w:tab/>
      </w:r>
      <w:r w:rsidRPr="00D15A46">
        <w:rPr>
          <w:b w:val="0"/>
          <w:noProof/>
          <w:sz w:val="18"/>
        </w:rPr>
        <w:fldChar w:fldCharType="begin"/>
      </w:r>
      <w:r w:rsidRPr="00D15A46">
        <w:rPr>
          <w:b w:val="0"/>
          <w:noProof/>
          <w:sz w:val="18"/>
        </w:rPr>
        <w:instrText xml:space="preserve"> PAGEREF _Toc477264869 \h </w:instrText>
      </w:r>
      <w:r w:rsidRPr="00D15A46">
        <w:rPr>
          <w:b w:val="0"/>
          <w:noProof/>
          <w:sz w:val="18"/>
        </w:rPr>
      </w:r>
      <w:r w:rsidRPr="00D15A46">
        <w:rPr>
          <w:b w:val="0"/>
          <w:noProof/>
          <w:sz w:val="18"/>
        </w:rPr>
        <w:fldChar w:fldCharType="separate"/>
      </w:r>
      <w:r w:rsidRPr="00D15A46">
        <w:rPr>
          <w:b w:val="0"/>
          <w:noProof/>
          <w:sz w:val="18"/>
        </w:rPr>
        <w:t>58</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31K</w:t>
      </w:r>
      <w:r>
        <w:rPr>
          <w:noProof/>
        </w:rPr>
        <w:tab/>
        <w:t>Directions to Authority and Geographical Indications Committee</w:t>
      </w:r>
      <w:r w:rsidRPr="00D15A46">
        <w:rPr>
          <w:noProof/>
        </w:rPr>
        <w:tab/>
      </w:r>
      <w:r w:rsidRPr="00D15A46">
        <w:rPr>
          <w:noProof/>
        </w:rPr>
        <w:fldChar w:fldCharType="begin"/>
      </w:r>
      <w:r w:rsidRPr="00D15A46">
        <w:rPr>
          <w:noProof/>
        </w:rPr>
        <w:instrText xml:space="preserve"> PAGEREF _Toc477264870 \h </w:instrText>
      </w:r>
      <w:r w:rsidRPr="00D15A46">
        <w:rPr>
          <w:noProof/>
        </w:rPr>
      </w:r>
      <w:r w:rsidRPr="00D15A46">
        <w:rPr>
          <w:noProof/>
        </w:rPr>
        <w:fldChar w:fldCharType="separate"/>
      </w:r>
      <w:r w:rsidRPr="00D15A46">
        <w:rPr>
          <w:noProof/>
        </w:rPr>
        <w:t>58</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VI—Finance</w:t>
      </w:r>
      <w:r w:rsidRPr="00D15A46">
        <w:rPr>
          <w:b w:val="0"/>
          <w:noProof/>
          <w:sz w:val="18"/>
        </w:rPr>
        <w:tab/>
      </w:r>
      <w:r w:rsidRPr="00D15A46">
        <w:rPr>
          <w:b w:val="0"/>
          <w:noProof/>
          <w:sz w:val="18"/>
        </w:rPr>
        <w:fldChar w:fldCharType="begin"/>
      </w:r>
      <w:r w:rsidRPr="00D15A46">
        <w:rPr>
          <w:b w:val="0"/>
          <w:noProof/>
          <w:sz w:val="18"/>
        </w:rPr>
        <w:instrText xml:space="preserve"> PAGEREF _Toc477264871 \h </w:instrText>
      </w:r>
      <w:r w:rsidRPr="00D15A46">
        <w:rPr>
          <w:b w:val="0"/>
          <w:noProof/>
          <w:sz w:val="18"/>
        </w:rPr>
      </w:r>
      <w:r w:rsidRPr="00D15A46">
        <w:rPr>
          <w:b w:val="0"/>
          <w:noProof/>
          <w:sz w:val="18"/>
        </w:rPr>
        <w:fldChar w:fldCharType="separate"/>
      </w:r>
      <w:r w:rsidRPr="00D15A46">
        <w:rPr>
          <w:b w:val="0"/>
          <w:noProof/>
          <w:sz w:val="18"/>
        </w:rPr>
        <w:t>60</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32</w:t>
      </w:r>
      <w:r>
        <w:rPr>
          <w:noProof/>
        </w:rPr>
        <w:tab/>
        <w:t>Payments to the Authority</w:t>
      </w:r>
      <w:r w:rsidRPr="00D15A46">
        <w:rPr>
          <w:noProof/>
        </w:rPr>
        <w:tab/>
      </w:r>
      <w:r w:rsidRPr="00D15A46">
        <w:rPr>
          <w:noProof/>
        </w:rPr>
        <w:fldChar w:fldCharType="begin"/>
      </w:r>
      <w:r w:rsidRPr="00D15A46">
        <w:rPr>
          <w:noProof/>
        </w:rPr>
        <w:instrText xml:space="preserve"> PAGEREF _Toc477264872 \h </w:instrText>
      </w:r>
      <w:r w:rsidRPr="00D15A46">
        <w:rPr>
          <w:noProof/>
        </w:rPr>
      </w:r>
      <w:r w:rsidRPr="00D15A46">
        <w:rPr>
          <w:noProof/>
        </w:rPr>
        <w:fldChar w:fldCharType="separate"/>
      </w:r>
      <w:r w:rsidRPr="00D15A46">
        <w:rPr>
          <w:noProof/>
        </w:rPr>
        <w:t>60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32A</w:t>
      </w:r>
      <w:r>
        <w:rPr>
          <w:noProof/>
        </w:rPr>
        <w:tab/>
        <w:t>Limit on Commonwealth’s matching payments</w:t>
      </w:r>
      <w:r w:rsidRPr="00D15A46">
        <w:rPr>
          <w:noProof/>
        </w:rPr>
        <w:tab/>
      </w:r>
      <w:r w:rsidRPr="00D15A46">
        <w:rPr>
          <w:noProof/>
        </w:rPr>
        <w:fldChar w:fldCharType="begin"/>
      </w:r>
      <w:r w:rsidRPr="00D15A46">
        <w:rPr>
          <w:noProof/>
        </w:rPr>
        <w:instrText xml:space="preserve"> PAGEREF _Toc477264873 \h </w:instrText>
      </w:r>
      <w:r w:rsidRPr="00D15A46">
        <w:rPr>
          <w:noProof/>
        </w:rPr>
      </w:r>
      <w:r w:rsidRPr="00D15A46">
        <w:rPr>
          <w:noProof/>
        </w:rPr>
        <w:fldChar w:fldCharType="separate"/>
      </w:r>
      <w:r w:rsidRPr="00D15A46">
        <w:rPr>
          <w:noProof/>
        </w:rPr>
        <w:t>61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32B</w:t>
      </w:r>
      <w:r>
        <w:rPr>
          <w:noProof/>
        </w:rPr>
        <w:tab/>
        <w:t>Retention limit for Commonwealth’s matching payments</w:t>
      </w:r>
      <w:r w:rsidRPr="00D15A46">
        <w:rPr>
          <w:noProof/>
        </w:rPr>
        <w:tab/>
      </w:r>
      <w:r w:rsidRPr="00D15A46">
        <w:rPr>
          <w:noProof/>
        </w:rPr>
        <w:fldChar w:fldCharType="begin"/>
      </w:r>
      <w:r w:rsidRPr="00D15A46">
        <w:rPr>
          <w:noProof/>
        </w:rPr>
        <w:instrText xml:space="preserve"> PAGEREF _Toc477264874 \h </w:instrText>
      </w:r>
      <w:r w:rsidRPr="00D15A46">
        <w:rPr>
          <w:noProof/>
        </w:rPr>
      </w:r>
      <w:r w:rsidRPr="00D15A46">
        <w:rPr>
          <w:noProof/>
        </w:rPr>
        <w:fldChar w:fldCharType="separate"/>
      </w:r>
      <w:r w:rsidRPr="00D15A46">
        <w:rPr>
          <w:noProof/>
        </w:rPr>
        <w:t>62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33</w:t>
      </w:r>
      <w:r>
        <w:rPr>
          <w:noProof/>
        </w:rPr>
        <w:tab/>
        <w:t>Payments by the Authority to Commonwealth</w:t>
      </w:r>
      <w:r w:rsidRPr="00D15A46">
        <w:rPr>
          <w:noProof/>
        </w:rPr>
        <w:tab/>
      </w:r>
      <w:r w:rsidRPr="00D15A46">
        <w:rPr>
          <w:noProof/>
        </w:rPr>
        <w:fldChar w:fldCharType="begin"/>
      </w:r>
      <w:r w:rsidRPr="00D15A46">
        <w:rPr>
          <w:noProof/>
        </w:rPr>
        <w:instrText xml:space="preserve"> PAGEREF _Toc477264875 \h </w:instrText>
      </w:r>
      <w:r w:rsidRPr="00D15A46">
        <w:rPr>
          <w:noProof/>
        </w:rPr>
      </w:r>
      <w:r w:rsidRPr="00D15A46">
        <w:rPr>
          <w:noProof/>
        </w:rPr>
        <w:fldChar w:fldCharType="separate"/>
      </w:r>
      <w:r w:rsidRPr="00D15A46">
        <w:rPr>
          <w:noProof/>
        </w:rPr>
        <w:t>63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34</w:t>
      </w:r>
      <w:r>
        <w:rPr>
          <w:noProof/>
        </w:rPr>
        <w:tab/>
        <w:t>Borrowing</w:t>
      </w:r>
      <w:r w:rsidRPr="00D15A46">
        <w:rPr>
          <w:noProof/>
        </w:rPr>
        <w:tab/>
      </w:r>
      <w:r w:rsidRPr="00D15A46">
        <w:rPr>
          <w:noProof/>
        </w:rPr>
        <w:fldChar w:fldCharType="begin"/>
      </w:r>
      <w:r w:rsidRPr="00D15A46">
        <w:rPr>
          <w:noProof/>
        </w:rPr>
        <w:instrText xml:space="preserve"> PAGEREF _Toc477264876 \h </w:instrText>
      </w:r>
      <w:r w:rsidRPr="00D15A46">
        <w:rPr>
          <w:noProof/>
        </w:rPr>
      </w:r>
      <w:r w:rsidRPr="00D15A46">
        <w:rPr>
          <w:noProof/>
        </w:rPr>
        <w:fldChar w:fldCharType="separate"/>
      </w:r>
      <w:r w:rsidRPr="00D15A46">
        <w:rPr>
          <w:noProof/>
        </w:rPr>
        <w:t>64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34A</w:t>
      </w:r>
      <w:r>
        <w:rPr>
          <w:noProof/>
        </w:rPr>
        <w:tab/>
        <w:t>Authority may give security</w:t>
      </w:r>
      <w:r w:rsidRPr="00D15A46">
        <w:rPr>
          <w:noProof/>
        </w:rPr>
        <w:tab/>
      </w:r>
      <w:r w:rsidRPr="00D15A46">
        <w:rPr>
          <w:noProof/>
        </w:rPr>
        <w:fldChar w:fldCharType="begin"/>
      </w:r>
      <w:r w:rsidRPr="00D15A46">
        <w:rPr>
          <w:noProof/>
        </w:rPr>
        <w:instrText xml:space="preserve"> PAGEREF _Toc477264877 \h </w:instrText>
      </w:r>
      <w:r w:rsidRPr="00D15A46">
        <w:rPr>
          <w:noProof/>
        </w:rPr>
      </w:r>
      <w:r w:rsidRPr="00D15A46">
        <w:rPr>
          <w:noProof/>
        </w:rPr>
        <w:fldChar w:fldCharType="separate"/>
      </w:r>
      <w:r w:rsidRPr="00D15A46">
        <w:rPr>
          <w:noProof/>
        </w:rPr>
        <w:t>65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34B</w:t>
      </w:r>
      <w:r>
        <w:rPr>
          <w:noProof/>
        </w:rPr>
        <w:tab/>
        <w:t>Borrowings not otherwise permitted</w:t>
      </w:r>
      <w:r w:rsidRPr="00D15A46">
        <w:rPr>
          <w:noProof/>
        </w:rPr>
        <w:tab/>
      </w:r>
      <w:r w:rsidRPr="00D15A46">
        <w:rPr>
          <w:noProof/>
        </w:rPr>
        <w:fldChar w:fldCharType="begin"/>
      </w:r>
      <w:r w:rsidRPr="00D15A46">
        <w:rPr>
          <w:noProof/>
        </w:rPr>
        <w:instrText xml:space="preserve"> PAGEREF _Toc477264878 \h </w:instrText>
      </w:r>
      <w:r w:rsidRPr="00D15A46">
        <w:rPr>
          <w:noProof/>
        </w:rPr>
      </w:r>
      <w:r w:rsidRPr="00D15A46">
        <w:rPr>
          <w:noProof/>
        </w:rPr>
        <w:fldChar w:fldCharType="separate"/>
      </w:r>
      <w:r w:rsidRPr="00D15A46">
        <w:rPr>
          <w:noProof/>
        </w:rPr>
        <w:t>66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35</w:t>
      </w:r>
      <w:r>
        <w:rPr>
          <w:noProof/>
        </w:rPr>
        <w:tab/>
        <w:t>Application of money of the Authority</w:t>
      </w:r>
      <w:r w:rsidRPr="00D15A46">
        <w:rPr>
          <w:noProof/>
        </w:rPr>
        <w:tab/>
      </w:r>
      <w:r w:rsidRPr="00D15A46">
        <w:rPr>
          <w:noProof/>
        </w:rPr>
        <w:fldChar w:fldCharType="begin"/>
      </w:r>
      <w:r w:rsidRPr="00D15A46">
        <w:rPr>
          <w:noProof/>
        </w:rPr>
        <w:instrText xml:space="preserve"> PAGEREF _Toc477264879 \h </w:instrText>
      </w:r>
      <w:r w:rsidRPr="00D15A46">
        <w:rPr>
          <w:noProof/>
        </w:rPr>
      </w:r>
      <w:r w:rsidRPr="00D15A46">
        <w:rPr>
          <w:noProof/>
        </w:rPr>
        <w:fldChar w:fldCharType="separate"/>
      </w:r>
      <w:r w:rsidRPr="00D15A46">
        <w:rPr>
          <w:noProof/>
        </w:rPr>
        <w:t>66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36</w:t>
      </w:r>
      <w:r>
        <w:rPr>
          <w:noProof/>
        </w:rPr>
        <w:tab/>
        <w:t>Commonwealth to be paid levy expenses etc.</w:t>
      </w:r>
      <w:r w:rsidRPr="00D15A46">
        <w:rPr>
          <w:noProof/>
        </w:rPr>
        <w:tab/>
      </w:r>
      <w:r w:rsidRPr="00D15A46">
        <w:rPr>
          <w:noProof/>
        </w:rPr>
        <w:fldChar w:fldCharType="begin"/>
      </w:r>
      <w:r w:rsidRPr="00D15A46">
        <w:rPr>
          <w:noProof/>
        </w:rPr>
        <w:instrText xml:space="preserve"> PAGEREF _Toc477264880 \h </w:instrText>
      </w:r>
      <w:r w:rsidRPr="00D15A46">
        <w:rPr>
          <w:noProof/>
        </w:rPr>
      </w:r>
      <w:r w:rsidRPr="00D15A46">
        <w:rPr>
          <w:noProof/>
        </w:rPr>
        <w:fldChar w:fldCharType="separate"/>
      </w:r>
      <w:r w:rsidRPr="00D15A46">
        <w:rPr>
          <w:noProof/>
        </w:rPr>
        <w:t>68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38</w:t>
      </w:r>
      <w:r>
        <w:rPr>
          <w:noProof/>
        </w:rPr>
        <w:tab/>
        <w:t>Annual report</w:t>
      </w:r>
      <w:r w:rsidRPr="00D15A46">
        <w:rPr>
          <w:noProof/>
        </w:rPr>
        <w:tab/>
      </w:r>
      <w:r w:rsidRPr="00D15A46">
        <w:rPr>
          <w:noProof/>
        </w:rPr>
        <w:fldChar w:fldCharType="begin"/>
      </w:r>
      <w:r w:rsidRPr="00D15A46">
        <w:rPr>
          <w:noProof/>
        </w:rPr>
        <w:instrText xml:space="preserve"> PAGEREF _Toc477264881 \h </w:instrText>
      </w:r>
      <w:r w:rsidRPr="00D15A46">
        <w:rPr>
          <w:noProof/>
        </w:rPr>
      </w:r>
      <w:r w:rsidRPr="00D15A46">
        <w:rPr>
          <w:noProof/>
        </w:rPr>
        <w:fldChar w:fldCharType="separate"/>
      </w:r>
      <w:r w:rsidRPr="00D15A46">
        <w:rPr>
          <w:noProof/>
        </w:rPr>
        <w:t>68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38A</w:t>
      </w:r>
      <w:r>
        <w:rPr>
          <w:noProof/>
        </w:rPr>
        <w:tab/>
        <w:t>Accountability to representative organisations</w:t>
      </w:r>
      <w:r w:rsidRPr="00D15A46">
        <w:rPr>
          <w:noProof/>
        </w:rPr>
        <w:tab/>
      </w:r>
      <w:r w:rsidRPr="00D15A46">
        <w:rPr>
          <w:noProof/>
        </w:rPr>
        <w:fldChar w:fldCharType="begin"/>
      </w:r>
      <w:r w:rsidRPr="00D15A46">
        <w:rPr>
          <w:noProof/>
        </w:rPr>
        <w:instrText xml:space="preserve"> PAGEREF _Toc477264882 \h </w:instrText>
      </w:r>
      <w:r w:rsidRPr="00D15A46">
        <w:rPr>
          <w:noProof/>
        </w:rPr>
      </w:r>
      <w:r w:rsidRPr="00D15A46">
        <w:rPr>
          <w:noProof/>
        </w:rPr>
        <w:fldChar w:fldCharType="separate"/>
      </w:r>
      <w:r w:rsidRPr="00D15A46">
        <w:rPr>
          <w:noProof/>
        </w:rPr>
        <w:t>69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w:t>
      </w:r>
      <w:r>
        <w:rPr>
          <w:noProof/>
        </w:rPr>
        <w:tab/>
        <w:t>Liability to taxation</w:t>
      </w:r>
      <w:r w:rsidRPr="00D15A46">
        <w:rPr>
          <w:noProof/>
        </w:rPr>
        <w:tab/>
      </w:r>
      <w:r w:rsidRPr="00D15A46">
        <w:rPr>
          <w:noProof/>
        </w:rPr>
        <w:fldChar w:fldCharType="begin"/>
      </w:r>
      <w:r w:rsidRPr="00D15A46">
        <w:rPr>
          <w:noProof/>
        </w:rPr>
        <w:instrText xml:space="preserve"> PAGEREF _Toc477264883 \h </w:instrText>
      </w:r>
      <w:r w:rsidRPr="00D15A46">
        <w:rPr>
          <w:noProof/>
        </w:rPr>
      </w:r>
      <w:r w:rsidRPr="00D15A46">
        <w:rPr>
          <w:noProof/>
        </w:rPr>
        <w:fldChar w:fldCharType="separate"/>
      </w:r>
      <w:r w:rsidRPr="00D15A46">
        <w:rPr>
          <w:noProof/>
        </w:rPr>
        <w:t>70</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VIA—Label integrity program</w:t>
      </w:r>
      <w:r w:rsidRPr="00D15A46">
        <w:rPr>
          <w:b w:val="0"/>
          <w:noProof/>
          <w:sz w:val="18"/>
        </w:rPr>
        <w:tab/>
      </w:r>
      <w:r w:rsidRPr="00D15A46">
        <w:rPr>
          <w:b w:val="0"/>
          <w:noProof/>
          <w:sz w:val="18"/>
        </w:rPr>
        <w:fldChar w:fldCharType="begin"/>
      </w:r>
      <w:r w:rsidRPr="00D15A46">
        <w:rPr>
          <w:b w:val="0"/>
          <w:noProof/>
          <w:sz w:val="18"/>
        </w:rPr>
        <w:instrText xml:space="preserve"> PAGEREF _Toc477264884 \h </w:instrText>
      </w:r>
      <w:r w:rsidRPr="00D15A46">
        <w:rPr>
          <w:b w:val="0"/>
          <w:noProof/>
          <w:sz w:val="18"/>
        </w:rPr>
      </w:r>
      <w:r w:rsidRPr="00D15A46">
        <w:rPr>
          <w:b w:val="0"/>
          <w:noProof/>
          <w:sz w:val="18"/>
        </w:rPr>
        <w:fldChar w:fldCharType="separate"/>
      </w:r>
      <w:r w:rsidRPr="00D15A46">
        <w:rPr>
          <w:b w:val="0"/>
          <w:noProof/>
          <w:sz w:val="18"/>
        </w:rPr>
        <w:t>71</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1—Preliminary</w:t>
      </w:r>
      <w:r w:rsidRPr="00D15A46">
        <w:rPr>
          <w:b w:val="0"/>
          <w:noProof/>
          <w:sz w:val="18"/>
        </w:rPr>
        <w:tab/>
      </w:r>
      <w:r w:rsidRPr="00D15A46">
        <w:rPr>
          <w:b w:val="0"/>
          <w:noProof/>
          <w:sz w:val="18"/>
        </w:rPr>
        <w:fldChar w:fldCharType="begin"/>
      </w:r>
      <w:r w:rsidRPr="00D15A46">
        <w:rPr>
          <w:b w:val="0"/>
          <w:noProof/>
          <w:sz w:val="18"/>
        </w:rPr>
        <w:instrText xml:space="preserve"> PAGEREF _Toc477264885 \h </w:instrText>
      </w:r>
      <w:r w:rsidRPr="00D15A46">
        <w:rPr>
          <w:b w:val="0"/>
          <w:noProof/>
          <w:sz w:val="18"/>
        </w:rPr>
      </w:r>
      <w:r w:rsidRPr="00D15A46">
        <w:rPr>
          <w:b w:val="0"/>
          <w:noProof/>
          <w:sz w:val="18"/>
        </w:rPr>
        <w:fldChar w:fldCharType="separate"/>
      </w:r>
      <w:r w:rsidRPr="00D15A46">
        <w:rPr>
          <w:b w:val="0"/>
          <w:noProof/>
          <w:sz w:val="18"/>
        </w:rPr>
        <w:t>71</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39A</w:t>
      </w:r>
      <w:r>
        <w:rPr>
          <w:noProof/>
        </w:rPr>
        <w:tab/>
        <w:t>Object of Part</w:t>
      </w:r>
      <w:r w:rsidRPr="00D15A46">
        <w:rPr>
          <w:noProof/>
        </w:rPr>
        <w:tab/>
      </w:r>
      <w:r w:rsidRPr="00D15A46">
        <w:rPr>
          <w:noProof/>
        </w:rPr>
        <w:fldChar w:fldCharType="begin"/>
      </w:r>
      <w:r w:rsidRPr="00D15A46">
        <w:rPr>
          <w:noProof/>
        </w:rPr>
        <w:instrText xml:space="preserve"> PAGEREF _Toc477264886 \h </w:instrText>
      </w:r>
      <w:r w:rsidRPr="00D15A46">
        <w:rPr>
          <w:noProof/>
        </w:rPr>
      </w:r>
      <w:r w:rsidRPr="00D15A46">
        <w:rPr>
          <w:noProof/>
        </w:rPr>
        <w:fldChar w:fldCharType="separate"/>
      </w:r>
      <w:r w:rsidRPr="00D15A46">
        <w:rPr>
          <w:noProof/>
        </w:rPr>
        <w:t>71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39B</w:t>
      </w:r>
      <w:r>
        <w:rPr>
          <w:noProof/>
        </w:rPr>
        <w:tab/>
        <w:t>Operation of Part</w:t>
      </w:r>
      <w:r w:rsidRPr="00D15A46">
        <w:rPr>
          <w:noProof/>
        </w:rPr>
        <w:tab/>
      </w:r>
      <w:r w:rsidRPr="00D15A46">
        <w:rPr>
          <w:noProof/>
        </w:rPr>
        <w:fldChar w:fldCharType="begin"/>
      </w:r>
      <w:r w:rsidRPr="00D15A46">
        <w:rPr>
          <w:noProof/>
        </w:rPr>
        <w:instrText xml:space="preserve"> PAGEREF _Toc477264887 \h </w:instrText>
      </w:r>
      <w:r w:rsidRPr="00D15A46">
        <w:rPr>
          <w:noProof/>
        </w:rPr>
      </w:r>
      <w:r w:rsidRPr="00D15A46">
        <w:rPr>
          <w:noProof/>
        </w:rPr>
        <w:fldChar w:fldCharType="separate"/>
      </w:r>
      <w:r w:rsidRPr="00D15A46">
        <w:rPr>
          <w:noProof/>
        </w:rPr>
        <w:t>71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39C</w:t>
      </w:r>
      <w:r>
        <w:rPr>
          <w:noProof/>
        </w:rPr>
        <w:tab/>
        <w:t>Persons to whom this Part applies</w:t>
      </w:r>
      <w:r w:rsidRPr="00D15A46">
        <w:rPr>
          <w:noProof/>
        </w:rPr>
        <w:tab/>
      </w:r>
      <w:r w:rsidRPr="00D15A46">
        <w:rPr>
          <w:noProof/>
        </w:rPr>
        <w:fldChar w:fldCharType="begin"/>
      </w:r>
      <w:r w:rsidRPr="00D15A46">
        <w:rPr>
          <w:noProof/>
        </w:rPr>
        <w:instrText xml:space="preserve"> PAGEREF _Toc477264888 \h </w:instrText>
      </w:r>
      <w:r w:rsidRPr="00D15A46">
        <w:rPr>
          <w:noProof/>
        </w:rPr>
      </w:r>
      <w:r w:rsidRPr="00D15A46">
        <w:rPr>
          <w:noProof/>
        </w:rPr>
        <w:fldChar w:fldCharType="separate"/>
      </w:r>
      <w:r w:rsidRPr="00D15A46">
        <w:rPr>
          <w:noProof/>
        </w:rPr>
        <w:t>72</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2—Records relating to label claims</w:t>
      </w:r>
      <w:r w:rsidRPr="00D15A46">
        <w:rPr>
          <w:b w:val="0"/>
          <w:noProof/>
          <w:sz w:val="18"/>
        </w:rPr>
        <w:tab/>
      </w:r>
      <w:r w:rsidRPr="00D15A46">
        <w:rPr>
          <w:b w:val="0"/>
          <w:noProof/>
          <w:sz w:val="18"/>
        </w:rPr>
        <w:fldChar w:fldCharType="begin"/>
      </w:r>
      <w:r w:rsidRPr="00D15A46">
        <w:rPr>
          <w:b w:val="0"/>
          <w:noProof/>
          <w:sz w:val="18"/>
        </w:rPr>
        <w:instrText xml:space="preserve"> PAGEREF _Toc477264889 \h </w:instrText>
      </w:r>
      <w:r w:rsidRPr="00D15A46">
        <w:rPr>
          <w:b w:val="0"/>
          <w:noProof/>
          <w:sz w:val="18"/>
        </w:rPr>
      </w:r>
      <w:r w:rsidRPr="00D15A46">
        <w:rPr>
          <w:b w:val="0"/>
          <w:noProof/>
          <w:sz w:val="18"/>
        </w:rPr>
        <w:fldChar w:fldCharType="separate"/>
      </w:r>
      <w:r w:rsidRPr="00D15A46">
        <w:rPr>
          <w:b w:val="0"/>
          <w:noProof/>
          <w:sz w:val="18"/>
        </w:rPr>
        <w:t>73</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39F</w:t>
      </w:r>
      <w:r>
        <w:rPr>
          <w:noProof/>
        </w:rPr>
        <w:tab/>
        <w:t>Obligation to keep records</w:t>
      </w:r>
      <w:r w:rsidRPr="00D15A46">
        <w:rPr>
          <w:noProof/>
        </w:rPr>
        <w:tab/>
      </w:r>
      <w:r w:rsidRPr="00D15A46">
        <w:rPr>
          <w:noProof/>
        </w:rPr>
        <w:fldChar w:fldCharType="begin"/>
      </w:r>
      <w:r w:rsidRPr="00D15A46">
        <w:rPr>
          <w:noProof/>
        </w:rPr>
        <w:instrText xml:space="preserve"> PAGEREF _Toc477264890 \h </w:instrText>
      </w:r>
      <w:r w:rsidRPr="00D15A46">
        <w:rPr>
          <w:noProof/>
        </w:rPr>
      </w:r>
      <w:r w:rsidRPr="00D15A46">
        <w:rPr>
          <w:noProof/>
        </w:rPr>
        <w:fldChar w:fldCharType="separate"/>
      </w:r>
      <w:r w:rsidRPr="00D15A46">
        <w:rPr>
          <w:noProof/>
        </w:rPr>
        <w:t>73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39G</w:t>
      </w:r>
      <w:r>
        <w:rPr>
          <w:noProof/>
        </w:rPr>
        <w:tab/>
        <w:t>When certain details are not required to be kept</w:t>
      </w:r>
      <w:r w:rsidRPr="00D15A46">
        <w:rPr>
          <w:noProof/>
        </w:rPr>
        <w:tab/>
      </w:r>
      <w:r w:rsidRPr="00D15A46">
        <w:rPr>
          <w:noProof/>
        </w:rPr>
        <w:fldChar w:fldCharType="begin"/>
      </w:r>
      <w:r w:rsidRPr="00D15A46">
        <w:rPr>
          <w:noProof/>
        </w:rPr>
        <w:instrText xml:space="preserve"> PAGEREF _Toc477264891 \h </w:instrText>
      </w:r>
      <w:r w:rsidRPr="00D15A46">
        <w:rPr>
          <w:noProof/>
        </w:rPr>
      </w:r>
      <w:r w:rsidRPr="00D15A46">
        <w:rPr>
          <w:noProof/>
        </w:rPr>
        <w:fldChar w:fldCharType="separate"/>
      </w:r>
      <w:r w:rsidRPr="00D15A46">
        <w:rPr>
          <w:noProof/>
        </w:rPr>
        <w:t>75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39H</w:t>
      </w:r>
      <w:r>
        <w:rPr>
          <w:noProof/>
        </w:rPr>
        <w:tab/>
        <w:t>Details required under section 39F</w:t>
      </w:r>
      <w:r w:rsidRPr="00D15A46">
        <w:rPr>
          <w:noProof/>
        </w:rPr>
        <w:tab/>
      </w:r>
      <w:r w:rsidRPr="00D15A46">
        <w:rPr>
          <w:noProof/>
        </w:rPr>
        <w:fldChar w:fldCharType="begin"/>
      </w:r>
      <w:r w:rsidRPr="00D15A46">
        <w:rPr>
          <w:noProof/>
        </w:rPr>
        <w:instrText xml:space="preserve"> PAGEREF _Toc477264892 \h </w:instrText>
      </w:r>
      <w:r w:rsidRPr="00D15A46">
        <w:rPr>
          <w:noProof/>
        </w:rPr>
      </w:r>
      <w:r w:rsidRPr="00D15A46">
        <w:rPr>
          <w:noProof/>
        </w:rPr>
        <w:fldChar w:fldCharType="separate"/>
      </w:r>
      <w:r w:rsidRPr="00D15A46">
        <w:rPr>
          <w:noProof/>
        </w:rPr>
        <w:t>75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39J</w:t>
      </w:r>
      <w:r>
        <w:rPr>
          <w:noProof/>
        </w:rPr>
        <w:tab/>
        <w:t>Offences relating to record</w:t>
      </w:r>
      <w:r>
        <w:rPr>
          <w:noProof/>
        </w:rPr>
        <w:noBreakHyphen/>
        <w:t>keeping requirements</w:t>
      </w:r>
      <w:r w:rsidRPr="00D15A46">
        <w:rPr>
          <w:noProof/>
        </w:rPr>
        <w:tab/>
      </w:r>
      <w:r w:rsidRPr="00D15A46">
        <w:rPr>
          <w:noProof/>
        </w:rPr>
        <w:fldChar w:fldCharType="begin"/>
      </w:r>
      <w:r w:rsidRPr="00D15A46">
        <w:rPr>
          <w:noProof/>
        </w:rPr>
        <w:instrText xml:space="preserve"> PAGEREF _Toc477264893 \h </w:instrText>
      </w:r>
      <w:r w:rsidRPr="00D15A46">
        <w:rPr>
          <w:noProof/>
        </w:rPr>
      </w:r>
      <w:r w:rsidRPr="00D15A46">
        <w:rPr>
          <w:noProof/>
        </w:rPr>
        <w:fldChar w:fldCharType="separate"/>
      </w:r>
      <w:r w:rsidRPr="00D15A46">
        <w:rPr>
          <w:noProof/>
        </w:rPr>
        <w:t>77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39K</w:t>
      </w:r>
      <w:r>
        <w:rPr>
          <w:noProof/>
        </w:rPr>
        <w:tab/>
        <w:t>Offences relating to requirement to provide and keep a copy of a record in relation to the supply of wine goods</w:t>
      </w:r>
      <w:r w:rsidRPr="00D15A46">
        <w:rPr>
          <w:noProof/>
        </w:rPr>
        <w:tab/>
      </w:r>
      <w:r w:rsidRPr="00D15A46">
        <w:rPr>
          <w:noProof/>
        </w:rPr>
        <w:fldChar w:fldCharType="begin"/>
      </w:r>
      <w:r w:rsidRPr="00D15A46">
        <w:rPr>
          <w:noProof/>
        </w:rPr>
        <w:instrText xml:space="preserve"> PAGEREF _Toc477264894 \h </w:instrText>
      </w:r>
      <w:r w:rsidRPr="00D15A46">
        <w:rPr>
          <w:noProof/>
        </w:rPr>
      </w:r>
      <w:r w:rsidRPr="00D15A46">
        <w:rPr>
          <w:noProof/>
        </w:rPr>
        <w:fldChar w:fldCharType="separate"/>
      </w:r>
      <w:r w:rsidRPr="00D15A46">
        <w:rPr>
          <w:noProof/>
        </w:rPr>
        <w:t>78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39L</w:t>
      </w:r>
      <w:r>
        <w:rPr>
          <w:noProof/>
        </w:rPr>
        <w:tab/>
        <w:t>Time for bringing prosecutions</w:t>
      </w:r>
      <w:r w:rsidRPr="00D15A46">
        <w:rPr>
          <w:noProof/>
        </w:rPr>
        <w:tab/>
      </w:r>
      <w:r w:rsidRPr="00D15A46">
        <w:rPr>
          <w:noProof/>
        </w:rPr>
        <w:fldChar w:fldCharType="begin"/>
      </w:r>
      <w:r w:rsidRPr="00D15A46">
        <w:rPr>
          <w:noProof/>
        </w:rPr>
        <w:instrText xml:space="preserve"> PAGEREF _Toc477264895 \h </w:instrText>
      </w:r>
      <w:r w:rsidRPr="00D15A46">
        <w:rPr>
          <w:noProof/>
        </w:rPr>
      </w:r>
      <w:r w:rsidRPr="00D15A46">
        <w:rPr>
          <w:noProof/>
        </w:rPr>
        <w:fldChar w:fldCharType="separate"/>
      </w:r>
      <w:r w:rsidRPr="00D15A46">
        <w:rPr>
          <w:noProof/>
        </w:rPr>
        <w:t>79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39M</w:t>
      </w:r>
      <w:r>
        <w:rPr>
          <w:noProof/>
        </w:rPr>
        <w:tab/>
        <w:t>Single wines and blends etc.</w:t>
      </w:r>
      <w:r w:rsidRPr="00D15A46">
        <w:rPr>
          <w:noProof/>
        </w:rPr>
        <w:tab/>
      </w:r>
      <w:r w:rsidRPr="00D15A46">
        <w:rPr>
          <w:noProof/>
        </w:rPr>
        <w:fldChar w:fldCharType="begin"/>
      </w:r>
      <w:r w:rsidRPr="00D15A46">
        <w:rPr>
          <w:noProof/>
        </w:rPr>
        <w:instrText xml:space="preserve"> PAGEREF _Toc477264896 \h </w:instrText>
      </w:r>
      <w:r w:rsidRPr="00D15A46">
        <w:rPr>
          <w:noProof/>
        </w:rPr>
      </w:r>
      <w:r w:rsidRPr="00D15A46">
        <w:rPr>
          <w:noProof/>
        </w:rPr>
        <w:fldChar w:fldCharType="separate"/>
      </w:r>
      <w:r w:rsidRPr="00D15A46">
        <w:rPr>
          <w:noProof/>
        </w:rPr>
        <w:t>79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39ZAA</w:t>
      </w:r>
      <w:r>
        <w:rPr>
          <w:noProof/>
        </w:rPr>
        <w:tab/>
        <w:t>Authority may require records</w:t>
      </w:r>
      <w:r w:rsidRPr="00D15A46">
        <w:rPr>
          <w:noProof/>
        </w:rPr>
        <w:tab/>
      </w:r>
      <w:r w:rsidRPr="00D15A46">
        <w:rPr>
          <w:noProof/>
        </w:rPr>
        <w:fldChar w:fldCharType="begin"/>
      </w:r>
      <w:r w:rsidRPr="00D15A46">
        <w:rPr>
          <w:noProof/>
        </w:rPr>
        <w:instrText xml:space="preserve"> PAGEREF _Toc477264897 \h </w:instrText>
      </w:r>
      <w:r w:rsidRPr="00D15A46">
        <w:rPr>
          <w:noProof/>
        </w:rPr>
      </w:r>
      <w:r w:rsidRPr="00D15A46">
        <w:rPr>
          <w:noProof/>
        </w:rPr>
        <w:fldChar w:fldCharType="separate"/>
      </w:r>
      <w:r w:rsidRPr="00D15A46">
        <w:rPr>
          <w:noProof/>
        </w:rPr>
        <w:t>79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39ZAB</w:t>
      </w:r>
      <w:r>
        <w:rPr>
          <w:noProof/>
        </w:rPr>
        <w:tab/>
        <w:t>Failure to comply with section 39ZAA notice</w:t>
      </w:r>
      <w:r w:rsidRPr="00D15A46">
        <w:rPr>
          <w:noProof/>
        </w:rPr>
        <w:tab/>
      </w:r>
      <w:r w:rsidRPr="00D15A46">
        <w:rPr>
          <w:noProof/>
        </w:rPr>
        <w:fldChar w:fldCharType="begin"/>
      </w:r>
      <w:r w:rsidRPr="00D15A46">
        <w:rPr>
          <w:noProof/>
        </w:rPr>
        <w:instrText xml:space="preserve"> PAGEREF _Toc477264898 \h </w:instrText>
      </w:r>
      <w:r w:rsidRPr="00D15A46">
        <w:rPr>
          <w:noProof/>
        </w:rPr>
      </w:r>
      <w:r w:rsidRPr="00D15A46">
        <w:rPr>
          <w:noProof/>
        </w:rPr>
        <w:fldChar w:fldCharType="separate"/>
      </w:r>
      <w:r w:rsidRPr="00D15A46">
        <w:rPr>
          <w:noProof/>
        </w:rPr>
        <w:t>80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39ZAC</w:t>
      </w:r>
      <w:r>
        <w:rPr>
          <w:noProof/>
        </w:rPr>
        <w:tab/>
        <w:t>Authority may retain records</w:t>
      </w:r>
      <w:r w:rsidRPr="00D15A46">
        <w:rPr>
          <w:noProof/>
        </w:rPr>
        <w:tab/>
      </w:r>
      <w:r w:rsidRPr="00D15A46">
        <w:rPr>
          <w:noProof/>
        </w:rPr>
        <w:fldChar w:fldCharType="begin"/>
      </w:r>
      <w:r w:rsidRPr="00D15A46">
        <w:rPr>
          <w:noProof/>
        </w:rPr>
        <w:instrText xml:space="preserve"> PAGEREF _Toc477264899 \h </w:instrText>
      </w:r>
      <w:r w:rsidRPr="00D15A46">
        <w:rPr>
          <w:noProof/>
        </w:rPr>
      </w:r>
      <w:r w:rsidRPr="00D15A46">
        <w:rPr>
          <w:noProof/>
        </w:rPr>
        <w:fldChar w:fldCharType="separate"/>
      </w:r>
      <w:r w:rsidRPr="00D15A46">
        <w:rPr>
          <w:noProof/>
        </w:rPr>
        <w:t>80</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3—Inspection</w:t>
      </w:r>
      <w:r w:rsidRPr="00D15A46">
        <w:rPr>
          <w:b w:val="0"/>
          <w:noProof/>
          <w:sz w:val="18"/>
        </w:rPr>
        <w:tab/>
      </w:r>
      <w:r w:rsidRPr="00D15A46">
        <w:rPr>
          <w:b w:val="0"/>
          <w:noProof/>
          <w:sz w:val="18"/>
        </w:rPr>
        <w:fldChar w:fldCharType="begin"/>
      </w:r>
      <w:r w:rsidRPr="00D15A46">
        <w:rPr>
          <w:b w:val="0"/>
          <w:noProof/>
          <w:sz w:val="18"/>
        </w:rPr>
        <w:instrText xml:space="preserve"> PAGEREF _Toc477264900 \h </w:instrText>
      </w:r>
      <w:r w:rsidRPr="00D15A46">
        <w:rPr>
          <w:b w:val="0"/>
          <w:noProof/>
          <w:sz w:val="18"/>
        </w:rPr>
      </w:r>
      <w:r w:rsidRPr="00D15A46">
        <w:rPr>
          <w:b w:val="0"/>
          <w:noProof/>
          <w:sz w:val="18"/>
        </w:rPr>
        <w:fldChar w:fldCharType="separate"/>
      </w:r>
      <w:r w:rsidRPr="00D15A46">
        <w:rPr>
          <w:b w:val="0"/>
          <w:noProof/>
          <w:sz w:val="18"/>
        </w:rPr>
        <w:t>81</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39ZA</w:t>
      </w:r>
      <w:r>
        <w:rPr>
          <w:noProof/>
        </w:rPr>
        <w:tab/>
        <w:t>Appointment of inspectors</w:t>
      </w:r>
      <w:r w:rsidRPr="00D15A46">
        <w:rPr>
          <w:noProof/>
        </w:rPr>
        <w:tab/>
      </w:r>
      <w:r w:rsidRPr="00D15A46">
        <w:rPr>
          <w:noProof/>
        </w:rPr>
        <w:fldChar w:fldCharType="begin"/>
      </w:r>
      <w:r w:rsidRPr="00D15A46">
        <w:rPr>
          <w:noProof/>
        </w:rPr>
        <w:instrText xml:space="preserve"> PAGEREF _Toc477264901 \h </w:instrText>
      </w:r>
      <w:r w:rsidRPr="00D15A46">
        <w:rPr>
          <w:noProof/>
        </w:rPr>
      </w:r>
      <w:r w:rsidRPr="00D15A46">
        <w:rPr>
          <w:noProof/>
        </w:rPr>
        <w:fldChar w:fldCharType="separate"/>
      </w:r>
      <w:r w:rsidRPr="00D15A46">
        <w:rPr>
          <w:noProof/>
        </w:rPr>
        <w:t>81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39ZB</w:t>
      </w:r>
      <w:r>
        <w:rPr>
          <w:noProof/>
        </w:rPr>
        <w:tab/>
        <w:t>Identity cards</w:t>
      </w:r>
      <w:r w:rsidRPr="00D15A46">
        <w:rPr>
          <w:noProof/>
        </w:rPr>
        <w:tab/>
      </w:r>
      <w:r w:rsidRPr="00D15A46">
        <w:rPr>
          <w:noProof/>
        </w:rPr>
        <w:fldChar w:fldCharType="begin"/>
      </w:r>
      <w:r w:rsidRPr="00D15A46">
        <w:rPr>
          <w:noProof/>
        </w:rPr>
        <w:instrText xml:space="preserve"> PAGEREF _Toc477264902 \h </w:instrText>
      </w:r>
      <w:r w:rsidRPr="00D15A46">
        <w:rPr>
          <w:noProof/>
        </w:rPr>
      </w:r>
      <w:r w:rsidRPr="00D15A46">
        <w:rPr>
          <w:noProof/>
        </w:rPr>
        <w:fldChar w:fldCharType="separate"/>
      </w:r>
      <w:r w:rsidRPr="00D15A46">
        <w:rPr>
          <w:noProof/>
        </w:rPr>
        <w:t>81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39ZC</w:t>
      </w:r>
      <w:r>
        <w:rPr>
          <w:noProof/>
        </w:rPr>
        <w:tab/>
        <w:t>Monitoring powers of inspectors—exercised with consent</w:t>
      </w:r>
      <w:r w:rsidRPr="00D15A46">
        <w:rPr>
          <w:noProof/>
        </w:rPr>
        <w:tab/>
      </w:r>
      <w:r w:rsidRPr="00D15A46">
        <w:rPr>
          <w:noProof/>
        </w:rPr>
        <w:fldChar w:fldCharType="begin"/>
      </w:r>
      <w:r w:rsidRPr="00D15A46">
        <w:rPr>
          <w:noProof/>
        </w:rPr>
        <w:instrText xml:space="preserve"> PAGEREF _Toc477264903 \h </w:instrText>
      </w:r>
      <w:r w:rsidRPr="00D15A46">
        <w:rPr>
          <w:noProof/>
        </w:rPr>
      </w:r>
      <w:r w:rsidRPr="00D15A46">
        <w:rPr>
          <w:noProof/>
        </w:rPr>
        <w:fldChar w:fldCharType="separate"/>
      </w:r>
      <w:r w:rsidRPr="00D15A46">
        <w:rPr>
          <w:noProof/>
        </w:rPr>
        <w:t>82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39ZD</w:t>
      </w:r>
      <w:r>
        <w:rPr>
          <w:noProof/>
        </w:rPr>
        <w:tab/>
        <w:t>Monitoring warrants</w:t>
      </w:r>
      <w:r w:rsidRPr="00D15A46">
        <w:rPr>
          <w:noProof/>
        </w:rPr>
        <w:tab/>
      </w:r>
      <w:r w:rsidRPr="00D15A46">
        <w:rPr>
          <w:noProof/>
        </w:rPr>
        <w:fldChar w:fldCharType="begin"/>
      </w:r>
      <w:r w:rsidRPr="00D15A46">
        <w:rPr>
          <w:noProof/>
        </w:rPr>
        <w:instrText xml:space="preserve"> PAGEREF _Toc477264904 \h </w:instrText>
      </w:r>
      <w:r w:rsidRPr="00D15A46">
        <w:rPr>
          <w:noProof/>
        </w:rPr>
      </w:r>
      <w:r w:rsidRPr="00D15A46">
        <w:rPr>
          <w:noProof/>
        </w:rPr>
        <w:fldChar w:fldCharType="separate"/>
      </w:r>
      <w:r w:rsidRPr="00D15A46">
        <w:rPr>
          <w:noProof/>
        </w:rPr>
        <w:t>82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39ZE</w:t>
      </w:r>
      <w:r>
        <w:rPr>
          <w:noProof/>
        </w:rPr>
        <w:tab/>
        <w:t>Offence powers of inspectors—exercised with consent</w:t>
      </w:r>
      <w:r w:rsidRPr="00D15A46">
        <w:rPr>
          <w:noProof/>
        </w:rPr>
        <w:tab/>
      </w:r>
      <w:r w:rsidRPr="00D15A46">
        <w:rPr>
          <w:noProof/>
        </w:rPr>
        <w:fldChar w:fldCharType="begin"/>
      </w:r>
      <w:r w:rsidRPr="00D15A46">
        <w:rPr>
          <w:noProof/>
        </w:rPr>
        <w:instrText xml:space="preserve"> PAGEREF _Toc477264905 \h </w:instrText>
      </w:r>
      <w:r w:rsidRPr="00D15A46">
        <w:rPr>
          <w:noProof/>
        </w:rPr>
      </w:r>
      <w:r w:rsidRPr="00D15A46">
        <w:rPr>
          <w:noProof/>
        </w:rPr>
        <w:fldChar w:fldCharType="separate"/>
      </w:r>
      <w:r w:rsidRPr="00D15A46">
        <w:rPr>
          <w:noProof/>
        </w:rPr>
        <w:t>83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39ZF</w:t>
      </w:r>
      <w:r>
        <w:rPr>
          <w:noProof/>
        </w:rPr>
        <w:tab/>
        <w:t>Offence related warrants</w:t>
      </w:r>
      <w:r w:rsidRPr="00D15A46">
        <w:rPr>
          <w:noProof/>
        </w:rPr>
        <w:tab/>
      </w:r>
      <w:r w:rsidRPr="00D15A46">
        <w:rPr>
          <w:noProof/>
        </w:rPr>
        <w:fldChar w:fldCharType="begin"/>
      </w:r>
      <w:r w:rsidRPr="00D15A46">
        <w:rPr>
          <w:noProof/>
        </w:rPr>
        <w:instrText xml:space="preserve"> PAGEREF _Toc477264906 \h </w:instrText>
      </w:r>
      <w:r w:rsidRPr="00D15A46">
        <w:rPr>
          <w:noProof/>
        </w:rPr>
      </w:r>
      <w:r w:rsidRPr="00D15A46">
        <w:rPr>
          <w:noProof/>
        </w:rPr>
        <w:fldChar w:fldCharType="separate"/>
      </w:r>
      <w:r w:rsidRPr="00D15A46">
        <w:rPr>
          <w:noProof/>
        </w:rPr>
        <w:t>84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39ZG</w:t>
      </w:r>
      <w:r>
        <w:rPr>
          <w:noProof/>
        </w:rPr>
        <w:tab/>
        <w:t>Discovery of evidence</w:t>
      </w:r>
      <w:r w:rsidRPr="00D15A46">
        <w:rPr>
          <w:noProof/>
        </w:rPr>
        <w:tab/>
      </w:r>
      <w:r w:rsidRPr="00D15A46">
        <w:rPr>
          <w:noProof/>
        </w:rPr>
        <w:fldChar w:fldCharType="begin"/>
      </w:r>
      <w:r w:rsidRPr="00D15A46">
        <w:rPr>
          <w:noProof/>
        </w:rPr>
        <w:instrText xml:space="preserve"> PAGEREF _Toc477264907 \h </w:instrText>
      </w:r>
      <w:r w:rsidRPr="00D15A46">
        <w:rPr>
          <w:noProof/>
        </w:rPr>
      </w:r>
      <w:r w:rsidRPr="00D15A46">
        <w:rPr>
          <w:noProof/>
        </w:rPr>
        <w:fldChar w:fldCharType="separate"/>
      </w:r>
      <w:r w:rsidRPr="00D15A46">
        <w:rPr>
          <w:noProof/>
        </w:rPr>
        <w:t>85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39ZH</w:t>
      </w:r>
      <w:r>
        <w:rPr>
          <w:noProof/>
        </w:rPr>
        <w:tab/>
        <w:t>Power to require persons to answer questions and produce documents</w:t>
      </w:r>
      <w:r w:rsidRPr="00D15A46">
        <w:rPr>
          <w:noProof/>
        </w:rPr>
        <w:tab/>
      </w:r>
      <w:r w:rsidRPr="00D15A46">
        <w:rPr>
          <w:noProof/>
        </w:rPr>
        <w:fldChar w:fldCharType="begin"/>
      </w:r>
      <w:r w:rsidRPr="00D15A46">
        <w:rPr>
          <w:noProof/>
        </w:rPr>
        <w:instrText xml:space="preserve"> PAGEREF _Toc477264908 \h </w:instrText>
      </w:r>
      <w:r w:rsidRPr="00D15A46">
        <w:rPr>
          <w:noProof/>
        </w:rPr>
      </w:r>
      <w:r w:rsidRPr="00D15A46">
        <w:rPr>
          <w:noProof/>
        </w:rPr>
        <w:fldChar w:fldCharType="separate"/>
      </w:r>
      <w:r w:rsidRPr="00D15A46">
        <w:rPr>
          <w:noProof/>
        </w:rPr>
        <w:t>86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39ZI</w:t>
      </w:r>
      <w:r>
        <w:rPr>
          <w:noProof/>
        </w:rPr>
        <w:tab/>
        <w:t>Search warrants by telephone and other electronic means</w:t>
      </w:r>
      <w:r w:rsidRPr="00D15A46">
        <w:rPr>
          <w:noProof/>
        </w:rPr>
        <w:tab/>
      </w:r>
      <w:r w:rsidRPr="00D15A46">
        <w:rPr>
          <w:noProof/>
        </w:rPr>
        <w:fldChar w:fldCharType="begin"/>
      </w:r>
      <w:r w:rsidRPr="00D15A46">
        <w:rPr>
          <w:noProof/>
        </w:rPr>
        <w:instrText xml:space="preserve"> PAGEREF _Toc477264909 \h </w:instrText>
      </w:r>
      <w:r w:rsidRPr="00D15A46">
        <w:rPr>
          <w:noProof/>
        </w:rPr>
      </w:r>
      <w:r w:rsidRPr="00D15A46">
        <w:rPr>
          <w:noProof/>
        </w:rPr>
        <w:fldChar w:fldCharType="separate"/>
      </w:r>
      <w:r w:rsidRPr="00D15A46">
        <w:rPr>
          <w:noProof/>
        </w:rPr>
        <w:t>86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39ZIA</w:t>
      </w:r>
      <w:r>
        <w:rPr>
          <w:noProof/>
        </w:rPr>
        <w:tab/>
        <w:t>Offences relating to warrants by telephone and other electronic means</w:t>
      </w:r>
      <w:r w:rsidRPr="00D15A46">
        <w:rPr>
          <w:noProof/>
        </w:rPr>
        <w:tab/>
      </w:r>
      <w:r w:rsidRPr="00D15A46">
        <w:rPr>
          <w:noProof/>
        </w:rPr>
        <w:fldChar w:fldCharType="begin"/>
      </w:r>
      <w:r w:rsidRPr="00D15A46">
        <w:rPr>
          <w:noProof/>
        </w:rPr>
        <w:instrText xml:space="preserve"> PAGEREF _Toc477264910 \h </w:instrText>
      </w:r>
      <w:r w:rsidRPr="00D15A46">
        <w:rPr>
          <w:noProof/>
        </w:rPr>
      </w:r>
      <w:r w:rsidRPr="00D15A46">
        <w:rPr>
          <w:noProof/>
        </w:rPr>
        <w:fldChar w:fldCharType="separate"/>
      </w:r>
      <w:r w:rsidRPr="00D15A46">
        <w:rPr>
          <w:noProof/>
        </w:rPr>
        <w:t>88</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4—Use of records and results of inspection</w:t>
      </w:r>
      <w:r w:rsidRPr="00D15A46">
        <w:rPr>
          <w:b w:val="0"/>
          <w:noProof/>
          <w:sz w:val="18"/>
        </w:rPr>
        <w:tab/>
      </w:r>
      <w:r w:rsidRPr="00D15A46">
        <w:rPr>
          <w:b w:val="0"/>
          <w:noProof/>
          <w:sz w:val="18"/>
        </w:rPr>
        <w:fldChar w:fldCharType="begin"/>
      </w:r>
      <w:r w:rsidRPr="00D15A46">
        <w:rPr>
          <w:b w:val="0"/>
          <w:noProof/>
          <w:sz w:val="18"/>
        </w:rPr>
        <w:instrText xml:space="preserve"> PAGEREF _Toc477264911 \h </w:instrText>
      </w:r>
      <w:r w:rsidRPr="00D15A46">
        <w:rPr>
          <w:b w:val="0"/>
          <w:noProof/>
          <w:sz w:val="18"/>
        </w:rPr>
      </w:r>
      <w:r w:rsidRPr="00D15A46">
        <w:rPr>
          <w:b w:val="0"/>
          <w:noProof/>
          <w:sz w:val="18"/>
        </w:rPr>
        <w:fldChar w:fldCharType="separate"/>
      </w:r>
      <w:r w:rsidRPr="00D15A46">
        <w:rPr>
          <w:b w:val="0"/>
          <w:noProof/>
          <w:sz w:val="18"/>
        </w:rPr>
        <w:t>91</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39ZJ</w:t>
      </w:r>
      <w:r>
        <w:rPr>
          <w:noProof/>
        </w:rPr>
        <w:tab/>
        <w:t>Authority to assist enforcement of laws on description of wine</w:t>
      </w:r>
      <w:r w:rsidRPr="00D15A46">
        <w:rPr>
          <w:noProof/>
        </w:rPr>
        <w:tab/>
      </w:r>
      <w:r w:rsidRPr="00D15A46">
        <w:rPr>
          <w:noProof/>
        </w:rPr>
        <w:fldChar w:fldCharType="begin"/>
      </w:r>
      <w:r w:rsidRPr="00D15A46">
        <w:rPr>
          <w:noProof/>
        </w:rPr>
        <w:instrText xml:space="preserve"> PAGEREF _Toc477264912 \h </w:instrText>
      </w:r>
      <w:r w:rsidRPr="00D15A46">
        <w:rPr>
          <w:noProof/>
        </w:rPr>
      </w:r>
      <w:r w:rsidRPr="00D15A46">
        <w:rPr>
          <w:noProof/>
        </w:rPr>
        <w:fldChar w:fldCharType="separate"/>
      </w:r>
      <w:r w:rsidRPr="00D15A46">
        <w:rPr>
          <w:noProof/>
        </w:rPr>
        <w:t>91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39ZK</w:t>
      </w:r>
      <w:r>
        <w:rPr>
          <w:noProof/>
        </w:rPr>
        <w:tab/>
        <w:t>Proceedings not to lie against Authority etc.</w:t>
      </w:r>
      <w:r w:rsidRPr="00D15A46">
        <w:rPr>
          <w:noProof/>
        </w:rPr>
        <w:tab/>
      </w:r>
      <w:r w:rsidRPr="00D15A46">
        <w:rPr>
          <w:noProof/>
        </w:rPr>
        <w:fldChar w:fldCharType="begin"/>
      </w:r>
      <w:r w:rsidRPr="00D15A46">
        <w:rPr>
          <w:noProof/>
        </w:rPr>
        <w:instrText xml:space="preserve"> PAGEREF _Toc477264913 \h </w:instrText>
      </w:r>
      <w:r w:rsidRPr="00D15A46">
        <w:rPr>
          <w:noProof/>
        </w:rPr>
      </w:r>
      <w:r w:rsidRPr="00D15A46">
        <w:rPr>
          <w:noProof/>
        </w:rPr>
        <w:fldChar w:fldCharType="separate"/>
      </w:r>
      <w:r w:rsidRPr="00D15A46">
        <w:rPr>
          <w:noProof/>
        </w:rPr>
        <w:t>91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39ZL</w:t>
      </w:r>
      <w:r>
        <w:rPr>
          <w:noProof/>
        </w:rPr>
        <w:tab/>
        <w:t>Authority may assist in relation to levy</w:t>
      </w:r>
      <w:r w:rsidRPr="00D15A46">
        <w:rPr>
          <w:noProof/>
        </w:rPr>
        <w:tab/>
      </w:r>
      <w:r w:rsidRPr="00D15A46">
        <w:rPr>
          <w:noProof/>
        </w:rPr>
        <w:fldChar w:fldCharType="begin"/>
      </w:r>
      <w:r w:rsidRPr="00D15A46">
        <w:rPr>
          <w:noProof/>
        </w:rPr>
        <w:instrText xml:space="preserve"> PAGEREF _Toc477264914 \h </w:instrText>
      </w:r>
      <w:r w:rsidRPr="00D15A46">
        <w:rPr>
          <w:noProof/>
        </w:rPr>
      </w:r>
      <w:r w:rsidRPr="00D15A46">
        <w:rPr>
          <w:noProof/>
        </w:rPr>
        <w:fldChar w:fldCharType="separate"/>
      </w:r>
      <w:r w:rsidRPr="00D15A46">
        <w:rPr>
          <w:noProof/>
        </w:rPr>
        <w:t>91</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VIB—Protection of geographical indications and other terms</w:t>
      </w:r>
      <w:r w:rsidRPr="00D15A46">
        <w:rPr>
          <w:b w:val="0"/>
          <w:noProof/>
          <w:sz w:val="18"/>
        </w:rPr>
        <w:tab/>
      </w:r>
      <w:r w:rsidRPr="00D15A46">
        <w:rPr>
          <w:b w:val="0"/>
          <w:noProof/>
          <w:sz w:val="18"/>
        </w:rPr>
        <w:fldChar w:fldCharType="begin"/>
      </w:r>
      <w:r w:rsidRPr="00D15A46">
        <w:rPr>
          <w:b w:val="0"/>
          <w:noProof/>
          <w:sz w:val="18"/>
        </w:rPr>
        <w:instrText xml:space="preserve"> PAGEREF _Toc477264915 \h </w:instrText>
      </w:r>
      <w:r w:rsidRPr="00D15A46">
        <w:rPr>
          <w:b w:val="0"/>
          <w:noProof/>
          <w:sz w:val="18"/>
        </w:rPr>
      </w:r>
      <w:r w:rsidRPr="00D15A46">
        <w:rPr>
          <w:b w:val="0"/>
          <w:noProof/>
          <w:sz w:val="18"/>
        </w:rPr>
        <w:fldChar w:fldCharType="separate"/>
      </w:r>
      <w:r w:rsidRPr="00D15A46">
        <w:rPr>
          <w:b w:val="0"/>
          <w:noProof/>
          <w:sz w:val="18"/>
        </w:rPr>
        <w:t>93</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1—Preliminary</w:t>
      </w:r>
      <w:r w:rsidRPr="00D15A46">
        <w:rPr>
          <w:b w:val="0"/>
          <w:noProof/>
          <w:sz w:val="18"/>
        </w:rPr>
        <w:tab/>
      </w:r>
      <w:r w:rsidRPr="00D15A46">
        <w:rPr>
          <w:b w:val="0"/>
          <w:noProof/>
          <w:sz w:val="18"/>
        </w:rPr>
        <w:fldChar w:fldCharType="begin"/>
      </w:r>
      <w:r w:rsidRPr="00D15A46">
        <w:rPr>
          <w:b w:val="0"/>
          <w:noProof/>
          <w:sz w:val="18"/>
        </w:rPr>
        <w:instrText xml:space="preserve"> PAGEREF _Toc477264916 \h </w:instrText>
      </w:r>
      <w:r w:rsidRPr="00D15A46">
        <w:rPr>
          <w:b w:val="0"/>
          <w:noProof/>
          <w:sz w:val="18"/>
        </w:rPr>
      </w:r>
      <w:r w:rsidRPr="00D15A46">
        <w:rPr>
          <w:b w:val="0"/>
          <w:noProof/>
          <w:sz w:val="18"/>
        </w:rPr>
        <w:fldChar w:fldCharType="separate"/>
      </w:r>
      <w:r w:rsidRPr="00D15A46">
        <w:rPr>
          <w:b w:val="0"/>
          <w:noProof/>
          <w:sz w:val="18"/>
        </w:rPr>
        <w:t>93</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w:t>
      </w:r>
      <w:r>
        <w:rPr>
          <w:noProof/>
        </w:rPr>
        <w:tab/>
        <w:t>Interpretation</w:t>
      </w:r>
      <w:r w:rsidRPr="00D15A46">
        <w:rPr>
          <w:noProof/>
        </w:rPr>
        <w:tab/>
      </w:r>
      <w:r w:rsidRPr="00D15A46">
        <w:rPr>
          <w:noProof/>
        </w:rPr>
        <w:fldChar w:fldCharType="begin"/>
      </w:r>
      <w:r w:rsidRPr="00D15A46">
        <w:rPr>
          <w:noProof/>
        </w:rPr>
        <w:instrText xml:space="preserve"> PAGEREF _Toc477264917 \h </w:instrText>
      </w:r>
      <w:r w:rsidRPr="00D15A46">
        <w:rPr>
          <w:noProof/>
        </w:rPr>
      </w:r>
      <w:r w:rsidRPr="00D15A46">
        <w:rPr>
          <w:noProof/>
        </w:rPr>
        <w:fldChar w:fldCharType="separate"/>
      </w:r>
      <w:r w:rsidRPr="00D15A46">
        <w:rPr>
          <w:noProof/>
        </w:rPr>
        <w:t>93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40A</w:t>
      </w:r>
      <w:r>
        <w:rPr>
          <w:noProof/>
        </w:rPr>
        <w:tab/>
        <w:t>Object of Part</w:t>
      </w:r>
      <w:r w:rsidRPr="00D15A46">
        <w:rPr>
          <w:noProof/>
        </w:rPr>
        <w:tab/>
      </w:r>
      <w:r w:rsidRPr="00D15A46">
        <w:rPr>
          <w:noProof/>
        </w:rPr>
        <w:fldChar w:fldCharType="begin"/>
      </w:r>
      <w:r w:rsidRPr="00D15A46">
        <w:rPr>
          <w:noProof/>
        </w:rPr>
        <w:instrText xml:space="preserve"> PAGEREF _Toc477264918 \h </w:instrText>
      </w:r>
      <w:r w:rsidRPr="00D15A46">
        <w:rPr>
          <w:noProof/>
        </w:rPr>
      </w:r>
      <w:r w:rsidRPr="00D15A46">
        <w:rPr>
          <w:noProof/>
        </w:rPr>
        <w:fldChar w:fldCharType="separate"/>
      </w:r>
      <w:r w:rsidRPr="00D15A46">
        <w:rPr>
          <w:noProof/>
        </w:rPr>
        <w:t>93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40B</w:t>
      </w:r>
      <w:r>
        <w:rPr>
          <w:noProof/>
        </w:rPr>
        <w:tab/>
        <w:t>Additional operation of Part</w:t>
      </w:r>
      <w:r w:rsidRPr="00D15A46">
        <w:rPr>
          <w:noProof/>
        </w:rPr>
        <w:tab/>
      </w:r>
      <w:r w:rsidRPr="00D15A46">
        <w:rPr>
          <w:noProof/>
        </w:rPr>
        <w:fldChar w:fldCharType="begin"/>
      </w:r>
      <w:r w:rsidRPr="00D15A46">
        <w:rPr>
          <w:noProof/>
        </w:rPr>
        <w:instrText xml:space="preserve"> PAGEREF _Toc477264919 \h </w:instrText>
      </w:r>
      <w:r w:rsidRPr="00D15A46">
        <w:rPr>
          <w:noProof/>
        </w:rPr>
      </w:r>
      <w:r w:rsidRPr="00D15A46">
        <w:rPr>
          <w:noProof/>
        </w:rPr>
        <w:fldChar w:fldCharType="separate"/>
      </w:r>
      <w:r w:rsidRPr="00D15A46">
        <w:rPr>
          <w:noProof/>
        </w:rPr>
        <w:t>93</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2—Provisions relating to sale, export or import of wine</w:t>
      </w:r>
      <w:r w:rsidRPr="00D15A46">
        <w:rPr>
          <w:b w:val="0"/>
          <w:noProof/>
          <w:sz w:val="18"/>
        </w:rPr>
        <w:tab/>
      </w:r>
      <w:r w:rsidRPr="00D15A46">
        <w:rPr>
          <w:b w:val="0"/>
          <w:noProof/>
          <w:sz w:val="18"/>
        </w:rPr>
        <w:fldChar w:fldCharType="begin"/>
      </w:r>
      <w:r w:rsidRPr="00D15A46">
        <w:rPr>
          <w:b w:val="0"/>
          <w:noProof/>
          <w:sz w:val="18"/>
        </w:rPr>
        <w:instrText xml:space="preserve"> PAGEREF _Toc477264920 \h </w:instrText>
      </w:r>
      <w:r w:rsidRPr="00D15A46">
        <w:rPr>
          <w:b w:val="0"/>
          <w:noProof/>
          <w:sz w:val="18"/>
        </w:rPr>
      </w:r>
      <w:r w:rsidRPr="00D15A46">
        <w:rPr>
          <w:b w:val="0"/>
          <w:noProof/>
          <w:sz w:val="18"/>
        </w:rPr>
        <w:fldChar w:fldCharType="separate"/>
      </w:r>
      <w:r w:rsidRPr="00D15A46">
        <w:rPr>
          <w:b w:val="0"/>
          <w:noProof/>
          <w:sz w:val="18"/>
        </w:rPr>
        <w:t>95</w:t>
      </w:r>
      <w:r w:rsidRPr="00D15A46">
        <w:rPr>
          <w:b w:val="0"/>
          <w:noProof/>
          <w:sz w:val="18"/>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A—Sale, export or import of wine with a false description and presentation</w:t>
      </w:r>
      <w:r w:rsidRPr="00D15A46">
        <w:rPr>
          <w:b w:val="0"/>
          <w:noProof/>
          <w:sz w:val="18"/>
        </w:rPr>
        <w:tab/>
      </w:r>
      <w:r w:rsidRPr="00D15A46">
        <w:rPr>
          <w:b w:val="0"/>
          <w:noProof/>
          <w:sz w:val="18"/>
        </w:rPr>
        <w:fldChar w:fldCharType="begin"/>
      </w:r>
      <w:r w:rsidRPr="00D15A46">
        <w:rPr>
          <w:b w:val="0"/>
          <w:noProof/>
          <w:sz w:val="18"/>
        </w:rPr>
        <w:instrText xml:space="preserve"> PAGEREF _Toc477264921 \h </w:instrText>
      </w:r>
      <w:r w:rsidRPr="00D15A46">
        <w:rPr>
          <w:b w:val="0"/>
          <w:noProof/>
          <w:sz w:val="18"/>
        </w:rPr>
      </w:r>
      <w:r w:rsidRPr="00D15A46">
        <w:rPr>
          <w:b w:val="0"/>
          <w:noProof/>
          <w:sz w:val="18"/>
        </w:rPr>
        <w:fldChar w:fldCharType="separate"/>
      </w:r>
      <w:r w:rsidRPr="00D15A46">
        <w:rPr>
          <w:b w:val="0"/>
          <w:noProof/>
          <w:sz w:val="18"/>
        </w:rPr>
        <w:t>95</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40C</w:t>
      </w:r>
      <w:r>
        <w:rPr>
          <w:noProof/>
        </w:rPr>
        <w:tab/>
        <w:t>Offence—sale, export or import of wine with a false description and presentation</w:t>
      </w:r>
      <w:r w:rsidRPr="00D15A46">
        <w:rPr>
          <w:noProof/>
        </w:rPr>
        <w:tab/>
      </w:r>
      <w:r w:rsidRPr="00D15A46">
        <w:rPr>
          <w:noProof/>
        </w:rPr>
        <w:fldChar w:fldCharType="begin"/>
      </w:r>
      <w:r w:rsidRPr="00D15A46">
        <w:rPr>
          <w:noProof/>
        </w:rPr>
        <w:instrText xml:space="preserve"> PAGEREF _Toc477264922 \h </w:instrText>
      </w:r>
      <w:r w:rsidRPr="00D15A46">
        <w:rPr>
          <w:noProof/>
        </w:rPr>
      </w:r>
      <w:r w:rsidRPr="00D15A46">
        <w:rPr>
          <w:noProof/>
        </w:rPr>
        <w:fldChar w:fldCharType="separate"/>
      </w:r>
      <w:r w:rsidRPr="00D15A46">
        <w:rPr>
          <w:noProof/>
        </w:rPr>
        <w:t>95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40D</w:t>
      </w:r>
      <w:r>
        <w:rPr>
          <w:noProof/>
        </w:rPr>
        <w:tab/>
        <w:t>False descriptions and presentations</w:t>
      </w:r>
      <w:r w:rsidRPr="00D15A46">
        <w:rPr>
          <w:noProof/>
        </w:rPr>
        <w:tab/>
      </w:r>
      <w:r w:rsidRPr="00D15A46">
        <w:rPr>
          <w:noProof/>
        </w:rPr>
        <w:fldChar w:fldCharType="begin"/>
      </w:r>
      <w:r w:rsidRPr="00D15A46">
        <w:rPr>
          <w:noProof/>
        </w:rPr>
        <w:instrText xml:space="preserve"> PAGEREF _Toc477264923 \h </w:instrText>
      </w:r>
      <w:r w:rsidRPr="00D15A46">
        <w:rPr>
          <w:noProof/>
        </w:rPr>
      </w:r>
      <w:r w:rsidRPr="00D15A46">
        <w:rPr>
          <w:noProof/>
        </w:rPr>
        <w:fldChar w:fldCharType="separate"/>
      </w:r>
      <w:r w:rsidRPr="00D15A46">
        <w:rPr>
          <w:noProof/>
        </w:rPr>
        <w:t>95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40DA</w:t>
      </w:r>
      <w:r>
        <w:rPr>
          <w:noProof/>
        </w:rPr>
        <w:tab/>
        <w:t>Circumstances in which description and presentation is not false—general</w:t>
      </w:r>
      <w:r w:rsidRPr="00D15A46">
        <w:rPr>
          <w:noProof/>
        </w:rPr>
        <w:tab/>
      </w:r>
      <w:r w:rsidRPr="00D15A46">
        <w:rPr>
          <w:noProof/>
        </w:rPr>
        <w:fldChar w:fldCharType="begin"/>
      </w:r>
      <w:r w:rsidRPr="00D15A46">
        <w:rPr>
          <w:noProof/>
        </w:rPr>
        <w:instrText xml:space="preserve"> PAGEREF _Toc477264924 \h </w:instrText>
      </w:r>
      <w:r w:rsidRPr="00D15A46">
        <w:rPr>
          <w:noProof/>
        </w:rPr>
      </w:r>
      <w:r w:rsidRPr="00D15A46">
        <w:rPr>
          <w:noProof/>
        </w:rPr>
        <w:fldChar w:fldCharType="separate"/>
      </w:r>
      <w:r w:rsidRPr="00D15A46">
        <w:rPr>
          <w:noProof/>
        </w:rPr>
        <w:t>96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40DB</w:t>
      </w:r>
      <w:r>
        <w:rPr>
          <w:noProof/>
        </w:rPr>
        <w:tab/>
        <w:t>Circumstances in which description and presentation is not false—inclusion of registered traditional expressions</w:t>
      </w:r>
      <w:r w:rsidRPr="00D15A46">
        <w:rPr>
          <w:noProof/>
        </w:rPr>
        <w:tab/>
      </w:r>
      <w:r w:rsidRPr="00D15A46">
        <w:rPr>
          <w:noProof/>
        </w:rPr>
        <w:fldChar w:fldCharType="begin"/>
      </w:r>
      <w:r w:rsidRPr="00D15A46">
        <w:rPr>
          <w:noProof/>
        </w:rPr>
        <w:instrText xml:space="preserve"> PAGEREF _Toc477264925 \h </w:instrText>
      </w:r>
      <w:r w:rsidRPr="00D15A46">
        <w:rPr>
          <w:noProof/>
        </w:rPr>
      </w:r>
      <w:r w:rsidRPr="00D15A46">
        <w:rPr>
          <w:noProof/>
        </w:rPr>
        <w:fldChar w:fldCharType="separate"/>
      </w:r>
      <w:r w:rsidRPr="00D15A46">
        <w:rPr>
          <w:noProof/>
        </w:rPr>
        <w:t>98</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B—Sale, export or import of wine with a misleading description and presentation</w:t>
      </w:r>
      <w:r w:rsidRPr="00D15A46">
        <w:rPr>
          <w:b w:val="0"/>
          <w:noProof/>
          <w:sz w:val="18"/>
        </w:rPr>
        <w:tab/>
      </w:r>
      <w:r w:rsidRPr="00D15A46">
        <w:rPr>
          <w:b w:val="0"/>
          <w:noProof/>
          <w:sz w:val="18"/>
        </w:rPr>
        <w:fldChar w:fldCharType="begin"/>
      </w:r>
      <w:r w:rsidRPr="00D15A46">
        <w:rPr>
          <w:b w:val="0"/>
          <w:noProof/>
          <w:sz w:val="18"/>
        </w:rPr>
        <w:instrText xml:space="preserve"> PAGEREF _Toc477264926 \h </w:instrText>
      </w:r>
      <w:r w:rsidRPr="00D15A46">
        <w:rPr>
          <w:b w:val="0"/>
          <w:noProof/>
          <w:sz w:val="18"/>
        </w:rPr>
      </w:r>
      <w:r w:rsidRPr="00D15A46">
        <w:rPr>
          <w:b w:val="0"/>
          <w:noProof/>
          <w:sz w:val="18"/>
        </w:rPr>
        <w:fldChar w:fldCharType="separate"/>
      </w:r>
      <w:r w:rsidRPr="00D15A46">
        <w:rPr>
          <w:b w:val="0"/>
          <w:noProof/>
          <w:sz w:val="18"/>
        </w:rPr>
        <w:t>100</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40E</w:t>
      </w:r>
      <w:r>
        <w:rPr>
          <w:noProof/>
        </w:rPr>
        <w:tab/>
        <w:t>Sale, export or import of wine with a misleading description and presentation</w:t>
      </w:r>
      <w:r w:rsidRPr="00D15A46">
        <w:rPr>
          <w:noProof/>
        </w:rPr>
        <w:tab/>
      </w:r>
      <w:r w:rsidRPr="00D15A46">
        <w:rPr>
          <w:noProof/>
        </w:rPr>
        <w:fldChar w:fldCharType="begin"/>
      </w:r>
      <w:r w:rsidRPr="00D15A46">
        <w:rPr>
          <w:noProof/>
        </w:rPr>
        <w:instrText xml:space="preserve"> PAGEREF _Toc477264927 \h </w:instrText>
      </w:r>
      <w:r w:rsidRPr="00D15A46">
        <w:rPr>
          <w:noProof/>
        </w:rPr>
      </w:r>
      <w:r w:rsidRPr="00D15A46">
        <w:rPr>
          <w:noProof/>
        </w:rPr>
        <w:fldChar w:fldCharType="separate"/>
      </w:r>
      <w:r w:rsidRPr="00D15A46">
        <w:rPr>
          <w:noProof/>
        </w:rPr>
        <w:t>100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40F</w:t>
      </w:r>
      <w:r>
        <w:rPr>
          <w:noProof/>
        </w:rPr>
        <w:tab/>
        <w:t>Misleading descriptions and presentations</w:t>
      </w:r>
      <w:r w:rsidRPr="00D15A46">
        <w:rPr>
          <w:noProof/>
        </w:rPr>
        <w:tab/>
      </w:r>
      <w:r w:rsidRPr="00D15A46">
        <w:rPr>
          <w:noProof/>
        </w:rPr>
        <w:fldChar w:fldCharType="begin"/>
      </w:r>
      <w:r w:rsidRPr="00D15A46">
        <w:rPr>
          <w:noProof/>
        </w:rPr>
        <w:instrText xml:space="preserve"> PAGEREF _Toc477264928 \h </w:instrText>
      </w:r>
      <w:r w:rsidRPr="00D15A46">
        <w:rPr>
          <w:noProof/>
        </w:rPr>
      </w:r>
      <w:r w:rsidRPr="00D15A46">
        <w:rPr>
          <w:noProof/>
        </w:rPr>
        <w:fldChar w:fldCharType="separate"/>
      </w:r>
      <w:r w:rsidRPr="00D15A46">
        <w:rPr>
          <w:noProof/>
        </w:rPr>
        <w:t>101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40FA</w:t>
      </w:r>
      <w:r>
        <w:rPr>
          <w:noProof/>
        </w:rPr>
        <w:tab/>
        <w:t>Circumstances in which description and presentation is not misleading—general</w:t>
      </w:r>
      <w:r w:rsidRPr="00D15A46">
        <w:rPr>
          <w:noProof/>
        </w:rPr>
        <w:tab/>
      </w:r>
      <w:r w:rsidRPr="00D15A46">
        <w:rPr>
          <w:noProof/>
        </w:rPr>
        <w:fldChar w:fldCharType="begin"/>
      </w:r>
      <w:r w:rsidRPr="00D15A46">
        <w:rPr>
          <w:noProof/>
        </w:rPr>
        <w:instrText xml:space="preserve"> PAGEREF _Toc477264929 \h </w:instrText>
      </w:r>
      <w:r w:rsidRPr="00D15A46">
        <w:rPr>
          <w:noProof/>
        </w:rPr>
      </w:r>
      <w:r w:rsidRPr="00D15A46">
        <w:rPr>
          <w:noProof/>
        </w:rPr>
        <w:fldChar w:fldCharType="separate"/>
      </w:r>
      <w:r w:rsidRPr="00D15A46">
        <w:rPr>
          <w:noProof/>
        </w:rPr>
        <w:t>103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40FB</w:t>
      </w:r>
      <w:r>
        <w:rPr>
          <w:noProof/>
        </w:rPr>
        <w:tab/>
        <w:t>Circumstances in which description and presentation is not misleading—inclusion of registered traditional expressions</w:t>
      </w:r>
      <w:r w:rsidRPr="00D15A46">
        <w:rPr>
          <w:noProof/>
        </w:rPr>
        <w:tab/>
      </w:r>
      <w:r w:rsidRPr="00D15A46">
        <w:rPr>
          <w:noProof/>
        </w:rPr>
        <w:fldChar w:fldCharType="begin"/>
      </w:r>
      <w:r w:rsidRPr="00D15A46">
        <w:rPr>
          <w:noProof/>
        </w:rPr>
        <w:instrText xml:space="preserve"> PAGEREF _Toc477264930 \h </w:instrText>
      </w:r>
      <w:r w:rsidRPr="00D15A46">
        <w:rPr>
          <w:noProof/>
        </w:rPr>
      </w:r>
      <w:r w:rsidRPr="00D15A46">
        <w:rPr>
          <w:noProof/>
        </w:rPr>
        <w:fldChar w:fldCharType="separate"/>
      </w:r>
      <w:r w:rsidRPr="00D15A46">
        <w:rPr>
          <w:noProof/>
        </w:rPr>
        <w:t>104</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C—Other provisions relating to sale, export or import of wine</w:t>
      </w:r>
      <w:r w:rsidRPr="00D15A46">
        <w:rPr>
          <w:b w:val="0"/>
          <w:noProof/>
          <w:sz w:val="18"/>
        </w:rPr>
        <w:tab/>
      </w:r>
      <w:r w:rsidRPr="00D15A46">
        <w:rPr>
          <w:b w:val="0"/>
          <w:noProof/>
          <w:sz w:val="18"/>
        </w:rPr>
        <w:fldChar w:fldCharType="begin"/>
      </w:r>
      <w:r w:rsidRPr="00D15A46">
        <w:rPr>
          <w:b w:val="0"/>
          <w:noProof/>
          <w:sz w:val="18"/>
        </w:rPr>
        <w:instrText xml:space="preserve"> PAGEREF _Toc477264931 \h </w:instrText>
      </w:r>
      <w:r w:rsidRPr="00D15A46">
        <w:rPr>
          <w:b w:val="0"/>
          <w:noProof/>
          <w:sz w:val="18"/>
        </w:rPr>
      </w:r>
      <w:r w:rsidRPr="00D15A46">
        <w:rPr>
          <w:b w:val="0"/>
          <w:noProof/>
          <w:sz w:val="18"/>
        </w:rPr>
        <w:fldChar w:fldCharType="separate"/>
      </w:r>
      <w:r w:rsidRPr="00D15A46">
        <w:rPr>
          <w:b w:val="0"/>
          <w:noProof/>
          <w:sz w:val="18"/>
        </w:rPr>
        <w:t>106</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40G</w:t>
      </w:r>
      <w:r>
        <w:rPr>
          <w:noProof/>
        </w:rPr>
        <w:tab/>
        <w:t>Sale, export or import of wine in contravention of registered conditions of use</w:t>
      </w:r>
      <w:r w:rsidRPr="00D15A46">
        <w:rPr>
          <w:noProof/>
        </w:rPr>
        <w:tab/>
      </w:r>
      <w:r w:rsidRPr="00D15A46">
        <w:rPr>
          <w:noProof/>
        </w:rPr>
        <w:fldChar w:fldCharType="begin"/>
      </w:r>
      <w:r w:rsidRPr="00D15A46">
        <w:rPr>
          <w:noProof/>
        </w:rPr>
        <w:instrText xml:space="preserve"> PAGEREF _Toc477264932 \h </w:instrText>
      </w:r>
      <w:r w:rsidRPr="00D15A46">
        <w:rPr>
          <w:noProof/>
        </w:rPr>
      </w:r>
      <w:r w:rsidRPr="00D15A46">
        <w:rPr>
          <w:noProof/>
        </w:rPr>
        <w:fldChar w:fldCharType="separate"/>
      </w:r>
      <w:r w:rsidRPr="00D15A46">
        <w:rPr>
          <w:noProof/>
        </w:rPr>
        <w:t>106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40J</w:t>
      </w:r>
      <w:r>
        <w:rPr>
          <w:noProof/>
        </w:rPr>
        <w:tab/>
        <w:t>Exception for certain wines</w:t>
      </w:r>
      <w:r w:rsidRPr="00D15A46">
        <w:rPr>
          <w:noProof/>
        </w:rPr>
        <w:tab/>
      </w:r>
      <w:r w:rsidRPr="00D15A46">
        <w:rPr>
          <w:noProof/>
        </w:rPr>
        <w:fldChar w:fldCharType="begin"/>
      </w:r>
      <w:r w:rsidRPr="00D15A46">
        <w:rPr>
          <w:noProof/>
        </w:rPr>
        <w:instrText xml:space="preserve"> PAGEREF _Toc477264933 \h </w:instrText>
      </w:r>
      <w:r w:rsidRPr="00D15A46">
        <w:rPr>
          <w:noProof/>
        </w:rPr>
      </w:r>
      <w:r w:rsidRPr="00D15A46">
        <w:rPr>
          <w:noProof/>
        </w:rPr>
        <w:fldChar w:fldCharType="separate"/>
      </w:r>
      <w:r w:rsidRPr="00D15A46">
        <w:rPr>
          <w:noProof/>
        </w:rPr>
        <w:t>108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40K</w:t>
      </w:r>
      <w:r>
        <w:rPr>
          <w:noProof/>
        </w:rPr>
        <w:tab/>
        <w:t>Prosecution of offences</w:t>
      </w:r>
      <w:r w:rsidRPr="00D15A46">
        <w:rPr>
          <w:noProof/>
        </w:rPr>
        <w:tab/>
      </w:r>
      <w:r w:rsidRPr="00D15A46">
        <w:rPr>
          <w:noProof/>
        </w:rPr>
        <w:fldChar w:fldCharType="begin"/>
      </w:r>
      <w:r w:rsidRPr="00D15A46">
        <w:rPr>
          <w:noProof/>
        </w:rPr>
        <w:instrText xml:space="preserve"> PAGEREF _Toc477264934 \h </w:instrText>
      </w:r>
      <w:r w:rsidRPr="00D15A46">
        <w:rPr>
          <w:noProof/>
        </w:rPr>
      </w:r>
      <w:r w:rsidRPr="00D15A46">
        <w:rPr>
          <w:noProof/>
        </w:rPr>
        <w:fldChar w:fldCharType="separate"/>
      </w:r>
      <w:r w:rsidRPr="00D15A46">
        <w:rPr>
          <w:noProof/>
        </w:rPr>
        <w:t>108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40M</w:t>
      </w:r>
      <w:r>
        <w:rPr>
          <w:noProof/>
        </w:rPr>
        <w:tab/>
        <w:t>Application of national food standards to wines imported from foreign countries</w:t>
      </w:r>
      <w:r w:rsidRPr="00D15A46">
        <w:rPr>
          <w:noProof/>
        </w:rPr>
        <w:tab/>
      </w:r>
      <w:r w:rsidRPr="00D15A46">
        <w:rPr>
          <w:noProof/>
        </w:rPr>
        <w:fldChar w:fldCharType="begin"/>
      </w:r>
      <w:r w:rsidRPr="00D15A46">
        <w:rPr>
          <w:noProof/>
        </w:rPr>
        <w:instrText xml:space="preserve"> PAGEREF _Toc477264935 \h </w:instrText>
      </w:r>
      <w:r w:rsidRPr="00D15A46">
        <w:rPr>
          <w:noProof/>
        </w:rPr>
      </w:r>
      <w:r w:rsidRPr="00D15A46">
        <w:rPr>
          <w:noProof/>
        </w:rPr>
        <w:fldChar w:fldCharType="separate"/>
      </w:r>
      <w:r w:rsidRPr="00D15A46">
        <w:rPr>
          <w:noProof/>
        </w:rPr>
        <w:t>109</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3—Establishment, function and powers of Geographical Indications Committee</w:t>
      </w:r>
      <w:r w:rsidRPr="00D15A46">
        <w:rPr>
          <w:b w:val="0"/>
          <w:noProof/>
          <w:sz w:val="18"/>
        </w:rPr>
        <w:tab/>
      </w:r>
      <w:r w:rsidRPr="00D15A46">
        <w:rPr>
          <w:b w:val="0"/>
          <w:noProof/>
          <w:sz w:val="18"/>
        </w:rPr>
        <w:fldChar w:fldCharType="begin"/>
      </w:r>
      <w:r w:rsidRPr="00D15A46">
        <w:rPr>
          <w:b w:val="0"/>
          <w:noProof/>
          <w:sz w:val="18"/>
        </w:rPr>
        <w:instrText xml:space="preserve"> PAGEREF _Toc477264936 \h </w:instrText>
      </w:r>
      <w:r w:rsidRPr="00D15A46">
        <w:rPr>
          <w:b w:val="0"/>
          <w:noProof/>
          <w:sz w:val="18"/>
        </w:rPr>
      </w:r>
      <w:r w:rsidRPr="00D15A46">
        <w:rPr>
          <w:b w:val="0"/>
          <w:noProof/>
          <w:sz w:val="18"/>
        </w:rPr>
        <w:fldChar w:fldCharType="separate"/>
      </w:r>
      <w:r w:rsidRPr="00D15A46">
        <w:rPr>
          <w:b w:val="0"/>
          <w:noProof/>
          <w:sz w:val="18"/>
        </w:rPr>
        <w:t>112</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40N</w:t>
      </w:r>
      <w:r>
        <w:rPr>
          <w:noProof/>
        </w:rPr>
        <w:tab/>
        <w:t>Establishment of Committee</w:t>
      </w:r>
      <w:r w:rsidRPr="00D15A46">
        <w:rPr>
          <w:noProof/>
        </w:rPr>
        <w:tab/>
      </w:r>
      <w:r w:rsidRPr="00D15A46">
        <w:rPr>
          <w:noProof/>
        </w:rPr>
        <w:fldChar w:fldCharType="begin"/>
      </w:r>
      <w:r w:rsidRPr="00D15A46">
        <w:rPr>
          <w:noProof/>
        </w:rPr>
        <w:instrText xml:space="preserve"> PAGEREF _Toc477264937 \h </w:instrText>
      </w:r>
      <w:r w:rsidRPr="00D15A46">
        <w:rPr>
          <w:noProof/>
        </w:rPr>
      </w:r>
      <w:r w:rsidRPr="00D15A46">
        <w:rPr>
          <w:noProof/>
        </w:rPr>
        <w:fldChar w:fldCharType="separate"/>
      </w:r>
      <w:r w:rsidRPr="00D15A46">
        <w:rPr>
          <w:noProof/>
        </w:rPr>
        <w:t>112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40P</w:t>
      </w:r>
      <w:r>
        <w:rPr>
          <w:noProof/>
        </w:rPr>
        <w:tab/>
        <w:t>Function and powers of Committee</w:t>
      </w:r>
      <w:r w:rsidRPr="00D15A46">
        <w:rPr>
          <w:noProof/>
        </w:rPr>
        <w:tab/>
      </w:r>
      <w:r w:rsidRPr="00D15A46">
        <w:rPr>
          <w:noProof/>
        </w:rPr>
        <w:fldChar w:fldCharType="begin"/>
      </w:r>
      <w:r w:rsidRPr="00D15A46">
        <w:rPr>
          <w:noProof/>
        </w:rPr>
        <w:instrText xml:space="preserve"> PAGEREF _Toc477264938 \h </w:instrText>
      </w:r>
      <w:r w:rsidRPr="00D15A46">
        <w:rPr>
          <w:noProof/>
        </w:rPr>
      </w:r>
      <w:r w:rsidRPr="00D15A46">
        <w:rPr>
          <w:noProof/>
        </w:rPr>
        <w:fldChar w:fldCharType="separate"/>
      </w:r>
      <w:r w:rsidRPr="00D15A46">
        <w:rPr>
          <w:noProof/>
        </w:rPr>
        <w:t>112</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4—Australian geographical indications</w:t>
      </w:r>
      <w:r w:rsidRPr="00D15A46">
        <w:rPr>
          <w:b w:val="0"/>
          <w:noProof/>
          <w:sz w:val="18"/>
        </w:rPr>
        <w:tab/>
      </w:r>
      <w:r w:rsidRPr="00D15A46">
        <w:rPr>
          <w:b w:val="0"/>
          <w:noProof/>
          <w:sz w:val="18"/>
        </w:rPr>
        <w:fldChar w:fldCharType="begin"/>
      </w:r>
      <w:r w:rsidRPr="00D15A46">
        <w:rPr>
          <w:b w:val="0"/>
          <w:noProof/>
          <w:sz w:val="18"/>
        </w:rPr>
        <w:instrText xml:space="preserve"> PAGEREF _Toc477264939 \h </w:instrText>
      </w:r>
      <w:r w:rsidRPr="00D15A46">
        <w:rPr>
          <w:b w:val="0"/>
          <w:noProof/>
          <w:sz w:val="18"/>
        </w:rPr>
      </w:r>
      <w:r w:rsidRPr="00D15A46">
        <w:rPr>
          <w:b w:val="0"/>
          <w:noProof/>
          <w:sz w:val="18"/>
        </w:rPr>
        <w:fldChar w:fldCharType="separate"/>
      </w:r>
      <w:r w:rsidRPr="00D15A46">
        <w:rPr>
          <w:b w:val="0"/>
          <w:noProof/>
          <w:sz w:val="18"/>
        </w:rPr>
        <w:t>113</w:t>
      </w:r>
      <w:r w:rsidRPr="00D15A46">
        <w:rPr>
          <w:b w:val="0"/>
          <w:noProof/>
          <w:sz w:val="18"/>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A—What this Division is about</w:t>
      </w:r>
      <w:r w:rsidRPr="00D15A46">
        <w:rPr>
          <w:b w:val="0"/>
          <w:noProof/>
          <w:sz w:val="18"/>
        </w:rPr>
        <w:tab/>
      </w:r>
      <w:r w:rsidRPr="00D15A46">
        <w:rPr>
          <w:b w:val="0"/>
          <w:noProof/>
          <w:sz w:val="18"/>
        </w:rPr>
        <w:fldChar w:fldCharType="begin"/>
      </w:r>
      <w:r w:rsidRPr="00D15A46">
        <w:rPr>
          <w:b w:val="0"/>
          <w:noProof/>
          <w:sz w:val="18"/>
        </w:rPr>
        <w:instrText xml:space="preserve"> PAGEREF _Toc477264940 \h </w:instrText>
      </w:r>
      <w:r w:rsidRPr="00D15A46">
        <w:rPr>
          <w:b w:val="0"/>
          <w:noProof/>
          <w:sz w:val="18"/>
        </w:rPr>
      </w:r>
      <w:r w:rsidRPr="00D15A46">
        <w:rPr>
          <w:b w:val="0"/>
          <w:noProof/>
          <w:sz w:val="18"/>
        </w:rPr>
        <w:fldChar w:fldCharType="separate"/>
      </w:r>
      <w:r w:rsidRPr="00D15A46">
        <w:rPr>
          <w:b w:val="0"/>
          <w:noProof/>
          <w:sz w:val="18"/>
        </w:rPr>
        <w:t>113</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40PA</w:t>
      </w:r>
      <w:r>
        <w:rPr>
          <w:noProof/>
        </w:rPr>
        <w:tab/>
        <w:t>What this Division is about</w:t>
      </w:r>
      <w:r w:rsidRPr="00D15A46">
        <w:rPr>
          <w:noProof/>
        </w:rPr>
        <w:tab/>
      </w:r>
      <w:r w:rsidRPr="00D15A46">
        <w:rPr>
          <w:noProof/>
        </w:rPr>
        <w:fldChar w:fldCharType="begin"/>
      </w:r>
      <w:r w:rsidRPr="00D15A46">
        <w:rPr>
          <w:noProof/>
        </w:rPr>
        <w:instrText xml:space="preserve"> PAGEREF _Toc477264941 \h </w:instrText>
      </w:r>
      <w:r w:rsidRPr="00D15A46">
        <w:rPr>
          <w:noProof/>
        </w:rPr>
      </w:r>
      <w:r w:rsidRPr="00D15A46">
        <w:rPr>
          <w:noProof/>
        </w:rPr>
        <w:fldChar w:fldCharType="separate"/>
      </w:r>
      <w:r w:rsidRPr="00D15A46">
        <w:rPr>
          <w:noProof/>
        </w:rPr>
        <w:t>113</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B—Powers of Committee to determine geographical indications</w:t>
      </w:r>
      <w:r w:rsidRPr="00D15A46">
        <w:rPr>
          <w:b w:val="0"/>
          <w:noProof/>
          <w:sz w:val="18"/>
        </w:rPr>
        <w:tab/>
      </w:r>
      <w:r w:rsidRPr="00D15A46">
        <w:rPr>
          <w:b w:val="0"/>
          <w:noProof/>
          <w:sz w:val="18"/>
        </w:rPr>
        <w:fldChar w:fldCharType="begin"/>
      </w:r>
      <w:r w:rsidRPr="00D15A46">
        <w:rPr>
          <w:b w:val="0"/>
          <w:noProof/>
          <w:sz w:val="18"/>
        </w:rPr>
        <w:instrText xml:space="preserve"> PAGEREF _Toc477264942 \h </w:instrText>
      </w:r>
      <w:r w:rsidRPr="00D15A46">
        <w:rPr>
          <w:b w:val="0"/>
          <w:noProof/>
          <w:sz w:val="18"/>
        </w:rPr>
      </w:r>
      <w:r w:rsidRPr="00D15A46">
        <w:rPr>
          <w:b w:val="0"/>
          <w:noProof/>
          <w:sz w:val="18"/>
        </w:rPr>
        <w:fldChar w:fldCharType="separate"/>
      </w:r>
      <w:r w:rsidRPr="00D15A46">
        <w:rPr>
          <w:b w:val="0"/>
          <w:noProof/>
          <w:sz w:val="18"/>
        </w:rPr>
        <w:t>113</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40Q</w:t>
      </w:r>
      <w:r>
        <w:rPr>
          <w:noProof/>
        </w:rPr>
        <w:tab/>
        <w:t>Power of Committee to determine geographical indications</w:t>
      </w:r>
      <w:r w:rsidRPr="00D15A46">
        <w:rPr>
          <w:noProof/>
        </w:rPr>
        <w:tab/>
      </w:r>
      <w:r w:rsidRPr="00D15A46">
        <w:rPr>
          <w:noProof/>
        </w:rPr>
        <w:fldChar w:fldCharType="begin"/>
      </w:r>
      <w:r w:rsidRPr="00D15A46">
        <w:rPr>
          <w:noProof/>
        </w:rPr>
        <w:instrText xml:space="preserve"> PAGEREF _Toc477264943 \h </w:instrText>
      </w:r>
      <w:r w:rsidRPr="00D15A46">
        <w:rPr>
          <w:noProof/>
        </w:rPr>
      </w:r>
      <w:r w:rsidRPr="00D15A46">
        <w:rPr>
          <w:noProof/>
        </w:rPr>
        <w:fldChar w:fldCharType="separate"/>
      </w:r>
      <w:r w:rsidRPr="00D15A46">
        <w:rPr>
          <w:noProof/>
        </w:rPr>
        <w:t>113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40QA</w:t>
      </w:r>
      <w:r>
        <w:rPr>
          <w:noProof/>
        </w:rPr>
        <w:tab/>
        <w:t>Committee must await decisions under Subdivision D</w:t>
      </w:r>
      <w:r w:rsidRPr="00D15A46">
        <w:rPr>
          <w:noProof/>
        </w:rPr>
        <w:tab/>
      </w:r>
      <w:r w:rsidRPr="00D15A46">
        <w:rPr>
          <w:noProof/>
        </w:rPr>
        <w:fldChar w:fldCharType="begin"/>
      </w:r>
      <w:r w:rsidRPr="00D15A46">
        <w:rPr>
          <w:noProof/>
        </w:rPr>
        <w:instrText xml:space="preserve"> PAGEREF _Toc477264944 \h </w:instrText>
      </w:r>
      <w:r w:rsidRPr="00D15A46">
        <w:rPr>
          <w:noProof/>
        </w:rPr>
      </w:r>
      <w:r w:rsidRPr="00D15A46">
        <w:rPr>
          <w:noProof/>
        </w:rPr>
        <w:fldChar w:fldCharType="separate"/>
      </w:r>
      <w:r w:rsidRPr="00D15A46">
        <w:rPr>
          <w:noProof/>
        </w:rPr>
        <w:t>114</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C—Applications for determinations of geographical indications</w:t>
      </w:r>
      <w:r w:rsidRPr="00D15A46">
        <w:rPr>
          <w:b w:val="0"/>
          <w:noProof/>
          <w:sz w:val="18"/>
        </w:rPr>
        <w:tab/>
      </w:r>
      <w:r w:rsidRPr="00D15A46">
        <w:rPr>
          <w:b w:val="0"/>
          <w:noProof/>
          <w:sz w:val="18"/>
        </w:rPr>
        <w:fldChar w:fldCharType="begin"/>
      </w:r>
      <w:r w:rsidRPr="00D15A46">
        <w:rPr>
          <w:b w:val="0"/>
          <w:noProof/>
          <w:sz w:val="18"/>
        </w:rPr>
        <w:instrText xml:space="preserve"> PAGEREF _Toc477264945 \h </w:instrText>
      </w:r>
      <w:r w:rsidRPr="00D15A46">
        <w:rPr>
          <w:b w:val="0"/>
          <w:noProof/>
          <w:sz w:val="18"/>
        </w:rPr>
      </w:r>
      <w:r w:rsidRPr="00D15A46">
        <w:rPr>
          <w:b w:val="0"/>
          <w:noProof/>
          <w:sz w:val="18"/>
        </w:rPr>
        <w:fldChar w:fldCharType="separate"/>
      </w:r>
      <w:r w:rsidRPr="00D15A46">
        <w:rPr>
          <w:b w:val="0"/>
          <w:noProof/>
          <w:sz w:val="18"/>
        </w:rPr>
        <w:t>114</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w:t>
      </w:r>
      <w:r>
        <w:rPr>
          <w:noProof/>
        </w:rPr>
        <w:tab/>
        <w:t>Applications for determinations</w:t>
      </w:r>
      <w:r w:rsidRPr="00D15A46">
        <w:rPr>
          <w:noProof/>
        </w:rPr>
        <w:tab/>
      </w:r>
      <w:r w:rsidRPr="00D15A46">
        <w:rPr>
          <w:noProof/>
        </w:rPr>
        <w:fldChar w:fldCharType="begin"/>
      </w:r>
      <w:r w:rsidRPr="00D15A46">
        <w:rPr>
          <w:noProof/>
        </w:rPr>
        <w:instrText xml:space="preserve"> PAGEREF _Toc477264946 \h </w:instrText>
      </w:r>
      <w:r w:rsidRPr="00D15A46">
        <w:rPr>
          <w:noProof/>
        </w:rPr>
      </w:r>
      <w:r w:rsidRPr="00D15A46">
        <w:rPr>
          <w:noProof/>
        </w:rPr>
        <w:fldChar w:fldCharType="separate"/>
      </w:r>
      <w:r w:rsidRPr="00D15A46">
        <w:rPr>
          <w:noProof/>
        </w:rPr>
        <w:t>114</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D—Objections to determination of geographical indications based on pre</w:t>
      </w:r>
      <w:r>
        <w:rPr>
          <w:noProof/>
        </w:rPr>
        <w:noBreakHyphen/>
        <w:t>existing trade mark rights</w:t>
      </w:r>
      <w:r w:rsidRPr="00D15A46">
        <w:rPr>
          <w:b w:val="0"/>
          <w:noProof/>
          <w:sz w:val="18"/>
        </w:rPr>
        <w:tab/>
      </w:r>
      <w:r w:rsidRPr="00D15A46">
        <w:rPr>
          <w:b w:val="0"/>
          <w:noProof/>
          <w:sz w:val="18"/>
        </w:rPr>
        <w:fldChar w:fldCharType="begin"/>
      </w:r>
      <w:r w:rsidRPr="00D15A46">
        <w:rPr>
          <w:b w:val="0"/>
          <w:noProof/>
          <w:sz w:val="18"/>
        </w:rPr>
        <w:instrText xml:space="preserve"> PAGEREF _Toc477264947 \h </w:instrText>
      </w:r>
      <w:r w:rsidRPr="00D15A46">
        <w:rPr>
          <w:b w:val="0"/>
          <w:noProof/>
          <w:sz w:val="18"/>
        </w:rPr>
      </w:r>
      <w:r w:rsidRPr="00D15A46">
        <w:rPr>
          <w:b w:val="0"/>
          <w:noProof/>
          <w:sz w:val="18"/>
        </w:rPr>
        <w:fldChar w:fldCharType="separate"/>
      </w:r>
      <w:r w:rsidRPr="00D15A46">
        <w:rPr>
          <w:b w:val="0"/>
          <w:noProof/>
          <w:sz w:val="18"/>
        </w:rPr>
        <w:t>114</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40RA</w:t>
      </w:r>
      <w:r>
        <w:rPr>
          <w:noProof/>
        </w:rPr>
        <w:tab/>
        <w:t>Notice to be given of proposed geographical indication</w:t>
      </w:r>
      <w:r w:rsidRPr="00D15A46">
        <w:rPr>
          <w:noProof/>
        </w:rPr>
        <w:tab/>
      </w:r>
      <w:r w:rsidRPr="00D15A46">
        <w:rPr>
          <w:noProof/>
        </w:rPr>
        <w:fldChar w:fldCharType="begin"/>
      </w:r>
      <w:r w:rsidRPr="00D15A46">
        <w:rPr>
          <w:noProof/>
        </w:rPr>
        <w:instrText xml:space="preserve"> PAGEREF _Toc477264948 \h </w:instrText>
      </w:r>
      <w:r w:rsidRPr="00D15A46">
        <w:rPr>
          <w:noProof/>
        </w:rPr>
      </w:r>
      <w:r w:rsidRPr="00D15A46">
        <w:rPr>
          <w:noProof/>
        </w:rPr>
        <w:fldChar w:fldCharType="separate"/>
      </w:r>
      <w:r w:rsidRPr="00D15A46">
        <w:rPr>
          <w:noProof/>
        </w:rPr>
        <w:t>114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40RB</w:t>
      </w:r>
      <w:r>
        <w:rPr>
          <w:noProof/>
        </w:rPr>
        <w:tab/>
        <w:t>Grounds of objection to the determination of a geographical indication</w:t>
      </w:r>
      <w:r w:rsidRPr="00D15A46">
        <w:rPr>
          <w:noProof/>
        </w:rPr>
        <w:tab/>
      </w:r>
      <w:r w:rsidRPr="00D15A46">
        <w:rPr>
          <w:noProof/>
        </w:rPr>
        <w:fldChar w:fldCharType="begin"/>
      </w:r>
      <w:r w:rsidRPr="00D15A46">
        <w:rPr>
          <w:noProof/>
        </w:rPr>
        <w:instrText xml:space="preserve"> PAGEREF _Toc477264949 \h </w:instrText>
      </w:r>
      <w:r w:rsidRPr="00D15A46">
        <w:rPr>
          <w:noProof/>
        </w:rPr>
      </w:r>
      <w:r w:rsidRPr="00D15A46">
        <w:rPr>
          <w:noProof/>
        </w:rPr>
        <w:fldChar w:fldCharType="separate"/>
      </w:r>
      <w:r w:rsidRPr="00D15A46">
        <w:rPr>
          <w:noProof/>
        </w:rPr>
        <w:t>115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40RC</w:t>
      </w:r>
      <w:r>
        <w:rPr>
          <w:noProof/>
        </w:rPr>
        <w:tab/>
        <w:t>Consideration of objections</w:t>
      </w:r>
      <w:r w:rsidRPr="00D15A46">
        <w:rPr>
          <w:noProof/>
        </w:rPr>
        <w:tab/>
      </w:r>
      <w:r w:rsidRPr="00D15A46">
        <w:rPr>
          <w:noProof/>
        </w:rPr>
        <w:fldChar w:fldCharType="begin"/>
      </w:r>
      <w:r w:rsidRPr="00D15A46">
        <w:rPr>
          <w:noProof/>
        </w:rPr>
        <w:instrText xml:space="preserve"> PAGEREF _Toc477264950 \h </w:instrText>
      </w:r>
      <w:r w:rsidRPr="00D15A46">
        <w:rPr>
          <w:noProof/>
        </w:rPr>
      </w:r>
      <w:r w:rsidRPr="00D15A46">
        <w:rPr>
          <w:noProof/>
        </w:rPr>
        <w:fldChar w:fldCharType="separate"/>
      </w:r>
      <w:r w:rsidRPr="00D15A46">
        <w:rPr>
          <w:noProof/>
        </w:rPr>
        <w:t>117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40RD</w:t>
      </w:r>
      <w:r>
        <w:rPr>
          <w:noProof/>
        </w:rPr>
        <w:tab/>
        <w:t>Notice to be given of decision</w:t>
      </w:r>
      <w:r w:rsidRPr="00D15A46">
        <w:rPr>
          <w:noProof/>
        </w:rPr>
        <w:tab/>
      </w:r>
      <w:r w:rsidRPr="00D15A46">
        <w:rPr>
          <w:noProof/>
        </w:rPr>
        <w:fldChar w:fldCharType="begin"/>
      </w:r>
      <w:r w:rsidRPr="00D15A46">
        <w:rPr>
          <w:noProof/>
        </w:rPr>
        <w:instrText xml:space="preserve"> PAGEREF _Toc477264951 \h </w:instrText>
      </w:r>
      <w:r w:rsidRPr="00D15A46">
        <w:rPr>
          <w:noProof/>
        </w:rPr>
      </w:r>
      <w:r w:rsidRPr="00D15A46">
        <w:rPr>
          <w:noProof/>
        </w:rPr>
        <w:fldChar w:fldCharType="separate"/>
      </w:r>
      <w:r w:rsidRPr="00D15A46">
        <w:rPr>
          <w:noProof/>
        </w:rPr>
        <w:t>119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40RE</w:t>
      </w:r>
      <w:r>
        <w:rPr>
          <w:noProof/>
        </w:rPr>
        <w:tab/>
        <w:t>Decision that ground of objection no longer exists</w:t>
      </w:r>
      <w:r w:rsidRPr="00D15A46">
        <w:rPr>
          <w:noProof/>
        </w:rPr>
        <w:tab/>
      </w:r>
      <w:r w:rsidRPr="00D15A46">
        <w:rPr>
          <w:noProof/>
        </w:rPr>
        <w:fldChar w:fldCharType="begin"/>
      </w:r>
      <w:r w:rsidRPr="00D15A46">
        <w:rPr>
          <w:noProof/>
        </w:rPr>
        <w:instrText xml:space="preserve"> PAGEREF _Toc477264952 \h </w:instrText>
      </w:r>
      <w:r w:rsidRPr="00D15A46">
        <w:rPr>
          <w:noProof/>
        </w:rPr>
      </w:r>
      <w:r w:rsidRPr="00D15A46">
        <w:rPr>
          <w:noProof/>
        </w:rPr>
        <w:fldChar w:fldCharType="separate"/>
      </w:r>
      <w:r w:rsidRPr="00D15A46">
        <w:rPr>
          <w:noProof/>
        </w:rPr>
        <w:t>119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40RF</w:t>
      </w:r>
      <w:r>
        <w:rPr>
          <w:noProof/>
        </w:rPr>
        <w:tab/>
        <w:t>Appeals</w:t>
      </w:r>
      <w:r w:rsidRPr="00D15A46">
        <w:rPr>
          <w:noProof/>
        </w:rPr>
        <w:tab/>
      </w:r>
      <w:r w:rsidRPr="00D15A46">
        <w:rPr>
          <w:noProof/>
        </w:rPr>
        <w:fldChar w:fldCharType="begin"/>
      </w:r>
      <w:r w:rsidRPr="00D15A46">
        <w:rPr>
          <w:noProof/>
        </w:rPr>
        <w:instrText xml:space="preserve"> PAGEREF _Toc477264953 \h </w:instrText>
      </w:r>
      <w:r w:rsidRPr="00D15A46">
        <w:rPr>
          <w:noProof/>
        </w:rPr>
      </w:r>
      <w:r w:rsidRPr="00D15A46">
        <w:rPr>
          <w:noProof/>
        </w:rPr>
        <w:fldChar w:fldCharType="separate"/>
      </w:r>
      <w:r w:rsidRPr="00D15A46">
        <w:rPr>
          <w:noProof/>
        </w:rPr>
        <w:t>120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40RG</w:t>
      </w:r>
      <w:r>
        <w:rPr>
          <w:noProof/>
        </w:rPr>
        <w:tab/>
        <w:t>Decisions made under this Division not to affect rights under Trade Marks Act</w:t>
      </w:r>
      <w:r w:rsidRPr="00D15A46">
        <w:rPr>
          <w:noProof/>
        </w:rPr>
        <w:tab/>
      </w:r>
      <w:r w:rsidRPr="00D15A46">
        <w:rPr>
          <w:noProof/>
        </w:rPr>
        <w:fldChar w:fldCharType="begin"/>
      </w:r>
      <w:r w:rsidRPr="00D15A46">
        <w:rPr>
          <w:noProof/>
        </w:rPr>
        <w:instrText xml:space="preserve"> PAGEREF _Toc477264954 \h </w:instrText>
      </w:r>
      <w:r w:rsidRPr="00D15A46">
        <w:rPr>
          <w:noProof/>
        </w:rPr>
      </w:r>
      <w:r w:rsidRPr="00D15A46">
        <w:rPr>
          <w:noProof/>
        </w:rPr>
        <w:fldChar w:fldCharType="separate"/>
      </w:r>
      <w:r w:rsidRPr="00D15A46">
        <w:rPr>
          <w:noProof/>
        </w:rPr>
        <w:t>121</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E—Determinations of geographical indications</w:t>
      </w:r>
      <w:r w:rsidRPr="00D15A46">
        <w:rPr>
          <w:b w:val="0"/>
          <w:noProof/>
          <w:sz w:val="18"/>
        </w:rPr>
        <w:tab/>
      </w:r>
      <w:r w:rsidRPr="00D15A46">
        <w:rPr>
          <w:b w:val="0"/>
          <w:noProof/>
          <w:sz w:val="18"/>
        </w:rPr>
        <w:fldChar w:fldCharType="begin"/>
      </w:r>
      <w:r w:rsidRPr="00D15A46">
        <w:rPr>
          <w:b w:val="0"/>
          <w:noProof/>
          <w:sz w:val="18"/>
        </w:rPr>
        <w:instrText xml:space="preserve"> PAGEREF _Toc477264955 \h </w:instrText>
      </w:r>
      <w:r w:rsidRPr="00D15A46">
        <w:rPr>
          <w:b w:val="0"/>
          <w:noProof/>
          <w:sz w:val="18"/>
        </w:rPr>
      </w:r>
      <w:r w:rsidRPr="00D15A46">
        <w:rPr>
          <w:b w:val="0"/>
          <w:noProof/>
          <w:sz w:val="18"/>
        </w:rPr>
        <w:fldChar w:fldCharType="separate"/>
      </w:r>
      <w:r w:rsidRPr="00D15A46">
        <w:rPr>
          <w:b w:val="0"/>
          <w:noProof/>
          <w:sz w:val="18"/>
        </w:rPr>
        <w:t>121</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40SA</w:t>
      </w:r>
      <w:r>
        <w:rPr>
          <w:noProof/>
        </w:rPr>
        <w:tab/>
        <w:t>When may a determination be made under this Subdivision?</w:t>
      </w:r>
      <w:r w:rsidRPr="00D15A46">
        <w:rPr>
          <w:noProof/>
        </w:rPr>
        <w:tab/>
      </w:r>
      <w:r w:rsidRPr="00D15A46">
        <w:rPr>
          <w:noProof/>
        </w:rPr>
        <w:fldChar w:fldCharType="begin"/>
      </w:r>
      <w:r w:rsidRPr="00D15A46">
        <w:rPr>
          <w:noProof/>
        </w:rPr>
        <w:instrText xml:space="preserve"> PAGEREF _Toc477264956 \h </w:instrText>
      </w:r>
      <w:r w:rsidRPr="00D15A46">
        <w:rPr>
          <w:noProof/>
        </w:rPr>
      </w:r>
      <w:r w:rsidRPr="00D15A46">
        <w:rPr>
          <w:noProof/>
        </w:rPr>
        <w:fldChar w:fldCharType="separate"/>
      </w:r>
      <w:r w:rsidRPr="00D15A46">
        <w:rPr>
          <w:noProof/>
        </w:rPr>
        <w:t>121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40S</w:t>
      </w:r>
      <w:r>
        <w:rPr>
          <w:noProof/>
        </w:rPr>
        <w:tab/>
        <w:t>Consultation by the Committee</w:t>
      </w:r>
      <w:r w:rsidRPr="00D15A46">
        <w:rPr>
          <w:noProof/>
        </w:rPr>
        <w:tab/>
      </w:r>
      <w:r w:rsidRPr="00D15A46">
        <w:rPr>
          <w:noProof/>
        </w:rPr>
        <w:fldChar w:fldCharType="begin"/>
      </w:r>
      <w:r w:rsidRPr="00D15A46">
        <w:rPr>
          <w:noProof/>
        </w:rPr>
        <w:instrText xml:space="preserve"> PAGEREF _Toc477264957 \h </w:instrText>
      </w:r>
      <w:r w:rsidRPr="00D15A46">
        <w:rPr>
          <w:noProof/>
        </w:rPr>
      </w:r>
      <w:r w:rsidRPr="00D15A46">
        <w:rPr>
          <w:noProof/>
        </w:rPr>
        <w:fldChar w:fldCharType="separate"/>
      </w:r>
      <w:r w:rsidRPr="00D15A46">
        <w:rPr>
          <w:noProof/>
        </w:rPr>
        <w:t>123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40T</w:t>
      </w:r>
      <w:r>
        <w:rPr>
          <w:noProof/>
        </w:rPr>
        <w:tab/>
        <w:t>Making of determinations</w:t>
      </w:r>
      <w:r w:rsidRPr="00D15A46">
        <w:rPr>
          <w:noProof/>
        </w:rPr>
        <w:tab/>
      </w:r>
      <w:r w:rsidRPr="00D15A46">
        <w:rPr>
          <w:noProof/>
        </w:rPr>
        <w:fldChar w:fldCharType="begin"/>
      </w:r>
      <w:r w:rsidRPr="00D15A46">
        <w:rPr>
          <w:noProof/>
        </w:rPr>
        <w:instrText xml:space="preserve"> PAGEREF _Toc477264958 \h </w:instrText>
      </w:r>
      <w:r w:rsidRPr="00D15A46">
        <w:rPr>
          <w:noProof/>
        </w:rPr>
      </w:r>
      <w:r w:rsidRPr="00D15A46">
        <w:rPr>
          <w:noProof/>
        </w:rPr>
        <w:fldChar w:fldCharType="separate"/>
      </w:r>
      <w:r w:rsidRPr="00D15A46">
        <w:rPr>
          <w:noProof/>
        </w:rPr>
        <w:t>123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40U</w:t>
      </w:r>
      <w:r>
        <w:rPr>
          <w:noProof/>
        </w:rPr>
        <w:tab/>
        <w:t>Interim determination</w:t>
      </w:r>
      <w:r w:rsidRPr="00D15A46">
        <w:rPr>
          <w:noProof/>
        </w:rPr>
        <w:tab/>
      </w:r>
      <w:r w:rsidRPr="00D15A46">
        <w:rPr>
          <w:noProof/>
        </w:rPr>
        <w:fldChar w:fldCharType="begin"/>
      </w:r>
      <w:r w:rsidRPr="00D15A46">
        <w:rPr>
          <w:noProof/>
        </w:rPr>
        <w:instrText xml:space="preserve"> PAGEREF _Toc477264959 \h </w:instrText>
      </w:r>
      <w:r w:rsidRPr="00D15A46">
        <w:rPr>
          <w:noProof/>
        </w:rPr>
      </w:r>
      <w:r w:rsidRPr="00D15A46">
        <w:rPr>
          <w:noProof/>
        </w:rPr>
        <w:fldChar w:fldCharType="separate"/>
      </w:r>
      <w:r w:rsidRPr="00D15A46">
        <w:rPr>
          <w:noProof/>
        </w:rPr>
        <w:t>124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40V</w:t>
      </w:r>
      <w:r>
        <w:rPr>
          <w:noProof/>
        </w:rPr>
        <w:tab/>
        <w:t>Publication of notice of interim determination</w:t>
      </w:r>
      <w:r w:rsidRPr="00D15A46">
        <w:rPr>
          <w:noProof/>
        </w:rPr>
        <w:tab/>
      </w:r>
      <w:r w:rsidRPr="00D15A46">
        <w:rPr>
          <w:noProof/>
        </w:rPr>
        <w:fldChar w:fldCharType="begin"/>
      </w:r>
      <w:r w:rsidRPr="00D15A46">
        <w:rPr>
          <w:noProof/>
        </w:rPr>
        <w:instrText xml:space="preserve"> PAGEREF _Toc477264960 \h </w:instrText>
      </w:r>
      <w:r w:rsidRPr="00D15A46">
        <w:rPr>
          <w:noProof/>
        </w:rPr>
      </w:r>
      <w:r w:rsidRPr="00D15A46">
        <w:rPr>
          <w:noProof/>
        </w:rPr>
        <w:fldChar w:fldCharType="separate"/>
      </w:r>
      <w:r w:rsidRPr="00D15A46">
        <w:rPr>
          <w:noProof/>
        </w:rPr>
        <w:t>124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40W</w:t>
      </w:r>
      <w:r>
        <w:rPr>
          <w:noProof/>
        </w:rPr>
        <w:tab/>
        <w:t>Final determination</w:t>
      </w:r>
      <w:r w:rsidRPr="00D15A46">
        <w:rPr>
          <w:noProof/>
        </w:rPr>
        <w:tab/>
      </w:r>
      <w:r w:rsidRPr="00D15A46">
        <w:rPr>
          <w:noProof/>
        </w:rPr>
        <w:fldChar w:fldCharType="begin"/>
      </w:r>
      <w:r w:rsidRPr="00D15A46">
        <w:rPr>
          <w:noProof/>
        </w:rPr>
        <w:instrText xml:space="preserve"> PAGEREF _Toc477264961 \h </w:instrText>
      </w:r>
      <w:r w:rsidRPr="00D15A46">
        <w:rPr>
          <w:noProof/>
        </w:rPr>
      </w:r>
      <w:r w:rsidRPr="00D15A46">
        <w:rPr>
          <w:noProof/>
        </w:rPr>
        <w:fldChar w:fldCharType="separate"/>
      </w:r>
      <w:r w:rsidRPr="00D15A46">
        <w:rPr>
          <w:noProof/>
        </w:rPr>
        <w:t>124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40X</w:t>
      </w:r>
      <w:r>
        <w:rPr>
          <w:noProof/>
        </w:rPr>
        <w:tab/>
        <w:t>Publication of notice of final determination</w:t>
      </w:r>
      <w:r w:rsidRPr="00D15A46">
        <w:rPr>
          <w:noProof/>
        </w:rPr>
        <w:tab/>
      </w:r>
      <w:r w:rsidRPr="00D15A46">
        <w:rPr>
          <w:noProof/>
        </w:rPr>
        <w:fldChar w:fldCharType="begin"/>
      </w:r>
      <w:r w:rsidRPr="00D15A46">
        <w:rPr>
          <w:noProof/>
        </w:rPr>
        <w:instrText xml:space="preserve"> PAGEREF _Toc477264962 \h </w:instrText>
      </w:r>
      <w:r w:rsidRPr="00D15A46">
        <w:rPr>
          <w:noProof/>
        </w:rPr>
      </w:r>
      <w:r w:rsidRPr="00D15A46">
        <w:rPr>
          <w:noProof/>
        </w:rPr>
        <w:fldChar w:fldCharType="separate"/>
      </w:r>
      <w:r w:rsidRPr="00D15A46">
        <w:rPr>
          <w:noProof/>
        </w:rPr>
        <w:t>124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40Y</w:t>
      </w:r>
      <w:r>
        <w:rPr>
          <w:noProof/>
        </w:rPr>
        <w:tab/>
        <w:t>Review of final determination</w:t>
      </w:r>
      <w:r w:rsidRPr="00D15A46">
        <w:rPr>
          <w:noProof/>
        </w:rPr>
        <w:tab/>
      </w:r>
      <w:r w:rsidRPr="00D15A46">
        <w:rPr>
          <w:noProof/>
        </w:rPr>
        <w:fldChar w:fldCharType="begin"/>
      </w:r>
      <w:r w:rsidRPr="00D15A46">
        <w:rPr>
          <w:noProof/>
        </w:rPr>
        <w:instrText xml:space="preserve"> PAGEREF _Toc477264963 \h </w:instrText>
      </w:r>
      <w:r w:rsidRPr="00D15A46">
        <w:rPr>
          <w:noProof/>
        </w:rPr>
      </w:r>
      <w:r w:rsidRPr="00D15A46">
        <w:rPr>
          <w:noProof/>
        </w:rPr>
        <w:fldChar w:fldCharType="separate"/>
      </w:r>
      <w:r w:rsidRPr="00D15A46">
        <w:rPr>
          <w:noProof/>
        </w:rPr>
        <w:t>125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w:t>
      </w:r>
      <w:r>
        <w:rPr>
          <w:noProof/>
        </w:rPr>
        <w:tab/>
        <w:t>Date of effect of final determination</w:t>
      </w:r>
      <w:r w:rsidRPr="00D15A46">
        <w:rPr>
          <w:noProof/>
        </w:rPr>
        <w:tab/>
      </w:r>
      <w:r w:rsidRPr="00D15A46">
        <w:rPr>
          <w:noProof/>
        </w:rPr>
        <w:fldChar w:fldCharType="begin"/>
      </w:r>
      <w:r w:rsidRPr="00D15A46">
        <w:rPr>
          <w:noProof/>
        </w:rPr>
        <w:instrText xml:space="preserve"> PAGEREF _Toc477264964 \h </w:instrText>
      </w:r>
      <w:r w:rsidRPr="00D15A46">
        <w:rPr>
          <w:noProof/>
        </w:rPr>
      </w:r>
      <w:r w:rsidRPr="00D15A46">
        <w:rPr>
          <w:noProof/>
        </w:rPr>
        <w:fldChar w:fldCharType="separate"/>
      </w:r>
      <w:r w:rsidRPr="00D15A46">
        <w:rPr>
          <w:noProof/>
        </w:rPr>
        <w:t>126</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4A—Omission of Australian registered geographical indications</w:t>
      </w:r>
      <w:r w:rsidRPr="00D15A46">
        <w:rPr>
          <w:b w:val="0"/>
          <w:noProof/>
          <w:sz w:val="18"/>
        </w:rPr>
        <w:tab/>
      </w:r>
      <w:r w:rsidRPr="00D15A46">
        <w:rPr>
          <w:b w:val="0"/>
          <w:noProof/>
          <w:sz w:val="18"/>
        </w:rPr>
        <w:fldChar w:fldCharType="begin"/>
      </w:r>
      <w:r w:rsidRPr="00D15A46">
        <w:rPr>
          <w:b w:val="0"/>
          <w:noProof/>
          <w:sz w:val="18"/>
        </w:rPr>
        <w:instrText xml:space="preserve"> PAGEREF _Toc477264965 \h </w:instrText>
      </w:r>
      <w:r w:rsidRPr="00D15A46">
        <w:rPr>
          <w:b w:val="0"/>
          <w:noProof/>
          <w:sz w:val="18"/>
        </w:rPr>
      </w:r>
      <w:r w:rsidRPr="00D15A46">
        <w:rPr>
          <w:b w:val="0"/>
          <w:noProof/>
          <w:sz w:val="18"/>
        </w:rPr>
        <w:fldChar w:fldCharType="separate"/>
      </w:r>
      <w:r w:rsidRPr="00D15A46">
        <w:rPr>
          <w:b w:val="0"/>
          <w:noProof/>
          <w:sz w:val="18"/>
        </w:rPr>
        <w:t>127</w:t>
      </w:r>
      <w:r w:rsidRPr="00D15A46">
        <w:rPr>
          <w:b w:val="0"/>
          <w:noProof/>
          <w:sz w:val="18"/>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A—What this Division is about</w:t>
      </w:r>
      <w:r w:rsidRPr="00D15A46">
        <w:rPr>
          <w:b w:val="0"/>
          <w:noProof/>
          <w:sz w:val="18"/>
        </w:rPr>
        <w:tab/>
      </w:r>
      <w:r w:rsidRPr="00D15A46">
        <w:rPr>
          <w:b w:val="0"/>
          <w:noProof/>
          <w:sz w:val="18"/>
        </w:rPr>
        <w:fldChar w:fldCharType="begin"/>
      </w:r>
      <w:r w:rsidRPr="00D15A46">
        <w:rPr>
          <w:b w:val="0"/>
          <w:noProof/>
          <w:sz w:val="18"/>
        </w:rPr>
        <w:instrText xml:space="preserve"> PAGEREF _Toc477264966 \h </w:instrText>
      </w:r>
      <w:r w:rsidRPr="00D15A46">
        <w:rPr>
          <w:b w:val="0"/>
          <w:noProof/>
          <w:sz w:val="18"/>
        </w:rPr>
      </w:r>
      <w:r w:rsidRPr="00D15A46">
        <w:rPr>
          <w:b w:val="0"/>
          <w:noProof/>
          <w:sz w:val="18"/>
        </w:rPr>
        <w:fldChar w:fldCharType="separate"/>
      </w:r>
      <w:r w:rsidRPr="00D15A46">
        <w:rPr>
          <w:b w:val="0"/>
          <w:noProof/>
          <w:sz w:val="18"/>
        </w:rPr>
        <w:t>127</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40ZAA</w:t>
      </w:r>
      <w:r>
        <w:rPr>
          <w:noProof/>
        </w:rPr>
        <w:tab/>
        <w:t>What this Division is about</w:t>
      </w:r>
      <w:r w:rsidRPr="00D15A46">
        <w:rPr>
          <w:noProof/>
        </w:rPr>
        <w:tab/>
      </w:r>
      <w:r w:rsidRPr="00D15A46">
        <w:rPr>
          <w:noProof/>
        </w:rPr>
        <w:fldChar w:fldCharType="begin"/>
      </w:r>
      <w:r w:rsidRPr="00D15A46">
        <w:rPr>
          <w:noProof/>
        </w:rPr>
        <w:instrText xml:space="preserve"> PAGEREF _Toc477264967 \h </w:instrText>
      </w:r>
      <w:r w:rsidRPr="00D15A46">
        <w:rPr>
          <w:noProof/>
        </w:rPr>
      </w:r>
      <w:r w:rsidRPr="00D15A46">
        <w:rPr>
          <w:noProof/>
        </w:rPr>
        <w:fldChar w:fldCharType="separate"/>
      </w:r>
      <w:r w:rsidRPr="00D15A46">
        <w:rPr>
          <w:noProof/>
        </w:rPr>
        <w:t>127</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B—Omission of Australian GIs for non</w:t>
      </w:r>
      <w:r>
        <w:rPr>
          <w:noProof/>
        </w:rPr>
        <w:noBreakHyphen/>
        <w:t>use</w:t>
      </w:r>
      <w:r w:rsidRPr="00D15A46">
        <w:rPr>
          <w:b w:val="0"/>
          <w:noProof/>
          <w:sz w:val="18"/>
        </w:rPr>
        <w:tab/>
      </w:r>
      <w:r w:rsidRPr="00D15A46">
        <w:rPr>
          <w:b w:val="0"/>
          <w:noProof/>
          <w:sz w:val="18"/>
        </w:rPr>
        <w:fldChar w:fldCharType="begin"/>
      </w:r>
      <w:r w:rsidRPr="00D15A46">
        <w:rPr>
          <w:b w:val="0"/>
          <w:noProof/>
          <w:sz w:val="18"/>
        </w:rPr>
        <w:instrText xml:space="preserve"> PAGEREF _Toc477264968 \h </w:instrText>
      </w:r>
      <w:r w:rsidRPr="00D15A46">
        <w:rPr>
          <w:b w:val="0"/>
          <w:noProof/>
          <w:sz w:val="18"/>
        </w:rPr>
      </w:r>
      <w:r w:rsidRPr="00D15A46">
        <w:rPr>
          <w:b w:val="0"/>
          <w:noProof/>
          <w:sz w:val="18"/>
        </w:rPr>
        <w:fldChar w:fldCharType="separate"/>
      </w:r>
      <w:r w:rsidRPr="00D15A46">
        <w:rPr>
          <w:b w:val="0"/>
          <w:noProof/>
          <w:sz w:val="18"/>
        </w:rPr>
        <w:t>127</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40ZAB</w:t>
      </w:r>
      <w:r>
        <w:rPr>
          <w:noProof/>
        </w:rPr>
        <w:tab/>
        <w:t>Power of Committee to determine that an Australian GI should be omitted from the Register</w:t>
      </w:r>
      <w:r w:rsidRPr="00D15A46">
        <w:rPr>
          <w:noProof/>
        </w:rPr>
        <w:tab/>
      </w:r>
      <w:r w:rsidRPr="00D15A46">
        <w:rPr>
          <w:noProof/>
        </w:rPr>
        <w:fldChar w:fldCharType="begin"/>
      </w:r>
      <w:r w:rsidRPr="00D15A46">
        <w:rPr>
          <w:noProof/>
        </w:rPr>
        <w:instrText xml:space="preserve"> PAGEREF _Toc477264969 \h </w:instrText>
      </w:r>
      <w:r w:rsidRPr="00D15A46">
        <w:rPr>
          <w:noProof/>
        </w:rPr>
      </w:r>
      <w:r w:rsidRPr="00D15A46">
        <w:rPr>
          <w:noProof/>
        </w:rPr>
        <w:fldChar w:fldCharType="separate"/>
      </w:r>
      <w:r w:rsidRPr="00D15A46">
        <w:rPr>
          <w:noProof/>
        </w:rPr>
        <w:t>127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40ZAC</w:t>
      </w:r>
      <w:r>
        <w:rPr>
          <w:noProof/>
        </w:rPr>
        <w:tab/>
        <w:t>Application</w:t>
      </w:r>
      <w:r w:rsidRPr="00D15A46">
        <w:rPr>
          <w:noProof/>
        </w:rPr>
        <w:tab/>
      </w:r>
      <w:r w:rsidRPr="00D15A46">
        <w:rPr>
          <w:noProof/>
        </w:rPr>
        <w:fldChar w:fldCharType="begin"/>
      </w:r>
      <w:r w:rsidRPr="00D15A46">
        <w:rPr>
          <w:noProof/>
        </w:rPr>
        <w:instrText xml:space="preserve"> PAGEREF _Toc477264970 \h </w:instrText>
      </w:r>
      <w:r w:rsidRPr="00D15A46">
        <w:rPr>
          <w:noProof/>
        </w:rPr>
      </w:r>
      <w:r w:rsidRPr="00D15A46">
        <w:rPr>
          <w:noProof/>
        </w:rPr>
        <w:fldChar w:fldCharType="separate"/>
      </w:r>
      <w:r w:rsidRPr="00D15A46">
        <w:rPr>
          <w:noProof/>
        </w:rPr>
        <w:t>128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40ZAD</w:t>
      </w:r>
      <w:r>
        <w:rPr>
          <w:noProof/>
        </w:rPr>
        <w:tab/>
        <w:t>Further information concerning an application</w:t>
      </w:r>
      <w:r w:rsidRPr="00D15A46">
        <w:rPr>
          <w:noProof/>
        </w:rPr>
        <w:tab/>
      </w:r>
      <w:r w:rsidRPr="00D15A46">
        <w:rPr>
          <w:noProof/>
        </w:rPr>
        <w:fldChar w:fldCharType="begin"/>
      </w:r>
      <w:r w:rsidRPr="00D15A46">
        <w:rPr>
          <w:noProof/>
        </w:rPr>
        <w:instrText xml:space="preserve"> PAGEREF _Toc477264971 \h </w:instrText>
      </w:r>
      <w:r w:rsidRPr="00D15A46">
        <w:rPr>
          <w:noProof/>
        </w:rPr>
      </w:r>
      <w:r w:rsidRPr="00D15A46">
        <w:rPr>
          <w:noProof/>
        </w:rPr>
        <w:fldChar w:fldCharType="separate"/>
      </w:r>
      <w:r w:rsidRPr="00D15A46">
        <w:rPr>
          <w:noProof/>
        </w:rPr>
        <w:t>128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40ZAE</w:t>
      </w:r>
      <w:r>
        <w:rPr>
          <w:noProof/>
        </w:rPr>
        <w:tab/>
        <w:t>Notice by Committee</w:t>
      </w:r>
      <w:r w:rsidRPr="00D15A46">
        <w:rPr>
          <w:noProof/>
        </w:rPr>
        <w:tab/>
      </w:r>
      <w:r w:rsidRPr="00D15A46">
        <w:rPr>
          <w:noProof/>
        </w:rPr>
        <w:fldChar w:fldCharType="begin"/>
      </w:r>
      <w:r w:rsidRPr="00D15A46">
        <w:rPr>
          <w:noProof/>
        </w:rPr>
        <w:instrText xml:space="preserve"> PAGEREF _Toc477264972 \h </w:instrText>
      </w:r>
      <w:r w:rsidRPr="00D15A46">
        <w:rPr>
          <w:noProof/>
        </w:rPr>
      </w:r>
      <w:r w:rsidRPr="00D15A46">
        <w:rPr>
          <w:noProof/>
        </w:rPr>
        <w:fldChar w:fldCharType="separate"/>
      </w:r>
      <w:r w:rsidRPr="00D15A46">
        <w:rPr>
          <w:noProof/>
        </w:rPr>
        <w:t>128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40ZAF</w:t>
      </w:r>
      <w:r>
        <w:rPr>
          <w:noProof/>
        </w:rPr>
        <w:tab/>
        <w:t>Determination by Committee</w:t>
      </w:r>
      <w:r w:rsidRPr="00D15A46">
        <w:rPr>
          <w:noProof/>
        </w:rPr>
        <w:tab/>
      </w:r>
      <w:r w:rsidRPr="00D15A46">
        <w:rPr>
          <w:noProof/>
        </w:rPr>
        <w:fldChar w:fldCharType="begin"/>
      </w:r>
      <w:r w:rsidRPr="00D15A46">
        <w:rPr>
          <w:noProof/>
        </w:rPr>
        <w:instrText xml:space="preserve"> PAGEREF _Toc477264973 \h </w:instrText>
      </w:r>
      <w:r w:rsidRPr="00D15A46">
        <w:rPr>
          <w:noProof/>
        </w:rPr>
      </w:r>
      <w:r w:rsidRPr="00D15A46">
        <w:rPr>
          <w:noProof/>
        </w:rPr>
        <w:fldChar w:fldCharType="separate"/>
      </w:r>
      <w:r w:rsidRPr="00D15A46">
        <w:rPr>
          <w:noProof/>
        </w:rPr>
        <w:t>129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40ZAG</w:t>
      </w:r>
      <w:r>
        <w:rPr>
          <w:noProof/>
        </w:rPr>
        <w:tab/>
        <w:t>Notice of determination</w:t>
      </w:r>
      <w:r w:rsidRPr="00D15A46">
        <w:rPr>
          <w:noProof/>
        </w:rPr>
        <w:tab/>
      </w:r>
      <w:r w:rsidRPr="00D15A46">
        <w:rPr>
          <w:noProof/>
        </w:rPr>
        <w:fldChar w:fldCharType="begin"/>
      </w:r>
      <w:r w:rsidRPr="00D15A46">
        <w:rPr>
          <w:noProof/>
        </w:rPr>
        <w:instrText xml:space="preserve"> PAGEREF _Toc477264974 \h </w:instrText>
      </w:r>
      <w:r w:rsidRPr="00D15A46">
        <w:rPr>
          <w:noProof/>
        </w:rPr>
      </w:r>
      <w:r w:rsidRPr="00D15A46">
        <w:rPr>
          <w:noProof/>
        </w:rPr>
        <w:fldChar w:fldCharType="separate"/>
      </w:r>
      <w:r w:rsidRPr="00D15A46">
        <w:rPr>
          <w:noProof/>
        </w:rPr>
        <w:t>130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40ZAH</w:t>
      </w:r>
      <w:r>
        <w:rPr>
          <w:noProof/>
        </w:rPr>
        <w:tab/>
        <w:t>AAT review of a determination</w:t>
      </w:r>
      <w:r w:rsidRPr="00D15A46">
        <w:rPr>
          <w:noProof/>
        </w:rPr>
        <w:tab/>
      </w:r>
      <w:r w:rsidRPr="00D15A46">
        <w:rPr>
          <w:noProof/>
        </w:rPr>
        <w:fldChar w:fldCharType="begin"/>
      </w:r>
      <w:r w:rsidRPr="00D15A46">
        <w:rPr>
          <w:noProof/>
        </w:rPr>
        <w:instrText xml:space="preserve"> PAGEREF _Toc477264975 \h </w:instrText>
      </w:r>
      <w:r w:rsidRPr="00D15A46">
        <w:rPr>
          <w:noProof/>
        </w:rPr>
      </w:r>
      <w:r w:rsidRPr="00D15A46">
        <w:rPr>
          <w:noProof/>
        </w:rPr>
        <w:fldChar w:fldCharType="separate"/>
      </w:r>
      <w:r w:rsidRPr="00D15A46">
        <w:rPr>
          <w:noProof/>
        </w:rPr>
        <w:t>130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40ZAI</w:t>
      </w:r>
      <w:r>
        <w:rPr>
          <w:noProof/>
        </w:rPr>
        <w:tab/>
        <w:t>Date of effect of determination to omit GI</w:t>
      </w:r>
      <w:r w:rsidRPr="00D15A46">
        <w:rPr>
          <w:noProof/>
        </w:rPr>
        <w:tab/>
      </w:r>
      <w:r w:rsidRPr="00D15A46">
        <w:rPr>
          <w:noProof/>
        </w:rPr>
        <w:fldChar w:fldCharType="begin"/>
      </w:r>
      <w:r w:rsidRPr="00D15A46">
        <w:rPr>
          <w:noProof/>
        </w:rPr>
        <w:instrText xml:space="preserve"> PAGEREF _Toc477264976 \h </w:instrText>
      </w:r>
      <w:r w:rsidRPr="00D15A46">
        <w:rPr>
          <w:noProof/>
        </w:rPr>
      </w:r>
      <w:r w:rsidRPr="00D15A46">
        <w:rPr>
          <w:noProof/>
        </w:rPr>
        <w:fldChar w:fldCharType="separate"/>
      </w:r>
      <w:r w:rsidRPr="00D15A46">
        <w:rPr>
          <w:noProof/>
        </w:rPr>
        <w:t>131</w:t>
      </w:r>
      <w:r w:rsidRPr="00D15A46">
        <w:rPr>
          <w:noProof/>
        </w:rPr>
        <w:fldChar w:fldCharType="end"/>
      </w:r>
    </w:p>
    <w:p w:rsidR="00D15A46" w:rsidRDefault="00D15A46">
      <w:pPr>
        <w:pStyle w:val="TOC4"/>
        <w:rPr>
          <w:rFonts w:asciiTheme="minorHAnsi" w:eastAsiaTheme="minorEastAsia" w:hAnsiTheme="minorHAnsi" w:cstheme="minorBidi"/>
          <w:b w:val="0"/>
          <w:noProof/>
          <w:kern w:val="0"/>
          <w:sz w:val="22"/>
          <w:szCs w:val="22"/>
        </w:rPr>
      </w:pPr>
      <w:r>
        <w:rPr>
          <w:noProof/>
        </w:rPr>
        <w:t>Subdivision C—Omission of Australian GIs because no longer required</w:t>
      </w:r>
      <w:r w:rsidRPr="00D15A46">
        <w:rPr>
          <w:b w:val="0"/>
          <w:noProof/>
          <w:sz w:val="18"/>
        </w:rPr>
        <w:tab/>
      </w:r>
      <w:r w:rsidRPr="00D15A46">
        <w:rPr>
          <w:b w:val="0"/>
          <w:noProof/>
          <w:sz w:val="18"/>
        </w:rPr>
        <w:fldChar w:fldCharType="begin"/>
      </w:r>
      <w:r w:rsidRPr="00D15A46">
        <w:rPr>
          <w:b w:val="0"/>
          <w:noProof/>
          <w:sz w:val="18"/>
        </w:rPr>
        <w:instrText xml:space="preserve"> PAGEREF _Toc477264977 \h </w:instrText>
      </w:r>
      <w:r w:rsidRPr="00D15A46">
        <w:rPr>
          <w:b w:val="0"/>
          <w:noProof/>
          <w:sz w:val="18"/>
        </w:rPr>
      </w:r>
      <w:r w:rsidRPr="00D15A46">
        <w:rPr>
          <w:b w:val="0"/>
          <w:noProof/>
          <w:sz w:val="18"/>
        </w:rPr>
        <w:fldChar w:fldCharType="separate"/>
      </w:r>
      <w:r w:rsidRPr="00D15A46">
        <w:rPr>
          <w:b w:val="0"/>
          <w:noProof/>
          <w:sz w:val="18"/>
        </w:rPr>
        <w:t>131</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40ZAJ</w:t>
      </w:r>
      <w:r>
        <w:rPr>
          <w:noProof/>
        </w:rPr>
        <w:tab/>
        <w:t>Application</w:t>
      </w:r>
      <w:r w:rsidRPr="00D15A46">
        <w:rPr>
          <w:noProof/>
        </w:rPr>
        <w:tab/>
      </w:r>
      <w:r w:rsidRPr="00D15A46">
        <w:rPr>
          <w:noProof/>
        </w:rPr>
        <w:fldChar w:fldCharType="begin"/>
      </w:r>
      <w:r w:rsidRPr="00D15A46">
        <w:rPr>
          <w:noProof/>
        </w:rPr>
        <w:instrText xml:space="preserve"> PAGEREF _Toc477264978 \h </w:instrText>
      </w:r>
      <w:r w:rsidRPr="00D15A46">
        <w:rPr>
          <w:noProof/>
        </w:rPr>
      </w:r>
      <w:r w:rsidRPr="00D15A46">
        <w:rPr>
          <w:noProof/>
        </w:rPr>
        <w:fldChar w:fldCharType="separate"/>
      </w:r>
      <w:r w:rsidRPr="00D15A46">
        <w:rPr>
          <w:noProof/>
        </w:rPr>
        <w:t>131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40ZAK</w:t>
      </w:r>
      <w:r>
        <w:rPr>
          <w:noProof/>
        </w:rPr>
        <w:tab/>
        <w:t>Further information concerning an application</w:t>
      </w:r>
      <w:r w:rsidRPr="00D15A46">
        <w:rPr>
          <w:noProof/>
        </w:rPr>
        <w:tab/>
      </w:r>
      <w:r w:rsidRPr="00D15A46">
        <w:rPr>
          <w:noProof/>
        </w:rPr>
        <w:fldChar w:fldCharType="begin"/>
      </w:r>
      <w:r w:rsidRPr="00D15A46">
        <w:rPr>
          <w:noProof/>
        </w:rPr>
        <w:instrText xml:space="preserve"> PAGEREF _Toc477264979 \h </w:instrText>
      </w:r>
      <w:r w:rsidRPr="00D15A46">
        <w:rPr>
          <w:noProof/>
        </w:rPr>
      </w:r>
      <w:r w:rsidRPr="00D15A46">
        <w:rPr>
          <w:noProof/>
        </w:rPr>
        <w:fldChar w:fldCharType="separate"/>
      </w:r>
      <w:r w:rsidRPr="00D15A46">
        <w:rPr>
          <w:noProof/>
        </w:rPr>
        <w:t>132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40ZAL</w:t>
      </w:r>
      <w:r>
        <w:rPr>
          <w:noProof/>
        </w:rPr>
        <w:tab/>
        <w:t>Notice by Committee</w:t>
      </w:r>
      <w:r w:rsidRPr="00D15A46">
        <w:rPr>
          <w:noProof/>
        </w:rPr>
        <w:tab/>
      </w:r>
      <w:r w:rsidRPr="00D15A46">
        <w:rPr>
          <w:noProof/>
        </w:rPr>
        <w:fldChar w:fldCharType="begin"/>
      </w:r>
      <w:r w:rsidRPr="00D15A46">
        <w:rPr>
          <w:noProof/>
        </w:rPr>
        <w:instrText xml:space="preserve"> PAGEREF _Toc477264980 \h </w:instrText>
      </w:r>
      <w:r w:rsidRPr="00D15A46">
        <w:rPr>
          <w:noProof/>
        </w:rPr>
      </w:r>
      <w:r w:rsidRPr="00D15A46">
        <w:rPr>
          <w:noProof/>
        </w:rPr>
        <w:fldChar w:fldCharType="separate"/>
      </w:r>
      <w:r w:rsidRPr="00D15A46">
        <w:rPr>
          <w:noProof/>
        </w:rPr>
        <w:t>132</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40ZAM</w:t>
      </w:r>
      <w:r>
        <w:rPr>
          <w:noProof/>
        </w:rPr>
        <w:tab/>
        <w:t>Meaning of interested person</w:t>
      </w:r>
      <w:r w:rsidRPr="00D15A46">
        <w:rPr>
          <w:noProof/>
        </w:rPr>
        <w:tab/>
      </w:r>
      <w:r w:rsidRPr="00D15A46">
        <w:rPr>
          <w:noProof/>
        </w:rPr>
        <w:fldChar w:fldCharType="begin"/>
      </w:r>
      <w:r w:rsidRPr="00D15A46">
        <w:rPr>
          <w:noProof/>
        </w:rPr>
        <w:instrText xml:space="preserve"> PAGEREF _Toc477264981 \h </w:instrText>
      </w:r>
      <w:r w:rsidRPr="00D15A46">
        <w:rPr>
          <w:noProof/>
        </w:rPr>
      </w:r>
      <w:r w:rsidRPr="00D15A46">
        <w:rPr>
          <w:noProof/>
        </w:rPr>
        <w:fldChar w:fldCharType="separate"/>
      </w:r>
      <w:r w:rsidRPr="00D15A46">
        <w:rPr>
          <w:noProof/>
        </w:rPr>
        <w:t>133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40ZAN</w:t>
      </w:r>
      <w:r>
        <w:rPr>
          <w:noProof/>
        </w:rPr>
        <w:tab/>
        <w:t>Determination by Committee</w:t>
      </w:r>
      <w:r w:rsidRPr="00D15A46">
        <w:rPr>
          <w:noProof/>
        </w:rPr>
        <w:tab/>
      </w:r>
      <w:r w:rsidRPr="00D15A46">
        <w:rPr>
          <w:noProof/>
        </w:rPr>
        <w:fldChar w:fldCharType="begin"/>
      </w:r>
      <w:r w:rsidRPr="00D15A46">
        <w:rPr>
          <w:noProof/>
        </w:rPr>
        <w:instrText xml:space="preserve"> PAGEREF _Toc477264982 \h </w:instrText>
      </w:r>
      <w:r w:rsidRPr="00D15A46">
        <w:rPr>
          <w:noProof/>
        </w:rPr>
      </w:r>
      <w:r w:rsidRPr="00D15A46">
        <w:rPr>
          <w:noProof/>
        </w:rPr>
        <w:fldChar w:fldCharType="separate"/>
      </w:r>
      <w:r w:rsidRPr="00D15A46">
        <w:rPr>
          <w:noProof/>
        </w:rPr>
        <w:t>133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40ZAO</w:t>
      </w:r>
      <w:r>
        <w:rPr>
          <w:noProof/>
        </w:rPr>
        <w:tab/>
        <w:t>Notice of determination</w:t>
      </w:r>
      <w:r w:rsidRPr="00D15A46">
        <w:rPr>
          <w:noProof/>
        </w:rPr>
        <w:tab/>
      </w:r>
      <w:r w:rsidRPr="00D15A46">
        <w:rPr>
          <w:noProof/>
        </w:rPr>
        <w:fldChar w:fldCharType="begin"/>
      </w:r>
      <w:r w:rsidRPr="00D15A46">
        <w:rPr>
          <w:noProof/>
        </w:rPr>
        <w:instrText xml:space="preserve"> PAGEREF _Toc477264983 \h </w:instrText>
      </w:r>
      <w:r w:rsidRPr="00D15A46">
        <w:rPr>
          <w:noProof/>
        </w:rPr>
      </w:r>
      <w:r w:rsidRPr="00D15A46">
        <w:rPr>
          <w:noProof/>
        </w:rPr>
        <w:fldChar w:fldCharType="separate"/>
      </w:r>
      <w:r w:rsidRPr="00D15A46">
        <w:rPr>
          <w:noProof/>
        </w:rPr>
        <w:t>134</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40ZAP</w:t>
      </w:r>
      <w:r>
        <w:rPr>
          <w:noProof/>
        </w:rPr>
        <w:tab/>
        <w:t>Date of effect of determination to omit Australian GI</w:t>
      </w:r>
      <w:r w:rsidRPr="00D15A46">
        <w:rPr>
          <w:noProof/>
        </w:rPr>
        <w:tab/>
      </w:r>
      <w:r w:rsidRPr="00D15A46">
        <w:rPr>
          <w:noProof/>
        </w:rPr>
        <w:fldChar w:fldCharType="begin"/>
      </w:r>
      <w:r w:rsidRPr="00D15A46">
        <w:rPr>
          <w:noProof/>
        </w:rPr>
        <w:instrText xml:space="preserve"> PAGEREF _Toc477264984 \h </w:instrText>
      </w:r>
      <w:r w:rsidRPr="00D15A46">
        <w:rPr>
          <w:noProof/>
        </w:rPr>
      </w:r>
      <w:r w:rsidRPr="00D15A46">
        <w:rPr>
          <w:noProof/>
        </w:rPr>
        <w:fldChar w:fldCharType="separate"/>
      </w:r>
      <w:r w:rsidRPr="00D15A46">
        <w:rPr>
          <w:noProof/>
        </w:rPr>
        <w:t>134</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4B—Foreign geographical indications and translations</w:t>
      </w:r>
      <w:r w:rsidRPr="00D15A46">
        <w:rPr>
          <w:b w:val="0"/>
          <w:noProof/>
          <w:sz w:val="18"/>
        </w:rPr>
        <w:tab/>
      </w:r>
      <w:r w:rsidRPr="00D15A46">
        <w:rPr>
          <w:b w:val="0"/>
          <w:noProof/>
          <w:sz w:val="18"/>
        </w:rPr>
        <w:fldChar w:fldCharType="begin"/>
      </w:r>
      <w:r w:rsidRPr="00D15A46">
        <w:rPr>
          <w:b w:val="0"/>
          <w:noProof/>
          <w:sz w:val="18"/>
        </w:rPr>
        <w:instrText xml:space="preserve"> PAGEREF _Toc477264985 \h </w:instrText>
      </w:r>
      <w:r w:rsidRPr="00D15A46">
        <w:rPr>
          <w:b w:val="0"/>
          <w:noProof/>
          <w:sz w:val="18"/>
        </w:rPr>
      </w:r>
      <w:r w:rsidRPr="00D15A46">
        <w:rPr>
          <w:b w:val="0"/>
          <w:noProof/>
          <w:sz w:val="18"/>
        </w:rPr>
        <w:fldChar w:fldCharType="separate"/>
      </w:r>
      <w:r w:rsidRPr="00D15A46">
        <w:rPr>
          <w:b w:val="0"/>
          <w:noProof/>
          <w:sz w:val="18"/>
        </w:rPr>
        <w:t>135</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40ZAQ</w:t>
      </w:r>
      <w:r>
        <w:rPr>
          <w:noProof/>
        </w:rPr>
        <w:tab/>
        <w:t>Determination of foreign geographical indications and translations</w:t>
      </w:r>
      <w:r w:rsidRPr="00D15A46">
        <w:rPr>
          <w:noProof/>
        </w:rPr>
        <w:tab/>
      </w:r>
      <w:r w:rsidRPr="00D15A46">
        <w:rPr>
          <w:noProof/>
        </w:rPr>
        <w:fldChar w:fldCharType="begin"/>
      </w:r>
      <w:r w:rsidRPr="00D15A46">
        <w:rPr>
          <w:noProof/>
        </w:rPr>
        <w:instrText xml:space="preserve"> PAGEREF _Toc477264986 \h </w:instrText>
      </w:r>
      <w:r w:rsidRPr="00D15A46">
        <w:rPr>
          <w:noProof/>
        </w:rPr>
      </w:r>
      <w:r w:rsidRPr="00D15A46">
        <w:rPr>
          <w:noProof/>
        </w:rPr>
        <w:fldChar w:fldCharType="separate"/>
      </w:r>
      <w:r w:rsidRPr="00D15A46">
        <w:rPr>
          <w:noProof/>
        </w:rPr>
        <w:t>135</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40ZAR</w:t>
      </w:r>
      <w:r>
        <w:rPr>
          <w:noProof/>
        </w:rPr>
        <w:tab/>
        <w:t>Appeals against decisions of Registrar of Trade Marks</w:t>
      </w:r>
      <w:r w:rsidRPr="00D15A46">
        <w:rPr>
          <w:noProof/>
        </w:rPr>
        <w:tab/>
      </w:r>
      <w:r w:rsidRPr="00D15A46">
        <w:rPr>
          <w:noProof/>
        </w:rPr>
        <w:fldChar w:fldCharType="begin"/>
      </w:r>
      <w:r w:rsidRPr="00D15A46">
        <w:rPr>
          <w:noProof/>
        </w:rPr>
        <w:instrText xml:space="preserve"> PAGEREF _Toc477264987 \h </w:instrText>
      </w:r>
      <w:r w:rsidRPr="00D15A46">
        <w:rPr>
          <w:noProof/>
        </w:rPr>
      </w:r>
      <w:r w:rsidRPr="00D15A46">
        <w:rPr>
          <w:noProof/>
        </w:rPr>
        <w:fldChar w:fldCharType="separate"/>
      </w:r>
      <w:r w:rsidRPr="00D15A46">
        <w:rPr>
          <w:noProof/>
        </w:rPr>
        <w:t>136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40ZAS</w:t>
      </w:r>
      <w:r>
        <w:rPr>
          <w:noProof/>
        </w:rPr>
        <w:tab/>
        <w:t>Decisions not to affect rights under Trade Marks Act</w:t>
      </w:r>
      <w:r w:rsidRPr="00D15A46">
        <w:rPr>
          <w:noProof/>
        </w:rPr>
        <w:tab/>
      </w:r>
      <w:r w:rsidRPr="00D15A46">
        <w:rPr>
          <w:noProof/>
        </w:rPr>
        <w:fldChar w:fldCharType="begin"/>
      </w:r>
      <w:r w:rsidRPr="00D15A46">
        <w:rPr>
          <w:noProof/>
        </w:rPr>
        <w:instrText xml:space="preserve"> PAGEREF _Toc477264988 \h </w:instrText>
      </w:r>
      <w:r w:rsidRPr="00D15A46">
        <w:rPr>
          <w:noProof/>
        </w:rPr>
      </w:r>
      <w:r w:rsidRPr="00D15A46">
        <w:rPr>
          <w:noProof/>
        </w:rPr>
        <w:fldChar w:fldCharType="separate"/>
      </w:r>
      <w:r w:rsidRPr="00D15A46">
        <w:rPr>
          <w:noProof/>
        </w:rPr>
        <w:t>137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40ZAT</w:t>
      </w:r>
      <w:r>
        <w:rPr>
          <w:noProof/>
        </w:rPr>
        <w:tab/>
        <w:t>Determinations for the omission from the Register of foreign geographical indications and translations</w:t>
      </w:r>
      <w:r w:rsidRPr="00D15A46">
        <w:rPr>
          <w:noProof/>
        </w:rPr>
        <w:tab/>
      </w:r>
      <w:r w:rsidRPr="00D15A46">
        <w:rPr>
          <w:noProof/>
        </w:rPr>
        <w:fldChar w:fldCharType="begin"/>
      </w:r>
      <w:r w:rsidRPr="00D15A46">
        <w:rPr>
          <w:noProof/>
        </w:rPr>
        <w:instrText xml:space="preserve"> PAGEREF _Toc477264989 \h </w:instrText>
      </w:r>
      <w:r w:rsidRPr="00D15A46">
        <w:rPr>
          <w:noProof/>
        </w:rPr>
      </w:r>
      <w:r w:rsidRPr="00D15A46">
        <w:rPr>
          <w:noProof/>
        </w:rPr>
        <w:fldChar w:fldCharType="separate"/>
      </w:r>
      <w:r w:rsidRPr="00D15A46">
        <w:rPr>
          <w:noProof/>
        </w:rPr>
        <w:t>137</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5—Register of Protected Geographical Indications and Other Terms</w:t>
      </w:r>
      <w:r w:rsidRPr="00D15A46">
        <w:rPr>
          <w:b w:val="0"/>
          <w:noProof/>
          <w:sz w:val="18"/>
        </w:rPr>
        <w:tab/>
      </w:r>
      <w:r w:rsidRPr="00D15A46">
        <w:rPr>
          <w:b w:val="0"/>
          <w:noProof/>
          <w:sz w:val="18"/>
        </w:rPr>
        <w:fldChar w:fldCharType="begin"/>
      </w:r>
      <w:r w:rsidRPr="00D15A46">
        <w:rPr>
          <w:b w:val="0"/>
          <w:noProof/>
          <w:sz w:val="18"/>
        </w:rPr>
        <w:instrText xml:space="preserve"> PAGEREF _Toc477264990 \h </w:instrText>
      </w:r>
      <w:r w:rsidRPr="00D15A46">
        <w:rPr>
          <w:b w:val="0"/>
          <w:noProof/>
          <w:sz w:val="18"/>
        </w:rPr>
      </w:r>
      <w:r w:rsidRPr="00D15A46">
        <w:rPr>
          <w:b w:val="0"/>
          <w:noProof/>
          <w:sz w:val="18"/>
        </w:rPr>
        <w:fldChar w:fldCharType="separate"/>
      </w:r>
      <w:r w:rsidRPr="00D15A46">
        <w:rPr>
          <w:b w:val="0"/>
          <w:noProof/>
          <w:sz w:val="18"/>
        </w:rPr>
        <w:t>139</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40ZA</w:t>
      </w:r>
      <w:r>
        <w:rPr>
          <w:noProof/>
        </w:rPr>
        <w:tab/>
        <w:t>Registrar</w:t>
      </w:r>
      <w:r w:rsidRPr="00D15A46">
        <w:rPr>
          <w:noProof/>
        </w:rPr>
        <w:tab/>
      </w:r>
      <w:r w:rsidRPr="00D15A46">
        <w:rPr>
          <w:noProof/>
        </w:rPr>
        <w:fldChar w:fldCharType="begin"/>
      </w:r>
      <w:r w:rsidRPr="00D15A46">
        <w:rPr>
          <w:noProof/>
        </w:rPr>
        <w:instrText xml:space="preserve"> PAGEREF _Toc477264991 \h </w:instrText>
      </w:r>
      <w:r w:rsidRPr="00D15A46">
        <w:rPr>
          <w:noProof/>
        </w:rPr>
      </w:r>
      <w:r w:rsidRPr="00D15A46">
        <w:rPr>
          <w:noProof/>
        </w:rPr>
        <w:fldChar w:fldCharType="separate"/>
      </w:r>
      <w:r w:rsidRPr="00D15A46">
        <w:rPr>
          <w:noProof/>
        </w:rPr>
        <w:t>139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40ZB</w:t>
      </w:r>
      <w:r>
        <w:rPr>
          <w:noProof/>
        </w:rPr>
        <w:tab/>
        <w:t>Functions of Registrar</w:t>
      </w:r>
      <w:r w:rsidRPr="00D15A46">
        <w:rPr>
          <w:noProof/>
        </w:rPr>
        <w:tab/>
      </w:r>
      <w:r w:rsidRPr="00D15A46">
        <w:rPr>
          <w:noProof/>
        </w:rPr>
        <w:fldChar w:fldCharType="begin"/>
      </w:r>
      <w:r w:rsidRPr="00D15A46">
        <w:rPr>
          <w:noProof/>
        </w:rPr>
        <w:instrText xml:space="preserve"> PAGEREF _Toc477264992 \h </w:instrText>
      </w:r>
      <w:r w:rsidRPr="00D15A46">
        <w:rPr>
          <w:noProof/>
        </w:rPr>
      </w:r>
      <w:r w:rsidRPr="00D15A46">
        <w:rPr>
          <w:noProof/>
        </w:rPr>
        <w:fldChar w:fldCharType="separate"/>
      </w:r>
      <w:r w:rsidRPr="00D15A46">
        <w:rPr>
          <w:noProof/>
        </w:rPr>
        <w:t>139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40ZC</w:t>
      </w:r>
      <w:r>
        <w:rPr>
          <w:noProof/>
        </w:rPr>
        <w:tab/>
        <w:t>Register of Protected Geographical Indications and Other Terms</w:t>
      </w:r>
      <w:r w:rsidRPr="00D15A46">
        <w:rPr>
          <w:noProof/>
        </w:rPr>
        <w:tab/>
      </w:r>
      <w:r w:rsidRPr="00D15A46">
        <w:rPr>
          <w:noProof/>
        </w:rPr>
        <w:fldChar w:fldCharType="begin"/>
      </w:r>
      <w:r w:rsidRPr="00D15A46">
        <w:rPr>
          <w:noProof/>
        </w:rPr>
        <w:instrText xml:space="preserve"> PAGEREF _Toc477264993 \h </w:instrText>
      </w:r>
      <w:r w:rsidRPr="00D15A46">
        <w:rPr>
          <w:noProof/>
        </w:rPr>
      </w:r>
      <w:r w:rsidRPr="00D15A46">
        <w:rPr>
          <w:noProof/>
        </w:rPr>
        <w:fldChar w:fldCharType="separate"/>
      </w:r>
      <w:r w:rsidRPr="00D15A46">
        <w:rPr>
          <w:noProof/>
        </w:rPr>
        <w:t>140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40ZD</w:t>
      </w:r>
      <w:r>
        <w:rPr>
          <w:noProof/>
        </w:rPr>
        <w:tab/>
        <w:t>Contents of Register</w:t>
      </w:r>
      <w:r w:rsidRPr="00D15A46">
        <w:rPr>
          <w:noProof/>
        </w:rPr>
        <w:tab/>
      </w:r>
      <w:r w:rsidRPr="00D15A46">
        <w:rPr>
          <w:noProof/>
        </w:rPr>
        <w:fldChar w:fldCharType="begin"/>
      </w:r>
      <w:r w:rsidRPr="00D15A46">
        <w:rPr>
          <w:noProof/>
        </w:rPr>
        <w:instrText xml:space="preserve"> PAGEREF _Toc477264994 \h </w:instrText>
      </w:r>
      <w:r w:rsidRPr="00D15A46">
        <w:rPr>
          <w:noProof/>
        </w:rPr>
      </w:r>
      <w:r w:rsidRPr="00D15A46">
        <w:rPr>
          <w:noProof/>
        </w:rPr>
        <w:fldChar w:fldCharType="separate"/>
      </w:r>
      <w:r w:rsidRPr="00D15A46">
        <w:rPr>
          <w:noProof/>
        </w:rPr>
        <w:t>140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40ZE</w:t>
      </w:r>
      <w:r>
        <w:rPr>
          <w:noProof/>
        </w:rPr>
        <w:tab/>
        <w:t>Inspection of Register</w:t>
      </w:r>
      <w:r w:rsidRPr="00D15A46">
        <w:rPr>
          <w:noProof/>
        </w:rPr>
        <w:tab/>
      </w:r>
      <w:r w:rsidRPr="00D15A46">
        <w:rPr>
          <w:noProof/>
        </w:rPr>
        <w:fldChar w:fldCharType="begin"/>
      </w:r>
      <w:r w:rsidRPr="00D15A46">
        <w:rPr>
          <w:noProof/>
        </w:rPr>
        <w:instrText xml:space="preserve"> PAGEREF _Toc477264995 \h </w:instrText>
      </w:r>
      <w:r w:rsidRPr="00D15A46">
        <w:rPr>
          <w:noProof/>
        </w:rPr>
      </w:r>
      <w:r w:rsidRPr="00D15A46">
        <w:rPr>
          <w:noProof/>
        </w:rPr>
        <w:fldChar w:fldCharType="separate"/>
      </w:r>
      <w:r w:rsidRPr="00D15A46">
        <w:rPr>
          <w:noProof/>
        </w:rPr>
        <w:t>145</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Division 6—Inspection</w:t>
      </w:r>
      <w:r w:rsidRPr="00D15A46">
        <w:rPr>
          <w:b w:val="0"/>
          <w:noProof/>
          <w:sz w:val="18"/>
        </w:rPr>
        <w:tab/>
      </w:r>
      <w:r w:rsidRPr="00D15A46">
        <w:rPr>
          <w:b w:val="0"/>
          <w:noProof/>
          <w:sz w:val="18"/>
        </w:rPr>
        <w:fldChar w:fldCharType="begin"/>
      </w:r>
      <w:r w:rsidRPr="00D15A46">
        <w:rPr>
          <w:b w:val="0"/>
          <w:noProof/>
          <w:sz w:val="18"/>
        </w:rPr>
        <w:instrText xml:space="preserve"> PAGEREF _Toc477264996 \h </w:instrText>
      </w:r>
      <w:r w:rsidRPr="00D15A46">
        <w:rPr>
          <w:b w:val="0"/>
          <w:noProof/>
          <w:sz w:val="18"/>
        </w:rPr>
      </w:r>
      <w:r w:rsidRPr="00D15A46">
        <w:rPr>
          <w:b w:val="0"/>
          <w:noProof/>
          <w:sz w:val="18"/>
        </w:rPr>
        <w:fldChar w:fldCharType="separate"/>
      </w:r>
      <w:r w:rsidRPr="00D15A46">
        <w:rPr>
          <w:b w:val="0"/>
          <w:noProof/>
          <w:sz w:val="18"/>
        </w:rPr>
        <w:t>146</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40ZF</w:t>
      </w:r>
      <w:r>
        <w:rPr>
          <w:noProof/>
        </w:rPr>
        <w:tab/>
        <w:t>Inspection powers</w:t>
      </w:r>
      <w:r w:rsidRPr="00D15A46">
        <w:rPr>
          <w:noProof/>
        </w:rPr>
        <w:tab/>
      </w:r>
      <w:r w:rsidRPr="00D15A46">
        <w:rPr>
          <w:noProof/>
        </w:rPr>
        <w:fldChar w:fldCharType="begin"/>
      </w:r>
      <w:r w:rsidRPr="00D15A46">
        <w:rPr>
          <w:noProof/>
        </w:rPr>
        <w:instrText xml:space="preserve"> PAGEREF _Toc477264997 \h </w:instrText>
      </w:r>
      <w:r w:rsidRPr="00D15A46">
        <w:rPr>
          <w:noProof/>
        </w:rPr>
      </w:r>
      <w:r w:rsidRPr="00D15A46">
        <w:rPr>
          <w:noProof/>
        </w:rPr>
        <w:fldChar w:fldCharType="separate"/>
      </w:r>
      <w:r w:rsidRPr="00D15A46">
        <w:rPr>
          <w:noProof/>
        </w:rPr>
        <w:t>146</w:t>
      </w:r>
      <w:r w:rsidRPr="00D15A46">
        <w:rPr>
          <w:noProof/>
        </w:rPr>
        <w:fldChar w:fldCharType="end"/>
      </w:r>
    </w:p>
    <w:p w:rsidR="00D15A46" w:rsidRDefault="00D15A46">
      <w:pPr>
        <w:pStyle w:val="TOC2"/>
        <w:rPr>
          <w:rFonts w:asciiTheme="minorHAnsi" w:eastAsiaTheme="minorEastAsia" w:hAnsiTheme="minorHAnsi" w:cstheme="minorBidi"/>
          <w:b w:val="0"/>
          <w:noProof/>
          <w:kern w:val="0"/>
          <w:sz w:val="22"/>
          <w:szCs w:val="22"/>
        </w:rPr>
      </w:pPr>
      <w:r>
        <w:rPr>
          <w:noProof/>
        </w:rPr>
        <w:t>Part VII—Miscellaneous</w:t>
      </w:r>
      <w:r w:rsidRPr="00D15A46">
        <w:rPr>
          <w:b w:val="0"/>
          <w:noProof/>
          <w:sz w:val="18"/>
        </w:rPr>
        <w:tab/>
      </w:r>
      <w:r w:rsidRPr="00D15A46">
        <w:rPr>
          <w:b w:val="0"/>
          <w:noProof/>
          <w:sz w:val="18"/>
        </w:rPr>
        <w:fldChar w:fldCharType="begin"/>
      </w:r>
      <w:r w:rsidRPr="00D15A46">
        <w:rPr>
          <w:b w:val="0"/>
          <w:noProof/>
          <w:sz w:val="18"/>
        </w:rPr>
        <w:instrText xml:space="preserve"> PAGEREF _Toc477264998 \h </w:instrText>
      </w:r>
      <w:r w:rsidRPr="00D15A46">
        <w:rPr>
          <w:b w:val="0"/>
          <w:noProof/>
          <w:sz w:val="18"/>
        </w:rPr>
      </w:r>
      <w:r w:rsidRPr="00D15A46">
        <w:rPr>
          <w:b w:val="0"/>
          <w:noProof/>
          <w:sz w:val="18"/>
        </w:rPr>
        <w:fldChar w:fldCharType="separate"/>
      </w:r>
      <w:r w:rsidRPr="00D15A46">
        <w:rPr>
          <w:b w:val="0"/>
          <w:noProof/>
          <w:sz w:val="18"/>
        </w:rPr>
        <w:t>147</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41A</w:t>
      </w:r>
      <w:r>
        <w:rPr>
          <w:noProof/>
        </w:rPr>
        <w:tab/>
        <w:t>Remuneration and allowances of members of Geographical Indications Committee etc.</w:t>
      </w:r>
      <w:r w:rsidRPr="00D15A46">
        <w:rPr>
          <w:noProof/>
        </w:rPr>
        <w:tab/>
      </w:r>
      <w:r w:rsidRPr="00D15A46">
        <w:rPr>
          <w:noProof/>
        </w:rPr>
        <w:fldChar w:fldCharType="begin"/>
      </w:r>
      <w:r w:rsidRPr="00D15A46">
        <w:rPr>
          <w:noProof/>
        </w:rPr>
        <w:instrText xml:space="preserve"> PAGEREF _Toc477264999 \h </w:instrText>
      </w:r>
      <w:r w:rsidRPr="00D15A46">
        <w:rPr>
          <w:noProof/>
        </w:rPr>
      </w:r>
      <w:r w:rsidRPr="00D15A46">
        <w:rPr>
          <w:noProof/>
        </w:rPr>
        <w:fldChar w:fldCharType="separate"/>
      </w:r>
      <w:r w:rsidRPr="00D15A46">
        <w:rPr>
          <w:noProof/>
        </w:rPr>
        <w:t>147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42</w:t>
      </w:r>
      <w:r>
        <w:rPr>
          <w:noProof/>
        </w:rPr>
        <w:tab/>
        <w:t>Delegation by Minister</w:t>
      </w:r>
      <w:r w:rsidRPr="00D15A46">
        <w:rPr>
          <w:noProof/>
        </w:rPr>
        <w:tab/>
      </w:r>
      <w:r w:rsidRPr="00D15A46">
        <w:rPr>
          <w:noProof/>
        </w:rPr>
        <w:fldChar w:fldCharType="begin"/>
      </w:r>
      <w:r w:rsidRPr="00D15A46">
        <w:rPr>
          <w:noProof/>
        </w:rPr>
        <w:instrText xml:space="preserve"> PAGEREF _Toc477265000 \h </w:instrText>
      </w:r>
      <w:r w:rsidRPr="00D15A46">
        <w:rPr>
          <w:noProof/>
        </w:rPr>
      </w:r>
      <w:r w:rsidRPr="00D15A46">
        <w:rPr>
          <w:noProof/>
        </w:rPr>
        <w:fldChar w:fldCharType="separate"/>
      </w:r>
      <w:r w:rsidRPr="00D15A46">
        <w:rPr>
          <w:noProof/>
        </w:rPr>
        <w:t>148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43</w:t>
      </w:r>
      <w:r>
        <w:rPr>
          <w:noProof/>
        </w:rPr>
        <w:tab/>
        <w:t>Delegation by Authority</w:t>
      </w:r>
      <w:r w:rsidRPr="00D15A46">
        <w:rPr>
          <w:noProof/>
        </w:rPr>
        <w:tab/>
      </w:r>
      <w:r w:rsidRPr="00D15A46">
        <w:rPr>
          <w:noProof/>
        </w:rPr>
        <w:fldChar w:fldCharType="begin"/>
      </w:r>
      <w:r w:rsidRPr="00D15A46">
        <w:rPr>
          <w:noProof/>
        </w:rPr>
        <w:instrText xml:space="preserve"> PAGEREF _Toc477265001 \h </w:instrText>
      </w:r>
      <w:r w:rsidRPr="00D15A46">
        <w:rPr>
          <w:noProof/>
        </w:rPr>
      </w:r>
      <w:r w:rsidRPr="00D15A46">
        <w:rPr>
          <w:noProof/>
        </w:rPr>
        <w:fldChar w:fldCharType="separate"/>
      </w:r>
      <w:r w:rsidRPr="00D15A46">
        <w:rPr>
          <w:noProof/>
        </w:rPr>
        <w:t>149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44</w:t>
      </w:r>
      <w:r>
        <w:rPr>
          <w:noProof/>
        </w:rPr>
        <w:tab/>
        <w:t>Offences in relation to export of grape products</w:t>
      </w:r>
      <w:r w:rsidRPr="00D15A46">
        <w:rPr>
          <w:noProof/>
        </w:rPr>
        <w:tab/>
      </w:r>
      <w:r w:rsidRPr="00D15A46">
        <w:rPr>
          <w:noProof/>
        </w:rPr>
        <w:fldChar w:fldCharType="begin"/>
      </w:r>
      <w:r w:rsidRPr="00D15A46">
        <w:rPr>
          <w:noProof/>
        </w:rPr>
        <w:instrText xml:space="preserve"> PAGEREF _Toc477265002 \h </w:instrText>
      </w:r>
      <w:r w:rsidRPr="00D15A46">
        <w:rPr>
          <w:noProof/>
        </w:rPr>
      </w:r>
      <w:r w:rsidRPr="00D15A46">
        <w:rPr>
          <w:noProof/>
        </w:rPr>
        <w:fldChar w:fldCharType="separate"/>
      </w:r>
      <w:r w:rsidRPr="00D15A46">
        <w:rPr>
          <w:noProof/>
        </w:rPr>
        <w:t>149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44AA</w:t>
      </w:r>
      <w:r>
        <w:rPr>
          <w:noProof/>
        </w:rPr>
        <w:tab/>
        <w:t>Time for bringing prosecutions</w:t>
      </w:r>
      <w:r w:rsidRPr="00D15A46">
        <w:rPr>
          <w:noProof/>
        </w:rPr>
        <w:tab/>
      </w:r>
      <w:r w:rsidRPr="00D15A46">
        <w:rPr>
          <w:noProof/>
        </w:rPr>
        <w:fldChar w:fldCharType="begin"/>
      </w:r>
      <w:r w:rsidRPr="00D15A46">
        <w:rPr>
          <w:noProof/>
        </w:rPr>
        <w:instrText xml:space="preserve"> PAGEREF _Toc477265003 \h </w:instrText>
      </w:r>
      <w:r w:rsidRPr="00D15A46">
        <w:rPr>
          <w:noProof/>
        </w:rPr>
      </w:r>
      <w:r w:rsidRPr="00D15A46">
        <w:rPr>
          <w:noProof/>
        </w:rPr>
        <w:fldChar w:fldCharType="separate"/>
      </w:r>
      <w:r w:rsidRPr="00D15A46">
        <w:rPr>
          <w:noProof/>
        </w:rPr>
        <w:t>149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44AB</w:t>
      </w:r>
      <w:r>
        <w:rPr>
          <w:noProof/>
        </w:rPr>
        <w:tab/>
        <w:t>Injunctions</w:t>
      </w:r>
      <w:r w:rsidRPr="00D15A46">
        <w:rPr>
          <w:noProof/>
        </w:rPr>
        <w:tab/>
      </w:r>
      <w:r w:rsidRPr="00D15A46">
        <w:rPr>
          <w:noProof/>
        </w:rPr>
        <w:fldChar w:fldCharType="begin"/>
      </w:r>
      <w:r w:rsidRPr="00D15A46">
        <w:rPr>
          <w:noProof/>
        </w:rPr>
        <w:instrText xml:space="preserve"> PAGEREF _Toc477265004 \h </w:instrText>
      </w:r>
      <w:r w:rsidRPr="00D15A46">
        <w:rPr>
          <w:noProof/>
        </w:rPr>
      </w:r>
      <w:r w:rsidRPr="00D15A46">
        <w:rPr>
          <w:noProof/>
        </w:rPr>
        <w:fldChar w:fldCharType="separate"/>
      </w:r>
      <w:r w:rsidRPr="00D15A46">
        <w:rPr>
          <w:noProof/>
        </w:rPr>
        <w:t>150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44A</w:t>
      </w:r>
      <w:r>
        <w:rPr>
          <w:noProof/>
        </w:rPr>
        <w:tab/>
        <w:t>Conduct by directors, employees or agents</w:t>
      </w:r>
      <w:r w:rsidRPr="00D15A46">
        <w:rPr>
          <w:noProof/>
        </w:rPr>
        <w:tab/>
      </w:r>
      <w:r w:rsidRPr="00D15A46">
        <w:rPr>
          <w:noProof/>
        </w:rPr>
        <w:fldChar w:fldCharType="begin"/>
      </w:r>
      <w:r w:rsidRPr="00D15A46">
        <w:rPr>
          <w:noProof/>
        </w:rPr>
        <w:instrText xml:space="preserve"> PAGEREF _Toc477265005 \h </w:instrText>
      </w:r>
      <w:r w:rsidRPr="00D15A46">
        <w:rPr>
          <w:noProof/>
        </w:rPr>
      </w:r>
      <w:r w:rsidRPr="00D15A46">
        <w:rPr>
          <w:noProof/>
        </w:rPr>
        <w:fldChar w:fldCharType="separate"/>
      </w:r>
      <w:r w:rsidRPr="00D15A46">
        <w:rPr>
          <w:noProof/>
        </w:rPr>
        <w:t>151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45</w:t>
      </w:r>
      <w:r>
        <w:rPr>
          <w:noProof/>
        </w:rPr>
        <w:tab/>
        <w:t>Operation of certain laws not restricted</w:t>
      </w:r>
      <w:r w:rsidRPr="00D15A46">
        <w:rPr>
          <w:noProof/>
        </w:rPr>
        <w:tab/>
      </w:r>
      <w:r w:rsidRPr="00D15A46">
        <w:rPr>
          <w:noProof/>
        </w:rPr>
        <w:fldChar w:fldCharType="begin"/>
      </w:r>
      <w:r w:rsidRPr="00D15A46">
        <w:rPr>
          <w:noProof/>
        </w:rPr>
        <w:instrText xml:space="preserve"> PAGEREF _Toc477265006 \h </w:instrText>
      </w:r>
      <w:r w:rsidRPr="00D15A46">
        <w:rPr>
          <w:noProof/>
        </w:rPr>
      </w:r>
      <w:r w:rsidRPr="00D15A46">
        <w:rPr>
          <w:noProof/>
        </w:rPr>
        <w:fldChar w:fldCharType="separate"/>
      </w:r>
      <w:r w:rsidRPr="00D15A46">
        <w:rPr>
          <w:noProof/>
        </w:rPr>
        <w:t>153</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46</w:t>
      </w:r>
      <w:r>
        <w:rPr>
          <w:noProof/>
        </w:rPr>
        <w:tab/>
        <w:t>Regulations</w:t>
      </w:r>
      <w:r w:rsidRPr="00D15A46">
        <w:rPr>
          <w:noProof/>
        </w:rPr>
        <w:tab/>
      </w:r>
      <w:r w:rsidRPr="00D15A46">
        <w:rPr>
          <w:noProof/>
        </w:rPr>
        <w:fldChar w:fldCharType="begin"/>
      </w:r>
      <w:r w:rsidRPr="00D15A46">
        <w:rPr>
          <w:noProof/>
        </w:rPr>
        <w:instrText xml:space="preserve"> PAGEREF _Toc477265007 \h </w:instrText>
      </w:r>
      <w:r w:rsidRPr="00D15A46">
        <w:rPr>
          <w:noProof/>
        </w:rPr>
      </w:r>
      <w:r w:rsidRPr="00D15A46">
        <w:rPr>
          <w:noProof/>
        </w:rPr>
        <w:fldChar w:fldCharType="separate"/>
      </w:r>
      <w:r w:rsidRPr="00D15A46">
        <w:rPr>
          <w:noProof/>
        </w:rPr>
        <w:t>153</w:t>
      </w:r>
      <w:r w:rsidRPr="00D15A46">
        <w:rPr>
          <w:noProof/>
        </w:rPr>
        <w:fldChar w:fldCharType="end"/>
      </w:r>
    </w:p>
    <w:p w:rsidR="00D15A46" w:rsidRDefault="00D15A46">
      <w:pPr>
        <w:pStyle w:val="TOC1"/>
        <w:rPr>
          <w:rFonts w:asciiTheme="minorHAnsi" w:eastAsiaTheme="minorEastAsia" w:hAnsiTheme="minorHAnsi" w:cstheme="minorBidi"/>
          <w:b w:val="0"/>
          <w:noProof/>
          <w:kern w:val="0"/>
          <w:sz w:val="22"/>
          <w:szCs w:val="22"/>
        </w:rPr>
      </w:pPr>
      <w:r>
        <w:rPr>
          <w:noProof/>
        </w:rPr>
        <w:t>Schedule—Administrative provisions relating to the Geographical Indications Committee</w:t>
      </w:r>
      <w:r w:rsidRPr="00D15A46">
        <w:rPr>
          <w:b w:val="0"/>
          <w:noProof/>
          <w:sz w:val="18"/>
        </w:rPr>
        <w:tab/>
      </w:r>
      <w:r w:rsidRPr="00D15A46">
        <w:rPr>
          <w:b w:val="0"/>
          <w:noProof/>
          <w:sz w:val="18"/>
        </w:rPr>
        <w:fldChar w:fldCharType="begin"/>
      </w:r>
      <w:r w:rsidRPr="00D15A46">
        <w:rPr>
          <w:b w:val="0"/>
          <w:noProof/>
          <w:sz w:val="18"/>
        </w:rPr>
        <w:instrText xml:space="preserve"> PAGEREF _Toc477265008 \h </w:instrText>
      </w:r>
      <w:r w:rsidRPr="00D15A46">
        <w:rPr>
          <w:b w:val="0"/>
          <w:noProof/>
          <w:sz w:val="18"/>
        </w:rPr>
      </w:r>
      <w:r w:rsidRPr="00D15A46">
        <w:rPr>
          <w:b w:val="0"/>
          <w:noProof/>
          <w:sz w:val="18"/>
        </w:rPr>
        <w:fldChar w:fldCharType="separate"/>
      </w:r>
      <w:r w:rsidRPr="00D15A46">
        <w:rPr>
          <w:b w:val="0"/>
          <w:noProof/>
          <w:sz w:val="18"/>
        </w:rPr>
        <w:t>156</w:t>
      </w:r>
      <w:r w:rsidRPr="00D15A46">
        <w:rPr>
          <w:b w:val="0"/>
          <w:noProof/>
          <w:sz w:val="18"/>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w:t>
      </w:r>
      <w:r>
        <w:rPr>
          <w:noProof/>
        </w:rPr>
        <w:tab/>
        <w:t>Interpretation</w:t>
      </w:r>
      <w:r w:rsidRPr="00D15A46">
        <w:rPr>
          <w:noProof/>
        </w:rPr>
        <w:tab/>
      </w:r>
      <w:r w:rsidRPr="00D15A46">
        <w:rPr>
          <w:noProof/>
        </w:rPr>
        <w:fldChar w:fldCharType="begin"/>
      </w:r>
      <w:r w:rsidRPr="00D15A46">
        <w:rPr>
          <w:noProof/>
        </w:rPr>
        <w:instrText xml:space="preserve"> PAGEREF _Toc477265009 \h </w:instrText>
      </w:r>
      <w:r w:rsidRPr="00D15A46">
        <w:rPr>
          <w:noProof/>
        </w:rPr>
      </w:r>
      <w:r w:rsidRPr="00D15A46">
        <w:rPr>
          <w:noProof/>
        </w:rPr>
        <w:fldChar w:fldCharType="separate"/>
      </w:r>
      <w:r w:rsidRPr="00D15A46">
        <w:rPr>
          <w:noProof/>
        </w:rPr>
        <w:t>156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2</w:t>
      </w:r>
      <w:r>
        <w:rPr>
          <w:noProof/>
        </w:rPr>
        <w:tab/>
        <w:t>Membership of Committee</w:t>
      </w:r>
      <w:r w:rsidRPr="00D15A46">
        <w:rPr>
          <w:noProof/>
        </w:rPr>
        <w:tab/>
      </w:r>
      <w:r w:rsidRPr="00D15A46">
        <w:rPr>
          <w:noProof/>
        </w:rPr>
        <w:fldChar w:fldCharType="begin"/>
      </w:r>
      <w:r w:rsidRPr="00D15A46">
        <w:rPr>
          <w:noProof/>
        </w:rPr>
        <w:instrText xml:space="preserve"> PAGEREF _Toc477265010 \h </w:instrText>
      </w:r>
      <w:r w:rsidRPr="00D15A46">
        <w:rPr>
          <w:noProof/>
        </w:rPr>
      </w:r>
      <w:r w:rsidRPr="00D15A46">
        <w:rPr>
          <w:noProof/>
        </w:rPr>
        <w:fldChar w:fldCharType="separate"/>
      </w:r>
      <w:r w:rsidRPr="00D15A46">
        <w:rPr>
          <w:noProof/>
        </w:rPr>
        <w:t>156</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3</w:t>
      </w:r>
      <w:r>
        <w:rPr>
          <w:noProof/>
        </w:rPr>
        <w:tab/>
        <w:t>Acting Presiding Member</w:t>
      </w:r>
      <w:r w:rsidRPr="00D15A46">
        <w:rPr>
          <w:noProof/>
        </w:rPr>
        <w:tab/>
      </w:r>
      <w:r w:rsidRPr="00D15A46">
        <w:rPr>
          <w:noProof/>
        </w:rPr>
        <w:fldChar w:fldCharType="begin"/>
      </w:r>
      <w:r w:rsidRPr="00D15A46">
        <w:rPr>
          <w:noProof/>
        </w:rPr>
        <w:instrText xml:space="preserve"> PAGEREF _Toc477265011 \h </w:instrText>
      </w:r>
      <w:r w:rsidRPr="00D15A46">
        <w:rPr>
          <w:noProof/>
        </w:rPr>
      </w:r>
      <w:r w:rsidRPr="00D15A46">
        <w:rPr>
          <w:noProof/>
        </w:rPr>
        <w:fldChar w:fldCharType="separate"/>
      </w:r>
      <w:r w:rsidRPr="00D15A46">
        <w:rPr>
          <w:noProof/>
        </w:rPr>
        <w:t>157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4</w:t>
      </w:r>
      <w:r>
        <w:rPr>
          <w:noProof/>
        </w:rPr>
        <w:tab/>
        <w:t>Alternate members of the Committee</w:t>
      </w:r>
      <w:r w:rsidRPr="00D15A46">
        <w:rPr>
          <w:noProof/>
        </w:rPr>
        <w:tab/>
      </w:r>
      <w:r w:rsidRPr="00D15A46">
        <w:rPr>
          <w:noProof/>
        </w:rPr>
        <w:fldChar w:fldCharType="begin"/>
      </w:r>
      <w:r w:rsidRPr="00D15A46">
        <w:rPr>
          <w:noProof/>
        </w:rPr>
        <w:instrText xml:space="preserve"> PAGEREF _Toc477265012 \h </w:instrText>
      </w:r>
      <w:r w:rsidRPr="00D15A46">
        <w:rPr>
          <w:noProof/>
        </w:rPr>
      </w:r>
      <w:r w:rsidRPr="00D15A46">
        <w:rPr>
          <w:noProof/>
        </w:rPr>
        <w:fldChar w:fldCharType="separate"/>
      </w:r>
      <w:r w:rsidRPr="00D15A46">
        <w:rPr>
          <w:noProof/>
        </w:rPr>
        <w:t>157</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5</w:t>
      </w:r>
      <w:r>
        <w:rPr>
          <w:noProof/>
        </w:rPr>
        <w:tab/>
        <w:t>Term of office</w:t>
      </w:r>
      <w:r w:rsidRPr="00D15A46">
        <w:rPr>
          <w:noProof/>
        </w:rPr>
        <w:tab/>
      </w:r>
      <w:r w:rsidRPr="00D15A46">
        <w:rPr>
          <w:noProof/>
        </w:rPr>
        <w:fldChar w:fldCharType="begin"/>
      </w:r>
      <w:r w:rsidRPr="00D15A46">
        <w:rPr>
          <w:noProof/>
        </w:rPr>
        <w:instrText xml:space="preserve"> PAGEREF _Toc477265013 \h </w:instrText>
      </w:r>
      <w:r w:rsidRPr="00D15A46">
        <w:rPr>
          <w:noProof/>
        </w:rPr>
      </w:r>
      <w:r w:rsidRPr="00D15A46">
        <w:rPr>
          <w:noProof/>
        </w:rPr>
        <w:fldChar w:fldCharType="separate"/>
      </w:r>
      <w:r w:rsidRPr="00D15A46">
        <w:rPr>
          <w:noProof/>
        </w:rPr>
        <w:t>158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6</w:t>
      </w:r>
      <w:r>
        <w:rPr>
          <w:noProof/>
        </w:rPr>
        <w:tab/>
        <w:t>Resignation</w:t>
      </w:r>
      <w:r w:rsidRPr="00D15A46">
        <w:rPr>
          <w:noProof/>
        </w:rPr>
        <w:tab/>
      </w:r>
      <w:r w:rsidRPr="00D15A46">
        <w:rPr>
          <w:noProof/>
        </w:rPr>
        <w:fldChar w:fldCharType="begin"/>
      </w:r>
      <w:r w:rsidRPr="00D15A46">
        <w:rPr>
          <w:noProof/>
        </w:rPr>
        <w:instrText xml:space="preserve"> PAGEREF _Toc477265014 \h </w:instrText>
      </w:r>
      <w:r w:rsidRPr="00D15A46">
        <w:rPr>
          <w:noProof/>
        </w:rPr>
      </w:r>
      <w:r w:rsidRPr="00D15A46">
        <w:rPr>
          <w:noProof/>
        </w:rPr>
        <w:fldChar w:fldCharType="separate"/>
      </w:r>
      <w:r w:rsidRPr="00D15A46">
        <w:rPr>
          <w:noProof/>
        </w:rPr>
        <w:t>158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7</w:t>
      </w:r>
      <w:r>
        <w:rPr>
          <w:noProof/>
        </w:rPr>
        <w:tab/>
        <w:t>Termination of appointment</w:t>
      </w:r>
      <w:r w:rsidRPr="00D15A46">
        <w:rPr>
          <w:noProof/>
        </w:rPr>
        <w:tab/>
      </w:r>
      <w:r w:rsidRPr="00D15A46">
        <w:rPr>
          <w:noProof/>
        </w:rPr>
        <w:fldChar w:fldCharType="begin"/>
      </w:r>
      <w:r w:rsidRPr="00D15A46">
        <w:rPr>
          <w:noProof/>
        </w:rPr>
        <w:instrText xml:space="preserve"> PAGEREF _Toc477265015 \h </w:instrText>
      </w:r>
      <w:r w:rsidRPr="00D15A46">
        <w:rPr>
          <w:noProof/>
        </w:rPr>
      </w:r>
      <w:r w:rsidRPr="00D15A46">
        <w:rPr>
          <w:noProof/>
        </w:rPr>
        <w:fldChar w:fldCharType="separate"/>
      </w:r>
      <w:r w:rsidRPr="00D15A46">
        <w:rPr>
          <w:noProof/>
        </w:rPr>
        <w:t>158</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8</w:t>
      </w:r>
      <w:r>
        <w:rPr>
          <w:noProof/>
        </w:rPr>
        <w:tab/>
        <w:t>Leave of absence</w:t>
      </w:r>
      <w:r w:rsidRPr="00D15A46">
        <w:rPr>
          <w:noProof/>
        </w:rPr>
        <w:tab/>
      </w:r>
      <w:r w:rsidRPr="00D15A46">
        <w:rPr>
          <w:noProof/>
        </w:rPr>
        <w:fldChar w:fldCharType="begin"/>
      </w:r>
      <w:r w:rsidRPr="00D15A46">
        <w:rPr>
          <w:noProof/>
        </w:rPr>
        <w:instrText xml:space="preserve"> PAGEREF _Toc477265016 \h </w:instrText>
      </w:r>
      <w:r w:rsidRPr="00D15A46">
        <w:rPr>
          <w:noProof/>
        </w:rPr>
      </w:r>
      <w:r w:rsidRPr="00D15A46">
        <w:rPr>
          <w:noProof/>
        </w:rPr>
        <w:fldChar w:fldCharType="separate"/>
      </w:r>
      <w:r w:rsidRPr="00D15A46">
        <w:rPr>
          <w:noProof/>
        </w:rPr>
        <w:t>159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9</w:t>
      </w:r>
      <w:r>
        <w:rPr>
          <w:noProof/>
        </w:rPr>
        <w:tab/>
        <w:t>Disclosure of interests by Committee members</w:t>
      </w:r>
      <w:r w:rsidRPr="00D15A46">
        <w:rPr>
          <w:noProof/>
        </w:rPr>
        <w:tab/>
      </w:r>
      <w:r w:rsidRPr="00D15A46">
        <w:rPr>
          <w:noProof/>
        </w:rPr>
        <w:fldChar w:fldCharType="begin"/>
      </w:r>
      <w:r w:rsidRPr="00D15A46">
        <w:rPr>
          <w:noProof/>
        </w:rPr>
        <w:instrText xml:space="preserve"> PAGEREF _Toc477265017 \h </w:instrText>
      </w:r>
      <w:r w:rsidRPr="00D15A46">
        <w:rPr>
          <w:noProof/>
        </w:rPr>
      </w:r>
      <w:r w:rsidRPr="00D15A46">
        <w:rPr>
          <w:noProof/>
        </w:rPr>
        <w:fldChar w:fldCharType="separate"/>
      </w:r>
      <w:r w:rsidRPr="00D15A46">
        <w:rPr>
          <w:noProof/>
        </w:rPr>
        <w:t>159</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10</w:t>
      </w:r>
      <w:r>
        <w:rPr>
          <w:noProof/>
        </w:rPr>
        <w:tab/>
        <w:t>Meetings</w:t>
      </w:r>
      <w:r w:rsidRPr="00D15A46">
        <w:rPr>
          <w:noProof/>
        </w:rPr>
        <w:tab/>
      </w:r>
      <w:r w:rsidRPr="00D15A46">
        <w:rPr>
          <w:noProof/>
        </w:rPr>
        <w:fldChar w:fldCharType="begin"/>
      </w:r>
      <w:r w:rsidRPr="00D15A46">
        <w:rPr>
          <w:noProof/>
        </w:rPr>
        <w:instrText xml:space="preserve"> PAGEREF _Toc477265018 \h </w:instrText>
      </w:r>
      <w:r w:rsidRPr="00D15A46">
        <w:rPr>
          <w:noProof/>
        </w:rPr>
      </w:r>
      <w:r w:rsidRPr="00D15A46">
        <w:rPr>
          <w:noProof/>
        </w:rPr>
        <w:fldChar w:fldCharType="separate"/>
      </w:r>
      <w:r w:rsidRPr="00D15A46">
        <w:rPr>
          <w:noProof/>
        </w:rPr>
        <w:t>160</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11</w:t>
      </w:r>
      <w:r>
        <w:rPr>
          <w:noProof/>
        </w:rPr>
        <w:tab/>
        <w:t>Staff and consultants</w:t>
      </w:r>
      <w:r w:rsidRPr="00D15A46">
        <w:rPr>
          <w:noProof/>
        </w:rPr>
        <w:tab/>
      </w:r>
      <w:r w:rsidRPr="00D15A46">
        <w:rPr>
          <w:noProof/>
        </w:rPr>
        <w:fldChar w:fldCharType="begin"/>
      </w:r>
      <w:r w:rsidRPr="00D15A46">
        <w:rPr>
          <w:noProof/>
        </w:rPr>
        <w:instrText xml:space="preserve"> PAGEREF _Toc477265019 \h </w:instrText>
      </w:r>
      <w:r w:rsidRPr="00D15A46">
        <w:rPr>
          <w:noProof/>
        </w:rPr>
      </w:r>
      <w:r w:rsidRPr="00D15A46">
        <w:rPr>
          <w:noProof/>
        </w:rPr>
        <w:fldChar w:fldCharType="separate"/>
      </w:r>
      <w:r w:rsidRPr="00D15A46">
        <w:rPr>
          <w:noProof/>
        </w:rPr>
        <w:t>161</w:t>
      </w:r>
      <w:r w:rsidRPr="00D15A46">
        <w:rPr>
          <w:noProof/>
        </w:rPr>
        <w:fldChar w:fldCharType="end"/>
      </w:r>
    </w:p>
    <w:p w:rsidR="00D15A46" w:rsidRDefault="00D15A46">
      <w:pPr>
        <w:pStyle w:val="TOC5"/>
        <w:rPr>
          <w:rFonts w:asciiTheme="minorHAnsi" w:eastAsiaTheme="minorEastAsia" w:hAnsiTheme="minorHAnsi" w:cstheme="minorBidi"/>
          <w:noProof/>
          <w:kern w:val="0"/>
          <w:sz w:val="22"/>
          <w:szCs w:val="22"/>
        </w:rPr>
      </w:pPr>
      <w:r>
        <w:rPr>
          <w:noProof/>
        </w:rPr>
        <w:t>12</w:t>
      </w:r>
      <w:r>
        <w:rPr>
          <w:noProof/>
        </w:rPr>
        <w:tab/>
        <w:t>Information for inclusion in Authority’s annual report</w:t>
      </w:r>
      <w:r w:rsidRPr="00D15A46">
        <w:rPr>
          <w:noProof/>
        </w:rPr>
        <w:tab/>
      </w:r>
      <w:r w:rsidRPr="00D15A46">
        <w:rPr>
          <w:noProof/>
        </w:rPr>
        <w:fldChar w:fldCharType="begin"/>
      </w:r>
      <w:r w:rsidRPr="00D15A46">
        <w:rPr>
          <w:noProof/>
        </w:rPr>
        <w:instrText xml:space="preserve"> PAGEREF _Toc477265020 \h </w:instrText>
      </w:r>
      <w:r w:rsidRPr="00D15A46">
        <w:rPr>
          <w:noProof/>
        </w:rPr>
      </w:r>
      <w:r w:rsidRPr="00D15A46">
        <w:rPr>
          <w:noProof/>
        </w:rPr>
        <w:fldChar w:fldCharType="separate"/>
      </w:r>
      <w:r w:rsidRPr="00D15A46">
        <w:rPr>
          <w:noProof/>
        </w:rPr>
        <w:t>161</w:t>
      </w:r>
      <w:r w:rsidRPr="00D15A46">
        <w:rPr>
          <w:noProof/>
        </w:rPr>
        <w:fldChar w:fldCharType="end"/>
      </w:r>
    </w:p>
    <w:p w:rsidR="00D15A46" w:rsidRDefault="00D15A46">
      <w:pPr>
        <w:pStyle w:val="TOC3"/>
        <w:rPr>
          <w:rFonts w:asciiTheme="minorHAnsi" w:eastAsiaTheme="minorEastAsia" w:hAnsiTheme="minorHAnsi" w:cstheme="minorBidi"/>
          <w:b w:val="0"/>
          <w:noProof/>
          <w:kern w:val="0"/>
          <w:szCs w:val="22"/>
        </w:rPr>
      </w:pPr>
      <w:r>
        <w:rPr>
          <w:noProof/>
        </w:rPr>
        <w:t>Endnote 1—About the endnotes</w:t>
      </w:r>
      <w:r w:rsidRPr="00D15A46">
        <w:rPr>
          <w:b w:val="0"/>
          <w:noProof/>
          <w:sz w:val="18"/>
        </w:rPr>
        <w:tab/>
      </w:r>
      <w:r w:rsidRPr="00D15A46">
        <w:rPr>
          <w:b w:val="0"/>
          <w:noProof/>
          <w:sz w:val="18"/>
        </w:rPr>
        <w:fldChar w:fldCharType="begin"/>
      </w:r>
      <w:r w:rsidRPr="00D15A46">
        <w:rPr>
          <w:b w:val="0"/>
          <w:noProof/>
          <w:sz w:val="18"/>
        </w:rPr>
        <w:instrText xml:space="preserve"> PAGEREF _Toc477265021 \h </w:instrText>
      </w:r>
      <w:r w:rsidRPr="00D15A46">
        <w:rPr>
          <w:b w:val="0"/>
          <w:noProof/>
          <w:sz w:val="18"/>
        </w:rPr>
      </w:r>
      <w:r w:rsidRPr="00D15A46">
        <w:rPr>
          <w:b w:val="0"/>
          <w:noProof/>
          <w:sz w:val="18"/>
        </w:rPr>
        <w:fldChar w:fldCharType="separate"/>
      </w:r>
      <w:r w:rsidRPr="00D15A46">
        <w:rPr>
          <w:b w:val="0"/>
          <w:noProof/>
          <w:sz w:val="18"/>
        </w:rPr>
        <w:t>162</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Endnote 2—Abbreviation key</w:t>
      </w:r>
      <w:r w:rsidRPr="00D15A46">
        <w:rPr>
          <w:b w:val="0"/>
          <w:noProof/>
          <w:sz w:val="18"/>
        </w:rPr>
        <w:tab/>
      </w:r>
      <w:r w:rsidRPr="00D15A46">
        <w:rPr>
          <w:b w:val="0"/>
          <w:noProof/>
          <w:sz w:val="18"/>
        </w:rPr>
        <w:fldChar w:fldCharType="begin"/>
      </w:r>
      <w:r w:rsidRPr="00D15A46">
        <w:rPr>
          <w:b w:val="0"/>
          <w:noProof/>
          <w:sz w:val="18"/>
        </w:rPr>
        <w:instrText xml:space="preserve"> PAGEREF _Toc477265022 \h </w:instrText>
      </w:r>
      <w:r w:rsidRPr="00D15A46">
        <w:rPr>
          <w:b w:val="0"/>
          <w:noProof/>
          <w:sz w:val="18"/>
        </w:rPr>
      </w:r>
      <w:r w:rsidRPr="00D15A46">
        <w:rPr>
          <w:b w:val="0"/>
          <w:noProof/>
          <w:sz w:val="18"/>
        </w:rPr>
        <w:fldChar w:fldCharType="separate"/>
      </w:r>
      <w:r w:rsidRPr="00D15A46">
        <w:rPr>
          <w:b w:val="0"/>
          <w:noProof/>
          <w:sz w:val="18"/>
        </w:rPr>
        <w:t>164</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Endnote 3—Legislation history</w:t>
      </w:r>
      <w:r w:rsidRPr="00D15A46">
        <w:rPr>
          <w:b w:val="0"/>
          <w:noProof/>
          <w:sz w:val="18"/>
        </w:rPr>
        <w:tab/>
      </w:r>
      <w:r w:rsidRPr="00D15A46">
        <w:rPr>
          <w:b w:val="0"/>
          <w:noProof/>
          <w:sz w:val="18"/>
        </w:rPr>
        <w:fldChar w:fldCharType="begin"/>
      </w:r>
      <w:r w:rsidRPr="00D15A46">
        <w:rPr>
          <w:b w:val="0"/>
          <w:noProof/>
          <w:sz w:val="18"/>
        </w:rPr>
        <w:instrText xml:space="preserve"> PAGEREF _Toc477265023 \h </w:instrText>
      </w:r>
      <w:r w:rsidRPr="00D15A46">
        <w:rPr>
          <w:b w:val="0"/>
          <w:noProof/>
          <w:sz w:val="18"/>
        </w:rPr>
      </w:r>
      <w:r w:rsidRPr="00D15A46">
        <w:rPr>
          <w:b w:val="0"/>
          <w:noProof/>
          <w:sz w:val="18"/>
        </w:rPr>
        <w:fldChar w:fldCharType="separate"/>
      </w:r>
      <w:r w:rsidRPr="00D15A46">
        <w:rPr>
          <w:b w:val="0"/>
          <w:noProof/>
          <w:sz w:val="18"/>
        </w:rPr>
        <w:t>165</w:t>
      </w:r>
      <w:r w:rsidRPr="00D15A46">
        <w:rPr>
          <w:b w:val="0"/>
          <w:noProof/>
          <w:sz w:val="18"/>
        </w:rPr>
        <w:fldChar w:fldCharType="end"/>
      </w:r>
    </w:p>
    <w:p w:rsidR="00D15A46" w:rsidRDefault="00D15A46">
      <w:pPr>
        <w:pStyle w:val="TOC3"/>
        <w:rPr>
          <w:rFonts w:asciiTheme="minorHAnsi" w:eastAsiaTheme="minorEastAsia" w:hAnsiTheme="minorHAnsi" w:cstheme="minorBidi"/>
          <w:b w:val="0"/>
          <w:noProof/>
          <w:kern w:val="0"/>
          <w:szCs w:val="22"/>
        </w:rPr>
      </w:pPr>
      <w:r>
        <w:rPr>
          <w:noProof/>
        </w:rPr>
        <w:t>Endnote 4—Amendment history</w:t>
      </w:r>
      <w:r w:rsidRPr="00D15A46">
        <w:rPr>
          <w:b w:val="0"/>
          <w:noProof/>
          <w:sz w:val="18"/>
        </w:rPr>
        <w:tab/>
      </w:r>
      <w:r w:rsidRPr="00D15A46">
        <w:rPr>
          <w:b w:val="0"/>
          <w:noProof/>
          <w:sz w:val="18"/>
        </w:rPr>
        <w:fldChar w:fldCharType="begin"/>
      </w:r>
      <w:r w:rsidRPr="00D15A46">
        <w:rPr>
          <w:b w:val="0"/>
          <w:noProof/>
          <w:sz w:val="18"/>
        </w:rPr>
        <w:instrText xml:space="preserve"> PAGEREF _Toc477265024 \h </w:instrText>
      </w:r>
      <w:r w:rsidRPr="00D15A46">
        <w:rPr>
          <w:b w:val="0"/>
          <w:noProof/>
          <w:sz w:val="18"/>
        </w:rPr>
      </w:r>
      <w:r w:rsidRPr="00D15A46">
        <w:rPr>
          <w:b w:val="0"/>
          <w:noProof/>
          <w:sz w:val="18"/>
        </w:rPr>
        <w:fldChar w:fldCharType="separate"/>
      </w:r>
      <w:r w:rsidRPr="00D15A46">
        <w:rPr>
          <w:b w:val="0"/>
          <w:noProof/>
          <w:sz w:val="18"/>
        </w:rPr>
        <w:t>174</w:t>
      </w:r>
      <w:r w:rsidRPr="00D15A46">
        <w:rPr>
          <w:b w:val="0"/>
          <w:noProof/>
          <w:sz w:val="18"/>
        </w:rPr>
        <w:fldChar w:fldCharType="end"/>
      </w:r>
    </w:p>
    <w:p w:rsidR="000A1F43" w:rsidRPr="00D15A46" w:rsidRDefault="00D74DEC" w:rsidP="000A1F43">
      <w:pPr>
        <w:sectPr w:rsidR="000A1F43" w:rsidRPr="00D15A46" w:rsidSect="00E6252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15A46">
        <w:rPr>
          <w:rFonts w:cs="Times New Roman"/>
          <w:sz w:val="18"/>
        </w:rPr>
        <w:fldChar w:fldCharType="end"/>
      </w:r>
    </w:p>
    <w:p w:rsidR="0090073A" w:rsidRPr="00D15A46" w:rsidRDefault="0090073A" w:rsidP="005D1BBB">
      <w:pPr>
        <w:pStyle w:val="LongT"/>
      </w:pPr>
      <w:r w:rsidRPr="00D15A46">
        <w:lastRenderedPageBreak/>
        <w:t xml:space="preserve">An Act to establish </w:t>
      </w:r>
      <w:r w:rsidR="00DC0873" w:rsidRPr="00D15A46">
        <w:t>the Australian Grape and Wine Authority</w:t>
      </w:r>
      <w:r w:rsidRPr="00D15A46">
        <w:t>, and for related purposes</w:t>
      </w:r>
    </w:p>
    <w:p w:rsidR="0090073A" w:rsidRPr="00D15A46" w:rsidRDefault="0090073A" w:rsidP="0090073A">
      <w:pPr>
        <w:pStyle w:val="ActHead2"/>
      </w:pPr>
      <w:bookmarkStart w:id="1" w:name="_Toc477264772"/>
      <w:r w:rsidRPr="00D15A46">
        <w:rPr>
          <w:rStyle w:val="CharPartNo"/>
        </w:rPr>
        <w:t>Part</w:t>
      </w:r>
      <w:r w:rsidR="003F567E" w:rsidRPr="00D15A46">
        <w:rPr>
          <w:rStyle w:val="CharPartNo"/>
        </w:rPr>
        <w:t> </w:t>
      </w:r>
      <w:r w:rsidRPr="00D15A46">
        <w:rPr>
          <w:rStyle w:val="CharPartNo"/>
        </w:rPr>
        <w:t>I</w:t>
      </w:r>
      <w:r w:rsidRPr="00D15A46">
        <w:t>—</w:t>
      </w:r>
      <w:r w:rsidRPr="00D15A46">
        <w:rPr>
          <w:rStyle w:val="CharPartText"/>
        </w:rPr>
        <w:t>Preliminary</w:t>
      </w:r>
      <w:bookmarkEnd w:id="1"/>
    </w:p>
    <w:p w:rsidR="0090073A" w:rsidRPr="00D15A46" w:rsidRDefault="00B21AD4" w:rsidP="0090073A">
      <w:pPr>
        <w:pStyle w:val="Header"/>
      </w:pPr>
      <w:r w:rsidRPr="00D15A46">
        <w:rPr>
          <w:rStyle w:val="CharDivNo"/>
        </w:rPr>
        <w:t xml:space="preserve"> </w:t>
      </w:r>
      <w:r w:rsidRPr="00D15A46">
        <w:rPr>
          <w:rStyle w:val="CharDivText"/>
        </w:rPr>
        <w:t xml:space="preserve"> </w:t>
      </w:r>
    </w:p>
    <w:p w:rsidR="0090073A" w:rsidRPr="00D15A46" w:rsidRDefault="0090073A" w:rsidP="0090073A">
      <w:pPr>
        <w:pStyle w:val="ActHead5"/>
      </w:pPr>
      <w:bookmarkStart w:id="2" w:name="_Toc477264773"/>
      <w:r w:rsidRPr="00D15A46">
        <w:rPr>
          <w:rStyle w:val="CharSectno"/>
        </w:rPr>
        <w:t>1</w:t>
      </w:r>
      <w:r w:rsidRPr="00D15A46">
        <w:t xml:space="preserve">  Short title</w:t>
      </w:r>
      <w:bookmarkEnd w:id="2"/>
    </w:p>
    <w:p w:rsidR="0090073A" w:rsidRPr="00D15A46" w:rsidRDefault="0090073A" w:rsidP="0090073A">
      <w:pPr>
        <w:pStyle w:val="subsection"/>
      </w:pPr>
      <w:r w:rsidRPr="00D15A46">
        <w:tab/>
      </w:r>
      <w:r w:rsidRPr="00D15A46">
        <w:tab/>
        <w:t xml:space="preserve">This Act may be cited as the </w:t>
      </w:r>
      <w:r w:rsidR="00DC0873" w:rsidRPr="00D15A46">
        <w:rPr>
          <w:i/>
        </w:rPr>
        <w:t>Australian Grape and Wine Authority Act 2013</w:t>
      </w:r>
      <w:r w:rsidRPr="00D15A46">
        <w:t>.</w:t>
      </w:r>
    </w:p>
    <w:p w:rsidR="0090073A" w:rsidRPr="00D15A46" w:rsidRDefault="0090073A" w:rsidP="0090073A">
      <w:pPr>
        <w:pStyle w:val="ActHead5"/>
      </w:pPr>
      <w:bookmarkStart w:id="3" w:name="_Toc477264774"/>
      <w:r w:rsidRPr="00D15A46">
        <w:rPr>
          <w:rStyle w:val="CharSectno"/>
        </w:rPr>
        <w:t>2</w:t>
      </w:r>
      <w:r w:rsidRPr="00D15A46">
        <w:t xml:space="preserve">  Commencement</w:t>
      </w:r>
      <w:bookmarkEnd w:id="3"/>
    </w:p>
    <w:p w:rsidR="0090073A" w:rsidRPr="00D15A46" w:rsidRDefault="0090073A" w:rsidP="0090073A">
      <w:pPr>
        <w:pStyle w:val="subsection"/>
      </w:pPr>
      <w:r w:rsidRPr="00D15A46">
        <w:tab/>
        <w:t>(1)</w:t>
      </w:r>
      <w:r w:rsidRPr="00D15A46">
        <w:tab/>
        <w:t>Sections</w:t>
      </w:r>
      <w:r w:rsidR="00D15A46">
        <w:t> </w:t>
      </w:r>
      <w:r w:rsidRPr="00D15A46">
        <w:t>1 and 2 and subsection</w:t>
      </w:r>
      <w:r w:rsidR="00D15A46">
        <w:t> </w:t>
      </w:r>
      <w:r w:rsidRPr="00D15A46">
        <w:t>13(4) shall come into operation on the date on which this Act receives the Royal Assent.</w:t>
      </w:r>
    </w:p>
    <w:p w:rsidR="0090073A" w:rsidRPr="00D15A46" w:rsidRDefault="0090073A" w:rsidP="0090073A">
      <w:pPr>
        <w:pStyle w:val="subsection"/>
      </w:pPr>
      <w:r w:rsidRPr="00D15A46">
        <w:tab/>
        <w:t>(2)</w:t>
      </w:r>
      <w:r w:rsidRPr="00D15A46">
        <w:tab/>
        <w:t>The remaining provisions of this Act shall come into operation on a date to be fixed by Proclamation.</w:t>
      </w:r>
    </w:p>
    <w:p w:rsidR="00DC0873" w:rsidRPr="00D15A46" w:rsidRDefault="00DC0873" w:rsidP="00DC0873">
      <w:pPr>
        <w:pStyle w:val="ActHead5"/>
      </w:pPr>
      <w:bookmarkStart w:id="4" w:name="_Toc477264775"/>
      <w:r w:rsidRPr="00D15A46">
        <w:rPr>
          <w:rStyle w:val="CharSectno"/>
        </w:rPr>
        <w:t>3</w:t>
      </w:r>
      <w:r w:rsidRPr="00D15A46">
        <w:t xml:space="preserve">  Objects</w:t>
      </w:r>
      <w:bookmarkEnd w:id="4"/>
    </w:p>
    <w:p w:rsidR="00DC0873" w:rsidRPr="00D15A46" w:rsidRDefault="00DC0873" w:rsidP="00DC0873">
      <w:pPr>
        <w:pStyle w:val="subsection"/>
      </w:pPr>
      <w:r w:rsidRPr="00D15A46">
        <w:tab/>
      </w:r>
      <w:r w:rsidRPr="00D15A46">
        <w:tab/>
        <w:t>The objects of this Act are:</w:t>
      </w:r>
    </w:p>
    <w:p w:rsidR="00DC0873" w:rsidRPr="00D15A46" w:rsidRDefault="00DC0873" w:rsidP="00DC0873">
      <w:pPr>
        <w:pStyle w:val="paragraph"/>
      </w:pPr>
      <w:r w:rsidRPr="00D15A46">
        <w:tab/>
        <w:t>(a)</w:t>
      </w:r>
      <w:r w:rsidRPr="00D15A46">
        <w:tab/>
        <w:t>to support grape or wine research and development activities; and</w:t>
      </w:r>
    </w:p>
    <w:p w:rsidR="00DC0873" w:rsidRPr="00D15A46" w:rsidRDefault="00DC0873" w:rsidP="00DC0873">
      <w:pPr>
        <w:pStyle w:val="paragraph"/>
      </w:pPr>
      <w:r w:rsidRPr="00D15A46">
        <w:tab/>
        <w:t>(b)</w:t>
      </w:r>
      <w:r w:rsidRPr="00D15A46">
        <w:tab/>
        <w:t>to control the export of grape products from Australia; and</w:t>
      </w:r>
    </w:p>
    <w:p w:rsidR="00DC0873" w:rsidRPr="00D15A46" w:rsidRDefault="00DC0873" w:rsidP="00DC0873">
      <w:pPr>
        <w:pStyle w:val="paragraph"/>
      </w:pPr>
      <w:r w:rsidRPr="00D15A46">
        <w:tab/>
        <w:t>(c)</w:t>
      </w:r>
      <w:r w:rsidRPr="00D15A46">
        <w:tab/>
        <w:t>to promote the consumption and sale of grape products, both in Australia and overseas; and</w:t>
      </w:r>
    </w:p>
    <w:p w:rsidR="00DC0873" w:rsidRPr="00D15A46" w:rsidRDefault="00DC0873" w:rsidP="00DC0873">
      <w:pPr>
        <w:pStyle w:val="paragraph"/>
      </w:pPr>
      <w:r w:rsidRPr="00D15A46">
        <w:tab/>
        <w:t>(d)</w:t>
      </w:r>
      <w:r w:rsidRPr="00D15A46">
        <w:tab/>
        <w:t>to enable Australia to fulfil its obligations under prescribed wine</w:t>
      </w:r>
      <w:r w:rsidR="00D15A46">
        <w:noBreakHyphen/>
      </w:r>
      <w:r w:rsidRPr="00D15A46">
        <w:t>trading agreements and other international agreements.</w:t>
      </w:r>
    </w:p>
    <w:p w:rsidR="0090073A" w:rsidRPr="00D15A46" w:rsidRDefault="0090073A" w:rsidP="0090073A">
      <w:pPr>
        <w:pStyle w:val="ActHead5"/>
      </w:pPr>
      <w:bookmarkStart w:id="5" w:name="_Toc477264776"/>
      <w:r w:rsidRPr="00D15A46">
        <w:rPr>
          <w:rStyle w:val="CharSectno"/>
        </w:rPr>
        <w:t>4</w:t>
      </w:r>
      <w:r w:rsidRPr="00D15A46">
        <w:t xml:space="preserve">  Interpretation</w:t>
      </w:r>
      <w:bookmarkEnd w:id="5"/>
    </w:p>
    <w:p w:rsidR="0090073A" w:rsidRPr="00D15A46" w:rsidRDefault="0090073A" w:rsidP="0090073A">
      <w:pPr>
        <w:pStyle w:val="subsection"/>
      </w:pPr>
      <w:r w:rsidRPr="00D15A46">
        <w:tab/>
        <w:t>(1)</w:t>
      </w:r>
      <w:r w:rsidRPr="00D15A46">
        <w:tab/>
        <w:t>In this Act, unless the contrary intention appears:</w:t>
      </w:r>
    </w:p>
    <w:p w:rsidR="0090073A" w:rsidRPr="00D15A46" w:rsidRDefault="0090073A" w:rsidP="0090073A">
      <w:pPr>
        <w:pStyle w:val="Definition"/>
      </w:pPr>
      <w:r w:rsidRPr="00D15A46">
        <w:rPr>
          <w:b/>
          <w:i/>
        </w:rPr>
        <w:t>agreement country</w:t>
      </w:r>
      <w:r w:rsidRPr="00D15A46">
        <w:t xml:space="preserve"> means:</w:t>
      </w:r>
    </w:p>
    <w:p w:rsidR="0090073A" w:rsidRPr="00D15A46" w:rsidRDefault="0090073A" w:rsidP="0090073A">
      <w:pPr>
        <w:pStyle w:val="paragraph"/>
      </w:pPr>
      <w:r w:rsidRPr="00D15A46">
        <w:tab/>
        <w:t>(a)</w:t>
      </w:r>
      <w:r w:rsidRPr="00D15A46">
        <w:tab/>
        <w:t xml:space="preserve">if an agreement relating to trade in wine is in force between the </w:t>
      </w:r>
      <w:r w:rsidR="000E402B" w:rsidRPr="00D15A46">
        <w:t>European Community</w:t>
      </w:r>
      <w:r w:rsidRPr="00D15A46">
        <w:t xml:space="preserve"> and </w:t>
      </w:r>
      <w:smartTag w:uri="urn:schemas-microsoft-com:office:smarttags" w:element="country-region">
        <w:smartTag w:uri="urn:schemas-microsoft-com:office:smarttags" w:element="place">
          <w:r w:rsidRPr="00D15A46">
            <w:t>Australia</w:t>
          </w:r>
        </w:smartTag>
      </w:smartTag>
      <w:r w:rsidRPr="00D15A46">
        <w:t>—an EC country; and</w:t>
      </w:r>
    </w:p>
    <w:p w:rsidR="0090073A" w:rsidRPr="00D15A46" w:rsidRDefault="0090073A" w:rsidP="0090073A">
      <w:pPr>
        <w:pStyle w:val="paragraph"/>
      </w:pPr>
      <w:r w:rsidRPr="00D15A46">
        <w:lastRenderedPageBreak/>
        <w:tab/>
        <w:t>(b)</w:t>
      </w:r>
      <w:r w:rsidRPr="00D15A46">
        <w:tab/>
        <w:t>if an agreement relating to trade in wine is in force between a foreign country (other than an EC country) and Australia and is declared by the regulations to be a prescribed wine</w:t>
      </w:r>
      <w:r w:rsidR="00D15A46">
        <w:noBreakHyphen/>
      </w:r>
      <w:r w:rsidRPr="00D15A46">
        <w:t>trading agreement—that foreign country.</w:t>
      </w:r>
    </w:p>
    <w:p w:rsidR="00DC0873" w:rsidRPr="00D15A46" w:rsidRDefault="00DC0873" w:rsidP="00DC0873">
      <w:pPr>
        <w:pStyle w:val="Definition"/>
      </w:pPr>
      <w:r w:rsidRPr="00D15A46">
        <w:rPr>
          <w:b/>
          <w:i/>
        </w:rPr>
        <w:t xml:space="preserve">annual general meeting </w:t>
      </w:r>
      <w:r w:rsidRPr="00D15A46">
        <w:t>means a meeting that is convened under section</w:t>
      </w:r>
      <w:r w:rsidR="00D15A46">
        <w:t> </w:t>
      </w:r>
      <w:r w:rsidRPr="00D15A46">
        <w:t>29W.</w:t>
      </w:r>
    </w:p>
    <w:p w:rsidR="00DC0873" w:rsidRPr="00D15A46" w:rsidRDefault="00DC0873" w:rsidP="00DC0873">
      <w:pPr>
        <w:pStyle w:val="Definition"/>
      </w:pPr>
      <w:r w:rsidRPr="00D15A46">
        <w:rPr>
          <w:b/>
          <w:i/>
        </w:rPr>
        <w:t>annual operational plan</w:t>
      </w:r>
      <w:r w:rsidRPr="00D15A46">
        <w:t xml:space="preserve"> means an annual operational plan developed by the Authority under section</w:t>
      </w:r>
      <w:r w:rsidR="00D15A46">
        <w:t> </w:t>
      </w:r>
      <w:r w:rsidRPr="00D15A46">
        <w:t>31F.</w:t>
      </w:r>
    </w:p>
    <w:p w:rsidR="0090073A" w:rsidRPr="00D15A46" w:rsidRDefault="0090073A" w:rsidP="0090073A">
      <w:pPr>
        <w:pStyle w:val="Definition"/>
      </w:pPr>
      <w:r w:rsidRPr="00D15A46">
        <w:rPr>
          <w:b/>
          <w:i/>
        </w:rPr>
        <w:t>Australia</w:t>
      </w:r>
      <w:r w:rsidRPr="00D15A46">
        <w:t xml:space="preserve"> includes all the external Territories.</w:t>
      </w:r>
    </w:p>
    <w:p w:rsidR="00076A5D" w:rsidRPr="00D15A46" w:rsidRDefault="00076A5D" w:rsidP="00076A5D">
      <w:pPr>
        <w:pStyle w:val="Definition"/>
      </w:pPr>
      <w:r w:rsidRPr="00D15A46">
        <w:rPr>
          <w:b/>
          <w:i/>
          <w:lang w:eastAsia="en-US"/>
        </w:rPr>
        <w:t>Authority</w:t>
      </w:r>
      <w:r w:rsidRPr="00D15A46">
        <w:t xml:space="preserve"> means the Australian Grape and Wine Authority.</w:t>
      </w:r>
    </w:p>
    <w:p w:rsidR="00DC0873" w:rsidRPr="00D15A46" w:rsidRDefault="00DC0873" w:rsidP="00DC0873">
      <w:pPr>
        <w:pStyle w:val="notetext"/>
      </w:pPr>
      <w:r w:rsidRPr="00D15A46">
        <w:t>Note:</w:t>
      </w:r>
      <w:r w:rsidRPr="00D15A46">
        <w:tab/>
        <w:t>See section</w:t>
      </w:r>
      <w:r w:rsidR="00D15A46">
        <w:t> </w:t>
      </w:r>
      <w:r w:rsidRPr="00D15A46">
        <w:t>6.</w:t>
      </w:r>
    </w:p>
    <w:p w:rsidR="00076A5D" w:rsidRPr="00D15A46" w:rsidRDefault="00076A5D" w:rsidP="00076A5D">
      <w:pPr>
        <w:pStyle w:val="Definition"/>
      </w:pPr>
      <w:r w:rsidRPr="00D15A46">
        <w:rPr>
          <w:b/>
          <w:i/>
        </w:rPr>
        <w:t>Authority Selection Committee</w:t>
      </w:r>
      <w:r w:rsidRPr="00D15A46">
        <w:t xml:space="preserve"> means the Australian Grape and Wine Authority Selection Committee.</w:t>
      </w:r>
    </w:p>
    <w:p w:rsidR="00474711" w:rsidRPr="00D15A46" w:rsidRDefault="00474711" w:rsidP="00474711">
      <w:pPr>
        <w:pStyle w:val="Definition"/>
      </w:pPr>
      <w:r w:rsidRPr="00D15A46">
        <w:rPr>
          <w:b/>
          <w:i/>
        </w:rPr>
        <w:t xml:space="preserve">blend </w:t>
      </w:r>
      <w:r w:rsidRPr="00D15A46">
        <w:t>means wine manufactured by blending wines of different vintages, varieties or geographical indications.</w:t>
      </w:r>
    </w:p>
    <w:p w:rsidR="0090073A" w:rsidRPr="00D15A46" w:rsidRDefault="0090073A" w:rsidP="0090073A">
      <w:pPr>
        <w:pStyle w:val="Definition"/>
      </w:pPr>
      <w:r w:rsidRPr="00D15A46">
        <w:rPr>
          <w:b/>
          <w:i/>
        </w:rPr>
        <w:t>blending requirements</w:t>
      </w:r>
      <w:r w:rsidRPr="00D15A46">
        <w:t xml:space="preserve"> means requirements relating to the blending of wines of different varieties, geographical indications or vintages, or any combination of the above.</w:t>
      </w:r>
    </w:p>
    <w:p w:rsidR="00DC0873" w:rsidRPr="00D15A46" w:rsidRDefault="00DC0873" w:rsidP="00DC0873">
      <w:pPr>
        <w:pStyle w:val="Definition"/>
      </w:pPr>
      <w:r w:rsidRPr="00D15A46">
        <w:rPr>
          <w:b/>
          <w:i/>
        </w:rPr>
        <w:t>Chair</w:t>
      </w:r>
      <w:r w:rsidRPr="00D15A46">
        <w:t xml:space="preserve"> means the Chair of the Authority.</w:t>
      </w:r>
    </w:p>
    <w:p w:rsidR="00DC0873" w:rsidRPr="00D15A46" w:rsidRDefault="00DC0873" w:rsidP="00DC0873">
      <w:pPr>
        <w:pStyle w:val="Definition"/>
      </w:pPr>
      <w:r w:rsidRPr="00D15A46">
        <w:rPr>
          <w:b/>
          <w:i/>
        </w:rPr>
        <w:t>corporate plan</w:t>
      </w:r>
      <w:r w:rsidRPr="00D15A46">
        <w:t xml:space="preserve"> means a corporate plan prepared by the Authority under section</w:t>
      </w:r>
      <w:r w:rsidR="00D15A46">
        <w:t> </w:t>
      </w:r>
      <w:r w:rsidRPr="00D15A46">
        <w:t>31 or 31A.</w:t>
      </w:r>
    </w:p>
    <w:p w:rsidR="0090073A" w:rsidRPr="00D15A46" w:rsidRDefault="0090073A" w:rsidP="0090073A">
      <w:pPr>
        <w:pStyle w:val="Definition"/>
      </w:pPr>
      <w:r w:rsidRPr="00D15A46">
        <w:rPr>
          <w:b/>
          <w:i/>
        </w:rPr>
        <w:t>corporation</w:t>
      </w:r>
      <w:r w:rsidRPr="00D15A46">
        <w:t>, in Part</w:t>
      </w:r>
      <w:r w:rsidR="003F567E" w:rsidRPr="00D15A46">
        <w:t> </w:t>
      </w:r>
      <w:r w:rsidRPr="00D15A46">
        <w:t>VIB, means a body corporate that:</w:t>
      </w:r>
    </w:p>
    <w:p w:rsidR="0090073A" w:rsidRPr="00D15A46" w:rsidRDefault="0090073A" w:rsidP="0090073A">
      <w:pPr>
        <w:pStyle w:val="paragraph"/>
      </w:pPr>
      <w:r w:rsidRPr="00D15A46">
        <w:tab/>
        <w:t>(a)</w:t>
      </w:r>
      <w:r w:rsidRPr="00D15A46">
        <w:tab/>
        <w:t>is a foreign corporation within the meaning of paragraph</w:t>
      </w:r>
      <w:r w:rsidR="00D15A46">
        <w:t> </w:t>
      </w:r>
      <w:r w:rsidRPr="00D15A46">
        <w:t>51(xx) of the Constitution; or</w:t>
      </w:r>
    </w:p>
    <w:p w:rsidR="0090073A" w:rsidRPr="00D15A46" w:rsidRDefault="0090073A" w:rsidP="0090073A">
      <w:pPr>
        <w:pStyle w:val="paragraph"/>
      </w:pPr>
      <w:r w:rsidRPr="00D15A46">
        <w:tab/>
        <w:t>(b)</w:t>
      </w:r>
      <w:r w:rsidRPr="00D15A46">
        <w:tab/>
        <w:t xml:space="preserve">is a trading corporation within the meaning of that paragraph that is formed within the limits of </w:t>
      </w:r>
      <w:smartTag w:uri="urn:schemas-microsoft-com:office:smarttags" w:element="country-region">
        <w:smartTag w:uri="urn:schemas-microsoft-com:office:smarttags" w:element="place">
          <w:r w:rsidRPr="00D15A46">
            <w:t>Australia</w:t>
          </w:r>
        </w:smartTag>
      </w:smartTag>
      <w:r w:rsidRPr="00D15A46">
        <w:t>; or</w:t>
      </w:r>
    </w:p>
    <w:p w:rsidR="0090073A" w:rsidRPr="00D15A46" w:rsidRDefault="0090073A" w:rsidP="0090073A">
      <w:pPr>
        <w:pStyle w:val="paragraph"/>
      </w:pPr>
      <w:r w:rsidRPr="00D15A46">
        <w:tab/>
        <w:t>(c)</w:t>
      </w:r>
      <w:r w:rsidRPr="00D15A46">
        <w:tab/>
        <w:t>is incorporated in a Territory.</w:t>
      </w:r>
    </w:p>
    <w:p w:rsidR="003B374E" w:rsidRPr="00D15A46" w:rsidRDefault="003B374E" w:rsidP="003B374E">
      <w:pPr>
        <w:pStyle w:val="Definition"/>
      </w:pPr>
      <w:r w:rsidRPr="00D15A46">
        <w:rPr>
          <w:b/>
          <w:i/>
        </w:rPr>
        <w:t>country</w:t>
      </w:r>
      <w:r w:rsidRPr="00D15A46">
        <w:t xml:space="preserve"> has a meaning affected by </w:t>
      </w:r>
      <w:r w:rsidR="00D15A46">
        <w:t>subsection (</w:t>
      </w:r>
      <w:r w:rsidRPr="00D15A46">
        <w:t>2).</w:t>
      </w:r>
    </w:p>
    <w:p w:rsidR="0090073A" w:rsidRPr="00D15A46" w:rsidRDefault="0090073A" w:rsidP="0090073A">
      <w:pPr>
        <w:pStyle w:val="Definition"/>
      </w:pPr>
      <w:r w:rsidRPr="00D15A46">
        <w:rPr>
          <w:b/>
          <w:i/>
        </w:rPr>
        <w:lastRenderedPageBreak/>
        <w:t>declared wine grape growers organisation</w:t>
      </w:r>
      <w:r w:rsidRPr="00D15A46">
        <w:t xml:space="preserve"> means an organisation in relation to which a declaration is in force under section</w:t>
      </w:r>
      <w:r w:rsidR="00D15A46">
        <w:t> </w:t>
      </w:r>
      <w:r w:rsidRPr="00D15A46">
        <w:t>5B.</w:t>
      </w:r>
    </w:p>
    <w:p w:rsidR="0090073A" w:rsidRPr="00D15A46" w:rsidRDefault="0090073A" w:rsidP="0090073A">
      <w:pPr>
        <w:pStyle w:val="Definition"/>
      </w:pPr>
      <w:r w:rsidRPr="00D15A46">
        <w:rPr>
          <w:b/>
          <w:i/>
        </w:rPr>
        <w:t>declared winemakers organisation</w:t>
      </w:r>
      <w:r w:rsidRPr="00D15A46">
        <w:t xml:space="preserve"> means an organisation declared to be a declared winemakers organisation by a declaration in force under section</w:t>
      </w:r>
      <w:r w:rsidR="00D15A46">
        <w:t> </w:t>
      </w:r>
      <w:r w:rsidRPr="00D15A46">
        <w:t>5A.</w:t>
      </w:r>
    </w:p>
    <w:p w:rsidR="00DC0873" w:rsidRPr="00D15A46" w:rsidRDefault="00DC0873" w:rsidP="00DC0873">
      <w:pPr>
        <w:pStyle w:val="Definition"/>
      </w:pPr>
      <w:r w:rsidRPr="00D15A46">
        <w:rPr>
          <w:b/>
          <w:i/>
        </w:rPr>
        <w:t xml:space="preserve">Deputy Chair </w:t>
      </w:r>
      <w:r w:rsidRPr="00D15A46">
        <w:t>means the Deputy Chair of the Authority.</w:t>
      </w:r>
    </w:p>
    <w:p w:rsidR="0090073A" w:rsidRPr="00D15A46" w:rsidRDefault="0090073A" w:rsidP="0090073A">
      <w:pPr>
        <w:pStyle w:val="Definition"/>
      </w:pPr>
      <w:r w:rsidRPr="00D15A46">
        <w:rPr>
          <w:b/>
          <w:i/>
        </w:rPr>
        <w:t>description</w:t>
      </w:r>
      <w:r w:rsidRPr="00D15A46">
        <w:t>, in relation to wine, has a meaning affected by section</w:t>
      </w:r>
      <w:r w:rsidR="00D15A46">
        <w:t> </w:t>
      </w:r>
      <w:r w:rsidRPr="00D15A46">
        <w:t>5C.</w:t>
      </w:r>
    </w:p>
    <w:p w:rsidR="003B374E" w:rsidRPr="00D15A46" w:rsidRDefault="003B374E" w:rsidP="003B374E">
      <w:pPr>
        <w:pStyle w:val="Definition"/>
      </w:pPr>
      <w:r w:rsidRPr="00D15A46">
        <w:rPr>
          <w:b/>
          <w:i/>
        </w:rPr>
        <w:t>designated foreign country</w:t>
      </w:r>
      <w:r w:rsidRPr="00D15A46">
        <w:t xml:space="preserve"> has the meaning given by subsection</w:t>
      </w:r>
      <w:r w:rsidR="00D15A46">
        <w:t> </w:t>
      </w:r>
      <w:r w:rsidRPr="00D15A46">
        <w:t>40K(3).</w:t>
      </w:r>
    </w:p>
    <w:p w:rsidR="00DC0873" w:rsidRPr="00D15A46" w:rsidRDefault="00DC0873" w:rsidP="00DC0873">
      <w:pPr>
        <w:pStyle w:val="Definition"/>
      </w:pPr>
      <w:r w:rsidRPr="00D15A46">
        <w:rPr>
          <w:b/>
          <w:i/>
        </w:rPr>
        <w:t>director</w:t>
      </w:r>
      <w:r w:rsidRPr="00D15A46">
        <w:t xml:space="preserve"> means a director of the Authority, and includes the Chair.</w:t>
      </w:r>
    </w:p>
    <w:p w:rsidR="0090073A" w:rsidRPr="00D15A46" w:rsidRDefault="0090073A" w:rsidP="0090073A">
      <w:pPr>
        <w:pStyle w:val="Definition"/>
      </w:pPr>
      <w:r w:rsidRPr="00D15A46">
        <w:rPr>
          <w:b/>
          <w:i/>
        </w:rPr>
        <w:t>dried grapes</w:t>
      </w:r>
      <w:r w:rsidRPr="00D15A46">
        <w:t xml:space="preserve"> means grapes containing less than 60% of moisture.</w:t>
      </w:r>
    </w:p>
    <w:p w:rsidR="0090073A" w:rsidRPr="00D15A46" w:rsidRDefault="0090073A" w:rsidP="0090073A">
      <w:pPr>
        <w:pStyle w:val="Definition"/>
      </w:pPr>
      <w:r w:rsidRPr="00D15A46">
        <w:rPr>
          <w:b/>
          <w:i/>
        </w:rPr>
        <w:t>EC country</w:t>
      </w:r>
      <w:r w:rsidRPr="00D15A46">
        <w:t xml:space="preserve"> means a country that is a member of the </w:t>
      </w:r>
      <w:r w:rsidR="003B374E" w:rsidRPr="00D15A46">
        <w:t>European Community</w:t>
      </w:r>
      <w:r w:rsidRPr="00D15A46">
        <w:t>.</w:t>
      </w:r>
    </w:p>
    <w:p w:rsidR="00474711" w:rsidRPr="00D15A46" w:rsidRDefault="00474711" w:rsidP="00474711">
      <w:pPr>
        <w:pStyle w:val="Definition"/>
      </w:pPr>
      <w:r w:rsidRPr="00D15A46">
        <w:rPr>
          <w:b/>
          <w:i/>
        </w:rPr>
        <w:t>examinable document</w:t>
      </w:r>
      <w:r w:rsidRPr="00D15A46">
        <w:t xml:space="preserve"> means:</w:t>
      </w:r>
    </w:p>
    <w:p w:rsidR="00474711" w:rsidRPr="00D15A46" w:rsidRDefault="00474711" w:rsidP="00474711">
      <w:pPr>
        <w:pStyle w:val="paragraph"/>
      </w:pPr>
      <w:r w:rsidRPr="00D15A46">
        <w:tab/>
        <w:t>(a)</w:t>
      </w:r>
      <w:r w:rsidRPr="00D15A46">
        <w:tab/>
        <w:t>any document required to be kept:</w:t>
      </w:r>
    </w:p>
    <w:p w:rsidR="00474711" w:rsidRPr="00D15A46" w:rsidRDefault="00474711" w:rsidP="00474711">
      <w:pPr>
        <w:pStyle w:val="paragraphsub"/>
      </w:pPr>
      <w:r w:rsidRPr="00D15A46">
        <w:tab/>
        <w:t>(i)</w:t>
      </w:r>
      <w:r w:rsidRPr="00D15A46">
        <w:tab/>
        <w:t>in relation to Part</w:t>
      </w:r>
      <w:r w:rsidR="003F567E" w:rsidRPr="00D15A46">
        <w:t> </w:t>
      </w:r>
      <w:r w:rsidRPr="00D15A46">
        <w:t>VIA—under Part</w:t>
      </w:r>
      <w:r w:rsidR="003F567E" w:rsidRPr="00D15A46">
        <w:t> </w:t>
      </w:r>
      <w:r w:rsidRPr="00D15A46">
        <w:t>VIA; or</w:t>
      </w:r>
    </w:p>
    <w:p w:rsidR="00474711" w:rsidRPr="00D15A46" w:rsidRDefault="00474711" w:rsidP="00474711">
      <w:pPr>
        <w:pStyle w:val="paragraphsub"/>
      </w:pPr>
      <w:r w:rsidRPr="00D15A46">
        <w:tab/>
        <w:t>(ii)</w:t>
      </w:r>
      <w:r w:rsidRPr="00D15A46">
        <w:tab/>
        <w:t>in relation to Part</w:t>
      </w:r>
      <w:r w:rsidR="003F567E" w:rsidRPr="00D15A46">
        <w:t> </w:t>
      </w:r>
      <w:r w:rsidRPr="00D15A46">
        <w:t>VIB—under Part</w:t>
      </w:r>
      <w:r w:rsidR="003F567E" w:rsidRPr="00D15A46">
        <w:t> </w:t>
      </w:r>
      <w:r w:rsidRPr="00D15A46">
        <w:t>VIB; or</w:t>
      </w:r>
    </w:p>
    <w:p w:rsidR="00474711" w:rsidRPr="00D15A46" w:rsidRDefault="00474711" w:rsidP="00474711">
      <w:pPr>
        <w:pStyle w:val="paragraphsub"/>
      </w:pPr>
      <w:r w:rsidRPr="00D15A46">
        <w:tab/>
        <w:t>(iii)</w:t>
      </w:r>
      <w:r w:rsidRPr="00D15A46">
        <w:tab/>
        <w:t>in relation to Part</w:t>
      </w:r>
      <w:r w:rsidR="003F567E" w:rsidRPr="00D15A46">
        <w:t> </w:t>
      </w:r>
      <w:r w:rsidRPr="00D15A46">
        <w:t>VII—under Part</w:t>
      </w:r>
      <w:r w:rsidR="003F567E" w:rsidRPr="00D15A46">
        <w:t> </w:t>
      </w:r>
      <w:r w:rsidRPr="00D15A46">
        <w:t>VII; or</w:t>
      </w:r>
    </w:p>
    <w:p w:rsidR="00474711" w:rsidRPr="00D15A46" w:rsidRDefault="00474711" w:rsidP="00474711">
      <w:pPr>
        <w:pStyle w:val="paragraph"/>
      </w:pPr>
      <w:r w:rsidRPr="00D15A46">
        <w:tab/>
        <w:t>(b)</w:t>
      </w:r>
      <w:r w:rsidRPr="00D15A46">
        <w:tab/>
        <w:t>any wine label or other document relating to the vintage, variety or geographical indication of wine goods; or</w:t>
      </w:r>
    </w:p>
    <w:p w:rsidR="00474711" w:rsidRPr="00D15A46" w:rsidRDefault="00474711" w:rsidP="00474711">
      <w:pPr>
        <w:pStyle w:val="paragraph"/>
      </w:pPr>
      <w:r w:rsidRPr="00D15A46">
        <w:tab/>
        <w:t>(c)</w:t>
      </w:r>
      <w:r w:rsidRPr="00D15A46">
        <w:tab/>
        <w:t>any document relating to advertising the vintage, variety or geographical indication of wine goods; or</w:t>
      </w:r>
    </w:p>
    <w:p w:rsidR="00474711" w:rsidRPr="00D15A46" w:rsidRDefault="00474711" w:rsidP="00474711">
      <w:pPr>
        <w:pStyle w:val="paragraph"/>
      </w:pPr>
      <w:r w:rsidRPr="00D15A46">
        <w:tab/>
        <w:t>(d)</w:t>
      </w:r>
      <w:r w:rsidRPr="00D15A46">
        <w:tab/>
        <w:t>any other document that is relevant to monitoring or enforcing compliance with a label law.</w:t>
      </w:r>
    </w:p>
    <w:p w:rsidR="0090073A" w:rsidRPr="00D15A46" w:rsidRDefault="0090073A" w:rsidP="0090073A">
      <w:pPr>
        <w:pStyle w:val="Definition"/>
      </w:pPr>
      <w:r w:rsidRPr="00D15A46">
        <w:rPr>
          <w:b/>
          <w:i/>
        </w:rPr>
        <w:t>export</w:t>
      </w:r>
      <w:r w:rsidRPr="00D15A46">
        <w:t xml:space="preserve"> means export from </w:t>
      </w:r>
      <w:smartTag w:uri="urn:schemas-microsoft-com:office:smarttags" w:element="country-region">
        <w:smartTag w:uri="urn:schemas-microsoft-com:office:smarttags" w:element="place">
          <w:r w:rsidRPr="00D15A46">
            <w:t>Australia</w:t>
          </w:r>
        </w:smartTag>
      </w:smartTag>
      <w:r w:rsidRPr="00D15A46">
        <w:t>.</w:t>
      </w:r>
    </w:p>
    <w:p w:rsidR="0090073A" w:rsidRPr="00D15A46" w:rsidRDefault="0090073A" w:rsidP="0090073A">
      <w:pPr>
        <w:pStyle w:val="Definition"/>
      </w:pPr>
      <w:r w:rsidRPr="00D15A46">
        <w:rPr>
          <w:b/>
          <w:i/>
        </w:rPr>
        <w:t>Federal Court</w:t>
      </w:r>
      <w:r w:rsidRPr="00D15A46">
        <w:t xml:space="preserve"> means the Federal Court of Australia.</w:t>
      </w:r>
    </w:p>
    <w:p w:rsidR="0090073A" w:rsidRPr="00D15A46" w:rsidRDefault="0090073A" w:rsidP="0090073A">
      <w:pPr>
        <w:pStyle w:val="Definition"/>
      </w:pPr>
      <w:r w:rsidRPr="00D15A46">
        <w:rPr>
          <w:b/>
          <w:i/>
        </w:rPr>
        <w:t>fresh grapes</w:t>
      </w:r>
      <w:r w:rsidRPr="00D15A46">
        <w:t xml:space="preserve"> means grapes containing not less than 60% of moisture.</w:t>
      </w:r>
    </w:p>
    <w:p w:rsidR="00BF57E2" w:rsidRPr="00D15A46" w:rsidRDefault="00BF57E2" w:rsidP="00BF57E2">
      <w:pPr>
        <w:pStyle w:val="Definition"/>
      </w:pPr>
      <w:r w:rsidRPr="00D15A46">
        <w:rPr>
          <w:b/>
          <w:i/>
        </w:rPr>
        <w:lastRenderedPageBreak/>
        <w:t>funding agreement</w:t>
      </w:r>
      <w:r w:rsidRPr="00D15A46">
        <w:t xml:space="preserve"> means an agreement under subsection</w:t>
      </w:r>
      <w:r w:rsidR="00D15A46">
        <w:t> </w:t>
      </w:r>
      <w:r w:rsidRPr="00D15A46">
        <w:t>35(1C).</w:t>
      </w:r>
    </w:p>
    <w:p w:rsidR="00DC0873" w:rsidRPr="00D15A46" w:rsidRDefault="00DC0873" w:rsidP="00DC0873">
      <w:pPr>
        <w:pStyle w:val="Definition"/>
      </w:pPr>
      <w:r w:rsidRPr="00D15A46">
        <w:rPr>
          <w:b/>
          <w:i/>
        </w:rPr>
        <w:t>general component</w:t>
      </w:r>
      <w:r w:rsidRPr="00D15A46">
        <w:t>, in relation to wine grapes levy, means the part of the levy mentioned in paragraph</w:t>
      </w:r>
      <w:r w:rsidR="00D15A46">
        <w:t> </w:t>
      </w:r>
      <w:r w:rsidRPr="00D15A46">
        <w:t>7(1)(a) of Schedule</w:t>
      </w:r>
      <w:r w:rsidR="00D15A46">
        <w:t> </w:t>
      </w:r>
      <w:r w:rsidRPr="00D15A46">
        <w:t xml:space="preserve">26 to the </w:t>
      </w:r>
      <w:r w:rsidRPr="00D15A46">
        <w:rPr>
          <w:i/>
        </w:rPr>
        <w:t>Primary Industries (Excise) Levies Act 1999</w:t>
      </w:r>
      <w:r w:rsidRPr="00D15A46">
        <w:t>.</w:t>
      </w:r>
    </w:p>
    <w:p w:rsidR="003B374E" w:rsidRPr="00D15A46" w:rsidRDefault="003B374E" w:rsidP="003B374E">
      <w:pPr>
        <w:pStyle w:val="Definition"/>
      </w:pPr>
      <w:r w:rsidRPr="00D15A46">
        <w:rPr>
          <w:b/>
          <w:i/>
        </w:rPr>
        <w:t>geographical indication</w:t>
      </w:r>
      <w:r w:rsidRPr="00D15A46">
        <w:t>, in relation to wine goods, means an indication that identifies the goods as originating in a country, or in a region or locality in that country, where a given quality, reputation or other characteristic of the goods is essentially attributable to their geographical origin.</w:t>
      </w:r>
    </w:p>
    <w:p w:rsidR="00474711" w:rsidRPr="00D15A46" w:rsidRDefault="00474711" w:rsidP="00474711">
      <w:pPr>
        <w:pStyle w:val="Definition"/>
      </w:pPr>
      <w:r w:rsidRPr="00D15A46">
        <w:rPr>
          <w:b/>
          <w:i/>
        </w:rPr>
        <w:t>grape extract</w:t>
      </w:r>
      <w:r w:rsidRPr="00D15A46">
        <w:t xml:space="preserve"> means grape juice, must, or concentrate obtained from grapes.</w:t>
      </w:r>
    </w:p>
    <w:p w:rsidR="00DC0873" w:rsidRPr="00D15A46" w:rsidRDefault="00DC0873" w:rsidP="00DC0873">
      <w:pPr>
        <w:pStyle w:val="Definition"/>
      </w:pPr>
      <w:r w:rsidRPr="00D15A46">
        <w:rPr>
          <w:b/>
          <w:i/>
        </w:rPr>
        <w:t>grape industry</w:t>
      </w:r>
      <w:r w:rsidRPr="00D15A46">
        <w:t xml:space="preserve"> means the industry in Australia concerned with the production of grapes for processing, other than processing by drying.</w:t>
      </w:r>
    </w:p>
    <w:p w:rsidR="00DC0873" w:rsidRPr="00D15A46" w:rsidRDefault="00DC0873" w:rsidP="00DC0873">
      <w:pPr>
        <w:pStyle w:val="Definition"/>
      </w:pPr>
      <w:r w:rsidRPr="00D15A46">
        <w:rPr>
          <w:b/>
          <w:i/>
        </w:rPr>
        <w:t>grape or wine research and development</w:t>
      </w:r>
      <w:r w:rsidRPr="00D15A46">
        <w:t xml:space="preserve"> means systematic experimentation and analysis in any field of science, technology or economics (including the study of the social or environmental consequences of the adoption of new technology) carried out with the object of:</w:t>
      </w:r>
    </w:p>
    <w:p w:rsidR="00DC0873" w:rsidRPr="00D15A46" w:rsidRDefault="00DC0873" w:rsidP="00DC0873">
      <w:pPr>
        <w:pStyle w:val="paragraph"/>
      </w:pPr>
      <w:r w:rsidRPr="00D15A46">
        <w:tab/>
        <w:t>(a)</w:t>
      </w:r>
      <w:r w:rsidRPr="00D15A46">
        <w:tab/>
        <w:t>acquiring knowledge that may be of use in obtaining or furthering an objective of the grape industry or the wine industry; or</w:t>
      </w:r>
    </w:p>
    <w:p w:rsidR="00DC0873" w:rsidRPr="00D15A46" w:rsidRDefault="00DC0873" w:rsidP="00DC0873">
      <w:pPr>
        <w:pStyle w:val="paragraph"/>
      </w:pPr>
      <w:r w:rsidRPr="00D15A46">
        <w:tab/>
        <w:t>(b)</w:t>
      </w:r>
      <w:r w:rsidRPr="00D15A46">
        <w:tab/>
        <w:t>applying such knowledge for the purpose of attaining or furthering such an objective.</w:t>
      </w:r>
    </w:p>
    <w:p w:rsidR="00DC0873" w:rsidRPr="00D15A46" w:rsidRDefault="00DC0873" w:rsidP="00DC0873">
      <w:pPr>
        <w:pStyle w:val="subsection2"/>
      </w:pPr>
      <w:r w:rsidRPr="00D15A46">
        <w:t xml:space="preserve">For this purpose, </w:t>
      </w:r>
      <w:r w:rsidRPr="00D15A46">
        <w:rPr>
          <w:b/>
          <w:i/>
        </w:rPr>
        <w:t>knowledge</w:t>
      </w:r>
      <w:r w:rsidRPr="00D15A46">
        <w:t xml:space="preserve"> includes knowledge that may be of use for the purpose of improving any aspect of the production, processing, storage, transport or marketing of goods that are the produce, or that are derived from the produce, of the grape industry or the wine industry.</w:t>
      </w:r>
    </w:p>
    <w:p w:rsidR="00DC0873" w:rsidRPr="00D15A46" w:rsidRDefault="00DC0873" w:rsidP="00DC0873">
      <w:pPr>
        <w:pStyle w:val="Definition"/>
      </w:pPr>
      <w:r w:rsidRPr="00D15A46">
        <w:rPr>
          <w:b/>
          <w:i/>
        </w:rPr>
        <w:t>grape or wine research and development activity</w:t>
      </w:r>
      <w:r w:rsidRPr="00D15A46">
        <w:t xml:space="preserve"> means:</w:t>
      </w:r>
    </w:p>
    <w:p w:rsidR="00DC0873" w:rsidRPr="00D15A46" w:rsidRDefault="00DC0873" w:rsidP="00DC0873">
      <w:pPr>
        <w:pStyle w:val="paragraph"/>
      </w:pPr>
      <w:r w:rsidRPr="00D15A46">
        <w:tab/>
        <w:t>(a)</w:t>
      </w:r>
      <w:r w:rsidRPr="00D15A46">
        <w:tab/>
        <w:t>a grape or wine</w:t>
      </w:r>
      <w:r w:rsidRPr="00D15A46">
        <w:rPr>
          <w:b/>
          <w:i/>
        </w:rPr>
        <w:t xml:space="preserve"> </w:t>
      </w:r>
      <w:r w:rsidRPr="00D15A46">
        <w:t>research and development project; or</w:t>
      </w:r>
    </w:p>
    <w:p w:rsidR="00DC0873" w:rsidRPr="00D15A46" w:rsidRDefault="00DC0873" w:rsidP="00DC0873">
      <w:pPr>
        <w:pStyle w:val="paragraph"/>
      </w:pPr>
      <w:r w:rsidRPr="00D15A46">
        <w:tab/>
        <w:t>(b)</w:t>
      </w:r>
      <w:r w:rsidRPr="00D15A46">
        <w:tab/>
        <w:t>the training of persons to carry out grape or wine</w:t>
      </w:r>
      <w:r w:rsidRPr="00D15A46">
        <w:rPr>
          <w:i/>
        </w:rPr>
        <w:t xml:space="preserve"> </w:t>
      </w:r>
      <w:r w:rsidRPr="00D15A46">
        <w:t>research and development; or</w:t>
      </w:r>
    </w:p>
    <w:p w:rsidR="00DC0873" w:rsidRPr="00D15A46" w:rsidRDefault="00DC0873" w:rsidP="00DC0873">
      <w:pPr>
        <w:pStyle w:val="paragraph"/>
      </w:pPr>
      <w:r w:rsidRPr="00D15A46">
        <w:lastRenderedPageBreak/>
        <w:tab/>
        <w:t>(c)</w:t>
      </w:r>
      <w:r w:rsidRPr="00D15A46">
        <w:tab/>
        <w:t>the dissemination of information, or the provision of advice or assistance, to persons or organisations engaged in any aspect of:</w:t>
      </w:r>
    </w:p>
    <w:p w:rsidR="00DC0873" w:rsidRPr="00D15A46" w:rsidRDefault="00DC0873" w:rsidP="00DC0873">
      <w:pPr>
        <w:pStyle w:val="paragraphsub"/>
      </w:pPr>
      <w:r w:rsidRPr="00D15A46">
        <w:tab/>
        <w:t>(i)</w:t>
      </w:r>
      <w:r w:rsidRPr="00D15A46">
        <w:tab/>
        <w:t>the grape industry or the wine industry; or</w:t>
      </w:r>
    </w:p>
    <w:p w:rsidR="00DC0873" w:rsidRPr="00D15A46" w:rsidRDefault="00DC0873" w:rsidP="00DC0873">
      <w:pPr>
        <w:pStyle w:val="paragraphsub"/>
      </w:pPr>
      <w:r w:rsidRPr="00D15A46">
        <w:tab/>
        <w:t>(ii)</w:t>
      </w:r>
      <w:r w:rsidRPr="00D15A46">
        <w:tab/>
        <w:t>the production, processing, storage, transport or marketing of goods that are the produce, or that are derived from the produce, of the grape industry or the wine industry;</w:t>
      </w:r>
    </w:p>
    <w:p w:rsidR="00DC0873" w:rsidRPr="00D15A46" w:rsidRDefault="00DC0873" w:rsidP="00DC0873">
      <w:pPr>
        <w:pStyle w:val="paragraph"/>
      </w:pPr>
      <w:r w:rsidRPr="00D15A46">
        <w:tab/>
      </w:r>
      <w:r w:rsidRPr="00D15A46">
        <w:tab/>
        <w:t>for the purpose of encouraging those persons or organisations to adopt technical developments designed or adapted to improve:</w:t>
      </w:r>
    </w:p>
    <w:p w:rsidR="00DC0873" w:rsidRPr="00D15A46" w:rsidRDefault="00DC0873" w:rsidP="00DC0873">
      <w:pPr>
        <w:pStyle w:val="paragraphsub"/>
      </w:pPr>
      <w:r w:rsidRPr="00D15A46">
        <w:tab/>
        <w:t>(iii)</w:t>
      </w:r>
      <w:r w:rsidRPr="00D15A46">
        <w:tab/>
        <w:t>that aspect of the grape industry or the wine industry; or</w:t>
      </w:r>
    </w:p>
    <w:p w:rsidR="00DC0873" w:rsidRPr="00D15A46" w:rsidRDefault="00DC0873" w:rsidP="00DC0873">
      <w:pPr>
        <w:pStyle w:val="paragraphsub"/>
      </w:pPr>
      <w:r w:rsidRPr="00D15A46">
        <w:tab/>
        <w:t>(iv)</w:t>
      </w:r>
      <w:r w:rsidRPr="00D15A46">
        <w:tab/>
        <w:t>that production, processing, storage, transport or marketing; or</w:t>
      </w:r>
    </w:p>
    <w:p w:rsidR="00DC0873" w:rsidRPr="00D15A46" w:rsidRDefault="00DC0873" w:rsidP="00DC0873">
      <w:pPr>
        <w:pStyle w:val="paragraph"/>
      </w:pPr>
      <w:r w:rsidRPr="00D15A46">
        <w:tab/>
        <w:t>(d)</w:t>
      </w:r>
      <w:r w:rsidRPr="00D15A46">
        <w:tab/>
        <w:t>the publication of reports, periodicals, books or papers containing information that is related to grape or wine research and development; or</w:t>
      </w:r>
    </w:p>
    <w:p w:rsidR="00DC0873" w:rsidRPr="00D15A46" w:rsidRDefault="00DC0873" w:rsidP="00DC0873">
      <w:pPr>
        <w:pStyle w:val="paragraph"/>
      </w:pPr>
      <w:r w:rsidRPr="00D15A46">
        <w:tab/>
        <w:t>(e)</w:t>
      </w:r>
      <w:r w:rsidRPr="00D15A46">
        <w:tab/>
        <w:t xml:space="preserve">an activity incidental to an activity referred to in </w:t>
      </w:r>
      <w:r w:rsidR="00D15A46">
        <w:t>paragraph (</w:t>
      </w:r>
      <w:r w:rsidRPr="00D15A46">
        <w:t>a), (b), (c) or (d).</w:t>
      </w:r>
    </w:p>
    <w:p w:rsidR="0090073A" w:rsidRPr="00D15A46" w:rsidRDefault="0090073A" w:rsidP="0090073A">
      <w:pPr>
        <w:pStyle w:val="Definition"/>
      </w:pPr>
      <w:r w:rsidRPr="00D15A46">
        <w:rPr>
          <w:b/>
          <w:i/>
        </w:rPr>
        <w:t>grape product</w:t>
      </w:r>
      <w:r w:rsidRPr="00D15A46">
        <w:t xml:space="preserve"> means:</w:t>
      </w:r>
    </w:p>
    <w:p w:rsidR="0090073A" w:rsidRPr="00D15A46" w:rsidRDefault="0090073A" w:rsidP="0090073A">
      <w:pPr>
        <w:pStyle w:val="paragraph"/>
      </w:pPr>
      <w:r w:rsidRPr="00D15A46">
        <w:tab/>
        <w:t>(a)</w:t>
      </w:r>
      <w:r w:rsidRPr="00D15A46">
        <w:tab/>
        <w:t xml:space="preserve">wine manufactured in </w:t>
      </w:r>
      <w:smartTag w:uri="urn:schemas-microsoft-com:office:smarttags" w:element="country-region">
        <w:smartTag w:uri="urn:schemas-microsoft-com:office:smarttags" w:element="place">
          <w:r w:rsidRPr="00D15A46">
            <w:t>Australia</w:t>
          </w:r>
        </w:smartTag>
      </w:smartTag>
      <w:r w:rsidRPr="00D15A46">
        <w:t xml:space="preserve"> from prescribed goods;</w:t>
      </w:r>
    </w:p>
    <w:p w:rsidR="0090073A" w:rsidRPr="00D15A46" w:rsidRDefault="0090073A" w:rsidP="0090073A">
      <w:pPr>
        <w:pStyle w:val="paragraph"/>
      </w:pPr>
      <w:r w:rsidRPr="00D15A46">
        <w:tab/>
        <w:t>(b)</w:t>
      </w:r>
      <w:r w:rsidRPr="00D15A46">
        <w:tab/>
        <w:t xml:space="preserve">brandy distilled in </w:t>
      </w:r>
      <w:smartTag w:uri="urn:schemas-microsoft-com:office:smarttags" w:element="country-region">
        <w:smartTag w:uri="urn:schemas-microsoft-com:office:smarttags" w:element="place">
          <w:r w:rsidRPr="00D15A46">
            <w:t>Australia</w:t>
          </w:r>
        </w:smartTag>
      </w:smartTag>
      <w:r w:rsidRPr="00D15A46">
        <w:t xml:space="preserve"> from any such wine;</w:t>
      </w:r>
    </w:p>
    <w:p w:rsidR="0090073A" w:rsidRPr="00D15A46" w:rsidRDefault="0090073A" w:rsidP="0090073A">
      <w:pPr>
        <w:pStyle w:val="paragraph"/>
      </w:pPr>
      <w:r w:rsidRPr="00D15A46">
        <w:tab/>
        <w:t>(c)</w:t>
      </w:r>
      <w:r w:rsidRPr="00D15A46">
        <w:tab/>
        <w:t xml:space="preserve">grape spirit manufactured in </w:t>
      </w:r>
      <w:smartTag w:uri="urn:schemas-microsoft-com:office:smarttags" w:element="country-region">
        <w:smartTag w:uri="urn:schemas-microsoft-com:office:smarttags" w:element="place">
          <w:r w:rsidRPr="00D15A46">
            <w:t>Australia</w:t>
          </w:r>
        </w:smartTag>
      </w:smartTag>
      <w:r w:rsidRPr="00D15A46">
        <w:t xml:space="preserve"> from prescribed goods and suitable for the fortifying of wine or the manufacture of brandy; or</w:t>
      </w:r>
    </w:p>
    <w:p w:rsidR="0090073A" w:rsidRPr="00D15A46" w:rsidRDefault="0090073A" w:rsidP="0090073A">
      <w:pPr>
        <w:pStyle w:val="paragraph"/>
      </w:pPr>
      <w:r w:rsidRPr="00D15A46">
        <w:tab/>
        <w:t>(d)</w:t>
      </w:r>
      <w:r w:rsidRPr="00D15A46">
        <w:tab/>
        <w:t>a product (being prescribed goods or a product derived in whole or in part from prescribed goods) declared by the regulations to be a grape product for the purposes of this Act.</w:t>
      </w:r>
    </w:p>
    <w:p w:rsidR="00EE0E5F" w:rsidRPr="00D15A46" w:rsidRDefault="00EE0E5F" w:rsidP="00EE0E5F">
      <w:pPr>
        <w:pStyle w:val="Definition"/>
      </w:pPr>
      <w:r w:rsidRPr="00D15A46">
        <w:rPr>
          <w:b/>
          <w:i/>
        </w:rPr>
        <w:t>grapes research levy</w:t>
      </w:r>
      <w:r w:rsidRPr="00D15A46">
        <w:t xml:space="preserve"> means levy imposed by Schedule</w:t>
      </w:r>
      <w:r w:rsidR="00D15A46">
        <w:t> </w:t>
      </w:r>
      <w:r w:rsidRPr="00D15A46">
        <w:t xml:space="preserve">13 to the </w:t>
      </w:r>
      <w:r w:rsidRPr="00D15A46">
        <w:rPr>
          <w:i/>
        </w:rPr>
        <w:t>Primary Industries (Excise) Levies Act 1999</w:t>
      </w:r>
      <w:r w:rsidRPr="00D15A46">
        <w:t>.</w:t>
      </w:r>
    </w:p>
    <w:p w:rsidR="00474711" w:rsidRPr="00D15A46" w:rsidRDefault="00474711" w:rsidP="00474711">
      <w:pPr>
        <w:pStyle w:val="Definition"/>
      </w:pPr>
      <w:r w:rsidRPr="00D15A46">
        <w:rPr>
          <w:b/>
          <w:i/>
        </w:rPr>
        <w:t>inspection power</w:t>
      </w:r>
      <w:r w:rsidRPr="00D15A46">
        <w:t>, in relation to wine premises, means:</w:t>
      </w:r>
    </w:p>
    <w:p w:rsidR="00474711" w:rsidRPr="00D15A46" w:rsidRDefault="00474711" w:rsidP="00474711">
      <w:pPr>
        <w:pStyle w:val="paragraph"/>
      </w:pPr>
      <w:r w:rsidRPr="00D15A46">
        <w:tab/>
        <w:t>(a)</w:t>
      </w:r>
      <w:r w:rsidRPr="00D15A46">
        <w:tab/>
        <w:t>power to search any part of the premises; or</w:t>
      </w:r>
    </w:p>
    <w:p w:rsidR="00474711" w:rsidRPr="00D15A46" w:rsidRDefault="00474711" w:rsidP="00474711">
      <w:pPr>
        <w:pStyle w:val="paragraph"/>
      </w:pPr>
      <w:r w:rsidRPr="00D15A46">
        <w:lastRenderedPageBreak/>
        <w:tab/>
        <w:t>(b)</w:t>
      </w:r>
      <w:r w:rsidRPr="00D15A46">
        <w:tab/>
        <w:t>power to inspect, examine, take measurements of, or conduct tests (including by the taking of samples) concerning, any wine goods or other thing on the premises; or</w:t>
      </w:r>
    </w:p>
    <w:p w:rsidR="00474711" w:rsidRPr="00D15A46" w:rsidRDefault="00474711" w:rsidP="00474711">
      <w:pPr>
        <w:pStyle w:val="paragraph"/>
      </w:pPr>
      <w:r w:rsidRPr="00D15A46">
        <w:tab/>
        <w:t>(c)</w:t>
      </w:r>
      <w:r w:rsidRPr="00D15A46">
        <w:tab/>
        <w:t>power to take extracts from, and make copies of, any examinable documents on the premises; or</w:t>
      </w:r>
    </w:p>
    <w:p w:rsidR="00474711" w:rsidRPr="00D15A46" w:rsidRDefault="00474711" w:rsidP="00474711">
      <w:pPr>
        <w:pStyle w:val="paragraph"/>
      </w:pPr>
      <w:r w:rsidRPr="00D15A46">
        <w:tab/>
        <w:t>(d)</w:t>
      </w:r>
      <w:r w:rsidRPr="00D15A46">
        <w:tab/>
        <w:t>power to take onto the premises such equipment and materials as the inspector requires for the purpose of exercising any other inspection power on the premises.</w:t>
      </w:r>
    </w:p>
    <w:p w:rsidR="00474711" w:rsidRPr="00D15A46" w:rsidRDefault="00474711" w:rsidP="00474711">
      <w:pPr>
        <w:pStyle w:val="Definition"/>
      </w:pPr>
      <w:r w:rsidRPr="00D15A46">
        <w:rPr>
          <w:b/>
          <w:i/>
        </w:rPr>
        <w:t>inspector</w:t>
      </w:r>
      <w:r w:rsidRPr="00D15A46">
        <w:t xml:space="preserve"> means a person appointed under section</w:t>
      </w:r>
      <w:r w:rsidR="00D15A46">
        <w:t> </w:t>
      </w:r>
      <w:r w:rsidRPr="00D15A46">
        <w:t>39ZA.</w:t>
      </w:r>
    </w:p>
    <w:p w:rsidR="005231A7" w:rsidRPr="00D15A46" w:rsidRDefault="005231A7" w:rsidP="005231A7">
      <w:pPr>
        <w:pStyle w:val="Definition"/>
      </w:pPr>
      <w:r w:rsidRPr="00D15A46">
        <w:rPr>
          <w:b/>
          <w:i/>
        </w:rPr>
        <w:t>label claim</w:t>
      </w:r>
      <w:r w:rsidRPr="00D15A46">
        <w:t>, in relation to wine goods:</w:t>
      </w:r>
    </w:p>
    <w:p w:rsidR="005231A7" w:rsidRPr="00D15A46" w:rsidRDefault="005231A7" w:rsidP="005231A7">
      <w:pPr>
        <w:pStyle w:val="paragraph"/>
      </w:pPr>
      <w:r w:rsidRPr="00D15A46">
        <w:tab/>
        <w:t>(a)</w:t>
      </w:r>
      <w:r w:rsidRPr="00D15A46">
        <w:tab/>
        <w:t>means a written claim that is made or implied about the wine goods’ vintage, variety or prescribed</w:t>
      </w:r>
      <w:r w:rsidRPr="00D15A46">
        <w:rPr>
          <w:i/>
        </w:rPr>
        <w:t xml:space="preserve"> </w:t>
      </w:r>
      <w:r w:rsidRPr="00D15A46">
        <w:t>geographical indication, including such a claim that is made or implied:</w:t>
      </w:r>
    </w:p>
    <w:p w:rsidR="005231A7" w:rsidRPr="00D15A46" w:rsidRDefault="005231A7" w:rsidP="005231A7">
      <w:pPr>
        <w:pStyle w:val="paragraphsub"/>
      </w:pPr>
      <w:r w:rsidRPr="00D15A46">
        <w:tab/>
        <w:t>(i)</w:t>
      </w:r>
      <w:r w:rsidRPr="00D15A46">
        <w:tab/>
        <w:t>on a label; or</w:t>
      </w:r>
    </w:p>
    <w:p w:rsidR="005231A7" w:rsidRPr="00D15A46" w:rsidRDefault="005231A7" w:rsidP="005231A7">
      <w:pPr>
        <w:pStyle w:val="paragraphsub"/>
      </w:pPr>
      <w:r w:rsidRPr="00D15A46">
        <w:tab/>
        <w:t>(ii)</w:t>
      </w:r>
      <w:r w:rsidRPr="00D15A46">
        <w:tab/>
        <w:t>in a record that is required to be kept under section</w:t>
      </w:r>
      <w:r w:rsidR="00D15A46">
        <w:t> </w:t>
      </w:r>
      <w:r w:rsidRPr="00D15A46">
        <w:t>39F; or</w:t>
      </w:r>
    </w:p>
    <w:p w:rsidR="005231A7" w:rsidRPr="00D15A46" w:rsidRDefault="005231A7" w:rsidP="005231A7">
      <w:pPr>
        <w:pStyle w:val="paragraphsub"/>
      </w:pPr>
      <w:r w:rsidRPr="00D15A46">
        <w:tab/>
        <w:t>(iii)</w:t>
      </w:r>
      <w:r w:rsidRPr="00D15A46">
        <w:tab/>
        <w:t>in any other commercial document; or</w:t>
      </w:r>
    </w:p>
    <w:p w:rsidR="005231A7" w:rsidRPr="00D15A46" w:rsidRDefault="005231A7" w:rsidP="005231A7">
      <w:pPr>
        <w:pStyle w:val="paragraphsub"/>
      </w:pPr>
      <w:r w:rsidRPr="00D15A46">
        <w:tab/>
        <w:t>(iv)</w:t>
      </w:r>
      <w:r w:rsidRPr="00D15A46">
        <w:tab/>
        <w:t>in an advertisement; and</w:t>
      </w:r>
    </w:p>
    <w:p w:rsidR="005231A7" w:rsidRPr="00D15A46" w:rsidRDefault="005231A7" w:rsidP="005231A7">
      <w:pPr>
        <w:pStyle w:val="paragraph"/>
      </w:pPr>
      <w:r w:rsidRPr="00D15A46">
        <w:tab/>
        <w:t>(b)</w:t>
      </w:r>
      <w:r w:rsidRPr="00D15A46">
        <w:tab/>
        <w:t>includes such a claim about the vintage, variety or prescribed geographical indication of any other wine goods from which the wine goods were manufactured.</w:t>
      </w:r>
    </w:p>
    <w:p w:rsidR="005231A7" w:rsidRPr="00D15A46" w:rsidRDefault="005231A7" w:rsidP="005231A7">
      <w:pPr>
        <w:pStyle w:val="Definition"/>
      </w:pPr>
      <w:r w:rsidRPr="00D15A46">
        <w:rPr>
          <w:b/>
          <w:i/>
        </w:rPr>
        <w:t xml:space="preserve">label law </w:t>
      </w:r>
      <w:r w:rsidRPr="00D15A46">
        <w:t>means:</w:t>
      </w:r>
    </w:p>
    <w:p w:rsidR="005231A7" w:rsidRPr="00D15A46" w:rsidRDefault="005231A7" w:rsidP="005231A7">
      <w:pPr>
        <w:pStyle w:val="paragraph"/>
      </w:pPr>
      <w:r w:rsidRPr="00D15A46">
        <w:tab/>
        <w:t>(a)</w:t>
      </w:r>
      <w:r w:rsidRPr="00D15A46">
        <w:tab/>
        <w:t>in relation to Part</w:t>
      </w:r>
      <w:r w:rsidR="003F567E" w:rsidRPr="00D15A46">
        <w:t> </w:t>
      </w:r>
      <w:r w:rsidRPr="00D15A46">
        <w:t>VIA:</w:t>
      </w:r>
    </w:p>
    <w:p w:rsidR="005231A7" w:rsidRPr="00D15A46" w:rsidRDefault="005231A7" w:rsidP="005231A7">
      <w:pPr>
        <w:pStyle w:val="paragraphsub"/>
      </w:pPr>
      <w:r w:rsidRPr="00D15A46">
        <w:tab/>
        <w:t>(i)</w:t>
      </w:r>
      <w:r w:rsidRPr="00D15A46">
        <w:tab/>
        <w:t>that Part; and</w:t>
      </w:r>
    </w:p>
    <w:p w:rsidR="005231A7" w:rsidRPr="00D15A46" w:rsidRDefault="005231A7" w:rsidP="005231A7">
      <w:pPr>
        <w:pStyle w:val="paragraphsub"/>
      </w:pPr>
      <w:r w:rsidRPr="00D15A46">
        <w:tab/>
        <w:t>(ii)</w:t>
      </w:r>
      <w:r w:rsidRPr="00D15A46">
        <w:tab/>
        <w:t>regulations made for the purposes of that Part; and</w:t>
      </w:r>
    </w:p>
    <w:p w:rsidR="005231A7" w:rsidRPr="00D15A46" w:rsidRDefault="005231A7" w:rsidP="005231A7">
      <w:pPr>
        <w:pStyle w:val="paragraphsub"/>
      </w:pPr>
      <w:r w:rsidRPr="00D15A46">
        <w:tab/>
        <w:t>(iii)</w:t>
      </w:r>
      <w:r w:rsidRPr="00D15A46">
        <w:tab/>
        <w:t>another law of the Commonwealth relating to the description of wine goods; and</w:t>
      </w:r>
    </w:p>
    <w:p w:rsidR="005231A7" w:rsidRPr="00D15A46" w:rsidRDefault="005231A7" w:rsidP="005231A7">
      <w:pPr>
        <w:pStyle w:val="paragraphsub"/>
      </w:pPr>
      <w:r w:rsidRPr="00D15A46">
        <w:tab/>
        <w:t>(iv)</w:t>
      </w:r>
      <w:r w:rsidRPr="00D15A46">
        <w:tab/>
        <w:t>a law of a State or an internal Territory relating to the description of wine goods; and</w:t>
      </w:r>
    </w:p>
    <w:p w:rsidR="005231A7" w:rsidRPr="00D15A46" w:rsidRDefault="005231A7" w:rsidP="005231A7">
      <w:pPr>
        <w:pStyle w:val="paragraph"/>
      </w:pPr>
      <w:r w:rsidRPr="00D15A46">
        <w:tab/>
        <w:t>(b)</w:t>
      </w:r>
      <w:r w:rsidRPr="00D15A46">
        <w:tab/>
        <w:t>in relation to Part</w:t>
      </w:r>
      <w:r w:rsidR="003F567E" w:rsidRPr="00D15A46">
        <w:t> </w:t>
      </w:r>
      <w:r w:rsidRPr="00D15A46">
        <w:t>VIB:</w:t>
      </w:r>
    </w:p>
    <w:p w:rsidR="005231A7" w:rsidRPr="00D15A46" w:rsidRDefault="005231A7" w:rsidP="005231A7">
      <w:pPr>
        <w:pStyle w:val="paragraphsub"/>
      </w:pPr>
      <w:r w:rsidRPr="00D15A46">
        <w:tab/>
        <w:t>(i)</w:t>
      </w:r>
      <w:r w:rsidRPr="00D15A46">
        <w:tab/>
        <w:t>Part</w:t>
      </w:r>
      <w:r w:rsidR="003F567E" w:rsidRPr="00D15A46">
        <w:t> </w:t>
      </w:r>
      <w:r w:rsidRPr="00D15A46">
        <w:t>VIB; and</w:t>
      </w:r>
    </w:p>
    <w:p w:rsidR="005231A7" w:rsidRPr="00D15A46" w:rsidRDefault="005231A7" w:rsidP="005231A7">
      <w:pPr>
        <w:pStyle w:val="paragraphsub"/>
      </w:pPr>
      <w:r w:rsidRPr="00D15A46">
        <w:tab/>
        <w:t>(ii)</w:t>
      </w:r>
      <w:r w:rsidRPr="00D15A46">
        <w:tab/>
        <w:t>regulations made for the purposes of Part</w:t>
      </w:r>
      <w:r w:rsidR="003F567E" w:rsidRPr="00D15A46">
        <w:t> </w:t>
      </w:r>
      <w:r w:rsidRPr="00D15A46">
        <w:t>VIB; and</w:t>
      </w:r>
    </w:p>
    <w:p w:rsidR="005231A7" w:rsidRPr="00D15A46" w:rsidRDefault="005231A7" w:rsidP="005231A7">
      <w:pPr>
        <w:pStyle w:val="paragraph"/>
      </w:pPr>
      <w:r w:rsidRPr="00D15A46">
        <w:lastRenderedPageBreak/>
        <w:tab/>
        <w:t>(c)</w:t>
      </w:r>
      <w:r w:rsidRPr="00D15A46">
        <w:tab/>
        <w:t>in relation to Part</w:t>
      </w:r>
      <w:r w:rsidR="003F567E" w:rsidRPr="00D15A46">
        <w:t> </w:t>
      </w:r>
      <w:r w:rsidRPr="00D15A46">
        <w:t>VII—regulations made under this Act relating to the export of grape products from Australia.</w:t>
      </w:r>
    </w:p>
    <w:p w:rsidR="005231A7" w:rsidRPr="00D15A46" w:rsidRDefault="005231A7" w:rsidP="005231A7">
      <w:pPr>
        <w:pStyle w:val="Definition"/>
      </w:pPr>
      <w:r w:rsidRPr="00D15A46">
        <w:rPr>
          <w:b/>
          <w:i/>
        </w:rPr>
        <w:t>label offence</w:t>
      </w:r>
      <w:r w:rsidRPr="00D15A46">
        <w:t xml:space="preserve"> means:</w:t>
      </w:r>
    </w:p>
    <w:p w:rsidR="005231A7" w:rsidRPr="00D15A46" w:rsidRDefault="005231A7" w:rsidP="005231A7">
      <w:pPr>
        <w:pStyle w:val="paragraph"/>
      </w:pPr>
      <w:r w:rsidRPr="00D15A46">
        <w:tab/>
        <w:t>(a)</w:t>
      </w:r>
      <w:r w:rsidRPr="00D15A46">
        <w:tab/>
        <w:t>in relation to Part</w:t>
      </w:r>
      <w:r w:rsidR="003F567E" w:rsidRPr="00D15A46">
        <w:t> </w:t>
      </w:r>
      <w:r w:rsidRPr="00D15A46">
        <w:t xml:space="preserve">VIA—an offence against a label law (within the meaning of </w:t>
      </w:r>
      <w:r w:rsidR="00D15A46">
        <w:t>paragraph (</w:t>
      </w:r>
      <w:r w:rsidRPr="00D15A46">
        <w:t xml:space="preserve">a) of the definition of </w:t>
      </w:r>
      <w:r w:rsidRPr="00D15A46">
        <w:rPr>
          <w:b/>
          <w:i/>
        </w:rPr>
        <w:t>label law</w:t>
      </w:r>
      <w:r w:rsidRPr="00D15A46">
        <w:t>); and</w:t>
      </w:r>
    </w:p>
    <w:p w:rsidR="005231A7" w:rsidRPr="00D15A46" w:rsidRDefault="005231A7" w:rsidP="005231A7">
      <w:pPr>
        <w:pStyle w:val="paragraph"/>
      </w:pPr>
      <w:r w:rsidRPr="00D15A46">
        <w:tab/>
        <w:t>(b)</w:t>
      </w:r>
      <w:r w:rsidRPr="00D15A46">
        <w:tab/>
        <w:t>in relation to Part</w:t>
      </w:r>
      <w:r w:rsidR="003F567E" w:rsidRPr="00D15A46">
        <w:t> </w:t>
      </w:r>
      <w:r w:rsidRPr="00D15A46">
        <w:t xml:space="preserve">VIB—an offence against a label law (within the meaning of </w:t>
      </w:r>
      <w:r w:rsidR="00D15A46">
        <w:t>paragraph (</w:t>
      </w:r>
      <w:r w:rsidRPr="00D15A46">
        <w:t xml:space="preserve">b) of the definition of </w:t>
      </w:r>
      <w:r w:rsidRPr="00D15A46">
        <w:rPr>
          <w:b/>
          <w:i/>
        </w:rPr>
        <w:t>label law</w:t>
      </w:r>
      <w:r w:rsidRPr="00D15A46">
        <w:t>); and</w:t>
      </w:r>
    </w:p>
    <w:p w:rsidR="005231A7" w:rsidRPr="00D15A46" w:rsidRDefault="005231A7" w:rsidP="005231A7">
      <w:pPr>
        <w:pStyle w:val="paragraph"/>
      </w:pPr>
      <w:r w:rsidRPr="00D15A46">
        <w:tab/>
        <w:t>(c)</w:t>
      </w:r>
      <w:r w:rsidRPr="00D15A46">
        <w:tab/>
        <w:t>in relation to Part</w:t>
      </w:r>
      <w:r w:rsidR="003F567E" w:rsidRPr="00D15A46">
        <w:t> </w:t>
      </w:r>
      <w:r w:rsidRPr="00D15A46">
        <w:t>VII—an offence against section</w:t>
      </w:r>
      <w:r w:rsidR="00D15A46">
        <w:t> </w:t>
      </w:r>
      <w:r w:rsidRPr="00D15A46">
        <w:t>44.</w:t>
      </w:r>
    </w:p>
    <w:p w:rsidR="005231A7" w:rsidRPr="00D15A46" w:rsidRDefault="005231A7" w:rsidP="005231A7">
      <w:pPr>
        <w:pStyle w:val="Definition"/>
      </w:pPr>
      <w:r w:rsidRPr="00D15A46">
        <w:rPr>
          <w:b/>
          <w:i/>
        </w:rPr>
        <w:t xml:space="preserve">manufacture </w:t>
      </w:r>
      <w:r w:rsidRPr="00D15A46">
        <w:t>wine includes making a blend.</w:t>
      </w:r>
    </w:p>
    <w:p w:rsidR="006359F1" w:rsidRPr="00D15A46" w:rsidRDefault="006359F1" w:rsidP="006359F1">
      <w:pPr>
        <w:pStyle w:val="Definition"/>
      </w:pPr>
      <w:r w:rsidRPr="00D15A46">
        <w:rPr>
          <w:b/>
          <w:i/>
        </w:rPr>
        <w:t>manufacturer</w:t>
      </w:r>
      <w:r w:rsidRPr="00D15A46">
        <w:t xml:space="preserve"> of wine goods means a person who operates an establishment at which:</w:t>
      </w:r>
    </w:p>
    <w:p w:rsidR="006359F1" w:rsidRPr="00D15A46" w:rsidRDefault="006359F1" w:rsidP="006359F1">
      <w:pPr>
        <w:pStyle w:val="paragraph"/>
      </w:pPr>
      <w:r w:rsidRPr="00D15A46">
        <w:tab/>
        <w:t>(a)</w:t>
      </w:r>
      <w:r w:rsidRPr="00D15A46">
        <w:tab/>
        <w:t>wine is manufactured; or</w:t>
      </w:r>
    </w:p>
    <w:p w:rsidR="006359F1" w:rsidRPr="00D15A46" w:rsidRDefault="006359F1" w:rsidP="006359F1">
      <w:pPr>
        <w:pStyle w:val="paragraph"/>
      </w:pPr>
      <w:r w:rsidRPr="00D15A46">
        <w:tab/>
        <w:t>(b)</w:t>
      </w:r>
      <w:r w:rsidRPr="00D15A46">
        <w:tab/>
        <w:t>grape extract is manufactured, being grape extract that is used or intended to be used in manufacturing wine; or</w:t>
      </w:r>
    </w:p>
    <w:p w:rsidR="006359F1" w:rsidRPr="00D15A46" w:rsidRDefault="006359F1" w:rsidP="006359F1">
      <w:pPr>
        <w:pStyle w:val="paragraph"/>
      </w:pPr>
      <w:r w:rsidRPr="00D15A46">
        <w:tab/>
        <w:t>(c)</w:t>
      </w:r>
      <w:r w:rsidRPr="00D15A46">
        <w:tab/>
        <w:t>wine goods are otherwise processed, modified or packaged.</w:t>
      </w:r>
    </w:p>
    <w:p w:rsidR="0090073A" w:rsidRPr="00D15A46" w:rsidRDefault="0090073A" w:rsidP="0090073A">
      <w:pPr>
        <w:pStyle w:val="Definition"/>
      </w:pPr>
      <w:r w:rsidRPr="00D15A46">
        <w:rPr>
          <w:b/>
          <w:i/>
        </w:rPr>
        <w:t>modify</w:t>
      </w:r>
      <w:r w:rsidRPr="00D15A46">
        <w:t>, in relation to oenological practices and processes, or compositional requirements, includes:</w:t>
      </w:r>
    </w:p>
    <w:p w:rsidR="0090073A" w:rsidRPr="00D15A46" w:rsidRDefault="0090073A" w:rsidP="0090073A">
      <w:pPr>
        <w:pStyle w:val="paragraph"/>
      </w:pPr>
      <w:r w:rsidRPr="00D15A46">
        <w:tab/>
        <w:t>(a)</w:t>
      </w:r>
      <w:r w:rsidRPr="00D15A46">
        <w:tab/>
        <w:t>add one or more practices or processes, or compositional requirements; and</w:t>
      </w:r>
    </w:p>
    <w:p w:rsidR="0090073A" w:rsidRPr="00D15A46" w:rsidRDefault="0090073A" w:rsidP="0090073A">
      <w:pPr>
        <w:pStyle w:val="paragraph"/>
      </w:pPr>
      <w:r w:rsidRPr="00D15A46">
        <w:tab/>
        <w:t>(b)</w:t>
      </w:r>
      <w:r w:rsidRPr="00D15A46">
        <w:tab/>
        <w:t>vary any one or more of the practices or processes, or of the compositional requirements; and</w:t>
      </w:r>
    </w:p>
    <w:p w:rsidR="0090073A" w:rsidRPr="00D15A46" w:rsidRDefault="0090073A" w:rsidP="0090073A">
      <w:pPr>
        <w:pStyle w:val="paragraph"/>
      </w:pPr>
      <w:r w:rsidRPr="00D15A46">
        <w:tab/>
        <w:t>(c)</w:t>
      </w:r>
      <w:r w:rsidRPr="00D15A46">
        <w:tab/>
        <w:t>omit any one or more of the practices or processes, or of the compositional requirements.</w:t>
      </w:r>
    </w:p>
    <w:p w:rsidR="0090073A" w:rsidRPr="00D15A46" w:rsidRDefault="0090073A" w:rsidP="0090073A">
      <w:pPr>
        <w:pStyle w:val="Definition"/>
      </w:pPr>
      <w:r w:rsidRPr="00D15A46">
        <w:rPr>
          <w:b/>
          <w:i/>
        </w:rPr>
        <w:t>national food standard</w:t>
      </w:r>
      <w:r w:rsidRPr="00D15A46">
        <w:t xml:space="preserve"> means a national standard within the meaning of the </w:t>
      </w:r>
      <w:r w:rsidRPr="00D15A46">
        <w:rPr>
          <w:i/>
        </w:rPr>
        <w:t>Imported Food Control Act 1992</w:t>
      </w:r>
      <w:r w:rsidRPr="00D15A46">
        <w:t>.</w:t>
      </w:r>
    </w:p>
    <w:p w:rsidR="0090073A" w:rsidRPr="00D15A46" w:rsidRDefault="0090073A" w:rsidP="0090073A">
      <w:pPr>
        <w:pStyle w:val="Definition"/>
      </w:pPr>
      <w:r w:rsidRPr="00D15A46">
        <w:rPr>
          <w:b/>
          <w:i/>
        </w:rPr>
        <w:t>organisation</w:t>
      </w:r>
      <w:r w:rsidRPr="00D15A46">
        <w:t xml:space="preserve"> means any body of persons, whether a body corporate or an unincorporated body.</w:t>
      </w:r>
    </w:p>
    <w:p w:rsidR="0090073A" w:rsidRPr="00D15A46" w:rsidRDefault="0090073A" w:rsidP="0090073A">
      <w:pPr>
        <w:pStyle w:val="Definition"/>
      </w:pPr>
      <w:r w:rsidRPr="00D15A46">
        <w:rPr>
          <w:b/>
          <w:i/>
        </w:rPr>
        <w:t>originate</w:t>
      </w:r>
      <w:r w:rsidRPr="00D15A46">
        <w:t>, in relation to wine</w:t>
      </w:r>
      <w:r w:rsidR="00E92161" w:rsidRPr="00D15A46">
        <w:t xml:space="preserve"> or grape extract that is used or intended to be used in manufacturing wine</w:t>
      </w:r>
      <w:r w:rsidRPr="00D15A46">
        <w:t>, has the meaning given by section</w:t>
      </w:r>
      <w:r w:rsidR="00D15A46">
        <w:t> </w:t>
      </w:r>
      <w:r w:rsidRPr="00D15A46">
        <w:t>5D.</w:t>
      </w:r>
    </w:p>
    <w:p w:rsidR="00AB4F6D" w:rsidRPr="00D15A46" w:rsidRDefault="00AB4F6D" w:rsidP="00AB4F6D">
      <w:pPr>
        <w:pStyle w:val="Definition"/>
      </w:pPr>
      <w:r w:rsidRPr="00D15A46">
        <w:rPr>
          <w:b/>
          <w:i/>
        </w:rPr>
        <w:lastRenderedPageBreak/>
        <w:t>package</w:t>
      </w:r>
      <w:r w:rsidRPr="00D15A46">
        <w:t>, in relation to wine, means a container in which the wine is sold or transferred for sale.</w:t>
      </w:r>
    </w:p>
    <w:p w:rsidR="0090073A" w:rsidRPr="00D15A46" w:rsidRDefault="0090073A" w:rsidP="0090073A">
      <w:pPr>
        <w:pStyle w:val="Definition"/>
      </w:pPr>
      <w:r w:rsidRPr="00D15A46">
        <w:rPr>
          <w:b/>
          <w:i/>
        </w:rPr>
        <w:t>pending</w:t>
      </w:r>
      <w:r w:rsidRPr="00D15A46">
        <w:t xml:space="preserve">, in relation to an application for the registration of a trade mark under the </w:t>
      </w:r>
      <w:r w:rsidRPr="00D15A46">
        <w:rPr>
          <w:i/>
        </w:rPr>
        <w:t>Trade Marks Act 1995</w:t>
      </w:r>
      <w:r w:rsidRPr="00D15A46">
        <w:t>, has the meaning given in that Act.</w:t>
      </w:r>
    </w:p>
    <w:p w:rsidR="00AB4F6D" w:rsidRPr="00D15A46" w:rsidRDefault="00AB4F6D" w:rsidP="00AB4F6D">
      <w:pPr>
        <w:pStyle w:val="Definition"/>
      </w:pPr>
      <w:r w:rsidRPr="00D15A46">
        <w:rPr>
          <w:b/>
          <w:i/>
        </w:rPr>
        <w:t>prescribed geographical indication</w:t>
      </w:r>
      <w:r w:rsidRPr="00D15A46">
        <w:t xml:space="preserve"> means a geographical indication that is prescribed by the regulations for the purposes of this definition.</w:t>
      </w:r>
    </w:p>
    <w:p w:rsidR="0090073A" w:rsidRPr="00D15A46" w:rsidRDefault="0090073A" w:rsidP="0090073A">
      <w:pPr>
        <w:pStyle w:val="Definition"/>
      </w:pPr>
      <w:r w:rsidRPr="00D15A46">
        <w:rPr>
          <w:b/>
          <w:i/>
        </w:rPr>
        <w:t>prescribed goods</w:t>
      </w:r>
      <w:r w:rsidRPr="00D15A46">
        <w:t xml:space="preserve"> means:</w:t>
      </w:r>
    </w:p>
    <w:p w:rsidR="0090073A" w:rsidRPr="00D15A46" w:rsidRDefault="0090073A" w:rsidP="0090073A">
      <w:pPr>
        <w:pStyle w:val="paragraph"/>
      </w:pPr>
      <w:r w:rsidRPr="00D15A46">
        <w:tab/>
        <w:t>(a)</w:t>
      </w:r>
      <w:r w:rsidRPr="00D15A46">
        <w:tab/>
        <w:t>fresh grapes;</w:t>
      </w:r>
    </w:p>
    <w:p w:rsidR="0090073A" w:rsidRPr="00D15A46" w:rsidRDefault="0090073A" w:rsidP="0090073A">
      <w:pPr>
        <w:pStyle w:val="paragraph"/>
      </w:pPr>
      <w:r w:rsidRPr="00D15A46">
        <w:tab/>
        <w:t>(b)</w:t>
      </w:r>
      <w:r w:rsidRPr="00D15A46">
        <w:tab/>
        <w:t>dried grapes; and</w:t>
      </w:r>
    </w:p>
    <w:p w:rsidR="0090073A" w:rsidRPr="00D15A46" w:rsidRDefault="0090073A" w:rsidP="0090073A">
      <w:pPr>
        <w:pStyle w:val="paragraph"/>
      </w:pPr>
      <w:r w:rsidRPr="00D15A46">
        <w:tab/>
        <w:t>(c)</w:t>
      </w:r>
      <w:r w:rsidRPr="00D15A46">
        <w:tab/>
        <w:t>grape juice, whether single</w:t>
      </w:r>
      <w:r w:rsidR="00D15A46">
        <w:noBreakHyphen/>
      </w:r>
      <w:r w:rsidRPr="00D15A46">
        <w:t>strength or concentrated.</w:t>
      </w:r>
    </w:p>
    <w:p w:rsidR="0090073A" w:rsidRPr="00D15A46" w:rsidRDefault="0090073A" w:rsidP="0090073A">
      <w:pPr>
        <w:pStyle w:val="Definition"/>
      </w:pPr>
      <w:r w:rsidRPr="00D15A46">
        <w:rPr>
          <w:b/>
          <w:i/>
        </w:rPr>
        <w:t>prescribed wine</w:t>
      </w:r>
      <w:r w:rsidR="00D15A46">
        <w:rPr>
          <w:b/>
          <w:i/>
        </w:rPr>
        <w:noBreakHyphen/>
      </w:r>
      <w:r w:rsidRPr="00D15A46">
        <w:rPr>
          <w:b/>
          <w:i/>
        </w:rPr>
        <w:t>trading agreement</w:t>
      </w:r>
      <w:r w:rsidRPr="00D15A46">
        <w:t xml:space="preserve"> means:</w:t>
      </w:r>
    </w:p>
    <w:p w:rsidR="0090073A" w:rsidRPr="00D15A46" w:rsidRDefault="0090073A" w:rsidP="0090073A">
      <w:pPr>
        <w:pStyle w:val="paragraph"/>
      </w:pPr>
      <w:r w:rsidRPr="00D15A46">
        <w:tab/>
        <w:t>(a)</w:t>
      </w:r>
      <w:r w:rsidRPr="00D15A46">
        <w:tab/>
        <w:t xml:space="preserve">an agreement relating to trade in wine that is in force between the </w:t>
      </w:r>
      <w:smartTag w:uri="urn:schemas-microsoft-com:office:smarttags" w:element="place">
        <w:r w:rsidRPr="00D15A46">
          <w:t>European Economic Community</w:t>
        </w:r>
      </w:smartTag>
      <w:r w:rsidRPr="00D15A46">
        <w:t xml:space="preserve"> and </w:t>
      </w:r>
      <w:smartTag w:uri="urn:schemas-microsoft-com:office:smarttags" w:element="country-region">
        <w:smartTag w:uri="urn:schemas-microsoft-com:office:smarttags" w:element="place">
          <w:r w:rsidRPr="00D15A46">
            <w:t>Australia</w:t>
          </w:r>
        </w:smartTag>
      </w:smartTag>
      <w:r w:rsidRPr="00D15A46">
        <w:t>; or</w:t>
      </w:r>
    </w:p>
    <w:p w:rsidR="0090073A" w:rsidRPr="00D15A46" w:rsidRDefault="0090073A" w:rsidP="0090073A">
      <w:pPr>
        <w:pStyle w:val="paragraph"/>
      </w:pPr>
      <w:r w:rsidRPr="00D15A46">
        <w:tab/>
        <w:t>(b)</w:t>
      </w:r>
      <w:r w:rsidRPr="00D15A46">
        <w:tab/>
        <w:t xml:space="preserve">an agreement relating to trade in wine that is in force between a foreign country (other than an EC country) and </w:t>
      </w:r>
      <w:smartTag w:uri="urn:schemas-microsoft-com:office:smarttags" w:element="country-region">
        <w:smartTag w:uri="urn:schemas-microsoft-com:office:smarttags" w:element="place">
          <w:r w:rsidRPr="00D15A46">
            <w:t>Australia</w:t>
          </w:r>
        </w:smartTag>
      </w:smartTag>
      <w:r w:rsidRPr="00D15A46">
        <w:t xml:space="preserve"> and is declared by the regulations to be a prescribed wine</w:t>
      </w:r>
      <w:r w:rsidR="00D15A46">
        <w:noBreakHyphen/>
      </w:r>
      <w:r w:rsidRPr="00D15A46">
        <w:t>trading agreement.</w:t>
      </w:r>
    </w:p>
    <w:p w:rsidR="0090073A" w:rsidRPr="00D15A46" w:rsidRDefault="0090073A" w:rsidP="0090073A">
      <w:pPr>
        <w:pStyle w:val="Definition"/>
      </w:pPr>
      <w:r w:rsidRPr="00D15A46">
        <w:rPr>
          <w:b/>
          <w:i/>
        </w:rPr>
        <w:t>presentation</w:t>
      </w:r>
      <w:r w:rsidRPr="00D15A46">
        <w:t>, in relation to wine, has a meaning affected by section</w:t>
      </w:r>
      <w:r w:rsidR="00D15A46">
        <w:t> </w:t>
      </w:r>
      <w:r w:rsidRPr="00D15A46">
        <w:t>5C.</w:t>
      </w:r>
    </w:p>
    <w:p w:rsidR="00AB4F6D" w:rsidRPr="00D15A46" w:rsidRDefault="00AB4F6D" w:rsidP="00AB4F6D">
      <w:pPr>
        <w:pStyle w:val="Definition"/>
      </w:pPr>
      <w:r w:rsidRPr="00D15A46">
        <w:rPr>
          <w:b/>
          <w:i/>
        </w:rPr>
        <w:t>principal employee</w:t>
      </w:r>
      <w:r w:rsidRPr="00D15A46">
        <w:t xml:space="preserve"> means the person holding the position of principal employee (however described) of the </w:t>
      </w:r>
      <w:r w:rsidR="00693B0D" w:rsidRPr="00D15A46">
        <w:t>Authority</w:t>
      </w:r>
      <w:r w:rsidRPr="00D15A46">
        <w:t>.</w:t>
      </w:r>
    </w:p>
    <w:p w:rsidR="00661AF4" w:rsidRPr="00D15A46" w:rsidRDefault="00661AF4" w:rsidP="00661AF4">
      <w:pPr>
        <w:pStyle w:val="Definition"/>
      </w:pPr>
      <w:r w:rsidRPr="00D15A46">
        <w:rPr>
          <w:b/>
          <w:i/>
        </w:rPr>
        <w:t>protection date</w:t>
      </w:r>
      <w:r w:rsidRPr="00D15A46">
        <w:t xml:space="preserve"> for a registered traditional expression has the meaning given by subsection</w:t>
      </w:r>
      <w:r w:rsidR="00D15A46">
        <w:t> </w:t>
      </w:r>
      <w:r w:rsidRPr="00D15A46">
        <w:t>40DB(6).</w:t>
      </w:r>
    </w:p>
    <w:p w:rsidR="00661AF4" w:rsidRPr="00D15A46" w:rsidRDefault="00661AF4" w:rsidP="00661AF4">
      <w:pPr>
        <w:pStyle w:val="Definition"/>
      </w:pPr>
      <w:r w:rsidRPr="00D15A46">
        <w:rPr>
          <w:b/>
          <w:i/>
        </w:rPr>
        <w:t>Register</w:t>
      </w:r>
      <w:r w:rsidRPr="00D15A46">
        <w:t xml:space="preserve"> means the Register of Protected Geographical Indications and Other Terms kept under section</w:t>
      </w:r>
      <w:r w:rsidR="00D15A46">
        <w:t> </w:t>
      </w:r>
      <w:r w:rsidRPr="00D15A46">
        <w:t>40ZC.</w:t>
      </w:r>
    </w:p>
    <w:p w:rsidR="0090073A" w:rsidRPr="00D15A46" w:rsidRDefault="0090073A" w:rsidP="0090073A">
      <w:pPr>
        <w:pStyle w:val="Definition"/>
      </w:pPr>
      <w:r w:rsidRPr="00D15A46">
        <w:rPr>
          <w:b/>
          <w:i/>
        </w:rPr>
        <w:t>registered</w:t>
      </w:r>
      <w:r w:rsidRPr="00D15A46">
        <w:t xml:space="preserve"> means included in the Register.</w:t>
      </w:r>
    </w:p>
    <w:p w:rsidR="00661AF4" w:rsidRPr="00D15A46" w:rsidRDefault="00661AF4" w:rsidP="00661AF4">
      <w:pPr>
        <w:pStyle w:val="Definition"/>
      </w:pPr>
      <w:r w:rsidRPr="00D15A46">
        <w:rPr>
          <w:b/>
          <w:i/>
        </w:rPr>
        <w:t>registered additional term</w:t>
      </w:r>
      <w:r w:rsidRPr="00D15A46">
        <w:t xml:space="preserve"> means a term that is included in Part</w:t>
      </w:r>
      <w:r w:rsidR="00D15A46">
        <w:t> </w:t>
      </w:r>
      <w:r w:rsidRPr="00D15A46">
        <w:t>4 of the Register.</w:t>
      </w:r>
    </w:p>
    <w:p w:rsidR="00483BA2" w:rsidRPr="00D15A46" w:rsidRDefault="00483BA2" w:rsidP="00483BA2">
      <w:pPr>
        <w:pStyle w:val="Definition"/>
      </w:pPr>
      <w:r w:rsidRPr="00D15A46">
        <w:rPr>
          <w:b/>
          <w:i/>
        </w:rPr>
        <w:lastRenderedPageBreak/>
        <w:t>registered conditions of use</w:t>
      </w:r>
      <w:r w:rsidRPr="00D15A46">
        <w:t>, in relation to:</w:t>
      </w:r>
    </w:p>
    <w:p w:rsidR="00483BA2" w:rsidRPr="00D15A46" w:rsidRDefault="00483BA2" w:rsidP="00483BA2">
      <w:pPr>
        <w:pStyle w:val="paragraph"/>
      </w:pPr>
      <w:r w:rsidRPr="00D15A46">
        <w:tab/>
        <w:t>(a)</w:t>
      </w:r>
      <w:r w:rsidRPr="00D15A46">
        <w:tab/>
        <w:t>a registered geographical indication; or</w:t>
      </w:r>
    </w:p>
    <w:p w:rsidR="00483BA2" w:rsidRPr="00D15A46" w:rsidRDefault="00483BA2" w:rsidP="00483BA2">
      <w:pPr>
        <w:pStyle w:val="paragraph"/>
      </w:pPr>
      <w:r w:rsidRPr="00D15A46">
        <w:tab/>
        <w:t>(b)</w:t>
      </w:r>
      <w:r w:rsidRPr="00D15A46">
        <w:tab/>
        <w:t>a registered translation of such an indication; or</w:t>
      </w:r>
    </w:p>
    <w:p w:rsidR="00483BA2" w:rsidRPr="00D15A46" w:rsidRDefault="00483BA2" w:rsidP="00483BA2">
      <w:pPr>
        <w:pStyle w:val="paragraph"/>
      </w:pPr>
      <w:r w:rsidRPr="00D15A46">
        <w:tab/>
        <w:t>(c)</w:t>
      </w:r>
      <w:r w:rsidRPr="00D15A46">
        <w:tab/>
        <w:t>a registered traditional expression; or</w:t>
      </w:r>
    </w:p>
    <w:p w:rsidR="00483BA2" w:rsidRPr="00D15A46" w:rsidRDefault="00483BA2" w:rsidP="00483BA2">
      <w:pPr>
        <w:pStyle w:val="paragraph"/>
      </w:pPr>
      <w:r w:rsidRPr="00D15A46">
        <w:tab/>
        <w:t>(d)</w:t>
      </w:r>
      <w:r w:rsidRPr="00D15A46">
        <w:tab/>
        <w:t>a registered quality wine term; or</w:t>
      </w:r>
    </w:p>
    <w:p w:rsidR="00483BA2" w:rsidRPr="00D15A46" w:rsidRDefault="00483BA2" w:rsidP="00483BA2">
      <w:pPr>
        <w:pStyle w:val="paragraph"/>
      </w:pPr>
      <w:r w:rsidRPr="00D15A46">
        <w:tab/>
        <w:t>(e)</w:t>
      </w:r>
      <w:r w:rsidRPr="00D15A46">
        <w:tab/>
        <w:t>a registered additional term;</w:t>
      </w:r>
    </w:p>
    <w:p w:rsidR="00483BA2" w:rsidRPr="00D15A46" w:rsidRDefault="00483BA2" w:rsidP="00483BA2">
      <w:pPr>
        <w:pStyle w:val="subsection2"/>
      </w:pPr>
      <w:r w:rsidRPr="00D15A46">
        <w:t>means a condition of use included in the Register that is applicable to the geographical indication, translation, traditional expression, quality wine term or additional term (as the case may be).</w:t>
      </w:r>
    </w:p>
    <w:p w:rsidR="0090073A" w:rsidRPr="00D15A46" w:rsidRDefault="0090073A" w:rsidP="0090073A">
      <w:pPr>
        <w:pStyle w:val="Definition"/>
      </w:pPr>
      <w:r w:rsidRPr="00D15A46">
        <w:rPr>
          <w:b/>
          <w:i/>
        </w:rPr>
        <w:t>registered geographical indication</w:t>
      </w:r>
      <w:r w:rsidRPr="00D15A46">
        <w:t xml:space="preserve"> means a geographical indication that is included</w:t>
      </w:r>
      <w:r w:rsidR="00AD2350" w:rsidRPr="00D15A46">
        <w:t xml:space="preserve"> in Part</w:t>
      </w:r>
      <w:r w:rsidR="00D15A46">
        <w:t> </w:t>
      </w:r>
      <w:r w:rsidR="00AD2350" w:rsidRPr="00D15A46">
        <w:t>1 of the Register</w:t>
      </w:r>
      <w:r w:rsidRPr="00D15A46">
        <w:t>.</w:t>
      </w:r>
    </w:p>
    <w:p w:rsidR="0090073A" w:rsidRPr="00D15A46" w:rsidRDefault="0090073A" w:rsidP="0090073A">
      <w:pPr>
        <w:pStyle w:val="Definition"/>
      </w:pPr>
      <w:r w:rsidRPr="00D15A46">
        <w:rPr>
          <w:b/>
          <w:i/>
        </w:rPr>
        <w:t>registered owner</w:t>
      </w:r>
      <w:r w:rsidRPr="00D15A46">
        <w:t xml:space="preserve">, in relation to a trade mark, means the person in whose name the trade mark is registered under the </w:t>
      </w:r>
      <w:r w:rsidRPr="00D15A46">
        <w:rPr>
          <w:i/>
        </w:rPr>
        <w:t>Trade Marks Act 1995</w:t>
      </w:r>
      <w:r w:rsidRPr="00D15A46">
        <w:t>.</w:t>
      </w:r>
    </w:p>
    <w:p w:rsidR="00CC6BD9" w:rsidRPr="00D15A46" w:rsidRDefault="00CC6BD9" w:rsidP="00CC6BD9">
      <w:pPr>
        <w:pStyle w:val="Definition"/>
      </w:pPr>
      <w:r w:rsidRPr="00D15A46">
        <w:rPr>
          <w:b/>
          <w:i/>
        </w:rPr>
        <w:t>registered quality wine term</w:t>
      </w:r>
      <w:r w:rsidRPr="00D15A46">
        <w:t xml:space="preserve"> means a term that is included in Part</w:t>
      </w:r>
      <w:r w:rsidR="00D15A46">
        <w:t> </w:t>
      </w:r>
      <w:r w:rsidRPr="00D15A46">
        <w:t>3 of the Register.</w:t>
      </w:r>
    </w:p>
    <w:p w:rsidR="0090073A" w:rsidRPr="00D15A46" w:rsidRDefault="0090073A" w:rsidP="0090073A">
      <w:pPr>
        <w:pStyle w:val="Definition"/>
      </w:pPr>
      <w:r w:rsidRPr="00D15A46">
        <w:rPr>
          <w:b/>
          <w:i/>
        </w:rPr>
        <w:t>registered trade mark</w:t>
      </w:r>
      <w:r w:rsidRPr="00D15A46">
        <w:t xml:space="preserve"> means a trade mark whose particulars are entered in the Register of Trade Marks under the </w:t>
      </w:r>
      <w:r w:rsidRPr="00D15A46">
        <w:rPr>
          <w:i/>
        </w:rPr>
        <w:t>Trade Marks Act 1995</w:t>
      </w:r>
      <w:r w:rsidRPr="00D15A46">
        <w:t>.</w:t>
      </w:r>
    </w:p>
    <w:p w:rsidR="0090073A" w:rsidRPr="00D15A46" w:rsidRDefault="0090073A" w:rsidP="0090073A">
      <w:pPr>
        <w:pStyle w:val="Definition"/>
      </w:pPr>
      <w:r w:rsidRPr="00D15A46">
        <w:rPr>
          <w:b/>
          <w:i/>
        </w:rPr>
        <w:t>registered traditional expression</w:t>
      </w:r>
      <w:r w:rsidRPr="00D15A46">
        <w:t xml:space="preserve"> means a traditional expression that is included</w:t>
      </w:r>
      <w:r w:rsidR="00CC6BD9" w:rsidRPr="00D15A46">
        <w:t xml:space="preserve"> in Part</w:t>
      </w:r>
      <w:r w:rsidR="00D15A46">
        <w:t> </w:t>
      </w:r>
      <w:r w:rsidR="00CC6BD9" w:rsidRPr="00D15A46">
        <w:t>2 of the Register</w:t>
      </w:r>
      <w:r w:rsidRPr="00D15A46">
        <w:t>.</w:t>
      </w:r>
    </w:p>
    <w:p w:rsidR="004F2298" w:rsidRPr="00D15A46" w:rsidRDefault="004F2298" w:rsidP="004F2298">
      <w:pPr>
        <w:pStyle w:val="Definition"/>
      </w:pPr>
      <w:r w:rsidRPr="00D15A46">
        <w:rPr>
          <w:b/>
          <w:i/>
        </w:rPr>
        <w:t>registered translation</w:t>
      </w:r>
      <w:r w:rsidRPr="00D15A46">
        <w:t xml:space="preserve"> of a registered geographical indication means a translation, included in Part</w:t>
      </w:r>
      <w:r w:rsidR="00D15A46">
        <w:t> </w:t>
      </w:r>
      <w:r w:rsidRPr="00D15A46">
        <w:t>1 of the Register, of the registered geographical indication.</w:t>
      </w:r>
    </w:p>
    <w:p w:rsidR="0090073A" w:rsidRPr="00D15A46" w:rsidRDefault="0090073A" w:rsidP="0090073A">
      <w:pPr>
        <w:pStyle w:val="Definition"/>
      </w:pPr>
      <w:r w:rsidRPr="00D15A46">
        <w:rPr>
          <w:b/>
          <w:i/>
        </w:rPr>
        <w:t>Register of Trade Marks</w:t>
      </w:r>
      <w:r w:rsidRPr="00D15A46">
        <w:t xml:space="preserve"> means the register kept under section</w:t>
      </w:r>
      <w:r w:rsidR="00D15A46">
        <w:t> </w:t>
      </w:r>
      <w:r w:rsidRPr="00D15A46">
        <w:t xml:space="preserve">207 of the </w:t>
      </w:r>
      <w:r w:rsidRPr="00D15A46">
        <w:rPr>
          <w:i/>
        </w:rPr>
        <w:t>Trade Marks Act 1995</w:t>
      </w:r>
      <w:r w:rsidRPr="00D15A46">
        <w:t>.</w:t>
      </w:r>
    </w:p>
    <w:p w:rsidR="004F2298" w:rsidRPr="00D15A46" w:rsidRDefault="004F2298" w:rsidP="004F2298">
      <w:pPr>
        <w:pStyle w:val="Definition"/>
      </w:pPr>
      <w:r w:rsidRPr="00D15A46">
        <w:rPr>
          <w:b/>
          <w:i/>
        </w:rPr>
        <w:t>Registrar</w:t>
      </w:r>
      <w:r w:rsidRPr="00D15A46">
        <w:t xml:space="preserve"> means the Registrar of Protected Geographical Indications and Other Terms established under subsection</w:t>
      </w:r>
      <w:r w:rsidR="00D15A46">
        <w:t> </w:t>
      </w:r>
      <w:r w:rsidRPr="00D15A46">
        <w:t>40ZA(1).</w:t>
      </w:r>
    </w:p>
    <w:p w:rsidR="00740349" w:rsidRPr="00D15A46" w:rsidRDefault="00740349" w:rsidP="00740349">
      <w:pPr>
        <w:pStyle w:val="Definition"/>
      </w:pPr>
      <w:r w:rsidRPr="00D15A46">
        <w:rPr>
          <w:b/>
          <w:i/>
        </w:rPr>
        <w:t>relevant agency</w:t>
      </w:r>
      <w:r w:rsidRPr="00D15A46">
        <w:t xml:space="preserve"> has the meaning given by section</w:t>
      </w:r>
      <w:r w:rsidR="00D15A46">
        <w:t> </w:t>
      </w:r>
      <w:r w:rsidRPr="00D15A46">
        <w:t>39ZL.</w:t>
      </w:r>
    </w:p>
    <w:p w:rsidR="00076A5D" w:rsidRPr="00D15A46" w:rsidRDefault="00076A5D" w:rsidP="00076A5D">
      <w:pPr>
        <w:pStyle w:val="Definition"/>
      </w:pPr>
      <w:r w:rsidRPr="00D15A46">
        <w:rPr>
          <w:b/>
          <w:i/>
        </w:rPr>
        <w:lastRenderedPageBreak/>
        <w:t>representative organisation</w:t>
      </w:r>
      <w:r w:rsidRPr="00D15A46">
        <w:t xml:space="preserve"> has the meaning given by section</w:t>
      </w:r>
      <w:r w:rsidR="00D15A46">
        <w:t> </w:t>
      </w:r>
      <w:r w:rsidRPr="00D15A46">
        <w:t>5BA.</w:t>
      </w:r>
    </w:p>
    <w:p w:rsidR="00693B0D" w:rsidRPr="00D15A46" w:rsidRDefault="00693B0D" w:rsidP="00693B0D">
      <w:pPr>
        <w:pStyle w:val="Definition"/>
      </w:pPr>
      <w:r w:rsidRPr="00D15A46">
        <w:rPr>
          <w:b/>
          <w:i/>
        </w:rPr>
        <w:t>research component</w:t>
      </w:r>
      <w:r w:rsidRPr="00D15A46">
        <w:t>,</w:t>
      </w:r>
      <w:r w:rsidRPr="00D15A46">
        <w:rPr>
          <w:b/>
          <w:i/>
        </w:rPr>
        <w:t xml:space="preserve"> </w:t>
      </w:r>
      <w:r w:rsidRPr="00D15A46">
        <w:t>in relation to wine grapes levy, means the part of the levy mentioned in paragraph</w:t>
      </w:r>
      <w:r w:rsidR="00D15A46">
        <w:t> </w:t>
      </w:r>
      <w:r w:rsidRPr="00D15A46">
        <w:t>7(1)(b) of Schedule</w:t>
      </w:r>
      <w:r w:rsidR="00D15A46">
        <w:t> </w:t>
      </w:r>
      <w:r w:rsidRPr="00D15A46">
        <w:t xml:space="preserve">26 to the </w:t>
      </w:r>
      <w:r w:rsidRPr="00D15A46">
        <w:rPr>
          <w:i/>
        </w:rPr>
        <w:t>Primary Industries (Excise) Levies Act 1999</w:t>
      </w:r>
      <w:r w:rsidRPr="00D15A46">
        <w:t>.</w:t>
      </w:r>
    </w:p>
    <w:p w:rsidR="0090073A" w:rsidRPr="00D15A46" w:rsidRDefault="0090073A" w:rsidP="0090073A">
      <w:pPr>
        <w:pStyle w:val="Definition"/>
      </w:pPr>
      <w:r w:rsidRPr="00D15A46">
        <w:rPr>
          <w:b/>
          <w:i/>
        </w:rPr>
        <w:t>sell</w:t>
      </w:r>
      <w:r w:rsidRPr="00D15A46">
        <w:t xml:space="preserve"> includes offer, expose or advertise for sale.</w:t>
      </w:r>
    </w:p>
    <w:p w:rsidR="0090073A" w:rsidRPr="00D15A46" w:rsidRDefault="0090073A" w:rsidP="0090073A">
      <w:pPr>
        <w:pStyle w:val="Definition"/>
      </w:pPr>
      <w:r w:rsidRPr="00D15A46">
        <w:rPr>
          <w:b/>
          <w:i/>
        </w:rPr>
        <w:t>trade mark</w:t>
      </w:r>
      <w:r w:rsidRPr="00D15A46">
        <w:t xml:space="preserve"> has the meaning given in the </w:t>
      </w:r>
      <w:r w:rsidRPr="00D15A46">
        <w:rPr>
          <w:i/>
        </w:rPr>
        <w:t>Trade Marks Act 1995</w:t>
      </w:r>
      <w:r w:rsidRPr="00D15A46">
        <w:t>.</w:t>
      </w:r>
    </w:p>
    <w:p w:rsidR="00D95157" w:rsidRPr="00D15A46" w:rsidRDefault="00D95157" w:rsidP="00D95157">
      <w:pPr>
        <w:pStyle w:val="Definition"/>
      </w:pPr>
      <w:r w:rsidRPr="00D15A46">
        <w:rPr>
          <w:b/>
          <w:i/>
        </w:rPr>
        <w:t>traditional expression</w:t>
      </w:r>
      <w:r w:rsidRPr="00D15A46">
        <w:t>, in relation to wine originating in a foreign country, means a traditionally used name referring, in particular, to the method of production or to the quality, colour or type of the wine.</w:t>
      </w:r>
    </w:p>
    <w:p w:rsidR="00693B0D" w:rsidRPr="00D15A46" w:rsidRDefault="00693B0D" w:rsidP="00693B0D">
      <w:pPr>
        <w:pStyle w:val="Definition"/>
      </w:pPr>
      <w:r w:rsidRPr="00D15A46">
        <w:rPr>
          <w:b/>
          <w:i/>
        </w:rPr>
        <w:t>vacancy</w:t>
      </w:r>
      <w:r w:rsidRPr="00D15A46">
        <w:t>, in relation to the office of a director of the Authority, has a meaning affected by section</w:t>
      </w:r>
      <w:r w:rsidR="00D15A46">
        <w:t> </w:t>
      </w:r>
      <w:r w:rsidRPr="00D15A46">
        <w:t>5E.</w:t>
      </w:r>
    </w:p>
    <w:p w:rsidR="000E6AEC" w:rsidRPr="00D15A46" w:rsidRDefault="000E6AEC" w:rsidP="000E6AEC">
      <w:pPr>
        <w:pStyle w:val="Definition"/>
      </w:pPr>
      <w:r w:rsidRPr="00D15A46">
        <w:rPr>
          <w:b/>
          <w:i/>
        </w:rPr>
        <w:t>variety</w:t>
      </w:r>
      <w:r w:rsidRPr="00D15A46">
        <w:t>, in relation to wine or grape extract, means the variety of the grapes from which the wine or grape extract was obtained.</w:t>
      </w:r>
    </w:p>
    <w:p w:rsidR="000E6AEC" w:rsidRPr="00D15A46" w:rsidRDefault="000E6AEC" w:rsidP="000E6AEC">
      <w:pPr>
        <w:pStyle w:val="Definition"/>
      </w:pPr>
      <w:r w:rsidRPr="00D15A46">
        <w:rPr>
          <w:b/>
          <w:i/>
        </w:rPr>
        <w:t>vintage</w:t>
      </w:r>
      <w:r w:rsidRPr="00D15A46">
        <w:t xml:space="preserve"> means:</w:t>
      </w:r>
    </w:p>
    <w:p w:rsidR="000E6AEC" w:rsidRPr="00D15A46" w:rsidRDefault="000E6AEC" w:rsidP="000E6AEC">
      <w:pPr>
        <w:pStyle w:val="paragraph"/>
      </w:pPr>
      <w:r w:rsidRPr="00D15A46">
        <w:tab/>
        <w:t>(a)</w:t>
      </w:r>
      <w:r w:rsidRPr="00D15A46">
        <w:tab/>
        <w:t xml:space="preserve">in relation to grapes—the year (within the ordinary meaning of the term, as affected by </w:t>
      </w:r>
      <w:r w:rsidR="00D15A46">
        <w:t>subsection (</w:t>
      </w:r>
      <w:r w:rsidRPr="00D15A46">
        <w:t>2A)) in which the grapes were harvested; or</w:t>
      </w:r>
    </w:p>
    <w:p w:rsidR="000E6AEC" w:rsidRPr="00D15A46" w:rsidRDefault="000E6AEC" w:rsidP="000E6AEC">
      <w:pPr>
        <w:pStyle w:val="paragraph"/>
      </w:pPr>
      <w:r w:rsidRPr="00D15A46">
        <w:tab/>
        <w:t>(b)</w:t>
      </w:r>
      <w:r w:rsidRPr="00D15A46">
        <w:tab/>
        <w:t xml:space="preserve">in relation to wine or grape extract—the year (within the ordinary meaning of the term, as affected by </w:t>
      </w:r>
      <w:r w:rsidR="00D15A46">
        <w:t>subsection (</w:t>
      </w:r>
      <w:r w:rsidRPr="00D15A46">
        <w:t>2A)) in which the grapes from which the wine or extract was manufactured or obtained were harvested.</w:t>
      </w:r>
    </w:p>
    <w:p w:rsidR="0090073A" w:rsidRPr="00D15A46" w:rsidRDefault="0090073A" w:rsidP="0090073A">
      <w:pPr>
        <w:pStyle w:val="Definition"/>
      </w:pPr>
      <w:r w:rsidRPr="00D15A46">
        <w:rPr>
          <w:b/>
          <w:i/>
        </w:rPr>
        <w:t>wine</w:t>
      </w:r>
      <w:r w:rsidRPr="00D15A46">
        <w:t xml:space="preserve"> means an alcoholic beverage produced by the complete or partial fermentation of fresh grapes or products derived solely from fresh grapes, or both, and includes a grape product declared by the regulations to be wine for the purposes of this Act.</w:t>
      </w:r>
    </w:p>
    <w:p w:rsidR="0090073A" w:rsidRPr="00D15A46" w:rsidRDefault="0090073A" w:rsidP="0090073A">
      <w:pPr>
        <w:pStyle w:val="Definition"/>
      </w:pPr>
      <w:r w:rsidRPr="00D15A46">
        <w:rPr>
          <w:b/>
          <w:i/>
        </w:rPr>
        <w:t>wine export charge</w:t>
      </w:r>
      <w:r w:rsidRPr="00D15A46">
        <w:t xml:space="preserve"> means charge imposed by Schedule</w:t>
      </w:r>
      <w:r w:rsidR="00D15A46">
        <w:t> </w:t>
      </w:r>
      <w:r w:rsidRPr="00D15A46">
        <w:t xml:space="preserve">13 to the </w:t>
      </w:r>
      <w:r w:rsidRPr="00D15A46">
        <w:rPr>
          <w:i/>
        </w:rPr>
        <w:t>Primary Industries (Customs) Charges Act 1999</w:t>
      </w:r>
      <w:r w:rsidRPr="00D15A46">
        <w:t>.</w:t>
      </w:r>
    </w:p>
    <w:p w:rsidR="000E6AEC" w:rsidRPr="00D15A46" w:rsidRDefault="000E6AEC" w:rsidP="000E6AEC">
      <w:pPr>
        <w:pStyle w:val="Definition"/>
      </w:pPr>
      <w:r w:rsidRPr="00D15A46">
        <w:rPr>
          <w:b/>
          <w:i/>
        </w:rPr>
        <w:t xml:space="preserve">wine goods </w:t>
      </w:r>
      <w:r w:rsidRPr="00D15A46">
        <w:t>means:</w:t>
      </w:r>
    </w:p>
    <w:p w:rsidR="000E6AEC" w:rsidRPr="00D15A46" w:rsidRDefault="000E6AEC" w:rsidP="000E6AEC">
      <w:pPr>
        <w:pStyle w:val="paragraph"/>
      </w:pPr>
      <w:r w:rsidRPr="00D15A46">
        <w:lastRenderedPageBreak/>
        <w:tab/>
        <w:t>(a)</w:t>
      </w:r>
      <w:r w:rsidRPr="00D15A46">
        <w:tab/>
        <w:t>wine; or</w:t>
      </w:r>
    </w:p>
    <w:p w:rsidR="000E6AEC" w:rsidRPr="00D15A46" w:rsidRDefault="000E6AEC" w:rsidP="000E6AEC">
      <w:pPr>
        <w:pStyle w:val="paragraph"/>
      </w:pPr>
      <w:r w:rsidRPr="00D15A46">
        <w:tab/>
        <w:t>(b)</w:t>
      </w:r>
      <w:r w:rsidRPr="00D15A46">
        <w:tab/>
        <w:t>grapes, or grape extract, used or intended to be used in manufacturing wine.</w:t>
      </w:r>
    </w:p>
    <w:p w:rsidR="0090073A" w:rsidRPr="00D15A46" w:rsidRDefault="0090073A" w:rsidP="0090073A">
      <w:pPr>
        <w:pStyle w:val="Definition"/>
      </w:pPr>
      <w:r w:rsidRPr="00D15A46">
        <w:rPr>
          <w:b/>
          <w:i/>
        </w:rPr>
        <w:t>wine grapes levy</w:t>
      </w:r>
      <w:r w:rsidRPr="00D15A46">
        <w:t xml:space="preserve"> means levy imposed by Schedule</w:t>
      </w:r>
      <w:r w:rsidR="00D15A46">
        <w:t> </w:t>
      </w:r>
      <w:r w:rsidRPr="00D15A46">
        <w:t xml:space="preserve">26 to the </w:t>
      </w:r>
      <w:r w:rsidRPr="00D15A46">
        <w:rPr>
          <w:i/>
        </w:rPr>
        <w:t>Primary Industries (Excise) Levies Act 1999</w:t>
      </w:r>
      <w:r w:rsidRPr="00D15A46">
        <w:t>.</w:t>
      </w:r>
    </w:p>
    <w:p w:rsidR="00693B0D" w:rsidRPr="00D15A46" w:rsidRDefault="00693B0D" w:rsidP="00693B0D">
      <w:pPr>
        <w:pStyle w:val="Definition"/>
      </w:pPr>
      <w:r w:rsidRPr="00D15A46">
        <w:rPr>
          <w:b/>
          <w:i/>
        </w:rPr>
        <w:t>wine industry</w:t>
      </w:r>
      <w:r w:rsidRPr="00D15A46">
        <w:t xml:space="preserve"> means the industry in Australia concerned with:</w:t>
      </w:r>
    </w:p>
    <w:p w:rsidR="00693B0D" w:rsidRPr="00D15A46" w:rsidRDefault="00693B0D" w:rsidP="00693B0D">
      <w:pPr>
        <w:pStyle w:val="paragraph"/>
      </w:pPr>
      <w:r w:rsidRPr="00D15A46">
        <w:tab/>
        <w:t>(a)</w:t>
      </w:r>
      <w:r w:rsidRPr="00D15A46">
        <w:tab/>
        <w:t>the storage, distribution, marketing and sale of grape products; or</w:t>
      </w:r>
    </w:p>
    <w:p w:rsidR="00693B0D" w:rsidRPr="00D15A46" w:rsidRDefault="00693B0D" w:rsidP="00693B0D">
      <w:pPr>
        <w:pStyle w:val="paragraph"/>
      </w:pPr>
      <w:r w:rsidRPr="00D15A46">
        <w:tab/>
        <w:t>(b)</w:t>
      </w:r>
      <w:r w:rsidRPr="00D15A46">
        <w:tab/>
        <w:t>the making of wine.</w:t>
      </w:r>
    </w:p>
    <w:p w:rsidR="000E6AEC" w:rsidRPr="00D15A46" w:rsidRDefault="000E6AEC" w:rsidP="000E6AEC">
      <w:pPr>
        <w:pStyle w:val="Definition"/>
      </w:pPr>
      <w:r w:rsidRPr="00D15A46">
        <w:rPr>
          <w:b/>
          <w:i/>
        </w:rPr>
        <w:t>wine label</w:t>
      </w:r>
      <w:r w:rsidRPr="00D15A46">
        <w:rPr>
          <w:i/>
        </w:rPr>
        <w:t xml:space="preserve"> </w:t>
      </w:r>
      <w:r w:rsidRPr="00D15A46">
        <w:t>means a label attached to, or writing or other sign appearing on, a bottle or other package of wine.</w:t>
      </w:r>
    </w:p>
    <w:p w:rsidR="000E6AEC" w:rsidRPr="00D15A46" w:rsidRDefault="000E6AEC" w:rsidP="000E6AEC">
      <w:pPr>
        <w:pStyle w:val="Definition"/>
      </w:pPr>
      <w:r w:rsidRPr="00D15A46">
        <w:rPr>
          <w:b/>
          <w:i/>
        </w:rPr>
        <w:t>wine premises</w:t>
      </w:r>
      <w:r w:rsidRPr="00D15A46">
        <w:t xml:space="preserve"> means any premises, place or conveyance where it is reasonable to assume that wine goods or examinable documents are or might be located.</w:t>
      </w:r>
    </w:p>
    <w:p w:rsidR="00785E86" w:rsidRPr="00D15A46" w:rsidRDefault="00785E86" w:rsidP="00785E86">
      <w:pPr>
        <w:pStyle w:val="Definition"/>
      </w:pPr>
      <w:r w:rsidRPr="00D15A46">
        <w:rPr>
          <w:b/>
          <w:i/>
        </w:rPr>
        <w:t>World Trade Organization</w:t>
      </w:r>
      <w:r w:rsidRPr="00D15A46">
        <w:t xml:space="preserve"> means the body of that name established by the WTO Agreement, done at Marrakesh on 15</w:t>
      </w:r>
      <w:r w:rsidR="00D15A46">
        <w:t> </w:t>
      </w:r>
      <w:r w:rsidRPr="00D15A46">
        <w:t>April 1994.</w:t>
      </w:r>
    </w:p>
    <w:p w:rsidR="00785E86" w:rsidRPr="00D15A46" w:rsidRDefault="00785E86" w:rsidP="00785E86">
      <w:pPr>
        <w:pStyle w:val="notetext"/>
      </w:pPr>
      <w:r w:rsidRPr="00D15A46">
        <w:t>Note:</w:t>
      </w:r>
      <w:r w:rsidRPr="00D15A46">
        <w:tab/>
        <w:t>The text of the WTO Agreement is set out in Australian Treaty Series 1995 No.</w:t>
      </w:r>
      <w:r w:rsidR="00D15A46">
        <w:t> </w:t>
      </w:r>
      <w:r w:rsidRPr="00D15A46">
        <w:t>8 ([1995] ATS 8). In 2009, the text of an Agreement in the Australian Treaty Series was accessible through the Australian Treaties Library on the AustLII website (www.austlii.edu.au).</w:t>
      </w:r>
    </w:p>
    <w:p w:rsidR="0090073A" w:rsidRPr="00D15A46" w:rsidRDefault="0090073A" w:rsidP="0090073A">
      <w:pPr>
        <w:pStyle w:val="Definition"/>
      </w:pPr>
      <w:r w:rsidRPr="00D15A46">
        <w:rPr>
          <w:b/>
          <w:i/>
        </w:rPr>
        <w:t>year</w:t>
      </w:r>
      <w:r w:rsidRPr="00D15A46">
        <w:t xml:space="preserve"> means a period of 12 months commencing on 1</w:t>
      </w:r>
      <w:r w:rsidR="00D15A46">
        <w:t> </w:t>
      </w:r>
      <w:r w:rsidRPr="00D15A46">
        <w:t>July.</w:t>
      </w:r>
    </w:p>
    <w:p w:rsidR="008A0EC1" w:rsidRPr="00D15A46" w:rsidRDefault="008A0EC1" w:rsidP="008A0EC1">
      <w:pPr>
        <w:pStyle w:val="notetext"/>
      </w:pPr>
      <w:r w:rsidRPr="00D15A46">
        <w:t>Note:</w:t>
      </w:r>
      <w:r w:rsidRPr="00D15A46">
        <w:tab/>
        <w:t xml:space="preserve">This definition does not apply in relation to the definition of </w:t>
      </w:r>
      <w:r w:rsidRPr="00D15A46">
        <w:rPr>
          <w:b/>
          <w:i/>
        </w:rPr>
        <w:t xml:space="preserve">vintage </w:t>
      </w:r>
      <w:r w:rsidRPr="00D15A46">
        <w:t xml:space="preserve">(see that definition and </w:t>
      </w:r>
      <w:r w:rsidR="00D15A46">
        <w:t>subsection (</w:t>
      </w:r>
      <w:r w:rsidRPr="00D15A46">
        <w:t>2A)).</w:t>
      </w:r>
    </w:p>
    <w:p w:rsidR="00F05326" w:rsidRPr="00D15A46" w:rsidRDefault="00F05326" w:rsidP="00F05326">
      <w:pPr>
        <w:pStyle w:val="SubsectionHead"/>
      </w:pPr>
      <w:r w:rsidRPr="00D15A46">
        <w:t>References to country</w:t>
      </w:r>
    </w:p>
    <w:p w:rsidR="00F05326" w:rsidRPr="00D15A46" w:rsidRDefault="00F05326" w:rsidP="00F05326">
      <w:pPr>
        <w:pStyle w:val="subsection"/>
      </w:pPr>
      <w:r w:rsidRPr="00D15A46">
        <w:tab/>
        <w:t>(2)</w:t>
      </w:r>
      <w:r w:rsidRPr="00D15A46">
        <w:tab/>
        <w:t>For the purposes of this Act, a reference to a country includes a reference to a member of the World Trade Organization.</w:t>
      </w:r>
    </w:p>
    <w:p w:rsidR="00E176C9" w:rsidRPr="00D15A46" w:rsidRDefault="00E176C9" w:rsidP="00E176C9">
      <w:pPr>
        <w:pStyle w:val="SubsectionHead"/>
      </w:pPr>
      <w:r w:rsidRPr="00D15A46">
        <w:t>Harvesting grapes</w:t>
      </w:r>
    </w:p>
    <w:p w:rsidR="00E176C9" w:rsidRPr="00D15A46" w:rsidRDefault="00E176C9" w:rsidP="00E176C9">
      <w:pPr>
        <w:pStyle w:val="subsection"/>
      </w:pPr>
      <w:r w:rsidRPr="00D15A46">
        <w:tab/>
        <w:t>(2A)</w:t>
      </w:r>
      <w:r w:rsidRPr="00D15A46">
        <w:tab/>
        <w:t xml:space="preserve">For the purposes of the definition of </w:t>
      </w:r>
      <w:r w:rsidRPr="00D15A46">
        <w:rPr>
          <w:b/>
          <w:i/>
        </w:rPr>
        <w:t>vintage</w:t>
      </w:r>
      <w:r w:rsidRPr="00D15A46">
        <w:t xml:space="preserve">, grapes that are harvested on or after </w:t>
      </w:r>
      <w:r w:rsidR="002F3246" w:rsidRPr="00D15A46">
        <w:t>1</w:t>
      </w:r>
      <w:r w:rsidR="00D15A46">
        <w:t> </w:t>
      </w:r>
      <w:r w:rsidR="002F3246" w:rsidRPr="00D15A46">
        <w:t>September</w:t>
      </w:r>
      <w:r w:rsidRPr="00D15A46">
        <w:t xml:space="preserve"> in a calendar year, and before or </w:t>
      </w:r>
      <w:r w:rsidRPr="00D15A46">
        <w:lastRenderedPageBreak/>
        <w:t>on 31</w:t>
      </w:r>
      <w:r w:rsidR="00D15A46">
        <w:t> </w:t>
      </w:r>
      <w:r w:rsidRPr="00D15A46">
        <w:t>December of that calendar year, are taken to have been harvested in the next calendar year.</w:t>
      </w:r>
    </w:p>
    <w:p w:rsidR="00BF54CC" w:rsidRPr="00D15A46" w:rsidRDefault="00BF54CC" w:rsidP="00BF54CC">
      <w:pPr>
        <w:pStyle w:val="SubsectionHead"/>
      </w:pPr>
      <w:r w:rsidRPr="00D15A46">
        <w:t>Parties to prescribed wine trading agreements</w:t>
      </w:r>
    </w:p>
    <w:p w:rsidR="0090073A" w:rsidRPr="00D15A46" w:rsidRDefault="0090073A" w:rsidP="0090073A">
      <w:pPr>
        <w:pStyle w:val="subsection"/>
      </w:pPr>
      <w:r w:rsidRPr="00D15A46">
        <w:tab/>
        <w:t>(3)</w:t>
      </w:r>
      <w:r w:rsidRPr="00D15A46">
        <w:tab/>
        <w:t xml:space="preserve">If a prescribed wine trading agreement is in force between the </w:t>
      </w:r>
      <w:r w:rsidR="00BF54CC" w:rsidRPr="00D15A46">
        <w:t>European Community</w:t>
      </w:r>
      <w:r w:rsidRPr="00D15A46">
        <w:t xml:space="preserve"> and </w:t>
      </w:r>
      <w:smartTag w:uri="urn:schemas-microsoft-com:office:smarttags" w:element="country-region">
        <w:smartTag w:uri="urn:schemas-microsoft-com:office:smarttags" w:element="place">
          <w:r w:rsidRPr="00D15A46">
            <w:t>Australia</w:t>
          </w:r>
        </w:smartTag>
      </w:smartTag>
      <w:r w:rsidRPr="00D15A46">
        <w:t>, each EC country is taken, for the purposes of this Act, to be a party to the agreement.</w:t>
      </w:r>
    </w:p>
    <w:p w:rsidR="0090073A" w:rsidRPr="00D15A46" w:rsidRDefault="0090073A" w:rsidP="0090073A">
      <w:pPr>
        <w:pStyle w:val="ActHead5"/>
      </w:pPr>
      <w:bookmarkStart w:id="6" w:name="_Toc477264777"/>
      <w:r w:rsidRPr="00D15A46">
        <w:rPr>
          <w:rStyle w:val="CharSectno"/>
        </w:rPr>
        <w:t>4A</w:t>
      </w:r>
      <w:r w:rsidRPr="00D15A46">
        <w:t xml:space="preserve">  Extension to external Territories</w:t>
      </w:r>
      <w:bookmarkEnd w:id="6"/>
    </w:p>
    <w:p w:rsidR="0090073A" w:rsidRPr="00D15A46" w:rsidRDefault="0090073A" w:rsidP="0090073A">
      <w:pPr>
        <w:pStyle w:val="subsection"/>
      </w:pPr>
      <w:r w:rsidRPr="00D15A46">
        <w:tab/>
      </w:r>
      <w:r w:rsidRPr="00D15A46">
        <w:tab/>
        <w:t>This Act extends to all the external Territories.</w:t>
      </w:r>
    </w:p>
    <w:p w:rsidR="0090073A" w:rsidRPr="00D15A46" w:rsidRDefault="0090073A" w:rsidP="0090073A">
      <w:pPr>
        <w:pStyle w:val="ActHead5"/>
      </w:pPr>
      <w:bookmarkStart w:id="7" w:name="_Toc477264778"/>
      <w:r w:rsidRPr="00D15A46">
        <w:rPr>
          <w:rStyle w:val="CharSectno"/>
        </w:rPr>
        <w:t>5A</w:t>
      </w:r>
      <w:r w:rsidRPr="00D15A46">
        <w:t xml:space="preserve">  Declared winemakers organisations</w:t>
      </w:r>
      <w:bookmarkEnd w:id="7"/>
    </w:p>
    <w:p w:rsidR="0090073A" w:rsidRPr="00D15A46" w:rsidRDefault="0090073A" w:rsidP="0090073A">
      <w:pPr>
        <w:pStyle w:val="subsection"/>
      </w:pPr>
      <w:r w:rsidRPr="00D15A46">
        <w:tab/>
      </w:r>
      <w:r w:rsidR="005E6722" w:rsidRPr="00D15A46">
        <w:t>(1)</w:t>
      </w:r>
      <w:r w:rsidR="005E6722" w:rsidRPr="00D15A46">
        <w:tab/>
        <w:t>If</w:t>
      </w:r>
      <w:r w:rsidRPr="00D15A46">
        <w:t xml:space="preserve"> the </w:t>
      </w:r>
      <w:r w:rsidR="001256AA" w:rsidRPr="00D15A46">
        <w:t>M</w:t>
      </w:r>
      <w:r w:rsidRPr="00D15A46">
        <w:t xml:space="preserve">inister considers that an organisation is a national organisation which is representative of winemakers, the Minister may, by notice in writing published in the </w:t>
      </w:r>
      <w:r w:rsidRPr="00D15A46">
        <w:rPr>
          <w:i/>
        </w:rPr>
        <w:t>Gazette</w:t>
      </w:r>
      <w:r w:rsidRPr="00D15A46">
        <w:t>, declare that organisation to be a declared winemakers organisation.</w:t>
      </w:r>
    </w:p>
    <w:p w:rsidR="005E6722" w:rsidRPr="00D15A46" w:rsidRDefault="005E6722" w:rsidP="005E6722">
      <w:pPr>
        <w:pStyle w:val="subsection"/>
      </w:pPr>
      <w:r w:rsidRPr="00D15A46">
        <w:tab/>
        <w:t>(2)</w:t>
      </w:r>
      <w:r w:rsidRPr="00D15A46">
        <w:tab/>
        <w:t>A declaration must be published on the Department’s website as soon as practicable after it is made.</w:t>
      </w:r>
    </w:p>
    <w:p w:rsidR="0090073A" w:rsidRPr="00D15A46" w:rsidRDefault="0090073A" w:rsidP="0090073A">
      <w:pPr>
        <w:pStyle w:val="ActHead5"/>
      </w:pPr>
      <w:bookmarkStart w:id="8" w:name="_Toc477264779"/>
      <w:r w:rsidRPr="00D15A46">
        <w:rPr>
          <w:rStyle w:val="CharSectno"/>
        </w:rPr>
        <w:t>5B</w:t>
      </w:r>
      <w:r w:rsidRPr="00D15A46">
        <w:t xml:space="preserve">  Declared wine grape growers organisation</w:t>
      </w:r>
      <w:bookmarkEnd w:id="8"/>
    </w:p>
    <w:p w:rsidR="0090073A" w:rsidRPr="00D15A46" w:rsidRDefault="007661B8" w:rsidP="0090073A">
      <w:pPr>
        <w:pStyle w:val="subsection"/>
      </w:pPr>
      <w:r w:rsidRPr="00D15A46">
        <w:tab/>
        <w:t>(1)</w:t>
      </w:r>
      <w:r w:rsidRPr="00D15A46">
        <w:tab/>
      </w:r>
      <w:r w:rsidR="0090073A" w:rsidRPr="00D15A46">
        <w:t xml:space="preserve">If the Minister considers that an organisation is a national organisation that is representative of growers of wine grapes, the Minister may, by notice published in the </w:t>
      </w:r>
      <w:r w:rsidR="0090073A" w:rsidRPr="00D15A46">
        <w:rPr>
          <w:i/>
        </w:rPr>
        <w:t>Gazette</w:t>
      </w:r>
      <w:r w:rsidR="0090073A" w:rsidRPr="00D15A46">
        <w:t>, declare the organisation to be a declared wine grape growers organisation.</w:t>
      </w:r>
    </w:p>
    <w:p w:rsidR="007661B8" w:rsidRPr="00D15A46" w:rsidRDefault="007661B8" w:rsidP="007661B8">
      <w:pPr>
        <w:pStyle w:val="subsection"/>
      </w:pPr>
      <w:r w:rsidRPr="00D15A46">
        <w:tab/>
        <w:t>(2)</w:t>
      </w:r>
      <w:r w:rsidRPr="00D15A46">
        <w:tab/>
        <w:t>A declaration must be published on the Department’s website as soon as practicable after it is made.</w:t>
      </w:r>
    </w:p>
    <w:p w:rsidR="00076A5D" w:rsidRPr="00D15A46" w:rsidRDefault="00076A5D" w:rsidP="00076A5D">
      <w:pPr>
        <w:pStyle w:val="ActHead5"/>
      </w:pPr>
      <w:bookmarkStart w:id="9" w:name="_Toc477264780"/>
      <w:r w:rsidRPr="00D15A46">
        <w:rPr>
          <w:rStyle w:val="CharSectno"/>
        </w:rPr>
        <w:t>5BA</w:t>
      </w:r>
      <w:r w:rsidRPr="00D15A46">
        <w:t xml:space="preserve">  Representative organisations</w:t>
      </w:r>
      <w:bookmarkEnd w:id="9"/>
    </w:p>
    <w:p w:rsidR="00076A5D" w:rsidRPr="00D15A46" w:rsidRDefault="00076A5D" w:rsidP="00076A5D">
      <w:pPr>
        <w:pStyle w:val="subsection"/>
      </w:pPr>
      <w:r w:rsidRPr="00D15A46">
        <w:tab/>
        <w:t>(1)</w:t>
      </w:r>
      <w:r w:rsidRPr="00D15A46">
        <w:tab/>
        <w:t xml:space="preserve">For the purposes of this Act, each of the following organisations is a </w:t>
      </w:r>
      <w:r w:rsidRPr="00D15A46">
        <w:rPr>
          <w:b/>
          <w:i/>
        </w:rPr>
        <w:t>representative organisation</w:t>
      </w:r>
      <w:r w:rsidRPr="00D15A46">
        <w:t>:</w:t>
      </w:r>
    </w:p>
    <w:p w:rsidR="00076A5D" w:rsidRPr="00D15A46" w:rsidRDefault="00076A5D" w:rsidP="00076A5D">
      <w:pPr>
        <w:pStyle w:val="paragraph"/>
      </w:pPr>
      <w:r w:rsidRPr="00D15A46">
        <w:tab/>
        <w:t>(a)</w:t>
      </w:r>
      <w:r w:rsidRPr="00D15A46">
        <w:tab/>
        <w:t>a declared winemakers organisation;</w:t>
      </w:r>
    </w:p>
    <w:p w:rsidR="00076A5D" w:rsidRPr="00D15A46" w:rsidRDefault="00076A5D" w:rsidP="00076A5D">
      <w:pPr>
        <w:pStyle w:val="paragraph"/>
      </w:pPr>
      <w:r w:rsidRPr="00D15A46">
        <w:tab/>
        <w:t>(b)</w:t>
      </w:r>
      <w:r w:rsidRPr="00D15A46">
        <w:tab/>
        <w:t>a declared wine grape growers organisation;</w:t>
      </w:r>
    </w:p>
    <w:p w:rsidR="00076A5D" w:rsidRPr="00D15A46" w:rsidRDefault="00076A5D" w:rsidP="00076A5D">
      <w:pPr>
        <w:pStyle w:val="paragraph"/>
      </w:pPr>
      <w:r w:rsidRPr="00D15A46">
        <w:lastRenderedPageBreak/>
        <w:tab/>
        <w:t>(c)</w:t>
      </w:r>
      <w:r w:rsidRPr="00D15A46">
        <w:tab/>
        <w:t>an organisation that the Minister declares, by legislative instrument, to be a representative organisation for the purposes of this Act.</w:t>
      </w:r>
    </w:p>
    <w:p w:rsidR="00076A5D" w:rsidRPr="00D15A46" w:rsidRDefault="00076A5D" w:rsidP="00076A5D">
      <w:pPr>
        <w:pStyle w:val="subsection"/>
      </w:pPr>
      <w:r w:rsidRPr="00D15A46">
        <w:tab/>
        <w:t>(2)</w:t>
      </w:r>
      <w:r w:rsidRPr="00D15A46">
        <w:tab/>
        <w:t xml:space="preserve">The Minister must not declare an organisation under </w:t>
      </w:r>
      <w:r w:rsidR="00D15A46">
        <w:t>paragraph (</w:t>
      </w:r>
      <w:r w:rsidRPr="00D15A46">
        <w:t>1)(c) unless the Minister is satisfied that the objects or activities of the organisation relate to either or both of the following:</w:t>
      </w:r>
    </w:p>
    <w:p w:rsidR="00076A5D" w:rsidRPr="00D15A46" w:rsidRDefault="00076A5D" w:rsidP="00076A5D">
      <w:pPr>
        <w:pStyle w:val="paragraph"/>
      </w:pPr>
      <w:r w:rsidRPr="00D15A46">
        <w:tab/>
        <w:t>(a)</w:t>
      </w:r>
      <w:r w:rsidRPr="00D15A46">
        <w:tab/>
        <w:t>the grape industry;</w:t>
      </w:r>
    </w:p>
    <w:p w:rsidR="00076A5D" w:rsidRPr="00D15A46" w:rsidRDefault="00076A5D" w:rsidP="00076A5D">
      <w:pPr>
        <w:pStyle w:val="paragraph"/>
      </w:pPr>
      <w:r w:rsidRPr="00D15A46">
        <w:tab/>
        <w:t>(b)</w:t>
      </w:r>
      <w:r w:rsidRPr="00D15A46">
        <w:tab/>
        <w:t>the wine industry.</w:t>
      </w:r>
    </w:p>
    <w:p w:rsidR="00076A5D" w:rsidRPr="00D15A46" w:rsidRDefault="00076A5D" w:rsidP="00076A5D">
      <w:pPr>
        <w:pStyle w:val="subsection"/>
      </w:pPr>
      <w:r w:rsidRPr="00D15A46">
        <w:tab/>
        <w:t>(3)</w:t>
      </w:r>
      <w:r w:rsidRPr="00D15A46">
        <w:tab/>
        <w:t>The Minister must ensure that at least one organisation is a representative organisation for the purposes of this Act.</w:t>
      </w:r>
    </w:p>
    <w:p w:rsidR="007661B8" w:rsidRPr="00D15A46" w:rsidRDefault="007661B8" w:rsidP="007661B8">
      <w:pPr>
        <w:pStyle w:val="subsection"/>
      </w:pPr>
      <w:r w:rsidRPr="00D15A46">
        <w:tab/>
        <w:t>(4)</w:t>
      </w:r>
      <w:r w:rsidRPr="00D15A46">
        <w:tab/>
        <w:t xml:space="preserve">A declaration under </w:t>
      </w:r>
      <w:r w:rsidR="00D15A46">
        <w:t>paragraph (</w:t>
      </w:r>
      <w:r w:rsidRPr="00D15A46">
        <w:t>1)(c) must be published on the Department’s website as soon as practicable after it is made.</w:t>
      </w:r>
    </w:p>
    <w:p w:rsidR="0090073A" w:rsidRPr="00D15A46" w:rsidRDefault="0090073A" w:rsidP="0090073A">
      <w:pPr>
        <w:pStyle w:val="ActHead5"/>
      </w:pPr>
      <w:bookmarkStart w:id="10" w:name="_Toc477264781"/>
      <w:r w:rsidRPr="00D15A46">
        <w:rPr>
          <w:rStyle w:val="CharSectno"/>
        </w:rPr>
        <w:t>5C</w:t>
      </w:r>
      <w:r w:rsidRPr="00D15A46">
        <w:t xml:space="preserve">  Meaning of </w:t>
      </w:r>
      <w:r w:rsidRPr="00D15A46">
        <w:rPr>
          <w:i/>
        </w:rPr>
        <w:t>description and presentation</w:t>
      </w:r>
      <w:bookmarkEnd w:id="10"/>
      <w:r w:rsidRPr="00D15A46">
        <w:t xml:space="preserve"> </w:t>
      </w:r>
    </w:p>
    <w:p w:rsidR="0090073A" w:rsidRPr="00D15A46" w:rsidRDefault="0090073A" w:rsidP="0090073A">
      <w:pPr>
        <w:pStyle w:val="subsection"/>
      </w:pPr>
      <w:r w:rsidRPr="00D15A46">
        <w:tab/>
      </w:r>
      <w:r w:rsidRPr="00D15A46">
        <w:tab/>
        <w:t>In this Act, a reference to the description and presentation with which wine is sold, exported or imported is a reference to all names (including business names) or other descriptions, references (including addresses)</w:t>
      </w:r>
      <w:r w:rsidR="00396817" w:rsidRPr="00D15A46">
        <w:t>, indications</w:t>
      </w:r>
      <w:r w:rsidRPr="00D15A46">
        <w:t>, signs, designs and trade marks used to distinguish the wine and appearing:</w:t>
      </w:r>
    </w:p>
    <w:p w:rsidR="0090073A" w:rsidRPr="00D15A46" w:rsidRDefault="0090073A" w:rsidP="0090073A">
      <w:pPr>
        <w:pStyle w:val="paragraph"/>
      </w:pPr>
      <w:r w:rsidRPr="00D15A46">
        <w:tab/>
        <w:t>(a)</w:t>
      </w:r>
      <w:r w:rsidRPr="00D15A46">
        <w:tab/>
        <w:t>on the container (including on the device used to seal the container or on a label affixed to the container), on any tag attached to the container or, if the container is a bottle, on the sheathing covering the neck of the bottle; or</w:t>
      </w:r>
    </w:p>
    <w:p w:rsidR="0090073A" w:rsidRPr="00D15A46" w:rsidRDefault="0090073A" w:rsidP="0090073A">
      <w:pPr>
        <w:pStyle w:val="paragraph"/>
      </w:pPr>
      <w:r w:rsidRPr="00D15A46">
        <w:tab/>
        <w:t>(b)</w:t>
      </w:r>
      <w:r w:rsidRPr="00D15A46">
        <w:tab/>
        <w:t>on protective wrappings (such as papers and straw envelopes of all kinds), cartons and cases used in the packaging of the wine or the transport of the wine; or</w:t>
      </w:r>
    </w:p>
    <w:p w:rsidR="0090073A" w:rsidRPr="00D15A46" w:rsidRDefault="0090073A" w:rsidP="0090073A">
      <w:pPr>
        <w:pStyle w:val="paragraph"/>
      </w:pPr>
      <w:r w:rsidRPr="00D15A46">
        <w:tab/>
        <w:t>(c)</w:t>
      </w:r>
      <w:r w:rsidRPr="00D15A46">
        <w:tab/>
        <w:t>in documents relating to the transport of the wine or in other commercial documents (for example, invoices or delivery notes) relating to the sale or transport of the wine; or</w:t>
      </w:r>
    </w:p>
    <w:p w:rsidR="0090073A" w:rsidRPr="00D15A46" w:rsidRDefault="0090073A" w:rsidP="0090073A">
      <w:pPr>
        <w:pStyle w:val="paragraph"/>
      </w:pPr>
      <w:r w:rsidRPr="00D15A46">
        <w:tab/>
        <w:t>(d)</w:t>
      </w:r>
      <w:r w:rsidRPr="00D15A46">
        <w:tab/>
        <w:t>in advertisements relating to the wine.</w:t>
      </w:r>
    </w:p>
    <w:p w:rsidR="00497BE6" w:rsidRPr="00D15A46" w:rsidRDefault="00497BE6" w:rsidP="00497BE6">
      <w:pPr>
        <w:pStyle w:val="ActHead5"/>
      </w:pPr>
      <w:bookmarkStart w:id="11" w:name="_Toc477264782"/>
      <w:r w:rsidRPr="00D15A46">
        <w:rPr>
          <w:rStyle w:val="CharSectno"/>
        </w:rPr>
        <w:lastRenderedPageBreak/>
        <w:t>5D</w:t>
      </w:r>
      <w:r w:rsidRPr="00D15A46">
        <w:t xml:space="preserve">  Where wine or grape extract originates</w:t>
      </w:r>
      <w:bookmarkEnd w:id="11"/>
    </w:p>
    <w:p w:rsidR="00497BE6" w:rsidRPr="00D15A46" w:rsidRDefault="00497BE6" w:rsidP="00497BE6">
      <w:pPr>
        <w:pStyle w:val="subsection"/>
      </w:pPr>
      <w:r w:rsidRPr="00D15A46">
        <w:tab/>
      </w:r>
      <w:r w:rsidRPr="00D15A46">
        <w:tab/>
        <w:t>For the purposes of this Act:</w:t>
      </w:r>
    </w:p>
    <w:p w:rsidR="00497BE6" w:rsidRPr="00D15A46" w:rsidRDefault="00497BE6" w:rsidP="00497BE6">
      <w:pPr>
        <w:pStyle w:val="paragraph"/>
      </w:pPr>
      <w:r w:rsidRPr="00D15A46">
        <w:tab/>
        <w:t>(a)</w:t>
      </w:r>
      <w:r w:rsidRPr="00D15A46">
        <w:tab/>
        <w:t>a wine, or a grape extract that is used or intended to be used in manufacturing wine, is taken to have originated in a country only if the wine or extract is made from grapes grown within the territory of that country; and</w:t>
      </w:r>
    </w:p>
    <w:p w:rsidR="00497BE6" w:rsidRPr="00D15A46" w:rsidRDefault="00497BE6" w:rsidP="00497BE6">
      <w:pPr>
        <w:pStyle w:val="paragraph"/>
      </w:pPr>
      <w:r w:rsidRPr="00D15A46">
        <w:tab/>
        <w:t>(b)</w:t>
      </w:r>
      <w:r w:rsidRPr="00D15A46">
        <w:tab/>
        <w:t>a wine, or a grape extract that is used or intended to be used in manufacturing wine, is taken to have originated in a particular region or locality of a country only if the wine or extract is made from grapes grown in that region or locality.</w:t>
      </w:r>
    </w:p>
    <w:p w:rsidR="009943A3" w:rsidRPr="00D15A46" w:rsidRDefault="009943A3" w:rsidP="009943A3">
      <w:pPr>
        <w:pStyle w:val="ActHead5"/>
      </w:pPr>
      <w:bookmarkStart w:id="12" w:name="_Toc477264783"/>
      <w:r w:rsidRPr="00D15A46">
        <w:rPr>
          <w:rStyle w:val="CharSectno"/>
        </w:rPr>
        <w:t>5E</w:t>
      </w:r>
      <w:r w:rsidRPr="00D15A46">
        <w:t xml:space="preserve">  Vacancy in the office of a director of the Authority</w:t>
      </w:r>
      <w:bookmarkEnd w:id="12"/>
    </w:p>
    <w:p w:rsidR="009943A3" w:rsidRPr="00D15A46" w:rsidRDefault="009943A3" w:rsidP="009943A3">
      <w:pPr>
        <w:pStyle w:val="subsection"/>
      </w:pPr>
      <w:r w:rsidRPr="00D15A46">
        <w:tab/>
      </w:r>
      <w:r w:rsidRPr="00D15A46">
        <w:tab/>
        <w:t>For the purposes of a reference in:</w:t>
      </w:r>
    </w:p>
    <w:p w:rsidR="009943A3" w:rsidRPr="00D15A46" w:rsidRDefault="009943A3" w:rsidP="009943A3">
      <w:pPr>
        <w:pStyle w:val="paragraph"/>
      </w:pPr>
      <w:r w:rsidRPr="00D15A46">
        <w:tab/>
        <w:t>(a)</w:t>
      </w:r>
      <w:r w:rsidRPr="00D15A46">
        <w:tab/>
        <w:t>this Act to a vacancy in the office of a director of the Authority; or</w:t>
      </w:r>
    </w:p>
    <w:p w:rsidR="009943A3" w:rsidRPr="00D15A46" w:rsidRDefault="009943A3" w:rsidP="009943A3">
      <w:pPr>
        <w:pStyle w:val="paragraph"/>
      </w:pPr>
      <w:r w:rsidRPr="00D15A46">
        <w:tab/>
        <w:t>(b)</w:t>
      </w:r>
      <w:r w:rsidRPr="00D15A46">
        <w:tab/>
        <w:t xml:space="preserve">the </w:t>
      </w:r>
      <w:r w:rsidRPr="00D15A46">
        <w:rPr>
          <w:i/>
        </w:rPr>
        <w:t>Acts Interpretation Act 1901</w:t>
      </w:r>
      <w:r w:rsidRPr="00D15A46">
        <w:t xml:space="preserve"> to a vacancy in the membership of a body;</w:t>
      </w:r>
    </w:p>
    <w:p w:rsidR="009943A3" w:rsidRPr="00D15A46" w:rsidRDefault="009943A3" w:rsidP="009943A3">
      <w:pPr>
        <w:pStyle w:val="subsection2"/>
      </w:pPr>
      <w:r w:rsidRPr="00D15A46">
        <w:t>there are taken to be 7 offices of directors of the Authority in addition to the Chair of the Authority.</w:t>
      </w:r>
    </w:p>
    <w:p w:rsidR="00931429" w:rsidRPr="00D15A46" w:rsidRDefault="00931429" w:rsidP="003F567E">
      <w:pPr>
        <w:pStyle w:val="ActHead2"/>
        <w:pageBreakBefore/>
      </w:pPr>
      <w:bookmarkStart w:id="13" w:name="_Toc477264784"/>
      <w:r w:rsidRPr="00D15A46">
        <w:rPr>
          <w:rStyle w:val="CharPartNo"/>
        </w:rPr>
        <w:lastRenderedPageBreak/>
        <w:t>Part</w:t>
      </w:r>
      <w:r w:rsidR="003F567E" w:rsidRPr="00D15A46">
        <w:rPr>
          <w:rStyle w:val="CharPartNo"/>
        </w:rPr>
        <w:t> </w:t>
      </w:r>
      <w:r w:rsidRPr="00D15A46">
        <w:rPr>
          <w:rStyle w:val="CharPartNo"/>
        </w:rPr>
        <w:t>II</w:t>
      </w:r>
      <w:r w:rsidRPr="00D15A46">
        <w:t>—</w:t>
      </w:r>
      <w:r w:rsidR="009943A3" w:rsidRPr="00D15A46">
        <w:rPr>
          <w:rStyle w:val="CharPartText"/>
        </w:rPr>
        <w:t>Australian Grape and Wine Authority</w:t>
      </w:r>
      <w:bookmarkEnd w:id="13"/>
    </w:p>
    <w:p w:rsidR="0009283B" w:rsidRPr="00D15A46" w:rsidRDefault="0009283B" w:rsidP="0009283B">
      <w:pPr>
        <w:pStyle w:val="ActHead3"/>
      </w:pPr>
      <w:bookmarkStart w:id="14" w:name="_Toc477264785"/>
      <w:r w:rsidRPr="00D15A46">
        <w:rPr>
          <w:rStyle w:val="CharDivNo"/>
        </w:rPr>
        <w:t>Division</w:t>
      </w:r>
      <w:r w:rsidR="00D15A46" w:rsidRPr="00D15A46">
        <w:rPr>
          <w:rStyle w:val="CharDivNo"/>
        </w:rPr>
        <w:t> </w:t>
      </w:r>
      <w:r w:rsidRPr="00D15A46">
        <w:rPr>
          <w:rStyle w:val="CharDivNo"/>
        </w:rPr>
        <w:t>1</w:t>
      </w:r>
      <w:r w:rsidRPr="00D15A46">
        <w:t>—</w:t>
      </w:r>
      <w:r w:rsidRPr="00D15A46">
        <w:rPr>
          <w:rStyle w:val="CharDivText"/>
        </w:rPr>
        <w:t>Establishment, functions and powers of the Authority</w:t>
      </w:r>
      <w:bookmarkEnd w:id="14"/>
    </w:p>
    <w:p w:rsidR="0009283B" w:rsidRPr="00D15A46" w:rsidRDefault="0009283B" w:rsidP="0009283B">
      <w:pPr>
        <w:pStyle w:val="ActHead5"/>
      </w:pPr>
      <w:bookmarkStart w:id="15" w:name="_Toc477264786"/>
      <w:r w:rsidRPr="00D15A46">
        <w:rPr>
          <w:rStyle w:val="CharSectno"/>
        </w:rPr>
        <w:t>6</w:t>
      </w:r>
      <w:r w:rsidRPr="00D15A46">
        <w:t xml:space="preserve">  Australian Grape and Wine Authority</w:t>
      </w:r>
      <w:bookmarkEnd w:id="15"/>
    </w:p>
    <w:p w:rsidR="0009283B" w:rsidRPr="00D15A46" w:rsidRDefault="0009283B" w:rsidP="0009283B">
      <w:pPr>
        <w:pStyle w:val="subsection"/>
      </w:pPr>
      <w:r w:rsidRPr="00D15A46">
        <w:tab/>
      </w:r>
      <w:r w:rsidRPr="00D15A46">
        <w:tab/>
        <w:t>The Australian Grape and Wine Authority is established by this section.</w:t>
      </w:r>
    </w:p>
    <w:p w:rsidR="0009283B" w:rsidRPr="00D15A46" w:rsidRDefault="0009283B" w:rsidP="0009283B">
      <w:pPr>
        <w:pStyle w:val="notetext"/>
      </w:pPr>
      <w:r w:rsidRPr="00D15A46">
        <w:t>Note:</w:t>
      </w:r>
      <w:r w:rsidRPr="00D15A46">
        <w:tab/>
        <w:t>In this Act,</w:t>
      </w:r>
      <w:r w:rsidRPr="00D15A46">
        <w:rPr>
          <w:b/>
          <w:i/>
        </w:rPr>
        <w:t xml:space="preserve"> Authority </w:t>
      </w:r>
      <w:r w:rsidRPr="00D15A46">
        <w:t>means the Australian Grape and Wine Authority—see section</w:t>
      </w:r>
      <w:r w:rsidR="00D15A46">
        <w:t> </w:t>
      </w:r>
      <w:r w:rsidRPr="00D15A46">
        <w:t>4.</w:t>
      </w:r>
    </w:p>
    <w:p w:rsidR="0009283B" w:rsidRPr="00D15A46" w:rsidRDefault="0009283B" w:rsidP="0009283B">
      <w:pPr>
        <w:pStyle w:val="ActHead5"/>
      </w:pPr>
      <w:bookmarkStart w:id="16" w:name="_Toc477264787"/>
      <w:r w:rsidRPr="00D15A46">
        <w:rPr>
          <w:rStyle w:val="CharSectno"/>
        </w:rPr>
        <w:t>7</w:t>
      </w:r>
      <w:r w:rsidRPr="00D15A46">
        <w:t xml:space="preserve">  Functions of the Authority</w:t>
      </w:r>
      <w:bookmarkEnd w:id="16"/>
    </w:p>
    <w:p w:rsidR="0009283B" w:rsidRPr="00D15A46" w:rsidRDefault="0009283B" w:rsidP="0009283B">
      <w:pPr>
        <w:pStyle w:val="subsection"/>
      </w:pPr>
      <w:r w:rsidRPr="00D15A46">
        <w:tab/>
      </w:r>
      <w:r w:rsidRPr="00D15A46">
        <w:tab/>
        <w:t>The Authority has the following functions:</w:t>
      </w:r>
    </w:p>
    <w:p w:rsidR="0009283B" w:rsidRPr="00D15A46" w:rsidRDefault="0009283B" w:rsidP="0009283B">
      <w:pPr>
        <w:pStyle w:val="paragraph"/>
      </w:pPr>
      <w:r w:rsidRPr="00D15A46">
        <w:tab/>
        <w:t>(a)</w:t>
      </w:r>
      <w:r w:rsidRPr="00D15A46">
        <w:tab/>
        <w:t>to investigate and evaluate the requirements for grape or wine research and development;</w:t>
      </w:r>
    </w:p>
    <w:p w:rsidR="0009283B" w:rsidRPr="00D15A46" w:rsidRDefault="0009283B" w:rsidP="0009283B">
      <w:pPr>
        <w:pStyle w:val="paragraph"/>
      </w:pPr>
      <w:r w:rsidRPr="00D15A46">
        <w:tab/>
        <w:t>(b)</w:t>
      </w:r>
      <w:r w:rsidRPr="00D15A46">
        <w:tab/>
        <w:t>to coordinate or fund the carrying out of grape or wine research and development activities;</w:t>
      </w:r>
    </w:p>
    <w:p w:rsidR="0009283B" w:rsidRPr="00D15A46" w:rsidRDefault="0009283B" w:rsidP="0009283B">
      <w:pPr>
        <w:pStyle w:val="paragraph"/>
      </w:pPr>
      <w:r w:rsidRPr="00D15A46">
        <w:tab/>
        <w:t>(c)</w:t>
      </w:r>
      <w:r w:rsidRPr="00D15A46">
        <w:tab/>
        <w:t>to:</w:t>
      </w:r>
    </w:p>
    <w:p w:rsidR="0009283B" w:rsidRPr="00D15A46" w:rsidRDefault="0009283B" w:rsidP="0009283B">
      <w:pPr>
        <w:pStyle w:val="paragraphsub"/>
      </w:pPr>
      <w:r w:rsidRPr="00D15A46">
        <w:tab/>
        <w:t>(i)</w:t>
      </w:r>
      <w:r w:rsidRPr="00D15A46">
        <w:tab/>
        <w:t>monitor; and</w:t>
      </w:r>
    </w:p>
    <w:p w:rsidR="0009283B" w:rsidRPr="00D15A46" w:rsidRDefault="0009283B" w:rsidP="0009283B">
      <w:pPr>
        <w:pStyle w:val="paragraphsub"/>
      </w:pPr>
      <w:r w:rsidRPr="00D15A46">
        <w:tab/>
        <w:t>(ii)</w:t>
      </w:r>
      <w:r w:rsidRPr="00D15A46">
        <w:tab/>
        <w:t>evaluate; and</w:t>
      </w:r>
    </w:p>
    <w:p w:rsidR="0009283B" w:rsidRPr="00D15A46" w:rsidRDefault="0009283B" w:rsidP="0009283B">
      <w:pPr>
        <w:pStyle w:val="paragraphsub"/>
      </w:pPr>
      <w:r w:rsidRPr="00D15A46">
        <w:tab/>
        <w:t>(iii)</w:t>
      </w:r>
      <w:r w:rsidRPr="00D15A46">
        <w:tab/>
        <w:t>report to the Parliament, the Minister and the representative organisations on;</w:t>
      </w:r>
    </w:p>
    <w:p w:rsidR="0009283B" w:rsidRPr="00D15A46" w:rsidRDefault="0009283B" w:rsidP="0009283B">
      <w:pPr>
        <w:pStyle w:val="paragraph"/>
      </w:pPr>
      <w:r w:rsidRPr="00D15A46">
        <w:tab/>
      </w:r>
      <w:r w:rsidRPr="00D15A46">
        <w:tab/>
        <w:t>grape or wine research and development activities that are coordinated or funded, wholly or partly, by the Authority;</w:t>
      </w:r>
    </w:p>
    <w:p w:rsidR="0009283B" w:rsidRPr="00D15A46" w:rsidRDefault="0009283B" w:rsidP="0009283B">
      <w:pPr>
        <w:pStyle w:val="paragraph"/>
      </w:pPr>
      <w:r w:rsidRPr="00D15A46">
        <w:tab/>
        <w:t>(d)</w:t>
      </w:r>
      <w:r w:rsidRPr="00D15A46">
        <w:tab/>
        <w:t>to:</w:t>
      </w:r>
    </w:p>
    <w:p w:rsidR="0009283B" w:rsidRPr="00D15A46" w:rsidRDefault="0009283B" w:rsidP="0009283B">
      <w:pPr>
        <w:pStyle w:val="paragraphsub"/>
      </w:pPr>
      <w:r w:rsidRPr="00D15A46">
        <w:tab/>
        <w:t>(i)</w:t>
      </w:r>
      <w:r w:rsidRPr="00D15A46">
        <w:tab/>
        <w:t>assess; and</w:t>
      </w:r>
    </w:p>
    <w:p w:rsidR="0009283B" w:rsidRPr="00D15A46" w:rsidRDefault="0009283B" w:rsidP="0009283B">
      <w:pPr>
        <w:pStyle w:val="paragraphsub"/>
      </w:pPr>
      <w:r w:rsidRPr="00D15A46">
        <w:tab/>
        <w:t>(ii)</w:t>
      </w:r>
      <w:r w:rsidRPr="00D15A46">
        <w:tab/>
        <w:t>report to the Parliament, the Minister and the representative organisations on;</w:t>
      </w:r>
    </w:p>
    <w:p w:rsidR="0009283B" w:rsidRPr="00D15A46" w:rsidRDefault="0009283B" w:rsidP="0009283B">
      <w:pPr>
        <w:pStyle w:val="paragraph"/>
      </w:pPr>
      <w:r w:rsidRPr="00D15A46">
        <w:tab/>
      </w:r>
      <w:r w:rsidRPr="00D15A46">
        <w:tab/>
        <w:t>the impact, on the grape industry or wine industry, of grape or wine research and development activities that are coordinated or funded, wholly or partly, by the Authority;</w:t>
      </w:r>
    </w:p>
    <w:p w:rsidR="0009283B" w:rsidRPr="00D15A46" w:rsidRDefault="0009283B" w:rsidP="0009283B">
      <w:pPr>
        <w:pStyle w:val="paragraph"/>
      </w:pPr>
      <w:r w:rsidRPr="00D15A46">
        <w:lastRenderedPageBreak/>
        <w:tab/>
        <w:t>(e)</w:t>
      </w:r>
      <w:r w:rsidRPr="00D15A46">
        <w:tab/>
        <w:t>to facilitate the dissemination, adoption and commercialisation of the results of grape or wine research and development;</w:t>
      </w:r>
    </w:p>
    <w:p w:rsidR="0009283B" w:rsidRPr="00D15A46" w:rsidRDefault="0009283B" w:rsidP="0009283B">
      <w:pPr>
        <w:pStyle w:val="paragraph"/>
      </w:pPr>
      <w:r w:rsidRPr="00D15A46">
        <w:tab/>
        <w:t>(f)</w:t>
      </w:r>
      <w:r w:rsidRPr="00D15A46">
        <w:tab/>
        <w:t>to control the export of grape products from Australia;</w:t>
      </w:r>
    </w:p>
    <w:p w:rsidR="0009283B" w:rsidRPr="00D15A46" w:rsidRDefault="0009283B" w:rsidP="0009283B">
      <w:pPr>
        <w:pStyle w:val="paragraph"/>
      </w:pPr>
      <w:r w:rsidRPr="00D15A46">
        <w:tab/>
        <w:t>(g)</w:t>
      </w:r>
      <w:r w:rsidRPr="00D15A46">
        <w:tab/>
        <w:t>to promote the consumption and sale of grape products, both in Australia and overseas;</w:t>
      </w:r>
    </w:p>
    <w:p w:rsidR="0009283B" w:rsidRPr="00D15A46" w:rsidRDefault="0009283B" w:rsidP="0009283B">
      <w:pPr>
        <w:pStyle w:val="paragraph"/>
      </w:pPr>
      <w:r w:rsidRPr="00D15A46">
        <w:tab/>
        <w:t>(h)</w:t>
      </w:r>
      <w:r w:rsidRPr="00D15A46">
        <w:tab/>
        <w:t>such other functions as are conferred on the Authority by:</w:t>
      </w:r>
    </w:p>
    <w:p w:rsidR="0009283B" w:rsidRPr="00D15A46" w:rsidRDefault="0009283B" w:rsidP="0009283B">
      <w:pPr>
        <w:pStyle w:val="paragraphsub"/>
      </w:pPr>
      <w:r w:rsidRPr="00D15A46">
        <w:tab/>
        <w:t>(i)</w:t>
      </w:r>
      <w:r w:rsidRPr="00D15A46">
        <w:tab/>
        <w:t>this Act; or</w:t>
      </w:r>
    </w:p>
    <w:p w:rsidR="0009283B" w:rsidRPr="00D15A46" w:rsidRDefault="0009283B" w:rsidP="0009283B">
      <w:pPr>
        <w:pStyle w:val="paragraphsub"/>
      </w:pPr>
      <w:r w:rsidRPr="00D15A46">
        <w:tab/>
        <w:t>(ii)</w:t>
      </w:r>
      <w:r w:rsidRPr="00D15A46">
        <w:tab/>
        <w:t>the regulations; or</w:t>
      </w:r>
    </w:p>
    <w:p w:rsidR="0009283B" w:rsidRPr="00D15A46" w:rsidRDefault="0009283B" w:rsidP="0009283B">
      <w:pPr>
        <w:pStyle w:val="paragraphsub"/>
      </w:pPr>
      <w:r w:rsidRPr="00D15A46">
        <w:tab/>
        <w:t>(iii)</w:t>
      </w:r>
      <w:r w:rsidRPr="00D15A46">
        <w:tab/>
        <w:t>any other law;</w:t>
      </w:r>
    </w:p>
    <w:p w:rsidR="0009283B" w:rsidRPr="00D15A46" w:rsidRDefault="0009283B" w:rsidP="0009283B">
      <w:pPr>
        <w:pStyle w:val="paragraph"/>
      </w:pPr>
      <w:r w:rsidRPr="00D15A46">
        <w:tab/>
        <w:t>(i)</w:t>
      </w:r>
      <w:r w:rsidRPr="00D15A46">
        <w:tab/>
        <w:t>to do anything incidental to, or conducive to, the performance of any of the above functions.</w:t>
      </w:r>
    </w:p>
    <w:p w:rsidR="0009283B" w:rsidRPr="00D15A46" w:rsidRDefault="0009283B" w:rsidP="0009283B">
      <w:pPr>
        <w:pStyle w:val="ActHead5"/>
      </w:pPr>
      <w:bookmarkStart w:id="17" w:name="_Toc477264788"/>
      <w:r w:rsidRPr="00D15A46">
        <w:rPr>
          <w:rStyle w:val="CharSectno"/>
        </w:rPr>
        <w:t>7A</w:t>
      </w:r>
      <w:r w:rsidRPr="00D15A46">
        <w:t xml:space="preserve">  Constitutional limits</w:t>
      </w:r>
      <w:bookmarkEnd w:id="17"/>
    </w:p>
    <w:p w:rsidR="0009283B" w:rsidRPr="00D15A46" w:rsidRDefault="0009283B" w:rsidP="0009283B">
      <w:pPr>
        <w:pStyle w:val="subsection"/>
      </w:pPr>
      <w:r w:rsidRPr="00D15A46">
        <w:tab/>
      </w:r>
      <w:r w:rsidRPr="00D15A46">
        <w:tab/>
        <w:t>The Authority may perform its functions only:</w:t>
      </w:r>
    </w:p>
    <w:p w:rsidR="0009283B" w:rsidRPr="00D15A46" w:rsidRDefault="0009283B" w:rsidP="0009283B">
      <w:pPr>
        <w:pStyle w:val="paragraph"/>
      </w:pPr>
      <w:r w:rsidRPr="00D15A46">
        <w:tab/>
        <w:t>(a)</w:t>
      </w:r>
      <w:r w:rsidRPr="00D15A46">
        <w:tab/>
        <w:t>for purposes relating to trade or commerce:</w:t>
      </w:r>
    </w:p>
    <w:p w:rsidR="0009283B" w:rsidRPr="00D15A46" w:rsidRDefault="0009283B" w:rsidP="0009283B">
      <w:pPr>
        <w:pStyle w:val="paragraphsub"/>
      </w:pPr>
      <w:r w:rsidRPr="00D15A46">
        <w:tab/>
        <w:t>(i)</w:t>
      </w:r>
      <w:r w:rsidRPr="00D15A46">
        <w:tab/>
        <w:t>between Australia and places outside Australia; or</w:t>
      </w:r>
    </w:p>
    <w:p w:rsidR="0009283B" w:rsidRPr="00D15A46" w:rsidRDefault="0009283B" w:rsidP="0009283B">
      <w:pPr>
        <w:pStyle w:val="paragraphsub"/>
      </w:pPr>
      <w:r w:rsidRPr="00D15A46">
        <w:tab/>
        <w:t>(ii)</w:t>
      </w:r>
      <w:r w:rsidRPr="00D15A46">
        <w:tab/>
        <w:t>among the States; or</w:t>
      </w:r>
    </w:p>
    <w:p w:rsidR="0009283B" w:rsidRPr="00D15A46" w:rsidRDefault="0009283B" w:rsidP="0009283B">
      <w:pPr>
        <w:pStyle w:val="paragraphsub"/>
      </w:pPr>
      <w:r w:rsidRPr="00D15A46">
        <w:tab/>
        <w:t>(iii)</w:t>
      </w:r>
      <w:r w:rsidRPr="00D15A46">
        <w:tab/>
        <w:t>within a Territory, between a State and a Territory or between 2 Territories; or</w:t>
      </w:r>
    </w:p>
    <w:p w:rsidR="0009283B" w:rsidRPr="00D15A46" w:rsidRDefault="0009283B" w:rsidP="0009283B">
      <w:pPr>
        <w:pStyle w:val="paragraph"/>
      </w:pPr>
      <w:r w:rsidRPr="00D15A46">
        <w:tab/>
        <w:t>(b)</w:t>
      </w:r>
      <w:r w:rsidRPr="00D15A46">
        <w:tab/>
        <w:t>for purposes related to external affairs, including any of the following:</w:t>
      </w:r>
    </w:p>
    <w:p w:rsidR="0009283B" w:rsidRPr="00D15A46" w:rsidRDefault="0009283B" w:rsidP="0009283B">
      <w:pPr>
        <w:pStyle w:val="paragraphsub"/>
      </w:pPr>
      <w:r w:rsidRPr="00D15A46">
        <w:tab/>
        <w:t>(i)</w:t>
      </w:r>
      <w:r w:rsidRPr="00D15A46">
        <w:tab/>
        <w:t>enabling Australia to fulfil its obligations under prescribed wine</w:t>
      </w:r>
      <w:r w:rsidR="00D15A46">
        <w:noBreakHyphen/>
      </w:r>
      <w:r w:rsidRPr="00D15A46">
        <w:t>trading agreements;</w:t>
      </w:r>
    </w:p>
    <w:p w:rsidR="0009283B" w:rsidRPr="00D15A46" w:rsidRDefault="0009283B" w:rsidP="0009283B">
      <w:pPr>
        <w:pStyle w:val="paragraphsub"/>
      </w:pPr>
      <w:r w:rsidRPr="00D15A46">
        <w:tab/>
        <w:t>(ii)</w:t>
      </w:r>
      <w:r w:rsidRPr="00D15A46">
        <w:tab/>
        <w:t>enabling Australia to fulfil its obligations under other international agreements to which Australia is a party;</w:t>
      </w:r>
    </w:p>
    <w:p w:rsidR="0009283B" w:rsidRPr="00D15A46" w:rsidRDefault="0009283B" w:rsidP="0009283B">
      <w:pPr>
        <w:pStyle w:val="paragraphsub"/>
      </w:pPr>
      <w:r w:rsidRPr="00D15A46">
        <w:tab/>
        <w:t>(iii)</w:t>
      </w:r>
      <w:r w:rsidRPr="00D15A46">
        <w:tab/>
        <w:t>addressing matters of international concern;</w:t>
      </w:r>
    </w:p>
    <w:p w:rsidR="0009283B" w:rsidRPr="00D15A46" w:rsidRDefault="0009283B" w:rsidP="0009283B">
      <w:pPr>
        <w:pStyle w:val="paragraphsub"/>
      </w:pPr>
      <w:r w:rsidRPr="00D15A46">
        <w:tab/>
        <w:t>(iv)</w:t>
      </w:r>
      <w:r w:rsidRPr="00D15A46">
        <w:tab/>
        <w:t>by way of the performance of its functions in a place outside Australia; or</w:t>
      </w:r>
    </w:p>
    <w:p w:rsidR="0009283B" w:rsidRPr="00D15A46" w:rsidRDefault="0009283B" w:rsidP="0009283B">
      <w:pPr>
        <w:pStyle w:val="paragraph"/>
      </w:pPr>
      <w:r w:rsidRPr="00D15A46">
        <w:tab/>
        <w:t>(c)</w:t>
      </w:r>
      <w:r w:rsidRPr="00D15A46">
        <w:tab/>
        <w:t>for purposes relating to a corporation to which paragraph</w:t>
      </w:r>
      <w:r w:rsidR="00D15A46">
        <w:t> </w:t>
      </w:r>
      <w:r w:rsidRPr="00D15A46">
        <w:t>51(xx) of the Constitution applies; or</w:t>
      </w:r>
    </w:p>
    <w:p w:rsidR="0009283B" w:rsidRPr="00D15A46" w:rsidRDefault="0009283B" w:rsidP="0009283B">
      <w:pPr>
        <w:pStyle w:val="paragraph"/>
      </w:pPr>
      <w:r w:rsidRPr="00D15A46">
        <w:tab/>
        <w:t>(d)</w:t>
      </w:r>
      <w:r w:rsidRPr="00D15A46">
        <w:tab/>
        <w:t>for purposes relating to the collection of statistics; or</w:t>
      </w:r>
    </w:p>
    <w:p w:rsidR="0009283B" w:rsidRPr="00D15A46" w:rsidRDefault="0009283B" w:rsidP="0009283B">
      <w:pPr>
        <w:pStyle w:val="paragraph"/>
      </w:pPr>
      <w:r w:rsidRPr="00D15A46">
        <w:lastRenderedPageBreak/>
        <w:tab/>
        <w:t>(e)</w:t>
      </w:r>
      <w:r w:rsidRPr="00D15A46">
        <w:tab/>
        <w:t>by way of the use of a postal, telegraphic, telephonic or other like service within the meaning of paragraph</w:t>
      </w:r>
      <w:r w:rsidR="00D15A46">
        <w:t> </w:t>
      </w:r>
      <w:r w:rsidRPr="00D15A46">
        <w:t>51(v) of the Constitution; or</w:t>
      </w:r>
    </w:p>
    <w:p w:rsidR="0009283B" w:rsidRPr="00D15A46" w:rsidRDefault="0009283B" w:rsidP="0009283B">
      <w:pPr>
        <w:pStyle w:val="paragraph"/>
      </w:pPr>
      <w:r w:rsidRPr="00D15A46">
        <w:tab/>
        <w:t>(f)</w:t>
      </w:r>
      <w:r w:rsidRPr="00D15A46">
        <w:tab/>
        <w:t>by way of the making of a grant of financial assistance to a State or Territory; or</w:t>
      </w:r>
    </w:p>
    <w:p w:rsidR="0009283B" w:rsidRPr="00D15A46" w:rsidRDefault="0009283B" w:rsidP="0009283B">
      <w:pPr>
        <w:pStyle w:val="paragraph"/>
      </w:pPr>
      <w:r w:rsidRPr="00D15A46">
        <w:tab/>
        <w:t>(g)</w:t>
      </w:r>
      <w:r w:rsidRPr="00D15A46">
        <w:tab/>
        <w:t>for purposes relating to a Territory; or</w:t>
      </w:r>
    </w:p>
    <w:p w:rsidR="0009283B" w:rsidRPr="00D15A46" w:rsidRDefault="0009283B" w:rsidP="0009283B">
      <w:pPr>
        <w:pStyle w:val="paragraph"/>
      </w:pPr>
      <w:r w:rsidRPr="00D15A46">
        <w:tab/>
        <w:t>(h)</w:t>
      </w:r>
      <w:r w:rsidRPr="00D15A46">
        <w:tab/>
        <w:t xml:space="preserve">with respect to a Commonwealth place (within the meaning of the </w:t>
      </w:r>
      <w:r w:rsidRPr="00D15A46">
        <w:rPr>
          <w:i/>
        </w:rPr>
        <w:t>Commonwealth Places (Application of Laws) Act 1970</w:t>
      </w:r>
      <w:r w:rsidRPr="00D15A46">
        <w:t>); or</w:t>
      </w:r>
    </w:p>
    <w:p w:rsidR="0009283B" w:rsidRPr="00D15A46" w:rsidRDefault="0009283B" w:rsidP="0009283B">
      <w:pPr>
        <w:pStyle w:val="paragraph"/>
      </w:pPr>
      <w:r w:rsidRPr="00D15A46">
        <w:tab/>
        <w:t>(i)</w:t>
      </w:r>
      <w:r w:rsidRPr="00D15A46">
        <w:tab/>
        <w:t>for purposes relating to the implied power of the Parliament to make laws with respect to nationhood; or</w:t>
      </w:r>
    </w:p>
    <w:p w:rsidR="0009283B" w:rsidRPr="00D15A46" w:rsidRDefault="0009283B" w:rsidP="0009283B">
      <w:pPr>
        <w:pStyle w:val="paragraph"/>
      </w:pPr>
      <w:r w:rsidRPr="00D15A46">
        <w:tab/>
        <w:t>(j)</w:t>
      </w:r>
      <w:r w:rsidRPr="00D15A46">
        <w:tab/>
        <w:t>for purposes relating to the executive power of the Commonwealth; or</w:t>
      </w:r>
    </w:p>
    <w:p w:rsidR="0009283B" w:rsidRPr="00D15A46" w:rsidRDefault="0009283B" w:rsidP="0009283B">
      <w:pPr>
        <w:pStyle w:val="paragraph"/>
      </w:pPr>
      <w:r w:rsidRPr="00D15A46">
        <w:tab/>
        <w:t>(k)</w:t>
      </w:r>
      <w:r w:rsidRPr="00D15A46">
        <w:tab/>
        <w:t>for purposes relating to matters incidental to the execution of any of the legislative powers of the Parliament or the executive power of the Commonwealth.</w:t>
      </w:r>
    </w:p>
    <w:p w:rsidR="0090073A" w:rsidRPr="00D15A46" w:rsidRDefault="0090073A" w:rsidP="0090073A">
      <w:pPr>
        <w:pStyle w:val="ActHead5"/>
      </w:pPr>
      <w:bookmarkStart w:id="18" w:name="_Toc477264789"/>
      <w:r w:rsidRPr="00D15A46">
        <w:rPr>
          <w:rStyle w:val="CharSectno"/>
        </w:rPr>
        <w:t>8</w:t>
      </w:r>
      <w:r w:rsidRPr="00D15A46">
        <w:t xml:space="preserve">  Powers of </w:t>
      </w:r>
      <w:r w:rsidR="0009283B" w:rsidRPr="00D15A46">
        <w:t>the</w:t>
      </w:r>
      <w:r w:rsidR="0009283B" w:rsidRPr="00D15A46">
        <w:rPr>
          <w:b w:val="0"/>
        </w:rPr>
        <w:t xml:space="preserve"> </w:t>
      </w:r>
      <w:r w:rsidR="0009283B" w:rsidRPr="00D15A46">
        <w:t>Authority</w:t>
      </w:r>
      <w:bookmarkEnd w:id="18"/>
    </w:p>
    <w:p w:rsidR="008913A1" w:rsidRPr="00D15A46" w:rsidRDefault="008913A1" w:rsidP="008913A1">
      <w:pPr>
        <w:pStyle w:val="SubsectionHead"/>
      </w:pPr>
      <w:r w:rsidRPr="00D15A46">
        <w:t>General power</w:t>
      </w:r>
    </w:p>
    <w:p w:rsidR="0090073A" w:rsidRPr="00D15A46" w:rsidRDefault="0090073A" w:rsidP="0090073A">
      <w:pPr>
        <w:pStyle w:val="subsection"/>
      </w:pPr>
      <w:r w:rsidRPr="00D15A46">
        <w:tab/>
        <w:t>(1)</w:t>
      </w:r>
      <w:r w:rsidRPr="00D15A46">
        <w:tab/>
        <w:t xml:space="preserve">Subject to this Act, the </w:t>
      </w:r>
      <w:r w:rsidR="00361835" w:rsidRPr="00D15A46">
        <w:t>Authority</w:t>
      </w:r>
      <w:r w:rsidRPr="00D15A46">
        <w:t xml:space="preserve"> has power to do all things necessary or convenient to be done for, or in connection with, the performance of its functions.</w:t>
      </w:r>
    </w:p>
    <w:p w:rsidR="008913A1" w:rsidRPr="00D15A46" w:rsidRDefault="008913A1" w:rsidP="008913A1">
      <w:pPr>
        <w:pStyle w:val="SubsectionHead"/>
      </w:pPr>
      <w:r w:rsidRPr="00D15A46">
        <w:t>Specific powers</w:t>
      </w:r>
    </w:p>
    <w:p w:rsidR="0090073A" w:rsidRPr="00D15A46" w:rsidRDefault="0090073A" w:rsidP="0090073A">
      <w:pPr>
        <w:pStyle w:val="subsection"/>
      </w:pPr>
      <w:r w:rsidRPr="00D15A46">
        <w:tab/>
        <w:t>(2)</w:t>
      </w:r>
      <w:r w:rsidRPr="00D15A46">
        <w:tab/>
        <w:t xml:space="preserve">Without limiting the generality of </w:t>
      </w:r>
      <w:r w:rsidR="00D15A46">
        <w:t>subsection (</w:t>
      </w:r>
      <w:r w:rsidRPr="00D15A46">
        <w:t xml:space="preserve">1), the powers of the </w:t>
      </w:r>
      <w:r w:rsidR="00361835" w:rsidRPr="00D15A46">
        <w:t>Authority</w:t>
      </w:r>
      <w:r w:rsidRPr="00D15A46">
        <w:t xml:space="preserve"> referred to in that subsection include power:</w:t>
      </w:r>
    </w:p>
    <w:p w:rsidR="0090073A" w:rsidRPr="00D15A46" w:rsidRDefault="0090073A" w:rsidP="0090073A">
      <w:pPr>
        <w:pStyle w:val="paragraph"/>
      </w:pPr>
      <w:r w:rsidRPr="00D15A46">
        <w:tab/>
        <w:t>(aaa)</w:t>
      </w:r>
      <w:r w:rsidRPr="00D15A46">
        <w:tab/>
        <w:t>to do anything for the purpose of giving effect to a prescribed wine</w:t>
      </w:r>
      <w:r w:rsidR="00D15A46">
        <w:noBreakHyphen/>
      </w:r>
      <w:r w:rsidRPr="00D15A46">
        <w:t>trading agreement; and</w:t>
      </w:r>
    </w:p>
    <w:p w:rsidR="000C6067" w:rsidRPr="00D15A46" w:rsidRDefault="008913A1" w:rsidP="000C6067">
      <w:pPr>
        <w:pStyle w:val="paragraph"/>
      </w:pPr>
      <w:r w:rsidRPr="00D15A46">
        <w:tab/>
        <w:t>(aa)</w:t>
      </w:r>
      <w:r w:rsidRPr="00D15A46">
        <w:tab/>
        <w:t>to determine any conditions of use that are to be applicable to any registered geographical indications and any registered translations of such indications; and</w:t>
      </w:r>
    </w:p>
    <w:p w:rsidR="008913A1" w:rsidRPr="00D15A46" w:rsidRDefault="008913A1" w:rsidP="008913A1">
      <w:pPr>
        <w:pStyle w:val="paragraph"/>
      </w:pPr>
      <w:r w:rsidRPr="00D15A46">
        <w:tab/>
        <w:t>(ac)</w:t>
      </w:r>
      <w:r w:rsidRPr="00D15A46">
        <w:tab/>
        <w:t>to determine in relation to a foreign country:</w:t>
      </w:r>
    </w:p>
    <w:p w:rsidR="008913A1" w:rsidRPr="00D15A46" w:rsidRDefault="008913A1" w:rsidP="008913A1">
      <w:pPr>
        <w:pStyle w:val="paragraphsub"/>
      </w:pPr>
      <w:r w:rsidRPr="00D15A46">
        <w:tab/>
        <w:t>(i)</w:t>
      </w:r>
      <w:r w:rsidRPr="00D15A46">
        <w:tab/>
        <w:t xml:space="preserve">any traditional expressions that are to be registered in relation to wines originating in that country (being </w:t>
      </w:r>
      <w:r w:rsidRPr="00D15A46">
        <w:lastRenderedPageBreak/>
        <w:t>traditional expressions that are recognised in the laws and regulations of that country for the purpose of the description and presentation of wine); and</w:t>
      </w:r>
    </w:p>
    <w:p w:rsidR="008913A1" w:rsidRPr="00D15A46" w:rsidRDefault="008913A1" w:rsidP="008913A1">
      <w:pPr>
        <w:pStyle w:val="paragraphsub"/>
      </w:pPr>
      <w:r w:rsidRPr="00D15A46">
        <w:tab/>
        <w:t>(ii)</w:t>
      </w:r>
      <w:r w:rsidRPr="00D15A46">
        <w:tab/>
        <w:t>any conditions of use that are to be applicable to any or all of those expressions; and</w:t>
      </w:r>
    </w:p>
    <w:p w:rsidR="008913A1" w:rsidRPr="00D15A46" w:rsidRDefault="008913A1" w:rsidP="008913A1">
      <w:pPr>
        <w:pStyle w:val="paragraph"/>
      </w:pPr>
      <w:r w:rsidRPr="00D15A46">
        <w:tab/>
        <w:t>(ad)</w:t>
      </w:r>
      <w:r w:rsidRPr="00D15A46">
        <w:tab/>
        <w:t>to determine:</w:t>
      </w:r>
    </w:p>
    <w:p w:rsidR="008913A1" w:rsidRPr="00D15A46" w:rsidRDefault="008913A1" w:rsidP="008913A1">
      <w:pPr>
        <w:pStyle w:val="paragraphsub"/>
      </w:pPr>
      <w:r w:rsidRPr="00D15A46">
        <w:tab/>
        <w:t>(i)</w:t>
      </w:r>
      <w:r w:rsidRPr="00D15A46">
        <w:tab/>
        <w:t>in relation to Australia—any terms that are to be registered as additional terms in relation to wines originating in Australia (being terms that are required to be protected for the purpose of the description and presentation of wine); and</w:t>
      </w:r>
    </w:p>
    <w:p w:rsidR="008913A1" w:rsidRPr="00D15A46" w:rsidRDefault="008913A1" w:rsidP="008913A1">
      <w:pPr>
        <w:pStyle w:val="paragraphsub"/>
      </w:pPr>
      <w:r w:rsidRPr="00D15A46">
        <w:tab/>
        <w:t>(ii)</w:t>
      </w:r>
      <w:r w:rsidRPr="00D15A46">
        <w:tab/>
        <w:t>in relation to a foreign country—any terms that are to be registered as additional terms in relation to wines originating in that country (being terms that are recognised in the laws and regulations of that country for the purpose of the description and presentation of wine); and</w:t>
      </w:r>
    </w:p>
    <w:p w:rsidR="008913A1" w:rsidRPr="00D15A46" w:rsidRDefault="008913A1" w:rsidP="008913A1">
      <w:pPr>
        <w:pStyle w:val="paragraphsub"/>
      </w:pPr>
      <w:r w:rsidRPr="00D15A46">
        <w:tab/>
        <w:t>(iii)</w:t>
      </w:r>
      <w:r w:rsidRPr="00D15A46">
        <w:tab/>
        <w:t>in relation to a particular wine (regardless of origin)—any terms that are to be registered as additional terms in relation to that wine; and</w:t>
      </w:r>
    </w:p>
    <w:p w:rsidR="008913A1" w:rsidRPr="00D15A46" w:rsidRDefault="008913A1" w:rsidP="008913A1">
      <w:pPr>
        <w:pStyle w:val="paragraphsub"/>
      </w:pPr>
      <w:r w:rsidRPr="00D15A46">
        <w:tab/>
        <w:t>(iv)</w:t>
      </w:r>
      <w:r w:rsidRPr="00D15A46">
        <w:tab/>
        <w:t xml:space="preserve">any conditions of use that are to be applicable to any or all of the terms referred to in </w:t>
      </w:r>
      <w:r w:rsidR="00D15A46">
        <w:t>subparagraphs (</w:t>
      </w:r>
      <w:r w:rsidRPr="00D15A46">
        <w:t>i) to (iii); and</w:t>
      </w:r>
    </w:p>
    <w:p w:rsidR="0090073A" w:rsidRPr="00D15A46" w:rsidRDefault="0090073A" w:rsidP="0090073A">
      <w:pPr>
        <w:pStyle w:val="paragraph"/>
      </w:pPr>
      <w:r w:rsidRPr="00D15A46">
        <w:tab/>
        <w:t>(a)</w:t>
      </w:r>
      <w:r w:rsidRPr="00D15A46">
        <w:tab/>
        <w:t xml:space="preserve">to control the export of grape products from Australia by determining the persons, other than the </w:t>
      </w:r>
      <w:r w:rsidR="00361835" w:rsidRPr="00D15A46">
        <w:t>Authority</w:t>
      </w:r>
      <w:r w:rsidRPr="00D15A46">
        <w:t>, who shall be permitted to export grape products and the conditions under which such exports will be permitted; and</w:t>
      </w:r>
    </w:p>
    <w:p w:rsidR="0090073A" w:rsidRPr="00D15A46" w:rsidRDefault="0090073A" w:rsidP="0090073A">
      <w:pPr>
        <w:pStyle w:val="paragraph"/>
      </w:pPr>
      <w:r w:rsidRPr="00D15A46">
        <w:tab/>
        <w:t>(b)</w:t>
      </w:r>
      <w:r w:rsidRPr="00D15A46">
        <w:tab/>
        <w:t>at the request of a person engaging, or proposing to engage, in the export of a grape product, to co</w:t>
      </w:r>
      <w:r w:rsidR="00D15A46">
        <w:noBreakHyphen/>
      </w:r>
      <w:r w:rsidRPr="00D15A46">
        <w:t>ordinate activities relating to the promotion of the export of the grape product; and</w:t>
      </w:r>
    </w:p>
    <w:p w:rsidR="0090073A" w:rsidRPr="00D15A46" w:rsidRDefault="0090073A" w:rsidP="0090073A">
      <w:pPr>
        <w:pStyle w:val="paragraph"/>
      </w:pPr>
      <w:r w:rsidRPr="00D15A46">
        <w:tab/>
        <w:t>(c)</w:t>
      </w:r>
      <w:r w:rsidRPr="00D15A46">
        <w:tab/>
        <w:t>where a grape product proposed to be exported from Australia to a foreign country meets the requirements of that country for importation into that country, issue certificates that the product meets those requirements; and</w:t>
      </w:r>
    </w:p>
    <w:p w:rsidR="0090073A" w:rsidRPr="00D15A46" w:rsidRDefault="0090073A" w:rsidP="0090073A">
      <w:pPr>
        <w:pStyle w:val="paragraph"/>
      </w:pPr>
      <w:r w:rsidRPr="00D15A46">
        <w:lastRenderedPageBreak/>
        <w:tab/>
        <w:t>(d)</w:t>
      </w:r>
      <w:r w:rsidRPr="00D15A46">
        <w:tab/>
        <w:t xml:space="preserve">to the extent required to promote </w:t>
      </w:r>
      <w:r w:rsidR="00361835" w:rsidRPr="00D15A46">
        <w:t>the consumption and sale of grape products in Australia or overseas</w:t>
      </w:r>
      <w:r w:rsidRPr="00D15A46">
        <w:t>, to buy, sell or otherwise engage in trade in grape products and do all things necessary or convenient for engaging in that trade; and</w:t>
      </w:r>
    </w:p>
    <w:p w:rsidR="0090073A" w:rsidRPr="00D15A46" w:rsidRDefault="0090073A" w:rsidP="0090073A">
      <w:pPr>
        <w:pStyle w:val="paragraph"/>
      </w:pPr>
      <w:r w:rsidRPr="00D15A46">
        <w:tab/>
        <w:t>(e)</w:t>
      </w:r>
      <w:r w:rsidRPr="00D15A46">
        <w:tab/>
        <w:t xml:space="preserve">to engage, or make arrangements with, persons, organisations or companies to perform work, or act as agent, for the </w:t>
      </w:r>
      <w:r w:rsidR="00361835" w:rsidRPr="00D15A46">
        <w:t>Authority</w:t>
      </w:r>
      <w:r w:rsidRPr="00D15A46">
        <w:t>, whether in Australia or overseas; and</w:t>
      </w:r>
    </w:p>
    <w:p w:rsidR="0090073A" w:rsidRPr="00D15A46" w:rsidRDefault="0090073A" w:rsidP="0090073A">
      <w:pPr>
        <w:pStyle w:val="paragraph"/>
      </w:pPr>
      <w:r w:rsidRPr="00D15A46">
        <w:tab/>
        <w:t>(f)</w:t>
      </w:r>
      <w:r w:rsidRPr="00D15A46">
        <w:tab/>
        <w:t xml:space="preserve">to charge such fees as are fair and proper to enable the </w:t>
      </w:r>
      <w:r w:rsidR="00361835" w:rsidRPr="00D15A46">
        <w:t>Authority</w:t>
      </w:r>
      <w:r w:rsidRPr="00D15A46">
        <w:t xml:space="preserve"> to meet costs incurred by the </w:t>
      </w:r>
      <w:r w:rsidR="00361835" w:rsidRPr="00D15A46">
        <w:t>Authority</w:t>
      </w:r>
      <w:r w:rsidRPr="00D15A46">
        <w:t xml:space="preserve"> in administering licensing arrangements relating to the export of grape products (including costs in relation to the grant or renewal of licences) and in ensuring that persons who are licensed to export grape products comply with the conditions under which the export of the grape products is permitted; and</w:t>
      </w:r>
    </w:p>
    <w:p w:rsidR="0090073A" w:rsidRPr="00D15A46" w:rsidRDefault="0090073A" w:rsidP="0090073A">
      <w:pPr>
        <w:pStyle w:val="paragraph"/>
      </w:pPr>
      <w:r w:rsidRPr="00D15A46">
        <w:tab/>
        <w:t>(g)</w:t>
      </w:r>
      <w:r w:rsidRPr="00D15A46">
        <w:tab/>
        <w:t xml:space="preserve">to charge for the provision of </w:t>
      </w:r>
      <w:r w:rsidR="00361835" w:rsidRPr="00D15A46">
        <w:t xml:space="preserve">goods or </w:t>
      </w:r>
      <w:r w:rsidRPr="00D15A46">
        <w:t xml:space="preserve">services, or the performance of work, by, or on behalf of, the </w:t>
      </w:r>
      <w:r w:rsidR="00361835" w:rsidRPr="00D15A46">
        <w:t>Authority</w:t>
      </w:r>
      <w:r w:rsidRPr="00D15A46">
        <w:t>; and</w:t>
      </w:r>
    </w:p>
    <w:p w:rsidR="00225C16" w:rsidRPr="00D15A46" w:rsidRDefault="00225C16" w:rsidP="00225C16">
      <w:pPr>
        <w:pStyle w:val="paragraph"/>
      </w:pPr>
      <w:r w:rsidRPr="00D15A46">
        <w:tab/>
        <w:t>(ga)</w:t>
      </w:r>
      <w:r w:rsidRPr="00D15A46">
        <w:tab/>
        <w:t xml:space="preserve">without limiting </w:t>
      </w:r>
      <w:r w:rsidR="00D15A46">
        <w:t>paragraph (</w:t>
      </w:r>
      <w:r w:rsidRPr="00D15A46">
        <w:t>g), to charge fees for the provision of services, or the performance of work, by or on behalf of:</w:t>
      </w:r>
    </w:p>
    <w:p w:rsidR="00225C16" w:rsidRPr="00D15A46" w:rsidRDefault="00225C16" w:rsidP="00225C16">
      <w:pPr>
        <w:pStyle w:val="paragraphsub"/>
      </w:pPr>
      <w:r w:rsidRPr="00D15A46">
        <w:tab/>
        <w:t>(i)</w:t>
      </w:r>
      <w:r w:rsidRPr="00D15A46">
        <w:tab/>
        <w:t xml:space="preserve">the </w:t>
      </w:r>
      <w:r w:rsidR="00B05ED1" w:rsidRPr="00D15A46">
        <w:t>Authority</w:t>
      </w:r>
      <w:r w:rsidRPr="00D15A46">
        <w:t>; or</w:t>
      </w:r>
    </w:p>
    <w:p w:rsidR="00225C16" w:rsidRPr="00D15A46" w:rsidRDefault="00225C16" w:rsidP="00225C16">
      <w:pPr>
        <w:pStyle w:val="paragraphsub"/>
      </w:pPr>
      <w:r w:rsidRPr="00D15A46">
        <w:tab/>
        <w:t>(ii)</w:t>
      </w:r>
      <w:r w:rsidRPr="00D15A46">
        <w:tab/>
        <w:t>the Geographical Indications Committee established by section</w:t>
      </w:r>
      <w:r w:rsidR="00D15A46">
        <w:t> </w:t>
      </w:r>
      <w:r w:rsidRPr="00D15A46">
        <w:t>40N;</w:t>
      </w:r>
    </w:p>
    <w:p w:rsidR="00225C16" w:rsidRPr="00D15A46" w:rsidRDefault="00225C16" w:rsidP="00225C16">
      <w:pPr>
        <w:pStyle w:val="paragraph"/>
      </w:pPr>
      <w:r w:rsidRPr="00D15A46">
        <w:tab/>
      </w:r>
      <w:r w:rsidRPr="00D15A46">
        <w:tab/>
        <w:t>in relation to the determination of geographical indications and translations of such indications by the Geographical Indications Committee (including determinations for the omission of such indications and translations); and</w:t>
      </w:r>
    </w:p>
    <w:p w:rsidR="0090073A" w:rsidRPr="00D15A46" w:rsidRDefault="0090073A" w:rsidP="0090073A">
      <w:pPr>
        <w:pStyle w:val="paragraph"/>
      </w:pPr>
      <w:r w:rsidRPr="00D15A46">
        <w:tab/>
        <w:t>(h)</w:t>
      </w:r>
      <w:r w:rsidRPr="00D15A46">
        <w:tab/>
        <w:t xml:space="preserve">to waive the payment of fees and charges payable to the </w:t>
      </w:r>
      <w:r w:rsidR="00B05ED1" w:rsidRPr="00D15A46">
        <w:t>Authority; and</w:t>
      </w:r>
    </w:p>
    <w:p w:rsidR="00B05ED1" w:rsidRPr="00D15A46" w:rsidRDefault="00B05ED1" w:rsidP="00B05ED1">
      <w:pPr>
        <w:pStyle w:val="paragraph"/>
      </w:pPr>
      <w:r w:rsidRPr="00D15A46">
        <w:tab/>
        <w:t>(i)</w:t>
      </w:r>
      <w:r w:rsidRPr="00D15A46">
        <w:tab/>
        <w:t>to enter into agreements under section</w:t>
      </w:r>
      <w:r w:rsidR="00D15A46">
        <w:t> </w:t>
      </w:r>
      <w:r w:rsidRPr="00D15A46">
        <w:t>10A for the carrying out of grape or wine research and development activities by other persons; and</w:t>
      </w:r>
    </w:p>
    <w:p w:rsidR="00B05ED1" w:rsidRPr="00D15A46" w:rsidRDefault="00B05ED1" w:rsidP="00B05ED1">
      <w:pPr>
        <w:pStyle w:val="paragraph"/>
      </w:pPr>
      <w:r w:rsidRPr="00D15A46">
        <w:tab/>
        <w:t>(j)</w:t>
      </w:r>
      <w:r w:rsidRPr="00D15A46">
        <w:tab/>
        <w:t>to enter into agreements under section</w:t>
      </w:r>
      <w:r w:rsidR="00D15A46">
        <w:t> </w:t>
      </w:r>
      <w:r w:rsidRPr="00D15A46">
        <w:t>10B for the carrying out of grape or wine research and development activities by the Authority and other persons; and</w:t>
      </w:r>
    </w:p>
    <w:p w:rsidR="00B05ED1" w:rsidRPr="00D15A46" w:rsidRDefault="00B05ED1" w:rsidP="00B05ED1">
      <w:pPr>
        <w:pStyle w:val="paragraph"/>
      </w:pPr>
      <w:r w:rsidRPr="00D15A46">
        <w:lastRenderedPageBreak/>
        <w:tab/>
        <w:t>(k)</w:t>
      </w:r>
      <w:r w:rsidRPr="00D15A46">
        <w:tab/>
        <w:t>to make applications, including joint applications, for patents; and</w:t>
      </w:r>
    </w:p>
    <w:p w:rsidR="00B05ED1" w:rsidRPr="00D15A46" w:rsidRDefault="00B05ED1" w:rsidP="00B05ED1">
      <w:pPr>
        <w:pStyle w:val="paragraph"/>
      </w:pPr>
      <w:r w:rsidRPr="00D15A46">
        <w:tab/>
        <w:t>(l)</w:t>
      </w:r>
      <w:r w:rsidRPr="00D15A46">
        <w:tab/>
        <w:t>to deal with patents vested in the Authority or in the Authority and other persons; and</w:t>
      </w:r>
    </w:p>
    <w:p w:rsidR="00B05ED1" w:rsidRPr="00D15A46" w:rsidRDefault="00B05ED1" w:rsidP="00B05ED1">
      <w:pPr>
        <w:pStyle w:val="paragraph"/>
      </w:pPr>
      <w:r w:rsidRPr="00D15A46">
        <w:tab/>
        <w:t>(m)</w:t>
      </w:r>
      <w:r w:rsidRPr="00D15A46">
        <w:tab/>
        <w:t>to accept gifts, grants, bequests and devises made to the Authority, and act as trustee of money and other property vested in the Authority on trust; and</w:t>
      </w:r>
    </w:p>
    <w:p w:rsidR="00B05ED1" w:rsidRPr="00D15A46" w:rsidRDefault="00B05ED1" w:rsidP="00B05ED1">
      <w:pPr>
        <w:pStyle w:val="paragraph"/>
      </w:pPr>
      <w:r w:rsidRPr="00D15A46">
        <w:tab/>
        <w:t>(n)</w:t>
      </w:r>
      <w:r w:rsidRPr="00D15A46">
        <w:tab/>
        <w:t>to join in the formation of a company.</w:t>
      </w:r>
    </w:p>
    <w:p w:rsidR="00183B85" w:rsidRPr="00D15A46" w:rsidRDefault="00183B85" w:rsidP="00183B85">
      <w:pPr>
        <w:pStyle w:val="SubsectionHead"/>
      </w:pPr>
      <w:r w:rsidRPr="00D15A46">
        <w:t xml:space="preserve">Requirements for determinations by the </w:t>
      </w:r>
      <w:r w:rsidR="009B3400" w:rsidRPr="00D15A46">
        <w:t>Authority</w:t>
      </w:r>
    </w:p>
    <w:p w:rsidR="0090073A" w:rsidRPr="00D15A46" w:rsidRDefault="0090073A" w:rsidP="0090073A">
      <w:pPr>
        <w:pStyle w:val="subsection"/>
      </w:pPr>
      <w:r w:rsidRPr="00D15A46">
        <w:tab/>
        <w:t>(2A)</w:t>
      </w:r>
      <w:r w:rsidRPr="00D15A46">
        <w:tab/>
        <w:t xml:space="preserve">A determination under </w:t>
      </w:r>
      <w:r w:rsidR="00D15A46">
        <w:t>paragraph (</w:t>
      </w:r>
      <w:r w:rsidRPr="00D15A46">
        <w:t xml:space="preserve">2)(aa), </w:t>
      </w:r>
      <w:r w:rsidR="00C019F4" w:rsidRPr="00D15A46">
        <w:t>(ac) or (ad)</w:t>
      </w:r>
      <w:r w:rsidRPr="00D15A46">
        <w:t xml:space="preserve"> is to be in writing under the </w:t>
      </w:r>
      <w:r w:rsidR="0098414A" w:rsidRPr="00D15A46">
        <w:t>Authority’s</w:t>
      </w:r>
      <w:r w:rsidRPr="00D15A46">
        <w:t xml:space="preserve"> seal.</w:t>
      </w:r>
    </w:p>
    <w:p w:rsidR="0090073A" w:rsidRPr="00D15A46" w:rsidRDefault="0090073A" w:rsidP="0090073A">
      <w:pPr>
        <w:pStyle w:val="subsection"/>
      </w:pPr>
      <w:r w:rsidRPr="00D15A46">
        <w:tab/>
        <w:t>(2B)</w:t>
      </w:r>
      <w:r w:rsidRPr="00D15A46">
        <w:tab/>
        <w:t xml:space="preserve">When the </w:t>
      </w:r>
      <w:r w:rsidR="0098414A" w:rsidRPr="00D15A46">
        <w:t>Authority</w:t>
      </w:r>
      <w:r w:rsidRPr="00D15A46">
        <w:t xml:space="preserve"> makes a determination referred to in </w:t>
      </w:r>
      <w:r w:rsidR="00D15A46">
        <w:t>subsection (</w:t>
      </w:r>
      <w:r w:rsidRPr="00D15A46">
        <w:t xml:space="preserve">2A), the </w:t>
      </w:r>
      <w:r w:rsidR="00273752" w:rsidRPr="00D15A46">
        <w:t xml:space="preserve">Chair </w:t>
      </w:r>
      <w:r w:rsidRPr="00D15A46">
        <w:t xml:space="preserve">must cause a notice stating that the determination has been made and setting out the terms of the determination to be published in any manner that the </w:t>
      </w:r>
      <w:r w:rsidR="00273752" w:rsidRPr="00D15A46">
        <w:t>Authority</w:t>
      </w:r>
      <w:r w:rsidRPr="00D15A46">
        <w:t xml:space="preserve"> thinks appropriate.</w:t>
      </w:r>
    </w:p>
    <w:p w:rsidR="0090073A" w:rsidRPr="00D15A46" w:rsidRDefault="0090073A" w:rsidP="0090073A">
      <w:pPr>
        <w:pStyle w:val="subsection"/>
      </w:pPr>
      <w:r w:rsidRPr="00D15A46">
        <w:tab/>
        <w:t>(2C)</w:t>
      </w:r>
      <w:r w:rsidRPr="00D15A46">
        <w:tab/>
        <w:t>The notice must include a statement to the effect that:</w:t>
      </w:r>
    </w:p>
    <w:p w:rsidR="0090073A" w:rsidRPr="00D15A46" w:rsidRDefault="0090073A" w:rsidP="0090073A">
      <w:pPr>
        <w:pStyle w:val="paragraph"/>
      </w:pPr>
      <w:r w:rsidRPr="00D15A46">
        <w:tab/>
        <w:t>(a)</w:t>
      </w:r>
      <w:r w:rsidRPr="00D15A46">
        <w:tab/>
        <w:t xml:space="preserve">subject to the </w:t>
      </w:r>
      <w:r w:rsidRPr="00D15A46">
        <w:rPr>
          <w:i/>
        </w:rPr>
        <w:t>Administrative Appeals Tribunal Act 1975</w:t>
      </w:r>
      <w:r w:rsidRPr="00D15A46">
        <w:t>, application may be made, by or on behalf of any person whose interests are affected by the determination, to the Administrative Appeals Tribunal for review of the determination; and</w:t>
      </w:r>
    </w:p>
    <w:p w:rsidR="0090073A" w:rsidRPr="00D15A46" w:rsidRDefault="0090073A" w:rsidP="0090073A">
      <w:pPr>
        <w:pStyle w:val="paragraph"/>
      </w:pPr>
      <w:r w:rsidRPr="00D15A46">
        <w:tab/>
        <w:t>(b)</w:t>
      </w:r>
      <w:r w:rsidRPr="00D15A46">
        <w:tab/>
        <w:t>unless subsection</w:t>
      </w:r>
      <w:r w:rsidR="00D15A46">
        <w:t> </w:t>
      </w:r>
      <w:r w:rsidRPr="00D15A46">
        <w:t>28(4) of that Act applies, application may be made in accordance with section</w:t>
      </w:r>
      <w:r w:rsidR="00D15A46">
        <w:t> </w:t>
      </w:r>
      <w:r w:rsidRPr="00D15A46">
        <w:t>28 of that Act by or on behalf of the person for a statement in writing setting out the findings on material questions of fact, referring to the evidence or other material on which those findings were based and giving the reasons for the determination.</w:t>
      </w:r>
    </w:p>
    <w:p w:rsidR="0090073A" w:rsidRPr="00D15A46" w:rsidRDefault="0090073A" w:rsidP="0090073A">
      <w:pPr>
        <w:pStyle w:val="subsection"/>
      </w:pPr>
      <w:r w:rsidRPr="00D15A46">
        <w:tab/>
        <w:t>(2D)</w:t>
      </w:r>
      <w:r w:rsidRPr="00D15A46">
        <w:tab/>
        <w:t xml:space="preserve">Any failure to comply with </w:t>
      </w:r>
      <w:r w:rsidR="00D15A46">
        <w:t>subsection (</w:t>
      </w:r>
      <w:r w:rsidRPr="00D15A46">
        <w:t>2C) in relation to a determination does not affect the validity of the determination.</w:t>
      </w:r>
    </w:p>
    <w:p w:rsidR="00183B85" w:rsidRPr="00D15A46" w:rsidRDefault="00183B85" w:rsidP="00183B85">
      <w:pPr>
        <w:pStyle w:val="SubsectionHead"/>
      </w:pPr>
      <w:r w:rsidRPr="00D15A46">
        <w:lastRenderedPageBreak/>
        <w:t>Review of determinations</w:t>
      </w:r>
    </w:p>
    <w:p w:rsidR="0090073A" w:rsidRPr="00D15A46" w:rsidRDefault="0090073A" w:rsidP="0090073A">
      <w:pPr>
        <w:pStyle w:val="subsection"/>
      </w:pPr>
      <w:r w:rsidRPr="00D15A46">
        <w:tab/>
        <w:t>(2E)</w:t>
      </w:r>
      <w:r w:rsidRPr="00D15A46">
        <w:tab/>
        <w:t>Application may be made to the Administrative Appeals Tribunal for review of a determination.</w:t>
      </w:r>
    </w:p>
    <w:p w:rsidR="0090073A" w:rsidRPr="00D15A46" w:rsidRDefault="0090073A" w:rsidP="0090073A">
      <w:pPr>
        <w:pStyle w:val="subsection"/>
      </w:pPr>
      <w:r w:rsidRPr="00D15A46">
        <w:tab/>
        <w:t>(2F)</w:t>
      </w:r>
      <w:r w:rsidRPr="00D15A46">
        <w:tab/>
        <w:t>Section</w:t>
      </w:r>
      <w:r w:rsidR="00D15A46">
        <w:t> </w:t>
      </w:r>
      <w:r w:rsidRPr="00D15A46">
        <w:t xml:space="preserve">29 of the </w:t>
      </w:r>
      <w:r w:rsidRPr="00D15A46">
        <w:rPr>
          <w:i/>
        </w:rPr>
        <w:t xml:space="preserve">Administrative Appeals Tribunal Act 1975 </w:t>
      </w:r>
      <w:r w:rsidRPr="00D15A46">
        <w:t xml:space="preserve">has effect in relation to an application for review of a determination as if the following subsections were inserted after </w:t>
      </w:r>
      <w:r w:rsidR="00D15A46">
        <w:t>subsection (</w:t>
      </w:r>
      <w:r w:rsidRPr="00D15A46">
        <w:t>1):</w:t>
      </w:r>
    </w:p>
    <w:p w:rsidR="0090073A" w:rsidRPr="00D15A46" w:rsidRDefault="0090073A" w:rsidP="0090073A">
      <w:pPr>
        <w:pStyle w:val="paragraph"/>
      </w:pPr>
      <w:r w:rsidRPr="00D15A46">
        <w:tab/>
      </w:r>
      <w:r w:rsidR="00B65030" w:rsidRPr="00D15A46">
        <w:t>‘</w:t>
      </w:r>
      <w:r w:rsidR="00C67535" w:rsidRPr="00D15A46">
        <w:t>(1AA)</w:t>
      </w:r>
      <w:r w:rsidRPr="00D15A46">
        <w:tab/>
        <w:t xml:space="preserve">Despite </w:t>
      </w:r>
      <w:r w:rsidR="00D15A46">
        <w:t>paragraph (</w:t>
      </w:r>
      <w:r w:rsidRPr="00D15A46">
        <w:t xml:space="preserve">1)(d) and </w:t>
      </w:r>
      <w:r w:rsidR="00D15A46">
        <w:t>subsection (</w:t>
      </w:r>
      <w:r w:rsidRPr="00D15A46">
        <w:t>2), an application to the Tribunal for review of a determination made under paragraph</w:t>
      </w:r>
      <w:r w:rsidR="00D15A46">
        <w:t> </w:t>
      </w:r>
      <w:r w:rsidRPr="00D15A46">
        <w:t xml:space="preserve">8(2)(aa), </w:t>
      </w:r>
      <w:r w:rsidR="00183B85" w:rsidRPr="00D15A46">
        <w:t>(ac) or (ad)</w:t>
      </w:r>
      <w:r w:rsidRPr="00D15A46">
        <w:t xml:space="preserve"> of the </w:t>
      </w:r>
      <w:r w:rsidR="00273752" w:rsidRPr="00D15A46">
        <w:rPr>
          <w:i/>
        </w:rPr>
        <w:t>Australian Grape and Wine Authority Act 2013</w:t>
      </w:r>
      <w:r w:rsidRPr="00D15A46">
        <w:t xml:space="preserve"> must be made within 28 days after notice of the determination is published in accordance with subsection</w:t>
      </w:r>
      <w:r w:rsidR="00D15A46">
        <w:t> </w:t>
      </w:r>
      <w:r w:rsidRPr="00D15A46">
        <w:t>8(2B) of that Act.</w:t>
      </w:r>
    </w:p>
    <w:p w:rsidR="0090073A" w:rsidRPr="00D15A46" w:rsidRDefault="0090073A" w:rsidP="0090073A">
      <w:pPr>
        <w:pStyle w:val="paragraph"/>
      </w:pPr>
      <w:r w:rsidRPr="00D15A46">
        <w:tab/>
      </w:r>
      <w:r w:rsidR="00B65030" w:rsidRPr="00D15A46">
        <w:t>‘</w:t>
      </w:r>
      <w:r w:rsidR="00C67535" w:rsidRPr="00D15A46">
        <w:t>(1AB)</w:t>
      </w:r>
      <w:r w:rsidRPr="00D15A46">
        <w:tab/>
        <w:t xml:space="preserve">Despite </w:t>
      </w:r>
      <w:r w:rsidR="00D15A46">
        <w:t>subsection (</w:t>
      </w:r>
      <w:r w:rsidRPr="00D15A46">
        <w:t xml:space="preserve">8), an application under </w:t>
      </w:r>
      <w:r w:rsidR="00D15A46">
        <w:t>subsection (</w:t>
      </w:r>
      <w:r w:rsidRPr="00D15A46">
        <w:t>7) in respect of a determination under paragraph</w:t>
      </w:r>
      <w:r w:rsidR="00D15A46">
        <w:t> </w:t>
      </w:r>
      <w:r w:rsidRPr="00D15A46">
        <w:t xml:space="preserve">8(2)(aa), </w:t>
      </w:r>
      <w:r w:rsidR="00183B85" w:rsidRPr="00D15A46">
        <w:t>(ac) or (ad)</w:t>
      </w:r>
      <w:r w:rsidRPr="00D15A46">
        <w:t xml:space="preserve"> of the </w:t>
      </w:r>
      <w:r w:rsidR="00273752" w:rsidRPr="00D15A46">
        <w:rPr>
          <w:i/>
        </w:rPr>
        <w:t>Australian Grape and Wine Authority Act 2013</w:t>
      </w:r>
      <w:r w:rsidRPr="00D15A46">
        <w:t xml:space="preserve"> must be made before the time fixed by </w:t>
      </w:r>
      <w:r w:rsidR="00D15A46">
        <w:t>subsection (</w:t>
      </w:r>
      <w:r w:rsidRPr="00D15A46">
        <w:t>1A) ends.</w:t>
      </w:r>
      <w:r w:rsidR="00800DFD" w:rsidRPr="00D15A46">
        <w:t>’</w:t>
      </w:r>
      <w:r w:rsidRPr="00D15A46">
        <w:t>.</w:t>
      </w:r>
    </w:p>
    <w:p w:rsidR="00D57EE5" w:rsidRPr="00D15A46" w:rsidRDefault="00D57EE5" w:rsidP="00D57EE5">
      <w:pPr>
        <w:pStyle w:val="SubsectionHead"/>
      </w:pPr>
      <w:r w:rsidRPr="00D15A46">
        <w:t>Inclusion of particulars in the Register</w:t>
      </w:r>
    </w:p>
    <w:p w:rsidR="0090073A" w:rsidRPr="00D15A46" w:rsidRDefault="0090073A" w:rsidP="0090073A">
      <w:pPr>
        <w:pStyle w:val="subsection"/>
      </w:pPr>
      <w:r w:rsidRPr="00D15A46">
        <w:tab/>
        <w:t>(2G)</w:t>
      </w:r>
      <w:r w:rsidRPr="00D15A46">
        <w:tab/>
        <w:t xml:space="preserve">The </w:t>
      </w:r>
      <w:r w:rsidR="00273752" w:rsidRPr="00D15A46">
        <w:t>Chair</w:t>
      </w:r>
      <w:r w:rsidRPr="00D15A46">
        <w:t xml:space="preserve"> must give a copy of the determination to the Registrar so that particulars of the determination can be included in the Register:</w:t>
      </w:r>
    </w:p>
    <w:p w:rsidR="0090073A" w:rsidRPr="00D15A46" w:rsidRDefault="0090073A" w:rsidP="0090073A">
      <w:pPr>
        <w:pStyle w:val="paragraph"/>
      </w:pPr>
      <w:r w:rsidRPr="00D15A46">
        <w:tab/>
        <w:t>(a)</w:t>
      </w:r>
      <w:r w:rsidRPr="00D15A46">
        <w:tab/>
        <w:t>if an application is duly made to the Administrative Appeals Tribunal for review of the determination—as soon as practicable after the decision of the Tribunal on the review is given; or</w:t>
      </w:r>
    </w:p>
    <w:p w:rsidR="0090073A" w:rsidRPr="00D15A46" w:rsidRDefault="0090073A" w:rsidP="0090073A">
      <w:pPr>
        <w:pStyle w:val="paragraph"/>
      </w:pPr>
      <w:r w:rsidRPr="00D15A46">
        <w:tab/>
        <w:t>(b)</w:t>
      </w:r>
      <w:r w:rsidRPr="00D15A46">
        <w:tab/>
        <w:t xml:space="preserve">otherwise—as soon as practicable after the 28th day after notice of the determination is published in accordance with </w:t>
      </w:r>
      <w:r w:rsidR="00D15A46">
        <w:t>subsection (</w:t>
      </w:r>
      <w:r w:rsidRPr="00D15A46">
        <w:t>2B).</w:t>
      </w:r>
    </w:p>
    <w:p w:rsidR="0090073A" w:rsidRPr="00D15A46" w:rsidRDefault="0090073A" w:rsidP="0090073A">
      <w:pPr>
        <w:pStyle w:val="subsection"/>
      </w:pPr>
      <w:r w:rsidRPr="00D15A46">
        <w:tab/>
        <w:t>(2H)</w:t>
      </w:r>
      <w:r w:rsidRPr="00D15A46">
        <w:tab/>
        <w:t>The determination takes effect on the day on which particulars of the determination are included in the Register.</w:t>
      </w:r>
    </w:p>
    <w:p w:rsidR="00D57EE5" w:rsidRPr="00D15A46" w:rsidRDefault="00D57EE5" w:rsidP="00D57EE5">
      <w:pPr>
        <w:pStyle w:val="SubsectionHead"/>
      </w:pPr>
      <w:r w:rsidRPr="00D15A46">
        <w:lastRenderedPageBreak/>
        <w:t>Consistency with corporate and operational plans</w:t>
      </w:r>
    </w:p>
    <w:p w:rsidR="0090073A" w:rsidRPr="00D15A46" w:rsidRDefault="0090073A" w:rsidP="0090073A">
      <w:pPr>
        <w:pStyle w:val="subsection"/>
      </w:pPr>
      <w:r w:rsidRPr="00D15A46">
        <w:tab/>
        <w:t>(3)</w:t>
      </w:r>
      <w:r w:rsidRPr="00D15A46">
        <w:tab/>
        <w:t>Subject to subsection</w:t>
      </w:r>
      <w:r w:rsidR="00D15A46">
        <w:t> </w:t>
      </w:r>
      <w:r w:rsidRPr="00D15A46">
        <w:t xml:space="preserve">31K(4), the </w:t>
      </w:r>
      <w:r w:rsidR="00273752" w:rsidRPr="00D15A46">
        <w:t>Authority</w:t>
      </w:r>
      <w:r w:rsidRPr="00D15A46">
        <w:t xml:space="preserve"> shall endeavour to ensure, to the extent that it is practicable to do so, that the performance at any time of its functions and the exercise at any time of its powers is consistent with, and designed to give effect to, the provisions of any corporate plan and of any annual operational plan in force at that time.</w:t>
      </w:r>
    </w:p>
    <w:p w:rsidR="0090073A" w:rsidRPr="00D15A46" w:rsidRDefault="0090073A" w:rsidP="0090073A">
      <w:pPr>
        <w:pStyle w:val="ActHead5"/>
      </w:pPr>
      <w:bookmarkStart w:id="19" w:name="_Toc477264790"/>
      <w:r w:rsidRPr="00D15A46">
        <w:rPr>
          <w:rStyle w:val="CharSectno"/>
        </w:rPr>
        <w:t>10</w:t>
      </w:r>
      <w:r w:rsidRPr="00D15A46">
        <w:t xml:space="preserve">  Power to enter into arrangements etc.</w:t>
      </w:r>
      <w:bookmarkEnd w:id="19"/>
    </w:p>
    <w:p w:rsidR="0090073A" w:rsidRPr="00D15A46" w:rsidRDefault="0090073A" w:rsidP="0090073A">
      <w:pPr>
        <w:pStyle w:val="subsection"/>
      </w:pPr>
      <w:r w:rsidRPr="00D15A46">
        <w:tab/>
      </w:r>
      <w:r w:rsidRPr="00D15A46">
        <w:tab/>
        <w:t>Without limiting the generality of section</w:t>
      </w:r>
      <w:r w:rsidR="00D15A46">
        <w:t> </w:t>
      </w:r>
      <w:r w:rsidRPr="00D15A46">
        <w:t xml:space="preserve">8, the </w:t>
      </w:r>
      <w:r w:rsidR="00273752" w:rsidRPr="00D15A46">
        <w:t>Authority</w:t>
      </w:r>
      <w:r w:rsidRPr="00D15A46">
        <w:t xml:space="preserve"> may enter into arrangements or agreements with persons, authorities or organizations in </w:t>
      </w:r>
      <w:smartTag w:uri="urn:schemas-microsoft-com:office:smarttags" w:element="country-region">
        <w:smartTag w:uri="urn:schemas-microsoft-com:office:smarttags" w:element="place">
          <w:r w:rsidRPr="00D15A46">
            <w:t>Australia</w:t>
          </w:r>
        </w:smartTag>
      </w:smartTag>
      <w:r w:rsidRPr="00D15A46">
        <w:t xml:space="preserve"> or overseas, or, with the consent of the Minister, with a State, for the purposes of the </w:t>
      </w:r>
      <w:r w:rsidR="00273752" w:rsidRPr="00D15A46">
        <w:t>Authority</w:t>
      </w:r>
      <w:r w:rsidRPr="00D15A46">
        <w:t>.</w:t>
      </w:r>
    </w:p>
    <w:p w:rsidR="00273752" w:rsidRPr="00D15A46" w:rsidRDefault="00273752" w:rsidP="00273752">
      <w:pPr>
        <w:pStyle w:val="ActHead5"/>
      </w:pPr>
      <w:bookmarkStart w:id="20" w:name="_Toc477264791"/>
      <w:r w:rsidRPr="00D15A46">
        <w:rPr>
          <w:rStyle w:val="CharSectno"/>
        </w:rPr>
        <w:t>10A</w:t>
      </w:r>
      <w:r w:rsidRPr="00D15A46">
        <w:t xml:space="preserve">  Agreements for carrying out grape or wine research and development activities by other persons</w:t>
      </w:r>
      <w:bookmarkEnd w:id="20"/>
    </w:p>
    <w:p w:rsidR="00273752" w:rsidRPr="00D15A46" w:rsidRDefault="00273752" w:rsidP="00273752">
      <w:pPr>
        <w:pStyle w:val="subsection"/>
      </w:pPr>
      <w:r w:rsidRPr="00D15A46">
        <w:tab/>
        <w:t>(1)</w:t>
      </w:r>
      <w:r w:rsidRPr="00D15A46">
        <w:tab/>
        <w:t>The Authority may enter into an agreement with a person for the carrying out of grape or wine research and development activities by the person.</w:t>
      </w:r>
    </w:p>
    <w:p w:rsidR="00273752" w:rsidRPr="00D15A46" w:rsidRDefault="00273752" w:rsidP="00273752">
      <w:pPr>
        <w:pStyle w:val="subsection"/>
      </w:pPr>
      <w:r w:rsidRPr="00D15A46">
        <w:tab/>
        <w:t>(2)</w:t>
      </w:r>
      <w:r w:rsidRPr="00D15A46">
        <w:tab/>
        <w:t>The agreement may:</w:t>
      </w:r>
    </w:p>
    <w:p w:rsidR="00273752" w:rsidRPr="00D15A46" w:rsidRDefault="00273752" w:rsidP="00273752">
      <w:pPr>
        <w:pStyle w:val="paragraph"/>
      </w:pPr>
      <w:r w:rsidRPr="00D15A46">
        <w:tab/>
        <w:t>(a)</w:t>
      </w:r>
      <w:r w:rsidRPr="00D15A46">
        <w:tab/>
        <w:t>provide for:</w:t>
      </w:r>
    </w:p>
    <w:p w:rsidR="00273752" w:rsidRPr="00D15A46" w:rsidRDefault="00273752" w:rsidP="00273752">
      <w:pPr>
        <w:pStyle w:val="paragraphsub"/>
      </w:pPr>
      <w:r w:rsidRPr="00D15A46">
        <w:tab/>
        <w:t>(i)</w:t>
      </w:r>
      <w:r w:rsidRPr="00D15A46">
        <w:tab/>
        <w:t>the money provided under the agreement; and</w:t>
      </w:r>
    </w:p>
    <w:p w:rsidR="00273752" w:rsidRPr="00D15A46" w:rsidRDefault="00273752" w:rsidP="00273752">
      <w:pPr>
        <w:pStyle w:val="paragraphsub"/>
      </w:pPr>
      <w:r w:rsidRPr="00D15A46">
        <w:tab/>
        <w:t>(ii)</w:t>
      </w:r>
      <w:r w:rsidRPr="00D15A46">
        <w:tab/>
        <w:t>any property acquired or goods produced with that money, or with money that includes that money;</w:t>
      </w:r>
    </w:p>
    <w:p w:rsidR="00273752" w:rsidRPr="00D15A46" w:rsidRDefault="00273752" w:rsidP="00273752">
      <w:pPr>
        <w:pStyle w:val="paragraph"/>
      </w:pPr>
      <w:r w:rsidRPr="00D15A46">
        <w:tab/>
      </w:r>
      <w:r w:rsidRPr="00D15A46">
        <w:tab/>
        <w:t>to be used for the purposes specified in the agreement; and</w:t>
      </w:r>
    </w:p>
    <w:p w:rsidR="00273752" w:rsidRPr="00D15A46" w:rsidRDefault="00273752" w:rsidP="00273752">
      <w:pPr>
        <w:pStyle w:val="paragraph"/>
      </w:pPr>
      <w:r w:rsidRPr="00D15A46">
        <w:tab/>
        <w:t>(b)</w:t>
      </w:r>
      <w:r w:rsidRPr="00D15A46">
        <w:tab/>
        <w:t xml:space="preserve">provide for the payment by the person to the Authority of an amount equal to the whole, or such part as the Authority determines, of the money provided under the agreement if any of the money, property or goods referred to in </w:t>
      </w:r>
      <w:r w:rsidR="00D15A46">
        <w:t>paragraph (</w:t>
      </w:r>
      <w:r w:rsidRPr="00D15A46">
        <w:t>a) is or are used for a purpose not specified in the agreement; and</w:t>
      </w:r>
    </w:p>
    <w:p w:rsidR="00273752" w:rsidRPr="00D15A46" w:rsidRDefault="00273752" w:rsidP="00273752">
      <w:pPr>
        <w:pStyle w:val="paragraph"/>
      </w:pPr>
      <w:r w:rsidRPr="00D15A46">
        <w:tab/>
        <w:t>(c)</w:t>
      </w:r>
      <w:r w:rsidRPr="00D15A46">
        <w:tab/>
        <w:t>make provision with respect to:</w:t>
      </w:r>
    </w:p>
    <w:p w:rsidR="00273752" w:rsidRPr="00D15A46" w:rsidRDefault="00273752" w:rsidP="00273752">
      <w:pPr>
        <w:pStyle w:val="paragraphsub"/>
      </w:pPr>
      <w:r w:rsidRPr="00D15A46">
        <w:tab/>
        <w:t>(i)</w:t>
      </w:r>
      <w:r w:rsidRPr="00D15A46">
        <w:tab/>
        <w:t>assigning inventions and interests in inventions; and</w:t>
      </w:r>
    </w:p>
    <w:p w:rsidR="00273752" w:rsidRPr="00D15A46" w:rsidRDefault="00273752" w:rsidP="00273752">
      <w:pPr>
        <w:pStyle w:val="paragraphsub"/>
      </w:pPr>
      <w:r w:rsidRPr="00D15A46">
        <w:lastRenderedPageBreak/>
        <w:tab/>
        <w:t>(ii)</w:t>
      </w:r>
      <w:r w:rsidRPr="00D15A46">
        <w:tab/>
        <w:t>applying for patents for inventions; and</w:t>
      </w:r>
    </w:p>
    <w:p w:rsidR="00273752" w:rsidRPr="00D15A46" w:rsidRDefault="00273752" w:rsidP="00273752">
      <w:pPr>
        <w:pStyle w:val="paragraphsub"/>
      </w:pPr>
      <w:r w:rsidRPr="00D15A46">
        <w:tab/>
        <w:t>(iii)</w:t>
      </w:r>
      <w:r w:rsidRPr="00D15A46">
        <w:tab/>
        <w:t>commercially exploiting patented inventions; and</w:t>
      </w:r>
    </w:p>
    <w:p w:rsidR="00273752" w:rsidRPr="00D15A46" w:rsidRDefault="00273752" w:rsidP="00273752">
      <w:pPr>
        <w:pStyle w:val="paragraphsub"/>
      </w:pPr>
      <w:r w:rsidRPr="00D15A46">
        <w:tab/>
        <w:t>(iv)</w:t>
      </w:r>
      <w:r w:rsidRPr="00D15A46">
        <w:tab/>
        <w:t>granting licences under patented inventions;</w:t>
      </w:r>
    </w:p>
    <w:p w:rsidR="00273752" w:rsidRPr="00D15A46" w:rsidRDefault="00273752" w:rsidP="00273752">
      <w:pPr>
        <w:pStyle w:val="paragraph"/>
      </w:pPr>
      <w:r w:rsidRPr="00D15A46">
        <w:tab/>
      </w:r>
      <w:r w:rsidRPr="00D15A46">
        <w:tab/>
        <w:t>where the inventions are made in the course of undertaking grape or wine research and development activities or doing anything else with that money or with money that includes that money; and</w:t>
      </w:r>
    </w:p>
    <w:p w:rsidR="00273752" w:rsidRPr="00D15A46" w:rsidRDefault="00273752" w:rsidP="00273752">
      <w:pPr>
        <w:pStyle w:val="paragraph"/>
      </w:pPr>
      <w:r w:rsidRPr="00D15A46">
        <w:tab/>
        <w:t>(d)</w:t>
      </w:r>
      <w:r w:rsidRPr="00D15A46">
        <w:tab/>
        <w:t>provide for the payment by the person to the Authority of an amount equal to the whole, or such part as the Authority determines, of any net income derived by the person from:</w:t>
      </w:r>
    </w:p>
    <w:p w:rsidR="00273752" w:rsidRPr="00D15A46" w:rsidRDefault="00273752" w:rsidP="00273752">
      <w:pPr>
        <w:pStyle w:val="paragraphsub"/>
      </w:pPr>
      <w:r w:rsidRPr="00D15A46">
        <w:tab/>
        <w:t>(i)</w:t>
      </w:r>
      <w:r w:rsidRPr="00D15A46">
        <w:tab/>
        <w:t xml:space="preserve">the money, property or goods referred to in </w:t>
      </w:r>
      <w:r w:rsidR="00D15A46">
        <w:t>paragraph (</w:t>
      </w:r>
      <w:r w:rsidRPr="00D15A46">
        <w:t>a); or</w:t>
      </w:r>
    </w:p>
    <w:p w:rsidR="00273752" w:rsidRPr="00D15A46" w:rsidRDefault="00273752" w:rsidP="00273752">
      <w:pPr>
        <w:pStyle w:val="paragraphsub"/>
      </w:pPr>
      <w:r w:rsidRPr="00D15A46">
        <w:tab/>
        <w:t>(ii)</w:t>
      </w:r>
      <w:r w:rsidRPr="00D15A46">
        <w:tab/>
        <w:t xml:space="preserve">patents or interests referred to in </w:t>
      </w:r>
      <w:r w:rsidR="00D15A46">
        <w:t>paragraph (</w:t>
      </w:r>
      <w:r w:rsidRPr="00D15A46">
        <w:t>c); and</w:t>
      </w:r>
    </w:p>
    <w:p w:rsidR="00273752" w:rsidRPr="00D15A46" w:rsidRDefault="00273752" w:rsidP="00273752">
      <w:pPr>
        <w:pStyle w:val="paragraph"/>
      </w:pPr>
      <w:r w:rsidRPr="00D15A46">
        <w:tab/>
        <w:t>(e)</w:t>
      </w:r>
      <w:r w:rsidRPr="00D15A46">
        <w:tab/>
        <w:t xml:space="preserve">provide for the assignment by the person to the Authority of any money, property, goods, patents or interests referred to in </w:t>
      </w:r>
      <w:r w:rsidR="00D15A46">
        <w:t>paragraph (</w:t>
      </w:r>
      <w:r w:rsidRPr="00D15A46">
        <w:t>d); and</w:t>
      </w:r>
    </w:p>
    <w:p w:rsidR="00273752" w:rsidRPr="00D15A46" w:rsidRDefault="00273752" w:rsidP="00273752">
      <w:pPr>
        <w:pStyle w:val="paragraph"/>
      </w:pPr>
      <w:r w:rsidRPr="00D15A46">
        <w:tab/>
        <w:t>(f)</w:t>
      </w:r>
      <w:r w:rsidRPr="00D15A46">
        <w:tab/>
        <w:t xml:space="preserve">provide for the payment by the person to the Authority of an amount of money determined by the Authority in accordance with the agreement in the event of the disposal (otherwise than to the Authority) of any property, goods, patents or interests referred to in </w:t>
      </w:r>
      <w:r w:rsidR="00D15A46">
        <w:t>paragraph (</w:t>
      </w:r>
      <w:r w:rsidRPr="00D15A46">
        <w:t>d).</w:t>
      </w:r>
    </w:p>
    <w:p w:rsidR="00273752" w:rsidRPr="00D15A46" w:rsidRDefault="00273752" w:rsidP="00273752">
      <w:pPr>
        <w:pStyle w:val="subsection"/>
      </w:pPr>
      <w:r w:rsidRPr="00D15A46">
        <w:tab/>
        <w:t>(3)</w:t>
      </w:r>
      <w:r w:rsidRPr="00D15A46">
        <w:tab/>
      </w:r>
      <w:r w:rsidR="00D15A46">
        <w:t>Subsection (</w:t>
      </w:r>
      <w:r w:rsidRPr="00D15A46">
        <w:t>2) does not limit the matters that may be included in the agreement.</w:t>
      </w:r>
    </w:p>
    <w:p w:rsidR="00273752" w:rsidRPr="00D15A46" w:rsidRDefault="00273752" w:rsidP="00273752">
      <w:pPr>
        <w:pStyle w:val="subsection"/>
      </w:pPr>
      <w:r w:rsidRPr="00D15A46">
        <w:tab/>
        <w:t>(4)</w:t>
      </w:r>
      <w:r w:rsidRPr="00D15A46">
        <w:tab/>
        <w:t>This section does not limit section</w:t>
      </w:r>
      <w:r w:rsidR="00D15A46">
        <w:t> </w:t>
      </w:r>
      <w:r w:rsidRPr="00D15A46">
        <w:t>8.</w:t>
      </w:r>
    </w:p>
    <w:p w:rsidR="00273752" w:rsidRPr="00D15A46" w:rsidRDefault="00273752" w:rsidP="00273752">
      <w:pPr>
        <w:pStyle w:val="ActHead5"/>
      </w:pPr>
      <w:bookmarkStart w:id="21" w:name="_Toc477264792"/>
      <w:r w:rsidRPr="00D15A46">
        <w:rPr>
          <w:rStyle w:val="CharSectno"/>
        </w:rPr>
        <w:t>10B</w:t>
      </w:r>
      <w:r w:rsidRPr="00D15A46">
        <w:t xml:space="preserve">  Agreements for carrying out grape or wine research and development activities with other persons</w:t>
      </w:r>
      <w:bookmarkEnd w:id="21"/>
    </w:p>
    <w:p w:rsidR="00273752" w:rsidRPr="00D15A46" w:rsidRDefault="00273752" w:rsidP="00273752">
      <w:pPr>
        <w:pStyle w:val="subsection"/>
      </w:pPr>
      <w:r w:rsidRPr="00D15A46">
        <w:tab/>
        <w:t>(1)</w:t>
      </w:r>
      <w:r w:rsidRPr="00D15A46">
        <w:tab/>
        <w:t>The Authority may enter into an agreement (including a joint venture agreement or a partnership agreement) with a person for grape or wine research and development activities to be carried out by the Authority and the person.</w:t>
      </w:r>
    </w:p>
    <w:p w:rsidR="00273752" w:rsidRPr="00D15A46" w:rsidRDefault="00273752" w:rsidP="00273752">
      <w:pPr>
        <w:pStyle w:val="subsection"/>
      </w:pPr>
      <w:r w:rsidRPr="00D15A46">
        <w:tab/>
        <w:t>(2)</w:t>
      </w:r>
      <w:r w:rsidRPr="00D15A46">
        <w:tab/>
        <w:t>The agreement must specify:</w:t>
      </w:r>
    </w:p>
    <w:p w:rsidR="00273752" w:rsidRPr="00D15A46" w:rsidRDefault="00273752" w:rsidP="00273752">
      <w:pPr>
        <w:pStyle w:val="paragraph"/>
      </w:pPr>
      <w:r w:rsidRPr="00D15A46">
        <w:lastRenderedPageBreak/>
        <w:tab/>
        <w:t>(a)</w:t>
      </w:r>
      <w:r w:rsidRPr="00D15A46">
        <w:tab/>
        <w:t>the objectives of the grape or wine research and development activities; and</w:t>
      </w:r>
    </w:p>
    <w:p w:rsidR="00273752" w:rsidRPr="00D15A46" w:rsidRDefault="00273752" w:rsidP="00273752">
      <w:pPr>
        <w:pStyle w:val="paragraph"/>
      </w:pPr>
      <w:r w:rsidRPr="00D15A46">
        <w:tab/>
        <w:t>(b)</w:t>
      </w:r>
      <w:r w:rsidRPr="00D15A46">
        <w:tab/>
        <w:t>the expected duration of the grape or wine research and development activities; and</w:t>
      </w:r>
    </w:p>
    <w:p w:rsidR="00273752" w:rsidRPr="00D15A46" w:rsidRDefault="00273752" w:rsidP="00273752">
      <w:pPr>
        <w:pStyle w:val="paragraph"/>
      </w:pPr>
      <w:r w:rsidRPr="00D15A46">
        <w:tab/>
        <w:t>(c)</w:t>
      </w:r>
      <w:r w:rsidRPr="00D15A46">
        <w:tab/>
        <w:t>the nature and extent of the contribution to be made by the Authority towards the grape or wine research and development activities; and</w:t>
      </w:r>
    </w:p>
    <w:p w:rsidR="00273752" w:rsidRPr="00D15A46" w:rsidRDefault="00273752" w:rsidP="00273752">
      <w:pPr>
        <w:pStyle w:val="paragraph"/>
      </w:pPr>
      <w:r w:rsidRPr="00D15A46">
        <w:tab/>
        <w:t>(d)</w:t>
      </w:r>
      <w:r w:rsidRPr="00D15A46">
        <w:tab/>
        <w:t>the basis for the distribution of profits and other benefits derived from the grape or wine research and development activities.</w:t>
      </w:r>
    </w:p>
    <w:p w:rsidR="00273752" w:rsidRPr="00D15A46" w:rsidRDefault="00273752" w:rsidP="00273752">
      <w:pPr>
        <w:pStyle w:val="subsection"/>
      </w:pPr>
      <w:r w:rsidRPr="00D15A46">
        <w:tab/>
        <w:t>(3)</w:t>
      </w:r>
      <w:r w:rsidRPr="00D15A46">
        <w:tab/>
      </w:r>
      <w:r w:rsidR="00D15A46">
        <w:t>Subsection (</w:t>
      </w:r>
      <w:r w:rsidRPr="00D15A46">
        <w:t>2) does not limit the matters that may be included in the agreement.</w:t>
      </w:r>
    </w:p>
    <w:p w:rsidR="00273752" w:rsidRPr="00D15A46" w:rsidRDefault="00273752" w:rsidP="00273752">
      <w:pPr>
        <w:pStyle w:val="subsection"/>
      </w:pPr>
      <w:r w:rsidRPr="00D15A46">
        <w:tab/>
        <w:t>(4)</w:t>
      </w:r>
      <w:r w:rsidRPr="00D15A46">
        <w:tab/>
        <w:t>This section does not limit section</w:t>
      </w:r>
      <w:r w:rsidR="00D15A46">
        <w:t> </w:t>
      </w:r>
      <w:r w:rsidRPr="00D15A46">
        <w:t>8.</w:t>
      </w:r>
    </w:p>
    <w:p w:rsidR="00273752" w:rsidRPr="00D15A46" w:rsidRDefault="00273752" w:rsidP="00273752">
      <w:pPr>
        <w:pStyle w:val="ActHead5"/>
      </w:pPr>
      <w:bookmarkStart w:id="22" w:name="_Toc477264793"/>
      <w:r w:rsidRPr="00D15A46">
        <w:rPr>
          <w:rStyle w:val="CharSectno"/>
        </w:rPr>
        <w:t>10C</w:t>
      </w:r>
      <w:r w:rsidRPr="00D15A46">
        <w:t xml:space="preserve">  Grants relating to grape or wine research and development activities</w:t>
      </w:r>
      <w:bookmarkEnd w:id="22"/>
    </w:p>
    <w:p w:rsidR="00273752" w:rsidRPr="00D15A46" w:rsidRDefault="00273752" w:rsidP="00273752">
      <w:pPr>
        <w:pStyle w:val="subsection"/>
      </w:pPr>
      <w:r w:rsidRPr="00D15A46">
        <w:tab/>
        <w:t>(1)</w:t>
      </w:r>
      <w:r w:rsidRPr="00D15A46">
        <w:tab/>
        <w:t>The Authority may make a grant of financial assistance to a State if the grant relates to grape or wine research and development activities.</w:t>
      </w:r>
    </w:p>
    <w:p w:rsidR="00273752" w:rsidRPr="00D15A46" w:rsidRDefault="00273752" w:rsidP="00273752">
      <w:pPr>
        <w:pStyle w:val="subsection"/>
      </w:pPr>
      <w:r w:rsidRPr="00D15A46">
        <w:tab/>
        <w:t>(2)</w:t>
      </w:r>
      <w:r w:rsidRPr="00D15A46">
        <w:tab/>
        <w:t>The terms and conditions on which that financial assistance is granted are to be set out in a written agreement between the Authority and the State.</w:t>
      </w:r>
    </w:p>
    <w:p w:rsidR="00273752" w:rsidRPr="00D15A46" w:rsidRDefault="00273752" w:rsidP="00273752">
      <w:pPr>
        <w:pStyle w:val="subsection"/>
      </w:pPr>
      <w:r w:rsidRPr="00D15A46">
        <w:tab/>
        <w:t>(3)</w:t>
      </w:r>
      <w:r w:rsidRPr="00D15A46">
        <w:tab/>
        <w:t xml:space="preserve">For the purposes of this section, </w:t>
      </w:r>
      <w:r w:rsidRPr="00D15A46">
        <w:rPr>
          <w:b/>
          <w:i/>
        </w:rPr>
        <w:t>State</w:t>
      </w:r>
      <w:r w:rsidRPr="00D15A46">
        <w:t xml:space="preserve"> includes:</w:t>
      </w:r>
    </w:p>
    <w:p w:rsidR="00273752" w:rsidRPr="00D15A46" w:rsidRDefault="00273752" w:rsidP="00273752">
      <w:pPr>
        <w:pStyle w:val="paragraph"/>
      </w:pPr>
      <w:r w:rsidRPr="00D15A46">
        <w:tab/>
        <w:t>(a)</w:t>
      </w:r>
      <w:r w:rsidRPr="00D15A46">
        <w:tab/>
        <w:t>the Australian Capital Territory; and</w:t>
      </w:r>
    </w:p>
    <w:p w:rsidR="00273752" w:rsidRPr="00D15A46" w:rsidRDefault="00273752" w:rsidP="00273752">
      <w:pPr>
        <w:pStyle w:val="paragraph"/>
      </w:pPr>
      <w:r w:rsidRPr="00D15A46">
        <w:tab/>
        <w:t>(b)</w:t>
      </w:r>
      <w:r w:rsidRPr="00D15A46">
        <w:tab/>
        <w:t>the Northern Territory.</w:t>
      </w:r>
    </w:p>
    <w:p w:rsidR="00273752" w:rsidRPr="00D15A46" w:rsidRDefault="00273752" w:rsidP="00273752">
      <w:pPr>
        <w:pStyle w:val="ActHead5"/>
      </w:pPr>
      <w:bookmarkStart w:id="23" w:name="_Toc477264794"/>
      <w:r w:rsidRPr="00D15A46">
        <w:rPr>
          <w:rStyle w:val="CharSectno"/>
        </w:rPr>
        <w:t>10D</w:t>
      </w:r>
      <w:r w:rsidRPr="00D15A46">
        <w:t xml:space="preserve">  Consult</w:t>
      </w:r>
      <w:r w:rsidRPr="00D15A46">
        <w:rPr>
          <w:lang w:eastAsia="en-US"/>
        </w:rPr>
        <w:t>a</w:t>
      </w:r>
      <w:r w:rsidRPr="00D15A46">
        <w:t>tions with persons and organisations</w:t>
      </w:r>
      <w:bookmarkEnd w:id="23"/>
    </w:p>
    <w:p w:rsidR="00273752" w:rsidRPr="00D15A46" w:rsidRDefault="00273752" w:rsidP="00273752">
      <w:pPr>
        <w:pStyle w:val="subsection"/>
      </w:pPr>
      <w:r w:rsidRPr="00D15A46">
        <w:tab/>
        <w:t>(1)</w:t>
      </w:r>
      <w:r w:rsidRPr="00D15A46">
        <w:tab/>
        <w:t>The Authority may make arrangements for consulting:</w:t>
      </w:r>
    </w:p>
    <w:p w:rsidR="00273752" w:rsidRPr="00D15A46" w:rsidRDefault="00273752" w:rsidP="00273752">
      <w:pPr>
        <w:pStyle w:val="paragraph"/>
      </w:pPr>
      <w:r w:rsidRPr="00D15A46">
        <w:tab/>
        <w:t>(a)</w:t>
      </w:r>
      <w:r w:rsidRPr="00D15A46">
        <w:tab/>
        <w:t>persons and bodies representative of the grape industry or the wine industry (including any of the representative organisations); and</w:t>
      </w:r>
    </w:p>
    <w:p w:rsidR="00273752" w:rsidRPr="00D15A46" w:rsidRDefault="00273752" w:rsidP="00273752">
      <w:pPr>
        <w:pStyle w:val="paragraph"/>
      </w:pPr>
      <w:r w:rsidRPr="00D15A46">
        <w:lastRenderedPageBreak/>
        <w:tab/>
        <w:t>(b)</w:t>
      </w:r>
      <w:r w:rsidRPr="00D15A46">
        <w:tab/>
        <w:t>Commonwealth, State and Territory authorities concerned with the grape industry or the wine industry.</w:t>
      </w:r>
    </w:p>
    <w:p w:rsidR="00273752" w:rsidRPr="00D15A46" w:rsidRDefault="00273752" w:rsidP="00273752">
      <w:pPr>
        <w:pStyle w:val="subsection"/>
      </w:pPr>
      <w:r w:rsidRPr="00D15A46">
        <w:tab/>
        <w:t>(2)</w:t>
      </w:r>
      <w:r w:rsidRPr="00D15A46">
        <w:tab/>
        <w:t xml:space="preserve">Arrangements made by the Authority under </w:t>
      </w:r>
      <w:r w:rsidR="00D15A46">
        <w:t>subsection (</w:t>
      </w:r>
      <w:r w:rsidRPr="00D15A46">
        <w:t>1) may provide for:</w:t>
      </w:r>
    </w:p>
    <w:p w:rsidR="00273752" w:rsidRPr="00D15A46" w:rsidRDefault="00273752" w:rsidP="00273752">
      <w:pPr>
        <w:pStyle w:val="paragraph"/>
      </w:pPr>
      <w:r w:rsidRPr="00D15A46">
        <w:tab/>
        <w:t>(a)</w:t>
      </w:r>
      <w:r w:rsidRPr="00D15A46">
        <w:tab/>
        <w:t>the Authority agreeing to meet travel expenses reasonably incurred by a person in connection with consultations with the Authority; and</w:t>
      </w:r>
    </w:p>
    <w:p w:rsidR="00273752" w:rsidRPr="00D15A46" w:rsidRDefault="00273752" w:rsidP="00273752">
      <w:pPr>
        <w:pStyle w:val="paragraph"/>
      </w:pPr>
      <w:r w:rsidRPr="00D15A46">
        <w:tab/>
        <w:t>(b)</w:t>
      </w:r>
      <w:r w:rsidRPr="00D15A46">
        <w:tab/>
        <w:t>subject to written guidelines given to the Authority by the Minister, the Authority agreeing to meet expenses (other than travel expenses) reasonably incurred by a representative organisation, or a member of a representative organisation, in connection with consultations with the Authority.</w:t>
      </w:r>
    </w:p>
    <w:p w:rsidR="00273752" w:rsidRPr="00D15A46" w:rsidRDefault="00273752" w:rsidP="00273752">
      <w:pPr>
        <w:pStyle w:val="subsection"/>
      </w:pPr>
      <w:r w:rsidRPr="00D15A46">
        <w:tab/>
        <w:t>(3)</w:t>
      </w:r>
      <w:r w:rsidRPr="00D15A46">
        <w:tab/>
      </w:r>
      <w:r w:rsidR="00D15A46">
        <w:t>Subsection (</w:t>
      </w:r>
      <w:r w:rsidRPr="00D15A46">
        <w:t xml:space="preserve">2) does not limit </w:t>
      </w:r>
      <w:r w:rsidR="00D15A46">
        <w:t>subsection (</w:t>
      </w:r>
      <w:r w:rsidRPr="00D15A46">
        <w:t>1).</w:t>
      </w:r>
    </w:p>
    <w:p w:rsidR="00273752" w:rsidRPr="00D15A46" w:rsidRDefault="00273752" w:rsidP="00273752">
      <w:pPr>
        <w:pStyle w:val="subsection"/>
      </w:pPr>
      <w:r w:rsidRPr="00D15A46">
        <w:tab/>
        <w:t>(4)</w:t>
      </w:r>
      <w:r w:rsidRPr="00D15A46">
        <w:tab/>
        <w:t>This section does not limit section</w:t>
      </w:r>
      <w:r w:rsidR="00D15A46">
        <w:t> </w:t>
      </w:r>
      <w:r w:rsidRPr="00D15A46">
        <w:t>8.</w:t>
      </w:r>
    </w:p>
    <w:p w:rsidR="0090073A" w:rsidRPr="00D15A46" w:rsidRDefault="0090073A" w:rsidP="0090073A">
      <w:pPr>
        <w:pStyle w:val="ActHead5"/>
      </w:pPr>
      <w:bookmarkStart w:id="24" w:name="_Toc477264795"/>
      <w:r w:rsidRPr="00D15A46">
        <w:rPr>
          <w:rStyle w:val="CharSectno"/>
        </w:rPr>
        <w:t>11</w:t>
      </w:r>
      <w:r w:rsidRPr="00D15A46">
        <w:t xml:space="preserve">  Committees</w:t>
      </w:r>
      <w:bookmarkEnd w:id="24"/>
    </w:p>
    <w:p w:rsidR="0090073A" w:rsidRPr="00D15A46" w:rsidRDefault="0090073A" w:rsidP="0090073A">
      <w:pPr>
        <w:pStyle w:val="subsection"/>
      </w:pPr>
      <w:r w:rsidRPr="00D15A46">
        <w:tab/>
        <w:t>(1)</w:t>
      </w:r>
      <w:r w:rsidRPr="00D15A46">
        <w:tab/>
        <w:t xml:space="preserve">The </w:t>
      </w:r>
      <w:r w:rsidR="00273752" w:rsidRPr="00D15A46">
        <w:t>Authority</w:t>
      </w:r>
      <w:r w:rsidRPr="00D15A46">
        <w:t xml:space="preserve"> may appoint a committee to assist the </w:t>
      </w:r>
      <w:r w:rsidR="00273752" w:rsidRPr="00D15A46">
        <w:t>Authority</w:t>
      </w:r>
      <w:r w:rsidRPr="00D15A46">
        <w:t xml:space="preserve"> in relation to a matter.</w:t>
      </w:r>
    </w:p>
    <w:p w:rsidR="0090073A" w:rsidRPr="00D15A46" w:rsidRDefault="0090073A" w:rsidP="0090073A">
      <w:pPr>
        <w:pStyle w:val="subsection"/>
      </w:pPr>
      <w:r w:rsidRPr="00D15A46">
        <w:tab/>
        <w:t>(1A)</w:t>
      </w:r>
      <w:r w:rsidRPr="00D15A46">
        <w:tab/>
        <w:t xml:space="preserve">Without limiting </w:t>
      </w:r>
      <w:r w:rsidR="00D15A46">
        <w:t>subsection (</w:t>
      </w:r>
      <w:r w:rsidRPr="00D15A46">
        <w:t xml:space="preserve">1), the </w:t>
      </w:r>
      <w:r w:rsidR="00273752" w:rsidRPr="00D15A46">
        <w:t>Authority</w:t>
      </w:r>
      <w:r w:rsidRPr="00D15A46">
        <w:t xml:space="preserve"> may appoint a committee under that subsection to perform the functions appropriate for an executive committee of the </w:t>
      </w:r>
      <w:r w:rsidR="00273752" w:rsidRPr="00D15A46">
        <w:t>Authority</w:t>
      </w:r>
      <w:r w:rsidRPr="00D15A46">
        <w:t>.</w:t>
      </w:r>
    </w:p>
    <w:p w:rsidR="0090073A" w:rsidRPr="00D15A46" w:rsidRDefault="0090073A" w:rsidP="0090073A">
      <w:pPr>
        <w:pStyle w:val="subsection"/>
      </w:pPr>
      <w:r w:rsidRPr="00D15A46">
        <w:tab/>
        <w:t>(2)</w:t>
      </w:r>
      <w:r w:rsidRPr="00D15A46">
        <w:tab/>
        <w:t xml:space="preserve">A committee established under this section shall consist of such persons, including at least 1 </w:t>
      </w:r>
      <w:r w:rsidR="00273752" w:rsidRPr="00D15A46">
        <w:t>director of the Authority, as the Authority</w:t>
      </w:r>
      <w:r w:rsidRPr="00D15A46">
        <w:t xml:space="preserve"> thinks fit.</w:t>
      </w:r>
    </w:p>
    <w:p w:rsidR="0044012B" w:rsidRPr="00D15A46" w:rsidRDefault="0044012B" w:rsidP="0044012B">
      <w:pPr>
        <w:pStyle w:val="ActHead5"/>
      </w:pPr>
      <w:bookmarkStart w:id="25" w:name="_Toc477264796"/>
      <w:r w:rsidRPr="00D15A46">
        <w:rPr>
          <w:rStyle w:val="CharSectno"/>
        </w:rPr>
        <w:t>11A</w:t>
      </w:r>
      <w:r w:rsidRPr="00D15A46">
        <w:t xml:space="preserve">  Authority does not have privileges and immunities of the Crown</w:t>
      </w:r>
      <w:bookmarkEnd w:id="25"/>
    </w:p>
    <w:p w:rsidR="0044012B" w:rsidRPr="00D15A46" w:rsidRDefault="0044012B" w:rsidP="0044012B">
      <w:pPr>
        <w:pStyle w:val="subsection"/>
      </w:pPr>
      <w:r w:rsidRPr="00D15A46">
        <w:tab/>
      </w:r>
      <w:r w:rsidRPr="00D15A46">
        <w:tab/>
        <w:t>The Authority does not have the privileges and immunities of the Crown in right of the Commonwealth.</w:t>
      </w:r>
    </w:p>
    <w:p w:rsidR="002735E2" w:rsidRPr="00D15A46" w:rsidRDefault="002735E2" w:rsidP="006D3146">
      <w:pPr>
        <w:pStyle w:val="ActHead3"/>
        <w:pageBreakBefore/>
      </w:pPr>
      <w:bookmarkStart w:id="26" w:name="_Toc477264797"/>
      <w:r w:rsidRPr="00D15A46">
        <w:rPr>
          <w:rStyle w:val="CharDivNo"/>
        </w:rPr>
        <w:lastRenderedPageBreak/>
        <w:t>Division</w:t>
      </w:r>
      <w:r w:rsidR="00D15A46" w:rsidRPr="00D15A46">
        <w:rPr>
          <w:rStyle w:val="CharDivNo"/>
        </w:rPr>
        <w:t> </w:t>
      </w:r>
      <w:r w:rsidRPr="00D15A46">
        <w:rPr>
          <w:rStyle w:val="CharDivNo"/>
        </w:rPr>
        <w:t>2</w:t>
      </w:r>
      <w:r w:rsidRPr="00D15A46">
        <w:t>—</w:t>
      </w:r>
      <w:r w:rsidRPr="00D15A46">
        <w:rPr>
          <w:rStyle w:val="CharDivText"/>
        </w:rPr>
        <w:t>Constitution and membership of the Authority</w:t>
      </w:r>
      <w:bookmarkEnd w:id="26"/>
    </w:p>
    <w:p w:rsidR="002735E2" w:rsidRPr="00D15A46" w:rsidRDefault="002735E2" w:rsidP="002735E2">
      <w:pPr>
        <w:pStyle w:val="ActHead5"/>
      </w:pPr>
      <w:bookmarkStart w:id="27" w:name="_Toc477264798"/>
      <w:r w:rsidRPr="00D15A46">
        <w:rPr>
          <w:rStyle w:val="CharSectno"/>
        </w:rPr>
        <w:t>12</w:t>
      </w:r>
      <w:r w:rsidRPr="00D15A46">
        <w:t xml:space="preserve">  Constitution of the Authority</w:t>
      </w:r>
      <w:bookmarkEnd w:id="27"/>
    </w:p>
    <w:p w:rsidR="002735E2" w:rsidRPr="00D15A46" w:rsidRDefault="002735E2" w:rsidP="002735E2">
      <w:pPr>
        <w:pStyle w:val="subsection"/>
      </w:pPr>
      <w:r w:rsidRPr="00D15A46">
        <w:tab/>
        <w:t>(1)</w:t>
      </w:r>
      <w:r w:rsidRPr="00D15A46">
        <w:tab/>
        <w:t>The Authority:</w:t>
      </w:r>
    </w:p>
    <w:p w:rsidR="002735E2" w:rsidRPr="00D15A46" w:rsidRDefault="002735E2" w:rsidP="002735E2">
      <w:pPr>
        <w:pStyle w:val="paragraph"/>
      </w:pPr>
      <w:r w:rsidRPr="00D15A46">
        <w:tab/>
        <w:t>(a)</w:t>
      </w:r>
      <w:r w:rsidRPr="00D15A46">
        <w:tab/>
        <w:t>is a body corporate with perpetual succession; and</w:t>
      </w:r>
    </w:p>
    <w:p w:rsidR="002735E2" w:rsidRPr="00D15A46" w:rsidRDefault="002735E2" w:rsidP="002735E2">
      <w:pPr>
        <w:pStyle w:val="paragraph"/>
      </w:pPr>
      <w:r w:rsidRPr="00D15A46">
        <w:tab/>
        <w:t>(b)</w:t>
      </w:r>
      <w:r w:rsidRPr="00D15A46">
        <w:tab/>
        <w:t>must have a seal; and</w:t>
      </w:r>
    </w:p>
    <w:p w:rsidR="002735E2" w:rsidRPr="00D15A46" w:rsidRDefault="002735E2" w:rsidP="006D3146">
      <w:pPr>
        <w:pStyle w:val="paragraph"/>
      </w:pPr>
      <w:r w:rsidRPr="00D15A46">
        <w:tab/>
        <w:t>(c)</w:t>
      </w:r>
      <w:r w:rsidRPr="00D15A46">
        <w:tab/>
        <w:t>may acquire, hold and dispose of real and personal property; and</w:t>
      </w:r>
    </w:p>
    <w:p w:rsidR="002735E2" w:rsidRPr="00D15A46" w:rsidRDefault="002735E2" w:rsidP="002735E2">
      <w:pPr>
        <w:pStyle w:val="paragraph"/>
      </w:pPr>
      <w:r w:rsidRPr="00D15A46">
        <w:tab/>
        <w:t>(d)</w:t>
      </w:r>
      <w:r w:rsidRPr="00D15A46">
        <w:tab/>
        <w:t>may sue and be sued in its corporate name.</w:t>
      </w:r>
    </w:p>
    <w:p w:rsidR="003C077A" w:rsidRPr="00D15A46" w:rsidRDefault="003C077A" w:rsidP="003C077A">
      <w:pPr>
        <w:pStyle w:val="notetext"/>
      </w:pPr>
      <w:r w:rsidRPr="00D15A46">
        <w:t>Note:</w:t>
      </w:r>
      <w:r w:rsidRPr="00D15A46">
        <w:tab/>
        <w:t xml:space="preserve">The </w:t>
      </w:r>
      <w:r w:rsidRPr="00D15A46">
        <w:rPr>
          <w:i/>
        </w:rPr>
        <w:t>Public Governance, Performance and Accountability Act 2013</w:t>
      </w:r>
      <w:r w:rsidRPr="00D15A46">
        <w:t xml:space="preserve"> applies to the Authority. That Act deals with matters relating to corporate Commonwealth entities, including reporting and the use and management of public resources.</w:t>
      </w:r>
    </w:p>
    <w:p w:rsidR="002735E2" w:rsidRPr="00D15A46" w:rsidRDefault="002735E2" w:rsidP="002735E2">
      <w:pPr>
        <w:pStyle w:val="subsection"/>
      </w:pPr>
      <w:r w:rsidRPr="00D15A46">
        <w:tab/>
        <w:t>(2)</w:t>
      </w:r>
      <w:r w:rsidRPr="00D15A46">
        <w:tab/>
        <w:t>The seal of the Authority is to be kept in such custody as the Authority directs and must not be used except as authorised by the Authority.</w:t>
      </w:r>
    </w:p>
    <w:p w:rsidR="002735E2" w:rsidRPr="00D15A46" w:rsidRDefault="002735E2" w:rsidP="002735E2">
      <w:pPr>
        <w:pStyle w:val="subsection"/>
      </w:pPr>
      <w:r w:rsidRPr="00D15A46">
        <w:tab/>
        <w:t>(3)</w:t>
      </w:r>
      <w:r w:rsidRPr="00D15A46">
        <w:tab/>
        <w:t>All courts, judges and persons acting judicially must:</w:t>
      </w:r>
    </w:p>
    <w:p w:rsidR="002735E2" w:rsidRPr="00D15A46" w:rsidRDefault="002735E2" w:rsidP="002735E2">
      <w:pPr>
        <w:pStyle w:val="paragraph"/>
      </w:pPr>
      <w:r w:rsidRPr="00D15A46">
        <w:tab/>
        <w:t>(a)</w:t>
      </w:r>
      <w:r w:rsidRPr="00D15A46">
        <w:tab/>
        <w:t>take judicial notice of the imprint of the seal of the Authority appearing on a document; and</w:t>
      </w:r>
    </w:p>
    <w:p w:rsidR="002735E2" w:rsidRPr="00D15A46" w:rsidRDefault="002735E2" w:rsidP="002735E2">
      <w:pPr>
        <w:pStyle w:val="paragraph"/>
      </w:pPr>
      <w:r w:rsidRPr="00D15A46">
        <w:tab/>
        <w:t>(b)</w:t>
      </w:r>
      <w:r w:rsidRPr="00D15A46">
        <w:tab/>
        <w:t>presume that the document was duly sealed.</w:t>
      </w:r>
    </w:p>
    <w:p w:rsidR="002735E2" w:rsidRPr="00D15A46" w:rsidRDefault="002735E2" w:rsidP="002735E2">
      <w:pPr>
        <w:pStyle w:val="ActHead5"/>
        <w:rPr>
          <w:i/>
        </w:rPr>
      </w:pPr>
      <w:bookmarkStart w:id="28" w:name="_Toc477264799"/>
      <w:r w:rsidRPr="00D15A46">
        <w:rPr>
          <w:rStyle w:val="CharSectno"/>
        </w:rPr>
        <w:t>13</w:t>
      </w:r>
      <w:r w:rsidRPr="00D15A46">
        <w:t xml:space="preserve">  Membership of the Authority</w:t>
      </w:r>
      <w:bookmarkEnd w:id="28"/>
    </w:p>
    <w:p w:rsidR="002735E2" w:rsidRPr="00D15A46" w:rsidRDefault="002735E2" w:rsidP="002735E2">
      <w:pPr>
        <w:pStyle w:val="subsection"/>
      </w:pPr>
      <w:r w:rsidRPr="00D15A46">
        <w:tab/>
      </w:r>
      <w:r w:rsidRPr="00D15A46">
        <w:tab/>
        <w:t>The Authority consists of the following directors:</w:t>
      </w:r>
    </w:p>
    <w:p w:rsidR="002735E2" w:rsidRPr="00D15A46" w:rsidRDefault="002735E2" w:rsidP="002735E2">
      <w:pPr>
        <w:pStyle w:val="paragraph"/>
      </w:pPr>
      <w:r w:rsidRPr="00D15A46">
        <w:tab/>
        <w:t>(a)</w:t>
      </w:r>
      <w:r w:rsidRPr="00D15A46">
        <w:tab/>
        <w:t>a Chair;</w:t>
      </w:r>
    </w:p>
    <w:p w:rsidR="002735E2" w:rsidRPr="00D15A46" w:rsidRDefault="002735E2" w:rsidP="002735E2">
      <w:pPr>
        <w:pStyle w:val="paragraph"/>
      </w:pPr>
      <w:r w:rsidRPr="00D15A46">
        <w:tab/>
        <w:t>(b)</w:t>
      </w:r>
      <w:r w:rsidRPr="00D15A46">
        <w:tab/>
        <w:t>at least 5, and not more than 7, other directors.</w:t>
      </w:r>
    </w:p>
    <w:p w:rsidR="002735E2" w:rsidRPr="00D15A46" w:rsidRDefault="002735E2" w:rsidP="002735E2">
      <w:pPr>
        <w:pStyle w:val="ActHead5"/>
      </w:pPr>
      <w:bookmarkStart w:id="29" w:name="_Toc477264800"/>
      <w:r w:rsidRPr="00D15A46">
        <w:rPr>
          <w:rStyle w:val="CharSectno"/>
        </w:rPr>
        <w:t>14</w:t>
      </w:r>
      <w:r w:rsidRPr="00D15A46">
        <w:t xml:space="preserve">  Appointment of directors of the Authority</w:t>
      </w:r>
      <w:bookmarkEnd w:id="29"/>
    </w:p>
    <w:p w:rsidR="002735E2" w:rsidRPr="00D15A46" w:rsidRDefault="002735E2" w:rsidP="002735E2">
      <w:pPr>
        <w:pStyle w:val="subsection"/>
        <w:spacing w:before="140"/>
        <w:ind w:left="1135" w:hanging="1135"/>
      </w:pPr>
      <w:r w:rsidRPr="00D15A46">
        <w:tab/>
        <w:t>(1)</w:t>
      </w:r>
      <w:r w:rsidRPr="00D15A46">
        <w:tab/>
        <w:t>Each director of the Authority is to be appointed by the Minister by written instrument.</w:t>
      </w:r>
    </w:p>
    <w:p w:rsidR="002735E2" w:rsidRPr="00D15A46" w:rsidRDefault="002735E2" w:rsidP="002735E2">
      <w:pPr>
        <w:pStyle w:val="notetext"/>
      </w:pPr>
      <w:r w:rsidRPr="00D15A46">
        <w:t>Note:</w:t>
      </w:r>
      <w:r w:rsidRPr="00D15A46">
        <w:tab/>
        <w:t xml:space="preserve">The director of the Authority is eligible for reappointment: see the </w:t>
      </w:r>
      <w:r w:rsidRPr="00D15A46">
        <w:rPr>
          <w:i/>
        </w:rPr>
        <w:t>Acts Interpretation Act 1901</w:t>
      </w:r>
      <w:r w:rsidRPr="00D15A46">
        <w:t>.</w:t>
      </w:r>
    </w:p>
    <w:p w:rsidR="002735E2" w:rsidRPr="00D15A46" w:rsidRDefault="002735E2" w:rsidP="002735E2">
      <w:pPr>
        <w:pStyle w:val="subsection"/>
      </w:pPr>
      <w:r w:rsidRPr="00D15A46">
        <w:lastRenderedPageBreak/>
        <w:tab/>
        <w:t>(2)</w:t>
      </w:r>
      <w:r w:rsidRPr="00D15A46">
        <w:tab/>
        <w:t>A person is not eligible for appointment as a director of the Authority unless the Minister is satisfied that the person is suitably qualified for appointment because of expertise in one or more of the following fields:</w:t>
      </w:r>
    </w:p>
    <w:p w:rsidR="002735E2" w:rsidRPr="00D15A46" w:rsidRDefault="002735E2" w:rsidP="002735E2">
      <w:pPr>
        <w:pStyle w:val="paragraph"/>
      </w:pPr>
      <w:r w:rsidRPr="00D15A46">
        <w:tab/>
        <w:t>(a)</w:t>
      </w:r>
      <w:r w:rsidRPr="00D15A46">
        <w:tab/>
        <w:t>grape growing;</w:t>
      </w:r>
    </w:p>
    <w:p w:rsidR="002735E2" w:rsidRPr="00D15A46" w:rsidRDefault="002735E2" w:rsidP="002735E2">
      <w:pPr>
        <w:pStyle w:val="paragraph"/>
      </w:pPr>
      <w:r w:rsidRPr="00D15A46">
        <w:tab/>
        <w:t>(b)</w:t>
      </w:r>
      <w:r w:rsidRPr="00D15A46">
        <w:tab/>
        <w:t>winemaking;</w:t>
      </w:r>
    </w:p>
    <w:p w:rsidR="002735E2" w:rsidRPr="00D15A46" w:rsidRDefault="002735E2" w:rsidP="002735E2">
      <w:pPr>
        <w:pStyle w:val="paragraph"/>
      </w:pPr>
      <w:r w:rsidRPr="00D15A46">
        <w:tab/>
        <w:t>(c)</w:t>
      </w:r>
      <w:r w:rsidRPr="00D15A46">
        <w:tab/>
        <w:t>marketing;</w:t>
      </w:r>
    </w:p>
    <w:p w:rsidR="002735E2" w:rsidRPr="00D15A46" w:rsidRDefault="002735E2" w:rsidP="002735E2">
      <w:pPr>
        <w:pStyle w:val="paragraph"/>
      </w:pPr>
      <w:r w:rsidRPr="00D15A46">
        <w:tab/>
        <w:t>(d)</w:t>
      </w:r>
      <w:r w:rsidRPr="00D15A46">
        <w:tab/>
        <w:t>finance;</w:t>
      </w:r>
    </w:p>
    <w:p w:rsidR="002735E2" w:rsidRPr="00D15A46" w:rsidRDefault="002735E2" w:rsidP="002735E2">
      <w:pPr>
        <w:pStyle w:val="paragraph"/>
      </w:pPr>
      <w:r w:rsidRPr="00D15A46">
        <w:tab/>
        <w:t>(e)</w:t>
      </w:r>
      <w:r w:rsidRPr="00D15A46">
        <w:tab/>
        <w:t>business management and administration;</w:t>
      </w:r>
    </w:p>
    <w:p w:rsidR="002735E2" w:rsidRPr="00D15A46" w:rsidRDefault="002735E2" w:rsidP="002735E2">
      <w:pPr>
        <w:pStyle w:val="paragraph"/>
      </w:pPr>
      <w:r w:rsidRPr="00D15A46">
        <w:tab/>
        <w:t>(f)</w:t>
      </w:r>
      <w:r w:rsidRPr="00D15A46">
        <w:tab/>
        <w:t>government policy processes and public administration;</w:t>
      </w:r>
    </w:p>
    <w:p w:rsidR="002735E2" w:rsidRPr="00D15A46" w:rsidRDefault="002735E2" w:rsidP="002735E2">
      <w:pPr>
        <w:pStyle w:val="paragraph"/>
      </w:pPr>
      <w:r w:rsidRPr="00D15A46">
        <w:tab/>
        <w:t>(g)</w:t>
      </w:r>
      <w:r w:rsidRPr="00D15A46">
        <w:tab/>
        <w:t>strategic management;</w:t>
      </w:r>
    </w:p>
    <w:p w:rsidR="002735E2" w:rsidRPr="00D15A46" w:rsidRDefault="002735E2" w:rsidP="002735E2">
      <w:pPr>
        <w:pStyle w:val="paragraph"/>
      </w:pPr>
      <w:r w:rsidRPr="00D15A46">
        <w:tab/>
        <w:t>(h)</w:t>
      </w:r>
      <w:r w:rsidRPr="00D15A46">
        <w:tab/>
        <w:t>administration of research and development;</w:t>
      </w:r>
    </w:p>
    <w:p w:rsidR="002735E2" w:rsidRPr="00D15A46" w:rsidRDefault="002735E2" w:rsidP="002735E2">
      <w:pPr>
        <w:pStyle w:val="paragraph"/>
      </w:pPr>
      <w:r w:rsidRPr="00D15A46">
        <w:tab/>
        <w:t>(i)</w:t>
      </w:r>
      <w:r w:rsidRPr="00D15A46">
        <w:tab/>
        <w:t>technology;</w:t>
      </w:r>
    </w:p>
    <w:p w:rsidR="002735E2" w:rsidRPr="00D15A46" w:rsidRDefault="002735E2" w:rsidP="002735E2">
      <w:pPr>
        <w:pStyle w:val="paragraph"/>
      </w:pPr>
      <w:r w:rsidRPr="00D15A46">
        <w:tab/>
        <w:t>(j)</w:t>
      </w:r>
      <w:r w:rsidRPr="00D15A46">
        <w:tab/>
        <w:t>law;</w:t>
      </w:r>
    </w:p>
    <w:p w:rsidR="002735E2" w:rsidRPr="00D15A46" w:rsidRDefault="002735E2" w:rsidP="002735E2">
      <w:pPr>
        <w:pStyle w:val="paragraph"/>
      </w:pPr>
      <w:r w:rsidRPr="00D15A46">
        <w:tab/>
        <w:t>(k)</w:t>
      </w:r>
      <w:r w:rsidRPr="00D15A46">
        <w:tab/>
        <w:t>human resource management;</w:t>
      </w:r>
    </w:p>
    <w:p w:rsidR="002735E2" w:rsidRPr="00D15A46" w:rsidRDefault="002735E2" w:rsidP="002735E2">
      <w:pPr>
        <w:pStyle w:val="paragraph"/>
      </w:pPr>
      <w:r w:rsidRPr="00D15A46">
        <w:tab/>
        <w:t>(l)</w:t>
      </w:r>
      <w:r w:rsidRPr="00D15A46">
        <w:tab/>
        <w:t>communications.</w:t>
      </w:r>
    </w:p>
    <w:p w:rsidR="002735E2" w:rsidRPr="00D15A46" w:rsidRDefault="002735E2" w:rsidP="002735E2">
      <w:pPr>
        <w:pStyle w:val="subsection"/>
      </w:pPr>
      <w:r w:rsidRPr="00D15A46">
        <w:tab/>
        <w:t>(3)</w:t>
      </w:r>
      <w:r w:rsidRPr="00D15A46">
        <w:tab/>
        <w:t>A person is not eligible for appointment as a director of the Authority if the person is a member of the executive of a representative organisation.</w:t>
      </w:r>
    </w:p>
    <w:p w:rsidR="00BF57E2" w:rsidRPr="00D15A46" w:rsidRDefault="002735E2" w:rsidP="00BF57E2">
      <w:pPr>
        <w:pStyle w:val="subsection"/>
      </w:pPr>
      <w:r w:rsidRPr="00D15A46">
        <w:tab/>
        <w:t>(4)</w:t>
      </w:r>
      <w:r w:rsidRPr="00D15A46">
        <w:tab/>
        <w:t xml:space="preserve">The directors of the Authority (other than the Chair) are to be appointed </w:t>
      </w:r>
      <w:r w:rsidR="00BF57E2" w:rsidRPr="00D15A46">
        <w:t>from persons:</w:t>
      </w:r>
    </w:p>
    <w:p w:rsidR="00BF57E2" w:rsidRPr="00D15A46" w:rsidRDefault="00BF57E2" w:rsidP="00BF57E2">
      <w:pPr>
        <w:pStyle w:val="paragraph"/>
      </w:pPr>
      <w:r w:rsidRPr="00D15A46">
        <w:tab/>
        <w:t>(a)</w:t>
      </w:r>
      <w:r w:rsidRPr="00D15A46">
        <w:tab/>
        <w:t>nominated by the Authority Selection Committee in accordance with section</w:t>
      </w:r>
      <w:r w:rsidR="00D15A46">
        <w:t> </w:t>
      </w:r>
      <w:r w:rsidRPr="00D15A46">
        <w:t>27G; or</w:t>
      </w:r>
    </w:p>
    <w:p w:rsidR="00BF57E2" w:rsidRPr="00D15A46" w:rsidRDefault="00BF57E2" w:rsidP="00BF57E2">
      <w:pPr>
        <w:pStyle w:val="paragraph"/>
      </w:pPr>
      <w:r w:rsidRPr="00D15A46">
        <w:tab/>
        <w:t>(b)</w:t>
      </w:r>
      <w:r w:rsidRPr="00D15A46">
        <w:tab/>
        <w:t>included on a list, given to the Minister under subparagraph</w:t>
      </w:r>
      <w:r w:rsidR="00D15A46">
        <w:t> </w:t>
      </w:r>
      <w:r w:rsidRPr="00D15A46">
        <w:t>27G(1)(b)(ii), of persons the Authority Selection Committee considers suitable for nomination.</w:t>
      </w:r>
    </w:p>
    <w:p w:rsidR="002735E2" w:rsidRPr="00D15A46" w:rsidRDefault="002735E2" w:rsidP="002735E2">
      <w:pPr>
        <w:pStyle w:val="subsection"/>
        <w:spacing w:before="140"/>
        <w:ind w:left="1135" w:hanging="1135"/>
      </w:pPr>
      <w:r w:rsidRPr="00D15A46">
        <w:tab/>
        <w:t>(5)</w:t>
      </w:r>
      <w:r w:rsidRPr="00D15A46">
        <w:tab/>
        <w:t>Before appointing the Chair of the Authority, the Minister must consult:</w:t>
      </w:r>
    </w:p>
    <w:p w:rsidR="002735E2" w:rsidRPr="00D15A46" w:rsidRDefault="002735E2" w:rsidP="002735E2">
      <w:pPr>
        <w:pStyle w:val="paragraph"/>
      </w:pPr>
      <w:r w:rsidRPr="00D15A46">
        <w:tab/>
        <w:t>(a)</w:t>
      </w:r>
      <w:r w:rsidRPr="00D15A46">
        <w:tab/>
        <w:t>if there are already one or more directors of the Authority (other than the Chair)—those directors; and</w:t>
      </w:r>
    </w:p>
    <w:p w:rsidR="002735E2" w:rsidRPr="00D15A46" w:rsidRDefault="002735E2" w:rsidP="002735E2">
      <w:pPr>
        <w:pStyle w:val="paragraph"/>
      </w:pPr>
      <w:r w:rsidRPr="00D15A46">
        <w:tab/>
        <w:t>(b)</w:t>
      </w:r>
      <w:r w:rsidRPr="00D15A46">
        <w:tab/>
        <w:t>in any case—each representative organisation.</w:t>
      </w:r>
    </w:p>
    <w:p w:rsidR="002735E2" w:rsidRPr="00D15A46" w:rsidRDefault="002735E2" w:rsidP="002735E2">
      <w:pPr>
        <w:pStyle w:val="subsection"/>
      </w:pPr>
      <w:r w:rsidRPr="00D15A46">
        <w:lastRenderedPageBreak/>
        <w:tab/>
        <w:t>(6)</w:t>
      </w:r>
      <w:r w:rsidRPr="00D15A46">
        <w:tab/>
        <w:t>In appointing directors of the Authority, the Minister must have regard to whether the directors of the Authority will collectively possess:</w:t>
      </w:r>
    </w:p>
    <w:p w:rsidR="002735E2" w:rsidRPr="00D15A46" w:rsidRDefault="002735E2" w:rsidP="002735E2">
      <w:pPr>
        <w:pStyle w:val="paragraph"/>
      </w:pPr>
      <w:r w:rsidRPr="00D15A46">
        <w:tab/>
        <w:t>(a)</w:t>
      </w:r>
      <w:r w:rsidRPr="00D15A46">
        <w:tab/>
        <w:t xml:space="preserve">an appropriate balance of expertise in as many as possible of the fields referred to in </w:t>
      </w:r>
      <w:r w:rsidR="00D15A46">
        <w:t>subsection (</w:t>
      </w:r>
      <w:r w:rsidRPr="00D15A46">
        <w:t>2); and</w:t>
      </w:r>
    </w:p>
    <w:p w:rsidR="00BF57E2" w:rsidRPr="00D15A46" w:rsidRDefault="002735E2" w:rsidP="002735E2">
      <w:pPr>
        <w:pStyle w:val="paragraph"/>
      </w:pPr>
      <w:r w:rsidRPr="00D15A46">
        <w:tab/>
        <w:t>(b)</w:t>
      </w:r>
      <w:r w:rsidRPr="00D15A46">
        <w:tab/>
        <w:t>experience in board affairs</w:t>
      </w:r>
      <w:r w:rsidR="00BF57E2" w:rsidRPr="00D15A46">
        <w:t>; and</w:t>
      </w:r>
    </w:p>
    <w:p w:rsidR="002735E2" w:rsidRPr="00D15A46" w:rsidRDefault="00BF57E2" w:rsidP="002735E2">
      <w:pPr>
        <w:pStyle w:val="paragraph"/>
      </w:pPr>
      <w:r w:rsidRPr="00D15A46">
        <w:tab/>
        <w:t>(c)</w:t>
      </w:r>
      <w:r w:rsidRPr="00D15A46">
        <w:tab/>
        <w:t>appropriate diversity.</w:t>
      </w:r>
    </w:p>
    <w:p w:rsidR="002735E2" w:rsidRPr="00D15A46" w:rsidRDefault="002735E2" w:rsidP="002735E2">
      <w:pPr>
        <w:pStyle w:val="subsection"/>
      </w:pPr>
      <w:r w:rsidRPr="00D15A46">
        <w:tab/>
        <w:t>(7)</w:t>
      </w:r>
      <w:r w:rsidRPr="00D15A46">
        <w:tab/>
        <w:t>A director of the Authority holds office on a part</w:t>
      </w:r>
      <w:r w:rsidR="00D15A46">
        <w:noBreakHyphen/>
      </w:r>
      <w:r w:rsidRPr="00D15A46">
        <w:t>time basis.</w:t>
      </w:r>
    </w:p>
    <w:p w:rsidR="002735E2" w:rsidRPr="00D15A46" w:rsidRDefault="002735E2" w:rsidP="002735E2">
      <w:pPr>
        <w:pStyle w:val="ActHead5"/>
        <w:rPr>
          <w:i/>
        </w:rPr>
      </w:pPr>
      <w:bookmarkStart w:id="30" w:name="_Toc477264801"/>
      <w:r w:rsidRPr="00D15A46">
        <w:rPr>
          <w:rStyle w:val="CharSectno"/>
        </w:rPr>
        <w:t>15</w:t>
      </w:r>
      <w:r w:rsidRPr="00D15A46">
        <w:t xml:space="preserve">  Period of appointment for directors of the Authority</w:t>
      </w:r>
      <w:bookmarkEnd w:id="30"/>
    </w:p>
    <w:p w:rsidR="002735E2" w:rsidRPr="00D15A46" w:rsidRDefault="002735E2" w:rsidP="002735E2">
      <w:pPr>
        <w:pStyle w:val="subsection"/>
      </w:pPr>
      <w:r w:rsidRPr="00D15A46">
        <w:tab/>
        <w:t>(1)</w:t>
      </w:r>
      <w:r w:rsidRPr="00D15A46">
        <w:tab/>
        <w:t>A director of the Authority holds office for the period specified in the instrument of appointment. The period must not exceed 3 years.</w:t>
      </w:r>
    </w:p>
    <w:p w:rsidR="002735E2" w:rsidRPr="00D15A46" w:rsidRDefault="002735E2" w:rsidP="002735E2">
      <w:pPr>
        <w:pStyle w:val="notetext"/>
      </w:pPr>
      <w:r w:rsidRPr="00D15A46">
        <w:t>Note:</w:t>
      </w:r>
      <w:r w:rsidRPr="00D15A46">
        <w:tab/>
        <w:t xml:space="preserve">For reappointment, see the </w:t>
      </w:r>
      <w:r w:rsidRPr="00D15A46">
        <w:rPr>
          <w:i/>
        </w:rPr>
        <w:t>Acts Interpretation Act 1901</w:t>
      </w:r>
      <w:r w:rsidRPr="00D15A46">
        <w:t>.</w:t>
      </w:r>
    </w:p>
    <w:p w:rsidR="002735E2" w:rsidRPr="00D15A46" w:rsidRDefault="002735E2" w:rsidP="002735E2">
      <w:pPr>
        <w:pStyle w:val="subsection"/>
      </w:pPr>
      <w:r w:rsidRPr="00D15A46">
        <w:tab/>
        <w:t>(2)</w:t>
      </w:r>
      <w:r w:rsidRPr="00D15A46">
        <w:tab/>
        <w:t>A director of the Authority must not be reappointed on more than one occasion.</w:t>
      </w:r>
    </w:p>
    <w:p w:rsidR="002735E2" w:rsidRPr="00D15A46" w:rsidRDefault="002735E2" w:rsidP="002735E2">
      <w:pPr>
        <w:pStyle w:val="ActHead5"/>
      </w:pPr>
      <w:bookmarkStart w:id="31" w:name="_Toc477264802"/>
      <w:r w:rsidRPr="00D15A46">
        <w:rPr>
          <w:rStyle w:val="CharSectno"/>
        </w:rPr>
        <w:t>16</w:t>
      </w:r>
      <w:r w:rsidRPr="00D15A46">
        <w:t xml:space="preserve">  Acting directors of the Authority</w:t>
      </w:r>
      <w:bookmarkEnd w:id="31"/>
    </w:p>
    <w:p w:rsidR="002735E2" w:rsidRPr="00D15A46" w:rsidRDefault="002735E2" w:rsidP="002735E2">
      <w:pPr>
        <w:pStyle w:val="SubsectionHead"/>
      </w:pPr>
      <w:r w:rsidRPr="00D15A46">
        <w:t>Acting Chair of the Authority</w:t>
      </w:r>
    </w:p>
    <w:p w:rsidR="002735E2" w:rsidRPr="00D15A46" w:rsidRDefault="002735E2" w:rsidP="002735E2">
      <w:pPr>
        <w:pStyle w:val="subsection"/>
      </w:pPr>
      <w:r w:rsidRPr="00D15A46">
        <w:tab/>
        <w:t>(1)</w:t>
      </w:r>
      <w:r w:rsidRPr="00D15A46">
        <w:tab/>
        <w:t>The Minister may appoint a person to act as the Chair of the Authority:</w:t>
      </w:r>
    </w:p>
    <w:p w:rsidR="002735E2" w:rsidRPr="00D15A46" w:rsidRDefault="002735E2" w:rsidP="002735E2">
      <w:pPr>
        <w:pStyle w:val="paragraph"/>
      </w:pPr>
      <w:r w:rsidRPr="00D15A46">
        <w:tab/>
        <w:t>(a)</w:t>
      </w:r>
      <w:r w:rsidRPr="00D15A46">
        <w:tab/>
        <w:t>during a vacancy in the office of the Chair of the Authority (whether or not an appointment has previously been made to the office); or</w:t>
      </w:r>
    </w:p>
    <w:p w:rsidR="002735E2" w:rsidRPr="00D15A46" w:rsidRDefault="002735E2" w:rsidP="002735E2">
      <w:pPr>
        <w:pStyle w:val="paragraph"/>
      </w:pPr>
      <w:r w:rsidRPr="00D15A46">
        <w:tab/>
        <w:t>(b)</w:t>
      </w:r>
      <w:r w:rsidRPr="00D15A46">
        <w:tab/>
        <w:t>during any period, or during all periods, when the Chair of the Authority:</w:t>
      </w:r>
    </w:p>
    <w:p w:rsidR="002735E2" w:rsidRPr="00D15A46" w:rsidRDefault="002735E2" w:rsidP="002735E2">
      <w:pPr>
        <w:pStyle w:val="paragraphsub"/>
      </w:pPr>
      <w:r w:rsidRPr="00D15A46">
        <w:tab/>
        <w:t>(i)</w:t>
      </w:r>
      <w:r w:rsidRPr="00D15A46">
        <w:tab/>
        <w:t>is absent from duty or Australia; or</w:t>
      </w:r>
    </w:p>
    <w:p w:rsidR="002735E2" w:rsidRPr="00D15A46" w:rsidRDefault="002735E2" w:rsidP="002735E2">
      <w:pPr>
        <w:pStyle w:val="paragraphsub"/>
      </w:pPr>
      <w:r w:rsidRPr="00D15A46">
        <w:tab/>
        <w:t>(ii)</w:t>
      </w:r>
      <w:r w:rsidRPr="00D15A46">
        <w:tab/>
        <w:t>is, for any reason, unable to perform the duties of the office.</w:t>
      </w:r>
    </w:p>
    <w:p w:rsidR="002735E2" w:rsidRPr="00D15A46" w:rsidRDefault="002735E2" w:rsidP="002735E2">
      <w:pPr>
        <w:pStyle w:val="SubsectionHead"/>
      </w:pPr>
      <w:r w:rsidRPr="00D15A46">
        <w:lastRenderedPageBreak/>
        <w:t>Acting director of the Authority (other than the Chair of the Authority)</w:t>
      </w:r>
    </w:p>
    <w:p w:rsidR="002735E2" w:rsidRPr="00D15A46" w:rsidRDefault="002735E2" w:rsidP="002735E2">
      <w:pPr>
        <w:pStyle w:val="subsection"/>
      </w:pPr>
      <w:r w:rsidRPr="00D15A46">
        <w:tab/>
        <w:t>(2)</w:t>
      </w:r>
      <w:r w:rsidRPr="00D15A46">
        <w:tab/>
        <w:t>The Minister may appoint a person to act as a director of the Authority (other than the Chair of the Authority):</w:t>
      </w:r>
    </w:p>
    <w:p w:rsidR="002735E2" w:rsidRPr="00D15A46" w:rsidRDefault="002735E2" w:rsidP="002735E2">
      <w:pPr>
        <w:pStyle w:val="paragraph"/>
      </w:pPr>
      <w:r w:rsidRPr="00D15A46">
        <w:tab/>
        <w:t>(a)</w:t>
      </w:r>
      <w:r w:rsidRPr="00D15A46">
        <w:tab/>
        <w:t>during a vacancy in the office of a director of the Authority (other than the Chair of the Authority), whether or not an appointment has previously been made to the office; or</w:t>
      </w:r>
    </w:p>
    <w:p w:rsidR="002735E2" w:rsidRPr="00D15A46" w:rsidRDefault="002735E2" w:rsidP="002735E2">
      <w:pPr>
        <w:pStyle w:val="paragraph"/>
      </w:pPr>
      <w:r w:rsidRPr="00D15A46">
        <w:tab/>
        <w:t>(b)</w:t>
      </w:r>
      <w:r w:rsidRPr="00D15A46">
        <w:tab/>
        <w:t>during any period, or during all periods, when a director of the Authority (other than the Chair of the Authority):</w:t>
      </w:r>
    </w:p>
    <w:p w:rsidR="002735E2" w:rsidRPr="00D15A46" w:rsidRDefault="002735E2" w:rsidP="002735E2">
      <w:pPr>
        <w:pStyle w:val="paragraphsub"/>
      </w:pPr>
      <w:r w:rsidRPr="00D15A46">
        <w:tab/>
        <w:t>(i)</w:t>
      </w:r>
      <w:r w:rsidRPr="00D15A46">
        <w:tab/>
        <w:t>is absent from duty or Australia; or</w:t>
      </w:r>
    </w:p>
    <w:p w:rsidR="002735E2" w:rsidRPr="00D15A46" w:rsidRDefault="002735E2" w:rsidP="002735E2">
      <w:pPr>
        <w:pStyle w:val="paragraphsub"/>
      </w:pPr>
      <w:r w:rsidRPr="00D15A46">
        <w:tab/>
        <w:t>(ii)</w:t>
      </w:r>
      <w:r w:rsidRPr="00D15A46">
        <w:tab/>
        <w:t>is, for any reason, unable to perform the duties of the office.</w:t>
      </w:r>
    </w:p>
    <w:p w:rsidR="002735E2" w:rsidRPr="00D15A46" w:rsidRDefault="002735E2" w:rsidP="002735E2">
      <w:pPr>
        <w:pStyle w:val="SubsectionHead"/>
      </w:pPr>
      <w:r w:rsidRPr="00D15A46">
        <w:t>Eligibility</w:t>
      </w:r>
    </w:p>
    <w:p w:rsidR="002735E2" w:rsidRPr="00D15A46" w:rsidRDefault="002735E2" w:rsidP="002735E2">
      <w:pPr>
        <w:pStyle w:val="subsection"/>
      </w:pPr>
      <w:r w:rsidRPr="00D15A46">
        <w:tab/>
        <w:t>(3)</w:t>
      </w:r>
      <w:r w:rsidRPr="00D15A46">
        <w:tab/>
        <w:t>A person is not eligible for appointment to act as:</w:t>
      </w:r>
    </w:p>
    <w:p w:rsidR="002735E2" w:rsidRPr="00D15A46" w:rsidRDefault="002735E2" w:rsidP="002735E2">
      <w:pPr>
        <w:pStyle w:val="paragraph"/>
      </w:pPr>
      <w:r w:rsidRPr="00D15A46">
        <w:tab/>
        <w:t>(a)</w:t>
      </w:r>
      <w:r w:rsidRPr="00D15A46">
        <w:tab/>
        <w:t>the Chair of the Authority; or</w:t>
      </w:r>
    </w:p>
    <w:p w:rsidR="002735E2" w:rsidRPr="00D15A46" w:rsidRDefault="002735E2" w:rsidP="002735E2">
      <w:pPr>
        <w:pStyle w:val="paragraph"/>
      </w:pPr>
      <w:r w:rsidRPr="00D15A46">
        <w:tab/>
        <w:t>(b)</w:t>
      </w:r>
      <w:r w:rsidRPr="00D15A46">
        <w:tab/>
        <w:t>a director of the Authority (other than the Chair of the Authority);</w:t>
      </w:r>
    </w:p>
    <w:p w:rsidR="002735E2" w:rsidRPr="00D15A46" w:rsidRDefault="002735E2" w:rsidP="002735E2">
      <w:pPr>
        <w:pStyle w:val="subsection2"/>
      </w:pPr>
      <w:r w:rsidRPr="00D15A46">
        <w:t>unless the person is eligible for appointment as a director of the Authority.</w:t>
      </w:r>
    </w:p>
    <w:p w:rsidR="002735E2" w:rsidRPr="00D15A46" w:rsidRDefault="002735E2" w:rsidP="002735E2">
      <w:pPr>
        <w:pStyle w:val="notetext"/>
      </w:pPr>
      <w:r w:rsidRPr="00D15A46">
        <w:t>Note 1:</w:t>
      </w:r>
      <w:r w:rsidRPr="00D15A46">
        <w:tab/>
        <w:t>See subsections</w:t>
      </w:r>
      <w:r w:rsidR="00D15A46">
        <w:t> </w:t>
      </w:r>
      <w:r w:rsidRPr="00D15A46">
        <w:t>14(2) and (3).</w:t>
      </w:r>
    </w:p>
    <w:p w:rsidR="002735E2" w:rsidRPr="00D15A46" w:rsidRDefault="002735E2" w:rsidP="002735E2">
      <w:pPr>
        <w:pStyle w:val="notetext"/>
      </w:pPr>
      <w:r w:rsidRPr="00D15A46">
        <w:t>Note 2:</w:t>
      </w:r>
      <w:r w:rsidRPr="00D15A46">
        <w:tab/>
        <w:t>For rules that apply to acting appointments, see sections</w:t>
      </w:r>
      <w:r w:rsidR="00D15A46">
        <w:t> </w:t>
      </w:r>
      <w:r w:rsidRPr="00D15A46">
        <w:t xml:space="preserve">33AB and 33A of the </w:t>
      </w:r>
      <w:r w:rsidRPr="00D15A46">
        <w:rPr>
          <w:i/>
        </w:rPr>
        <w:t>Acts Interpretation Act 1901</w:t>
      </w:r>
      <w:r w:rsidRPr="00D15A46">
        <w:t>.</w:t>
      </w:r>
    </w:p>
    <w:p w:rsidR="002735E2" w:rsidRPr="00D15A46" w:rsidRDefault="002735E2" w:rsidP="002735E2">
      <w:pPr>
        <w:pStyle w:val="ActHead5"/>
      </w:pPr>
      <w:bookmarkStart w:id="32" w:name="_Toc477264803"/>
      <w:r w:rsidRPr="00D15A46">
        <w:rPr>
          <w:rStyle w:val="CharSectno"/>
        </w:rPr>
        <w:t>17</w:t>
      </w:r>
      <w:r w:rsidRPr="00D15A46">
        <w:t xml:space="preserve">  Deputy Chair</w:t>
      </w:r>
      <w:bookmarkEnd w:id="32"/>
    </w:p>
    <w:p w:rsidR="002735E2" w:rsidRPr="00D15A46" w:rsidRDefault="002735E2" w:rsidP="002735E2">
      <w:pPr>
        <w:pStyle w:val="subsection"/>
      </w:pPr>
      <w:r w:rsidRPr="00D15A46">
        <w:tab/>
        <w:t>(1)</w:t>
      </w:r>
      <w:r w:rsidRPr="00D15A46">
        <w:tab/>
        <w:t>The Authority may, in writing, appoint a director (other than the Chair) to be the Deputy Chair of the Authority for such period as is specified in the instrument of appointment.</w:t>
      </w:r>
    </w:p>
    <w:p w:rsidR="002735E2" w:rsidRPr="00D15A46" w:rsidRDefault="002735E2" w:rsidP="002735E2">
      <w:pPr>
        <w:pStyle w:val="subsection"/>
      </w:pPr>
      <w:r w:rsidRPr="00D15A46">
        <w:tab/>
        <w:t>(2)</w:t>
      </w:r>
      <w:r w:rsidRPr="00D15A46">
        <w:tab/>
        <w:t>The Deputy Chair holds office until:</w:t>
      </w:r>
    </w:p>
    <w:p w:rsidR="002735E2" w:rsidRPr="00D15A46" w:rsidRDefault="002735E2" w:rsidP="002735E2">
      <w:pPr>
        <w:pStyle w:val="paragraph"/>
      </w:pPr>
      <w:r w:rsidRPr="00D15A46">
        <w:tab/>
        <w:t>(a)</w:t>
      </w:r>
      <w:r w:rsidRPr="00D15A46">
        <w:tab/>
        <w:t>his or her term of office as Deputy Chair expires; or</w:t>
      </w:r>
    </w:p>
    <w:p w:rsidR="002735E2" w:rsidRPr="00D15A46" w:rsidRDefault="002735E2" w:rsidP="002735E2">
      <w:pPr>
        <w:pStyle w:val="paragraph"/>
      </w:pPr>
      <w:r w:rsidRPr="00D15A46">
        <w:tab/>
        <w:t>(b)</w:t>
      </w:r>
      <w:r w:rsidRPr="00D15A46">
        <w:tab/>
        <w:t>he or she ceases to be a director of the Authority; or</w:t>
      </w:r>
    </w:p>
    <w:p w:rsidR="002735E2" w:rsidRPr="00D15A46" w:rsidRDefault="002735E2" w:rsidP="002735E2">
      <w:pPr>
        <w:pStyle w:val="paragraph"/>
      </w:pPr>
      <w:r w:rsidRPr="00D15A46">
        <w:tab/>
        <w:t>(c)</w:t>
      </w:r>
      <w:r w:rsidRPr="00D15A46">
        <w:tab/>
        <w:t>the Authority terminates the appointment;</w:t>
      </w:r>
    </w:p>
    <w:p w:rsidR="002735E2" w:rsidRPr="00D15A46" w:rsidRDefault="002735E2" w:rsidP="002735E2">
      <w:pPr>
        <w:pStyle w:val="subsection2"/>
      </w:pPr>
      <w:r w:rsidRPr="00D15A46">
        <w:t>whichever first happens.</w:t>
      </w:r>
    </w:p>
    <w:p w:rsidR="002735E2" w:rsidRPr="00D15A46" w:rsidRDefault="002735E2" w:rsidP="002735E2">
      <w:pPr>
        <w:pStyle w:val="SubsectionHead"/>
      </w:pPr>
      <w:r w:rsidRPr="00D15A46">
        <w:lastRenderedPageBreak/>
        <w:t>Resignation</w:t>
      </w:r>
    </w:p>
    <w:p w:rsidR="002735E2" w:rsidRPr="00D15A46" w:rsidRDefault="002735E2" w:rsidP="002735E2">
      <w:pPr>
        <w:pStyle w:val="subsection"/>
      </w:pPr>
      <w:r w:rsidRPr="00D15A46">
        <w:tab/>
        <w:t>(3)</w:t>
      </w:r>
      <w:r w:rsidRPr="00D15A46">
        <w:tab/>
        <w:t>A director of the Authority may resign an appointment as Deputy Chair by giving the Chair a written notice of resignation.</w:t>
      </w:r>
    </w:p>
    <w:p w:rsidR="002735E2" w:rsidRPr="00D15A46" w:rsidRDefault="002735E2" w:rsidP="002735E2">
      <w:pPr>
        <w:pStyle w:val="subsection"/>
      </w:pPr>
      <w:r w:rsidRPr="00D15A46">
        <w:tab/>
        <w:t>(4)</w:t>
      </w:r>
      <w:r w:rsidRPr="00D15A46">
        <w:tab/>
        <w:t>The resignation takes effect on the day it is received by the Chair or, if a later day is specified in the resignation, on that later day.</w:t>
      </w:r>
    </w:p>
    <w:p w:rsidR="002735E2" w:rsidRPr="00D15A46" w:rsidRDefault="002735E2" w:rsidP="006D3146">
      <w:pPr>
        <w:pStyle w:val="ActHead3"/>
        <w:pageBreakBefore/>
      </w:pPr>
      <w:bookmarkStart w:id="33" w:name="_Toc477264804"/>
      <w:r w:rsidRPr="00D15A46">
        <w:rPr>
          <w:rStyle w:val="CharDivNo"/>
        </w:rPr>
        <w:lastRenderedPageBreak/>
        <w:t>Division</w:t>
      </w:r>
      <w:r w:rsidR="00D15A46" w:rsidRPr="00D15A46">
        <w:rPr>
          <w:rStyle w:val="CharDivNo"/>
        </w:rPr>
        <w:t> </w:t>
      </w:r>
      <w:r w:rsidRPr="00D15A46">
        <w:rPr>
          <w:rStyle w:val="CharDivNo"/>
        </w:rPr>
        <w:t>3</w:t>
      </w:r>
      <w:r w:rsidRPr="00D15A46">
        <w:t>—</w:t>
      </w:r>
      <w:r w:rsidRPr="00D15A46">
        <w:rPr>
          <w:rStyle w:val="CharDivText"/>
        </w:rPr>
        <w:t>Terms and conditions for directors of the Authority</w:t>
      </w:r>
      <w:bookmarkEnd w:id="33"/>
    </w:p>
    <w:p w:rsidR="002735E2" w:rsidRPr="00D15A46" w:rsidRDefault="002735E2" w:rsidP="002735E2">
      <w:pPr>
        <w:pStyle w:val="ActHead5"/>
      </w:pPr>
      <w:bookmarkStart w:id="34" w:name="_Toc477264805"/>
      <w:r w:rsidRPr="00D15A46">
        <w:rPr>
          <w:rStyle w:val="CharSectno"/>
        </w:rPr>
        <w:t>18</w:t>
      </w:r>
      <w:r w:rsidRPr="00D15A46">
        <w:t xml:space="preserve">  Remuneration</w:t>
      </w:r>
      <w:bookmarkEnd w:id="34"/>
    </w:p>
    <w:p w:rsidR="002735E2" w:rsidRPr="00D15A46" w:rsidRDefault="002735E2" w:rsidP="002735E2">
      <w:pPr>
        <w:pStyle w:val="subsection"/>
      </w:pPr>
      <w:r w:rsidRPr="00D15A46">
        <w:tab/>
        <w:t>(1)</w:t>
      </w:r>
      <w:r w:rsidRPr="00D15A46">
        <w:tab/>
        <w:t>A director of the Authority is to be paid the remuneration that is determined by the Remuneration Tribunal. If no determination of that remuneration by the Tribunal is in operation, a director of the Authority is to be paid the remuneration that is prescribed by the regulations.</w:t>
      </w:r>
    </w:p>
    <w:p w:rsidR="002735E2" w:rsidRPr="00D15A46" w:rsidRDefault="002735E2" w:rsidP="002735E2">
      <w:pPr>
        <w:pStyle w:val="subsection"/>
      </w:pPr>
      <w:r w:rsidRPr="00D15A46">
        <w:tab/>
        <w:t>(2)</w:t>
      </w:r>
      <w:r w:rsidRPr="00D15A46">
        <w:tab/>
        <w:t>A director of the Authority is to be paid the allowances that are prescribed by the regulations.</w:t>
      </w:r>
    </w:p>
    <w:p w:rsidR="002735E2" w:rsidRPr="00D15A46" w:rsidRDefault="002735E2" w:rsidP="002735E2">
      <w:pPr>
        <w:pStyle w:val="subsection"/>
      </w:pPr>
      <w:r w:rsidRPr="00D15A46">
        <w:tab/>
        <w:t>(3)</w:t>
      </w:r>
      <w:r w:rsidRPr="00D15A46">
        <w:tab/>
        <w:t xml:space="preserve">This section has effect subject to the </w:t>
      </w:r>
      <w:r w:rsidRPr="00D15A46">
        <w:rPr>
          <w:i/>
        </w:rPr>
        <w:t>Remuneration Tribunal Act 1973</w:t>
      </w:r>
      <w:r w:rsidRPr="00D15A46">
        <w:t>.</w:t>
      </w:r>
    </w:p>
    <w:p w:rsidR="003C077A" w:rsidRPr="00D15A46" w:rsidRDefault="003C077A" w:rsidP="003C077A">
      <w:pPr>
        <w:pStyle w:val="ActHead5"/>
      </w:pPr>
      <w:bookmarkStart w:id="35" w:name="_Toc477264806"/>
      <w:r w:rsidRPr="00D15A46">
        <w:rPr>
          <w:rStyle w:val="CharSectno"/>
        </w:rPr>
        <w:t>19</w:t>
      </w:r>
      <w:r w:rsidRPr="00D15A46">
        <w:t xml:space="preserve">  Disclosure of interests</w:t>
      </w:r>
      <w:bookmarkEnd w:id="35"/>
    </w:p>
    <w:p w:rsidR="003C077A" w:rsidRPr="00D15A46" w:rsidRDefault="003C077A" w:rsidP="003C077A">
      <w:pPr>
        <w:pStyle w:val="subsection"/>
      </w:pPr>
      <w:r w:rsidRPr="00D15A46">
        <w:tab/>
      </w:r>
      <w:r w:rsidRPr="00D15A46">
        <w:tab/>
        <w:t>For the purposes of section</w:t>
      </w:r>
      <w:r w:rsidR="00D15A46">
        <w:t> </w:t>
      </w:r>
      <w:r w:rsidRPr="00D15A46">
        <w:t xml:space="preserve">29 of the </w:t>
      </w:r>
      <w:r w:rsidRPr="00D15A46">
        <w:rPr>
          <w:i/>
        </w:rPr>
        <w:t>Public Governance, Performance and Accountability Act 2013</w:t>
      </w:r>
      <w:r w:rsidRPr="00D15A46">
        <w:t xml:space="preserve"> (which deals with the duty to disclose interests), a director who is a grape grower or a winemaker is not taken to have a material personal interest that relates to the affairs of the Authority by reason only of being a grape grower or a winemaker.</w:t>
      </w:r>
    </w:p>
    <w:p w:rsidR="002735E2" w:rsidRPr="00D15A46" w:rsidRDefault="002735E2" w:rsidP="002735E2">
      <w:pPr>
        <w:pStyle w:val="ActHead5"/>
      </w:pPr>
      <w:bookmarkStart w:id="36" w:name="_Toc477264807"/>
      <w:r w:rsidRPr="00D15A46">
        <w:rPr>
          <w:rStyle w:val="CharSectno"/>
        </w:rPr>
        <w:t>20</w:t>
      </w:r>
      <w:r w:rsidRPr="00D15A46">
        <w:t xml:space="preserve">  Outside employment</w:t>
      </w:r>
      <w:bookmarkEnd w:id="36"/>
    </w:p>
    <w:p w:rsidR="002735E2" w:rsidRPr="00D15A46" w:rsidRDefault="002735E2" w:rsidP="002735E2">
      <w:pPr>
        <w:pStyle w:val="subsection"/>
      </w:pPr>
      <w:r w:rsidRPr="00D15A46">
        <w:tab/>
        <w:t>(1)</w:t>
      </w:r>
      <w:r w:rsidRPr="00D15A46">
        <w:tab/>
        <w:t>A director of the Authority must not engage in any paid employment that conflicts or may conflict with the proper performance of his or her duties.</w:t>
      </w:r>
    </w:p>
    <w:p w:rsidR="002735E2" w:rsidRPr="00D15A46" w:rsidRDefault="002735E2" w:rsidP="002735E2">
      <w:pPr>
        <w:pStyle w:val="subsection"/>
      </w:pPr>
      <w:r w:rsidRPr="00D15A46">
        <w:tab/>
        <w:t>(2)</w:t>
      </w:r>
      <w:r w:rsidRPr="00D15A46">
        <w:tab/>
        <w:t>For the purposes of this Division, paid employment as a grape grower or a winemaker is taken not to be paid employment that conflicts with the proper performance of duties.</w:t>
      </w:r>
    </w:p>
    <w:p w:rsidR="002735E2" w:rsidRPr="00D15A46" w:rsidRDefault="002735E2" w:rsidP="002735E2">
      <w:pPr>
        <w:pStyle w:val="ActHead5"/>
      </w:pPr>
      <w:bookmarkStart w:id="37" w:name="_Toc477264808"/>
      <w:r w:rsidRPr="00D15A46">
        <w:rPr>
          <w:rStyle w:val="CharSectno"/>
        </w:rPr>
        <w:lastRenderedPageBreak/>
        <w:t>21</w:t>
      </w:r>
      <w:r w:rsidRPr="00D15A46">
        <w:t xml:space="preserve">  Leave of absence</w:t>
      </w:r>
      <w:bookmarkEnd w:id="37"/>
    </w:p>
    <w:p w:rsidR="002735E2" w:rsidRPr="00D15A46" w:rsidRDefault="002735E2" w:rsidP="002735E2">
      <w:pPr>
        <w:pStyle w:val="subsection"/>
      </w:pPr>
      <w:r w:rsidRPr="00D15A46">
        <w:tab/>
      </w:r>
      <w:r w:rsidRPr="00D15A46">
        <w:tab/>
        <w:t>The Chair of the Authority may grant leave of absence to a director of the Authority on the terms and conditions that the Chair determines.</w:t>
      </w:r>
    </w:p>
    <w:p w:rsidR="002735E2" w:rsidRPr="00D15A46" w:rsidRDefault="002735E2" w:rsidP="002735E2">
      <w:pPr>
        <w:pStyle w:val="ActHead5"/>
      </w:pPr>
      <w:bookmarkStart w:id="38" w:name="_Toc477264809"/>
      <w:r w:rsidRPr="00D15A46">
        <w:rPr>
          <w:rStyle w:val="CharSectno"/>
        </w:rPr>
        <w:t>22</w:t>
      </w:r>
      <w:r w:rsidRPr="00D15A46">
        <w:t xml:space="preserve">  Resignation</w:t>
      </w:r>
      <w:bookmarkEnd w:id="38"/>
    </w:p>
    <w:p w:rsidR="002735E2" w:rsidRPr="00D15A46" w:rsidRDefault="002735E2" w:rsidP="002735E2">
      <w:pPr>
        <w:pStyle w:val="subsection"/>
      </w:pPr>
      <w:r w:rsidRPr="00D15A46">
        <w:tab/>
        <w:t>(1)</w:t>
      </w:r>
      <w:r w:rsidRPr="00D15A46">
        <w:tab/>
        <w:t>A director of the Authority may resign his or her appointment by giving the Minister a written resignation.</w:t>
      </w:r>
    </w:p>
    <w:p w:rsidR="002735E2" w:rsidRPr="00D15A46" w:rsidRDefault="002735E2" w:rsidP="002735E2">
      <w:pPr>
        <w:pStyle w:val="subsection"/>
      </w:pPr>
      <w:r w:rsidRPr="00D15A46">
        <w:tab/>
        <w:t>(2)</w:t>
      </w:r>
      <w:r w:rsidRPr="00D15A46">
        <w:tab/>
        <w:t>The resignation takes effect on the day it is received by the Minister or, if a later day is specified in the resignation, on that later day.</w:t>
      </w:r>
    </w:p>
    <w:p w:rsidR="002735E2" w:rsidRPr="00D15A46" w:rsidRDefault="002735E2" w:rsidP="002735E2">
      <w:pPr>
        <w:pStyle w:val="ActHead5"/>
      </w:pPr>
      <w:bookmarkStart w:id="39" w:name="_Toc477264810"/>
      <w:r w:rsidRPr="00D15A46">
        <w:rPr>
          <w:rStyle w:val="CharSectno"/>
        </w:rPr>
        <w:t>23</w:t>
      </w:r>
      <w:r w:rsidRPr="00D15A46">
        <w:t xml:space="preserve">  Termination of appointment</w:t>
      </w:r>
      <w:bookmarkEnd w:id="39"/>
    </w:p>
    <w:p w:rsidR="002735E2" w:rsidRPr="00D15A46" w:rsidRDefault="002735E2" w:rsidP="002735E2">
      <w:pPr>
        <w:pStyle w:val="subsection"/>
      </w:pPr>
      <w:r w:rsidRPr="00D15A46">
        <w:tab/>
        <w:t>(1)</w:t>
      </w:r>
      <w:r w:rsidRPr="00D15A46">
        <w:tab/>
        <w:t>The Minister may terminate the appointment of a director of the Authority if the director is unable to perform the duties of his or her office because of physical or mental incapacity.</w:t>
      </w:r>
    </w:p>
    <w:p w:rsidR="002735E2" w:rsidRPr="00D15A46" w:rsidRDefault="002735E2" w:rsidP="002735E2">
      <w:pPr>
        <w:pStyle w:val="subsection"/>
      </w:pPr>
      <w:r w:rsidRPr="00D15A46">
        <w:tab/>
        <w:t>(2)</w:t>
      </w:r>
      <w:r w:rsidRPr="00D15A46">
        <w:tab/>
        <w:t>The Minister may terminate the appointment of a director of the Authority if:</w:t>
      </w:r>
    </w:p>
    <w:p w:rsidR="002735E2" w:rsidRPr="00D15A46" w:rsidRDefault="002735E2" w:rsidP="002735E2">
      <w:pPr>
        <w:pStyle w:val="paragraph"/>
      </w:pPr>
      <w:r w:rsidRPr="00D15A46">
        <w:tab/>
        <w:t>(a)</w:t>
      </w:r>
      <w:r w:rsidRPr="00D15A46">
        <w:tab/>
        <w:t>the director:</w:t>
      </w:r>
    </w:p>
    <w:p w:rsidR="002735E2" w:rsidRPr="00D15A46" w:rsidRDefault="002735E2" w:rsidP="002735E2">
      <w:pPr>
        <w:pStyle w:val="paragraphsub"/>
      </w:pPr>
      <w:r w:rsidRPr="00D15A46">
        <w:tab/>
        <w:t>(i)</w:t>
      </w:r>
      <w:r w:rsidRPr="00D15A46">
        <w:tab/>
        <w:t>becomes bankrupt; or</w:t>
      </w:r>
    </w:p>
    <w:p w:rsidR="002735E2" w:rsidRPr="00D15A46" w:rsidRDefault="002735E2" w:rsidP="002735E2">
      <w:pPr>
        <w:pStyle w:val="paragraphsub"/>
      </w:pPr>
      <w:r w:rsidRPr="00D15A46">
        <w:tab/>
        <w:t>(ii)</w:t>
      </w:r>
      <w:r w:rsidRPr="00D15A46">
        <w:tab/>
        <w:t>applies to take the benefit of any law for the relief of bankrupt or insolvent debtors; or</w:t>
      </w:r>
    </w:p>
    <w:p w:rsidR="002735E2" w:rsidRPr="00D15A46" w:rsidRDefault="002735E2" w:rsidP="002735E2">
      <w:pPr>
        <w:pStyle w:val="paragraphsub"/>
      </w:pPr>
      <w:r w:rsidRPr="00D15A46">
        <w:tab/>
        <w:t>(iii)</w:t>
      </w:r>
      <w:r w:rsidRPr="00D15A46">
        <w:tab/>
        <w:t>compounds with his or her creditors; or</w:t>
      </w:r>
    </w:p>
    <w:p w:rsidR="002735E2" w:rsidRPr="00D15A46" w:rsidRDefault="002735E2" w:rsidP="002735E2">
      <w:pPr>
        <w:pStyle w:val="paragraphsub"/>
      </w:pPr>
      <w:r w:rsidRPr="00D15A46">
        <w:tab/>
        <w:t>(iv)</w:t>
      </w:r>
      <w:r w:rsidRPr="00D15A46">
        <w:tab/>
        <w:t>makes an assignment of his or her remuneration for the benefit of his or her creditors; or</w:t>
      </w:r>
    </w:p>
    <w:p w:rsidR="002735E2" w:rsidRPr="00D15A46" w:rsidRDefault="002735E2" w:rsidP="002735E2">
      <w:pPr>
        <w:pStyle w:val="paragraph"/>
      </w:pPr>
      <w:r w:rsidRPr="00D15A46">
        <w:tab/>
        <w:t>(c)</w:t>
      </w:r>
      <w:r w:rsidRPr="00D15A46">
        <w:tab/>
        <w:t>the director engages in paid employment that conflicts or may conflict with the proper performance of his or her duties (see section</w:t>
      </w:r>
      <w:r w:rsidR="00D15A46">
        <w:t> </w:t>
      </w:r>
      <w:r w:rsidRPr="00D15A46">
        <w:t>20); or</w:t>
      </w:r>
    </w:p>
    <w:p w:rsidR="002735E2" w:rsidRPr="00D15A46" w:rsidRDefault="002735E2" w:rsidP="002735E2">
      <w:pPr>
        <w:pStyle w:val="paragraph"/>
      </w:pPr>
      <w:r w:rsidRPr="00D15A46">
        <w:tab/>
        <w:t>(d)</w:t>
      </w:r>
      <w:r w:rsidRPr="00D15A46">
        <w:tab/>
        <w:t>the Minister is satisfied that the performance of the director has been unsatisfactory for a significant period; or</w:t>
      </w:r>
    </w:p>
    <w:p w:rsidR="002735E2" w:rsidRPr="00D15A46" w:rsidRDefault="002735E2" w:rsidP="002735E2">
      <w:pPr>
        <w:pStyle w:val="paragraph"/>
      </w:pPr>
      <w:r w:rsidRPr="00D15A46">
        <w:tab/>
        <w:t>(e)</w:t>
      </w:r>
      <w:r w:rsidRPr="00D15A46">
        <w:tab/>
        <w:t>the director is absent, except on leave of absence, from 3 consecutive meetings of the Authority.</w:t>
      </w:r>
    </w:p>
    <w:p w:rsidR="00661840" w:rsidRPr="00D15A46" w:rsidRDefault="00661840" w:rsidP="00661840">
      <w:pPr>
        <w:pStyle w:val="notetext"/>
      </w:pPr>
      <w:r w:rsidRPr="00D15A46">
        <w:lastRenderedPageBreak/>
        <w:t>Note:</w:t>
      </w:r>
      <w:r w:rsidRPr="00D15A46">
        <w:tab/>
        <w:t>The appointment of a director may also be terminated under section</w:t>
      </w:r>
      <w:r w:rsidR="00D15A46">
        <w:t> </w:t>
      </w:r>
      <w:r w:rsidRPr="00D15A46">
        <w:t xml:space="preserve">30 of the </w:t>
      </w:r>
      <w:r w:rsidRPr="00D15A46">
        <w:rPr>
          <w:i/>
        </w:rPr>
        <w:t xml:space="preserve">Public Governance, Performance and Accountability Act 2013 </w:t>
      </w:r>
      <w:r w:rsidRPr="00D15A46">
        <w:t>(which deals with terminating the appointment of an accountable authority, or a member of an accountable authority, for contravening general duties of officials).</w:t>
      </w:r>
    </w:p>
    <w:p w:rsidR="002735E2" w:rsidRPr="00D15A46" w:rsidRDefault="002735E2" w:rsidP="002735E2">
      <w:pPr>
        <w:pStyle w:val="subsection"/>
      </w:pPr>
      <w:r w:rsidRPr="00D15A46">
        <w:tab/>
        <w:t>(3)</w:t>
      </w:r>
      <w:r w:rsidRPr="00D15A46">
        <w:tab/>
        <w:t>The Minister must terminate the appointment of a director of the Authority if the director becomes a member of the executive of a representative organisation.</w:t>
      </w:r>
    </w:p>
    <w:p w:rsidR="002735E2" w:rsidRPr="00D15A46" w:rsidRDefault="002735E2" w:rsidP="002735E2">
      <w:pPr>
        <w:pStyle w:val="ActHead5"/>
      </w:pPr>
      <w:bookmarkStart w:id="40" w:name="_Toc477264811"/>
      <w:r w:rsidRPr="00D15A46">
        <w:rPr>
          <w:rStyle w:val="CharSectno"/>
        </w:rPr>
        <w:t>24</w:t>
      </w:r>
      <w:r w:rsidRPr="00D15A46">
        <w:t xml:space="preserve">  Other terms and conditions</w:t>
      </w:r>
      <w:bookmarkEnd w:id="40"/>
    </w:p>
    <w:p w:rsidR="002735E2" w:rsidRPr="00D15A46" w:rsidRDefault="002735E2" w:rsidP="002735E2">
      <w:pPr>
        <w:pStyle w:val="subsection"/>
      </w:pPr>
      <w:r w:rsidRPr="00D15A46">
        <w:tab/>
      </w:r>
      <w:r w:rsidRPr="00D15A46">
        <w:tab/>
        <w:t>A director of the Authority holds office on the terms and conditions (if any) in relation to matters not covered by this Act that are determined by the Minister.</w:t>
      </w:r>
    </w:p>
    <w:p w:rsidR="002735E2" w:rsidRPr="00D15A46" w:rsidRDefault="002735E2" w:rsidP="006D3146">
      <w:pPr>
        <w:pStyle w:val="ActHead3"/>
        <w:pageBreakBefore/>
      </w:pPr>
      <w:bookmarkStart w:id="41" w:name="_Toc477264812"/>
      <w:r w:rsidRPr="00D15A46">
        <w:rPr>
          <w:rStyle w:val="CharDivNo"/>
        </w:rPr>
        <w:lastRenderedPageBreak/>
        <w:t>Division</w:t>
      </w:r>
      <w:r w:rsidR="00D15A46" w:rsidRPr="00D15A46">
        <w:rPr>
          <w:rStyle w:val="CharDivNo"/>
        </w:rPr>
        <w:t> </w:t>
      </w:r>
      <w:r w:rsidRPr="00D15A46">
        <w:rPr>
          <w:rStyle w:val="CharDivNo"/>
        </w:rPr>
        <w:t>4</w:t>
      </w:r>
      <w:r w:rsidRPr="00D15A46">
        <w:t>—</w:t>
      </w:r>
      <w:r w:rsidRPr="00D15A46">
        <w:rPr>
          <w:rStyle w:val="CharDivText"/>
        </w:rPr>
        <w:t>Decision</w:t>
      </w:r>
      <w:r w:rsidR="00D15A46" w:rsidRPr="00D15A46">
        <w:rPr>
          <w:rStyle w:val="CharDivText"/>
        </w:rPr>
        <w:noBreakHyphen/>
      </w:r>
      <w:r w:rsidRPr="00D15A46">
        <w:rPr>
          <w:rStyle w:val="CharDivText"/>
        </w:rPr>
        <w:t>making by the Authority</w:t>
      </w:r>
      <w:bookmarkEnd w:id="41"/>
    </w:p>
    <w:p w:rsidR="002735E2" w:rsidRPr="00D15A46" w:rsidRDefault="002735E2" w:rsidP="002735E2">
      <w:pPr>
        <w:pStyle w:val="ActHead5"/>
      </w:pPr>
      <w:bookmarkStart w:id="42" w:name="_Toc477264813"/>
      <w:r w:rsidRPr="00D15A46">
        <w:rPr>
          <w:rStyle w:val="CharSectno"/>
        </w:rPr>
        <w:t>25</w:t>
      </w:r>
      <w:r w:rsidRPr="00D15A46">
        <w:t xml:space="preserve">  Holding of meetings</w:t>
      </w:r>
      <w:bookmarkEnd w:id="42"/>
    </w:p>
    <w:p w:rsidR="002735E2" w:rsidRPr="00D15A46" w:rsidRDefault="002735E2" w:rsidP="002735E2">
      <w:pPr>
        <w:pStyle w:val="subsection"/>
      </w:pPr>
      <w:r w:rsidRPr="00D15A46">
        <w:tab/>
        <w:t>(1)</w:t>
      </w:r>
      <w:r w:rsidRPr="00D15A46">
        <w:tab/>
        <w:t>The Authority is to hold such meetings as are necessary for the performance of its functions.</w:t>
      </w:r>
    </w:p>
    <w:p w:rsidR="002735E2" w:rsidRPr="00D15A46" w:rsidRDefault="002735E2" w:rsidP="002735E2">
      <w:pPr>
        <w:pStyle w:val="subsection"/>
      </w:pPr>
      <w:r w:rsidRPr="00D15A46">
        <w:tab/>
        <w:t>(2)</w:t>
      </w:r>
      <w:r w:rsidRPr="00D15A46">
        <w:tab/>
        <w:t>The Chair of the Authority may convene a meeting at any time.</w:t>
      </w:r>
    </w:p>
    <w:p w:rsidR="002735E2" w:rsidRPr="00D15A46" w:rsidRDefault="002735E2" w:rsidP="002735E2">
      <w:pPr>
        <w:pStyle w:val="ActHead5"/>
      </w:pPr>
      <w:bookmarkStart w:id="43" w:name="_Toc477264814"/>
      <w:r w:rsidRPr="00D15A46">
        <w:rPr>
          <w:rStyle w:val="CharSectno"/>
        </w:rPr>
        <w:t>26</w:t>
      </w:r>
      <w:r w:rsidRPr="00D15A46">
        <w:t xml:space="preserve">  Presiding at meetings</w:t>
      </w:r>
      <w:bookmarkEnd w:id="43"/>
    </w:p>
    <w:p w:rsidR="002735E2" w:rsidRPr="00D15A46" w:rsidRDefault="002735E2" w:rsidP="002735E2">
      <w:pPr>
        <w:pStyle w:val="subsection"/>
      </w:pPr>
      <w:r w:rsidRPr="00D15A46">
        <w:tab/>
        <w:t>(1)</w:t>
      </w:r>
      <w:r w:rsidRPr="00D15A46">
        <w:tab/>
        <w:t>The Chair of the Authority presides at all meetings at which he or she is present.</w:t>
      </w:r>
    </w:p>
    <w:p w:rsidR="002735E2" w:rsidRPr="00D15A46" w:rsidRDefault="002735E2" w:rsidP="002735E2">
      <w:pPr>
        <w:pStyle w:val="subsection"/>
      </w:pPr>
      <w:r w:rsidRPr="00D15A46">
        <w:tab/>
        <w:t>(2)</w:t>
      </w:r>
      <w:r w:rsidRPr="00D15A46">
        <w:tab/>
        <w:t>If the Chair of the Authority is not present at a meeting:</w:t>
      </w:r>
    </w:p>
    <w:p w:rsidR="002735E2" w:rsidRPr="00D15A46" w:rsidRDefault="002735E2" w:rsidP="002735E2">
      <w:pPr>
        <w:pStyle w:val="paragraph"/>
      </w:pPr>
      <w:r w:rsidRPr="00D15A46">
        <w:tab/>
        <w:t>(a)</w:t>
      </w:r>
      <w:r w:rsidRPr="00D15A46">
        <w:tab/>
        <w:t>the Deputy Chair must preside; or</w:t>
      </w:r>
    </w:p>
    <w:p w:rsidR="002735E2" w:rsidRPr="00D15A46" w:rsidRDefault="002735E2" w:rsidP="002735E2">
      <w:pPr>
        <w:pStyle w:val="paragraph"/>
      </w:pPr>
      <w:r w:rsidRPr="00D15A46">
        <w:tab/>
        <w:t>(b)</w:t>
      </w:r>
      <w:r w:rsidRPr="00D15A46">
        <w:tab/>
        <w:t>if the Deputy Chair is not present—the directors of the Authority present must appoint one of themselves to preside.</w:t>
      </w:r>
    </w:p>
    <w:p w:rsidR="002735E2" w:rsidRPr="00D15A46" w:rsidRDefault="002735E2" w:rsidP="002735E2">
      <w:pPr>
        <w:pStyle w:val="ActHead5"/>
      </w:pPr>
      <w:bookmarkStart w:id="44" w:name="_Toc477264815"/>
      <w:r w:rsidRPr="00D15A46">
        <w:rPr>
          <w:rStyle w:val="CharSectno"/>
        </w:rPr>
        <w:t>26A</w:t>
      </w:r>
      <w:r w:rsidRPr="00D15A46">
        <w:t xml:space="preserve">  Quorum</w:t>
      </w:r>
      <w:bookmarkEnd w:id="44"/>
    </w:p>
    <w:p w:rsidR="002735E2" w:rsidRPr="00D15A46" w:rsidRDefault="002735E2" w:rsidP="002735E2">
      <w:pPr>
        <w:pStyle w:val="subsection"/>
      </w:pPr>
      <w:r w:rsidRPr="00D15A46">
        <w:tab/>
        <w:t>(1)</w:t>
      </w:r>
      <w:r w:rsidRPr="00D15A46">
        <w:tab/>
        <w:t>At a meeting of the Authority, a quorum is constituted by a majority of directors.</w:t>
      </w:r>
    </w:p>
    <w:p w:rsidR="002735E2" w:rsidRPr="00D15A46" w:rsidRDefault="002735E2" w:rsidP="002735E2">
      <w:pPr>
        <w:pStyle w:val="subsection"/>
      </w:pPr>
      <w:r w:rsidRPr="00D15A46">
        <w:tab/>
        <w:t>(2)</w:t>
      </w:r>
      <w:r w:rsidRPr="00D15A46">
        <w:tab/>
        <w:t>However, if:</w:t>
      </w:r>
    </w:p>
    <w:p w:rsidR="002735E2" w:rsidRPr="00D15A46" w:rsidRDefault="002735E2" w:rsidP="002735E2">
      <w:pPr>
        <w:pStyle w:val="paragraph"/>
      </w:pPr>
      <w:r w:rsidRPr="00D15A46">
        <w:tab/>
        <w:t>(a)</w:t>
      </w:r>
      <w:r w:rsidRPr="00D15A46">
        <w:tab/>
        <w:t xml:space="preserve">a director of the Authority is required by </w:t>
      </w:r>
      <w:r w:rsidR="003C077A" w:rsidRPr="00D15A46">
        <w:t>rules made for the purposes of section</w:t>
      </w:r>
      <w:r w:rsidR="00D15A46">
        <w:t> </w:t>
      </w:r>
      <w:r w:rsidR="003C077A" w:rsidRPr="00D15A46">
        <w:t xml:space="preserve">29 of the </w:t>
      </w:r>
      <w:r w:rsidR="003C077A" w:rsidRPr="00D15A46">
        <w:rPr>
          <w:i/>
        </w:rPr>
        <w:t>Public Governance, Performance and Accountability Act 2013</w:t>
      </w:r>
      <w:r w:rsidRPr="00D15A46">
        <w:t xml:space="preserve"> not to be present during the deliberations, or to take part in any decision, of the Authority with respect to a particular matter; and</w:t>
      </w:r>
    </w:p>
    <w:p w:rsidR="002735E2" w:rsidRPr="00D15A46" w:rsidRDefault="002735E2" w:rsidP="002735E2">
      <w:pPr>
        <w:pStyle w:val="paragraph"/>
      </w:pPr>
      <w:r w:rsidRPr="00D15A46">
        <w:tab/>
        <w:t>(b)</w:t>
      </w:r>
      <w:r w:rsidRPr="00D15A46">
        <w:tab/>
        <w:t>when the director leaves the meeting concerned there is no longer a quorum present;</w:t>
      </w:r>
    </w:p>
    <w:p w:rsidR="002735E2" w:rsidRPr="00D15A46" w:rsidRDefault="002735E2" w:rsidP="002735E2">
      <w:pPr>
        <w:pStyle w:val="subsection2"/>
      </w:pPr>
      <w:r w:rsidRPr="00D15A46">
        <w:t>the remaining directors at the meeting constitute a quorum for the purpose of any deliberation or decision at that meeting with respect to that matter.</w:t>
      </w:r>
    </w:p>
    <w:p w:rsidR="002735E2" w:rsidRPr="00D15A46" w:rsidRDefault="002735E2" w:rsidP="002735E2">
      <w:pPr>
        <w:pStyle w:val="ActHead5"/>
      </w:pPr>
      <w:bookmarkStart w:id="45" w:name="_Toc477264816"/>
      <w:r w:rsidRPr="00D15A46">
        <w:rPr>
          <w:rStyle w:val="CharSectno"/>
        </w:rPr>
        <w:lastRenderedPageBreak/>
        <w:t>26B</w:t>
      </w:r>
      <w:r w:rsidRPr="00D15A46">
        <w:t xml:space="preserve">  Voting at meetings etc.</w:t>
      </w:r>
      <w:bookmarkEnd w:id="45"/>
    </w:p>
    <w:p w:rsidR="002735E2" w:rsidRPr="00D15A46" w:rsidRDefault="002735E2" w:rsidP="002735E2">
      <w:pPr>
        <w:pStyle w:val="subsection"/>
      </w:pPr>
      <w:r w:rsidRPr="00D15A46">
        <w:tab/>
        <w:t>(1)</w:t>
      </w:r>
      <w:r w:rsidRPr="00D15A46">
        <w:tab/>
        <w:t>At a meeting of the Authority, a question is decided by a majority of the votes of directors of the Authority present and voting.</w:t>
      </w:r>
    </w:p>
    <w:p w:rsidR="002735E2" w:rsidRPr="00D15A46" w:rsidRDefault="002735E2" w:rsidP="002735E2">
      <w:pPr>
        <w:pStyle w:val="subsection"/>
      </w:pPr>
      <w:r w:rsidRPr="00D15A46">
        <w:tab/>
        <w:t>(2)</w:t>
      </w:r>
      <w:r w:rsidRPr="00D15A46">
        <w:tab/>
        <w:t>The person presiding at a meeting has a deliberative vote and, in the event of an equality of votes, also has a casting vote.</w:t>
      </w:r>
    </w:p>
    <w:p w:rsidR="002735E2" w:rsidRPr="00D15A46" w:rsidRDefault="002735E2" w:rsidP="002735E2">
      <w:pPr>
        <w:pStyle w:val="ActHead5"/>
      </w:pPr>
      <w:bookmarkStart w:id="46" w:name="_Toc477264817"/>
      <w:r w:rsidRPr="00D15A46">
        <w:rPr>
          <w:rStyle w:val="CharSectno"/>
        </w:rPr>
        <w:t>26C</w:t>
      </w:r>
      <w:r w:rsidRPr="00D15A46">
        <w:t xml:space="preserve">  Conduct of meetings</w:t>
      </w:r>
      <w:bookmarkEnd w:id="46"/>
    </w:p>
    <w:p w:rsidR="002735E2" w:rsidRPr="00D15A46" w:rsidRDefault="002735E2" w:rsidP="002735E2">
      <w:pPr>
        <w:pStyle w:val="subsection"/>
      </w:pPr>
      <w:r w:rsidRPr="00D15A46">
        <w:tab/>
        <w:t>(1)</w:t>
      </w:r>
      <w:r w:rsidRPr="00D15A46">
        <w:tab/>
        <w:t>The Authority may, subject to this Division, regulate proceedings at its meetings as it considers appropriate.</w:t>
      </w:r>
    </w:p>
    <w:p w:rsidR="002735E2" w:rsidRPr="00D15A46" w:rsidRDefault="002735E2" w:rsidP="002735E2">
      <w:pPr>
        <w:pStyle w:val="notetext"/>
      </w:pPr>
      <w:r w:rsidRPr="00D15A46">
        <w:t>Note:</w:t>
      </w:r>
      <w:r w:rsidRPr="00D15A46">
        <w:tab/>
        <w:t>Section</w:t>
      </w:r>
      <w:r w:rsidR="00D15A46">
        <w:t> </w:t>
      </w:r>
      <w:r w:rsidRPr="00D15A46">
        <w:t xml:space="preserve">33B of the </w:t>
      </w:r>
      <w:r w:rsidRPr="00D15A46">
        <w:rPr>
          <w:i/>
        </w:rPr>
        <w:t>Acts Interpretation Act 1901</w:t>
      </w:r>
      <w:r w:rsidRPr="00D15A46">
        <w:t xml:space="preserve"> provides for participation in meetings by telephone etc.</w:t>
      </w:r>
    </w:p>
    <w:p w:rsidR="002735E2" w:rsidRPr="00D15A46" w:rsidRDefault="002735E2" w:rsidP="002735E2">
      <w:pPr>
        <w:pStyle w:val="subsection"/>
      </w:pPr>
      <w:r w:rsidRPr="00D15A46">
        <w:tab/>
        <w:t>(2)</w:t>
      </w:r>
      <w:r w:rsidRPr="00D15A46">
        <w:tab/>
        <w:t>The Authority may invite a person to attend a meeting of the Authority for the purpose of advising or informing the Authority on any matter.</w:t>
      </w:r>
    </w:p>
    <w:p w:rsidR="002735E2" w:rsidRPr="00D15A46" w:rsidRDefault="002735E2" w:rsidP="002735E2">
      <w:pPr>
        <w:pStyle w:val="subsection"/>
      </w:pPr>
      <w:r w:rsidRPr="00D15A46">
        <w:tab/>
        <w:t>(3)</w:t>
      </w:r>
      <w:r w:rsidRPr="00D15A46">
        <w:tab/>
        <w:t xml:space="preserve">A person referred to in </w:t>
      </w:r>
      <w:r w:rsidR="00D15A46">
        <w:t>subsection (</w:t>
      </w:r>
      <w:r w:rsidRPr="00D15A46">
        <w:t>2) is to be paid such fees, allowances and expenses (if any) as the Authority determines in respect of the person’s attendance at a meeting of the Authority.</w:t>
      </w:r>
    </w:p>
    <w:p w:rsidR="002735E2" w:rsidRPr="00D15A46" w:rsidRDefault="002735E2" w:rsidP="002735E2">
      <w:pPr>
        <w:pStyle w:val="ActHead5"/>
      </w:pPr>
      <w:bookmarkStart w:id="47" w:name="_Toc477264818"/>
      <w:r w:rsidRPr="00D15A46">
        <w:rPr>
          <w:rStyle w:val="CharSectno"/>
        </w:rPr>
        <w:t>26D</w:t>
      </w:r>
      <w:r w:rsidRPr="00D15A46">
        <w:t xml:space="preserve">  Minutes</w:t>
      </w:r>
      <w:bookmarkEnd w:id="47"/>
    </w:p>
    <w:p w:rsidR="002735E2" w:rsidRPr="00D15A46" w:rsidRDefault="002735E2" w:rsidP="002735E2">
      <w:pPr>
        <w:pStyle w:val="subsection"/>
      </w:pPr>
      <w:r w:rsidRPr="00D15A46">
        <w:tab/>
      </w:r>
      <w:r w:rsidRPr="00D15A46">
        <w:tab/>
        <w:t>The Authority must keep minutes of its meetings.</w:t>
      </w:r>
    </w:p>
    <w:p w:rsidR="007E11A1" w:rsidRPr="00D15A46" w:rsidRDefault="007E11A1" w:rsidP="00660A93">
      <w:pPr>
        <w:pStyle w:val="ActHead2"/>
        <w:pageBreakBefore/>
      </w:pPr>
      <w:bookmarkStart w:id="48" w:name="_Toc477264819"/>
      <w:r w:rsidRPr="00D15A46">
        <w:rPr>
          <w:rStyle w:val="CharPartNo"/>
        </w:rPr>
        <w:lastRenderedPageBreak/>
        <w:t>Part IV</w:t>
      </w:r>
      <w:r w:rsidRPr="00D15A46">
        <w:t>—</w:t>
      </w:r>
      <w:r w:rsidRPr="00D15A46">
        <w:rPr>
          <w:rStyle w:val="CharPartText"/>
        </w:rPr>
        <w:t>Australian Grape and Wine Authority Selection Committee</w:t>
      </w:r>
      <w:bookmarkEnd w:id="48"/>
    </w:p>
    <w:p w:rsidR="007E11A1" w:rsidRPr="00D15A46" w:rsidRDefault="007E11A1" w:rsidP="007E11A1">
      <w:pPr>
        <w:pStyle w:val="ActHead3"/>
      </w:pPr>
      <w:bookmarkStart w:id="49" w:name="_Toc477264820"/>
      <w:r w:rsidRPr="00D15A46">
        <w:rPr>
          <w:rStyle w:val="CharDivNo"/>
        </w:rPr>
        <w:t>Division</w:t>
      </w:r>
      <w:r w:rsidR="00D15A46" w:rsidRPr="00D15A46">
        <w:rPr>
          <w:rStyle w:val="CharDivNo"/>
        </w:rPr>
        <w:t> </w:t>
      </w:r>
      <w:r w:rsidRPr="00D15A46">
        <w:rPr>
          <w:rStyle w:val="CharDivNo"/>
        </w:rPr>
        <w:t>1</w:t>
      </w:r>
      <w:r w:rsidRPr="00D15A46">
        <w:t>—</w:t>
      </w:r>
      <w:r w:rsidRPr="00D15A46">
        <w:rPr>
          <w:rStyle w:val="CharDivText"/>
        </w:rPr>
        <w:t>Introduction</w:t>
      </w:r>
      <w:bookmarkEnd w:id="49"/>
    </w:p>
    <w:p w:rsidR="007E11A1" w:rsidRPr="00D15A46" w:rsidRDefault="007E11A1" w:rsidP="007E11A1">
      <w:pPr>
        <w:pStyle w:val="ActHead5"/>
      </w:pPr>
      <w:bookmarkStart w:id="50" w:name="_Toc477264821"/>
      <w:r w:rsidRPr="00D15A46">
        <w:rPr>
          <w:rStyle w:val="CharSectno"/>
        </w:rPr>
        <w:t>27A</w:t>
      </w:r>
      <w:r w:rsidRPr="00D15A46">
        <w:t xml:space="preserve">  Simplified outline of this Part</w:t>
      </w:r>
      <w:bookmarkEnd w:id="50"/>
    </w:p>
    <w:p w:rsidR="007E11A1" w:rsidRPr="00D15A46" w:rsidRDefault="007E11A1" w:rsidP="007E11A1">
      <w:pPr>
        <w:pStyle w:val="SOBullet"/>
      </w:pPr>
      <w:r w:rsidRPr="00D15A46">
        <w:t>•</w:t>
      </w:r>
      <w:r w:rsidRPr="00D15A46">
        <w:tab/>
        <w:t>This Part establishes the Australian Grape and Wine Authority Selection Committee.</w:t>
      </w:r>
    </w:p>
    <w:p w:rsidR="007E11A1" w:rsidRPr="00D15A46" w:rsidRDefault="007E11A1" w:rsidP="007E11A1">
      <w:pPr>
        <w:pStyle w:val="SOBullet"/>
      </w:pPr>
      <w:r w:rsidRPr="00D15A46">
        <w:t>•</w:t>
      </w:r>
      <w:r w:rsidRPr="00D15A46">
        <w:tab/>
        <w:t>The functions of the Committee are:</w:t>
      </w:r>
    </w:p>
    <w:p w:rsidR="007E11A1" w:rsidRPr="00D15A46" w:rsidRDefault="007E11A1" w:rsidP="007E11A1">
      <w:pPr>
        <w:pStyle w:val="SOPara"/>
      </w:pPr>
      <w:r w:rsidRPr="00D15A46">
        <w:tab/>
        <w:t>(a)</w:t>
      </w:r>
      <w:r w:rsidRPr="00D15A46">
        <w:tab/>
        <w:t>to select persons to be nominated for appointment as directors of the Authority (other than the Chair); and</w:t>
      </w:r>
    </w:p>
    <w:p w:rsidR="007661B8" w:rsidRPr="00D15A46" w:rsidRDefault="007661B8" w:rsidP="007661B8">
      <w:pPr>
        <w:pStyle w:val="SOPara"/>
      </w:pPr>
      <w:r w:rsidRPr="00D15A46">
        <w:tab/>
        <w:t>(b)</w:t>
      </w:r>
      <w:r w:rsidRPr="00D15A46">
        <w:tab/>
        <w:t>to nominate persons so selected to the Minister for appointment as directors of the Authority; and</w:t>
      </w:r>
    </w:p>
    <w:p w:rsidR="007661B8" w:rsidRPr="00D15A46" w:rsidRDefault="007661B8" w:rsidP="007661B8">
      <w:pPr>
        <w:pStyle w:val="SOPara"/>
      </w:pPr>
      <w:r w:rsidRPr="00D15A46">
        <w:tab/>
        <w:t>(c)</w:t>
      </w:r>
      <w:r w:rsidRPr="00D15A46">
        <w:tab/>
        <w:t>to give the Minister a list of other persons the Authority Selection Committee considers suitable for nomination and the details of their qualifications and experience.</w:t>
      </w:r>
    </w:p>
    <w:p w:rsidR="007E11A1" w:rsidRPr="00D15A46" w:rsidRDefault="007E11A1" w:rsidP="003B5434">
      <w:pPr>
        <w:pStyle w:val="ActHead3"/>
        <w:pageBreakBefore/>
      </w:pPr>
      <w:bookmarkStart w:id="51" w:name="_Toc477264822"/>
      <w:r w:rsidRPr="00D15A46">
        <w:rPr>
          <w:rStyle w:val="CharDivNo"/>
        </w:rPr>
        <w:lastRenderedPageBreak/>
        <w:t>Division</w:t>
      </w:r>
      <w:r w:rsidR="00D15A46" w:rsidRPr="00D15A46">
        <w:rPr>
          <w:rStyle w:val="CharDivNo"/>
        </w:rPr>
        <w:t> </w:t>
      </w:r>
      <w:r w:rsidRPr="00D15A46">
        <w:rPr>
          <w:rStyle w:val="CharDivNo"/>
        </w:rPr>
        <w:t>2</w:t>
      </w:r>
      <w:r w:rsidRPr="00D15A46">
        <w:t>—</w:t>
      </w:r>
      <w:r w:rsidRPr="00D15A46">
        <w:rPr>
          <w:rStyle w:val="CharDivText"/>
        </w:rPr>
        <w:t>Establishment, functions and powers of the Authority Selection Committee</w:t>
      </w:r>
      <w:bookmarkEnd w:id="51"/>
    </w:p>
    <w:p w:rsidR="007E11A1" w:rsidRPr="00D15A46" w:rsidRDefault="007E11A1" w:rsidP="007E11A1">
      <w:pPr>
        <w:pStyle w:val="ActHead5"/>
      </w:pPr>
      <w:bookmarkStart w:id="52" w:name="_Toc477264823"/>
      <w:r w:rsidRPr="00D15A46">
        <w:rPr>
          <w:rStyle w:val="CharSectno"/>
        </w:rPr>
        <w:t>27B</w:t>
      </w:r>
      <w:r w:rsidRPr="00D15A46">
        <w:t xml:space="preserve">  Establishment of the Authority Selection Committee</w:t>
      </w:r>
      <w:bookmarkEnd w:id="52"/>
    </w:p>
    <w:p w:rsidR="007E11A1" w:rsidRPr="00D15A46" w:rsidRDefault="007E11A1" w:rsidP="007E11A1">
      <w:pPr>
        <w:pStyle w:val="subsection"/>
      </w:pPr>
      <w:r w:rsidRPr="00D15A46">
        <w:tab/>
      </w:r>
      <w:r w:rsidRPr="00D15A46">
        <w:tab/>
        <w:t>A committee to be known as the Australian Grape and Wine Authority Selection Committee is established.</w:t>
      </w:r>
    </w:p>
    <w:p w:rsidR="007E11A1" w:rsidRPr="00D15A46" w:rsidRDefault="007E11A1" w:rsidP="007E11A1">
      <w:pPr>
        <w:pStyle w:val="notetext"/>
      </w:pPr>
      <w:r w:rsidRPr="00D15A46">
        <w:t>Note:</w:t>
      </w:r>
      <w:r w:rsidRPr="00D15A46">
        <w:tab/>
        <w:t>In this Act,</w:t>
      </w:r>
      <w:r w:rsidRPr="00D15A46">
        <w:rPr>
          <w:b/>
          <w:i/>
        </w:rPr>
        <w:t xml:space="preserve"> Authority Selection Committee</w:t>
      </w:r>
      <w:r w:rsidRPr="00D15A46">
        <w:t xml:space="preserve"> means the Australian Grape and Wine Authority Selection Committee—see section</w:t>
      </w:r>
      <w:r w:rsidR="00D15A46">
        <w:t> </w:t>
      </w:r>
      <w:r w:rsidRPr="00D15A46">
        <w:t>4.</w:t>
      </w:r>
    </w:p>
    <w:p w:rsidR="007E11A1" w:rsidRPr="00D15A46" w:rsidRDefault="007E11A1" w:rsidP="007E11A1">
      <w:pPr>
        <w:pStyle w:val="ActHead5"/>
      </w:pPr>
      <w:bookmarkStart w:id="53" w:name="_Toc477264824"/>
      <w:r w:rsidRPr="00D15A46">
        <w:rPr>
          <w:rStyle w:val="CharSectno"/>
        </w:rPr>
        <w:t>27C</w:t>
      </w:r>
      <w:r w:rsidRPr="00D15A46">
        <w:t xml:space="preserve">  Functions of the Authority Selection Committee</w:t>
      </w:r>
      <w:bookmarkEnd w:id="53"/>
    </w:p>
    <w:p w:rsidR="007E11A1" w:rsidRPr="00D15A46" w:rsidRDefault="007E11A1" w:rsidP="007E11A1">
      <w:pPr>
        <w:pStyle w:val="subsection"/>
      </w:pPr>
      <w:r w:rsidRPr="00D15A46">
        <w:tab/>
      </w:r>
      <w:r w:rsidRPr="00D15A46">
        <w:tab/>
        <w:t>The functions of the Authority Selection Committee are:</w:t>
      </w:r>
    </w:p>
    <w:p w:rsidR="007E11A1" w:rsidRPr="00D15A46" w:rsidRDefault="007E11A1" w:rsidP="007E11A1">
      <w:pPr>
        <w:pStyle w:val="paragraph"/>
      </w:pPr>
      <w:r w:rsidRPr="00D15A46">
        <w:tab/>
        <w:t>(a)</w:t>
      </w:r>
      <w:r w:rsidRPr="00D15A46">
        <w:tab/>
        <w:t>to select persons to be nominated for appointment as directors of the Authority (other than the Chair); and</w:t>
      </w:r>
    </w:p>
    <w:p w:rsidR="007E11A1" w:rsidRPr="00D15A46" w:rsidRDefault="007E11A1" w:rsidP="007E11A1">
      <w:pPr>
        <w:pStyle w:val="paragraph"/>
      </w:pPr>
      <w:r w:rsidRPr="00D15A46">
        <w:tab/>
        <w:t>(b)</w:t>
      </w:r>
      <w:r w:rsidRPr="00D15A46">
        <w:tab/>
        <w:t>to nominate persons so selected to the Minister for appointment as directors of the Authority</w:t>
      </w:r>
      <w:r w:rsidR="00051576" w:rsidRPr="00D15A46">
        <w:t>; and</w:t>
      </w:r>
    </w:p>
    <w:p w:rsidR="00051576" w:rsidRPr="00D15A46" w:rsidRDefault="00051576" w:rsidP="00051576">
      <w:pPr>
        <w:pStyle w:val="paragraph"/>
      </w:pPr>
      <w:r w:rsidRPr="00D15A46">
        <w:tab/>
        <w:t>(c)</w:t>
      </w:r>
      <w:r w:rsidRPr="00D15A46">
        <w:tab/>
        <w:t>to give the Minister a list of other persons the Authority Selection Committee considers suitable for nomination and the details of their qualifications and experience.</w:t>
      </w:r>
    </w:p>
    <w:p w:rsidR="007E11A1" w:rsidRPr="00D15A46" w:rsidRDefault="007E11A1" w:rsidP="007E11A1">
      <w:pPr>
        <w:pStyle w:val="ActHead5"/>
      </w:pPr>
      <w:bookmarkStart w:id="54" w:name="_Toc477264825"/>
      <w:r w:rsidRPr="00D15A46">
        <w:rPr>
          <w:rStyle w:val="CharSectno"/>
        </w:rPr>
        <w:t>27D</w:t>
      </w:r>
      <w:r w:rsidRPr="00D15A46">
        <w:t xml:space="preserve">  Powers of the Authority Selection Committee</w:t>
      </w:r>
      <w:bookmarkEnd w:id="54"/>
    </w:p>
    <w:p w:rsidR="007E11A1" w:rsidRPr="00D15A46" w:rsidRDefault="007E11A1" w:rsidP="007E11A1">
      <w:pPr>
        <w:pStyle w:val="subsection"/>
      </w:pPr>
      <w:r w:rsidRPr="00D15A46">
        <w:tab/>
      </w:r>
      <w:r w:rsidRPr="00D15A46">
        <w:tab/>
        <w:t>The Authority Selection Committee has power to do all things that are necessary or convenient to be done for, or in connection with, the performance of its functions.</w:t>
      </w:r>
    </w:p>
    <w:p w:rsidR="007E11A1" w:rsidRPr="00D15A46" w:rsidRDefault="007E11A1" w:rsidP="007E11A1">
      <w:pPr>
        <w:pStyle w:val="ActHead5"/>
      </w:pPr>
      <w:bookmarkStart w:id="55" w:name="_Toc477264826"/>
      <w:r w:rsidRPr="00D15A46">
        <w:rPr>
          <w:rStyle w:val="CharSectno"/>
        </w:rPr>
        <w:t>27E</w:t>
      </w:r>
      <w:r w:rsidRPr="00D15A46">
        <w:t xml:space="preserve">  Minister may request nominations</w:t>
      </w:r>
      <w:bookmarkEnd w:id="55"/>
    </w:p>
    <w:p w:rsidR="007E11A1" w:rsidRPr="00D15A46" w:rsidRDefault="007E11A1" w:rsidP="007E11A1">
      <w:pPr>
        <w:pStyle w:val="subsection"/>
      </w:pPr>
      <w:r w:rsidRPr="00D15A46">
        <w:tab/>
      </w:r>
      <w:r w:rsidRPr="00D15A46">
        <w:tab/>
        <w:t>The Minister may, by written notice given to the Presiding Member of the Authority Selection Committee, request the Authority Selection Committee to give to the Minister, within the period specified in the notice, a specified number of written nominations of persons for appointment as a director or directors of the Authority (other than the Chair).</w:t>
      </w:r>
    </w:p>
    <w:p w:rsidR="007E11A1" w:rsidRPr="00D15A46" w:rsidRDefault="007E11A1" w:rsidP="007E11A1">
      <w:pPr>
        <w:pStyle w:val="ActHead5"/>
      </w:pPr>
      <w:bookmarkStart w:id="56" w:name="_Toc477264827"/>
      <w:r w:rsidRPr="00D15A46">
        <w:rPr>
          <w:rStyle w:val="CharSectno"/>
        </w:rPr>
        <w:lastRenderedPageBreak/>
        <w:t>27F</w:t>
      </w:r>
      <w:r w:rsidRPr="00D15A46">
        <w:t xml:space="preserve">  Selection of persons by the Authority Selection Committee</w:t>
      </w:r>
      <w:bookmarkEnd w:id="56"/>
    </w:p>
    <w:p w:rsidR="007E11A1" w:rsidRPr="00D15A46" w:rsidRDefault="007E11A1" w:rsidP="007E11A1">
      <w:pPr>
        <w:pStyle w:val="subsection"/>
      </w:pPr>
      <w:r w:rsidRPr="00D15A46">
        <w:tab/>
        <w:t>(1)</w:t>
      </w:r>
      <w:r w:rsidRPr="00D15A46">
        <w:tab/>
        <w:t>The Authority Selection Committee must not nominate a person for appointment as a director of the Authority unless the person is eligible for that appointment.</w:t>
      </w:r>
    </w:p>
    <w:p w:rsidR="007E11A1" w:rsidRPr="00D15A46" w:rsidRDefault="007E11A1" w:rsidP="007E11A1">
      <w:pPr>
        <w:pStyle w:val="subsection"/>
      </w:pPr>
      <w:r w:rsidRPr="00D15A46">
        <w:tab/>
        <w:t>(2)</w:t>
      </w:r>
      <w:r w:rsidRPr="00D15A46">
        <w:tab/>
        <w:t>The Authority Selection Committee must not nominate a person for appointment as a director of the Authority if:</w:t>
      </w:r>
    </w:p>
    <w:p w:rsidR="007E11A1" w:rsidRPr="00D15A46" w:rsidRDefault="007E11A1" w:rsidP="007E11A1">
      <w:pPr>
        <w:pStyle w:val="paragraph"/>
      </w:pPr>
      <w:r w:rsidRPr="00D15A46">
        <w:tab/>
        <w:t>(a)</w:t>
      </w:r>
      <w:r w:rsidRPr="00D15A46">
        <w:tab/>
        <w:t>the person is a member of the Authority Selection Committee; or</w:t>
      </w:r>
    </w:p>
    <w:p w:rsidR="007E11A1" w:rsidRPr="00D15A46" w:rsidRDefault="007E11A1" w:rsidP="007E11A1">
      <w:pPr>
        <w:pStyle w:val="paragraph"/>
      </w:pPr>
      <w:r w:rsidRPr="00D15A46">
        <w:tab/>
        <w:t>(b)</w:t>
      </w:r>
      <w:r w:rsidRPr="00D15A46">
        <w:tab/>
        <w:t>the person has been a member of the Authority Selection Committee at any time during the 12</w:t>
      </w:r>
      <w:r w:rsidR="00D15A46">
        <w:noBreakHyphen/>
      </w:r>
      <w:r w:rsidRPr="00D15A46">
        <w:t>month period preceding the nomination.</w:t>
      </w:r>
    </w:p>
    <w:p w:rsidR="007E11A1" w:rsidRPr="00D15A46" w:rsidRDefault="007E11A1" w:rsidP="007E11A1">
      <w:pPr>
        <w:pStyle w:val="ActHead5"/>
      </w:pPr>
      <w:bookmarkStart w:id="57" w:name="_Toc477264828"/>
      <w:r w:rsidRPr="00D15A46">
        <w:rPr>
          <w:rStyle w:val="CharSectno"/>
        </w:rPr>
        <w:t>27G</w:t>
      </w:r>
      <w:r w:rsidRPr="00D15A46">
        <w:t xml:space="preserve">  Nominations</w:t>
      </w:r>
      <w:bookmarkEnd w:id="57"/>
    </w:p>
    <w:p w:rsidR="007E11A1" w:rsidRPr="00D15A46" w:rsidRDefault="007E11A1" w:rsidP="007E11A1">
      <w:pPr>
        <w:pStyle w:val="subsection"/>
      </w:pPr>
      <w:r w:rsidRPr="00D15A46">
        <w:tab/>
        <w:t>(1)</w:t>
      </w:r>
      <w:r w:rsidRPr="00D15A46">
        <w:tab/>
        <w:t>If the Minister gives a request to the Presiding Member of the Authority Selection Committee under section</w:t>
      </w:r>
      <w:r w:rsidR="00D15A46">
        <w:t> </w:t>
      </w:r>
      <w:r w:rsidRPr="00D15A46">
        <w:t>27E:</w:t>
      </w:r>
    </w:p>
    <w:p w:rsidR="007E11A1" w:rsidRPr="00D15A46" w:rsidRDefault="007E11A1" w:rsidP="007E11A1">
      <w:pPr>
        <w:pStyle w:val="paragraph"/>
      </w:pPr>
      <w:r w:rsidRPr="00D15A46">
        <w:tab/>
        <w:t>(a)</w:t>
      </w:r>
      <w:r w:rsidRPr="00D15A46">
        <w:tab/>
        <w:t>the Authority Selection Committee must, before the end of the period specified in the notice, select persons to be nominated for appointment to the office or offices concerned; and</w:t>
      </w:r>
    </w:p>
    <w:p w:rsidR="00051576" w:rsidRPr="00D15A46" w:rsidRDefault="00051576" w:rsidP="00051576">
      <w:pPr>
        <w:pStyle w:val="paragraph"/>
      </w:pPr>
      <w:r w:rsidRPr="00D15A46">
        <w:tab/>
        <w:t>(b)</w:t>
      </w:r>
      <w:r w:rsidRPr="00D15A46">
        <w:tab/>
        <w:t>the Presiding Member of the Authority Selection Committee must, on behalf of the Authority Selection Committee, before the end of that period:</w:t>
      </w:r>
    </w:p>
    <w:p w:rsidR="00051576" w:rsidRPr="00D15A46" w:rsidRDefault="00051576" w:rsidP="00051576">
      <w:pPr>
        <w:pStyle w:val="paragraphsub"/>
      </w:pPr>
      <w:r w:rsidRPr="00D15A46">
        <w:tab/>
        <w:t>(i)</w:t>
      </w:r>
      <w:r w:rsidRPr="00D15A46">
        <w:tab/>
        <w:t>give to the Minister the number of nominations specified in the request; and</w:t>
      </w:r>
    </w:p>
    <w:p w:rsidR="00051576" w:rsidRPr="00D15A46" w:rsidRDefault="00051576" w:rsidP="00051576">
      <w:pPr>
        <w:pStyle w:val="paragraphsub"/>
      </w:pPr>
      <w:r w:rsidRPr="00D15A46">
        <w:tab/>
        <w:t>(ii)</w:t>
      </w:r>
      <w:r w:rsidRPr="00D15A46">
        <w:tab/>
        <w:t>make a list of any other persons the Authority Selection Committee considers suitable for nomination (and the details of their qualifications and experience) and give the list to the Minister.</w:t>
      </w:r>
    </w:p>
    <w:p w:rsidR="00051576" w:rsidRPr="00D15A46" w:rsidRDefault="00051576" w:rsidP="00051576">
      <w:pPr>
        <w:pStyle w:val="subsection"/>
      </w:pPr>
      <w:r w:rsidRPr="00D15A46">
        <w:tab/>
        <w:t>(1A)</w:t>
      </w:r>
      <w:r w:rsidRPr="00D15A46">
        <w:tab/>
        <w:t xml:space="preserve">The Authority Selection Committee must not include a person on the list given to the Minister under </w:t>
      </w:r>
      <w:r w:rsidR="00D15A46">
        <w:t>subparagraph (</w:t>
      </w:r>
      <w:r w:rsidRPr="00D15A46">
        <w:t>1)(b)(ii) unless, within the 12</w:t>
      </w:r>
      <w:r w:rsidR="00D15A46">
        <w:noBreakHyphen/>
      </w:r>
      <w:r w:rsidRPr="00D15A46">
        <w:t>month period preceding the giving of the list:</w:t>
      </w:r>
    </w:p>
    <w:p w:rsidR="00051576" w:rsidRPr="00D15A46" w:rsidRDefault="00051576" w:rsidP="00051576">
      <w:pPr>
        <w:pStyle w:val="paragraph"/>
      </w:pPr>
      <w:r w:rsidRPr="00D15A46">
        <w:tab/>
        <w:t>(a)</w:t>
      </w:r>
      <w:r w:rsidRPr="00D15A46">
        <w:tab/>
        <w:t>the Committee considered the person suitable for nomination; and</w:t>
      </w:r>
    </w:p>
    <w:p w:rsidR="00051576" w:rsidRPr="00D15A46" w:rsidRDefault="00051576" w:rsidP="00051576">
      <w:pPr>
        <w:pStyle w:val="paragraph"/>
      </w:pPr>
      <w:r w:rsidRPr="00D15A46">
        <w:tab/>
        <w:t>(b)</w:t>
      </w:r>
      <w:r w:rsidRPr="00D15A46">
        <w:tab/>
        <w:t>the person was not so nominated.</w:t>
      </w:r>
    </w:p>
    <w:p w:rsidR="007E11A1" w:rsidRPr="00D15A46" w:rsidRDefault="007E11A1" w:rsidP="007E11A1">
      <w:pPr>
        <w:pStyle w:val="subsection"/>
      </w:pPr>
      <w:r w:rsidRPr="00D15A46">
        <w:lastRenderedPageBreak/>
        <w:tab/>
        <w:t>(2)</w:t>
      </w:r>
      <w:r w:rsidRPr="00D15A46">
        <w:tab/>
        <w:t>If the Authority Selection Committee proposes to nominate a person for appointment as a director of the Authority, the Presiding Member of the Authority Selection Committee must cause to be prepared and attached to the nomination a statement setting out:</w:t>
      </w:r>
    </w:p>
    <w:p w:rsidR="007E11A1" w:rsidRPr="00D15A46" w:rsidRDefault="007E11A1" w:rsidP="007E11A1">
      <w:pPr>
        <w:pStyle w:val="paragraph"/>
      </w:pPr>
      <w:r w:rsidRPr="00D15A46">
        <w:tab/>
        <w:t>(a)</w:t>
      </w:r>
      <w:r w:rsidRPr="00D15A46">
        <w:tab/>
        <w:t>details of the person’s qualifications and experience; and</w:t>
      </w:r>
    </w:p>
    <w:p w:rsidR="007E11A1" w:rsidRPr="00D15A46" w:rsidRDefault="007E11A1" w:rsidP="007E11A1">
      <w:pPr>
        <w:pStyle w:val="paragraph"/>
      </w:pPr>
      <w:r w:rsidRPr="00D15A46">
        <w:tab/>
        <w:t>(b)</w:t>
      </w:r>
      <w:r w:rsidRPr="00D15A46">
        <w:tab/>
        <w:t>such other information relating to the person as the Authority Selection Committee thinks will assist the Minister in considering whether to appoint the person.</w:t>
      </w:r>
    </w:p>
    <w:p w:rsidR="007E11A1" w:rsidRPr="00D15A46" w:rsidRDefault="007E11A1" w:rsidP="007E11A1">
      <w:pPr>
        <w:pStyle w:val="subsection"/>
      </w:pPr>
      <w:r w:rsidRPr="00D15A46">
        <w:tab/>
        <w:t>(3)</w:t>
      </w:r>
      <w:r w:rsidRPr="00D15A46">
        <w:tab/>
        <w:t>The Authority Selection Committee may nominate a person for appointment even though:</w:t>
      </w:r>
    </w:p>
    <w:p w:rsidR="007E11A1" w:rsidRPr="00D15A46" w:rsidRDefault="007E11A1" w:rsidP="007E11A1">
      <w:pPr>
        <w:pStyle w:val="paragraph"/>
      </w:pPr>
      <w:r w:rsidRPr="00D15A46">
        <w:tab/>
        <w:t>(a)</w:t>
      </w:r>
      <w:r w:rsidRPr="00D15A46">
        <w:tab/>
        <w:t>the Minister has previously rejected a nomination of that person; or</w:t>
      </w:r>
    </w:p>
    <w:p w:rsidR="007E11A1" w:rsidRPr="00D15A46" w:rsidRDefault="007E11A1" w:rsidP="007E11A1">
      <w:pPr>
        <w:pStyle w:val="paragraph"/>
      </w:pPr>
      <w:r w:rsidRPr="00D15A46">
        <w:tab/>
        <w:t>(b)</w:t>
      </w:r>
      <w:r w:rsidRPr="00D15A46">
        <w:tab/>
        <w:t>the Authority Selection Committee has previously decided not to nominate the person for appointment.</w:t>
      </w:r>
    </w:p>
    <w:p w:rsidR="007E11A1" w:rsidRPr="00D15A46" w:rsidRDefault="007E11A1" w:rsidP="007E11A1">
      <w:pPr>
        <w:pStyle w:val="ActHead5"/>
      </w:pPr>
      <w:bookmarkStart w:id="58" w:name="_Toc477264829"/>
      <w:r w:rsidRPr="00D15A46">
        <w:rPr>
          <w:rStyle w:val="CharSectno"/>
        </w:rPr>
        <w:t>27H</w:t>
      </w:r>
      <w:r w:rsidRPr="00D15A46">
        <w:t xml:space="preserve">  Minister may reject nominations</w:t>
      </w:r>
      <w:bookmarkEnd w:id="58"/>
    </w:p>
    <w:p w:rsidR="007E11A1" w:rsidRPr="00D15A46" w:rsidRDefault="007E11A1" w:rsidP="007E11A1">
      <w:pPr>
        <w:pStyle w:val="subsection"/>
      </w:pPr>
      <w:r w:rsidRPr="00D15A46">
        <w:tab/>
      </w:r>
      <w:r w:rsidRPr="00D15A46">
        <w:tab/>
        <w:t>If the Minister is not satisfied that a person nominated by the Authority Selection Committee for appointment as a director of the Authority</w:t>
      </w:r>
      <w:r w:rsidR="00051576" w:rsidRPr="00D15A46">
        <w:t>, or any person included on the list given to the Minister under subparagraph</w:t>
      </w:r>
      <w:r w:rsidR="00D15A46">
        <w:t> </w:t>
      </w:r>
      <w:r w:rsidR="00051576" w:rsidRPr="00D15A46">
        <w:t xml:space="preserve">27G(1)(b)(ii), </w:t>
      </w:r>
      <w:r w:rsidRPr="00D15A46">
        <w:t>should be appointed as such a director, the Minister may</w:t>
      </w:r>
      <w:r w:rsidR="00051576" w:rsidRPr="00D15A46">
        <w:t xml:space="preserve"> make a further request under section</w:t>
      </w:r>
      <w:r w:rsidR="00D15A46">
        <w:t> </w:t>
      </w:r>
      <w:r w:rsidR="00051576" w:rsidRPr="00D15A46">
        <w:t>27E for a specified number of nominations of persons for appointment to the office concerned</w:t>
      </w:r>
      <w:r w:rsidR="005922CB" w:rsidRPr="00D15A46">
        <w:t>.</w:t>
      </w:r>
    </w:p>
    <w:p w:rsidR="007E11A1" w:rsidRPr="00D15A46" w:rsidRDefault="007E11A1" w:rsidP="003B5434">
      <w:pPr>
        <w:pStyle w:val="ActHead3"/>
        <w:pageBreakBefore/>
      </w:pPr>
      <w:bookmarkStart w:id="59" w:name="_Toc477264830"/>
      <w:r w:rsidRPr="00D15A46">
        <w:rPr>
          <w:rStyle w:val="CharDivNo"/>
        </w:rPr>
        <w:lastRenderedPageBreak/>
        <w:t>Division</w:t>
      </w:r>
      <w:r w:rsidR="00D15A46" w:rsidRPr="00D15A46">
        <w:rPr>
          <w:rStyle w:val="CharDivNo"/>
        </w:rPr>
        <w:t> </w:t>
      </w:r>
      <w:r w:rsidRPr="00D15A46">
        <w:rPr>
          <w:rStyle w:val="CharDivNo"/>
        </w:rPr>
        <w:t>3</w:t>
      </w:r>
      <w:r w:rsidRPr="00D15A46">
        <w:t>—</w:t>
      </w:r>
      <w:r w:rsidRPr="00D15A46">
        <w:rPr>
          <w:rStyle w:val="CharDivText"/>
        </w:rPr>
        <w:t>Membership of the Authority Selection Committee</w:t>
      </w:r>
      <w:bookmarkEnd w:id="59"/>
    </w:p>
    <w:p w:rsidR="007E11A1" w:rsidRPr="00D15A46" w:rsidRDefault="007E11A1" w:rsidP="007E11A1">
      <w:pPr>
        <w:pStyle w:val="ActHead5"/>
      </w:pPr>
      <w:bookmarkStart w:id="60" w:name="_Toc477264831"/>
      <w:r w:rsidRPr="00D15A46">
        <w:rPr>
          <w:rStyle w:val="CharSectno"/>
        </w:rPr>
        <w:t>27J</w:t>
      </w:r>
      <w:r w:rsidRPr="00D15A46">
        <w:t xml:space="preserve">  Membership of the Authority Selection Committee</w:t>
      </w:r>
      <w:bookmarkEnd w:id="60"/>
    </w:p>
    <w:p w:rsidR="007E11A1" w:rsidRPr="00D15A46" w:rsidRDefault="007E11A1" w:rsidP="007E11A1">
      <w:pPr>
        <w:pStyle w:val="subsection"/>
      </w:pPr>
      <w:r w:rsidRPr="00D15A46">
        <w:tab/>
      </w:r>
      <w:r w:rsidRPr="00D15A46">
        <w:tab/>
        <w:t>The Authority Selection Committee consists of the following members:</w:t>
      </w:r>
    </w:p>
    <w:p w:rsidR="007E11A1" w:rsidRPr="00D15A46" w:rsidRDefault="007E11A1" w:rsidP="007E11A1">
      <w:pPr>
        <w:pStyle w:val="paragraph"/>
      </w:pPr>
      <w:r w:rsidRPr="00D15A46">
        <w:tab/>
        <w:t>(a)</w:t>
      </w:r>
      <w:r w:rsidRPr="00D15A46">
        <w:tab/>
        <w:t>a Presiding Member;</w:t>
      </w:r>
    </w:p>
    <w:p w:rsidR="00051576" w:rsidRPr="00D15A46" w:rsidRDefault="00051576" w:rsidP="00051576">
      <w:pPr>
        <w:pStyle w:val="paragraph"/>
      </w:pPr>
      <w:r w:rsidRPr="00D15A46">
        <w:tab/>
        <w:t>(b)</w:t>
      </w:r>
      <w:r w:rsidRPr="00D15A46">
        <w:tab/>
        <w:t>not more than 4 other members.</w:t>
      </w:r>
    </w:p>
    <w:p w:rsidR="007E11A1" w:rsidRPr="00D15A46" w:rsidRDefault="007E11A1" w:rsidP="007E11A1">
      <w:pPr>
        <w:pStyle w:val="ActHead5"/>
      </w:pPr>
      <w:bookmarkStart w:id="61" w:name="_Toc477264832"/>
      <w:r w:rsidRPr="00D15A46">
        <w:rPr>
          <w:rStyle w:val="CharSectno"/>
        </w:rPr>
        <w:t>27K</w:t>
      </w:r>
      <w:r w:rsidRPr="00D15A46">
        <w:t xml:space="preserve">  Appointment of members of the Authority Selection Committee</w:t>
      </w:r>
      <w:bookmarkEnd w:id="61"/>
    </w:p>
    <w:p w:rsidR="007E11A1" w:rsidRPr="00D15A46" w:rsidRDefault="007E11A1" w:rsidP="007E11A1">
      <w:pPr>
        <w:pStyle w:val="subsection"/>
        <w:spacing w:before="140"/>
        <w:ind w:left="1135" w:hanging="1135"/>
      </w:pPr>
      <w:r w:rsidRPr="00D15A46">
        <w:tab/>
        <w:t>(1)</w:t>
      </w:r>
      <w:r w:rsidRPr="00D15A46">
        <w:tab/>
        <w:t>Each member of the Authority Selection Committee is to be appointed by the Minister by written instrument.</w:t>
      </w:r>
    </w:p>
    <w:p w:rsidR="007E11A1" w:rsidRPr="00D15A46" w:rsidRDefault="007E11A1" w:rsidP="007E11A1">
      <w:pPr>
        <w:pStyle w:val="notetext"/>
      </w:pPr>
      <w:r w:rsidRPr="00D15A46">
        <w:t>Note:</w:t>
      </w:r>
      <w:r w:rsidRPr="00D15A46">
        <w:tab/>
        <w:t xml:space="preserve">A member of the Authority Selection Committee is eligible for reappointment: see the </w:t>
      </w:r>
      <w:r w:rsidRPr="00D15A46">
        <w:rPr>
          <w:i/>
        </w:rPr>
        <w:t>Acts Interpretation Act 1901</w:t>
      </w:r>
      <w:r w:rsidRPr="00D15A46">
        <w:t>.</w:t>
      </w:r>
    </w:p>
    <w:p w:rsidR="007E11A1" w:rsidRPr="00D15A46" w:rsidRDefault="007E11A1" w:rsidP="007E11A1">
      <w:pPr>
        <w:pStyle w:val="subsection"/>
      </w:pPr>
      <w:r w:rsidRPr="00D15A46">
        <w:tab/>
        <w:t>(2)</w:t>
      </w:r>
      <w:r w:rsidRPr="00D15A46">
        <w:tab/>
        <w:t>A member of the Authority Selection Committee holds office on a part</w:t>
      </w:r>
      <w:r w:rsidR="00D15A46">
        <w:noBreakHyphen/>
      </w:r>
      <w:r w:rsidRPr="00D15A46">
        <w:t>time basis.</w:t>
      </w:r>
    </w:p>
    <w:p w:rsidR="007E11A1" w:rsidRPr="00D15A46" w:rsidRDefault="007E11A1" w:rsidP="007E11A1">
      <w:pPr>
        <w:pStyle w:val="subsection"/>
      </w:pPr>
      <w:r w:rsidRPr="00D15A46">
        <w:tab/>
        <w:t>(3)</w:t>
      </w:r>
      <w:r w:rsidRPr="00D15A46">
        <w:tab/>
        <w:t>A member of the Authority Selection Committee (other than the Presiding Member) must be a person who has been nominated by a representative organisation.</w:t>
      </w:r>
    </w:p>
    <w:p w:rsidR="007E11A1" w:rsidRPr="00D15A46" w:rsidRDefault="007E11A1" w:rsidP="007E11A1">
      <w:pPr>
        <w:pStyle w:val="subsection"/>
      </w:pPr>
      <w:r w:rsidRPr="00D15A46">
        <w:tab/>
        <w:t>(4)</w:t>
      </w:r>
      <w:r w:rsidRPr="00D15A46">
        <w:tab/>
        <w:t>A person who is a director of the Authority is not eligible to be appointed as a member of the Authority Selection Committee.</w:t>
      </w:r>
    </w:p>
    <w:p w:rsidR="007E11A1" w:rsidRPr="00D15A46" w:rsidRDefault="007E11A1" w:rsidP="007E11A1">
      <w:pPr>
        <w:pStyle w:val="ActHead5"/>
        <w:rPr>
          <w:i/>
        </w:rPr>
      </w:pPr>
      <w:bookmarkStart w:id="62" w:name="_Toc477264833"/>
      <w:r w:rsidRPr="00D15A46">
        <w:rPr>
          <w:rStyle w:val="CharSectno"/>
        </w:rPr>
        <w:t>27L</w:t>
      </w:r>
      <w:r w:rsidRPr="00D15A46">
        <w:t xml:space="preserve">  Period of appointment for members of the Authority Selection Committee</w:t>
      </w:r>
      <w:bookmarkEnd w:id="62"/>
    </w:p>
    <w:p w:rsidR="007E11A1" w:rsidRPr="00D15A46" w:rsidRDefault="007E11A1" w:rsidP="007E11A1">
      <w:pPr>
        <w:pStyle w:val="subsection"/>
      </w:pPr>
      <w:r w:rsidRPr="00D15A46">
        <w:tab/>
      </w:r>
      <w:r w:rsidRPr="00D15A46">
        <w:tab/>
        <w:t>A member of the Authority Selection Committee holds office for the period specified in the instrument of appointment. The period must not exceed 3 years.</w:t>
      </w:r>
    </w:p>
    <w:p w:rsidR="007E11A1" w:rsidRPr="00D15A46" w:rsidRDefault="007E11A1" w:rsidP="007E11A1">
      <w:pPr>
        <w:pStyle w:val="notetext"/>
      </w:pPr>
      <w:r w:rsidRPr="00D15A46">
        <w:t>Note:</w:t>
      </w:r>
      <w:r w:rsidRPr="00D15A46">
        <w:tab/>
        <w:t xml:space="preserve">For reappointment, see the </w:t>
      </w:r>
      <w:r w:rsidRPr="00D15A46">
        <w:rPr>
          <w:i/>
        </w:rPr>
        <w:t>Acts Interpretation Act 1901</w:t>
      </w:r>
      <w:r w:rsidRPr="00D15A46">
        <w:t>.</w:t>
      </w:r>
    </w:p>
    <w:p w:rsidR="007E11A1" w:rsidRPr="00D15A46" w:rsidRDefault="007E11A1" w:rsidP="007E11A1">
      <w:pPr>
        <w:pStyle w:val="ActHead5"/>
      </w:pPr>
      <w:bookmarkStart w:id="63" w:name="_Toc477264834"/>
      <w:r w:rsidRPr="00D15A46">
        <w:rPr>
          <w:rStyle w:val="CharSectno"/>
        </w:rPr>
        <w:lastRenderedPageBreak/>
        <w:t>27M</w:t>
      </w:r>
      <w:r w:rsidRPr="00D15A46">
        <w:t xml:space="preserve">  Acting Presiding Member of the Authority Selection Committee</w:t>
      </w:r>
      <w:bookmarkEnd w:id="63"/>
    </w:p>
    <w:p w:rsidR="007E11A1" w:rsidRPr="00D15A46" w:rsidRDefault="007E11A1" w:rsidP="007E11A1">
      <w:pPr>
        <w:pStyle w:val="subsection"/>
      </w:pPr>
      <w:r w:rsidRPr="00D15A46">
        <w:tab/>
      </w:r>
      <w:r w:rsidRPr="00D15A46">
        <w:tab/>
        <w:t>The Minister may appoint a person to act as the Presiding Member of the Authority Selection Committee:</w:t>
      </w:r>
    </w:p>
    <w:p w:rsidR="007E11A1" w:rsidRPr="00D15A46" w:rsidRDefault="007E11A1" w:rsidP="007E11A1">
      <w:pPr>
        <w:pStyle w:val="paragraph"/>
      </w:pPr>
      <w:r w:rsidRPr="00D15A46">
        <w:tab/>
        <w:t>(a)</w:t>
      </w:r>
      <w:r w:rsidRPr="00D15A46">
        <w:tab/>
        <w:t>during a vacancy in the office of the Presiding Member of the Authority Selection Committee (whether or not an appointment has previously been made to the office); or</w:t>
      </w:r>
    </w:p>
    <w:p w:rsidR="007E11A1" w:rsidRPr="00D15A46" w:rsidRDefault="007E11A1" w:rsidP="007E11A1">
      <w:pPr>
        <w:pStyle w:val="paragraph"/>
      </w:pPr>
      <w:r w:rsidRPr="00D15A46">
        <w:tab/>
        <w:t>(b)</w:t>
      </w:r>
      <w:r w:rsidRPr="00D15A46">
        <w:tab/>
        <w:t>during any period, or during all periods, when the Presiding Member of the Authority Selection Committee:</w:t>
      </w:r>
    </w:p>
    <w:p w:rsidR="007E11A1" w:rsidRPr="00D15A46" w:rsidRDefault="007E11A1" w:rsidP="007E11A1">
      <w:pPr>
        <w:pStyle w:val="paragraphsub"/>
      </w:pPr>
      <w:r w:rsidRPr="00D15A46">
        <w:tab/>
        <w:t>(i)</w:t>
      </w:r>
      <w:r w:rsidRPr="00D15A46">
        <w:tab/>
        <w:t>is absent from duty or Australia; or</w:t>
      </w:r>
    </w:p>
    <w:p w:rsidR="007E11A1" w:rsidRPr="00D15A46" w:rsidRDefault="007E11A1" w:rsidP="007E11A1">
      <w:pPr>
        <w:pStyle w:val="paragraphsub"/>
      </w:pPr>
      <w:r w:rsidRPr="00D15A46">
        <w:tab/>
        <w:t>(ii)</w:t>
      </w:r>
      <w:r w:rsidRPr="00D15A46">
        <w:tab/>
        <w:t>is, for any reason, unable to perform the duties of the office.</w:t>
      </w:r>
    </w:p>
    <w:p w:rsidR="007E11A1" w:rsidRPr="00D15A46" w:rsidRDefault="007E11A1" w:rsidP="003B5434">
      <w:pPr>
        <w:pStyle w:val="ActHead3"/>
        <w:pageBreakBefore/>
      </w:pPr>
      <w:bookmarkStart w:id="64" w:name="_Toc477264835"/>
      <w:r w:rsidRPr="00D15A46">
        <w:rPr>
          <w:rStyle w:val="CharDivNo"/>
        </w:rPr>
        <w:lastRenderedPageBreak/>
        <w:t>Division</w:t>
      </w:r>
      <w:r w:rsidR="00D15A46" w:rsidRPr="00D15A46">
        <w:rPr>
          <w:rStyle w:val="CharDivNo"/>
        </w:rPr>
        <w:t> </w:t>
      </w:r>
      <w:r w:rsidRPr="00D15A46">
        <w:rPr>
          <w:rStyle w:val="CharDivNo"/>
        </w:rPr>
        <w:t>4</w:t>
      </w:r>
      <w:r w:rsidRPr="00D15A46">
        <w:t>—</w:t>
      </w:r>
      <w:r w:rsidRPr="00D15A46">
        <w:rPr>
          <w:rStyle w:val="CharDivText"/>
        </w:rPr>
        <w:t>Terms and conditions for members of the Authority Selection Committee</w:t>
      </w:r>
      <w:bookmarkEnd w:id="64"/>
    </w:p>
    <w:p w:rsidR="007E11A1" w:rsidRPr="00D15A46" w:rsidRDefault="007E11A1" w:rsidP="007E11A1">
      <w:pPr>
        <w:pStyle w:val="ActHead5"/>
      </w:pPr>
      <w:bookmarkStart w:id="65" w:name="_Toc477264836"/>
      <w:r w:rsidRPr="00D15A46">
        <w:rPr>
          <w:rStyle w:val="CharSectno"/>
        </w:rPr>
        <w:t>27N</w:t>
      </w:r>
      <w:r w:rsidRPr="00D15A46">
        <w:t xml:space="preserve">  Remuneration</w:t>
      </w:r>
      <w:bookmarkEnd w:id="65"/>
    </w:p>
    <w:p w:rsidR="007E11A1" w:rsidRPr="00D15A46" w:rsidRDefault="007E11A1" w:rsidP="007E11A1">
      <w:pPr>
        <w:pStyle w:val="subsection"/>
      </w:pPr>
      <w:r w:rsidRPr="00D15A46">
        <w:tab/>
        <w:t>(1)</w:t>
      </w:r>
      <w:r w:rsidRPr="00D15A46">
        <w:tab/>
        <w:t>A member of the Authority Selection Committee is to be paid the remuneration that is determined by the Remuneration Tribunal. If no determination of that remuneration by the Tribunal is in operation, a member of the Authority Selection Committee is to be paid the remuneration that is prescribed by the regulations.</w:t>
      </w:r>
    </w:p>
    <w:p w:rsidR="007E11A1" w:rsidRPr="00D15A46" w:rsidRDefault="007E11A1" w:rsidP="007E11A1">
      <w:pPr>
        <w:pStyle w:val="subsection"/>
      </w:pPr>
      <w:r w:rsidRPr="00D15A46">
        <w:tab/>
        <w:t>(2)</w:t>
      </w:r>
      <w:r w:rsidRPr="00D15A46">
        <w:tab/>
        <w:t>A member of the Authority Selection Committee is to be paid the allowances that are prescribed by the regulations.</w:t>
      </w:r>
    </w:p>
    <w:p w:rsidR="007E11A1" w:rsidRPr="00D15A46" w:rsidRDefault="007E11A1" w:rsidP="007E11A1">
      <w:pPr>
        <w:pStyle w:val="subsection"/>
      </w:pPr>
      <w:r w:rsidRPr="00D15A46">
        <w:tab/>
        <w:t>(3)</w:t>
      </w:r>
      <w:r w:rsidRPr="00D15A46">
        <w:tab/>
        <w:t xml:space="preserve">This section has effect subject to the </w:t>
      </w:r>
      <w:r w:rsidRPr="00D15A46">
        <w:rPr>
          <w:i/>
        </w:rPr>
        <w:t>Remuneration Tribunal Act 1973</w:t>
      </w:r>
      <w:r w:rsidRPr="00D15A46">
        <w:t>.</w:t>
      </w:r>
    </w:p>
    <w:p w:rsidR="007E11A1" w:rsidRPr="00D15A46" w:rsidRDefault="007E11A1" w:rsidP="007E11A1">
      <w:pPr>
        <w:pStyle w:val="ActHead5"/>
      </w:pPr>
      <w:bookmarkStart w:id="66" w:name="_Toc477264837"/>
      <w:r w:rsidRPr="00D15A46">
        <w:rPr>
          <w:rStyle w:val="CharSectno"/>
        </w:rPr>
        <w:t>27P</w:t>
      </w:r>
      <w:r w:rsidRPr="00D15A46">
        <w:t xml:space="preserve">  Disclosure of interests to the Minister</w:t>
      </w:r>
      <w:bookmarkEnd w:id="66"/>
    </w:p>
    <w:p w:rsidR="007E11A1" w:rsidRPr="00D15A46" w:rsidRDefault="007E11A1" w:rsidP="007E11A1">
      <w:pPr>
        <w:pStyle w:val="subsection"/>
      </w:pPr>
      <w:r w:rsidRPr="00D15A46">
        <w:tab/>
      </w:r>
      <w:r w:rsidRPr="00D15A46">
        <w:tab/>
        <w:t>A member of the Authority Selection Committee must give written notice to the Minister of all interests, pecuniary or otherwise, that the member has or acquires and that conflict or could conflict with the proper performance of the member’s functions.</w:t>
      </w:r>
    </w:p>
    <w:p w:rsidR="007E11A1" w:rsidRPr="00D15A46" w:rsidRDefault="007E11A1" w:rsidP="007E11A1">
      <w:pPr>
        <w:pStyle w:val="ActHead5"/>
      </w:pPr>
      <w:bookmarkStart w:id="67" w:name="_Toc477264838"/>
      <w:r w:rsidRPr="00D15A46">
        <w:rPr>
          <w:rStyle w:val="CharSectno"/>
        </w:rPr>
        <w:t>27Q</w:t>
      </w:r>
      <w:r w:rsidRPr="00D15A46">
        <w:t xml:space="preserve">  Disclosure of interests to the Authority Selection Committee</w:t>
      </w:r>
      <w:bookmarkEnd w:id="67"/>
    </w:p>
    <w:p w:rsidR="007E11A1" w:rsidRPr="00D15A46" w:rsidRDefault="007E11A1" w:rsidP="007E11A1">
      <w:pPr>
        <w:pStyle w:val="subsection"/>
      </w:pPr>
      <w:r w:rsidRPr="00D15A46">
        <w:tab/>
        <w:t>(1)</w:t>
      </w:r>
      <w:r w:rsidRPr="00D15A46">
        <w:tab/>
        <w:t>A member of the Authority Selection Committee who has an interest, pecuniary or otherwise, in a matter being considered or about to be considered by the Authority Selection Committee must disclose the nature of the interest to a meeting of the Authority Selection Committee.</w:t>
      </w:r>
    </w:p>
    <w:p w:rsidR="007E11A1" w:rsidRPr="00D15A46" w:rsidRDefault="007E11A1" w:rsidP="007E11A1">
      <w:pPr>
        <w:pStyle w:val="subsection"/>
      </w:pPr>
      <w:r w:rsidRPr="00D15A46">
        <w:tab/>
        <w:t>(2)</w:t>
      </w:r>
      <w:r w:rsidRPr="00D15A46">
        <w:tab/>
        <w:t>The disclosure must be made as soon as possible after the relevant facts have come to the knowledge of the member of the Authority Selection Committee.</w:t>
      </w:r>
    </w:p>
    <w:p w:rsidR="007E11A1" w:rsidRPr="00D15A46" w:rsidRDefault="007E11A1" w:rsidP="007E11A1">
      <w:pPr>
        <w:pStyle w:val="subsection"/>
      </w:pPr>
      <w:r w:rsidRPr="00D15A46">
        <w:tab/>
        <w:t>(3)</w:t>
      </w:r>
      <w:r w:rsidRPr="00D15A46">
        <w:tab/>
        <w:t>The disclosure must be recorded in the minutes of the meeting of the Authority Selection Committee.</w:t>
      </w:r>
    </w:p>
    <w:p w:rsidR="007E11A1" w:rsidRPr="00D15A46" w:rsidRDefault="007E11A1" w:rsidP="007E11A1">
      <w:pPr>
        <w:pStyle w:val="subsection"/>
      </w:pPr>
      <w:r w:rsidRPr="00D15A46">
        <w:lastRenderedPageBreak/>
        <w:tab/>
        <w:t>(4)</w:t>
      </w:r>
      <w:r w:rsidRPr="00D15A46">
        <w:tab/>
        <w:t>Unless the Authority Selection Committee otherwise determines, the member of the Authority Selection Committee:</w:t>
      </w:r>
    </w:p>
    <w:p w:rsidR="007E11A1" w:rsidRPr="00D15A46" w:rsidRDefault="007E11A1" w:rsidP="007E11A1">
      <w:pPr>
        <w:pStyle w:val="paragraph"/>
      </w:pPr>
      <w:r w:rsidRPr="00D15A46">
        <w:tab/>
        <w:t>(a)</w:t>
      </w:r>
      <w:r w:rsidRPr="00D15A46">
        <w:tab/>
        <w:t>must not be present during any deliberation by the Authority Selection Committee on the matter; and</w:t>
      </w:r>
    </w:p>
    <w:p w:rsidR="007E11A1" w:rsidRPr="00D15A46" w:rsidRDefault="007E11A1" w:rsidP="007E11A1">
      <w:pPr>
        <w:pStyle w:val="paragraph"/>
      </w:pPr>
      <w:r w:rsidRPr="00D15A46">
        <w:tab/>
        <w:t>(b)</w:t>
      </w:r>
      <w:r w:rsidRPr="00D15A46">
        <w:tab/>
        <w:t>must not take part in any decision of the Authority Selection Committee</w:t>
      </w:r>
      <w:r w:rsidRPr="00D15A46">
        <w:rPr>
          <w:i/>
        </w:rPr>
        <w:t xml:space="preserve"> </w:t>
      </w:r>
      <w:r w:rsidRPr="00D15A46">
        <w:t>with respect to the matter.</w:t>
      </w:r>
    </w:p>
    <w:p w:rsidR="007E11A1" w:rsidRPr="00D15A46" w:rsidRDefault="007E11A1" w:rsidP="007E11A1">
      <w:pPr>
        <w:pStyle w:val="subsection"/>
      </w:pPr>
      <w:r w:rsidRPr="00D15A46">
        <w:tab/>
        <w:t>(5)</w:t>
      </w:r>
      <w:r w:rsidRPr="00D15A46">
        <w:tab/>
        <w:t xml:space="preserve">For the purposes of making a determination under </w:t>
      </w:r>
      <w:r w:rsidR="00D15A46">
        <w:t>subsection (</w:t>
      </w:r>
      <w:r w:rsidRPr="00D15A46">
        <w:t>4), the member of the Authority Selection Committee:</w:t>
      </w:r>
    </w:p>
    <w:p w:rsidR="007E11A1" w:rsidRPr="00D15A46" w:rsidRDefault="007E11A1" w:rsidP="007E11A1">
      <w:pPr>
        <w:pStyle w:val="paragraph"/>
      </w:pPr>
      <w:r w:rsidRPr="00D15A46">
        <w:tab/>
        <w:t>(a)</w:t>
      </w:r>
      <w:r w:rsidRPr="00D15A46">
        <w:tab/>
        <w:t>must not be present during any deliberation of the Authority Selection Committee</w:t>
      </w:r>
      <w:r w:rsidRPr="00D15A46">
        <w:rPr>
          <w:i/>
        </w:rPr>
        <w:t xml:space="preserve"> </w:t>
      </w:r>
      <w:r w:rsidRPr="00D15A46">
        <w:t>for the purpose of making the determination; and</w:t>
      </w:r>
    </w:p>
    <w:p w:rsidR="007E11A1" w:rsidRPr="00D15A46" w:rsidRDefault="007E11A1" w:rsidP="007E11A1">
      <w:pPr>
        <w:pStyle w:val="paragraph"/>
      </w:pPr>
      <w:r w:rsidRPr="00D15A46">
        <w:tab/>
        <w:t>(b)</w:t>
      </w:r>
      <w:r w:rsidRPr="00D15A46">
        <w:tab/>
        <w:t>must not take part in making the determination.</w:t>
      </w:r>
    </w:p>
    <w:p w:rsidR="007E11A1" w:rsidRPr="00D15A46" w:rsidRDefault="007E11A1" w:rsidP="007E11A1">
      <w:pPr>
        <w:pStyle w:val="subsection"/>
      </w:pPr>
      <w:r w:rsidRPr="00D15A46">
        <w:tab/>
        <w:t>(6)</w:t>
      </w:r>
      <w:r w:rsidRPr="00D15A46">
        <w:tab/>
        <w:t xml:space="preserve">A determination under </w:t>
      </w:r>
      <w:r w:rsidR="00D15A46">
        <w:t>subsection (</w:t>
      </w:r>
      <w:r w:rsidRPr="00D15A46">
        <w:t>4) must be recorded in the minutes of the meeting of the Authority Selection Committee.</w:t>
      </w:r>
    </w:p>
    <w:p w:rsidR="007E11A1" w:rsidRPr="00D15A46" w:rsidRDefault="007E11A1" w:rsidP="007E11A1">
      <w:pPr>
        <w:pStyle w:val="subsection"/>
      </w:pPr>
      <w:r w:rsidRPr="00D15A46">
        <w:tab/>
        <w:t>(7)</w:t>
      </w:r>
      <w:r w:rsidRPr="00D15A46">
        <w:tab/>
        <w:t>A member of the Authority Selection Committee who is a grape grower or a winemaker is taken not to have an interest (pecuniary or otherwise) in a matter being considered or about to be considered by the Authority Selection Committee by reason only of being a grape grower or a winemaker.</w:t>
      </w:r>
    </w:p>
    <w:p w:rsidR="007E11A1" w:rsidRPr="00D15A46" w:rsidRDefault="007E11A1" w:rsidP="007E11A1">
      <w:pPr>
        <w:pStyle w:val="ActHead5"/>
      </w:pPr>
      <w:bookmarkStart w:id="68" w:name="_Toc477264839"/>
      <w:r w:rsidRPr="00D15A46">
        <w:rPr>
          <w:rStyle w:val="CharSectno"/>
        </w:rPr>
        <w:t>27R</w:t>
      </w:r>
      <w:r w:rsidRPr="00D15A46">
        <w:t xml:space="preserve">  Outside employment</w:t>
      </w:r>
      <w:bookmarkEnd w:id="68"/>
    </w:p>
    <w:p w:rsidR="007E11A1" w:rsidRPr="00D15A46" w:rsidRDefault="007E11A1" w:rsidP="007E11A1">
      <w:pPr>
        <w:pStyle w:val="subsection"/>
      </w:pPr>
      <w:r w:rsidRPr="00D15A46">
        <w:tab/>
        <w:t>(1)</w:t>
      </w:r>
      <w:r w:rsidRPr="00D15A46">
        <w:tab/>
        <w:t>A member of the Authority Selection Committee must not engage in any paid employment that conflicts or may conflict with the proper performance of his or her duties.</w:t>
      </w:r>
    </w:p>
    <w:p w:rsidR="007E11A1" w:rsidRPr="00D15A46" w:rsidRDefault="007E11A1" w:rsidP="007E11A1">
      <w:pPr>
        <w:pStyle w:val="subsection"/>
      </w:pPr>
      <w:r w:rsidRPr="00D15A46">
        <w:tab/>
        <w:t>(2)</w:t>
      </w:r>
      <w:r w:rsidRPr="00D15A46">
        <w:tab/>
        <w:t>For the purposes of this Division, paid employment as a grape grower or a winemaker is taken not to be paid employment that conflicts with the proper performance of duties.</w:t>
      </w:r>
    </w:p>
    <w:p w:rsidR="007E11A1" w:rsidRPr="00D15A46" w:rsidRDefault="007E11A1" w:rsidP="007E11A1">
      <w:pPr>
        <w:pStyle w:val="ActHead5"/>
      </w:pPr>
      <w:bookmarkStart w:id="69" w:name="_Toc477264840"/>
      <w:r w:rsidRPr="00D15A46">
        <w:rPr>
          <w:rStyle w:val="CharSectno"/>
        </w:rPr>
        <w:t>27S</w:t>
      </w:r>
      <w:r w:rsidRPr="00D15A46">
        <w:t xml:space="preserve">  Leave of absence</w:t>
      </w:r>
      <w:bookmarkEnd w:id="69"/>
    </w:p>
    <w:p w:rsidR="007E11A1" w:rsidRPr="00D15A46" w:rsidRDefault="007E11A1" w:rsidP="007E11A1">
      <w:pPr>
        <w:pStyle w:val="subsection"/>
      </w:pPr>
      <w:r w:rsidRPr="00D15A46">
        <w:tab/>
        <w:t>(1)</w:t>
      </w:r>
      <w:r w:rsidRPr="00D15A46">
        <w:tab/>
        <w:t>The Minister may grant leave of absence to the Presiding Member of the Authority Selection Committee on the terms and conditions that the Minister determines.</w:t>
      </w:r>
    </w:p>
    <w:p w:rsidR="007E11A1" w:rsidRPr="00D15A46" w:rsidRDefault="007E11A1" w:rsidP="007E11A1">
      <w:pPr>
        <w:pStyle w:val="subsection"/>
      </w:pPr>
      <w:r w:rsidRPr="00D15A46">
        <w:lastRenderedPageBreak/>
        <w:tab/>
        <w:t>(2)</w:t>
      </w:r>
      <w:r w:rsidRPr="00D15A46">
        <w:tab/>
        <w:t>The Presiding Member of the Authority Selection Committee may grant leave of absence to a member of the Authority Selection Committee on the terms and conditions that the Presiding Member determines.</w:t>
      </w:r>
    </w:p>
    <w:p w:rsidR="007E11A1" w:rsidRPr="00D15A46" w:rsidRDefault="007E11A1" w:rsidP="007E11A1">
      <w:pPr>
        <w:pStyle w:val="ActHead5"/>
      </w:pPr>
      <w:bookmarkStart w:id="70" w:name="_Toc477264841"/>
      <w:r w:rsidRPr="00D15A46">
        <w:rPr>
          <w:rStyle w:val="CharSectno"/>
        </w:rPr>
        <w:t>27T</w:t>
      </w:r>
      <w:r w:rsidRPr="00D15A46">
        <w:t xml:space="preserve">  Resignation</w:t>
      </w:r>
      <w:bookmarkEnd w:id="70"/>
    </w:p>
    <w:p w:rsidR="007E11A1" w:rsidRPr="00D15A46" w:rsidRDefault="007E11A1" w:rsidP="007E11A1">
      <w:pPr>
        <w:pStyle w:val="subsection"/>
      </w:pPr>
      <w:r w:rsidRPr="00D15A46">
        <w:tab/>
        <w:t>(1)</w:t>
      </w:r>
      <w:r w:rsidRPr="00D15A46">
        <w:tab/>
        <w:t>A member of the Authority Selection Committee may resign his or her appointment by giving the Minister a written resignation.</w:t>
      </w:r>
    </w:p>
    <w:p w:rsidR="007E11A1" w:rsidRPr="00D15A46" w:rsidRDefault="007E11A1" w:rsidP="007E11A1">
      <w:pPr>
        <w:pStyle w:val="subsection"/>
      </w:pPr>
      <w:r w:rsidRPr="00D15A46">
        <w:tab/>
        <w:t>(2)</w:t>
      </w:r>
      <w:r w:rsidRPr="00D15A46">
        <w:tab/>
        <w:t>The resignation takes effect on the day it is received by the Minister or, if a later day is specified in the resignation, on that later day.</w:t>
      </w:r>
    </w:p>
    <w:p w:rsidR="007E11A1" w:rsidRPr="00D15A46" w:rsidRDefault="007E11A1" w:rsidP="007E11A1">
      <w:pPr>
        <w:pStyle w:val="ActHead5"/>
      </w:pPr>
      <w:bookmarkStart w:id="71" w:name="_Toc477264842"/>
      <w:r w:rsidRPr="00D15A46">
        <w:rPr>
          <w:rStyle w:val="CharSectno"/>
        </w:rPr>
        <w:t>27U</w:t>
      </w:r>
      <w:r w:rsidRPr="00D15A46">
        <w:t xml:space="preserve">  Termination of appointment</w:t>
      </w:r>
      <w:bookmarkEnd w:id="71"/>
    </w:p>
    <w:p w:rsidR="007E11A1" w:rsidRPr="00D15A46" w:rsidRDefault="007E11A1" w:rsidP="007E11A1">
      <w:pPr>
        <w:pStyle w:val="subsection"/>
      </w:pPr>
      <w:r w:rsidRPr="00D15A46">
        <w:tab/>
        <w:t>(1)</w:t>
      </w:r>
      <w:r w:rsidRPr="00D15A46">
        <w:tab/>
        <w:t>The Minister may terminate the appointment of a member of the Authority Selection Committee if the member is unable to perform the duties of his or her office because of physical or mental incapacity.</w:t>
      </w:r>
    </w:p>
    <w:p w:rsidR="007E11A1" w:rsidRPr="00D15A46" w:rsidRDefault="007E11A1" w:rsidP="007E11A1">
      <w:pPr>
        <w:pStyle w:val="subsection"/>
      </w:pPr>
      <w:r w:rsidRPr="00D15A46">
        <w:tab/>
        <w:t>(2)</w:t>
      </w:r>
      <w:r w:rsidRPr="00D15A46">
        <w:tab/>
        <w:t>The Minister may terminate the appointment of a member of the Authority Selection Committee if:</w:t>
      </w:r>
    </w:p>
    <w:p w:rsidR="007E11A1" w:rsidRPr="00D15A46" w:rsidRDefault="007E11A1" w:rsidP="007E11A1">
      <w:pPr>
        <w:pStyle w:val="paragraph"/>
      </w:pPr>
      <w:r w:rsidRPr="00D15A46">
        <w:tab/>
        <w:t>(a)</w:t>
      </w:r>
      <w:r w:rsidRPr="00D15A46">
        <w:tab/>
        <w:t>the member:</w:t>
      </w:r>
    </w:p>
    <w:p w:rsidR="007E11A1" w:rsidRPr="00D15A46" w:rsidRDefault="007E11A1" w:rsidP="007E11A1">
      <w:pPr>
        <w:pStyle w:val="paragraphsub"/>
      </w:pPr>
      <w:r w:rsidRPr="00D15A46">
        <w:tab/>
        <w:t>(i)</w:t>
      </w:r>
      <w:r w:rsidRPr="00D15A46">
        <w:tab/>
        <w:t>becomes bankrupt; or</w:t>
      </w:r>
    </w:p>
    <w:p w:rsidR="007E11A1" w:rsidRPr="00D15A46" w:rsidRDefault="007E11A1" w:rsidP="007E11A1">
      <w:pPr>
        <w:pStyle w:val="paragraphsub"/>
      </w:pPr>
      <w:r w:rsidRPr="00D15A46">
        <w:tab/>
        <w:t>(ii)</w:t>
      </w:r>
      <w:r w:rsidRPr="00D15A46">
        <w:tab/>
        <w:t>applies to take the benefit of any law for the relief of bankrupt or insolvent debtors; or</w:t>
      </w:r>
    </w:p>
    <w:p w:rsidR="007E11A1" w:rsidRPr="00D15A46" w:rsidRDefault="007E11A1" w:rsidP="007E11A1">
      <w:pPr>
        <w:pStyle w:val="paragraphsub"/>
      </w:pPr>
      <w:r w:rsidRPr="00D15A46">
        <w:tab/>
        <w:t>(iii)</w:t>
      </w:r>
      <w:r w:rsidRPr="00D15A46">
        <w:tab/>
        <w:t>compounds with his or her creditors; or</w:t>
      </w:r>
    </w:p>
    <w:p w:rsidR="007E11A1" w:rsidRPr="00D15A46" w:rsidRDefault="007E11A1" w:rsidP="007E11A1">
      <w:pPr>
        <w:pStyle w:val="paragraphsub"/>
      </w:pPr>
      <w:r w:rsidRPr="00D15A46">
        <w:tab/>
        <w:t>(iv)</w:t>
      </w:r>
      <w:r w:rsidRPr="00D15A46">
        <w:tab/>
        <w:t>makes an assignment of his or her remuneration for the benefit of his or her creditors; or</w:t>
      </w:r>
    </w:p>
    <w:p w:rsidR="007E11A1" w:rsidRPr="00D15A46" w:rsidRDefault="007E11A1" w:rsidP="007E11A1">
      <w:pPr>
        <w:pStyle w:val="paragraph"/>
      </w:pPr>
      <w:r w:rsidRPr="00D15A46">
        <w:rPr>
          <w:i/>
        </w:rPr>
        <w:tab/>
      </w:r>
      <w:r w:rsidRPr="00D15A46">
        <w:t>(b)</w:t>
      </w:r>
      <w:r w:rsidRPr="00D15A46">
        <w:tab/>
        <w:t>the member fails, without reasonable excuse, to comply with section</w:t>
      </w:r>
      <w:r w:rsidR="00D15A46">
        <w:t> </w:t>
      </w:r>
      <w:r w:rsidRPr="00D15A46">
        <w:t>27P or 27Q; or</w:t>
      </w:r>
    </w:p>
    <w:p w:rsidR="007E11A1" w:rsidRPr="00D15A46" w:rsidRDefault="007E11A1" w:rsidP="007E11A1">
      <w:pPr>
        <w:pStyle w:val="paragraph"/>
      </w:pPr>
      <w:r w:rsidRPr="00D15A46">
        <w:tab/>
        <w:t>(c)</w:t>
      </w:r>
      <w:r w:rsidRPr="00D15A46">
        <w:tab/>
        <w:t>the member engages in paid employment that conflicts or may conflict with the proper performance of his or her duties (see section</w:t>
      </w:r>
      <w:r w:rsidR="00D15A46">
        <w:t> </w:t>
      </w:r>
      <w:r w:rsidRPr="00D15A46">
        <w:t>27R); or</w:t>
      </w:r>
    </w:p>
    <w:p w:rsidR="007E11A1" w:rsidRPr="00D15A46" w:rsidRDefault="007E11A1" w:rsidP="007E11A1">
      <w:pPr>
        <w:pStyle w:val="paragraph"/>
      </w:pPr>
      <w:r w:rsidRPr="00D15A46">
        <w:tab/>
        <w:t>(d)</w:t>
      </w:r>
      <w:r w:rsidRPr="00D15A46">
        <w:tab/>
        <w:t>the member is absent, except on leave of absence, from 3 consecutive meetings of the Authority Selection Committee.</w:t>
      </w:r>
    </w:p>
    <w:p w:rsidR="007E11A1" w:rsidRPr="00D15A46" w:rsidRDefault="007E11A1" w:rsidP="007E11A1">
      <w:pPr>
        <w:pStyle w:val="ActHead5"/>
      </w:pPr>
      <w:bookmarkStart w:id="72" w:name="_Toc477264843"/>
      <w:r w:rsidRPr="00D15A46">
        <w:rPr>
          <w:rStyle w:val="CharSectno"/>
        </w:rPr>
        <w:lastRenderedPageBreak/>
        <w:t>27V</w:t>
      </w:r>
      <w:r w:rsidRPr="00D15A46">
        <w:t xml:space="preserve">  Other terms and conditions</w:t>
      </w:r>
      <w:bookmarkEnd w:id="72"/>
    </w:p>
    <w:p w:rsidR="007E11A1" w:rsidRPr="00D15A46" w:rsidRDefault="007E11A1" w:rsidP="007E11A1">
      <w:pPr>
        <w:pStyle w:val="subsection"/>
      </w:pPr>
      <w:r w:rsidRPr="00D15A46">
        <w:tab/>
      </w:r>
      <w:r w:rsidRPr="00D15A46">
        <w:tab/>
        <w:t>A member of the Authority Selection Committee holds office on the terms and conditions (if any) in relation to matters not covered by this Act that are determined by the Minister.</w:t>
      </w:r>
    </w:p>
    <w:p w:rsidR="007E11A1" w:rsidRPr="00D15A46" w:rsidRDefault="007E11A1" w:rsidP="003B5434">
      <w:pPr>
        <w:pStyle w:val="ActHead3"/>
        <w:pageBreakBefore/>
      </w:pPr>
      <w:bookmarkStart w:id="73" w:name="_Toc477264844"/>
      <w:r w:rsidRPr="00D15A46">
        <w:rPr>
          <w:rStyle w:val="CharDivNo"/>
        </w:rPr>
        <w:lastRenderedPageBreak/>
        <w:t>Division</w:t>
      </w:r>
      <w:r w:rsidR="00D15A46" w:rsidRPr="00D15A46">
        <w:rPr>
          <w:rStyle w:val="CharDivNo"/>
        </w:rPr>
        <w:t> </w:t>
      </w:r>
      <w:r w:rsidRPr="00D15A46">
        <w:rPr>
          <w:rStyle w:val="CharDivNo"/>
        </w:rPr>
        <w:t>5</w:t>
      </w:r>
      <w:r w:rsidRPr="00D15A46">
        <w:t>—</w:t>
      </w:r>
      <w:r w:rsidRPr="00D15A46">
        <w:rPr>
          <w:rStyle w:val="CharDivText"/>
        </w:rPr>
        <w:t>Decision</w:t>
      </w:r>
      <w:r w:rsidR="00D15A46" w:rsidRPr="00D15A46">
        <w:rPr>
          <w:rStyle w:val="CharDivText"/>
        </w:rPr>
        <w:noBreakHyphen/>
      </w:r>
      <w:r w:rsidRPr="00D15A46">
        <w:rPr>
          <w:rStyle w:val="CharDivText"/>
        </w:rPr>
        <w:t>making by the Authority Selection Committee</w:t>
      </w:r>
      <w:bookmarkEnd w:id="73"/>
    </w:p>
    <w:p w:rsidR="007E11A1" w:rsidRPr="00D15A46" w:rsidRDefault="007E11A1" w:rsidP="007E11A1">
      <w:pPr>
        <w:pStyle w:val="ActHead5"/>
      </w:pPr>
      <w:bookmarkStart w:id="74" w:name="_Toc477264845"/>
      <w:r w:rsidRPr="00D15A46">
        <w:rPr>
          <w:rStyle w:val="CharSectno"/>
        </w:rPr>
        <w:t>27W</w:t>
      </w:r>
      <w:r w:rsidRPr="00D15A46">
        <w:t xml:space="preserve">  Holding of meetings</w:t>
      </w:r>
      <w:bookmarkEnd w:id="74"/>
    </w:p>
    <w:p w:rsidR="007E11A1" w:rsidRPr="00D15A46" w:rsidRDefault="007E11A1" w:rsidP="007E11A1">
      <w:pPr>
        <w:pStyle w:val="subsection"/>
      </w:pPr>
      <w:r w:rsidRPr="00D15A46">
        <w:tab/>
        <w:t>(1)</w:t>
      </w:r>
      <w:r w:rsidRPr="00D15A46">
        <w:tab/>
        <w:t>The Authority Selection Committee is to hold such meetings as are necessary for the performance of its functions.</w:t>
      </w:r>
    </w:p>
    <w:p w:rsidR="007E11A1" w:rsidRPr="00D15A46" w:rsidRDefault="007E11A1" w:rsidP="007E11A1">
      <w:pPr>
        <w:pStyle w:val="subsection"/>
      </w:pPr>
      <w:r w:rsidRPr="00D15A46">
        <w:tab/>
        <w:t>(2)</w:t>
      </w:r>
      <w:r w:rsidRPr="00D15A46">
        <w:tab/>
        <w:t>The Presiding Member of the Authority Selection Committee may convene a meeting at any time.</w:t>
      </w:r>
    </w:p>
    <w:p w:rsidR="007E11A1" w:rsidRPr="00D15A46" w:rsidRDefault="007E11A1" w:rsidP="007E11A1">
      <w:pPr>
        <w:pStyle w:val="ActHead5"/>
      </w:pPr>
      <w:bookmarkStart w:id="75" w:name="_Toc477264846"/>
      <w:r w:rsidRPr="00D15A46">
        <w:rPr>
          <w:rStyle w:val="CharSectno"/>
        </w:rPr>
        <w:t>27X</w:t>
      </w:r>
      <w:r w:rsidRPr="00D15A46">
        <w:t xml:space="preserve">  Presiding at meetings</w:t>
      </w:r>
      <w:bookmarkEnd w:id="75"/>
    </w:p>
    <w:p w:rsidR="007E11A1" w:rsidRPr="00D15A46" w:rsidRDefault="007E11A1" w:rsidP="007E11A1">
      <w:pPr>
        <w:pStyle w:val="subsection"/>
      </w:pPr>
      <w:r w:rsidRPr="00D15A46">
        <w:tab/>
        <w:t>(1)</w:t>
      </w:r>
      <w:r w:rsidRPr="00D15A46">
        <w:tab/>
        <w:t>The Presiding Member of the Authority Selection Committee presides at all meetings at which he or she is present.</w:t>
      </w:r>
    </w:p>
    <w:p w:rsidR="007E11A1" w:rsidRPr="00D15A46" w:rsidRDefault="007E11A1" w:rsidP="007E11A1">
      <w:pPr>
        <w:pStyle w:val="subsection"/>
      </w:pPr>
      <w:r w:rsidRPr="00D15A46">
        <w:tab/>
        <w:t>(2)</w:t>
      </w:r>
      <w:r w:rsidRPr="00D15A46">
        <w:tab/>
        <w:t>If the Presiding Member of the Authority Selection Committee is not present at a meeting, the members of the Authority Selection Committee present must appoint one of themselves to preside.</w:t>
      </w:r>
    </w:p>
    <w:p w:rsidR="007E11A1" w:rsidRPr="00D15A46" w:rsidRDefault="007E11A1" w:rsidP="007E11A1">
      <w:pPr>
        <w:pStyle w:val="ActHead5"/>
      </w:pPr>
      <w:bookmarkStart w:id="76" w:name="_Toc477264847"/>
      <w:r w:rsidRPr="00D15A46">
        <w:rPr>
          <w:rStyle w:val="CharSectno"/>
        </w:rPr>
        <w:t>27Y</w:t>
      </w:r>
      <w:r w:rsidRPr="00D15A46">
        <w:t xml:space="preserve">  Quorum</w:t>
      </w:r>
      <w:bookmarkEnd w:id="76"/>
    </w:p>
    <w:p w:rsidR="007E11A1" w:rsidRPr="00D15A46" w:rsidRDefault="007E11A1" w:rsidP="007E11A1">
      <w:pPr>
        <w:pStyle w:val="subsection"/>
      </w:pPr>
      <w:r w:rsidRPr="00D15A46">
        <w:tab/>
      </w:r>
      <w:r w:rsidRPr="00D15A46">
        <w:tab/>
        <w:t>At a meeting of the Authority Selection Committee, 2 members of the Authority Selection Committee constitute a quorum.</w:t>
      </w:r>
    </w:p>
    <w:p w:rsidR="007E11A1" w:rsidRPr="00D15A46" w:rsidRDefault="007E11A1" w:rsidP="007E11A1">
      <w:pPr>
        <w:pStyle w:val="ActHead5"/>
      </w:pPr>
      <w:bookmarkStart w:id="77" w:name="_Toc477264848"/>
      <w:r w:rsidRPr="00D15A46">
        <w:rPr>
          <w:rStyle w:val="CharSectno"/>
        </w:rPr>
        <w:t>27Z</w:t>
      </w:r>
      <w:r w:rsidRPr="00D15A46">
        <w:t xml:space="preserve">  Voting at meetings etc.</w:t>
      </w:r>
      <w:bookmarkEnd w:id="77"/>
    </w:p>
    <w:p w:rsidR="007E11A1" w:rsidRPr="00D15A46" w:rsidRDefault="007E11A1" w:rsidP="007E11A1">
      <w:pPr>
        <w:pStyle w:val="subsection"/>
      </w:pPr>
      <w:r w:rsidRPr="00D15A46">
        <w:tab/>
        <w:t>(1)</w:t>
      </w:r>
      <w:r w:rsidRPr="00D15A46">
        <w:tab/>
        <w:t>At a meeting of the Authority Selection Committee, a question is decided by a majority of the votes of members of the Authority Selection Committee present and voting.</w:t>
      </w:r>
    </w:p>
    <w:p w:rsidR="007E11A1" w:rsidRPr="00D15A46" w:rsidRDefault="007E11A1" w:rsidP="007E11A1">
      <w:pPr>
        <w:pStyle w:val="subsection"/>
      </w:pPr>
      <w:r w:rsidRPr="00D15A46">
        <w:tab/>
        <w:t>(2)</w:t>
      </w:r>
      <w:r w:rsidRPr="00D15A46">
        <w:tab/>
        <w:t>The person presiding at a meeting has a deliberative vote and, in the event of an equality of votes, also has a casting vote.</w:t>
      </w:r>
    </w:p>
    <w:p w:rsidR="007E11A1" w:rsidRPr="00D15A46" w:rsidRDefault="007E11A1" w:rsidP="007E11A1">
      <w:pPr>
        <w:pStyle w:val="ActHead5"/>
      </w:pPr>
      <w:bookmarkStart w:id="78" w:name="_Toc477264849"/>
      <w:r w:rsidRPr="00D15A46">
        <w:rPr>
          <w:rStyle w:val="CharSectno"/>
        </w:rPr>
        <w:t>27ZA</w:t>
      </w:r>
      <w:r w:rsidRPr="00D15A46">
        <w:t xml:space="preserve">  Conduct of meetings</w:t>
      </w:r>
      <w:bookmarkEnd w:id="78"/>
    </w:p>
    <w:p w:rsidR="007E11A1" w:rsidRPr="00D15A46" w:rsidRDefault="007E11A1" w:rsidP="007E11A1">
      <w:pPr>
        <w:pStyle w:val="subsection"/>
      </w:pPr>
      <w:r w:rsidRPr="00D15A46">
        <w:tab/>
      </w:r>
      <w:r w:rsidRPr="00D15A46">
        <w:tab/>
        <w:t>The Authority Selection Committee may, subject to this Division, regulate proceedings at its meetings as it considers appropriate.</w:t>
      </w:r>
    </w:p>
    <w:p w:rsidR="007E11A1" w:rsidRPr="00D15A46" w:rsidRDefault="007E11A1" w:rsidP="007E11A1">
      <w:pPr>
        <w:pStyle w:val="notetext"/>
      </w:pPr>
      <w:r w:rsidRPr="00D15A46">
        <w:lastRenderedPageBreak/>
        <w:t>Note:</w:t>
      </w:r>
      <w:r w:rsidRPr="00D15A46">
        <w:tab/>
        <w:t>Section</w:t>
      </w:r>
      <w:r w:rsidR="00D15A46">
        <w:t> </w:t>
      </w:r>
      <w:r w:rsidRPr="00D15A46">
        <w:t xml:space="preserve">33B of the </w:t>
      </w:r>
      <w:r w:rsidRPr="00D15A46">
        <w:rPr>
          <w:i/>
        </w:rPr>
        <w:t>Acts Interpretation Act 1901</w:t>
      </w:r>
      <w:r w:rsidRPr="00D15A46">
        <w:t xml:space="preserve"> provides for participation in meetings by telephone etc.</w:t>
      </w:r>
    </w:p>
    <w:p w:rsidR="007E11A1" w:rsidRPr="00D15A46" w:rsidRDefault="007E11A1" w:rsidP="007E11A1">
      <w:pPr>
        <w:pStyle w:val="ActHead5"/>
      </w:pPr>
      <w:bookmarkStart w:id="79" w:name="_Toc477264850"/>
      <w:r w:rsidRPr="00D15A46">
        <w:rPr>
          <w:rStyle w:val="CharSectno"/>
        </w:rPr>
        <w:t>27ZB</w:t>
      </w:r>
      <w:r w:rsidRPr="00D15A46">
        <w:t xml:space="preserve">  Minutes</w:t>
      </w:r>
      <w:bookmarkEnd w:id="79"/>
    </w:p>
    <w:p w:rsidR="007E11A1" w:rsidRPr="00D15A46" w:rsidRDefault="007E11A1" w:rsidP="007E11A1">
      <w:pPr>
        <w:pStyle w:val="subsection"/>
      </w:pPr>
      <w:r w:rsidRPr="00D15A46">
        <w:tab/>
      </w:r>
      <w:r w:rsidRPr="00D15A46">
        <w:tab/>
        <w:t>The Authority Selection Committee must keep minutes of its meetings.</w:t>
      </w:r>
    </w:p>
    <w:p w:rsidR="007E11A1" w:rsidRPr="00D15A46" w:rsidRDefault="007E11A1" w:rsidP="003B5434">
      <w:pPr>
        <w:pStyle w:val="ActHead3"/>
        <w:pageBreakBefore/>
      </w:pPr>
      <w:bookmarkStart w:id="80" w:name="_Toc477264851"/>
      <w:r w:rsidRPr="00D15A46">
        <w:rPr>
          <w:rStyle w:val="CharDivNo"/>
        </w:rPr>
        <w:lastRenderedPageBreak/>
        <w:t>Division</w:t>
      </w:r>
      <w:r w:rsidR="00D15A46" w:rsidRPr="00D15A46">
        <w:rPr>
          <w:rStyle w:val="CharDivNo"/>
        </w:rPr>
        <w:t> </w:t>
      </w:r>
      <w:r w:rsidRPr="00D15A46">
        <w:rPr>
          <w:rStyle w:val="CharDivNo"/>
        </w:rPr>
        <w:t>6</w:t>
      </w:r>
      <w:r w:rsidRPr="00D15A46">
        <w:t>—</w:t>
      </w:r>
      <w:r w:rsidRPr="00D15A46">
        <w:rPr>
          <w:rStyle w:val="CharDivText"/>
        </w:rPr>
        <w:t>Other matters</w:t>
      </w:r>
      <w:bookmarkEnd w:id="80"/>
    </w:p>
    <w:p w:rsidR="007E11A1" w:rsidRPr="00D15A46" w:rsidRDefault="007E11A1" w:rsidP="007E11A1">
      <w:pPr>
        <w:pStyle w:val="ActHead5"/>
      </w:pPr>
      <w:bookmarkStart w:id="81" w:name="_Toc477264852"/>
      <w:r w:rsidRPr="00D15A46">
        <w:rPr>
          <w:rStyle w:val="CharSectno"/>
        </w:rPr>
        <w:t>27ZC</w:t>
      </w:r>
      <w:r w:rsidRPr="00D15A46">
        <w:t xml:space="preserve">  Staff and consultants</w:t>
      </w:r>
      <w:bookmarkEnd w:id="81"/>
    </w:p>
    <w:p w:rsidR="007E11A1" w:rsidRPr="00D15A46" w:rsidRDefault="007E11A1" w:rsidP="007E11A1">
      <w:pPr>
        <w:pStyle w:val="subsection"/>
      </w:pPr>
      <w:r w:rsidRPr="00D15A46">
        <w:tab/>
        <w:t>(1)</w:t>
      </w:r>
      <w:r w:rsidRPr="00D15A46">
        <w:tab/>
        <w:t>The Presiding Member of the Authority Selection Committee may, on behalf of the Authority Selection Committee, engage persons to perform administrative and clerical services in connection with the performance of its functions.</w:t>
      </w:r>
    </w:p>
    <w:p w:rsidR="007E11A1" w:rsidRPr="00D15A46" w:rsidRDefault="007E11A1" w:rsidP="007E11A1">
      <w:pPr>
        <w:pStyle w:val="subsection"/>
      </w:pPr>
      <w:r w:rsidRPr="00D15A46">
        <w:tab/>
        <w:t>(2)</w:t>
      </w:r>
      <w:r w:rsidRPr="00D15A46">
        <w:tab/>
        <w:t>The Presiding Member of the Authority Selection Committee may, on behalf of the Authority Selection Committee, engage persons having suitable qualifications and experience as consultants to the Authority Selection Committee.</w:t>
      </w:r>
    </w:p>
    <w:p w:rsidR="007E11A1" w:rsidRPr="00D15A46" w:rsidRDefault="007E11A1" w:rsidP="007E11A1">
      <w:pPr>
        <w:pStyle w:val="subsection"/>
      </w:pPr>
      <w:r w:rsidRPr="00D15A46">
        <w:tab/>
        <w:t>(3)</w:t>
      </w:r>
      <w:r w:rsidRPr="00D15A46">
        <w:tab/>
        <w:t xml:space="preserve">The terms and conditions of engagement of persons engaged under </w:t>
      </w:r>
      <w:r w:rsidR="00D15A46">
        <w:t>subsection (</w:t>
      </w:r>
      <w:r w:rsidRPr="00D15A46">
        <w:t>1) or (2) are as determined by the Authority Selection Committee.</w:t>
      </w:r>
    </w:p>
    <w:p w:rsidR="007E11A1" w:rsidRPr="00D15A46" w:rsidRDefault="007E11A1" w:rsidP="007E11A1">
      <w:pPr>
        <w:pStyle w:val="ActHead5"/>
      </w:pPr>
      <w:bookmarkStart w:id="82" w:name="_Toc477264853"/>
      <w:r w:rsidRPr="00D15A46">
        <w:rPr>
          <w:rStyle w:val="CharSectno"/>
        </w:rPr>
        <w:t>27ZE</w:t>
      </w:r>
      <w:r w:rsidRPr="00D15A46">
        <w:t xml:space="preserve">  Definitions</w:t>
      </w:r>
      <w:bookmarkEnd w:id="82"/>
    </w:p>
    <w:p w:rsidR="007E11A1" w:rsidRPr="00D15A46" w:rsidRDefault="007E11A1" w:rsidP="007E11A1">
      <w:pPr>
        <w:pStyle w:val="subsection"/>
      </w:pPr>
      <w:r w:rsidRPr="00D15A46">
        <w:tab/>
      </w:r>
      <w:r w:rsidRPr="00D15A46">
        <w:tab/>
        <w:t>In this Part:</w:t>
      </w:r>
    </w:p>
    <w:p w:rsidR="007E11A1" w:rsidRPr="00D15A46" w:rsidRDefault="007E11A1" w:rsidP="007E11A1">
      <w:pPr>
        <w:pStyle w:val="Definition"/>
      </w:pPr>
      <w:r w:rsidRPr="00D15A46">
        <w:rPr>
          <w:b/>
          <w:i/>
        </w:rPr>
        <w:t>Chair</w:t>
      </w:r>
      <w:r w:rsidRPr="00D15A46">
        <w:t xml:space="preserve"> means the Chair of the Authority.</w:t>
      </w:r>
    </w:p>
    <w:p w:rsidR="007E11A1" w:rsidRPr="00D15A46" w:rsidRDefault="007E11A1" w:rsidP="007E11A1">
      <w:pPr>
        <w:pStyle w:val="Definition"/>
      </w:pPr>
      <w:r w:rsidRPr="00D15A46">
        <w:rPr>
          <w:b/>
          <w:i/>
        </w:rPr>
        <w:t>director</w:t>
      </w:r>
      <w:r w:rsidRPr="00D15A46">
        <w:t xml:space="preserve"> means a director of the Authority, and includes the Chair.</w:t>
      </w:r>
    </w:p>
    <w:p w:rsidR="0090073A" w:rsidRPr="00D15A46" w:rsidRDefault="0090073A" w:rsidP="003F567E">
      <w:pPr>
        <w:pStyle w:val="ActHead2"/>
        <w:pageBreakBefore/>
      </w:pPr>
      <w:bookmarkStart w:id="83" w:name="_Toc477264854"/>
      <w:r w:rsidRPr="00D15A46">
        <w:rPr>
          <w:rStyle w:val="CharPartNo"/>
        </w:rPr>
        <w:lastRenderedPageBreak/>
        <w:t>Part</w:t>
      </w:r>
      <w:r w:rsidR="003F567E" w:rsidRPr="00D15A46">
        <w:rPr>
          <w:rStyle w:val="CharPartNo"/>
        </w:rPr>
        <w:t> </w:t>
      </w:r>
      <w:r w:rsidRPr="00D15A46">
        <w:rPr>
          <w:rStyle w:val="CharPartNo"/>
        </w:rPr>
        <w:t>IVB</w:t>
      </w:r>
      <w:r w:rsidRPr="00D15A46">
        <w:t>—</w:t>
      </w:r>
      <w:r w:rsidRPr="00D15A46">
        <w:rPr>
          <w:rStyle w:val="CharPartText"/>
        </w:rPr>
        <w:t xml:space="preserve">Annual general meeting of </w:t>
      </w:r>
      <w:r w:rsidR="009C3CC8" w:rsidRPr="00D15A46">
        <w:rPr>
          <w:rStyle w:val="CharPartText"/>
        </w:rPr>
        <w:t>the grape industry and the wine industry</w:t>
      </w:r>
      <w:bookmarkEnd w:id="83"/>
    </w:p>
    <w:p w:rsidR="0090073A" w:rsidRPr="00D15A46" w:rsidRDefault="00B21AD4" w:rsidP="0090073A">
      <w:pPr>
        <w:pStyle w:val="Header"/>
      </w:pPr>
      <w:r w:rsidRPr="00D15A46">
        <w:rPr>
          <w:rStyle w:val="CharDivNo"/>
        </w:rPr>
        <w:t xml:space="preserve"> </w:t>
      </w:r>
      <w:r w:rsidRPr="00D15A46">
        <w:rPr>
          <w:rStyle w:val="CharDivText"/>
        </w:rPr>
        <w:t xml:space="preserve"> </w:t>
      </w:r>
    </w:p>
    <w:p w:rsidR="0090073A" w:rsidRPr="00D15A46" w:rsidRDefault="0090073A" w:rsidP="0090073A">
      <w:pPr>
        <w:pStyle w:val="ActHead5"/>
      </w:pPr>
      <w:bookmarkStart w:id="84" w:name="_Toc477264855"/>
      <w:r w:rsidRPr="00D15A46">
        <w:rPr>
          <w:rStyle w:val="CharSectno"/>
        </w:rPr>
        <w:t>29U</w:t>
      </w:r>
      <w:r w:rsidRPr="00D15A46">
        <w:t xml:space="preserve">  Interpretation</w:t>
      </w:r>
      <w:bookmarkEnd w:id="84"/>
    </w:p>
    <w:p w:rsidR="0090073A" w:rsidRPr="00D15A46" w:rsidRDefault="0090073A" w:rsidP="0090073A">
      <w:pPr>
        <w:pStyle w:val="subsection"/>
      </w:pPr>
      <w:r w:rsidRPr="00D15A46">
        <w:tab/>
        <w:t>(1)</w:t>
      </w:r>
      <w:r w:rsidRPr="00D15A46">
        <w:tab/>
        <w:t>In this Part, unless the contrary intention appears:</w:t>
      </w:r>
    </w:p>
    <w:p w:rsidR="0090073A" w:rsidRPr="00D15A46" w:rsidRDefault="0090073A" w:rsidP="0090073A">
      <w:pPr>
        <w:pStyle w:val="Definition"/>
      </w:pPr>
      <w:r w:rsidRPr="00D15A46">
        <w:rPr>
          <w:b/>
          <w:i/>
        </w:rPr>
        <w:t>eligible producer</w:t>
      </w:r>
      <w:r w:rsidRPr="00D15A46">
        <w:t>, in relation to a year, means a person on the list of producers prepared in that year.</w:t>
      </w:r>
    </w:p>
    <w:p w:rsidR="0090073A" w:rsidRPr="00D15A46" w:rsidRDefault="0090073A" w:rsidP="0090073A">
      <w:pPr>
        <w:pStyle w:val="Definition"/>
      </w:pPr>
      <w:r w:rsidRPr="00D15A46">
        <w:rPr>
          <w:b/>
          <w:i/>
        </w:rPr>
        <w:t>list of producers</w:t>
      </w:r>
      <w:r w:rsidRPr="00D15A46">
        <w:t xml:space="preserve"> means a list of persons prepared under section</w:t>
      </w:r>
      <w:r w:rsidR="00D15A46">
        <w:t> </w:t>
      </w:r>
      <w:r w:rsidRPr="00D15A46">
        <w:t>29V.</w:t>
      </w:r>
    </w:p>
    <w:p w:rsidR="0090073A" w:rsidRPr="00D15A46" w:rsidRDefault="0090073A" w:rsidP="0090073A">
      <w:pPr>
        <w:pStyle w:val="subsection"/>
      </w:pPr>
      <w:r w:rsidRPr="00D15A46">
        <w:tab/>
        <w:t>(2)</w:t>
      </w:r>
      <w:r w:rsidRPr="00D15A46">
        <w:tab/>
        <w:t xml:space="preserve">For the purposes of this </w:t>
      </w:r>
      <w:r w:rsidR="002E1E6A" w:rsidRPr="00D15A46">
        <w:t>Part</w:t>
      </w:r>
      <w:r w:rsidR="003F567E" w:rsidRPr="00D15A46">
        <w:t xml:space="preserve"> </w:t>
      </w:r>
      <w:r w:rsidRPr="00D15A46">
        <w:t xml:space="preserve">and of regulations made for the purposes of this Part, where 2 or more persons become liable to pay </w:t>
      </w:r>
      <w:r w:rsidR="00CE4C9B" w:rsidRPr="00D15A46">
        <w:t>wine grapes levy or wine export charge</w:t>
      </w:r>
      <w:r w:rsidRPr="00D15A46">
        <w:t>, because they are members of a partnership or are the trustees of a trust estate, that partnership or trust estate shall be taken to be the person liable to pay that levy or charge.</w:t>
      </w:r>
    </w:p>
    <w:p w:rsidR="0090073A" w:rsidRPr="00D15A46" w:rsidRDefault="0090073A" w:rsidP="0090073A">
      <w:pPr>
        <w:pStyle w:val="subsection"/>
      </w:pPr>
      <w:r w:rsidRPr="00D15A46">
        <w:tab/>
        <w:t>(3)</w:t>
      </w:r>
      <w:r w:rsidRPr="00D15A46">
        <w:tab/>
        <w:t>Where, under this Part, rights are conferred upon a body corporate, a partnership or a trust estate to participate at an annual general meeting, those rights shall be exercised by a natural person appointed, in writing, for the purpose by the body corporate, the members of the partnership or the trustees of the trust estate, as the case may be.</w:t>
      </w:r>
    </w:p>
    <w:p w:rsidR="0090073A" w:rsidRPr="00D15A46" w:rsidRDefault="0090073A" w:rsidP="0090073A">
      <w:pPr>
        <w:pStyle w:val="ActHead5"/>
      </w:pPr>
      <w:bookmarkStart w:id="85" w:name="_Toc477264856"/>
      <w:r w:rsidRPr="00D15A46">
        <w:rPr>
          <w:rStyle w:val="CharSectno"/>
        </w:rPr>
        <w:t>29V</w:t>
      </w:r>
      <w:r w:rsidRPr="00D15A46">
        <w:t xml:space="preserve">  List of producers</w:t>
      </w:r>
      <w:bookmarkEnd w:id="85"/>
    </w:p>
    <w:p w:rsidR="0090073A" w:rsidRPr="00D15A46" w:rsidRDefault="0090073A" w:rsidP="0090073A">
      <w:pPr>
        <w:pStyle w:val="subsection"/>
      </w:pPr>
      <w:r w:rsidRPr="00D15A46">
        <w:tab/>
        <w:t>(1)</w:t>
      </w:r>
      <w:r w:rsidRPr="00D15A46">
        <w:tab/>
        <w:t>As soon as practicable after each 30</w:t>
      </w:r>
      <w:r w:rsidR="00D15A46">
        <w:t> </w:t>
      </w:r>
      <w:r w:rsidRPr="00D15A46">
        <w:t xml:space="preserve">September, the Department must prepare and give to the </w:t>
      </w:r>
      <w:r w:rsidR="00FB1896" w:rsidRPr="00D15A46">
        <w:t>Authority</w:t>
      </w:r>
      <w:r w:rsidRPr="00D15A46">
        <w:t xml:space="preserve"> a list of the persons who the Department, at the time of the preparation of the list, knows became liable to pay:</w:t>
      </w:r>
    </w:p>
    <w:p w:rsidR="00FB1896" w:rsidRPr="00D15A46" w:rsidRDefault="00FB1896" w:rsidP="00FB1896">
      <w:pPr>
        <w:pStyle w:val="paragraph"/>
      </w:pPr>
      <w:r w:rsidRPr="00D15A46">
        <w:tab/>
        <w:t>(a)</w:t>
      </w:r>
      <w:r w:rsidRPr="00D15A46">
        <w:tab/>
        <w:t>wine grapes levy; or</w:t>
      </w:r>
    </w:p>
    <w:p w:rsidR="00FB1896" w:rsidRPr="00D15A46" w:rsidRDefault="00FB1896" w:rsidP="00FB1896">
      <w:pPr>
        <w:pStyle w:val="paragraph"/>
      </w:pPr>
      <w:r w:rsidRPr="00D15A46">
        <w:tab/>
        <w:t>(b)</w:t>
      </w:r>
      <w:r w:rsidRPr="00D15A46">
        <w:tab/>
        <w:t>wine export charge;</w:t>
      </w:r>
    </w:p>
    <w:p w:rsidR="0090073A" w:rsidRPr="00D15A46" w:rsidRDefault="0090073A" w:rsidP="000036F4">
      <w:pPr>
        <w:pStyle w:val="subsection2"/>
      </w:pPr>
      <w:r w:rsidRPr="00D15A46">
        <w:lastRenderedPageBreak/>
        <w:t>in respect of the year that ended on 30</w:t>
      </w:r>
      <w:r w:rsidR="00D15A46">
        <w:t> </w:t>
      </w:r>
      <w:r w:rsidRPr="00D15A46">
        <w:t>June immediately preceding that 30</w:t>
      </w:r>
      <w:r w:rsidR="00D15A46">
        <w:t> </w:t>
      </w:r>
      <w:r w:rsidRPr="00D15A46">
        <w:t>September.</w:t>
      </w:r>
    </w:p>
    <w:p w:rsidR="0090073A" w:rsidRPr="00D15A46" w:rsidRDefault="0090073A" w:rsidP="0090073A">
      <w:pPr>
        <w:pStyle w:val="subsection"/>
      </w:pPr>
      <w:r w:rsidRPr="00D15A46">
        <w:tab/>
        <w:t>(2)</w:t>
      </w:r>
      <w:r w:rsidRPr="00D15A46">
        <w:tab/>
        <w:t xml:space="preserve">The </w:t>
      </w:r>
      <w:r w:rsidR="00FB1896" w:rsidRPr="00D15A46">
        <w:t>Authority</w:t>
      </w:r>
      <w:r w:rsidRPr="00D15A46">
        <w:t xml:space="preserve"> must not use a list of persons prepared under this section except for the purposes of this Part.</w:t>
      </w:r>
    </w:p>
    <w:p w:rsidR="00FB1896" w:rsidRPr="00D15A46" w:rsidRDefault="00FB1896" w:rsidP="00FB1896">
      <w:pPr>
        <w:pStyle w:val="ActHead5"/>
      </w:pPr>
      <w:bookmarkStart w:id="86" w:name="_Toc477264857"/>
      <w:r w:rsidRPr="00D15A46">
        <w:rPr>
          <w:rStyle w:val="CharSectno"/>
        </w:rPr>
        <w:t>29W</w:t>
      </w:r>
      <w:r w:rsidRPr="00D15A46">
        <w:t xml:space="preserve">  Authority to convene annual general meeting</w:t>
      </w:r>
      <w:bookmarkEnd w:id="86"/>
    </w:p>
    <w:p w:rsidR="00FB1896" w:rsidRPr="00D15A46" w:rsidRDefault="00FB1896" w:rsidP="00FB1896">
      <w:pPr>
        <w:pStyle w:val="subsection"/>
      </w:pPr>
      <w:r w:rsidRPr="00D15A46">
        <w:tab/>
        <w:t>(1)</w:t>
      </w:r>
      <w:r w:rsidRPr="00D15A46">
        <w:tab/>
        <w:t>The Authority may cause an annual general meeting of the grape industry and the wine industry to be convened at a time and place determined by the Authority.</w:t>
      </w:r>
    </w:p>
    <w:p w:rsidR="00FB1896" w:rsidRPr="00D15A46" w:rsidRDefault="00FB1896" w:rsidP="00FB1896">
      <w:pPr>
        <w:pStyle w:val="subsection"/>
      </w:pPr>
      <w:r w:rsidRPr="00D15A46">
        <w:tab/>
        <w:t>(2)</w:t>
      </w:r>
      <w:r w:rsidRPr="00D15A46">
        <w:tab/>
        <w:t xml:space="preserve">The Authority must convene an annual general meeting under </w:t>
      </w:r>
      <w:r w:rsidR="00D15A46">
        <w:t>subsection (</w:t>
      </w:r>
      <w:r w:rsidRPr="00D15A46">
        <w:t>1) if requested to do so by a representative organisation.</w:t>
      </w:r>
    </w:p>
    <w:p w:rsidR="00FB1896" w:rsidRPr="00D15A46" w:rsidRDefault="00FB1896" w:rsidP="00FB1896">
      <w:pPr>
        <w:pStyle w:val="subsection"/>
      </w:pPr>
      <w:r w:rsidRPr="00D15A46">
        <w:tab/>
        <w:t>(3)</w:t>
      </w:r>
      <w:r w:rsidRPr="00D15A46">
        <w:tab/>
        <w:t xml:space="preserve">If, during a year, 10 or more eligible producers for the year jointly request the Authority to convene an annual general meeting under </w:t>
      </w:r>
      <w:r w:rsidR="00D15A46">
        <w:t>subsection (</w:t>
      </w:r>
      <w:r w:rsidRPr="00D15A46">
        <w:t>1), the Authority must comply with that request.</w:t>
      </w:r>
    </w:p>
    <w:p w:rsidR="00FB1896" w:rsidRPr="00D15A46" w:rsidRDefault="00FB1896" w:rsidP="00FB1896">
      <w:pPr>
        <w:pStyle w:val="subsection"/>
      </w:pPr>
      <w:r w:rsidRPr="00D15A46">
        <w:tab/>
        <w:t>(4)</w:t>
      </w:r>
      <w:r w:rsidRPr="00D15A46">
        <w:tab/>
        <w:t xml:space="preserve">A request under </w:t>
      </w:r>
      <w:r w:rsidR="00D15A46">
        <w:t>subsection (</w:t>
      </w:r>
      <w:r w:rsidRPr="00D15A46">
        <w:t>2) or (3) must be in writing.</w:t>
      </w:r>
    </w:p>
    <w:p w:rsidR="0090073A" w:rsidRPr="00D15A46" w:rsidRDefault="0090073A" w:rsidP="0090073A">
      <w:pPr>
        <w:pStyle w:val="ActHead5"/>
      </w:pPr>
      <w:bookmarkStart w:id="87" w:name="_Toc477264858"/>
      <w:r w:rsidRPr="00D15A46">
        <w:rPr>
          <w:rStyle w:val="CharSectno"/>
        </w:rPr>
        <w:t>29X</w:t>
      </w:r>
      <w:r w:rsidRPr="00D15A46">
        <w:t xml:space="preserve">  Purpose of annual general meeting</w:t>
      </w:r>
      <w:bookmarkEnd w:id="87"/>
    </w:p>
    <w:p w:rsidR="0090073A" w:rsidRPr="00D15A46" w:rsidRDefault="0090073A" w:rsidP="0090073A">
      <w:pPr>
        <w:pStyle w:val="subsection"/>
      </w:pPr>
      <w:r w:rsidRPr="00D15A46">
        <w:tab/>
      </w:r>
      <w:r w:rsidRPr="00D15A46">
        <w:tab/>
        <w:t>The purpose of an annual general meeting is to provide an opportunity for eligible producers:</w:t>
      </w:r>
    </w:p>
    <w:p w:rsidR="0090073A" w:rsidRPr="00D15A46" w:rsidRDefault="0090073A" w:rsidP="0090073A">
      <w:pPr>
        <w:pStyle w:val="paragraph"/>
      </w:pPr>
      <w:r w:rsidRPr="00D15A46">
        <w:tab/>
        <w:t>(a)</w:t>
      </w:r>
      <w:r w:rsidRPr="00D15A46">
        <w:tab/>
        <w:t xml:space="preserve">to consider the most recent annual report of the </w:t>
      </w:r>
      <w:r w:rsidR="00FB1896" w:rsidRPr="00D15A46">
        <w:t>Authority</w:t>
      </w:r>
      <w:r w:rsidRPr="00D15A46">
        <w:t>;</w:t>
      </w:r>
      <w:r w:rsidR="00FB1896" w:rsidRPr="00D15A46">
        <w:t xml:space="preserve"> and</w:t>
      </w:r>
    </w:p>
    <w:p w:rsidR="006C01D4" w:rsidRPr="00D15A46" w:rsidRDefault="006C01D4" w:rsidP="006C01D4">
      <w:pPr>
        <w:pStyle w:val="paragraph"/>
      </w:pPr>
      <w:r w:rsidRPr="00D15A46">
        <w:tab/>
        <w:t>(b)</w:t>
      </w:r>
      <w:r w:rsidRPr="00D15A46">
        <w:tab/>
        <w:t>to receive an address by the Chair with respect to:</w:t>
      </w:r>
    </w:p>
    <w:p w:rsidR="006C01D4" w:rsidRPr="00D15A46" w:rsidRDefault="006C01D4" w:rsidP="006C01D4">
      <w:pPr>
        <w:pStyle w:val="paragraphsub"/>
      </w:pPr>
      <w:r w:rsidRPr="00D15A46">
        <w:tab/>
        <w:t>(i)</w:t>
      </w:r>
      <w:r w:rsidRPr="00D15A46">
        <w:tab/>
        <w:t>the performance of the Authority in the year to which the annual report relates; and</w:t>
      </w:r>
    </w:p>
    <w:p w:rsidR="006C01D4" w:rsidRPr="00D15A46" w:rsidRDefault="006C01D4" w:rsidP="006C01D4">
      <w:pPr>
        <w:pStyle w:val="paragraphsub"/>
      </w:pPr>
      <w:r w:rsidRPr="00D15A46">
        <w:tab/>
        <w:t>(ii)</w:t>
      </w:r>
      <w:r w:rsidRPr="00D15A46">
        <w:tab/>
        <w:t>the economic outlook for the grape industry and the wine industry, and the intended activities of the Authority, in the year next following that year; and</w:t>
      </w:r>
    </w:p>
    <w:p w:rsidR="006C01D4" w:rsidRPr="00D15A46" w:rsidRDefault="006C01D4" w:rsidP="006C01D4">
      <w:pPr>
        <w:pStyle w:val="paragraph"/>
      </w:pPr>
      <w:r w:rsidRPr="00D15A46">
        <w:tab/>
        <w:t>(c)</w:t>
      </w:r>
      <w:r w:rsidRPr="00D15A46">
        <w:tab/>
        <w:t>to question the directors of the Authority concerning any aspect of:</w:t>
      </w:r>
    </w:p>
    <w:p w:rsidR="006C01D4" w:rsidRPr="00D15A46" w:rsidRDefault="006C01D4" w:rsidP="006C01D4">
      <w:pPr>
        <w:pStyle w:val="paragraphsub"/>
      </w:pPr>
      <w:r w:rsidRPr="00D15A46">
        <w:tab/>
        <w:t>(i)</w:t>
      </w:r>
      <w:r w:rsidRPr="00D15A46">
        <w:tab/>
        <w:t>the Authority’s activities during the year to which the annual report relates; or</w:t>
      </w:r>
    </w:p>
    <w:p w:rsidR="006C01D4" w:rsidRPr="00D15A46" w:rsidRDefault="006C01D4" w:rsidP="006C01D4">
      <w:pPr>
        <w:pStyle w:val="paragraphsub"/>
      </w:pPr>
      <w:r w:rsidRPr="00D15A46">
        <w:lastRenderedPageBreak/>
        <w:tab/>
        <w:t>(ii)</w:t>
      </w:r>
      <w:r w:rsidRPr="00D15A46">
        <w:tab/>
        <w:t>the intended activities of the Authority; and</w:t>
      </w:r>
    </w:p>
    <w:p w:rsidR="0090073A" w:rsidRPr="00D15A46" w:rsidRDefault="0090073A" w:rsidP="0090073A">
      <w:pPr>
        <w:pStyle w:val="paragraph"/>
      </w:pPr>
      <w:r w:rsidRPr="00D15A46">
        <w:tab/>
        <w:t>(d)</w:t>
      </w:r>
      <w:r w:rsidRPr="00D15A46">
        <w:tab/>
        <w:t xml:space="preserve">to debate, and vote upon, any motion relating to a matter within the responsibilities of the </w:t>
      </w:r>
      <w:r w:rsidR="006C01D4" w:rsidRPr="00D15A46">
        <w:t>Authority</w:t>
      </w:r>
      <w:r w:rsidRPr="00D15A46">
        <w:t>.</w:t>
      </w:r>
    </w:p>
    <w:p w:rsidR="0090073A" w:rsidRPr="00D15A46" w:rsidRDefault="0090073A" w:rsidP="0090073A">
      <w:pPr>
        <w:pStyle w:val="ActHead5"/>
      </w:pPr>
      <w:bookmarkStart w:id="88" w:name="_Toc477264859"/>
      <w:r w:rsidRPr="00D15A46">
        <w:rPr>
          <w:rStyle w:val="CharSectno"/>
        </w:rPr>
        <w:t>29Y</w:t>
      </w:r>
      <w:r w:rsidRPr="00D15A46">
        <w:t xml:space="preserve">  Conduct of annual general meeting</w:t>
      </w:r>
      <w:bookmarkEnd w:id="88"/>
    </w:p>
    <w:p w:rsidR="0090073A" w:rsidRPr="00D15A46" w:rsidRDefault="0090073A" w:rsidP="0090073A">
      <w:pPr>
        <w:pStyle w:val="subsection"/>
      </w:pPr>
      <w:r w:rsidRPr="00D15A46">
        <w:tab/>
        <w:t>(1)</w:t>
      </w:r>
      <w:r w:rsidRPr="00D15A46">
        <w:tab/>
        <w:t>An annual general meeting may be attended by:</w:t>
      </w:r>
    </w:p>
    <w:p w:rsidR="0090073A" w:rsidRPr="00D15A46" w:rsidRDefault="0090073A" w:rsidP="0090073A">
      <w:pPr>
        <w:pStyle w:val="paragraph"/>
      </w:pPr>
      <w:r w:rsidRPr="00D15A46">
        <w:tab/>
        <w:t>(a)</w:t>
      </w:r>
      <w:r w:rsidRPr="00D15A46">
        <w:tab/>
        <w:t xml:space="preserve">the </w:t>
      </w:r>
      <w:r w:rsidR="006C01D4" w:rsidRPr="00D15A46">
        <w:t>directors of the Authority</w:t>
      </w:r>
      <w:r w:rsidRPr="00D15A46">
        <w:t>;</w:t>
      </w:r>
    </w:p>
    <w:p w:rsidR="0090073A" w:rsidRPr="00D15A46" w:rsidRDefault="0090073A" w:rsidP="0090073A">
      <w:pPr>
        <w:pStyle w:val="paragraph"/>
      </w:pPr>
      <w:r w:rsidRPr="00D15A46">
        <w:tab/>
        <w:t>(b)</w:t>
      </w:r>
      <w:r w:rsidRPr="00D15A46">
        <w:tab/>
        <w:t>eligible producers for the year in which the meeting is held;</w:t>
      </w:r>
    </w:p>
    <w:p w:rsidR="0090073A" w:rsidRPr="00D15A46" w:rsidRDefault="0090073A" w:rsidP="0090073A">
      <w:pPr>
        <w:pStyle w:val="paragraph"/>
      </w:pPr>
      <w:r w:rsidRPr="00D15A46">
        <w:tab/>
        <w:t>(c)</w:t>
      </w:r>
      <w:r w:rsidRPr="00D15A46">
        <w:tab/>
        <w:t xml:space="preserve">persons invited by the </w:t>
      </w:r>
      <w:r w:rsidR="006C01D4" w:rsidRPr="00D15A46">
        <w:t>Authority</w:t>
      </w:r>
      <w:r w:rsidRPr="00D15A46">
        <w:t xml:space="preserve"> to attend the meeting; and</w:t>
      </w:r>
    </w:p>
    <w:p w:rsidR="0090073A" w:rsidRPr="00D15A46" w:rsidRDefault="0090073A" w:rsidP="0090073A">
      <w:pPr>
        <w:pStyle w:val="paragraph"/>
      </w:pPr>
      <w:r w:rsidRPr="00D15A46">
        <w:tab/>
        <w:t>(d)</w:t>
      </w:r>
      <w:r w:rsidRPr="00D15A46">
        <w:tab/>
        <w:t xml:space="preserve">such members of the staff of the </w:t>
      </w:r>
      <w:r w:rsidR="006C01D4" w:rsidRPr="00D15A46">
        <w:t xml:space="preserve">Authority </w:t>
      </w:r>
      <w:r w:rsidRPr="00D15A46">
        <w:t xml:space="preserve">as the </w:t>
      </w:r>
      <w:r w:rsidR="001C431B" w:rsidRPr="00D15A46">
        <w:t>Chair</w:t>
      </w:r>
      <w:r w:rsidRPr="00D15A46">
        <w:t xml:space="preserve"> determines to be appropriate having regard to the business of the meeting.</w:t>
      </w:r>
    </w:p>
    <w:p w:rsidR="0090073A" w:rsidRPr="00D15A46" w:rsidRDefault="0090073A" w:rsidP="0090073A">
      <w:pPr>
        <w:pStyle w:val="subsection"/>
      </w:pPr>
      <w:r w:rsidRPr="00D15A46">
        <w:tab/>
        <w:t>(2)</w:t>
      </w:r>
      <w:r w:rsidRPr="00D15A46">
        <w:tab/>
        <w:t xml:space="preserve">The </w:t>
      </w:r>
      <w:r w:rsidR="001C431B" w:rsidRPr="00D15A46">
        <w:t>Chair</w:t>
      </w:r>
      <w:r w:rsidRPr="00D15A46">
        <w:t xml:space="preserve"> shall preside at an annual general meeting at which he or she is present.</w:t>
      </w:r>
    </w:p>
    <w:p w:rsidR="0090073A" w:rsidRPr="00D15A46" w:rsidRDefault="0090073A" w:rsidP="0090073A">
      <w:pPr>
        <w:pStyle w:val="subsection"/>
      </w:pPr>
      <w:r w:rsidRPr="00D15A46">
        <w:tab/>
        <w:t>(3)</w:t>
      </w:r>
      <w:r w:rsidRPr="00D15A46">
        <w:tab/>
        <w:t xml:space="preserve">The </w:t>
      </w:r>
      <w:r w:rsidR="001C431B" w:rsidRPr="00D15A46">
        <w:t>Authority</w:t>
      </w:r>
      <w:r w:rsidRPr="00D15A46">
        <w:t xml:space="preserve"> shall cause a record to be kept of the proceedings of an annual general meeting of </w:t>
      </w:r>
      <w:r w:rsidR="001C431B" w:rsidRPr="00D15A46">
        <w:t>the grape industry and the wine industry</w:t>
      </w:r>
      <w:r w:rsidRPr="00D15A46">
        <w:t>.</w:t>
      </w:r>
    </w:p>
    <w:p w:rsidR="0090073A" w:rsidRPr="00D15A46" w:rsidRDefault="0090073A" w:rsidP="003F567E">
      <w:pPr>
        <w:pStyle w:val="ActHead2"/>
        <w:pageBreakBefore/>
      </w:pPr>
      <w:bookmarkStart w:id="89" w:name="_Toc477264860"/>
      <w:r w:rsidRPr="00D15A46">
        <w:rPr>
          <w:rStyle w:val="CharPartNo"/>
        </w:rPr>
        <w:lastRenderedPageBreak/>
        <w:t>Part</w:t>
      </w:r>
      <w:r w:rsidR="003F567E" w:rsidRPr="00D15A46">
        <w:rPr>
          <w:rStyle w:val="CharPartNo"/>
        </w:rPr>
        <w:t> </w:t>
      </w:r>
      <w:r w:rsidRPr="00D15A46">
        <w:rPr>
          <w:rStyle w:val="CharPartNo"/>
        </w:rPr>
        <w:t>V</w:t>
      </w:r>
      <w:r w:rsidRPr="00D15A46">
        <w:t>—</w:t>
      </w:r>
      <w:r w:rsidRPr="00D15A46">
        <w:rPr>
          <w:rStyle w:val="CharPartText"/>
        </w:rPr>
        <w:t>Staff</w:t>
      </w:r>
      <w:r w:rsidR="003016B1" w:rsidRPr="00D15A46">
        <w:rPr>
          <w:rStyle w:val="CharPartText"/>
        </w:rPr>
        <w:t xml:space="preserve"> and consultants</w:t>
      </w:r>
      <w:bookmarkEnd w:id="89"/>
    </w:p>
    <w:p w:rsidR="0090073A" w:rsidRPr="00D15A46" w:rsidRDefault="00B21AD4" w:rsidP="0090073A">
      <w:pPr>
        <w:pStyle w:val="Header"/>
      </w:pPr>
      <w:r w:rsidRPr="00D15A46">
        <w:rPr>
          <w:rStyle w:val="CharDivNo"/>
        </w:rPr>
        <w:t xml:space="preserve"> </w:t>
      </w:r>
      <w:r w:rsidRPr="00D15A46">
        <w:rPr>
          <w:rStyle w:val="CharDivText"/>
        </w:rPr>
        <w:t xml:space="preserve"> </w:t>
      </w:r>
    </w:p>
    <w:p w:rsidR="0090073A" w:rsidRPr="00D15A46" w:rsidRDefault="0090073A" w:rsidP="0090073A">
      <w:pPr>
        <w:pStyle w:val="ActHead5"/>
      </w:pPr>
      <w:bookmarkStart w:id="90" w:name="_Toc477264861"/>
      <w:r w:rsidRPr="00D15A46">
        <w:rPr>
          <w:rStyle w:val="CharSectno"/>
        </w:rPr>
        <w:t>30</w:t>
      </w:r>
      <w:r w:rsidRPr="00D15A46">
        <w:t xml:space="preserve">  Employees</w:t>
      </w:r>
      <w:bookmarkEnd w:id="90"/>
    </w:p>
    <w:p w:rsidR="0090073A" w:rsidRPr="00D15A46" w:rsidRDefault="0090073A" w:rsidP="0090073A">
      <w:pPr>
        <w:pStyle w:val="subsection"/>
      </w:pPr>
      <w:r w:rsidRPr="00D15A46">
        <w:tab/>
        <w:t>(1)</w:t>
      </w:r>
      <w:r w:rsidRPr="00D15A46">
        <w:tab/>
        <w:t xml:space="preserve">The </w:t>
      </w:r>
      <w:r w:rsidR="001C431B" w:rsidRPr="00D15A46">
        <w:t>Authority</w:t>
      </w:r>
      <w:r w:rsidRPr="00D15A46">
        <w:t xml:space="preserve"> may engage such employees as it thinks necessary for the purposes of this Act.</w:t>
      </w:r>
    </w:p>
    <w:p w:rsidR="0090073A" w:rsidRPr="00D15A46" w:rsidRDefault="0090073A" w:rsidP="0090073A">
      <w:pPr>
        <w:pStyle w:val="subsection"/>
      </w:pPr>
      <w:r w:rsidRPr="00D15A46">
        <w:tab/>
        <w:t>(2)</w:t>
      </w:r>
      <w:r w:rsidRPr="00D15A46">
        <w:tab/>
        <w:t xml:space="preserve">The terms and conditions of employment (including remuneration) of the </w:t>
      </w:r>
      <w:r w:rsidR="00F1439F" w:rsidRPr="00D15A46">
        <w:t>principal employee are to</w:t>
      </w:r>
      <w:r w:rsidRPr="00D15A46">
        <w:t xml:space="preserve"> be such as are determined by the </w:t>
      </w:r>
      <w:r w:rsidR="001C431B" w:rsidRPr="00D15A46">
        <w:t>Authority</w:t>
      </w:r>
      <w:r w:rsidRPr="00D15A46">
        <w:t>.</w:t>
      </w:r>
    </w:p>
    <w:p w:rsidR="0090073A" w:rsidRPr="00D15A46" w:rsidRDefault="0090073A" w:rsidP="0090073A">
      <w:pPr>
        <w:pStyle w:val="subsection"/>
      </w:pPr>
      <w:r w:rsidRPr="00D15A46">
        <w:tab/>
        <w:t>(3)</w:t>
      </w:r>
      <w:r w:rsidRPr="00D15A46">
        <w:tab/>
        <w:t xml:space="preserve">The terms and conditions of employment (including remuneration) of an employee, other than the </w:t>
      </w:r>
      <w:r w:rsidR="00F1439F" w:rsidRPr="00D15A46">
        <w:t>principal employee, are to</w:t>
      </w:r>
      <w:r w:rsidRPr="00D15A46">
        <w:t xml:space="preserve"> be such as are determined by the </w:t>
      </w:r>
      <w:r w:rsidR="001C431B" w:rsidRPr="00D15A46">
        <w:t>Authority</w:t>
      </w:r>
      <w:r w:rsidRPr="00D15A46">
        <w:t>.</w:t>
      </w:r>
    </w:p>
    <w:p w:rsidR="001C431B" w:rsidRPr="00D15A46" w:rsidRDefault="001C431B" w:rsidP="001C431B">
      <w:pPr>
        <w:pStyle w:val="ActHead5"/>
      </w:pPr>
      <w:bookmarkStart w:id="91" w:name="_Toc477264862"/>
      <w:r w:rsidRPr="00D15A46">
        <w:rPr>
          <w:rStyle w:val="CharSectno"/>
        </w:rPr>
        <w:t>30A</w:t>
      </w:r>
      <w:r w:rsidRPr="00D15A46">
        <w:t xml:space="preserve">  Consultants</w:t>
      </w:r>
      <w:bookmarkEnd w:id="91"/>
    </w:p>
    <w:p w:rsidR="001C431B" w:rsidRPr="00D15A46" w:rsidRDefault="001C431B" w:rsidP="001C431B">
      <w:pPr>
        <w:pStyle w:val="subsection"/>
      </w:pPr>
      <w:r w:rsidRPr="00D15A46">
        <w:tab/>
        <w:t>(1)</w:t>
      </w:r>
      <w:r w:rsidRPr="00D15A46">
        <w:tab/>
        <w:t>The Authority may engage persons having suitable qualifications and experience as consultants to the Authority.</w:t>
      </w:r>
    </w:p>
    <w:p w:rsidR="001C431B" w:rsidRPr="00D15A46" w:rsidRDefault="001C431B" w:rsidP="001C431B">
      <w:pPr>
        <w:pStyle w:val="subsection"/>
      </w:pPr>
      <w:r w:rsidRPr="00D15A46">
        <w:tab/>
        <w:t>(2)</w:t>
      </w:r>
      <w:r w:rsidRPr="00D15A46">
        <w:tab/>
        <w:t>The consultants are to be engaged on the terms and conditions that the Authority determines in writing.</w:t>
      </w:r>
    </w:p>
    <w:p w:rsidR="0090073A" w:rsidRPr="00D15A46" w:rsidRDefault="0090073A" w:rsidP="003F567E">
      <w:pPr>
        <w:pStyle w:val="ActHead2"/>
        <w:pageBreakBefore/>
      </w:pPr>
      <w:bookmarkStart w:id="92" w:name="_Toc477264863"/>
      <w:r w:rsidRPr="00D15A46">
        <w:rPr>
          <w:rStyle w:val="CharPartNo"/>
        </w:rPr>
        <w:lastRenderedPageBreak/>
        <w:t>Part</w:t>
      </w:r>
      <w:r w:rsidR="003F567E" w:rsidRPr="00D15A46">
        <w:rPr>
          <w:rStyle w:val="CharPartNo"/>
        </w:rPr>
        <w:t> </w:t>
      </w:r>
      <w:r w:rsidRPr="00D15A46">
        <w:rPr>
          <w:rStyle w:val="CharPartNo"/>
        </w:rPr>
        <w:t>VA</w:t>
      </w:r>
      <w:r w:rsidRPr="00D15A46">
        <w:t>—</w:t>
      </w:r>
      <w:r w:rsidRPr="00D15A46">
        <w:rPr>
          <w:rStyle w:val="CharPartText"/>
        </w:rPr>
        <w:t xml:space="preserve">Operation of </w:t>
      </w:r>
      <w:r w:rsidR="001C431B" w:rsidRPr="00D15A46">
        <w:rPr>
          <w:rStyle w:val="CharPartText"/>
        </w:rPr>
        <w:t>Authority</w:t>
      </w:r>
      <w:bookmarkEnd w:id="92"/>
    </w:p>
    <w:p w:rsidR="0090073A" w:rsidRPr="00D15A46" w:rsidRDefault="0090073A" w:rsidP="0090073A">
      <w:pPr>
        <w:pStyle w:val="ActHead3"/>
      </w:pPr>
      <w:bookmarkStart w:id="93" w:name="_Toc477264864"/>
      <w:r w:rsidRPr="00D15A46">
        <w:rPr>
          <w:rStyle w:val="CharDivNo"/>
        </w:rPr>
        <w:t>Division</w:t>
      </w:r>
      <w:r w:rsidR="00D15A46" w:rsidRPr="00D15A46">
        <w:rPr>
          <w:rStyle w:val="CharDivNo"/>
        </w:rPr>
        <w:t> </w:t>
      </w:r>
      <w:r w:rsidRPr="00D15A46">
        <w:rPr>
          <w:rStyle w:val="CharDivNo"/>
        </w:rPr>
        <w:t>1</w:t>
      </w:r>
      <w:r w:rsidRPr="00D15A46">
        <w:t>—</w:t>
      </w:r>
      <w:r w:rsidRPr="00D15A46">
        <w:rPr>
          <w:rStyle w:val="CharDivText"/>
        </w:rPr>
        <w:t>Corporate plans</w:t>
      </w:r>
      <w:bookmarkEnd w:id="93"/>
    </w:p>
    <w:p w:rsidR="009E602C" w:rsidRPr="00D15A46" w:rsidRDefault="009E602C" w:rsidP="009E602C">
      <w:pPr>
        <w:pStyle w:val="ActHead5"/>
      </w:pPr>
      <w:bookmarkStart w:id="94" w:name="_Toc477264865"/>
      <w:r w:rsidRPr="00D15A46">
        <w:rPr>
          <w:rStyle w:val="CharSectno"/>
        </w:rPr>
        <w:t>31</w:t>
      </w:r>
      <w:r w:rsidRPr="00D15A46">
        <w:t xml:space="preserve">  Corporate plans—5</w:t>
      </w:r>
      <w:r w:rsidR="00D15A46">
        <w:noBreakHyphen/>
      </w:r>
      <w:r w:rsidRPr="00D15A46">
        <w:t>year periods</w:t>
      </w:r>
      <w:bookmarkEnd w:id="94"/>
    </w:p>
    <w:p w:rsidR="009E602C" w:rsidRPr="00D15A46" w:rsidRDefault="009E602C" w:rsidP="009E602C">
      <w:pPr>
        <w:pStyle w:val="subsection"/>
      </w:pPr>
      <w:r w:rsidRPr="00D15A46">
        <w:tab/>
        <w:t>(1)</w:t>
      </w:r>
      <w:r w:rsidRPr="00D15A46">
        <w:tab/>
        <w:t>The Authority must:</w:t>
      </w:r>
    </w:p>
    <w:p w:rsidR="009E602C" w:rsidRPr="00D15A46" w:rsidRDefault="009E602C" w:rsidP="009E602C">
      <w:pPr>
        <w:pStyle w:val="paragraph"/>
      </w:pPr>
      <w:r w:rsidRPr="00D15A46">
        <w:tab/>
        <w:t>(a)</w:t>
      </w:r>
      <w:r w:rsidRPr="00D15A46">
        <w:tab/>
        <w:t>prepare a corporate plan for each designated 5</w:t>
      </w:r>
      <w:r w:rsidR="00D15A46">
        <w:noBreakHyphen/>
      </w:r>
      <w:r w:rsidRPr="00D15A46">
        <w:t>year period; and</w:t>
      </w:r>
    </w:p>
    <w:p w:rsidR="009E602C" w:rsidRPr="00D15A46" w:rsidRDefault="009E602C" w:rsidP="009E602C">
      <w:pPr>
        <w:pStyle w:val="paragraph"/>
      </w:pPr>
      <w:r w:rsidRPr="00D15A46">
        <w:tab/>
        <w:t>(b)</w:t>
      </w:r>
      <w:r w:rsidRPr="00D15A46">
        <w:tab/>
        <w:t>give it to the Minister.</w:t>
      </w:r>
    </w:p>
    <w:p w:rsidR="009E602C" w:rsidRPr="00D15A46" w:rsidRDefault="003C077A" w:rsidP="009E602C">
      <w:pPr>
        <w:pStyle w:val="notetext"/>
      </w:pPr>
      <w:r w:rsidRPr="00D15A46">
        <w:t>Note 1</w:t>
      </w:r>
      <w:r w:rsidR="009E602C" w:rsidRPr="00D15A46">
        <w:t>:</w:t>
      </w:r>
      <w:r w:rsidR="009E602C" w:rsidRPr="00D15A46">
        <w:tab/>
        <w:t xml:space="preserve">For </w:t>
      </w:r>
      <w:r w:rsidR="009E602C" w:rsidRPr="00D15A46">
        <w:rPr>
          <w:b/>
          <w:i/>
        </w:rPr>
        <w:t>designated</w:t>
      </w:r>
      <w:r w:rsidR="009E602C" w:rsidRPr="00D15A46">
        <w:t xml:space="preserve"> </w:t>
      </w:r>
      <w:r w:rsidR="009E602C" w:rsidRPr="00D15A46">
        <w:rPr>
          <w:b/>
          <w:i/>
        </w:rPr>
        <w:t>5</w:t>
      </w:r>
      <w:r w:rsidR="00D15A46">
        <w:rPr>
          <w:b/>
          <w:i/>
        </w:rPr>
        <w:noBreakHyphen/>
      </w:r>
      <w:r w:rsidR="009E602C" w:rsidRPr="00D15A46">
        <w:rPr>
          <w:b/>
          <w:i/>
        </w:rPr>
        <w:t>year period</w:t>
      </w:r>
      <w:r w:rsidR="009E602C" w:rsidRPr="00D15A46">
        <w:t xml:space="preserve">, see </w:t>
      </w:r>
      <w:r w:rsidR="00D15A46">
        <w:t>subsection (</w:t>
      </w:r>
      <w:r w:rsidR="009E602C" w:rsidRPr="00D15A46">
        <w:t>11).</w:t>
      </w:r>
    </w:p>
    <w:p w:rsidR="003C077A" w:rsidRPr="00D15A46" w:rsidRDefault="003C077A" w:rsidP="003C077A">
      <w:pPr>
        <w:pStyle w:val="notetext"/>
      </w:pPr>
      <w:r w:rsidRPr="00D15A46">
        <w:t>Note 2:</w:t>
      </w:r>
      <w:r w:rsidRPr="00D15A46">
        <w:tab/>
        <w:t>The Authority is not required to give a corporate plan under section</w:t>
      </w:r>
      <w:r w:rsidR="00D15A46">
        <w:t> </w:t>
      </w:r>
      <w:r w:rsidRPr="00D15A46">
        <w:t xml:space="preserve">35 of the </w:t>
      </w:r>
      <w:r w:rsidRPr="00D15A46">
        <w:rPr>
          <w:i/>
        </w:rPr>
        <w:t>Public Governance, Performance and Accountability Act 2013</w:t>
      </w:r>
      <w:r w:rsidRPr="00D15A46">
        <w:t xml:space="preserve"> (see </w:t>
      </w:r>
      <w:r w:rsidR="00D15A46">
        <w:t>subsection (</w:t>
      </w:r>
      <w:r w:rsidRPr="00D15A46">
        <w:t>13) of this section).</w:t>
      </w:r>
    </w:p>
    <w:p w:rsidR="009E602C" w:rsidRPr="00D15A46" w:rsidRDefault="009E602C" w:rsidP="009E602C">
      <w:pPr>
        <w:pStyle w:val="subsection"/>
      </w:pPr>
      <w:r w:rsidRPr="00D15A46">
        <w:tab/>
        <w:t>(2)</w:t>
      </w:r>
      <w:r w:rsidRPr="00D15A46">
        <w:tab/>
        <w:t>The plan must include details of the following matters:</w:t>
      </w:r>
    </w:p>
    <w:p w:rsidR="009E602C" w:rsidRPr="00D15A46" w:rsidRDefault="009E602C" w:rsidP="009E602C">
      <w:pPr>
        <w:pStyle w:val="paragraph"/>
      </w:pPr>
      <w:r w:rsidRPr="00D15A46">
        <w:tab/>
        <w:t>(a)</w:t>
      </w:r>
      <w:r w:rsidRPr="00D15A46">
        <w:tab/>
        <w:t>the principal objectives of the Authority;</w:t>
      </w:r>
    </w:p>
    <w:p w:rsidR="009E602C" w:rsidRPr="00D15A46" w:rsidRDefault="009E602C" w:rsidP="009E602C">
      <w:pPr>
        <w:pStyle w:val="paragraph"/>
      </w:pPr>
      <w:r w:rsidRPr="00D15A46">
        <w:tab/>
        <w:t>(b)</w:t>
      </w:r>
      <w:r w:rsidRPr="00D15A46">
        <w:tab/>
        <w:t>the strategies and policies that are to be followed by the Authority in order to achieve those objectives;</w:t>
      </w:r>
    </w:p>
    <w:p w:rsidR="009E602C" w:rsidRPr="00D15A46" w:rsidRDefault="009E602C" w:rsidP="009E602C">
      <w:pPr>
        <w:pStyle w:val="paragraph"/>
      </w:pPr>
      <w:r w:rsidRPr="00D15A46">
        <w:tab/>
        <w:t>(c)</w:t>
      </w:r>
      <w:r w:rsidRPr="00D15A46">
        <w:tab/>
        <w:t>the objectives and priorities of the Authority relating to grape or wine research and development;</w:t>
      </w:r>
    </w:p>
    <w:p w:rsidR="009E602C" w:rsidRPr="00D15A46" w:rsidRDefault="009E602C" w:rsidP="009E602C">
      <w:pPr>
        <w:pStyle w:val="paragraph"/>
      </w:pPr>
      <w:r w:rsidRPr="00D15A46">
        <w:tab/>
        <w:t>(d)</w:t>
      </w:r>
      <w:r w:rsidRPr="00D15A46">
        <w:tab/>
        <w:t>the strategies and policies that are to be followed by the Authority in order to achieve those objectives and priorities;</w:t>
      </w:r>
    </w:p>
    <w:p w:rsidR="009E602C" w:rsidRPr="00D15A46" w:rsidRDefault="009E602C" w:rsidP="009E602C">
      <w:pPr>
        <w:pStyle w:val="paragraph"/>
      </w:pPr>
      <w:r w:rsidRPr="00D15A46">
        <w:tab/>
        <w:t>(e)</w:t>
      </w:r>
      <w:r w:rsidRPr="00D15A46">
        <w:tab/>
        <w:t>such other matters (if any) as the Minister requires.</w:t>
      </w:r>
    </w:p>
    <w:p w:rsidR="009E602C" w:rsidRPr="00D15A46" w:rsidRDefault="009E602C" w:rsidP="009E602C">
      <w:pPr>
        <w:pStyle w:val="subsection"/>
      </w:pPr>
      <w:r w:rsidRPr="00D15A46">
        <w:tab/>
        <w:t>(3)</w:t>
      </w:r>
      <w:r w:rsidRPr="00D15A46">
        <w:tab/>
        <w:t>The plan must set out the Authority’s assessment, for the period to which the plan relates, of the market outlook and the economic outlook for the grape industry and the wine industry.</w:t>
      </w:r>
    </w:p>
    <w:p w:rsidR="009E602C" w:rsidRPr="00D15A46" w:rsidRDefault="009E602C" w:rsidP="009E602C">
      <w:pPr>
        <w:pStyle w:val="subsection"/>
      </w:pPr>
      <w:r w:rsidRPr="00D15A46">
        <w:tab/>
        <w:t>(4)</w:t>
      </w:r>
      <w:r w:rsidRPr="00D15A46">
        <w:tab/>
        <w:t>A corporate plan prepared under this section is of no effect unless the plan has been approved in writing by the Minister.</w:t>
      </w:r>
    </w:p>
    <w:p w:rsidR="009E602C" w:rsidRPr="00D15A46" w:rsidRDefault="009E602C" w:rsidP="009E602C">
      <w:pPr>
        <w:pStyle w:val="SubsectionHead"/>
      </w:pPr>
      <w:r w:rsidRPr="00D15A46">
        <w:t>Varying a corporate plan</w:t>
      </w:r>
    </w:p>
    <w:p w:rsidR="009E602C" w:rsidRPr="00D15A46" w:rsidRDefault="009E602C" w:rsidP="009E602C">
      <w:pPr>
        <w:pStyle w:val="subsection"/>
      </w:pPr>
      <w:r w:rsidRPr="00D15A46">
        <w:tab/>
        <w:t>(5)</w:t>
      </w:r>
      <w:r w:rsidRPr="00D15A46">
        <w:tab/>
        <w:t>The Authority may vary a corporate plan that was prepared under this section.</w:t>
      </w:r>
    </w:p>
    <w:p w:rsidR="009E602C" w:rsidRPr="00D15A46" w:rsidRDefault="009E602C" w:rsidP="009E602C">
      <w:pPr>
        <w:pStyle w:val="subsection"/>
      </w:pPr>
      <w:r w:rsidRPr="00D15A46">
        <w:lastRenderedPageBreak/>
        <w:tab/>
        <w:t>(6)</w:t>
      </w:r>
      <w:r w:rsidRPr="00D15A46">
        <w:tab/>
        <w:t>A variation of such a corporate plan is of no effect unless the variation has been approved in writing by the Minister.</w:t>
      </w:r>
    </w:p>
    <w:p w:rsidR="009E602C" w:rsidRPr="00D15A46" w:rsidRDefault="009E602C" w:rsidP="009E602C">
      <w:pPr>
        <w:pStyle w:val="SubsectionHead"/>
      </w:pPr>
      <w:r w:rsidRPr="00D15A46">
        <w:t>Other matters</w:t>
      </w:r>
    </w:p>
    <w:p w:rsidR="009E602C" w:rsidRPr="00D15A46" w:rsidRDefault="009E602C" w:rsidP="009E602C">
      <w:pPr>
        <w:pStyle w:val="subsection"/>
      </w:pPr>
      <w:r w:rsidRPr="00D15A46">
        <w:tab/>
        <w:t>(7)</w:t>
      </w:r>
      <w:r w:rsidRPr="00D15A46">
        <w:tab/>
        <w:t>The Chair must keep the Minister informed about matters that might significantly affect the achievement of the objectives or priorities set out in a corporate plan that was prepared under this section.</w:t>
      </w:r>
    </w:p>
    <w:p w:rsidR="009E602C" w:rsidRPr="00D15A46" w:rsidRDefault="009E602C" w:rsidP="009E602C">
      <w:pPr>
        <w:pStyle w:val="subsection"/>
      </w:pPr>
      <w:r w:rsidRPr="00D15A46">
        <w:tab/>
        <w:t>(8)</w:t>
      </w:r>
      <w:r w:rsidRPr="00D15A46">
        <w:tab/>
        <w:t xml:space="preserve">The Minister may give the Chair written guidelines that are to be used by the Chair in deciding whether a matter is covered by </w:t>
      </w:r>
      <w:r w:rsidR="00D15A46">
        <w:t>paragraph (</w:t>
      </w:r>
      <w:r w:rsidRPr="00D15A46">
        <w:t xml:space="preserve">2)(e) or </w:t>
      </w:r>
      <w:r w:rsidR="00D15A46">
        <w:t>subsection (</w:t>
      </w:r>
      <w:r w:rsidRPr="00D15A46">
        <w:t>7).</w:t>
      </w:r>
    </w:p>
    <w:p w:rsidR="009E602C" w:rsidRPr="00D15A46" w:rsidRDefault="009E602C" w:rsidP="009E602C">
      <w:pPr>
        <w:pStyle w:val="subsection"/>
      </w:pPr>
      <w:r w:rsidRPr="00D15A46">
        <w:tab/>
        <w:t>(9)</w:t>
      </w:r>
      <w:r w:rsidRPr="00D15A46">
        <w:tab/>
        <w:t>Before preparing or varying a corporate plan under this section, the Authority must consult each representative organisation.</w:t>
      </w:r>
    </w:p>
    <w:p w:rsidR="009E602C" w:rsidRPr="00D15A46" w:rsidRDefault="009E602C" w:rsidP="009E602C">
      <w:pPr>
        <w:pStyle w:val="subsection"/>
      </w:pPr>
      <w:r w:rsidRPr="00D15A46">
        <w:tab/>
        <w:t>(10)</w:t>
      </w:r>
      <w:r w:rsidRPr="00D15A46">
        <w:tab/>
        <w:t>None of the following is a legislative instrument:</w:t>
      </w:r>
    </w:p>
    <w:p w:rsidR="009E602C" w:rsidRPr="00D15A46" w:rsidRDefault="009E602C" w:rsidP="009E602C">
      <w:pPr>
        <w:pStyle w:val="paragraph"/>
      </w:pPr>
      <w:r w:rsidRPr="00D15A46">
        <w:tab/>
        <w:t>(a)</w:t>
      </w:r>
      <w:r w:rsidRPr="00D15A46">
        <w:tab/>
        <w:t xml:space="preserve">a requirement under </w:t>
      </w:r>
      <w:r w:rsidR="00D15A46">
        <w:t>paragraph (</w:t>
      </w:r>
      <w:r w:rsidRPr="00D15A46">
        <w:t>2)(e) that is in writing;</w:t>
      </w:r>
    </w:p>
    <w:p w:rsidR="009E602C" w:rsidRPr="00D15A46" w:rsidRDefault="009E602C" w:rsidP="009E602C">
      <w:pPr>
        <w:pStyle w:val="paragraph"/>
      </w:pPr>
      <w:r w:rsidRPr="00D15A46">
        <w:tab/>
        <w:t>(b)</w:t>
      </w:r>
      <w:r w:rsidRPr="00D15A46">
        <w:tab/>
        <w:t xml:space="preserve">an approval under </w:t>
      </w:r>
      <w:r w:rsidR="00D15A46">
        <w:t>subsection (</w:t>
      </w:r>
      <w:r w:rsidRPr="00D15A46">
        <w:t>4);</w:t>
      </w:r>
    </w:p>
    <w:p w:rsidR="009E602C" w:rsidRPr="00D15A46" w:rsidRDefault="009E602C" w:rsidP="009E602C">
      <w:pPr>
        <w:pStyle w:val="paragraph"/>
      </w:pPr>
      <w:r w:rsidRPr="00D15A46">
        <w:tab/>
        <w:t>(c)</w:t>
      </w:r>
      <w:r w:rsidRPr="00D15A46">
        <w:tab/>
        <w:t xml:space="preserve">an approval under </w:t>
      </w:r>
      <w:r w:rsidR="00D15A46">
        <w:t>subsection (</w:t>
      </w:r>
      <w:r w:rsidRPr="00D15A46">
        <w:t>6);</w:t>
      </w:r>
    </w:p>
    <w:p w:rsidR="009E602C" w:rsidRPr="00D15A46" w:rsidRDefault="009E602C" w:rsidP="009E602C">
      <w:pPr>
        <w:pStyle w:val="paragraph"/>
      </w:pPr>
      <w:r w:rsidRPr="00D15A46">
        <w:tab/>
        <w:t>(d)</w:t>
      </w:r>
      <w:r w:rsidRPr="00D15A46">
        <w:tab/>
        <w:t xml:space="preserve">a guideline given under </w:t>
      </w:r>
      <w:r w:rsidR="00D15A46">
        <w:t>subsection (</w:t>
      </w:r>
      <w:r w:rsidRPr="00D15A46">
        <w:t>8).</w:t>
      </w:r>
    </w:p>
    <w:p w:rsidR="009E602C" w:rsidRPr="00D15A46" w:rsidRDefault="009E602C" w:rsidP="009E602C">
      <w:pPr>
        <w:pStyle w:val="subsection"/>
      </w:pPr>
      <w:r w:rsidRPr="00D15A46">
        <w:tab/>
        <w:t>(11)</w:t>
      </w:r>
      <w:r w:rsidRPr="00D15A46">
        <w:tab/>
        <w:t xml:space="preserve">For the purposes of this section, each of the following is a </w:t>
      </w:r>
      <w:r w:rsidRPr="00D15A46">
        <w:rPr>
          <w:b/>
          <w:i/>
        </w:rPr>
        <w:t>designated</w:t>
      </w:r>
      <w:r w:rsidRPr="00D15A46">
        <w:t xml:space="preserve"> </w:t>
      </w:r>
      <w:r w:rsidRPr="00D15A46">
        <w:rPr>
          <w:b/>
          <w:i/>
        </w:rPr>
        <w:t>5</w:t>
      </w:r>
      <w:r w:rsidR="00D15A46">
        <w:rPr>
          <w:b/>
          <w:i/>
        </w:rPr>
        <w:noBreakHyphen/>
      </w:r>
      <w:r w:rsidRPr="00D15A46">
        <w:rPr>
          <w:b/>
          <w:i/>
        </w:rPr>
        <w:t>year period</w:t>
      </w:r>
      <w:r w:rsidRPr="00D15A46">
        <w:t>:</w:t>
      </w:r>
    </w:p>
    <w:p w:rsidR="009E602C" w:rsidRPr="00D15A46" w:rsidRDefault="009E602C" w:rsidP="009E602C">
      <w:pPr>
        <w:pStyle w:val="paragraph"/>
      </w:pPr>
      <w:r w:rsidRPr="00D15A46">
        <w:tab/>
        <w:t>(a)</w:t>
      </w:r>
      <w:r w:rsidRPr="00D15A46">
        <w:tab/>
        <w:t>the 5</w:t>
      </w:r>
      <w:r w:rsidR="00D15A46">
        <w:noBreakHyphen/>
      </w:r>
      <w:r w:rsidRPr="00D15A46">
        <w:t>year period beginning on 1</w:t>
      </w:r>
      <w:r w:rsidR="00D15A46">
        <w:t> </w:t>
      </w:r>
      <w:r w:rsidRPr="00D15A46">
        <w:t>July 2015;</w:t>
      </w:r>
    </w:p>
    <w:p w:rsidR="009E602C" w:rsidRPr="00D15A46" w:rsidRDefault="009E602C" w:rsidP="009E602C">
      <w:pPr>
        <w:pStyle w:val="paragraph"/>
      </w:pPr>
      <w:r w:rsidRPr="00D15A46">
        <w:tab/>
        <w:t>(b)</w:t>
      </w:r>
      <w:r w:rsidRPr="00D15A46">
        <w:tab/>
        <w:t>each succeeding 5</w:t>
      </w:r>
      <w:r w:rsidR="00D15A46">
        <w:noBreakHyphen/>
      </w:r>
      <w:r w:rsidRPr="00D15A46">
        <w:t>year period.</w:t>
      </w:r>
    </w:p>
    <w:p w:rsidR="009E602C" w:rsidRPr="00D15A46" w:rsidRDefault="009E602C" w:rsidP="009E602C">
      <w:pPr>
        <w:pStyle w:val="subsection"/>
      </w:pPr>
      <w:r w:rsidRPr="00D15A46">
        <w:tab/>
        <w:t>(12)</w:t>
      </w:r>
      <w:r w:rsidRPr="00D15A46">
        <w:tab/>
        <w:t>The Authority must ensure that the first corporate plan it prepares under this section is given to the Minister before 1</w:t>
      </w:r>
      <w:r w:rsidR="00D15A46">
        <w:t> </w:t>
      </w:r>
      <w:r w:rsidRPr="00D15A46">
        <w:t>May 2015.</w:t>
      </w:r>
    </w:p>
    <w:p w:rsidR="003C077A" w:rsidRPr="00D15A46" w:rsidRDefault="003C077A" w:rsidP="003C077A">
      <w:pPr>
        <w:pStyle w:val="subsection"/>
      </w:pPr>
      <w:r w:rsidRPr="00D15A46">
        <w:tab/>
        <w:t>(13)</w:t>
      </w:r>
      <w:r w:rsidRPr="00D15A46">
        <w:tab/>
        <w:t>Section</w:t>
      </w:r>
      <w:r w:rsidR="00D15A46">
        <w:t> </w:t>
      </w:r>
      <w:r w:rsidRPr="00D15A46">
        <w:t xml:space="preserve">35 of the </w:t>
      </w:r>
      <w:r w:rsidRPr="00D15A46">
        <w:rPr>
          <w:i/>
        </w:rPr>
        <w:t>Public Governance, Performance and Accountability Act 2013</w:t>
      </w:r>
      <w:r w:rsidRPr="00D15A46">
        <w:t xml:space="preserve"> (which deals with corporate plans) does not apply to the Authority.</w:t>
      </w:r>
    </w:p>
    <w:p w:rsidR="009E602C" w:rsidRPr="00D15A46" w:rsidRDefault="009E602C" w:rsidP="009E602C">
      <w:pPr>
        <w:pStyle w:val="ActHead5"/>
      </w:pPr>
      <w:bookmarkStart w:id="95" w:name="_Toc477264866"/>
      <w:r w:rsidRPr="00D15A46">
        <w:rPr>
          <w:rStyle w:val="CharSectno"/>
        </w:rPr>
        <w:t>31A</w:t>
      </w:r>
      <w:r w:rsidRPr="00D15A46">
        <w:t xml:space="preserve">  Corporate plan—initial period</w:t>
      </w:r>
      <w:bookmarkEnd w:id="95"/>
    </w:p>
    <w:p w:rsidR="009E602C" w:rsidRPr="00D15A46" w:rsidRDefault="009E602C" w:rsidP="009E602C">
      <w:pPr>
        <w:pStyle w:val="subsection"/>
      </w:pPr>
      <w:r w:rsidRPr="00D15A46">
        <w:tab/>
        <w:t>(1)</w:t>
      </w:r>
      <w:r w:rsidRPr="00D15A46">
        <w:tab/>
        <w:t>The Authority must:</w:t>
      </w:r>
    </w:p>
    <w:p w:rsidR="009E602C" w:rsidRPr="00D15A46" w:rsidRDefault="009E602C" w:rsidP="009E602C">
      <w:pPr>
        <w:pStyle w:val="paragraph"/>
      </w:pPr>
      <w:r w:rsidRPr="00D15A46">
        <w:lastRenderedPageBreak/>
        <w:tab/>
        <w:t>(a)</w:t>
      </w:r>
      <w:r w:rsidRPr="00D15A46">
        <w:tab/>
        <w:t>prepare a corporate plan within 3 months after the commencement of this subsection; and</w:t>
      </w:r>
    </w:p>
    <w:p w:rsidR="009E602C" w:rsidRPr="00D15A46" w:rsidRDefault="009E602C" w:rsidP="009E602C">
      <w:pPr>
        <w:pStyle w:val="paragraph"/>
      </w:pPr>
      <w:r w:rsidRPr="00D15A46">
        <w:tab/>
        <w:t>(b)</w:t>
      </w:r>
      <w:r w:rsidRPr="00D15A46">
        <w:tab/>
        <w:t>give it to the Minister.</w:t>
      </w:r>
    </w:p>
    <w:p w:rsidR="009E602C" w:rsidRPr="00D15A46" w:rsidRDefault="009E602C" w:rsidP="009E602C">
      <w:pPr>
        <w:pStyle w:val="subsection"/>
      </w:pPr>
      <w:r w:rsidRPr="00D15A46">
        <w:tab/>
        <w:t>(2)</w:t>
      </w:r>
      <w:r w:rsidRPr="00D15A46">
        <w:tab/>
        <w:t>The plan must cover the period:</w:t>
      </w:r>
    </w:p>
    <w:p w:rsidR="009E602C" w:rsidRPr="00D15A46" w:rsidRDefault="009E602C" w:rsidP="009E602C">
      <w:pPr>
        <w:pStyle w:val="paragraph"/>
      </w:pPr>
      <w:r w:rsidRPr="00D15A46">
        <w:tab/>
        <w:t>(a)</w:t>
      </w:r>
      <w:r w:rsidRPr="00D15A46">
        <w:tab/>
        <w:t>beginning when the plan takes effect; and</w:t>
      </w:r>
    </w:p>
    <w:p w:rsidR="009E602C" w:rsidRPr="00D15A46" w:rsidRDefault="009E602C" w:rsidP="009E602C">
      <w:pPr>
        <w:pStyle w:val="paragraph"/>
      </w:pPr>
      <w:r w:rsidRPr="00D15A46">
        <w:tab/>
        <w:t>(b)</w:t>
      </w:r>
      <w:r w:rsidRPr="00D15A46">
        <w:tab/>
        <w:t>ending at the end of 30</w:t>
      </w:r>
      <w:r w:rsidR="00D15A46">
        <w:t> </w:t>
      </w:r>
      <w:r w:rsidRPr="00D15A46">
        <w:t>June 2015.</w:t>
      </w:r>
    </w:p>
    <w:p w:rsidR="009E602C" w:rsidRPr="00D15A46" w:rsidRDefault="009E602C" w:rsidP="009E602C">
      <w:pPr>
        <w:pStyle w:val="subsection"/>
      </w:pPr>
      <w:r w:rsidRPr="00D15A46">
        <w:tab/>
        <w:t>(3)</w:t>
      </w:r>
      <w:r w:rsidRPr="00D15A46">
        <w:tab/>
        <w:t>The plan must include details of the following matters:</w:t>
      </w:r>
    </w:p>
    <w:p w:rsidR="009E602C" w:rsidRPr="00D15A46" w:rsidRDefault="009E602C" w:rsidP="009E602C">
      <w:pPr>
        <w:pStyle w:val="paragraph"/>
      </w:pPr>
      <w:r w:rsidRPr="00D15A46">
        <w:tab/>
        <w:t>(a)</w:t>
      </w:r>
      <w:r w:rsidRPr="00D15A46">
        <w:tab/>
        <w:t>the principal objectives of the Authority;</w:t>
      </w:r>
    </w:p>
    <w:p w:rsidR="009E602C" w:rsidRPr="00D15A46" w:rsidRDefault="009E602C" w:rsidP="009E602C">
      <w:pPr>
        <w:pStyle w:val="paragraph"/>
      </w:pPr>
      <w:r w:rsidRPr="00D15A46">
        <w:tab/>
        <w:t>(b)</w:t>
      </w:r>
      <w:r w:rsidRPr="00D15A46">
        <w:tab/>
        <w:t>the strategies and policies that are to be followed by the Authority in order to achieve those objectives;</w:t>
      </w:r>
    </w:p>
    <w:p w:rsidR="009E602C" w:rsidRPr="00D15A46" w:rsidRDefault="009E602C" w:rsidP="009E602C">
      <w:pPr>
        <w:pStyle w:val="paragraph"/>
      </w:pPr>
      <w:r w:rsidRPr="00D15A46">
        <w:tab/>
        <w:t>(c)</w:t>
      </w:r>
      <w:r w:rsidRPr="00D15A46">
        <w:tab/>
        <w:t>the objectives and priorities of the Authority relating to grape or wine research and development;</w:t>
      </w:r>
    </w:p>
    <w:p w:rsidR="009E602C" w:rsidRPr="00D15A46" w:rsidRDefault="009E602C" w:rsidP="009E602C">
      <w:pPr>
        <w:pStyle w:val="paragraph"/>
      </w:pPr>
      <w:r w:rsidRPr="00D15A46">
        <w:tab/>
        <w:t>(d)</w:t>
      </w:r>
      <w:r w:rsidRPr="00D15A46">
        <w:tab/>
        <w:t>the strategies and policies that are to be followed by the Authority in order to achieve those objectives and priorities;</w:t>
      </w:r>
    </w:p>
    <w:p w:rsidR="009E602C" w:rsidRPr="00D15A46" w:rsidRDefault="009E602C" w:rsidP="009E602C">
      <w:pPr>
        <w:pStyle w:val="paragraph"/>
      </w:pPr>
      <w:r w:rsidRPr="00D15A46">
        <w:tab/>
        <w:t>(e)</w:t>
      </w:r>
      <w:r w:rsidRPr="00D15A46">
        <w:tab/>
        <w:t>such other matters (if any) as the Minister requires.</w:t>
      </w:r>
    </w:p>
    <w:p w:rsidR="009E602C" w:rsidRPr="00D15A46" w:rsidRDefault="009E602C" w:rsidP="009E602C">
      <w:pPr>
        <w:pStyle w:val="subsection"/>
      </w:pPr>
      <w:r w:rsidRPr="00D15A46">
        <w:tab/>
        <w:t>(4)</w:t>
      </w:r>
      <w:r w:rsidRPr="00D15A46">
        <w:tab/>
        <w:t>The plan must set out the Authority’s assessment, for the period to which the plan relates, of the market outlook and the economic outlook for the grape industry and the wine industry.</w:t>
      </w:r>
    </w:p>
    <w:p w:rsidR="009E602C" w:rsidRPr="00D15A46" w:rsidRDefault="009E602C" w:rsidP="009E602C">
      <w:pPr>
        <w:pStyle w:val="subsection"/>
      </w:pPr>
      <w:r w:rsidRPr="00D15A46">
        <w:tab/>
        <w:t>(5)</w:t>
      </w:r>
      <w:r w:rsidRPr="00D15A46">
        <w:tab/>
        <w:t>The plan is of no effect unless it has been approved in writing by the Minister.</w:t>
      </w:r>
    </w:p>
    <w:p w:rsidR="009E602C" w:rsidRPr="00D15A46" w:rsidRDefault="009E602C" w:rsidP="009E602C">
      <w:pPr>
        <w:pStyle w:val="SubsectionHead"/>
      </w:pPr>
      <w:r w:rsidRPr="00D15A46">
        <w:t>Varying the corporate plan</w:t>
      </w:r>
    </w:p>
    <w:p w:rsidR="009E602C" w:rsidRPr="00D15A46" w:rsidRDefault="009E602C" w:rsidP="009E602C">
      <w:pPr>
        <w:pStyle w:val="subsection"/>
      </w:pPr>
      <w:r w:rsidRPr="00D15A46">
        <w:tab/>
        <w:t>(6)</w:t>
      </w:r>
      <w:r w:rsidRPr="00D15A46">
        <w:tab/>
        <w:t>The Authority may vary the plan.</w:t>
      </w:r>
    </w:p>
    <w:p w:rsidR="009E602C" w:rsidRPr="00D15A46" w:rsidRDefault="009E602C" w:rsidP="009E602C">
      <w:pPr>
        <w:pStyle w:val="subsection"/>
      </w:pPr>
      <w:r w:rsidRPr="00D15A46">
        <w:tab/>
        <w:t>(7)</w:t>
      </w:r>
      <w:r w:rsidRPr="00D15A46">
        <w:tab/>
        <w:t>A variation of the plan is of no effect unless the variation has been approved in writing by the Minister.</w:t>
      </w:r>
    </w:p>
    <w:p w:rsidR="009E602C" w:rsidRPr="00D15A46" w:rsidRDefault="009E602C" w:rsidP="009E602C">
      <w:pPr>
        <w:pStyle w:val="SubsectionHead"/>
      </w:pPr>
      <w:r w:rsidRPr="00D15A46">
        <w:t>Other matters</w:t>
      </w:r>
    </w:p>
    <w:p w:rsidR="009E602C" w:rsidRPr="00D15A46" w:rsidRDefault="009E602C" w:rsidP="009E602C">
      <w:pPr>
        <w:pStyle w:val="subsection"/>
      </w:pPr>
      <w:r w:rsidRPr="00D15A46">
        <w:tab/>
        <w:t>(8)</w:t>
      </w:r>
      <w:r w:rsidRPr="00D15A46">
        <w:tab/>
        <w:t>The Chair must keep the Minister informed about matters that might significantly affect the achievement of the objectives or priorities set out in the plan.</w:t>
      </w:r>
    </w:p>
    <w:p w:rsidR="009E602C" w:rsidRPr="00D15A46" w:rsidRDefault="009E602C" w:rsidP="009E602C">
      <w:pPr>
        <w:pStyle w:val="subsection"/>
      </w:pPr>
      <w:r w:rsidRPr="00D15A46">
        <w:lastRenderedPageBreak/>
        <w:tab/>
        <w:t>(9)</w:t>
      </w:r>
      <w:r w:rsidRPr="00D15A46">
        <w:tab/>
        <w:t xml:space="preserve">The Minister may give the Chair written guidelines that are to be used by the Chair in deciding whether a matter is covered by </w:t>
      </w:r>
      <w:r w:rsidR="00D15A46">
        <w:t>paragraph (</w:t>
      </w:r>
      <w:r w:rsidRPr="00D15A46">
        <w:t xml:space="preserve">3)(e) or </w:t>
      </w:r>
      <w:r w:rsidR="00D15A46">
        <w:t>subsection (</w:t>
      </w:r>
      <w:r w:rsidRPr="00D15A46">
        <w:t>8).</w:t>
      </w:r>
    </w:p>
    <w:p w:rsidR="009E602C" w:rsidRPr="00D15A46" w:rsidRDefault="009E602C" w:rsidP="009E602C">
      <w:pPr>
        <w:pStyle w:val="subsection"/>
      </w:pPr>
      <w:r w:rsidRPr="00D15A46">
        <w:tab/>
        <w:t>(10)</w:t>
      </w:r>
      <w:r w:rsidRPr="00D15A46">
        <w:tab/>
        <w:t>None of the following is a legislative instrument:</w:t>
      </w:r>
    </w:p>
    <w:p w:rsidR="009E602C" w:rsidRPr="00D15A46" w:rsidRDefault="009E602C" w:rsidP="009E602C">
      <w:pPr>
        <w:pStyle w:val="paragraph"/>
      </w:pPr>
      <w:r w:rsidRPr="00D15A46">
        <w:tab/>
        <w:t>(a)</w:t>
      </w:r>
      <w:r w:rsidRPr="00D15A46">
        <w:tab/>
        <w:t xml:space="preserve">a requirement under </w:t>
      </w:r>
      <w:r w:rsidR="00D15A46">
        <w:t>paragraph (</w:t>
      </w:r>
      <w:r w:rsidRPr="00D15A46">
        <w:t>3)(e) that is in writing;</w:t>
      </w:r>
    </w:p>
    <w:p w:rsidR="009E602C" w:rsidRPr="00D15A46" w:rsidRDefault="009E602C" w:rsidP="009E602C">
      <w:pPr>
        <w:pStyle w:val="paragraph"/>
      </w:pPr>
      <w:r w:rsidRPr="00D15A46">
        <w:tab/>
        <w:t>(b)</w:t>
      </w:r>
      <w:r w:rsidRPr="00D15A46">
        <w:tab/>
        <w:t xml:space="preserve">an approval under </w:t>
      </w:r>
      <w:r w:rsidR="00D15A46">
        <w:t>subsection (</w:t>
      </w:r>
      <w:r w:rsidRPr="00D15A46">
        <w:t>5);</w:t>
      </w:r>
    </w:p>
    <w:p w:rsidR="009E602C" w:rsidRPr="00D15A46" w:rsidRDefault="009E602C" w:rsidP="009E602C">
      <w:pPr>
        <w:pStyle w:val="paragraph"/>
      </w:pPr>
      <w:r w:rsidRPr="00D15A46">
        <w:tab/>
        <w:t>(c)</w:t>
      </w:r>
      <w:r w:rsidRPr="00D15A46">
        <w:tab/>
        <w:t xml:space="preserve">an approval under </w:t>
      </w:r>
      <w:r w:rsidR="00D15A46">
        <w:t>subsection (</w:t>
      </w:r>
      <w:r w:rsidRPr="00D15A46">
        <w:t>7);</w:t>
      </w:r>
    </w:p>
    <w:p w:rsidR="009E602C" w:rsidRPr="00D15A46" w:rsidRDefault="009E602C" w:rsidP="009E602C">
      <w:pPr>
        <w:pStyle w:val="paragraph"/>
      </w:pPr>
      <w:r w:rsidRPr="00D15A46">
        <w:tab/>
        <w:t>(d)</w:t>
      </w:r>
      <w:r w:rsidRPr="00D15A46">
        <w:tab/>
        <w:t xml:space="preserve">a guideline given under </w:t>
      </w:r>
      <w:r w:rsidR="00D15A46">
        <w:t>subsection (</w:t>
      </w:r>
      <w:r w:rsidRPr="00D15A46">
        <w:t>9).</w:t>
      </w:r>
    </w:p>
    <w:p w:rsidR="0090073A" w:rsidRPr="00D15A46" w:rsidRDefault="0090073A" w:rsidP="003F567E">
      <w:pPr>
        <w:pStyle w:val="ActHead3"/>
        <w:pageBreakBefore/>
      </w:pPr>
      <w:bookmarkStart w:id="96" w:name="_Toc477264867"/>
      <w:r w:rsidRPr="00D15A46">
        <w:rPr>
          <w:rStyle w:val="CharDivNo"/>
        </w:rPr>
        <w:lastRenderedPageBreak/>
        <w:t>Division</w:t>
      </w:r>
      <w:r w:rsidR="00D15A46" w:rsidRPr="00D15A46">
        <w:rPr>
          <w:rStyle w:val="CharDivNo"/>
        </w:rPr>
        <w:t> </w:t>
      </w:r>
      <w:r w:rsidRPr="00D15A46">
        <w:rPr>
          <w:rStyle w:val="CharDivNo"/>
        </w:rPr>
        <w:t>2</w:t>
      </w:r>
      <w:r w:rsidRPr="00D15A46">
        <w:t>—</w:t>
      </w:r>
      <w:r w:rsidRPr="00D15A46">
        <w:rPr>
          <w:rStyle w:val="CharDivText"/>
        </w:rPr>
        <w:t>Annual operational plans</w:t>
      </w:r>
      <w:bookmarkEnd w:id="96"/>
    </w:p>
    <w:p w:rsidR="0090073A" w:rsidRPr="00D15A46" w:rsidRDefault="0090073A" w:rsidP="0090073A">
      <w:pPr>
        <w:pStyle w:val="ActHead5"/>
      </w:pPr>
      <w:bookmarkStart w:id="97" w:name="_Toc477264868"/>
      <w:r w:rsidRPr="00D15A46">
        <w:rPr>
          <w:rStyle w:val="CharSectno"/>
        </w:rPr>
        <w:t>31F</w:t>
      </w:r>
      <w:r w:rsidRPr="00D15A46">
        <w:t xml:space="preserve">  </w:t>
      </w:r>
      <w:r w:rsidR="009E602C" w:rsidRPr="00D15A46">
        <w:t>Authority</w:t>
      </w:r>
      <w:r w:rsidRPr="00D15A46">
        <w:t xml:space="preserve"> to develop annual operational plans</w:t>
      </w:r>
      <w:bookmarkEnd w:id="97"/>
    </w:p>
    <w:p w:rsidR="0090073A" w:rsidRPr="00D15A46" w:rsidRDefault="0090073A" w:rsidP="0090073A">
      <w:pPr>
        <w:pStyle w:val="subsection"/>
      </w:pPr>
      <w:r w:rsidRPr="00D15A46">
        <w:tab/>
        <w:t>(1)</w:t>
      </w:r>
      <w:r w:rsidRPr="00D15A46">
        <w:tab/>
        <w:t xml:space="preserve">Subject to </w:t>
      </w:r>
      <w:r w:rsidR="00D15A46">
        <w:t>subsection (</w:t>
      </w:r>
      <w:r w:rsidRPr="00D15A46">
        <w:t xml:space="preserve">2), the </w:t>
      </w:r>
      <w:r w:rsidR="009E602C" w:rsidRPr="00D15A46">
        <w:t>Authority</w:t>
      </w:r>
      <w:r w:rsidRPr="00D15A46">
        <w:t xml:space="preserve"> shall, in relation to each financial year of a period to which a corporate plan relates or to which an intended corporate plan will relate, develop an annual operational plan setting out particulars of the action that the </w:t>
      </w:r>
      <w:r w:rsidR="009E602C" w:rsidRPr="00D15A46">
        <w:t>Authority</w:t>
      </w:r>
      <w:r w:rsidRPr="00D15A46">
        <w:t xml:space="preserve"> intends to take in order to give effect to or further, during that year, the matters set out in that corporate plan.</w:t>
      </w:r>
    </w:p>
    <w:p w:rsidR="009E602C" w:rsidRPr="00D15A46" w:rsidRDefault="009E602C" w:rsidP="009E602C">
      <w:pPr>
        <w:pStyle w:val="subsection"/>
      </w:pPr>
      <w:r w:rsidRPr="00D15A46">
        <w:tab/>
        <w:t>(1A)</w:t>
      </w:r>
      <w:r w:rsidRPr="00D15A46">
        <w:tab/>
        <w:t>The Authority must ensure that the first annual operational plan is developed within 3 months after the commencement of this subsection.</w:t>
      </w:r>
    </w:p>
    <w:p w:rsidR="0090073A" w:rsidRPr="00D15A46" w:rsidRDefault="0090073A" w:rsidP="0090073A">
      <w:pPr>
        <w:pStyle w:val="subsection"/>
      </w:pPr>
      <w:r w:rsidRPr="00D15A46">
        <w:tab/>
        <w:t>(2)</w:t>
      </w:r>
      <w:r w:rsidRPr="00D15A46">
        <w:tab/>
        <w:t>The first annual operational plan shall relate to the period commencing on the day on which the first corporate plan comes into force and ending on the first 30</w:t>
      </w:r>
      <w:r w:rsidR="00D15A46">
        <w:t> </w:t>
      </w:r>
      <w:r w:rsidRPr="00D15A46">
        <w:t xml:space="preserve">June after that day and, for the purposes of the operation of </w:t>
      </w:r>
      <w:r w:rsidR="00D15A46">
        <w:t>subsection (</w:t>
      </w:r>
      <w:r w:rsidRPr="00D15A46">
        <w:t>1) in relation to that first annual operational plan, references in that subsection to a financial year shall be read as references to the period to which that first plan relates.</w:t>
      </w:r>
    </w:p>
    <w:p w:rsidR="0090073A" w:rsidRPr="00D15A46" w:rsidRDefault="0090073A" w:rsidP="0090073A">
      <w:pPr>
        <w:pStyle w:val="subsection"/>
      </w:pPr>
      <w:r w:rsidRPr="00D15A46">
        <w:tab/>
        <w:t>(3)</w:t>
      </w:r>
      <w:r w:rsidRPr="00D15A46">
        <w:tab/>
        <w:t>Each subsequent annual operational plan shall relate to the financial year commencing immediately after the end of the period to which the previous annual operational plan related.</w:t>
      </w:r>
    </w:p>
    <w:p w:rsidR="0090073A" w:rsidRPr="00D15A46" w:rsidRDefault="0090073A" w:rsidP="003F567E">
      <w:pPr>
        <w:pStyle w:val="ActHead3"/>
        <w:pageBreakBefore/>
      </w:pPr>
      <w:bookmarkStart w:id="98" w:name="_Toc477264869"/>
      <w:r w:rsidRPr="00D15A46">
        <w:rPr>
          <w:rStyle w:val="CharDivNo"/>
        </w:rPr>
        <w:lastRenderedPageBreak/>
        <w:t>Division</w:t>
      </w:r>
      <w:r w:rsidR="00D15A46" w:rsidRPr="00D15A46">
        <w:rPr>
          <w:rStyle w:val="CharDivNo"/>
        </w:rPr>
        <w:t> </w:t>
      </w:r>
      <w:r w:rsidRPr="00D15A46">
        <w:rPr>
          <w:rStyle w:val="CharDivNo"/>
        </w:rPr>
        <w:t>3</w:t>
      </w:r>
      <w:r w:rsidRPr="00D15A46">
        <w:t>—</w:t>
      </w:r>
      <w:r w:rsidRPr="00D15A46">
        <w:rPr>
          <w:rStyle w:val="CharDivText"/>
        </w:rPr>
        <w:t>Directions</w:t>
      </w:r>
      <w:bookmarkEnd w:id="98"/>
    </w:p>
    <w:p w:rsidR="0090073A" w:rsidRPr="00D15A46" w:rsidRDefault="0090073A" w:rsidP="0090073A">
      <w:pPr>
        <w:pStyle w:val="ActHead5"/>
      </w:pPr>
      <w:bookmarkStart w:id="99" w:name="_Toc477264870"/>
      <w:r w:rsidRPr="00D15A46">
        <w:rPr>
          <w:rStyle w:val="CharSectno"/>
        </w:rPr>
        <w:t>31K</w:t>
      </w:r>
      <w:r w:rsidRPr="00D15A46">
        <w:t xml:space="preserve">  Directions to </w:t>
      </w:r>
      <w:r w:rsidR="00567D39" w:rsidRPr="00D15A46">
        <w:t>Authority</w:t>
      </w:r>
      <w:r w:rsidRPr="00D15A46">
        <w:t xml:space="preserve"> and Geographical Indications Committee</w:t>
      </w:r>
      <w:bookmarkEnd w:id="99"/>
    </w:p>
    <w:p w:rsidR="003C077A" w:rsidRPr="00D15A46" w:rsidRDefault="003C077A" w:rsidP="003C077A">
      <w:pPr>
        <w:pStyle w:val="subsection"/>
      </w:pPr>
      <w:r w:rsidRPr="00D15A46">
        <w:tab/>
        <w:t>(1)</w:t>
      </w:r>
      <w:r w:rsidRPr="00D15A46">
        <w:tab/>
        <w:t xml:space="preserve">Except as provided by this section and the </w:t>
      </w:r>
      <w:r w:rsidRPr="00D15A46">
        <w:rPr>
          <w:i/>
        </w:rPr>
        <w:t>Public Governance, Performance and Accountability Act 2013</w:t>
      </w:r>
      <w:r w:rsidRPr="00D15A46">
        <w:t>, the Authority is not subject to direction by or on behalf of the Australian Government.</w:t>
      </w:r>
    </w:p>
    <w:p w:rsidR="0090073A" w:rsidRPr="00D15A46" w:rsidRDefault="0090073A" w:rsidP="0090073A">
      <w:pPr>
        <w:pStyle w:val="subsection"/>
      </w:pPr>
      <w:r w:rsidRPr="00D15A46">
        <w:tab/>
        <w:t>(2)</w:t>
      </w:r>
      <w:r w:rsidRPr="00D15A46">
        <w:tab/>
        <w:t xml:space="preserve">Subject to this section, where the Minister is satisfied that, because of the existence of exceptional circumstances, it is necessary to give a direction to the </w:t>
      </w:r>
      <w:r w:rsidR="00567D39" w:rsidRPr="00D15A46">
        <w:t>Authority</w:t>
      </w:r>
      <w:r w:rsidRPr="00D15A46">
        <w:t xml:space="preserve"> in order to ensure that the performance of the functions, or the exercise of the powers, of the </w:t>
      </w:r>
      <w:r w:rsidR="00567D39" w:rsidRPr="00D15A46">
        <w:t>Authority</w:t>
      </w:r>
      <w:r w:rsidRPr="00D15A46">
        <w:t xml:space="preserve"> does not conflict with major government policies, the Minister may, by notice in writing to the </w:t>
      </w:r>
      <w:r w:rsidR="00567D39" w:rsidRPr="00D15A46">
        <w:t>Authority</w:t>
      </w:r>
      <w:r w:rsidRPr="00D15A46">
        <w:t xml:space="preserve">, give the direction to the </w:t>
      </w:r>
      <w:r w:rsidR="00567D39" w:rsidRPr="00D15A46">
        <w:t>Authority</w:t>
      </w:r>
      <w:r w:rsidRPr="00D15A46">
        <w:t xml:space="preserve"> with respect to the performance of its functions and the exercise of its powers.</w:t>
      </w:r>
    </w:p>
    <w:p w:rsidR="0090073A" w:rsidRPr="00D15A46" w:rsidRDefault="0090073A" w:rsidP="0090073A">
      <w:pPr>
        <w:pStyle w:val="subsection"/>
      </w:pPr>
      <w:r w:rsidRPr="00D15A46">
        <w:tab/>
        <w:t>(3)</w:t>
      </w:r>
      <w:r w:rsidRPr="00D15A46">
        <w:tab/>
        <w:t xml:space="preserve">The Minister shall not give a direction under </w:t>
      </w:r>
      <w:r w:rsidR="00D15A46">
        <w:t>subsection (</w:t>
      </w:r>
      <w:r w:rsidRPr="00D15A46">
        <w:t xml:space="preserve">2) unless and until the Minister has given the </w:t>
      </w:r>
      <w:r w:rsidR="00567D39" w:rsidRPr="00D15A46">
        <w:t>Chair</w:t>
      </w:r>
      <w:r w:rsidRPr="00D15A46">
        <w:t>:</w:t>
      </w:r>
    </w:p>
    <w:p w:rsidR="0090073A" w:rsidRPr="00D15A46" w:rsidRDefault="0090073A" w:rsidP="0090073A">
      <w:pPr>
        <w:pStyle w:val="paragraph"/>
      </w:pPr>
      <w:r w:rsidRPr="00D15A46">
        <w:tab/>
        <w:t>(a)</w:t>
      </w:r>
      <w:r w:rsidRPr="00D15A46">
        <w:tab/>
        <w:t>notice in writing that the Minister is contemplating giving the direction; and</w:t>
      </w:r>
    </w:p>
    <w:p w:rsidR="0090073A" w:rsidRPr="00D15A46" w:rsidRDefault="0090073A" w:rsidP="0090073A">
      <w:pPr>
        <w:pStyle w:val="paragraph"/>
      </w:pPr>
      <w:r w:rsidRPr="00D15A46">
        <w:tab/>
        <w:t>(b)</w:t>
      </w:r>
      <w:r w:rsidRPr="00D15A46">
        <w:tab/>
        <w:t>an adequate opportunity to discuss with the Minister the need for the proposed direction.</w:t>
      </w:r>
    </w:p>
    <w:p w:rsidR="0090073A" w:rsidRPr="00D15A46" w:rsidRDefault="0090073A" w:rsidP="0090073A">
      <w:pPr>
        <w:pStyle w:val="subsection"/>
      </w:pPr>
      <w:r w:rsidRPr="00D15A46">
        <w:tab/>
        <w:t>(4)</w:t>
      </w:r>
      <w:r w:rsidRPr="00D15A46">
        <w:tab/>
        <w:t xml:space="preserve">The </w:t>
      </w:r>
      <w:r w:rsidR="00567D39" w:rsidRPr="00D15A46">
        <w:t>Authority</w:t>
      </w:r>
      <w:r w:rsidRPr="00D15A46">
        <w:t xml:space="preserve"> shall comply with any direction given under </w:t>
      </w:r>
      <w:r w:rsidR="00D15A46">
        <w:t>subsection (</w:t>
      </w:r>
      <w:r w:rsidRPr="00D15A46">
        <w:t>2).</w:t>
      </w:r>
    </w:p>
    <w:p w:rsidR="0090073A" w:rsidRPr="00D15A46" w:rsidRDefault="0090073A" w:rsidP="0090073A">
      <w:pPr>
        <w:pStyle w:val="subsection"/>
      </w:pPr>
      <w:r w:rsidRPr="00D15A46">
        <w:tab/>
        <w:t>(5)</w:t>
      </w:r>
      <w:r w:rsidRPr="00D15A46">
        <w:tab/>
        <w:t xml:space="preserve">Where the Minister gives a direction to the </w:t>
      </w:r>
      <w:r w:rsidR="00567D39" w:rsidRPr="00D15A46">
        <w:t>Authority</w:t>
      </w:r>
      <w:r w:rsidRPr="00D15A46">
        <w:t xml:space="preserve"> under </w:t>
      </w:r>
      <w:r w:rsidR="00D15A46">
        <w:t>subsection (</w:t>
      </w:r>
      <w:r w:rsidRPr="00D15A46">
        <w:t>2):</w:t>
      </w:r>
    </w:p>
    <w:p w:rsidR="0090073A" w:rsidRPr="00D15A46" w:rsidRDefault="0090073A" w:rsidP="0090073A">
      <w:pPr>
        <w:pStyle w:val="paragraph"/>
      </w:pPr>
      <w:r w:rsidRPr="00D15A46">
        <w:tab/>
        <w:t>(a)</w:t>
      </w:r>
      <w:r w:rsidRPr="00D15A46">
        <w:tab/>
        <w:t xml:space="preserve">the Minister shall cause a notice in writing setting out particulars of the direction to be published in the </w:t>
      </w:r>
      <w:r w:rsidRPr="00D15A46">
        <w:rPr>
          <w:i/>
        </w:rPr>
        <w:t xml:space="preserve">Gazette </w:t>
      </w:r>
      <w:r w:rsidRPr="00D15A46">
        <w:t>as soon as practicable after giving the direction;</w:t>
      </w:r>
    </w:p>
    <w:p w:rsidR="0090073A" w:rsidRPr="00D15A46" w:rsidRDefault="0090073A" w:rsidP="0090073A">
      <w:pPr>
        <w:pStyle w:val="paragraph"/>
      </w:pPr>
      <w:r w:rsidRPr="00D15A46">
        <w:tab/>
        <w:t>(b)</w:t>
      </w:r>
      <w:r w:rsidRPr="00D15A46">
        <w:tab/>
        <w:t>the Minister shall cause a copy of that notice to be laid before each House of the Parliament within 15 sitting days of the House after giving the direction;</w:t>
      </w:r>
    </w:p>
    <w:p w:rsidR="0090073A" w:rsidRPr="00D15A46" w:rsidRDefault="0090073A" w:rsidP="0090073A">
      <w:pPr>
        <w:pStyle w:val="paragraph"/>
      </w:pPr>
      <w:r w:rsidRPr="00D15A46">
        <w:lastRenderedPageBreak/>
        <w:tab/>
        <w:t>(c)</w:t>
      </w:r>
      <w:r w:rsidRPr="00D15A46">
        <w:tab/>
        <w:t xml:space="preserve">particulars of the direction shall be included in the annual report of the </w:t>
      </w:r>
      <w:r w:rsidR="00567D39" w:rsidRPr="00D15A46">
        <w:t>Authority</w:t>
      </w:r>
      <w:r w:rsidRPr="00D15A46">
        <w:t xml:space="preserve"> for the year in which the direction was given; and</w:t>
      </w:r>
    </w:p>
    <w:p w:rsidR="0090073A" w:rsidRPr="00D15A46" w:rsidRDefault="0090073A" w:rsidP="0090073A">
      <w:pPr>
        <w:pStyle w:val="paragraph"/>
      </w:pPr>
      <w:r w:rsidRPr="00D15A46">
        <w:tab/>
        <w:t>(d)</w:t>
      </w:r>
      <w:r w:rsidRPr="00D15A46">
        <w:tab/>
        <w:t xml:space="preserve">that report shall include particulars of the impact of that direction on the operations of the </w:t>
      </w:r>
      <w:r w:rsidR="00567D39" w:rsidRPr="00D15A46">
        <w:t>Authority</w:t>
      </w:r>
      <w:r w:rsidRPr="00D15A46">
        <w:t>.</w:t>
      </w:r>
    </w:p>
    <w:p w:rsidR="0090073A" w:rsidRPr="00D15A46" w:rsidRDefault="0090073A" w:rsidP="0090073A">
      <w:pPr>
        <w:pStyle w:val="subsection"/>
      </w:pPr>
      <w:r w:rsidRPr="00D15A46">
        <w:tab/>
        <w:t>(6)</w:t>
      </w:r>
      <w:r w:rsidRPr="00D15A46">
        <w:tab/>
        <w:t xml:space="preserve">This section applies in relation to the Geographical Indications Committee in the same way as it applies in relation to the </w:t>
      </w:r>
      <w:r w:rsidR="00567D39" w:rsidRPr="00D15A46">
        <w:t>Authority</w:t>
      </w:r>
      <w:r w:rsidRPr="00D15A46">
        <w:t>.</w:t>
      </w:r>
    </w:p>
    <w:p w:rsidR="0090073A" w:rsidRPr="00D15A46" w:rsidRDefault="0090073A" w:rsidP="0090073A">
      <w:pPr>
        <w:pStyle w:val="subsection"/>
      </w:pPr>
      <w:r w:rsidRPr="00D15A46">
        <w:tab/>
        <w:t>(7)</w:t>
      </w:r>
      <w:r w:rsidRPr="00D15A46">
        <w:tab/>
        <w:t>For the purposes of this section as it so applies in relation to the Geographical Indications Committee:</w:t>
      </w:r>
    </w:p>
    <w:p w:rsidR="0090073A" w:rsidRPr="00D15A46" w:rsidRDefault="0090073A" w:rsidP="0090073A">
      <w:pPr>
        <w:pStyle w:val="paragraph"/>
      </w:pPr>
      <w:r w:rsidRPr="00D15A46">
        <w:tab/>
        <w:t>(a)</w:t>
      </w:r>
      <w:r w:rsidRPr="00D15A46">
        <w:tab/>
        <w:t xml:space="preserve">references (other than the reference in </w:t>
      </w:r>
      <w:r w:rsidR="00D15A46">
        <w:t>paragraph (</w:t>
      </w:r>
      <w:r w:rsidRPr="00D15A46">
        <w:t xml:space="preserve">5)(c)) to the </w:t>
      </w:r>
      <w:r w:rsidR="00567D39" w:rsidRPr="00D15A46">
        <w:t>Authority</w:t>
      </w:r>
      <w:r w:rsidRPr="00D15A46">
        <w:t xml:space="preserve"> are taken to be references to that Committee; and</w:t>
      </w:r>
    </w:p>
    <w:p w:rsidR="0090073A" w:rsidRPr="00D15A46" w:rsidRDefault="0090073A" w:rsidP="0090073A">
      <w:pPr>
        <w:pStyle w:val="paragraph"/>
      </w:pPr>
      <w:r w:rsidRPr="00D15A46">
        <w:tab/>
        <w:t>(b)</w:t>
      </w:r>
      <w:r w:rsidRPr="00D15A46">
        <w:tab/>
        <w:t xml:space="preserve">the reference in </w:t>
      </w:r>
      <w:r w:rsidR="00D15A46">
        <w:t>subsection (</w:t>
      </w:r>
      <w:r w:rsidRPr="00D15A46">
        <w:t xml:space="preserve">3) to the </w:t>
      </w:r>
      <w:r w:rsidR="00567D39" w:rsidRPr="00D15A46">
        <w:t>Chair</w:t>
      </w:r>
      <w:r w:rsidRPr="00D15A46">
        <w:t xml:space="preserve"> is taken to be a reference to the Presiding Member of that Committee.</w:t>
      </w:r>
    </w:p>
    <w:p w:rsidR="0090073A" w:rsidRPr="00D15A46" w:rsidRDefault="0090073A" w:rsidP="003F567E">
      <w:pPr>
        <w:pStyle w:val="ActHead2"/>
        <w:pageBreakBefore/>
      </w:pPr>
      <w:bookmarkStart w:id="100" w:name="_Toc477264871"/>
      <w:r w:rsidRPr="00D15A46">
        <w:rPr>
          <w:rStyle w:val="CharPartNo"/>
        </w:rPr>
        <w:lastRenderedPageBreak/>
        <w:t>Part</w:t>
      </w:r>
      <w:r w:rsidR="003F567E" w:rsidRPr="00D15A46">
        <w:rPr>
          <w:rStyle w:val="CharPartNo"/>
        </w:rPr>
        <w:t> </w:t>
      </w:r>
      <w:r w:rsidRPr="00D15A46">
        <w:rPr>
          <w:rStyle w:val="CharPartNo"/>
        </w:rPr>
        <w:t>VI</w:t>
      </w:r>
      <w:r w:rsidRPr="00D15A46">
        <w:t>—</w:t>
      </w:r>
      <w:r w:rsidRPr="00D15A46">
        <w:rPr>
          <w:rStyle w:val="CharPartText"/>
        </w:rPr>
        <w:t>Finance</w:t>
      </w:r>
      <w:bookmarkEnd w:id="100"/>
    </w:p>
    <w:p w:rsidR="0090073A" w:rsidRPr="00D15A46" w:rsidRDefault="00B21AD4" w:rsidP="0090073A">
      <w:pPr>
        <w:pStyle w:val="Header"/>
      </w:pPr>
      <w:r w:rsidRPr="00D15A46">
        <w:rPr>
          <w:rStyle w:val="CharDivNo"/>
        </w:rPr>
        <w:t xml:space="preserve"> </w:t>
      </w:r>
      <w:r w:rsidRPr="00D15A46">
        <w:rPr>
          <w:rStyle w:val="CharDivText"/>
        </w:rPr>
        <w:t xml:space="preserve"> </w:t>
      </w:r>
    </w:p>
    <w:p w:rsidR="0090073A" w:rsidRPr="00D15A46" w:rsidRDefault="0090073A" w:rsidP="0090073A">
      <w:pPr>
        <w:pStyle w:val="ActHead5"/>
      </w:pPr>
      <w:bookmarkStart w:id="101" w:name="_Toc477264872"/>
      <w:r w:rsidRPr="00D15A46">
        <w:rPr>
          <w:rStyle w:val="CharSectno"/>
        </w:rPr>
        <w:t>32</w:t>
      </w:r>
      <w:r w:rsidRPr="00D15A46">
        <w:t xml:space="preserve">  Payments to </w:t>
      </w:r>
      <w:r w:rsidR="00567D39" w:rsidRPr="00D15A46">
        <w:t>the Authority</w:t>
      </w:r>
      <w:bookmarkEnd w:id="101"/>
    </w:p>
    <w:p w:rsidR="0090073A" w:rsidRPr="00D15A46" w:rsidRDefault="0090073A" w:rsidP="0090073A">
      <w:pPr>
        <w:pStyle w:val="subsection"/>
      </w:pPr>
      <w:r w:rsidRPr="00D15A46">
        <w:tab/>
      </w:r>
      <w:r w:rsidRPr="00D15A46">
        <w:tab/>
        <w:t xml:space="preserve">There shall be paid to the </w:t>
      </w:r>
      <w:r w:rsidR="00567D39" w:rsidRPr="00D15A46">
        <w:t>Authority</w:t>
      </w:r>
      <w:r w:rsidRPr="00D15A46">
        <w:t xml:space="preserve"> out of the Consolidated Revenue Fund, which is appropriated accordingly, amounts equal to:</w:t>
      </w:r>
    </w:p>
    <w:p w:rsidR="0090073A" w:rsidRPr="00D15A46" w:rsidRDefault="0090073A" w:rsidP="0090073A">
      <w:pPr>
        <w:pStyle w:val="paragraph"/>
      </w:pPr>
      <w:r w:rsidRPr="00D15A46">
        <w:tab/>
        <w:t>(aa)</w:t>
      </w:r>
      <w:r w:rsidRPr="00D15A46">
        <w:tab/>
        <w:t xml:space="preserve">amounts received by the Commonwealth as the </w:t>
      </w:r>
      <w:r w:rsidR="002F1D7E" w:rsidRPr="00D15A46">
        <w:t>general</w:t>
      </w:r>
      <w:r w:rsidRPr="00D15A46">
        <w:t xml:space="preserve"> component of wine grapes levy; and</w:t>
      </w:r>
    </w:p>
    <w:p w:rsidR="0090073A" w:rsidRPr="00D15A46" w:rsidRDefault="0090073A" w:rsidP="0090073A">
      <w:pPr>
        <w:pStyle w:val="paragraph"/>
      </w:pPr>
      <w:r w:rsidRPr="00D15A46">
        <w:tab/>
        <w:t>(ab)</w:t>
      </w:r>
      <w:r w:rsidRPr="00D15A46">
        <w:tab/>
        <w:t>so much of the amounts (if any) received by the Commonwealth under section</w:t>
      </w:r>
      <w:r w:rsidR="00D15A46">
        <w:t> </w:t>
      </w:r>
      <w:r w:rsidRPr="00D15A46">
        <w:t xml:space="preserve">15 of the </w:t>
      </w:r>
      <w:r w:rsidRPr="00D15A46">
        <w:rPr>
          <w:i/>
        </w:rPr>
        <w:t>Primary Industries Levies and Charges Collection Act 1991</w:t>
      </w:r>
      <w:r w:rsidRPr="00D15A46">
        <w:t xml:space="preserve"> as is attributable to non</w:t>
      </w:r>
      <w:r w:rsidR="00D15A46">
        <w:noBreakHyphen/>
      </w:r>
      <w:r w:rsidRPr="00D15A46">
        <w:t xml:space="preserve">payment of the </w:t>
      </w:r>
      <w:r w:rsidR="002F1D7E" w:rsidRPr="00D15A46">
        <w:t>general</w:t>
      </w:r>
      <w:r w:rsidRPr="00D15A46">
        <w:t xml:space="preserve"> component of wine grapes levy; and</w:t>
      </w:r>
    </w:p>
    <w:p w:rsidR="0090073A" w:rsidRPr="00D15A46" w:rsidRDefault="0090073A" w:rsidP="0090073A">
      <w:pPr>
        <w:pStyle w:val="paragraph"/>
      </w:pPr>
      <w:r w:rsidRPr="00D15A46">
        <w:tab/>
        <w:t>(ac)</w:t>
      </w:r>
      <w:r w:rsidRPr="00D15A46">
        <w:tab/>
        <w:t>amounts received by the Commonwealth as wine export charge; and</w:t>
      </w:r>
    </w:p>
    <w:p w:rsidR="0090073A" w:rsidRPr="00D15A46" w:rsidRDefault="0090073A" w:rsidP="0090073A">
      <w:pPr>
        <w:pStyle w:val="paragraph"/>
      </w:pPr>
      <w:r w:rsidRPr="00D15A46">
        <w:tab/>
        <w:t>(ad)</w:t>
      </w:r>
      <w:r w:rsidRPr="00D15A46">
        <w:tab/>
        <w:t>so much of the amounts (if any) received by the Commonwealth under section</w:t>
      </w:r>
      <w:r w:rsidR="00D15A46">
        <w:t> </w:t>
      </w:r>
      <w:r w:rsidRPr="00D15A46">
        <w:t xml:space="preserve">15 of the </w:t>
      </w:r>
      <w:r w:rsidRPr="00D15A46">
        <w:rPr>
          <w:i/>
        </w:rPr>
        <w:t>Primary Industries Levies and Charges Collection Act 1991</w:t>
      </w:r>
      <w:r w:rsidRPr="00D15A46">
        <w:t xml:space="preserve"> as is attributable to non</w:t>
      </w:r>
      <w:r w:rsidR="00D15A46">
        <w:noBreakHyphen/>
      </w:r>
      <w:r w:rsidRPr="00D15A46">
        <w:t>payment of wine export charge; and</w:t>
      </w:r>
    </w:p>
    <w:p w:rsidR="00B3481B" w:rsidRPr="00D15A46" w:rsidRDefault="00B3481B" w:rsidP="00B3481B">
      <w:pPr>
        <w:pStyle w:val="paragraph"/>
      </w:pPr>
      <w:r w:rsidRPr="00D15A46">
        <w:tab/>
        <w:t>(ae)</w:t>
      </w:r>
      <w:r w:rsidRPr="00D15A46">
        <w:tab/>
        <w:t>amounts received by the Commonwealth as the research component of wine grapes levy; and</w:t>
      </w:r>
    </w:p>
    <w:p w:rsidR="00B3481B" w:rsidRPr="00D15A46" w:rsidRDefault="00B3481B" w:rsidP="00B3481B">
      <w:pPr>
        <w:pStyle w:val="paragraph"/>
      </w:pPr>
      <w:r w:rsidRPr="00D15A46">
        <w:tab/>
        <w:t>(af)</w:t>
      </w:r>
      <w:r w:rsidRPr="00D15A46">
        <w:tab/>
        <w:t>so much of the amounts (if any) received by the Commonwealth under section</w:t>
      </w:r>
      <w:r w:rsidR="00D15A46">
        <w:t> </w:t>
      </w:r>
      <w:r w:rsidRPr="00D15A46">
        <w:t xml:space="preserve">15 of the </w:t>
      </w:r>
      <w:r w:rsidRPr="00D15A46">
        <w:rPr>
          <w:i/>
        </w:rPr>
        <w:t>Primary Industries Levies and Charges Collection Act 1991</w:t>
      </w:r>
      <w:r w:rsidRPr="00D15A46">
        <w:t xml:space="preserve"> as is attributable to non</w:t>
      </w:r>
      <w:r w:rsidR="00D15A46">
        <w:noBreakHyphen/>
      </w:r>
      <w:r w:rsidRPr="00D15A46">
        <w:t>payment of the research component of wine grapes levy; and</w:t>
      </w:r>
    </w:p>
    <w:p w:rsidR="00B3481B" w:rsidRPr="00D15A46" w:rsidRDefault="00B3481B" w:rsidP="00B3481B">
      <w:pPr>
        <w:pStyle w:val="paragraph"/>
      </w:pPr>
      <w:r w:rsidRPr="00D15A46">
        <w:tab/>
        <w:t>(ag)</w:t>
      </w:r>
      <w:r w:rsidRPr="00D15A46">
        <w:tab/>
        <w:t>amounts received by the Commonwealth as grapes research levy; and</w:t>
      </w:r>
    </w:p>
    <w:p w:rsidR="00B3481B" w:rsidRPr="00D15A46" w:rsidRDefault="00B3481B" w:rsidP="00B3481B">
      <w:pPr>
        <w:pStyle w:val="paragraph"/>
      </w:pPr>
      <w:r w:rsidRPr="00D15A46">
        <w:tab/>
        <w:t>(ah)</w:t>
      </w:r>
      <w:r w:rsidRPr="00D15A46">
        <w:tab/>
        <w:t>so much of the amounts (if any) received by the Commonwealth under section</w:t>
      </w:r>
      <w:r w:rsidR="00D15A46">
        <w:t> </w:t>
      </w:r>
      <w:r w:rsidRPr="00D15A46">
        <w:t xml:space="preserve">15 of the </w:t>
      </w:r>
      <w:r w:rsidRPr="00D15A46">
        <w:rPr>
          <w:i/>
        </w:rPr>
        <w:t>Primary Industries Levies and Charges Collection Act 1991</w:t>
      </w:r>
      <w:r w:rsidRPr="00D15A46">
        <w:t xml:space="preserve"> as is attributable to non</w:t>
      </w:r>
      <w:r w:rsidR="00D15A46">
        <w:noBreakHyphen/>
      </w:r>
      <w:r w:rsidRPr="00D15A46">
        <w:t>payment of grapes research levy; and</w:t>
      </w:r>
    </w:p>
    <w:p w:rsidR="00B3481B" w:rsidRPr="00D15A46" w:rsidRDefault="00B3481B" w:rsidP="00B3481B">
      <w:pPr>
        <w:pStyle w:val="paragraph"/>
      </w:pPr>
      <w:r w:rsidRPr="00D15A46">
        <w:lastRenderedPageBreak/>
        <w:tab/>
        <w:t>(ai)</w:t>
      </w:r>
      <w:r w:rsidRPr="00D15A46">
        <w:tab/>
        <w:t>subject to sections</w:t>
      </w:r>
      <w:r w:rsidR="00D15A46">
        <w:t> </w:t>
      </w:r>
      <w:r w:rsidRPr="00D15A46">
        <w:t>32A and 32B, amounts equal to one</w:t>
      </w:r>
      <w:r w:rsidR="00D15A46">
        <w:noBreakHyphen/>
      </w:r>
      <w:r w:rsidRPr="00D15A46">
        <w:t>half of the amounts spent by the Authority as mentioned in paragraph</w:t>
      </w:r>
      <w:r w:rsidR="00D15A46">
        <w:t> </w:t>
      </w:r>
      <w:r w:rsidRPr="00D15A46">
        <w:t>35(1)(ac).</w:t>
      </w:r>
    </w:p>
    <w:p w:rsidR="00B3481B" w:rsidRPr="00D15A46" w:rsidRDefault="00B3481B" w:rsidP="00B3481B">
      <w:pPr>
        <w:pStyle w:val="ActHead5"/>
      </w:pPr>
      <w:bookmarkStart w:id="102" w:name="_Toc477264873"/>
      <w:r w:rsidRPr="00D15A46">
        <w:rPr>
          <w:rStyle w:val="CharSectno"/>
        </w:rPr>
        <w:t>32A</w:t>
      </w:r>
      <w:r w:rsidRPr="00D15A46">
        <w:t xml:space="preserve">  Limit on Commonwealth’s matching payments</w:t>
      </w:r>
      <w:bookmarkEnd w:id="102"/>
    </w:p>
    <w:p w:rsidR="00B3481B" w:rsidRPr="00D15A46" w:rsidRDefault="00B3481B" w:rsidP="00B3481B">
      <w:pPr>
        <w:pStyle w:val="subsection"/>
      </w:pPr>
      <w:r w:rsidRPr="00D15A46">
        <w:tab/>
        <w:t>(1)</w:t>
      </w:r>
      <w:r w:rsidRPr="00D15A46">
        <w:tab/>
        <w:t>The sum of:</w:t>
      </w:r>
    </w:p>
    <w:p w:rsidR="00B3481B" w:rsidRPr="00D15A46" w:rsidRDefault="00B3481B" w:rsidP="00B3481B">
      <w:pPr>
        <w:pStyle w:val="paragraph"/>
      </w:pPr>
      <w:r w:rsidRPr="00D15A46">
        <w:tab/>
        <w:t>(a)</w:t>
      </w:r>
      <w:r w:rsidRPr="00D15A46">
        <w:tab/>
        <w:t>the amounts paid to the Authority under paragraph</w:t>
      </w:r>
      <w:r w:rsidR="00D15A46">
        <w:t> </w:t>
      </w:r>
      <w:r w:rsidRPr="00D15A46">
        <w:t>32(ai) of this Act; and</w:t>
      </w:r>
    </w:p>
    <w:p w:rsidR="00B3481B" w:rsidRPr="00D15A46" w:rsidRDefault="00B3481B" w:rsidP="00B3481B">
      <w:pPr>
        <w:pStyle w:val="paragraph"/>
      </w:pPr>
      <w:r w:rsidRPr="00D15A46">
        <w:tab/>
        <w:t>(b)</w:t>
      </w:r>
      <w:r w:rsidRPr="00D15A46">
        <w:tab/>
        <w:t>the amounts paid to the Grape and Wine Research and Development Corporation before the commencement of this section under paragraph</w:t>
      </w:r>
      <w:r w:rsidR="00D15A46">
        <w:t> </w:t>
      </w:r>
      <w:r w:rsidRPr="00D15A46">
        <w:t xml:space="preserve">30(1)(b) of the </w:t>
      </w:r>
      <w:r w:rsidRPr="00D15A46">
        <w:rPr>
          <w:i/>
        </w:rPr>
        <w:t>Primary Industries Research and Development Act 1989</w:t>
      </w:r>
      <w:r w:rsidRPr="00D15A46">
        <w:t>;</w:t>
      </w:r>
    </w:p>
    <w:p w:rsidR="00B3481B" w:rsidRPr="00D15A46" w:rsidRDefault="00B3481B" w:rsidP="00B3481B">
      <w:pPr>
        <w:pStyle w:val="subsection2"/>
      </w:pPr>
      <w:r w:rsidRPr="00D15A46">
        <w:t>must not exceed the total of:</w:t>
      </w:r>
    </w:p>
    <w:p w:rsidR="00B3481B" w:rsidRPr="00D15A46" w:rsidRDefault="00B3481B" w:rsidP="00B3481B">
      <w:pPr>
        <w:pStyle w:val="paragraph"/>
      </w:pPr>
      <w:r w:rsidRPr="00D15A46">
        <w:tab/>
        <w:t>(c)</w:t>
      </w:r>
      <w:r w:rsidRPr="00D15A46">
        <w:tab/>
        <w:t>the sum of the amounts paid to the Authority under paragraphs 32(ae) and (ag) of this Act, less the sum of:</w:t>
      </w:r>
    </w:p>
    <w:p w:rsidR="00B3481B" w:rsidRPr="00D15A46" w:rsidRDefault="00B3481B" w:rsidP="00B3481B">
      <w:pPr>
        <w:pStyle w:val="paragraphsub"/>
      </w:pPr>
      <w:r w:rsidRPr="00D15A46">
        <w:tab/>
        <w:t>(i)</w:t>
      </w:r>
      <w:r w:rsidRPr="00D15A46">
        <w:tab/>
        <w:t>any refunds required to be paid by the Commonwealth in respect of amounts that have been paid or overpaid to the Commonwealth by way of the research component of wine grapes levy; and</w:t>
      </w:r>
    </w:p>
    <w:p w:rsidR="00B3481B" w:rsidRPr="00D15A46" w:rsidRDefault="00B3481B" w:rsidP="00B3481B">
      <w:pPr>
        <w:pStyle w:val="paragraphsub"/>
      </w:pPr>
      <w:r w:rsidRPr="00D15A46">
        <w:tab/>
        <w:t>(ii)</w:t>
      </w:r>
      <w:r w:rsidRPr="00D15A46">
        <w:tab/>
        <w:t>any refunds required to be paid by the Commonwealth in respect of amounts that have been paid or overpaid to the Commonwealth by way of grapes research levy; and</w:t>
      </w:r>
    </w:p>
    <w:p w:rsidR="00BF57E2" w:rsidRPr="00D15A46" w:rsidRDefault="00B3481B" w:rsidP="00B3481B">
      <w:pPr>
        <w:pStyle w:val="paragraph"/>
      </w:pPr>
      <w:r w:rsidRPr="00D15A46">
        <w:tab/>
        <w:t>(d)</w:t>
      </w:r>
      <w:r w:rsidRPr="00D15A46">
        <w:tab/>
        <w:t>the sum of the amounts paid to the Grape and Wine Research and Development Corporation before the commencement of this section under subparagraphs</w:t>
      </w:r>
      <w:r w:rsidR="00D15A46">
        <w:t> </w:t>
      </w:r>
      <w:r w:rsidRPr="00D15A46">
        <w:t xml:space="preserve">30(1)(a)(i) and (ii) of the </w:t>
      </w:r>
      <w:r w:rsidRPr="00D15A46">
        <w:rPr>
          <w:i/>
        </w:rPr>
        <w:t>Primary Industries Research and Development Act 1989</w:t>
      </w:r>
      <w:r w:rsidRPr="00D15A46">
        <w:t>, less the sum of any refunds in relation to research components of levies attached to the Grape and Wine Research and Development Corporation</w:t>
      </w:r>
      <w:r w:rsidR="00BF57E2" w:rsidRPr="00D15A46">
        <w:t>; and</w:t>
      </w:r>
    </w:p>
    <w:p w:rsidR="00BF57E2" w:rsidRPr="00D15A46" w:rsidRDefault="00BF57E2" w:rsidP="00BF57E2">
      <w:pPr>
        <w:pStyle w:val="paragraph"/>
      </w:pPr>
      <w:r w:rsidRPr="00D15A46">
        <w:tab/>
        <w:t>(e)</w:t>
      </w:r>
      <w:r w:rsidRPr="00D15A46">
        <w:tab/>
        <w:t>amounts prescribed by the regulations.</w:t>
      </w:r>
    </w:p>
    <w:p w:rsidR="00BF57E2" w:rsidRPr="00D15A46" w:rsidRDefault="00BF57E2" w:rsidP="00BF57E2">
      <w:pPr>
        <w:pStyle w:val="subsection"/>
      </w:pPr>
      <w:r w:rsidRPr="00D15A46">
        <w:tab/>
        <w:t>(1A)</w:t>
      </w:r>
      <w:r w:rsidRPr="00D15A46">
        <w:tab/>
      </w:r>
      <w:r w:rsidR="00D15A46">
        <w:t>Subsection (</w:t>
      </w:r>
      <w:r w:rsidRPr="00D15A46">
        <w:t>1) does not apply if the regulations so provide.</w:t>
      </w:r>
    </w:p>
    <w:p w:rsidR="00B3481B" w:rsidRPr="00D15A46" w:rsidRDefault="00B3481B" w:rsidP="00B3481B">
      <w:pPr>
        <w:pStyle w:val="subsection"/>
      </w:pPr>
      <w:r w:rsidRPr="00D15A46">
        <w:tab/>
        <w:t>(2)</w:t>
      </w:r>
      <w:r w:rsidRPr="00D15A46">
        <w:tab/>
        <w:t xml:space="preserve">An expression used in </w:t>
      </w:r>
      <w:r w:rsidR="00D15A46">
        <w:t>paragraph (</w:t>
      </w:r>
      <w:r w:rsidRPr="00D15A46">
        <w:t xml:space="preserve">1)(d) of this section has the same meaning as it had in the </w:t>
      </w:r>
      <w:r w:rsidRPr="00D15A46">
        <w:rPr>
          <w:i/>
        </w:rPr>
        <w:t xml:space="preserve">Primary Industries Research and </w:t>
      </w:r>
      <w:r w:rsidRPr="00D15A46">
        <w:rPr>
          <w:i/>
        </w:rPr>
        <w:lastRenderedPageBreak/>
        <w:t>Development Act 1989</w:t>
      </w:r>
      <w:r w:rsidRPr="00D15A46">
        <w:t xml:space="preserve"> as in force immediately before the commencement of this section.</w:t>
      </w:r>
    </w:p>
    <w:p w:rsidR="00B3481B" w:rsidRPr="00D15A46" w:rsidRDefault="00B3481B" w:rsidP="00B3481B">
      <w:pPr>
        <w:pStyle w:val="ActHead5"/>
      </w:pPr>
      <w:bookmarkStart w:id="103" w:name="_Toc477264874"/>
      <w:r w:rsidRPr="00D15A46">
        <w:rPr>
          <w:rStyle w:val="CharSectno"/>
        </w:rPr>
        <w:t>32B</w:t>
      </w:r>
      <w:r w:rsidRPr="00D15A46">
        <w:t xml:space="preserve">  Retention limit for Commonwealth’s matching payments</w:t>
      </w:r>
      <w:bookmarkEnd w:id="103"/>
    </w:p>
    <w:p w:rsidR="00B3481B" w:rsidRPr="00D15A46" w:rsidRDefault="00B3481B" w:rsidP="00B3481B">
      <w:pPr>
        <w:pStyle w:val="subsection"/>
      </w:pPr>
      <w:r w:rsidRPr="00D15A46">
        <w:tab/>
        <w:t>(1)</w:t>
      </w:r>
      <w:r w:rsidRPr="00D15A46">
        <w:tab/>
        <w:t xml:space="preserve">For the purposes of this section, </w:t>
      </w:r>
      <w:r w:rsidRPr="00D15A46">
        <w:rPr>
          <w:b/>
          <w:i/>
        </w:rPr>
        <w:t>gross value of production</w:t>
      </w:r>
      <w:r w:rsidRPr="00D15A46">
        <w:t>, in relation to a financial year, means the gross value of production, for that financial year, of the goods that are produce of the grape industry and the wine industry.</w:t>
      </w:r>
    </w:p>
    <w:p w:rsidR="00B3481B" w:rsidRPr="00D15A46" w:rsidRDefault="00B3481B" w:rsidP="00B3481B">
      <w:pPr>
        <w:pStyle w:val="subsection"/>
      </w:pPr>
      <w:r w:rsidRPr="00D15A46">
        <w:tab/>
        <w:t>(2)</w:t>
      </w:r>
      <w:r w:rsidRPr="00D15A46">
        <w:tab/>
        <w:t>If:</w:t>
      </w:r>
    </w:p>
    <w:p w:rsidR="00B3481B" w:rsidRPr="00D15A46" w:rsidRDefault="00B3481B" w:rsidP="00B3481B">
      <w:pPr>
        <w:pStyle w:val="paragraph"/>
      </w:pPr>
      <w:r w:rsidRPr="00D15A46">
        <w:tab/>
        <w:t>(a)</w:t>
      </w:r>
      <w:r w:rsidRPr="00D15A46">
        <w:tab/>
        <w:t>before the end of 31</w:t>
      </w:r>
      <w:r w:rsidR="00D15A46">
        <w:t> </w:t>
      </w:r>
      <w:r w:rsidRPr="00D15A46">
        <w:t>October next following a financial year, the Minister determines the amount of the gross value of production in relation to the financial year; and</w:t>
      </w:r>
    </w:p>
    <w:p w:rsidR="00B3481B" w:rsidRPr="00D15A46" w:rsidRDefault="00B3481B" w:rsidP="00B3481B">
      <w:pPr>
        <w:pStyle w:val="paragraph"/>
      </w:pPr>
      <w:r w:rsidRPr="00D15A46">
        <w:tab/>
        <w:t>(b)</w:t>
      </w:r>
      <w:r w:rsidRPr="00D15A46">
        <w:tab/>
        <w:t>as at the end of 31</w:t>
      </w:r>
      <w:r w:rsidR="00D15A46">
        <w:t> </w:t>
      </w:r>
      <w:r w:rsidRPr="00D15A46">
        <w:t>October next following the financial year, the sum of the amounts that were paid to the Authority during the financial year under paragraph</w:t>
      </w:r>
      <w:r w:rsidR="00D15A46">
        <w:t> </w:t>
      </w:r>
      <w:r w:rsidRPr="00D15A46">
        <w:t>32(ai) exceeds 0.5% of the amount of the gross value of production in relation to the financial year as determined by the Minister;</w:t>
      </w:r>
    </w:p>
    <w:p w:rsidR="00B3481B" w:rsidRPr="00D15A46" w:rsidRDefault="00B3481B" w:rsidP="00B3481B">
      <w:pPr>
        <w:pStyle w:val="subsection2"/>
      </w:pPr>
      <w:r w:rsidRPr="00D15A46">
        <w:t>the Authority must pay to the Commonwealth an amount equal to the excess.</w:t>
      </w:r>
    </w:p>
    <w:p w:rsidR="00B3481B" w:rsidRPr="00D15A46" w:rsidRDefault="00B3481B" w:rsidP="00B3481B">
      <w:pPr>
        <w:pStyle w:val="subsection"/>
      </w:pPr>
      <w:r w:rsidRPr="00D15A46">
        <w:tab/>
        <w:t>(3)</w:t>
      </w:r>
      <w:r w:rsidRPr="00D15A46">
        <w:tab/>
        <w:t>If:</w:t>
      </w:r>
    </w:p>
    <w:p w:rsidR="00B3481B" w:rsidRPr="00D15A46" w:rsidRDefault="00B3481B" w:rsidP="00B3481B">
      <w:pPr>
        <w:pStyle w:val="paragraph"/>
      </w:pPr>
      <w:r w:rsidRPr="00D15A46">
        <w:tab/>
        <w:t>(a)</w:t>
      </w:r>
      <w:r w:rsidRPr="00D15A46">
        <w:tab/>
        <w:t>before the end of 31</w:t>
      </w:r>
      <w:r w:rsidR="00D15A46">
        <w:t> </w:t>
      </w:r>
      <w:r w:rsidRPr="00D15A46">
        <w:t xml:space="preserve">October next following a financial year, the Minister has not determined under </w:t>
      </w:r>
      <w:r w:rsidR="00D15A46">
        <w:t>subsection (</w:t>
      </w:r>
      <w:r w:rsidRPr="00D15A46">
        <w:t>2) the amount of the gross value of production in relation to a financial year; and</w:t>
      </w:r>
    </w:p>
    <w:p w:rsidR="00B3481B" w:rsidRPr="00D15A46" w:rsidRDefault="00B3481B" w:rsidP="00B3481B">
      <w:pPr>
        <w:pStyle w:val="paragraph"/>
      </w:pPr>
      <w:r w:rsidRPr="00D15A46">
        <w:tab/>
        <w:t>(b)</w:t>
      </w:r>
      <w:r w:rsidRPr="00D15A46">
        <w:tab/>
        <w:t xml:space="preserve">the Minister has determined under </w:t>
      </w:r>
      <w:r w:rsidR="00D15A46">
        <w:t>subsection (</w:t>
      </w:r>
      <w:r w:rsidRPr="00D15A46">
        <w:t>2) the amount of the gross value of production in relation to the previous financial year;</w:t>
      </w:r>
    </w:p>
    <w:p w:rsidR="00B3481B" w:rsidRPr="00D15A46" w:rsidRDefault="00B3481B" w:rsidP="00B3481B">
      <w:pPr>
        <w:pStyle w:val="subsection2"/>
      </w:pPr>
      <w:r w:rsidRPr="00D15A46">
        <w:t>the Minister is taken to have made, immediately before the end of that 31</w:t>
      </w:r>
      <w:r w:rsidR="00D15A46">
        <w:t> </w:t>
      </w:r>
      <w:r w:rsidRPr="00D15A46">
        <w:t xml:space="preserve">October, a determination under </w:t>
      </w:r>
      <w:r w:rsidR="00D15A46">
        <w:t>subsection (</w:t>
      </w:r>
      <w:r w:rsidRPr="00D15A46">
        <w:t xml:space="preserve">2) that the amount of the gross value of production in relation to the financial year is equal to the amount of the gross value of production determined under </w:t>
      </w:r>
      <w:r w:rsidR="00D15A46">
        <w:t>subsection (</w:t>
      </w:r>
      <w:r w:rsidRPr="00D15A46">
        <w:t>2) for the previous financial year.</w:t>
      </w:r>
    </w:p>
    <w:p w:rsidR="00B3481B" w:rsidRPr="00D15A46" w:rsidRDefault="00B3481B" w:rsidP="00B3481B">
      <w:pPr>
        <w:pStyle w:val="subsection"/>
      </w:pPr>
      <w:r w:rsidRPr="00D15A46">
        <w:lastRenderedPageBreak/>
        <w:tab/>
        <w:t>(4)</w:t>
      </w:r>
      <w:r w:rsidRPr="00D15A46">
        <w:tab/>
        <w:t xml:space="preserve">The Minister may, on behalf of the Commonwealth, set off an amount payable by the Authority under </w:t>
      </w:r>
      <w:r w:rsidR="00D15A46">
        <w:t>subsection (</w:t>
      </w:r>
      <w:r w:rsidRPr="00D15A46">
        <w:t>2) against an amount that is payable to the Authority under paragraph</w:t>
      </w:r>
      <w:r w:rsidR="00D15A46">
        <w:t> </w:t>
      </w:r>
      <w:r w:rsidRPr="00D15A46">
        <w:t>32(ai).</w:t>
      </w:r>
    </w:p>
    <w:p w:rsidR="00B3481B" w:rsidRPr="00D15A46" w:rsidRDefault="00B3481B" w:rsidP="00B3481B">
      <w:pPr>
        <w:pStyle w:val="subsection"/>
      </w:pPr>
      <w:r w:rsidRPr="00D15A46">
        <w:tab/>
        <w:t>(5)</w:t>
      </w:r>
      <w:r w:rsidRPr="00D15A46">
        <w:tab/>
        <w:t xml:space="preserve">A determination made under </w:t>
      </w:r>
      <w:r w:rsidR="00D15A46">
        <w:t>subsection (</w:t>
      </w:r>
      <w:r w:rsidRPr="00D15A46">
        <w:t>2) is not a legislative instrument.</w:t>
      </w:r>
    </w:p>
    <w:p w:rsidR="00B3481B" w:rsidRPr="00D15A46" w:rsidRDefault="00B3481B" w:rsidP="00B3481B">
      <w:pPr>
        <w:pStyle w:val="subsection"/>
      </w:pPr>
      <w:r w:rsidRPr="00D15A46">
        <w:tab/>
        <w:t>(6)</w:t>
      </w:r>
      <w:r w:rsidRPr="00D15A46">
        <w:tab/>
        <w:t>The regulations may provide for the manner in which the Minister is to determine the amount of the gross value of production for a financial year.</w:t>
      </w:r>
    </w:p>
    <w:p w:rsidR="0090073A" w:rsidRPr="00D15A46" w:rsidRDefault="0090073A" w:rsidP="0090073A">
      <w:pPr>
        <w:pStyle w:val="ActHead5"/>
      </w:pPr>
      <w:bookmarkStart w:id="104" w:name="_Toc477264875"/>
      <w:r w:rsidRPr="00D15A46">
        <w:rPr>
          <w:rStyle w:val="CharSectno"/>
        </w:rPr>
        <w:t>33</w:t>
      </w:r>
      <w:r w:rsidRPr="00D15A46">
        <w:t xml:space="preserve">  Payments by </w:t>
      </w:r>
      <w:r w:rsidR="00B3481B" w:rsidRPr="00D15A46">
        <w:t>the Authority</w:t>
      </w:r>
      <w:r w:rsidRPr="00D15A46">
        <w:t xml:space="preserve"> to Commonwealth</w:t>
      </w:r>
      <w:bookmarkEnd w:id="104"/>
    </w:p>
    <w:p w:rsidR="0090073A" w:rsidRPr="00D15A46" w:rsidRDefault="0090073A" w:rsidP="0090073A">
      <w:pPr>
        <w:pStyle w:val="subsection"/>
      </w:pPr>
      <w:r w:rsidRPr="00D15A46">
        <w:tab/>
        <w:t>(3)</w:t>
      </w:r>
      <w:r w:rsidRPr="00D15A46">
        <w:tab/>
        <w:t>If:</w:t>
      </w:r>
    </w:p>
    <w:p w:rsidR="0090073A" w:rsidRPr="00D15A46" w:rsidRDefault="0090073A" w:rsidP="0090073A">
      <w:pPr>
        <w:pStyle w:val="paragraph"/>
      </w:pPr>
      <w:r w:rsidRPr="00D15A46">
        <w:tab/>
        <w:t>(a)</w:t>
      </w:r>
      <w:r w:rsidRPr="00D15A46">
        <w:tab/>
        <w:t>a refund is made by the Commonwealth under section</w:t>
      </w:r>
      <w:r w:rsidR="00D15A46">
        <w:t> </w:t>
      </w:r>
      <w:r w:rsidRPr="00D15A46">
        <w:t xml:space="preserve">18 of the </w:t>
      </w:r>
      <w:r w:rsidRPr="00D15A46">
        <w:rPr>
          <w:i/>
        </w:rPr>
        <w:t>Primary Industries Levies and Charges Collection Act 1991</w:t>
      </w:r>
      <w:r w:rsidRPr="00D15A46">
        <w:t xml:space="preserve"> in respect of an amount; and</w:t>
      </w:r>
    </w:p>
    <w:p w:rsidR="0090073A" w:rsidRPr="00D15A46" w:rsidRDefault="0090073A" w:rsidP="0090073A">
      <w:pPr>
        <w:pStyle w:val="paragraph"/>
      </w:pPr>
      <w:r w:rsidRPr="00D15A46">
        <w:tab/>
        <w:t>(b)</w:t>
      </w:r>
      <w:r w:rsidRPr="00D15A46">
        <w:tab/>
        <w:t>the amount has been paid or overpaid to the Commonwealth by way of wine export charge;</w:t>
      </w:r>
    </w:p>
    <w:p w:rsidR="0090073A" w:rsidRPr="00D15A46" w:rsidRDefault="0090073A" w:rsidP="0090073A">
      <w:pPr>
        <w:pStyle w:val="subsection2"/>
      </w:pPr>
      <w:r w:rsidRPr="00D15A46">
        <w:t xml:space="preserve">the </w:t>
      </w:r>
      <w:r w:rsidR="00B3481B" w:rsidRPr="00D15A46">
        <w:t>Authority</w:t>
      </w:r>
      <w:r w:rsidRPr="00D15A46">
        <w:t xml:space="preserve"> must pay to the Commonwealth an amount equal to the amount of the refund.</w:t>
      </w:r>
    </w:p>
    <w:p w:rsidR="0090073A" w:rsidRPr="00D15A46" w:rsidRDefault="0090073A" w:rsidP="0090073A">
      <w:pPr>
        <w:pStyle w:val="subsection"/>
      </w:pPr>
      <w:r w:rsidRPr="00D15A46">
        <w:tab/>
        <w:t>(4)</w:t>
      </w:r>
      <w:r w:rsidRPr="00D15A46">
        <w:tab/>
        <w:t>If:</w:t>
      </w:r>
    </w:p>
    <w:p w:rsidR="0090073A" w:rsidRPr="00D15A46" w:rsidRDefault="0090073A" w:rsidP="0090073A">
      <w:pPr>
        <w:pStyle w:val="paragraph"/>
      </w:pPr>
      <w:r w:rsidRPr="00D15A46">
        <w:tab/>
        <w:t>(a)</w:t>
      </w:r>
      <w:r w:rsidRPr="00D15A46">
        <w:tab/>
        <w:t>a refund is made by the Commonwealth under section</w:t>
      </w:r>
      <w:r w:rsidR="00D15A46">
        <w:t> </w:t>
      </w:r>
      <w:r w:rsidRPr="00D15A46">
        <w:t xml:space="preserve">18 of the </w:t>
      </w:r>
      <w:r w:rsidRPr="00D15A46">
        <w:rPr>
          <w:i/>
        </w:rPr>
        <w:t>Primary Industries Levies and Charges Collection Act 1991</w:t>
      </w:r>
      <w:r w:rsidRPr="00D15A46">
        <w:t xml:space="preserve"> in respect of an amount; and</w:t>
      </w:r>
    </w:p>
    <w:p w:rsidR="0090073A" w:rsidRPr="00D15A46" w:rsidRDefault="0090073A" w:rsidP="0090073A">
      <w:pPr>
        <w:pStyle w:val="paragraph"/>
      </w:pPr>
      <w:r w:rsidRPr="00D15A46">
        <w:tab/>
        <w:t>(b)</w:t>
      </w:r>
      <w:r w:rsidRPr="00D15A46">
        <w:tab/>
        <w:t xml:space="preserve">the amount has been paid or overpaid to the Commonwealth by way of the </w:t>
      </w:r>
      <w:r w:rsidR="00B3481B" w:rsidRPr="00D15A46">
        <w:t>general</w:t>
      </w:r>
      <w:r w:rsidRPr="00D15A46">
        <w:t xml:space="preserve"> component of wine grapes levy;</w:t>
      </w:r>
    </w:p>
    <w:p w:rsidR="0090073A" w:rsidRPr="00D15A46" w:rsidRDefault="0090073A" w:rsidP="0090073A">
      <w:pPr>
        <w:pStyle w:val="subsection2"/>
      </w:pPr>
      <w:r w:rsidRPr="00D15A46">
        <w:t xml:space="preserve">the </w:t>
      </w:r>
      <w:r w:rsidR="00B3481B" w:rsidRPr="00D15A46">
        <w:t>Authority</w:t>
      </w:r>
      <w:r w:rsidRPr="00D15A46">
        <w:t xml:space="preserve"> must pay to the Commonwealth an amount equal to the amount of the refund.</w:t>
      </w:r>
    </w:p>
    <w:p w:rsidR="00B3481B" w:rsidRPr="00D15A46" w:rsidRDefault="00B3481B" w:rsidP="00B3481B">
      <w:pPr>
        <w:pStyle w:val="subsection"/>
      </w:pPr>
      <w:r w:rsidRPr="00D15A46">
        <w:tab/>
        <w:t>(5)</w:t>
      </w:r>
      <w:r w:rsidRPr="00D15A46">
        <w:tab/>
        <w:t>If:</w:t>
      </w:r>
    </w:p>
    <w:p w:rsidR="00B3481B" w:rsidRPr="00D15A46" w:rsidRDefault="00B3481B" w:rsidP="00B3481B">
      <w:pPr>
        <w:pStyle w:val="paragraph"/>
      </w:pPr>
      <w:r w:rsidRPr="00D15A46">
        <w:tab/>
        <w:t>(a)</w:t>
      </w:r>
      <w:r w:rsidRPr="00D15A46">
        <w:tab/>
        <w:t>a refund is made by the Commonwealth under section</w:t>
      </w:r>
      <w:r w:rsidR="00D15A46">
        <w:t> </w:t>
      </w:r>
      <w:r w:rsidRPr="00D15A46">
        <w:t xml:space="preserve">18 of the </w:t>
      </w:r>
      <w:r w:rsidRPr="00D15A46">
        <w:rPr>
          <w:i/>
        </w:rPr>
        <w:t>Primary Industries Levies and Charges Collection Act 1991</w:t>
      </w:r>
      <w:r w:rsidRPr="00D15A46">
        <w:t xml:space="preserve"> in respect of an amount; and</w:t>
      </w:r>
    </w:p>
    <w:p w:rsidR="00B3481B" w:rsidRPr="00D15A46" w:rsidRDefault="00B3481B" w:rsidP="00B3481B">
      <w:pPr>
        <w:pStyle w:val="paragraph"/>
      </w:pPr>
      <w:r w:rsidRPr="00D15A46">
        <w:tab/>
        <w:t>(b)</w:t>
      </w:r>
      <w:r w:rsidRPr="00D15A46">
        <w:tab/>
        <w:t>the amount has been paid or overpaid to the Commonwealth by way of the research component of wine grapes levy;</w:t>
      </w:r>
    </w:p>
    <w:p w:rsidR="00B3481B" w:rsidRPr="00D15A46" w:rsidRDefault="00B3481B" w:rsidP="00B3481B">
      <w:pPr>
        <w:pStyle w:val="subsection2"/>
      </w:pPr>
      <w:r w:rsidRPr="00D15A46">
        <w:lastRenderedPageBreak/>
        <w:t>the Authority must pay to the Commonwealth an amount equal to the amount of the refund.</w:t>
      </w:r>
    </w:p>
    <w:p w:rsidR="00B3481B" w:rsidRPr="00D15A46" w:rsidRDefault="00B3481B" w:rsidP="00B3481B">
      <w:pPr>
        <w:pStyle w:val="subsection"/>
      </w:pPr>
      <w:r w:rsidRPr="00D15A46">
        <w:tab/>
        <w:t>(6)</w:t>
      </w:r>
      <w:r w:rsidRPr="00D15A46">
        <w:tab/>
        <w:t>If:</w:t>
      </w:r>
    </w:p>
    <w:p w:rsidR="00B3481B" w:rsidRPr="00D15A46" w:rsidRDefault="00B3481B" w:rsidP="00B3481B">
      <w:pPr>
        <w:pStyle w:val="paragraph"/>
      </w:pPr>
      <w:r w:rsidRPr="00D15A46">
        <w:tab/>
        <w:t>(a)</w:t>
      </w:r>
      <w:r w:rsidRPr="00D15A46">
        <w:tab/>
        <w:t>a refund is made by the Commonwealth under section</w:t>
      </w:r>
      <w:r w:rsidR="00D15A46">
        <w:t> </w:t>
      </w:r>
      <w:r w:rsidRPr="00D15A46">
        <w:t xml:space="preserve">18 of the </w:t>
      </w:r>
      <w:r w:rsidRPr="00D15A46">
        <w:rPr>
          <w:i/>
        </w:rPr>
        <w:t>Primary Industries Levies and Charges Collection Act 1991</w:t>
      </w:r>
      <w:r w:rsidRPr="00D15A46">
        <w:t xml:space="preserve"> in respect of an amount; and</w:t>
      </w:r>
    </w:p>
    <w:p w:rsidR="00B3481B" w:rsidRPr="00D15A46" w:rsidRDefault="00B3481B" w:rsidP="00B3481B">
      <w:pPr>
        <w:pStyle w:val="paragraph"/>
      </w:pPr>
      <w:r w:rsidRPr="00D15A46">
        <w:tab/>
        <w:t>(b)</w:t>
      </w:r>
      <w:r w:rsidRPr="00D15A46">
        <w:tab/>
        <w:t>the amount has been paid or overpaid to the Commonwealth by way of grapes research levy;</w:t>
      </w:r>
    </w:p>
    <w:p w:rsidR="00B3481B" w:rsidRPr="00D15A46" w:rsidRDefault="00B3481B" w:rsidP="00B3481B">
      <w:pPr>
        <w:pStyle w:val="subsection2"/>
      </w:pPr>
      <w:r w:rsidRPr="00D15A46">
        <w:t>the Authority must pay to the Commonwealth an amount equal to the amount of the refund.</w:t>
      </w:r>
    </w:p>
    <w:p w:rsidR="0090073A" w:rsidRPr="00D15A46" w:rsidRDefault="0090073A" w:rsidP="0090073A">
      <w:pPr>
        <w:pStyle w:val="ActHead5"/>
      </w:pPr>
      <w:bookmarkStart w:id="105" w:name="_Toc477264876"/>
      <w:r w:rsidRPr="00D15A46">
        <w:rPr>
          <w:rStyle w:val="CharSectno"/>
        </w:rPr>
        <w:t>34</w:t>
      </w:r>
      <w:r w:rsidRPr="00D15A46">
        <w:t xml:space="preserve">  Borrowing</w:t>
      </w:r>
      <w:bookmarkEnd w:id="105"/>
    </w:p>
    <w:p w:rsidR="0090073A" w:rsidRPr="00D15A46" w:rsidRDefault="0090073A" w:rsidP="0090073A">
      <w:pPr>
        <w:pStyle w:val="subsection"/>
      </w:pPr>
      <w:r w:rsidRPr="00D15A46">
        <w:tab/>
        <w:t>(1)</w:t>
      </w:r>
      <w:r w:rsidRPr="00D15A46">
        <w:tab/>
        <w:t xml:space="preserve">The </w:t>
      </w:r>
      <w:r w:rsidR="00B3481B" w:rsidRPr="00D15A46">
        <w:t>Authority</w:t>
      </w:r>
      <w:r w:rsidRPr="00D15A46">
        <w:t xml:space="preserve"> may, with the approval of the Minister:</w:t>
      </w:r>
    </w:p>
    <w:p w:rsidR="0090073A" w:rsidRPr="00D15A46" w:rsidRDefault="0090073A" w:rsidP="0090073A">
      <w:pPr>
        <w:pStyle w:val="paragraph"/>
      </w:pPr>
      <w:r w:rsidRPr="00D15A46">
        <w:tab/>
        <w:t>(a)</w:t>
      </w:r>
      <w:r w:rsidRPr="00D15A46">
        <w:tab/>
        <w:t>borrow money otherwise than from the Commonwealth; or</w:t>
      </w:r>
    </w:p>
    <w:p w:rsidR="0090073A" w:rsidRPr="00D15A46" w:rsidRDefault="0090073A" w:rsidP="0090073A">
      <w:pPr>
        <w:pStyle w:val="paragraph"/>
      </w:pPr>
      <w:r w:rsidRPr="00D15A46">
        <w:tab/>
        <w:t>(b)</w:t>
      </w:r>
      <w:r w:rsidRPr="00D15A46">
        <w:tab/>
        <w:t xml:space="preserve">raise money otherwise than by borrowing; </w:t>
      </w:r>
    </w:p>
    <w:p w:rsidR="0090073A" w:rsidRPr="00D15A46" w:rsidRDefault="0090073A" w:rsidP="0090073A">
      <w:pPr>
        <w:pStyle w:val="subsection2"/>
      </w:pPr>
      <w:r w:rsidRPr="00D15A46">
        <w:t>on terms and conditions that are specified in, or consistent with, the approval.</w:t>
      </w:r>
    </w:p>
    <w:p w:rsidR="0090073A" w:rsidRPr="00D15A46" w:rsidRDefault="0090073A" w:rsidP="0090073A">
      <w:pPr>
        <w:pStyle w:val="subsection"/>
      </w:pPr>
      <w:r w:rsidRPr="00D15A46">
        <w:tab/>
        <w:t>(2)</w:t>
      </w:r>
      <w:r w:rsidRPr="00D15A46">
        <w:tab/>
        <w:t xml:space="preserve">Without limiting the generality of </w:t>
      </w:r>
      <w:r w:rsidR="00D15A46">
        <w:t>subsection (</w:t>
      </w:r>
      <w:r w:rsidRPr="00D15A46">
        <w:t xml:space="preserve">1), the </w:t>
      </w:r>
      <w:r w:rsidR="00B3481B" w:rsidRPr="00D15A46">
        <w:t>Authority</w:t>
      </w:r>
      <w:r w:rsidRPr="00D15A46">
        <w:t xml:space="preserve"> may, under that subsection, borrow money, or raise money otherwise than by borrowing, by dealing with securities.</w:t>
      </w:r>
    </w:p>
    <w:p w:rsidR="0090073A" w:rsidRPr="00D15A46" w:rsidRDefault="0090073A" w:rsidP="0090073A">
      <w:pPr>
        <w:pStyle w:val="subsection"/>
      </w:pPr>
      <w:r w:rsidRPr="00D15A46">
        <w:tab/>
        <w:t>(3)</w:t>
      </w:r>
      <w:r w:rsidRPr="00D15A46">
        <w:tab/>
        <w:t xml:space="preserve">A borrowing of money, or a raising of money otherwise than by borrowing, under </w:t>
      </w:r>
      <w:r w:rsidR="00D15A46">
        <w:t>subsection (</w:t>
      </w:r>
      <w:r w:rsidRPr="00D15A46">
        <w:t>1), may be made, in whole or in part, in a currency other than Australian currency.</w:t>
      </w:r>
    </w:p>
    <w:p w:rsidR="0090073A" w:rsidRPr="00D15A46" w:rsidRDefault="0090073A" w:rsidP="0090073A">
      <w:pPr>
        <w:pStyle w:val="subsection"/>
      </w:pPr>
      <w:r w:rsidRPr="00D15A46">
        <w:tab/>
        <w:t>(4)</w:t>
      </w:r>
      <w:r w:rsidRPr="00D15A46">
        <w:tab/>
        <w:t xml:space="preserve">An approval may be given under </w:t>
      </w:r>
      <w:r w:rsidR="00D15A46">
        <w:t>subsection (</w:t>
      </w:r>
      <w:r w:rsidRPr="00D15A46">
        <w:t>1) in relation to a particular transaction or in relation to transactions included in a class of transactions.</w:t>
      </w:r>
    </w:p>
    <w:p w:rsidR="0090073A" w:rsidRPr="00D15A46" w:rsidRDefault="0090073A" w:rsidP="0090073A">
      <w:pPr>
        <w:pStyle w:val="subsection"/>
      </w:pPr>
      <w:r w:rsidRPr="00D15A46">
        <w:tab/>
        <w:t>(5)</w:t>
      </w:r>
      <w:r w:rsidRPr="00D15A46">
        <w:tab/>
        <w:t xml:space="preserve">An approval under </w:t>
      </w:r>
      <w:r w:rsidR="00D15A46">
        <w:t>subsection (</w:t>
      </w:r>
      <w:r w:rsidRPr="00D15A46">
        <w:t>1) shall be given in writing.</w:t>
      </w:r>
    </w:p>
    <w:p w:rsidR="0090073A" w:rsidRPr="00D15A46" w:rsidRDefault="0090073A" w:rsidP="0090073A">
      <w:pPr>
        <w:pStyle w:val="subsection"/>
      </w:pPr>
      <w:r w:rsidRPr="00D15A46">
        <w:tab/>
        <w:t>(6)</w:t>
      </w:r>
      <w:r w:rsidRPr="00D15A46">
        <w:tab/>
        <w:t>For the purposes of this section:</w:t>
      </w:r>
    </w:p>
    <w:p w:rsidR="0090073A" w:rsidRPr="00D15A46" w:rsidRDefault="0090073A" w:rsidP="0090073A">
      <w:pPr>
        <w:pStyle w:val="paragraph"/>
      </w:pPr>
      <w:r w:rsidRPr="00D15A46">
        <w:tab/>
        <w:t>(a)</w:t>
      </w:r>
      <w:r w:rsidRPr="00D15A46">
        <w:tab/>
        <w:t xml:space="preserve">the issue by the </w:t>
      </w:r>
      <w:r w:rsidR="00B3481B" w:rsidRPr="00D15A46">
        <w:t>Authority</w:t>
      </w:r>
      <w:r w:rsidRPr="00D15A46">
        <w:t xml:space="preserve"> of an instrument acknowledging a debt in consideration of:</w:t>
      </w:r>
    </w:p>
    <w:p w:rsidR="0090073A" w:rsidRPr="00D15A46" w:rsidRDefault="0090073A" w:rsidP="0090073A">
      <w:pPr>
        <w:pStyle w:val="paragraphsub"/>
      </w:pPr>
      <w:r w:rsidRPr="00D15A46">
        <w:tab/>
        <w:t>(i)</w:t>
      </w:r>
      <w:r w:rsidRPr="00D15A46">
        <w:tab/>
        <w:t>the payment or deposit of money; or</w:t>
      </w:r>
    </w:p>
    <w:p w:rsidR="0090073A" w:rsidRPr="00D15A46" w:rsidRDefault="0090073A" w:rsidP="0090073A">
      <w:pPr>
        <w:pStyle w:val="paragraphsub"/>
        <w:keepNext/>
      </w:pPr>
      <w:r w:rsidRPr="00D15A46">
        <w:lastRenderedPageBreak/>
        <w:tab/>
        <w:t>(ii)</w:t>
      </w:r>
      <w:r w:rsidRPr="00D15A46">
        <w:tab/>
        <w:t>the provision of credit;</w:t>
      </w:r>
    </w:p>
    <w:p w:rsidR="0090073A" w:rsidRPr="00D15A46" w:rsidRDefault="0090073A" w:rsidP="0090073A">
      <w:pPr>
        <w:pStyle w:val="paragraph"/>
      </w:pPr>
      <w:r w:rsidRPr="00D15A46">
        <w:tab/>
      </w:r>
      <w:r w:rsidRPr="00D15A46">
        <w:tab/>
        <w:t>otherwise than in relation to a transaction that is in the ordinary course of the day</w:t>
      </w:r>
      <w:r w:rsidR="00D15A46">
        <w:noBreakHyphen/>
      </w:r>
      <w:r w:rsidRPr="00D15A46">
        <w:t>to</w:t>
      </w:r>
      <w:r w:rsidR="00D15A46">
        <w:noBreakHyphen/>
      </w:r>
      <w:r w:rsidRPr="00D15A46">
        <w:t xml:space="preserve">day operations of the </w:t>
      </w:r>
      <w:r w:rsidR="00B3481B" w:rsidRPr="00D15A46">
        <w:t>Authority</w:t>
      </w:r>
      <w:r w:rsidRPr="00D15A46">
        <w:t xml:space="preserve"> shall be deemed to be a raising by the </w:t>
      </w:r>
      <w:r w:rsidR="00B3481B" w:rsidRPr="00D15A46">
        <w:t>Authority</w:t>
      </w:r>
      <w:r w:rsidRPr="00D15A46">
        <w:t>, otherwise than by borrowing, of an amount of money equal to the amount of the money paid or deposited or the value of the credit provided, as the case may be; and</w:t>
      </w:r>
    </w:p>
    <w:p w:rsidR="0090073A" w:rsidRPr="00D15A46" w:rsidRDefault="0090073A" w:rsidP="0090073A">
      <w:pPr>
        <w:pStyle w:val="paragraph"/>
      </w:pPr>
      <w:r w:rsidRPr="00D15A46">
        <w:tab/>
        <w:t>(b)</w:t>
      </w:r>
      <w:r w:rsidRPr="00D15A46">
        <w:tab/>
        <w:t xml:space="preserve">the obtaining of credit by the </w:t>
      </w:r>
      <w:r w:rsidR="00B3481B" w:rsidRPr="00D15A46">
        <w:t>Authority</w:t>
      </w:r>
      <w:r w:rsidRPr="00D15A46">
        <w:t xml:space="preserve"> otherwise than in relation to a transaction that is in the ordinary course of the day</w:t>
      </w:r>
      <w:r w:rsidR="00D15A46">
        <w:noBreakHyphen/>
      </w:r>
      <w:r w:rsidRPr="00D15A46">
        <w:t>to</w:t>
      </w:r>
      <w:r w:rsidR="00D15A46">
        <w:noBreakHyphen/>
      </w:r>
      <w:r w:rsidRPr="00D15A46">
        <w:t xml:space="preserve">day operations of the </w:t>
      </w:r>
      <w:r w:rsidR="00B3481B" w:rsidRPr="00D15A46">
        <w:t>Authority</w:t>
      </w:r>
      <w:r w:rsidRPr="00D15A46">
        <w:t xml:space="preserve"> shall be deemed to be a raising by the </w:t>
      </w:r>
      <w:r w:rsidR="00B3481B" w:rsidRPr="00D15A46">
        <w:t>Authority</w:t>
      </w:r>
      <w:r w:rsidRPr="00D15A46">
        <w:t>, otherwise than by borrowing, of an amount of money equal to the value of the credit so obtained.</w:t>
      </w:r>
    </w:p>
    <w:p w:rsidR="0090073A" w:rsidRPr="00D15A46" w:rsidRDefault="0090073A" w:rsidP="0090073A">
      <w:pPr>
        <w:pStyle w:val="subsection"/>
      </w:pPr>
      <w:r w:rsidRPr="00D15A46">
        <w:tab/>
        <w:t>(7)</w:t>
      </w:r>
      <w:r w:rsidRPr="00D15A46">
        <w:tab/>
        <w:t xml:space="preserve">In this section, </w:t>
      </w:r>
      <w:r w:rsidRPr="00D15A46">
        <w:rPr>
          <w:b/>
          <w:i/>
        </w:rPr>
        <w:t>securities</w:t>
      </w:r>
      <w:r w:rsidRPr="00D15A46">
        <w:t xml:space="preserve"> includes stocks, debentures, debenture stocks, notes, bonds, promissory notes, bills of exchange and similar instruments or documents.</w:t>
      </w:r>
    </w:p>
    <w:p w:rsidR="0090073A" w:rsidRPr="00D15A46" w:rsidRDefault="0090073A" w:rsidP="0090073A">
      <w:pPr>
        <w:pStyle w:val="subsection"/>
      </w:pPr>
      <w:r w:rsidRPr="00D15A46">
        <w:tab/>
        <w:t>(8)</w:t>
      </w:r>
      <w:r w:rsidRPr="00D15A46">
        <w:tab/>
        <w:t>A reference in this section to dealing with securities includes a reference to:</w:t>
      </w:r>
    </w:p>
    <w:p w:rsidR="0090073A" w:rsidRPr="00D15A46" w:rsidRDefault="0090073A" w:rsidP="0090073A">
      <w:pPr>
        <w:pStyle w:val="paragraph"/>
      </w:pPr>
      <w:r w:rsidRPr="00D15A46">
        <w:tab/>
        <w:t>(a)</w:t>
      </w:r>
      <w:r w:rsidRPr="00D15A46">
        <w:tab/>
        <w:t>creating, executing, entering into, drawing, making, accepting, indorsing, issuing, discounting, selling, purchasing or re</w:t>
      </w:r>
      <w:r w:rsidR="00D15A46">
        <w:noBreakHyphen/>
      </w:r>
      <w:r w:rsidRPr="00D15A46">
        <w:t>selling securities;</w:t>
      </w:r>
    </w:p>
    <w:p w:rsidR="0090073A" w:rsidRPr="00D15A46" w:rsidRDefault="0090073A" w:rsidP="0090073A">
      <w:pPr>
        <w:pStyle w:val="paragraph"/>
      </w:pPr>
      <w:r w:rsidRPr="00D15A46">
        <w:tab/>
        <w:t>(b)</w:t>
      </w:r>
      <w:r w:rsidRPr="00D15A46">
        <w:tab/>
        <w:t>creating, selling, purchasing or re</w:t>
      </w:r>
      <w:r w:rsidR="00D15A46">
        <w:noBreakHyphen/>
      </w:r>
      <w:r w:rsidRPr="00D15A46">
        <w:t>selling rights or options in respect of securities; and</w:t>
      </w:r>
    </w:p>
    <w:p w:rsidR="0090073A" w:rsidRPr="00D15A46" w:rsidRDefault="0090073A" w:rsidP="0090073A">
      <w:pPr>
        <w:pStyle w:val="paragraph"/>
      </w:pPr>
      <w:r w:rsidRPr="00D15A46">
        <w:tab/>
        <w:t>(c)</w:t>
      </w:r>
      <w:r w:rsidRPr="00D15A46">
        <w:tab/>
        <w:t>entering into agreements or other arrangements relating to securities.</w:t>
      </w:r>
    </w:p>
    <w:p w:rsidR="0090073A" w:rsidRPr="00D15A46" w:rsidRDefault="0090073A" w:rsidP="0090073A">
      <w:pPr>
        <w:pStyle w:val="ActHead5"/>
      </w:pPr>
      <w:bookmarkStart w:id="106" w:name="_Toc477264877"/>
      <w:r w:rsidRPr="00D15A46">
        <w:rPr>
          <w:rStyle w:val="CharSectno"/>
        </w:rPr>
        <w:t>34A</w:t>
      </w:r>
      <w:r w:rsidRPr="00D15A46">
        <w:t xml:space="preserve">  </w:t>
      </w:r>
      <w:r w:rsidR="0024176F" w:rsidRPr="00D15A46">
        <w:t>Authority</w:t>
      </w:r>
      <w:r w:rsidRPr="00D15A46">
        <w:t xml:space="preserve"> may give security</w:t>
      </w:r>
      <w:bookmarkEnd w:id="106"/>
    </w:p>
    <w:p w:rsidR="0090073A" w:rsidRPr="00D15A46" w:rsidRDefault="0090073A" w:rsidP="0090073A">
      <w:pPr>
        <w:pStyle w:val="subsection"/>
      </w:pPr>
      <w:r w:rsidRPr="00D15A46">
        <w:tab/>
      </w:r>
      <w:r w:rsidRPr="00D15A46">
        <w:tab/>
        <w:t xml:space="preserve">The </w:t>
      </w:r>
      <w:r w:rsidR="0024176F" w:rsidRPr="00D15A46">
        <w:t>Authority</w:t>
      </w:r>
      <w:r w:rsidRPr="00D15A46">
        <w:t xml:space="preserve"> may give security over the whole or any part of its land or other assets for:</w:t>
      </w:r>
    </w:p>
    <w:p w:rsidR="0090073A" w:rsidRPr="00D15A46" w:rsidRDefault="0090073A" w:rsidP="0090073A">
      <w:pPr>
        <w:pStyle w:val="paragraph"/>
      </w:pPr>
      <w:r w:rsidRPr="00D15A46">
        <w:tab/>
        <w:t>(a)</w:t>
      </w:r>
      <w:r w:rsidRPr="00D15A46">
        <w:tab/>
        <w:t xml:space="preserve">the repayment by the </w:t>
      </w:r>
      <w:r w:rsidR="0024176F" w:rsidRPr="00D15A46">
        <w:t>Authority</w:t>
      </w:r>
      <w:r w:rsidRPr="00D15A46">
        <w:t xml:space="preserve"> of money borrowed by the </w:t>
      </w:r>
      <w:r w:rsidR="0024176F" w:rsidRPr="00D15A46">
        <w:t>Authority</w:t>
      </w:r>
      <w:r w:rsidRPr="00D15A46">
        <w:t xml:space="preserve"> under paragraph</w:t>
      </w:r>
      <w:r w:rsidR="00D15A46">
        <w:t> </w:t>
      </w:r>
      <w:r w:rsidRPr="00D15A46">
        <w:t xml:space="preserve">34(1)(a) and the payment by the </w:t>
      </w:r>
      <w:r w:rsidR="0024176F" w:rsidRPr="00D15A46">
        <w:t>Authority</w:t>
      </w:r>
      <w:r w:rsidRPr="00D15A46">
        <w:t xml:space="preserve"> of interest (including any interest on that interest) on money so borrowed; or</w:t>
      </w:r>
    </w:p>
    <w:p w:rsidR="0090073A" w:rsidRPr="00D15A46" w:rsidRDefault="0090073A" w:rsidP="0090073A">
      <w:pPr>
        <w:pStyle w:val="paragraph"/>
      </w:pPr>
      <w:r w:rsidRPr="00D15A46">
        <w:lastRenderedPageBreak/>
        <w:tab/>
        <w:t>(b)</w:t>
      </w:r>
      <w:r w:rsidRPr="00D15A46">
        <w:tab/>
        <w:t xml:space="preserve">the payment by the </w:t>
      </w:r>
      <w:r w:rsidR="0024176F" w:rsidRPr="00D15A46">
        <w:t>Authority</w:t>
      </w:r>
      <w:r w:rsidRPr="00D15A46">
        <w:t xml:space="preserve"> of amounts (including any interest) that the </w:t>
      </w:r>
      <w:r w:rsidR="0024176F" w:rsidRPr="00D15A46">
        <w:t>Authority</w:t>
      </w:r>
      <w:r w:rsidRPr="00D15A46">
        <w:t xml:space="preserve"> is liable to pay with respect to money raised by the </w:t>
      </w:r>
      <w:r w:rsidR="0024176F" w:rsidRPr="00D15A46">
        <w:t>Authority</w:t>
      </w:r>
      <w:r w:rsidRPr="00D15A46">
        <w:t xml:space="preserve"> under paragraph</w:t>
      </w:r>
      <w:r w:rsidR="00D15A46">
        <w:t> </w:t>
      </w:r>
      <w:r w:rsidRPr="00D15A46">
        <w:t>34(1)(b).</w:t>
      </w:r>
    </w:p>
    <w:p w:rsidR="0090073A" w:rsidRPr="00D15A46" w:rsidRDefault="0090073A" w:rsidP="0090073A">
      <w:pPr>
        <w:pStyle w:val="ActHead5"/>
      </w:pPr>
      <w:bookmarkStart w:id="107" w:name="_Toc477264878"/>
      <w:r w:rsidRPr="00D15A46">
        <w:rPr>
          <w:rStyle w:val="CharSectno"/>
        </w:rPr>
        <w:t>34B</w:t>
      </w:r>
      <w:r w:rsidRPr="00D15A46">
        <w:t xml:space="preserve">  Borrowings not otherwise permitted</w:t>
      </w:r>
      <w:bookmarkEnd w:id="107"/>
    </w:p>
    <w:p w:rsidR="0090073A" w:rsidRPr="00D15A46" w:rsidRDefault="0090073A" w:rsidP="0090073A">
      <w:pPr>
        <w:pStyle w:val="subsection"/>
      </w:pPr>
      <w:r w:rsidRPr="00D15A46">
        <w:tab/>
      </w:r>
      <w:r w:rsidRPr="00D15A46">
        <w:tab/>
        <w:t xml:space="preserve">The </w:t>
      </w:r>
      <w:r w:rsidR="0024176F" w:rsidRPr="00D15A46">
        <w:t>Authority</w:t>
      </w:r>
      <w:r w:rsidRPr="00D15A46">
        <w:t xml:space="preserve"> shall not borrow money, or raise money otherwise than by borrowing, except in accordance with section</w:t>
      </w:r>
      <w:r w:rsidR="00D15A46">
        <w:t> </w:t>
      </w:r>
      <w:r w:rsidRPr="00D15A46">
        <w:t>34.</w:t>
      </w:r>
    </w:p>
    <w:p w:rsidR="0090073A" w:rsidRPr="00D15A46" w:rsidRDefault="0090073A" w:rsidP="0090073A">
      <w:pPr>
        <w:pStyle w:val="ActHead5"/>
      </w:pPr>
      <w:bookmarkStart w:id="108" w:name="_Toc477264879"/>
      <w:r w:rsidRPr="00D15A46">
        <w:rPr>
          <w:rStyle w:val="CharSectno"/>
        </w:rPr>
        <w:t>35</w:t>
      </w:r>
      <w:r w:rsidRPr="00D15A46">
        <w:t xml:space="preserve">  Application of money of </w:t>
      </w:r>
      <w:r w:rsidR="0024176F" w:rsidRPr="00D15A46">
        <w:t>the Authority</w:t>
      </w:r>
      <w:bookmarkEnd w:id="108"/>
    </w:p>
    <w:p w:rsidR="0090073A" w:rsidRPr="00D15A46" w:rsidRDefault="0090073A" w:rsidP="0090073A">
      <w:pPr>
        <w:pStyle w:val="subsection"/>
      </w:pPr>
      <w:r w:rsidRPr="00D15A46">
        <w:tab/>
        <w:t>(1)</w:t>
      </w:r>
      <w:r w:rsidRPr="00D15A46">
        <w:tab/>
        <w:t xml:space="preserve">The moneys of the </w:t>
      </w:r>
      <w:r w:rsidR="006010AB" w:rsidRPr="00D15A46">
        <w:t>Authority</w:t>
      </w:r>
      <w:r w:rsidRPr="00D15A46">
        <w:t xml:space="preserve"> may be applied only:</w:t>
      </w:r>
    </w:p>
    <w:p w:rsidR="0090073A" w:rsidRPr="00D15A46" w:rsidRDefault="0090073A" w:rsidP="0090073A">
      <w:pPr>
        <w:pStyle w:val="paragraph"/>
      </w:pPr>
      <w:r w:rsidRPr="00D15A46">
        <w:tab/>
        <w:t>(a)</w:t>
      </w:r>
      <w:r w:rsidRPr="00D15A46">
        <w:tab/>
        <w:t xml:space="preserve">in payment or discharge of the expenses, charges, obligations and liabilities incurred or undertaken by the </w:t>
      </w:r>
      <w:r w:rsidR="006010AB" w:rsidRPr="00D15A46">
        <w:t>Authority</w:t>
      </w:r>
      <w:r w:rsidRPr="00D15A46">
        <w:t xml:space="preserve"> in or in connection with the performance of its functions, or the exercise of its powers, </w:t>
      </w:r>
      <w:r w:rsidR="006010AB" w:rsidRPr="00D15A46">
        <w:t>under this Act, the regulations or any other law; and</w:t>
      </w:r>
    </w:p>
    <w:p w:rsidR="0090073A" w:rsidRPr="00D15A46" w:rsidRDefault="0090073A" w:rsidP="0090073A">
      <w:pPr>
        <w:pStyle w:val="paragraph"/>
      </w:pPr>
      <w:r w:rsidRPr="00D15A46">
        <w:tab/>
        <w:t>(aa)</w:t>
      </w:r>
      <w:r w:rsidRPr="00D15A46">
        <w:tab/>
        <w:t xml:space="preserve">in payment or discharge of the expenses, charges, obligations and liabilities incurred or undertaken by the Presiding Member of the </w:t>
      </w:r>
      <w:r w:rsidR="006010AB" w:rsidRPr="00D15A46">
        <w:t>Authority Selection Committee</w:t>
      </w:r>
      <w:r w:rsidRPr="00D15A46">
        <w:t xml:space="preserve"> or the </w:t>
      </w:r>
      <w:r w:rsidR="006010AB" w:rsidRPr="00D15A46">
        <w:t>Authority Selection Committee</w:t>
      </w:r>
      <w:r w:rsidRPr="00D15A46">
        <w:t xml:space="preserve"> in or in connection with the performance of the functions, or the exercise of the powers, of the </w:t>
      </w:r>
      <w:r w:rsidR="006010AB" w:rsidRPr="00D15A46">
        <w:t>Authority Selection Committee</w:t>
      </w:r>
      <w:r w:rsidRPr="00D15A46">
        <w:t xml:space="preserve"> under this Act;</w:t>
      </w:r>
      <w:r w:rsidR="00147B98" w:rsidRPr="00D15A46">
        <w:t xml:space="preserve"> and</w:t>
      </w:r>
    </w:p>
    <w:p w:rsidR="00147B98" w:rsidRPr="00D15A46" w:rsidRDefault="00147B98" w:rsidP="00147B98">
      <w:pPr>
        <w:pStyle w:val="paragraph"/>
      </w:pPr>
      <w:r w:rsidRPr="00D15A46">
        <w:tab/>
        <w:t>(ab)</w:t>
      </w:r>
      <w:r w:rsidRPr="00D15A46">
        <w:tab/>
        <w:t>in payment to the Commonwealth of amounts payable under subsection</w:t>
      </w:r>
      <w:r w:rsidR="00D15A46">
        <w:t> </w:t>
      </w:r>
      <w:r w:rsidRPr="00D15A46">
        <w:t>32B(2); and</w:t>
      </w:r>
    </w:p>
    <w:p w:rsidR="00147B98" w:rsidRPr="00D15A46" w:rsidRDefault="00147B98" w:rsidP="00147B98">
      <w:pPr>
        <w:pStyle w:val="paragraph"/>
      </w:pPr>
      <w:r w:rsidRPr="00D15A46">
        <w:tab/>
        <w:t>(ac)</w:t>
      </w:r>
      <w:r w:rsidRPr="00D15A46">
        <w:tab/>
        <w:t>for the purposes of funding grape or wine research and development activities included in the broad groupings of grape or wine research and development activities specified in an annual operational plan in force when the relevant payments are made; and</w:t>
      </w:r>
    </w:p>
    <w:p w:rsidR="00147B98" w:rsidRPr="00D15A46" w:rsidRDefault="00147B98" w:rsidP="00147B98">
      <w:pPr>
        <w:pStyle w:val="paragraph"/>
      </w:pPr>
      <w:r w:rsidRPr="00D15A46">
        <w:tab/>
        <w:t>(ad)</w:t>
      </w:r>
      <w:r w:rsidRPr="00D15A46">
        <w:tab/>
        <w:t>in payment to the Commonwealth of amounts payable under section</w:t>
      </w:r>
      <w:r w:rsidR="00D15A46">
        <w:t> </w:t>
      </w:r>
      <w:r w:rsidRPr="00D15A46">
        <w:t>36; and</w:t>
      </w:r>
    </w:p>
    <w:p w:rsidR="0090073A" w:rsidRPr="00D15A46" w:rsidRDefault="0090073A" w:rsidP="0090073A">
      <w:pPr>
        <w:pStyle w:val="paragraph"/>
      </w:pPr>
      <w:r w:rsidRPr="00D15A46">
        <w:tab/>
        <w:t>(b)</w:t>
      </w:r>
      <w:r w:rsidRPr="00D15A46">
        <w:tab/>
        <w:t>in payment of any remuneration, allowances, fees or expenses payable under this Act; and</w:t>
      </w:r>
    </w:p>
    <w:p w:rsidR="0090073A" w:rsidRPr="00D15A46" w:rsidRDefault="0090073A" w:rsidP="0090073A">
      <w:pPr>
        <w:pStyle w:val="paragraph"/>
      </w:pPr>
      <w:r w:rsidRPr="00D15A46">
        <w:tab/>
        <w:t>(c)</w:t>
      </w:r>
      <w:r w:rsidRPr="00D15A46">
        <w:tab/>
        <w:t xml:space="preserve">in making any other payments that the </w:t>
      </w:r>
      <w:r w:rsidR="00147B98" w:rsidRPr="00D15A46">
        <w:t>Authority</w:t>
      </w:r>
      <w:r w:rsidRPr="00D15A46">
        <w:t xml:space="preserve"> is authorized or required to make under this Act</w:t>
      </w:r>
      <w:r w:rsidR="00147B98" w:rsidRPr="00D15A46">
        <w:t>, the regulations or any other law</w:t>
      </w:r>
      <w:r w:rsidRPr="00D15A46">
        <w:t>.</w:t>
      </w:r>
    </w:p>
    <w:p w:rsidR="003602F0" w:rsidRPr="00D15A46" w:rsidRDefault="003602F0" w:rsidP="003602F0">
      <w:pPr>
        <w:pStyle w:val="subsection"/>
      </w:pPr>
      <w:r w:rsidRPr="00D15A46">
        <w:lastRenderedPageBreak/>
        <w:tab/>
        <w:t>(1A)</w:t>
      </w:r>
      <w:r w:rsidRPr="00D15A46">
        <w:tab/>
        <w:t>Money paid to the Authority under paragraph</w:t>
      </w:r>
      <w:r w:rsidR="00D15A46">
        <w:t> </w:t>
      </w:r>
      <w:r w:rsidRPr="00D15A46">
        <w:t>32(ae) or (ag) may be applied only for the following purposes:</w:t>
      </w:r>
    </w:p>
    <w:p w:rsidR="003602F0" w:rsidRPr="00D15A46" w:rsidRDefault="003602F0" w:rsidP="003602F0">
      <w:pPr>
        <w:pStyle w:val="paragraph"/>
      </w:pPr>
      <w:r w:rsidRPr="00D15A46">
        <w:tab/>
        <w:t>(a)</w:t>
      </w:r>
      <w:r w:rsidRPr="00D15A46">
        <w:tab/>
        <w:t>funding grape or wine research and development activities included in the broad groupings of grape or wine research and development activities specified in an annual operational plan in force when the relevant payments are made;</w:t>
      </w:r>
    </w:p>
    <w:p w:rsidR="003602F0" w:rsidRPr="00D15A46" w:rsidRDefault="003602F0" w:rsidP="003602F0">
      <w:pPr>
        <w:pStyle w:val="paragraph"/>
      </w:pPr>
      <w:r w:rsidRPr="00D15A46">
        <w:tab/>
        <w:t>(b)</w:t>
      </w:r>
      <w:r w:rsidRPr="00D15A46">
        <w:tab/>
        <w:t>paying or discharging so much of the expenses, charges, obligations and liabilities incurred or undertaken by the Authority as are attributable to:</w:t>
      </w:r>
    </w:p>
    <w:p w:rsidR="003602F0" w:rsidRPr="00D15A46" w:rsidRDefault="003602F0" w:rsidP="003602F0">
      <w:pPr>
        <w:pStyle w:val="paragraphsub"/>
      </w:pPr>
      <w:r w:rsidRPr="00D15A46">
        <w:tab/>
        <w:t>(i)</w:t>
      </w:r>
      <w:r w:rsidRPr="00D15A46">
        <w:tab/>
        <w:t>the performance of its functions relating to grape or wine research and development; or</w:t>
      </w:r>
    </w:p>
    <w:p w:rsidR="003602F0" w:rsidRPr="00D15A46" w:rsidRDefault="003602F0" w:rsidP="003602F0">
      <w:pPr>
        <w:pStyle w:val="paragraphsub"/>
      </w:pPr>
      <w:r w:rsidRPr="00D15A46">
        <w:tab/>
        <w:t>(ii)</w:t>
      </w:r>
      <w:r w:rsidRPr="00D15A46">
        <w:tab/>
        <w:t>the exercise of its powers relating to grape or wine research and development;</w:t>
      </w:r>
    </w:p>
    <w:p w:rsidR="003602F0" w:rsidRPr="00D15A46" w:rsidRDefault="003602F0" w:rsidP="003602F0">
      <w:pPr>
        <w:pStyle w:val="paragraph"/>
      </w:pPr>
      <w:r w:rsidRPr="00D15A46">
        <w:tab/>
        <w:t>(c)</w:t>
      </w:r>
      <w:r w:rsidRPr="00D15A46">
        <w:tab/>
        <w:t>paying to the Commonwealth amounts payable under subsection</w:t>
      </w:r>
      <w:r w:rsidR="00D15A46">
        <w:t> </w:t>
      </w:r>
      <w:r w:rsidRPr="00D15A46">
        <w:t>32B(2);</w:t>
      </w:r>
    </w:p>
    <w:p w:rsidR="003602F0" w:rsidRPr="00D15A46" w:rsidRDefault="003602F0" w:rsidP="003602F0">
      <w:pPr>
        <w:pStyle w:val="paragraph"/>
      </w:pPr>
      <w:r w:rsidRPr="00D15A46">
        <w:tab/>
        <w:t>(d)</w:t>
      </w:r>
      <w:r w:rsidRPr="00D15A46">
        <w:tab/>
        <w:t>paying to the Commonwealth amounts payable under subsection</w:t>
      </w:r>
      <w:r w:rsidR="00D15A46">
        <w:t> </w:t>
      </w:r>
      <w:r w:rsidRPr="00D15A46">
        <w:t>33(5) or (6);</w:t>
      </w:r>
    </w:p>
    <w:p w:rsidR="003602F0" w:rsidRPr="00D15A46" w:rsidRDefault="003602F0" w:rsidP="003602F0">
      <w:pPr>
        <w:pStyle w:val="paragraph"/>
      </w:pPr>
      <w:r w:rsidRPr="00D15A46">
        <w:tab/>
        <w:t>(e)</w:t>
      </w:r>
      <w:r w:rsidRPr="00D15A46">
        <w:tab/>
        <w:t>paying to the Commonwealth amounts payable under section</w:t>
      </w:r>
      <w:r w:rsidR="00D15A46">
        <w:t> </w:t>
      </w:r>
      <w:r w:rsidRPr="00D15A46">
        <w:t>36, where the amounts are in respect of the collection or recovery of amounts referred to in paragraph</w:t>
      </w:r>
      <w:r w:rsidR="00D15A46">
        <w:t> </w:t>
      </w:r>
      <w:r w:rsidRPr="00D15A46">
        <w:t>32(ae) or (ag).</w:t>
      </w:r>
    </w:p>
    <w:p w:rsidR="00BF57E2" w:rsidRPr="00D15A46" w:rsidRDefault="00BF57E2" w:rsidP="00BF57E2">
      <w:pPr>
        <w:pStyle w:val="SubsectionHead"/>
      </w:pPr>
      <w:r w:rsidRPr="00D15A46">
        <w:t>Spending must be in accordance with funding agreement</w:t>
      </w:r>
    </w:p>
    <w:p w:rsidR="00BF57E2" w:rsidRPr="00D15A46" w:rsidRDefault="00BF57E2" w:rsidP="00BF57E2">
      <w:pPr>
        <w:pStyle w:val="subsection"/>
      </w:pPr>
      <w:r w:rsidRPr="00D15A46">
        <w:tab/>
        <w:t>(1B)</w:t>
      </w:r>
      <w:r w:rsidRPr="00D15A46">
        <w:tab/>
        <w:t>After 30</w:t>
      </w:r>
      <w:r w:rsidR="00D15A46">
        <w:t> </w:t>
      </w:r>
      <w:r w:rsidRPr="00D15A46">
        <w:t>June 2015, the Authority must not spend money that has been paid to the Authority by the Commonwealth unless the Authority does so in accordance with a written funding agreement.</w:t>
      </w:r>
    </w:p>
    <w:p w:rsidR="00BF57E2" w:rsidRPr="00D15A46" w:rsidRDefault="00BF57E2" w:rsidP="00BF57E2">
      <w:pPr>
        <w:pStyle w:val="subsection"/>
      </w:pPr>
      <w:r w:rsidRPr="00D15A46">
        <w:tab/>
        <w:t>(1C)</w:t>
      </w:r>
      <w:r w:rsidRPr="00D15A46">
        <w:tab/>
        <w:t>The Minister may enter into a funding agreement with the Authority. The agreement must specify the terms and conditions on which money paid to the Authority by the Commonwealth will be spent.</w:t>
      </w:r>
    </w:p>
    <w:p w:rsidR="00BF57E2" w:rsidRPr="00D15A46" w:rsidRDefault="00BF57E2" w:rsidP="00BF57E2">
      <w:pPr>
        <w:pStyle w:val="subsection"/>
      </w:pPr>
      <w:r w:rsidRPr="00D15A46">
        <w:tab/>
        <w:t>(1D)</w:t>
      </w:r>
      <w:r w:rsidRPr="00D15A46">
        <w:tab/>
        <w:t>A funding agreement must be published on the website of the Authority as soon as practicable after it is made or varied.</w:t>
      </w:r>
    </w:p>
    <w:p w:rsidR="003C077A" w:rsidRPr="00D15A46" w:rsidRDefault="003C077A" w:rsidP="003C077A">
      <w:pPr>
        <w:pStyle w:val="subsection"/>
      </w:pPr>
      <w:r w:rsidRPr="00D15A46">
        <w:tab/>
        <w:t>(2)</w:t>
      </w:r>
      <w:r w:rsidRPr="00D15A46">
        <w:tab/>
      </w:r>
      <w:r w:rsidR="00D15A46">
        <w:t>Subsections (</w:t>
      </w:r>
      <w:r w:rsidRPr="00D15A46">
        <w:t>1) and (1A) do not prevent investment, under section</w:t>
      </w:r>
      <w:r w:rsidR="00D15A46">
        <w:t> </w:t>
      </w:r>
      <w:r w:rsidRPr="00D15A46">
        <w:t xml:space="preserve">59 of the </w:t>
      </w:r>
      <w:r w:rsidRPr="00D15A46">
        <w:rPr>
          <w:i/>
        </w:rPr>
        <w:t xml:space="preserve">Public Governance, Performance and </w:t>
      </w:r>
      <w:r w:rsidRPr="00D15A46">
        <w:rPr>
          <w:i/>
        </w:rPr>
        <w:lastRenderedPageBreak/>
        <w:t>Accountability Act 2013</w:t>
      </w:r>
      <w:r w:rsidRPr="00D15A46">
        <w:t>, of money that is not immediately required for the purposes of the Authority.</w:t>
      </w:r>
    </w:p>
    <w:p w:rsidR="00D35886" w:rsidRPr="00D15A46" w:rsidRDefault="00D35886" w:rsidP="00D35886">
      <w:pPr>
        <w:pStyle w:val="ActHead5"/>
      </w:pPr>
      <w:bookmarkStart w:id="109" w:name="_Toc477264880"/>
      <w:r w:rsidRPr="00D15A46">
        <w:rPr>
          <w:rStyle w:val="CharSectno"/>
        </w:rPr>
        <w:t>36</w:t>
      </w:r>
      <w:r w:rsidRPr="00D15A46">
        <w:t xml:space="preserve">  Commonwealth to be paid levy expenses etc.</w:t>
      </w:r>
      <w:bookmarkEnd w:id="109"/>
    </w:p>
    <w:p w:rsidR="00D35886" w:rsidRPr="00D15A46" w:rsidRDefault="00D35886" w:rsidP="00D35886">
      <w:pPr>
        <w:pStyle w:val="subsection"/>
      </w:pPr>
      <w:r w:rsidRPr="00D15A46">
        <w:tab/>
      </w:r>
      <w:r w:rsidRPr="00D15A46">
        <w:tab/>
        <w:t>The Authority must pay to the Commonwealth amounts equal to the expenses incurred by the Commonwealth in relation to:</w:t>
      </w:r>
    </w:p>
    <w:p w:rsidR="00D35886" w:rsidRPr="00D15A46" w:rsidRDefault="00D35886" w:rsidP="00D35886">
      <w:pPr>
        <w:pStyle w:val="paragraph"/>
      </w:pPr>
      <w:r w:rsidRPr="00D15A46">
        <w:tab/>
        <w:t>(a)</w:t>
      </w:r>
      <w:r w:rsidRPr="00D15A46">
        <w:tab/>
        <w:t>the collection or recovery of amounts referred to in paragraph</w:t>
      </w:r>
      <w:r w:rsidR="00D15A46">
        <w:t> </w:t>
      </w:r>
      <w:r w:rsidRPr="00D15A46">
        <w:t>32(aa), (ab), (ac), (ad), (ae), (af), (ag) or (ah); and</w:t>
      </w:r>
    </w:p>
    <w:p w:rsidR="00D35886" w:rsidRPr="00D15A46" w:rsidRDefault="00933B03" w:rsidP="00D35886">
      <w:pPr>
        <w:pStyle w:val="paragraph"/>
      </w:pPr>
      <w:r w:rsidRPr="00D15A46">
        <w:tab/>
        <w:t>(b)</w:t>
      </w:r>
      <w:r w:rsidRPr="00D15A46">
        <w:tab/>
      </w:r>
      <w:r w:rsidR="00D35886" w:rsidRPr="00D15A46">
        <w:t>the administration of section</w:t>
      </w:r>
      <w:r w:rsidR="00D15A46">
        <w:t> </w:t>
      </w:r>
      <w:r w:rsidR="00D35886" w:rsidRPr="00D15A46">
        <w:t>32.</w:t>
      </w:r>
    </w:p>
    <w:p w:rsidR="003C077A" w:rsidRPr="00D15A46" w:rsidRDefault="003C077A" w:rsidP="003C077A">
      <w:pPr>
        <w:pStyle w:val="ActHead5"/>
      </w:pPr>
      <w:bookmarkStart w:id="110" w:name="_Toc477264881"/>
      <w:r w:rsidRPr="00D15A46">
        <w:rPr>
          <w:rStyle w:val="CharSectno"/>
        </w:rPr>
        <w:t>38</w:t>
      </w:r>
      <w:r w:rsidRPr="00D15A46">
        <w:t xml:space="preserve">  Annual report</w:t>
      </w:r>
      <w:bookmarkEnd w:id="110"/>
    </w:p>
    <w:p w:rsidR="003C077A" w:rsidRPr="00D15A46" w:rsidRDefault="003C077A" w:rsidP="003C077A">
      <w:pPr>
        <w:pStyle w:val="subsection"/>
      </w:pPr>
      <w:r w:rsidRPr="00D15A46">
        <w:tab/>
        <w:t>(1)</w:t>
      </w:r>
      <w:r w:rsidRPr="00D15A46">
        <w:tab/>
        <w:t>The annual report prepared by the directors and given to the Minister under section</w:t>
      </w:r>
      <w:r w:rsidR="00D15A46">
        <w:t> </w:t>
      </w:r>
      <w:r w:rsidRPr="00D15A46">
        <w:t xml:space="preserve">46 of the </w:t>
      </w:r>
      <w:r w:rsidRPr="00D15A46">
        <w:rPr>
          <w:i/>
        </w:rPr>
        <w:t>Public Governance, Performance and Accountability Act 2013</w:t>
      </w:r>
      <w:r w:rsidRPr="00D15A46">
        <w:t xml:space="preserve"> for a period must:</w:t>
      </w:r>
    </w:p>
    <w:p w:rsidR="003C077A" w:rsidRPr="00D15A46" w:rsidRDefault="003C077A" w:rsidP="003C077A">
      <w:pPr>
        <w:pStyle w:val="paragraph"/>
      </w:pPr>
      <w:r w:rsidRPr="00D15A46">
        <w:tab/>
        <w:t>(a)</w:t>
      </w:r>
      <w:r w:rsidRPr="00D15A46">
        <w:tab/>
        <w:t>include a report on the operations of the Geographical Indications Committee during the period; and</w:t>
      </w:r>
    </w:p>
    <w:p w:rsidR="003C077A" w:rsidRPr="00D15A46" w:rsidRDefault="003C077A" w:rsidP="003C077A">
      <w:pPr>
        <w:pStyle w:val="paragraph"/>
      </w:pPr>
      <w:r w:rsidRPr="00D15A46">
        <w:tab/>
        <w:t>(b)</w:t>
      </w:r>
      <w:r w:rsidRPr="00D15A46">
        <w:tab/>
        <w:t>set out all final determinations of geographical indications, and translations of such indications, made by the Committee during the period; and</w:t>
      </w:r>
    </w:p>
    <w:p w:rsidR="003C077A" w:rsidRPr="00D15A46" w:rsidRDefault="003C077A" w:rsidP="003C077A">
      <w:pPr>
        <w:pStyle w:val="paragraph"/>
      </w:pPr>
      <w:r w:rsidRPr="00D15A46">
        <w:tab/>
        <w:t>(c)</w:t>
      </w:r>
      <w:r w:rsidRPr="00D15A46">
        <w:tab/>
        <w:t>include particulars of:</w:t>
      </w:r>
    </w:p>
    <w:p w:rsidR="003C077A" w:rsidRPr="00D15A46" w:rsidRDefault="003C077A" w:rsidP="003C077A">
      <w:pPr>
        <w:pStyle w:val="paragraphsub"/>
      </w:pPr>
      <w:r w:rsidRPr="00D15A46">
        <w:tab/>
        <w:t>(i)</w:t>
      </w:r>
      <w:r w:rsidRPr="00D15A46">
        <w:tab/>
        <w:t>the grape or wine research and development activities that the Authority coordinated or funded, wholly or partly, during the period; and</w:t>
      </w:r>
    </w:p>
    <w:p w:rsidR="003C077A" w:rsidRPr="00D15A46" w:rsidRDefault="003C077A" w:rsidP="003C077A">
      <w:pPr>
        <w:pStyle w:val="paragraphsub"/>
      </w:pPr>
      <w:r w:rsidRPr="00D15A46">
        <w:tab/>
        <w:t>(ii)</w:t>
      </w:r>
      <w:r w:rsidRPr="00D15A46">
        <w:tab/>
        <w:t>the amount that the Authority spent during the period in relation to each of those activities; and</w:t>
      </w:r>
    </w:p>
    <w:p w:rsidR="003C077A" w:rsidRPr="00D15A46" w:rsidRDefault="003C077A" w:rsidP="003C077A">
      <w:pPr>
        <w:pStyle w:val="paragraphsub"/>
      </w:pPr>
      <w:r w:rsidRPr="00D15A46">
        <w:tab/>
        <w:t>(iii)</w:t>
      </w:r>
      <w:r w:rsidRPr="00D15A46">
        <w:tab/>
        <w:t>which (if any) of those activities related to ecologically sustainable development; and</w:t>
      </w:r>
    </w:p>
    <w:p w:rsidR="003C077A" w:rsidRPr="00D15A46" w:rsidRDefault="003C077A" w:rsidP="003C077A">
      <w:pPr>
        <w:pStyle w:val="paragraphsub"/>
      </w:pPr>
      <w:r w:rsidRPr="00D15A46">
        <w:tab/>
        <w:t>(iv)</w:t>
      </w:r>
      <w:r w:rsidRPr="00D15A46">
        <w:tab/>
        <w:t>the impact of those activities on the grape industry and the wine industry; and</w:t>
      </w:r>
    </w:p>
    <w:p w:rsidR="003C077A" w:rsidRPr="00D15A46" w:rsidRDefault="003C077A" w:rsidP="003C077A">
      <w:pPr>
        <w:pStyle w:val="paragraphsub"/>
      </w:pPr>
      <w:r w:rsidRPr="00D15A46">
        <w:tab/>
        <w:t>(v)</w:t>
      </w:r>
      <w:r w:rsidRPr="00D15A46">
        <w:tab/>
        <w:t>the entering into of agreements under section</w:t>
      </w:r>
      <w:r w:rsidR="00D15A46">
        <w:t> </w:t>
      </w:r>
      <w:r w:rsidRPr="00D15A46">
        <w:t>10A during the period, and the Authority’s activities during the period in relation to agreements entered into under that section during or before the period; and</w:t>
      </w:r>
    </w:p>
    <w:p w:rsidR="003C077A" w:rsidRPr="00D15A46" w:rsidRDefault="003C077A" w:rsidP="003C077A">
      <w:pPr>
        <w:pStyle w:val="paragraphsub"/>
      </w:pPr>
      <w:r w:rsidRPr="00D15A46">
        <w:lastRenderedPageBreak/>
        <w:tab/>
        <w:t>(vi)</w:t>
      </w:r>
      <w:r w:rsidRPr="00D15A46">
        <w:tab/>
        <w:t>the entering into of agreements under section</w:t>
      </w:r>
      <w:r w:rsidR="00D15A46">
        <w:t> </w:t>
      </w:r>
      <w:r w:rsidRPr="00D15A46">
        <w:t>10B during the period, and the Authority’s activities during the period in relation to agreements entered into under that section during or before the period; and</w:t>
      </w:r>
    </w:p>
    <w:p w:rsidR="003C077A" w:rsidRPr="00D15A46" w:rsidRDefault="003C077A" w:rsidP="003C077A">
      <w:pPr>
        <w:pStyle w:val="paragraphsub"/>
      </w:pPr>
      <w:r w:rsidRPr="00D15A46">
        <w:tab/>
        <w:t>(vii)</w:t>
      </w:r>
      <w:r w:rsidRPr="00D15A46">
        <w:tab/>
        <w:t>the making of grants under section</w:t>
      </w:r>
      <w:r w:rsidR="00D15A46">
        <w:t> </w:t>
      </w:r>
      <w:r w:rsidRPr="00D15A46">
        <w:t>10C during the period; and</w:t>
      </w:r>
    </w:p>
    <w:p w:rsidR="003C077A" w:rsidRPr="00D15A46" w:rsidRDefault="003C077A" w:rsidP="003C077A">
      <w:pPr>
        <w:pStyle w:val="paragraphsub"/>
      </w:pPr>
      <w:r w:rsidRPr="00D15A46">
        <w:tab/>
        <w:t>(viii)</w:t>
      </w:r>
      <w:r w:rsidRPr="00D15A46">
        <w:tab/>
        <w:t>the Authority’s activities during the period in relation to applying for patents for inventions, commercially exploiting patented inventions and granting licences under patented inventions; and</w:t>
      </w:r>
    </w:p>
    <w:p w:rsidR="003C077A" w:rsidRPr="00D15A46" w:rsidRDefault="003C077A" w:rsidP="003C077A">
      <w:pPr>
        <w:pStyle w:val="paragraphsub"/>
      </w:pPr>
      <w:r w:rsidRPr="00D15A46">
        <w:tab/>
        <w:t>(ix)</w:t>
      </w:r>
      <w:r w:rsidRPr="00D15A46">
        <w:tab/>
        <w:t>the activities of any companies in which the Authority has an interest; and</w:t>
      </w:r>
    </w:p>
    <w:p w:rsidR="003C077A" w:rsidRPr="00D15A46" w:rsidRDefault="003C077A" w:rsidP="003C077A">
      <w:pPr>
        <w:pStyle w:val="paragraphsub"/>
      </w:pPr>
      <w:r w:rsidRPr="00D15A46">
        <w:tab/>
        <w:t>(x)</w:t>
      </w:r>
      <w:r w:rsidRPr="00D15A46">
        <w:tab/>
        <w:t>any activities relating to the formation of a company; and</w:t>
      </w:r>
    </w:p>
    <w:p w:rsidR="003C077A" w:rsidRPr="00D15A46" w:rsidRDefault="003C077A" w:rsidP="003C077A">
      <w:pPr>
        <w:pStyle w:val="paragraphsub"/>
      </w:pPr>
      <w:r w:rsidRPr="00D15A46">
        <w:tab/>
        <w:t>(xi)</w:t>
      </w:r>
      <w:r w:rsidRPr="00D15A46">
        <w:tab/>
        <w:t>significant acquisitions and dispositions of real property by the Authority during the period; and</w:t>
      </w:r>
    </w:p>
    <w:p w:rsidR="003C077A" w:rsidRPr="00D15A46" w:rsidRDefault="003C077A" w:rsidP="003C077A">
      <w:pPr>
        <w:pStyle w:val="paragraph"/>
      </w:pPr>
      <w:r w:rsidRPr="00D15A46">
        <w:tab/>
        <w:t>(d)</w:t>
      </w:r>
      <w:r w:rsidRPr="00D15A46">
        <w:tab/>
        <w:t>include an assessment of the extent to which the Authority’s operations during the period have:</w:t>
      </w:r>
    </w:p>
    <w:p w:rsidR="003C077A" w:rsidRPr="00D15A46" w:rsidRDefault="003C077A" w:rsidP="003C077A">
      <w:pPr>
        <w:pStyle w:val="paragraphsub"/>
      </w:pPr>
      <w:r w:rsidRPr="00D15A46">
        <w:tab/>
        <w:t>(i)</w:t>
      </w:r>
      <w:r w:rsidRPr="00D15A46">
        <w:tab/>
        <w:t>achieved the Authority’s objectives as stated in its corporate plan; and</w:t>
      </w:r>
    </w:p>
    <w:p w:rsidR="003C077A" w:rsidRPr="00D15A46" w:rsidRDefault="003C077A" w:rsidP="003C077A">
      <w:pPr>
        <w:pStyle w:val="paragraphsub"/>
      </w:pPr>
      <w:r w:rsidRPr="00D15A46">
        <w:tab/>
        <w:t>(ii)</w:t>
      </w:r>
      <w:r w:rsidRPr="00D15A46">
        <w:tab/>
        <w:t>implemented the annual operational plan applicable to the period; and</w:t>
      </w:r>
    </w:p>
    <w:p w:rsidR="003C077A" w:rsidRPr="00D15A46" w:rsidRDefault="003C077A" w:rsidP="003C077A">
      <w:pPr>
        <w:pStyle w:val="paragraph"/>
      </w:pPr>
      <w:r w:rsidRPr="00D15A46">
        <w:tab/>
        <w:t>(e)</w:t>
      </w:r>
      <w:r w:rsidRPr="00D15A46">
        <w:tab/>
        <w:t>include an assessment of the extent to which the Authority has, during the period, contributed to the attainment of the objects of this Act as set out in section</w:t>
      </w:r>
      <w:r w:rsidR="00D15A46">
        <w:t> </w:t>
      </w:r>
      <w:r w:rsidRPr="00D15A46">
        <w:t>3.</w:t>
      </w:r>
    </w:p>
    <w:p w:rsidR="003C077A" w:rsidRPr="00D15A46" w:rsidRDefault="003C077A" w:rsidP="003C077A">
      <w:pPr>
        <w:pStyle w:val="subsection"/>
      </w:pPr>
      <w:r w:rsidRPr="00D15A46">
        <w:tab/>
        <w:t>(2)</w:t>
      </w:r>
      <w:r w:rsidRPr="00D15A46">
        <w:tab/>
        <w:t>The annual report must be published on the Authority’s website as soon as practicable after the report is tabled in the House of Representatives.</w:t>
      </w:r>
    </w:p>
    <w:p w:rsidR="00BA3311" w:rsidRPr="00D15A46" w:rsidRDefault="00BA3311" w:rsidP="00BA3311">
      <w:pPr>
        <w:pStyle w:val="ActHead5"/>
      </w:pPr>
      <w:bookmarkStart w:id="111" w:name="_Toc477264882"/>
      <w:r w:rsidRPr="00D15A46">
        <w:rPr>
          <w:rStyle w:val="CharSectno"/>
        </w:rPr>
        <w:t>38A</w:t>
      </w:r>
      <w:r w:rsidRPr="00D15A46">
        <w:t xml:space="preserve">  Accountability to representative organisations</w:t>
      </w:r>
      <w:bookmarkEnd w:id="111"/>
    </w:p>
    <w:p w:rsidR="00BA3311" w:rsidRPr="00D15A46" w:rsidRDefault="00BA3311" w:rsidP="00BA3311">
      <w:pPr>
        <w:pStyle w:val="subsection"/>
      </w:pPr>
      <w:r w:rsidRPr="00D15A46">
        <w:tab/>
        <w:t>(1)</w:t>
      </w:r>
      <w:r w:rsidRPr="00D15A46">
        <w:tab/>
        <w:t xml:space="preserve">As soon as practicable after </w:t>
      </w:r>
      <w:r w:rsidR="003C077A" w:rsidRPr="00D15A46">
        <w:t>the annual report mentioned in section</w:t>
      </w:r>
      <w:r w:rsidR="00D15A46">
        <w:t> </w:t>
      </w:r>
      <w:r w:rsidR="003C077A" w:rsidRPr="00D15A46">
        <w:t>38 has been given to the Minister under section</w:t>
      </w:r>
      <w:r w:rsidR="00D15A46">
        <w:t> </w:t>
      </w:r>
      <w:r w:rsidR="003C077A" w:rsidRPr="00D15A46">
        <w:t xml:space="preserve">46 of the </w:t>
      </w:r>
      <w:r w:rsidR="003C077A" w:rsidRPr="00D15A46">
        <w:rPr>
          <w:i/>
        </w:rPr>
        <w:t>Public Governance, Performance and Accountability Act 2013</w:t>
      </w:r>
      <w:r w:rsidR="003C077A" w:rsidRPr="00D15A46">
        <w:t>,</w:t>
      </w:r>
      <w:r w:rsidRPr="00D15A46">
        <w:t xml:space="preserve"> the Chair of the Authority must:</w:t>
      </w:r>
    </w:p>
    <w:p w:rsidR="00BA3311" w:rsidRPr="00D15A46" w:rsidRDefault="00BA3311" w:rsidP="00BA3311">
      <w:pPr>
        <w:pStyle w:val="paragraph"/>
      </w:pPr>
      <w:r w:rsidRPr="00D15A46">
        <w:lastRenderedPageBreak/>
        <w:tab/>
        <w:t>(a)</w:t>
      </w:r>
      <w:r w:rsidRPr="00D15A46">
        <w:tab/>
        <w:t>provide copies of the report to each representative organisation; and</w:t>
      </w:r>
    </w:p>
    <w:p w:rsidR="00BA3311" w:rsidRPr="00D15A46" w:rsidRDefault="00BA3311" w:rsidP="00BA3311">
      <w:pPr>
        <w:pStyle w:val="paragraph"/>
      </w:pPr>
      <w:r w:rsidRPr="00D15A46">
        <w:tab/>
        <w:t>(b)</w:t>
      </w:r>
      <w:r w:rsidRPr="00D15A46">
        <w:tab/>
        <w:t>make arrangements with each of those organisations to attend:</w:t>
      </w:r>
    </w:p>
    <w:p w:rsidR="00BA3311" w:rsidRPr="00D15A46" w:rsidRDefault="00BA3311" w:rsidP="00BA3311">
      <w:pPr>
        <w:pStyle w:val="paragraphsub"/>
      </w:pPr>
      <w:r w:rsidRPr="00D15A46">
        <w:tab/>
        <w:t>(i)</w:t>
      </w:r>
      <w:r w:rsidRPr="00D15A46">
        <w:tab/>
        <w:t>the organisation’s annual conference; or</w:t>
      </w:r>
    </w:p>
    <w:p w:rsidR="00BA3311" w:rsidRPr="00D15A46" w:rsidRDefault="00BA3311" w:rsidP="00BA3311">
      <w:pPr>
        <w:pStyle w:val="paragraphsub"/>
      </w:pPr>
      <w:r w:rsidRPr="00D15A46">
        <w:tab/>
        <w:t>(ii)</w:t>
      </w:r>
      <w:r w:rsidRPr="00D15A46">
        <w:tab/>
        <w:t>a meeting of the organisation’s executive;</w:t>
      </w:r>
    </w:p>
    <w:p w:rsidR="00BA3311" w:rsidRPr="00D15A46" w:rsidRDefault="00BA3311" w:rsidP="00BA3311">
      <w:pPr>
        <w:pStyle w:val="paragraph"/>
      </w:pPr>
      <w:r w:rsidRPr="00D15A46">
        <w:tab/>
      </w:r>
      <w:r w:rsidRPr="00D15A46">
        <w:tab/>
        <w:t xml:space="preserve">for the purposes set out in </w:t>
      </w:r>
      <w:r w:rsidR="00D15A46">
        <w:t>subsection (</w:t>
      </w:r>
      <w:r w:rsidRPr="00D15A46">
        <w:t>2).</w:t>
      </w:r>
    </w:p>
    <w:p w:rsidR="00BA3311" w:rsidRPr="00D15A46" w:rsidRDefault="00BA3311" w:rsidP="00BA3311">
      <w:pPr>
        <w:pStyle w:val="subsection"/>
      </w:pPr>
      <w:r w:rsidRPr="00D15A46">
        <w:tab/>
        <w:t>(2)</w:t>
      </w:r>
      <w:r w:rsidRPr="00D15A46">
        <w:tab/>
        <w:t xml:space="preserve">The purposes mentioned in </w:t>
      </w:r>
      <w:r w:rsidR="00D15A46">
        <w:t>paragraph (</w:t>
      </w:r>
      <w:r w:rsidRPr="00D15A46">
        <w:t>1)(b) are as follows:</w:t>
      </w:r>
    </w:p>
    <w:p w:rsidR="00BA3311" w:rsidRPr="00D15A46" w:rsidRDefault="00BA3311" w:rsidP="00BA3311">
      <w:pPr>
        <w:pStyle w:val="paragraph"/>
      </w:pPr>
      <w:r w:rsidRPr="00D15A46">
        <w:tab/>
        <w:t>(a)</w:t>
      </w:r>
      <w:r w:rsidRPr="00D15A46">
        <w:tab/>
        <w:t>to enable the report to be considered;</w:t>
      </w:r>
    </w:p>
    <w:p w:rsidR="00BA3311" w:rsidRPr="00D15A46" w:rsidRDefault="00BA3311" w:rsidP="00BA3311">
      <w:pPr>
        <w:pStyle w:val="paragraph"/>
      </w:pPr>
      <w:r w:rsidRPr="00D15A46">
        <w:tab/>
        <w:t>(b)</w:t>
      </w:r>
      <w:r w:rsidRPr="00D15A46">
        <w:tab/>
        <w:t>to enable the Chair to deliver an address in relation to:</w:t>
      </w:r>
    </w:p>
    <w:p w:rsidR="00BA3311" w:rsidRPr="00D15A46" w:rsidRDefault="00BA3311" w:rsidP="00BA3311">
      <w:pPr>
        <w:pStyle w:val="paragraphsub"/>
      </w:pPr>
      <w:r w:rsidRPr="00D15A46">
        <w:tab/>
        <w:t>(i)</w:t>
      </w:r>
      <w:r w:rsidRPr="00D15A46">
        <w:tab/>
        <w:t>the Authority’s activities in the period to which the report relates; and</w:t>
      </w:r>
    </w:p>
    <w:p w:rsidR="00BA3311" w:rsidRPr="00D15A46" w:rsidRDefault="00BA3311" w:rsidP="00BA3311">
      <w:pPr>
        <w:pStyle w:val="paragraphsub"/>
      </w:pPr>
      <w:r w:rsidRPr="00D15A46">
        <w:tab/>
        <w:t>(ii)</w:t>
      </w:r>
      <w:r w:rsidRPr="00D15A46">
        <w:tab/>
        <w:t>the Authority’s intended activities in the financial year next following the end of that period;</w:t>
      </w:r>
    </w:p>
    <w:p w:rsidR="00BA3311" w:rsidRPr="00D15A46" w:rsidRDefault="00BA3311" w:rsidP="00BA3311">
      <w:pPr>
        <w:pStyle w:val="paragraph"/>
      </w:pPr>
      <w:r w:rsidRPr="00D15A46">
        <w:tab/>
        <w:t>(c)</w:t>
      </w:r>
      <w:r w:rsidRPr="00D15A46">
        <w:tab/>
        <w:t>to enable the Chair to be questioned about those activities.</w:t>
      </w:r>
    </w:p>
    <w:p w:rsidR="0090073A" w:rsidRPr="00D15A46" w:rsidRDefault="0090073A" w:rsidP="0090073A">
      <w:pPr>
        <w:pStyle w:val="ActHead5"/>
      </w:pPr>
      <w:bookmarkStart w:id="112" w:name="_Toc477264883"/>
      <w:r w:rsidRPr="00D15A46">
        <w:rPr>
          <w:rStyle w:val="CharSectno"/>
        </w:rPr>
        <w:t>39</w:t>
      </w:r>
      <w:r w:rsidRPr="00D15A46">
        <w:t xml:space="preserve">  Liability to taxation</w:t>
      </w:r>
      <w:bookmarkEnd w:id="112"/>
    </w:p>
    <w:p w:rsidR="0090073A" w:rsidRPr="00D15A46" w:rsidRDefault="0090073A" w:rsidP="0090073A">
      <w:pPr>
        <w:pStyle w:val="subsection"/>
      </w:pPr>
      <w:r w:rsidRPr="00D15A46">
        <w:tab/>
        <w:t>(1)</w:t>
      </w:r>
      <w:r w:rsidRPr="00D15A46">
        <w:tab/>
        <w:t xml:space="preserve">The </w:t>
      </w:r>
      <w:r w:rsidR="00BA3311" w:rsidRPr="00D15A46">
        <w:t>Authority</w:t>
      </w:r>
      <w:r w:rsidRPr="00D15A46">
        <w:t xml:space="preserve"> is subject to taxation (other than income tax) under the laws of the Commonwealth.</w:t>
      </w:r>
    </w:p>
    <w:p w:rsidR="0090073A" w:rsidRPr="00D15A46" w:rsidRDefault="0090073A" w:rsidP="0090073A">
      <w:pPr>
        <w:pStyle w:val="subsection"/>
      </w:pPr>
      <w:r w:rsidRPr="00D15A46">
        <w:tab/>
        <w:t>(2)</w:t>
      </w:r>
      <w:r w:rsidRPr="00D15A46">
        <w:tab/>
        <w:t xml:space="preserve">Subject to </w:t>
      </w:r>
      <w:r w:rsidR="00D15A46">
        <w:t>subsection (</w:t>
      </w:r>
      <w:r w:rsidRPr="00D15A46">
        <w:t xml:space="preserve">3), the </w:t>
      </w:r>
      <w:r w:rsidR="00BA3311" w:rsidRPr="00D15A46">
        <w:t>Authority</w:t>
      </w:r>
      <w:r w:rsidRPr="00D15A46">
        <w:t xml:space="preserve"> is not subject to taxation under a law of a State or Territory.</w:t>
      </w:r>
    </w:p>
    <w:p w:rsidR="0090073A" w:rsidRPr="00D15A46" w:rsidRDefault="0090073A" w:rsidP="0090073A">
      <w:pPr>
        <w:pStyle w:val="subsection"/>
      </w:pPr>
      <w:r w:rsidRPr="00D15A46">
        <w:tab/>
        <w:t>(3)</w:t>
      </w:r>
      <w:r w:rsidRPr="00D15A46">
        <w:tab/>
        <w:t xml:space="preserve">The regulations may provide that </w:t>
      </w:r>
      <w:r w:rsidR="00D15A46">
        <w:t>subsection (</w:t>
      </w:r>
      <w:r w:rsidRPr="00D15A46">
        <w:t>2) does not apply in relation to taxation under a specified law.</w:t>
      </w:r>
    </w:p>
    <w:p w:rsidR="0090073A" w:rsidRPr="00D15A46" w:rsidRDefault="0090073A" w:rsidP="003F567E">
      <w:pPr>
        <w:pStyle w:val="ActHead2"/>
        <w:pageBreakBefore/>
      </w:pPr>
      <w:bookmarkStart w:id="113" w:name="_Toc477264884"/>
      <w:r w:rsidRPr="00D15A46">
        <w:rPr>
          <w:rStyle w:val="CharPartNo"/>
        </w:rPr>
        <w:lastRenderedPageBreak/>
        <w:t>Part</w:t>
      </w:r>
      <w:r w:rsidR="003F567E" w:rsidRPr="00D15A46">
        <w:rPr>
          <w:rStyle w:val="CharPartNo"/>
        </w:rPr>
        <w:t> </w:t>
      </w:r>
      <w:r w:rsidRPr="00D15A46">
        <w:rPr>
          <w:rStyle w:val="CharPartNo"/>
        </w:rPr>
        <w:t>VIA</w:t>
      </w:r>
      <w:r w:rsidRPr="00D15A46">
        <w:t>—</w:t>
      </w:r>
      <w:r w:rsidRPr="00D15A46">
        <w:rPr>
          <w:rStyle w:val="CharPartText"/>
        </w:rPr>
        <w:t>Label integrity program</w:t>
      </w:r>
      <w:bookmarkEnd w:id="113"/>
    </w:p>
    <w:p w:rsidR="0090073A" w:rsidRPr="00D15A46" w:rsidRDefault="0090073A" w:rsidP="0090073A">
      <w:pPr>
        <w:pStyle w:val="ActHead3"/>
      </w:pPr>
      <w:bookmarkStart w:id="114" w:name="_Toc477264885"/>
      <w:r w:rsidRPr="00D15A46">
        <w:rPr>
          <w:rStyle w:val="CharDivNo"/>
        </w:rPr>
        <w:t>Division</w:t>
      </w:r>
      <w:r w:rsidR="00D15A46" w:rsidRPr="00D15A46">
        <w:rPr>
          <w:rStyle w:val="CharDivNo"/>
        </w:rPr>
        <w:t> </w:t>
      </w:r>
      <w:r w:rsidRPr="00D15A46">
        <w:rPr>
          <w:rStyle w:val="CharDivNo"/>
        </w:rPr>
        <w:t>1</w:t>
      </w:r>
      <w:r w:rsidRPr="00D15A46">
        <w:t>—</w:t>
      </w:r>
      <w:r w:rsidRPr="00D15A46">
        <w:rPr>
          <w:rStyle w:val="CharDivText"/>
        </w:rPr>
        <w:t>Preliminary</w:t>
      </w:r>
      <w:bookmarkEnd w:id="114"/>
    </w:p>
    <w:p w:rsidR="0090073A" w:rsidRPr="00D15A46" w:rsidRDefault="0090073A" w:rsidP="0090073A">
      <w:pPr>
        <w:pStyle w:val="ActHead5"/>
      </w:pPr>
      <w:bookmarkStart w:id="115" w:name="_Toc477264886"/>
      <w:r w:rsidRPr="00D15A46">
        <w:rPr>
          <w:rStyle w:val="CharSectno"/>
        </w:rPr>
        <w:t>39A</w:t>
      </w:r>
      <w:r w:rsidRPr="00D15A46">
        <w:t xml:space="preserve">  Object of Part</w:t>
      </w:r>
      <w:bookmarkEnd w:id="115"/>
    </w:p>
    <w:p w:rsidR="0090073A" w:rsidRPr="00D15A46" w:rsidRDefault="0090073A" w:rsidP="0090073A">
      <w:pPr>
        <w:pStyle w:val="subsection"/>
      </w:pPr>
      <w:r w:rsidRPr="00D15A46">
        <w:tab/>
      </w:r>
      <w:r w:rsidRPr="00D15A46">
        <w:tab/>
        <w:t xml:space="preserve">The object of this </w:t>
      </w:r>
      <w:r w:rsidR="002E1E6A" w:rsidRPr="00D15A46">
        <w:t>Part</w:t>
      </w:r>
      <w:r w:rsidR="003F567E" w:rsidRPr="00D15A46">
        <w:t xml:space="preserve"> </w:t>
      </w:r>
      <w:r w:rsidRPr="00D15A46">
        <w:t xml:space="preserve">is to advance the objects of this Act by helping to ensure the truth, and the reputation for truthfulness, of statements made on wine labels, or made for commercial purposes in other ways, about the vintage, variety or geographical indication of wine manufactured in </w:t>
      </w:r>
      <w:smartTag w:uri="urn:schemas-microsoft-com:office:smarttags" w:element="country-region">
        <w:smartTag w:uri="urn:schemas-microsoft-com:office:smarttags" w:element="place">
          <w:r w:rsidRPr="00D15A46">
            <w:t>Australia</w:t>
          </w:r>
        </w:smartTag>
      </w:smartTag>
      <w:r w:rsidRPr="00D15A46">
        <w:t>.</w:t>
      </w:r>
    </w:p>
    <w:p w:rsidR="0030444D" w:rsidRPr="00D15A46" w:rsidRDefault="0030444D" w:rsidP="0030444D">
      <w:pPr>
        <w:pStyle w:val="notetext"/>
      </w:pPr>
      <w:r w:rsidRPr="00D15A46">
        <w:t>Note:</w:t>
      </w:r>
      <w:r w:rsidRPr="00D15A46">
        <w:tab/>
        <w:t>The Federal Court may grant an injunction under section</w:t>
      </w:r>
      <w:r w:rsidR="00D15A46">
        <w:t> </w:t>
      </w:r>
      <w:r w:rsidRPr="00D15A46">
        <w:t>44AB if a person has engaged, is engaging or proposes to engage in conduct that contravenes this Part.</w:t>
      </w:r>
    </w:p>
    <w:p w:rsidR="00BB2047" w:rsidRPr="00D15A46" w:rsidRDefault="00BB2047" w:rsidP="00BB2047">
      <w:pPr>
        <w:pStyle w:val="ActHead5"/>
      </w:pPr>
      <w:bookmarkStart w:id="116" w:name="_Toc477264887"/>
      <w:r w:rsidRPr="00D15A46">
        <w:rPr>
          <w:rStyle w:val="CharSectno"/>
        </w:rPr>
        <w:t>39B</w:t>
      </w:r>
      <w:r w:rsidRPr="00D15A46">
        <w:t xml:space="preserve">  Operation of Part</w:t>
      </w:r>
      <w:bookmarkEnd w:id="116"/>
    </w:p>
    <w:p w:rsidR="00BB2047" w:rsidRPr="00D15A46" w:rsidRDefault="00BB2047" w:rsidP="00BB2047">
      <w:pPr>
        <w:pStyle w:val="subsection"/>
      </w:pPr>
      <w:r w:rsidRPr="00D15A46">
        <w:tab/>
      </w:r>
      <w:r w:rsidRPr="00D15A46">
        <w:tab/>
        <w:t xml:space="preserve">Without prejudice to its effect apart from this section, this </w:t>
      </w:r>
      <w:r w:rsidR="002E1E6A" w:rsidRPr="00D15A46">
        <w:t>Part</w:t>
      </w:r>
      <w:r w:rsidR="003F567E" w:rsidRPr="00D15A46">
        <w:t xml:space="preserve"> </w:t>
      </w:r>
      <w:r w:rsidRPr="00D15A46">
        <w:t xml:space="preserve">has the effect it would have if the references in it to a person (the </w:t>
      </w:r>
      <w:r w:rsidRPr="00D15A46">
        <w:rPr>
          <w:b/>
          <w:i/>
        </w:rPr>
        <w:t>record keeper</w:t>
      </w:r>
      <w:r w:rsidRPr="00D15A46">
        <w:t xml:space="preserve">) to whom this </w:t>
      </w:r>
      <w:r w:rsidR="002E1E6A" w:rsidRPr="00D15A46">
        <w:t>Part</w:t>
      </w:r>
      <w:r w:rsidR="003F567E" w:rsidRPr="00D15A46">
        <w:t xml:space="preserve"> </w:t>
      </w:r>
      <w:r w:rsidRPr="00D15A46">
        <w:t>applies were, by express provision, confined to:</w:t>
      </w:r>
    </w:p>
    <w:p w:rsidR="00BB2047" w:rsidRPr="00D15A46" w:rsidRDefault="00BB2047" w:rsidP="00BB2047">
      <w:pPr>
        <w:pStyle w:val="paragraph"/>
      </w:pPr>
      <w:r w:rsidRPr="00D15A46">
        <w:tab/>
        <w:t>(a)</w:t>
      </w:r>
      <w:r w:rsidRPr="00D15A46">
        <w:tab/>
        <w:t xml:space="preserve">a record keeper who is one of the following (a </w:t>
      </w:r>
      <w:r w:rsidRPr="00D15A46">
        <w:rPr>
          <w:b/>
          <w:i/>
        </w:rPr>
        <w:t>constitutional corporation or partnership</w:t>
      </w:r>
      <w:r w:rsidRPr="00D15A46">
        <w:t>):</w:t>
      </w:r>
    </w:p>
    <w:p w:rsidR="00BB2047" w:rsidRPr="00D15A46" w:rsidRDefault="00BB2047" w:rsidP="00BB2047">
      <w:pPr>
        <w:pStyle w:val="paragraphsub"/>
      </w:pPr>
      <w:r w:rsidRPr="00D15A46">
        <w:tab/>
        <w:t>(i)</w:t>
      </w:r>
      <w:r w:rsidRPr="00D15A46">
        <w:tab/>
        <w:t>a foreign corporation, within the meaning of paragraph</w:t>
      </w:r>
      <w:r w:rsidR="00D15A46">
        <w:t> </w:t>
      </w:r>
      <w:r w:rsidRPr="00D15A46">
        <w:t>51(xx) of the Constitution;</w:t>
      </w:r>
    </w:p>
    <w:p w:rsidR="00BB2047" w:rsidRPr="00D15A46" w:rsidRDefault="00BB2047" w:rsidP="00BB2047">
      <w:pPr>
        <w:pStyle w:val="paragraphsub"/>
      </w:pPr>
      <w:r w:rsidRPr="00D15A46">
        <w:tab/>
        <w:t>(ii)</w:t>
      </w:r>
      <w:r w:rsidRPr="00D15A46">
        <w:tab/>
        <w:t>a trading or financial corporation formed within the limits of the Commonwealth, within the meaning of that paragraph;</w:t>
      </w:r>
    </w:p>
    <w:p w:rsidR="00BB2047" w:rsidRPr="00D15A46" w:rsidRDefault="00BB2047" w:rsidP="00BB2047">
      <w:pPr>
        <w:pStyle w:val="paragraphsub"/>
      </w:pPr>
      <w:r w:rsidRPr="00D15A46">
        <w:tab/>
        <w:t>(iii)</w:t>
      </w:r>
      <w:r w:rsidRPr="00D15A46">
        <w:tab/>
        <w:t xml:space="preserve">a corporation that is controlled by a corporation described in </w:t>
      </w:r>
      <w:r w:rsidR="00D15A46">
        <w:t>subparagraph (</w:t>
      </w:r>
      <w:r w:rsidRPr="00D15A46">
        <w:t>i) or (ii);</w:t>
      </w:r>
    </w:p>
    <w:p w:rsidR="00BB2047" w:rsidRPr="00D15A46" w:rsidRDefault="00BB2047" w:rsidP="00BB2047">
      <w:pPr>
        <w:pStyle w:val="paragraphsub"/>
      </w:pPr>
      <w:r w:rsidRPr="00D15A46">
        <w:tab/>
        <w:t>(iv)</w:t>
      </w:r>
      <w:r w:rsidRPr="00D15A46">
        <w:tab/>
        <w:t xml:space="preserve">a partnership in which at least one of the partners is a corporation described in </w:t>
      </w:r>
      <w:r w:rsidR="00D15A46">
        <w:t>subparagraph (</w:t>
      </w:r>
      <w:r w:rsidRPr="00D15A46">
        <w:t>i), (ii) or (iii); or</w:t>
      </w:r>
    </w:p>
    <w:p w:rsidR="00BB2047" w:rsidRPr="00D15A46" w:rsidRDefault="00BB2047" w:rsidP="00BB2047">
      <w:pPr>
        <w:pStyle w:val="paragraph"/>
      </w:pPr>
      <w:r w:rsidRPr="00D15A46">
        <w:tab/>
        <w:t>(b)</w:t>
      </w:r>
      <w:r w:rsidRPr="00D15A46">
        <w:tab/>
        <w:t>a record keeper by or through whom a constitutional corporation or partnership carries out its business functions and activities; or</w:t>
      </w:r>
    </w:p>
    <w:p w:rsidR="00BB2047" w:rsidRPr="00D15A46" w:rsidRDefault="00BB2047" w:rsidP="00BB2047">
      <w:pPr>
        <w:pStyle w:val="paragraph"/>
      </w:pPr>
      <w:r w:rsidRPr="00D15A46">
        <w:lastRenderedPageBreak/>
        <w:tab/>
        <w:t>(c)</w:t>
      </w:r>
      <w:r w:rsidRPr="00D15A46">
        <w:tab/>
        <w:t>a record keeper who (whether directly or indirectly) supplies wine goods to a constitutional corporation or partnership.</w:t>
      </w:r>
    </w:p>
    <w:p w:rsidR="00BB2047" w:rsidRPr="00D15A46" w:rsidRDefault="00BB2047" w:rsidP="00BB2047">
      <w:pPr>
        <w:pStyle w:val="ActHead5"/>
      </w:pPr>
      <w:bookmarkStart w:id="117" w:name="_Toc477264888"/>
      <w:r w:rsidRPr="00D15A46">
        <w:rPr>
          <w:rStyle w:val="CharSectno"/>
        </w:rPr>
        <w:t>39C</w:t>
      </w:r>
      <w:r w:rsidRPr="00D15A46">
        <w:t xml:space="preserve">  Persons to whom this </w:t>
      </w:r>
      <w:r w:rsidR="002E1E6A" w:rsidRPr="00D15A46">
        <w:t>Part</w:t>
      </w:r>
      <w:r w:rsidR="003F567E" w:rsidRPr="00D15A46">
        <w:t xml:space="preserve"> </w:t>
      </w:r>
      <w:r w:rsidRPr="00D15A46">
        <w:t>applies</w:t>
      </w:r>
      <w:bookmarkEnd w:id="117"/>
    </w:p>
    <w:p w:rsidR="00BB2047" w:rsidRPr="00D15A46" w:rsidRDefault="00BB2047" w:rsidP="00BB2047">
      <w:pPr>
        <w:pStyle w:val="subsection"/>
      </w:pPr>
      <w:r w:rsidRPr="00D15A46">
        <w:tab/>
        <w:t>(1)</w:t>
      </w:r>
      <w:r w:rsidRPr="00D15A46">
        <w:tab/>
        <w:t xml:space="preserve">This </w:t>
      </w:r>
      <w:r w:rsidR="002E1E6A" w:rsidRPr="00D15A46">
        <w:t>Part</w:t>
      </w:r>
      <w:r w:rsidR="003F567E" w:rsidRPr="00D15A46">
        <w:t xml:space="preserve"> </w:t>
      </w:r>
      <w:r w:rsidRPr="00D15A46">
        <w:t xml:space="preserve">applies to the following persons, except as provided by </w:t>
      </w:r>
      <w:r w:rsidR="00D15A46">
        <w:t>subsection (</w:t>
      </w:r>
      <w:r w:rsidRPr="00D15A46">
        <w:t>3):</w:t>
      </w:r>
    </w:p>
    <w:p w:rsidR="00BB2047" w:rsidRPr="00D15A46" w:rsidRDefault="00BB2047" w:rsidP="00BB2047">
      <w:pPr>
        <w:pStyle w:val="paragraph"/>
      </w:pPr>
      <w:r w:rsidRPr="00D15A46">
        <w:tab/>
        <w:t>(a)</w:t>
      </w:r>
      <w:r w:rsidRPr="00D15A46">
        <w:tab/>
        <w:t>a person who grows grapes that are wine goods;</w:t>
      </w:r>
    </w:p>
    <w:p w:rsidR="00BB2047" w:rsidRPr="00D15A46" w:rsidRDefault="00BB2047" w:rsidP="00BB2047">
      <w:pPr>
        <w:pStyle w:val="paragraph"/>
      </w:pPr>
      <w:r w:rsidRPr="00D15A46">
        <w:tab/>
        <w:t>(b)</w:t>
      </w:r>
      <w:r w:rsidRPr="00D15A46">
        <w:tab/>
        <w:t>a manufacturer of wine goods;</w:t>
      </w:r>
    </w:p>
    <w:p w:rsidR="00BB2047" w:rsidRPr="00D15A46" w:rsidRDefault="00BB2047" w:rsidP="00BB2047">
      <w:pPr>
        <w:pStyle w:val="paragraph"/>
      </w:pPr>
      <w:r w:rsidRPr="00D15A46">
        <w:tab/>
        <w:t>(c)</w:t>
      </w:r>
      <w:r w:rsidRPr="00D15A46">
        <w:tab/>
        <w:t>a person who supplies or receives wine goods (including a person who sells the wine goods wholesale or retail or who exports the wine goods);</w:t>
      </w:r>
    </w:p>
    <w:p w:rsidR="00BB2047" w:rsidRPr="00D15A46" w:rsidRDefault="00BB2047" w:rsidP="00BB2047">
      <w:pPr>
        <w:pStyle w:val="paragraph"/>
      </w:pPr>
      <w:r w:rsidRPr="00D15A46">
        <w:tab/>
        <w:t>(d)</w:t>
      </w:r>
      <w:r w:rsidRPr="00D15A46">
        <w:tab/>
        <w:t>a person specified by the regulations for the purposes of this section;</w:t>
      </w:r>
    </w:p>
    <w:p w:rsidR="00BB2047" w:rsidRPr="00D15A46" w:rsidRDefault="00BB2047" w:rsidP="00BB2047">
      <w:pPr>
        <w:pStyle w:val="paragraph"/>
      </w:pPr>
      <w:r w:rsidRPr="00D15A46">
        <w:tab/>
        <w:t>(e)</w:t>
      </w:r>
      <w:r w:rsidRPr="00D15A46">
        <w:tab/>
        <w:t xml:space="preserve">an agent who takes possession of wine goods on behalf of a person mentioned in any of </w:t>
      </w:r>
      <w:r w:rsidR="00D15A46">
        <w:t>paragraphs (</w:t>
      </w:r>
      <w:r w:rsidRPr="00D15A46">
        <w:t>a) to (d).</w:t>
      </w:r>
    </w:p>
    <w:p w:rsidR="00BB2047" w:rsidRPr="00D15A46" w:rsidRDefault="00BB2047" w:rsidP="00BB2047">
      <w:pPr>
        <w:pStyle w:val="notetext"/>
      </w:pPr>
      <w:r w:rsidRPr="00D15A46">
        <w:t>Note:</w:t>
      </w:r>
      <w:r w:rsidRPr="00D15A46">
        <w:tab/>
        <w:t xml:space="preserve">This </w:t>
      </w:r>
      <w:r w:rsidR="002E1E6A" w:rsidRPr="00D15A46">
        <w:t>Part</w:t>
      </w:r>
      <w:r w:rsidR="003F567E" w:rsidRPr="00D15A46">
        <w:t xml:space="preserve"> </w:t>
      </w:r>
      <w:r w:rsidRPr="00D15A46">
        <w:t xml:space="preserve">applies only to the extent that the wine goods originate in Australia (see </w:t>
      </w:r>
      <w:r w:rsidR="00D15A46">
        <w:t>subsection (</w:t>
      </w:r>
      <w:r w:rsidRPr="00D15A46">
        <w:t>4)).</w:t>
      </w:r>
    </w:p>
    <w:p w:rsidR="00BB2047" w:rsidRPr="00D15A46" w:rsidRDefault="00BB2047" w:rsidP="00BB2047">
      <w:pPr>
        <w:pStyle w:val="subsection"/>
      </w:pPr>
      <w:r w:rsidRPr="00D15A46">
        <w:tab/>
        <w:t>(2)</w:t>
      </w:r>
      <w:r w:rsidRPr="00D15A46">
        <w:tab/>
        <w:t xml:space="preserve">For the purposes of </w:t>
      </w:r>
      <w:r w:rsidR="00D15A46">
        <w:t>paragraph (</w:t>
      </w:r>
      <w:r w:rsidRPr="00D15A46">
        <w:t>1)(d), the regulations may specify:</w:t>
      </w:r>
    </w:p>
    <w:p w:rsidR="00BB2047" w:rsidRPr="00D15A46" w:rsidRDefault="00BB2047" w:rsidP="00BB2047">
      <w:pPr>
        <w:pStyle w:val="paragraph"/>
      </w:pPr>
      <w:r w:rsidRPr="00D15A46">
        <w:tab/>
        <w:t>(a)</w:t>
      </w:r>
      <w:r w:rsidRPr="00D15A46">
        <w:tab/>
        <w:t xml:space="preserve">a class of person to whom this </w:t>
      </w:r>
      <w:r w:rsidR="002E1E6A" w:rsidRPr="00D15A46">
        <w:t>Part</w:t>
      </w:r>
      <w:r w:rsidR="003F567E" w:rsidRPr="00D15A46">
        <w:t xml:space="preserve"> </w:t>
      </w:r>
      <w:r w:rsidRPr="00D15A46">
        <w:t>applies; or</w:t>
      </w:r>
    </w:p>
    <w:p w:rsidR="00BB2047" w:rsidRPr="00D15A46" w:rsidRDefault="00BB2047" w:rsidP="00BB2047">
      <w:pPr>
        <w:pStyle w:val="paragraph"/>
      </w:pPr>
      <w:r w:rsidRPr="00D15A46">
        <w:tab/>
        <w:t>(b)</w:t>
      </w:r>
      <w:r w:rsidRPr="00D15A46">
        <w:tab/>
        <w:t xml:space="preserve">circumstances in which this </w:t>
      </w:r>
      <w:r w:rsidR="002E1E6A" w:rsidRPr="00D15A46">
        <w:t>Part</w:t>
      </w:r>
      <w:r w:rsidR="003F567E" w:rsidRPr="00D15A46">
        <w:t xml:space="preserve"> </w:t>
      </w:r>
      <w:r w:rsidRPr="00D15A46">
        <w:t>applies to a specified class of person.</w:t>
      </w:r>
    </w:p>
    <w:p w:rsidR="00BB2047" w:rsidRPr="00D15A46" w:rsidRDefault="00BB2047" w:rsidP="00BB2047">
      <w:pPr>
        <w:pStyle w:val="subsection"/>
      </w:pPr>
      <w:r w:rsidRPr="00D15A46">
        <w:tab/>
        <w:t>(3)</w:t>
      </w:r>
      <w:r w:rsidRPr="00D15A46">
        <w:tab/>
        <w:t xml:space="preserve">The regulations may specify that, despite </w:t>
      </w:r>
      <w:r w:rsidR="00D15A46">
        <w:t>subsection (</w:t>
      </w:r>
      <w:r w:rsidRPr="00D15A46">
        <w:t xml:space="preserve">1), this </w:t>
      </w:r>
      <w:r w:rsidR="002E1E6A" w:rsidRPr="00D15A46">
        <w:t>Part</w:t>
      </w:r>
      <w:r w:rsidR="003F567E" w:rsidRPr="00D15A46">
        <w:t xml:space="preserve"> </w:t>
      </w:r>
      <w:r w:rsidRPr="00D15A46">
        <w:t>does not apply to:</w:t>
      </w:r>
    </w:p>
    <w:p w:rsidR="00BB2047" w:rsidRPr="00D15A46" w:rsidRDefault="00BB2047" w:rsidP="00BB2047">
      <w:pPr>
        <w:pStyle w:val="paragraph"/>
      </w:pPr>
      <w:r w:rsidRPr="00D15A46">
        <w:tab/>
        <w:t>(a)</w:t>
      </w:r>
      <w:r w:rsidRPr="00D15A46">
        <w:tab/>
        <w:t>a specified class of person; or</w:t>
      </w:r>
    </w:p>
    <w:p w:rsidR="00BB2047" w:rsidRPr="00D15A46" w:rsidRDefault="00BB2047" w:rsidP="00BB2047">
      <w:pPr>
        <w:pStyle w:val="paragraph"/>
      </w:pPr>
      <w:r w:rsidRPr="00D15A46">
        <w:tab/>
        <w:t>(b)</w:t>
      </w:r>
      <w:r w:rsidRPr="00D15A46">
        <w:tab/>
        <w:t>a specified class of person in specified circumstances.</w:t>
      </w:r>
    </w:p>
    <w:p w:rsidR="00BB2047" w:rsidRPr="00D15A46" w:rsidRDefault="00BB2047" w:rsidP="00BB2047">
      <w:pPr>
        <w:pStyle w:val="subsection"/>
      </w:pPr>
      <w:r w:rsidRPr="00D15A46">
        <w:tab/>
        <w:t>(4)</w:t>
      </w:r>
      <w:r w:rsidRPr="00D15A46">
        <w:tab/>
        <w:t xml:space="preserve">This </w:t>
      </w:r>
      <w:r w:rsidR="002E1E6A" w:rsidRPr="00D15A46">
        <w:t>Part</w:t>
      </w:r>
      <w:r w:rsidR="003F567E" w:rsidRPr="00D15A46">
        <w:t xml:space="preserve"> </w:t>
      </w:r>
      <w:r w:rsidRPr="00D15A46">
        <w:t>applies only to the extent that the wine goods originate in Australia.</w:t>
      </w:r>
    </w:p>
    <w:p w:rsidR="0090073A" w:rsidRPr="00D15A46" w:rsidRDefault="0090073A" w:rsidP="003F567E">
      <w:pPr>
        <w:pStyle w:val="ActHead3"/>
        <w:pageBreakBefore/>
      </w:pPr>
      <w:bookmarkStart w:id="118" w:name="_Toc477264889"/>
      <w:r w:rsidRPr="00D15A46">
        <w:rPr>
          <w:rStyle w:val="CharDivNo"/>
        </w:rPr>
        <w:lastRenderedPageBreak/>
        <w:t>Division</w:t>
      </w:r>
      <w:r w:rsidR="00D15A46" w:rsidRPr="00D15A46">
        <w:rPr>
          <w:rStyle w:val="CharDivNo"/>
        </w:rPr>
        <w:t> </w:t>
      </w:r>
      <w:r w:rsidRPr="00D15A46">
        <w:rPr>
          <w:rStyle w:val="CharDivNo"/>
        </w:rPr>
        <w:t>2</w:t>
      </w:r>
      <w:r w:rsidRPr="00D15A46">
        <w:t>—</w:t>
      </w:r>
      <w:r w:rsidRPr="00D15A46">
        <w:rPr>
          <w:rStyle w:val="CharDivText"/>
        </w:rPr>
        <w:t>Records relating to label claims</w:t>
      </w:r>
      <w:bookmarkEnd w:id="118"/>
    </w:p>
    <w:p w:rsidR="00BB2047" w:rsidRPr="00D15A46" w:rsidRDefault="00BB2047" w:rsidP="00BB2047">
      <w:pPr>
        <w:pStyle w:val="ActHead5"/>
      </w:pPr>
      <w:bookmarkStart w:id="119" w:name="_Toc477264890"/>
      <w:r w:rsidRPr="00D15A46">
        <w:rPr>
          <w:rStyle w:val="CharSectno"/>
        </w:rPr>
        <w:t>39F</w:t>
      </w:r>
      <w:r w:rsidRPr="00D15A46">
        <w:t xml:space="preserve">  Obligation to keep records</w:t>
      </w:r>
      <w:bookmarkEnd w:id="119"/>
    </w:p>
    <w:p w:rsidR="00BB2047" w:rsidRPr="00D15A46" w:rsidRDefault="00BB2047" w:rsidP="00BB2047">
      <w:pPr>
        <w:pStyle w:val="subsection"/>
      </w:pPr>
      <w:r w:rsidRPr="00D15A46">
        <w:tab/>
        <w:t>(1)</w:t>
      </w:r>
      <w:r w:rsidRPr="00D15A46">
        <w:tab/>
        <w:t xml:space="preserve">A person (the </w:t>
      </w:r>
      <w:r w:rsidRPr="00D15A46">
        <w:rPr>
          <w:b/>
          <w:i/>
        </w:rPr>
        <w:t>record keeper</w:t>
      </w:r>
      <w:r w:rsidRPr="00D15A46">
        <w:t xml:space="preserve">) to whom this </w:t>
      </w:r>
      <w:r w:rsidR="002E1E6A" w:rsidRPr="00D15A46">
        <w:t>Part</w:t>
      </w:r>
      <w:r w:rsidR="003F567E" w:rsidRPr="00D15A46">
        <w:t xml:space="preserve"> </w:t>
      </w:r>
      <w:r w:rsidRPr="00D15A46">
        <w:t>applies (under section</w:t>
      </w:r>
      <w:r w:rsidR="00D15A46">
        <w:t> </w:t>
      </w:r>
      <w:r w:rsidRPr="00D15A46">
        <w:t>39C) must keep written records that show the following details in relation to wine goods:</w:t>
      </w:r>
    </w:p>
    <w:p w:rsidR="00BB2047" w:rsidRPr="00D15A46" w:rsidRDefault="00BB2047" w:rsidP="00BB2047">
      <w:pPr>
        <w:pStyle w:val="paragraph"/>
      </w:pPr>
      <w:r w:rsidRPr="00D15A46">
        <w:tab/>
        <w:t>(a)</w:t>
      </w:r>
      <w:r w:rsidRPr="00D15A46">
        <w:tab/>
        <w:t>the identity of the record keeper;</w:t>
      </w:r>
    </w:p>
    <w:p w:rsidR="00BB2047" w:rsidRPr="00D15A46" w:rsidRDefault="00BB2047" w:rsidP="00BB2047">
      <w:pPr>
        <w:pStyle w:val="paragraph"/>
      </w:pPr>
      <w:r w:rsidRPr="00D15A46">
        <w:tab/>
        <w:t>(b)</w:t>
      </w:r>
      <w:r w:rsidRPr="00D15A46">
        <w:tab/>
        <w:t>the kind of wine goods to which the record relates;</w:t>
      </w:r>
    </w:p>
    <w:p w:rsidR="00BB2047" w:rsidRPr="00D15A46" w:rsidRDefault="00BB2047" w:rsidP="00BB2047">
      <w:pPr>
        <w:pStyle w:val="paragraph"/>
      </w:pPr>
      <w:r w:rsidRPr="00D15A46">
        <w:tab/>
        <w:t>(c)</w:t>
      </w:r>
      <w:r w:rsidRPr="00D15A46">
        <w:tab/>
        <w:t>the date the record keeper receives the wine goods;</w:t>
      </w:r>
    </w:p>
    <w:p w:rsidR="00BB2047" w:rsidRPr="00D15A46" w:rsidRDefault="00BB2047" w:rsidP="00BB2047">
      <w:pPr>
        <w:pStyle w:val="paragraph"/>
      </w:pPr>
      <w:r w:rsidRPr="00D15A46">
        <w:tab/>
        <w:t>(d)</w:t>
      </w:r>
      <w:r w:rsidRPr="00D15A46">
        <w:tab/>
        <w:t>the identity of the person from whom the wine goods are received by the record keeper;</w:t>
      </w:r>
    </w:p>
    <w:p w:rsidR="00BB2047" w:rsidRPr="00D15A46" w:rsidRDefault="00BB2047" w:rsidP="00BB2047">
      <w:pPr>
        <w:pStyle w:val="paragraph"/>
      </w:pPr>
      <w:r w:rsidRPr="00D15A46">
        <w:tab/>
        <w:t>(e)</w:t>
      </w:r>
      <w:r w:rsidRPr="00D15A46">
        <w:tab/>
        <w:t>the quantity of the wine goods received by the record keeper;</w:t>
      </w:r>
    </w:p>
    <w:p w:rsidR="00BB2047" w:rsidRPr="00D15A46" w:rsidRDefault="00BB2047" w:rsidP="00BB2047">
      <w:pPr>
        <w:pStyle w:val="paragraph"/>
      </w:pPr>
      <w:r w:rsidRPr="00D15A46">
        <w:tab/>
        <w:t>(f)</w:t>
      </w:r>
      <w:r w:rsidRPr="00D15A46">
        <w:tab/>
        <w:t>the vintage, variety and prescribed geographical indication of the wine goods received by the record keeper;</w:t>
      </w:r>
    </w:p>
    <w:p w:rsidR="00BB2047" w:rsidRPr="00D15A46" w:rsidRDefault="00BB2047" w:rsidP="00BB2047">
      <w:pPr>
        <w:pStyle w:val="paragraph"/>
      </w:pPr>
      <w:r w:rsidRPr="00D15A46">
        <w:tab/>
        <w:t>(g)</w:t>
      </w:r>
      <w:r w:rsidRPr="00D15A46">
        <w:tab/>
        <w:t>details of steps taken by the record keeper that changed or affected any of the following:</w:t>
      </w:r>
    </w:p>
    <w:p w:rsidR="00BB2047" w:rsidRPr="00D15A46" w:rsidRDefault="00BB2047" w:rsidP="00BB2047">
      <w:pPr>
        <w:pStyle w:val="paragraphsub"/>
      </w:pPr>
      <w:r w:rsidRPr="00D15A46">
        <w:tab/>
        <w:t>(i)</w:t>
      </w:r>
      <w:r w:rsidRPr="00D15A46">
        <w:tab/>
        <w:t>the vintage, variety or prescribed geographical indication of the wine goods;</w:t>
      </w:r>
    </w:p>
    <w:p w:rsidR="00BB2047" w:rsidRPr="00D15A46" w:rsidRDefault="00BB2047" w:rsidP="00BB2047">
      <w:pPr>
        <w:pStyle w:val="paragraphsub"/>
      </w:pPr>
      <w:r w:rsidRPr="00D15A46">
        <w:tab/>
        <w:t>(ii)</w:t>
      </w:r>
      <w:r w:rsidRPr="00D15A46">
        <w:tab/>
        <w:t>the tank or other place or thing in which the wine goods were stored;</w:t>
      </w:r>
    </w:p>
    <w:p w:rsidR="00BB2047" w:rsidRPr="00D15A46" w:rsidRDefault="00BB2047" w:rsidP="00BB2047">
      <w:pPr>
        <w:pStyle w:val="paragraphsub"/>
      </w:pPr>
      <w:r w:rsidRPr="00D15A46">
        <w:tab/>
        <w:t>(iii)</w:t>
      </w:r>
      <w:r w:rsidRPr="00D15A46">
        <w:tab/>
        <w:t>the volume of the wine goods stored in any such tank, place or thing;</w:t>
      </w:r>
    </w:p>
    <w:p w:rsidR="00BB2047" w:rsidRPr="00D15A46" w:rsidRDefault="00BB2047" w:rsidP="00BB2047">
      <w:pPr>
        <w:pStyle w:val="paragraph"/>
      </w:pPr>
      <w:r w:rsidRPr="00D15A46">
        <w:tab/>
        <w:t>(h)</w:t>
      </w:r>
      <w:r w:rsidRPr="00D15A46">
        <w:tab/>
        <w:t>the date the record keeper supplies the wine goods;</w:t>
      </w:r>
    </w:p>
    <w:p w:rsidR="00BB2047" w:rsidRPr="00D15A46" w:rsidRDefault="00BB2047" w:rsidP="00BB2047">
      <w:pPr>
        <w:pStyle w:val="paragraph"/>
      </w:pPr>
      <w:r w:rsidRPr="00D15A46">
        <w:tab/>
        <w:t>(i)</w:t>
      </w:r>
      <w:r w:rsidRPr="00D15A46">
        <w:tab/>
        <w:t>the identity of the person to whom the wine goods are supplied by the record keeper;</w:t>
      </w:r>
    </w:p>
    <w:p w:rsidR="00BB2047" w:rsidRPr="00D15A46" w:rsidRDefault="00BB2047" w:rsidP="00BB2047">
      <w:pPr>
        <w:pStyle w:val="paragraph"/>
      </w:pPr>
      <w:r w:rsidRPr="00D15A46">
        <w:tab/>
        <w:t>(j)</w:t>
      </w:r>
      <w:r w:rsidRPr="00D15A46">
        <w:tab/>
        <w:t>the quantity of the wine goods that are supplied by the record keeper;</w:t>
      </w:r>
    </w:p>
    <w:p w:rsidR="00BB2047" w:rsidRPr="00D15A46" w:rsidRDefault="00BB2047" w:rsidP="00BB2047">
      <w:pPr>
        <w:pStyle w:val="paragraph"/>
      </w:pPr>
      <w:r w:rsidRPr="00D15A46">
        <w:tab/>
        <w:t>(k)</w:t>
      </w:r>
      <w:r w:rsidRPr="00D15A46">
        <w:tab/>
        <w:t>the vintage, variety and prescribed geographical indication of the wine goods supplied by the record keeper;</w:t>
      </w:r>
    </w:p>
    <w:p w:rsidR="00BB2047" w:rsidRPr="00D15A46" w:rsidRDefault="00BB2047" w:rsidP="00BB2047">
      <w:pPr>
        <w:pStyle w:val="paragraph"/>
      </w:pPr>
      <w:r w:rsidRPr="00D15A46">
        <w:tab/>
        <w:t>(l)</w:t>
      </w:r>
      <w:r w:rsidRPr="00D15A46">
        <w:tab/>
        <w:t>any other details in relation to the wine goods that are prescribed by the regulations for the purposes of this section.</w:t>
      </w:r>
    </w:p>
    <w:p w:rsidR="00BB2047" w:rsidRPr="00D15A46" w:rsidRDefault="00BB2047" w:rsidP="00BB2047">
      <w:pPr>
        <w:pStyle w:val="notetext"/>
      </w:pPr>
      <w:r w:rsidRPr="00D15A46">
        <w:t>Note 1:</w:t>
      </w:r>
      <w:r w:rsidRPr="00D15A46">
        <w:tab/>
        <w:t>Records are required to be kept only to the extent that wine goods originate in Australia (see subsection</w:t>
      </w:r>
      <w:r w:rsidR="00D15A46">
        <w:t> </w:t>
      </w:r>
      <w:r w:rsidRPr="00D15A46">
        <w:t>39C(4)).</w:t>
      </w:r>
    </w:p>
    <w:p w:rsidR="007F0E7A" w:rsidRPr="00D15A46" w:rsidRDefault="007F0E7A" w:rsidP="007F0E7A">
      <w:pPr>
        <w:pStyle w:val="notetext"/>
      </w:pPr>
      <w:r w:rsidRPr="00D15A46">
        <w:lastRenderedPageBreak/>
        <w:t>Note 2:</w:t>
      </w:r>
      <w:r w:rsidRPr="00D15A46">
        <w:tab/>
        <w:t>See section</w:t>
      </w:r>
      <w:r w:rsidR="00D15A46">
        <w:t> </w:t>
      </w:r>
      <w:r w:rsidRPr="00D15A46">
        <w:t>39G (which deals with when certain details are not required to be kept) and section</w:t>
      </w:r>
      <w:r w:rsidR="00D15A46">
        <w:t> </w:t>
      </w:r>
      <w:r w:rsidRPr="00D15A46">
        <w:t>39H (which deals with details required under section</w:t>
      </w:r>
      <w:r w:rsidR="00D15A46">
        <w:t> </w:t>
      </w:r>
      <w:r w:rsidRPr="00D15A46">
        <w:t>39F).</w:t>
      </w:r>
    </w:p>
    <w:p w:rsidR="00BB2047" w:rsidRPr="00D15A46" w:rsidRDefault="00BB2047" w:rsidP="00BB2047">
      <w:pPr>
        <w:pStyle w:val="notetext"/>
      </w:pPr>
      <w:r w:rsidRPr="00D15A46">
        <w:t>Note 3:</w:t>
      </w:r>
      <w:r w:rsidRPr="00D15A46">
        <w:tab/>
        <w:t xml:space="preserve">A person commits an offence if the person fails to keep a record in accordance with this </w:t>
      </w:r>
      <w:r w:rsidR="00D15A46">
        <w:t>subsection (</w:t>
      </w:r>
      <w:r w:rsidRPr="00D15A46">
        <w:t>see section</w:t>
      </w:r>
      <w:r w:rsidR="00D15A46">
        <w:t> </w:t>
      </w:r>
      <w:r w:rsidRPr="00D15A46">
        <w:t>39J).</w:t>
      </w:r>
    </w:p>
    <w:p w:rsidR="00BB2047" w:rsidRPr="00D15A46" w:rsidRDefault="00BB2047" w:rsidP="00BB2047">
      <w:pPr>
        <w:pStyle w:val="SubsectionHead"/>
      </w:pPr>
      <w:r w:rsidRPr="00D15A46">
        <w:t>Period for keeping records</w:t>
      </w:r>
    </w:p>
    <w:p w:rsidR="00BB2047" w:rsidRPr="00D15A46" w:rsidRDefault="00BB2047" w:rsidP="00BB2047">
      <w:pPr>
        <w:pStyle w:val="subsection"/>
      </w:pPr>
      <w:r w:rsidRPr="00D15A46">
        <w:tab/>
        <w:t>(2)</w:t>
      </w:r>
      <w:r w:rsidRPr="00D15A46">
        <w:tab/>
        <w:t xml:space="preserve">A record must be kept under </w:t>
      </w:r>
      <w:r w:rsidR="00D15A46">
        <w:t>subsection (</w:t>
      </w:r>
      <w:r w:rsidRPr="00D15A46">
        <w:t>1) for the period:</w:t>
      </w:r>
    </w:p>
    <w:p w:rsidR="00BB2047" w:rsidRPr="00D15A46" w:rsidRDefault="00BB2047" w:rsidP="00BB2047">
      <w:pPr>
        <w:pStyle w:val="paragraph"/>
      </w:pPr>
      <w:r w:rsidRPr="00D15A46">
        <w:tab/>
        <w:t>(a)</w:t>
      </w:r>
      <w:r w:rsidRPr="00D15A46">
        <w:tab/>
        <w:t>beginning:</w:t>
      </w:r>
    </w:p>
    <w:p w:rsidR="00BB2047" w:rsidRPr="00D15A46" w:rsidRDefault="00BB2047" w:rsidP="00BB2047">
      <w:pPr>
        <w:pStyle w:val="paragraphsub"/>
      </w:pPr>
      <w:r w:rsidRPr="00D15A46">
        <w:tab/>
        <w:t>(i)</w:t>
      </w:r>
      <w:r w:rsidRPr="00D15A46">
        <w:tab/>
        <w:t>when the event, circumstance or state of affairs that is required to be recorded occurs; or</w:t>
      </w:r>
    </w:p>
    <w:p w:rsidR="00BB2047" w:rsidRPr="00D15A46" w:rsidRDefault="00BB2047" w:rsidP="00BB2047">
      <w:pPr>
        <w:pStyle w:val="paragraphsub"/>
      </w:pPr>
      <w:r w:rsidRPr="00D15A46">
        <w:tab/>
        <w:t>(ii)</w:t>
      </w:r>
      <w:r w:rsidRPr="00D15A46">
        <w:tab/>
        <w:t>if a record is required to be made before it can be kept—at the end of 3 days after the day that such an event, circumstance or state of affairs occurs; and</w:t>
      </w:r>
    </w:p>
    <w:p w:rsidR="00BB2047" w:rsidRPr="00D15A46" w:rsidRDefault="00BB2047" w:rsidP="00BB2047">
      <w:pPr>
        <w:pStyle w:val="paragraph"/>
      </w:pPr>
      <w:r w:rsidRPr="00D15A46">
        <w:tab/>
        <w:t>(b)</w:t>
      </w:r>
      <w:r w:rsidRPr="00D15A46">
        <w:tab/>
        <w:t>ending 7 years after that time.</w:t>
      </w:r>
    </w:p>
    <w:p w:rsidR="00BB2047" w:rsidRPr="00D15A46" w:rsidRDefault="00BB2047" w:rsidP="00BB2047">
      <w:pPr>
        <w:pStyle w:val="notetext"/>
      </w:pPr>
      <w:r w:rsidRPr="00D15A46">
        <w:t>Note:</w:t>
      </w:r>
      <w:r w:rsidRPr="00D15A46">
        <w:tab/>
        <w:t xml:space="preserve">A person commits an offence if the person fails to keep a record in accordance with this </w:t>
      </w:r>
      <w:r w:rsidR="00D15A46">
        <w:t>subsection (</w:t>
      </w:r>
      <w:r w:rsidRPr="00D15A46">
        <w:t>see section</w:t>
      </w:r>
      <w:r w:rsidR="00D15A46">
        <w:t> </w:t>
      </w:r>
      <w:r w:rsidRPr="00D15A46">
        <w:t>39J).</w:t>
      </w:r>
    </w:p>
    <w:p w:rsidR="00BB2047" w:rsidRPr="00D15A46" w:rsidRDefault="00BB2047" w:rsidP="00BB2047">
      <w:pPr>
        <w:pStyle w:val="SubsectionHead"/>
      </w:pPr>
      <w:r w:rsidRPr="00D15A46">
        <w:t>Requirement to provide and keep a copy of a record in relation to supply of wine goods</w:t>
      </w:r>
    </w:p>
    <w:p w:rsidR="00BB2047" w:rsidRPr="00D15A46" w:rsidRDefault="00BB2047" w:rsidP="00BB2047">
      <w:pPr>
        <w:pStyle w:val="subsection"/>
      </w:pPr>
      <w:r w:rsidRPr="00D15A46">
        <w:tab/>
        <w:t>(3)</w:t>
      </w:r>
      <w:r w:rsidRPr="00D15A46">
        <w:tab/>
        <w:t xml:space="preserve">A person who is required to keep a record under </w:t>
      </w:r>
      <w:r w:rsidR="00D15A46">
        <w:t>subsection (</w:t>
      </w:r>
      <w:r w:rsidRPr="00D15A46">
        <w:t xml:space="preserve">1) must, on the day the person supplies the wine goods, provide a copy of the record kept under </w:t>
      </w:r>
      <w:r w:rsidR="00D15A46">
        <w:t>paragraphs (</w:t>
      </w:r>
      <w:r w:rsidRPr="00D15A46">
        <w:t>1)(h), (j) and (k) to the person to whom the wine goods are supplied.</w:t>
      </w:r>
    </w:p>
    <w:p w:rsidR="00BB2047" w:rsidRPr="00D15A46" w:rsidRDefault="00BB2047" w:rsidP="00BB2047">
      <w:pPr>
        <w:pStyle w:val="notetext"/>
      </w:pPr>
      <w:r w:rsidRPr="00D15A46">
        <w:t>Note:</w:t>
      </w:r>
      <w:r w:rsidRPr="00D15A46">
        <w:tab/>
        <w:t xml:space="preserve">A person commits an offence if the person fails to provide a copy of a record in accordance with this </w:t>
      </w:r>
      <w:r w:rsidR="00D15A46">
        <w:t>subsection (</w:t>
      </w:r>
      <w:r w:rsidRPr="00D15A46">
        <w:t>see section</w:t>
      </w:r>
      <w:r w:rsidR="00D15A46">
        <w:t> </w:t>
      </w:r>
      <w:r w:rsidRPr="00D15A46">
        <w:t>39K).</w:t>
      </w:r>
    </w:p>
    <w:p w:rsidR="00BB2047" w:rsidRPr="00D15A46" w:rsidRDefault="00BB2047" w:rsidP="00BB2047">
      <w:pPr>
        <w:pStyle w:val="subsection"/>
      </w:pPr>
      <w:r w:rsidRPr="00D15A46">
        <w:tab/>
        <w:t>(4)</w:t>
      </w:r>
      <w:r w:rsidRPr="00D15A46">
        <w:tab/>
        <w:t xml:space="preserve">A person to whom wine goods are supplied must keep the copy of the record provided under </w:t>
      </w:r>
      <w:r w:rsidR="00D15A46">
        <w:t>subsection (</w:t>
      </w:r>
      <w:r w:rsidRPr="00D15A46">
        <w:t>3) for the period:</w:t>
      </w:r>
    </w:p>
    <w:p w:rsidR="00BB2047" w:rsidRPr="00D15A46" w:rsidRDefault="00BB2047" w:rsidP="00BB2047">
      <w:pPr>
        <w:pStyle w:val="paragraph"/>
      </w:pPr>
      <w:r w:rsidRPr="00D15A46">
        <w:tab/>
        <w:t>(a)</w:t>
      </w:r>
      <w:r w:rsidRPr="00D15A46">
        <w:tab/>
        <w:t>beginning on the day the person receives the copy; and</w:t>
      </w:r>
    </w:p>
    <w:p w:rsidR="00BB2047" w:rsidRPr="00D15A46" w:rsidRDefault="00BB2047" w:rsidP="00BB2047">
      <w:pPr>
        <w:pStyle w:val="paragraph"/>
      </w:pPr>
      <w:r w:rsidRPr="00D15A46">
        <w:tab/>
        <w:t>(b)</w:t>
      </w:r>
      <w:r w:rsidRPr="00D15A46">
        <w:tab/>
        <w:t>ending 7 years after that time.</w:t>
      </w:r>
    </w:p>
    <w:p w:rsidR="00BB2047" w:rsidRPr="00D15A46" w:rsidRDefault="00BB2047" w:rsidP="00BB2047">
      <w:pPr>
        <w:pStyle w:val="notetext"/>
      </w:pPr>
      <w:r w:rsidRPr="00D15A46">
        <w:t>Note:</w:t>
      </w:r>
      <w:r w:rsidRPr="00D15A46">
        <w:tab/>
        <w:t xml:space="preserve">A person commits an offence if the person fails to keep a copy of a record in accordance with this </w:t>
      </w:r>
      <w:r w:rsidR="00D15A46">
        <w:t>subsection (</w:t>
      </w:r>
      <w:r w:rsidRPr="00D15A46">
        <w:t>see section</w:t>
      </w:r>
      <w:r w:rsidR="00D15A46">
        <w:t> </w:t>
      </w:r>
      <w:r w:rsidRPr="00D15A46">
        <w:t>39K).</w:t>
      </w:r>
    </w:p>
    <w:p w:rsidR="00BB2047" w:rsidRPr="00D15A46" w:rsidRDefault="00BB2047" w:rsidP="00BB2047">
      <w:pPr>
        <w:pStyle w:val="subsection"/>
      </w:pPr>
      <w:r w:rsidRPr="00D15A46">
        <w:tab/>
        <w:t>(5)</w:t>
      </w:r>
      <w:r w:rsidRPr="00D15A46">
        <w:tab/>
        <w:t xml:space="preserve">To avoid doubt, the same copy of a record may be kept for the purposes of </w:t>
      </w:r>
      <w:r w:rsidR="00D15A46">
        <w:t>paragraphs (</w:t>
      </w:r>
      <w:r w:rsidRPr="00D15A46">
        <w:t xml:space="preserve">1)(c), (e) and (f) and </w:t>
      </w:r>
      <w:r w:rsidR="00D15A46">
        <w:t>subsection (</w:t>
      </w:r>
      <w:r w:rsidRPr="00D15A46">
        <w:t>4).</w:t>
      </w:r>
    </w:p>
    <w:p w:rsidR="00BB2047" w:rsidRPr="00D15A46" w:rsidRDefault="00BB2047" w:rsidP="00BB2047">
      <w:pPr>
        <w:pStyle w:val="ActHead5"/>
      </w:pPr>
      <w:bookmarkStart w:id="120" w:name="_Toc477264891"/>
      <w:r w:rsidRPr="00D15A46">
        <w:rPr>
          <w:rStyle w:val="CharSectno"/>
        </w:rPr>
        <w:lastRenderedPageBreak/>
        <w:t>39G</w:t>
      </w:r>
      <w:r w:rsidRPr="00D15A46">
        <w:t xml:space="preserve">  When certain details are not required to be kept</w:t>
      </w:r>
      <w:bookmarkEnd w:id="120"/>
    </w:p>
    <w:p w:rsidR="00BB2047" w:rsidRPr="00D15A46" w:rsidRDefault="00BB2047" w:rsidP="00BB2047">
      <w:pPr>
        <w:pStyle w:val="SubsectionHead"/>
      </w:pPr>
      <w:r w:rsidRPr="00D15A46">
        <w:t>Grape growers not required to keep certain records</w:t>
      </w:r>
    </w:p>
    <w:p w:rsidR="00BB2047" w:rsidRPr="00D15A46" w:rsidRDefault="00BB2047" w:rsidP="00BB2047">
      <w:pPr>
        <w:pStyle w:val="subsection"/>
      </w:pPr>
      <w:r w:rsidRPr="00D15A46">
        <w:tab/>
        <w:t>(1)</w:t>
      </w:r>
      <w:r w:rsidRPr="00D15A46">
        <w:tab/>
        <w:t>A person who grows grapes is not required to keep a record showing details required under paragraphs 39F(1)(c) to (f) in relation to the grapes grown.</w:t>
      </w:r>
    </w:p>
    <w:p w:rsidR="009B0743" w:rsidRPr="00D15A46" w:rsidRDefault="009B0743" w:rsidP="009B0743">
      <w:pPr>
        <w:pStyle w:val="SubsectionHead"/>
      </w:pPr>
      <w:r w:rsidRPr="00D15A46">
        <w:t>Suppliers and receivers, and their agents, not required to keep certain records</w:t>
      </w:r>
    </w:p>
    <w:p w:rsidR="009B0743" w:rsidRPr="00D15A46" w:rsidRDefault="009B0743" w:rsidP="009B0743">
      <w:pPr>
        <w:pStyle w:val="subsection"/>
      </w:pPr>
      <w:r w:rsidRPr="00D15A46">
        <w:tab/>
        <w:t>(2)</w:t>
      </w:r>
      <w:r w:rsidRPr="00D15A46">
        <w:tab/>
        <w:t>If:</w:t>
      </w:r>
    </w:p>
    <w:p w:rsidR="009B0743" w:rsidRPr="00D15A46" w:rsidRDefault="009B0743" w:rsidP="009B0743">
      <w:pPr>
        <w:pStyle w:val="paragraph"/>
      </w:pPr>
      <w:r w:rsidRPr="00D15A46">
        <w:tab/>
        <w:t>(a)</w:t>
      </w:r>
      <w:r w:rsidRPr="00D15A46">
        <w:tab/>
        <w:t>a person:</w:t>
      </w:r>
    </w:p>
    <w:p w:rsidR="009B0743" w:rsidRPr="00D15A46" w:rsidRDefault="009B0743" w:rsidP="009B0743">
      <w:pPr>
        <w:pStyle w:val="paragraphsub"/>
      </w:pPr>
      <w:r w:rsidRPr="00D15A46">
        <w:tab/>
        <w:t>(i)</w:t>
      </w:r>
      <w:r w:rsidRPr="00D15A46">
        <w:tab/>
        <w:t>supplies or receives wine goods that are packaged in a container for the purpose of sale of the wine goods to a consumer; or</w:t>
      </w:r>
    </w:p>
    <w:p w:rsidR="009B0743" w:rsidRPr="00D15A46" w:rsidRDefault="009B0743" w:rsidP="009B0743">
      <w:pPr>
        <w:pStyle w:val="paragraphsub"/>
      </w:pPr>
      <w:r w:rsidRPr="00D15A46">
        <w:tab/>
        <w:t>(ii)</w:t>
      </w:r>
      <w:r w:rsidRPr="00D15A46">
        <w:tab/>
        <w:t xml:space="preserve">is an agent who, on behalf of a person covered by </w:t>
      </w:r>
      <w:r w:rsidR="00D15A46">
        <w:t>subparagraph (</w:t>
      </w:r>
      <w:r w:rsidRPr="00D15A46">
        <w:t>i), takes possession of wine goods that are packaged in a container for the purpose of sale of the wine goods to a consumer; and</w:t>
      </w:r>
    </w:p>
    <w:p w:rsidR="009B0743" w:rsidRPr="00D15A46" w:rsidRDefault="009B0743" w:rsidP="009B0743">
      <w:pPr>
        <w:pStyle w:val="paragraph"/>
      </w:pPr>
      <w:r w:rsidRPr="00D15A46">
        <w:tab/>
        <w:t>(b)</w:t>
      </w:r>
      <w:r w:rsidRPr="00D15A46">
        <w:tab/>
        <w:t>before the wine goods are sold to a consumer, the person has not taken any steps to change or affect any label claims made about the wine goods;</w:t>
      </w:r>
    </w:p>
    <w:p w:rsidR="009B0743" w:rsidRPr="00D15A46" w:rsidRDefault="009B0743" w:rsidP="009B0743">
      <w:pPr>
        <w:pStyle w:val="subsection2"/>
      </w:pPr>
      <w:r w:rsidRPr="00D15A46">
        <w:t>the person is not required to keep a record showing details required under paragraphs 39F(1)(e) to (l) in relation to that supply, receipt or taking possession of the wine goods.</w:t>
      </w:r>
    </w:p>
    <w:p w:rsidR="00BB2047" w:rsidRPr="00D15A46" w:rsidRDefault="00BB2047" w:rsidP="00BB2047">
      <w:pPr>
        <w:pStyle w:val="ActHead5"/>
      </w:pPr>
      <w:bookmarkStart w:id="121" w:name="_Toc477264892"/>
      <w:r w:rsidRPr="00D15A46">
        <w:rPr>
          <w:rStyle w:val="CharSectno"/>
        </w:rPr>
        <w:t>39H</w:t>
      </w:r>
      <w:r w:rsidRPr="00D15A46">
        <w:t xml:space="preserve">  Details required under section</w:t>
      </w:r>
      <w:r w:rsidR="00D15A46">
        <w:t> </w:t>
      </w:r>
      <w:r w:rsidRPr="00D15A46">
        <w:t>39F</w:t>
      </w:r>
      <w:bookmarkEnd w:id="121"/>
    </w:p>
    <w:p w:rsidR="00BB2047" w:rsidRPr="00D15A46" w:rsidRDefault="00BB2047" w:rsidP="00BB2047">
      <w:pPr>
        <w:pStyle w:val="SubsectionHead"/>
      </w:pPr>
      <w:r w:rsidRPr="00D15A46">
        <w:t>Variety of wines</w:t>
      </w:r>
    </w:p>
    <w:p w:rsidR="00BB2047" w:rsidRPr="00D15A46" w:rsidRDefault="00BB2047" w:rsidP="00BB2047">
      <w:pPr>
        <w:pStyle w:val="subsection"/>
      </w:pPr>
      <w:r w:rsidRPr="00D15A46">
        <w:tab/>
        <w:t>(1)</w:t>
      </w:r>
      <w:r w:rsidRPr="00D15A46">
        <w:tab/>
        <w:t>Details required under paragraph</w:t>
      </w:r>
      <w:r w:rsidR="00D15A46">
        <w:t> </w:t>
      </w:r>
      <w:r w:rsidRPr="00D15A46">
        <w:t>39F(1)(f) or (k) or subparagraph</w:t>
      </w:r>
      <w:r w:rsidR="00D15A46">
        <w:t> </w:t>
      </w:r>
      <w:r w:rsidRPr="00D15A46">
        <w:t>39F(1)(g)(i) may show any name by which a variety of wine goods is known (if the variety is known by more than one name).</w:t>
      </w:r>
    </w:p>
    <w:p w:rsidR="00BB2047" w:rsidRPr="00D15A46" w:rsidRDefault="00BB2047" w:rsidP="00BB2047">
      <w:pPr>
        <w:pStyle w:val="SubsectionHead"/>
      </w:pPr>
      <w:r w:rsidRPr="00D15A46">
        <w:lastRenderedPageBreak/>
        <w:t>Identity of a person</w:t>
      </w:r>
    </w:p>
    <w:p w:rsidR="00BB2047" w:rsidRPr="00D15A46" w:rsidRDefault="00BB2047" w:rsidP="00BB2047">
      <w:pPr>
        <w:pStyle w:val="subsection"/>
      </w:pPr>
      <w:r w:rsidRPr="00D15A46">
        <w:tab/>
        <w:t>(2)</w:t>
      </w:r>
      <w:r w:rsidRPr="00D15A46">
        <w:tab/>
        <w:t>Details required under paragraph</w:t>
      </w:r>
      <w:r w:rsidR="00D15A46">
        <w:t> </w:t>
      </w:r>
      <w:r w:rsidRPr="00D15A46">
        <w:t>39F(1)(a),</w:t>
      </w:r>
      <w:r w:rsidRPr="00D15A46">
        <w:rPr>
          <w:i/>
        </w:rPr>
        <w:t xml:space="preserve"> </w:t>
      </w:r>
      <w:r w:rsidRPr="00D15A46">
        <w:t>(d) or (i) must include:</w:t>
      </w:r>
    </w:p>
    <w:p w:rsidR="00BB2047" w:rsidRPr="00D15A46" w:rsidRDefault="00BB2047" w:rsidP="00BB2047">
      <w:pPr>
        <w:pStyle w:val="paragraph"/>
      </w:pPr>
      <w:r w:rsidRPr="00D15A46">
        <w:tab/>
        <w:t>(a)</w:t>
      </w:r>
      <w:r w:rsidRPr="00D15A46">
        <w:tab/>
        <w:t>sufficient particulars of a person’s name and address to identify the person; and</w:t>
      </w:r>
    </w:p>
    <w:p w:rsidR="00BB2047" w:rsidRPr="00D15A46" w:rsidRDefault="00BB2047" w:rsidP="00BB2047">
      <w:pPr>
        <w:pStyle w:val="paragraph"/>
      </w:pPr>
      <w:r w:rsidRPr="00D15A46">
        <w:tab/>
        <w:t>(b)</w:t>
      </w:r>
      <w:r w:rsidRPr="00D15A46">
        <w:tab/>
        <w:t>if the person receives wine goods from or at, or supplies wine goods from or to, a winery—sufficient particulars of the name and address of the winery to identify the winery.</w:t>
      </w:r>
    </w:p>
    <w:p w:rsidR="00BB2047" w:rsidRPr="00D15A46" w:rsidRDefault="00BB2047" w:rsidP="00BB2047">
      <w:pPr>
        <w:pStyle w:val="SubsectionHead"/>
      </w:pPr>
      <w:r w:rsidRPr="00D15A46">
        <w:t>Manufacturing wine</w:t>
      </w:r>
    </w:p>
    <w:p w:rsidR="00BB2047" w:rsidRPr="00D15A46" w:rsidRDefault="00BB2047" w:rsidP="00BB2047">
      <w:pPr>
        <w:pStyle w:val="subsection"/>
      </w:pPr>
      <w:r w:rsidRPr="00D15A46">
        <w:tab/>
        <w:t>(3)</w:t>
      </w:r>
      <w:r w:rsidRPr="00D15A46">
        <w:tab/>
        <w:t>Details required under paragraph</w:t>
      </w:r>
      <w:r w:rsidR="00D15A46">
        <w:t> </w:t>
      </w:r>
      <w:r w:rsidRPr="00D15A46">
        <w:t>39F(1)(g) in relation to wine goods must be in a form that allows:</w:t>
      </w:r>
    </w:p>
    <w:p w:rsidR="00BB2047" w:rsidRPr="00D15A46" w:rsidRDefault="00BB2047" w:rsidP="00BB2047">
      <w:pPr>
        <w:pStyle w:val="paragraph"/>
      </w:pPr>
      <w:r w:rsidRPr="00D15A46">
        <w:tab/>
        <w:t>(a)</w:t>
      </w:r>
      <w:r w:rsidRPr="00D15A46">
        <w:tab/>
        <w:t>an audit trail containing a history of the changes to the wine goods to be readily traced from the record; and</w:t>
      </w:r>
    </w:p>
    <w:p w:rsidR="00BB2047" w:rsidRPr="00D15A46" w:rsidRDefault="00BB2047" w:rsidP="00BB2047">
      <w:pPr>
        <w:pStyle w:val="paragraph"/>
      </w:pPr>
      <w:r w:rsidRPr="00D15A46">
        <w:tab/>
        <w:t>(b)</w:t>
      </w:r>
      <w:r w:rsidRPr="00D15A46">
        <w:tab/>
        <w:t>details of the steps taken and the results of the steps to be readily checked for discrepancies by following the sequence of the steps recorded.</w:t>
      </w:r>
    </w:p>
    <w:p w:rsidR="00BB2047" w:rsidRPr="00D15A46" w:rsidRDefault="00BB2047" w:rsidP="00BB2047">
      <w:pPr>
        <w:pStyle w:val="SubsectionHead"/>
      </w:pPr>
      <w:r w:rsidRPr="00D15A46">
        <w:t>Blends</w:t>
      </w:r>
    </w:p>
    <w:p w:rsidR="00BB2047" w:rsidRPr="00D15A46" w:rsidRDefault="00BB2047" w:rsidP="00BB2047">
      <w:pPr>
        <w:pStyle w:val="subsection"/>
      </w:pPr>
      <w:r w:rsidRPr="00D15A46">
        <w:tab/>
        <w:t>(4)</w:t>
      </w:r>
      <w:r w:rsidRPr="00D15A46">
        <w:tab/>
        <w:t>Details required under subsection</w:t>
      </w:r>
      <w:r w:rsidR="00D15A46">
        <w:t> </w:t>
      </w:r>
      <w:r w:rsidRPr="00D15A46">
        <w:t xml:space="preserve">39F(1) in relation to wine that is a blend of wines (the </w:t>
      </w:r>
      <w:r w:rsidRPr="00D15A46">
        <w:rPr>
          <w:b/>
          <w:i/>
        </w:rPr>
        <w:t>blended wines</w:t>
      </w:r>
      <w:r w:rsidRPr="00D15A46">
        <w:t>)</w:t>
      </w:r>
      <w:r w:rsidRPr="00D15A46">
        <w:rPr>
          <w:b/>
          <w:i/>
        </w:rPr>
        <w:t xml:space="preserve"> </w:t>
      </w:r>
      <w:r w:rsidRPr="00D15A46">
        <w:t>of different vintages, varieties or prescribed geographical indications, must show:</w:t>
      </w:r>
    </w:p>
    <w:p w:rsidR="00BB2047" w:rsidRPr="00D15A46" w:rsidRDefault="00BB2047" w:rsidP="00BB2047">
      <w:pPr>
        <w:pStyle w:val="paragraph"/>
      </w:pPr>
      <w:r w:rsidRPr="00D15A46">
        <w:tab/>
        <w:t>(a)</w:t>
      </w:r>
      <w:r w:rsidRPr="00D15A46">
        <w:tab/>
        <w:t>what proportions of the blend are represented by each blended wine; and</w:t>
      </w:r>
    </w:p>
    <w:p w:rsidR="00BB2047" w:rsidRPr="00D15A46" w:rsidRDefault="00BB2047" w:rsidP="00BB2047">
      <w:pPr>
        <w:pStyle w:val="paragraph"/>
      </w:pPr>
      <w:r w:rsidRPr="00D15A46">
        <w:tab/>
        <w:t>(b)</w:t>
      </w:r>
      <w:r w:rsidRPr="00D15A46">
        <w:tab/>
        <w:t>the vintage, variety or prescribed geographical indication of each blended wine.</w:t>
      </w:r>
    </w:p>
    <w:p w:rsidR="00BB2047" w:rsidRPr="00D15A46" w:rsidRDefault="00BB2047" w:rsidP="00BB2047">
      <w:pPr>
        <w:pStyle w:val="SubsectionHead"/>
      </w:pPr>
      <w:r w:rsidRPr="00D15A46">
        <w:t>Grape extract</w:t>
      </w:r>
    </w:p>
    <w:p w:rsidR="00BB2047" w:rsidRPr="00D15A46" w:rsidRDefault="00BB2047" w:rsidP="00BB2047">
      <w:pPr>
        <w:pStyle w:val="subsection"/>
      </w:pPr>
      <w:r w:rsidRPr="00D15A46">
        <w:tab/>
        <w:t>(5)</w:t>
      </w:r>
      <w:r w:rsidRPr="00D15A46">
        <w:tab/>
        <w:t>Details required under subsection</w:t>
      </w:r>
      <w:r w:rsidR="00D15A46">
        <w:t> </w:t>
      </w:r>
      <w:r w:rsidRPr="00D15A46">
        <w:t>39F(1) in relation to grape extract derived from grapes of different vintages, varieties or prescribed geographical indications must show:</w:t>
      </w:r>
    </w:p>
    <w:p w:rsidR="00BB2047" w:rsidRPr="00D15A46" w:rsidRDefault="00BB2047" w:rsidP="00BB2047">
      <w:pPr>
        <w:pStyle w:val="paragraph"/>
      </w:pPr>
      <w:r w:rsidRPr="00D15A46">
        <w:tab/>
        <w:t>(a)</w:t>
      </w:r>
      <w:r w:rsidRPr="00D15A46">
        <w:tab/>
        <w:t>what proportions of the wine goods are derived from each kind of grape; and</w:t>
      </w:r>
    </w:p>
    <w:p w:rsidR="00BB2047" w:rsidRPr="00D15A46" w:rsidRDefault="00BB2047" w:rsidP="00BB2047">
      <w:pPr>
        <w:pStyle w:val="paragraph"/>
      </w:pPr>
      <w:r w:rsidRPr="00D15A46">
        <w:tab/>
        <w:t>(b)</w:t>
      </w:r>
      <w:r w:rsidRPr="00D15A46">
        <w:tab/>
        <w:t>the vintage, variety or prescribed geographical indication of each kind of grape.</w:t>
      </w:r>
    </w:p>
    <w:p w:rsidR="00BB2047" w:rsidRPr="00D15A46" w:rsidRDefault="00BB2047" w:rsidP="00BB2047">
      <w:pPr>
        <w:pStyle w:val="ActHead5"/>
      </w:pPr>
      <w:bookmarkStart w:id="122" w:name="_Toc477264893"/>
      <w:r w:rsidRPr="00D15A46">
        <w:rPr>
          <w:rStyle w:val="CharSectno"/>
        </w:rPr>
        <w:lastRenderedPageBreak/>
        <w:t>39J</w:t>
      </w:r>
      <w:r w:rsidRPr="00D15A46">
        <w:t xml:space="preserve">  Offences relating to record</w:t>
      </w:r>
      <w:r w:rsidR="00D15A46">
        <w:noBreakHyphen/>
      </w:r>
      <w:r w:rsidRPr="00D15A46">
        <w:t>keeping requirements</w:t>
      </w:r>
      <w:bookmarkEnd w:id="122"/>
    </w:p>
    <w:p w:rsidR="00BB2047" w:rsidRPr="00D15A46" w:rsidRDefault="00BB2047" w:rsidP="00BB2047">
      <w:pPr>
        <w:pStyle w:val="SubsectionHead"/>
      </w:pPr>
      <w:r w:rsidRPr="00D15A46">
        <w:t>Failure to keep a record in accordance with requirements</w:t>
      </w:r>
    </w:p>
    <w:p w:rsidR="00BB2047" w:rsidRPr="00D15A46" w:rsidRDefault="00BB2047" w:rsidP="00BB2047">
      <w:pPr>
        <w:pStyle w:val="subsection"/>
      </w:pPr>
      <w:r w:rsidRPr="00D15A46">
        <w:tab/>
        <w:t>(1)</w:t>
      </w:r>
      <w:r w:rsidRPr="00D15A46">
        <w:tab/>
        <w:t>A person commits an offence if:</w:t>
      </w:r>
    </w:p>
    <w:p w:rsidR="00BB2047" w:rsidRPr="00D15A46" w:rsidRDefault="00BB2047" w:rsidP="00BB2047">
      <w:pPr>
        <w:pStyle w:val="paragraph"/>
      </w:pPr>
      <w:r w:rsidRPr="00D15A46">
        <w:tab/>
        <w:t>(a)</w:t>
      </w:r>
      <w:r w:rsidRPr="00D15A46">
        <w:tab/>
        <w:t xml:space="preserve">the person is a person to whom this </w:t>
      </w:r>
      <w:r w:rsidR="002E1E6A" w:rsidRPr="00D15A46">
        <w:t>Part</w:t>
      </w:r>
      <w:r w:rsidR="003F567E" w:rsidRPr="00D15A46">
        <w:t xml:space="preserve"> </w:t>
      </w:r>
      <w:r w:rsidRPr="00D15A46">
        <w:t>applies; and</w:t>
      </w:r>
    </w:p>
    <w:p w:rsidR="00BB2047" w:rsidRPr="00D15A46" w:rsidRDefault="00BB2047" w:rsidP="00BB2047">
      <w:pPr>
        <w:pStyle w:val="paragraph"/>
      </w:pPr>
      <w:r w:rsidRPr="00D15A46">
        <w:tab/>
        <w:t>(b)</w:t>
      </w:r>
      <w:r w:rsidRPr="00D15A46">
        <w:tab/>
        <w:t>the person is required to keep records in relation to wine goods under subsections</w:t>
      </w:r>
      <w:r w:rsidR="00D15A46">
        <w:t> </w:t>
      </w:r>
      <w:r w:rsidRPr="00D15A46">
        <w:t>39F(1) and (2); and</w:t>
      </w:r>
    </w:p>
    <w:p w:rsidR="00BB2047" w:rsidRPr="00D15A46" w:rsidRDefault="00BB2047" w:rsidP="00BB2047">
      <w:pPr>
        <w:pStyle w:val="paragraph"/>
      </w:pPr>
      <w:r w:rsidRPr="00D15A46">
        <w:tab/>
        <w:t>(c)</w:t>
      </w:r>
      <w:r w:rsidRPr="00D15A46">
        <w:tab/>
        <w:t>the person has not kept a record in accordance with subsection</w:t>
      </w:r>
      <w:r w:rsidR="00D15A46">
        <w:t> </w:t>
      </w:r>
      <w:r w:rsidRPr="00D15A46">
        <w:t>39F(1) or (2), or section</w:t>
      </w:r>
      <w:r w:rsidR="00D15A46">
        <w:t> </w:t>
      </w:r>
      <w:r w:rsidRPr="00D15A46">
        <w:t>39H, in relation to the wine goods.</w:t>
      </w:r>
    </w:p>
    <w:p w:rsidR="00BB2047" w:rsidRPr="00D15A46" w:rsidRDefault="00BB2047" w:rsidP="00BB2047">
      <w:pPr>
        <w:pStyle w:val="Penalty"/>
      </w:pPr>
      <w:r w:rsidRPr="00D15A46">
        <w:t>Penalty:</w:t>
      </w:r>
      <w:r w:rsidRPr="00D15A46">
        <w:tab/>
        <w:t>2 years imprisonment.</w:t>
      </w:r>
    </w:p>
    <w:p w:rsidR="00BB2047" w:rsidRPr="00D15A46" w:rsidRDefault="00BB2047" w:rsidP="00BB2047">
      <w:pPr>
        <w:pStyle w:val="SubsectionHead"/>
      </w:pPr>
      <w:r w:rsidRPr="00D15A46">
        <w:t>Label claims not supported by records</w:t>
      </w:r>
    </w:p>
    <w:p w:rsidR="00BB2047" w:rsidRPr="00D15A46" w:rsidRDefault="00BB2047" w:rsidP="00BB2047">
      <w:pPr>
        <w:pStyle w:val="subsection"/>
      </w:pPr>
      <w:r w:rsidRPr="00D15A46">
        <w:tab/>
        <w:t>(2)</w:t>
      </w:r>
      <w:r w:rsidRPr="00D15A46">
        <w:tab/>
        <w:t>A person commits an offence if:</w:t>
      </w:r>
    </w:p>
    <w:p w:rsidR="00BB2047" w:rsidRPr="00D15A46" w:rsidRDefault="00BB2047" w:rsidP="00BB2047">
      <w:pPr>
        <w:pStyle w:val="paragraph"/>
      </w:pPr>
      <w:r w:rsidRPr="00D15A46">
        <w:tab/>
        <w:t>(a)</w:t>
      </w:r>
      <w:r w:rsidRPr="00D15A46">
        <w:tab/>
        <w:t xml:space="preserve">the person is a person to whom this </w:t>
      </w:r>
      <w:r w:rsidR="002E1E6A" w:rsidRPr="00D15A46">
        <w:t>Part</w:t>
      </w:r>
      <w:r w:rsidR="003F567E" w:rsidRPr="00D15A46">
        <w:t xml:space="preserve"> </w:t>
      </w:r>
      <w:r w:rsidRPr="00D15A46">
        <w:t>applies; and</w:t>
      </w:r>
    </w:p>
    <w:p w:rsidR="00BB2047" w:rsidRPr="00D15A46" w:rsidRDefault="00BB2047" w:rsidP="00BB2047">
      <w:pPr>
        <w:pStyle w:val="paragraph"/>
      </w:pPr>
      <w:r w:rsidRPr="00D15A46">
        <w:tab/>
        <w:t>(b)</w:t>
      </w:r>
      <w:r w:rsidRPr="00D15A46">
        <w:tab/>
        <w:t>the person is required to keep records in relation to wine goods under subsections</w:t>
      </w:r>
      <w:r w:rsidR="00D15A46">
        <w:t> </w:t>
      </w:r>
      <w:r w:rsidRPr="00D15A46">
        <w:t>39F(1) and (2); and</w:t>
      </w:r>
    </w:p>
    <w:p w:rsidR="00BB2047" w:rsidRPr="00D15A46" w:rsidRDefault="00BB2047" w:rsidP="00BB2047">
      <w:pPr>
        <w:pStyle w:val="paragraph"/>
      </w:pPr>
      <w:r w:rsidRPr="00D15A46">
        <w:tab/>
        <w:t>(c)</w:t>
      </w:r>
      <w:r w:rsidRPr="00D15A46">
        <w:tab/>
        <w:t>the person makes a label claim in relation to the wine goods; and</w:t>
      </w:r>
    </w:p>
    <w:p w:rsidR="00BB2047" w:rsidRPr="00D15A46" w:rsidRDefault="00BB2047" w:rsidP="00BB2047">
      <w:pPr>
        <w:pStyle w:val="paragraph"/>
      </w:pPr>
      <w:r w:rsidRPr="00D15A46">
        <w:tab/>
        <w:t>(d)</w:t>
      </w:r>
      <w:r w:rsidRPr="00D15A46">
        <w:tab/>
        <w:t>either:</w:t>
      </w:r>
    </w:p>
    <w:p w:rsidR="00BB2047" w:rsidRPr="00D15A46" w:rsidRDefault="00BB2047" w:rsidP="00BB2047">
      <w:pPr>
        <w:pStyle w:val="paragraphsub"/>
      </w:pPr>
      <w:r w:rsidRPr="00D15A46">
        <w:tab/>
        <w:t>(i)</w:t>
      </w:r>
      <w:r w:rsidRPr="00D15A46">
        <w:tab/>
        <w:t>a record kept by the person under those subsections in relation to the wine goods conflicts with the label claim; or</w:t>
      </w:r>
    </w:p>
    <w:p w:rsidR="00BB2047" w:rsidRPr="00D15A46" w:rsidRDefault="00BB2047" w:rsidP="00BB2047">
      <w:pPr>
        <w:pStyle w:val="paragraphsub"/>
      </w:pPr>
      <w:r w:rsidRPr="00D15A46">
        <w:tab/>
        <w:t>(ii)</w:t>
      </w:r>
      <w:r w:rsidRPr="00D15A46">
        <w:tab/>
        <w:t>the records kept by the person under those subsections are inadequate to support the label claim.</w:t>
      </w:r>
    </w:p>
    <w:p w:rsidR="00BB2047" w:rsidRPr="00D15A46" w:rsidRDefault="00BB2047" w:rsidP="00BB2047">
      <w:pPr>
        <w:pStyle w:val="Penalty"/>
      </w:pPr>
      <w:r w:rsidRPr="00D15A46">
        <w:t>Penalty:</w:t>
      </w:r>
      <w:r w:rsidRPr="00D15A46">
        <w:tab/>
        <w:t>2 years imprisonment.</w:t>
      </w:r>
    </w:p>
    <w:p w:rsidR="00BB2047" w:rsidRPr="00D15A46" w:rsidRDefault="00BB2047" w:rsidP="00BB2047">
      <w:pPr>
        <w:pStyle w:val="SubsectionHead"/>
      </w:pPr>
      <w:r w:rsidRPr="00D15A46">
        <w:t>Keeping a false or misleading record</w:t>
      </w:r>
    </w:p>
    <w:p w:rsidR="00BB2047" w:rsidRPr="00D15A46" w:rsidRDefault="00BB2047" w:rsidP="00BB2047">
      <w:pPr>
        <w:pStyle w:val="subsection"/>
      </w:pPr>
      <w:r w:rsidRPr="00D15A46">
        <w:tab/>
        <w:t>(3)</w:t>
      </w:r>
      <w:r w:rsidRPr="00D15A46">
        <w:tab/>
        <w:t>A person commits an offence if:</w:t>
      </w:r>
    </w:p>
    <w:p w:rsidR="00BB2047" w:rsidRPr="00D15A46" w:rsidRDefault="00BB2047" w:rsidP="00BB2047">
      <w:pPr>
        <w:pStyle w:val="paragraph"/>
      </w:pPr>
      <w:r w:rsidRPr="00D15A46">
        <w:tab/>
        <w:t>(a)</w:t>
      </w:r>
      <w:r w:rsidRPr="00D15A46">
        <w:tab/>
        <w:t xml:space="preserve">the person is a person to whom this </w:t>
      </w:r>
      <w:r w:rsidR="002E1E6A" w:rsidRPr="00D15A46">
        <w:t>Part</w:t>
      </w:r>
      <w:r w:rsidR="003F567E" w:rsidRPr="00D15A46">
        <w:t xml:space="preserve"> </w:t>
      </w:r>
      <w:r w:rsidRPr="00D15A46">
        <w:t>applies; and</w:t>
      </w:r>
    </w:p>
    <w:p w:rsidR="00BB2047" w:rsidRPr="00D15A46" w:rsidRDefault="00BB2047" w:rsidP="00BB2047">
      <w:pPr>
        <w:pStyle w:val="paragraph"/>
      </w:pPr>
      <w:r w:rsidRPr="00D15A46">
        <w:tab/>
        <w:t>(b)</w:t>
      </w:r>
      <w:r w:rsidRPr="00D15A46">
        <w:tab/>
        <w:t>the person is required to keep records under subsections</w:t>
      </w:r>
      <w:r w:rsidR="00D15A46">
        <w:t> </w:t>
      </w:r>
      <w:r w:rsidRPr="00D15A46">
        <w:t>39F(1) and (2) in relation to wine goods; and</w:t>
      </w:r>
    </w:p>
    <w:p w:rsidR="00BB2047" w:rsidRPr="00D15A46" w:rsidRDefault="00BB2047" w:rsidP="00BB2047">
      <w:pPr>
        <w:pStyle w:val="paragraph"/>
      </w:pPr>
      <w:r w:rsidRPr="00D15A46">
        <w:lastRenderedPageBreak/>
        <w:tab/>
        <w:t>(c)</w:t>
      </w:r>
      <w:r w:rsidRPr="00D15A46">
        <w:tab/>
        <w:t>a record kept by the person under those subsections is false or misleading; and</w:t>
      </w:r>
    </w:p>
    <w:p w:rsidR="00BB2047" w:rsidRPr="00D15A46" w:rsidRDefault="00BB2047" w:rsidP="00BB2047">
      <w:pPr>
        <w:pStyle w:val="paragraph"/>
      </w:pPr>
      <w:r w:rsidRPr="00D15A46">
        <w:tab/>
        <w:t>(d)</w:t>
      </w:r>
      <w:r w:rsidRPr="00D15A46">
        <w:tab/>
        <w:t>the person knows the record is false or misleading.</w:t>
      </w:r>
    </w:p>
    <w:p w:rsidR="00BB2047" w:rsidRPr="00D15A46" w:rsidRDefault="00BB2047" w:rsidP="00BB2047">
      <w:pPr>
        <w:pStyle w:val="Penalty"/>
      </w:pPr>
      <w:r w:rsidRPr="00D15A46">
        <w:t>Penalty:</w:t>
      </w:r>
      <w:r w:rsidRPr="00D15A46">
        <w:tab/>
        <w:t>2 years imprisonment.</w:t>
      </w:r>
    </w:p>
    <w:p w:rsidR="00BB2047" w:rsidRPr="00D15A46" w:rsidRDefault="00BB2047" w:rsidP="00BB2047">
      <w:pPr>
        <w:pStyle w:val="subsection"/>
      </w:pPr>
      <w:r w:rsidRPr="00D15A46">
        <w:tab/>
        <w:t>(4)</w:t>
      </w:r>
      <w:r w:rsidRPr="00D15A46">
        <w:tab/>
      </w:r>
      <w:r w:rsidR="00D15A46">
        <w:t>Subsection (</w:t>
      </w:r>
      <w:r w:rsidRPr="00D15A46">
        <w:t>3) does not apply if the record is not false or misleading in a material particular.</w:t>
      </w:r>
    </w:p>
    <w:p w:rsidR="00BB2047" w:rsidRPr="00D15A46" w:rsidRDefault="00BB2047" w:rsidP="00BB2047">
      <w:pPr>
        <w:pStyle w:val="notetext"/>
      </w:pPr>
      <w:r w:rsidRPr="00D15A46">
        <w:t>Note:</w:t>
      </w:r>
      <w:r w:rsidRPr="00D15A46">
        <w:tab/>
        <w:t xml:space="preserve">A defendant bears an evidential burden in relation to the matter in </w:t>
      </w:r>
      <w:r w:rsidR="00D15A46">
        <w:t>subsection (</w:t>
      </w:r>
      <w:r w:rsidRPr="00D15A46">
        <w:t>4). (See subsection</w:t>
      </w:r>
      <w:r w:rsidR="00D15A46">
        <w:t> </w:t>
      </w:r>
      <w:r w:rsidRPr="00D15A46">
        <w:t xml:space="preserve">13.3(3) of the </w:t>
      </w:r>
      <w:r w:rsidRPr="00D15A46">
        <w:rPr>
          <w:i/>
        </w:rPr>
        <w:t>Criminal Code</w:t>
      </w:r>
      <w:r w:rsidRPr="00D15A46">
        <w:t>.)</w:t>
      </w:r>
    </w:p>
    <w:p w:rsidR="00BB2047" w:rsidRPr="00D15A46" w:rsidRDefault="00BB2047" w:rsidP="00BB2047">
      <w:pPr>
        <w:pStyle w:val="ActHead5"/>
      </w:pPr>
      <w:bookmarkStart w:id="123" w:name="_Toc477264894"/>
      <w:r w:rsidRPr="00D15A46">
        <w:rPr>
          <w:rStyle w:val="CharSectno"/>
        </w:rPr>
        <w:t>39K</w:t>
      </w:r>
      <w:r w:rsidRPr="00D15A46">
        <w:t xml:space="preserve">  Offences relating to requirement to provide and keep a copy of a record in relation to the supply of wine goods</w:t>
      </w:r>
      <w:bookmarkEnd w:id="123"/>
    </w:p>
    <w:p w:rsidR="00BB2047" w:rsidRPr="00D15A46" w:rsidRDefault="00BB2047" w:rsidP="00BB2047">
      <w:pPr>
        <w:pStyle w:val="SubsectionHead"/>
      </w:pPr>
      <w:r w:rsidRPr="00D15A46">
        <w:t>Failure to provide a copy of a record in relation to the supply of wine goods</w:t>
      </w:r>
    </w:p>
    <w:p w:rsidR="00BB2047" w:rsidRPr="00D15A46" w:rsidRDefault="00BB2047" w:rsidP="00BB2047">
      <w:pPr>
        <w:pStyle w:val="subsection"/>
      </w:pPr>
      <w:r w:rsidRPr="00D15A46">
        <w:tab/>
        <w:t>(1)</w:t>
      </w:r>
      <w:r w:rsidRPr="00D15A46">
        <w:tab/>
        <w:t>A person commits an offence if:</w:t>
      </w:r>
    </w:p>
    <w:p w:rsidR="00BB2047" w:rsidRPr="00D15A46" w:rsidRDefault="00BB2047" w:rsidP="00BB2047">
      <w:pPr>
        <w:pStyle w:val="paragraph"/>
      </w:pPr>
      <w:r w:rsidRPr="00D15A46">
        <w:tab/>
        <w:t>(a)</w:t>
      </w:r>
      <w:r w:rsidRPr="00D15A46">
        <w:tab/>
        <w:t xml:space="preserve">the person is a person to whom this </w:t>
      </w:r>
      <w:r w:rsidR="002E1E6A" w:rsidRPr="00D15A46">
        <w:t>Part</w:t>
      </w:r>
      <w:r w:rsidR="003F567E" w:rsidRPr="00D15A46">
        <w:t xml:space="preserve"> </w:t>
      </w:r>
      <w:r w:rsidRPr="00D15A46">
        <w:t>applies; and</w:t>
      </w:r>
    </w:p>
    <w:p w:rsidR="00BB2047" w:rsidRPr="00D15A46" w:rsidRDefault="00BB2047" w:rsidP="00BB2047">
      <w:pPr>
        <w:pStyle w:val="paragraph"/>
      </w:pPr>
      <w:r w:rsidRPr="00D15A46">
        <w:tab/>
        <w:t>(b)</w:t>
      </w:r>
      <w:r w:rsidRPr="00D15A46">
        <w:tab/>
        <w:t>the person is required to provide a copy of a record in relation to wine goods under subsection</w:t>
      </w:r>
      <w:r w:rsidR="00D15A46">
        <w:t> </w:t>
      </w:r>
      <w:r w:rsidRPr="00D15A46">
        <w:t>39F(3); and</w:t>
      </w:r>
    </w:p>
    <w:p w:rsidR="00BB2047" w:rsidRPr="00D15A46" w:rsidRDefault="00BB2047" w:rsidP="00BB2047">
      <w:pPr>
        <w:pStyle w:val="paragraph"/>
      </w:pPr>
      <w:r w:rsidRPr="00D15A46">
        <w:tab/>
        <w:t>(c)</w:t>
      </w:r>
      <w:r w:rsidRPr="00D15A46">
        <w:tab/>
        <w:t>the person does not provide a copy in accordance with that subsection in relation to the wine goods.</w:t>
      </w:r>
    </w:p>
    <w:p w:rsidR="00BB2047" w:rsidRPr="00D15A46" w:rsidRDefault="00BB2047" w:rsidP="00BB2047">
      <w:pPr>
        <w:pStyle w:val="Penalty"/>
      </w:pPr>
      <w:r w:rsidRPr="00D15A46">
        <w:t>Penalty:</w:t>
      </w:r>
      <w:r w:rsidRPr="00D15A46">
        <w:tab/>
        <w:t>2 years imprisonment.</w:t>
      </w:r>
    </w:p>
    <w:p w:rsidR="00BB2047" w:rsidRPr="00D15A46" w:rsidRDefault="00BB2047" w:rsidP="00BB2047">
      <w:pPr>
        <w:pStyle w:val="SubsectionHead"/>
      </w:pPr>
      <w:r w:rsidRPr="00D15A46">
        <w:t>Failure to keep a copy of a record in relation to the supply of wine goods</w:t>
      </w:r>
    </w:p>
    <w:p w:rsidR="00BB2047" w:rsidRPr="00D15A46" w:rsidRDefault="00BB2047" w:rsidP="00BB2047">
      <w:pPr>
        <w:pStyle w:val="subsection"/>
      </w:pPr>
      <w:r w:rsidRPr="00D15A46">
        <w:tab/>
        <w:t>(2)</w:t>
      </w:r>
      <w:r w:rsidRPr="00D15A46">
        <w:tab/>
        <w:t>A person commits an offence if:</w:t>
      </w:r>
    </w:p>
    <w:p w:rsidR="00BB2047" w:rsidRPr="00D15A46" w:rsidRDefault="00BB2047" w:rsidP="00BB2047">
      <w:pPr>
        <w:pStyle w:val="paragraph"/>
      </w:pPr>
      <w:r w:rsidRPr="00D15A46">
        <w:tab/>
        <w:t>(a)</w:t>
      </w:r>
      <w:r w:rsidRPr="00D15A46">
        <w:tab/>
        <w:t xml:space="preserve">the person is a person to whom this </w:t>
      </w:r>
      <w:r w:rsidR="002E1E6A" w:rsidRPr="00D15A46">
        <w:t>Part</w:t>
      </w:r>
      <w:r w:rsidR="003F567E" w:rsidRPr="00D15A46">
        <w:t xml:space="preserve"> </w:t>
      </w:r>
      <w:r w:rsidRPr="00D15A46">
        <w:t>applies; and</w:t>
      </w:r>
    </w:p>
    <w:p w:rsidR="00BB2047" w:rsidRPr="00D15A46" w:rsidRDefault="00BB2047" w:rsidP="00BB2047">
      <w:pPr>
        <w:pStyle w:val="paragraph"/>
      </w:pPr>
      <w:r w:rsidRPr="00D15A46">
        <w:tab/>
        <w:t>(b)</w:t>
      </w:r>
      <w:r w:rsidRPr="00D15A46">
        <w:tab/>
        <w:t>the person is provided with a copy of a record in relation to wine goods under subsection</w:t>
      </w:r>
      <w:r w:rsidR="00D15A46">
        <w:t> </w:t>
      </w:r>
      <w:r w:rsidRPr="00D15A46">
        <w:t>39F(4); and</w:t>
      </w:r>
    </w:p>
    <w:p w:rsidR="00BB2047" w:rsidRPr="00D15A46" w:rsidRDefault="00BB2047" w:rsidP="00BB2047">
      <w:pPr>
        <w:pStyle w:val="paragraph"/>
      </w:pPr>
      <w:r w:rsidRPr="00D15A46">
        <w:tab/>
        <w:t>(c)</w:t>
      </w:r>
      <w:r w:rsidRPr="00D15A46">
        <w:tab/>
        <w:t>the person does not keep the copy in accordance with that subsection in relation to the wine goods.</w:t>
      </w:r>
    </w:p>
    <w:p w:rsidR="00BB2047" w:rsidRPr="00D15A46" w:rsidRDefault="00BB2047" w:rsidP="00BB2047">
      <w:pPr>
        <w:pStyle w:val="Penalty"/>
      </w:pPr>
      <w:r w:rsidRPr="00D15A46">
        <w:t>Penalty:</w:t>
      </w:r>
      <w:r w:rsidRPr="00D15A46">
        <w:tab/>
        <w:t>2 years imprisonment.</w:t>
      </w:r>
    </w:p>
    <w:p w:rsidR="00BB2047" w:rsidRPr="00D15A46" w:rsidRDefault="00BB2047" w:rsidP="00BB2047">
      <w:pPr>
        <w:pStyle w:val="ActHead5"/>
      </w:pPr>
      <w:bookmarkStart w:id="124" w:name="_Toc477264895"/>
      <w:r w:rsidRPr="00D15A46">
        <w:rPr>
          <w:rStyle w:val="CharSectno"/>
        </w:rPr>
        <w:lastRenderedPageBreak/>
        <w:t>39L</w:t>
      </w:r>
      <w:r w:rsidRPr="00D15A46">
        <w:t xml:space="preserve">  Time for bringing prosecutions</w:t>
      </w:r>
      <w:bookmarkEnd w:id="124"/>
    </w:p>
    <w:p w:rsidR="00BB2047" w:rsidRPr="00D15A46" w:rsidRDefault="00BB2047" w:rsidP="00BB2047">
      <w:pPr>
        <w:pStyle w:val="subsection"/>
      </w:pPr>
      <w:r w:rsidRPr="00D15A46">
        <w:tab/>
      </w:r>
      <w:r w:rsidRPr="00D15A46">
        <w:tab/>
        <w:t>Despite section</w:t>
      </w:r>
      <w:r w:rsidR="00D15A46">
        <w:t> </w:t>
      </w:r>
      <w:r w:rsidRPr="00D15A46">
        <w:t xml:space="preserve">15B of the </w:t>
      </w:r>
      <w:r w:rsidRPr="00D15A46">
        <w:rPr>
          <w:i/>
        </w:rPr>
        <w:t>Crimes Act 1914</w:t>
      </w:r>
      <w:r w:rsidRPr="00D15A46">
        <w:t>, a prosecution for an offence under:</w:t>
      </w:r>
    </w:p>
    <w:p w:rsidR="00BB2047" w:rsidRPr="00D15A46" w:rsidRDefault="00BB2047" w:rsidP="00BB2047">
      <w:pPr>
        <w:pStyle w:val="paragraph"/>
      </w:pPr>
      <w:r w:rsidRPr="00D15A46">
        <w:tab/>
        <w:t>(a)</w:t>
      </w:r>
      <w:r w:rsidRPr="00D15A46">
        <w:tab/>
        <w:t>section</w:t>
      </w:r>
      <w:r w:rsidR="00D15A46">
        <w:t> </w:t>
      </w:r>
      <w:r w:rsidRPr="00D15A46">
        <w:t>39J may be brought at any time within 7 years after the requirement to keep the relevant record arose; and</w:t>
      </w:r>
    </w:p>
    <w:p w:rsidR="00BB2047" w:rsidRPr="00D15A46" w:rsidRDefault="00BB2047" w:rsidP="00BB2047">
      <w:pPr>
        <w:pStyle w:val="paragraph"/>
      </w:pPr>
      <w:r w:rsidRPr="00D15A46">
        <w:tab/>
        <w:t>(b)</w:t>
      </w:r>
      <w:r w:rsidRPr="00D15A46">
        <w:tab/>
        <w:t>section</w:t>
      </w:r>
      <w:r w:rsidR="00D15A46">
        <w:t> </w:t>
      </w:r>
      <w:r w:rsidRPr="00D15A46">
        <w:t>39K may be brought at any time within 7 years after the requirement to provide or keep a copy of the relevant record arose.</w:t>
      </w:r>
    </w:p>
    <w:p w:rsidR="00BB2047" w:rsidRPr="00D15A46" w:rsidRDefault="00BB2047" w:rsidP="00BB2047">
      <w:pPr>
        <w:pStyle w:val="ActHead5"/>
      </w:pPr>
      <w:bookmarkStart w:id="125" w:name="_Toc477264896"/>
      <w:r w:rsidRPr="00D15A46">
        <w:rPr>
          <w:rStyle w:val="CharSectno"/>
        </w:rPr>
        <w:t>39M</w:t>
      </w:r>
      <w:r w:rsidRPr="00D15A46">
        <w:t xml:space="preserve">  Single wines and blends etc.</w:t>
      </w:r>
      <w:bookmarkEnd w:id="125"/>
    </w:p>
    <w:p w:rsidR="00BB2047" w:rsidRPr="00D15A46" w:rsidRDefault="00BB2047" w:rsidP="00BB2047">
      <w:pPr>
        <w:pStyle w:val="subsection"/>
      </w:pPr>
      <w:r w:rsidRPr="00D15A46">
        <w:tab/>
      </w:r>
      <w:r w:rsidRPr="00D15A46">
        <w:tab/>
        <w:t>The prosecution does not have to prove, in relation to wine goods, that the wine goods are:</w:t>
      </w:r>
    </w:p>
    <w:p w:rsidR="00BB2047" w:rsidRPr="00D15A46" w:rsidRDefault="00BB2047" w:rsidP="00BB2047">
      <w:pPr>
        <w:pStyle w:val="paragraph"/>
      </w:pPr>
      <w:r w:rsidRPr="00D15A46">
        <w:tab/>
        <w:t>(a)</w:t>
      </w:r>
      <w:r w:rsidRPr="00D15A46">
        <w:tab/>
        <w:t>a blend; or</w:t>
      </w:r>
    </w:p>
    <w:p w:rsidR="00BB2047" w:rsidRPr="00D15A46" w:rsidRDefault="00BB2047" w:rsidP="00BB2047">
      <w:pPr>
        <w:pStyle w:val="paragraph"/>
      </w:pPr>
      <w:r w:rsidRPr="00D15A46">
        <w:tab/>
        <w:t>(b)</w:t>
      </w:r>
      <w:r w:rsidRPr="00D15A46">
        <w:tab/>
        <w:t>grape extract derived from grapes of different vintages, varieties or prescribed geographical indications;</w:t>
      </w:r>
    </w:p>
    <w:p w:rsidR="00BB2047" w:rsidRPr="00D15A46" w:rsidRDefault="00BB2047" w:rsidP="00BB2047">
      <w:pPr>
        <w:pStyle w:val="subsection2"/>
      </w:pPr>
      <w:r w:rsidRPr="00D15A46">
        <w:t>in order to prove an offence under section</w:t>
      </w:r>
      <w:r w:rsidR="00D15A46">
        <w:t> </w:t>
      </w:r>
      <w:r w:rsidRPr="00D15A46">
        <w:t>39J if the prosecution proves that, in either case, the defendant would have committed an offence against that section.</w:t>
      </w:r>
    </w:p>
    <w:p w:rsidR="0090073A" w:rsidRPr="00D15A46" w:rsidRDefault="0090073A" w:rsidP="0090073A">
      <w:pPr>
        <w:pStyle w:val="ActHead5"/>
      </w:pPr>
      <w:bookmarkStart w:id="126" w:name="_Toc477264897"/>
      <w:r w:rsidRPr="00D15A46">
        <w:rPr>
          <w:rStyle w:val="CharSectno"/>
        </w:rPr>
        <w:t>39ZAA</w:t>
      </w:r>
      <w:r w:rsidRPr="00D15A46">
        <w:t xml:space="preserve">  </w:t>
      </w:r>
      <w:r w:rsidR="0000426D" w:rsidRPr="00D15A46">
        <w:t>Authority</w:t>
      </w:r>
      <w:r w:rsidRPr="00D15A46">
        <w:t xml:space="preserve"> may require records</w:t>
      </w:r>
      <w:bookmarkEnd w:id="126"/>
    </w:p>
    <w:p w:rsidR="00BB2047" w:rsidRPr="00D15A46" w:rsidRDefault="00BB2047" w:rsidP="00BB2047">
      <w:pPr>
        <w:pStyle w:val="subsection"/>
      </w:pPr>
      <w:r w:rsidRPr="00D15A46">
        <w:tab/>
        <w:t>(1)</w:t>
      </w:r>
      <w:r w:rsidRPr="00D15A46">
        <w:tab/>
        <w:t xml:space="preserve">The </w:t>
      </w:r>
      <w:r w:rsidR="0000426D" w:rsidRPr="00D15A46">
        <w:t>Authority</w:t>
      </w:r>
      <w:r w:rsidRPr="00D15A46">
        <w:t xml:space="preserve"> may give a written notice to a person requiring the person, within a specified period and in a specified manner, to do either or both of the following:</w:t>
      </w:r>
    </w:p>
    <w:p w:rsidR="00BB2047" w:rsidRPr="00D15A46" w:rsidRDefault="00BB2047" w:rsidP="00BB2047">
      <w:pPr>
        <w:pStyle w:val="paragraph"/>
      </w:pPr>
      <w:r w:rsidRPr="00D15A46">
        <w:tab/>
        <w:t>(a)</w:t>
      </w:r>
      <w:r w:rsidRPr="00D15A46">
        <w:tab/>
        <w:t xml:space="preserve">if the person’s name and address appears on a wine label as the supplier (within the meaning of the Australia New Zealand Food Standards Code (as defined by the </w:t>
      </w:r>
      <w:r w:rsidRPr="00D15A46">
        <w:rPr>
          <w:i/>
        </w:rPr>
        <w:t>Food Standards Australia New Zealand Act 1991</w:t>
      </w:r>
      <w:r w:rsidRPr="00D15A46">
        <w:t xml:space="preserve">)) of the wine—provide specified information in relation to records that this </w:t>
      </w:r>
      <w:r w:rsidR="002E1E6A" w:rsidRPr="00D15A46">
        <w:t>Division</w:t>
      </w:r>
      <w:r w:rsidR="003F567E" w:rsidRPr="00D15A46">
        <w:t xml:space="preserve"> </w:t>
      </w:r>
      <w:r w:rsidRPr="00D15A46">
        <w:t>requires to be kept;</w:t>
      </w:r>
    </w:p>
    <w:p w:rsidR="00BB2047" w:rsidRPr="00D15A46" w:rsidRDefault="00BB2047" w:rsidP="00BB2047">
      <w:pPr>
        <w:pStyle w:val="paragraph"/>
      </w:pPr>
      <w:r w:rsidRPr="00D15A46">
        <w:tab/>
        <w:t>(b)</w:t>
      </w:r>
      <w:r w:rsidRPr="00D15A46">
        <w:tab/>
        <w:t xml:space="preserve">if the </w:t>
      </w:r>
      <w:r w:rsidR="0000426D" w:rsidRPr="00D15A46">
        <w:t>Authority</w:t>
      </w:r>
      <w:r w:rsidRPr="00D15A46">
        <w:t xml:space="preserve"> has reason to believe that the person holds or controls a record that this </w:t>
      </w:r>
      <w:r w:rsidR="002E1E6A" w:rsidRPr="00D15A46">
        <w:t>Division</w:t>
      </w:r>
      <w:r w:rsidR="003F567E" w:rsidRPr="00D15A46">
        <w:t xml:space="preserve"> </w:t>
      </w:r>
      <w:r w:rsidRPr="00D15A46">
        <w:t xml:space="preserve">requires to be kept—produce the record to the </w:t>
      </w:r>
      <w:r w:rsidR="0000426D" w:rsidRPr="00D15A46">
        <w:t>Authority</w:t>
      </w:r>
      <w:r w:rsidRPr="00D15A46">
        <w:t>.</w:t>
      </w:r>
    </w:p>
    <w:p w:rsidR="0090073A" w:rsidRPr="00D15A46" w:rsidRDefault="0090073A" w:rsidP="0090073A">
      <w:pPr>
        <w:pStyle w:val="subsection"/>
      </w:pPr>
      <w:r w:rsidRPr="00D15A46">
        <w:tab/>
        <w:t>(2)</w:t>
      </w:r>
      <w:r w:rsidRPr="00D15A46">
        <w:tab/>
        <w:t>The period specified in the notice must not be less than 14 days from the day on which it is served.</w:t>
      </w:r>
    </w:p>
    <w:p w:rsidR="0090073A" w:rsidRPr="00D15A46" w:rsidRDefault="0090073A" w:rsidP="0090073A">
      <w:pPr>
        <w:pStyle w:val="subsection"/>
      </w:pPr>
      <w:r w:rsidRPr="00D15A46">
        <w:lastRenderedPageBreak/>
        <w:tab/>
        <w:t>(3)</w:t>
      </w:r>
      <w:r w:rsidRPr="00D15A46">
        <w:tab/>
        <w:t>The notice must set out the effects of section</w:t>
      </w:r>
      <w:r w:rsidR="00D15A46">
        <w:t> </w:t>
      </w:r>
      <w:r w:rsidRPr="00D15A46">
        <w:t>39ZAB.</w:t>
      </w:r>
    </w:p>
    <w:p w:rsidR="008634DE" w:rsidRPr="00D15A46" w:rsidRDefault="008634DE" w:rsidP="008634DE">
      <w:pPr>
        <w:pStyle w:val="ActHead5"/>
      </w:pPr>
      <w:bookmarkStart w:id="127" w:name="_Toc477264898"/>
      <w:r w:rsidRPr="00D15A46">
        <w:rPr>
          <w:rStyle w:val="CharSectno"/>
        </w:rPr>
        <w:t>39ZAB</w:t>
      </w:r>
      <w:r w:rsidRPr="00D15A46">
        <w:t xml:space="preserve">  Failure to comply with section</w:t>
      </w:r>
      <w:r w:rsidR="00D15A46">
        <w:t> </w:t>
      </w:r>
      <w:r w:rsidRPr="00D15A46">
        <w:t>39ZAA notice</w:t>
      </w:r>
      <w:bookmarkEnd w:id="127"/>
    </w:p>
    <w:p w:rsidR="008634DE" w:rsidRPr="00D15A46" w:rsidRDefault="008634DE" w:rsidP="008634DE">
      <w:pPr>
        <w:pStyle w:val="subsection"/>
      </w:pPr>
      <w:r w:rsidRPr="00D15A46">
        <w:tab/>
        <w:t>(1)</w:t>
      </w:r>
      <w:r w:rsidRPr="00D15A46">
        <w:tab/>
        <w:t>A person commits an offence if:</w:t>
      </w:r>
    </w:p>
    <w:p w:rsidR="008634DE" w:rsidRPr="00D15A46" w:rsidRDefault="008634DE" w:rsidP="008634DE">
      <w:pPr>
        <w:pStyle w:val="paragraph"/>
      </w:pPr>
      <w:r w:rsidRPr="00D15A46">
        <w:tab/>
        <w:t>(a)</w:t>
      </w:r>
      <w:r w:rsidRPr="00D15A46">
        <w:tab/>
        <w:t>the person is given a notice under section</w:t>
      </w:r>
      <w:r w:rsidR="00D15A46">
        <w:t> </w:t>
      </w:r>
      <w:r w:rsidRPr="00D15A46">
        <w:t>39ZAA; and</w:t>
      </w:r>
    </w:p>
    <w:p w:rsidR="008634DE" w:rsidRPr="00D15A46" w:rsidRDefault="008634DE" w:rsidP="008634DE">
      <w:pPr>
        <w:pStyle w:val="paragraph"/>
      </w:pPr>
      <w:r w:rsidRPr="00D15A46">
        <w:tab/>
        <w:t>(b)</w:t>
      </w:r>
      <w:r w:rsidRPr="00D15A46">
        <w:tab/>
        <w:t>the person refuses or fails to comply with the notice.</w:t>
      </w:r>
    </w:p>
    <w:p w:rsidR="008634DE" w:rsidRPr="00D15A46" w:rsidRDefault="008634DE" w:rsidP="008634DE">
      <w:pPr>
        <w:pStyle w:val="Penalty"/>
      </w:pPr>
      <w:r w:rsidRPr="00D15A46">
        <w:t>Penalty:</w:t>
      </w:r>
      <w:r w:rsidRPr="00D15A46">
        <w:tab/>
        <w:t>2 years imprisonment.</w:t>
      </w:r>
    </w:p>
    <w:p w:rsidR="008634DE" w:rsidRPr="00D15A46" w:rsidRDefault="008634DE" w:rsidP="008634DE">
      <w:pPr>
        <w:pStyle w:val="subsection"/>
      </w:pPr>
      <w:r w:rsidRPr="00D15A46">
        <w:tab/>
        <w:t>(2)</w:t>
      </w:r>
      <w:r w:rsidRPr="00D15A46">
        <w:tab/>
      </w:r>
      <w:r w:rsidR="00D15A46">
        <w:t>Subsection (</w:t>
      </w:r>
      <w:r w:rsidRPr="00D15A46">
        <w:t>1) does not apply if complying with the notice would tend to incriminate the person.</w:t>
      </w:r>
    </w:p>
    <w:p w:rsidR="008634DE" w:rsidRPr="00D15A46" w:rsidRDefault="008634DE" w:rsidP="008634DE">
      <w:pPr>
        <w:pStyle w:val="notetext"/>
      </w:pPr>
      <w:r w:rsidRPr="00D15A46">
        <w:t>Note:</w:t>
      </w:r>
      <w:r w:rsidRPr="00D15A46">
        <w:tab/>
        <w:t xml:space="preserve">A defendant bears an evidential burden in relation to the matters in </w:t>
      </w:r>
      <w:r w:rsidR="00D15A46">
        <w:t>subsection (</w:t>
      </w:r>
      <w:r w:rsidRPr="00D15A46">
        <w:t>2). (See subsection</w:t>
      </w:r>
      <w:r w:rsidR="00D15A46">
        <w:t> </w:t>
      </w:r>
      <w:r w:rsidRPr="00D15A46">
        <w:t xml:space="preserve">13.3(3) of the </w:t>
      </w:r>
      <w:r w:rsidRPr="00D15A46">
        <w:rPr>
          <w:i/>
        </w:rPr>
        <w:t>Criminal Code</w:t>
      </w:r>
      <w:r w:rsidRPr="00D15A46">
        <w:t>.)</w:t>
      </w:r>
    </w:p>
    <w:p w:rsidR="0090073A" w:rsidRPr="00D15A46" w:rsidRDefault="0090073A" w:rsidP="0090073A">
      <w:pPr>
        <w:pStyle w:val="ActHead5"/>
      </w:pPr>
      <w:bookmarkStart w:id="128" w:name="_Toc477264899"/>
      <w:r w:rsidRPr="00D15A46">
        <w:rPr>
          <w:rStyle w:val="CharSectno"/>
        </w:rPr>
        <w:t>39ZAC</w:t>
      </w:r>
      <w:r w:rsidRPr="00D15A46">
        <w:t xml:space="preserve">  </w:t>
      </w:r>
      <w:r w:rsidR="0000426D" w:rsidRPr="00D15A46">
        <w:t>Authority</w:t>
      </w:r>
      <w:r w:rsidRPr="00D15A46">
        <w:t xml:space="preserve"> may retain records</w:t>
      </w:r>
      <w:bookmarkEnd w:id="128"/>
    </w:p>
    <w:p w:rsidR="0090073A" w:rsidRPr="00D15A46" w:rsidRDefault="0090073A" w:rsidP="0090073A">
      <w:pPr>
        <w:pStyle w:val="subsection"/>
      </w:pPr>
      <w:r w:rsidRPr="00D15A46">
        <w:tab/>
      </w:r>
      <w:r w:rsidRPr="00D15A46">
        <w:tab/>
        <w:t xml:space="preserve">If a record is produced to the </w:t>
      </w:r>
      <w:r w:rsidR="0000426D" w:rsidRPr="00D15A46">
        <w:t>Authority</w:t>
      </w:r>
      <w:r w:rsidRPr="00D15A46">
        <w:t xml:space="preserve"> under section</w:t>
      </w:r>
      <w:r w:rsidR="00D15A46">
        <w:t> </w:t>
      </w:r>
      <w:r w:rsidRPr="00D15A46">
        <w:t>39ZAA:</w:t>
      </w:r>
    </w:p>
    <w:p w:rsidR="0090073A" w:rsidRPr="00D15A46" w:rsidRDefault="0090073A" w:rsidP="0090073A">
      <w:pPr>
        <w:pStyle w:val="paragraph"/>
      </w:pPr>
      <w:r w:rsidRPr="00D15A46">
        <w:tab/>
        <w:t>(a)</w:t>
      </w:r>
      <w:r w:rsidRPr="00D15A46">
        <w:tab/>
        <w:t xml:space="preserve">the </w:t>
      </w:r>
      <w:r w:rsidR="0000426D" w:rsidRPr="00D15A46">
        <w:t>Authority</w:t>
      </w:r>
      <w:r w:rsidRPr="00D15A46">
        <w:t xml:space="preserve"> may keep it for 60 days, or, if a prosecution for a label offence of whose commission the record may be evidence is instituted within that period, until the completion of the proceedings for the offence and of any appeal from the decision in relation to the proceedings; and</w:t>
      </w:r>
    </w:p>
    <w:p w:rsidR="0090073A" w:rsidRPr="00D15A46" w:rsidRDefault="0090073A" w:rsidP="0090073A">
      <w:pPr>
        <w:pStyle w:val="paragraph"/>
      </w:pPr>
      <w:r w:rsidRPr="00D15A46">
        <w:tab/>
        <w:t>(b)</w:t>
      </w:r>
      <w:r w:rsidRPr="00D15A46">
        <w:tab/>
        <w:t xml:space="preserve">the </w:t>
      </w:r>
      <w:r w:rsidR="0000426D" w:rsidRPr="00D15A46">
        <w:t>Authority</w:t>
      </w:r>
      <w:r w:rsidRPr="00D15A46">
        <w:t xml:space="preserve"> may inspect the record and may make and retain copies of all or part of it; and</w:t>
      </w:r>
    </w:p>
    <w:p w:rsidR="0090073A" w:rsidRPr="00D15A46" w:rsidRDefault="0090073A" w:rsidP="0090073A">
      <w:pPr>
        <w:pStyle w:val="paragraph"/>
      </w:pPr>
      <w:r w:rsidRPr="00D15A46">
        <w:tab/>
        <w:t>(c)</w:t>
      </w:r>
      <w:r w:rsidRPr="00D15A46">
        <w:tab/>
        <w:t xml:space="preserve">while the </w:t>
      </w:r>
      <w:r w:rsidR="0000426D" w:rsidRPr="00D15A46">
        <w:t>Authority</w:t>
      </w:r>
      <w:r w:rsidRPr="00D15A46">
        <w:t xml:space="preserve"> has possession of the record, the </w:t>
      </w:r>
      <w:r w:rsidR="0000426D" w:rsidRPr="00D15A46">
        <w:t>Authority</w:t>
      </w:r>
      <w:r w:rsidRPr="00D15A46">
        <w:t xml:space="preserve"> must:</w:t>
      </w:r>
    </w:p>
    <w:p w:rsidR="0090073A" w:rsidRPr="00D15A46" w:rsidRDefault="0090073A" w:rsidP="0090073A">
      <w:pPr>
        <w:pStyle w:val="paragraphsub"/>
      </w:pPr>
      <w:r w:rsidRPr="00D15A46">
        <w:tab/>
        <w:t>(i)</w:t>
      </w:r>
      <w:r w:rsidRPr="00D15A46">
        <w:tab/>
        <w:t xml:space="preserve">allow the record to be inspected at any reasonable time by a person who would be entitled to inspect it if it were not in the </w:t>
      </w:r>
      <w:r w:rsidR="0000426D" w:rsidRPr="00D15A46">
        <w:t>Authority’s</w:t>
      </w:r>
      <w:r w:rsidRPr="00D15A46">
        <w:t xml:space="preserve"> possession; and</w:t>
      </w:r>
    </w:p>
    <w:p w:rsidR="0090073A" w:rsidRPr="00D15A46" w:rsidRDefault="0090073A" w:rsidP="0090073A">
      <w:pPr>
        <w:pStyle w:val="paragraphsub"/>
      </w:pPr>
      <w:r w:rsidRPr="00D15A46">
        <w:tab/>
        <w:t>(ii)</w:t>
      </w:r>
      <w:r w:rsidRPr="00D15A46">
        <w:tab/>
        <w:t>allow such a person to make a copy of the record.</w:t>
      </w:r>
    </w:p>
    <w:p w:rsidR="0090073A" w:rsidRPr="00D15A46" w:rsidRDefault="0090073A" w:rsidP="003F567E">
      <w:pPr>
        <w:pStyle w:val="ActHead3"/>
        <w:pageBreakBefore/>
      </w:pPr>
      <w:bookmarkStart w:id="129" w:name="_Toc477264900"/>
      <w:r w:rsidRPr="00D15A46">
        <w:rPr>
          <w:rStyle w:val="CharDivNo"/>
        </w:rPr>
        <w:lastRenderedPageBreak/>
        <w:t>Division</w:t>
      </w:r>
      <w:r w:rsidR="00D15A46" w:rsidRPr="00D15A46">
        <w:rPr>
          <w:rStyle w:val="CharDivNo"/>
        </w:rPr>
        <w:t> </w:t>
      </w:r>
      <w:r w:rsidRPr="00D15A46">
        <w:rPr>
          <w:rStyle w:val="CharDivNo"/>
        </w:rPr>
        <w:t>3</w:t>
      </w:r>
      <w:r w:rsidRPr="00D15A46">
        <w:t>—</w:t>
      </w:r>
      <w:r w:rsidRPr="00D15A46">
        <w:rPr>
          <w:rStyle w:val="CharDivText"/>
        </w:rPr>
        <w:t>Inspection</w:t>
      </w:r>
      <w:bookmarkEnd w:id="129"/>
    </w:p>
    <w:p w:rsidR="0090073A" w:rsidRPr="00D15A46" w:rsidRDefault="0090073A" w:rsidP="0090073A">
      <w:pPr>
        <w:pStyle w:val="ActHead5"/>
      </w:pPr>
      <w:bookmarkStart w:id="130" w:name="_Toc477264901"/>
      <w:r w:rsidRPr="00D15A46">
        <w:rPr>
          <w:rStyle w:val="CharSectno"/>
        </w:rPr>
        <w:t>39ZA</w:t>
      </w:r>
      <w:r w:rsidRPr="00D15A46">
        <w:t xml:space="preserve">  Appointment of inspectors</w:t>
      </w:r>
      <w:bookmarkEnd w:id="130"/>
    </w:p>
    <w:p w:rsidR="0090073A" w:rsidRPr="00D15A46" w:rsidRDefault="0090073A" w:rsidP="0090073A">
      <w:pPr>
        <w:pStyle w:val="subsection"/>
      </w:pPr>
      <w:r w:rsidRPr="00D15A46">
        <w:tab/>
        <w:t>(1)</w:t>
      </w:r>
      <w:r w:rsidRPr="00D15A46">
        <w:tab/>
        <w:t xml:space="preserve">The principal employee may, on behalf of the </w:t>
      </w:r>
      <w:r w:rsidR="0000426D" w:rsidRPr="00D15A46">
        <w:t>Authority</w:t>
      </w:r>
      <w:r w:rsidRPr="00D15A46">
        <w:t>:</w:t>
      </w:r>
    </w:p>
    <w:p w:rsidR="0090073A" w:rsidRPr="00D15A46" w:rsidRDefault="0090073A" w:rsidP="0090073A">
      <w:pPr>
        <w:pStyle w:val="paragraph"/>
      </w:pPr>
      <w:r w:rsidRPr="00D15A46">
        <w:tab/>
        <w:t>(a)</w:t>
      </w:r>
      <w:r w:rsidRPr="00D15A46">
        <w:tab/>
        <w:t>appoint an eligible person to be an inspector; or</w:t>
      </w:r>
    </w:p>
    <w:p w:rsidR="0090073A" w:rsidRPr="00D15A46" w:rsidRDefault="0090073A" w:rsidP="0090073A">
      <w:pPr>
        <w:pStyle w:val="paragraph"/>
      </w:pPr>
      <w:r w:rsidRPr="00D15A46">
        <w:tab/>
        <w:t>(b)</w:t>
      </w:r>
      <w:r w:rsidRPr="00D15A46">
        <w:tab/>
        <w:t>appoint a class of eligible persons to be inspectors.</w:t>
      </w:r>
    </w:p>
    <w:p w:rsidR="0090073A" w:rsidRPr="00D15A46" w:rsidRDefault="0090073A" w:rsidP="0090073A">
      <w:pPr>
        <w:pStyle w:val="subsection"/>
      </w:pPr>
      <w:r w:rsidRPr="00D15A46">
        <w:tab/>
        <w:t>(2)</w:t>
      </w:r>
      <w:r w:rsidRPr="00D15A46">
        <w:tab/>
        <w:t>The appointment of an inspector ceases if he or she ceases to be an eligible person.</w:t>
      </w:r>
    </w:p>
    <w:p w:rsidR="0090073A" w:rsidRPr="00D15A46" w:rsidRDefault="0090073A" w:rsidP="0090073A">
      <w:pPr>
        <w:pStyle w:val="subsection"/>
      </w:pPr>
      <w:r w:rsidRPr="00D15A46">
        <w:tab/>
        <w:t>(3)</w:t>
      </w:r>
      <w:r w:rsidRPr="00D15A46">
        <w:tab/>
        <w:t>For the purposes of this section, the following are eligible persons:</w:t>
      </w:r>
    </w:p>
    <w:p w:rsidR="0090073A" w:rsidRPr="00D15A46" w:rsidRDefault="0090073A" w:rsidP="0090073A">
      <w:pPr>
        <w:pStyle w:val="paragraph"/>
      </w:pPr>
      <w:r w:rsidRPr="00D15A46">
        <w:tab/>
        <w:t>(a)</w:t>
      </w:r>
      <w:r w:rsidRPr="00D15A46">
        <w:tab/>
        <w:t xml:space="preserve">employees of the </w:t>
      </w:r>
      <w:r w:rsidR="0000426D" w:rsidRPr="00D15A46">
        <w:t>Authority</w:t>
      </w:r>
      <w:r w:rsidRPr="00D15A46">
        <w:t>;</w:t>
      </w:r>
    </w:p>
    <w:p w:rsidR="0090073A" w:rsidRPr="00D15A46" w:rsidRDefault="0090073A" w:rsidP="0090073A">
      <w:pPr>
        <w:pStyle w:val="paragraph"/>
      </w:pPr>
      <w:r w:rsidRPr="00D15A46">
        <w:tab/>
        <w:t>(b)</w:t>
      </w:r>
      <w:r w:rsidRPr="00D15A46">
        <w:tab/>
        <w:t>officers and employees of the Commonwealth or of authorities of the Commonwealth;</w:t>
      </w:r>
    </w:p>
    <w:p w:rsidR="0090073A" w:rsidRPr="00D15A46" w:rsidRDefault="0090073A" w:rsidP="0090073A">
      <w:pPr>
        <w:pStyle w:val="paragraph"/>
      </w:pPr>
      <w:r w:rsidRPr="00D15A46">
        <w:tab/>
        <w:t>(c)</w:t>
      </w:r>
      <w:r w:rsidRPr="00D15A46">
        <w:tab/>
        <w:t>officers and employees of a State or internal Territory whom a Minister of the Crown of the State, or Minister of the Territory, has agreed may be appointed as inspectors;</w:t>
      </w:r>
    </w:p>
    <w:p w:rsidR="0090073A" w:rsidRPr="00D15A46" w:rsidRDefault="0090073A" w:rsidP="0090073A">
      <w:pPr>
        <w:pStyle w:val="paragraph"/>
      </w:pPr>
      <w:r w:rsidRPr="00D15A46">
        <w:tab/>
        <w:t>(d)</w:t>
      </w:r>
      <w:r w:rsidRPr="00D15A46">
        <w:tab/>
        <w:t>officers and employees of a local government body whom the body has agreed may be appointed as inspectors.</w:t>
      </w:r>
    </w:p>
    <w:p w:rsidR="0090073A" w:rsidRPr="00D15A46" w:rsidRDefault="0090073A" w:rsidP="0090073A">
      <w:pPr>
        <w:pStyle w:val="ActHead5"/>
      </w:pPr>
      <w:bookmarkStart w:id="131" w:name="_Toc477264902"/>
      <w:r w:rsidRPr="00D15A46">
        <w:rPr>
          <w:rStyle w:val="CharSectno"/>
        </w:rPr>
        <w:t>39ZB</w:t>
      </w:r>
      <w:r w:rsidRPr="00D15A46">
        <w:t xml:space="preserve">  Identity cards</w:t>
      </w:r>
      <w:bookmarkEnd w:id="131"/>
    </w:p>
    <w:p w:rsidR="0090073A" w:rsidRPr="00D15A46" w:rsidRDefault="0090073A" w:rsidP="0090073A">
      <w:pPr>
        <w:pStyle w:val="subsection"/>
      </w:pPr>
      <w:r w:rsidRPr="00D15A46">
        <w:tab/>
        <w:t>(1)</w:t>
      </w:r>
      <w:r w:rsidRPr="00D15A46">
        <w:tab/>
        <w:t>The principal employee may cause an identity card to be issued to an inspector.</w:t>
      </w:r>
    </w:p>
    <w:p w:rsidR="0090073A" w:rsidRPr="00D15A46" w:rsidRDefault="0090073A" w:rsidP="0090073A">
      <w:pPr>
        <w:pStyle w:val="subsection"/>
      </w:pPr>
      <w:r w:rsidRPr="00D15A46">
        <w:tab/>
        <w:t>(2)</w:t>
      </w:r>
      <w:r w:rsidRPr="00D15A46">
        <w:tab/>
        <w:t>An identity card must:</w:t>
      </w:r>
    </w:p>
    <w:p w:rsidR="0090073A" w:rsidRPr="00D15A46" w:rsidRDefault="0090073A" w:rsidP="0090073A">
      <w:pPr>
        <w:pStyle w:val="paragraph"/>
      </w:pPr>
      <w:r w:rsidRPr="00D15A46">
        <w:tab/>
        <w:t>(a)</w:t>
      </w:r>
      <w:r w:rsidRPr="00D15A46">
        <w:tab/>
        <w:t>contain a recent photograph of the inspector to whom it is issued; and</w:t>
      </w:r>
    </w:p>
    <w:p w:rsidR="0090073A" w:rsidRPr="00D15A46" w:rsidRDefault="0090073A" w:rsidP="0090073A">
      <w:pPr>
        <w:pStyle w:val="paragraph"/>
      </w:pPr>
      <w:r w:rsidRPr="00D15A46">
        <w:tab/>
        <w:t>(b)</w:t>
      </w:r>
      <w:r w:rsidRPr="00D15A46">
        <w:tab/>
        <w:t xml:space="preserve">be in </w:t>
      </w:r>
      <w:r w:rsidR="00CF5A6B" w:rsidRPr="00D15A46">
        <w:t xml:space="preserve">a form approved by the </w:t>
      </w:r>
      <w:r w:rsidR="0000426D" w:rsidRPr="00D15A46">
        <w:t>Authority</w:t>
      </w:r>
      <w:r w:rsidRPr="00D15A46">
        <w:t>.</w:t>
      </w:r>
    </w:p>
    <w:p w:rsidR="0090073A" w:rsidRPr="00D15A46" w:rsidRDefault="0090073A" w:rsidP="0090073A">
      <w:pPr>
        <w:pStyle w:val="subsection"/>
        <w:keepNext/>
      </w:pPr>
      <w:r w:rsidRPr="00D15A46">
        <w:tab/>
        <w:t>(3)</w:t>
      </w:r>
      <w:r w:rsidRPr="00D15A46">
        <w:tab/>
        <w:t xml:space="preserve">An inspector whose appointment ceases must, as soon as practicable, return his or her identity card to the </w:t>
      </w:r>
      <w:r w:rsidR="0000426D" w:rsidRPr="00D15A46">
        <w:t>Authority</w:t>
      </w:r>
      <w:r w:rsidRPr="00D15A46">
        <w:t>.</w:t>
      </w:r>
    </w:p>
    <w:p w:rsidR="00BB7188" w:rsidRPr="00D15A46" w:rsidRDefault="00BB7188" w:rsidP="00BB7188">
      <w:pPr>
        <w:pStyle w:val="Penalty"/>
      </w:pPr>
      <w:r w:rsidRPr="00D15A46">
        <w:t>Penalty:</w:t>
      </w:r>
      <w:r w:rsidRPr="00D15A46">
        <w:tab/>
        <w:t>1 penalty unit.</w:t>
      </w:r>
    </w:p>
    <w:p w:rsidR="0090073A" w:rsidRPr="00D15A46" w:rsidRDefault="0090073A" w:rsidP="0090073A">
      <w:pPr>
        <w:pStyle w:val="subsection"/>
      </w:pPr>
      <w:r w:rsidRPr="00D15A46">
        <w:tab/>
        <w:t>(4)</w:t>
      </w:r>
      <w:r w:rsidRPr="00D15A46">
        <w:tab/>
        <w:t xml:space="preserve">An offence under </w:t>
      </w:r>
      <w:r w:rsidR="00D15A46">
        <w:t>subsection (</w:t>
      </w:r>
      <w:r w:rsidRPr="00D15A46">
        <w:t>3) is an offence of strict liability.</w:t>
      </w:r>
    </w:p>
    <w:p w:rsidR="0090073A" w:rsidRPr="00D15A46" w:rsidRDefault="0090073A" w:rsidP="0090073A">
      <w:pPr>
        <w:pStyle w:val="notetext"/>
      </w:pPr>
      <w:r w:rsidRPr="00D15A46">
        <w:lastRenderedPageBreak/>
        <w:t>Note:</w:t>
      </w:r>
      <w:r w:rsidRPr="00D15A46">
        <w:tab/>
        <w:t>For strict liability, see section</w:t>
      </w:r>
      <w:r w:rsidR="00D15A46">
        <w:t> </w:t>
      </w:r>
      <w:r w:rsidRPr="00D15A46">
        <w:t xml:space="preserve">6.1 of the </w:t>
      </w:r>
      <w:r w:rsidRPr="00D15A46">
        <w:rPr>
          <w:i/>
        </w:rPr>
        <w:t>Criminal Code</w:t>
      </w:r>
      <w:r w:rsidRPr="00D15A46">
        <w:t>.</w:t>
      </w:r>
    </w:p>
    <w:p w:rsidR="0090073A" w:rsidRPr="00D15A46" w:rsidRDefault="0090073A" w:rsidP="0090073A">
      <w:pPr>
        <w:pStyle w:val="ActHead5"/>
      </w:pPr>
      <w:bookmarkStart w:id="132" w:name="_Toc477264903"/>
      <w:r w:rsidRPr="00D15A46">
        <w:rPr>
          <w:rStyle w:val="CharSectno"/>
        </w:rPr>
        <w:t>39ZC</w:t>
      </w:r>
      <w:r w:rsidRPr="00D15A46">
        <w:t xml:space="preserve">  Monitoring powers of inspectors—exercised with consent</w:t>
      </w:r>
      <w:bookmarkEnd w:id="132"/>
    </w:p>
    <w:p w:rsidR="0090073A" w:rsidRPr="00D15A46" w:rsidRDefault="0090073A" w:rsidP="0090073A">
      <w:pPr>
        <w:pStyle w:val="subsection"/>
      </w:pPr>
      <w:r w:rsidRPr="00D15A46">
        <w:tab/>
      </w:r>
      <w:r w:rsidRPr="00D15A46">
        <w:tab/>
        <w:t>For the purpose of finding out whether label laws are being complied with, an inspector may, with the consent of, and after producing the inspector’s identity card for inspection by, the occupier of wine premises, enter, and exercise inspection powers on, the premises.</w:t>
      </w:r>
    </w:p>
    <w:p w:rsidR="00BB7188" w:rsidRPr="00D15A46" w:rsidRDefault="00BB7188" w:rsidP="00BB7188">
      <w:pPr>
        <w:pStyle w:val="notetext"/>
      </w:pPr>
      <w:r w:rsidRPr="00D15A46">
        <w:t>Note:</w:t>
      </w:r>
      <w:r w:rsidRPr="00D15A46">
        <w:tab/>
        <w:t>An inspector may also exercise powers under this section for the purposes of Parts VIB and VII (see sections</w:t>
      </w:r>
      <w:r w:rsidR="00D15A46">
        <w:t> </w:t>
      </w:r>
      <w:r w:rsidRPr="00D15A46">
        <w:t>40ZF and 44).</w:t>
      </w:r>
    </w:p>
    <w:p w:rsidR="0090073A" w:rsidRPr="00D15A46" w:rsidRDefault="0090073A" w:rsidP="0090073A">
      <w:pPr>
        <w:pStyle w:val="ActHead5"/>
      </w:pPr>
      <w:bookmarkStart w:id="133" w:name="_Toc477264904"/>
      <w:r w:rsidRPr="00D15A46">
        <w:rPr>
          <w:rStyle w:val="CharSectno"/>
        </w:rPr>
        <w:t>39ZD</w:t>
      </w:r>
      <w:r w:rsidRPr="00D15A46">
        <w:t xml:space="preserve">  Monitoring warrants</w:t>
      </w:r>
      <w:bookmarkEnd w:id="133"/>
    </w:p>
    <w:p w:rsidR="0090073A" w:rsidRPr="00D15A46" w:rsidRDefault="0090073A" w:rsidP="0090073A">
      <w:pPr>
        <w:pStyle w:val="subsection"/>
      </w:pPr>
      <w:r w:rsidRPr="00D15A46">
        <w:tab/>
        <w:t>(1)</w:t>
      </w:r>
      <w:r w:rsidRPr="00D15A46">
        <w:tab/>
        <w:t>An inspector may apply to a magistrate for a warrant under this section in relation to particular wine premises.</w:t>
      </w:r>
    </w:p>
    <w:p w:rsidR="00BB7188" w:rsidRPr="00D15A46" w:rsidRDefault="00BB7188" w:rsidP="00BB7188">
      <w:pPr>
        <w:pStyle w:val="notetext"/>
      </w:pPr>
      <w:r w:rsidRPr="00D15A46">
        <w:t>Note 1:</w:t>
      </w:r>
      <w:r w:rsidRPr="00D15A46">
        <w:tab/>
        <w:t>An inspector may apply for a warrant under this section by telephone or fax under section</w:t>
      </w:r>
      <w:r w:rsidR="00D15A46">
        <w:t> </w:t>
      </w:r>
      <w:r w:rsidRPr="00D15A46">
        <w:t>39ZI.</w:t>
      </w:r>
    </w:p>
    <w:p w:rsidR="00BB7188" w:rsidRPr="00D15A46" w:rsidRDefault="00BB7188" w:rsidP="00BB7188">
      <w:pPr>
        <w:pStyle w:val="notetext"/>
      </w:pPr>
      <w:r w:rsidRPr="00D15A46">
        <w:t>Note 2:</w:t>
      </w:r>
      <w:r w:rsidRPr="00D15A46">
        <w:tab/>
        <w:t>An inspector may also apply for a warrant under this section for the purposes of Parts VIB and VII (see sections</w:t>
      </w:r>
      <w:r w:rsidR="00D15A46">
        <w:t> </w:t>
      </w:r>
      <w:r w:rsidRPr="00D15A46">
        <w:t>40ZF and 44).</w:t>
      </w:r>
    </w:p>
    <w:p w:rsidR="0090073A" w:rsidRPr="00D15A46" w:rsidRDefault="0090073A" w:rsidP="0090073A">
      <w:pPr>
        <w:pStyle w:val="subsection"/>
      </w:pPr>
      <w:r w:rsidRPr="00D15A46">
        <w:tab/>
        <w:t>(2)</w:t>
      </w:r>
      <w:r w:rsidRPr="00D15A46">
        <w:tab/>
        <w:t xml:space="preserve">Subject to </w:t>
      </w:r>
      <w:r w:rsidR="00D15A46">
        <w:t>subsection (</w:t>
      </w:r>
      <w:r w:rsidRPr="00D15A46">
        <w:t>3), the magistrate may issue the warrant if the magistrate is satisfied, by information on oath, that it is reasonably necessary that the inspector should have access to the premises for the purpose of finding out whether label laws are being complied with.</w:t>
      </w:r>
    </w:p>
    <w:p w:rsidR="0090073A" w:rsidRPr="00D15A46" w:rsidRDefault="0090073A" w:rsidP="0090073A">
      <w:pPr>
        <w:pStyle w:val="subsection"/>
      </w:pPr>
      <w:r w:rsidRPr="00D15A46">
        <w:tab/>
        <w:t>(3)</w:t>
      </w:r>
      <w:r w:rsidRPr="00D15A46">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90073A" w:rsidRPr="00D15A46" w:rsidRDefault="0090073A" w:rsidP="0090073A">
      <w:pPr>
        <w:pStyle w:val="subsection"/>
      </w:pPr>
      <w:r w:rsidRPr="00D15A46">
        <w:tab/>
        <w:t>(4)</w:t>
      </w:r>
      <w:r w:rsidRPr="00D15A46">
        <w:tab/>
        <w:t>The warrant must:</w:t>
      </w:r>
    </w:p>
    <w:p w:rsidR="0090073A" w:rsidRPr="00D15A46" w:rsidRDefault="0090073A" w:rsidP="0090073A">
      <w:pPr>
        <w:pStyle w:val="paragraph"/>
      </w:pPr>
      <w:r w:rsidRPr="00D15A46">
        <w:tab/>
        <w:t>(a)</w:t>
      </w:r>
      <w:r w:rsidRPr="00D15A46">
        <w:tab/>
        <w:t>authorise an inspector (whether or not named in the warrant), with such assistance and by such force as is necessary and reasonable:</w:t>
      </w:r>
    </w:p>
    <w:p w:rsidR="0090073A" w:rsidRPr="00D15A46" w:rsidRDefault="0090073A" w:rsidP="0090073A">
      <w:pPr>
        <w:pStyle w:val="paragraphsub"/>
      </w:pPr>
      <w:r w:rsidRPr="00D15A46">
        <w:tab/>
        <w:t>(i)</w:t>
      </w:r>
      <w:r w:rsidRPr="00D15A46">
        <w:tab/>
        <w:t>to enter the premises; and</w:t>
      </w:r>
    </w:p>
    <w:p w:rsidR="0090073A" w:rsidRPr="00D15A46" w:rsidRDefault="0090073A" w:rsidP="0090073A">
      <w:pPr>
        <w:pStyle w:val="paragraphsub"/>
      </w:pPr>
      <w:r w:rsidRPr="00D15A46">
        <w:lastRenderedPageBreak/>
        <w:tab/>
        <w:t>(ii)</w:t>
      </w:r>
      <w:r w:rsidRPr="00D15A46">
        <w:tab/>
        <w:t>to exercise inspection powers on the premises; and</w:t>
      </w:r>
    </w:p>
    <w:p w:rsidR="0090073A" w:rsidRPr="00D15A46" w:rsidRDefault="0090073A" w:rsidP="0090073A">
      <w:pPr>
        <w:pStyle w:val="paragraph"/>
      </w:pPr>
      <w:r w:rsidRPr="00D15A46">
        <w:tab/>
        <w:t>(b)</w:t>
      </w:r>
      <w:r w:rsidRPr="00D15A46">
        <w:tab/>
        <w:t>state whether the entry is authorised to be made at any time of the day or night or during specified hours of the day or night; and</w:t>
      </w:r>
    </w:p>
    <w:p w:rsidR="0090073A" w:rsidRPr="00D15A46" w:rsidRDefault="0090073A" w:rsidP="0090073A">
      <w:pPr>
        <w:pStyle w:val="paragraph"/>
      </w:pPr>
      <w:r w:rsidRPr="00D15A46">
        <w:tab/>
        <w:t>(c)</w:t>
      </w:r>
      <w:r w:rsidRPr="00D15A46">
        <w:tab/>
        <w:t>specify the day (not more than 6 months after the issue of the warrant) on which the warrant ceases to have effect; and</w:t>
      </w:r>
    </w:p>
    <w:p w:rsidR="0090073A" w:rsidRPr="00D15A46" w:rsidRDefault="0090073A" w:rsidP="0090073A">
      <w:pPr>
        <w:pStyle w:val="paragraph"/>
      </w:pPr>
      <w:r w:rsidRPr="00D15A46">
        <w:tab/>
        <w:t>(d)</w:t>
      </w:r>
      <w:r w:rsidRPr="00D15A46">
        <w:tab/>
        <w:t>state the purpose for which the warrant is issued.</w:t>
      </w:r>
    </w:p>
    <w:p w:rsidR="00382599" w:rsidRPr="00D15A46" w:rsidRDefault="00382599" w:rsidP="00382599">
      <w:pPr>
        <w:pStyle w:val="ActHead5"/>
      </w:pPr>
      <w:bookmarkStart w:id="134" w:name="_Toc477264905"/>
      <w:r w:rsidRPr="00D15A46">
        <w:rPr>
          <w:rStyle w:val="CharSectno"/>
        </w:rPr>
        <w:t>39ZE</w:t>
      </w:r>
      <w:r w:rsidRPr="00D15A46">
        <w:t xml:space="preserve">  Offence powers of inspectors—exercised with consent</w:t>
      </w:r>
      <w:bookmarkEnd w:id="134"/>
    </w:p>
    <w:p w:rsidR="00382599" w:rsidRPr="00D15A46" w:rsidRDefault="00382599" w:rsidP="00382599">
      <w:pPr>
        <w:pStyle w:val="subsection"/>
      </w:pPr>
      <w:r w:rsidRPr="00D15A46">
        <w:tab/>
        <w:t>(1)</w:t>
      </w:r>
      <w:r w:rsidRPr="00D15A46">
        <w:tab/>
        <w:t>An inspector may enter wine premises if:</w:t>
      </w:r>
    </w:p>
    <w:p w:rsidR="00382599" w:rsidRPr="00D15A46" w:rsidRDefault="00382599" w:rsidP="00382599">
      <w:pPr>
        <w:pStyle w:val="paragraph"/>
      </w:pPr>
      <w:r w:rsidRPr="00D15A46">
        <w:tab/>
        <w:t>(a)</w:t>
      </w:r>
      <w:r w:rsidRPr="00D15A46">
        <w:tab/>
        <w:t>the inspector has reasonable grounds for suspecting that there is on the premises a particular thing that may afford evidence of the commission of a label offence; and</w:t>
      </w:r>
    </w:p>
    <w:p w:rsidR="00382599" w:rsidRPr="00D15A46" w:rsidRDefault="00382599" w:rsidP="00382599">
      <w:pPr>
        <w:pStyle w:val="paragraph"/>
      </w:pPr>
      <w:r w:rsidRPr="00D15A46">
        <w:tab/>
        <w:t>(b)</w:t>
      </w:r>
      <w:r w:rsidRPr="00D15A46">
        <w:tab/>
        <w:t>the inspector has produced his or her identity card for inspection by the occupier of the premises; and</w:t>
      </w:r>
    </w:p>
    <w:p w:rsidR="00382599" w:rsidRPr="00D15A46" w:rsidRDefault="00382599" w:rsidP="00382599">
      <w:pPr>
        <w:pStyle w:val="paragraph"/>
      </w:pPr>
      <w:r w:rsidRPr="00D15A46">
        <w:tab/>
        <w:t>(c)</w:t>
      </w:r>
      <w:r w:rsidRPr="00D15A46">
        <w:tab/>
        <w:t>the occupier of the premises has consented to the entry.</w:t>
      </w:r>
    </w:p>
    <w:p w:rsidR="00382599" w:rsidRPr="00D15A46" w:rsidRDefault="00382599" w:rsidP="00382599">
      <w:pPr>
        <w:pStyle w:val="notetext"/>
      </w:pPr>
      <w:r w:rsidRPr="00D15A46">
        <w:t>Note:</w:t>
      </w:r>
      <w:r w:rsidRPr="00D15A46">
        <w:tab/>
        <w:t>An inspector may also exercise powers under this section for the purposes of Parts VIB and VII (see sections</w:t>
      </w:r>
      <w:r w:rsidR="00D15A46">
        <w:t> </w:t>
      </w:r>
      <w:r w:rsidRPr="00D15A46">
        <w:t>40ZF and 44).</w:t>
      </w:r>
    </w:p>
    <w:p w:rsidR="00382599" w:rsidRPr="00D15A46" w:rsidRDefault="00382599" w:rsidP="00382599">
      <w:pPr>
        <w:pStyle w:val="SubsectionHead"/>
      </w:pPr>
      <w:r w:rsidRPr="00D15A46">
        <w:t>Consent</w:t>
      </w:r>
    </w:p>
    <w:p w:rsidR="00382599" w:rsidRPr="00D15A46" w:rsidRDefault="00382599" w:rsidP="00382599">
      <w:pPr>
        <w:pStyle w:val="subsection"/>
      </w:pPr>
      <w:r w:rsidRPr="00D15A46">
        <w:tab/>
        <w:t>(2)</w:t>
      </w:r>
      <w:r w:rsidRPr="00D15A46">
        <w:tab/>
        <w:t xml:space="preserve">Before obtaining the consent of the occupier for the purposes of </w:t>
      </w:r>
      <w:r w:rsidR="00D15A46">
        <w:t>paragraph (</w:t>
      </w:r>
      <w:r w:rsidRPr="00D15A46">
        <w:t>1)(c), an inspector must inform that occupier that he or she may refuse consent.</w:t>
      </w:r>
    </w:p>
    <w:p w:rsidR="00382599" w:rsidRPr="00D15A46" w:rsidRDefault="00382599" w:rsidP="00382599">
      <w:pPr>
        <w:pStyle w:val="subsection"/>
      </w:pPr>
      <w:r w:rsidRPr="00D15A46">
        <w:tab/>
        <w:t>(3)</w:t>
      </w:r>
      <w:r w:rsidRPr="00D15A46">
        <w:tab/>
        <w:t>A consent has no effect unless the consent is voluntary.</w:t>
      </w:r>
    </w:p>
    <w:p w:rsidR="00382599" w:rsidRPr="00D15A46" w:rsidRDefault="00382599" w:rsidP="00382599">
      <w:pPr>
        <w:pStyle w:val="SubsectionHead"/>
      </w:pPr>
      <w:r w:rsidRPr="00D15A46">
        <w:t>Inspector’s powers while on premises</w:t>
      </w:r>
    </w:p>
    <w:p w:rsidR="00382599" w:rsidRPr="00D15A46" w:rsidRDefault="00382599" w:rsidP="00382599">
      <w:pPr>
        <w:pStyle w:val="subsection"/>
      </w:pPr>
      <w:r w:rsidRPr="00D15A46">
        <w:tab/>
        <w:t>(4)</w:t>
      </w:r>
      <w:r w:rsidRPr="00D15A46">
        <w:tab/>
        <w:t>The inspector may do the following while on the premises:</w:t>
      </w:r>
    </w:p>
    <w:p w:rsidR="00382599" w:rsidRPr="00D15A46" w:rsidRDefault="00382599" w:rsidP="00382599">
      <w:pPr>
        <w:pStyle w:val="paragraph"/>
      </w:pPr>
      <w:r w:rsidRPr="00D15A46">
        <w:tab/>
        <w:t>(a)</w:t>
      </w:r>
      <w:r w:rsidRPr="00D15A46">
        <w:tab/>
        <w:t>exercise inspection powers;</w:t>
      </w:r>
    </w:p>
    <w:p w:rsidR="00382599" w:rsidRPr="00D15A46" w:rsidRDefault="00382599" w:rsidP="00382599">
      <w:pPr>
        <w:pStyle w:val="paragraph"/>
      </w:pPr>
      <w:r w:rsidRPr="00D15A46">
        <w:tab/>
        <w:t>(b)</w:t>
      </w:r>
      <w:r w:rsidRPr="00D15A46">
        <w:tab/>
        <w:t>secure a thing pending the obtaining of a warrant under section</w:t>
      </w:r>
      <w:r w:rsidR="00D15A46">
        <w:t> </w:t>
      </w:r>
      <w:r w:rsidRPr="00D15A46">
        <w:t>39ZF to seize it if the inspector has reasonable grounds for suspecting that the thing may afford evidence of the commission of a label offence.</w:t>
      </w:r>
    </w:p>
    <w:p w:rsidR="00382599" w:rsidRPr="00D15A46" w:rsidRDefault="00382599" w:rsidP="00382599">
      <w:pPr>
        <w:pStyle w:val="SubsectionHead"/>
      </w:pPr>
      <w:r w:rsidRPr="00D15A46">
        <w:lastRenderedPageBreak/>
        <w:t>Withdrawal of consent</w:t>
      </w:r>
    </w:p>
    <w:p w:rsidR="00382599" w:rsidRPr="00D15A46" w:rsidRDefault="00382599" w:rsidP="00382599">
      <w:pPr>
        <w:pStyle w:val="subsection"/>
      </w:pPr>
      <w:r w:rsidRPr="00D15A46">
        <w:tab/>
        <w:t>(5)</w:t>
      </w:r>
      <w:r w:rsidRPr="00D15A46">
        <w:tab/>
        <w:t xml:space="preserve">The inspector may exercise powers under </w:t>
      </w:r>
      <w:r w:rsidR="00D15A46">
        <w:t>paragraph (</w:t>
      </w:r>
      <w:r w:rsidRPr="00D15A46">
        <w:t>4)(b) even if the occupier’s consent is withdrawn after being given. Otherwise, the inspector must leave the premises if the occupier’s consent is withdrawn after being given.</w:t>
      </w:r>
    </w:p>
    <w:p w:rsidR="0090073A" w:rsidRPr="00D15A46" w:rsidRDefault="0090073A" w:rsidP="0090073A">
      <w:pPr>
        <w:pStyle w:val="ActHead5"/>
      </w:pPr>
      <w:bookmarkStart w:id="135" w:name="_Toc477264906"/>
      <w:r w:rsidRPr="00D15A46">
        <w:rPr>
          <w:rStyle w:val="CharSectno"/>
        </w:rPr>
        <w:t>39ZF</w:t>
      </w:r>
      <w:r w:rsidRPr="00D15A46">
        <w:t xml:space="preserve">  Offence related warrants</w:t>
      </w:r>
      <w:bookmarkEnd w:id="135"/>
    </w:p>
    <w:p w:rsidR="0090073A" w:rsidRPr="00D15A46" w:rsidRDefault="0090073A" w:rsidP="0090073A">
      <w:pPr>
        <w:pStyle w:val="subsection"/>
      </w:pPr>
      <w:r w:rsidRPr="00D15A46">
        <w:tab/>
        <w:t>(1)</w:t>
      </w:r>
      <w:r w:rsidRPr="00D15A46">
        <w:tab/>
        <w:t>An inspector may apply to a magistrate for a warrant under this section in relation to particular wine premises.</w:t>
      </w:r>
    </w:p>
    <w:p w:rsidR="00382599" w:rsidRPr="00D15A46" w:rsidRDefault="00382599" w:rsidP="00382599">
      <w:pPr>
        <w:pStyle w:val="notetext"/>
      </w:pPr>
      <w:r w:rsidRPr="00D15A46">
        <w:t>Note 1:</w:t>
      </w:r>
      <w:r w:rsidRPr="00D15A46">
        <w:tab/>
        <w:t>An inspector may apply for a warrant under this section by telephone or fax under section</w:t>
      </w:r>
      <w:r w:rsidR="00D15A46">
        <w:t> </w:t>
      </w:r>
      <w:r w:rsidRPr="00D15A46">
        <w:t>39ZI.</w:t>
      </w:r>
    </w:p>
    <w:p w:rsidR="00382599" w:rsidRPr="00D15A46" w:rsidRDefault="00382599" w:rsidP="00382599">
      <w:pPr>
        <w:pStyle w:val="notetext"/>
      </w:pPr>
      <w:r w:rsidRPr="00D15A46">
        <w:t>Note 2:</w:t>
      </w:r>
      <w:r w:rsidRPr="00D15A46">
        <w:tab/>
        <w:t>An inspector may also apply for a warrant under this section for the purposes of Parts VIB and VII (see sections</w:t>
      </w:r>
      <w:r w:rsidR="00D15A46">
        <w:t> </w:t>
      </w:r>
      <w:r w:rsidRPr="00D15A46">
        <w:t>40ZF and 44).</w:t>
      </w:r>
    </w:p>
    <w:p w:rsidR="0090073A" w:rsidRPr="00D15A46" w:rsidRDefault="0090073A" w:rsidP="0090073A">
      <w:pPr>
        <w:pStyle w:val="subsection"/>
      </w:pPr>
      <w:r w:rsidRPr="00D15A46">
        <w:tab/>
        <w:t>(2)</w:t>
      </w:r>
      <w:r w:rsidRPr="00D15A46">
        <w:tab/>
        <w:t xml:space="preserve">Subject to </w:t>
      </w:r>
      <w:r w:rsidR="00D15A46">
        <w:t>subsection (</w:t>
      </w:r>
      <w:r w:rsidRPr="00D15A46">
        <w:t>3), the magistrate may issue the warrant if the magistrate is satisfied, by information on oath, that there are reasonable grounds for suspecting that there is, or there may be within the next 72 hours, on the premises a particular thing that may afford evidence of the commission of a label offence.</w:t>
      </w:r>
    </w:p>
    <w:p w:rsidR="0090073A" w:rsidRPr="00D15A46" w:rsidRDefault="0090073A" w:rsidP="0090073A">
      <w:pPr>
        <w:pStyle w:val="subsection"/>
      </w:pPr>
      <w:r w:rsidRPr="00D15A46">
        <w:tab/>
        <w:t>(3)</w:t>
      </w:r>
      <w:r w:rsidRPr="00D15A46">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90073A" w:rsidRPr="00D15A46" w:rsidRDefault="0090073A" w:rsidP="0090073A">
      <w:pPr>
        <w:pStyle w:val="subsection"/>
      </w:pPr>
      <w:r w:rsidRPr="00D15A46">
        <w:tab/>
        <w:t>(4)</w:t>
      </w:r>
      <w:r w:rsidRPr="00D15A46">
        <w:tab/>
        <w:t>The warrant must:</w:t>
      </w:r>
    </w:p>
    <w:p w:rsidR="0090073A" w:rsidRPr="00D15A46" w:rsidRDefault="0090073A" w:rsidP="0090073A">
      <w:pPr>
        <w:pStyle w:val="paragraph"/>
      </w:pPr>
      <w:r w:rsidRPr="00D15A46">
        <w:tab/>
        <w:t>(a)</w:t>
      </w:r>
      <w:r w:rsidRPr="00D15A46">
        <w:tab/>
        <w:t>state the name of the inspector; and</w:t>
      </w:r>
    </w:p>
    <w:p w:rsidR="0090073A" w:rsidRPr="00D15A46" w:rsidRDefault="0090073A" w:rsidP="0090073A">
      <w:pPr>
        <w:pStyle w:val="paragraph"/>
      </w:pPr>
      <w:r w:rsidRPr="00D15A46">
        <w:tab/>
        <w:t>(b)</w:t>
      </w:r>
      <w:r w:rsidRPr="00D15A46">
        <w:tab/>
        <w:t>authorise the inspector, with such assistance and by such force as is necessary and reasonable:</w:t>
      </w:r>
    </w:p>
    <w:p w:rsidR="0090073A" w:rsidRPr="00D15A46" w:rsidRDefault="0090073A" w:rsidP="0090073A">
      <w:pPr>
        <w:pStyle w:val="paragraphsub"/>
      </w:pPr>
      <w:r w:rsidRPr="00D15A46">
        <w:tab/>
        <w:t>(i)</w:t>
      </w:r>
      <w:r w:rsidRPr="00D15A46">
        <w:tab/>
        <w:t>to enter the place; and</w:t>
      </w:r>
    </w:p>
    <w:p w:rsidR="0090073A" w:rsidRPr="00D15A46" w:rsidRDefault="0090073A" w:rsidP="0090073A">
      <w:pPr>
        <w:pStyle w:val="paragraphsub"/>
      </w:pPr>
      <w:r w:rsidRPr="00D15A46">
        <w:tab/>
        <w:t>(ii)</w:t>
      </w:r>
      <w:r w:rsidRPr="00D15A46">
        <w:tab/>
        <w:t>to exercise inspection powers on the premises; and</w:t>
      </w:r>
    </w:p>
    <w:p w:rsidR="0090073A" w:rsidRPr="00D15A46" w:rsidRDefault="0090073A" w:rsidP="0090073A">
      <w:pPr>
        <w:pStyle w:val="paragraphsub"/>
      </w:pPr>
      <w:r w:rsidRPr="00D15A46">
        <w:tab/>
        <w:t>(iii)</w:t>
      </w:r>
      <w:r w:rsidRPr="00D15A46">
        <w:tab/>
        <w:t>to seize the thing that might afford evidence; and</w:t>
      </w:r>
    </w:p>
    <w:p w:rsidR="0090073A" w:rsidRPr="00D15A46" w:rsidRDefault="0090073A" w:rsidP="0090073A">
      <w:pPr>
        <w:pStyle w:val="paragraph"/>
      </w:pPr>
      <w:r w:rsidRPr="00D15A46">
        <w:tab/>
        <w:t>(c)</w:t>
      </w:r>
      <w:r w:rsidRPr="00D15A46">
        <w:tab/>
        <w:t>state whether the entry is authorised to be made at any time of the day or night or during specified hours of the day or night; and</w:t>
      </w:r>
    </w:p>
    <w:p w:rsidR="0090073A" w:rsidRPr="00D15A46" w:rsidRDefault="0090073A" w:rsidP="0090073A">
      <w:pPr>
        <w:pStyle w:val="paragraph"/>
      </w:pPr>
      <w:r w:rsidRPr="00D15A46">
        <w:lastRenderedPageBreak/>
        <w:tab/>
        <w:t>(d)</w:t>
      </w:r>
      <w:r w:rsidRPr="00D15A46">
        <w:tab/>
        <w:t>specify the day (not more than 7 days after the issue of the warrant) on which the warrant ceases to have effect; and</w:t>
      </w:r>
    </w:p>
    <w:p w:rsidR="0090073A" w:rsidRPr="00D15A46" w:rsidRDefault="0090073A" w:rsidP="0090073A">
      <w:pPr>
        <w:pStyle w:val="paragraph"/>
      </w:pPr>
      <w:r w:rsidRPr="00D15A46">
        <w:tab/>
        <w:t>(e)</w:t>
      </w:r>
      <w:r w:rsidRPr="00D15A46">
        <w:tab/>
        <w:t>state the purpose for which the warrant is issued.</w:t>
      </w:r>
    </w:p>
    <w:p w:rsidR="0090073A" w:rsidRPr="00D15A46" w:rsidRDefault="0090073A" w:rsidP="0090073A">
      <w:pPr>
        <w:pStyle w:val="ActHead5"/>
      </w:pPr>
      <w:bookmarkStart w:id="136" w:name="_Toc477264907"/>
      <w:r w:rsidRPr="00D15A46">
        <w:rPr>
          <w:rStyle w:val="CharSectno"/>
        </w:rPr>
        <w:t>39ZG</w:t>
      </w:r>
      <w:r w:rsidRPr="00D15A46">
        <w:t xml:space="preserve">  Discovery of evidence</w:t>
      </w:r>
      <w:bookmarkEnd w:id="136"/>
    </w:p>
    <w:p w:rsidR="0090073A" w:rsidRPr="00D15A46" w:rsidRDefault="0090073A" w:rsidP="0090073A">
      <w:pPr>
        <w:pStyle w:val="subsection"/>
      </w:pPr>
      <w:r w:rsidRPr="00D15A46">
        <w:tab/>
        <w:t>(1)</w:t>
      </w:r>
      <w:r w:rsidRPr="00D15A46">
        <w:tab/>
        <w:t>Where an inspector enters wine premises under a warrant under section</w:t>
      </w:r>
      <w:r w:rsidR="00D15A46">
        <w:t> </w:t>
      </w:r>
      <w:r w:rsidRPr="00D15A46">
        <w:t xml:space="preserve">39ZF and finds the thing (in this section called the </w:t>
      </w:r>
      <w:r w:rsidRPr="00D15A46">
        <w:rPr>
          <w:b/>
          <w:i/>
        </w:rPr>
        <w:t>evidence</w:t>
      </w:r>
      <w:r w:rsidRPr="00D15A46">
        <w:t>) that may afford evidence of the commission of a label offence and which the inspector entered to find:</w:t>
      </w:r>
    </w:p>
    <w:p w:rsidR="0090073A" w:rsidRPr="00D15A46" w:rsidRDefault="0090073A" w:rsidP="0090073A">
      <w:pPr>
        <w:pStyle w:val="paragraph"/>
      </w:pPr>
      <w:r w:rsidRPr="00D15A46">
        <w:tab/>
        <w:t>(a)</w:t>
      </w:r>
      <w:r w:rsidRPr="00D15A46">
        <w:tab/>
        <w:t>the inspector may seize the evidence; and</w:t>
      </w:r>
    </w:p>
    <w:p w:rsidR="0090073A" w:rsidRPr="00D15A46" w:rsidRDefault="0090073A" w:rsidP="0090073A">
      <w:pPr>
        <w:pStyle w:val="paragraph"/>
      </w:pPr>
      <w:r w:rsidRPr="00D15A46">
        <w:tab/>
        <w:t>(b)</w:t>
      </w:r>
      <w:r w:rsidRPr="00D15A46">
        <w:tab/>
        <w:t>the inspector may keep the evidence for 60 days, or, if a prosecution for a label offence in the commission of which the evidence may have been used or otherwise involved is instituted within that period, until the completion of the proceedings for the offence and of any appeal from the decision in relation to the proceedings; and</w:t>
      </w:r>
    </w:p>
    <w:p w:rsidR="0090073A" w:rsidRPr="00D15A46" w:rsidRDefault="0090073A" w:rsidP="0090073A">
      <w:pPr>
        <w:pStyle w:val="paragraph"/>
      </w:pPr>
      <w:r w:rsidRPr="00D15A46">
        <w:tab/>
        <w:t>(c)</w:t>
      </w:r>
      <w:r w:rsidRPr="00D15A46">
        <w:tab/>
        <w:t>if the evidence is a book, record or document—while the inspector has possession of the evidence, the inspector must:</w:t>
      </w:r>
    </w:p>
    <w:p w:rsidR="0090073A" w:rsidRPr="00D15A46" w:rsidRDefault="0090073A" w:rsidP="0090073A">
      <w:pPr>
        <w:pStyle w:val="paragraphsub"/>
      </w:pPr>
      <w:r w:rsidRPr="00D15A46">
        <w:tab/>
        <w:t>(i)</w:t>
      </w:r>
      <w:r w:rsidRPr="00D15A46">
        <w:tab/>
        <w:t>allow the evidence to be inspected at any reasonable time by a person who would be entitled to inspect it if it were not in the inspector’s possession; and</w:t>
      </w:r>
    </w:p>
    <w:p w:rsidR="0090073A" w:rsidRPr="00D15A46" w:rsidRDefault="0090073A" w:rsidP="0090073A">
      <w:pPr>
        <w:pStyle w:val="paragraphsub"/>
      </w:pPr>
      <w:r w:rsidRPr="00D15A46">
        <w:tab/>
        <w:t>(ii)</w:t>
      </w:r>
      <w:r w:rsidRPr="00D15A46">
        <w:tab/>
        <w:t>allow such a person to make a copy of the evidence.</w:t>
      </w:r>
    </w:p>
    <w:p w:rsidR="0090073A" w:rsidRPr="00D15A46" w:rsidRDefault="0090073A" w:rsidP="0090073A">
      <w:pPr>
        <w:pStyle w:val="subsection"/>
      </w:pPr>
      <w:r w:rsidRPr="00D15A46">
        <w:tab/>
        <w:t>(2)</w:t>
      </w:r>
      <w:r w:rsidRPr="00D15A46">
        <w:tab/>
        <w:t>If, in the course of searching wine premises entered under section</w:t>
      </w:r>
      <w:r w:rsidR="00D15A46">
        <w:t> </w:t>
      </w:r>
      <w:r w:rsidRPr="00D15A46">
        <w:t>39ZE or a warrant under section</w:t>
      </w:r>
      <w:r w:rsidR="00D15A46">
        <w:t> </w:t>
      </w:r>
      <w:r w:rsidRPr="00D15A46">
        <w:t>39ZF, the inspector:</w:t>
      </w:r>
    </w:p>
    <w:p w:rsidR="0090073A" w:rsidRPr="00D15A46" w:rsidRDefault="0090073A" w:rsidP="0090073A">
      <w:pPr>
        <w:pStyle w:val="paragraph"/>
      </w:pPr>
      <w:r w:rsidRPr="00D15A46">
        <w:tab/>
        <w:t>(a)</w:t>
      </w:r>
      <w:r w:rsidRPr="00D15A46">
        <w:tab/>
        <w:t>finds a thing that the inspector believes, on reasonable grounds to be:</w:t>
      </w:r>
    </w:p>
    <w:p w:rsidR="0090073A" w:rsidRPr="00D15A46" w:rsidRDefault="0090073A" w:rsidP="0090073A">
      <w:pPr>
        <w:pStyle w:val="paragraphsub"/>
      </w:pPr>
      <w:r w:rsidRPr="00D15A46">
        <w:tab/>
        <w:t>(i)</w:t>
      </w:r>
      <w:r w:rsidRPr="00D15A46">
        <w:tab/>
        <w:t xml:space="preserve">a thing (other than the evidence) that will afford evidence of the commission of the label offence mentioned in </w:t>
      </w:r>
      <w:r w:rsidR="00D15A46">
        <w:t>subsection (</w:t>
      </w:r>
      <w:r w:rsidRPr="00D15A46">
        <w:t>1); or</w:t>
      </w:r>
    </w:p>
    <w:p w:rsidR="0090073A" w:rsidRPr="00D15A46" w:rsidRDefault="0090073A" w:rsidP="0090073A">
      <w:pPr>
        <w:pStyle w:val="paragraphsub"/>
      </w:pPr>
      <w:r w:rsidRPr="00D15A46">
        <w:tab/>
        <w:t>(ii)</w:t>
      </w:r>
      <w:r w:rsidRPr="00D15A46">
        <w:tab/>
        <w:t>a thing that will afford evidence of the commission of another label offence; and</w:t>
      </w:r>
    </w:p>
    <w:p w:rsidR="0090073A" w:rsidRPr="00D15A46" w:rsidRDefault="0090073A" w:rsidP="0090073A">
      <w:pPr>
        <w:pStyle w:val="paragraph"/>
        <w:keepNext/>
      </w:pPr>
      <w:r w:rsidRPr="00D15A46">
        <w:tab/>
        <w:t>(b)</w:t>
      </w:r>
      <w:r w:rsidRPr="00D15A46">
        <w:tab/>
        <w:t>the inspector believes, on reasonable grounds, that it is necessary to seize the thing to prevent its concealment, loss or destruction;</w:t>
      </w:r>
    </w:p>
    <w:p w:rsidR="0090073A" w:rsidRPr="00D15A46" w:rsidRDefault="00D15A46" w:rsidP="0090073A">
      <w:pPr>
        <w:pStyle w:val="subsection2"/>
      </w:pPr>
      <w:r>
        <w:t>subsection (</w:t>
      </w:r>
      <w:r w:rsidR="0090073A" w:rsidRPr="00D15A46">
        <w:t>1) applies to the thing as if it were the evidence.</w:t>
      </w:r>
    </w:p>
    <w:p w:rsidR="00382599" w:rsidRPr="00D15A46" w:rsidRDefault="00382599" w:rsidP="00382599">
      <w:pPr>
        <w:pStyle w:val="ActHead5"/>
      </w:pPr>
      <w:bookmarkStart w:id="137" w:name="_Toc477264908"/>
      <w:r w:rsidRPr="00D15A46">
        <w:rPr>
          <w:rStyle w:val="CharSectno"/>
        </w:rPr>
        <w:lastRenderedPageBreak/>
        <w:t>39ZH</w:t>
      </w:r>
      <w:r w:rsidRPr="00D15A46">
        <w:t xml:space="preserve">  Power to require persons to answer questions and produce documents</w:t>
      </w:r>
      <w:bookmarkEnd w:id="137"/>
    </w:p>
    <w:p w:rsidR="00382599" w:rsidRPr="00D15A46" w:rsidRDefault="00382599" w:rsidP="00382599">
      <w:pPr>
        <w:pStyle w:val="subsection"/>
      </w:pPr>
      <w:r w:rsidRPr="00D15A46">
        <w:tab/>
        <w:t>(1)</w:t>
      </w:r>
      <w:r w:rsidRPr="00D15A46">
        <w:tab/>
        <w:t>An inspector who is on wine premises that the inspector has entered under a warrant issued under section</w:t>
      </w:r>
      <w:r w:rsidR="00D15A46">
        <w:t> </w:t>
      </w:r>
      <w:r w:rsidRPr="00D15A46">
        <w:t>39ZD or 39ZF may require any person on the premises to:</w:t>
      </w:r>
    </w:p>
    <w:p w:rsidR="00382599" w:rsidRPr="00D15A46" w:rsidRDefault="00382599" w:rsidP="00382599">
      <w:pPr>
        <w:pStyle w:val="paragraph"/>
      </w:pPr>
      <w:r w:rsidRPr="00D15A46">
        <w:tab/>
        <w:t>(a)</w:t>
      </w:r>
      <w:r w:rsidRPr="00D15A46">
        <w:tab/>
        <w:t>answer any questions put by the inspector; and</w:t>
      </w:r>
    </w:p>
    <w:p w:rsidR="00382599" w:rsidRPr="00D15A46" w:rsidRDefault="00382599" w:rsidP="00382599">
      <w:pPr>
        <w:pStyle w:val="paragraph"/>
      </w:pPr>
      <w:r w:rsidRPr="00D15A46">
        <w:tab/>
        <w:t>(b)</w:t>
      </w:r>
      <w:r w:rsidRPr="00D15A46">
        <w:tab/>
        <w:t>produce any examinable documents requested by the inspector.</w:t>
      </w:r>
    </w:p>
    <w:p w:rsidR="00382599" w:rsidRPr="00D15A46" w:rsidRDefault="00382599" w:rsidP="00382599">
      <w:pPr>
        <w:pStyle w:val="notetext"/>
      </w:pPr>
      <w:r w:rsidRPr="00D15A46">
        <w:t>Note:</w:t>
      </w:r>
      <w:r w:rsidRPr="00D15A46">
        <w:tab/>
        <w:t>An inspector may also exercise powers under this section for the purposes of Parts VIB and VII (see sections</w:t>
      </w:r>
      <w:r w:rsidR="00D15A46">
        <w:t> </w:t>
      </w:r>
      <w:r w:rsidRPr="00D15A46">
        <w:t>40ZF and 44).</w:t>
      </w:r>
    </w:p>
    <w:p w:rsidR="00382599" w:rsidRPr="00D15A46" w:rsidRDefault="00382599" w:rsidP="00382599">
      <w:pPr>
        <w:pStyle w:val="subsection"/>
        <w:keepNext/>
      </w:pPr>
      <w:r w:rsidRPr="00D15A46">
        <w:tab/>
        <w:t>(2)</w:t>
      </w:r>
      <w:r w:rsidRPr="00D15A46">
        <w:tab/>
        <w:t>A person commits an offence if:</w:t>
      </w:r>
    </w:p>
    <w:p w:rsidR="00382599" w:rsidRPr="00D15A46" w:rsidRDefault="00382599" w:rsidP="00382599">
      <w:pPr>
        <w:pStyle w:val="paragraph"/>
      </w:pPr>
      <w:r w:rsidRPr="00D15A46">
        <w:tab/>
        <w:t>(a)</w:t>
      </w:r>
      <w:r w:rsidRPr="00D15A46">
        <w:tab/>
        <w:t xml:space="preserve">the person is required to answer a question or produce an examinable document under </w:t>
      </w:r>
      <w:r w:rsidR="00D15A46">
        <w:t>subsection (</w:t>
      </w:r>
      <w:r w:rsidRPr="00D15A46">
        <w:t>1); and</w:t>
      </w:r>
    </w:p>
    <w:p w:rsidR="00382599" w:rsidRPr="00D15A46" w:rsidRDefault="00382599" w:rsidP="00382599">
      <w:pPr>
        <w:pStyle w:val="paragraph"/>
      </w:pPr>
      <w:r w:rsidRPr="00D15A46">
        <w:tab/>
        <w:t>(b)</w:t>
      </w:r>
      <w:r w:rsidRPr="00D15A46">
        <w:tab/>
        <w:t>the person refuses or fails to comply with the requirement.</w:t>
      </w:r>
    </w:p>
    <w:p w:rsidR="00382599" w:rsidRPr="00D15A46" w:rsidRDefault="00382599" w:rsidP="00382599">
      <w:pPr>
        <w:pStyle w:val="Penalty"/>
      </w:pPr>
      <w:r w:rsidRPr="00D15A46">
        <w:t>Penalty:</w:t>
      </w:r>
      <w:r w:rsidRPr="00D15A46">
        <w:tab/>
        <w:t>30 penalty units.</w:t>
      </w:r>
    </w:p>
    <w:p w:rsidR="00382599" w:rsidRPr="00D15A46" w:rsidRDefault="00382599" w:rsidP="00382599">
      <w:pPr>
        <w:pStyle w:val="subsection"/>
      </w:pPr>
      <w:r w:rsidRPr="00D15A46">
        <w:tab/>
        <w:t>(3)</w:t>
      </w:r>
      <w:r w:rsidRPr="00D15A46">
        <w:tab/>
      </w:r>
      <w:r w:rsidR="00D15A46">
        <w:t>Subsection (</w:t>
      </w:r>
      <w:r w:rsidRPr="00D15A46">
        <w:t>2) does not apply if the answer to the question, or the producing of the document, would tend to incriminate the person.</w:t>
      </w:r>
    </w:p>
    <w:p w:rsidR="00382599" w:rsidRPr="00D15A46" w:rsidRDefault="00382599" w:rsidP="00382599">
      <w:pPr>
        <w:pStyle w:val="notetext"/>
      </w:pPr>
      <w:r w:rsidRPr="00D15A46">
        <w:t>Note:</w:t>
      </w:r>
      <w:r w:rsidRPr="00D15A46">
        <w:tab/>
        <w:t xml:space="preserve">The defendant bears an evidential burden in relation to the matter in </w:t>
      </w:r>
      <w:r w:rsidR="00D15A46">
        <w:t>subsection (</w:t>
      </w:r>
      <w:r w:rsidRPr="00D15A46">
        <w:t>3). (See subsection</w:t>
      </w:r>
      <w:r w:rsidR="00D15A46">
        <w:t> </w:t>
      </w:r>
      <w:r w:rsidRPr="00D15A46">
        <w:t xml:space="preserve">13.3(3) of the </w:t>
      </w:r>
      <w:r w:rsidRPr="00D15A46">
        <w:rPr>
          <w:i/>
        </w:rPr>
        <w:t>Criminal Code</w:t>
      </w:r>
      <w:r w:rsidRPr="00D15A46">
        <w:t>.)</w:t>
      </w:r>
    </w:p>
    <w:p w:rsidR="00382599" w:rsidRPr="00D15A46" w:rsidRDefault="00382599" w:rsidP="00382599">
      <w:pPr>
        <w:pStyle w:val="ActHead5"/>
      </w:pPr>
      <w:bookmarkStart w:id="138" w:name="_Toc477264909"/>
      <w:r w:rsidRPr="00D15A46">
        <w:rPr>
          <w:rStyle w:val="CharSectno"/>
        </w:rPr>
        <w:t>39ZI</w:t>
      </w:r>
      <w:r w:rsidRPr="00D15A46">
        <w:t xml:space="preserve">  Search warrants by telephone and other electronic means</w:t>
      </w:r>
      <w:bookmarkEnd w:id="138"/>
    </w:p>
    <w:p w:rsidR="00382599" w:rsidRPr="00D15A46" w:rsidRDefault="00382599" w:rsidP="00382599">
      <w:pPr>
        <w:pStyle w:val="SubsectionHead"/>
      </w:pPr>
      <w:r w:rsidRPr="00D15A46">
        <w:t>Application for warrant</w:t>
      </w:r>
    </w:p>
    <w:p w:rsidR="00382599" w:rsidRPr="00D15A46" w:rsidRDefault="00382599" w:rsidP="00382599">
      <w:pPr>
        <w:pStyle w:val="subsection"/>
        <w:rPr>
          <w:kern w:val="28"/>
        </w:rPr>
      </w:pPr>
      <w:r w:rsidRPr="00D15A46">
        <w:tab/>
        <w:t>(</w:t>
      </w:r>
      <w:r w:rsidRPr="00D15A46">
        <w:rPr>
          <w:kern w:val="28"/>
        </w:rPr>
        <w:t>1)</w:t>
      </w:r>
      <w:r w:rsidRPr="00D15A46">
        <w:rPr>
          <w:kern w:val="28"/>
        </w:rPr>
        <w:tab/>
        <w:t>If, in an urgent case, an inspector considers it necessary to do so, the inspector may apply to a magistrate by telephone, fax or other electronic means for a warrant under section</w:t>
      </w:r>
      <w:r w:rsidR="00D15A46">
        <w:rPr>
          <w:kern w:val="28"/>
        </w:rPr>
        <w:t> </w:t>
      </w:r>
      <w:r w:rsidRPr="00D15A46">
        <w:rPr>
          <w:kern w:val="28"/>
        </w:rPr>
        <w:t>39ZD or 39ZF in relation to particular wine premises.</w:t>
      </w:r>
    </w:p>
    <w:p w:rsidR="00382599" w:rsidRPr="00D15A46" w:rsidRDefault="00382599" w:rsidP="00382599">
      <w:pPr>
        <w:pStyle w:val="SubsectionHead"/>
      </w:pPr>
      <w:r w:rsidRPr="00D15A46">
        <w:t>Voice communication</w:t>
      </w:r>
    </w:p>
    <w:p w:rsidR="00382599" w:rsidRPr="00D15A46" w:rsidRDefault="00382599" w:rsidP="00382599">
      <w:pPr>
        <w:pStyle w:val="subsection"/>
        <w:rPr>
          <w:kern w:val="28"/>
        </w:rPr>
      </w:pPr>
      <w:r w:rsidRPr="00D15A46">
        <w:rPr>
          <w:kern w:val="28"/>
        </w:rPr>
        <w:tab/>
        <w:t>(2)</w:t>
      </w:r>
      <w:r w:rsidRPr="00D15A46">
        <w:rPr>
          <w:kern w:val="28"/>
        </w:rPr>
        <w:tab/>
        <w:t>The magistrate may require communication by voice to the extent that it is practicable in the circumstances.</w:t>
      </w:r>
    </w:p>
    <w:p w:rsidR="00382599" w:rsidRPr="00D15A46" w:rsidRDefault="00382599" w:rsidP="00382599">
      <w:pPr>
        <w:pStyle w:val="SubsectionHead"/>
      </w:pPr>
      <w:r w:rsidRPr="00D15A46">
        <w:lastRenderedPageBreak/>
        <w:t>Information</w:t>
      </w:r>
    </w:p>
    <w:p w:rsidR="00382599" w:rsidRPr="00D15A46" w:rsidRDefault="00382599" w:rsidP="00382599">
      <w:pPr>
        <w:pStyle w:val="subsection"/>
        <w:rPr>
          <w:kern w:val="28"/>
        </w:rPr>
      </w:pPr>
      <w:r w:rsidRPr="00D15A46">
        <w:rPr>
          <w:kern w:val="28"/>
        </w:rPr>
        <w:tab/>
        <w:t>(3)</w:t>
      </w:r>
      <w:r w:rsidRPr="00D15A46">
        <w:rPr>
          <w:kern w:val="28"/>
        </w:rPr>
        <w:tab/>
        <w:t>Before applying for the warrant, the inspector must prepare an information of the kind mentioned in subsection</w:t>
      </w:r>
      <w:r w:rsidR="00D15A46">
        <w:rPr>
          <w:kern w:val="28"/>
        </w:rPr>
        <w:t> </w:t>
      </w:r>
      <w:r w:rsidRPr="00D15A46">
        <w:rPr>
          <w:kern w:val="28"/>
        </w:rPr>
        <w:t>39ZD(2) or 39ZF(2) in relation to the wine premises that sets out the grounds on which the warrant is sought. If it is necessary to do so, the inspector may apply for the warrant before the information is sworn or affirmed.</w:t>
      </w:r>
    </w:p>
    <w:p w:rsidR="00382599" w:rsidRPr="00D15A46" w:rsidRDefault="00382599" w:rsidP="00382599">
      <w:pPr>
        <w:pStyle w:val="SubsectionHead"/>
        <w:rPr>
          <w:kern w:val="28"/>
        </w:rPr>
      </w:pPr>
      <w:r w:rsidRPr="00D15A46">
        <w:rPr>
          <w:kern w:val="28"/>
        </w:rPr>
        <w:t>Issue of warrant</w:t>
      </w:r>
    </w:p>
    <w:p w:rsidR="00382599" w:rsidRPr="00D15A46" w:rsidRDefault="00382599" w:rsidP="00382599">
      <w:pPr>
        <w:pStyle w:val="subsection"/>
        <w:rPr>
          <w:kern w:val="28"/>
        </w:rPr>
      </w:pPr>
      <w:r w:rsidRPr="00D15A46">
        <w:rPr>
          <w:kern w:val="28"/>
        </w:rPr>
        <w:tab/>
        <w:t>(4)</w:t>
      </w:r>
      <w:r w:rsidRPr="00D15A46">
        <w:rPr>
          <w:kern w:val="28"/>
        </w:rPr>
        <w:tab/>
        <w:t>If the magistrate is satisfied:</w:t>
      </w:r>
    </w:p>
    <w:p w:rsidR="00382599" w:rsidRPr="00D15A46" w:rsidRDefault="00382599" w:rsidP="00382599">
      <w:pPr>
        <w:pStyle w:val="paragraph"/>
        <w:rPr>
          <w:kern w:val="28"/>
        </w:rPr>
      </w:pPr>
      <w:r w:rsidRPr="00D15A46">
        <w:rPr>
          <w:kern w:val="28"/>
        </w:rPr>
        <w:tab/>
        <w:t>(a)</w:t>
      </w:r>
      <w:r w:rsidRPr="00D15A46">
        <w:rPr>
          <w:kern w:val="28"/>
        </w:rPr>
        <w:tab/>
        <w:t>after having considered the terms of the information; and</w:t>
      </w:r>
    </w:p>
    <w:p w:rsidR="00382599" w:rsidRPr="00D15A46" w:rsidRDefault="00382599" w:rsidP="00382599">
      <w:pPr>
        <w:pStyle w:val="paragraph"/>
        <w:rPr>
          <w:kern w:val="28"/>
        </w:rPr>
      </w:pPr>
      <w:r w:rsidRPr="00D15A46">
        <w:rPr>
          <w:kern w:val="28"/>
        </w:rPr>
        <w:tab/>
        <w:t>(b)</w:t>
      </w:r>
      <w:r w:rsidRPr="00D15A46">
        <w:rPr>
          <w:kern w:val="28"/>
        </w:rPr>
        <w:tab/>
        <w:t>after having received such further information (if any) as the magistrate requires concerning the grounds on which the issue of the warrant is being sought;</w:t>
      </w:r>
    </w:p>
    <w:p w:rsidR="00382599" w:rsidRPr="00D15A46" w:rsidRDefault="00382599" w:rsidP="00382599">
      <w:pPr>
        <w:pStyle w:val="subsection2"/>
        <w:rPr>
          <w:kern w:val="28"/>
        </w:rPr>
      </w:pPr>
      <w:r w:rsidRPr="00D15A46">
        <w:rPr>
          <w:kern w:val="28"/>
        </w:rPr>
        <w:t>that there are reasonable grounds for issuing the warrant, the magistrate may complete and sign the same form of warrant that would be issued under section</w:t>
      </w:r>
      <w:r w:rsidR="00D15A46">
        <w:rPr>
          <w:kern w:val="28"/>
        </w:rPr>
        <w:t> </w:t>
      </w:r>
      <w:r w:rsidRPr="00D15A46">
        <w:rPr>
          <w:kern w:val="28"/>
        </w:rPr>
        <w:t>39ZD or 39ZF (as the case requires).</w:t>
      </w:r>
    </w:p>
    <w:p w:rsidR="00382599" w:rsidRPr="00D15A46" w:rsidRDefault="00382599" w:rsidP="00382599">
      <w:pPr>
        <w:pStyle w:val="SubsectionHead"/>
      </w:pPr>
      <w:r w:rsidRPr="00D15A46">
        <w:t>Notification</w:t>
      </w:r>
    </w:p>
    <w:p w:rsidR="00382599" w:rsidRPr="00D15A46" w:rsidRDefault="00382599" w:rsidP="00382599">
      <w:pPr>
        <w:pStyle w:val="subsection"/>
        <w:rPr>
          <w:kern w:val="28"/>
        </w:rPr>
      </w:pPr>
      <w:r w:rsidRPr="00D15A46">
        <w:rPr>
          <w:kern w:val="28"/>
        </w:rPr>
        <w:tab/>
        <w:t>(5)</w:t>
      </w:r>
      <w:r w:rsidRPr="00D15A46">
        <w:rPr>
          <w:kern w:val="28"/>
        </w:rPr>
        <w:tab/>
        <w:t xml:space="preserve">If the magistrate completes and signs the warrant, </w:t>
      </w:r>
      <w:r w:rsidRPr="00D15A46">
        <w:t>the magistrate must inform the applicant, by telephone, fax or other electronic means, of</w:t>
      </w:r>
      <w:r w:rsidRPr="00D15A46">
        <w:rPr>
          <w:kern w:val="28"/>
        </w:rPr>
        <w:t>:</w:t>
      </w:r>
    </w:p>
    <w:p w:rsidR="00382599" w:rsidRPr="00D15A46" w:rsidRDefault="00382599" w:rsidP="00382599">
      <w:pPr>
        <w:pStyle w:val="paragraph"/>
      </w:pPr>
      <w:r w:rsidRPr="00D15A46">
        <w:tab/>
        <w:t>(a)</w:t>
      </w:r>
      <w:r w:rsidRPr="00D15A46">
        <w:tab/>
        <w:t>the terms of the warrant; and</w:t>
      </w:r>
    </w:p>
    <w:p w:rsidR="00382599" w:rsidRPr="00D15A46" w:rsidRDefault="00382599" w:rsidP="00382599">
      <w:pPr>
        <w:pStyle w:val="paragraph"/>
      </w:pPr>
      <w:r w:rsidRPr="00D15A46">
        <w:tab/>
        <w:t>(b)</w:t>
      </w:r>
      <w:r w:rsidRPr="00D15A46">
        <w:tab/>
        <w:t>the day on which and the time at which the warrant was signed; and</w:t>
      </w:r>
    </w:p>
    <w:p w:rsidR="00382599" w:rsidRPr="00D15A46" w:rsidRDefault="00382599" w:rsidP="00382599">
      <w:pPr>
        <w:pStyle w:val="paragraph"/>
      </w:pPr>
      <w:r w:rsidRPr="00D15A46">
        <w:tab/>
        <w:t>(c)</w:t>
      </w:r>
      <w:r w:rsidRPr="00D15A46">
        <w:tab/>
        <w:t>the day (not more than one week after the magistrate completes and signs the warrant) on which the warrant ceases to have effect.</w:t>
      </w:r>
    </w:p>
    <w:p w:rsidR="00382599" w:rsidRPr="00D15A46" w:rsidRDefault="00382599" w:rsidP="00382599">
      <w:pPr>
        <w:pStyle w:val="SubsectionHead"/>
      </w:pPr>
      <w:r w:rsidRPr="00D15A46">
        <w:t>Form of warrant</w:t>
      </w:r>
    </w:p>
    <w:p w:rsidR="00382599" w:rsidRPr="00D15A46" w:rsidRDefault="00382599" w:rsidP="00382599">
      <w:pPr>
        <w:pStyle w:val="subsection"/>
        <w:rPr>
          <w:kern w:val="28"/>
        </w:rPr>
      </w:pPr>
      <w:r w:rsidRPr="00D15A46">
        <w:rPr>
          <w:kern w:val="28"/>
        </w:rPr>
        <w:tab/>
        <w:t>(6)</w:t>
      </w:r>
      <w:r w:rsidRPr="00D15A46">
        <w:rPr>
          <w:kern w:val="28"/>
        </w:rPr>
        <w:tab/>
        <w:t xml:space="preserve">The applicant must then complete a form of warrant in the same terms as the warrant completed and signed by the magistrate, </w:t>
      </w:r>
      <w:r w:rsidRPr="00D15A46">
        <w:t>stating on the form the name of the magistrate and the day on which and the time at which the warrant was signed.</w:t>
      </w:r>
    </w:p>
    <w:p w:rsidR="00382599" w:rsidRPr="00D15A46" w:rsidRDefault="00382599" w:rsidP="00382599">
      <w:pPr>
        <w:pStyle w:val="SubsectionHead"/>
      </w:pPr>
      <w:r w:rsidRPr="00D15A46">
        <w:lastRenderedPageBreak/>
        <w:t>Completed form of warrant to be given to magistrate</w:t>
      </w:r>
    </w:p>
    <w:p w:rsidR="00382599" w:rsidRPr="00D15A46" w:rsidRDefault="00382599" w:rsidP="00382599">
      <w:pPr>
        <w:pStyle w:val="subsection"/>
        <w:rPr>
          <w:kern w:val="28"/>
        </w:rPr>
      </w:pPr>
      <w:r w:rsidRPr="00D15A46">
        <w:rPr>
          <w:kern w:val="28"/>
        </w:rPr>
        <w:tab/>
        <w:t>(7)</w:t>
      </w:r>
      <w:r w:rsidRPr="00D15A46">
        <w:rPr>
          <w:kern w:val="28"/>
        </w:rPr>
        <w:tab/>
        <w:t>The applicant must also, not later than the day after the day the warrant is executed, or expires (if the warrant has not been executed first), send to the magistrate:</w:t>
      </w:r>
    </w:p>
    <w:p w:rsidR="00382599" w:rsidRPr="00D15A46" w:rsidRDefault="00382599" w:rsidP="00382599">
      <w:pPr>
        <w:pStyle w:val="paragraph"/>
        <w:rPr>
          <w:kern w:val="28"/>
        </w:rPr>
      </w:pPr>
      <w:r w:rsidRPr="00D15A46">
        <w:rPr>
          <w:kern w:val="28"/>
        </w:rPr>
        <w:tab/>
        <w:t>(a)</w:t>
      </w:r>
      <w:r w:rsidRPr="00D15A46">
        <w:rPr>
          <w:kern w:val="28"/>
        </w:rPr>
        <w:tab/>
        <w:t>the form of warrant completed by the applicant; and</w:t>
      </w:r>
    </w:p>
    <w:p w:rsidR="00382599" w:rsidRPr="00D15A46" w:rsidRDefault="00382599" w:rsidP="00382599">
      <w:pPr>
        <w:pStyle w:val="paragraph"/>
        <w:rPr>
          <w:kern w:val="28"/>
        </w:rPr>
      </w:pPr>
      <w:r w:rsidRPr="00D15A46">
        <w:rPr>
          <w:kern w:val="28"/>
        </w:rPr>
        <w:tab/>
        <w:t>(b)</w:t>
      </w:r>
      <w:r w:rsidRPr="00D15A46">
        <w:rPr>
          <w:kern w:val="28"/>
        </w:rPr>
        <w:tab/>
        <w:t xml:space="preserve">the information referred to in </w:t>
      </w:r>
      <w:r w:rsidR="00D15A46">
        <w:rPr>
          <w:kern w:val="28"/>
        </w:rPr>
        <w:t>subsection (</w:t>
      </w:r>
      <w:r w:rsidRPr="00D15A46">
        <w:rPr>
          <w:kern w:val="28"/>
        </w:rPr>
        <w:t>3), which must have been duly sworn or affirmed.</w:t>
      </w:r>
    </w:p>
    <w:p w:rsidR="00382599" w:rsidRPr="00D15A46" w:rsidRDefault="00382599" w:rsidP="00382599">
      <w:pPr>
        <w:pStyle w:val="SubsectionHead"/>
      </w:pPr>
      <w:r w:rsidRPr="00D15A46">
        <w:t>Attachment</w:t>
      </w:r>
    </w:p>
    <w:p w:rsidR="00382599" w:rsidRPr="00D15A46" w:rsidRDefault="00382599" w:rsidP="00382599">
      <w:pPr>
        <w:pStyle w:val="subsection"/>
      </w:pPr>
      <w:r w:rsidRPr="00D15A46">
        <w:tab/>
        <w:t>(8)</w:t>
      </w:r>
      <w:r w:rsidRPr="00D15A46">
        <w:tab/>
        <w:t xml:space="preserve">The magistrate is to attach to the documents provided under </w:t>
      </w:r>
      <w:r w:rsidR="00D15A46">
        <w:t>subsection (</w:t>
      </w:r>
      <w:r w:rsidRPr="00D15A46">
        <w:t>7) the warrant completed by the magistrate.</w:t>
      </w:r>
    </w:p>
    <w:p w:rsidR="00382599" w:rsidRPr="00D15A46" w:rsidRDefault="00382599" w:rsidP="00382599">
      <w:pPr>
        <w:pStyle w:val="SubsectionHead"/>
        <w:rPr>
          <w:kern w:val="28"/>
        </w:rPr>
      </w:pPr>
      <w:r w:rsidRPr="00D15A46">
        <w:rPr>
          <w:kern w:val="28"/>
        </w:rPr>
        <w:t>Authority of warrant</w:t>
      </w:r>
    </w:p>
    <w:p w:rsidR="00382599" w:rsidRPr="00D15A46" w:rsidRDefault="00382599" w:rsidP="00382599">
      <w:pPr>
        <w:pStyle w:val="subsection"/>
        <w:rPr>
          <w:kern w:val="28"/>
        </w:rPr>
      </w:pPr>
      <w:r w:rsidRPr="00D15A46">
        <w:rPr>
          <w:kern w:val="28"/>
        </w:rPr>
        <w:tab/>
        <w:t>(9)</w:t>
      </w:r>
      <w:r w:rsidRPr="00D15A46">
        <w:rPr>
          <w:kern w:val="28"/>
        </w:rPr>
        <w:tab/>
        <w:t xml:space="preserve">A form of warrant duly completed under </w:t>
      </w:r>
      <w:r w:rsidR="00D15A46">
        <w:rPr>
          <w:kern w:val="28"/>
        </w:rPr>
        <w:t>subsection (</w:t>
      </w:r>
      <w:r w:rsidRPr="00D15A46">
        <w:rPr>
          <w:kern w:val="28"/>
        </w:rPr>
        <w:t>6) is authority for the same powers as are authorised by the warrant signed by the magistrate.</w:t>
      </w:r>
    </w:p>
    <w:p w:rsidR="00382599" w:rsidRPr="00D15A46" w:rsidRDefault="00382599" w:rsidP="00382599">
      <w:pPr>
        <w:pStyle w:val="subsection"/>
        <w:rPr>
          <w:kern w:val="28"/>
        </w:rPr>
      </w:pPr>
      <w:r w:rsidRPr="00D15A46">
        <w:rPr>
          <w:kern w:val="28"/>
        </w:rPr>
        <w:tab/>
        <w:t>(10)</w:t>
      </w:r>
      <w:r w:rsidRPr="00D15A46">
        <w:rPr>
          <w:kern w:val="28"/>
        </w:rPr>
        <w:tab/>
        <w:t>If:</w:t>
      </w:r>
    </w:p>
    <w:p w:rsidR="00382599" w:rsidRPr="00D15A46" w:rsidRDefault="00382599" w:rsidP="00382599">
      <w:pPr>
        <w:pStyle w:val="paragraph"/>
        <w:rPr>
          <w:kern w:val="28"/>
        </w:rPr>
      </w:pPr>
      <w:r w:rsidRPr="00D15A46">
        <w:rPr>
          <w:kern w:val="28"/>
        </w:rPr>
        <w:tab/>
        <w:t>(a)</w:t>
      </w:r>
      <w:r w:rsidRPr="00D15A46">
        <w:rPr>
          <w:kern w:val="28"/>
        </w:rPr>
        <w:tab/>
        <w:t>it is material, in any proceedings, for a court to be satisfied that an exercise of a power was authorised by this section; and</w:t>
      </w:r>
    </w:p>
    <w:p w:rsidR="00382599" w:rsidRPr="00D15A46" w:rsidRDefault="00382599" w:rsidP="00382599">
      <w:pPr>
        <w:pStyle w:val="paragraph"/>
        <w:rPr>
          <w:kern w:val="28"/>
        </w:rPr>
      </w:pPr>
      <w:r w:rsidRPr="00D15A46">
        <w:rPr>
          <w:kern w:val="28"/>
        </w:rPr>
        <w:tab/>
        <w:t>(b)</w:t>
      </w:r>
      <w:r w:rsidRPr="00D15A46">
        <w:rPr>
          <w:kern w:val="28"/>
        </w:rPr>
        <w:tab/>
        <w:t>the warrant signed by the magistrate authorising the exercise of the power is not produced in evidence;</w:t>
      </w:r>
    </w:p>
    <w:p w:rsidR="00382599" w:rsidRPr="00D15A46" w:rsidRDefault="00382599" w:rsidP="00382599">
      <w:pPr>
        <w:pStyle w:val="subsection2"/>
        <w:rPr>
          <w:kern w:val="28"/>
        </w:rPr>
      </w:pPr>
      <w:r w:rsidRPr="00D15A46">
        <w:rPr>
          <w:kern w:val="28"/>
        </w:rPr>
        <w:t>the court must assume, unless the contrary is proved, that the exercise of the power was not authorised by such a warrant.</w:t>
      </w:r>
    </w:p>
    <w:p w:rsidR="00382599" w:rsidRPr="00D15A46" w:rsidRDefault="00382599" w:rsidP="00382599">
      <w:pPr>
        <w:pStyle w:val="ActHead5"/>
      </w:pPr>
      <w:bookmarkStart w:id="139" w:name="_Toc477264910"/>
      <w:r w:rsidRPr="00D15A46">
        <w:rPr>
          <w:rStyle w:val="CharSectno"/>
        </w:rPr>
        <w:t>39ZIA</w:t>
      </w:r>
      <w:r w:rsidRPr="00D15A46">
        <w:t xml:space="preserve">  Offences relating to warrants by telephone and other electronic means</w:t>
      </w:r>
      <w:bookmarkEnd w:id="139"/>
    </w:p>
    <w:p w:rsidR="00382599" w:rsidRPr="00D15A46" w:rsidRDefault="00382599" w:rsidP="00382599">
      <w:pPr>
        <w:pStyle w:val="SubsectionHead"/>
      </w:pPr>
      <w:r w:rsidRPr="00D15A46">
        <w:t>Offence for stating incorrect names in warrants by telephone and other electronic means</w:t>
      </w:r>
    </w:p>
    <w:p w:rsidR="00382599" w:rsidRPr="00D15A46" w:rsidRDefault="00382599" w:rsidP="00382599">
      <w:pPr>
        <w:pStyle w:val="subsection"/>
      </w:pPr>
      <w:r w:rsidRPr="00D15A46">
        <w:tab/>
        <w:t>(1)</w:t>
      </w:r>
      <w:r w:rsidRPr="00D15A46">
        <w:tab/>
        <w:t>A person commits an offence if:</w:t>
      </w:r>
    </w:p>
    <w:p w:rsidR="00382599" w:rsidRPr="00D15A46" w:rsidRDefault="00382599" w:rsidP="00382599">
      <w:pPr>
        <w:pStyle w:val="paragraph"/>
      </w:pPr>
      <w:r w:rsidRPr="00D15A46">
        <w:tab/>
        <w:t>(a)</w:t>
      </w:r>
      <w:r w:rsidRPr="00D15A46">
        <w:tab/>
        <w:t>the person states a name of a magistrate in a document; and</w:t>
      </w:r>
    </w:p>
    <w:p w:rsidR="00382599" w:rsidRPr="00D15A46" w:rsidRDefault="00382599" w:rsidP="00382599">
      <w:pPr>
        <w:pStyle w:val="paragraph"/>
      </w:pPr>
      <w:r w:rsidRPr="00D15A46">
        <w:lastRenderedPageBreak/>
        <w:tab/>
        <w:t>(b)</w:t>
      </w:r>
      <w:r w:rsidRPr="00D15A46">
        <w:tab/>
        <w:t>the document purports to be a form of warrant under section</w:t>
      </w:r>
      <w:r w:rsidR="00D15A46">
        <w:t> </w:t>
      </w:r>
      <w:r w:rsidRPr="00D15A46">
        <w:t>39ZI; and</w:t>
      </w:r>
    </w:p>
    <w:p w:rsidR="00382599" w:rsidRPr="00D15A46" w:rsidRDefault="00382599" w:rsidP="00382599">
      <w:pPr>
        <w:pStyle w:val="paragraph"/>
      </w:pPr>
      <w:r w:rsidRPr="00D15A46">
        <w:tab/>
        <w:t>(c)</w:t>
      </w:r>
      <w:r w:rsidRPr="00D15A46">
        <w:tab/>
        <w:t>the name is not the name of the magistrate who issued the warrant.</w:t>
      </w:r>
    </w:p>
    <w:p w:rsidR="00382599" w:rsidRPr="00D15A46" w:rsidRDefault="00382599" w:rsidP="00382599">
      <w:pPr>
        <w:pStyle w:val="Penalty"/>
      </w:pPr>
      <w:r w:rsidRPr="00D15A46">
        <w:t>Penalty:</w:t>
      </w:r>
      <w:r w:rsidRPr="00D15A46">
        <w:tab/>
        <w:t>Imprisonment for 2 years.</w:t>
      </w:r>
    </w:p>
    <w:p w:rsidR="00382599" w:rsidRPr="00D15A46" w:rsidRDefault="00382599" w:rsidP="00382599">
      <w:pPr>
        <w:pStyle w:val="SubsectionHead"/>
      </w:pPr>
      <w:r w:rsidRPr="00D15A46">
        <w:t>Offence for unauthorised form of warrant</w:t>
      </w:r>
    </w:p>
    <w:p w:rsidR="00382599" w:rsidRPr="00D15A46" w:rsidRDefault="00382599" w:rsidP="00382599">
      <w:pPr>
        <w:pStyle w:val="subsection"/>
      </w:pPr>
      <w:r w:rsidRPr="00D15A46">
        <w:tab/>
        <w:t>(2)</w:t>
      </w:r>
      <w:r w:rsidRPr="00D15A46">
        <w:tab/>
        <w:t>A person commits an offence if:</w:t>
      </w:r>
    </w:p>
    <w:p w:rsidR="00382599" w:rsidRPr="00D15A46" w:rsidRDefault="00382599" w:rsidP="00382599">
      <w:pPr>
        <w:pStyle w:val="paragraph"/>
      </w:pPr>
      <w:r w:rsidRPr="00D15A46">
        <w:tab/>
        <w:t>(a)</w:t>
      </w:r>
      <w:r w:rsidRPr="00D15A46">
        <w:tab/>
        <w:t>the person states a matter in a form of warrant under section</w:t>
      </w:r>
      <w:r w:rsidR="00D15A46">
        <w:t> </w:t>
      </w:r>
      <w:r w:rsidRPr="00D15A46">
        <w:t>39ZI; and</w:t>
      </w:r>
    </w:p>
    <w:p w:rsidR="00382599" w:rsidRPr="00D15A46" w:rsidRDefault="00382599" w:rsidP="00382599">
      <w:pPr>
        <w:pStyle w:val="paragraph"/>
      </w:pPr>
      <w:r w:rsidRPr="00D15A46">
        <w:tab/>
        <w:t>(b)</w:t>
      </w:r>
      <w:r w:rsidRPr="00D15A46">
        <w:tab/>
        <w:t>the matter departs in a material particular from the form authorised by the magistrate.</w:t>
      </w:r>
    </w:p>
    <w:p w:rsidR="00382599" w:rsidRPr="00D15A46" w:rsidRDefault="00382599" w:rsidP="00382599">
      <w:pPr>
        <w:pStyle w:val="Penalty"/>
      </w:pPr>
      <w:r w:rsidRPr="00D15A46">
        <w:t>Penalty:</w:t>
      </w:r>
      <w:r w:rsidRPr="00D15A46">
        <w:tab/>
        <w:t>Imprisonment for 2 years.</w:t>
      </w:r>
    </w:p>
    <w:p w:rsidR="00382599" w:rsidRPr="00D15A46" w:rsidRDefault="00382599" w:rsidP="00382599">
      <w:pPr>
        <w:pStyle w:val="SubsectionHead"/>
      </w:pPr>
      <w:r w:rsidRPr="00D15A46">
        <w:t>Offence for execution etc. of unauthorised form of warrant</w:t>
      </w:r>
    </w:p>
    <w:p w:rsidR="00382599" w:rsidRPr="00D15A46" w:rsidRDefault="00382599" w:rsidP="00382599">
      <w:pPr>
        <w:pStyle w:val="subsection"/>
      </w:pPr>
      <w:r w:rsidRPr="00D15A46">
        <w:tab/>
        <w:t>(3)</w:t>
      </w:r>
      <w:r w:rsidRPr="00D15A46">
        <w:tab/>
        <w:t>A person commits an offence if:</w:t>
      </w:r>
    </w:p>
    <w:p w:rsidR="00382599" w:rsidRPr="00D15A46" w:rsidRDefault="00382599" w:rsidP="00382599">
      <w:pPr>
        <w:pStyle w:val="paragraph"/>
      </w:pPr>
      <w:r w:rsidRPr="00D15A46">
        <w:tab/>
        <w:t>(a)</w:t>
      </w:r>
      <w:r w:rsidRPr="00D15A46">
        <w:tab/>
        <w:t>the person executes a document or presents a document to a person; and</w:t>
      </w:r>
    </w:p>
    <w:p w:rsidR="00382599" w:rsidRPr="00D15A46" w:rsidRDefault="00382599" w:rsidP="00382599">
      <w:pPr>
        <w:pStyle w:val="paragraph"/>
      </w:pPr>
      <w:r w:rsidRPr="00D15A46">
        <w:tab/>
        <w:t>(b)</w:t>
      </w:r>
      <w:r w:rsidRPr="00D15A46">
        <w:tab/>
        <w:t>the document purports to be a form of warrant under section</w:t>
      </w:r>
      <w:r w:rsidR="00D15A46">
        <w:t> </w:t>
      </w:r>
      <w:r w:rsidRPr="00D15A46">
        <w:t>39ZI; and</w:t>
      </w:r>
    </w:p>
    <w:p w:rsidR="00382599" w:rsidRPr="00D15A46" w:rsidRDefault="00382599" w:rsidP="00382599">
      <w:pPr>
        <w:pStyle w:val="paragraph"/>
      </w:pPr>
      <w:r w:rsidRPr="00D15A46">
        <w:tab/>
        <w:t>(c)</w:t>
      </w:r>
      <w:r w:rsidRPr="00D15A46">
        <w:tab/>
        <w:t>the document:</w:t>
      </w:r>
    </w:p>
    <w:p w:rsidR="00382599" w:rsidRPr="00D15A46" w:rsidRDefault="00382599" w:rsidP="00382599">
      <w:pPr>
        <w:pStyle w:val="paragraphsub"/>
      </w:pPr>
      <w:r w:rsidRPr="00D15A46">
        <w:tab/>
        <w:t>(i)</w:t>
      </w:r>
      <w:r w:rsidRPr="00D15A46">
        <w:tab/>
        <w:t>has not been approved by a magistrate under that section; or</w:t>
      </w:r>
    </w:p>
    <w:p w:rsidR="00382599" w:rsidRPr="00D15A46" w:rsidRDefault="00382599" w:rsidP="00382599">
      <w:pPr>
        <w:pStyle w:val="paragraphsub"/>
      </w:pPr>
      <w:r w:rsidRPr="00D15A46">
        <w:tab/>
        <w:t>(ii)</w:t>
      </w:r>
      <w:r w:rsidRPr="00D15A46">
        <w:tab/>
        <w:t>departs in a material particular from the terms authorised by the magistrate under that section.</w:t>
      </w:r>
    </w:p>
    <w:p w:rsidR="00382599" w:rsidRPr="00D15A46" w:rsidRDefault="00382599" w:rsidP="00382599">
      <w:pPr>
        <w:pStyle w:val="Penalty"/>
      </w:pPr>
      <w:r w:rsidRPr="00D15A46">
        <w:t>Penalty:</w:t>
      </w:r>
      <w:r w:rsidRPr="00D15A46">
        <w:tab/>
        <w:t>Imprisonment for 2 years.</w:t>
      </w:r>
    </w:p>
    <w:p w:rsidR="00382599" w:rsidRPr="00D15A46" w:rsidRDefault="00382599" w:rsidP="00382599">
      <w:pPr>
        <w:pStyle w:val="SubsectionHead"/>
      </w:pPr>
      <w:r w:rsidRPr="00D15A46">
        <w:t>Offence for giving unexecuted form of warrant</w:t>
      </w:r>
    </w:p>
    <w:p w:rsidR="00382599" w:rsidRPr="00D15A46" w:rsidRDefault="00382599" w:rsidP="00382599">
      <w:pPr>
        <w:pStyle w:val="subsection"/>
      </w:pPr>
      <w:r w:rsidRPr="00D15A46">
        <w:tab/>
        <w:t>(4)</w:t>
      </w:r>
      <w:r w:rsidRPr="00D15A46">
        <w:tab/>
        <w:t>A person commits an offence if:</w:t>
      </w:r>
    </w:p>
    <w:p w:rsidR="00382599" w:rsidRPr="00D15A46" w:rsidRDefault="00382599" w:rsidP="00382599">
      <w:pPr>
        <w:pStyle w:val="paragraph"/>
      </w:pPr>
      <w:r w:rsidRPr="00D15A46">
        <w:tab/>
        <w:t>(a)</w:t>
      </w:r>
      <w:r w:rsidRPr="00D15A46">
        <w:tab/>
        <w:t>the person gives a magistrate a form of warrant under section</w:t>
      </w:r>
      <w:r w:rsidR="00D15A46">
        <w:t> </w:t>
      </w:r>
      <w:r w:rsidRPr="00D15A46">
        <w:t>39ZI; and</w:t>
      </w:r>
    </w:p>
    <w:p w:rsidR="00382599" w:rsidRPr="00D15A46" w:rsidRDefault="00382599" w:rsidP="00382599">
      <w:pPr>
        <w:pStyle w:val="paragraph"/>
      </w:pPr>
      <w:r w:rsidRPr="00D15A46">
        <w:lastRenderedPageBreak/>
        <w:tab/>
        <w:t>(b)</w:t>
      </w:r>
      <w:r w:rsidRPr="00D15A46">
        <w:tab/>
        <w:t>the document is not the form of warrant that the person executed.</w:t>
      </w:r>
    </w:p>
    <w:p w:rsidR="00382599" w:rsidRPr="00D15A46" w:rsidRDefault="00382599" w:rsidP="00382599">
      <w:pPr>
        <w:pStyle w:val="Penalty"/>
      </w:pPr>
      <w:r w:rsidRPr="00D15A46">
        <w:t>Penalty:</w:t>
      </w:r>
      <w:r w:rsidRPr="00D15A46">
        <w:tab/>
        <w:t>Imprisonment for 2 years.</w:t>
      </w:r>
    </w:p>
    <w:p w:rsidR="0090073A" w:rsidRPr="00D15A46" w:rsidRDefault="0090073A" w:rsidP="003F567E">
      <w:pPr>
        <w:pStyle w:val="ActHead3"/>
        <w:pageBreakBefore/>
      </w:pPr>
      <w:bookmarkStart w:id="140" w:name="_Toc477264911"/>
      <w:r w:rsidRPr="00D15A46">
        <w:rPr>
          <w:rStyle w:val="CharDivNo"/>
        </w:rPr>
        <w:lastRenderedPageBreak/>
        <w:t>Division</w:t>
      </w:r>
      <w:r w:rsidR="00D15A46" w:rsidRPr="00D15A46">
        <w:rPr>
          <w:rStyle w:val="CharDivNo"/>
        </w:rPr>
        <w:t> </w:t>
      </w:r>
      <w:r w:rsidRPr="00D15A46">
        <w:rPr>
          <w:rStyle w:val="CharDivNo"/>
        </w:rPr>
        <w:t>4</w:t>
      </w:r>
      <w:r w:rsidRPr="00D15A46">
        <w:t>—</w:t>
      </w:r>
      <w:r w:rsidRPr="00D15A46">
        <w:rPr>
          <w:rStyle w:val="CharDivText"/>
        </w:rPr>
        <w:t>Use of records and results of inspection</w:t>
      </w:r>
      <w:bookmarkEnd w:id="140"/>
    </w:p>
    <w:p w:rsidR="0090073A" w:rsidRPr="00D15A46" w:rsidRDefault="0090073A" w:rsidP="0090073A">
      <w:pPr>
        <w:pStyle w:val="ActHead5"/>
      </w:pPr>
      <w:bookmarkStart w:id="141" w:name="_Toc477264912"/>
      <w:r w:rsidRPr="00D15A46">
        <w:rPr>
          <w:rStyle w:val="CharSectno"/>
        </w:rPr>
        <w:t>39ZJ</w:t>
      </w:r>
      <w:r w:rsidRPr="00D15A46">
        <w:t xml:space="preserve">  </w:t>
      </w:r>
      <w:r w:rsidR="001C532E" w:rsidRPr="00D15A46">
        <w:t>Authority</w:t>
      </w:r>
      <w:r w:rsidRPr="00D15A46">
        <w:t xml:space="preserve"> to assist enforcement of laws on description of wine</w:t>
      </w:r>
      <w:bookmarkEnd w:id="141"/>
    </w:p>
    <w:p w:rsidR="0090073A" w:rsidRPr="00D15A46" w:rsidRDefault="0090073A" w:rsidP="0090073A">
      <w:pPr>
        <w:pStyle w:val="subsection"/>
      </w:pPr>
      <w:r w:rsidRPr="00D15A46">
        <w:tab/>
        <w:t>(1)</w:t>
      </w:r>
      <w:r w:rsidRPr="00D15A46">
        <w:tab/>
        <w:t xml:space="preserve">For the purpose of achieving the object of this Part, the </w:t>
      </w:r>
      <w:r w:rsidR="001C532E" w:rsidRPr="00D15A46">
        <w:t>Authority</w:t>
      </w:r>
      <w:r w:rsidRPr="00D15A46">
        <w:t xml:space="preserve"> may give information obtained under this Part, and other assistance, to:</w:t>
      </w:r>
    </w:p>
    <w:p w:rsidR="0090073A" w:rsidRPr="00D15A46" w:rsidRDefault="0090073A" w:rsidP="0090073A">
      <w:pPr>
        <w:pStyle w:val="paragraph"/>
      </w:pPr>
      <w:r w:rsidRPr="00D15A46">
        <w:tab/>
        <w:t>(a)</w:t>
      </w:r>
      <w:r w:rsidRPr="00D15A46">
        <w:tab/>
        <w:t>the Australian Competition and Consumer Commission; or</w:t>
      </w:r>
    </w:p>
    <w:p w:rsidR="0090073A" w:rsidRPr="00D15A46" w:rsidRDefault="0090073A" w:rsidP="0090073A">
      <w:pPr>
        <w:pStyle w:val="paragraph"/>
      </w:pPr>
      <w:r w:rsidRPr="00D15A46">
        <w:tab/>
        <w:t>(b)</w:t>
      </w:r>
      <w:r w:rsidRPr="00D15A46">
        <w:tab/>
        <w:t>a Department of, or an authority or other body established for a public purpose by, the Commonwealth, a State or a Territory with responsibilities relating to the labelling, description or quality of wine; or</w:t>
      </w:r>
    </w:p>
    <w:p w:rsidR="00CF5A6B" w:rsidRPr="00D15A46" w:rsidRDefault="00CF5A6B" w:rsidP="00CF5A6B">
      <w:pPr>
        <w:pStyle w:val="paragraph"/>
      </w:pPr>
      <w:r w:rsidRPr="00D15A46">
        <w:tab/>
        <w:t>(c)</w:t>
      </w:r>
      <w:r w:rsidRPr="00D15A46">
        <w:tab/>
        <w:t>a person who is prosecuting (or proposing to prosecute), or taking (or proposing to take) other proceedings against, a person under section</w:t>
      </w:r>
      <w:r w:rsidR="00D15A46">
        <w:t> </w:t>
      </w:r>
      <w:r w:rsidRPr="00D15A46">
        <w:t>39J or 39K.</w:t>
      </w:r>
    </w:p>
    <w:p w:rsidR="0090073A" w:rsidRPr="00D15A46" w:rsidRDefault="0090073A" w:rsidP="0090073A">
      <w:pPr>
        <w:pStyle w:val="subsection"/>
      </w:pPr>
      <w:r w:rsidRPr="00D15A46">
        <w:tab/>
        <w:t>(2)</w:t>
      </w:r>
      <w:r w:rsidRPr="00D15A46">
        <w:tab/>
        <w:t xml:space="preserve">This section does not limit any powers and duties of the </w:t>
      </w:r>
      <w:r w:rsidR="001C532E" w:rsidRPr="00D15A46">
        <w:t>Authority</w:t>
      </w:r>
      <w:r w:rsidRPr="00D15A46">
        <w:t>.</w:t>
      </w:r>
    </w:p>
    <w:p w:rsidR="0090073A" w:rsidRPr="00D15A46" w:rsidRDefault="0090073A" w:rsidP="0090073A">
      <w:pPr>
        <w:pStyle w:val="ActHead5"/>
      </w:pPr>
      <w:bookmarkStart w:id="142" w:name="_Toc477264913"/>
      <w:r w:rsidRPr="00D15A46">
        <w:rPr>
          <w:rStyle w:val="CharSectno"/>
        </w:rPr>
        <w:t>39ZK</w:t>
      </w:r>
      <w:r w:rsidRPr="00D15A46">
        <w:t xml:space="preserve">  Proceedings not to lie against </w:t>
      </w:r>
      <w:r w:rsidR="00505A19" w:rsidRPr="00D15A46">
        <w:t>Authority</w:t>
      </w:r>
      <w:r w:rsidRPr="00D15A46">
        <w:t xml:space="preserve"> etc.</w:t>
      </w:r>
      <w:bookmarkEnd w:id="142"/>
    </w:p>
    <w:p w:rsidR="0090073A" w:rsidRPr="00D15A46" w:rsidRDefault="0090073A" w:rsidP="0090073A">
      <w:pPr>
        <w:pStyle w:val="subsection"/>
      </w:pPr>
      <w:r w:rsidRPr="00D15A46">
        <w:tab/>
      </w:r>
      <w:r w:rsidRPr="00D15A46">
        <w:tab/>
        <w:t>No proceedings lie against:</w:t>
      </w:r>
    </w:p>
    <w:p w:rsidR="0090073A" w:rsidRPr="00D15A46" w:rsidRDefault="0090073A" w:rsidP="0090073A">
      <w:pPr>
        <w:pStyle w:val="paragraph"/>
      </w:pPr>
      <w:r w:rsidRPr="00D15A46">
        <w:tab/>
        <w:t>(a)</w:t>
      </w:r>
      <w:r w:rsidRPr="00D15A46">
        <w:tab/>
        <w:t xml:space="preserve">the </w:t>
      </w:r>
      <w:r w:rsidR="009E5FFB" w:rsidRPr="00D15A46">
        <w:t>Authority</w:t>
      </w:r>
      <w:r w:rsidRPr="00D15A46">
        <w:t>; or</w:t>
      </w:r>
    </w:p>
    <w:p w:rsidR="0090073A" w:rsidRPr="00D15A46" w:rsidRDefault="0090073A" w:rsidP="0090073A">
      <w:pPr>
        <w:pStyle w:val="paragraph"/>
      </w:pPr>
      <w:r w:rsidRPr="00D15A46">
        <w:tab/>
        <w:t>(b)</w:t>
      </w:r>
      <w:r w:rsidRPr="00D15A46">
        <w:tab/>
        <w:t xml:space="preserve">a </w:t>
      </w:r>
      <w:r w:rsidR="009E5FFB" w:rsidRPr="00D15A46">
        <w:t>director of the Authority</w:t>
      </w:r>
      <w:r w:rsidRPr="00D15A46">
        <w:t>; or</w:t>
      </w:r>
    </w:p>
    <w:p w:rsidR="0090073A" w:rsidRPr="00D15A46" w:rsidRDefault="0090073A" w:rsidP="0090073A">
      <w:pPr>
        <w:pStyle w:val="paragraph"/>
      </w:pPr>
      <w:r w:rsidRPr="00D15A46">
        <w:tab/>
        <w:t>(c)</w:t>
      </w:r>
      <w:r w:rsidRPr="00D15A46">
        <w:tab/>
        <w:t xml:space="preserve">an employee of the </w:t>
      </w:r>
      <w:r w:rsidR="009E5FFB" w:rsidRPr="00D15A46">
        <w:t>Authority</w:t>
      </w:r>
      <w:r w:rsidRPr="00D15A46">
        <w:t>; or</w:t>
      </w:r>
    </w:p>
    <w:p w:rsidR="0090073A" w:rsidRPr="00D15A46" w:rsidRDefault="0090073A" w:rsidP="0090073A">
      <w:pPr>
        <w:pStyle w:val="paragraph"/>
        <w:keepNext/>
      </w:pPr>
      <w:r w:rsidRPr="00D15A46">
        <w:tab/>
        <w:t>(d)</w:t>
      </w:r>
      <w:r w:rsidRPr="00D15A46">
        <w:tab/>
        <w:t>an inspector;</w:t>
      </w:r>
    </w:p>
    <w:p w:rsidR="0090073A" w:rsidRPr="00D15A46" w:rsidRDefault="0090073A" w:rsidP="0090073A">
      <w:pPr>
        <w:pStyle w:val="subsection2"/>
      </w:pPr>
      <w:r w:rsidRPr="00D15A46">
        <w:t>in relation to any loss incurred or damage suffered because of information or assistance given under section</w:t>
      </w:r>
      <w:r w:rsidR="00D15A46">
        <w:t> </w:t>
      </w:r>
      <w:r w:rsidRPr="00D15A46">
        <w:t>39ZJ.</w:t>
      </w:r>
    </w:p>
    <w:p w:rsidR="0090073A" w:rsidRPr="00D15A46" w:rsidRDefault="0090073A" w:rsidP="0090073A">
      <w:pPr>
        <w:pStyle w:val="ActHead5"/>
      </w:pPr>
      <w:bookmarkStart w:id="143" w:name="_Toc477264914"/>
      <w:r w:rsidRPr="00D15A46">
        <w:rPr>
          <w:rStyle w:val="CharSectno"/>
        </w:rPr>
        <w:t>39ZL</w:t>
      </w:r>
      <w:r w:rsidRPr="00D15A46">
        <w:t xml:space="preserve">  </w:t>
      </w:r>
      <w:r w:rsidR="00C93676" w:rsidRPr="00D15A46">
        <w:t>Authority</w:t>
      </w:r>
      <w:r w:rsidRPr="00D15A46">
        <w:t xml:space="preserve"> may assist in relation to levy</w:t>
      </w:r>
      <w:bookmarkEnd w:id="143"/>
      <w:r w:rsidRPr="00D15A46">
        <w:t xml:space="preserve"> </w:t>
      </w:r>
    </w:p>
    <w:p w:rsidR="0090073A" w:rsidRPr="00D15A46" w:rsidRDefault="0090073A" w:rsidP="0090073A">
      <w:pPr>
        <w:pStyle w:val="subsection"/>
      </w:pPr>
      <w:r w:rsidRPr="00D15A46">
        <w:tab/>
        <w:t>(1)</w:t>
      </w:r>
      <w:r w:rsidRPr="00D15A46">
        <w:tab/>
        <w:t>The purpose of this section is to:</w:t>
      </w:r>
    </w:p>
    <w:p w:rsidR="0090073A" w:rsidRPr="00D15A46" w:rsidRDefault="0090073A" w:rsidP="0090073A">
      <w:pPr>
        <w:pStyle w:val="paragraph"/>
      </w:pPr>
      <w:r w:rsidRPr="00D15A46">
        <w:tab/>
        <w:t>(a)</w:t>
      </w:r>
      <w:r w:rsidRPr="00D15A46">
        <w:tab/>
        <w:t>assist; and</w:t>
      </w:r>
    </w:p>
    <w:p w:rsidR="0090073A" w:rsidRPr="00D15A46" w:rsidRDefault="0090073A" w:rsidP="0090073A">
      <w:pPr>
        <w:pStyle w:val="paragraph"/>
      </w:pPr>
      <w:r w:rsidRPr="00D15A46">
        <w:tab/>
        <w:t>(b)</w:t>
      </w:r>
      <w:r w:rsidRPr="00D15A46">
        <w:tab/>
        <w:t>achieve administrative savings in connection with;</w:t>
      </w:r>
    </w:p>
    <w:p w:rsidR="0090073A" w:rsidRPr="00D15A46" w:rsidRDefault="0090073A" w:rsidP="0090073A">
      <w:pPr>
        <w:pStyle w:val="subsection2"/>
      </w:pPr>
      <w:r w:rsidRPr="00D15A46">
        <w:t>the calculation and collection of:</w:t>
      </w:r>
    </w:p>
    <w:p w:rsidR="0090073A" w:rsidRPr="00D15A46" w:rsidRDefault="0090073A" w:rsidP="0090073A">
      <w:pPr>
        <w:pStyle w:val="paragraph"/>
      </w:pPr>
      <w:r w:rsidRPr="00D15A46">
        <w:tab/>
        <w:t>(ba)</w:t>
      </w:r>
      <w:r w:rsidRPr="00D15A46">
        <w:tab/>
        <w:t>wine grapes levy; or</w:t>
      </w:r>
    </w:p>
    <w:p w:rsidR="0090073A" w:rsidRPr="00D15A46" w:rsidRDefault="0090073A" w:rsidP="0090073A">
      <w:pPr>
        <w:pStyle w:val="paragraph"/>
      </w:pPr>
      <w:r w:rsidRPr="00D15A46">
        <w:lastRenderedPageBreak/>
        <w:tab/>
        <w:t>(bb)</w:t>
      </w:r>
      <w:r w:rsidRPr="00D15A46">
        <w:tab/>
        <w:t>wine export charge; or</w:t>
      </w:r>
    </w:p>
    <w:p w:rsidR="00DF560A" w:rsidRPr="00D15A46" w:rsidRDefault="00DF560A" w:rsidP="00DF560A">
      <w:pPr>
        <w:pStyle w:val="paragraph"/>
      </w:pPr>
      <w:r w:rsidRPr="00D15A46">
        <w:tab/>
        <w:t>(c)</w:t>
      </w:r>
      <w:r w:rsidRPr="00D15A46">
        <w:tab/>
        <w:t>grapes research levy.</w:t>
      </w:r>
    </w:p>
    <w:p w:rsidR="000D3B5D" w:rsidRPr="00D15A46" w:rsidRDefault="000D3B5D" w:rsidP="000D3B5D">
      <w:pPr>
        <w:pStyle w:val="subsection"/>
      </w:pPr>
      <w:r w:rsidRPr="00D15A46">
        <w:tab/>
        <w:t>(2)</w:t>
      </w:r>
      <w:r w:rsidRPr="00D15A46">
        <w:tab/>
        <w:t xml:space="preserve">The </w:t>
      </w:r>
      <w:r w:rsidR="0015545B" w:rsidRPr="00D15A46">
        <w:t>Authority</w:t>
      </w:r>
      <w:r w:rsidRPr="00D15A46">
        <w:t xml:space="preserve"> may, with a person’s consent, give to a relevant agency information that is:</w:t>
      </w:r>
    </w:p>
    <w:p w:rsidR="000D3B5D" w:rsidRPr="00D15A46" w:rsidRDefault="000D3B5D" w:rsidP="000D3B5D">
      <w:pPr>
        <w:pStyle w:val="paragraph"/>
      </w:pPr>
      <w:r w:rsidRPr="00D15A46">
        <w:tab/>
        <w:t>(a)</w:t>
      </w:r>
      <w:r w:rsidRPr="00D15A46">
        <w:tab/>
        <w:t>kept by, or held on behalf of, the person; and</w:t>
      </w:r>
    </w:p>
    <w:p w:rsidR="000D3B5D" w:rsidRPr="00D15A46" w:rsidRDefault="000D3B5D" w:rsidP="000D3B5D">
      <w:pPr>
        <w:pStyle w:val="paragraph"/>
      </w:pPr>
      <w:r w:rsidRPr="00D15A46">
        <w:tab/>
        <w:t>(b)</w:t>
      </w:r>
      <w:r w:rsidRPr="00D15A46">
        <w:tab/>
        <w:t xml:space="preserve">obtained by the </w:t>
      </w:r>
      <w:r w:rsidR="0015545B" w:rsidRPr="00D15A46">
        <w:t>Authority</w:t>
      </w:r>
      <w:r w:rsidRPr="00D15A46">
        <w:t xml:space="preserve"> under this Part.</w:t>
      </w:r>
    </w:p>
    <w:p w:rsidR="000D3B5D" w:rsidRPr="00D15A46" w:rsidRDefault="000D3B5D" w:rsidP="000D3B5D">
      <w:pPr>
        <w:pStyle w:val="subsection"/>
      </w:pPr>
      <w:r w:rsidRPr="00D15A46">
        <w:tab/>
        <w:t>(3)</w:t>
      </w:r>
      <w:r w:rsidRPr="00D15A46">
        <w:tab/>
        <w:t xml:space="preserve">A person is taken to have consented to giving information under </w:t>
      </w:r>
      <w:r w:rsidR="00D15A46">
        <w:t>subsection (</w:t>
      </w:r>
      <w:r w:rsidRPr="00D15A46">
        <w:t>2) if the occupier of the wine premises where the information is kept or held gave such consent.</w:t>
      </w:r>
    </w:p>
    <w:p w:rsidR="000D3B5D" w:rsidRPr="00D15A46" w:rsidRDefault="000D3B5D" w:rsidP="000D3B5D">
      <w:pPr>
        <w:pStyle w:val="subsection"/>
      </w:pPr>
      <w:r w:rsidRPr="00D15A46">
        <w:tab/>
        <w:t>(4)</w:t>
      </w:r>
      <w:r w:rsidRPr="00D15A46">
        <w:tab/>
        <w:t>In this Act:</w:t>
      </w:r>
    </w:p>
    <w:p w:rsidR="000D3B5D" w:rsidRPr="00D15A46" w:rsidRDefault="000D3B5D" w:rsidP="000D3B5D">
      <w:pPr>
        <w:pStyle w:val="Definition"/>
      </w:pPr>
      <w:r w:rsidRPr="00D15A46">
        <w:rPr>
          <w:b/>
          <w:i/>
        </w:rPr>
        <w:t>relevant agency</w:t>
      </w:r>
      <w:r w:rsidRPr="00D15A46">
        <w:t xml:space="preserve"> means an Agency (within the meaning of the </w:t>
      </w:r>
      <w:r w:rsidRPr="00D15A46">
        <w:rPr>
          <w:i/>
        </w:rPr>
        <w:t>Public Service Act 1999</w:t>
      </w:r>
      <w:r w:rsidRPr="00D15A46">
        <w:t>) with responsibilities relating to the levy or charge.</w:t>
      </w:r>
    </w:p>
    <w:p w:rsidR="00F20789" w:rsidRPr="00D15A46" w:rsidRDefault="00F20789" w:rsidP="003F567E">
      <w:pPr>
        <w:pStyle w:val="ActHead2"/>
        <w:pageBreakBefore/>
      </w:pPr>
      <w:bookmarkStart w:id="144" w:name="_Toc477264915"/>
      <w:r w:rsidRPr="00D15A46">
        <w:rPr>
          <w:rStyle w:val="CharPartNo"/>
        </w:rPr>
        <w:lastRenderedPageBreak/>
        <w:t>Part</w:t>
      </w:r>
      <w:r w:rsidR="003F567E" w:rsidRPr="00D15A46">
        <w:rPr>
          <w:rStyle w:val="CharPartNo"/>
        </w:rPr>
        <w:t> </w:t>
      </w:r>
      <w:r w:rsidRPr="00D15A46">
        <w:rPr>
          <w:rStyle w:val="CharPartNo"/>
        </w:rPr>
        <w:t>VIB</w:t>
      </w:r>
      <w:r w:rsidRPr="00D15A46">
        <w:t>—</w:t>
      </w:r>
      <w:r w:rsidRPr="00D15A46">
        <w:rPr>
          <w:rStyle w:val="CharPartText"/>
        </w:rPr>
        <w:t>Protection of geographical indications and other terms</w:t>
      </w:r>
      <w:bookmarkEnd w:id="144"/>
    </w:p>
    <w:p w:rsidR="0090073A" w:rsidRPr="00D15A46" w:rsidRDefault="0090073A" w:rsidP="0090073A">
      <w:pPr>
        <w:pStyle w:val="ActHead3"/>
      </w:pPr>
      <w:bookmarkStart w:id="145" w:name="_Toc477264916"/>
      <w:r w:rsidRPr="00D15A46">
        <w:rPr>
          <w:rStyle w:val="CharDivNo"/>
        </w:rPr>
        <w:t>Division</w:t>
      </w:r>
      <w:r w:rsidR="00D15A46" w:rsidRPr="00D15A46">
        <w:rPr>
          <w:rStyle w:val="CharDivNo"/>
        </w:rPr>
        <w:t> </w:t>
      </w:r>
      <w:r w:rsidRPr="00D15A46">
        <w:rPr>
          <w:rStyle w:val="CharDivNo"/>
        </w:rPr>
        <w:t>1</w:t>
      </w:r>
      <w:r w:rsidRPr="00D15A46">
        <w:t>—</w:t>
      </w:r>
      <w:r w:rsidRPr="00D15A46">
        <w:rPr>
          <w:rStyle w:val="CharDivText"/>
        </w:rPr>
        <w:t>Preliminary</w:t>
      </w:r>
      <w:bookmarkEnd w:id="145"/>
    </w:p>
    <w:p w:rsidR="0090073A" w:rsidRPr="00D15A46" w:rsidRDefault="0090073A" w:rsidP="0090073A">
      <w:pPr>
        <w:pStyle w:val="ActHead5"/>
      </w:pPr>
      <w:bookmarkStart w:id="146" w:name="_Toc477264917"/>
      <w:r w:rsidRPr="00D15A46">
        <w:rPr>
          <w:rStyle w:val="CharSectno"/>
        </w:rPr>
        <w:t>40</w:t>
      </w:r>
      <w:r w:rsidRPr="00D15A46">
        <w:t xml:space="preserve">  Interpretation</w:t>
      </w:r>
      <w:bookmarkEnd w:id="146"/>
    </w:p>
    <w:p w:rsidR="0090073A" w:rsidRPr="00D15A46" w:rsidRDefault="0090073A" w:rsidP="0090073A">
      <w:pPr>
        <w:pStyle w:val="subsection"/>
      </w:pPr>
      <w:r w:rsidRPr="00D15A46">
        <w:tab/>
      </w:r>
      <w:r w:rsidRPr="00D15A46">
        <w:tab/>
        <w:t>In this Part:</w:t>
      </w:r>
    </w:p>
    <w:p w:rsidR="0090073A" w:rsidRPr="00D15A46" w:rsidRDefault="0090073A" w:rsidP="0090073A">
      <w:pPr>
        <w:pStyle w:val="Definition"/>
      </w:pPr>
      <w:r w:rsidRPr="00D15A46">
        <w:rPr>
          <w:b/>
          <w:i/>
        </w:rPr>
        <w:t>Committee</w:t>
      </w:r>
      <w:r w:rsidRPr="00D15A46">
        <w:t xml:space="preserve"> means the Geographical Indications Committee.</w:t>
      </w:r>
    </w:p>
    <w:p w:rsidR="0090073A" w:rsidRPr="00D15A46" w:rsidRDefault="0090073A" w:rsidP="0090073A">
      <w:pPr>
        <w:pStyle w:val="ActHead5"/>
      </w:pPr>
      <w:bookmarkStart w:id="147" w:name="_Toc477264918"/>
      <w:r w:rsidRPr="00D15A46">
        <w:rPr>
          <w:rStyle w:val="CharSectno"/>
        </w:rPr>
        <w:t>40A</w:t>
      </w:r>
      <w:r w:rsidRPr="00D15A46">
        <w:t xml:space="preserve">  Object of Part</w:t>
      </w:r>
      <w:bookmarkEnd w:id="147"/>
    </w:p>
    <w:p w:rsidR="0090073A" w:rsidRPr="00D15A46" w:rsidRDefault="0090073A" w:rsidP="0090073A">
      <w:pPr>
        <w:pStyle w:val="subsection"/>
      </w:pPr>
      <w:r w:rsidRPr="00D15A46">
        <w:tab/>
      </w:r>
      <w:r w:rsidRPr="00D15A46">
        <w:tab/>
        <w:t xml:space="preserve">The object of this </w:t>
      </w:r>
      <w:r w:rsidR="002E1E6A" w:rsidRPr="00D15A46">
        <w:t>Part</w:t>
      </w:r>
      <w:r w:rsidR="003F567E" w:rsidRPr="00D15A46">
        <w:t xml:space="preserve"> </w:t>
      </w:r>
      <w:r w:rsidRPr="00D15A46">
        <w:t>is to regulate the sale, export and import of wine:</w:t>
      </w:r>
    </w:p>
    <w:p w:rsidR="0090073A" w:rsidRPr="00D15A46" w:rsidRDefault="0090073A" w:rsidP="0090073A">
      <w:pPr>
        <w:pStyle w:val="paragraph"/>
      </w:pPr>
      <w:r w:rsidRPr="00D15A46">
        <w:tab/>
        <w:t>(a)</w:t>
      </w:r>
      <w:r w:rsidRPr="00D15A46">
        <w:tab/>
        <w:t xml:space="preserve">for the purpose of enabling </w:t>
      </w:r>
      <w:smartTag w:uri="urn:schemas-microsoft-com:office:smarttags" w:element="country-region">
        <w:smartTag w:uri="urn:schemas-microsoft-com:office:smarttags" w:element="place">
          <w:r w:rsidRPr="00D15A46">
            <w:t>Australia</w:t>
          </w:r>
        </w:smartTag>
      </w:smartTag>
      <w:r w:rsidRPr="00D15A46">
        <w:t xml:space="preserve"> to fulfil its obligations under prescribed wine</w:t>
      </w:r>
      <w:r w:rsidR="00D15A46">
        <w:noBreakHyphen/>
      </w:r>
      <w:r w:rsidRPr="00D15A46">
        <w:t>trading agreements</w:t>
      </w:r>
      <w:r w:rsidR="0046552B" w:rsidRPr="00D15A46">
        <w:t xml:space="preserve"> and other international agreements</w:t>
      </w:r>
      <w:r w:rsidRPr="00D15A46">
        <w:t>; and</w:t>
      </w:r>
    </w:p>
    <w:p w:rsidR="0090073A" w:rsidRPr="00D15A46" w:rsidRDefault="0090073A" w:rsidP="0090073A">
      <w:pPr>
        <w:pStyle w:val="paragraph"/>
        <w:keepNext/>
      </w:pPr>
      <w:r w:rsidRPr="00D15A46">
        <w:tab/>
        <w:t>(b)</w:t>
      </w:r>
      <w:r w:rsidRPr="00D15A46">
        <w:tab/>
        <w:t>for certain other purposes for which the Parliament has power to make laws;</w:t>
      </w:r>
    </w:p>
    <w:p w:rsidR="0090073A" w:rsidRPr="00D15A46" w:rsidRDefault="0090073A" w:rsidP="0090073A">
      <w:pPr>
        <w:pStyle w:val="subsection2"/>
      </w:pPr>
      <w:r w:rsidRPr="00D15A46">
        <w:t xml:space="preserve">and this </w:t>
      </w:r>
      <w:r w:rsidR="002E1E6A" w:rsidRPr="00D15A46">
        <w:t>Part</w:t>
      </w:r>
      <w:r w:rsidR="003F567E" w:rsidRPr="00D15A46">
        <w:t xml:space="preserve"> </w:t>
      </w:r>
      <w:r w:rsidRPr="00D15A46">
        <w:t>is to be interpreted and administered accordingly.</w:t>
      </w:r>
    </w:p>
    <w:p w:rsidR="00605E99" w:rsidRPr="00D15A46" w:rsidRDefault="00605E99" w:rsidP="00605E99">
      <w:pPr>
        <w:pStyle w:val="notetext"/>
      </w:pPr>
      <w:r w:rsidRPr="00D15A46">
        <w:t>Note:</w:t>
      </w:r>
      <w:r w:rsidRPr="00D15A46">
        <w:tab/>
        <w:t>The Federal Court may grant an injunction under section</w:t>
      </w:r>
      <w:r w:rsidR="00D15A46">
        <w:t> </w:t>
      </w:r>
      <w:r w:rsidRPr="00D15A46">
        <w:t>44AB if a person has engaged, is engaging or proposes to engage in conduct that contravenes this Part.</w:t>
      </w:r>
    </w:p>
    <w:p w:rsidR="0090073A" w:rsidRPr="00D15A46" w:rsidRDefault="0090073A" w:rsidP="0090073A">
      <w:pPr>
        <w:pStyle w:val="ActHead5"/>
      </w:pPr>
      <w:bookmarkStart w:id="148" w:name="_Toc477264919"/>
      <w:r w:rsidRPr="00D15A46">
        <w:rPr>
          <w:rStyle w:val="CharSectno"/>
        </w:rPr>
        <w:t>40B</w:t>
      </w:r>
      <w:r w:rsidRPr="00D15A46">
        <w:t xml:space="preserve">  Additional operation of Part</w:t>
      </w:r>
      <w:bookmarkEnd w:id="148"/>
    </w:p>
    <w:p w:rsidR="0090073A" w:rsidRPr="00D15A46" w:rsidRDefault="0090073A" w:rsidP="0090073A">
      <w:pPr>
        <w:pStyle w:val="subsection"/>
      </w:pPr>
      <w:r w:rsidRPr="00D15A46">
        <w:tab/>
        <w:t>(1)</w:t>
      </w:r>
      <w:r w:rsidRPr="00D15A46">
        <w:tab/>
        <w:t xml:space="preserve">Without prejudice to its effect apart from this subsection, this </w:t>
      </w:r>
      <w:r w:rsidR="002E1E6A" w:rsidRPr="00D15A46">
        <w:t>Part</w:t>
      </w:r>
      <w:r w:rsidR="003F567E" w:rsidRPr="00D15A46">
        <w:t xml:space="preserve"> </w:t>
      </w:r>
      <w:r w:rsidRPr="00D15A46">
        <w:t>also has the effect that it would have if any reference to a person were a reference to a corporation.</w:t>
      </w:r>
    </w:p>
    <w:p w:rsidR="0090073A" w:rsidRPr="00D15A46" w:rsidRDefault="0090073A" w:rsidP="0090073A">
      <w:pPr>
        <w:pStyle w:val="subsection"/>
      </w:pPr>
      <w:r w:rsidRPr="00D15A46">
        <w:tab/>
        <w:t>(2)</w:t>
      </w:r>
      <w:r w:rsidRPr="00D15A46">
        <w:tab/>
        <w:t xml:space="preserve">Without prejudice to its effect apart from this subsection, this </w:t>
      </w:r>
      <w:r w:rsidR="002E1E6A" w:rsidRPr="00D15A46">
        <w:t>Part</w:t>
      </w:r>
      <w:r w:rsidR="003F567E" w:rsidRPr="00D15A46">
        <w:t xml:space="preserve"> </w:t>
      </w:r>
      <w:r w:rsidRPr="00D15A46">
        <w:t>also has the effect that it would have if any reference to trade or commerce were, by express provision, confined to trade or commerce:</w:t>
      </w:r>
    </w:p>
    <w:p w:rsidR="0090073A" w:rsidRPr="00D15A46" w:rsidRDefault="0090073A" w:rsidP="0090073A">
      <w:pPr>
        <w:pStyle w:val="paragraph"/>
      </w:pPr>
      <w:r w:rsidRPr="00D15A46">
        <w:tab/>
        <w:t>(a)</w:t>
      </w:r>
      <w:r w:rsidRPr="00D15A46">
        <w:tab/>
        <w:t xml:space="preserve">between </w:t>
      </w:r>
      <w:smartTag w:uri="urn:schemas-microsoft-com:office:smarttags" w:element="country-region">
        <w:smartTag w:uri="urn:schemas-microsoft-com:office:smarttags" w:element="place">
          <w:r w:rsidRPr="00D15A46">
            <w:t>Australia</w:t>
          </w:r>
        </w:smartTag>
      </w:smartTag>
      <w:r w:rsidRPr="00D15A46">
        <w:t xml:space="preserve"> and places outside </w:t>
      </w:r>
      <w:smartTag w:uri="urn:schemas-microsoft-com:office:smarttags" w:element="country-region">
        <w:smartTag w:uri="urn:schemas-microsoft-com:office:smarttags" w:element="place">
          <w:r w:rsidRPr="00D15A46">
            <w:t>Australia</w:t>
          </w:r>
        </w:smartTag>
      </w:smartTag>
      <w:r w:rsidRPr="00D15A46">
        <w:t>; or</w:t>
      </w:r>
    </w:p>
    <w:p w:rsidR="0090073A" w:rsidRPr="00D15A46" w:rsidRDefault="0090073A" w:rsidP="0090073A">
      <w:pPr>
        <w:pStyle w:val="paragraph"/>
      </w:pPr>
      <w:r w:rsidRPr="00D15A46">
        <w:lastRenderedPageBreak/>
        <w:tab/>
        <w:t>(b)</w:t>
      </w:r>
      <w:r w:rsidRPr="00D15A46">
        <w:tab/>
        <w:t>among the States; or</w:t>
      </w:r>
    </w:p>
    <w:p w:rsidR="0090073A" w:rsidRPr="00D15A46" w:rsidRDefault="0090073A" w:rsidP="0090073A">
      <w:pPr>
        <w:pStyle w:val="paragraph"/>
      </w:pPr>
      <w:r w:rsidRPr="00D15A46">
        <w:tab/>
        <w:t>(c)</w:t>
      </w:r>
      <w:r w:rsidRPr="00D15A46">
        <w:tab/>
        <w:t>within a Territory; or</w:t>
      </w:r>
    </w:p>
    <w:p w:rsidR="0090073A" w:rsidRPr="00D15A46" w:rsidRDefault="0090073A" w:rsidP="0088549B">
      <w:pPr>
        <w:pStyle w:val="paragraph"/>
        <w:keepNext/>
      </w:pPr>
      <w:r w:rsidRPr="00D15A46">
        <w:tab/>
        <w:t>(d)</w:t>
      </w:r>
      <w:r w:rsidRPr="00D15A46">
        <w:tab/>
        <w:t>between a State and a Territory; or</w:t>
      </w:r>
    </w:p>
    <w:p w:rsidR="0090073A" w:rsidRPr="00D15A46" w:rsidRDefault="0090073A" w:rsidP="0088549B">
      <w:pPr>
        <w:pStyle w:val="paragraph"/>
        <w:keepNext/>
      </w:pPr>
      <w:r w:rsidRPr="00D15A46">
        <w:tab/>
        <w:t>(e)</w:t>
      </w:r>
      <w:r w:rsidRPr="00D15A46">
        <w:tab/>
        <w:t>between 2 Territories.</w:t>
      </w:r>
    </w:p>
    <w:p w:rsidR="0090073A" w:rsidRPr="00D15A46" w:rsidRDefault="0090073A" w:rsidP="003F567E">
      <w:pPr>
        <w:pStyle w:val="ActHead3"/>
        <w:pageBreakBefore/>
      </w:pPr>
      <w:bookmarkStart w:id="149" w:name="_Toc477264920"/>
      <w:r w:rsidRPr="00D15A46">
        <w:rPr>
          <w:rStyle w:val="CharDivNo"/>
        </w:rPr>
        <w:lastRenderedPageBreak/>
        <w:t>Division</w:t>
      </w:r>
      <w:r w:rsidR="00D15A46" w:rsidRPr="00D15A46">
        <w:rPr>
          <w:rStyle w:val="CharDivNo"/>
        </w:rPr>
        <w:t> </w:t>
      </w:r>
      <w:r w:rsidRPr="00D15A46">
        <w:rPr>
          <w:rStyle w:val="CharDivNo"/>
        </w:rPr>
        <w:t>2</w:t>
      </w:r>
      <w:r w:rsidRPr="00D15A46">
        <w:t>—</w:t>
      </w:r>
      <w:r w:rsidRPr="00D15A46">
        <w:rPr>
          <w:rStyle w:val="CharDivText"/>
        </w:rPr>
        <w:t>Provisions relating to sale, export or import of wine</w:t>
      </w:r>
      <w:bookmarkEnd w:id="149"/>
    </w:p>
    <w:p w:rsidR="0046552B" w:rsidRPr="00D15A46" w:rsidRDefault="002E1E6A" w:rsidP="0046552B">
      <w:pPr>
        <w:pStyle w:val="ActHead4"/>
      </w:pPr>
      <w:bookmarkStart w:id="150" w:name="_Toc477264921"/>
      <w:r w:rsidRPr="00D15A46">
        <w:rPr>
          <w:rStyle w:val="CharSubdNo"/>
        </w:rPr>
        <w:t>Subdivision</w:t>
      </w:r>
      <w:r w:rsidR="003F567E" w:rsidRPr="00D15A46">
        <w:rPr>
          <w:rStyle w:val="CharSubdNo"/>
        </w:rPr>
        <w:t xml:space="preserve"> </w:t>
      </w:r>
      <w:r w:rsidR="0046552B" w:rsidRPr="00D15A46">
        <w:rPr>
          <w:rStyle w:val="CharSubdNo"/>
        </w:rPr>
        <w:t>A</w:t>
      </w:r>
      <w:r w:rsidR="0046552B" w:rsidRPr="00D15A46">
        <w:t>—</w:t>
      </w:r>
      <w:r w:rsidR="0046552B" w:rsidRPr="00D15A46">
        <w:rPr>
          <w:rStyle w:val="CharSubdText"/>
        </w:rPr>
        <w:t>Sale, export or import of wine with a false description and presentation</w:t>
      </w:r>
      <w:bookmarkEnd w:id="150"/>
    </w:p>
    <w:p w:rsidR="0046552B" w:rsidRPr="00D15A46" w:rsidRDefault="0046552B" w:rsidP="0046552B">
      <w:pPr>
        <w:pStyle w:val="ActHead5"/>
      </w:pPr>
      <w:bookmarkStart w:id="151" w:name="_Toc477264922"/>
      <w:r w:rsidRPr="00D15A46">
        <w:rPr>
          <w:rStyle w:val="CharSectno"/>
        </w:rPr>
        <w:t>40C</w:t>
      </w:r>
      <w:r w:rsidRPr="00D15A46">
        <w:t xml:space="preserve">  Offence—sale, export or import of wine with a false description and presentation</w:t>
      </w:r>
      <w:bookmarkEnd w:id="151"/>
    </w:p>
    <w:p w:rsidR="0046552B" w:rsidRPr="00D15A46" w:rsidRDefault="0046552B" w:rsidP="0046552B">
      <w:pPr>
        <w:pStyle w:val="subsection"/>
      </w:pPr>
      <w:r w:rsidRPr="00D15A46">
        <w:tab/>
        <w:t>(1)</w:t>
      </w:r>
      <w:r w:rsidRPr="00D15A46">
        <w:tab/>
        <w:t>A person commits an offence if:</w:t>
      </w:r>
    </w:p>
    <w:p w:rsidR="0046552B" w:rsidRPr="00D15A46" w:rsidRDefault="0046552B" w:rsidP="0046552B">
      <w:pPr>
        <w:pStyle w:val="paragraph"/>
      </w:pPr>
      <w:r w:rsidRPr="00D15A46">
        <w:tab/>
        <w:t>(a)</w:t>
      </w:r>
      <w:r w:rsidRPr="00D15A46">
        <w:tab/>
        <w:t>the person sells, exports or imports wine; and</w:t>
      </w:r>
    </w:p>
    <w:p w:rsidR="0046552B" w:rsidRPr="00D15A46" w:rsidRDefault="0046552B" w:rsidP="0046552B">
      <w:pPr>
        <w:pStyle w:val="paragraph"/>
      </w:pPr>
      <w:r w:rsidRPr="00D15A46">
        <w:tab/>
        <w:t>(b)</w:t>
      </w:r>
      <w:r w:rsidRPr="00D15A46">
        <w:tab/>
        <w:t>the wine is sold, exported or imported by the person:</w:t>
      </w:r>
    </w:p>
    <w:p w:rsidR="0046552B" w:rsidRPr="00D15A46" w:rsidRDefault="0046552B" w:rsidP="0046552B">
      <w:pPr>
        <w:pStyle w:val="paragraphsub"/>
      </w:pPr>
      <w:r w:rsidRPr="00D15A46">
        <w:tab/>
        <w:t>(i)</w:t>
      </w:r>
      <w:r w:rsidRPr="00D15A46">
        <w:tab/>
        <w:t>in trade or commerce; and</w:t>
      </w:r>
    </w:p>
    <w:p w:rsidR="0046552B" w:rsidRPr="00D15A46" w:rsidRDefault="0046552B" w:rsidP="0046552B">
      <w:pPr>
        <w:pStyle w:val="paragraphsub"/>
        <w:rPr>
          <w:caps/>
        </w:rPr>
      </w:pPr>
      <w:r w:rsidRPr="00D15A46">
        <w:tab/>
        <w:t>(ii)</w:t>
      </w:r>
      <w:r w:rsidRPr="00D15A46">
        <w:tab/>
        <w:t>with a false description and presentation.</w:t>
      </w:r>
    </w:p>
    <w:p w:rsidR="0046552B" w:rsidRPr="00D15A46" w:rsidRDefault="0046552B" w:rsidP="0046552B">
      <w:pPr>
        <w:pStyle w:val="Penalty"/>
      </w:pPr>
      <w:r w:rsidRPr="00D15A46">
        <w:t>Penalty:</w:t>
      </w:r>
      <w:r w:rsidRPr="00D15A46">
        <w:tab/>
        <w:t>Imprisonment for 2 years.</w:t>
      </w:r>
    </w:p>
    <w:p w:rsidR="0046552B" w:rsidRPr="00D15A46" w:rsidRDefault="0046552B" w:rsidP="0046552B">
      <w:pPr>
        <w:pStyle w:val="notetext"/>
      </w:pPr>
      <w:r w:rsidRPr="00D15A46">
        <w:t>Note:</w:t>
      </w:r>
      <w:r w:rsidRPr="00D15A46">
        <w:tab/>
        <w:t>A court may impose a maximum fine of 120 penalty units instead of, or in addition to, a term of imprisonment. A body corporate that is convicted of an offence may be fined up to 5 times that maximum fine. (See subsections</w:t>
      </w:r>
      <w:r w:rsidR="00D15A46">
        <w:t> </w:t>
      </w:r>
      <w:r w:rsidRPr="00D15A46">
        <w:t xml:space="preserve">4B(2) and (3) of the </w:t>
      </w:r>
      <w:r w:rsidRPr="00D15A46">
        <w:rPr>
          <w:i/>
        </w:rPr>
        <w:t>Crimes Act 1914.</w:t>
      </w:r>
      <w:r w:rsidRPr="00D15A46">
        <w:t>)</w:t>
      </w:r>
    </w:p>
    <w:p w:rsidR="0046552B" w:rsidRPr="00D15A46" w:rsidRDefault="0046552B" w:rsidP="0046552B">
      <w:pPr>
        <w:pStyle w:val="subsection"/>
      </w:pPr>
      <w:r w:rsidRPr="00D15A46">
        <w:tab/>
        <w:t>(2)</w:t>
      </w:r>
      <w:r w:rsidRPr="00D15A46">
        <w:tab/>
        <w:t>The description and presentation may be false even if it indicates the country, region or locality (as the case may be) in which the wine originated.</w:t>
      </w:r>
    </w:p>
    <w:p w:rsidR="0046552B" w:rsidRPr="00D15A46" w:rsidRDefault="0046552B" w:rsidP="0046552B">
      <w:pPr>
        <w:pStyle w:val="ActHead5"/>
      </w:pPr>
      <w:bookmarkStart w:id="152" w:name="_Toc477264923"/>
      <w:r w:rsidRPr="00D15A46">
        <w:rPr>
          <w:rStyle w:val="CharSectno"/>
        </w:rPr>
        <w:t>40D</w:t>
      </w:r>
      <w:r w:rsidRPr="00D15A46">
        <w:t xml:space="preserve">  False descriptions and presentations</w:t>
      </w:r>
      <w:bookmarkEnd w:id="152"/>
    </w:p>
    <w:p w:rsidR="0046552B" w:rsidRPr="00D15A46" w:rsidRDefault="0046552B" w:rsidP="0046552B">
      <w:pPr>
        <w:pStyle w:val="subsection"/>
      </w:pPr>
      <w:r w:rsidRPr="00D15A46">
        <w:tab/>
        <w:t>(1)</w:t>
      </w:r>
      <w:r w:rsidRPr="00D15A46">
        <w:tab/>
        <w:t>This section has effect for the purposes of section</w:t>
      </w:r>
      <w:r w:rsidR="00D15A46">
        <w:t> </w:t>
      </w:r>
      <w:r w:rsidRPr="00D15A46">
        <w:t>40C.</w:t>
      </w:r>
    </w:p>
    <w:p w:rsidR="0046552B" w:rsidRPr="00D15A46" w:rsidRDefault="0046552B" w:rsidP="0046552B">
      <w:pPr>
        <w:pStyle w:val="subsection"/>
      </w:pPr>
      <w:r w:rsidRPr="00D15A46">
        <w:tab/>
        <w:t>(2)</w:t>
      </w:r>
      <w:r w:rsidRPr="00D15A46">
        <w:tab/>
        <w:t>Subject to sections</w:t>
      </w:r>
      <w:r w:rsidR="00D15A46">
        <w:t> </w:t>
      </w:r>
      <w:r w:rsidRPr="00D15A46">
        <w:t>40DA and 40DB, the description and presentation of wine is false if:</w:t>
      </w:r>
    </w:p>
    <w:p w:rsidR="0046552B" w:rsidRPr="00D15A46" w:rsidRDefault="0046552B" w:rsidP="0046552B">
      <w:pPr>
        <w:pStyle w:val="paragraph"/>
      </w:pPr>
      <w:r w:rsidRPr="00D15A46">
        <w:tab/>
        <w:t>(a)</w:t>
      </w:r>
      <w:r w:rsidRPr="00D15A46">
        <w:tab/>
        <w:t>it includes the name of a country, or any other indication that the wine originated in a particular country, and the wine did not originate in that country; or</w:t>
      </w:r>
    </w:p>
    <w:p w:rsidR="0046552B" w:rsidRPr="00D15A46" w:rsidRDefault="0046552B" w:rsidP="0046552B">
      <w:pPr>
        <w:pStyle w:val="paragraph"/>
      </w:pPr>
      <w:r w:rsidRPr="00D15A46">
        <w:tab/>
        <w:t>(b)</w:t>
      </w:r>
      <w:r w:rsidRPr="00D15A46">
        <w:tab/>
        <w:t>it includes a registered geographical indication, and the wine did not originate in a country, region or locality in relation to which the geographical indication is registered; or</w:t>
      </w:r>
    </w:p>
    <w:p w:rsidR="0046552B" w:rsidRPr="00D15A46" w:rsidRDefault="0046552B" w:rsidP="0046552B">
      <w:pPr>
        <w:pStyle w:val="paragraph"/>
      </w:pPr>
      <w:r w:rsidRPr="00D15A46">
        <w:lastRenderedPageBreak/>
        <w:tab/>
        <w:t>(c)</w:t>
      </w:r>
      <w:r w:rsidRPr="00D15A46">
        <w:tab/>
        <w:t>it includes a registered translation of a registered geographical indication, and the wine did not originate in a country, region or locality in relation to which the geographical indication is registered; or</w:t>
      </w:r>
    </w:p>
    <w:p w:rsidR="0046552B" w:rsidRPr="00D15A46" w:rsidRDefault="0046552B" w:rsidP="0046552B">
      <w:pPr>
        <w:pStyle w:val="paragraph"/>
      </w:pPr>
      <w:r w:rsidRPr="00D15A46">
        <w:tab/>
        <w:t>(d)</w:t>
      </w:r>
      <w:r w:rsidRPr="00D15A46">
        <w:tab/>
        <w:t>it includes a registered traditional expression, and:</w:t>
      </w:r>
    </w:p>
    <w:p w:rsidR="0046552B" w:rsidRPr="00D15A46" w:rsidRDefault="0046552B" w:rsidP="0046552B">
      <w:pPr>
        <w:pStyle w:val="paragraphsub"/>
      </w:pPr>
      <w:r w:rsidRPr="00D15A46">
        <w:tab/>
        <w:t>(i)</w:t>
      </w:r>
      <w:r w:rsidRPr="00D15A46">
        <w:tab/>
        <w:t>the wine is not a wine in relation to which the expression is registered; and</w:t>
      </w:r>
    </w:p>
    <w:p w:rsidR="0046552B" w:rsidRPr="00D15A46" w:rsidRDefault="0046552B" w:rsidP="0046552B">
      <w:pPr>
        <w:pStyle w:val="paragraphsub"/>
      </w:pPr>
      <w:r w:rsidRPr="00D15A46">
        <w:tab/>
        <w:t>(ii)</w:t>
      </w:r>
      <w:r w:rsidRPr="00D15A46">
        <w:tab/>
        <w:t>the wine is in a category of wine in relation to which the expression is registered; and</w:t>
      </w:r>
    </w:p>
    <w:p w:rsidR="0046552B" w:rsidRPr="00D15A46" w:rsidRDefault="0046552B" w:rsidP="0046552B">
      <w:pPr>
        <w:pStyle w:val="paragraphsub"/>
      </w:pPr>
      <w:r w:rsidRPr="00D15A46">
        <w:tab/>
        <w:t>(iii)</w:t>
      </w:r>
      <w:r w:rsidRPr="00D15A46">
        <w:tab/>
        <w:t>the expression is in a language in relation to which the expression is registered; or</w:t>
      </w:r>
    </w:p>
    <w:p w:rsidR="0046552B" w:rsidRPr="00D15A46" w:rsidRDefault="0046552B" w:rsidP="0046552B">
      <w:pPr>
        <w:pStyle w:val="paragraph"/>
      </w:pPr>
      <w:r w:rsidRPr="00D15A46">
        <w:tab/>
        <w:t>(e)</w:t>
      </w:r>
      <w:r w:rsidRPr="00D15A46">
        <w:tab/>
        <w:t>it is not in accordance with any provisions relating to the description and presentation of wine as are prescribed for the purposes of this paragraph.</w:t>
      </w:r>
    </w:p>
    <w:p w:rsidR="0046552B" w:rsidRPr="00D15A46" w:rsidRDefault="0046552B" w:rsidP="0046552B">
      <w:pPr>
        <w:pStyle w:val="subsection"/>
      </w:pPr>
      <w:r w:rsidRPr="00D15A46">
        <w:tab/>
        <w:t>(3)</w:t>
      </w:r>
      <w:r w:rsidRPr="00D15A46">
        <w:tab/>
      </w:r>
      <w:r w:rsidR="00D15A46">
        <w:t>Subsection (</w:t>
      </w:r>
      <w:r w:rsidRPr="00D15A46">
        <w:t>2) does not limit what, apart from that subsection, is a false description and presentation of wine.</w:t>
      </w:r>
    </w:p>
    <w:p w:rsidR="0046552B" w:rsidRPr="00D15A46" w:rsidRDefault="0046552B" w:rsidP="0046552B">
      <w:pPr>
        <w:pStyle w:val="subsection"/>
      </w:pPr>
      <w:r w:rsidRPr="00D15A46">
        <w:tab/>
        <w:t>(4)</w:t>
      </w:r>
      <w:r w:rsidRPr="00D15A46">
        <w:tab/>
        <w:t xml:space="preserve">For the purposes of </w:t>
      </w:r>
      <w:r w:rsidR="00D15A46">
        <w:t>paragraphs (</w:t>
      </w:r>
      <w:r w:rsidRPr="00D15A46">
        <w:t>2)(b), (c) and (d):</w:t>
      </w:r>
    </w:p>
    <w:p w:rsidR="0046552B" w:rsidRPr="00D15A46" w:rsidRDefault="0046552B" w:rsidP="0046552B">
      <w:pPr>
        <w:pStyle w:val="paragraph"/>
      </w:pPr>
      <w:r w:rsidRPr="00D15A46">
        <w:tab/>
        <w:t>(a)</w:t>
      </w:r>
      <w:r w:rsidRPr="00D15A46">
        <w:tab/>
        <w:t>a registered geographical indication; or</w:t>
      </w:r>
    </w:p>
    <w:p w:rsidR="0046552B" w:rsidRPr="00D15A46" w:rsidRDefault="0046552B" w:rsidP="0046552B">
      <w:pPr>
        <w:pStyle w:val="paragraph"/>
      </w:pPr>
      <w:r w:rsidRPr="00D15A46">
        <w:tab/>
        <w:t>(b)</w:t>
      </w:r>
      <w:r w:rsidRPr="00D15A46">
        <w:tab/>
        <w:t>a registered translation of such an indication; or</w:t>
      </w:r>
    </w:p>
    <w:p w:rsidR="0046552B" w:rsidRPr="00D15A46" w:rsidRDefault="0046552B" w:rsidP="0046552B">
      <w:pPr>
        <w:pStyle w:val="paragraph"/>
      </w:pPr>
      <w:r w:rsidRPr="00D15A46">
        <w:tab/>
        <w:t>(c)</w:t>
      </w:r>
      <w:r w:rsidRPr="00D15A46">
        <w:tab/>
        <w:t>a registered traditional expression;</w:t>
      </w:r>
    </w:p>
    <w:p w:rsidR="0046552B" w:rsidRPr="00D15A46" w:rsidRDefault="0046552B" w:rsidP="0046552B">
      <w:pPr>
        <w:pStyle w:val="subsection2"/>
      </w:pPr>
      <w:r w:rsidRPr="00D15A46">
        <w:t>is included in the description and presentation of wine even if the indication, translation or expression is accompanied by an expression such as “kind”, “type”, “style”, “imitation”, “method”, or any similar expression.</w:t>
      </w:r>
    </w:p>
    <w:p w:rsidR="0046552B" w:rsidRPr="00D15A46" w:rsidRDefault="0046552B" w:rsidP="0046552B">
      <w:pPr>
        <w:pStyle w:val="ActHead5"/>
      </w:pPr>
      <w:bookmarkStart w:id="153" w:name="_Toc477264924"/>
      <w:r w:rsidRPr="00D15A46">
        <w:rPr>
          <w:rStyle w:val="CharSectno"/>
        </w:rPr>
        <w:t>40DA</w:t>
      </w:r>
      <w:r w:rsidRPr="00D15A46">
        <w:t xml:space="preserve">  Circumstances in which description and presentation is not false—general</w:t>
      </w:r>
      <w:bookmarkEnd w:id="153"/>
    </w:p>
    <w:p w:rsidR="0046552B" w:rsidRPr="00D15A46" w:rsidRDefault="0046552B" w:rsidP="0046552B">
      <w:pPr>
        <w:pStyle w:val="SubsectionHead"/>
      </w:pPr>
      <w:r w:rsidRPr="00D15A46">
        <w:t>Inclusion of geographical indication, translation or traditional expression registered for more than one place</w:t>
      </w:r>
    </w:p>
    <w:p w:rsidR="0046552B" w:rsidRPr="00D15A46" w:rsidRDefault="0046552B" w:rsidP="0046552B">
      <w:pPr>
        <w:pStyle w:val="subsection"/>
      </w:pPr>
      <w:r w:rsidRPr="00D15A46">
        <w:tab/>
        <w:t>(1)</w:t>
      </w:r>
      <w:r w:rsidRPr="00D15A46">
        <w:tab/>
        <w:t>If:</w:t>
      </w:r>
    </w:p>
    <w:p w:rsidR="0046552B" w:rsidRPr="00D15A46" w:rsidRDefault="0046552B" w:rsidP="0046552B">
      <w:pPr>
        <w:pStyle w:val="paragraph"/>
      </w:pPr>
      <w:r w:rsidRPr="00D15A46">
        <w:tab/>
        <w:t>(a)</w:t>
      </w:r>
      <w:r w:rsidRPr="00D15A46">
        <w:tab/>
        <w:t xml:space="preserve">the description and presentation of wine includes an indication or term that is a registered geographical indication, a registered translation of such an indication, or a registered </w:t>
      </w:r>
      <w:r w:rsidRPr="00D15A46">
        <w:lastRenderedPageBreak/>
        <w:t>traditional expression, in relation to a country, region or locality; and</w:t>
      </w:r>
    </w:p>
    <w:p w:rsidR="0046552B" w:rsidRPr="00D15A46" w:rsidRDefault="0046552B" w:rsidP="0046552B">
      <w:pPr>
        <w:pStyle w:val="paragraph"/>
      </w:pPr>
      <w:r w:rsidRPr="00D15A46">
        <w:tab/>
        <w:t>(b)</w:t>
      </w:r>
      <w:r w:rsidRPr="00D15A46">
        <w:tab/>
        <w:t>the wine originated in that country, region or locality; and</w:t>
      </w:r>
    </w:p>
    <w:p w:rsidR="0046552B" w:rsidRPr="00D15A46" w:rsidRDefault="0046552B" w:rsidP="0046552B">
      <w:pPr>
        <w:pStyle w:val="paragraph"/>
      </w:pPr>
      <w:r w:rsidRPr="00D15A46">
        <w:tab/>
        <w:t>(c)</w:t>
      </w:r>
      <w:r w:rsidRPr="00D15A46">
        <w:tab/>
        <w:t>the description and presentation indicates that the wine originated in that country, region or locality;</w:t>
      </w:r>
    </w:p>
    <w:p w:rsidR="0046552B" w:rsidRPr="00D15A46" w:rsidRDefault="0046552B" w:rsidP="0046552B">
      <w:pPr>
        <w:pStyle w:val="subsection2"/>
      </w:pPr>
      <w:r w:rsidRPr="00D15A46">
        <w:t>then the description and presentation is not false merely because the indication or term is also a registered geographical indication, a registered translation of such an indication, or a registered traditional expression, in relation to another country, region or locality.</w:t>
      </w:r>
    </w:p>
    <w:p w:rsidR="0046552B" w:rsidRPr="00D15A46" w:rsidRDefault="0046552B" w:rsidP="0046552B">
      <w:pPr>
        <w:pStyle w:val="SubsectionHead"/>
      </w:pPr>
      <w:r w:rsidRPr="00D15A46">
        <w:t>Inclusion of common English word or term</w:t>
      </w:r>
    </w:p>
    <w:p w:rsidR="0046552B" w:rsidRPr="00D15A46" w:rsidRDefault="0046552B" w:rsidP="0046552B">
      <w:pPr>
        <w:pStyle w:val="subsection"/>
      </w:pPr>
      <w:r w:rsidRPr="00D15A46">
        <w:tab/>
        <w:t>(2)</w:t>
      </w:r>
      <w:r w:rsidRPr="00D15A46">
        <w:tab/>
        <w:t>If:</w:t>
      </w:r>
    </w:p>
    <w:p w:rsidR="0046552B" w:rsidRPr="00D15A46" w:rsidRDefault="0046552B" w:rsidP="0046552B">
      <w:pPr>
        <w:pStyle w:val="paragraph"/>
      </w:pPr>
      <w:r w:rsidRPr="00D15A46">
        <w:tab/>
        <w:t>(a)</w:t>
      </w:r>
      <w:r w:rsidRPr="00D15A46">
        <w:tab/>
        <w:t>the description and presentation of wine includes a word or term that is a registered geographical indication, a registered translation of such an indication, or a registered traditional expression, in relation to a country, region or locality; and</w:t>
      </w:r>
    </w:p>
    <w:p w:rsidR="0046552B" w:rsidRPr="00D15A46" w:rsidRDefault="0046552B" w:rsidP="0046552B">
      <w:pPr>
        <w:pStyle w:val="paragraph"/>
      </w:pPr>
      <w:r w:rsidRPr="00D15A46">
        <w:tab/>
        <w:t>(b)</w:t>
      </w:r>
      <w:r w:rsidRPr="00D15A46">
        <w:tab/>
        <w:t>the word or term is a common English word or term; and</w:t>
      </w:r>
    </w:p>
    <w:p w:rsidR="0046552B" w:rsidRPr="00D15A46" w:rsidRDefault="0046552B" w:rsidP="0046552B">
      <w:pPr>
        <w:pStyle w:val="paragraph"/>
      </w:pPr>
      <w:r w:rsidRPr="00D15A46">
        <w:tab/>
        <w:t>(c)</w:t>
      </w:r>
      <w:r w:rsidRPr="00D15A46">
        <w:tab/>
        <w:t>the word or term is not used in such a way as to indicate that the wine originated in the country, region or locality in relation to which the geographical indication, translation or traditional expression is registered; and</w:t>
      </w:r>
    </w:p>
    <w:p w:rsidR="0046552B" w:rsidRPr="00D15A46" w:rsidRDefault="0046552B" w:rsidP="0046552B">
      <w:pPr>
        <w:pStyle w:val="paragraph"/>
      </w:pPr>
      <w:r w:rsidRPr="00D15A46">
        <w:tab/>
        <w:t>(d)</w:t>
      </w:r>
      <w:r w:rsidRPr="00D15A46">
        <w:tab/>
        <w:t>the description and presentation indicates the country, region or locality in which the wine originated; and</w:t>
      </w:r>
    </w:p>
    <w:p w:rsidR="0046552B" w:rsidRPr="00D15A46" w:rsidRDefault="0046552B" w:rsidP="0046552B">
      <w:pPr>
        <w:pStyle w:val="paragraph"/>
      </w:pPr>
      <w:r w:rsidRPr="00D15A46">
        <w:tab/>
        <w:t>(e)</w:t>
      </w:r>
      <w:r w:rsidRPr="00D15A46">
        <w:tab/>
        <w:t>the word or term is used in good faith;</w:t>
      </w:r>
    </w:p>
    <w:p w:rsidR="0046552B" w:rsidRPr="00D15A46" w:rsidRDefault="0046552B" w:rsidP="0046552B">
      <w:pPr>
        <w:pStyle w:val="subsection2"/>
      </w:pPr>
      <w:r w:rsidRPr="00D15A46">
        <w:t>then the description and presentation is not false merely because it includes the word or term.</w:t>
      </w:r>
    </w:p>
    <w:p w:rsidR="0046552B" w:rsidRPr="00D15A46" w:rsidRDefault="0046552B" w:rsidP="0046552B">
      <w:pPr>
        <w:pStyle w:val="SubsectionHead"/>
      </w:pPr>
      <w:r w:rsidRPr="00D15A46">
        <w:t>Inclusion of name of individual or address of winery</w:t>
      </w:r>
    </w:p>
    <w:p w:rsidR="0046552B" w:rsidRPr="00D15A46" w:rsidRDefault="0046552B" w:rsidP="0046552B">
      <w:pPr>
        <w:pStyle w:val="subsection"/>
      </w:pPr>
      <w:r w:rsidRPr="00D15A46">
        <w:tab/>
        <w:t>(3)</w:t>
      </w:r>
      <w:r w:rsidRPr="00D15A46">
        <w:tab/>
        <w:t>The description and presentation of wine is not false merely because it includes:</w:t>
      </w:r>
    </w:p>
    <w:p w:rsidR="0046552B" w:rsidRPr="00D15A46" w:rsidRDefault="0046552B" w:rsidP="0046552B">
      <w:pPr>
        <w:pStyle w:val="paragraph"/>
      </w:pPr>
      <w:r w:rsidRPr="00D15A46">
        <w:tab/>
        <w:t>(a)</w:t>
      </w:r>
      <w:r w:rsidRPr="00D15A46">
        <w:tab/>
        <w:t>the name of an individual who manufactured, sold, exported or imported the wine; or</w:t>
      </w:r>
    </w:p>
    <w:p w:rsidR="0046552B" w:rsidRPr="00D15A46" w:rsidRDefault="0046552B" w:rsidP="0046552B">
      <w:pPr>
        <w:pStyle w:val="paragraph"/>
      </w:pPr>
      <w:r w:rsidRPr="00D15A46">
        <w:tab/>
        <w:t>(b)</w:t>
      </w:r>
      <w:r w:rsidRPr="00D15A46">
        <w:tab/>
        <w:t xml:space="preserve">if a person who manufactured, sold, exported or imported the wine is, apart from this subsection, lawfully permitted to use </w:t>
      </w:r>
      <w:r w:rsidRPr="00D15A46">
        <w:lastRenderedPageBreak/>
        <w:t>the name of an individual who previously manufactured, sold, exported or imported the wine—the name of that individual; or</w:t>
      </w:r>
    </w:p>
    <w:p w:rsidR="0046552B" w:rsidRPr="00D15A46" w:rsidRDefault="0046552B" w:rsidP="0046552B">
      <w:pPr>
        <w:pStyle w:val="paragraph"/>
      </w:pPr>
      <w:r w:rsidRPr="00D15A46">
        <w:tab/>
        <w:t>(c)</w:t>
      </w:r>
      <w:r w:rsidRPr="00D15A46">
        <w:tab/>
        <w:t>the address of the winery at which the wine was manufactured.</w:t>
      </w:r>
    </w:p>
    <w:p w:rsidR="0046552B" w:rsidRPr="00D15A46" w:rsidRDefault="0046552B" w:rsidP="0046552B">
      <w:pPr>
        <w:pStyle w:val="ActHead5"/>
      </w:pPr>
      <w:bookmarkStart w:id="154" w:name="_Toc477264925"/>
      <w:r w:rsidRPr="00D15A46">
        <w:rPr>
          <w:rStyle w:val="CharSectno"/>
        </w:rPr>
        <w:t>40DB</w:t>
      </w:r>
      <w:r w:rsidRPr="00D15A46">
        <w:t xml:space="preserve">  Circumstances in which description and presentation is not false—inclusion of registered traditional expressions</w:t>
      </w:r>
      <w:bookmarkEnd w:id="154"/>
    </w:p>
    <w:p w:rsidR="0046552B" w:rsidRPr="00D15A46" w:rsidRDefault="0046552B" w:rsidP="0046552B">
      <w:pPr>
        <w:pStyle w:val="SubsectionHead"/>
      </w:pPr>
      <w:r w:rsidRPr="00D15A46">
        <w:t>Inclusion of registered quality wine term</w:t>
      </w:r>
    </w:p>
    <w:p w:rsidR="0046552B" w:rsidRPr="00D15A46" w:rsidRDefault="0046552B" w:rsidP="0046552B">
      <w:pPr>
        <w:pStyle w:val="subsection"/>
      </w:pPr>
      <w:r w:rsidRPr="00D15A46">
        <w:tab/>
        <w:t>(1)</w:t>
      </w:r>
      <w:r w:rsidRPr="00D15A46">
        <w:tab/>
        <w:t>If:</w:t>
      </w:r>
    </w:p>
    <w:p w:rsidR="0046552B" w:rsidRPr="00D15A46" w:rsidRDefault="0046552B" w:rsidP="0046552B">
      <w:pPr>
        <w:pStyle w:val="paragraph"/>
      </w:pPr>
      <w:r w:rsidRPr="00D15A46">
        <w:tab/>
        <w:t>(a)</w:t>
      </w:r>
      <w:r w:rsidRPr="00D15A46">
        <w:tab/>
        <w:t>the description and presentation of wine includes a registered quality wine term; and</w:t>
      </w:r>
    </w:p>
    <w:p w:rsidR="0046552B" w:rsidRPr="00D15A46" w:rsidRDefault="0046552B" w:rsidP="0046552B">
      <w:pPr>
        <w:pStyle w:val="paragraph"/>
      </w:pPr>
      <w:r w:rsidRPr="00D15A46">
        <w:tab/>
        <w:t>(b)</w:t>
      </w:r>
      <w:r w:rsidRPr="00D15A46">
        <w:tab/>
        <w:t>the wine originated in Australia; and</w:t>
      </w:r>
    </w:p>
    <w:p w:rsidR="0046552B" w:rsidRPr="00D15A46" w:rsidRDefault="0046552B" w:rsidP="0046552B">
      <w:pPr>
        <w:pStyle w:val="paragraph"/>
      </w:pPr>
      <w:r w:rsidRPr="00D15A46">
        <w:tab/>
        <w:t>(c)</w:t>
      </w:r>
      <w:r w:rsidRPr="00D15A46">
        <w:tab/>
        <w:t>the description and presentation indicates that the wine originated in Australia or in a region or locality in Australia; and</w:t>
      </w:r>
    </w:p>
    <w:p w:rsidR="0046552B" w:rsidRPr="00D15A46" w:rsidRDefault="0046552B" w:rsidP="0046552B">
      <w:pPr>
        <w:pStyle w:val="paragraph"/>
      </w:pPr>
      <w:r w:rsidRPr="00D15A46">
        <w:tab/>
        <w:t>(d)</w:t>
      </w:r>
      <w:r w:rsidRPr="00D15A46">
        <w:tab/>
        <w:t>the registered quality wine term is also a registered traditional expression; and</w:t>
      </w:r>
    </w:p>
    <w:p w:rsidR="0046552B" w:rsidRPr="00D15A46" w:rsidRDefault="0046552B" w:rsidP="0046552B">
      <w:pPr>
        <w:pStyle w:val="paragraph"/>
      </w:pPr>
      <w:r w:rsidRPr="00D15A46">
        <w:tab/>
        <w:t>(e)</w:t>
      </w:r>
      <w:r w:rsidRPr="00D15A46">
        <w:tab/>
        <w:t>the wine is in a category of wine in relation to which the expression is registered;</w:t>
      </w:r>
    </w:p>
    <w:p w:rsidR="0046552B" w:rsidRPr="00D15A46" w:rsidRDefault="0046552B" w:rsidP="0046552B">
      <w:pPr>
        <w:pStyle w:val="subsection2"/>
      </w:pPr>
      <w:r w:rsidRPr="00D15A46">
        <w:t>then the description and presentation is not false merely because it includes the registered quality wine term.</w:t>
      </w:r>
    </w:p>
    <w:p w:rsidR="0046552B" w:rsidRPr="00D15A46" w:rsidRDefault="0046552B" w:rsidP="0046552B">
      <w:pPr>
        <w:pStyle w:val="SubsectionHead"/>
      </w:pPr>
      <w:r w:rsidRPr="00D15A46">
        <w:t>Wine originating in non</w:t>
      </w:r>
      <w:r w:rsidR="00D15A46">
        <w:noBreakHyphen/>
      </w:r>
      <w:r w:rsidRPr="00D15A46">
        <w:t>agreement country</w:t>
      </w:r>
    </w:p>
    <w:p w:rsidR="0046552B" w:rsidRPr="00D15A46" w:rsidRDefault="0046552B" w:rsidP="0046552B">
      <w:pPr>
        <w:pStyle w:val="subsection"/>
      </w:pPr>
      <w:r w:rsidRPr="00D15A46">
        <w:tab/>
        <w:t>(2)</w:t>
      </w:r>
      <w:r w:rsidRPr="00D15A46">
        <w:tab/>
        <w:t>The description and presentation of wine that originates in a foreign country that is not an agreement country is not false merely because it includes a term that is a registered traditional expression if:</w:t>
      </w:r>
    </w:p>
    <w:p w:rsidR="0046552B" w:rsidRPr="00D15A46" w:rsidRDefault="0046552B" w:rsidP="0046552B">
      <w:pPr>
        <w:pStyle w:val="paragraph"/>
      </w:pPr>
      <w:r w:rsidRPr="00D15A46">
        <w:tab/>
        <w:t>(a)</w:t>
      </w:r>
      <w:r w:rsidRPr="00D15A46">
        <w:tab/>
        <w:t>the term is not used in such a way as to be likely to mislead as to the country, region or locality in which the wine originated; and</w:t>
      </w:r>
    </w:p>
    <w:p w:rsidR="0046552B" w:rsidRPr="00D15A46" w:rsidRDefault="0046552B" w:rsidP="0046552B">
      <w:pPr>
        <w:pStyle w:val="paragraph"/>
      </w:pPr>
      <w:r w:rsidRPr="00D15A46">
        <w:tab/>
        <w:t>(b)</w:t>
      </w:r>
      <w:r w:rsidRPr="00D15A46">
        <w:tab/>
        <w:t>the description and presentation indicates the country, region or locality in which the wine originated; and</w:t>
      </w:r>
    </w:p>
    <w:p w:rsidR="0046552B" w:rsidRPr="00D15A46" w:rsidRDefault="0046552B" w:rsidP="0046552B">
      <w:pPr>
        <w:pStyle w:val="paragraph"/>
      </w:pPr>
      <w:r w:rsidRPr="00D15A46">
        <w:lastRenderedPageBreak/>
        <w:tab/>
        <w:t>(c)</w:t>
      </w:r>
      <w:r w:rsidRPr="00D15A46">
        <w:tab/>
        <w:t>the inclusion of the term in the description and presentation does not constitute unfair competition within the meaning of Article 10</w:t>
      </w:r>
      <w:r w:rsidRPr="00D15A46">
        <w:rPr>
          <w:i/>
        </w:rPr>
        <w:t>bis</w:t>
      </w:r>
      <w:r w:rsidRPr="00D15A46">
        <w:t xml:space="preserve"> of the Paris Convention for the Protection of Industrial Property of 20</w:t>
      </w:r>
      <w:r w:rsidR="00D15A46">
        <w:t> </w:t>
      </w:r>
      <w:r w:rsidRPr="00D15A46">
        <w:t>March 1883 as amended.</w:t>
      </w:r>
    </w:p>
    <w:p w:rsidR="0046552B" w:rsidRPr="00D15A46" w:rsidRDefault="0046552B" w:rsidP="0046552B">
      <w:pPr>
        <w:pStyle w:val="notetext"/>
      </w:pPr>
      <w:r w:rsidRPr="00D15A46">
        <w:t>Note:</w:t>
      </w:r>
      <w:r w:rsidRPr="00D15A46">
        <w:tab/>
        <w:t>The text of the Convention is set out in Australian Treaty Series 1972 No.</w:t>
      </w:r>
      <w:r w:rsidR="00D15A46">
        <w:t> </w:t>
      </w:r>
      <w:r w:rsidRPr="00D15A46">
        <w:t>12 ([1972] ATS 12). In 2009, the text of a Convention in the Australian Treaty Series was accessible through the Australian Treaties Library on the AustLII website (www.austlii.edu.au).</w:t>
      </w:r>
    </w:p>
    <w:p w:rsidR="0046552B" w:rsidRPr="00D15A46" w:rsidRDefault="0046552B" w:rsidP="0046552B">
      <w:pPr>
        <w:pStyle w:val="SubsectionHead"/>
      </w:pPr>
      <w:r w:rsidRPr="00D15A46">
        <w:t>Inclusion of trade mark</w:t>
      </w:r>
    </w:p>
    <w:p w:rsidR="0046552B" w:rsidRPr="00D15A46" w:rsidRDefault="0046552B" w:rsidP="0046552B">
      <w:pPr>
        <w:pStyle w:val="subsection"/>
      </w:pPr>
      <w:r w:rsidRPr="00D15A46">
        <w:tab/>
        <w:t>(3)</w:t>
      </w:r>
      <w:r w:rsidRPr="00D15A46">
        <w:tab/>
        <w:t>If:</w:t>
      </w:r>
    </w:p>
    <w:p w:rsidR="0046552B" w:rsidRPr="00D15A46" w:rsidRDefault="0046552B" w:rsidP="0046552B">
      <w:pPr>
        <w:pStyle w:val="paragraph"/>
      </w:pPr>
      <w:r w:rsidRPr="00D15A46">
        <w:tab/>
        <w:t>(a)</w:t>
      </w:r>
      <w:r w:rsidRPr="00D15A46">
        <w:tab/>
        <w:t>the description and presentation of wine includes a trade mark; and</w:t>
      </w:r>
    </w:p>
    <w:p w:rsidR="0046552B" w:rsidRPr="00D15A46" w:rsidRDefault="0046552B" w:rsidP="0046552B">
      <w:pPr>
        <w:pStyle w:val="paragraph"/>
      </w:pPr>
      <w:r w:rsidRPr="00D15A46">
        <w:tab/>
        <w:t>(b)</w:t>
      </w:r>
      <w:r w:rsidRPr="00D15A46">
        <w:tab/>
        <w:t>the trade mark contains or consists of a registered traditional expression; and</w:t>
      </w:r>
    </w:p>
    <w:p w:rsidR="0046552B" w:rsidRPr="00D15A46" w:rsidRDefault="0046552B" w:rsidP="0046552B">
      <w:pPr>
        <w:pStyle w:val="paragraph"/>
      </w:pPr>
      <w:r w:rsidRPr="00D15A46">
        <w:tab/>
        <w:t>(c)</w:t>
      </w:r>
      <w:r w:rsidRPr="00D15A46">
        <w:tab/>
        <w:t>before the protection date for the traditional expression:</w:t>
      </w:r>
    </w:p>
    <w:p w:rsidR="0046552B" w:rsidRPr="00D15A46" w:rsidRDefault="0046552B" w:rsidP="0046552B">
      <w:pPr>
        <w:pStyle w:val="paragraphsub"/>
      </w:pPr>
      <w:r w:rsidRPr="00D15A46">
        <w:tab/>
        <w:t>(i)</w:t>
      </w:r>
      <w:r w:rsidRPr="00D15A46">
        <w:tab/>
        <w:t>the trade mark had been entered in good faith in the Register of Trade Marks; or</w:t>
      </w:r>
    </w:p>
    <w:p w:rsidR="0046552B" w:rsidRPr="00D15A46" w:rsidRDefault="0046552B" w:rsidP="0046552B">
      <w:pPr>
        <w:pStyle w:val="paragraphsub"/>
      </w:pPr>
      <w:r w:rsidRPr="00D15A46">
        <w:tab/>
        <w:t>(ii)</w:t>
      </w:r>
      <w:r w:rsidRPr="00D15A46">
        <w:tab/>
        <w:t>the owner of the trade mark had acquired rights in the trade mark through use in good faith;</w:t>
      </w:r>
    </w:p>
    <w:p w:rsidR="0046552B" w:rsidRPr="00D15A46" w:rsidRDefault="0046552B" w:rsidP="0046552B">
      <w:pPr>
        <w:pStyle w:val="subsection2"/>
      </w:pPr>
      <w:r w:rsidRPr="00D15A46">
        <w:t>then the description and presentation is not false merely because it includes that trade mark.</w:t>
      </w:r>
    </w:p>
    <w:p w:rsidR="0046552B" w:rsidRPr="00D15A46" w:rsidRDefault="0046552B" w:rsidP="0046552B">
      <w:pPr>
        <w:pStyle w:val="SubsectionHead"/>
      </w:pPr>
      <w:r w:rsidRPr="00D15A46">
        <w:t>Inclusion of business name</w:t>
      </w:r>
    </w:p>
    <w:p w:rsidR="0046552B" w:rsidRPr="00D15A46" w:rsidRDefault="0046552B" w:rsidP="0046552B">
      <w:pPr>
        <w:pStyle w:val="subsection"/>
      </w:pPr>
      <w:r w:rsidRPr="00D15A46">
        <w:tab/>
        <w:t>(4)</w:t>
      </w:r>
      <w:r w:rsidRPr="00D15A46">
        <w:tab/>
        <w:t>If:</w:t>
      </w:r>
    </w:p>
    <w:p w:rsidR="0046552B" w:rsidRPr="00D15A46" w:rsidRDefault="0046552B" w:rsidP="0046552B">
      <w:pPr>
        <w:pStyle w:val="paragraph"/>
      </w:pPr>
      <w:r w:rsidRPr="00D15A46">
        <w:tab/>
        <w:t>(a)</w:t>
      </w:r>
      <w:r w:rsidRPr="00D15A46">
        <w:tab/>
        <w:t>the description and presentation of wine includes a business name; and</w:t>
      </w:r>
    </w:p>
    <w:p w:rsidR="0046552B" w:rsidRPr="00D15A46" w:rsidRDefault="0046552B" w:rsidP="0046552B">
      <w:pPr>
        <w:pStyle w:val="paragraph"/>
      </w:pPr>
      <w:r w:rsidRPr="00D15A46">
        <w:tab/>
        <w:t>(b)</w:t>
      </w:r>
      <w:r w:rsidRPr="00D15A46">
        <w:tab/>
        <w:t>the business name contains or consists of a registered traditional expression; and</w:t>
      </w:r>
    </w:p>
    <w:p w:rsidR="0046552B" w:rsidRPr="00D15A46" w:rsidRDefault="0046552B" w:rsidP="0046552B">
      <w:pPr>
        <w:pStyle w:val="paragraph"/>
      </w:pPr>
      <w:r w:rsidRPr="00D15A46">
        <w:tab/>
        <w:t>(c)</w:t>
      </w:r>
      <w:r w:rsidRPr="00D15A46">
        <w:tab/>
        <w:t>before the protection date for the traditional expression, the business name was registered in good faith under the law of a State or Territory</w:t>
      </w:r>
      <w:r w:rsidR="005805AF" w:rsidRPr="00D15A46">
        <w:t xml:space="preserve"> or on the Business Names Register established and maintained under section</w:t>
      </w:r>
      <w:r w:rsidR="00D15A46">
        <w:t> </w:t>
      </w:r>
      <w:r w:rsidR="005805AF" w:rsidRPr="00D15A46">
        <w:t xml:space="preserve">22 of the </w:t>
      </w:r>
      <w:r w:rsidR="005805AF" w:rsidRPr="00D15A46">
        <w:rPr>
          <w:i/>
        </w:rPr>
        <w:t>Business Names Registration Act 2011</w:t>
      </w:r>
      <w:r w:rsidRPr="00D15A46">
        <w:t>;</w:t>
      </w:r>
    </w:p>
    <w:p w:rsidR="0046552B" w:rsidRPr="00D15A46" w:rsidRDefault="0046552B" w:rsidP="0046552B">
      <w:pPr>
        <w:pStyle w:val="subsection2"/>
      </w:pPr>
      <w:r w:rsidRPr="00D15A46">
        <w:lastRenderedPageBreak/>
        <w:t>then the description and presentation is not false merely because it includes that business name.</w:t>
      </w:r>
    </w:p>
    <w:p w:rsidR="0046552B" w:rsidRPr="00D15A46" w:rsidRDefault="0046552B" w:rsidP="0046552B">
      <w:pPr>
        <w:pStyle w:val="subsection"/>
      </w:pPr>
      <w:r w:rsidRPr="00D15A46">
        <w:tab/>
        <w:t>(5)</w:t>
      </w:r>
      <w:r w:rsidRPr="00D15A46">
        <w:tab/>
      </w:r>
      <w:r w:rsidR="00D15A46">
        <w:t>Subsection (</w:t>
      </w:r>
      <w:r w:rsidRPr="00D15A46">
        <w:t>4) does not limit subsection</w:t>
      </w:r>
      <w:r w:rsidR="00D15A46">
        <w:t> </w:t>
      </w:r>
      <w:r w:rsidRPr="00D15A46">
        <w:t>40DA(3).</w:t>
      </w:r>
    </w:p>
    <w:p w:rsidR="0046552B" w:rsidRPr="00D15A46" w:rsidRDefault="0046552B" w:rsidP="0046552B">
      <w:pPr>
        <w:pStyle w:val="SubsectionHead"/>
        <w:rPr>
          <w:b/>
        </w:rPr>
      </w:pPr>
      <w:r w:rsidRPr="00D15A46">
        <w:t xml:space="preserve">Definition of </w:t>
      </w:r>
      <w:r w:rsidRPr="00D15A46">
        <w:rPr>
          <w:b/>
        </w:rPr>
        <w:t>protection date</w:t>
      </w:r>
    </w:p>
    <w:p w:rsidR="0046552B" w:rsidRPr="00D15A46" w:rsidRDefault="0046552B" w:rsidP="0046552B">
      <w:pPr>
        <w:pStyle w:val="subsection"/>
      </w:pPr>
      <w:r w:rsidRPr="00D15A46">
        <w:tab/>
        <w:t>(6)</w:t>
      </w:r>
      <w:r w:rsidRPr="00D15A46">
        <w:tab/>
        <w:t xml:space="preserve">In this Act, the </w:t>
      </w:r>
      <w:r w:rsidRPr="00D15A46">
        <w:rPr>
          <w:b/>
          <w:i/>
        </w:rPr>
        <w:t>protection date</w:t>
      </w:r>
      <w:r w:rsidRPr="00D15A46">
        <w:t xml:space="preserve"> for a registered traditional expression is:</w:t>
      </w:r>
    </w:p>
    <w:p w:rsidR="0046552B" w:rsidRPr="00D15A46" w:rsidRDefault="0046552B" w:rsidP="0046552B">
      <w:pPr>
        <w:pStyle w:val="paragraph"/>
      </w:pPr>
      <w:r w:rsidRPr="00D15A46">
        <w:tab/>
        <w:t>(a)</w:t>
      </w:r>
      <w:r w:rsidRPr="00D15A46">
        <w:tab/>
        <w:t>if the traditional expression is registered in relation to an agreement country under paragraph</w:t>
      </w:r>
      <w:r w:rsidR="00D15A46">
        <w:t> </w:t>
      </w:r>
      <w:r w:rsidRPr="00D15A46">
        <w:t>40ZD(2A)(a):</w:t>
      </w:r>
    </w:p>
    <w:p w:rsidR="0046552B" w:rsidRPr="00D15A46" w:rsidRDefault="0046552B" w:rsidP="0046552B">
      <w:pPr>
        <w:pStyle w:val="paragraphsub"/>
      </w:pPr>
      <w:r w:rsidRPr="00D15A46">
        <w:tab/>
        <w:t>(i)</w:t>
      </w:r>
      <w:r w:rsidRPr="00D15A46">
        <w:tab/>
        <w:t xml:space="preserve">unless </w:t>
      </w:r>
      <w:r w:rsidR="00D15A46">
        <w:t>subparagraph (</w:t>
      </w:r>
      <w:r w:rsidRPr="00D15A46">
        <w:t>ii) applies—the date on which the prescribed wine</w:t>
      </w:r>
      <w:r w:rsidR="00D15A46">
        <w:noBreakHyphen/>
      </w:r>
      <w:r w:rsidRPr="00D15A46">
        <w:t>trading agreement to which that country is a party was signed; or</w:t>
      </w:r>
    </w:p>
    <w:p w:rsidR="0046552B" w:rsidRPr="00D15A46" w:rsidRDefault="0046552B" w:rsidP="0046552B">
      <w:pPr>
        <w:pStyle w:val="paragraphsub"/>
      </w:pPr>
      <w:r w:rsidRPr="00D15A46">
        <w:tab/>
        <w:t>(ii)</w:t>
      </w:r>
      <w:r w:rsidRPr="00D15A46">
        <w:tab/>
        <w:t xml:space="preserve">if that agreement is modified after that date to include the traditional expression and </w:t>
      </w:r>
      <w:r w:rsidR="00D15A46">
        <w:t>paragraph (</w:t>
      </w:r>
      <w:r w:rsidRPr="00D15A46">
        <w:t>b) does not apply—the date on which the agreement is so modified; or</w:t>
      </w:r>
    </w:p>
    <w:p w:rsidR="0046552B" w:rsidRPr="00D15A46" w:rsidRDefault="0046552B" w:rsidP="0046552B">
      <w:pPr>
        <w:pStyle w:val="paragraph"/>
      </w:pPr>
      <w:r w:rsidRPr="00D15A46">
        <w:tab/>
        <w:t>(b)</w:t>
      </w:r>
      <w:r w:rsidRPr="00D15A46">
        <w:tab/>
        <w:t>if the traditional expression is registered in relation to a foreign country (whether or not an agreement country) under paragraph</w:t>
      </w:r>
      <w:r w:rsidR="00D15A46">
        <w:t> </w:t>
      </w:r>
      <w:r w:rsidRPr="00D15A46">
        <w:t>40ZD(2A)(b)—the date on which the traditional expression is registered.</w:t>
      </w:r>
    </w:p>
    <w:p w:rsidR="0046552B" w:rsidRPr="00D15A46" w:rsidRDefault="002E1E6A" w:rsidP="0046552B">
      <w:pPr>
        <w:pStyle w:val="ActHead4"/>
      </w:pPr>
      <w:bookmarkStart w:id="155" w:name="_Toc477264926"/>
      <w:r w:rsidRPr="00D15A46">
        <w:rPr>
          <w:rStyle w:val="CharSubdNo"/>
        </w:rPr>
        <w:t>Subdivision</w:t>
      </w:r>
      <w:r w:rsidR="003F567E" w:rsidRPr="00D15A46">
        <w:rPr>
          <w:rStyle w:val="CharSubdNo"/>
        </w:rPr>
        <w:t xml:space="preserve"> </w:t>
      </w:r>
      <w:r w:rsidR="0046552B" w:rsidRPr="00D15A46">
        <w:rPr>
          <w:rStyle w:val="CharSubdNo"/>
        </w:rPr>
        <w:t>B</w:t>
      </w:r>
      <w:r w:rsidR="0046552B" w:rsidRPr="00D15A46">
        <w:t>—</w:t>
      </w:r>
      <w:r w:rsidR="0046552B" w:rsidRPr="00D15A46">
        <w:rPr>
          <w:rStyle w:val="CharSubdText"/>
        </w:rPr>
        <w:t>Sale, export or import of wine with a misleading description and presentation</w:t>
      </w:r>
      <w:bookmarkEnd w:id="155"/>
    </w:p>
    <w:p w:rsidR="0046552B" w:rsidRPr="00D15A46" w:rsidRDefault="0046552B" w:rsidP="0046552B">
      <w:pPr>
        <w:pStyle w:val="ActHead5"/>
      </w:pPr>
      <w:bookmarkStart w:id="156" w:name="_Toc477264927"/>
      <w:r w:rsidRPr="00D15A46">
        <w:rPr>
          <w:rStyle w:val="CharSectno"/>
        </w:rPr>
        <w:t>40E</w:t>
      </w:r>
      <w:r w:rsidRPr="00D15A46">
        <w:t xml:space="preserve">  Sale, export or import of wine with a misleading description and presentation</w:t>
      </w:r>
      <w:bookmarkEnd w:id="156"/>
    </w:p>
    <w:p w:rsidR="0046552B" w:rsidRPr="00D15A46" w:rsidRDefault="0046552B" w:rsidP="0046552B">
      <w:pPr>
        <w:pStyle w:val="subsection"/>
      </w:pPr>
      <w:r w:rsidRPr="00D15A46">
        <w:tab/>
        <w:t>(1)</w:t>
      </w:r>
      <w:r w:rsidRPr="00D15A46">
        <w:tab/>
        <w:t>A person commits an offence if:</w:t>
      </w:r>
    </w:p>
    <w:p w:rsidR="0046552B" w:rsidRPr="00D15A46" w:rsidRDefault="0046552B" w:rsidP="0046552B">
      <w:pPr>
        <w:pStyle w:val="paragraph"/>
      </w:pPr>
      <w:r w:rsidRPr="00D15A46">
        <w:tab/>
        <w:t>(a)</w:t>
      </w:r>
      <w:r w:rsidRPr="00D15A46">
        <w:tab/>
        <w:t>the person sells, exports or imports wine; and</w:t>
      </w:r>
    </w:p>
    <w:p w:rsidR="0046552B" w:rsidRPr="00D15A46" w:rsidRDefault="0046552B" w:rsidP="0046552B">
      <w:pPr>
        <w:pStyle w:val="paragraph"/>
      </w:pPr>
      <w:r w:rsidRPr="00D15A46">
        <w:tab/>
        <w:t>(b)</w:t>
      </w:r>
      <w:r w:rsidRPr="00D15A46">
        <w:tab/>
        <w:t>the wine is sold, exported or imported by the person:</w:t>
      </w:r>
    </w:p>
    <w:p w:rsidR="0046552B" w:rsidRPr="00D15A46" w:rsidRDefault="0046552B" w:rsidP="0046552B">
      <w:pPr>
        <w:pStyle w:val="paragraphsub"/>
      </w:pPr>
      <w:r w:rsidRPr="00D15A46">
        <w:tab/>
        <w:t>(i)</w:t>
      </w:r>
      <w:r w:rsidRPr="00D15A46">
        <w:tab/>
        <w:t>in trade or commerce; and</w:t>
      </w:r>
    </w:p>
    <w:p w:rsidR="0046552B" w:rsidRPr="00D15A46" w:rsidRDefault="0046552B" w:rsidP="0046552B">
      <w:pPr>
        <w:pStyle w:val="paragraphsub"/>
      </w:pPr>
      <w:r w:rsidRPr="00D15A46">
        <w:tab/>
        <w:t>(ii)</w:t>
      </w:r>
      <w:r w:rsidRPr="00D15A46">
        <w:tab/>
        <w:t>with a misleading description and presentation.</w:t>
      </w:r>
    </w:p>
    <w:p w:rsidR="0046552B" w:rsidRPr="00D15A46" w:rsidRDefault="0046552B" w:rsidP="0046552B">
      <w:pPr>
        <w:pStyle w:val="Penalty"/>
      </w:pPr>
      <w:r w:rsidRPr="00D15A46">
        <w:t>Penalty:</w:t>
      </w:r>
      <w:r w:rsidRPr="00D15A46">
        <w:tab/>
        <w:t>Imprisonment for 2 years.</w:t>
      </w:r>
    </w:p>
    <w:p w:rsidR="0046552B" w:rsidRPr="00D15A46" w:rsidRDefault="0046552B" w:rsidP="0046552B">
      <w:pPr>
        <w:pStyle w:val="notetext"/>
      </w:pPr>
      <w:r w:rsidRPr="00D15A46">
        <w:lastRenderedPageBreak/>
        <w:t>Note:</w:t>
      </w:r>
      <w:r w:rsidRPr="00D15A46">
        <w:tab/>
        <w:t>A court may impose a maximum fine of 120 penalty units instead of, or in addition to, a term of imprisonment. A body corporate that is convicted of an offence may be fined up to 5 times that maximum fine. (See subsections</w:t>
      </w:r>
      <w:r w:rsidR="00D15A46">
        <w:t> </w:t>
      </w:r>
      <w:r w:rsidRPr="00D15A46">
        <w:t xml:space="preserve">4B(2) and (3) of the </w:t>
      </w:r>
      <w:r w:rsidRPr="00D15A46">
        <w:rPr>
          <w:i/>
        </w:rPr>
        <w:t>Crimes Act 1914.</w:t>
      </w:r>
      <w:r w:rsidRPr="00D15A46">
        <w:t>)</w:t>
      </w:r>
    </w:p>
    <w:p w:rsidR="0046552B" w:rsidRPr="00D15A46" w:rsidRDefault="0046552B" w:rsidP="0046552B">
      <w:pPr>
        <w:pStyle w:val="subsection"/>
      </w:pPr>
      <w:r w:rsidRPr="00D15A46">
        <w:tab/>
        <w:t>(2)</w:t>
      </w:r>
      <w:r w:rsidRPr="00D15A46">
        <w:tab/>
        <w:t>The description and presentation may be misleading even if it indicates the country, region or locality (as the case may be) in which the wine originated.</w:t>
      </w:r>
    </w:p>
    <w:p w:rsidR="0046552B" w:rsidRPr="00D15A46" w:rsidRDefault="0046552B" w:rsidP="0046552B">
      <w:pPr>
        <w:pStyle w:val="ActHead5"/>
      </w:pPr>
      <w:bookmarkStart w:id="157" w:name="_Toc477264928"/>
      <w:r w:rsidRPr="00D15A46">
        <w:rPr>
          <w:rStyle w:val="CharSectno"/>
        </w:rPr>
        <w:t>40F</w:t>
      </w:r>
      <w:r w:rsidRPr="00D15A46">
        <w:t xml:space="preserve">  Misleading descriptions and presentations</w:t>
      </w:r>
      <w:bookmarkEnd w:id="157"/>
    </w:p>
    <w:p w:rsidR="0046552B" w:rsidRPr="00D15A46" w:rsidRDefault="0046552B" w:rsidP="0046552B">
      <w:pPr>
        <w:pStyle w:val="subsection"/>
      </w:pPr>
      <w:r w:rsidRPr="00D15A46">
        <w:tab/>
        <w:t>(1)</w:t>
      </w:r>
      <w:r w:rsidRPr="00D15A46">
        <w:tab/>
        <w:t>This section has effect for the purposes of section</w:t>
      </w:r>
      <w:r w:rsidR="00D15A46">
        <w:t> </w:t>
      </w:r>
      <w:r w:rsidRPr="00D15A46">
        <w:t>40E.</w:t>
      </w:r>
    </w:p>
    <w:p w:rsidR="0046552B" w:rsidRPr="00D15A46" w:rsidRDefault="0046552B" w:rsidP="0046552B">
      <w:pPr>
        <w:pStyle w:val="SubsectionHead"/>
      </w:pPr>
      <w:r w:rsidRPr="00D15A46">
        <w:t>Inclusion of geographical indication, translation or traditional expression</w:t>
      </w:r>
    </w:p>
    <w:p w:rsidR="0046552B" w:rsidRPr="00D15A46" w:rsidRDefault="0046552B" w:rsidP="0046552B">
      <w:pPr>
        <w:pStyle w:val="subsection"/>
      </w:pPr>
      <w:r w:rsidRPr="00D15A46">
        <w:tab/>
        <w:t>(2)</w:t>
      </w:r>
      <w:r w:rsidRPr="00D15A46">
        <w:tab/>
        <w:t>Subject to sections</w:t>
      </w:r>
      <w:r w:rsidR="00D15A46">
        <w:t> </w:t>
      </w:r>
      <w:r w:rsidRPr="00D15A46">
        <w:t>40FA and 40FB, the description and presentation of wine is misleading if:</w:t>
      </w:r>
    </w:p>
    <w:p w:rsidR="0046552B" w:rsidRPr="00D15A46" w:rsidRDefault="0046552B" w:rsidP="0046552B">
      <w:pPr>
        <w:pStyle w:val="paragraph"/>
      </w:pPr>
      <w:r w:rsidRPr="00D15A46">
        <w:tab/>
        <w:t>(a)</w:t>
      </w:r>
      <w:r w:rsidRPr="00D15A46">
        <w:tab/>
        <w:t>it includes a registered geographical indication, and the indication is used in such a way as to be likely to mislead as to the country, region or locality in which the wine originated; or</w:t>
      </w:r>
    </w:p>
    <w:p w:rsidR="0046552B" w:rsidRPr="00D15A46" w:rsidRDefault="0046552B" w:rsidP="0046552B">
      <w:pPr>
        <w:pStyle w:val="paragraph"/>
      </w:pPr>
      <w:r w:rsidRPr="00D15A46">
        <w:tab/>
        <w:t>(b)</w:t>
      </w:r>
      <w:r w:rsidRPr="00D15A46">
        <w:tab/>
        <w:t>it includes a registered translation of a registered geographical indication, and the translation is used in such a way as to be likely to mislead as to the country, region or locality in which the wine originated; or</w:t>
      </w:r>
    </w:p>
    <w:p w:rsidR="0046552B" w:rsidRPr="00D15A46" w:rsidRDefault="0046552B" w:rsidP="0046552B">
      <w:pPr>
        <w:pStyle w:val="paragraph"/>
      </w:pPr>
      <w:r w:rsidRPr="00D15A46">
        <w:tab/>
        <w:t>(c)</w:t>
      </w:r>
      <w:r w:rsidRPr="00D15A46">
        <w:tab/>
        <w:t>it includes a registered traditional expression, and:</w:t>
      </w:r>
    </w:p>
    <w:p w:rsidR="0046552B" w:rsidRPr="00D15A46" w:rsidRDefault="0046552B" w:rsidP="0046552B">
      <w:pPr>
        <w:pStyle w:val="paragraphsub"/>
      </w:pPr>
      <w:r w:rsidRPr="00D15A46">
        <w:tab/>
        <w:t>(i)</w:t>
      </w:r>
      <w:r w:rsidRPr="00D15A46">
        <w:tab/>
        <w:t>the wine is not a wine in relation to which the expression is registered; and</w:t>
      </w:r>
    </w:p>
    <w:p w:rsidR="0046552B" w:rsidRPr="00D15A46" w:rsidRDefault="0046552B" w:rsidP="0046552B">
      <w:pPr>
        <w:pStyle w:val="paragraphsub"/>
      </w:pPr>
      <w:r w:rsidRPr="00D15A46">
        <w:tab/>
        <w:t>(ii)</w:t>
      </w:r>
      <w:r w:rsidRPr="00D15A46">
        <w:tab/>
        <w:t>the wine is not in a category of wine in relation to which the expression is registered; and</w:t>
      </w:r>
    </w:p>
    <w:p w:rsidR="0046552B" w:rsidRPr="00D15A46" w:rsidRDefault="0046552B" w:rsidP="0046552B">
      <w:pPr>
        <w:pStyle w:val="paragraphsub"/>
      </w:pPr>
      <w:r w:rsidRPr="00D15A46">
        <w:tab/>
        <w:t>(iii)</w:t>
      </w:r>
      <w:r w:rsidRPr="00D15A46">
        <w:tab/>
        <w:t>the expression is in a language in relation to which the expression is registered; and</w:t>
      </w:r>
    </w:p>
    <w:p w:rsidR="0046552B" w:rsidRPr="00D15A46" w:rsidRDefault="0046552B" w:rsidP="0046552B">
      <w:pPr>
        <w:pStyle w:val="paragraphsub"/>
      </w:pPr>
      <w:r w:rsidRPr="00D15A46">
        <w:tab/>
        <w:t>(iv)</w:t>
      </w:r>
      <w:r w:rsidRPr="00D15A46">
        <w:tab/>
        <w:t>the expression is used in such a way as to be likely to mislead that the wine originated in a country, region or locality in relation to which the expression is registered or that the wine is in a category of wine in relation to which the expression is registered.</w:t>
      </w:r>
    </w:p>
    <w:p w:rsidR="0046552B" w:rsidRPr="00D15A46" w:rsidRDefault="0046552B" w:rsidP="0046552B">
      <w:pPr>
        <w:pStyle w:val="subsection"/>
      </w:pPr>
      <w:r w:rsidRPr="00D15A46">
        <w:lastRenderedPageBreak/>
        <w:tab/>
        <w:t>(3)</w:t>
      </w:r>
      <w:r w:rsidRPr="00D15A46">
        <w:tab/>
        <w:t xml:space="preserve">For the purposes of </w:t>
      </w:r>
      <w:r w:rsidR="00D15A46">
        <w:t>subsection (</w:t>
      </w:r>
      <w:r w:rsidRPr="00D15A46">
        <w:t>2):</w:t>
      </w:r>
    </w:p>
    <w:p w:rsidR="0046552B" w:rsidRPr="00D15A46" w:rsidRDefault="0046552B" w:rsidP="0046552B">
      <w:pPr>
        <w:pStyle w:val="paragraph"/>
      </w:pPr>
      <w:r w:rsidRPr="00D15A46">
        <w:tab/>
        <w:t>(a)</w:t>
      </w:r>
      <w:r w:rsidRPr="00D15A46">
        <w:tab/>
        <w:t>a registered geographical indication; or</w:t>
      </w:r>
    </w:p>
    <w:p w:rsidR="0046552B" w:rsidRPr="00D15A46" w:rsidRDefault="0046552B" w:rsidP="0046552B">
      <w:pPr>
        <w:pStyle w:val="paragraph"/>
      </w:pPr>
      <w:r w:rsidRPr="00D15A46">
        <w:tab/>
        <w:t>(b)</w:t>
      </w:r>
      <w:r w:rsidRPr="00D15A46">
        <w:tab/>
        <w:t>a registered translation of such an indication; or</w:t>
      </w:r>
    </w:p>
    <w:p w:rsidR="0046552B" w:rsidRPr="00D15A46" w:rsidRDefault="0046552B" w:rsidP="0046552B">
      <w:pPr>
        <w:pStyle w:val="paragraph"/>
      </w:pPr>
      <w:r w:rsidRPr="00D15A46">
        <w:tab/>
        <w:t>(c)</w:t>
      </w:r>
      <w:r w:rsidRPr="00D15A46">
        <w:tab/>
        <w:t>a registered traditional expression;</w:t>
      </w:r>
    </w:p>
    <w:p w:rsidR="0046552B" w:rsidRPr="00D15A46" w:rsidRDefault="0046552B" w:rsidP="0046552B">
      <w:pPr>
        <w:pStyle w:val="subsection2"/>
      </w:pPr>
      <w:r w:rsidRPr="00D15A46">
        <w:t>is included in the description and presentation of wine even if the indication, translation or expression is accompanied by an expression such as “kind”, “type”, “style”, “imitation”, “method”, or any similar expression.</w:t>
      </w:r>
    </w:p>
    <w:p w:rsidR="0046552B" w:rsidRPr="00D15A46" w:rsidRDefault="0046552B" w:rsidP="0046552B">
      <w:pPr>
        <w:pStyle w:val="SubsectionHead"/>
      </w:pPr>
      <w:r w:rsidRPr="00D15A46">
        <w:t>Inclusion of word resembling geographical indication, translation or traditional expression</w:t>
      </w:r>
    </w:p>
    <w:p w:rsidR="0046552B" w:rsidRPr="00D15A46" w:rsidRDefault="0046552B" w:rsidP="0046552B">
      <w:pPr>
        <w:pStyle w:val="subsection"/>
      </w:pPr>
      <w:r w:rsidRPr="00D15A46">
        <w:tab/>
        <w:t>(4)</w:t>
      </w:r>
      <w:r w:rsidRPr="00D15A46">
        <w:tab/>
        <w:t>Subject to sections</w:t>
      </w:r>
      <w:r w:rsidR="00D15A46">
        <w:t> </w:t>
      </w:r>
      <w:r w:rsidRPr="00D15A46">
        <w:t>40FA and 40FB, the description and presentation of wine is misleading if:</w:t>
      </w:r>
    </w:p>
    <w:p w:rsidR="0046552B" w:rsidRPr="00D15A46" w:rsidRDefault="0046552B" w:rsidP="0046552B">
      <w:pPr>
        <w:pStyle w:val="paragraph"/>
      </w:pPr>
      <w:r w:rsidRPr="00D15A46">
        <w:tab/>
        <w:t>(a)</w:t>
      </w:r>
      <w:r w:rsidRPr="00D15A46">
        <w:tab/>
        <w:t>it includes an indication or term that so resembles a registered geographical indication as to be likely to mislead that the wine originated in a country, region or locality in relation to which the indication is registered; or</w:t>
      </w:r>
    </w:p>
    <w:p w:rsidR="0046552B" w:rsidRPr="00D15A46" w:rsidRDefault="0046552B" w:rsidP="0046552B">
      <w:pPr>
        <w:pStyle w:val="paragraph"/>
      </w:pPr>
      <w:r w:rsidRPr="00D15A46">
        <w:tab/>
        <w:t>(b)</w:t>
      </w:r>
      <w:r w:rsidRPr="00D15A46">
        <w:tab/>
        <w:t>it includes a term that so resembles a registered translation of a registered geographical indication as to be likely to mislead that the wine originated in a country, region or locality in relation to which the indication is registered; or</w:t>
      </w:r>
    </w:p>
    <w:p w:rsidR="0046552B" w:rsidRPr="00D15A46" w:rsidRDefault="0046552B" w:rsidP="0046552B">
      <w:pPr>
        <w:pStyle w:val="paragraph"/>
      </w:pPr>
      <w:r w:rsidRPr="00D15A46">
        <w:tab/>
        <w:t>(c)</w:t>
      </w:r>
      <w:r w:rsidRPr="00D15A46">
        <w:tab/>
        <w:t>both of the following apply:</w:t>
      </w:r>
    </w:p>
    <w:p w:rsidR="0046552B" w:rsidRPr="00D15A46" w:rsidRDefault="0046552B" w:rsidP="0046552B">
      <w:pPr>
        <w:pStyle w:val="paragraphsub"/>
      </w:pPr>
      <w:r w:rsidRPr="00D15A46">
        <w:tab/>
        <w:t>(i)</w:t>
      </w:r>
      <w:r w:rsidRPr="00D15A46">
        <w:tab/>
        <w:t>it includes a term that so resembles a registered traditional expression as to be likely to mislead that the wine originated in a country, region or locality in relation to which the expression is registered or that the wine is in a category of wine in relation to which the expression is registered;</w:t>
      </w:r>
    </w:p>
    <w:p w:rsidR="0046552B" w:rsidRPr="00D15A46" w:rsidRDefault="0046552B" w:rsidP="0046552B">
      <w:pPr>
        <w:pStyle w:val="paragraphsub"/>
      </w:pPr>
      <w:r w:rsidRPr="00D15A46">
        <w:tab/>
        <w:t>(ii)</w:t>
      </w:r>
      <w:r w:rsidRPr="00D15A46">
        <w:tab/>
        <w:t>the wine originated in a foreign country that is not an agreement country.</w:t>
      </w:r>
    </w:p>
    <w:p w:rsidR="0046552B" w:rsidRPr="00D15A46" w:rsidRDefault="0046552B" w:rsidP="0046552B">
      <w:pPr>
        <w:pStyle w:val="SubsectionHead"/>
      </w:pPr>
      <w:r w:rsidRPr="00D15A46">
        <w:t>Inclusion of name of individual or address of winery</w:t>
      </w:r>
    </w:p>
    <w:p w:rsidR="0046552B" w:rsidRPr="00D15A46" w:rsidRDefault="0046552B" w:rsidP="0046552B">
      <w:pPr>
        <w:pStyle w:val="subsection"/>
      </w:pPr>
      <w:r w:rsidRPr="00D15A46">
        <w:tab/>
        <w:t>(5)</w:t>
      </w:r>
      <w:r w:rsidRPr="00D15A46">
        <w:tab/>
        <w:t>The description and presentation of wine is misleading if:</w:t>
      </w:r>
    </w:p>
    <w:p w:rsidR="0046552B" w:rsidRPr="00D15A46" w:rsidRDefault="0046552B" w:rsidP="0046552B">
      <w:pPr>
        <w:pStyle w:val="paragraph"/>
      </w:pPr>
      <w:r w:rsidRPr="00D15A46">
        <w:tab/>
        <w:t>(a)</w:t>
      </w:r>
      <w:r w:rsidRPr="00D15A46">
        <w:tab/>
        <w:t>it includes:</w:t>
      </w:r>
    </w:p>
    <w:p w:rsidR="0046552B" w:rsidRPr="00D15A46" w:rsidRDefault="0046552B" w:rsidP="0046552B">
      <w:pPr>
        <w:pStyle w:val="paragraphsub"/>
      </w:pPr>
      <w:r w:rsidRPr="00D15A46">
        <w:lastRenderedPageBreak/>
        <w:tab/>
        <w:t>(i)</w:t>
      </w:r>
      <w:r w:rsidRPr="00D15A46">
        <w:tab/>
        <w:t>the name of an individual who manufactured, sold, exported or imported the wine; or</w:t>
      </w:r>
    </w:p>
    <w:p w:rsidR="0046552B" w:rsidRPr="00D15A46" w:rsidRDefault="0046552B" w:rsidP="0046552B">
      <w:pPr>
        <w:pStyle w:val="paragraphsub"/>
      </w:pPr>
      <w:r w:rsidRPr="00D15A46">
        <w:tab/>
        <w:t>(ii)</w:t>
      </w:r>
      <w:r w:rsidRPr="00D15A46">
        <w:tab/>
        <w:t>if a person who manufactured, sold, exported or imported the wine is, apart from this subsection, lawfully permitted to use the name of an individual who previously manufactured, sold, exported or imported the wine—the name of that individual; or</w:t>
      </w:r>
    </w:p>
    <w:p w:rsidR="0046552B" w:rsidRPr="00D15A46" w:rsidRDefault="0046552B" w:rsidP="0046552B">
      <w:pPr>
        <w:pStyle w:val="paragraphsub"/>
      </w:pPr>
      <w:r w:rsidRPr="00D15A46">
        <w:tab/>
        <w:t>(iii)</w:t>
      </w:r>
      <w:r w:rsidRPr="00D15A46">
        <w:tab/>
        <w:t>the name or address of the winery at which the wine was manufactured; and</w:t>
      </w:r>
    </w:p>
    <w:p w:rsidR="0046552B" w:rsidRPr="00D15A46" w:rsidRDefault="0046552B" w:rsidP="0046552B">
      <w:pPr>
        <w:pStyle w:val="paragraph"/>
      </w:pPr>
      <w:r w:rsidRPr="00D15A46">
        <w:tab/>
        <w:t>(b)</w:t>
      </w:r>
      <w:r w:rsidRPr="00D15A46">
        <w:tab/>
        <w:t>the name or address, as the case may be, is used in such a way in the description and presentation as to be likely to mislead as to the country, region or locality in which the wine originated.</w:t>
      </w:r>
    </w:p>
    <w:p w:rsidR="0046552B" w:rsidRPr="00D15A46" w:rsidRDefault="0046552B" w:rsidP="0046552B">
      <w:pPr>
        <w:pStyle w:val="SubsectionHead"/>
      </w:pPr>
      <w:r w:rsidRPr="00D15A46">
        <w:t>Not in accordance with prescribed provisions</w:t>
      </w:r>
    </w:p>
    <w:p w:rsidR="0046552B" w:rsidRPr="00D15A46" w:rsidRDefault="0046552B" w:rsidP="0046552B">
      <w:pPr>
        <w:pStyle w:val="subsection"/>
      </w:pPr>
      <w:r w:rsidRPr="00D15A46">
        <w:tab/>
        <w:t>(6)</w:t>
      </w:r>
      <w:r w:rsidRPr="00D15A46">
        <w:tab/>
        <w:t>The description and presentation of wine is misleading if it is not in accordance with any provisions relating to the description and presentation of wine as are prescribed for the purposes of this subsection.</w:t>
      </w:r>
    </w:p>
    <w:p w:rsidR="0046552B" w:rsidRPr="00D15A46" w:rsidRDefault="0046552B" w:rsidP="0046552B">
      <w:pPr>
        <w:pStyle w:val="SubsectionHead"/>
      </w:pPr>
      <w:r w:rsidRPr="00D15A46">
        <w:t>Ordinary meaning of misleading not affected</w:t>
      </w:r>
    </w:p>
    <w:p w:rsidR="0046552B" w:rsidRPr="00D15A46" w:rsidRDefault="0046552B" w:rsidP="0046552B">
      <w:pPr>
        <w:pStyle w:val="subsection"/>
      </w:pPr>
      <w:r w:rsidRPr="00D15A46">
        <w:tab/>
        <w:t>(7)</w:t>
      </w:r>
      <w:r w:rsidRPr="00D15A46">
        <w:tab/>
      </w:r>
      <w:r w:rsidR="00D15A46">
        <w:t>Subsections (</w:t>
      </w:r>
      <w:r w:rsidRPr="00D15A46">
        <w:t>2), (3), (4), (5) and (6) do not limit what, apart from those subsections, is a misleading description and presentation of wine.</w:t>
      </w:r>
    </w:p>
    <w:p w:rsidR="0046552B" w:rsidRPr="00D15A46" w:rsidRDefault="0046552B" w:rsidP="0046552B">
      <w:pPr>
        <w:pStyle w:val="ActHead5"/>
      </w:pPr>
      <w:bookmarkStart w:id="158" w:name="_Toc477264929"/>
      <w:r w:rsidRPr="00D15A46">
        <w:rPr>
          <w:rStyle w:val="CharSectno"/>
        </w:rPr>
        <w:t>40FA</w:t>
      </w:r>
      <w:r w:rsidRPr="00D15A46">
        <w:t xml:space="preserve">  Circumstances in which description and presentation is not misleading—general</w:t>
      </w:r>
      <w:bookmarkEnd w:id="158"/>
    </w:p>
    <w:p w:rsidR="0046552B" w:rsidRPr="00D15A46" w:rsidRDefault="0046552B" w:rsidP="0046552B">
      <w:pPr>
        <w:pStyle w:val="SubsectionHead"/>
      </w:pPr>
      <w:r w:rsidRPr="00D15A46">
        <w:t>Inclusion of geographical indication, translation or traditional expression registered for more than one place</w:t>
      </w:r>
    </w:p>
    <w:p w:rsidR="0046552B" w:rsidRPr="00D15A46" w:rsidRDefault="0046552B" w:rsidP="0046552B">
      <w:pPr>
        <w:pStyle w:val="subsection"/>
      </w:pPr>
      <w:r w:rsidRPr="00D15A46">
        <w:tab/>
        <w:t>(1)</w:t>
      </w:r>
      <w:r w:rsidRPr="00D15A46">
        <w:tab/>
        <w:t>If:</w:t>
      </w:r>
    </w:p>
    <w:p w:rsidR="0046552B" w:rsidRPr="00D15A46" w:rsidRDefault="0046552B" w:rsidP="0046552B">
      <w:pPr>
        <w:pStyle w:val="paragraph"/>
      </w:pPr>
      <w:r w:rsidRPr="00D15A46">
        <w:tab/>
        <w:t>(a)</w:t>
      </w:r>
      <w:r w:rsidRPr="00D15A46">
        <w:tab/>
        <w:t xml:space="preserve">the description and presentation of wine includes an indication or term that is a registered geographical indication, a registered translation of such an indication, or a registered </w:t>
      </w:r>
      <w:r w:rsidRPr="00D15A46">
        <w:lastRenderedPageBreak/>
        <w:t>traditional expression, in relation to a country, region or locality; and</w:t>
      </w:r>
    </w:p>
    <w:p w:rsidR="0046552B" w:rsidRPr="00D15A46" w:rsidRDefault="0046552B" w:rsidP="0046552B">
      <w:pPr>
        <w:pStyle w:val="paragraph"/>
      </w:pPr>
      <w:r w:rsidRPr="00D15A46">
        <w:tab/>
        <w:t>(b)</w:t>
      </w:r>
      <w:r w:rsidRPr="00D15A46">
        <w:tab/>
        <w:t>the wine originated in that country, region or locality; and</w:t>
      </w:r>
    </w:p>
    <w:p w:rsidR="0046552B" w:rsidRPr="00D15A46" w:rsidRDefault="0046552B" w:rsidP="0046552B">
      <w:pPr>
        <w:pStyle w:val="paragraph"/>
      </w:pPr>
      <w:r w:rsidRPr="00D15A46">
        <w:tab/>
        <w:t>(c)</w:t>
      </w:r>
      <w:r w:rsidRPr="00D15A46">
        <w:tab/>
        <w:t>the description and presentation indicates that the wine originated in that country, region or locality;</w:t>
      </w:r>
    </w:p>
    <w:p w:rsidR="0046552B" w:rsidRPr="00D15A46" w:rsidRDefault="0046552B" w:rsidP="0046552B">
      <w:pPr>
        <w:pStyle w:val="subsection2"/>
      </w:pPr>
      <w:r w:rsidRPr="00D15A46">
        <w:t xml:space="preserve">then the description and presentation is not misleading merely because the indication or term is, or resembles, a registered geographical indication, a registered translation of such an indication, or a registered traditional expression, in relation to another country, region or locality. </w:t>
      </w:r>
    </w:p>
    <w:p w:rsidR="0046552B" w:rsidRPr="00D15A46" w:rsidRDefault="0046552B" w:rsidP="0046552B">
      <w:pPr>
        <w:pStyle w:val="SubsectionHead"/>
      </w:pPr>
      <w:r w:rsidRPr="00D15A46">
        <w:t>Inclusion of common English word or term</w:t>
      </w:r>
    </w:p>
    <w:p w:rsidR="0046552B" w:rsidRPr="00D15A46" w:rsidRDefault="0046552B" w:rsidP="0046552B">
      <w:pPr>
        <w:pStyle w:val="subsection"/>
      </w:pPr>
      <w:r w:rsidRPr="00D15A46">
        <w:tab/>
        <w:t>(2)</w:t>
      </w:r>
      <w:r w:rsidRPr="00D15A46">
        <w:tab/>
        <w:t>If:</w:t>
      </w:r>
    </w:p>
    <w:p w:rsidR="0046552B" w:rsidRPr="00D15A46" w:rsidRDefault="0046552B" w:rsidP="0046552B">
      <w:pPr>
        <w:pStyle w:val="paragraph"/>
      </w:pPr>
      <w:r w:rsidRPr="00D15A46">
        <w:tab/>
        <w:t>(a)</w:t>
      </w:r>
      <w:r w:rsidRPr="00D15A46">
        <w:tab/>
        <w:t>the description and presentation of wine includes a word or term that is a registered geographical indication, a registered translation of such an indication, or a registered traditional expression, in relation to a country, region or locality; and</w:t>
      </w:r>
    </w:p>
    <w:p w:rsidR="0046552B" w:rsidRPr="00D15A46" w:rsidRDefault="0046552B" w:rsidP="0046552B">
      <w:pPr>
        <w:pStyle w:val="paragraph"/>
      </w:pPr>
      <w:r w:rsidRPr="00D15A46">
        <w:tab/>
        <w:t>(b)</w:t>
      </w:r>
      <w:r w:rsidRPr="00D15A46">
        <w:tab/>
        <w:t>the word or term is a common English word or term; and</w:t>
      </w:r>
    </w:p>
    <w:p w:rsidR="0046552B" w:rsidRPr="00D15A46" w:rsidRDefault="0046552B" w:rsidP="0046552B">
      <w:pPr>
        <w:pStyle w:val="paragraph"/>
      </w:pPr>
      <w:r w:rsidRPr="00D15A46">
        <w:tab/>
        <w:t>(c)</w:t>
      </w:r>
      <w:r w:rsidRPr="00D15A46">
        <w:tab/>
        <w:t>the word or term is not used in such a way as to indicate that the wine originated in the country, region or locality in relation to which the geographical indication, translation or traditional expression is registered; and</w:t>
      </w:r>
    </w:p>
    <w:p w:rsidR="0046552B" w:rsidRPr="00D15A46" w:rsidRDefault="0046552B" w:rsidP="0046552B">
      <w:pPr>
        <w:pStyle w:val="paragraph"/>
      </w:pPr>
      <w:r w:rsidRPr="00D15A46">
        <w:tab/>
        <w:t>(d)</w:t>
      </w:r>
      <w:r w:rsidRPr="00D15A46">
        <w:tab/>
        <w:t>the description and presentation indicates the country, region or locality in which the wine originated; and</w:t>
      </w:r>
    </w:p>
    <w:p w:rsidR="0046552B" w:rsidRPr="00D15A46" w:rsidRDefault="0046552B" w:rsidP="0046552B">
      <w:pPr>
        <w:pStyle w:val="paragraph"/>
      </w:pPr>
      <w:r w:rsidRPr="00D15A46">
        <w:tab/>
        <w:t>(e)</w:t>
      </w:r>
      <w:r w:rsidRPr="00D15A46">
        <w:tab/>
        <w:t>the word or term is used in good faith;</w:t>
      </w:r>
    </w:p>
    <w:p w:rsidR="0046552B" w:rsidRPr="00D15A46" w:rsidRDefault="0046552B" w:rsidP="0046552B">
      <w:pPr>
        <w:pStyle w:val="subsection2"/>
      </w:pPr>
      <w:r w:rsidRPr="00D15A46">
        <w:t>then the description and presentation is not misleading merely because it includes the word or term.</w:t>
      </w:r>
    </w:p>
    <w:p w:rsidR="0046552B" w:rsidRPr="00D15A46" w:rsidRDefault="0046552B" w:rsidP="0046552B">
      <w:pPr>
        <w:pStyle w:val="ActHead5"/>
      </w:pPr>
      <w:bookmarkStart w:id="159" w:name="_Toc477264930"/>
      <w:r w:rsidRPr="00D15A46">
        <w:rPr>
          <w:rStyle w:val="CharSectno"/>
        </w:rPr>
        <w:t>40FB</w:t>
      </w:r>
      <w:r w:rsidRPr="00D15A46">
        <w:t xml:space="preserve">  Circumstances in which description and presentation is not misleading—inclusion of registered traditional expressions</w:t>
      </w:r>
      <w:bookmarkEnd w:id="159"/>
    </w:p>
    <w:p w:rsidR="0046552B" w:rsidRPr="00D15A46" w:rsidRDefault="0046552B" w:rsidP="0046552B">
      <w:pPr>
        <w:pStyle w:val="SubsectionHead"/>
      </w:pPr>
      <w:r w:rsidRPr="00D15A46">
        <w:t>Inclusion of registered quality wine term</w:t>
      </w:r>
    </w:p>
    <w:p w:rsidR="0046552B" w:rsidRPr="00D15A46" w:rsidRDefault="0046552B" w:rsidP="0046552B">
      <w:pPr>
        <w:pStyle w:val="subsection"/>
      </w:pPr>
      <w:r w:rsidRPr="00D15A46">
        <w:tab/>
        <w:t>(1)</w:t>
      </w:r>
      <w:r w:rsidRPr="00D15A46">
        <w:tab/>
        <w:t>If:</w:t>
      </w:r>
    </w:p>
    <w:p w:rsidR="0046552B" w:rsidRPr="00D15A46" w:rsidRDefault="0046552B" w:rsidP="0046552B">
      <w:pPr>
        <w:pStyle w:val="paragraph"/>
      </w:pPr>
      <w:r w:rsidRPr="00D15A46">
        <w:lastRenderedPageBreak/>
        <w:tab/>
        <w:t>(a)</w:t>
      </w:r>
      <w:r w:rsidRPr="00D15A46">
        <w:tab/>
        <w:t>the description and presentation of wine includes a registered quality wine term; and</w:t>
      </w:r>
    </w:p>
    <w:p w:rsidR="0046552B" w:rsidRPr="00D15A46" w:rsidRDefault="0046552B" w:rsidP="0046552B">
      <w:pPr>
        <w:pStyle w:val="paragraph"/>
      </w:pPr>
      <w:r w:rsidRPr="00D15A46">
        <w:tab/>
        <w:t>(b)</w:t>
      </w:r>
      <w:r w:rsidRPr="00D15A46">
        <w:tab/>
        <w:t>the wine originated in Australia; and</w:t>
      </w:r>
    </w:p>
    <w:p w:rsidR="0046552B" w:rsidRPr="00D15A46" w:rsidRDefault="0046552B" w:rsidP="0046552B">
      <w:pPr>
        <w:pStyle w:val="paragraph"/>
      </w:pPr>
      <w:r w:rsidRPr="00D15A46">
        <w:tab/>
        <w:t>(c)</w:t>
      </w:r>
      <w:r w:rsidRPr="00D15A46">
        <w:tab/>
        <w:t>the description and presentation indicates that the wine originated in Australia or in a region or locality in Australia; and</w:t>
      </w:r>
    </w:p>
    <w:p w:rsidR="0046552B" w:rsidRPr="00D15A46" w:rsidRDefault="0046552B" w:rsidP="0046552B">
      <w:pPr>
        <w:pStyle w:val="paragraph"/>
      </w:pPr>
      <w:r w:rsidRPr="00D15A46">
        <w:tab/>
        <w:t>(d)</w:t>
      </w:r>
      <w:r w:rsidRPr="00D15A46">
        <w:tab/>
        <w:t>the registered quality wine term is also a registered traditional expression; and</w:t>
      </w:r>
    </w:p>
    <w:p w:rsidR="0046552B" w:rsidRPr="00D15A46" w:rsidRDefault="0046552B" w:rsidP="0046552B">
      <w:pPr>
        <w:pStyle w:val="paragraph"/>
      </w:pPr>
      <w:r w:rsidRPr="00D15A46">
        <w:tab/>
        <w:t>(e)</w:t>
      </w:r>
      <w:r w:rsidRPr="00D15A46">
        <w:tab/>
        <w:t>the wine is in a category of wine in relation to which the expression is registered;</w:t>
      </w:r>
    </w:p>
    <w:p w:rsidR="0046552B" w:rsidRPr="00D15A46" w:rsidRDefault="0046552B" w:rsidP="0046552B">
      <w:pPr>
        <w:pStyle w:val="subsection2"/>
      </w:pPr>
      <w:r w:rsidRPr="00D15A46">
        <w:t>then the description and presentation is not misleading merely because it includes the registered quality wine term.</w:t>
      </w:r>
    </w:p>
    <w:p w:rsidR="0046552B" w:rsidRPr="00D15A46" w:rsidRDefault="0046552B" w:rsidP="0046552B">
      <w:pPr>
        <w:pStyle w:val="SubsectionHead"/>
      </w:pPr>
      <w:r w:rsidRPr="00D15A46">
        <w:t>Inclusion of trade mark</w:t>
      </w:r>
    </w:p>
    <w:p w:rsidR="0046552B" w:rsidRPr="00D15A46" w:rsidRDefault="0046552B" w:rsidP="0046552B">
      <w:pPr>
        <w:pStyle w:val="subsection"/>
      </w:pPr>
      <w:r w:rsidRPr="00D15A46">
        <w:tab/>
        <w:t>(2)</w:t>
      </w:r>
      <w:r w:rsidRPr="00D15A46">
        <w:tab/>
        <w:t>If:</w:t>
      </w:r>
    </w:p>
    <w:p w:rsidR="0046552B" w:rsidRPr="00D15A46" w:rsidRDefault="0046552B" w:rsidP="0046552B">
      <w:pPr>
        <w:pStyle w:val="paragraph"/>
      </w:pPr>
      <w:r w:rsidRPr="00D15A46">
        <w:tab/>
        <w:t>(a)</w:t>
      </w:r>
      <w:r w:rsidRPr="00D15A46">
        <w:tab/>
        <w:t>the description and presentation of wine includes a trade mark; and</w:t>
      </w:r>
    </w:p>
    <w:p w:rsidR="0046552B" w:rsidRPr="00D15A46" w:rsidRDefault="0046552B" w:rsidP="0046552B">
      <w:pPr>
        <w:pStyle w:val="paragraph"/>
      </w:pPr>
      <w:r w:rsidRPr="00D15A46">
        <w:tab/>
        <w:t>(b)</w:t>
      </w:r>
      <w:r w:rsidRPr="00D15A46">
        <w:tab/>
        <w:t>the trade mark contains or consists of a registered traditional expression; and</w:t>
      </w:r>
    </w:p>
    <w:p w:rsidR="0046552B" w:rsidRPr="00D15A46" w:rsidRDefault="0046552B" w:rsidP="0046552B">
      <w:pPr>
        <w:pStyle w:val="paragraph"/>
      </w:pPr>
      <w:r w:rsidRPr="00D15A46">
        <w:tab/>
        <w:t>(c)</w:t>
      </w:r>
      <w:r w:rsidRPr="00D15A46">
        <w:tab/>
        <w:t>before the protection date for the traditional expression:</w:t>
      </w:r>
    </w:p>
    <w:p w:rsidR="0046552B" w:rsidRPr="00D15A46" w:rsidRDefault="0046552B" w:rsidP="0046552B">
      <w:pPr>
        <w:pStyle w:val="paragraphsub"/>
      </w:pPr>
      <w:r w:rsidRPr="00D15A46">
        <w:tab/>
        <w:t>(i)</w:t>
      </w:r>
      <w:r w:rsidRPr="00D15A46">
        <w:tab/>
        <w:t>the trade mark had been entered in good faith in the Register of Trade Marks; or</w:t>
      </w:r>
    </w:p>
    <w:p w:rsidR="0046552B" w:rsidRPr="00D15A46" w:rsidRDefault="0046552B" w:rsidP="0046552B">
      <w:pPr>
        <w:pStyle w:val="paragraphsub"/>
      </w:pPr>
      <w:r w:rsidRPr="00D15A46">
        <w:tab/>
        <w:t>(ii)</w:t>
      </w:r>
      <w:r w:rsidRPr="00D15A46">
        <w:tab/>
        <w:t>the owner of the trade mark had acquired rights in the trade mark through use in good faith;</w:t>
      </w:r>
    </w:p>
    <w:p w:rsidR="0046552B" w:rsidRPr="00D15A46" w:rsidRDefault="0046552B" w:rsidP="0046552B">
      <w:pPr>
        <w:pStyle w:val="subsection2"/>
      </w:pPr>
      <w:r w:rsidRPr="00D15A46">
        <w:t>then the description and presentation is not misleading merely because it includes that trade mark.</w:t>
      </w:r>
    </w:p>
    <w:p w:rsidR="0046552B" w:rsidRPr="00D15A46" w:rsidRDefault="0046552B" w:rsidP="0046552B">
      <w:pPr>
        <w:pStyle w:val="SubsectionHead"/>
      </w:pPr>
      <w:r w:rsidRPr="00D15A46">
        <w:t>Inclusion of business name</w:t>
      </w:r>
    </w:p>
    <w:p w:rsidR="0046552B" w:rsidRPr="00D15A46" w:rsidRDefault="0046552B" w:rsidP="0046552B">
      <w:pPr>
        <w:pStyle w:val="subsection"/>
      </w:pPr>
      <w:r w:rsidRPr="00D15A46">
        <w:tab/>
        <w:t>(3)</w:t>
      </w:r>
      <w:r w:rsidRPr="00D15A46">
        <w:tab/>
        <w:t>If:</w:t>
      </w:r>
    </w:p>
    <w:p w:rsidR="0046552B" w:rsidRPr="00D15A46" w:rsidRDefault="0046552B" w:rsidP="0046552B">
      <w:pPr>
        <w:pStyle w:val="paragraph"/>
      </w:pPr>
      <w:r w:rsidRPr="00D15A46">
        <w:tab/>
        <w:t>(a)</w:t>
      </w:r>
      <w:r w:rsidRPr="00D15A46">
        <w:tab/>
        <w:t>the description and presentation of wine includes a business name; and</w:t>
      </w:r>
    </w:p>
    <w:p w:rsidR="0046552B" w:rsidRPr="00D15A46" w:rsidRDefault="0046552B" w:rsidP="0046552B">
      <w:pPr>
        <w:pStyle w:val="paragraph"/>
      </w:pPr>
      <w:r w:rsidRPr="00D15A46">
        <w:tab/>
        <w:t>(b)</w:t>
      </w:r>
      <w:r w:rsidRPr="00D15A46">
        <w:tab/>
        <w:t>the business name contains or consists of a registered traditional expression; and</w:t>
      </w:r>
    </w:p>
    <w:p w:rsidR="0046552B" w:rsidRPr="00D15A46" w:rsidRDefault="0046552B" w:rsidP="0046552B">
      <w:pPr>
        <w:pStyle w:val="paragraph"/>
      </w:pPr>
      <w:r w:rsidRPr="00D15A46">
        <w:lastRenderedPageBreak/>
        <w:tab/>
        <w:t>(c)</w:t>
      </w:r>
      <w:r w:rsidRPr="00D15A46">
        <w:tab/>
        <w:t xml:space="preserve">the business name was registered in good faith under the law of a State or Territory </w:t>
      </w:r>
      <w:r w:rsidR="005805AF" w:rsidRPr="00D15A46">
        <w:t>or on the Business Names Register established and maintained under section</w:t>
      </w:r>
      <w:r w:rsidR="00D15A46">
        <w:t> </w:t>
      </w:r>
      <w:r w:rsidR="005805AF" w:rsidRPr="00D15A46">
        <w:t xml:space="preserve">22 of the </w:t>
      </w:r>
      <w:r w:rsidR="005805AF" w:rsidRPr="00D15A46">
        <w:rPr>
          <w:i/>
        </w:rPr>
        <w:t xml:space="preserve">Business Names Registration Act 2011 </w:t>
      </w:r>
      <w:r w:rsidRPr="00D15A46">
        <w:t>before the protection date for the traditional expression;</w:t>
      </w:r>
    </w:p>
    <w:p w:rsidR="0046552B" w:rsidRPr="00D15A46" w:rsidRDefault="0046552B" w:rsidP="0046552B">
      <w:pPr>
        <w:pStyle w:val="subsection2"/>
      </w:pPr>
      <w:r w:rsidRPr="00D15A46">
        <w:t>then the description and presentation is not misleading merely because it includes that business name.</w:t>
      </w:r>
    </w:p>
    <w:p w:rsidR="0046552B" w:rsidRPr="00D15A46" w:rsidRDefault="0046552B" w:rsidP="0046552B">
      <w:pPr>
        <w:pStyle w:val="subsection"/>
      </w:pPr>
      <w:r w:rsidRPr="00D15A46">
        <w:tab/>
        <w:t>(4)</w:t>
      </w:r>
      <w:r w:rsidRPr="00D15A46">
        <w:tab/>
      </w:r>
      <w:r w:rsidR="00D15A46">
        <w:t>Subsection (</w:t>
      </w:r>
      <w:r w:rsidRPr="00D15A46">
        <w:t>3) does not limit subsection</w:t>
      </w:r>
      <w:r w:rsidR="00D15A46">
        <w:t> </w:t>
      </w:r>
      <w:r w:rsidRPr="00D15A46">
        <w:t>40F(5).</w:t>
      </w:r>
    </w:p>
    <w:p w:rsidR="0046552B" w:rsidRPr="00D15A46" w:rsidRDefault="002E1E6A" w:rsidP="0046552B">
      <w:pPr>
        <w:pStyle w:val="ActHead4"/>
      </w:pPr>
      <w:bookmarkStart w:id="160" w:name="_Toc477264931"/>
      <w:r w:rsidRPr="00D15A46">
        <w:rPr>
          <w:rStyle w:val="CharSubdNo"/>
        </w:rPr>
        <w:t>Subdivision</w:t>
      </w:r>
      <w:r w:rsidR="003F567E" w:rsidRPr="00D15A46">
        <w:rPr>
          <w:rStyle w:val="CharSubdNo"/>
        </w:rPr>
        <w:t xml:space="preserve"> </w:t>
      </w:r>
      <w:r w:rsidR="0046552B" w:rsidRPr="00D15A46">
        <w:rPr>
          <w:rStyle w:val="CharSubdNo"/>
        </w:rPr>
        <w:t>C</w:t>
      </w:r>
      <w:r w:rsidR="0046552B" w:rsidRPr="00D15A46">
        <w:t>—</w:t>
      </w:r>
      <w:r w:rsidR="0046552B" w:rsidRPr="00D15A46">
        <w:rPr>
          <w:rStyle w:val="CharSubdText"/>
        </w:rPr>
        <w:t>Other provisions relating to sale, export or import of wine</w:t>
      </w:r>
      <w:bookmarkEnd w:id="160"/>
    </w:p>
    <w:p w:rsidR="0046552B" w:rsidRPr="00D15A46" w:rsidRDefault="0046552B" w:rsidP="0046552B">
      <w:pPr>
        <w:pStyle w:val="ActHead5"/>
      </w:pPr>
      <w:bookmarkStart w:id="161" w:name="_Toc477264932"/>
      <w:r w:rsidRPr="00D15A46">
        <w:rPr>
          <w:rStyle w:val="CharSectno"/>
        </w:rPr>
        <w:t>40G</w:t>
      </w:r>
      <w:r w:rsidRPr="00D15A46">
        <w:t xml:space="preserve">  Sale, export or import of wine in contravention of registered conditions of use</w:t>
      </w:r>
      <w:bookmarkEnd w:id="161"/>
    </w:p>
    <w:p w:rsidR="0046552B" w:rsidRPr="00D15A46" w:rsidRDefault="0046552B" w:rsidP="0046552B">
      <w:pPr>
        <w:pStyle w:val="subsection"/>
        <w:spacing w:before="240"/>
      </w:pPr>
      <w:r w:rsidRPr="00D15A46">
        <w:tab/>
        <w:t>(1)</w:t>
      </w:r>
      <w:r w:rsidRPr="00D15A46">
        <w:tab/>
        <w:t>A person commits an offence if:</w:t>
      </w:r>
    </w:p>
    <w:p w:rsidR="0046552B" w:rsidRPr="00D15A46" w:rsidRDefault="0046552B" w:rsidP="0046552B">
      <w:pPr>
        <w:pStyle w:val="paragraph"/>
      </w:pPr>
      <w:r w:rsidRPr="00D15A46">
        <w:tab/>
        <w:t>(a)</w:t>
      </w:r>
      <w:r w:rsidRPr="00D15A46">
        <w:tab/>
        <w:t>the person sells, exports or imports wine; and</w:t>
      </w:r>
    </w:p>
    <w:p w:rsidR="0046552B" w:rsidRPr="00D15A46" w:rsidRDefault="0046552B" w:rsidP="0046552B">
      <w:pPr>
        <w:pStyle w:val="paragraph"/>
      </w:pPr>
      <w:r w:rsidRPr="00D15A46">
        <w:tab/>
        <w:t>(b)</w:t>
      </w:r>
      <w:r w:rsidRPr="00D15A46">
        <w:tab/>
        <w:t>the wine is sold, exported or imported by the person in trade or commerce with a description and presentation that:</w:t>
      </w:r>
    </w:p>
    <w:p w:rsidR="0046552B" w:rsidRPr="00D15A46" w:rsidRDefault="0046552B" w:rsidP="0046552B">
      <w:pPr>
        <w:pStyle w:val="paragraphsub"/>
      </w:pPr>
      <w:r w:rsidRPr="00D15A46">
        <w:tab/>
        <w:t>(i)</w:t>
      </w:r>
      <w:r w:rsidRPr="00D15A46">
        <w:tab/>
        <w:t>includes an indication or term that is a registered geographical indication, a registered translation of such an indication, a registered traditional expression, a registered quality wine term or a registered additional term; and</w:t>
      </w:r>
    </w:p>
    <w:p w:rsidR="0046552B" w:rsidRPr="00D15A46" w:rsidRDefault="0046552B" w:rsidP="0046552B">
      <w:pPr>
        <w:pStyle w:val="paragraphsub"/>
      </w:pPr>
      <w:r w:rsidRPr="00D15A46">
        <w:tab/>
        <w:t>(ii)</w:t>
      </w:r>
      <w:r w:rsidRPr="00D15A46">
        <w:tab/>
        <w:t>does not comply with any registered conditions of use applicable to that geographical indication, translation, traditional expression, quality wine term or additional term (as the case may be).</w:t>
      </w:r>
    </w:p>
    <w:p w:rsidR="0046552B" w:rsidRPr="00D15A46" w:rsidRDefault="0046552B" w:rsidP="0046552B">
      <w:pPr>
        <w:pStyle w:val="Penalty"/>
      </w:pPr>
      <w:r w:rsidRPr="00D15A46">
        <w:t>Penalty:</w:t>
      </w:r>
      <w:r w:rsidRPr="00D15A46">
        <w:tab/>
        <w:t>Imprisonment for 1 year.</w:t>
      </w:r>
    </w:p>
    <w:p w:rsidR="0046552B" w:rsidRPr="00D15A46" w:rsidRDefault="0046552B" w:rsidP="0046552B">
      <w:pPr>
        <w:pStyle w:val="notetext"/>
      </w:pPr>
      <w:r w:rsidRPr="00D15A46">
        <w:t>Note:</w:t>
      </w:r>
      <w:r w:rsidRPr="00D15A46">
        <w:tab/>
        <w:t>A court may impose a maximum fine of 60 penalty units instead of, or in addition to, a term of imprisonment. A body corporate that is convicted of an offence may be fined up to 5 times that maximum fine. (See subsections</w:t>
      </w:r>
      <w:r w:rsidR="00D15A46">
        <w:t> </w:t>
      </w:r>
      <w:r w:rsidRPr="00D15A46">
        <w:t xml:space="preserve">4B(2) and (3) of the </w:t>
      </w:r>
      <w:r w:rsidRPr="00D15A46">
        <w:rPr>
          <w:i/>
        </w:rPr>
        <w:t>Crimes Act 1914</w:t>
      </w:r>
      <w:r w:rsidRPr="00D15A46">
        <w:t>.)</w:t>
      </w:r>
    </w:p>
    <w:p w:rsidR="0046552B" w:rsidRPr="00D15A46" w:rsidRDefault="0046552B" w:rsidP="0046552B">
      <w:pPr>
        <w:pStyle w:val="SubsectionHead"/>
      </w:pPr>
      <w:r w:rsidRPr="00D15A46">
        <w:lastRenderedPageBreak/>
        <w:t>Indication or term registered for more than one place</w:t>
      </w:r>
    </w:p>
    <w:p w:rsidR="0046552B" w:rsidRPr="00D15A46" w:rsidRDefault="0046552B" w:rsidP="0046552B">
      <w:pPr>
        <w:pStyle w:val="subsection"/>
      </w:pPr>
      <w:r w:rsidRPr="00D15A46">
        <w:tab/>
        <w:t>(2)</w:t>
      </w:r>
      <w:r w:rsidRPr="00D15A46">
        <w:tab/>
      </w:r>
      <w:r w:rsidR="00D15A46">
        <w:t>Subsection (</w:t>
      </w:r>
      <w:r w:rsidRPr="00D15A46">
        <w:t>1) does not apply if:</w:t>
      </w:r>
    </w:p>
    <w:p w:rsidR="0046552B" w:rsidRPr="00D15A46" w:rsidRDefault="0046552B" w:rsidP="0046552B">
      <w:pPr>
        <w:pStyle w:val="paragraph"/>
      </w:pPr>
      <w:r w:rsidRPr="00D15A46">
        <w:tab/>
        <w:t>(a)</w:t>
      </w:r>
      <w:r w:rsidRPr="00D15A46">
        <w:tab/>
        <w:t>the indication or term is registered in one or more Parts of the Register in relation to one or more countries, regions or localities; and</w:t>
      </w:r>
    </w:p>
    <w:p w:rsidR="0046552B" w:rsidRPr="00D15A46" w:rsidRDefault="0046552B" w:rsidP="0046552B">
      <w:pPr>
        <w:pStyle w:val="paragraph"/>
      </w:pPr>
      <w:r w:rsidRPr="00D15A46">
        <w:tab/>
        <w:t>(b)</w:t>
      </w:r>
      <w:r w:rsidRPr="00D15A46">
        <w:tab/>
        <w:t>the description and presentation complies with the registered conditions of use applicable to the indication or term as registered in one of those Parts for one of those countries, regions or localities; and</w:t>
      </w:r>
    </w:p>
    <w:p w:rsidR="0046552B" w:rsidRPr="00D15A46" w:rsidRDefault="0046552B" w:rsidP="0046552B">
      <w:pPr>
        <w:pStyle w:val="paragraph"/>
      </w:pPr>
      <w:r w:rsidRPr="00D15A46">
        <w:tab/>
        <w:t>(c)</w:t>
      </w:r>
      <w:r w:rsidRPr="00D15A46">
        <w:tab/>
        <w:t>the wine originated in that country, region or locality; and</w:t>
      </w:r>
    </w:p>
    <w:p w:rsidR="0046552B" w:rsidRPr="00D15A46" w:rsidRDefault="0046552B" w:rsidP="0046552B">
      <w:pPr>
        <w:pStyle w:val="paragraph"/>
      </w:pPr>
      <w:r w:rsidRPr="00D15A46">
        <w:tab/>
        <w:t>(d)</w:t>
      </w:r>
      <w:r w:rsidRPr="00D15A46">
        <w:tab/>
        <w:t>the description and presentation indicates that the wine originated in that country, region or locality.</w:t>
      </w:r>
    </w:p>
    <w:p w:rsidR="0046552B" w:rsidRPr="00D15A46" w:rsidRDefault="0046552B" w:rsidP="0046552B">
      <w:pPr>
        <w:pStyle w:val="notetext"/>
      </w:pPr>
      <w:r w:rsidRPr="00D15A46">
        <w:t>Note:</w:t>
      </w:r>
      <w:r w:rsidRPr="00D15A46">
        <w:tab/>
        <w:t>The defendant bears an evidential burden in relation to the matters in this subsection. (See subsection</w:t>
      </w:r>
      <w:r w:rsidR="00D15A46">
        <w:t> </w:t>
      </w:r>
      <w:r w:rsidRPr="00D15A46">
        <w:t xml:space="preserve">13.3(3) of the </w:t>
      </w:r>
      <w:r w:rsidRPr="00D15A46">
        <w:rPr>
          <w:i/>
        </w:rPr>
        <w:t>Criminal Code</w:t>
      </w:r>
      <w:r w:rsidRPr="00D15A46">
        <w:t>.)</w:t>
      </w:r>
    </w:p>
    <w:p w:rsidR="0046552B" w:rsidRPr="00D15A46" w:rsidRDefault="0046552B" w:rsidP="0046552B">
      <w:pPr>
        <w:pStyle w:val="SubsectionHead"/>
      </w:pPr>
      <w:r w:rsidRPr="00D15A46">
        <w:t>Indication or term is registered additional term for particular wine</w:t>
      </w:r>
    </w:p>
    <w:p w:rsidR="0046552B" w:rsidRPr="00D15A46" w:rsidRDefault="0046552B" w:rsidP="0046552B">
      <w:pPr>
        <w:pStyle w:val="subsection"/>
      </w:pPr>
      <w:r w:rsidRPr="00D15A46">
        <w:tab/>
        <w:t>(3)</w:t>
      </w:r>
      <w:r w:rsidRPr="00D15A46">
        <w:tab/>
      </w:r>
      <w:r w:rsidR="00D15A46">
        <w:t>Subsection (</w:t>
      </w:r>
      <w:r w:rsidRPr="00D15A46">
        <w:t>1) also does not apply if:</w:t>
      </w:r>
    </w:p>
    <w:p w:rsidR="0046552B" w:rsidRPr="00D15A46" w:rsidRDefault="0046552B" w:rsidP="0046552B">
      <w:pPr>
        <w:pStyle w:val="paragraph"/>
      </w:pPr>
      <w:r w:rsidRPr="00D15A46">
        <w:tab/>
        <w:t>(a)</w:t>
      </w:r>
      <w:r w:rsidRPr="00D15A46">
        <w:tab/>
        <w:t>the indication or term is a registered additional term for a particular wine and is also either or both of the following:</w:t>
      </w:r>
    </w:p>
    <w:p w:rsidR="0046552B" w:rsidRPr="00D15A46" w:rsidRDefault="0046552B" w:rsidP="0046552B">
      <w:pPr>
        <w:pStyle w:val="paragraphsub"/>
      </w:pPr>
      <w:r w:rsidRPr="00D15A46">
        <w:tab/>
        <w:t>(i)</w:t>
      </w:r>
      <w:r w:rsidRPr="00D15A46">
        <w:tab/>
        <w:t>a registered additional term for another particular wine;</w:t>
      </w:r>
    </w:p>
    <w:p w:rsidR="0046552B" w:rsidRPr="00D15A46" w:rsidRDefault="0046552B" w:rsidP="0046552B">
      <w:pPr>
        <w:pStyle w:val="paragraphsub"/>
      </w:pPr>
      <w:r w:rsidRPr="00D15A46">
        <w:tab/>
        <w:t>(ii)</w:t>
      </w:r>
      <w:r w:rsidRPr="00D15A46">
        <w:tab/>
        <w:t>registered in one or more Parts of the Register in relation to one or more countries, regions or localities; and</w:t>
      </w:r>
    </w:p>
    <w:p w:rsidR="0046552B" w:rsidRPr="00D15A46" w:rsidRDefault="0046552B" w:rsidP="0046552B">
      <w:pPr>
        <w:pStyle w:val="paragraph"/>
      </w:pPr>
      <w:r w:rsidRPr="00D15A46">
        <w:tab/>
        <w:t>(b)</w:t>
      </w:r>
      <w:r w:rsidRPr="00D15A46">
        <w:tab/>
        <w:t>the description and presentation complies with the registered conditions of use that are applicable to the indication or term as registered:</w:t>
      </w:r>
    </w:p>
    <w:p w:rsidR="0046552B" w:rsidRPr="00D15A46" w:rsidRDefault="0046552B" w:rsidP="0046552B">
      <w:pPr>
        <w:pStyle w:val="paragraphsub"/>
      </w:pPr>
      <w:r w:rsidRPr="00D15A46">
        <w:tab/>
        <w:t>(i)</w:t>
      </w:r>
      <w:r w:rsidRPr="00D15A46">
        <w:tab/>
        <w:t>for one of those particular wines; or</w:t>
      </w:r>
    </w:p>
    <w:p w:rsidR="0046552B" w:rsidRPr="00D15A46" w:rsidRDefault="0046552B" w:rsidP="0046552B">
      <w:pPr>
        <w:pStyle w:val="paragraphsub"/>
      </w:pPr>
      <w:r w:rsidRPr="00D15A46">
        <w:tab/>
        <w:t>(ii)</w:t>
      </w:r>
      <w:r w:rsidRPr="00D15A46">
        <w:tab/>
        <w:t>in one of those Parts for one of those countries, regions or localities; and</w:t>
      </w:r>
    </w:p>
    <w:p w:rsidR="0046552B" w:rsidRPr="00D15A46" w:rsidRDefault="0046552B" w:rsidP="0046552B">
      <w:pPr>
        <w:pStyle w:val="paragraph"/>
      </w:pPr>
      <w:r w:rsidRPr="00D15A46">
        <w:tab/>
        <w:t>(c)</w:t>
      </w:r>
      <w:r w:rsidRPr="00D15A46">
        <w:tab/>
        <w:t>either:</w:t>
      </w:r>
    </w:p>
    <w:p w:rsidR="0046552B" w:rsidRPr="00D15A46" w:rsidRDefault="0046552B" w:rsidP="0046552B">
      <w:pPr>
        <w:pStyle w:val="paragraphsub"/>
      </w:pPr>
      <w:r w:rsidRPr="00D15A46">
        <w:tab/>
        <w:t>(i)</w:t>
      </w:r>
      <w:r w:rsidRPr="00D15A46">
        <w:tab/>
        <w:t xml:space="preserve">if </w:t>
      </w:r>
      <w:r w:rsidR="00D15A46">
        <w:t>subparagraph (</w:t>
      </w:r>
      <w:r w:rsidRPr="00D15A46">
        <w:t>b)(i) applies—the wine is the particular wine; or</w:t>
      </w:r>
    </w:p>
    <w:p w:rsidR="0046552B" w:rsidRPr="00D15A46" w:rsidRDefault="0046552B" w:rsidP="0046552B">
      <w:pPr>
        <w:pStyle w:val="paragraphsub"/>
      </w:pPr>
      <w:r w:rsidRPr="00D15A46">
        <w:tab/>
        <w:t>(ii)</w:t>
      </w:r>
      <w:r w:rsidRPr="00D15A46">
        <w:tab/>
        <w:t xml:space="preserve">if </w:t>
      </w:r>
      <w:r w:rsidR="00D15A46">
        <w:t>subparagraph (</w:t>
      </w:r>
      <w:r w:rsidRPr="00D15A46">
        <w:t xml:space="preserve">b)(ii) applies—the wine originated in that country, region or locality, and the description and </w:t>
      </w:r>
      <w:r w:rsidRPr="00D15A46">
        <w:lastRenderedPageBreak/>
        <w:t>presentation indicates that the wine originated in that country, region or locality.</w:t>
      </w:r>
    </w:p>
    <w:p w:rsidR="0046552B" w:rsidRPr="00D15A46" w:rsidRDefault="0046552B" w:rsidP="0046552B">
      <w:pPr>
        <w:pStyle w:val="notetext"/>
      </w:pPr>
      <w:r w:rsidRPr="00D15A46">
        <w:t>Note:</w:t>
      </w:r>
      <w:r w:rsidRPr="00D15A46">
        <w:tab/>
        <w:t>The defendant bears an evidential burden in relation to the matters in this subsection. (See subsection</w:t>
      </w:r>
      <w:r w:rsidR="00D15A46">
        <w:t> </w:t>
      </w:r>
      <w:r w:rsidRPr="00D15A46">
        <w:t xml:space="preserve">13.3(3) of the </w:t>
      </w:r>
      <w:r w:rsidRPr="00D15A46">
        <w:rPr>
          <w:i/>
        </w:rPr>
        <w:t>Criminal Code</w:t>
      </w:r>
      <w:r w:rsidRPr="00D15A46">
        <w:t>.)</w:t>
      </w:r>
    </w:p>
    <w:p w:rsidR="0090073A" w:rsidRPr="00D15A46" w:rsidRDefault="0090073A" w:rsidP="00855C93">
      <w:pPr>
        <w:pStyle w:val="ActHead5"/>
      </w:pPr>
      <w:bookmarkStart w:id="162" w:name="_Toc477264933"/>
      <w:r w:rsidRPr="00D15A46">
        <w:rPr>
          <w:rStyle w:val="CharSectno"/>
        </w:rPr>
        <w:t>40J</w:t>
      </w:r>
      <w:r w:rsidRPr="00D15A46">
        <w:t xml:space="preserve">  Exception for certain wines</w:t>
      </w:r>
      <w:bookmarkEnd w:id="162"/>
    </w:p>
    <w:p w:rsidR="0090073A" w:rsidRPr="00D15A46" w:rsidRDefault="0090073A" w:rsidP="00855C93">
      <w:pPr>
        <w:pStyle w:val="subsection"/>
        <w:keepNext/>
      </w:pPr>
      <w:r w:rsidRPr="00D15A46">
        <w:tab/>
        <w:t>(1)</w:t>
      </w:r>
      <w:r w:rsidRPr="00D15A46">
        <w:tab/>
        <w:t>In this section:</w:t>
      </w:r>
    </w:p>
    <w:p w:rsidR="0090073A" w:rsidRPr="00D15A46" w:rsidRDefault="0090073A" w:rsidP="0090073A">
      <w:pPr>
        <w:pStyle w:val="Definition"/>
      </w:pPr>
      <w:r w:rsidRPr="00D15A46">
        <w:rPr>
          <w:b/>
          <w:i/>
        </w:rPr>
        <w:t>small quantities</w:t>
      </w:r>
      <w:r w:rsidRPr="00D15A46">
        <w:t>, in relation to wines, means quantities declared by the regulations to be small quantities of wines for the purposes of this section.</w:t>
      </w:r>
    </w:p>
    <w:p w:rsidR="0046552B" w:rsidRPr="00D15A46" w:rsidRDefault="0046552B" w:rsidP="0046552B">
      <w:pPr>
        <w:pStyle w:val="Definition"/>
      </w:pPr>
      <w:r w:rsidRPr="00D15A46">
        <w:rPr>
          <w:b/>
          <w:i/>
        </w:rPr>
        <w:t>the offence provisions</w:t>
      </w:r>
      <w:r w:rsidRPr="00D15A46">
        <w:t xml:space="preserve"> means subsections</w:t>
      </w:r>
      <w:r w:rsidR="00D15A46">
        <w:t> </w:t>
      </w:r>
      <w:r w:rsidRPr="00D15A46">
        <w:t>40C(1), 40E(1) and 40G(1).</w:t>
      </w:r>
    </w:p>
    <w:p w:rsidR="0090073A" w:rsidRPr="00D15A46" w:rsidRDefault="0090073A" w:rsidP="0090073A">
      <w:pPr>
        <w:pStyle w:val="subsection"/>
      </w:pPr>
      <w:r w:rsidRPr="00D15A46">
        <w:tab/>
        <w:t>(2)</w:t>
      </w:r>
      <w:r w:rsidRPr="00D15A46">
        <w:tab/>
        <w:t>The offence provisions do not apply in relation to wines manufactured before the commencement of this Part.</w:t>
      </w:r>
    </w:p>
    <w:p w:rsidR="0090073A" w:rsidRPr="00D15A46" w:rsidRDefault="0090073A" w:rsidP="0090073A">
      <w:pPr>
        <w:pStyle w:val="subsection"/>
      </w:pPr>
      <w:r w:rsidRPr="00D15A46">
        <w:tab/>
        <w:t>(3)</w:t>
      </w:r>
      <w:r w:rsidRPr="00D15A46">
        <w:tab/>
        <w:t xml:space="preserve">The offence provisions do not apply in relation to wines that are in transit through </w:t>
      </w:r>
      <w:smartTag w:uri="urn:schemas-microsoft-com:office:smarttags" w:element="country-region">
        <w:smartTag w:uri="urn:schemas-microsoft-com:office:smarttags" w:element="place">
          <w:r w:rsidRPr="00D15A46">
            <w:t>Australia</w:t>
          </w:r>
        </w:smartTag>
      </w:smartTag>
      <w:r w:rsidRPr="00D15A46">
        <w:t>.</w:t>
      </w:r>
    </w:p>
    <w:p w:rsidR="0090073A" w:rsidRPr="00D15A46" w:rsidRDefault="0090073A" w:rsidP="0090073A">
      <w:pPr>
        <w:pStyle w:val="subsection"/>
      </w:pPr>
      <w:r w:rsidRPr="00D15A46">
        <w:tab/>
        <w:t>(4)</w:t>
      </w:r>
      <w:r w:rsidRPr="00D15A46">
        <w:tab/>
        <w:t>The offence provisions do not apply in relation to wines that:</w:t>
      </w:r>
    </w:p>
    <w:p w:rsidR="0090073A" w:rsidRPr="00D15A46" w:rsidRDefault="0090073A" w:rsidP="0090073A">
      <w:pPr>
        <w:pStyle w:val="paragraph"/>
      </w:pPr>
      <w:r w:rsidRPr="00D15A46">
        <w:tab/>
        <w:t>(a)</w:t>
      </w:r>
      <w:r w:rsidRPr="00D15A46">
        <w:tab/>
        <w:t xml:space="preserve">originate in </w:t>
      </w:r>
      <w:smartTag w:uri="urn:schemas-microsoft-com:office:smarttags" w:element="country-region">
        <w:smartTag w:uri="urn:schemas-microsoft-com:office:smarttags" w:element="place">
          <w:r w:rsidRPr="00D15A46">
            <w:t>Australia</w:t>
          </w:r>
        </w:smartTag>
      </w:smartTag>
      <w:r w:rsidRPr="00D15A46">
        <w:t xml:space="preserve"> or an agreement country; and</w:t>
      </w:r>
    </w:p>
    <w:p w:rsidR="0090073A" w:rsidRPr="00D15A46" w:rsidRDefault="0090073A" w:rsidP="0090073A">
      <w:pPr>
        <w:pStyle w:val="paragraph"/>
      </w:pPr>
      <w:r w:rsidRPr="00D15A46">
        <w:tab/>
        <w:t>(b)</w:t>
      </w:r>
      <w:r w:rsidRPr="00D15A46">
        <w:tab/>
        <w:t xml:space="preserve">are consigned in small quantities between </w:t>
      </w:r>
      <w:smartTag w:uri="urn:schemas-microsoft-com:office:smarttags" w:element="country-region">
        <w:smartTag w:uri="urn:schemas-microsoft-com:office:smarttags" w:element="place">
          <w:r w:rsidRPr="00D15A46">
            <w:t>Australia</w:t>
          </w:r>
        </w:smartTag>
      </w:smartTag>
      <w:r w:rsidRPr="00D15A46">
        <w:t xml:space="preserve"> and an agreement country under the conditions, and in accordance with the procedures, prescribed by the regulations.</w:t>
      </w:r>
    </w:p>
    <w:p w:rsidR="0090073A" w:rsidRPr="00D15A46" w:rsidRDefault="0090073A" w:rsidP="0090073A">
      <w:pPr>
        <w:pStyle w:val="subsection"/>
      </w:pPr>
      <w:r w:rsidRPr="00D15A46">
        <w:tab/>
        <w:t>(5)</w:t>
      </w:r>
      <w:r w:rsidRPr="00D15A46">
        <w:tab/>
        <w:t>The regulations may exempt wines referred to in the regulations from the operation of any one or more of the offence provisions, either generally or for such periods, in such circumstances, and subject to such conditions, as are set out in the regulations.</w:t>
      </w:r>
    </w:p>
    <w:p w:rsidR="0090073A" w:rsidRPr="00D15A46" w:rsidRDefault="0090073A" w:rsidP="0090073A">
      <w:pPr>
        <w:pStyle w:val="ActHead5"/>
      </w:pPr>
      <w:bookmarkStart w:id="163" w:name="_Toc477264934"/>
      <w:r w:rsidRPr="00D15A46">
        <w:rPr>
          <w:rStyle w:val="CharSectno"/>
        </w:rPr>
        <w:t>40K</w:t>
      </w:r>
      <w:r w:rsidRPr="00D15A46">
        <w:t xml:space="preserve">  Prosecution of offences</w:t>
      </w:r>
      <w:bookmarkEnd w:id="163"/>
    </w:p>
    <w:p w:rsidR="0090073A" w:rsidRPr="00D15A46" w:rsidRDefault="0090073A" w:rsidP="0090073A">
      <w:pPr>
        <w:pStyle w:val="subsection"/>
      </w:pPr>
      <w:r w:rsidRPr="00D15A46">
        <w:tab/>
        <w:t>(1)</w:t>
      </w:r>
      <w:r w:rsidRPr="00D15A46">
        <w:tab/>
        <w:t>To avoid doubt, it is declared that any of the following may institute a proceeding for an offence against section</w:t>
      </w:r>
      <w:r w:rsidR="00D15A46">
        <w:t> </w:t>
      </w:r>
      <w:r w:rsidRPr="00D15A46">
        <w:t>40C, 40E</w:t>
      </w:r>
      <w:r w:rsidR="0046552B" w:rsidRPr="00D15A46">
        <w:t xml:space="preserve"> or 40G</w:t>
      </w:r>
      <w:r w:rsidRPr="00D15A46">
        <w:t>:</w:t>
      </w:r>
    </w:p>
    <w:p w:rsidR="0090073A" w:rsidRPr="00D15A46" w:rsidRDefault="0090073A" w:rsidP="0090073A">
      <w:pPr>
        <w:pStyle w:val="paragraph"/>
      </w:pPr>
      <w:r w:rsidRPr="00D15A46">
        <w:tab/>
        <w:t>(a)</w:t>
      </w:r>
      <w:r w:rsidRPr="00D15A46">
        <w:tab/>
        <w:t xml:space="preserve">the </w:t>
      </w:r>
      <w:r w:rsidR="00D71E78" w:rsidRPr="00D15A46">
        <w:t>Authority</w:t>
      </w:r>
      <w:r w:rsidRPr="00D15A46">
        <w:t>;</w:t>
      </w:r>
    </w:p>
    <w:p w:rsidR="0090073A" w:rsidRPr="00D15A46" w:rsidRDefault="0090073A" w:rsidP="0090073A">
      <w:pPr>
        <w:pStyle w:val="paragraph"/>
      </w:pPr>
      <w:r w:rsidRPr="00D15A46">
        <w:lastRenderedPageBreak/>
        <w:tab/>
        <w:t>(b)</w:t>
      </w:r>
      <w:r w:rsidRPr="00D15A46">
        <w:tab/>
        <w:t xml:space="preserve">a person engaged in the manufacture of wine or the growing of wine grapes in </w:t>
      </w:r>
      <w:smartTag w:uri="urn:schemas-microsoft-com:office:smarttags" w:element="country-region">
        <w:smartTag w:uri="urn:schemas-microsoft-com:office:smarttags" w:element="place">
          <w:r w:rsidRPr="00D15A46">
            <w:t>Australia</w:t>
          </w:r>
        </w:smartTag>
      </w:smartTag>
      <w:r w:rsidRPr="00D15A46">
        <w:t xml:space="preserve"> or in </w:t>
      </w:r>
      <w:r w:rsidR="004C33A9" w:rsidRPr="00D15A46">
        <w:t>a designated foreign country</w:t>
      </w:r>
      <w:r w:rsidRPr="00D15A46">
        <w:t>;</w:t>
      </w:r>
    </w:p>
    <w:p w:rsidR="0090073A" w:rsidRPr="00D15A46" w:rsidRDefault="0090073A" w:rsidP="0090073A">
      <w:pPr>
        <w:pStyle w:val="paragraph"/>
      </w:pPr>
      <w:r w:rsidRPr="00D15A46">
        <w:tab/>
        <w:t>(c)</w:t>
      </w:r>
      <w:r w:rsidRPr="00D15A46">
        <w:tab/>
        <w:t xml:space="preserve">an organisation established under the law of </w:t>
      </w:r>
      <w:smartTag w:uri="urn:schemas-microsoft-com:office:smarttags" w:element="country-region">
        <w:smartTag w:uri="urn:schemas-microsoft-com:office:smarttags" w:element="place">
          <w:r w:rsidRPr="00D15A46">
            <w:t>Australia</w:t>
          </w:r>
        </w:smartTag>
      </w:smartTag>
      <w:r w:rsidRPr="00D15A46">
        <w:t xml:space="preserve"> or of </w:t>
      </w:r>
      <w:r w:rsidR="004C33A9" w:rsidRPr="00D15A46">
        <w:t>a designated foreign country</w:t>
      </w:r>
      <w:r w:rsidRPr="00D15A46">
        <w:t xml:space="preserve"> whose objects or purposes include any of the following:</w:t>
      </w:r>
    </w:p>
    <w:p w:rsidR="0090073A" w:rsidRPr="00D15A46" w:rsidRDefault="0090073A" w:rsidP="0090073A">
      <w:pPr>
        <w:pStyle w:val="paragraphsub"/>
      </w:pPr>
      <w:r w:rsidRPr="00D15A46">
        <w:tab/>
        <w:t>(i)</w:t>
      </w:r>
      <w:r w:rsidRPr="00D15A46">
        <w:tab/>
        <w:t>the promotion of the manufacture of wine, the growing of wine grapes or the marketing of wine;</w:t>
      </w:r>
    </w:p>
    <w:p w:rsidR="0090073A" w:rsidRPr="00D15A46" w:rsidRDefault="0090073A" w:rsidP="0090073A">
      <w:pPr>
        <w:pStyle w:val="paragraphsub"/>
      </w:pPr>
      <w:r w:rsidRPr="00D15A46">
        <w:tab/>
        <w:t>(ii)</w:t>
      </w:r>
      <w:r w:rsidRPr="00D15A46">
        <w:tab/>
        <w:t>the promotion or protection of the interests of persons engaged in the manufacture of wine, the growing of wine grapes or the marketing of wine;</w:t>
      </w:r>
    </w:p>
    <w:p w:rsidR="0090073A" w:rsidRPr="00D15A46" w:rsidRDefault="0090073A" w:rsidP="0090073A">
      <w:pPr>
        <w:pStyle w:val="paragraphsub"/>
      </w:pPr>
      <w:r w:rsidRPr="00D15A46">
        <w:tab/>
        <w:t>(iii)</w:t>
      </w:r>
      <w:r w:rsidRPr="00D15A46">
        <w:tab/>
        <w:t>the promotion or protection of the interests of consumers of wine.</w:t>
      </w:r>
    </w:p>
    <w:p w:rsidR="0090073A" w:rsidRPr="00D15A46" w:rsidRDefault="0090073A" w:rsidP="0090073A">
      <w:pPr>
        <w:pStyle w:val="subsection"/>
      </w:pPr>
      <w:r w:rsidRPr="00D15A46">
        <w:tab/>
        <w:t>(2)</w:t>
      </w:r>
      <w:r w:rsidRPr="00D15A46">
        <w:tab/>
        <w:t>This section does not limit the operation of section</w:t>
      </w:r>
      <w:r w:rsidR="00D15A46">
        <w:t> </w:t>
      </w:r>
      <w:r w:rsidRPr="00D15A46">
        <w:t xml:space="preserve">13 of the </w:t>
      </w:r>
      <w:r w:rsidRPr="00D15A46">
        <w:rPr>
          <w:i/>
        </w:rPr>
        <w:t>Crimes Act 1914</w:t>
      </w:r>
      <w:r w:rsidRPr="00D15A46">
        <w:t>.</w:t>
      </w:r>
    </w:p>
    <w:p w:rsidR="004C33A9" w:rsidRPr="00D15A46" w:rsidRDefault="004C33A9" w:rsidP="004C33A9">
      <w:pPr>
        <w:pStyle w:val="subsection"/>
      </w:pPr>
      <w:r w:rsidRPr="00D15A46">
        <w:tab/>
        <w:t>(3)</w:t>
      </w:r>
      <w:r w:rsidRPr="00D15A46">
        <w:tab/>
        <w:t>In this Act:</w:t>
      </w:r>
    </w:p>
    <w:p w:rsidR="004C33A9" w:rsidRPr="00D15A46" w:rsidRDefault="004C33A9" w:rsidP="004C33A9">
      <w:pPr>
        <w:pStyle w:val="Definition"/>
      </w:pPr>
      <w:r w:rsidRPr="00D15A46">
        <w:rPr>
          <w:b/>
          <w:i/>
        </w:rPr>
        <w:t>designated foreign country</w:t>
      </w:r>
      <w:r w:rsidRPr="00D15A46">
        <w:t xml:space="preserve"> means a foreign country in relation to which a geographical indication, translation of such an indication, traditional expression, or additional term is registered.</w:t>
      </w:r>
    </w:p>
    <w:p w:rsidR="0090073A" w:rsidRPr="00D15A46" w:rsidRDefault="0090073A" w:rsidP="0090073A">
      <w:pPr>
        <w:pStyle w:val="ActHead5"/>
      </w:pPr>
      <w:bookmarkStart w:id="164" w:name="_Toc477264935"/>
      <w:r w:rsidRPr="00D15A46">
        <w:rPr>
          <w:rStyle w:val="CharSectno"/>
        </w:rPr>
        <w:t>40M</w:t>
      </w:r>
      <w:r w:rsidRPr="00D15A46">
        <w:t xml:space="preserve">  Application of national food standards to wines imported from </w:t>
      </w:r>
      <w:r w:rsidR="004C33A9" w:rsidRPr="00D15A46">
        <w:t>foreign</w:t>
      </w:r>
      <w:r w:rsidRPr="00D15A46">
        <w:t xml:space="preserve"> countries</w:t>
      </w:r>
      <w:bookmarkEnd w:id="164"/>
    </w:p>
    <w:p w:rsidR="009A2E7F" w:rsidRPr="00D15A46" w:rsidRDefault="009A2E7F" w:rsidP="009A2E7F">
      <w:pPr>
        <w:pStyle w:val="SubsectionHead"/>
      </w:pPr>
      <w:r w:rsidRPr="00D15A46">
        <w:t>National food standard modified</w:t>
      </w:r>
    </w:p>
    <w:p w:rsidR="009A2E7F" w:rsidRPr="00D15A46" w:rsidRDefault="009A2E7F" w:rsidP="009A2E7F">
      <w:pPr>
        <w:pStyle w:val="subsection"/>
      </w:pPr>
      <w:r w:rsidRPr="00D15A46">
        <w:tab/>
        <w:t>(1)</w:t>
      </w:r>
      <w:r w:rsidRPr="00D15A46">
        <w:tab/>
        <w:t xml:space="preserve">A national food standard that applies to wine has effect, in relation to wine that originates in any foreign country, as if any requirement in the standard to comply with particular oenological practices or processes, or compositional requirements, in relation to wine were replaced by a requirement to comply with the replacement practices, processes or requirements under either </w:t>
      </w:r>
      <w:r w:rsidR="00D15A46">
        <w:t>subsection (</w:t>
      </w:r>
      <w:r w:rsidRPr="00D15A46">
        <w:t>1A) or (1B).</w:t>
      </w:r>
    </w:p>
    <w:p w:rsidR="009A2E7F" w:rsidRPr="00D15A46" w:rsidRDefault="009A2E7F" w:rsidP="009A2E7F">
      <w:pPr>
        <w:pStyle w:val="SubsectionHead"/>
      </w:pPr>
      <w:r w:rsidRPr="00D15A46">
        <w:lastRenderedPageBreak/>
        <w:t>Practices, processes and requirements set out in wine</w:t>
      </w:r>
      <w:r w:rsidR="00D15A46">
        <w:noBreakHyphen/>
      </w:r>
      <w:r w:rsidRPr="00D15A46">
        <w:t>trading agreements</w:t>
      </w:r>
    </w:p>
    <w:p w:rsidR="009A2E7F" w:rsidRPr="00D15A46" w:rsidRDefault="009A2E7F" w:rsidP="009A2E7F">
      <w:pPr>
        <w:pStyle w:val="subsection"/>
      </w:pPr>
      <w:r w:rsidRPr="00D15A46">
        <w:tab/>
        <w:t>(1A)</w:t>
      </w:r>
      <w:r w:rsidRPr="00D15A46">
        <w:tab/>
        <w:t>The replacement practices, processes or requirements under this subsection are:</w:t>
      </w:r>
    </w:p>
    <w:p w:rsidR="009A2E7F" w:rsidRPr="00D15A46" w:rsidRDefault="009A2E7F" w:rsidP="009A2E7F">
      <w:pPr>
        <w:pStyle w:val="paragraph"/>
      </w:pPr>
      <w:r w:rsidRPr="00D15A46">
        <w:tab/>
        <w:t>(a)</w:t>
      </w:r>
      <w:r w:rsidRPr="00D15A46">
        <w:tab/>
        <w:t xml:space="preserve">subject to </w:t>
      </w:r>
      <w:r w:rsidR="00D15A46">
        <w:t>paragraph (</w:t>
      </w:r>
      <w:r w:rsidRPr="00D15A46">
        <w:t>b), the oenological practices or processes, or compositional requirements, set out in a prescribed wine</w:t>
      </w:r>
      <w:r w:rsidR="00D15A46">
        <w:noBreakHyphen/>
      </w:r>
      <w:r w:rsidRPr="00D15A46">
        <w:t>trading agreement as in force or existing from time to time; or</w:t>
      </w:r>
    </w:p>
    <w:p w:rsidR="009A2E7F" w:rsidRPr="00D15A46" w:rsidRDefault="009A2E7F" w:rsidP="009A2E7F">
      <w:pPr>
        <w:pStyle w:val="paragraph"/>
      </w:pPr>
      <w:r w:rsidRPr="00D15A46">
        <w:tab/>
        <w:t>(b)</w:t>
      </w:r>
      <w:r w:rsidRPr="00D15A46">
        <w:tab/>
        <w:t>if, in accordance with such an agreement, Australia has been notified of the authorisation of modifications of the oenological practices or processes, or compositional requirements, set out in the agreement—the oenological practices or processes, or compositional requirements, as so modified.</w:t>
      </w:r>
    </w:p>
    <w:p w:rsidR="009A2E7F" w:rsidRPr="00D15A46" w:rsidRDefault="009A2E7F" w:rsidP="009A2E7F">
      <w:pPr>
        <w:pStyle w:val="SubsectionHead"/>
      </w:pPr>
      <w:r w:rsidRPr="00D15A46">
        <w:t>Practices, processes and requirements prescribed by the regulations</w:t>
      </w:r>
    </w:p>
    <w:p w:rsidR="009A2E7F" w:rsidRPr="00D15A46" w:rsidRDefault="009A2E7F" w:rsidP="009A2E7F">
      <w:pPr>
        <w:pStyle w:val="subsection"/>
      </w:pPr>
      <w:r w:rsidRPr="00D15A46">
        <w:tab/>
        <w:t>(1B)</w:t>
      </w:r>
      <w:r w:rsidRPr="00D15A46">
        <w:tab/>
        <w:t>The replacement practices, processes or requirements under this subsection are the oenological practices or processes, or compositional requirements, prescribed by the regulations in relation to wine originating in any foreign country.</w:t>
      </w:r>
    </w:p>
    <w:p w:rsidR="009A2E7F" w:rsidRPr="00D15A46" w:rsidRDefault="009A2E7F" w:rsidP="009A2E7F">
      <w:pPr>
        <w:pStyle w:val="subsection"/>
      </w:pPr>
      <w:r w:rsidRPr="00D15A46">
        <w:tab/>
        <w:t>(1C)</w:t>
      </w:r>
      <w:r w:rsidRPr="00D15A46">
        <w:tab/>
        <w:t xml:space="preserve">Regulations made for the purposes of </w:t>
      </w:r>
      <w:r w:rsidR="00D15A46">
        <w:t>subsection (</w:t>
      </w:r>
      <w:r w:rsidRPr="00D15A46">
        <w:t>1B):</w:t>
      </w:r>
    </w:p>
    <w:p w:rsidR="009A2E7F" w:rsidRPr="00D15A46" w:rsidRDefault="009A2E7F" w:rsidP="009A2E7F">
      <w:pPr>
        <w:pStyle w:val="paragraph"/>
      </w:pPr>
      <w:r w:rsidRPr="00D15A46">
        <w:tab/>
        <w:t>(a)</w:t>
      </w:r>
      <w:r w:rsidRPr="00D15A46">
        <w:tab/>
        <w:t>must not prescribe oenological practices or processes, or compositional requirements, in relation to wine originating in any foreign country unless the oenological practices or processes, or compositional requirements, apply to wine under the laws and regulations of a foreign country; and</w:t>
      </w:r>
    </w:p>
    <w:p w:rsidR="009A2E7F" w:rsidRPr="00D15A46" w:rsidRDefault="009A2E7F" w:rsidP="009A2E7F">
      <w:pPr>
        <w:pStyle w:val="paragraph"/>
      </w:pPr>
      <w:r w:rsidRPr="00D15A46">
        <w:tab/>
        <w:t>(b)</w:t>
      </w:r>
      <w:r w:rsidRPr="00D15A46">
        <w:tab/>
        <w:t>may prescribe oenological practices or processes, or compositional requirements, by applying, adopting or incorporating (with or without modification) a written instrument or other document:</w:t>
      </w:r>
    </w:p>
    <w:p w:rsidR="009A2E7F" w:rsidRPr="00D15A46" w:rsidRDefault="009A2E7F" w:rsidP="009A2E7F">
      <w:pPr>
        <w:pStyle w:val="paragraphsub"/>
      </w:pPr>
      <w:r w:rsidRPr="00D15A46">
        <w:tab/>
        <w:t>(i)</w:t>
      </w:r>
      <w:r w:rsidRPr="00D15A46">
        <w:tab/>
        <w:t>as in force or existing at a particular time; or</w:t>
      </w:r>
    </w:p>
    <w:p w:rsidR="009A2E7F" w:rsidRPr="00D15A46" w:rsidRDefault="009A2E7F" w:rsidP="009A2E7F">
      <w:pPr>
        <w:pStyle w:val="paragraphsub"/>
      </w:pPr>
      <w:r w:rsidRPr="00D15A46">
        <w:tab/>
        <w:t>(ii)</w:t>
      </w:r>
      <w:r w:rsidRPr="00D15A46">
        <w:tab/>
        <w:t>as in force or existing from time to time.</w:t>
      </w:r>
    </w:p>
    <w:p w:rsidR="009A2E7F" w:rsidRPr="00D15A46" w:rsidRDefault="009A2E7F" w:rsidP="009A2E7F">
      <w:pPr>
        <w:pStyle w:val="SubsectionHead"/>
      </w:pPr>
      <w:r w:rsidRPr="00D15A46">
        <w:lastRenderedPageBreak/>
        <w:t>Minister may suspend operation of section</w:t>
      </w:r>
    </w:p>
    <w:p w:rsidR="0090073A" w:rsidRPr="00D15A46" w:rsidRDefault="0090073A" w:rsidP="0090073A">
      <w:pPr>
        <w:pStyle w:val="subsection"/>
      </w:pPr>
      <w:r w:rsidRPr="00D15A46">
        <w:tab/>
        <w:t>(2)</w:t>
      </w:r>
      <w:r w:rsidRPr="00D15A46">
        <w:tab/>
        <w:t>The Minister may suspend the operation of this section in relation to wine of a particular kind or description if the Minister is satisfied that there are reasonable grounds for believing that continued compliance with an oenological practice or process, or a compositional requirement, that was used in the manufacture of the wine would endanger human health.</w:t>
      </w:r>
    </w:p>
    <w:p w:rsidR="0090073A" w:rsidRPr="00D15A46" w:rsidRDefault="0090073A" w:rsidP="0090073A">
      <w:pPr>
        <w:pStyle w:val="subsection"/>
      </w:pPr>
      <w:r w:rsidRPr="00D15A46">
        <w:tab/>
        <w:t>(3)</w:t>
      </w:r>
      <w:r w:rsidRPr="00D15A46">
        <w:tab/>
        <w:t xml:space="preserve">A suspension under </w:t>
      </w:r>
      <w:r w:rsidR="00D15A46">
        <w:t>subsection (</w:t>
      </w:r>
      <w:r w:rsidRPr="00D15A46">
        <w:t>2):</w:t>
      </w:r>
    </w:p>
    <w:p w:rsidR="0090073A" w:rsidRPr="00D15A46" w:rsidRDefault="0090073A" w:rsidP="0090073A">
      <w:pPr>
        <w:pStyle w:val="paragraph"/>
      </w:pPr>
      <w:r w:rsidRPr="00D15A46">
        <w:tab/>
        <w:t>(a)</w:t>
      </w:r>
      <w:r w:rsidRPr="00D15A46">
        <w:tab/>
        <w:t xml:space="preserve">must be by written notice signed by the Minister and published in the </w:t>
      </w:r>
      <w:r w:rsidRPr="00D15A46">
        <w:rPr>
          <w:i/>
        </w:rPr>
        <w:t>Gazette</w:t>
      </w:r>
      <w:r w:rsidRPr="00D15A46">
        <w:t>; and</w:t>
      </w:r>
    </w:p>
    <w:p w:rsidR="0090073A" w:rsidRPr="00D15A46" w:rsidRDefault="0090073A" w:rsidP="0090073A">
      <w:pPr>
        <w:pStyle w:val="paragraph"/>
      </w:pPr>
      <w:r w:rsidRPr="00D15A46">
        <w:tab/>
        <w:t>(b)</w:t>
      </w:r>
      <w:r w:rsidRPr="00D15A46">
        <w:tab/>
        <w:t>takes effect on a day stated in the notice that is not earlier than the day following the date of publication; and</w:t>
      </w:r>
    </w:p>
    <w:p w:rsidR="0090073A" w:rsidRPr="00D15A46" w:rsidRDefault="0090073A" w:rsidP="0090073A">
      <w:pPr>
        <w:pStyle w:val="paragraph"/>
      </w:pPr>
      <w:r w:rsidRPr="00D15A46">
        <w:tab/>
        <w:t>(c)</w:t>
      </w:r>
      <w:r w:rsidRPr="00D15A46">
        <w:tab/>
        <w:t>remains in force, unless sooner revoked, for one year.</w:t>
      </w:r>
    </w:p>
    <w:p w:rsidR="0090073A" w:rsidRPr="00D15A46" w:rsidRDefault="0090073A" w:rsidP="003F567E">
      <w:pPr>
        <w:pStyle w:val="ActHead3"/>
        <w:pageBreakBefore/>
      </w:pPr>
      <w:bookmarkStart w:id="165" w:name="_Toc477264936"/>
      <w:r w:rsidRPr="00D15A46">
        <w:rPr>
          <w:rStyle w:val="CharDivNo"/>
        </w:rPr>
        <w:lastRenderedPageBreak/>
        <w:t>Division</w:t>
      </w:r>
      <w:r w:rsidR="00D15A46" w:rsidRPr="00D15A46">
        <w:rPr>
          <w:rStyle w:val="CharDivNo"/>
        </w:rPr>
        <w:t> </w:t>
      </w:r>
      <w:r w:rsidRPr="00D15A46">
        <w:rPr>
          <w:rStyle w:val="CharDivNo"/>
        </w:rPr>
        <w:t>3</w:t>
      </w:r>
      <w:r w:rsidRPr="00D15A46">
        <w:t>—</w:t>
      </w:r>
      <w:r w:rsidRPr="00D15A46">
        <w:rPr>
          <w:rStyle w:val="CharDivText"/>
        </w:rPr>
        <w:t>Establishment, function and powers of Geographical Indications Committee</w:t>
      </w:r>
      <w:bookmarkEnd w:id="165"/>
    </w:p>
    <w:p w:rsidR="0090073A" w:rsidRPr="00D15A46" w:rsidRDefault="0090073A" w:rsidP="0090073A">
      <w:pPr>
        <w:pStyle w:val="ActHead5"/>
      </w:pPr>
      <w:bookmarkStart w:id="166" w:name="_Toc477264937"/>
      <w:r w:rsidRPr="00D15A46">
        <w:rPr>
          <w:rStyle w:val="CharSectno"/>
        </w:rPr>
        <w:t>40N</w:t>
      </w:r>
      <w:r w:rsidRPr="00D15A46">
        <w:t xml:space="preserve">  Establishment of Committee</w:t>
      </w:r>
      <w:bookmarkEnd w:id="166"/>
    </w:p>
    <w:p w:rsidR="0090073A" w:rsidRPr="00D15A46" w:rsidRDefault="0090073A" w:rsidP="0090073A">
      <w:pPr>
        <w:pStyle w:val="subsection"/>
      </w:pPr>
      <w:r w:rsidRPr="00D15A46">
        <w:tab/>
      </w:r>
      <w:r w:rsidRPr="00D15A46">
        <w:tab/>
        <w:t>A committee to be known as the Geographical Indications Committee is established.</w:t>
      </w:r>
    </w:p>
    <w:p w:rsidR="0090073A" w:rsidRPr="00D15A46" w:rsidRDefault="0090073A" w:rsidP="0090073A">
      <w:pPr>
        <w:pStyle w:val="ActHead5"/>
      </w:pPr>
      <w:bookmarkStart w:id="167" w:name="_Toc477264938"/>
      <w:r w:rsidRPr="00D15A46">
        <w:rPr>
          <w:rStyle w:val="CharSectno"/>
        </w:rPr>
        <w:t>40P</w:t>
      </w:r>
      <w:r w:rsidRPr="00D15A46">
        <w:t xml:space="preserve">  Function and powers of Committee</w:t>
      </w:r>
      <w:bookmarkEnd w:id="167"/>
    </w:p>
    <w:p w:rsidR="0090073A" w:rsidRPr="00D15A46" w:rsidRDefault="0090073A" w:rsidP="0090073A">
      <w:pPr>
        <w:pStyle w:val="subsection"/>
      </w:pPr>
      <w:r w:rsidRPr="00D15A46">
        <w:tab/>
        <w:t>(1)</w:t>
      </w:r>
      <w:r w:rsidRPr="00D15A46">
        <w:tab/>
        <w:t>The functions of the Committee are:</w:t>
      </w:r>
    </w:p>
    <w:p w:rsidR="0090073A" w:rsidRPr="00D15A46" w:rsidRDefault="0090073A" w:rsidP="0090073A">
      <w:pPr>
        <w:pStyle w:val="paragraph"/>
      </w:pPr>
      <w:r w:rsidRPr="00D15A46">
        <w:tab/>
        <w:t>(a)</w:t>
      </w:r>
      <w:r w:rsidRPr="00D15A46">
        <w:tab/>
        <w:t xml:space="preserve">to deal with applications for the determination of geographical indications for wine in relation to regions and localities in </w:t>
      </w:r>
      <w:smartTag w:uri="urn:schemas-microsoft-com:office:smarttags" w:element="country-region">
        <w:smartTag w:uri="urn:schemas-microsoft-com:office:smarttags" w:element="place">
          <w:r w:rsidRPr="00D15A46">
            <w:t>Australia</w:t>
          </w:r>
        </w:smartTag>
      </w:smartTag>
      <w:r w:rsidRPr="00D15A46">
        <w:t xml:space="preserve"> (</w:t>
      </w:r>
      <w:r w:rsidRPr="00D15A46">
        <w:rPr>
          <w:b/>
          <w:i/>
        </w:rPr>
        <w:t>Australian GIs</w:t>
      </w:r>
      <w:r w:rsidRPr="00D15A46">
        <w:t>) in accordance with this Part; and</w:t>
      </w:r>
    </w:p>
    <w:p w:rsidR="0090073A" w:rsidRPr="00D15A46" w:rsidRDefault="0090073A" w:rsidP="0090073A">
      <w:pPr>
        <w:pStyle w:val="paragraph"/>
      </w:pPr>
      <w:r w:rsidRPr="00D15A46">
        <w:tab/>
        <w:t>(b)</w:t>
      </w:r>
      <w:r w:rsidRPr="00D15A46">
        <w:tab/>
        <w:t xml:space="preserve">to make determinations of Australian GIs in accordance with this </w:t>
      </w:r>
      <w:r w:rsidR="002E1E6A" w:rsidRPr="00D15A46">
        <w:t>Part</w:t>
      </w:r>
      <w:r w:rsidR="003F567E" w:rsidRPr="00D15A46">
        <w:t xml:space="preserve"> </w:t>
      </w:r>
      <w:r w:rsidR="00463665" w:rsidRPr="00D15A46">
        <w:t>(including determining any conditions of use applicable to such GIs)</w:t>
      </w:r>
      <w:r w:rsidRPr="00D15A46">
        <w:t>; and</w:t>
      </w:r>
    </w:p>
    <w:p w:rsidR="0090073A" w:rsidRPr="00D15A46" w:rsidRDefault="0090073A" w:rsidP="0090073A">
      <w:pPr>
        <w:pStyle w:val="paragraph"/>
      </w:pPr>
      <w:r w:rsidRPr="00D15A46">
        <w:tab/>
        <w:t>(c)</w:t>
      </w:r>
      <w:r w:rsidRPr="00D15A46">
        <w:tab/>
        <w:t>to make determinations for the omission of Australian GIs in accordance with this Part; and</w:t>
      </w:r>
    </w:p>
    <w:p w:rsidR="0090073A" w:rsidRPr="00D15A46" w:rsidRDefault="0090073A" w:rsidP="0090073A">
      <w:pPr>
        <w:pStyle w:val="paragraph"/>
      </w:pPr>
      <w:r w:rsidRPr="00D15A46">
        <w:tab/>
        <w:t>(d)</w:t>
      </w:r>
      <w:r w:rsidRPr="00D15A46">
        <w:tab/>
        <w:t xml:space="preserve">any other functions conferred on the Committee under this </w:t>
      </w:r>
      <w:r w:rsidR="002E1E6A" w:rsidRPr="00D15A46">
        <w:t>Part</w:t>
      </w:r>
      <w:r w:rsidR="003F567E" w:rsidRPr="00D15A46">
        <w:t xml:space="preserve"> </w:t>
      </w:r>
      <w:r w:rsidR="008218F4" w:rsidRPr="00D15A46">
        <w:t>or under the regulations</w:t>
      </w:r>
      <w:r w:rsidRPr="00D15A46">
        <w:t>.</w:t>
      </w:r>
    </w:p>
    <w:p w:rsidR="0090073A" w:rsidRPr="00D15A46" w:rsidRDefault="0090073A" w:rsidP="0090073A">
      <w:pPr>
        <w:pStyle w:val="subsection"/>
      </w:pPr>
      <w:r w:rsidRPr="00D15A46">
        <w:tab/>
        <w:t>(2)</w:t>
      </w:r>
      <w:r w:rsidRPr="00D15A46">
        <w:tab/>
        <w:t>The Committee has power to do all things that are necessary or convenient to be done by, or in connection with, the performance of its functions.</w:t>
      </w:r>
    </w:p>
    <w:p w:rsidR="0090073A" w:rsidRPr="00D15A46" w:rsidRDefault="0090073A" w:rsidP="003F567E">
      <w:pPr>
        <w:pStyle w:val="ActHead3"/>
        <w:pageBreakBefore/>
      </w:pPr>
      <w:bookmarkStart w:id="168" w:name="_Toc477264939"/>
      <w:r w:rsidRPr="00D15A46">
        <w:rPr>
          <w:rStyle w:val="CharDivNo"/>
        </w:rPr>
        <w:lastRenderedPageBreak/>
        <w:t>Division</w:t>
      </w:r>
      <w:r w:rsidR="00D15A46" w:rsidRPr="00D15A46">
        <w:rPr>
          <w:rStyle w:val="CharDivNo"/>
        </w:rPr>
        <w:t> </w:t>
      </w:r>
      <w:r w:rsidRPr="00D15A46">
        <w:rPr>
          <w:rStyle w:val="CharDivNo"/>
        </w:rPr>
        <w:t>4</w:t>
      </w:r>
      <w:r w:rsidRPr="00D15A46">
        <w:t>—</w:t>
      </w:r>
      <w:r w:rsidRPr="00D15A46">
        <w:rPr>
          <w:rStyle w:val="CharDivText"/>
        </w:rPr>
        <w:t>Australian geographical indications</w:t>
      </w:r>
      <w:bookmarkEnd w:id="168"/>
    </w:p>
    <w:p w:rsidR="0090073A" w:rsidRPr="00D15A46" w:rsidRDefault="002E1E6A" w:rsidP="0090073A">
      <w:pPr>
        <w:pStyle w:val="ActHead4"/>
      </w:pPr>
      <w:bookmarkStart w:id="169" w:name="_Toc477264940"/>
      <w:r w:rsidRPr="00D15A46">
        <w:rPr>
          <w:rStyle w:val="CharSubdNo"/>
        </w:rPr>
        <w:t>Subdivision</w:t>
      </w:r>
      <w:r w:rsidR="003F567E" w:rsidRPr="00D15A46">
        <w:rPr>
          <w:rStyle w:val="CharSubdNo"/>
        </w:rPr>
        <w:t xml:space="preserve"> </w:t>
      </w:r>
      <w:r w:rsidR="0090073A" w:rsidRPr="00D15A46">
        <w:rPr>
          <w:rStyle w:val="CharSubdNo"/>
        </w:rPr>
        <w:t>A</w:t>
      </w:r>
      <w:r w:rsidR="0090073A" w:rsidRPr="00D15A46">
        <w:t>—</w:t>
      </w:r>
      <w:r w:rsidR="0090073A" w:rsidRPr="00D15A46">
        <w:rPr>
          <w:rStyle w:val="CharSubdText"/>
        </w:rPr>
        <w:t xml:space="preserve">What this </w:t>
      </w:r>
      <w:r w:rsidRPr="00D15A46">
        <w:rPr>
          <w:rStyle w:val="CharSubdText"/>
        </w:rPr>
        <w:t>Division</w:t>
      </w:r>
      <w:r w:rsidR="003F567E" w:rsidRPr="00D15A46">
        <w:rPr>
          <w:rStyle w:val="CharSubdText"/>
        </w:rPr>
        <w:t xml:space="preserve"> </w:t>
      </w:r>
      <w:r w:rsidR="0090073A" w:rsidRPr="00D15A46">
        <w:rPr>
          <w:rStyle w:val="CharSubdText"/>
        </w:rPr>
        <w:t>is about</w:t>
      </w:r>
      <w:bookmarkEnd w:id="169"/>
    </w:p>
    <w:p w:rsidR="0090073A" w:rsidRPr="00D15A46" w:rsidRDefault="0090073A" w:rsidP="0090073A">
      <w:pPr>
        <w:pStyle w:val="ActHead5"/>
      </w:pPr>
      <w:bookmarkStart w:id="170" w:name="_Toc477264941"/>
      <w:r w:rsidRPr="00D15A46">
        <w:rPr>
          <w:rStyle w:val="CharSectno"/>
        </w:rPr>
        <w:t>40PA</w:t>
      </w:r>
      <w:r w:rsidRPr="00D15A46">
        <w:t xml:space="preserve">  What this </w:t>
      </w:r>
      <w:r w:rsidR="002E1E6A" w:rsidRPr="00D15A46">
        <w:t>Division</w:t>
      </w:r>
      <w:r w:rsidR="003F567E" w:rsidRPr="00D15A46">
        <w:t xml:space="preserve"> </w:t>
      </w:r>
      <w:r w:rsidRPr="00D15A46">
        <w:t>is about</w:t>
      </w:r>
      <w:bookmarkEnd w:id="170"/>
    </w:p>
    <w:p w:rsidR="0090073A" w:rsidRPr="00D15A46" w:rsidRDefault="0090073A" w:rsidP="0090073A">
      <w:pPr>
        <w:pStyle w:val="subsection"/>
      </w:pPr>
      <w:r w:rsidRPr="00D15A46">
        <w:tab/>
        <w:t>(1)</w:t>
      </w:r>
      <w:r w:rsidRPr="00D15A46">
        <w:tab/>
        <w:t xml:space="preserve">This </w:t>
      </w:r>
      <w:r w:rsidR="002E1E6A" w:rsidRPr="00D15A46">
        <w:t>Division</w:t>
      </w:r>
      <w:r w:rsidR="003F567E" w:rsidRPr="00D15A46">
        <w:t xml:space="preserve"> </w:t>
      </w:r>
      <w:r w:rsidRPr="00D15A46">
        <w:t>deals with the determining of geographical indications (</w:t>
      </w:r>
      <w:r w:rsidRPr="00D15A46">
        <w:rPr>
          <w:b/>
          <w:i/>
        </w:rPr>
        <w:t>GIs</w:t>
      </w:r>
      <w:r w:rsidRPr="00D15A46">
        <w:t xml:space="preserve">) in relation to a region or locality in </w:t>
      </w:r>
      <w:smartTag w:uri="urn:schemas-microsoft-com:office:smarttags" w:element="country-region">
        <w:smartTag w:uri="urn:schemas-microsoft-com:office:smarttags" w:element="place">
          <w:r w:rsidRPr="00D15A46">
            <w:t>Australia</w:t>
          </w:r>
        </w:smartTag>
      </w:smartTag>
      <w:r w:rsidRPr="00D15A46">
        <w:t>.</w:t>
      </w:r>
    </w:p>
    <w:p w:rsidR="004B66D9" w:rsidRPr="00D15A46" w:rsidRDefault="004B66D9" w:rsidP="004B66D9">
      <w:pPr>
        <w:pStyle w:val="notetext"/>
      </w:pPr>
      <w:r w:rsidRPr="00D15A46">
        <w:t>Note:</w:t>
      </w:r>
      <w:r w:rsidRPr="00D15A46">
        <w:tab/>
        <w:t>Geographical indications, and translations of such indications, in relation to wine originating in a foreign country are not determined under this Division. They are determined by the Committee under regulations made for the purposes of Division</w:t>
      </w:r>
      <w:r w:rsidR="00D15A46">
        <w:t> </w:t>
      </w:r>
      <w:r w:rsidRPr="00D15A46">
        <w:t>4B (unless they are in a prescribed wine</w:t>
      </w:r>
      <w:r w:rsidR="00D15A46">
        <w:noBreakHyphen/>
      </w:r>
      <w:r w:rsidRPr="00D15A46">
        <w:t>trading agreement).</w:t>
      </w:r>
    </w:p>
    <w:p w:rsidR="0090073A" w:rsidRPr="00D15A46" w:rsidRDefault="0090073A" w:rsidP="0090073A">
      <w:pPr>
        <w:pStyle w:val="subsection"/>
      </w:pPr>
      <w:r w:rsidRPr="00D15A46">
        <w:tab/>
        <w:t>(2)</w:t>
      </w:r>
      <w:r w:rsidRPr="00D15A46">
        <w:tab/>
        <w:t xml:space="preserve">Subdivisions B and C deal with the powers of the Committee and applications for the determination of GIs. </w:t>
      </w:r>
      <w:r w:rsidR="002E1E6A" w:rsidRPr="00D15A46">
        <w:t>Subdivision</w:t>
      </w:r>
      <w:r w:rsidR="003F567E" w:rsidRPr="00D15A46">
        <w:t xml:space="preserve"> </w:t>
      </w:r>
      <w:r w:rsidRPr="00D15A46">
        <w:t>D deals with objections to the determination of a GI on the basis of pre</w:t>
      </w:r>
      <w:r w:rsidR="00D15A46">
        <w:noBreakHyphen/>
      </w:r>
      <w:r w:rsidRPr="00D15A46">
        <w:t xml:space="preserve">existing trade mark rights. GIs are determined under </w:t>
      </w:r>
      <w:r w:rsidR="002E1E6A" w:rsidRPr="00D15A46">
        <w:t>Subdivision</w:t>
      </w:r>
      <w:r w:rsidR="003F567E" w:rsidRPr="00D15A46">
        <w:t xml:space="preserve"> </w:t>
      </w:r>
      <w:r w:rsidRPr="00D15A46">
        <w:t>E.</w:t>
      </w:r>
    </w:p>
    <w:p w:rsidR="006C6DB6" w:rsidRPr="00D15A46" w:rsidRDefault="006C6DB6" w:rsidP="006C6DB6">
      <w:pPr>
        <w:pStyle w:val="subsection"/>
      </w:pPr>
      <w:r w:rsidRPr="00D15A46">
        <w:tab/>
        <w:t>(3)</w:t>
      </w:r>
      <w:r w:rsidRPr="00D15A46">
        <w:tab/>
        <w:t xml:space="preserve">The regulations may modify the operation of this </w:t>
      </w:r>
      <w:r w:rsidR="002E1E6A" w:rsidRPr="00D15A46">
        <w:t>Division</w:t>
      </w:r>
      <w:r w:rsidR="003F567E" w:rsidRPr="00D15A46">
        <w:t xml:space="preserve"> </w:t>
      </w:r>
      <w:r w:rsidRPr="00D15A46">
        <w:t>to remove any inconsistency with the operation of regulations made for the purposes of Division</w:t>
      </w:r>
      <w:r w:rsidR="00D15A46">
        <w:t> </w:t>
      </w:r>
      <w:r w:rsidRPr="00D15A46">
        <w:t>4B.</w:t>
      </w:r>
    </w:p>
    <w:p w:rsidR="0090073A" w:rsidRPr="00D15A46" w:rsidRDefault="002E1E6A" w:rsidP="0090073A">
      <w:pPr>
        <w:pStyle w:val="ActHead4"/>
      </w:pPr>
      <w:bookmarkStart w:id="171" w:name="_Toc477264942"/>
      <w:r w:rsidRPr="00D15A46">
        <w:rPr>
          <w:rStyle w:val="CharSubdNo"/>
        </w:rPr>
        <w:t>Subdivision</w:t>
      </w:r>
      <w:r w:rsidR="003F567E" w:rsidRPr="00D15A46">
        <w:rPr>
          <w:rStyle w:val="CharSubdNo"/>
        </w:rPr>
        <w:t xml:space="preserve"> </w:t>
      </w:r>
      <w:r w:rsidR="0090073A" w:rsidRPr="00D15A46">
        <w:rPr>
          <w:rStyle w:val="CharSubdNo"/>
        </w:rPr>
        <w:t>B</w:t>
      </w:r>
      <w:r w:rsidR="0090073A" w:rsidRPr="00D15A46">
        <w:t>—</w:t>
      </w:r>
      <w:r w:rsidR="0090073A" w:rsidRPr="00D15A46">
        <w:rPr>
          <w:rStyle w:val="CharSubdText"/>
        </w:rPr>
        <w:t>Powers of Committee to determine geographical indications</w:t>
      </w:r>
      <w:bookmarkEnd w:id="171"/>
    </w:p>
    <w:p w:rsidR="0090073A" w:rsidRPr="00D15A46" w:rsidRDefault="0090073A" w:rsidP="0090073A">
      <w:pPr>
        <w:pStyle w:val="ActHead5"/>
      </w:pPr>
      <w:bookmarkStart w:id="172" w:name="_Toc477264943"/>
      <w:r w:rsidRPr="00D15A46">
        <w:rPr>
          <w:rStyle w:val="CharSectno"/>
        </w:rPr>
        <w:t>40Q</w:t>
      </w:r>
      <w:r w:rsidRPr="00D15A46">
        <w:t xml:space="preserve">  Power of Committee to determine geographical indications</w:t>
      </w:r>
      <w:bookmarkEnd w:id="172"/>
    </w:p>
    <w:p w:rsidR="0090073A" w:rsidRPr="00D15A46" w:rsidRDefault="0090073A" w:rsidP="0090073A">
      <w:pPr>
        <w:pStyle w:val="subsection"/>
      </w:pPr>
      <w:r w:rsidRPr="00D15A46">
        <w:tab/>
        <w:t>(1)</w:t>
      </w:r>
      <w:r w:rsidRPr="00D15A46">
        <w:tab/>
        <w:t>The Committee may, either on its own initiative or on an application made to it in accordance with section</w:t>
      </w:r>
      <w:r w:rsidR="00D15A46">
        <w:t> </w:t>
      </w:r>
      <w:r w:rsidRPr="00D15A46">
        <w:t xml:space="preserve">40R, determine a geographical indication in relation to a region or locality in </w:t>
      </w:r>
      <w:smartTag w:uri="urn:schemas-microsoft-com:office:smarttags" w:element="country-region">
        <w:smartTag w:uri="urn:schemas-microsoft-com:office:smarttags" w:element="place">
          <w:r w:rsidRPr="00D15A46">
            <w:t>Australia</w:t>
          </w:r>
        </w:smartTag>
      </w:smartTag>
      <w:r w:rsidRPr="00D15A46">
        <w:t>.</w:t>
      </w:r>
    </w:p>
    <w:p w:rsidR="0090073A" w:rsidRPr="00D15A46" w:rsidRDefault="0090073A" w:rsidP="0090073A">
      <w:pPr>
        <w:pStyle w:val="subsection"/>
      </w:pPr>
      <w:r w:rsidRPr="00D15A46">
        <w:tab/>
        <w:t>(2)</w:t>
      </w:r>
      <w:r w:rsidRPr="00D15A46">
        <w:tab/>
        <w:t>A determination by the Committee is to be in writing signed by the Presiding Member of the Committee.</w:t>
      </w:r>
    </w:p>
    <w:p w:rsidR="0090073A" w:rsidRPr="00D15A46" w:rsidRDefault="0090073A" w:rsidP="0090073A">
      <w:pPr>
        <w:pStyle w:val="ActHead5"/>
      </w:pPr>
      <w:bookmarkStart w:id="173" w:name="_Toc477264944"/>
      <w:r w:rsidRPr="00D15A46">
        <w:rPr>
          <w:rStyle w:val="CharSectno"/>
        </w:rPr>
        <w:lastRenderedPageBreak/>
        <w:t>40QA</w:t>
      </w:r>
      <w:r w:rsidRPr="00D15A46">
        <w:t xml:space="preserve">  Committee must await decisions under </w:t>
      </w:r>
      <w:r w:rsidR="002E1E6A" w:rsidRPr="00D15A46">
        <w:t>Subdivision</w:t>
      </w:r>
      <w:r w:rsidR="003F567E" w:rsidRPr="00D15A46">
        <w:t xml:space="preserve"> </w:t>
      </w:r>
      <w:r w:rsidRPr="00D15A46">
        <w:t>D</w:t>
      </w:r>
      <w:bookmarkEnd w:id="173"/>
    </w:p>
    <w:p w:rsidR="0090073A" w:rsidRPr="00D15A46" w:rsidRDefault="0090073A" w:rsidP="0090073A">
      <w:pPr>
        <w:pStyle w:val="subsection"/>
      </w:pPr>
      <w:r w:rsidRPr="00D15A46">
        <w:tab/>
      </w:r>
      <w:r w:rsidRPr="00D15A46">
        <w:tab/>
        <w:t xml:space="preserve">The Committee must not do a thing under </w:t>
      </w:r>
      <w:r w:rsidR="002E1E6A" w:rsidRPr="00D15A46">
        <w:t>Subdivision</w:t>
      </w:r>
      <w:r w:rsidR="003F567E" w:rsidRPr="00D15A46">
        <w:t xml:space="preserve"> </w:t>
      </w:r>
      <w:r w:rsidRPr="00D15A46">
        <w:t xml:space="preserve">E in respect of a proposed GI unless the requirements of </w:t>
      </w:r>
      <w:r w:rsidR="002E1E6A" w:rsidRPr="00D15A46">
        <w:t>Subdivision</w:t>
      </w:r>
      <w:r w:rsidR="003F567E" w:rsidRPr="00D15A46">
        <w:t xml:space="preserve"> </w:t>
      </w:r>
      <w:r w:rsidRPr="00D15A46">
        <w:t>D have been complied with.</w:t>
      </w:r>
    </w:p>
    <w:p w:rsidR="0090073A" w:rsidRPr="00D15A46" w:rsidRDefault="002E1E6A" w:rsidP="0090073A">
      <w:pPr>
        <w:pStyle w:val="ActHead4"/>
      </w:pPr>
      <w:bookmarkStart w:id="174" w:name="_Toc477264945"/>
      <w:r w:rsidRPr="00D15A46">
        <w:rPr>
          <w:rStyle w:val="CharSubdNo"/>
        </w:rPr>
        <w:t>Subdivision</w:t>
      </w:r>
      <w:r w:rsidR="003F567E" w:rsidRPr="00D15A46">
        <w:rPr>
          <w:rStyle w:val="CharSubdNo"/>
        </w:rPr>
        <w:t xml:space="preserve"> </w:t>
      </w:r>
      <w:r w:rsidR="0090073A" w:rsidRPr="00D15A46">
        <w:rPr>
          <w:rStyle w:val="CharSubdNo"/>
        </w:rPr>
        <w:t>C</w:t>
      </w:r>
      <w:r w:rsidR="0090073A" w:rsidRPr="00D15A46">
        <w:t>—</w:t>
      </w:r>
      <w:r w:rsidR="0090073A" w:rsidRPr="00D15A46">
        <w:rPr>
          <w:rStyle w:val="CharSubdText"/>
        </w:rPr>
        <w:t>Applications for determinations of geographical indications</w:t>
      </w:r>
      <w:bookmarkEnd w:id="174"/>
    </w:p>
    <w:p w:rsidR="0090073A" w:rsidRPr="00D15A46" w:rsidRDefault="0090073A" w:rsidP="0090073A">
      <w:pPr>
        <w:pStyle w:val="ActHead5"/>
      </w:pPr>
      <w:bookmarkStart w:id="175" w:name="_Toc477264946"/>
      <w:r w:rsidRPr="00D15A46">
        <w:rPr>
          <w:rStyle w:val="CharSectno"/>
        </w:rPr>
        <w:t>40R</w:t>
      </w:r>
      <w:r w:rsidRPr="00D15A46">
        <w:t xml:space="preserve">  Applications for determinations</w:t>
      </w:r>
      <w:bookmarkEnd w:id="175"/>
    </w:p>
    <w:p w:rsidR="0090073A" w:rsidRPr="00D15A46" w:rsidRDefault="0090073A" w:rsidP="0090073A">
      <w:pPr>
        <w:pStyle w:val="subsection"/>
      </w:pPr>
      <w:r w:rsidRPr="00D15A46">
        <w:tab/>
      </w:r>
      <w:r w:rsidRPr="00D15A46">
        <w:tab/>
        <w:t xml:space="preserve">Any of the following may apply in writing to the Committee for the determination of a geographical indication in relation to a region or locality in </w:t>
      </w:r>
      <w:smartTag w:uri="urn:schemas-microsoft-com:office:smarttags" w:element="country-region">
        <w:smartTag w:uri="urn:schemas-microsoft-com:office:smarttags" w:element="place">
          <w:r w:rsidRPr="00D15A46">
            <w:t>Australia</w:t>
          </w:r>
        </w:smartTag>
      </w:smartTag>
      <w:r w:rsidRPr="00D15A46">
        <w:t>:</w:t>
      </w:r>
    </w:p>
    <w:p w:rsidR="0090073A" w:rsidRPr="00D15A46" w:rsidRDefault="0090073A" w:rsidP="0090073A">
      <w:pPr>
        <w:pStyle w:val="paragraph"/>
      </w:pPr>
      <w:r w:rsidRPr="00D15A46">
        <w:tab/>
        <w:t>(a)</w:t>
      </w:r>
      <w:r w:rsidRPr="00D15A46">
        <w:tab/>
        <w:t>a declared winemakers organisation;</w:t>
      </w:r>
    </w:p>
    <w:p w:rsidR="0090073A" w:rsidRPr="00D15A46" w:rsidRDefault="0090073A" w:rsidP="0090073A">
      <w:pPr>
        <w:pStyle w:val="paragraph"/>
      </w:pPr>
      <w:r w:rsidRPr="00D15A46">
        <w:tab/>
        <w:t>(b)</w:t>
      </w:r>
      <w:r w:rsidRPr="00D15A46">
        <w:tab/>
        <w:t>a declared wine grape growers organisation;</w:t>
      </w:r>
    </w:p>
    <w:p w:rsidR="0090073A" w:rsidRPr="00D15A46" w:rsidRDefault="0090073A" w:rsidP="0090073A">
      <w:pPr>
        <w:pStyle w:val="paragraph"/>
      </w:pPr>
      <w:r w:rsidRPr="00D15A46">
        <w:tab/>
        <w:t>(c)</w:t>
      </w:r>
      <w:r w:rsidRPr="00D15A46">
        <w:tab/>
        <w:t>an organisation representing winemakers in a State or Territory;</w:t>
      </w:r>
    </w:p>
    <w:p w:rsidR="0090073A" w:rsidRPr="00D15A46" w:rsidRDefault="0090073A" w:rsidP="0090073A">
      <w:pPr>
        <w:pStyle w:val="paragraph"/>
      </w:pPr>
      <w:r w:rsidRPr="00D15A46">
        <w:tab/>
        <w:t>(d)</w:t>
      </w:r>
      <w:r w:rsidRPr="00D15A46">
        <w:tab/>
        <w:t>an organisation representing growers of wine grapes in a State or Territory;</w:t>
      </w:r>
    </w:p>
    <w:p w:rsidR="0090073A" w:rsidRPr="00D15A46" w:rsidRDefault="0090073A" w:rsidP="0090073A">
      <w:pPr>
        <w:pStyle w:val="paragraph"/>
      </w:pPr>
      <w:r w:rsidRPr="00D15A46">
        <w:tab/>
        <w:t>(e)</w:t>
      </w:r>
      <w:r w:rsidRPr="00D15A46">
        <w:tab/>
        <w:t>a winemaker;</w:t>
      </w:r>
    </w:p>
    <w:p w:rsidR="0090073A" w:rsidRPr="00D15A46" w:rsidRDefault="0090073A" w:rsidP="0090073A">
      <w:pPr>
        <w:pStyle w:val="paragraph"/>
      </w:pPr>
      <w:r w:rsidRPr="00D15A46">
        <w:tab/>
        <w:t>(f)</w:t>
      </w:r>
      <w:r w:rsidRPr="00D15A46">
        <w:tab/>
        <w:t>a grower of wine grapes.</w:t>
      </w:r>
    </w:p>
    <w:p w:rsidR="0090073A" w:rsidRPr="00D15A46" w:rsidRDefault="002E1E6A" w:rsidP="0090073A">
      <w:pPr>
        <w:pStyle w:val="ActHead4"/>
      </w:pPr>
      <w:bookmarkStart w:id="176" w:name="_Toc477264947"/>
      <w:r w:rsidRPr="00D15A46">
        <w:rPr>
          <w:rStyle w:val="CharSubdNo"/>
        </w:rPr>
        <w:t>Subdivision</w:t>
      </w:r>
      <w:r w:rsidR="003F567E" w:rsidRPr="00D15A46">
        <w:rPr>
          <w:rStyle w:val="CharSubdNo"/>
        </w:rPr>
        <w:t xml:space="preserve"> </w:t>
      </w:r>
      <w:r w:rsidR="0090073A" w:rsidRPr="00D15A46">
        <w:rPr>
          <w:rStyle w:val="CharSubdNo"/>
        </w:rPr>
        <w:t>D</w:t>
      </w:r>
      <w:r w:rsidR="0090073A" w:rsidRPr="00D15A46">
        <w:t>—</w:t>
      </w:r>
      <w:r w:rsidR="0090073A" w:rsidRPr="00D15A46">
        <w:rPr>
          <w:rStyle w:val="CharSubdText"/>
        </w:rPr>
        <w:t>Objections to determination of geographical indications based on pre</w:t>
      </w:r>
      <w:r w:rsidR="00D15A46" w:rsidRPr="00D15A46">
        <w:rPr>
          <w:rStyle w:val="CharSubdText"/>
        </w:rPr>
        <w:noBreakHyphen/>
      </w:r>
      <w:r w:rsidR="0090073A" w:rsidRPr="00D15A46">
        <w:rPr>
          <w:rStyle w:val="CharSubdText"/>
        </w:rPr>
        <w:t>existing trade mark rights</w:t>
      </w:r>
      <w:bookmarkEnd w:id="176"/>
    </w:p>
    <w:p w:rsidR="0090073A" w:rsidRPr="00D15A46" w:rsidRDefault="0090073A" w:rsidP="0090073A">
      <w:pPr>
        <w:pStyle w:val="ActHead5"/>
      </w:pPr>
      <w:bookmarkStart w:id="177" w:name="_Toc477264948"/>
      <w:r w:rsidRPr="00D15A46">
        <w:rPr>
          <w:rStyle w:val="CharSectno"/>
        </w:rPr>
        <w:t>40RA</w:t>
      </w:r>
      <w:r w:rsidRPr="00D15A46">
        <w:t xml:space="preserve">  Notice to be given of proposed geographical indication</w:t>
      </w:r>
      <w:bookmarkEnd w:id="177"/>
    </w:p>
    <w:p w:rsidR="0090073A" w:rsidRPr="00D15A46" w:rsidRDefault="0090073A" w:rsidP="0090073A">
      <w:pPr>
        <w:pStyle w:val="subsection"/>
      </w:pPr>
      <w:r w:rsidRPr="00D15A46">
        <w:tab/>
        <w:t>(1)</w:t>
      </w:r>
      <w:r w:rsidRPr="00D15A46">
        <w:tab/>
        <w:t xml:space="preserve">The Presiding Member of the Committee must cause a notice under </w:t>
      </w:r>
      <w:r w:rsidR="00D15A46">
        <w:t>subsection (</w:t>
      </w:r>
      <w:r w:rsidRPr="00D15A46">
        <w:t>2) to be published if:</w:t>
      </w:r>
    </w:p>
    <w:p w:rsidR="0090073A" w:rsidRPr="00D15A46" w:rsidRDefault="0090073A" w:rsidP="0090073A">
      <w:pPr>
        <w:pStyle w:val="paragraph"/>
      </w:pPr>
      <w:r w:rsidRPr="00D15A46">
        <w:tab/>
        <w:t>(a)</w:t>
      </w:r>
      <w:r w:rsidRPr="00D15A46">
        <w:tab/>
        <w:t>an application under section</w:t>
      </w:r>
      <w:r w:rsidR="00D15A46">
        <w:t> </w:t>
      </w:r>
      <w:r w:rsidRPr="00D15A46">
        <w:t xml:space="preserve">40R has been made for the determination of a geographical indication (the </w:t>
      </w:r>
      <w:r w:rsidRPr="00D15A46">
        <w:rPr>
          <w:b/>
          <w:i/>
        </w:rPr>
        <w:t>proposed GI</w:t>
      </w:r>
      <w:r w:rsidRPr="00D15A46">
        <w:t>); or</w:t>
      </w:r>
    </w:p>
    <w:p w:rsidR="0090073A" w:rsidRPr="00D15A46" w:rsidRDefault="0090073A" w:rsidP="0090073A">
      <w:pPr>
        <w:pStyle w:val="paragraph"/>
      </w:pPr>
      <w:r w:rsidRPr="00D15A46">
        <w:tab/>
        <w:t>(b)</w:t>
      </w:r>
      <w:r w:rsidRPr="00D15A46">
        <w:tab/>
        <w:t xml:space="preserve">the Committee is considering determining a geographical indication (the </w:t>
      </w:r>
      <w:r w:rsidRPr="00D15A46">
        <w:rPr>
          <w:b/>
          <w:i/>
        </w:rPr>
        <w:t>proposed GI</w:t>
      </w:r>
      <w:r w:rsidRPr="00D15A46">
        <w:t>) on its own initiative under section</w:t>
      </w:r>
      <w:r w:rsidR="00D15A46">
        <w:t> </w:t>
      </w:r>
      <w:r w:rsidRPr="00D15A46">
        <w:t>40Q; or</w:t>
      </w:r>
    </w:p>
    <w:p w:rsidR="0090073A" w:rsidRPr="00D15A46" w:rsidRDefault="0090073A" w:rsidP="0090073A">
      <w:pPr>
        <w:pStyle w:val="paragraph"/>
      </w:pPr>
      <w:r w:rsidRPr="00D15A46">
        <w:lastRenderedPageBreak/>
        <w:tab/>
        <w:t>(c)</w:t>
      </w:r>
      <w:r w:rsidRPr="00D15A46">
        <w:tab/>
        <w:t>after an application under section</w:t>
      </w:r>
      <w:r w:rsidR="00D15A46">
        <w:t> </w:t>
      </w:r>
      <w:r w:rsidRPr="00D15A46">
        <w:t>40R has been made, the Committee is considering, under paragraph</w:t>
      </w:r>
      <w:r w:rsidR="00D15A46">
        <w:t> </w:t>
      </w:r>
      <w:r w:rsidRPr="00D15A46">
        <w:t xml:space="preserve">40T(3)(b), determining a geographical indication (the </w:t>
      </w:r>
      <w:r w:rsidRPr="00D15A46">
        <w:rPr>
          <w:b/>
          <w:i/>
        </w:rPr>
        <w:t>proposed GI</w:t>
      </w:r>
      <w:r w:rsidRPr="00D15A46">
        <w:t>)</w:t>
      </w:r>
      <w:r w:rsidRPr="00D15A46">
        <w:rPr>
          <w:b/>
          <w:i/>
        </w:rPr>
        <w:t xml:space="preserve"> </w:t>
      </w:r>
      <w:r w:rsidRPr="00D15A46">
        <w:t>that is different from the GI proposed in the application.</w:t>
      </w:r>
    </w:p>
    <w:p w:rsidR="0090073A" w:rsidRPr="00D15A46" w:rsidRDefault="0090073A" w:rsidP="0090073A">
      <w:pPr>
        <w:pStyle w:val="subsection"/>
      </w:pPr>
      <w:r w:rsidRPr="00D15A46">
        <w:tab/>
        <w:t>(2)</w:t>
      </w:r>
      <w:r w:rsidRPr="00D15A46">
        <w:tab/>
        <w:t>The notice must:</w:t>
      </w:r>
    </w:p>
    <w:p w:rsidR="0090073A" w:rsidRPr="00D15A46" w:rsidRDefault="0090073A" w:rsidP="0090073A">
      <w:pPr>
        <w:pStyle w:val="paragraph"/>
      </w:pPr>
      <w:r w:rsidRPr="00D15A46">
        <w:tab/>
        <w:t>(a)</w:t>
      </w:r>
      <w:r w:rsidRPr="00D15A46">
        <w:tab/>
        <w:t>set out the proposed GI; and</w:t>
      </w:r>
    </w:p>
    <w:p w:rsidR="0090073A" w:rsidRPr="00D15A46" w:rsidRDefault="0090073A" w:rsidP="0090073A">
      <w:pPr>
        <w:pStyle w:val="paragraph"/>
      </w:pPr>
      <w:r w:rsidRPr="00D15A46">
        <w:tab/>
        <w:t>(b)</w:t>
      </w:r>
      <w:r w:rsidRPr="00D15A46">
        <w:tab/>
        <w:t>invite persons to make written objections to the Registrar of Trade Marks in relation to the proposed GI on a ground set out in section</w:t>
      </w:r>
      <w:r w:rsidR="00D15A46">
        <w:t> </w:t>
      </w:r>
      <w:r w:rsidRPr="00D15A46">
        <w:t>40RB; and</w:t>
      </w:r>
    </w:p>
    <w:p w:rsidR="0090073A" w:rsidRPr="00D15A46" w:rsidRDefault="0090073A" w:rsidP="0090073A">
      <w:pPr>
        <w:pStyle w:val="paragraph"/>
      </w:pPr>
      <w:r w:rsidRPr="00D15A46">
        <w:tab/>
        <w:t>(c)</w:t>
      </w:r>
      <w:r w:rsidRPr="00D15A46">
        <w:tab/>
        <w:t>invite those objections to be made within the period of not less than one month stated in the notice.</w:t>
      </w:r>
    </w:p>
    <w:p w:rsidR="0090073A" w:rsidRPr="00D15A46" w:rsidRDefault="0090073A" w:rsidP="0090073A">
      <w:pPr>
        <w:pStyle w:val="ActHead5"/>
      </w:pPr>
      <w:bookmarkStart w:id="178" w:name="_Toc477264949"/>
      <w:r w:rsidRPr="00D15A46">
        <w:rPr>
          <w:rStyle w:val="CharSectno"/>
        </w:rPr>
        <w:t>40RB</w:t>
      </w:r>
      <w:r w:rsidRPr="00D15A46">
        <w:t xml:space="preserve">  Grounds of objection to the determination of a geographical indication</w:t>
      </w:r>
      <w:bookmarkEnd w:id="178"/>
    </w:p>
    <w:p w:rsidR="0090073A" w:rsidRPr="00D15A46" w:rsidRDefault="0090073A" w:rsidP="0090073A">
      <w:pPr>
        <w:pStyle w:val="SubsectionHead"/>
      </w:pPr>
      <w:r w:rsidRPr="00D15A46">
        <w:t>Registered owner of a registered trade mark</w:t>
      </w:r>
    </w:p>
    <w:p w:rsidR="0090073A" w:rsidRPr="00D15A46" w:rsidRDefault="0090073A" w:rsidP="0090073A">
      <w:pPr>
        <w:pStyle w:val="subsection"/>
      </w:pPr>
      <w:r w:rsidRPr="00D15A46">
        <w:tab/>
        <w:t>(1)</w:t>
      </w:r>
      <w:r w:rsidRPr="00D15A46">
        <w:tab/>
        <w:t>The registered owner of a registered trade mark may object to the determination of a proposed GI on one of the following grounds:</w:t>
      </w:r>
    </w:p>
    <w:p w:rsidR="0090073A" w:rsidRPr="00D15A46" w:rsidRDefault="0090073A" w:rsidP="0090073A">
      <w:pPr>
        <w:pStyle w:val="paragraph"/>
      </w:pPr>
      <w:r w:rsidRPr="00D15A46">
        <w:tab/>
        <w:t>(a)</w:t>
      </w:r>
      <w:r w:rsidRPr="00D15A46">
        <w:tab/>
        <w:t xml:space="preserve">that the trade mark consists of a </w:t>
      </w:r>
      <w:r w:rsidR="00890E40" w:rsidRPr="00D15A46">
        <w:t>word, expression or other indication</w:t>
      </w:r>
      <w:r w:rsidRPr="00D15A46">
        <w:t xml:space="preserve"> that is identical to the proposed GI;</w:t>
      </w:r>
    </w:p>
    <w:p w:rsidR="0090073A" w:rsidRPr="00D15A46" w:rsidRDefault="0090073A" w:rsidP="0090073A">
      <w:pPr>
        <w:pStyle w:val="paragraph"/>
      </w:pPr>
      <w:r w:rsidRPr="00D15A46">
        <w:tab/>
        <w:t>(b)</w:t>
      </w:r>
      <w:r w:rsidRPr="00D15A46">
        <w:tab/>
        <w:t>that:</w:t>
      </w:r>
    </w:p>
    <w:p w:rsidR="0090073A" w:rsidRPr="00D15A46" w:rsidRDefault="0090073A" w:rsidP="0090073A">
      <w:pPr>
        <w:pStyle w:val="paragraphsub"/>
      </w:pPr>
      <w:r w:rsidRPr="00D15A46">
        <w:tab/>
        <w:t>(i)</w:t>
      </w:r>
      <w:r w:rsidRPr="00D15A46">
        <w:tab/>
        <w:t xml:space="preserve">the trade mark consists of a </w:t>
      </w:r>
      <w:r w:rsidR="00890E40" w:rsidRPr="00D15A46">
        <w:t>word, expression or other indication</w:t>
      </w:r>
      <w:r w:rsidRPr="00D15A46">
        <w:t>; and</w:t>
      </w:r>
    </w:p>
    <w:p w:rsidR="0090073A" w:rsidRPr="00D15A46" w:rsidRDefault="0090073A" w:rsidP="0090073A">
      <w:pPr>
        <w:pStyle w:val="paragraphsub"/>
      </w:pPr>
      <w:r w:rsidRPr="00D15A46">
        <w:tab/>
        <w:t>(ii)</w:t>
      </w:r>
      <w:r w:rsidRPr="00D15A46">
        <w:tab/>
        <w:t>the proposed GI is</w:t>
      </w:r>
      <w:r w:rsidRPr="00D15A46">
        <w:rPr>
          <w:i/>
        </w:rPr>
        <w:t xml:space="preserve"> </w:t>
      </w:r>
      <w:r w:rsidRPr="00D15A46">
        <w:t xml:space="preserve">likely to cause confusion with that </w:t>
      </w:r>
      <w:r w:rsidR="00890E40" w:rsidRPr="00D15A46">
        <w:t>word, expression or other indication</w:t>
      </w:r>
      <w:r w:rsidRPr="00D15A46">
        <w:t>;</w:t>
      </w:r>
    </w:p>
    <w:p w:rsidR="0090073A" w:rsidRPr="00D15A46" w:rsidRDefault="0090073A" w:rsidP="0090073A">
      <w:pPr>
        <w:pStyle w:val="paragraph"/>
      </w:pPr>
      <w:r w:rsidRPr="00D15A46">
        <w:tab/>
        <w:t>(c)</w:t>
      </w:r>
      <w:r w:rsidRPr="00D15A46">
        <w:tab/>
        <w:t>that:</w:t>
      </w:r>
    </w:p>
    <w:p w:rsidR="0090073A" w:rsidRPr="00D15A46" w:rsidRDefault="0090073A" w:rsidP="0090073A">
      <w:pPr>
        <w:pStyle w:val="paragraphsub"/>
      </w:pPr>
      <w:r w:rsidRPr="00D15A46">
        <w:tab/>
        <w:t>(i)</w:t>
      </w:r>
      <w:r w:rsidRPr="00D15A46">
        <w:tab/>
        <w:t xml:space="preserve">the trade mark contains a </w:t>
      </w:r>
      <w:r w:rsidR="00890E40" w:rsidRPr="00D15A46">
        <w:t>word, expression or other indication</w:t>
      </w:r>
      <w:r w:rsidRPr="00D15A46">
        <w:t>; and</w:t>
      </w:r>
    </w:p>
    <w:p w:rsidR="0090073A" w:rsidRPr="00D15A46" w:rsidRDefault="0090073A" w:rsidP="0090073A">
      <w:pPr>
        <w:pStyle w:val="paragraphsub"/>
      </w:pPr>
      <w:r w:rsidRPr="00D15A46">
        <w:tab/>
        <w:t>(ii)</w:t>
      </w:r>
      <w:r w:rsidRPr="00D15A46">
        <w:tab/>
        <w:t xml:space="preserve">the proposed GI is likely to cause confusion with that </w:t>
      </w:r>
      <w:r w:rsidR="00890E40" w:rsidRPr="00D15A46">
        <w:t>word, expression or other indication</w:t>
      </w:r>
      <w:r w:rsidRPr="00D15A46">
        <w:t>; and</w:t>
      </w:r>
    </w:p>
    <w:p w:rsidR="0090073A" w:rsidRPr="00D15A46" w:rsidRDefault="0090073A" w:rsidP="0090073A">
      <w:pPr>
        <w:pStyle w:val="paragraphsub"/>
      </w:pPr>
      <w:r w:rsidRPr="00D15A46">
        <w:tab/>
        <w:t>(iii)</w:t>
      </w:r>
      <w:r w:rsidRPr="00D15A46">
        <w:tab/>
        <w:t xml:space="preserve">the owner has trade mark rights in that </w:t>
      </w:r>
      <w:r w:rsidR="00890E40" w:rsidRPr="00D15A46">
        <w:t>word, expression or other indication</w:t>
      </w:r>
      <w:r w:rsidRPr="00D15A46">
        <w:t>.</w:t>
      </w:r>
    </w:p>
    <w:p w:rsidR="0090073A" w:rsidRPr="00D15A46" w:rsidRDefault="0090073A" w:rsidP="0090073A">
      <w:pPr>
        <w:pStyle w:val="subsection"/>
      </w:pPr>
      <w:r w:rsidRPr="00D15A46">
        <w:tab/>
        <w:t>(2)</w:t>
      </w:r>
      <w:r w:rsidRPr="00D15A46">
        <w:tab/>
        <w:t xml:space="preserve">The owner may object on the ground specified in </w:t>
      </w:r>
      <w:r w:rsidR="00D15A46">
        <w:t>paragraph (</w:t>
      </w:r>
      <w:r w:rsidRPr="00D15A46">
        <w:t xml:space="preserve">1)(c) even if there are conditions or limitations entered on the Register </w:t>
      </w:r>
      <w:r w:rsidRPr="00D15A46">
        <w:lastRenderedPageBreak/>
        <w:t xml:space="preserve">of Trade Marks suggesting that the owner does not have trade mark rights to that </w:t>
      </w:r>
      <w:r w:rsidR="00890E40" w:rsidRPr="00D15A46">
        <w:t>word, expression or other indication</w:t>
      </w:r>
      <w:r w:rsidRPr="00D15A46">
        <w:t>.</w:t>
      </w:r>
    </w:p>
    <w:p w:rsidR="0090073A" w:rsidRPr="00D15A46" w:rsidRDefault="0090073A" w:rsidP="0090073A">
      <w:pPr>
        <w:pStyle w:val="SubsectionHead"/>
      </w:pPr>
      <w:r w:rsidRPr="00D15A46">
        <w:t>Trade mark pending</w:t>
      </w:r>
    </w:p>
    <w:p w:rsidR="0090073A" w:rsidRPr="00D15A46" w:rsidRDefault="0090073A" w:rsidP="0090073A">
      <w:pPr>
        <w:pStyle w:val="subsection"/>
      </w:pPr>
      <w:r w:rsidRPr="00D15A46">
        <w:tab/>
        <w:t>(3)</w:t>
      </w:r>
      <w:r w:rsidRPr="00D15A46">
        <w:tab/>
        <w:t xml:space="preserve">If a person has an application pending for the registration of a trade mark under the </w:t>
      </w:r>
      <w:r w:rsidRPr="00D15A46">
        <w:rPr>
          <w:i/>
        </w:rPr>
        <w:t xml:space="preserve">Trade Marks Act 1995, </w:t>
      </w:r>
      <w:r w:rsidRPr="00D15A46">
        <w:t>the person may object to the determination of a proposed GI on one of the following grounds:</w:t>
      </w:r>
    </w:p>
    <w:p w:rsidR="0090073A" w:rsidRPr="00D15A46" w:rsidRDefault="0090073A" w:rsidP="0090073A">
      <w:pPr>
        <w:pStyle w:val="paragraph"/>
      </w:pPr>
      <w:r w:rsidRPr="00D15A46">
        <w:tab/>
        <w:t>(a)</w:t>
      </w:r>
      <w:r w:rsidRPr="00D15A46">
        <w:tab/>
        <w:t>that:</w:t>
      </w:r>
    </w:p>
    <w:p w:rsidR="0090073A" w:rsidRPr="00D15A46" w:rsidRDefault="0090073A" w:rsidP="0090073A">
      <w:pPr>
        <w:pStyle w:val="paragraphsub"/>
      </w:pPr>
      <w:r w:rsidRPr="00D15A46">
        <w:tab/>
        <w:t>(i)</w:t>
      </w:r>
      <w:r w:rsidRPr="00D15A46">
        <w:tab/>
        <w:t>the application was made in good faith; and</w:t>
      </w:r>
    </w:p>
    <w:p w:rsidR="0090073A" w:rsidRPr="00D15A46" w:rsidRDefault="0090073A" w:rsidP="0090073A">
      <w:pPr>
        <w:pStyle w:val="paragraphsub"/>
      </w:pPr>
      <w:r w:rsidRPr="00D15A46">
        <w:tab/>
        <w:t>(ii)</w:t>
      </w:r>
      <w:r w:rsidRPr="00D15A46">
        <w:tab/>
        <w:t xml:space="preserve">the trade mark consists of a </w:t>
      </w:r>
      <w:r w:rsidR="00890E40" w:rsidRPr="00D15A46">
        <w:t>word, expression or other indication</w:t>
      </w:r>
      <w:r w:rsidRPr="00D15A46">
        <w:t xml:space="preserve"> that is identical to the proposed GI; and</w:t>
      </w:r>
    </w:p>
    <w:p w:rsidR="0090073A" w:rsidRPr="00D15A46" w:rsidRDefault="0090073A" w:rsidP="0090073A">
      <w:pPr>
        <w:pStyle w:val="paragraphsub"/>
      </w:pPr>
      <w:r w:rsidRPr="00D15A46">
        <w:tab/>
        <w:t>(iii)</w:t>
      </w:r>
      <w:r w:rsidRPr="00D15A46">
        <w:tab/>
        <w:t xml:space="preserve">prima facie, the requirements under the </w:t>
      </w:r>
      <w:r w:rsidRPr="00D15A46">
        <w:rPr>
          <w:i/>
        </w:rPr>
        <w:t>Trade Marks Act 1995</w:t>
      </w:r>
      <w:r w:rsidRPr="00D15A46">
        <w:t xml:space="preserve"> for accepting an application for registration of a trade mark would be satisfied in respect of the trade mark applied for;</w:t>
      </w:r>
    </w:p>
    <w:p w:rsidR="0090073A" w:rsidRPr="00D15A46" w:rsidRDefault="0090073A" w:rsidP="0090073A">
      <w:pPr>
        <w:pStyle w:val="paragraph"/>
      </w:pPr>
      <w:r w:rsidRPr="00D15A46">
        <w:tab/>
        <w:t>(b)</w:t>
      </w:r>
      <w:r w:rsidRPr="00D15A46">
        <w:tab/>
        <w:t>that:</w:t>
      </w:r>
    </w:p>
    <w:p w:rsidR="0090073A" w:rsidRPr="00D15A46" w:rsidRDefault="0090073A" w:rsidP="0090073A">
      <w:pPr>
        <w:pStyle w:val="paragraphsub"/>
      </w:pPr>
      <w:r w:rsidRPr="00D15A46">
        <w:tab/>
        <w:t>(i)</w:t>
      </w:r>
      <w:r w:rsidRPr="00D15A46">
        <w:tab/>
        <w:t>the application was made in good faith; and</w:t>
      </w:r>
    </w:p>
    <w:p w:rsidR="0090073A" w:rsidRPr="00D15A46" w:rsidRDefault="0090073A" w:rsidP="0090073A">
      <w:pPr>
        <w:pStyle w:val="paragraphsub"/>
      </w:pPr>
      <w:r w:rsidRPr="00D15A46">
        <w:tab/>
        <w:t>(ii)</w:t>
      </w:r>
      <w:r w:rsidRPr="00D15A46">
        <w:tab/>
        <w:t xml:space="preserve">the trade mark consists of a </w:t>
      </w:r>
      <w:r w:rsidR="00890E40" w:rsidRPr="00D15A46">
        <w:t>word, expression or other indication</w:t>
      </w:r>
      <w:r w:rsidRPr="00D15A46">
        <w:t>; and</w:t>
      </w:r>
    </w:p>
    <w:p w:rsidR="0090073A" w:rsidRPr="00D15A46" w:rsidRDefault="0090073A" w:rsidP="0090073A">
      <w:pPr>
        <w:pStyle w:val="paragraphsub"/>
      </w:pPr>
      <w:r w:rsidRPr="00D15A46">
        <w:tab/>
        <w:t>(iii)</w:t>
      </w:r>
      <w:r w:rsidRPr="00D15A46">
        <w:tab/>
        <w:t>the proposed GI is</w:t>
      </w:r>
      <w:r w:rsidRPr="00D15A46">
        <w:rPr>
          <w:i/>
        </w:rPr>
        <w:t xml:space="preserve"> </w:t>
      </w:r>
      <w:r w:rsidRPr="00D15A46">
        <w:t xml:space="preserve">likely to cause confusion with that </w:t>
      </w:r>
      <w:r w:rsidR="00890E40" w:rsidRPr="00D15A46">
        <w:t>word, expression or other indication</w:t>
      </w:r>
      <w:r w:rsidRPr="00D15A46">
        <w:t>; and</w:t>
      </w:r>
    </w:p>
    <w:p w:rsidR="0090073A" w:rsidRPr="00D15A46" w:rsidRDefault="0090073A" w:rsidP="0090073A">
      <w:pPr>
        <w:pStyle w:val="paragraphsub"/>
      </w:pPr>
      <w:r w:rsidRPr="00D15A46">
        <w:tab/>
        <w:t>(iv)</w:t>
      </w:r>
      <w:r w:rsidRPr="00D15A46">
        <w:tab/>
        <w:t xml:space="preserve">prima facie, the requirements under the </w:t>
      </w:r>
      <w:r w:rsidRPr="00D15A46">
        <w:rPr>
          <w:i/>
        </w:rPr>
        <w:t>Trade Marks Act 1995</w:t>
      </w:r>
      <w:r w:rsidRPr="00D15A46">
        <w:t xml:space="preserve"> for accepting an application for registration of a trade mark would be satisfied in respect of the trade mark applied for;</w:t>
      </w:r>
    </w:p>
    <w:p w:rsidR="0090073A" w:rsidRPr="00D15A46" w:rsidRDefault="0090073A" w:rsidP="0090073A">
      <w:pPr>
        <w:pStyle w:val="paragraph"/>
      </w:pPr>
      <w:r w:rsidRPr="00D15A46">
        <w:tab/>
        <w:t>(c)</w:t>
      </w:r>
      <w:r w:rsidRPr="00D15A46">
        <w:tab/>
        <w:t>that:</w:t>
      </w:r>
    </w:p>
    <w:p w:rsidR="0090073A" w:rsidRPr="00D15A46" w:rsidRDefault="0090073A" w:rsidP="0090073A">
      <w:pPr>
        <w:pStyle w:val="paragraphsub"/>
      </w:pPr>
      <w:r w:rsidRPr="00D15A46">
        <w:tab/>
        <w:t>(i)</w:t>
      </w:r>
      <w:r w:rsidRPr="00D15A46">
        <w:tab/>
        <w:t>the application was made in good faith; and</w:t>
      </w:r>
    </w:p>
    <w:p w:rsidR="0090073A" w:rsidRPr="00D15A46" w:rsidRDefault="0090073A" w:rsidP="0090073A">
      <w:pPr>
        <w:pStyle w:val="paragraphsub"/>
      </w:pPr>
      <w:r w:rsidRPr="00D15A46">
        <w:tab/>
        <w:t>(ii)</w:t>
      </w:r>
      <w:r w:rsidRPr="00D15A46">
        <w:tab/>
        <w:t xml:space="preserve">the trade mark contains a </w:t>
      </w:r>
      <w:r w:rsidR="00890E40" w:rsidRPr="00D15A46">
        <w:t>word, expression or other indication</w:t>
      </w:r>
      <w:r w:rsidRPr="00D15A46">
        <w:t>; and</w:t>
      </w:r>
    </w:p>
    <w:p w:rsidR="0090073A" w:rsidRPr="00D15A46" w:rsidRDefault="0090073A" w:rsidP="0090073A">
      <w:pPr>
        <w:pStyle w:val="paragraphsub"/>
      </w:pPr>
      <w:r w:rsidRPr="00D15A46">
        <w:tab/>
        <w:t>(iii)</w:t>
      </w:r>
      <w:r w:rsidRPr="00D15A46">
        <w:tab/>
        <w:t>the proposed GI is</w:t>
      </w:r>
      <w:r w:rsidRPr="00D15A46">
        <w:rPr>
          <w:i/>
        </w:rPr>
        <w:t xml:space="preserve"> </w:t>
      </w:r>
      <w:r w:rsidRPr="00D15A46">
        <w:t xml:space="preserve">likely to cause confusion with that </w:t>
      </w:r>
      <w:r w:rsidR="00890E40" w:rsidRPr="00D15A46">
        <w:t>word, expression or other indication</w:t>
      </w:r>
      <w:r w:rsidRPr="00D15A46">
        <w:t>; and</w:t>
      </w:r>
    </w:p>
    <w:p w:rsidR="0090073A" w:rsidRPr="00D15A46" w:rsidRDefault="0090073A" w:rsidP="0090073A">
      <w:pPr>
        <w:pStyle w:val="paragraphsub"/>
      </w:pPr>
      <w:r w:rsidRPr="00D15A46">
        <w:tab/>
        <w:t>(iv)</w:t>
      </w:r>
      <w:r w:rsidRPr="00D15A46">
        <w:tab/>
        <w:t xml:space="preserve">prima facie, the requirements under the </w:t>
      </w:r>
      <w:r w:rsidRPr="00D15A46">
        <w:rPr>
          <w:i/>
        </w:rPr>
        <w:t>Trade Marks Act 1995</w:t>
      </w:r>
      <w:r w:rsidRPr="00D15A46">
        <w:t xml:space="preserve"> for accepting an application for registration of </w:t>
      </w:r>
      <w:r w:rsidRPr="00D15A46">
        <w:lastRenderedPageBreak/>
        <w:t>a trade mark would be satisfied in respect of the trade mark applied for; and</w:t>
      </w:r>
    </w:p>
    <w:p w:rsidR="0090073A" w:rsidRPr="00D15A46" w:rsidRDefault="0090073A" w:rsidP="0090073A">
      <w:pPr>
        <w:pStyle w:val="paragraphsub"/>
      </w:pPr>
      <w:r w:rsidRPr="00D15A46">
        <w:tab/>
        <w:t>(v)</w:t>
      </w:r>
      <w:r w:rsidRPr="00D15A46">
        <w:tab/>
        <w:t xml:space="preserve">after registration, the applicant would have trade mark rights in the </w:t>
      </w:r>
      <w:r w:rsidR="00890E40" w:rsidRPr="00D15A46">
        <w:t>word, expression or other indication</w:t>
      </w:r>
      <w:r w:rsidRPr="00D15A46">
        <w:t>.</w:t>
      </w:r>
    </w:p>
    <w:p w:rsidR="0090073A" w:rsidRPr="00D15A46" w:rsidRDefault="0090073A" w:rsidP="0090073A">
      <w:pPr>
        <w:pStyle w:val="SubsectionHead"/>
      </w:pPr>
      <w:r w:rsidRPr="00D15A46">
        <w:t>Trade mark not registered</w:t>
      </w:r>
    </w:p>
    <w:p w:rsidR="0090073A" w:rsidRPr="00D15A46" w:rsidRDefault="0090073A" w:rsidP="0090073A">
      <w:pPr>
        <w:pStyle w:val="subsection"/>
      </w:pPr>
      <w:r w:rsidRPr="00D15A46">
        <w:tab/>
        <w:t>(4)</w:t>
      </w:r>
      <w:r w:rsidRPr="00D15A46">
        <w:tab/>
        <w:t>If a person claims to have trade mark rights in</w:t>
      </w:r>
      <w:r w:rsidRPr="00D15A46">
        <w:rPr>
          <w:i/>
        </w:rPr>
        <w:t xml:space="preserve"> </w:t>
      </w:r>
      <w:r w:rsidRPr="00D15A46">
        <w:t>a trade mark that is not registered, the person may object to the determination of a proposed GI on one of the following grounds:</w:t>
      </w:r>
    </w:p>
    <w:p w:rsidR="0090073A" w:rsidRPr="00D15A46" w:rsidRDefault="0090073A" w:rsidP="0090073A">
      <w:pPr>
        <w:pStyle w:val="paragraph"/>
      </w:pPr>
      <w:r w:rsidRPr="00D15A46">
        <w:tab/>
        <w:t>(a)</w:t>
      </w:r>
      <w:r w:rsidRPr="00D15A46">
        <w:tab/>
        <w:t>that:</w:t>
      </w:r>
    </w:p>
    <w:p w:rsidR="0090073A" w:rsidRPr="00D15A46" w:rsidRDefault="0090073A" w:rsidP="0090073A">
      <w:pPr>
        <w:pStyle w:val="paragraphsub"/>
      </w:pPr>
      <w:r w:rsidRPr="00D15A46">
        <w:tab/>
        <w:t>(i)</w:t>
      </w:r>
      <w:r w:rsidRPr="00D15A46">
        <w:tab/>
        <w:t xml:space="preserve">the trade mark consists of a </w:t>
      </w:r>
      <w:r w:rsidR="00890E40" w:rsidRPr="00D15A46">
        <w:t>word, expression or other indication</w:t>
      </w:r>
      <w:r w:rsidRPr="00D15A46">
        <w:t xml:space="preserve"> that is identical to the proposed GI; and</w:t>
      </w:r>
    </w:p>
    <w:p w:rsidR="0090073A" w:rsidRPr="00D15A46" w:rsidRDefault="0090073A" w:rsidP="0090073A">
      <w:pPr>
        <w:pStyle w:val="paragraphsub"/>
      </w:pPr>
      <w:r w:rsidRPr="00D15A46">
        <w:tab/>
        <w:t>(ii)</w:t>
      </w:r>
      <w:r w:rsidRPr="00D15A46">
        <w:tab/>
        <w:t xml:space="preserve">the person has trade mark rights in that </w:t>
      </w:r>
      <w:r w:rsidR="00890E40" w:rsidRPr="00D15A46">
        <w:t>word, expression or other indication</w:t>
      </w:r>
      <w:r w:rsidRPr="00D15A46">
        <w:t>; and</w:t>
      </w:r>
    </w:p>
    <w:p w:rsidR="0090073A" w:rsidRPr="00D15A46" w:rsidRDefault="0090073A" w:rsidP="0090073A">
      <w:pPr>
        <w:pStyle w:val="paragraphsub"/>
      </w:pPr>
      <w:r w:rsidRPr="00D15A46">
        <w:tab/>
        <w:t>(iii)</w:t>
      </w:r>
      <w:r w:rsidRPr="00D15A46">
        <w:tab/>
        <w:t>the rights were acquired through use in good faith;</w:t>
      </w:r>
    </w:p>
    <w:p w:rsidR="0090073A" w:rsidRPr="00D15A46" w:rsidRDefault="0090073A" w:rsidP="0090073A">
      <w:pPr>
        <w:pStyle w:val="paragraph"/>
      </w:pPr>
      <w:r w:rsidRPr="00D15A46">
        <w:tab/>
        <w:t>(b)</w:t>
      </w:r>
      <w:r w:rsidRPr="00D15A46">
        <w:tab/>
        <w:t>that:</w:t>
      </w:r>
    </w:p>
    <w:p w:rsidR="0090073A" w:rsidRPr="00D15A46" w:rsidRDefault="0090073A" w:rsidP="0090073A">
      <w:pPr>
        <w:pStyle w:val="paragraphsub"/>
      </w:pPr>
      <w:r w:rsidRPr="00D15A46">
        <w:tab/>
        <w:t>(i)</w:t>
      </w:r>
      <w:r w:rsidRPr="00D15A46">
        <w:tab/>
        <w:t xml:space="preserve">the trade mark consists of or contains a </w:t>
      </w:r>
      <w:r w:rsidR="00890E40" w:rsidRPr="00D15A46">
        <w:t>word, expression or other indication</w:t>
      </w:r>
      <w:r w:rsidRPr="00D15A46">
        <w:t>; and</w:t>
      </w:r>
    </w:p>
    <w:p w:rsidR="0090073A" w:rsidRPr="00D15A46" w:rsidRDefault="0090073A" w:rsidP="0090073A">
      <w:pPr>
        <w:pStyle w:val="paragraphsub"/>
      </w:pPr>
      <w:r w:rsidRPr="00D15A46">
        <w:tab/>
        <w:t>(ii)</w:t>
      </w:r>
      <w:r w:rsidRPr="00D15A46">
        <w:tab/>
        <w:t>the proposed GI is</w:t>
      </w:r>
      <w:r w:rsidRPr="00D15A46">
        <w:rPr>
          <w:i/>
        </w:rPr>
        <w:t xml:space="preserve"> </w:t>
      </w:r>
      <w:r w:rsidRPr="00D15A46">
        <w:t xml:space="preserve">likely to cause confusion with that </w:t>
      </w:r>
      <w:r w:rsidR="00890E40" w:rsidRPr="00D15A46">
        <w:t>word, expression or other indication</w:t>
      </w:r>
      <w:r w:rsidRPr="00D15A46">
        <w:t>; and</w:t>
      </w:r>
    </w:p>
    <w:p w:rsidR="0090073A" w:rsidRPr="00D15A46" w:rsidRDefault="0090073A" w:rsidP="0090073A">
      <w:pPr>
        <w:pStyle w:val="paragraphsub"/>
      </w:pPr>
      <w:r w:rsidRPr="00D15A46">
        <w:tab/>
        <w:t>(iii)</w:t>
      </w:r>
      <w:r w:rsidRPr="00D15A46">
        <w:tab/>
        <w:t xml:space="preserve">the person has trade mark rights in that </w:t>
      </w:r>
      <w:r w:rsidR="00890E40" w:rsidRPr="00D15A46">
        <w:t>word, expression or other indication</w:t>
      </w:r>
      <w:r w:rsidRPr="00D15A46">
        <w:t>; and</w:t>
      </w:r>
    </w:p>
    <w:p w:rsidR="0090073A" w:rsidRPr="00D15A46" w:rsidRDefault="0090073A" w:rsidP="0090073A">
      <w:pPr>
        <w:pStyle w:val="paragraphsub"/>
      </w:pPr>
      <w:r w:rsidRPr="00D15A46">
        <w:tab/>
        <w:t>(iv)</w:t>
      </w:r>
      <w:r w:rsidRPr="00D15A46">
        <w:tab/>
        <w:t>the rights were acquired through use in good faith.</w:t>
      </w:r>
    </w:p>
    <w:p w:rsidR="0090073A" w:rsidRPr="00D15A46" w:rsidRDefault="0090073A" w:rsidP="0090073A">
      <w:pPr>
        <w:pStyle w:val="ActHead5"/>
      </w:pPr>
      <w:bookmarkStart w:id="179" w:name="_Toc477264950"/>
      <w:r w:rsidRPr="00D15A46">
        <w:rPr>
          <w:rStyle w:val="CharSectno"/>
        </w:rPr>
        <w:t>40RC</w:t>
      </w:r>
      <w:r w:rsidRPr="00D15A46">
        <w:t xml:space="preserve">  Consideration of objections</w:t>
      </w:r>
      <w:bookmarkEnd w:id="179"/>
    </w:p>
    <w:p w:rsidR="0090073A" w:rsidRPr="00D15A46" w:rsidRDefault="0090073A" w:rsidP="0090073A">
      <w:pPr>
        <w:pStyle w:val="SubsectionHead"/>
      </w:pPr>
      <w:r w:rsidRPr="00D15A46">
        <w:t>Notice of objection to be given to Committee</w:t>
      </w:r>
    </w:p>
    <w:p w:rsidR="0090073A" w:rsidRPr="00D15A46" w:rsidRDefault="0090073A" w:rsidP="0090073A">
      <w:pPr>
        <w:pStyle w:val="subsection"/>
      </w:pPr>
      <w:r w:rsidRPr="00D15A46">
        <w:tab/>
        <w:t>(1)</w:t>
      </w:r>
      <w:r w:rsidRPr="00D15A46">
        <w:tab/>
        <w:t>If:</w:t>
      </w:r>
    </w:p>
    <w:p w:rsidR="0090073A" w:rsidRPr="00D15A46" w:rsidRDefault="0090073A" w:rsidP="0090073A">
      <w:pPr>
        <w:pStyle w:val="paragraph"/>
      </w:pPr>
      <w:r w:rsidRPr="00D15A46">
        <w:tab/>
        <w:t>(a)</w:t>
      </w:r>
      <w:r w:rsidRPr="00D15A46">
        <w:tab/>
        <w:t>the Registrar of Trade Marks receives an objection in relation to the proposed GI on a ground set out in section</w:t>
      </w:r>
      <w:r w:rsidR="00D15A46">
        <w:t> </w:t>
      </w:r>
      <w:r w:rsidRPr="00D15A46">
        <w:t>40RB; and</w:t>
      </w:r>
    </w:p>
    <w:p w:rsidR="0090073A" w:rsidRPr="00D15A46" w:rsidRDefault="0090073A" w:rsidP="0090073A">
      <w:pPr>
        <w:pStyle w:val="paragraph"/>
      </w:pPr>
      <w:r w:rsidRPr="00D15A46">
        <w:tab/>
        <w:t>(b)</w:t>
      </w:r>
      <w:r w:rsidRPr="00D15A46">
        <w:tab/>
        <w:t>the objection is received within the period stated in the notice under section</w:t>
      </w:r>
      <w:r w:rsidR="00D15A46">
        <w:t> </w:t>
      </w:r>
      <w:r w:rsidRPr="00D15A46">
        <w:t>40RA;</w:t>
      </w:r>
    </w:p>
    <w:p w:rsidR="0090073A" w:rsidRPr="00D15A46" w:rsidRDefault="0090073A" w:rsidP="0090073A">
      <w:pPr>
        <w:pStyle w:val="subsection2"/>
      </w:pPr>
      <w:r w:rsidRPr="00D15A46">
        <w:t>the Registrar of Trade Marks must in writing notify the Committee of the receipt and terms of the objection.</w:t>
      </w:r>
    </w:p>
    <w:p w:rsidR="0090073A" w:rsidRPr="00D15A46" w:rsidRDefault="0090073A" w:rsidP="0090073A">
      <w:pPr>
        <w:pStyle w:val="SubsectionHead"/>
      </w:pPr>
      <w:r w:rsidRPr="00D15A46">
        <w:lastRenderedPageBreak/>
        <w:t>Registrar of Trade Marks to make decision on whether ground made out or not</w:t>
      </w:r>
    </w:p>
    <w:p w:rsidR="0090073A" w:rsidRPr="00D15A46" w:rsidRDefault="0090073A" w:rsidP="0090073A">
      <w:pPr>
        <w:pStyle w:val="subsection"/>
      </w:pPr>
      <w:r w:rsidRPr="00D15A46">
        <w:tab/>
        <w:t>(2)</w:t>
      </w:r>
      <w:r w:rsidRPr="00D15A46">
        <w:tab/>
        <w:t xml:space="preserve">If an objection is notified to the Committee under </w:t>
      </w:r>
      <w:r w:rsidR="00D15A46">
        <w:t>subsection (</w:t>
      </w:r>
      <w:r w:rsidRPr="00D15A46">
        <w:t>1), the Registrar of Trade Marks must decide in writing whether the ground of objection is or is not made out.</w:t>
      </w:r>
    </w:p>
    <w:p w:rsidR="0090073A" w:rsidRPr="00D15A46" w:rsidRDefault="0090073A" w:rsidP="0090073A">
      <w:pPr>
        <w:pStyle w:val="SubsectionHead"/>
      </w:pPr>
      <w:r w:rsidRPr="00D15A46">
        <w:t>Registrar may make recommendation to Committee to determine a GI</w:t>
      </w:r>
    </w:p>
    <w:p w:rsidR="0090073A" w:rsidRPr="00D15A46" w:rsidRDefault="0090073A" w:rsidP="0090073A">
      <w:pPr>
        <w:pStyle w:val="subsection"/>
      </w:pPr>
      <w:r w:rsidRPr="00D15A46">
        <w:tab/>
        <w:t>(3)</w:t>
      </w:r>
      <w:r w:rsidRPr="00D15A46">
        <w:tab/>
        <w:t>If:</w:t>
      </w:r>
    </w:p>
    <w:p w:rsidR="0090073A" w:rsidRPr="00D15A46" w:rsidRDefault="0090073A" w:rsidP="0090073A">
      <w:pPr>
        <w:pStyle w:val="paragraph"/>
      </w:pPr>
      <w:r w:rsidRPr="00D15A46">
        <w:tab/>
        <w:t>(a)</w:t>
      </w:r>
      <w:r w:rsidRPr="00D15A46">
        <w:tab/>
        <w:t>the Registrar of Trade Marks decides that the ground of objection is made out; and</w:t>
      </w:r>
    </w:p>
    <w:p w:rsidR="0090073A" w:rsidRPr="00D15A46" w:rsidRDefault="0090073A" w:rsidP="0090073A">
      <w:pPr>
        <w:pStyle w:val="paragraph"/>
      </w:pPr>
      <w:r w:rsidRPr="00D15A46">
        <w:tab/>
        <w:t>(b)</w:t>
      </w:r>
      <w:r w:rsidRPr="00D15A46">
        <w:tab/>
        <w:t>the Registrar of Trade Marks is satisfied that it is reasonable in the circumstances to recommend to the Committee that the proposed GI be determined despite the objection having been made out;</w:t>
      </w:r>
    </w:p>
    <w:p w:rsidR="0090073A" w:rsidRPr="00D15A46" w:rsidRDefault="0090073A" w:rsidP="0090073A">
      <w:pPr>
        <w:pStyle w:val="subsection2"/>
      </w:pPr>
      <w:r w:rsidRPr="00D15A46">
        <w:t>the Registrar of Trade Marks may make the recommendation. The recommendation must be in writing.</w:t>
      </w:r>
    </w:p>
    <w:p w:rsidR="0090073A" w:rsidRPr="00D15A46" w:rsidRDefault="0090073A" w:rsidP="0090073A">
      <w:pPr>
        <w:pStyle w:val="notetext"/>
      </w:pPr>
      <w:r w:rsidRPr="00D15A46">
        <w:t>Note 1:</w:t>
      </w:r>
      <w:r w:rsidRPr="00D15A46">
        <w:tab/>
        <w:t>For example, it may be reasonable for the Registrar of Trade Marks to make such a recommendation if the Registrar of Trade Marks is satisfied that the proposed GI was in use before the trade mark rights arose.</w:t>
      </w:r>
    </w:p>
    <w:p w:rsidR="0090073A" w:rsidRPr="00D15A46" w:rsidRDefault="0090073A" w:rsidP="0090073A">
      <w:pPr>
        <w:pStyle w:val="notetext"/>
      </w:pPr>
      <w:r w:rsidRPr="00D15A46">
        <w:t>Note 2:</w:t>
      </w:r>
      <w:r w:rsidRPr="00D15A46">
        <w:tab/>
        <w:t xml:space="preserve">If a recommendation is made under </w:t>
      </w:r>
      <w:r w:rsidR="00D15A46">
        <w:t>subsection (</w:t>
      </w:r>
      <w:r w:rsidRPr="00D15A46">
        <w:t>3), the Committee may determine the GI (see subsection</w:t>
      </w:r>
      <w:r w:rsidR="00D15A46">
        <w:t> </w:t>
      </w:r>
      <w:r w:rsidRPr="00D15A46">
        <w:t>40SA(4)).</w:t>
      </w:r>
    </w:p>
    <w:p w:rsidR="0090073A" w:rsidRPr="00D15A46" w:rsidRDefault="0090073A" w:rsidP="0090073A">
      <w:pPr>
        <w:pStyle w:val="subsection"/>
      </w:pPr>
      <w:r w:rsidRPr="00D15A46">
        <w:tab/>
        <w:t>(4)</w:t>
      </w:r>
      <w:r w:rsidRPr="00D15A46">
        <w:tab/>
        <w:t xml:space="preserve">In determining under </w:t>
      </w:r>
      <w:r w:rsidR="00D15A46">
        <w:t>paragraph (</w:t>
      </w:r>
      <w:r w:rsidRPr="00D15A46">
        <w:t xml:space="preserve">3)(b) whether it is reasonable in the circumstances to make the recommendation to the Committee, the Registrar of Trade Marks must have regard to </w:t>
      </w:r>
      <w:smartTag w:uri="urn:schemas-microsoft-com:office:smarttags" w:element="country-region">
        <w:smartTag w:uri="urn:schemas-microsoft-com:office:smarttags" w:element="place">
          <w:r w:rsidRPr="00D15A46">
            <w:t>Australia</w:t>
          </w:r>
        </w:smartTag>
      </w:smartTag>
      <w:r w:rsidRPr="00D15A46">
        <w:t>’s international obligations.</w:t>
      </w:r>
    </w:p>
    <w:p w:rsidR="0090073A" w:rsidRPr="00D15A46" w:rsidRDefault="0090073A" w:rsidP="0090073A">
      <w:pPr>
        <w:pStyle w:val="SubsectionHead"/>
      </w:pPr>
      <w:r w:rsidRPr="00D15A46">
        <w:t>Regulations</w:t>
      </w:r>
    </w:p>
    <w:p w:rsidR="0090073A" w:rsidRPr="00D15A46" w:rsidRDefault="0090073A" w:rsidP="0090073A">
      <w:pPr>
        <w:pStyle w:val="subsection"/>
      </w:pPr>
      <w:r w:rsidRPr="00D15A46">
        <w:tab/>
        <w:t>(5)</w:t>
      </w:r>
      <w:r w:rsidRPr="00D15A46">
        <w:tab/>
        <w:t xml:space="preserve">Regulations may set out the procedure to be followed in making a decision under </w:t>
      </w:r>
      <w:r w:rsidR="00D15A46">
        <w:t>subsection (</w:t>
      </w:r>
      <w:r w:rsidRPr="00D15A46">
        <w:t>2) or (3). The procedures may include the charging of fees, the holding of hearings and the taking of evidence.</w:t>
      </w:r>
    </w:p>
    <w:p w:rsidR="0090073A" w:rsidRPr="00D15A46" w:rsidRDefault="0090073A" w:rsidP="0090073A">
      <w:pPr>
        <w:pStyle w:val="ActHead5"/>
      </w:pPr>
      <w:bookmarkStart w:id="180" w:name="_Toc477264951"/>
      <w:r w:rsidRPr="00D15A46">
        <w:rPr>
          <w:rStyle w:val="CharSectno"/>
        </w:rPr>
        <w:lastRenderedPageBreak/>
        <w:t>40RD</w:t>
      </w:r>
      <w:r w:rsidRPr="00D15A46">
        <w:t xml:space="preserve">  Notice to be given of decision</w:t>
      </w:r>
      <w:bookmarkEnd w:id="180"/>
    </w:p>
    <w:p w:rsidR="0090073A" w:rsidRPr="00D15A46" w:rsidRDefault="0090073A" w:rsidP="0090073A">
      <w:pPr>
        <w:pStyle w:val="SubsectionHead"/>
      </w:pPr>
      <w:r w:rsidRPr="00D15A46">
        <w:t>Notice to be given by Registrar of Trade Marks</w:t>
      </w:r>
    </w:p>
    <w:p w:rsidR="0090073A" w:rsidRPr="00D15A46" w:rsidRDefault="0090073A" w:rsidP="0090073A">
      <w:pPr>
        <w:pStyle w:val="subsection"/>
      </w:pPr>
      <w:r w:rsidRPr="00D15A46">
        <w:tab/>
        <w:t>(1)</w:t>
      </w:r>
      <w:r w:rsidRPr="00D15A46">
        <w:tab/>
        <w:t>After the Registrar of Trade Marks has made a decision under section</w:t>
      </w:r>
      <w:r w:rsidR="00D15A46">
        <w:t> </w:t>
      </w:r>
      <w:r w:rsidRPr="00D15A46">
        <w:t>40RC in relation to the proposed GI, the Registrar of Trade Marks must, in writing, inform the following of the outcome of the decision and of any recommendation that has been made under subsection</w:t>
      </w:r>
      <w:r w:rsidR="00D15A46">
        <w:t> </w:t>
      </w:r>
      <w:r w:rsidRPr="00D15A46">
        <w:t>40RC(3):</w:t>
      </w:r>
    </w:p>
    <w:p w:rsidR="0090073A" w:rsidRPr="00D15A46" w:rsidRDefault="0090073A" w:rsidP="0090073A">
      <w:pPr>
        <w:pStyle w:val="paragraph"/>
      </w:pPr>
      <w:r w:rsidRPr="00D15A46">
        <w:tab/>
        <w:t>(a)</w:t>
      </w:r>
      <w:r w:rsidRPr="00D15A46">
        <w:tab/>
        <w:t>the person who proposed the GI, if there was an application under section</w:t>
      </w:r>
      <w:r w:rsidR="00D15A46">
        <w:t> </w:t>
      </w:r>
      <w:r w:rsidRPr="00D15A46">
        <w:t>40R for the GI;</w:t>
      </w:r>
    </w:p>
    <w:p w:rsidR="0090073A" w:rsidRPr="00D15A46" w:rsidRDefault="0090073A" w:rsidP="0090073A">
      <w:pPr>
        <w:pStyle w:val="paragraph"/>
      </w:pPr>
      <w:r w:rsidRPr="00D15A46">
        <w:tab/>
        <w:t>(b)</w:t>
      </w:r>
      <w:r w:rsidRPr="00D15A46">
        <w:tab/>
        <w:t>the person who objected to the determination of the proposed GI;</w:t>
      </w:r>
    </w:p>
    <w:p w:rsidR="0090073A" w:rsidRPr="00D15A46" w:rsidRDefault="0090073A" w:rsidP="0090073A">
      <w:pPr>
        <w:pStyle w:val="paragraph"/>
      </w:pPr>
      <w:r w:rsidRPr="00D15A46">
        <w:tab/>
        <w:t>(c)</w:t>
      </w:r>
      <w:r w:rsidRPr="00D15A46">
        <w:tab/>
        <w:t>the Committee.</w:t>
      </w:r>
    </w:p>
    <w:p w:rsidR="0090073A" w:rsidRPr="00D15A46" w:rsidRDefault="0090073A" w:rsidP="0090073A">
      <w:pPr>
        <w:pStyle w:val="SubsectionHead"/>
      </w:pPr>
      <w:r w:rsidRPr="00D15A46">
        <w:t>Notice to be given by Committee</w:t>
      </w:r>
    </w:p>
    <w:p w:rsidR="0090073A" w:rsidRPr="00D15A46" w:rsidRDefault="0090073A" w:rsidP="0090073A">
      <w:pPr>
        <w:pStyle w:val="subsection"/>
      </w:pPr>
      <w:r w:rsidRPr="00D15A46">
        <w:tab/>
        <w:t>(2)</w:t>
      </w:r>
      <w:r w:rsidRPr="00D15A46">
        <w:tab/>
        <w:t xml:space="preserve">After receiving notice of a decision under </w:t>
      </w:r>
      <w:r w:rsidR="00D15A46">
        <w:t>subsection (</w:t>
      </w:r>
      <w:r w:rsidRPr="00D15A46">
        <w:t>1), the Presiding Member must cause a notice to be published:</w:t>
      </w:r>
    </w:p>
    <w:p w:rsidR="0090073A" w:rsidRPr="00D15A46" w:rsidRDefault="0090073A" w:rsidP="0090073A">
      <w:pPr>
        <w:pStyle w:val="paragraph"/>
      </w:pPr>
      <w:r w:rsidRPr="00D15A46">
        <w:tab/>
        <w:t>(a)</w:t>
      </w:r>
      <w:r w:rsidRPr="00D15A46">
        <w:tab/>
        <w:t>setting out the proposed GI; and</w:t>
      </w:r>
    </w:p>
    <w:p w:rsidR="0090073A" w:rsidRPr="00D15A46" w:rsidRDefault="0090073A" w:rsidP="0090073A">
      <w:pPr>
        <w:pStyle w:val="paragraph"/>
      </w:pPr>
      <w:r w:rsidRPr="00D15A46">
        <w:tab/>
        <w:t>(b)</w:t>
      </w:r>
      <w:r w:rsidRPr="00D15A46">
        <w:tab/>
        <w:t>stating that a decision of the Registrar of Trade Marks has been made in relation to the proposed GI; and</w:t>
      </w:r>
    </w:p>
    <w:p w:rsidR="0090073A" w:rsidRPr="00D15A46" w:rsidRDefault="0090073A" w:rsidP="0090073A">
      <w:pPr>
        <w:pStyle w:val="paragraph"/>
      </w:pPr>
      <w:r w:rsidRPr="00D15A46">
        <w:tab/>
        <w:t>(c)</w:t>
      </w:r>
      <w:r w:rsidRPr="00D15A46">
        <w:tab/>
        <w:t>setting out the terms of the decision and any recommendation made under subsection</w:t>
      </w:r>
      <w:r w:rsidR="00D15A46">
        <w:t> </w:t>
      </w:r>
      <w:r w:rsidRPr="00D15A46">
        <w:t>40RC(3) in relation to the proposed GI.</w:t>
      </w:r>
    </w:p>
    <w:p w:rsidR="0090073A" w:rsidRPr="00D15A46" w:rsidRDefault="0090073A" w:rsidP="0090073A">
      <w:pPr>
        <w:pStyle w:val="subsection"/>
      </w:pPr>
      <w:r w:rsidRPr="00D15A46">
        <w:tab/>
        <w:t>(3)</w:t>
      </w:r>
      <w:r w:rsidRPr="00D15A46">
        <w:tab/>
        <w:t xml:space="preserve">The notice under </w:t>
      </w:r>
      <w:r w:rsidR="00D15A46">
        <w:t>subsection (</w:t>
      </w:r>
      <w:r w:rsidRPr="00D15A46">
        <w:t>2) is to be published in the manner that the Committee thinks appropriate.</w:t>
      </w:r>
    </w:p>
    <w:p w:rsidR="0090073A" w:rsidRPr="00D15A46" w:rsidRDefault="0090073A" w:rsidP="0090073A">
      <w:pPr>
        <w:pStyle w:val="ActHead5"/>
      </w:pPr>
      <w:bookmarkStart w:id="181" w:name="_Toc477264952"/>
      <w:r w:rsidRPr="00D15A46">
        <w:rPr>
          <w:rStyle w:val="CharSectno"/>
        </w:rPr>
        <w:t>40RE</w:t>
      </w:r>
      <w:r w:rsidRPr="00D15A46">
        <w:t xml:space="preserve">  Decision that ground of objection no longer exists</w:t>
      </w:r>
      <w:bookmarkEnd w:id="181"/>
    </w:p>
    <w:p w:rsidR="0090073A" w:rsidRPr="00D15A46" w:rsidRDefault="0090073A" w:rsidP="0090073A">
      <w:pPr>
        <w:pStyle w:val="subsection"/>
      </w:pPr>
      <w:r w:rsidRPr="00D15A46">
        <w:tab/>
        <w:t>(1)</w:t>
      </w:r>
      <w:r w:rsidRPr="00D15A46">
        <w:tab/>
        <w:t>If:</w:t>
      </w:r>
    </w:p>
    <w:p w:rsidR="0090073A" w:rsidRPr="00D15A46" w:rsidRDefault="0090073A" w:rsidP="0090073A">
      <w:pPr>
        <w:pStyle w:val="paragraph"/>
      </w:pPr>
      <w:r w:rsidRPr="00D15A46">
        <w:tab/>
        <w:t>(a)</w:t>
      </w:r>
      <w:r w:rsidRPr="00D15A46">
        <w:tab/>
        <w:t>a decision has been made that a ground of objection to a proposed GI has been made out; and</w:t>
      </w:r>
    </w:p>
    <w:p w:rsidR="0090073A" w:rsidRPr="00D15A46" w:rsidRDefault="0090073A" w:rsidP="0090073A">
      <w:pPr>
        <w:pStyle w:val="paragraph"/>
      </w:pPr>
      <w:r w:rsidRPr="00D15A46">
        <w:tab/>
        <w:t>(b)</w:t>
      </w:r>
      <w:r w:rsidRPr="00D15A46">
        <w:tab/>
        <w:t>a person applies in writing to the Registrar of Trade Marks for a decision that circumstances have changed since that decision was made such that the ground of objection no longer exists;</w:t>
      </w:r>
    </w:p>
    <w:p w:rsidR="0090073A" w:rsidRPr="00D15A46" w:rsidRDefault="0090073A" w:rsidP="0090073A">
      <w:pPr>
        <w:pStyle w:val="subsection2"/>
      </w:pPr>
      <w:r w:rsidRPr="00D15A46">
        <w:lastRenderedPageBreak/>
        <w:t>the Registrar of Trade Marks may, in writing, make a decision that the ground of objection no longer exists.</w:t>
      </w:r>
    </w:p>
    <w:p w:rsidR="0090073A" w:rsidRPr="00D15A46" w:rsidRDefault="0090073A" w:rsidP="0090073A">
      <w:pPr>
        <w:pStyle w:val="notetext"/>
      </w:pPr>
      <w:r w:rsidRPr="00D15A46">
        <w:t>Note:</w:t>
      </w:r>
      <w:r w:rsidRPr="00D15A46">
        <w:tab/>
        <w:t>If the Registrar of Trade Marks makes a decision under this section, the Committee may determine the GI (see subsection</w:t>
      </w:r>
      <w:r w:rsidR="00D15A46">
        <w:t> </w:t>
      </w:r>
      <w:r w:rsidRPr="00D15A46">
        <w:t>40SA(5)).</w:t>
      </w:r>
    </w:p>
    <w:p w:rsidR="0090073A" w:rsidRPr="00D15A46" w:rsidRDefault="0090073A" w:rsidP="0090073A">
      <w:pPr>
        <w:pStyle w:val="subsection"/>
      </w:pPr>
      <w:r w:rsidRPr="00D15A46">
        <w:tab/>
        <w:t>(2)</w:t>
      </w:r>
      <w:r w:rsidRPr="00D15A46">
        <w:tab/>
        <w:t xml:space="preserve">Regulations may set out the procedure to be followed in making a decision under </w:t>
      </w:r>
      <w:r w:rsidR="00D15A46">
        <w:t>subsection (</w:t>
      </w:r>
      <w:r w:rsidRPr="00D15A46">
        <w:t>1). The procedures may include the charging of fees, the holding of hearings and the taking of evidence.</w:t>
      </w:r>
    </w:p>
    <w:p w:rsidR="0090073A" w:rsidRPr="00D15A46" w:rsidRDefault="0090073A" w:rsidP="0090073A">
      <w:pPr>
        <w:pStyle w:val="ActHead5"/>
      </w:pPr>
      <w:bookmarkStart w:id="182" w:name="_Toc477264953"/>
      <w:r w:rsidRPr="00D15A46">
        <w:rPr>
          <w:rStyle w:val="CharSectno"/>
        </w:rPr>
        <w:t>40RF</w:t>
      </w:r>
      <w:r w:rsidRPr="00D15A46">
        <w:t xml:space="preserve">  Appeals</w:t>
      </w:r>
      <w:bookmarkEnd w:id="182"/>
    </w:p>
    <w:p w:rsidR="0090073A" w:rsidRPr="00D15A46" w:rsidRDefault="0090073A" w:rsidP="0090073A">
      <w:pPr>
        <w:pStyle w:val="subsection"/>
      </w:pPr>
      <w:r w:rsidRPr="00D15A46">
        <w:tab/>
        <w:t>(1)</w:t>
      </w:r>
      <w:r w:rsidRPr="00D15A46">
        <w:tab/>
        <w:t>An appeal lies to the Federal Court against a decision of the Registrar of Trade Marks, made under:</w:t>
      </w:r>
    </w:p>
    <w:p w:rsidR="0090073A" w:rsidRPr="00D15A46" w:rsidRDefault="0090073A" w:rsidP="0090073A">
      <w:pPr>
        <w:pStyle w:val="paragraph"/>
      </w:pPr>
      <w:r w:rsidRPr="00D15A46">
        <w:tab/>
        <w:t>(a)</w:t>
      </w:r>
      <w:r w:rsidRPr="00D15A46">
        <w:tab/>
        <w:t>subsection</w:t>
      </w:r>
      <w:r w:rsidR="00D15A46">
        <w:t> </w:t>
      </w:r>
      <w:r w:rsidRPr="00D15A46">
        <w:t>40RC(2</w:t>
      </w:r>
      <w:r w:rsidR="002E1E6A" w:rsidRPr="00D15A46">
        <w:t>) (a</w:t>
      </w:r>
      <w:r w:rsidRPr="00D15A46">
        <w:t xml:space="preserve"> decision that a ground of objection is or is not made out); and</w:t>
      </w:r>
    </w:p>
    <w:p w:rsidR="0090073A" w:rsidRPr="00D15A46" w:rsidRDefault="0090073A" w:rsidP="0090073A">
      <w:pPr>
        <w:pStyle w:val="paragraph"/>
      </w:pPr>
      <w:r w:rsidRPr="00D15A46">
        <w:tab/>
        <w:t>(b)</w:t>
      </w:r>
      <w:r w:rsidRPr="00D15A46">
        <w:tab/>
        <w:t>subsection</w:t>
      </w:r>
      <w:r w:rsidR="00D15A46">
        <w:t> </w:t>
      </w:r>
      <w:r w:rsidRPr="00D15A46">
        <w:t>40RC(3</w:t>
      </w:r>
      <w:r w:rsidR="002E1E6A" w:rsidRPr="00D15A46">
        <w:t>) (a</w:t>
      </w:r>
      <w:r w:rsidRPr="00D15A46">
        <w:t xml:space="preserve"> recommendation that a proposed GI be determined or a refusal to make such a recommendation); and</w:t>
      </w:r>
    </w:p>
    <w:p w:rsidR="0090073A" w:rsidRPr="00D15A46" w:rsidRDefault="0090073A" w:rsidP="0090073A">
      <w:pPr>
        <w:pStyle w:val="paragraph"/>
      </w:pPr>
      <w:r w:rsidRPr="00D15A46">
        <w:tab/>
        <w:t>(c)</w:t>
      </w:r>
      <w:r w:rsidRPr="00D15A46">
        <w:tab/>
        <w:t>section</w:t>
      </w:r>
      <w:r w:rsidR="00D15A46">
        <w:t> </w:t>
      </w:r>
      <w:r w:rsidRPr="00D15A46">
        <w:t>40RE (a decision that a ground of objection no longer exists or a refusal to make such a decision).</w:t>
      </w:r>
    </w:p>
    <w:p w:rsidR="0090073A" w:rsidRPr="00D15A46" w:rsidRDefault="0090073A" w:rsidP="0090073A">
      <w:pPr>
        <w:pStyle w:val="subsection"/>
      </w:pPr>
      <w:r w:rsidRPr="00D15A46">
        <w:tab/>
        <w:t>(2)</w:t>
      </w:r>
      <w:r w:rsidRPr="00D15A46">
        <w:tab/>
        <w:t>The jurisdiction of the Federal Court to hear and determine appeals against decisions of the Registrar of Trade Marks under this Act is exclusive of the jurisdiction of any other court except the jurisdiction of the High Court under section</w:t>
      </w:r>
      <w:r w:rsidR="00D15A46">
        <w:t> </w:t>
      </w:r>
      <w:r w:rsidRPr="00D15A46">
        <w:t>75 of the Constitution.</w:t>
      </w:r>
    </w:p>
    <w:p w:rsidR="0090073A" w:rsidRPr="00D15A46" w:rsidRDefault="0090073A" w:rsidP="0090073A">
      <w:pPr>
        <w:pStyle w:val="subsection"/>
      </w:pPr>
      <w:r w:rsidRPr="00D15A46">
        <w:tab/>
        <w:t>(3)</w:t>
      </w:r>
      <w:r w:rsidRPr="00D15A46">
        <w:tab/>
        <w:t>On hearing an appeal against a decision of the Registrar of Trade Marks under this Act, the Federal Court may do any one or more of the following:</w:t>
      </w:r>
    </w:p>
    <w:p w:rsidR="0090073A" w:rsidRPr="00D15A46" w:rsidRDefault="0090073A" w:rsidP="0090073A">
      <w:pPr>
        <w:pStyle w:val="paragraph"/>
      </w:pPr>
      <w:r w:rsidRPr="00D15A46">
        <w:tab/>
        <w:t>(a)</w:t>
      </w:r>
      <w:r w:rsidRPr="00D15A46">
        <w:tab/>
        <w:t>admit further evidence orally, or on affidavit or otherwise;</w:t>
      </w:r>
    </w:p>
    <w:p w:rsidR="0090073A" w:rsidRPr="00D15A46" w:rsidRDefault="0090073A" w:rsidP="0090073A">
      <w:pPr>
        <w:pStyle w:val="paragraph"/>
      </w:pPr>
      <w:r w:rsidRPr="00D15A46">
        <w:tab/>
        <w:t>(b)</w:t>
      </w:r>
      <w:r w:rsidRPr="00D15A46">
        <w:tab/>
        <w:t>permit the examination and cross</w:t>
      </w:r>
      <w:r w:rsidR="00D15A46">
        <w:noBreakHyphen/>
      </w:r>
      <w:r w:rsidRPr="00D15A46">
        <w:t>examination of witnesses, including witnesses who gave evidence before the Registrar of Trade Marks;</w:t>
      </w:r>
    </w:p>
    <w:p w:rsidR="0090073A" w:rsidRPr="00D15A46" w:rsidRDefault="0090073A" w:rsidP="0090073A">
      <w:pPr>
        <w:pStyle w:val="paragraph"/>
      </w:pPr>
      <w:r w:rsidRPr="00D15A46">
        <w:tab/>
        <w:t>(c)</w:t>
      </w:r>
      <w:r w:rsidRPr="00D15A46">
        <w:tab/>
        <w:t>order an issue of fact to be tried as it directs;</w:t>
      </w:r>
    </w:p>
    <w:p w:rsidR="0090073A" w:rsidRPr="00D15A46" w:rsidRDefault="0090073A" w:rsidP="0090073A">
      <w:pPr>
        <w:pStyle w:val="paragraph"/>
      </w:pPr>
      <w:r w:rsidRPr="00D15A46">
        <w:tab/>
        <w:t>(d)</w:t>
      </w:r>
      <w:r w:rsidRPr="00D15A46">
        <w:tab/>
        <w:t>affirm, reverse or vary the Registrar of Trade Marks’s decision;</w:t>
      </w:r>
    </w:p>
    <w:p w:rsidR="0090073A" w:rsidRPr="00D15A46" w:rsidRDefault="0090073A" w:rsidP="0090073A">
      <w:pPr>
        <w:pStyle w:val="paragraph"/>
      </w:pPr>
      <w:r w:rsidRPr="00D15A46">
        <w:lastRenderedPageBreak/>
        <w:tab/>
        <w:t>(e)</w:t>
      </w:r>
      <w:r w:rsidRPr="00D15A46">
        <w:tab/>
        <w:t>give any judgment, or make any order, that, in all the circumstances, it thinks fit;</w:t>
      </w:r>
    </w:p>
    <w:p w:rsidR="0090073A" w:rsidRPr="00D15A46" w:rsidRDefault="0090073A" w:rsidP="0090073A">
      <w:pPr>
        <w:pStyle w:val="paragraph"/>
      </w:pPr>
      <w:r w:rsidRPr="00D15A46">
        <w:tab/>
        <w:t>(f)</w:t>
      </w:r>
      <w:r w:rsidRPr="00D15A46">
        <w:tab/>
        <w:t>order a party to pay costs to another party.</w:t>
      </w:r>
    </w:p>
    <w:p w:rsidR="0090073A" w:rsidRPr="00D15A46" w:rsidRDefault="0090073A" w:rsidP="0090073A">
      <w:pPr>
        <w:pStyle w:val="subsection"/>
      </w:pPr>
      <w:r w:rsidRPr="00D15A46">
        <w:tab/>
        <w:t>(4)</w:t>
      </w:r>
      <w:r w:rsidRPr="00D15A46">
        <w:tab/>
        <w:t>The Registrar of Trade Marks may appear and be heard at the hearing of an appeal to the Federal Court against a decision of the Registrar of Trade Marks.</w:t>
      </w:r>
    </w:p>
    <w:p w:rsidR="0090073A" w:rsidRPr="00D15A46" w:rsidRDefault="0090073A" w:rsidP="0090073A">
      <w:pPr>
        <w:pStyle w:val="subsection"/>
      </w:pPr>
      <w:r w:rsidRPr="00D15A46">
        <w:tab/>
        <w:t>(5)</w:t>
      </w:r>
      <w:r w:rsidRPr="00D15A46">
        <w:tab/>
        <w:t>Except with the leave of the Federal Court, an appeal does not lie to the Full Court of the Federal Court against a decision of a single judge of the Federal Court in the exercise of its jurisdiction to hear and determine appeals from decisions of the Registrar of Trade Marks.</w:t>
      </w:r>
    </w:p>
    <w:p w:rsidR="0090073A" w:rsidRPr="00D15A46" w:rsidRDefault="0090073A" w:rsidP="0090073A">
      <w:pPr>
        <w:pStyle w:val="subsection"/>
      </w:pPr>
      <w:r w:rsidRPr="00D15A46">
        <w:tab/>
        <w:t>(6)</w:t>
      </w:r>
      <w:r w:rsidRPr="00D15A46">
        <w:tab/>
        <w:t>The regulations may make provision about the practice and procedure of the Federal Court in a proceeding under this section, including provision:</w:t>
      </w:r>
    </w:p>
    <w:p w:rsidR="0090073A" w:rsidRPr="00D15A46" w:rsidRDefault="0090073A" w:rsidP="0090073A">
      <w:pPr>
        <w:pStyle w:val="paragraph"/>
      </w:pPr>
      <w:r w:rsidRPr="00D15A46">
        <w:tab/>
        <w:t>(a)</w:t>
      </w:r>
      <w:r w:rsidRPr="00D15A46">
        <w:tab/>
        <w:t>prescribing the time for starting the action or proceeding or for doing any other act or thing; or</w:t>
      </w:r>
    </w:p>
    <w:p w:rsidR="0090073A" w:rsidRPr="00D15A46" w:rsidRDefault="0090073A" w:rsidP="0090073A">
      <w:pPr>
        <w:pStyle w:val="paragraph"/>
      </w:pPr>
      <w:r w:rsidRPr="00D15A46">
        <w:tab/>
        <w:t>(b)</w:t>
      </w:r>
      <w:r w:rsidRPr="00D15A46">
        <w:tab/>
        <w:t>for an extension of that time.</w:t>
      </w:r>
    </w:p>
    <w:p w:rsidR="0090073A" w:rsidRPr="00D15A46" w:rsidRDefault="0090073A" w:rsidP="0090073A">
      <w:pPr>
        <w:pStyle w:val="ActHead5"/>
      </w:pPr>
      <w:bookmarkStart w:id="183" w:name="_Toc477264954"/>
      <w:r w:rsidRPr="00D15A46">
        <w:rPr>
          <w:rStyle w:val="CharSectno"/>
        </w:rPr>
        <w:t>40RG</w:t>
      </w:r>
      <w:r w:rsidRPr="00D15A46">
        <w:t xml:space="preserve">  Decisions made under this </w:t>
      </w:r>
      <w:r w:rsidR="002E1E6A" w:rsidRPr="00D15A46">
        <w:t>Division</w:t>
      </w:r>
      <w:r w:rsidR="003F567E" w:rsidRPr="00D15A46">
        <w:t xml:space="preserve"> </w:t>
      </w:r>
      <w:r w:rsidRPr="00D15A46">
        <w:t>not to affect rights under Trade Marks Act</w:t>
      </w:r>
      <w:bookmarkEnd w:id="183"/>
    </w:p>
    <w:p w:rsidR="0090073A" w:rsidRPr="00D15A46" w:rsidRDefault="0090073A" w:rsidP="0090073A">
      <w:pPr>
        <w:pStyle w:val="subsection"/>
      </w:pPr>
      <w:r w:rsidRPr="00D15A46">
        <w:tab/>
      </w:r>
      <w:r w:rsidRPr="00D15A46">
        <w:tab/>
        <w:t xml:space="preserve">A decision made under this </w:t>
      </w:r>
      <w:r w:rsidR="002E1E6A" w:rsidRPr="00D15A46">
        <w:t>Division</w:t>
      </w:r>
      <w:r w:rsidR="003F567E" w:rsidRPr="00D15A46">
        <w:t xml:space="preserve"> </w:t>
      </w:r>
      <w:r w:rsidRPr="00D15A46">
        <w:t>does not:</w:t>
      </w:r>
    </w:p>
    <w:p w:rsidR="0090073A" w:rsidRPr="00D15A46" w:rsidRDefault="0090073A" w:rsidP="0090073A">
      <w:pPr>
        <w:pStyle w:val="paragraph"/>
      </w:pPr>
      <w:r w:rsidRPr="00D15A46">
        <w:tab/>
        <w:t>(a)</w:t>
      </w:r>
      <w:r w:rsidRPr="00D15A46">
        <w:tab/>
        <w:t xml:space="preserve">create or affect a right under the </w:t>
      </w:r>
      <w:r w:rsidRPr="00D15A46">
        <w:rPr>
          <w:i/>
        </w:rPr>
        <w:t xml:space="preserve">Trade Marks Act 1995 </w:t>
      </w:r>
      <w:r w:rsidRPr="00D15A46">
        <w:t>or at common law in respect of a trade mark; or</w:t>
      </w:r>
    </w:p>
    <w:p w:rsidR="0090073A" w:rsidRPr="00D15A46" w:rsidRDefault="0090073A" w:rsidP="0090073A">
      <w:pPr>
        <w:pStyle w:val="paragraph"/>
      </w:pPr>
      <w:r w:rsidRPr="00D15A46">
        <w:tab/>
        <w:t>(b)</w:t>
      </w:r>
      <w:r w:rsidRPr="00D15A46">
        <w:tab/>
        <w:t>in any way pre</w:t>
      </w:r>
      <w:r w:rsidR="00D15A46">
        <w:noBreakHyphen/>
      </w:r>
      <w:r w:rsidRPr="00D15A46">
        <w:t xml:space="preserve">empt or affect a decision of the Registrar of Trade Marks under the </w:t>
      </w:r>
      <w:r w:rsidRPr="00D15A46">
        <w:rPr>
          <w:i/>
        </w:rPr>
        <w:t>Trade Marks Act 1995</w:t>
      </w:r>
      <w:r w:rsidRPr="00D15A46">
        <w:t xml:space="preserve"> in respect of a pending application for the registration of a trade mark.</w:t>
      </w:r>
    </w:p>
    <w:p w:rsidR="0090073A" w:rsidRPr="00D15A46" w:rsidRDefault="002E1E6A" w:rsidP="0090073A">
      <w:pPr>
        <w:pStyle w:val="ActHead4"/>
      </w:pPr>
      <w:bookmarkStart w:id="184" w:name="_Toc477264955"/>
      <w:r w:rsidRPr="00D15A46">
        <w:rPr>
          <w:rStyle w:val="CharSubdNo"/>
        </w:rPr>
        <w:t>Subdivision</w:t>
      </w:r>
      <w:r w:rsidR="003F567E" w:rsidRPr="00D15A46">
        <w:rPr>
          <w:rStyle w:val="CharSubdNo"/>
        </w:rPr>
        <w:t xml:space="preserve"> </w:t>
      </w:r>
      <w:r w:rsidR="0090073A" w:rsidRPr="00D15A46">
        <w:rPr>
          <w:rStyle w:val="CharSubdNo"/>
        </w:rPr>
        <w:t>E</w:t>
      </w:r>
      <w:r w:rsidR="0090073A" w:rsidRPr="00D15A46">
        <w:t>—</w:t>
      </w:r>
      <w:r w:rsidR="0090073A" w:rsidRPr="00D15A46">
        <w:rPr>
          <w:rStyle w:val="CharSubdText"/>
        </w:rPr>
        <w:t>Determinations of geographical indications</w:t>
      </w:r>
      <w:bookmarkEnd w:id="184"/>
    </w:p>
    <w:p w:rsidR="0090073A" w:rsidRPr="00D15A46" w:rsidRDefault="0090073A" w:rsidP="0090073A">
      <w:pPr>
        <w:pStyle w:val="ActHead5"/>
      </w:pPr>
      <w:bookmarkStart w:id="185" w:name="_Toc477264956"/>
      <w:r w:rsidRPr="00D15A46">
        <w:rPr>
          <w:rStyle w:val="CharSectno"/>
        </w:rPr>
        <w:t>40SA</w:t>
      </w:r>
      <w:r w:rsidRPr="00D15A46">
        <w:t xml:space="preserve">  When may a determination be made under this Subdivision?</w:t>
      </w:r>
      <w:bookmarkEnd w:id="185"/>
    </w:p>
    <w:p w:rsidR="0090073A" w:rsidRPr="00D15A46" w:rsidRDefault="0090073A" w:rsidP="0090073A">
      <w:pPr>
        <w:pStyle w:val="subsection"/>
      </w:pPr>
      <w:r w:rsidRPr="00D15A46">
        <w:tab/>
        <w:t>(1)</w:t>
      </w:r>
      <w:r w:rsidRPr="00D15A46">
        <w:tab/>
        <w:t>If an objection was made to a proposed geographical indication (</w:t>
      </w:r>
      <w:r w:rsidRPr="00D15A46">
        <w:rPr>
          <w:b/>
          <w:i/>
        </w:rPr>
        <w:t>GI</w:t>
      </w:r>
      <w:r w:rsidRPr="00D15A46">
        <w:t>) under section</w:t>
      </w:r>
      <w:r w:rsidR="00D15A46">
        <w:t> </w:t>
      </w:r>
      <w:r w:rsidRPr="00D15A46">
        <w:t>40RB, the Committee may only determine the GI in the circumstances set out in this section.</w:t>
      </w:r>
    </w:p>
    <w:p w:rsidR="0090073A" w:rsidRPr="00D15A46" w:rsidRDefault="0090073A" w:rsidP="0090073A">
      <w:pPr>
        <w:pStyle w:val="SubsectionHead"/>
      </w:pPr>
      <w:r w:rsidRPr="00D15A46">
        <w:lastRenderedPageBreak/>
        <w:t>Grounds of objection not made out</w:t>
      </w:r>
    </w:p>
    <w:p w:rsidR="0090073A" w:rsidRPr="00D15A46" w:rsidRDefault="0090073A" w:rsidP="0090073A">
      <w:pPr>
        <w:pStyle w:val="subsection"/>
      </w:pPr>
      <w:r w:rsidRPr="00D15A46">
        <w:tab/>
        <w:t>(2)</w:t>
      </w:r>
      <w:r w:rsidRPr="00D15A46">
        <w:tab/>
        <w:t>The Committee may determine a GI that was the subject of a decision under subsection</w:t>
      </w:r>
      <w:r w:rsidR="00D15A46">
        <w:t> </w:t>
      </w:r>
      <w:r w:rsidRPr="00D15A46">
        <w:t>40RC(2), if:</w:t>
      </w:r>
    </w:p>
    <w:p w:rsidR="0090073A" w:rsidRPr="00D15A46" w:rsidRDefault="0090073A" w:rsidP="0090073A">
      <w:pPr>
        <w:pStyle w:val="paragraph"/>
      </w:pPr>
      <w:r w:rsidRPr="00D15A46">
        <w:tab/>
        <w:t>(a)</w:t>
      </w:r>
      <w:r w:rsidRPr="00D15A46">
        <w:tab/>
        <w:t>all appeals against, or reviews of, the decision (if any) in relation to the GI have been finalised; and</w:t>
      </w:r>
    </w:p>
    <w:p w:rsidR="0090073A" w:rsidRPr="00D15A46" w:rsidRDefault="0090073A" w:rsidP="0090073A">
      <w:pPr>
        <w:pStyle w:val="paragraph"/>
      </w:pPr>
      <w:r w:rsidRPr="00D15A46">
        <w:tab/>
        <w:t>(b)</w:t>
      </w:r>
      <w:r w:rsidRPr="00D15A46">
        <w:tab/>
        <w:t>the decision standing after the appeals and reviews have been finalised is that a ground of objection has not been made out in relation to the GI.</w:t>
      </w:r>
    </w:p>
    <w:p w:rsidR="0090073A" w:rsidRPr="00D15A46" w:rsidRDefault="0090073A" w:rsidP="0090073A">
      <w:pPr>
        <w:pStyle w:val="SubsectionHead"/>
      </w:pPr>
      <w:r w:rsidRPr="00D15A46">
        <w:t>If grounds for objection made out and person agrees to determination of GI</w:t>
      </w:r>
    </w:p>
    <w:p w:rsidR="0090073A" w:rsidRPr="00D15A46" w:rsidRDefault="0090073A" w:rsidP="0090073A">
      <w:pPr>
        <w:pStyle w:val="subsection"/>
      </w:pPr>
      <w:r w:rsidRPr="00D15A46">
        <w:tab/>
        <w:t>(3)</w:t>
      </w:r>
      <w:r w:rsidRPr="00D15A46">
        <w:tab/>
        <w:t>The Committee may determine a GI that is the subject of a decision that a ground of objection has been made out, if the person who objected to the determination of the GI has agreed, by notice in writing given to the Committee, to the determination of the GI.</w:t>
      </w:r>
    </w:p>
    <w:p w:rsidR="0090073A" w:rsidRPr="00D15A46" w:rsidRDefault="0090073A" w:rsidP="0090073A">
      <w:pPr>
        <w:pStyle w:val="SubsectionHead"/>
      </w:pPr>
      <w:r w:rsidRPr="00D15A46">
        <w:t>If grounds for objection made out and a recommendation is made under subsection</w:t>
      </w:r>
      <w:r w:rsidR="00D15A46">
        <w:t> </w:t>
      </w:r>
      <w:r w:rsidRPr="00D15A46">
        <w:t>40RC(3)</w:t>
      </w:r>
    </w:p>
    <w:p w:rsidR="0090073A" w:rsidRPr="00D15A46" w:rsidRDefault="0090073A" w:rsidP="0090073A">
      <w:pPr>
        <w:pStyle w:val="subsection"/>
      </w:pPr>
      <w:r w:rsidRPr="00D15A46">
        <w:tab/>
        <w:t>(4)</w:t>
      </w:r>
      <w:r w:rsidRPr="00D15A46">
        <w:tab/>
        <w:t>The Committee may determine a GI that is the subject of a decision that a ground of objection has been made out, if:</w:t>
      </w:r>
    </w:p>
    <w:p w:rsidR="0090073A" w:rsidRPr="00D15A46" w:rsidRDefault="0090073A" w:rsidP="0090073A">
      <w:pPr>
        <w:pStyle w:val="paragraph"/>
      </w:pPr>
      <w:r w:rsidRPr="00D15A46">
        <w:tab/>
        <w:t>(a)</w:t>
      </w:r>
      <w:r w:rsidRPr="00D15A46">
        <w:tab/>
        <w:t>a recommendation has been made to the Committee under subsection</w:t>
      </w:r>
      <w:r w:rsidR="00D15A46">
        <w:t> </w:t>
      </w:r>
      <w:r w:rsidRPr="00D15A46">
        <w:t>40RC(3) that the GI should be determined despite the ground of objection having been made out; and</w:t>
      </w:r>
    </w:p>
    <w:p w:rsidR="0090073A" w:rsidRPr="00D15A46" w:rsidRDefault="0090073A" w:rsidP="0090073A">
      <w:pPr>
        <w:pStyle w:val="paragraph"/>
      </w:pPr>
      <w:r w:rsidRPr="00D15A46">
        <w:tab/>
        <w:t>(b)</w:t>
      </w:r>
      <w:r w:rsidRPr="00D15A46">
        <w:tab/>
        <w:t>all appeals against, or reviews of, the decision that the GI should be determined (if any) have been finalised; and</w:t>
      </w:r>
    </w:p>
    <w:p w:rsidR="0090073A" w:rsidRPr="00D15A46" w:rsidRDefault="0090073A" w:rsidP="0090073A">
      <w:pPr>
        <w:pStyle w:val="paragraph"/>
      </w:pPr>
      <w:r w:rsidRPr="00D15A46">
        <w:tab/>
        <w:t>(c)</w:t>
      </w:r>
      <w:r w:rsidRPr="00D15A46">
        <w:tab/>
        <w:t>the decision standing after the appeals and reviews have been finalised is that the GI should be determined.</w:t>
      </w:r>
    </w:p>
    <w:p w:rsidR="0090073A" w:rsidRPr="00D15A46" w:rsidRDefault="0090073A" w:rsidP="0090073A">
      <w:pPr>
        <w:pStyle w:val="SubsectionHead"/>
      </w:pPr>
      <w:r w:rsidRPr="00D15A46">
        <w:t>If grounds for objection made out and a decision is made under section</w:t>
      </w:r>
      <w:r w:rsidR="00D15A46">
        <w:t> </w:t>
      </w:r>
      <w:r w:rsidRPr="00D15A46">
        <w:t>40RE</w:t>
      </w:r>
    </w:p>
    <w:p w:rsidR="0090073A" w:rsidRPr="00D15A46" w:rsidRDefault="0090073A" w:rsidP="0090073A">
      <w:pPr>
        <w:pStyle w:val="subsection"/>
      </w:pPr>
      <w:r w:rsidRPr="00D15A46">
        <w:tab/>
        <w:t>(5)</w:t>
      </w:r>
      <w:r w:rsidRPr="00D15A46">
        <w:tab/>
        <w:t>The Committee may determine a GI that is the subject of a decision that a ground of objection has been made out, if:</w:t>
      </w:r>
    </w:p>
    <w:p w:rsidR="0090073A" w:rsidRPr="00D15A46" w:rsidRDefault="0090073A" w:rsidP="0090073A">
      <w:pPr>
        <w:pStyle w:val="paragraph"/>
      </w:pPr>
      <w:r w:rsidRPr="00D15A46">
        <w:tab/>
        <w:t>(a)</w:t>
      </w:r>
      <w:r w:rsidRPr="00D15A46">
        <w:tab/>
        <w:t>a decision has been made under section</w:t>
      </w:r>
      <w:r w:rsidR="00D15A46">
        <w:t> </w:t>
      </w:r>
      <w:r w:rsidRPr="00D15A46">
        <w:t>40RE that the ground of objection no longer exists; and</w:t>
      </w:r>
    </w:p>
    <w:p w:rsidR="0090073A" w:rsidRPr="00D15A46" w:rsidRDefault="0090073A" w:rsidP="0090073A">
      <w:pPr>
        <w:pStyle w:val="paragraph"/>
      </w:pPr>
      <w:r w:rsidRPr="00D15A46">
        <w:lastRenderedPageBreak/>
        <w:tab/>
        <w:t>(b)</w:t>
      </w:r>
      <w:r w:rsidRPr="00D15A46">
        <w:tab/>
        <w:t>all appeals against, or reviews of, the decision that the ground no longer exists (if any) have been finalised; and</w:t>
      </w:r>
    </w:p>
    <w:p w:rsidR="0090073A" w:rsidRPr="00D15A46" w:rsidRDefault="0090073A" w:rsidP="0090073A">
      <w:pPr>
        <w:pStyle w:val="paragraph"/>
      </w:pPr>
      <w:r w:rsidRPr="00D15A46">
        <w:tab/>
        <w:t>(c)</w:t>
      </w:r>
      <w:r w:rsidRPr="00D15A46">
        <w:tab/>
        <w:t>the decision standing after the appeals and reviews have been finalised is that the ground no longer exists.</w:t>
      </w:r>
    </w:p>
    <w:p w:rsidR="0090073A" w:rsidRPr="00D15A46" w:rsidRDefault="0090073A" w:rsidP="0090073A">
      <w:pPr>
        <w:pStyle w:val="ActHead5"/>
      </w:pPr>
      <w:bookmarkStart w:id="186" w:name="_Toc477264957"/>
      <w:r w:rsidRPr="00D15A46">
        <w:rPr>
          <w:rStyle w:val="CharSectno"/>
        </w:rPr>
        <w:t>40S</w:t>
      </w:r>
      <w:r w:rsidRPr="00D15A46">
        <w:t xml:space="preserve">  Consultation by the Committee</w:t>
      </w:r>
      <w:bookmarkEnd w:id="186"/>
    </w:p>
    <w:p w:rsidR="0090073A" w:rsidRPr="00D15A46" w:rsidRDefault="0090073A" w:rsidP="0090073A">
      <w:pPr>
        <w:pStyle w:val="subsection"/>
      </w:pPr>
      <w:r w:rsidRPr="00D15A46">
        <w:tab/>
      </w:r>
      <w:r w:rsidRPr="00D15A46">
        <w:tab/>
        <w:t>In determining a geographical indication, the Committee:</w:t>
      </w:r>
    </w:p>
    <w:p w:rsidR="0090073A" w:rsidRPr="00D15A46" w:rsidRDefault="0090073A" w:rsidP="0090073A">
      <w:pPr>
        <w:pStyle w:val="paragraph"/>
      </w:pPr>
      <w:r w:rsidRPr="00D15A46">
        <w:tab/>
        <w:t>(a)</w:t>
      </w:r>
      <w:r w:rsidRPr="00D15A46">
        <w:tab/>
        <w:t>must consult any declared winemakers organisation and any declared wine grape growers organisation; and</w:t>
      </w:r>
    </w:p>
    <w:p w:rsidR="0090073A" w:rsidRPr="00D15A46" w:rsidRDefault="0090073A" w:rsidP="0090073A">
      <w:pPr>
        <w:pStyle w:val="paragraph"/>
      </w:pPr>
      <w:r w:rsidRPr="00D15A46">
        <w:tab/>
        <w:t>(b)</w:t>
      </w:r>
      <w:r w:rsidRPr="00D15A46">
        <w:tab/>
        <w:t>may consult any other organisations or persons it thinks appropriate.</w:t>
      </w:r>
    </w:p>
    <w:p w:rsidR="0090073A" w:rsidRPr="00D15A46" w:rsidRDefault="0090073A" w:rsidP="0090073A">
      <w:pPr>
        <w:pStyle w:val="ActHead5"/>
      </w:pPr>
      <w:bookmarkStart w:id="187" w:name="_Toc477264958"/>
      <w:r w:rsidRPr="00D15A46">
        <w:rPr>
          <w:rStyle w:val="CharSectno"/>
        </w:rPr>
        <w:t>40T</w:t>
      </w:r>
      <w:r w:rsidRPr="00D15A46">
        <w:t xml:space="preserve">  Making of determinations</w:t>
      </w:r>
      <w:bookmarkEnd w:id="187"/>
    </w:p>
    <w:p w:rsidR="0090073A" w:rsidRPr="00D15A46" w:rsidRDefault="0090073A" w:rsidP="0090073A">
      <w:pPr>
        <w:pStyle w:val="subsection"/>
      </w:pPr>
      <w:r w:rsidRPr="00D15A46">
        <w:tab/>
        <w:t>(1)</w:t>
      </w:r>
      <w:r w:rsidRPr="00D15A46">
        <w:tab/>
        <w:t>In determining a geographical indication, the Committee must:</w:t>
      </w:r>
    </w:p>
    <w:p w:rsidR="0090073A" w:rsidRPr="00D15A46" w:rsidRDefault="0090073A" w:rsidP="0090073A">
      <w:pPr>
        <w:pStyle w:val="paragraph"/>
      </w:pPr>
      <w:r w:rsidRPr="00D15A46">
        <w:tab/>
        <w:t>(a)</w:t>
      </w:r>
      <w:r w:rsidRPr="00D15A46">
        <w:tab/>
        <w:t>identify in the determination the boundaries of the area or areas in the region or locality to which the determination relates; and</w:t>
      </w:r>
    </w:p>
    <w:p w:rsidR="0090073A" w:rsidRPr="00D15A46" w:rsidRDefault="0090073A" w:rsidP="0090073A">
      <w:pPr>
        <w:pStyle w:val="paragraph"/>
      </w:pPr>
      <w:r w:rsidRPr="00D15A46">
        <w:tab/>
        <w:t>(b)</w:t>
      </w:r>
      <w:r w:rsidRPr="00D15A46">
        <w:tab/>
        <w:t xml:space="preserve">determine the </w:t>
      </w:r>
      <w:r w:rsidR="00535AEE" w:rsidRPr="00D15A46">
        <w:t>indication</w:t>
      </w:r>
      <w:r w:rsidRPr="00D15A46">
        <w:t xml:space="preserve"> to be used to indicate that area or those areas</w:t>
      </w:r>
      <w:r w:rsidR="00535AEE" w:rsidRPr="00D15A46">
        <w:t>; and</w:t>
      </w:r>
    </w:p>
    <w:p w:rsidR="00535AEE" w:rsidRPr="00D15A46" w:rsidRDefault="00535AEE" w:rsidP="00535AEE">
      <w:pPr>
        <w:pStyle w:val="paragraph"/>
      </w:pPr>
      <w:r w:rsidRPr="00D15A46">
        <w:tab/>
        <w:t>(c)</w:t>
      </w:r>
      <w:r w:rsidRPr="00D15A46">
        <w:tab/>
        <w:t>determine any conditions of use that are to be applicable to the geographical indication.</w:t>
      </w:r>
    </w:p>
    <w:p w:rsidR="0090073A" w:rsidRPr="00D15A46" w:rsidRDefault="0090073A" w:rsidP="0090073A">
      <w:pPr>
        <w:pStyle w:val="subsection"/>
      </w:pPr>
      <w:r w:rsidRPr="00D15A46">
        <w:tab/>
        <w:t>(2)</w:t>
      </w:r>
      <w:r w:rsidRPr="00D15A46">
        <w:tab/>
        <w:t>If the regulations prescribe criteria for use by the Committee in determining a geographical indication, the Committee is to have regard to those criteria.</w:t>
      </w:r>
    </w:p>
    <w:p w:rsidR="0090073A" w:rsidRPr="00D15A46" w:rsidRDefault="0090073A" w:rsidP="0090073A">
      <w:pPr>
        <w:pStyle w:val="subsection"/>
      </w:pPr>
      <w:r w:rsidRPr="00D15A46">
        <w:tab/>
        <w:t>(3)</w:t>
      </w:r>
      <w:r w:rsidRPr="00D15A46">
        <w:tab/>
        <w:t>When making a determination as a result of an application, the Committee may do either or both of the following:</w:t>
      </w:r>
    </w:p>
    <w:p w:rsidR="0090073A" w:rsidRPr="00D15A46" w:rsidRDefault="0090073A" w:rsidP="0090073A">
      <w:pPr>
        <w:pStyle w:val="paragraph"/>
      </w:pPr>
      <w:r w:rsidRPr="00D15A46">
        <w:tab/>
        <w:t>(a)</w:t>
      </w:r>
      <w:r w:rsidRPr="00D15A46">
        <w:tab/>
        <w:t>determine an area or areas having boundaries different from those stated in the application;</w:t>
      </w:r>
    </w:p>
    <w:p w:rsidR="0090073A" w:rsidRPr="00D15A46" w:rsidRDefault="0090073A" w:rsidP="0090073A">
      <w:pPr>
        <w:pStyle w:val="paragraph"/>
      </w:pPr>
      <w:r w:rsidRPr="00D15A46">
        <w:tab/>
        <w:t>(b)</w:t>
      </w:r>
      <w:r w:rsidRPr="00D15A46">
        <w:tab/>
        <w:t>determine</w:t>
      </w:r>
      <w:r w:rsidR="00535AEE" w:rsidRPr="00D15A46">
        <w:t xml:space="preserve"> an indication</w:t>
      </w:r>
      <w:r w:rsidRPr="00D15A46">
        <w:t xml:space="preserve"> to be used to indicate the area or areas constituting the geographical indication that is different from</w:t>
      </w:r>
      <w:r w:rsidR="00535AEE" w:rsidRPr="00D15A46">
        <w:t xml:space="preserve"> an indication</w:t>
      </w:r>
      <w:r w:rsidRPr="00D15A46">
        <w:t xml:space="preserve"> proposed in the application.</w:t>
      </w:r>
    </w:p>
    <w:p w:rsidR="0090073A" w:rsidRPr="00D15A46" w:rsidRDefault="0090073A" w:rsidP="0090073A">
      <w:pPr>
        <w:pStyle w:val="subsection"/>
      </w:pPr>
      <w:r w:rsidRPr="00D15A46">
        <w:lastRenderedPageBreak/>
        <w:tab/>
        <w:t>(4)</w:t>
      </w:r>
      <w:r w:rsidRPr="00D15A46">
        <w:tab/>
        <w:t>In determining a geographical indication, the Committee must not</w:t>
      </w:r>
      <w:r w:rsidRPr="00D15A46">
        <w:rPr>
          <w:i/>
        </w:rPr>
        <w:t xml:space="preserve"> </w:t>
      </w:r>
      <w:r w:rsidRPr="00D15A46">
        <w:t>consider any submission to the extent that the submission asserts a trade mark right in respect of the proposed geographical indication.</w:t>
      </w:r>
    </w:p>
    <w:p w:rsidR="0090073A" w:rsidRPr="00D15A46" w:rsidRDefault="0090073A" w:rsidP="0090073A">
      <w:pPr>
        <w:pStyle w:val="ActHead5"/>
      </w:pPr>
      <w:bookmarkStart w:id="188" w:name="_Toc477264959"/>
      <w:r w:rsidRPr="00D15A46">
        <w:rPr>
          <w:rStyle w:val="CharSectno"/>
        </w:rPr>
        <w:t>40U</w:t>
      </w:r>
      <w:r w:rsidRPr="00D15A46">
        <w:t xml:space="preserve">  Interim determination</w:t>
      </w:r>
      <w:bookmarkEnd w:id="188"/>
    </w:p>
    <w:p w:rsidR="0090073A" w:rsidRPr="00D15A46" w:rsidRDefault="0090073A" w:rsidP="0090073A">
      <w:pPr>
        <w:pStyle w:val="subsection"/>
      </w:pPr>
      <w:r w:rsidRPr="00D15A46">
        <w:tab/>
        <w:t>(1)</w:t>
      </w:r>
      <w:r w:rsidRPr="00D15A46">
        <w:tab/>
        <w:t>A determination by the Committee is to be an interim determination in the first instance.</w:t>
      </w:r>
    </w:p>
    <w:p w:rsidR="0090073A" w:rsidRPr="00D15A46" w:rsidRDefault="0090073A" w:rsidP="0090073A">
      <w:pPr>
        <w:pStyle w:val="subsection"/>
      </w:pPr>
      <w:r w:rsidRPr="00D15A46">
        <w:tab/>
        <w:t>(2)</w:t>
      </w:r>
      <w:r w:rsidRPr="00D15A46">
        <w:tab/>
        <w:t>An interim determination does not have effect as a determination of a geographical indication.</w:t>
      </w:r>
    </w:p>
    <w:p w:rsidR="0090073A" w:rsidRPr="00D15A46" w:rsidRDefault="0090073A" w:rsidP="0090073A">
      <w:pPr>
        <w:pStyle w:val="ActHead5"/>
      </w:pPr>
      <w:bookmarkStart w:id="189" w:name="_Toc477264960"/>
      <w:r w:rsidRPr="00D15A46">
        <w:rPr>
          <w:rStyle w:val="CharSectno"/>
        </w:rPr>
        <w:t>40V</w:t>
      </w:r>
      <w:r w:rsidRPr="00D15A46">
        <w:t xml:space="preserve">  Publication of notice of interim determination</w:t>
      </w:r>
      <w:bookmarkEnd w:id="189"/>
    </w:p>
    <w:p w:rsidR="0090073A" w:rsidRPr="00D15A46" w:rsidRDefault="0090073A" w:rsidP="0090073A">
      <w:pPr>
        <w:pStyle w:val="subsection"/>
      </w:pPr>
      <w:r w:rsidRPr="00D15A46">
        <w:tab/>
        <w:t>(1)</w:t>
      </w:r>
      <w:r w:rsidRPr="00D15A46">
        <w:tab/>
        <w:t>The Presiding Member of the Committee must cause a notice stating that the interim determination has been made and setting out the terms of the determination to be published in any manner that the Committee thinks appropriate.</w:t>
      </w:r>
    </w:p>
    <w:p w:rsidR="0090073A" w:rsidRPr="00D15A46" w:rsidRDefault="0090073A" w:rsidP="0090073A">
      <w:pPr>
        <w:pStyle w:val="subsection"/>
      </w:pPr>
      <w:r w:rsidRPr="00D15A46">
        <w:tab/>
        <w:t>(2)</w:t>
      </w:r>
      <w:r w:rsidRPr="00D15A46">
        <w:tab/>
        <w:t>The notice must invite persons to make written submissions to the Committee in relation to the determination within a period of not less than one month that is stated in the notice.</w:t>
      </w:r>
    </w:p>
    <w:p w:rsidR="0090073A" w:rsidRPr="00D15A46" w:rsidRDefault="0090073A" w:rsidP="0090073A">
      <w:pPr>
        <w:pStyle w:val="ActHead5"/>
      </w:pPr>
      <w:bookmarkStart w:id="190" w:name="_Toc477264961"/>
      <w:r w:rsidRPr="00D15A46">
        <w:rPr>
          <w:rStyle w:val="CharSectno"/>
        </w:rPr>
        <w:t>40W</w:t>
      </w:r>
      <w:r w:rsidRPr="00D15A46">
        <w:t xml:space="preserve">  Final determination</w:t>
      </w:r>
      <w:bookmarkEnd w:id="190"/>
    </w:p>
    <w:p w:rsidR="0090073A" w:rsidRPr="00D15A46" w:rsidRDefault="0090073A" w:rsidP="0090073A">
      <w:pPr>
        <w:pStyle w:val="subsection"/>
      </w:pPr>
      <w:r w:rsidRPr="00D15A46">
        <w:tab/>
      </w:r>
      <w:r w:rsidRPr="00D15A46">
        <w:tab/>
        <w:t>After considering any submissions made to it, the Committee may make a final determination.</w:t>
      </w:r>
    </w:p>
    <w:p w:rsidR="0090073A" w:rsidRPr="00D15A46" w:rsidRDefault="0090073A" w:rsidP="0090073A">
      <w:pPr>
        <w:pStyle w:val="ActHead5"/>
      </w:pPr>
      <w:bookmarkStart w:id="191" w:name="_Toc477264962"/>
      <w:r w:rsidRPr="00D15A46">
        <w:rPr>
          <w:rStyle w:val="CharSectno"/>
        </w:rPr>
        <w:t>40X</w:t>
      </w:r>
      <w:r w:rsidRPr="00D15A46">
        <w:t xml:space="preserve">  Publication of notice of final determination</w:t>
      </w:r>
      <w:bookmarkEnd w:id="191"/>
    </w:p>
    <w:p w:rsidR="0090073A" w:rsidRPr="00D15A46" w:rsidRDefault="0090073A" w:rsidP="0090073A">
      <w:pPr>
        <w:pStyle w:val="subsection"/>
      </w:pPr>
      <w:r w:rsidRPr="00D15A46">
        <w:tab/>
        <w:t>(1)</w:t>
      </w:r>
      <w:r w:rsidRPr="00D15A46">
        <w:tab/>
        <w:t>The Presiding Member must cause a notice stating that a final determination has been made and setting out the terms of the determination to be published in any manner that the Committee thinks appropriate.</w:t>
      </w:r>
    </w:p>
    <w:p w:rsidR="0090073A" w:rsidRPr="00D15A46" w:rsidRDefault="0090073A" w:rsidP="0090073A">
      <w:pPr>
        <w:pStyle w:val="subsection"/>
      </w:pPr>
      <w:r w:rsidRPr="00D15A46">
        <w:tab/>
        <w:t>(2)</w:t>
      </w:r>
      <w:r w:rsidRPr="00D15A46">
        <w:tab/>
        <w:t>The notice must include a statement to the effect that:</w:t>
      </w:r>
    </w:p>
    <w:p w:rsidR="0090073A" w:rsidRPr="00D15A46" w:rsidRDefault="0090073A" w:rsidP="0090073A">
      <w:pPr>
        <w:pStyle w:val="paragraph"/>
      </w:pPr>
      <w:r w:rsidRPr="00D15A46">
        <w:tab/>
        <w:t>(a)</w:t>
      </w:r>
      <w:r w:rsidRPr="00D15A46">
        <w:tab/>
        <w:t xml:space="preserve">subject to the </w:t>
      </w:r>
      <w:r w:rsidRPr="00D15A46">
        <w:rPr>
          <w:i/>
        </w:rPr>
        <w:t>Administrative Appeals Tribunal Act 1975</w:t>
      </w:r>
      <w:r w:rsidRPr="00D15A46">
        <w:t xml:space="preserve">, application may be made, by or on behalf of any person whose interests are affected by the determination, to the </w:t>
      </w:r>
      <w:r w:rsidRPr="00D15A46">
        <w:lastRenderedPageBreak/>
        <w:t>Administrative Appeals Tribunal for review of the determination; and</w:t>
      </w:r>
    </w:p>
    <w:p w:rsidR="0090073A" w:rsidRPr="00D15A46" w:rsidRDefault="0090073A" w:rsidP="0090073A">
      <w:pPr>
        <w:pStyle w:val="paragraph"/>
      </w:pPr>
      <w:r w:rsidRPr="00D15A46">
        <w:tab/>
        <w:t>(b)</w:t>
      </w:r>
      <w:r w:rsidRPr="00D15A46">
        <w:tab/>
        <w:t>unless subsection</w:t>
      </w:r>
      <w:r w:rsidR="00D15A46">
        <w:t> </w:t>
      </w:r>
      <w:r w:rsidRPr="00D15A46">
        <w:t>28(4) of that Act applies, application may be made in accordance with section</w:t>
      </w:r>
      <w:r w:rsidR="00D15A46">
        <w:t> </w:t>
      </w:r>
      <w:r w:rsidRPr="00D15A46">
        <w:t>28 of that Act by or on behalf of that person for a statement in writing setting out the findings on material questions of fact, referring to the evidence or other material on which those findings were based and giving the reasons for the determination; and</w:t>
      </w:r>
    </w:p>
    <w:p w:rsidR="0090073A" w:rsidRPr="00D15A46" w:rsidRDefault="0090073A" w:rsidP="0090073A">
      <w:pPr>
        <w:pStyle w:val="paragraph"/>
      </w:pPr>
      <w:r w:rsidRPr="00D15A46">
        <w:tab/>
        <w:t>(c)</w:t>
      </w:r>
      <w:r w:rsidRPr="00D15A46">
        <w:tab/>
        <w:t>if a decision has been made under section</w:t>
      </w:r>
      <w:r w:rsidR="00D15A46">
        <w:t> </w:t>
      </w:r>
      <w:r w:rsidRPr="00D15A46">
        <w:t>40RC before the final determination, no application to the Administrative Appeals Tribunal may be made in respect of that decision under section</w:t>
      </w:r>
      <w:r w:rsidR="00D15A46">
        <w:t> </w:t>
      </w:r>
      <w:r w:rsidRPr="00D15A46">
        <w:t>40RC. An appeal lies to the Federal Court under section</w:t>
      </w:r>
      <w:r w:rsidR="00D15A46">
        <w:t> </w:t>
      </w:r>
      <w:r w:rsidRPr="00D15A46">
        <w:t>40RF from a decision under section</w:t>
      </w:r>
      <w:r w:rsidR="00D15A46">
        <w:t> </w:t>
      </w:r>
      <w:r w:rsidRPr="00D15A46">
        <w:t>40RC.</w:t>
      </w:r>
    </w:p>
    <w:p w:rsidR="0090073A" w:rsidRPr="00D15A46" w:rsidRDefault="0090073A" w:rsidP="0090073A">
      <w:pPr>
        <w:pStyle w:val="subsection"/>
      </w:pPr>
      <w:r w:rsidRPr="00D15A46">
        <w:tab/>
        <w:t>(3)</w:t>
      </w:r>
      <w:r w:rsidRPr="00D15A46">
        <w:tab/>
        <w:t xml:space="preserve">Any failure to comply with </w:t>
      </w:r>
      <w:r w:rsidR="00D15A46">
        <w:t>subsection (</w:t>
      </w:r>
      <w:r w:rsidRPr="00D15A46">
        <w:t>2) in relation to a determination does not affect the validity of the determination.</w:t>
      </w:r>
    </w:p>
    <w:p w:rsidR="0090073A" w:rsidRPr="00D15A46" w:rsidRDefault="0090073A" w:rsidP="0090073A">
      <w:pPr>
        <w:pStyle w:val="ActHead5"/>
      </w:pPr>
      <w:bookmarkStart w:id="192" w:name="_Toc477264963"/>
      <w:r w:rsidRPr="00D15A46">
        <w:rPr>
          <w:rStyle w:val="CharSectno"/>
        </w:rPr>
        <w:t>40Y</w:t>
      </w:r>
      <w:r w:rsidRPr="00D15A46">
        <w:t xml:space="preserve">  Review of final determination</w:t>
      </w:r>
      <w:bookmarkEnd w:id="192"/>
    </w:p>
    <w:p w:rsidR="0090073A" w:rsidRPr="00D15A46" w:rsidRDefault="0090073A" w:rsidP="0090073A">
      <w:pPr>
        <w:pStyle w:val="subsection"/>
      </w:pPr>
      <w:r w:rsidRPr="00D15A46">
        <w:tab/>
        <w:t>(1)</w:t>
      </w:r>
      <w:r w:rsidRPr="00D15A46">
        <w:tab/>
        <w:t>Application may be made to the Administrative Appeals Tribunal for review of a final determination.</w:t>
      </w:r>
    </w:p>
    <w:p w:rsidR="0090073A" w:rsidRPr="00D15A46" w:rsidRDefault="0090073A" w:rsidP="0090073A">
      <w:pPr>
        <w:pStyle w:val="notetext"/>
      </w:pPr>
      <w:r w:rsidRPr="00D15A46">
        <w:t>Note:</w:t>
      </w:r>
      <w:r w:rsidRPr="00D15A46">
        <w:tab/>
        <w:t>Under section</w:t>
      </w:r>
      <w:r w:rsidR="00D15A46">
        <w:t> </w:t>
      </w:r>
      <w:r w:rsidRPr="00D15A46">
        <w:t>40RF, an appeal lies to the Federal Court from a decision under section</w:t>
      </w:r>
      <w:r w:rsidR="00D15A46">
        <w:t> </w:t>
      </w:r>
      <w:r w:rsidRPr="00D15A46">
        <w:t>40RC.</w:t>
      </w:r>
    </w:p>
    <w:p w:rsidR="0090073A" w:rsidRPr="00D15A46" w:rsidRDefault="0090073A" w:rsidP="0090073A">
      <w:pPr>
        <w:pStyle w:val="subsection"/>
      </w:pPr>
      <w:r w:rsidRPr="00D15A46">
        <w:tab/>
        <w:t>(2)</w:t>
      </w:r>
      <w:r w:rsidRPr="00D15A46">
        <w:tab/>
        <w:t>Section</w:t>
      </w:r>
      <w:r w:rsidR="00D15A46">
        <w:t> </w:t>
      </w:r>
      <w:r w:rsidRPr="00D15A46">
        <w:t xml:space="preserve">29 of the </w:t>
      </w:r>
      <w:r w:rsidRPr="00D15A46">
        <w:rPr>
          <w:i/>
        </w:rPr>
        <w:t xml:space="preserve">Administrative Appeals Tribunal Act 1975 </w:t>
      </w:r>
      <w:r w:rsidRPr="00D15A46">
        <w:t xml:space="preserve">has effect in relation to an application for review of a final determination as if the following subsections were inserted after </w:t>
      </w:r>
      <w:r w:rsidR="00D15A46">
        <w:t>subsection (</w:t>
      </w:r>
      <w:r w:rsidRPr="00D15A46">
        <w:t>1):</w:t>
      </w:r>
    </w:p>
    <w:p w:rsidR="0090073A" w:rsidRPr="00D15A46" w:rsidRDefault="0090073A" w:rsidP="0090073A">
      <w:pPr>
        <w:pStyle w:val="paragraph"/>
      </w:pPr>
      <w:r w:rsidRPr="00D15A46">
        <w:tab/>
      </w:r>
      <w:r w:rsidR="00800DFD" w:rsidRPr="00D15A46">
        <w:t>‘</w:t>
      </w:r>
      <w:r w:rsidR="00C67535" w:rsidRPr="00D15A46">
        <w:t>(1AA)</w:t>
      </w:r>
      <w:r w:rsidRPr="00D15A46">
        <w:tab/>
        <w:t xml:space="preserve">Despite </w:t>
      </w:r>
      <w:r w:rsidR="00D15A46">
        <w:t>paragraph (</w:t>
      </w:r>
      <w:r w:rsidRPr="00D15A46">
        <w:t xml:space="preserve">1)(d) and </w:t>
      </w:r>
      <w:r w:rsidR="00D15A46">
        <w:t>subsection (</w:t>
      </w:r>
      <w:r w:rsidRPr="00D15A46">
        <w:t>2), an application to the Tribunal for review of a final determination under Part</w:t>
      </w:r>
      <w:r w:rsidR="003F567E" w:rsidRPr="00D15A46">
        <w:t> </w:t>
      </w:r>
      <w:r w:rsidRPr="00D15A46">
        <w:t xml:space="preserve">VIB of the </w:t>
      </w:r>
      <w:r w:rsidR="00D71E78" w:rsidRPr="00D15A46">
        <w:rPr>
          <w:i/>
        </w:rPr>
        <w:t>Australian Grape and Wine Authority Act 2013</w:t>
      </w:r>
      <w:r w:rsidRPr="00D15A46">
        <w:t xml:space="preserve"> must be made within 28 days after notice of the determination is published in accordance with section</w:t>
      </w:r>
      <w:r w:rsidR="00D15A46">
        <w:t> </w:t>
      </w:r>
      <w:r w:rsidRPr="00D15A46">
        <w:t>40X of that Act.</w:t>
      </w:r>
    </w:p>
    <w:p w:rsidR="0090073A" w:rsidRPr="00D15A46" w:rsidRDefault="0090073A" w:rsidP="0090073A">
      <w:pPr>
        <w:pStyle w:val="paragraph"/>
      </w:pPr>
      <w:r w:rsidRPr="00D15A46">
        <w:tab/>
      </w:r>
      <w:r w:rsidR="00800DFD" w:rsidRPr="00D15A46">
        <w:t>‘</w:t>
      </w:r>
      <w:r w:rsidR="00C67535" w:rsidRPr="00D15A46">
        <w:t>(1AB)</w:t>
      </w:r>
      <w:r w:rsidRPr="00D15A46">
        <w:tab/>
        <w:t xml:space="preserve">Despite </w:t>
      </w:r>
      <w:r w:rsidR="00D15A46">
        <w:t>subsection (</w:t>
      </w:r>
      <w:r w:rsidRPr="00D15A46">
        <w:t xml:space="preserve">8), an application under </w:t>
      </w:r>
      <w:r w:rsidR="00D15A46">
        <w:t>subsection (</w:t>
      </w:r>
      <w:r w:rsidRPr="00D15A46">
        <w:t>7) in respect of a final determination under Part</w:t>
      </w:r>
      <w:r w:rsidR="003F567E" w:rsidRPr="00D15A46">
        <w:t> </w:t>
      </w:r>
      <w:r w:rsidRPr="00D15A46">
        <w:t xml:space="preserve">VIB of the </w:t>
      </w:r>
      <w:r w:rsidR="00D71E78" w:rsidRPr="00D15A46">
        <w:rPr>
          <w:i/>
        </w:rPr>
        <w:t>Australian Grape and Wine Authority Act 2013</w:t>
      </w:r>
      <w:r w:rsidRPr="00D15A46">
        <w:t xml:space="preserve"> must be made before the time fixed by </w:t>
      </w:r>
      <w:r w:rsidR="00D15A46">
        <w:t>subsection (</w:t>
      </w:r>
      <w:r w:rsidRPr="00D15A46">
        <w:t>1A) ends.</w:t>
      </w:r>
      <w:r w:rsidR="00800DFD" w:rsidRPr="00D15A46">
        <w:t>’</w:t>
      </w:r>
      <w:r w:rsidRPr="00D15A46">
        <w:t>.</w:t>
      </w:r>
    </w:p>
    <w:p w:rsidR="0090073A" w:rsidRPr="00D15A46" w:rsidRDefault="0090073A" w:rsidP="0090073A">
      <w:pPr>
        <w:pStyle w:val="ActHead5"/>
      </w:pPr>
      <w:bookmarkStart w:id="193" w:name="_Toc477264964"/>
      <w:r w:rsidRPr="00D15A46">
        <w:rPr>
          <w:rStyle w:val="CharSectno"/>
        </w:rPr>
        <w:lastRenderedPageBreak/>
        <w:t>40Z</w:t>
      </w:r>
      <w:r w:rsidRPr="00D15A46">
        <w:t xml:space="preserve">  Date of effect of final determination</w:t>
      </w:r>
      <w:bookmarkEnd w:id="193"/>
    </w:p>
    <w:p w:rsidR="0090073A" w:rsidRPr="00D15A46" w:rsidRDefault="0090073A" w:rsidP="0090073A">
      <w:pPr>
        <w:pStyle w:val="subsection"/>
      </w:pPr>
      <w:r w:rsidRPr="00D15A46">
        <w:tab/>
        <w:t>(1)</w:t>
      </w:r>
      <w:r w:rsidRPr="00D15A46">
        <w:tab/>
        <w:t>The Presiding Member must give a copy of the final determination to the Registrar so that particulars of the determination can be included in the Register:</w:t>
      </w:r>
    </w:p>
    <w:p w:rsidR="0090073A" w:rsidRPr="00D15A46" w:rsidRDefault="0090073A" w:rsidP="0090073A">
      <w:pPr>
        <w:pStyle w:val="paragraph"/>
      </w:pPr>
      <w:r w:rsidRPr="00D15A46">
        <w:tab/>
        <w:t>(a)</w:t>
      </w:r>
      <w:r w:rsidRPr="00D15A46">
        <w:tab/>
        <w:t>if an application is duly made to the Administrative Appeals Tribunal for review of the determination—as soon as practicable after the decision of the Tribunal on the review is given; or</w:t>
      </w:r>
    </w:p>
    <w:p w:rsidR="0090073A" w:rsidRPr="00D15A46" w:rsidRDefault="0090073A" w:rsidP="0090073A">
      <w:pPr>
        <w:pStyle w:val="paragraph"/>
      </w:pPr>
      <w:r w:rsidRPr="00D15A46">
        <w:tab/>
        <w:t>(b)</w:t>
      </w:r>
      <w:r w:rsidRPr="00D15A46">
        <w:tab/>
        <w:t>otherwise—as soon as practicable after the 28th day after notice of the determination is published in accordance with section</w:t>
      </w:r>
      <w:r w:rsidR="00D15A46">
        <w:t> </w:t>
      </w:r>
      <w:r w:rsidRPr="00D15A46">
        <w:t>40X.</w:t>
      </w:r>
    </w:p>
    <w:p w:rsidR="0090073A" w:rsidRPr="00D15A46" w:rsidRDefault="0090073A" w:rsidP="0090073A">
      <w:pPr>
        <w:pStyle w:val="subsection"/>
      </w:pPr>
      <w:r w:rsidRPr="00D15A46">
        <w:tab/>
        <w:t>(2)</w:t>
      </w:r>
      <w:r w:rsidRPr="00D15A46">
        <w:tab/>
        <w:t xml:space="preserve">When the Presiding Member gives a copy of a final determination to the Registrar, the Presiding Member must also give a copy to the </w:t>
      </w:r>
      <w:r w:rsidR="00D71E78" w:rsidRPr="00D15A46">
        <w:t>Chair of the Authority</w:t>
      </w:r>
      <w:r w:rsidRPr="00D15A46">
        <w:t>.</w:t>
      </w:r>
    </w:p>
    <w:p w:rsidR="0090073A" w:rsidRPr="00D15A46" w:rsidRDefault="0090073A" w:rsidP="0090073A">
      <w:pPr>
        <w:pStyle w:val="subsection"/>
      </w:pPr>
      <w:r w:rsidRPr="00D15A46">
        <w:tab/>
        <w:t>(3)</w:t>
      </w:r>
      <w:r w:rsidRPr="00D15A46">
        <w:tab/>
        <w:t>A final determination of the Committee takes effect on the day on which particulars of the determination are included in the Register.</w:t>
      </w:r>
    </w:p>
    <w:p w:rsidR="00AF567C" w:rsidRPr="00D15A46" w:rsidRDefault="00AF567C" w:rsidP="003F567E">
      <w:pPr>
        <w:pStyle w:val="ActHead3"/>
        <w:pageBreakBefore/>
      </w:pPr>
      <w:bookmarkStart w:id="194" w:name="_Toc477264965"/>
      <w:r w:rsidRPr="00D15A46">
        <w:rPr>
          <w:rStyle w:val="CharDivNo"/>
        </w:rPr>
        <w:lastRenderedPageBreak/>
        <w:t>Division</w:t>
      </w:r>
      <w:r w:rsidR="00D15A46" w:rsidRPr="00D15A46">
        <w:rPr>
          <w:rStyle w:val="CharDivNo"/>
        </w:rPr>
        <w:t> </w:t>
      </w:r>
      <w:r w:rsidRPr="00D15A46">
        <w:rPr>
          <w:rStyle w:val="CharDivNo"/>
        </w:rPr>
        <w:t>4A</w:t>
      </w:r>
      <w:r w:rsidRPr="00D15A46">
        <w:t>—</w:t>
      </w:r>
      <w:r w:rsidRPr="00D15A46">
        <w:rPr>
          <w:rStyle w:val="CharDivText"/>
        </w:rPr>
        <w:t>Omission of Australian registered geographical indications</w:t>
      </w:r>
      <w:bookmarkEnd w:id="194"/>
    </w:p>
    <w:p w:rsidR="0090073A" w:rsidRPr="00D15A46" w:rsidRDefault="002E1E6A" w:rsidP="0090073A">
      <w:pPr>
        <w:pStyle w:val="ActHead4"/>
      </w:pPr>
      <w:bookmarkStart w:id="195" w:name="_Toc477264966"/>
      <w:r w:rsidRPr="00D15A46">
        <w:rPr>
          <w:rStyle w:val="CharSubdNo"/>
        </w:rPr>
        <w:t>Subdivision</w:t>
      </w:r>
      <w:r w:rsidR="003F567E" w:rsidRPr="00D15A46">
        <w:rPr>
          <w:rStyle w:val="CharSubdNo"/>
        </w:rPr>
        <w:t xml:space="preserve"> </w:t>
      </w:r>
      <w:r w:rsidR="0090073A" w:rsidRPr="00D15A46">
        <w:rPr>
          <w:rStyle w:val="CharSubdNo"/>
        </w:rPr>
        <w:t>A</w:t>
      </w:r>
      <w:r w:rsidR="0090073A" w:rsidRPr="00D15A46">
        <w:t>—</w:t>
      </w:r>
      <w:r w:rsidR="0090073A" w:rsidRPr="00D15A46">
        <w:rPr>
          <w:rStyle w:val="CharSubdText"/>
        </w:rPr>
        <w:t xml:space="preserve">What this </w:t>
      </w:r>
      <w:r w:rsidRPr="00D15A46">
        <w:rPr>
          <w:rStyle w:val="CharSubdText"/>
        </w:rPr>
        <w:t>Division</w:t>
      </w:r>
      <w:r w:rsidR="003F567E" w:rsidRPr="00D15A46">
        <w:rPr>
          <w:rStyle w:val="CharSubdText"/>
        </w:rPr>
        <w:t xml:space="preserve"> </w:t>
      </w:r>
      <w:r w:rsidR="0090073A" w:rsidRPr="00D15A46">
        <w:rPr>
          <w:rStyle w:val="CharSubdText"/>
        </w:rPr>
        <w:t>is about</w:t>
      </w:r>
      <w:bookmarkEnd w:id="195"/>
    </w:p>
    <w:p w:rsidR="0090073A" w:rsidRPr="00D15A46" w:rsidRDefault="0090073A" w:rsidP="0090073A">
      <w:pPr>
        <w:pStyle w:val="ActHead5"/>
      </w:pPr>
      <w:bookmarkStart w:id="196" w:name="_Toc477264967"/>
      <w:r w:rsidRPr="00D15A46">
        <w:rPr>
          <w:rStyle w:val="CharSectno"/>
        </w:rPr>
        <w:t>40ZAA</w:t>
      </w:r>
      <w:r w:rsidRPr="00D15A46">
        <w:t xml:space="preserve">  What this </w:t>
      </w:r>
      <w:r w:rsidR="002E1E6A" w:rsidRPr="00D15A46">
        <w:t>Division</w:t>
      </w:r>
      <w:r w:rsidR="003F567E" w:rsidRPr="00D15A46">
        <w:t xml:space="preserve"> </w:t>
      </w:r>
      <w:r w:rsidRPr="00D15A46">
        <w:t>is about</w:t>
      </w:r>
      <w:bookmarkEnd w:id="196"/>
    </w:p>
    <w:p w:rsidR="0090073A" w:rsidRPr="00D15A46" w:rsidRDefault="0090073A" w:rsidP="0090073A">
      <w:pPr>
        <w:pStyle w:val="subsection"/>
      </w:pPr>
      <w:r w:rsidRPr="00D15A46">
        <w:tab/>
        <w:t>(1)</w:t>
      </w:r>
      <w:r w:rsidRPr="00D15A46">
        <w:tab/>
        <w:t xml:space="preserve">This </w:t>
      </w:r>
      <w:r w:rsidR="002E1E6A" w:rsidRPr="00D15A46">
        <w:t>Division</w:t>
      </w:r>
      <w:r w:rsidR="003F567E" w:rsidRPr="00D15A46">
        <w:t xml:space="preserve"> </w:t>
      </w:r>
      <w:r w:rsidRPr="00D15A46">
        <w:t>deals with determining the omission from the Register of geographical indications (</w:t>
      </w:r>
      <w:r w:rsidRPr="00D15A46">
        <w:rPr>
          <w:b/>
          <w:i/>
        </w:rPr>
        <w:t>Australian GIs</w:t>
      </w:r>
      <w:r w:rsidRPr="00D15A46">
        <w:t>) determined under Division</w:t>
      </w:r>
      <w:r w:rsidR="00D15A46">
        <w:t> </w:t>
      </w:r>
      <w:r w:rsidRPr="00D15A46">
        <w:t>4.</w:t>
      </w:r>
    </w:p>
    <w:p w:rsidR="00880C30" w:rsidRPr="00D15A46" w:rsidRDefault="00880C30" w:rsidP="00880C30">
      <w:pPr>
        <w:pStyle w:val="notetext"/>
      </w:pPr>
      <w:r w:rsidRPr="00D15A46">
        <w:t>Note:</w:t>
      </w:r>
      <w:r w:rsidRPr="00D15A46">
        <w:tab/>
        <w:t>Determinations for the omission of geographical indications, and translations of such indications, in relation to wine originating in a foreign country are not made under this Division. They are made by the Committee under regulations made for the purposes of Division</w:t>
      </w:r>
      <w:r w:rsidR="00D15A46">
        <w:t> </w:t>
      </w:r>
      <w:r w:rsidRPr="00D15A46">
        <w:t>4B.</w:t>
      </w:r>
    </w:p>
    <w:p w:rsidR="0090073A" w:rsidRPr="00D15A46" w:rsidRDefault="0090073A" w:rsidP="0090073A">
      <w:pPr>
        <w:pStyle w:val="subsection"/>
      </w:pPr>
      <w:r w:rsidRPr="00D15A46">
        <w:tab/>
        <w:t>(2)</w:t>
      </w:r>
      <w:r w:rsidRPr="00D15A46">
        <w:tab/>
        <w:t xml:space="preserve">The grounds for omission are that an Australian GI is not in use (see </w:t>
      </w:r>
      <w:r w:rsidR="002E1E6A" w:rsidRPr="00D15A46">
        <w:t>Subdivision</w:t>
      </w:r>
      <w:r w:rsidR="003F567E" w:rsidRPr="00D15A46">
        <w:t xml:space="preserve"> </w:t>
      </w:r>
      <w:r w:rsidRPr="00D15A46">
        <w:t xml:space="preserve">B) or is no longer required (see </w:t>
      </w:r>
      <w:r w:rsidR="002E1E6A" w:rsidRPr="00D15A46">
        <w:t>Subdivision</w:t>
      </w:r>
      <w:r w:rsidR="003F567E" w:rsidRPr="00D15A46">
        <w:t xml:space="preserve"> </w:t>
      </w:r>
      <w:r w:rsidRPr="00D15A46">
        <w:t>C).</w:t>
      </w:r>
    </w:p>
    <w:p w:rsidR="0090073A" w:rsidRPr="00D15A46" w:rsidRDefault="0090073A" w:rsidP="0090073A">
      <w:pPr>
        <w:pStyle w:val="notetext"/>
      </w:pPr>
      <w:r w:rsidRPr="00D15A46">
        <w:t>Note:</w:t>
      </w:r>
      <w:r w:rsidRPr="00D15A46">
        <w:tab/>
        <w:t>Subsection</w:t>
      </w:r>
      <w:r w:rsidR="00D15A46">
        <w:t> </w:t>
      </w:r>
      <w:r w:rsidRPr="00D15A46">
        <w:t>40ZD(3) also deals with changes to the Register.</w:t>
      </w:r>
    </w:p>
    <w:p w:rsidR="00880C30" w:rsidRPr="00D15A46" w:rsidRDefault="00880C30" w:rsidP="00880C30">
      <w:pPr>
        <w:pStyle w:val="subsection"/>
      </w:pPr>
      <w:r w:rsidRPr="00D15A46">
        <w:tab/>
        <w:t>(3)</w:t>
      </w:r>
      <w:r w:rsidRPr="00D15A46">
        <w:tab/>
        <w:t xml:space="preserve">The regulations may modify the operation of this </w:t>
      </w:r>
      <w:r w:rsidR="002E1E6A" w:rsidRPr="00D15A46">
        <w:t>Division</w:t>
      </w:r>
      <w:r w:rsidR="003F567E" w:rsidRPr="00D15A46">
        <w:t xml:space="preserve"> </w:t>
      </w:r>
      <w:r w:rsidRPr="00D15A46">
        <w:t>to remove any inconsistency with the operation of regulations made for the purposes of Division</w:t>
      </w:r>
      <w:r w:rsidR="00D15A46">
        <w:t> </w:t>
      </w:r>
      <w:r w:rsidRPr="00D15A46">
        <w:t>4B.</w:t>
      </w:r>
    </w:p>
    <w:p w:rsidR="0090073A" w:rsidRPr="00D15A46" w:rsidRDefault="002E1E6A" w:rsidP="0090073A">
      <w:pPr>
        <w:pStyle w:val="ActHead4"/>
      </w:pPr>
      <w:bookmarkStart w:id="197" w:name="_Toc477264968"/>
      <w:r w:rsidRPr="00D15A46">
        <w:rPr>
          <w:rStyle w:val="CharSubdNo"/>
        </w:rPr>
        <w:t>Subdivision</w:t>
      </w:r>
      <w:r w:rsidR="003F567E" w:rsidRPr="00D15A46">
        <w:rPr>
          <w:rStyle w:val="CharSubdNo"/>
        </w:rPr>
        <w:t xml:space="preserve"> </w:t>
      </w:r>
      <w:r w:rsidR="0090073A" w:rsidRPr="00D15A46">
        <w:rPr>
          <w:rStyle w:val="CharSubdNo"/>
        </w:rPr>
        <w:t>B</w:t>
      </w:r>
      <w:r w:rsidR="0090073A" w:rsidRPr="00D15A46">
        <w:t>—</w:t>
      </w:r>
      <w:r w:rsidR="0090073A" w:rsidRPr="00D15A46">
        <w:rPr>
          <w:rStyle w:val="CharSubdText"/>
        </w:rPr>
        <w:t>Omission of Australian GIs for non</w:t>
      </w:r>
      <w:r w:rsidR="00D15A46" w:rsidRPr="00D15A46">
        <w:rPr>
          <w:rStyle w:val="CharSubdText"/>
        </w:rPr>
        <w:noBreakHyphen/>
      </w:r>
      <w:r w:rsidR="0090073A" w:rsidRPr="00D15A46">
        <w:rPr>
          <w:rStyle w:val="CharSubdText"/>
        </w:rPr>
        <w:t>use</w:t>
      </w:r>
      <w:bookmarkEnd w:id="197"/>
    </w:p>
    <w:p w:rsidR="0090073A" w:rsidRPr="00D15A46" w:rsidRDefault="0090073A" w:rsidP="0090073A">
      <w:pPr>
        <w:pStyle w:val="ActHead5"/>
      </w:pPr>
      <w:bookmarkStart w:id="198" w:name="_Toc477264969"/>
      <w:r w:rsidRPr="00D15A46">
        <w:rPr>
          <w:rStyle w:val="CharSectno"/>
        </w:rPr>
        <w:t>40ZAB</w:t>
      </w:r>
      <w:r w:rsidRPr="00D15A46">
        <w:t xml:space="preserve">  Power of Committee to determine that an Australian GI should be omitted from the Register</w:t>
      </w:r>
      <w:bookmarkEnd w:id="198"/>
    </w:p>
    <w:p w:rsidR="0090073A" w:rsidRPr="00D15A46" w:rsidRDefault="0090073A" w:rsidP="0090073A">
      <w:pPr>
        <w:pStyle w:val="subsection"/>
      </w:pPr>
      <w:r w:rsidRPr="00D15A46">
        <w:tab/>
      </w:r>
      <w:r w:rsidRPr="00D15A46">
        <w:tab/>
        <w:t>The Committee may, either on its own initiative or on an application made in accordance with section</w:t>
      </w:r>
      <w:r w:rsidR="00D15A46">
        <w:t> </w:t>
      </w:r>
      <w:r w:rsidRPr="00D15A46">
        <w:t>40ZAC, determine that an Australian GI is to be omitted from the Register on the ground that the GI is not in use.</w:t>
      </w:r>
    </w:p>
    <w:p w:rsidR="0090073A" w:rsidRPr="00D15A46" w:rsidRDefault="0090073A" w:rsidP="0090073A">
      <w:pPr>
        <w:pStyle w:val="ActHead5"/>
      </w:pPr>
      <w:bookmarkStart w:id="199" w:name="_Toc477264970"/>
      <w:r w:rsidRPr="00D15A46">
        <w:rPr>
          <w:rStyle w:val="CharSectno"/>
        </w:rPr>
        <w:lastRenderedPageBreak/>
        <w:t>40ZAC</w:t>
      </w:r>
      <w:r w:rsidRPr="00D15A46">
        <w:t xml:space="preserve">  Application</w:t>
      </w:r>
      <w:bookmarkEnd w:id="199"/>
    </w:p>
    <w:p w:rsidR="0090073A" w:rsidRPr="00D15A46" w:rsidRDefault="0090073A" w:rsidP="0090073A">
      <w:pPr>
        <w:pStyle w:val="subsection"/>
      </w:pPr>
      <w:r w:rsidRPr="00D15A46">
        <w:tab/>
        <w:t>(1)</w:t>
      </w:r>
      <w:r w:rsidRPr="00D15A46">
        <w:tab/>
        <w:t xml:space="preserve">A person (the </w:t>
      </w:r>
      <w:r w:rsidRPr="00D15A46">
        <w:rPr>
          <w:b/>
          <w:i/>
        </w:rPr>
        <w:t>applicant</w:t>
      </w:r>
      <w:r w:rsidRPr="00D15A46">
        <w:t>) may apply in the prescribed form to the Committee to omit an Australian GI from the Register on the ground that the GI is not in use.</w:t>
      </w:r>
    </w:p>
    <w:p w:rsidR="0090073A" w:rsidRPr="00D15A46" w:rsidRDefault="0090073A" w:rsidP="0090073A">
      <w:pPr>
        <w:pStyle w:val="subsection"/>
      </w:pPr>
      <w:r w:rsidRPr="00D15A46">
        <w:tab/>
        <w:t>(2)</w:t>
      </w:r>
      <w:r w:rsidRPr="00D15A46">
        <w:tab/>
        <w:t xml:space="preserve">The application must be accompanied by such fee (if any) charged by the </w:t>
      </w:r>
      <w:r w:rsidR="00D71E78" w:rsidRPr="00D15A46">
        <w:t>Authority</w:t>
      </w:r>
      <w:r w:rsidRPr="00D15A46">
        <w:t xml:space="preserve"> for the making of such an application.</w:t>
      </w:r>
    </w:p>
    <w:p w:rsidR="0090073A" w:rsidRPr="00D15A46" w:rsidRDefault="0090073A" w:rsidP="0090073A">
      <w:pPr>
        <w:pStyle w:val="subsection"/>
      </w:pPr>
      <w:r w:rsidRPr="00D15A46">
        <w:tab/>
        <w:t>(3)</w:t>
      </w:r>
      <w:r w:rsidRPr="00D15A46">
        <w:tab/>
        <w:t xml:space="preserve">The </w:t>
      </w:r>
      <w:r w:rsidR="00D71E78" w:rsidRPr="00D15A46">
        <w:t>Authority</w:t>
      </w:r>
      <w:r w:rsidRPr="00D15A46">
        <w:t xml:space="preserve"> may waive the fee.</w:t>
      </w:r>
    </w:p>
    <w:p w:rsidR="0090073A" w:rsidRPr="00D15A46" w:rsidRDefault="0090073A" w:rsidP="0090073A">
      <w:pPr>
        <w:pStyle w:val="subsection"/>
      </w:pPr>
      <w:r w:rsidRPr="00D15A46">
        <w:tab/>
        <w:t>(4)</w:t>
      </w:r>
      <w:r w:rsidRPr="00D15A46">
        <w:tab/>
        <w:t xml:space="preserve">If the application is not accompanied by the fee, and the fee is not waived by the </w:t>
      </w:r>
      <w:r w:rsidR="00D71E78" w:rsidRPr="00D15A46">
        <w:t>Authority</w:t>
      </w:r>
      <w:r w:rsidRPr="00D15A46">
        <w:t>, the application is treated as having never been made.</w:t>
      </w:r>
    </w:p>
    <w:p w:rsidR="0090073A" w:rsidRPr="00D15A46" w:rsidRDefault="0090073A" w:rsidP="0090073A">
      <w:pPr>
        <w:pStyle w:val="ActHead5"/>
      </w:pPr>
      <w:bookmarkStart w:id="200" w:name="_Toc477264971"/>
      <w:r w:rsidRPr="00D15A46">
        <w:rPr>
          <w:rStyle w:val="CharSectno"/>
        </w:rPr>
        <w:t>40ZAD</w:t>
      </w:r>
      <w:r w:rsidRPr="00D15A46">
        <w:t xml:space="preserve">  Further information concerning an application</w:t>
      </w:r>
      <w:bookmarkEnd w:id="200"/>
    </w:p>
    <w:p w:rsidR="0090073A" w:rsidRPr="00D15A46" w:rsidRDefault="0090073A" w:rsidP="0090073A">
      <w:pPr>
        <w:pStyle w:val="subsection"/>
      </w:pPr>
      <w:r w:rsidRPr="00D15A46">
        <w:tab/>
        <w:t>(1)</w:t>
      </w:r>
      <w:r w:rsidRPr="00D15A46">
        <w:tab/>
        <w:t>For the purposes of determining the application, the Committee may, by notice in writing, require the applicant to provide such further information as the Committee directs, within the period specified in the notice.</w:t>
      </w:r>
    </w:p>
    <w:p w:rsidR="0090073A" w:rsidRPr="00D15A46" w:rsidRDefault="0090073A" w:rsidP="0090073A">
      <w:pPr>
        <w:pStyle w:val="subsection"/>
      </w:pPr>
      <w:r w:rsidRPr="00D15A46">
        <w:tab/>
        <w:t>(2)</w:t>
      </w:r>
      <w:r w:rsidRPr="00D15A46">
        <w:tab/>
        <w:t>If the applicant does not comply with this requirement, the application is taken to have been withdrawn.</w:t>
      </w:r>
    </w:p>
    <w:p w:rsidR="0090073A" w:rsidRPr="00D15A46" w:rsidRDefault="0090073A" w:rsidP="0090073A">
      <w:pPr>
        <w:pStyle w:val="subsection"/>
      </w:pPr>
      <w:r w:rsidRPr="00D15A46">
        <w:tab/>
        <w:t>(3)</w:t>
      </w:r>
      <w:r w:rsidRPr="00D15A46">
        <w:tab/>
        <w:t>A notice must include a statement about the effect of the above.</w:t>
      </w:r>
    </w:p>
    <w:p w:rsidR="0090073A" w:rsidRPr="00D15A46" w:rsidRDefault="0090073A" w:rsidP="0090073A">
      <w:pPr>
        <w:pStyle w:val="ActHead5"/>
      </w:pPr>
      <w:bookmarkStart w:id="201" w:name="_Toc477264972"/>
      <w:r w:rsidRPr="00D15A46">
        <w:rPr>
          <w:rStyle w:val="CharSectno"/>
        </w:rPr>
        <w:t>40ZAE</w:t>
      </w:r>
      <w:r w:rsidRPr="00D15A46">
        <w:t xml:space="preserve">  Notice by Committee</w:t>
      </w:r>
      <w:bookmarkEnd w:id="201"/>
    </w:p>
    <w:p w:rsidR="0090073A" w:rsidRPr="00D15A46" w:rsidRDefault="0090073A" w:rsidP="0090073A">
      <w:pPr>
        <w:pStyle w:val="subsection"/>
      </w:pPr>
      <w:r w:rsidRPr="00D15A46">
        <w:tab/>
      </w:r>
      <w:r w:rsidRPr="00D15A46">
        <w:tab/>
        <w:t>If the Committee:</w:t>
      </w:r>
    </w:p>
    <w:p w:rsidR="0090073A" w:rsidRPr="00D15A46" w:rsidRDefault="0090073A" w:rsidP="0090073A">
      <w:pPr>
        <w:pStyle w:val="paragraph"/>
      </w:pPr>
      <w:r w:rsidRPr="00D15A46">
        <w:tab/>
        <w:t>(a)</w:t>
      </w:r>
      <w:r w:rsidRPr="00D15A46">
        <w:tab/>
        <w:t>receives an application under section</w:t>
      </w:r>
      <w:r w:rsidR="00D15A46">
        <w:t> </w:t>
      </w:r>
      <w:r w:rsidRPr="00D15A46">
        <w:t>40ZAC; or</w:t>
      </w:r>
    </w:p>
    <w:p w:rsidR="0090073A" w:rsidRPr="00D15A46" w:rsidRDefault="0090073A" w:rsidP="0090073A">
      <w:pPr>
        <w:pStyle w:val="paragraph"/>
      </w:pPr>
      <w:r w:rsidRPr="00D15A46">
        <w:tab/>
        <w:t>(b)</w:t>
      </w:r>
      <w:r w:rsidRPr="00D15A46">
        <w:tab/>
        <w:t>proposes on its own initiative that an Australian GI should be omitted from the Register on the ground that the GI is not in use;</w:t>
      </w:r>
    </w:p>
    <w:p w:rsidR="0090073A" w:rsidRPr="00D15A46" w:rsidRDefault="0090073A" w:rsidP="0090073A">
      <w:pPr>
        <w:pStyle w:val="subsection2"/>
      </w:pPr>
      <w:r w:rsidRPr="00D15A46">
        <w:t>the Presiding Member of the Committee must cause a notice to be published in the manner that the Committee thinks appropriate:</w:t>
      </w:r>
    </w:p>
    <w:p w:rsidR="0090073A" w:rsidRPr="00D15A46" w:rsidRDefault="0090073A" w:rsidP="0090073A">
      <w:pPr>
        <w:pStyle w:val="paragraph"/>
      </w:pPr>
      <w:r w:rsidRPr="00D15A46">
        <w:tab/>
        <w:t>(c)</w:t>
      </w:r>
      <w:r w:rsidRPr="00D15A46">
        <w:tab/>
        <w:t>setting out the Australian GI; and</w:t>
      </w:r>
    </w:p>
    <w:p w:rsidR="0090073A" w:rsidRPr="00D15A46" w:rsidRDefault="0090073A" w:rsidP="0090073A">
      <w:pPr>
        <w:pStyle w:val="paragraph"/>
      </w:pPr>
      <w:r w:rsidRPr="00D15A46">
        <w:lastRenderedPageBreak/>
        <w:tab/>
        <w:t>(d)</w:t>
      </w:r>
      <w:r w:rsidRPr="00D15A46">
        <w:tab/>
        <w:t>stating that an application under section</w:t>
      </w:r>
      <w:r w:rsidR="00D15A46">
        <w:t> </w:t>
      </w:r>
      <w:r w:rsidRPr="00D15A46">
        <w:t>40ZAC has been made, or that the Committee is proposing to make a determination to omit the GI on its own initiative; and</w:t>
      </w:r>
    </w:p>
    <w:p w:rsidR="0090073A" w:rsidRPr="00D15A46" w:rsidRDefault="0090073A" w:rsidP="0090073A">
      <w:pPr>
        <w:pStyle w:val="paragraph"/>
      </w:pPr>
      <w:r w:rsidRPr="00D15A46">
        <w:tab/>
        <w:t>(e)</w:t>
      </w:r>
      <w:r w:rsidRPr="00D15A46">
        <w:tab/>
        <w:t>inviting persons to make written submissions to the Committee in relation to the application or proposal within the period of not less than one month that is stated in the notice.</w:t>
      </w:r>
    </w:p>
    <w:p w:rsidR="0090073A" w:rsidRPr="00D15A46" w:rsidRDefault="0090073A" w:rsidP="0090073A">
      <w:pPr>
        <w:pStyle w:val="ActHead5"/>
      </w:pPr>
      <w:bookmarkStart w:id="202" w:name="_Toc477264973"/>
      <w:r w:rsidRPr="00D15A46">
        <w:rPr>
          <w:rStyle w:val="CharSectno"/>
        </w:rPr>
        <w:t>40ZAF</w:t>
      </w:r>
      <w:r w:rsidRPr="00D15A46">
        <w:t xml:space="preserve">  Determination by Committee</w:t>
      </w:r>
      <w:bookmarkEnd w:id="202"/>
    </w:p>
    <w:p w:rsidR="0090073A" w:rsidRPr="00D15A46" w:rsidRDefault="0090073A" w:rsidP="0090073A">
      <w:pPr>
        <w:pStyle w:val="subsection"/>
      </w:pPr>
      <w:r w:rsidRPr="00D15A46">
        <w:tab/>
        <w:t>(1)</w:t>
      </w:r>
      <w:r w:rsidRPr="00D15A46">
        <w:tab/>
        <w:t>After considering any submissions made to it in response to a notice under section</w:t>
      </w:r>
      <w:r w:rsidR="00D15A46">
        <w:t> </w:t>
      </w:r>
      <w:r w:rsidRPr="00D15A46">
        <w:t>40ZAE, the Committee must determine whether to omit the Australian GI on the ground that the GI is not in use.</w:t>
      </w:r>
    </w:p>
    <w:p w:rsidR="0090073A" w:rsidRPr="00D15A46" w:rsidRDefault="0090073A" w:rsidP="0090073A">
      <w:pPr>
        <w:pStyle w:val="subsection"/>
      </w:pPr>
      <w:r w:rsidRPr="00D15A46">
        <w:tab/>
        <w:t>(2)</w:t>
      </w:r>
      <w:r w:rsidRPr="00D15A46">
        <w:tab/>
        <w:t>The Committee may, in writing, make a determination to omit the GI on that ground if the Committee is satisfied of the following matters:</w:t>
      </w:r>
    </w:p>
    <w:p w:rsidR="0090073A" w:rsidRPr="00D15A46" w:rsidRDefault="0090073A" w:rsidP="0090073A">
      <w:pPr>
        <w:pStyle w:val="paragraph"/>
      </w:pPr>
      <w:r w:rsidRPr="00D15A46">
        <w:tab/>
        <w:t>(a)</w:t>
      </w:r>
      <w:r w:rsidRPr="00D15A46">
        <w:tab/>
        <w:t>that the GI has been registered for a period of more than 5 years before the date of the notice under section</w:t>
      </w:r>
      <w:r w:rsidR="00D15A46">
        <w:t> </w:t>
      </w:r>
      <w:r w:rsidRPr="00D15A46">
        <w:t>40ZAE;</w:t>
      </w:r>
    </w:p>
    <w:p w:rsidR="0090073A" w:rsidRPr="00D15A46" w:rsidRDefault="0090073A" w:rsidP="0090073A">
      <w:pPr>
        <w:pStyle w:val="paragraph"/>
      </w:pPr>
      <w:r w:rsidRPr="00D15A46">
        <w:tab/>
        <w:t>(b)</w:t>
      </w:r>
      <w:r w:rsidRPr="00D15A46">
        <w:tab/>
        <w:t>that the GI has not been used during the period of 3 years before the date of the notice under section</w:t>
      </w:r>
      <w:r w:rsidR="00D15A46">
        <w:t> </w:t>
      </w:r>
      <w:r w:rsidRPr="00D15A46">
        <w:t xml:space="preserve">40ZAE (see </w:t>
      </w:r>
      <w:r w:rsidR="00D15A46">
        <w:t>subsection (</w:t>
      </w:r>
      <w:r w:rsidRPr="00D15A46">
        <w:t>3));</w:t>
      </w:r>
    </w:p>
    <w:p w:rsidR="0090073A" w:rsidRPr="00D15A46" w:rsidRDefault="0090073A" w:rsidP="0090073A">
      <w:pPr>
        <w:pStyle w:val="paragraph"/>
      </w:pPr>
      <w:r w:rsidRPr="00D15A46">
        <w:tab/>
        <w:t>(c)</w:t>
      </w:r>
      <w:r w:rsidRPr="00D15A46">
        <w:tab/>
        <w:t xml:space="preserve">that no special circumstances exist in relation to the region or locality indicated by the GI that would preclude the making of a determination to omit the GI from the Register (see </w:t>
      </w:r>
      <w:r w:rsidR="00D15A46">
        <w:t>subsection (</w:t>
      </w:r>
      <w:r w:rsidRPr="00D15A46">
        <w:t>4)).</w:t>
      </w:r>
    </w:p>
    <w:p w:rsidR="0090073A" w:rsidRPr="00D15A46" w:rsidRDefault="0090073A" w:rsidP="0090073A">
      <w:pPr>
        <w:pStyle w:val="SubsectionHead"/>
      </w:pPr>
      <w:r w:rsidRPr="00D15A46">
        <w:t>Meaning of GI not been used</w:t>
      </w:r>
    </w:p>
    <w:p w:rsidR="0090073A" w:rsidRPr="00D15A46" w:rsidRDefault="0090073A" w:rsidP="0090073A">
      <w:pPr>
        <w:pStyle w:val="subsection"/>
      </w:pPr>
      <w:r w:rsidRPr="00D15A46">
        <w:tab/>
        <w:t>(3)</w:t>
      </w:r>
      <w:r w:rsidRPr="00D15A46">
        <w:tab/>
        <w:t xml:space="preserve">For the purposes of </w:t>
      </w:r>
      <w:r w:rsidR="00D15A46">
        <w:t>paragraph (</w:t>
      </w:r>
      <w:r w:rsidRPr="00D15A46">
        <w:t>2)(b), an Australian GI has not been used if:</w:t>
      </w:r>
    </w:p>
    <w:p w:rsidR="0090073A" w:rsidRPr="00D15A46" w:rsidRDefault="0090073A" w:rsidP="0090073A">
      <w:pPr>
        <w:pStyle w:val="paragraph"/>
      </w:pPr>
      <w:r w:rsidRPr="00D15A46">
        <w:tab/>
        <w:t>(a)</w:t>
      </w:r>
      <w:r w:rsidRPr="00D15A46">
        <w:tab/>
        <w:t>there has not been a production of wine for commercial use originating in the region or locality indicated by the GI; and</w:t>
      </w:r>
    </w:p>
    <w:p w:rsidR="0090073A" w:rsidRPr="00D15A46" w:rsidRDefault="0090073A" w:rsidP="0090073A">
      <w:pPr>
        <w:pStyle w:val="paragraph"/>
      </w:pPr>
      <w:r w:rsidRPr="00D15A46">
        <w:tab/>
        <w:t>(b)</w:t>
      </w:r>
      <w:r w:rsidRPr="00D15A46">
        <w:tab/>
        <w:t xml:space="preserve">wine originating in the region or locality indicated by the GI has not been described and presented for sale within </w:t>
      </w:r>
      <w:smartTag w:uri="urn:schemas-microsoft-com:office:smarttags" w:element="country-region">
        <w:smartTag w:uri="urn:schemas-microsoft-com:office:smarttags" w:element="place">
          <w:r w:rsidRPr="00D15A46">
            <w:t>Australia</w:t>
          </w:r>
        </w:smartTag>
      </w:smartTag>
      <w:r w:rsidRPr="00D15A46">
        <w:t>, or for export, using that GI.</w:t>
      </w:r>
    </w:p>
    <w:p w:rsidR="0090073A" w:rsidRPr="00D15A46" w:rsidRDefault="0090073A" w:rsidP="0090073A">
      <w:pPr>
        <w:pStyle w:val="SubsectionHead"/>
      </w:pPr>
      <w:r w:rsidRPr="00D15A46">
        <w:lastRenderedPageBreak/>
        <w:t>Meaning of special circumstances</w:t>
      </w:r>
    </w:p>
    <w:p w:rsidR="0090073A" w:rsidRPr="00D15A46" w:rsidRDefault="0090073A" w:rsidP="0090073A">
      <w:pPr>
        <w:pStyle w:val="subsection"/>
      </w:pPr>
      <w:r w:rsidRPr="00D15A46">
        <w:tab/>
        <w:t>(4)</w:t>
      </w:r>
      <w:r w:rsidRPr="00D15A46">
        <w:tab/>
        <w:t xml:space="preserve">For the purposes of </w:t>
      </w:r>
      <w:r w:rsidR="00D15A46">
        <w:t>paragraph (</w:t>
      </w:r>
      <w:r w:rsidRPr="00D15A46">
        <w:t>2)(c), special circumstances</w:t>
      </w:r>
      <w:r w:rsidRPr="00D15A46">
        <w:rPr>
          <w:b/>
          <w:i/>
        </w:rPr>
        <w:t xml:space="preserve"> </w:t>
      </w:r>
      <w:r w:rsidRPr="00D15A46">
        <w:t>exist if:</w:t>
      </w:r>
    </w:p>
    <w:p w:rsidR="0090073A" w:rsidRPr="00D15A46" w:rsidRDefault="0090073A" w:rsidP="0090073A">
      <w:pPr>
        <w:pStyle w:val="paragraph"/>
      </w:pPr>
      <w:r w:rsidRPr="00D15A46">
        <w:tab/>
        <w:t>(a)</w:t>
      </w:r>
      <w:r w:rsidRPr="00D15A46">
        <w:tab/>
        <w:t>the region or locality indicated by the GI has been affected by fire, drought or some other disaster; and</w:t>
      </w:r>
    </w:p>
    <w:p w:rsidR="0090073A" w:rsidRPr="00D15A46" w:rsidRDefault="0090073A" w:rsidP="0090073A">
      <w:pPr>
        <w:pStyle w:val="paragraph"/>
      </w:pPr>
      <w:r w:rsidRPr="00D15A46">
        <w:tab/>
        <w:t>(b)</w:t>
      </w:r>
      <w:r w:rsidRPr="00D15A46">
        <w:tab/>
        <w:t>as a result of being so affected, there has not been a production of wine for commercial use originating in the region or locality indicated by the GI during the period of 3 years immediately before the date of the notice under section</w:t>
      </w:r>
      <w:r w:rsidR="00D15A46">
        <w:t> </w:t>
      </w:r>
      <w:r w:rsidRPr="00D15A46">
        <w:t>40ZAE.</w:t>
      </w:r>
    </w:p>
    <w:p w:rsidR="0090073A" w:rsidRPr="00D15A46" w:rsidRDefault="0090073A" w:rsidP="0090073A">
      <w:pPr>
        <w:pStyle w:val="ActHead5"/>
      </w:pPr>
      <w:bookmarkStart w:id="203" w:name="_Toc477264974"/>
      <w:r w:rsidRPr="00D15A46">
        <w:rPr>
          <w:rStyle w:val="CharSectno"/>
        </w:rPr>
        <w:t>40ZAG</w:t>
      </w:r>
      <w:r w:rsidRPr="00D15A46">
        <w:t xml:space="preserve">  Notice of determination</w:t>
      </w:r>
      <w:bookmarkEnd w:id="203"/>
    </w:p>
    <w:p w:rsidR="0090073A" w:rsidRPr="00D15A46" w:rsidRDefault="0090073A" w:rsidP="0090073A">
      <w:pPr>
        <w:pStyle w:val="subsection"/>
      </w:pPr>
      <w:r w:rsidRPr="00D15A46">
        <w:tab/>
      </w:r>
      <w:r w:rsidRPr="00D15A46">
        <w:tab/>
        <w:t>The Presiding Member of the Committee must cause:</w:t>
      </w:r>
    </w:p>
    <w:p w:rsidR="0090073A" w:rsidRPr="00D15A46" w:rsidRDefault="0090073A" w:rsidP="0090073A">
      <w:pPr>
        <w:pStyle w:val="paragraph"/>
      </w:pPr>
      <w:r w:rsidRPr="00D15A46">
        <w:tab/>
        <w:t>(a)</w:t>
      </w:r>
      <w:r w:rsidRPr="00D15A46">
        <w:tab/>
        <w:t>a notice to be given of the Committee’s determination to the applicant (if any); and</w:t>
      </w:r>
    </w:p>
    <w:p w:rsidR="0090073A" w:rsidRPr="00D15A46" w:rsidRDefault="0090073A" w:rsidP="0090073A">
      <w:pPr>
        <w:pStyle w:val="paragraph"/>
      </w:pPr>
      <w:r w:rsidRPr="00D15A46">
        <w:tab/>
        <w:t>(b)</w:t>
      </w:r>
      <w:r w:rsidRPr="00D15A46">
        <w:tab/>
        <w:t>if the determination made is to omit the Australian GI from the Register—a notice setting out the terms of the determination to be published in the manner that the Committee thinks appropriate.</w:t>
      </w:r>
    </w:p>
    <w:p w:rsidR="0090073A" w:rsidRPr="00D15A46" w:rsidRDefault="0090073A" w:rsidP="0090073A">
      <w:pPr>
        <w:pStyle w:val="ActHead5"/>
      </w:pPr>
      <w:bookmarkStart w:id="204" w:name="_Toc477264975"/>
      <w:r w:rsidRPr="00D15A46">
        <w:rPr>
          <w:rStyle w:val="CharSectno"/>
        </w:rPr>
        <w:t>40ZAH</w:t>
      </w:r>
      <w:r w:rsidRPr="00D15A46">
        <w:t xml:space="preserve">  AAT review of a determination</w:t>
      </w:r>
      <w:bookmarkEnd w:id="204"/>
    </w:p>
    <w:p w:rsidR="0090073A" w:rsidRPr="00D15A46" w:rsidRDefault="0090073A" w:rsidP="0090073A">
      <w:pPr>
        <w:pStyle w:val="subsection"/>
      </w:pPr>
      <w:r w:rsidRPr="00D15A46">
        <w:tab/>
        <w:t>(1)</w:t>
      </w:r>
      <w:r w:rsidRPr="00D15A46">
        <w:tab/>
        <w:t>Application may be made to the Administrative Appeals Tribunal for review of the determination made under section</w:t>
      </w:r>
      <w:r w:rsidR="00D15A46">
        <w:t> </w:t>
      </w:r>
      <w:r w:rsidRPr="00D15A46">
        <w:t>40ZAF.</w:t>
      </w:r>
    </w:p>
    <w:p w:rsidR="0090073A" w:rsidRPr="00D15A46" w:rsidRDefault="0090073A" w:rsidP="0090073A">
      <w:pPr>
        <w:pStyle w:val="subsection"/>
      </w:pPr>
      <w:r w:rsidRPr="00D15A46">
        <w:tab/>
        <w:t>(2)</w:t>
      </w:r>
      <w:r w:rsidRPr="00D15A46">
        <w:tab/>
        <w:t>Despite paragraph</w:t>
      </w:r>
      <w:r w:rsidR="00D15A46">
        <w:t> </w:t>
      </w:r>
      <w:r w:rsidRPr="00D15A46">
        <w:t>29(1)(d) and subsection</w:t>
      </w:r>
      <w:r w:rsidR="00D15A46">
        <w:t> </w:t>
      </w:r>
      <w:r w:rsidRPr="00D15A46">
        <w:t xml:space="preserve">29(2) of the </w:t>
      </w:r>
      <w:r w:rsidRPr="00D15A46">
        <w:rPr>
          <w:i/>
        </w:rPr>
        <w:t>Administrative Appeals Tribunal Act 1975</w:t>
      </w:r>
      <w:r w:rsidRPr="00D15A46">
        <w:t>, an application to the Tribunal for review of a determination under section</w:t>
      </w:r>
      <w:r w:rsidR="00D15A46">
        <w:t> </w:t>
      </w:r>
      <w:r w:rsidRPr="00D15A46">
        <w:t>40ZAF must be made within 28 days after notice of the determination is published in accordance with section</w:t>
      </w:r>
      <w:r w:rsidR="00D15A46">
        <w:t> </w:t>
      </w:r>
      <w:r w:rsidRPr="00D15A46">
        <w:t>40ZAG.</w:t>
      </w:r>
    </w:p>
    <w:p w:rsidR="0090073A" w:rsidRPr="00D15A46" w:rsidRDefault="0090073A" w:rsidP="0090073A">
      <w:pPr>
        <w:pStyle w:val="subsection"/>
      </w:pPr>
      <w:r w:rsidRPr="00D15A46">
        <w:tab/>
        <w:t>(3)</w:t>
      </w:r>
      <w:r w:rsidRPr="00D15A46">
        <w:tab/>
        <w:t>Despite subsection</w:t>
      </w:r>
      <w:r w:rsidR="00D15A46">
        <w:t> </w:t>
      </w:r>
      <w:r w:rsidRPr="00D15A46">
        <w:t xml:space="preserve">29(8) of the </w:t>
      </w:r>
      <w:r w:rsidRPr="00D15A46">
        <w:rPr>
          <w:i/>
        </w:rPr>
        <w:t>Administrative Appeals Tribunal Act 1975</w:t>
      </w:r>
      <w:r w:rsidRPr="00D15A46">
        <w:t>, an application under subsection</w:t>
      </w:r>
      <w:r w:rsidR="00D15A46">
        <w:t> </w:t>
      </w:r>
      <w:r w:rsidRPr="00D15A46">
        <w:t>29(7) of that Act in respect of a determination under section</w:t>
      </w:r>
      <w:r w:rsidR="00D15A46">
        <w:t> </w:t>
      </w:r>
      <w:r w:rsidRPr="00D15A46">
        <w:t xml:space="preserve">40ZAF must be made before the time fixed by </w:t>
      </w:r>
      <w:r w:rsidR="00D15A46">
        <w:t>subsection (</w:t>
      </w:r>
      <w:r w:rsidRPr="00D15A46">
        <w:t>2) of this section ends.</w:t>
      </w:r>
    </w:p>
    <w:p w:rsidR="0090073A" w:rsidRPr="00D15A46" w:rsidRDefault="0090073A" w:rsidP="0090073A">
      <w:pPr>
        <w:pStyle w:val="ActHead5"/>
      </w:pPr>
      <w:bookmarkStart w:id="205" w:name="_Toc477264976"/>
      <w:r w:rsidRPr="00D15A46">
        <w:rPr>
          <w:rStyle w:val="CharSectno"/>
        </w:rPr>
        <w:lastRenderedPageBreak/>
        <w:t>40ZAI</w:t>
      </w:r>
      <w:r w:rsidRPr="00D15A46">
        <w:t xml:space="preserve">  Date of effect of determination to omit GI</w:t>
      </w:r>
      <w:bookmarkEnd w:id="205"/>
    </w:p>
    <w:p w:rsidR="0090073A" w:rsidRPr="00D15A46" w:rsidRDefault="0090073A" w:rsidP="0090073A">
      <w:pPr>
        <w:pStyle w:val="subsection"/>
      </w:pPr>
      <w:r w:rsidRPr="00D15A46">
        <w:tab/>
        <w:t>(1)</w:t>
      </w:r>
      <w:r w:rsidRPr="00D15A46">
        <w:tab/>
        <w:t>If the determination made by the Committee under section</w:t>
      </w:r>
      <w:r w:rsidR="00D15A46">
        <w:t> </w:t>
      </w:r>
      <w:r w:rsidRPr="00D15A46">
        <w:t>40ZAF is a determination to omit the Australian GI from the Register, the Presiding Member must give a copy of the determination to the Registrar so that particulars of the determination can be omitted from the Register:</w:t>
      </w:r>
    </w:p>
    <w:p w:rsidR="0090073A" w:rsidRPr="00D15A46" w:rsidRDefault="0090073A" w:rsidP="0090073A">
      <w:pPr>
        <w:pStyle w:val="paragraph"/>
      </w:pPr>
      <w:r w:rsidRPr="00D15A46">
        <w:tab/>
        <w:t>(a)</w:t>
      </w:r>
      <w:r w:rsidRPr="00D15A46">
        <w:tab/>
        <w:t>if an application is made to the Administrative Appeals Tribunal under section</w:t>
      </w:r>
      <w:r w:rsidR="00D15A46">
        <w:t> </w:t>
      </w:r>
      <w:r w:rsidRPr="00D15A46">
        <w:t>40ZAH for review of the determination—as soon as practicable after the decision of the Tribunal on the review is given; or</w:t>
      </w:r>
    </w:p>
    <w:p w:rsidR="0090073A" w:rsidRPr="00D15A46" w:rsidRDefault="0090073A" w:rsidP="0090073A">
      <w:pPr>
        <w:pStyle w:val="paragraph"/>
      </w:pPr>
      <w:r w:rsidRPr="00D15A46">
        <w:tab/>
        <w:t>(b)</w:t>
      </w:r>
      <w:r w:rsidRPr="00D15A46">
        <w:tab/>
        <w:t>otherwise—as soon as practicable after the 28th day after notice of the determination is published in accordance with section</w:t>
      </w:r>
      <w:r w:rsidR="00D15A46">
        <w:t> </w:t>
      </w:r>
      <w:r w:rsidRPr="00D15A46">
        <w:t>40ZAG.</w:t>
      </w:r>
    </w:p>
    <w:p w:rsidR="0090073A" w:rsidRPr="00D15A46" w:rsidRDefault="0090073A" w:rsidP="0090073A">
      <w:pPr>
        <w:pStyle w:val="subsection"/>
      </w:pPr>
      <w:r w:rsidRPr="00D15A46">
        <w:tab/>
        <w:t>(2)</w:t>
      </w:r>
      <w:r w:rsidRPr="00D15A46">
        <w:tab/>
        <w:t xml:space="preserve">When the Presiding Member gives a copy of the determination to the Registrar, the Presiding Member must also give a copy to the </w:t>
      </w:r>
      <w:r w:rsidR="00667BE1" w:rsidRPr="00D15A46">
        <w:t>Chair of the Authority</w:t>
      </w:r>
      <w:r w:rsidRPr="00D15A46">
        <w:t>.</w:t>
      </w:r>
    </w:p>
    <w:p w:rsidR="0090073A" w:rsidRPr="00D15A46" w:rsidRDefault="0090073A" w:rsidP="0090073A">
      <w:pPr>
        <w:pStyle w:val="subsection"/>
      </w:pPr>
      <w:r w:rsidRPr="00D15A46">
        <w:tab/>
        <w:t>(3)</w:t>
      </w:r>
      <w:r w:rsidRPr="00D15A46">
        <w:tab/>
        <w:t>The determination of the Committee takes effect on the day on which particulars of the GI are omitted from the Register.</w:t>
      </w:r>
    </w:p>
    <w:p w:rsidR="0090073A" w:rsidRPr="00D15A46" w:rsidRDefault="002E1E6A" w:rsidP="0090073A">
      <w:pPr>
        <w:pStyle w:val="ActHead4"/>
      </w:pPr>
      <w:bookmarkStart w:id="206" w:name="_Toc477264977"/>
      <w:r w:rsidRPr="00D15A46">
        <w:rPr>
          <w:rStyle w:val="CharSubdNo"/>
        </w:rPr>
        <w:t>Subdivision</w:t>
      </w:r>
      <w:r w:rsidR="003F567E" w:rsidRPr="00D15A46">
        <w:rPr>
          <w:rStyle w:val="CharSubdNo"/>
        </w:rPr>
        <w:t xml:space="preserve"> </w:t>
      </w:r>
      <w:r w:rsidR="0090073A" w:rsidRPr="00D15A46">
        <w:rPr>
          <w:rStyle w:val="CharSubdNo"/>
        </w:rPr>
        <w:t>C</w:t>
      </w:r>
      <w:r w:rsidR="0090073A" w:rsidRPr="00D15A46">
        <w:t>—</w:t>
      </w:r>
      <w:r w:rsidR="0090073A" w:rsidRPr="00D15A46">
        <w:rPr>
          <w:rStyle w:val="CharSubdText"/>
        </w:rPr>
        <w:t>Omission of Australian GIs because no longer required</w:t>
      </w:r>
      <w:bookmarkEnd w:id="206"/>
    </w:p>
    <w:p w:rsidR="0090073A" w:rsidRPr="00D15A46" w:rsidRDefault="0090073A" w:rsidP="0090073A">
      <w:pPr>
        <w:pStyle w:val="ActHead5"/>
      </w:pPr>
      <w:bookmarkStart w:id="207" w:name="_Toc477264978"/>
      <w:r w:rsidRPr="00D15A46">
        <w:rPr>
          <w:rStyle w:val="CharSectno"/>
        </w:rPr>
        <w:t>40ZAJ</w:t>
      </w:r>
      <w:r w:rsidRPr="00D15A46">
        <w:t xml:space="preserve">  Application</w:t>
      </w:r>
      <w:bookmarkEnd w:id="207"/>
    </w:p>
    <w:p w:rsidR="0090073A" w:rsidRPr="00D15A46" w:rsidRDefault="0090073A" w:rsidP="0090073A">
      <w:pPr>
        <w:pStyle w:val="subsection"/>
      </w:pPr>
      <w:r w:rsidRPr="00D15A46">
        <w:tab/>
        <w:t>(1)</w:t>
      </w:r>
      <w:r w:rsidRPr="00D15A46">
        <w:tab/>
        <w:t xml:space="preserve">A person (the </w:t>
      </w:r>
      <w:r w:rsidRPr="00D15A46">
        <w:rPr>
          <w:b/>
          <w:i/>
        </w:rPr>
        <w:t>applicant</w:t>
      </w:r>
      <w:r w:rsidRPr="00D15A46">
        <w:t>) may apply in the prescribed form to the Committee to omit an Australian GI from the Register on the ground that the GI is no longer required.</w:t>
      </w:r>
    </w:p>
    <w:p w:rsidR="0090073A" w:rsidRPr="00D15A46" w:rsidRDefault="0090073A" w:rsidP="0090073A">
      <w:pPr>
        <w:pStyle w:val="subsection"/>
      </w:pPr>
      <w:r w:rsidRPr="00D15A46">
        <w:tab/>
        <w:t>(2)</w:t>
      </w:r>
      <w:r w:rsidRPr="00D15A46">
        <w:tab/>
        <w:t>The application must be accompanied by a written statement from each of the following organisations supporting the application:</w:t>
      </w:r>
    </w:p>
    <w:p w:rsidR="0090073A" w:rsidRPr="00D15A46" w:rsidRDefault="0090073A" w:rsidP="0090073A">
      <w:pPr>
        <w:pStyle w:val="paragraph"/>
      </w:pPr>
      <w:r w:rsidRPr="00D15A46">
        <w:tab/>
        <w:t>(a)</w:t>
      </w:r>
      <w:r w:rsidRPr="00D15A46">
        <w:tab/>
        <w:t>a declared winemakers’ organisation (if any);</w:t>
      </w:r>
    </w:p>
    <w:p w:rsidR="0090073A" w:rsidRPr="00D15A46" w:rsidRDefault="0090073A" w:rsidP="0090073A">
      <w:pPr>
        <w:pStyle w:val="paragraph"/>
      </w:pPr>
      <w:r w:rsidRPr="00D15A46">
        <w:tab/>
        <w:t>(b)</w:t>
      </w:r>
      <w:r w:rsidRPr="00D15A46">
        <w:tab/>
        <w:t>a declared wine grape growers’ organisation (if any);</w:t>
      </w:r>
    </w:p>
    <w:p w:rsidR="0090073A" w:rsidRPr="00D15A46" w:rsidRDefault="0090073A" w:rsidP="0090073A">
      <w:pPr>
        <w:pStyle w:val="paragraph"/>
      </w:pPr>
      <w:r w:rsidRPr="00D15A46">
        <w:tab/>
        <w:t>(c)</w:t>
      </w:r>
      <w:r w:rsidRPr="00D15A46">
        <w:tab/>
        <w:t xml:space="preserve">the organisation or organisations representing winemakers in a State or Territory wholly or partly covered by the region or locality in </w:t>
      </w:r>
      <w:smartTag w:uri="urn:schemas-microsoft-com:office:smarttags" w:element="country-region">
        <w:smartTag w:uri="urn:schemas-microsoft-com:office:smarttags" w:element="place">
          <w:r w:rsidRPr="00D15A46">
            <w:t>Australia</w:t>
          </w:r>
        </w:smartTag>
      </w:smartTag>
      <w:r w:rsidRPr="00D15A46">
        <w:t xml:space="preserve"> indicated by the GI;</w:t>
      </w:r>
    </w:p>
    <w:p w:rsidR="0090073A" w:rsidRPr="00D15A46" w:rsidRDefault="0090073A" w:rsidP="0090073A">
      <w:pPr>
        <w:pStyle w:val="paragraph"/>
      </w:pPr>
      <w:r w:rsidRPr="00D15A46">
        <w:lastRenderedPageBreak/>
        <w:tab/>
        <w:t>(d)</w:t>
      </w:r>
      <w:r w:rsidRPr="00D15A46">
        <w:tab/>
        <w:t xml:space="preserve">the organisation or organisations representing growers of wine grapes in a State or Territory wholly or partly covered by the region or locality in </w:t>
      </w:r>
      <w:smartTag w:uri="urn:schemas-microsoft-com:office:smarttags" w:element="country-region">
        <w:smartTag w:uri="urn:schemas-microsoft-com:office:smarttags" w:element="place">
          <w:r w:rsidRPr="00D15A46">
            <w:t>Australia</w:t>
          </w:r>
        </w:smartTag>
      </w:smartTag>
      <w:r w:rsidRPr="00D15A46">
        <w:t xml:space="preserve"> indicated by the GI.</w:t>
      </w:r>
    </w:p>
    <w:p w:rsidR="0090073A" w:rsidRPr="00D15A46" w:rsidRDefault="0090073A" w:rsidP="0090073A">
      <w:pPr>
        <w:pStyle w:val="subsection"/>
      </w:pPr>
      <w:r w:rsidRPr="00D15A46">
        <w:tab/>
        <w:t>(3)</w:t>
      </w:r>
      <w:r w:rsidRPr="00D15A46">
        <w:tab/>
        <w:t xml:space="preserve">The application must also be accompanied by such fee (if any) charged by the </w:t>
      </w:r>
      <w:r w:rsidR="00667BE1" w:rsidRPr="00D15A46">
        <w:t>Authority</w:t>
      </w:r>
      <w:r w:rsidRPr="00D15A46">
        <w:t xml:space="preserve"> for the making of such an application.</w:t>
      </w:r>
    </w:p>
    <w:p w:rsidR="0090073A" w:rsidRPr="00D15A46" w:rsidRDefault="0090073A" w:rsidP="0090073A">
      <w:pPr>
        <w:pStyle w:val="subsection"/>
      </w:pPr>
      <w:r w:rsidRPr="00D15A46">
        <w:tab/>
        <w:t>(4)</w:t>
      </w:r>
      <w:r w:rsidRPr="00D15A46">
        <w:tab/>
        <w:t xml:space="preserve">The </w:t>
      </w:r>
      <w:r w:rsidR="00667BE1" w:rsidRPr="00D15A46">
        <w:t>Authority</w:t>
      </w:r>
      <w:r w:rsidRPr="00D15A46">
        <w:t xml:space="preserve"> may waive the fee.</w:t>
      </w:r>
    </w:p>
    <w:p w:rsidR="0090073A" w:rsidRPr="00D15A46" w:rsidRDefault="0090073A" w:rsidP="0090073A">
      <w:pPr>
        <w:pStyle w:val="subsection"/>
      </w:pPr>
      <w:r w:rsidRPr="00D15A46">
        <w:tab/>
        <w:t>(5)</w:t>
      </w:r>
      <w:r w:rsidRPr="00D15A46">
        <w:tab/>
        <w:t>If:</w:t>
      </w:r>
    </w:p>
    <w:p w:rsidR="0090073A" w:rsidRPr="00D15A46" w:rsidRDefault="0090073A" w:rsidP="0090073A">
      <w:pPr>
        <w:pStyle w:val="paragraph"/>
      </w:pPr>
      <w:r w:rsidRPr="00D15A46">
        <w:tab/>
        <w:t>(a)</w:t>
      </w:r>
      <w:r w:rsidRPr="00D15A46">
        <w:tab/>
        <w:t xml:space="preserve">the application is not accompanied by the fee, and the fee is not waived by the </w:t>
      </w:r>
      <w:r w:rsidR="00667BE1" w:rsidRPr="00D15A46">
        <w:t>Authority</w:t>
      </w:r>
      <w:r w:rsidRPr="00D15A46">
        <w:t>; or</w:t>
      </w:r>
    </w:p>
    <w:p w:rsidR="0090073A" w:rsidRPr="00D15A46" w:rsidRDefault="0090073A" w:rsidP="0090073A">
      <w:pPr>
        <w:pStyle w:val="paragraph"/>
      </w:pPr>
      <w:r w:rsidRPr="00D15A46">
        <w:tab/>
        <w:t>(b)</w:t>
      </w:r>
      <w:r w:rsidRPr="00D15A46">
        <w:tab/>
        <w:t xml:space="preserve">the application is not accompanied by the statements referred to in </w:t>
      </w:r>
      <w:r w:rsidR="00D15A46">
        <w:t>subsection (</w:t>
      </w:r>
      <w:r w:rsidRPr="00D15A46">
        <w:t>2);</w:t>
      </w:r>
    </w:p>
    <w:p w:rsidR="0090073A" w:rsidRPr="00D15A46" w:rsidRDefault="0090073A" w:rsidP="0090073A">
      <w:pPr>
        <w:pStyle w:val="subsection2"/>
      </w:pPr>
      <w:r w:rsidRPr="00D15A46">
        <w:t>then the application is taken never to have been made.</w:t>
      </w:r>
    </w:p>
    <w:p w:rsidR="0090073A" w:rsidRPr="00D15A46" w:rsidRDefault="0090073A" w:rsidP="0090073A">
      <w:pPr>
        <w:pStyle w:val="ActHead5"/>
      </w:pPr>
      <w:bookmarkStart w:id="208" w:name="_Toc477264979"/>
      <w:r w:rsidRPr="00D15A46">
        <w:rPr>
          <w:rStyle w:val="CharSectno"/>
        </w:rPr>
        <w:t>40ZAK</w:t>
      </w:r>
      <w:r w:rsidRPr="00D15A46">
        <w:t xml:space="preserve">  Further information concerning an application</w:t>
      </w:r>
      <w:bookmarkEnd w:id="208"/>
    </w:p>
    <w:p w:rsidR="0090073A" w:rsidRPr="00D15A46" w:rsidRDefault="0090073A" w:rsidP="0090073A">
      <w:pPr>
        <w:pStyle w:val="subsection"/>
      </w:pPr>
      <w:r w:rsidRPr="00D15A46">
        <w:tab/>
        <w:t>(1)</w:t>
      </w:r>
      <w:r w:rsidRPr="00D15A46">
        <w:tab/>
        <w:t>For the purposes of determining the application, the Committee may, by notice in writing, require the applicant to provide such further information as the Committee directs, within the period specified in the notice.</w:t>
      </w:r>
    </w:p>
    <w:p w:rsidR="0090073A" w:rsidRPr="00D15A46" w:rsidRDefault="0090073A" w:rsidP="0090073A">
      <w:pPr>
        <w:pStyle w:val="subsection"/>
      </w:pPr>
      <w:r w:rsidRPr="00D15A46">
        <w:tab/>
        <w:t>(2)</w:t>
      </w:r>
      <w:r w:rsidRPr="00D15A46">
        <w:tab/>
        <w:t>If the applicant does not comply with this requirement, the application is taken to have been withdrawn.</w:t>
      </w:r>
    </w:p>
    <w:p w:rsidR="0090073A" w:rsidRPr="00D15A46" w:rsidRDefault="0090073A" w:rsidP="0090073A">
      <w:pPr>
        <w:pStyle w:val="subsection"/>
      </w:pPr>
      <w:r w:rsidRPr="00D15A46">
        <w:tab/>
        <w:t>(3)</w:t>
      </w:r>
      <w:r w:rsidRPr="00D15A46">
        <w:tab/>
        <w:t xml:space="preserve">A notice must include a statement about the effect of </w:t>
      </w:r>
      <w:r w:rsidR="00D15A46">
        <w:t>subsection (</w:t>
      </w:r>
      <w:r w:rsidRPr="00D15A46">
        <w:t>2).</w:t>
      </w:r>
    </w:p>
    <w:p w:rsidR="0090073A" w:rsidRPr="00D15A46" w:rsidRDefault="0090073A" w:rsidP="0090073A">
      <w:pPr>
        <w:pStyle w:val="ActHead5"/>
      </w:pPr>
      <w:bookmarkStart w:id="209" w:name="_Toc477264980"/>
      <w:r w:rsidRPr="00D15A46">
        <w:rPr>
          <w:rStyle w:val="CharSectno"/>
        </w:rPr>
        <w:t>40ZAL</w:t>
      </w:r>
      <w:r w:rsidRPr="00D15A46">
        <w:t xml:space="preserve">  Notice by Committee</w:t>
      </w:r>
      <w:bookmarkEnd w:id="209"/>
    </w:p>
    <w:p w:rsidR="0090073A" w:rsidRPr="00D15A46" w:rsidRDefault="0090073A" w:rsidP="0090073A">
      <w:pPr>
        <w:pStyle w:val="subsection"/>
      </w:pPr>
      <w:r w:rsidRPr="00D15A46">
        <w:tab/>
      </w:r>
      <w:r w:rsidRPr="00D15A46">
        <w:tab/>
        <w:t>After receiving an application under section</w:t>
      </w:r>
      <w:r w:rsidR="00D15A46">
        <w:t> </w:t>
      </w:r>
      <w:r w:rsidRPr="00D15A46">
        <w:t>40ZAJ, the Presiding Member of the Committee must cause a notice to be published in the manner that the Committee thinks appropriate:</w:t>
      </w:r>
    </w:p>
    <w:p w:rsidR="0090073A" w:rsidRPr="00D15A46" w:rsidRDefault="0090073A" w:rsidP="0090073A">
      <w:pPr>
        <w:pStyle w:val="paragraph"/>
      </w:pPr>
      <w:r w:rsidRPr="00D15A46">
        <w:tab/>
        <w:t>(a)</w:t>
      </w:r>
      <w:r w:rsidRPr="00D15A46">
        <w:tab/>
        <w:t>stating that an application under section</w:t>
      </w:r>
      <w:r w:rsidR="00D15A46">
        <w:t> </w:t>
      </w:r>
      <w:r w:rsidRPr="00D15A46">
        <w:t>40ZAJ has been made and setting out the Australian GI; and</w:t>
      </w:r>
    </w:p>
    <w:p w:rsidR="0090073A" w:rsidRPr="00D15A46" w:rsidRDefault="0090073A" w:rsidP="0090073A">
      <w:pPr>
        <w:pStyle w:val="paragraph"/>
      </w:pPr>
      <w:r w:rsidRPr="00D15A46">
        <w:tab/>
        <w:t>(b)</w:t>
      </w:r>
      <w:r w:rsidRPr="00D15A46">
        <w:tab/>
        <w:t>inviting:</w:t>
      </w:r>
    </w:p>
    <w:p w:rsidR="0090073A" w:rsidRPr="00D15A46" w:rsidRDefault="0090073A" w:rsidP="0090073A">
      <w:pPr>
        <w:pStyle w:val="paragraphsub"/>
      </w:pPr>
      <w:r w:rsidRPr="00D15A46">
        <w:tab/>
        <w:t>(i)</w:t>
      </w:r>
      <w:r w:rsidRPr="00D15A46">
        <w:tab/>
        <w:t>interested persons in relation to the GI (see section</w:t>
      </w:r>
      <w:r w:rsidR="00D15A46">
        <w:t> </w:t>
      </w:r>
      <w:r w:rsidRPr="00D15A46">
        <w:t>40ZAM); and</w:t>
      </w:r>
    </w:p>
    <w:p w:rsidR="0090073A" w:rsidRPr="00D15A46" w:rsidRDefault="0090073A" w:rsidP="0090073A">
      <w:pPr>
        <w:pStyle w:val="paragraphsub"/>
      </w:pPr>
      <w:r w:rsidRPr="00D15A46">
        <w:lastRenderedPageBreak/>
        <w:tab/>
        <w:t>(ii)</w:t>
      </w:r>
      <w:r w:rsidRPr="00D15A46">
        <w:tab/>
        <w:t>members of the organisations referred to in subsection</w:t>
      </w:r>
      <w:r w:rsidR="00D15A46">
        <w:t> </w:t>
      </w:r>
      <w:r w:rsidRPr="00D15A46">
        <w:t>40ZAJ(2); and</w:t>
      </w:r>
    </w:p>
    <w:p w:rsidR="0090073A" w:rsidRPr="00D15A46" w:rsidRDefault="0090073A" w:rsidP="0090073A">
      <w:pPr>
        <w:pStyle w:val="paragraphsub"/>
      </w:pPr>
      <w:r w:rsidRPr="00D15A46">
        <w:tab/>
        <w:t>(iii)</w:t>
      </w:r>
      <w:r w:rsidRPr="00D15A46">
        <w:tab/>
        <w:t>the organisations referred to in subsection</w:t>
      </w:r>
      <w:r w:rsidR="00D15A46">
        <w:t> </w:t>
      </w:r>
      <w:r w:rsidRPr="00D15A46">
        <w:t>40ZAJ(2);</w:t>
      </w:r>
    </w:p>
    <w:p w:rsidR="0090073A" w:rsidRPr="00D15A46" w:rsidRDefault="0090073A" w:rsidP="0090073A">
      <w:pPr>
        <w:pStyle w:val="paragraph"/>
      </w:pPr>
      <w:r w:rsidRPr="00D15A46">
        <w:tab/>
      </w:r>
      <w:r w:rsidRPr="00D15A46">
        <w:tab/>
        <w:t>to object to the omission of the GI from the Register by making written submissions to the Committee within the period of not less than one month that is stated in the notice.</w:t>
      </w:r>
    </w:p>
    <w:p w:rsidR="0090073A" w:rsidRPr="00D15A46" w:rsidRDefault="0090073A" w:rsidP="0090073A">
      <w:pPr>
        <w:pStyle w:val="ActHead5"/>
      </w:pPr>
      <w:bookmarkStart w:id="210" w:name="_Toc477264981"/>
      <w:r w:rsidRPr="00D15A46">
        <w:rPr>
          <w:rStyle w:val="CharSectno"/>
        </w:rPr>
        <w:t>40ZAM</w:t>
      </w:r>
      <w:r w:rsidRPr="00D15A46">
        <w:t xml:space="preserve">  Meaning of interested person</w:t>
      </w:r>
      <w:bookmarkEnd w:id="210"/>
    </w:p>
    <w:p w:rsidR="0090073A" w:rsidRPr="00D15A46" w:rsidRDefault="0090073A" w:rsidP="0090073A">
      <w:pPr>
        <w:pStyle w:val="subsection"/>
      </w:pPr>
      <w:r w:rsidRPr="00D15A46">
        <w:tab/>
      </w:r>
      <w:r w:rsidRPr="00D15A46">
        <w:tab/>
        <w:t>For the purposes of subparagraph</w:t>
      </w:r>
      <w:r w:rsidR="00D15A46">
        <w:t> </w:t>
      </w:r>
      <w:r w:rsidRPr="00D15A46">
        <w:t>40ZAL(b)(i), an interested person in relation to an Australian GI is a person who the Committee is satisfied is:</w:t>
      </w:r>
    </w:p>
    <w:p w:rsidR="0090073A" w:rsidRPr="00D15A46" w:rsidRDefault="0090073A" w:rsidP="0090073A">
      <w:pPr>
        <w:pStyle w:val="paragraph"/>
      </w:pPr>
      <w:r w:rsidRPr="00D15A46">
        <w:tab/>
        <w:t>(a)</w:t>
      </w:r>
      <w:r w:rsidRPr="00D15A46">
        <w:tab/>
        <w:t>a winemaker who makes wine for commercial purposes from grapes grown in the region or locality indicated by the GI; or</w:t>
      </w:r>
    </w:p>
    <w:p w:rsidR="0090073A" w:rsidRPr="00D15A46" w:rsidRDefault="0090073A" w:rsidP="0090073A">
      <w:pPr>
        <w:pStyle w:val="paragraph"/>
      </w:pPr>
      <w:r w:rsidRPr="00D15A46">
        <w:tab/>
        <w:t>(b)</w:t>
      </w:r>
      <w:r w:rsidRPr="00D15A46">
        <w:tab/>
        <w:t>a grower of grapes who grows wine grapes in the region or locality indicated by the GI; or</w:t>
      </w:r>
    </w:p>
    <w:p w:rsidR="0090073A" w:rsidRPr="00D15A46" w:rsidRDefault="0090073A" w:rsidP="0090073A">
      <w:pPr>
        <w:pStyle w:val="paragraph"/>
      </w:pPr>
      <w:r w:rsidRPr="00D15A46">
        <w:tab/>
        <w:t>(c)</w:t>
      </w:r>
      <w:r w:rsidRPr="00D15A46">
        <w:tab/>
        <w:t>a person who owns or leases a tract of land that is:</w:t>
      </w:r>
    </w:p>
    <w:p w:rsidR="0090073A" w:rsidRPr="00D15A46" w:rsidRDefault="0090073A" w:rsidP="0090073A">
      <w:pPr>
        <w:pStyle w:val="paragraphsub"/>
      </w:pPr>
      <w:r w:rsidRPr="00D15A46">
        <w:tab/>
        <w:t>(i)</w:t>
      </w:r>
      <w:r w:rsidRPr="00D15A46">
        <w:tab/>
        <w:t>5 hectares or more in size and situated in the region or locality indicated by the GI; and</w:t>
      </w:r>
    </w:p>
    <w:p w:rsidR="0090073A" w:rsidRPr="00D15A46" w:rsidRDefault="0090073A" w:rsidP="0090073A">
      <w:pPr>
        <w:pStyle w:val="paragraphsub"/>
      </w:pPr>
      <w:r w:rsidRPr="00D15A46">
        <w:tab/>
        <w:t>(ii)</w:t>
      </w:r>
      <w:r w:rsidRPr="00D15A46">
        <w:tab/>
        <w:t>capable of being used to grow grapes for commercial wine production; or</w:t>
      </w:r>
    </w:p>
    <w:p w:rsidR="0090073A" w:rsidRPr="00D15A46" w:rsidRDefault="0090073A" w:rsidP="0090073A">
      <w:pPr>
        <w:pStyle w:val="paragraph"/>
      </w:pPr>
      <w:r w:rsidRPr="00D15A46">
        <w:tab/>
        <w:t>(d)</w:t>
      </w:r>
      <w:r w:rsidRPr="00D15A46">
        <w:tab/>
        <w:t>a person who:</w:t>
      </w:r>
    </w:p>
    <w:p w:rsidR="0090073A" w:rsidRPr="00D15A46" w:rsidRDefault="0090073A" w:rsidP="0090073A">
      <w:pPr>
        <w:pStyle w:val="paragraphsub"/>
      </w:pPr>
      <w:r w:rsidRPr="00D15A46">
        <w:tab/>
        <w:t>(i)</w:t>
      </w:r>
      <w:r w:rsidRPr="00D15A46">
        <w:tab/>
        <w:t>has a mortgage, lien or other commercial interest over, or in relation to, a vineyard or other property used in the production of wine that is situated in the region or locality indicated by the GI; and</w:t>
      </w:r>
    </w:p>
    <w:p w:rsidR="0090073A" w:rsidRPr="00D15A46" w:rsidRDefault="0090073A" w:rsidP="0090073A">
      <w:pPr>
        <w:pStyle w:val="paragraphsub"/>
      </w:pPr>
      <w:r w:rsidRPr="00D15A46">
        <w:tab/>
        <w:t>(ii)</w:t>
      </w:r>
      <w:r w:rsidRPr="00D15A46">
        <w:tab/>
        <w:t>has the agreement of the owner of the property to that person making a submission to the Committee under section</w:t>
      </w:r>
      <w:r w:rsidR="00D15A46">
        <w:t> </w:t>
      </w:r>
      <w:r w:rsidRPr="00D15A46">
        <w:t>40ZAL.</w:t>
      </w:r>
    </w:p>
    <w:p w:rsidR="0090073A" w:rsidRPr="00D15A46" w:rsidRDefault="0090073A" w:rsidP="0090073A">
      <w:pPr>
        <w:pStyle w:val="ActHead5"/>
      </w:pPr>
      <w:bookmarkStart w:id="211" w:name="_Toc477264982"/>
      <w:r w:rsidRPr="00D15A46">
        <w:rPr>
          <w:rStyle w:val="CharSectno"/>
        </w:rPr>
        <w:t>40ZAN</w:t>
      </w:r>
      <w:r w:rsidRPr="00D15A46">
        <w:t xml:space="preserve">  Determination by Committee</w:t>
      </w:r>
      <w:bookmarkEnd w:id="211"/>
    </w:p>
    <w:p w:rsidR="0090073A" w:rsidRPr="00D15A46" w:rsidRDefault="0090073A" w:rsidP="0090073A">
      <w:pPr>
        <w:pStyle w:val="SubsectionHead"/>
      </w:pPr>
      <w:r w:rsidRPr="00D15A46">
        <w:t>No submission made</w:t>
      </w:r>
    </w:p>
    <w:p w:rsidR="0090073A" w:rsidRPr="00D15A46" w:rsidRDefault="0090073A" w:rsidP="0090073A">
      <w:pPr>
        <w:pStyle w:val="subsection"/>
      </w:pPr>
      <w:r w:rsidRPr="00D15A46">
        <w:tab/>
        <w:t>(1)</w:t>
      </w:r>
      <w:r w:rsidRPr="00D15A46">
        <w:tab/>
        <w:t>If no submissions have been made to the Committee in response to the notice under section</w:t>
      </w:r>
      <w:r w:rsidR="00D15A46">
        <w:t> </w:t>
      </w:r>
      <w:r w:rsidRPr="00D15A46">
        <w:t>40ZAL, the Committee must</w:t>
      </w:r>
      <w:r w:rsidRPr="00D15A46">
        <w:rPr>
          <w:i/>
        </w:rPr>
        <w:t xml:space="preserve"> </w:t>
      </w:r>
      <w:r w:rsidRPr="00D15A46">
        <w:t xml:space="preserve">make a </w:t>
      </w:r>
      <w:r w:rsidRPr="00D15A46">
        <w:lastRenderedPageBreak/>
        <w:t>determination in writing to omit the Australian GI from the Register on the grounds that the GI is no longer required.</w:t>
      </w:r>
    </w:p>
    <w:p w:rsidR="0090073A" w:rsidRPr="00D15A46" w:rsidRDefault="0090073A" w:rsidP="0090073A">
      <w:pPr>
        <w:pStyle w:val="SubsectionHead"/>
      </w:pPr>
      <w:r w:rsidRPr="00D15A46">
        <w:t>Submission made</w:t>
      </w:r>
    </w:p>
    <w:p w:rsidR="0090073A" w:rsidRPr="00D15A46" w:rsidRDefault="0090073A" w:rsidP="0090073A">
      <w:pPr>
        <w:pStyle w:val="subsection"/>
      </w:pPr>
      <w:r w:rsidRPr="00D15A46">
        <w:tab/>
        <w:t>(2)</w:t>
      </w:r>
      <w:r w:rsidRPr="00D15A46">
        <w:tab/>
        <w:t>If a submission has been made to the Committee, the Committee must make a determination in writing not to omit the GI from the Register.</w:t>
      </w:r>
    </w:p>
    <w:p w:rsidR="0090073A" w:rsidRPr="00D15A46" w:rsidRDefault="0090073A" w:rsidP="0090073A">
      <w:pPr>
        <w:pStyle w:val="ActHead5"/>
      </w:pPr>
      <w:bookmarkStart w:id="212" w:name="_Toc477264983"/>
      <w:r w:rsidRPr="00D15A46">
        <w:rPr>
          <w:rStyle w:val="CharSectno"/>
        </w:rPr>
        <w:t>40ZAO</w:t>
      </w:r>
      <w:r w:rsidRPr="00D15A46">
        <w:t xml:space="preserve">  Notice of determination</w:t>
      </w:r>
      <w:bookmarkEnd w:id="212"/>
    </w:p>
    <w:p w:rsidR="0090073A" w:rsidRPr="00D15A46" w:rsidRDefault="0090073A" w:rsidP="0090073A">
      <w:pPr>
        <w:pStyle w:val="subsection"/>
      </w:pPr>
      <w:r w:rsidRPr="00D15A46">
        <w:tab/>
      </w:r>
      <w:r w:rsidRPr="00D15A46">
        <w:tab/>
        <w:t>The Presiding Member of the Committee must cause:</w:t>
      </w:r>
    </w:p>
    <w:p w:rsidR="0090073A" w:rsidRPr="00D15A46" w:rsidRDefault="0090073A" w:rsidP="0090073A">
      <w:pPr>
        <w:pStyle w:val="paragraph"/>
      </w:pPr>
      <w:r w:rsidRPr="00D15A46">
        <w:tab/>
        <w:t>(a)</w:t>
      </w:r>
      <w:r w:rsidRPr="00D15A46">
        <w:tab/>
        <w:t>notice to be given of the Committee’s determination to the applicant; and</w:t>
      </w:r>
    </w:p>
    <w:p w:rsidR="0090073A" w:rsidRPr="00D15A46" w:rsidRDefault="0090073A" w:rsidP="0090073A">
      <w:pPr>
        <w:pStyle w:val="paragraph"/>
      </w:pPr>
      <w:r w:rsidRPr="00D15A46">
        <w:tab/>
        <w:t>(b)</w:t>
      </w:r>
      <w:r w:rsidRPr="00D15A46">
        <w:tab/>
        <w:t>a notice setting out the terms of the determination to be published in any manner that the Committee thinks appropriate.</w:t>
      </w:r>
    </w:p>
    <w:p w:rsidR="0090073A" w:rsidRPr="00D15A46" w:rsidRDefault="0090073A" w:rsidP="0090073A">
      <w:pPr>
        <w:pStyle w:val="ActHead5"/>
      </w:pPr>
      <w:bookmarkStart w:id="213" w:name="_Toc477264984"/>
      <w:r w:rsidRPr="00D15A46">
        <w:rPr>
          <w:rStyle w:val="CharSectno"/>
        </w:rPr>
        <w:t>40ZAP</w:t>
      </w:r>
      <w:r w:rsidRPr="00D15A46">
        <w:t xml:space="preserve">  Date of effect of determination to omit Australian GI</w:t>
      </w:r>
      <w:bookmarkEnd w:id="213"/>
    </w:p>
    <w:p w:rsidR="0090073A" w:rsidRPr="00D15A46" w:rsidRDefault="0090073A" w:rsidP="0090073A">
      <w:pPr>
        <w:pStyle w:val="subsection"/>
      </w:pPr>
      <w:r w:rsidRPr="00D15A46">
        <w:tab/>
        <w:t>(1)</w:t>
      </w:r>
      <w:r w:rsidRPr="00D15A46">
        <w:tab/>
        <w:t>If the determination made by the Committee under section</w:t>
      </w:r>
      <w:r w:rsidR="00D15A46">
        <w:t> </w:t>
      </w:r>
      <w:r w:rsidRPr="00D15A46">
        <w:t>40ZAN is a determination to omit the Australian GI from the Register, the Presiding Member must give a copy of the determination to the Registrar so that particulars of the determination can be omitted from the Register as soon as is practicable.</w:t>
      </w:r>
    </w:p>
    <w:p w:rsidR="0090073A" w:rsidRPr="00D15A46" w:rsidRDefault="0090073A" w:rsidP="0090073A">
      <w:pPr>
        <w:pStyle w:val="subsection"/>
      </w:pPr>
      <w:r w:rsidRPr="00D15A46">
        <w:tab/>
        <w:t>(2)</w:t>
      </w:r>
      <w:r w:rsidRPr="00D15A46">
        <w:tab/>
        <w:t xml:space="preserve">When the Presiding Member gives a copy of the determination to the Registrar, the Presiding Member must also give a copy to the </w:t>
      </w:r>
      <w:r w:rsidR="00667BE1" w:rsidRPr="00D15A46">
        <w:t>Chair of the Authority</w:t>
      </w:r>
      <w:r w:rsidRPr="00D15A46">
        <w:t>.</w:t>
      </w:r>
    </w:p>
    <w:p w:rsidR="0090073A" w:rsidRPr="00D15A46" w:rsidRDefault="0090073A" w:rsidP="0090073A">
      <w:pPr>
        <w:pStyle w:val="subsection"/>
      </w:pPr>
      <w:r w:rsidRPr="00D15A46">
        <w:tab/>
        <w:t>(3)</w:t>
      </w:r>
      <w:r w:rsidRPr="00D15A46">
        <w:tab/>
        <w:t>The determination of the Committee takes effect on the day on which particulars of the GI are omitted from the Register.</w:t>
      </w:r>
    </w:p>
    <w:p w:rsidR="00880C30" w:rsidRPr="00D15A46" w:rsidRDefault="00880C30" w:rsidP="003F567E">
      <w:pPr>
        <w:pStyle w:val="ActHead3"/>
        <w:pageBreakBefore/>
      </w:pPr>
      <w:bookmarkStart w:id="214" w:name="_Toc477264985"/>
      <w:r w:rsidRPr="00D15A46">
        <w:rPr>
          <w:rStyle w:val="CharDivNo"/>
        </w:rPr>
        <w:lastRenderedPageBreak/>
        <w:t>Division</w:t>
      </w:r>
      <w:r w:rsidR="00D15A46" w:rsidRPr="00D15A46">
        <w:rPr>
          <w:rStyle w:val="CharDivNo"/>
        </w:rPr>
        <w:t> </w:t>
      </w:r>
      <w:r w:rsidRPr="00D15A46">
        <w:rPr>
          <w:rStyle w:val="CharDivNo"/>
        </w:rPr>
        <w:t>4B</w:t>
      </w:r>
      <w:r w:rsidRPr="00D15A46">
        <w:t>—</w:t>
      </w:r>
      <w:r w:rsidRPr="00D15A46">
        <w:rPr>
          <w:rStyle w:val="CharDivText"/>
        </w:rPr>
        <w:t>Foreign geographical indications and translations</w:t>
      </w:r>
      <w:bookmarkEnd w:id="214"/>
    </w:p>
    <w:p w:rsidR="00880C30" w:rsidRPr="00D15A46" w:rsidRDefault="00880C30" w:rsidP="00880C30">
      <w:pPr>
        <w:pStyle w:val="ActHead5"/>
      </w:pPr>
      <w:bookmarkStart w:id="215" w:name="_Toc477264986"/>
      <w:r w:rsidRPr="00D15A46">
        <w:rPr>
          <w:rStyle w:val="CharSectno"/>
        </w:rPr>
        <w:t>40ZAQ</w:t>
      </w:r>
      <w:r w:rsidRPr="00D15A46">
        <w:t xml:space="preserve">  Determination of foreign geographical indications and translations</w:t>
      </w:r>
      <w:bookmarkEnd w:id="215"/>
    </w:p>
    <w:p w:rsidR="00880C30" w:rsidRPr="00D15A46" w:rsidRDefault="00880C30" w:rsidP="00880C30">
      <w:pPr>
        <w:pStyle w:val="subsection"/>
      </w:pPr>
      <w:r w:rsidRPr="00D15A46">
        <w:tab/>
        <w:t>(1)</w:t>
      </w:r>
      <w:r w:rsidRPr="00D15A46">
        <w:tab/>
        <w:t>The regulations may make provision for and in relation to the determination of geographical indications, and translations of geographical indications, in relation to wine originating in a foreign country.</w:t>
      </w:r>
    </w:p>
    <w:p w:rsidR="00880C30" w:rsidRPr="00D15A46" w:rsidRDefault="00880C30" w:rsidP="00880C30">
      <w:pPr>
        <w:pStyle w:val="SubsectionHead"/>
      </w:pPr>
      <w:r w:rsidRPr="00D15A46">
        <w:t>Role of Committee</w:t>
      </w:r>
    </w:p>
    <w:p w:rsidR="00880C30" w:rsidRPr="00D15A46" w:rsidRDefault="00880C30" w:rsidP="00880C30">
      <w:pPr>
        <w:pStyle w:val="subsection"/>
      </w:pPr>
      <w:r w:rsidRPr="00D15A46">
        <w:tab/>
        <w:t>(2)</w:t>
      </w:r>
      <w:r w:rsidRPr="00D15A46">
        <w:tab/>
        <w:t xml:space="preserve">Without limiting </w:t>
      </w:r>
      <w:r w:rsidR="00D15A46">
        <w:t>subsection (</w:t>
      </w:r>
      <w:r w:rsidRPr="00D15A46">
        <w:t>1), the regulations may:</w:t>
      </w:r>
    </w:p>
    <w:p w:rsidR="00880C30" w:rsidRPr="00D15A46" w:rsidRDefault="00880C30" w:rsidP="00880C30">
      <w:pPr>
        <w:pStyle w:val="paragraph"/>
      </w:pPr>
      <w:r w:rsidRPr="00D15A46">
        <w:tab/>
        <w:t>(a)</w:t>
      </w:r>
      <w:r w:rsidRPr="00D15A46">
        <w:tab/>
        <w:t>provide for the Committee to deal with applications for the determination of geographical indications, and translations of such indications, in relation to wine originating in a foreign country or a region or locality in a foreign country; and</w:t>
      </w:r>
    </w:p>
    <w:p w:rsidR="00880C30" w:rsidRPr="00D15A46" w:rsidRDefault="00880C30" w:rsidP="00880C30">
      <w:pPr>
        <w:pStyle w:val="paragraph"/>
      </w:pPr>
      <w:r w:rsidRPr="00D15A46">
        <w:tab/>
        <w:t>(b)</w:t>
      </w:r>
      <w:r w:rsidRPr="00D15A46">
        <w:tab/>
        <w:t>provide for the Committee to make determinations of such indications and translations (including determining any conditions of use applicable to such indications and translations); and</w:t>
      </w:r>
    </w:p>
    <w:p w:rsidR="00880C30" w:rsidRPr="00D15A46" w:rsidRDefault="00880C30" w:rsidP="00880C30">
      <w:pPr>
        <w:pStyle w:val="paragraph"/>
      </w:pPr>
      <w:r w:rsidRPr="00D15A46">
        <w:tab/>
        <w:t>(c)</w:t>
      </w:r>
      <w:r w:rsidRPr="00D15A46">
        <w:tab/>
        <w:t>set out criteria for use by the Committee in making such determinations; and</w:t>
      </w:r>
    </w:p>
    <w:p w:rsidR="00880C30" w:rsidRPr="00D15A46" w:rsidRDefault="00880C30" w:rsidP="00880C30">
      <w:pPr>
        <w:pStyle w:val="paragraph"/>
      </w:pPr>
      <w:r w:rsidRPr="00D15A46">
        <w:tab/>
        <w:t>(d)</w:t>
      </w:r>
      <w:r w:rsidRPr="00D15A46">
        <w:tab/>
        <w:t>provide for review by the Administrative Appeals Tribunal of such determinations.</w:t>
      </w:r>
    </w:p>
    <w:p w:rsidR="00880C30" w:rsidRPr="00D15A46" w:rsidRDefault="00880C30" w:rsidP="00880C30">
      <w:pPr>
        <w:pStyle w:val="SubsectionHead"/>
      </w:pPr>
      <w:r w:rsidRPr="00D15A46">
        <w:t>Role of Registrar of Trade Marks</w:t>
      </w:r>
    </w:p>
    <w:p w:rsidR="00880C30" w:rsidRPr="00D15A46" w:rsidRDefault="00880C30" w:rsidP="00880C30">
      <w:pPr>
        <w:pStyle w:val="subsection"/>
      </w:pPr>
      <w:r w:rsidRPr="00D15A46">
        <w:tab/>
        <w:t>(3)</w:t>
      </w:r>
      <w:r w:rsidRPr="00D15A46">
        <w:tab/>
        <w:t xml:space="preserve">Without limiting </w:t>
      </w:r>
      <w:r w:rsidR="00D15A46">
        <w:t>subsection (</w:t>
      </w:r>
      <w:r w:rsidRPr="00D15A46">
        <w:t>1), the regulations may also:</w:t>
      </w:r>
    </w:p>
    <w:p w:rsidR="00880C30" w:rsidRPr="00D15A46" w:rsidRDefault="00880C30" w:rsidP="00880C30">
      <w:pPr>
        <w:pStyle w:val="paragraph"/>
      </w:pPr>
      <w:r w:rsidRPr="00D15A46">
        <w:tab/>
        <w:t>(a)</w:t>
      </w:r>
      <w:r w:rsidRPr="00D15A46">
        <w:tab/>
        <w:t>provide for objections to be made to the Registrar of Trade Marks in relation to the determination of proposed geographical indications, and translations of such indications, in relation to wine originating in a foreign country or a region or locality in a foreign country; and</w:t>
      </w:r>
    </w:p>
    <w:p w:rsidR="00880C30" w:rsidRPr="00D15A46" w:rsidRDefault="00880C30" w:rsidP="00880C30">
      <w:pPr>
        <w:pStyle w:val="paragraph"/>
      </w:pPr>
      <w:r w:rsidRPr="00D15A46">
        <w:lastRenderedPageBreak/>
        <w:tab/>
        <w:t>(b)</w:t>
      </w:r>
      <w:r w:rsidRPr="00D15A46">
        <w:tab/>
        <w:t>set out the grounds on which such objections may be made; and</w:t>
      </w:r>
    </w:p>
    <w:p w:rsidR="00880C30" w:rsidRPr="00D15A46" w:rsidRDefault="00880C30" w:rsidP="00880C30">
      <w:pPr>
        <w:pStyle w:val="paragraph"/>
      </w:pPr>
      <w:r w:rsidRPr="00D15A46">
        <w:tab/>
        <w:t>(c)</w:t>
      </w:r>
      <w:r w:rsidRPr="00D15A46">
        <w:tab/>
        <w:t>set out the procedure to be followed in dealing with such objections (including the charging of fees, the holding of hearings and the taking of evidence); and</w:t>
      </w:r>
    </w:p>
    <w:p w:rsidR="00880C30" w:rsidRPr="00D15A46" w:rsidRDefault="00880C30" w:rsidP="00880C30">
      <w:pPr>
        <w:pStyle w:val="paragraph"/>
      </w:pPr>
      <w:r w:rsidRPr="00D15A46">
        <w:tab/>
        <w:t>(d)</w:t>
      </w:r>
      <w:r w:rsidRPr="00D15A46">
        <w:tab/>
        <w:t>provide for the Registrar of Trade Marks to make recommendations to the Committee in relation to the determination of the proposed indications and translations.</w:t>
      </w:r>
    </w:p>
    <w:p w:rsidR="00880C30" w:rsidRPr="00D15A46" w:rsidRDefault="00880C30" w:rsidP="00880C30">
      <w:pPr>
        <w:pStyle w:val="ActHead5"/>
      </w:pPr>
      <w:bookmarkStart w:id="216" w:name="_Toc477264987"/>
      <w:r w:rsidRPr="00D15A46">
        <w:rPr>
          <w:rStyle w:val="CharSectno"/>
        </w:rPr>
        <w:t>40ZAR</w:t>
      </w:r>
      <w:r w:rsidRPr="00D15A46">
        <w:t xml:space="preserve">  Appeals against decisions of Registrar of Trade Marks</w:t>
      </w:r>
      <w:bookmarkEnd w:id="216"/>
    </w:p>
    <w:p w:rsidR="00880C30" w:rsidRPr="00D15A46" w:rsidRDefault="00880C30" w:rsidP="00880C30">
      <w:pPr>
        <w:pStyle w:val="subsection"/>
      </w:pPr>
      <w:r w:rsidRPr="00D15A46">
        <w:tab/>
        <w:t>(1)</w:t>
      </w:r>
      <w:r w:rsidRPr="00D15A46">
        <w:tab/>
        <w:t>An appeal lies to the Federal Court against such decisions of the Registrar of Trade Marks as are prescribed by the regulations (being decisions under regulations made for the purposes of subsection</w:t>
      </w:r>
      <w:r w:rsidR="00D15A46">
        <w:t> </w:t>
      </w:r>
      <w:r w:rsidRPr="00D15A46">
        <w:t>40ZAQ(3)).</w:t>
      </w:r>
    </w:p>
    <w:p w:rsidR="00880C30" w:rsidRPr="00D15A46" w:rsidRDefault="00880C30" w:rsidP="00880C30">
      <w:pPr>
        <w:pStyle w:val="subsection"/>
      </w:pPr>
      <w:r w:rsidRPr="00D15A46">
        <w:tab/>
        <w:t>(2)</w:t>
      </w:r>
      <w:r w:rsidRPr="00D15A46">
        <w:tab/>
        <w:t>The jurisdiction of the Federal Court to hear and determine appeals against prescribed decisions is exclusive of the jurisdiction of any other court except the jurisdiction of the High Court under section</w:t>
      </w:r>
      <w:r w:rsidR="00D15A46">
        <w:t> </w:t>
      </w:r>
      <w:r w:rsidRPr="00D15A46">
        <w:t>75 of the Constitution.</w:t>
      </w:r>
    </w:p>
    <w:p w:rsidR="00880C30" w:rsidRPr="00D15A46" w:rsidRDefault="00880C30" w:rsidP="00880C30">
      <w:pPr>
        <w:pStyle w:val="subsection"/>
      </w:pPr>
      <w:r w:rsidRPr="00D15A46">
        <w:tab/>
        <w:t>(3)</w:t>
      </w:r>
      <w:r w:rsidRPr="00D15A46">
        <w:tab/>
        <w:t>On hearing an appeal against a prescribed decision, the Federal Court may do any one or more of the following:</w:t>
      </w:r>
    </w:p>
    <w:p w:rsidR="00880C30" w:rsidRPr="00D15A46" w:rsidRDefault="00880C30" w:rsidP="00880C30">
      <w:pPr>
        <w:pStyle w:val="paragraph"/>
      </w:pPr>
      <w:r w:rsidRPr="00D15A46">
        <w:tab/>
        <w:t>(a)</w:t>
      </w:r>
      <w:r w:rsidRPr="00D15A46">
        <w:tab/>
        <w:t>admit further evidence orally, or on affidavit or otherwise;</w:t>
      </w:r>
    </w:p>
    <w:p w:rsidR="00880C30" w:rsidRPr="00D15A46" w:rsidRDefault="00880C30" w:rsidP="00880C30">
      <w:pPr>
        <w:pStyle w:val="paragraph"/>
      </w:pPr>
      <w:r w:rsidRPr="00D15A46">
        <w:tab/>
        <w:t>(b)</w:t>
      </w:r>
      <w:r w:rsidRPr="00D15A46">
        <w:tab/>
        <w:t>permit the examination and cross</w:t>
      </w:r>
      <w:r w:rsidR="00D15A46">
        <w:noBreakHyphen/>
      </w:r>
      <w:r w:rsidRPr="00D15A46">
        <w:t>examination of witnesses, including witnesses who gave evidence before the Registrar of Trade Marks;</w:t>
      </w:r>
    </w:p>
    <w:p w:rsidR="00880C30" w:rsidRPr="00D15A46" w:rsidRDefault="00880C30" w:rsidP="00880C30">
      <w:pPr>
        <w:pStyle w:val="paragraph"/>
      </w:pPr>
      <w:r w:rsidRPr="00D15A46">
        <w:tab/>
        <w:t>(c)</w:t>
      </w:r>
      <w:r w:rsidRPr="00D15A46">
        <w:tab/>
        <w:t>order an issue of fact to be tried as it directs;</w:t>
      </w:r>
    </w:p>
    <w:p w:rsidR="00880C30" w:rsidRPr="00D15A46" w:rsidRDefault="00880C30" w:rsidP="00880C30">
      <w:pPr>
        <w:pStyle w:val="paragraph"/>
      </w:pPr>
      <w:r w:rsidRPr="00D15A46">
        <w:tab/>
        <w:t>(d)</w:t>
      </w:r>
      <w:r w:rsidRPr="00D15A46">
        <w:tab/>
        <w:t>affirm, reverse or vary the prescribed decision;</w:t>
      </w:r>
    </w:p>
    <w:p w:rsidR="00880C30" w:rsidRPr="00D15A46" w:rsidRDefault="00880C30" w:rsidP="00880C30">
      <w:pPr>
        <w:pStyle w:val="paragraph"/>
      </w:pPr>
      <w:r w:rsidRPr="00D15A46">
        <w:tab/>
        <w:t>(e)</w:t>
      </w:r>
      <w:r w:rsidRPr="00D15A46">
        <w:tab/>
        <w:t>give any judgment, or make any order, that, in all the circumstances, it thinks fit;</w:t>
      </w:r>
    </w:p>
    <w:p w:rsidR="00880C30" w:rsidRPr="00D15A46" w:rsidRDefault="00880C30" w:rsidP="00880C30">
      <w:pPr>
        <w:pStyle w:val="paragraph"/>
      </w:pPr>
      <w:r w:rsidRPr="00D15A46">
        <w:tab/>
        <w:t>(f)</w:t>
      </w:r>
      <w:r w:rsidRPr="00D15A46">
        <w:tab/>
        <w:t>order a party to pay costs to another party.</w:t>
      </w:r>
    </w:p>
    <w:p w:rsidR="00880C30" w:rsidRPr="00D15A46" w:rsidRDefault="00880C30" w:rsidP="00880C30">
      <w:pPr>
        <w:pStyle w:val="subsection"/>
      </w:pPr>
      <w:r w:rsidRPr="00D15A46">
        <w:tab/>
        <w:t>(4)</w:t>
      </w:r>
      <w:r w:rsidRPr="00D15A46">
        <w:tab/>
        <w:t>The Registrar of Trade Marks may appear and be heard at the hearing of an appeal to the Federal Court against a prescribed decision.</w:t>
      </w:r>
    </w:p>
    <w:p w:rsidR="00880C30" w:rsidRPr="00D15A46" w:rsidRDefault="00880C30" w:rsidP="00880C30">
      <w:pPr>
        <w:pStyle w:val="subsection"/>
      </w:pPr>
      <w:r w:rsidRPr="00D15A46">
        <w:lastRenderedPageBreak/>
        <w:tab/>
        <w:t>(5)</w:t>
      </w:r>
      <w:r w:rsidRPr="00D15A46">
        <w:tab/>
        <w:t>Except with the leave of the Federal Court, an appeal does not lie to the Full Court of the Federal Court against a decision of a single judge of the Federal Court in the exercise of its jurisdiction to hear and determine appeals against prescribed decisions.</w:t>
      </w:r>
    </w:p>
    <w:p w:rsidR="00880C30" w:rsidRPr="00D15A46" w:rsidRDefault="00880C30" w:rsidP="00880C30">
      <w:pPr>
        <w:pStyle w:val="subsection"/>
      </w:pPr>
      <w:r w:rsidRPr="00D15A46">
        <w:tab/>
        <w:t>(6)</w:t>
      </w:r>
      <w:r w:rsidRPr="00D15A46">
        <w:tab/>
        <w:t>The regulations may make provision about the practice and procedure of the Federal Court in a proceeding under this section, including provision:</w:t>
      </w:r>
    </w:p>
    <w:p w:rsidR="00880C30" w:rsidRPr="00D15A46" w:rsidRDefault="00880C30" w:rsidP="00880C30">
      <w:pPr>
        <w:pStyle w:val="paragraph"/>
      </w:pPr>
      <w:r w:rsidRPr="00D15A46">
        <w:tab/>
        <w:t>(a)</w:t>
      </w:r>
      <w:r w:rsidRPr="00D15A46">
        <w:tab/>
        <w:t>prescribing the time for starting the action or proceeding or for doing any other act or thing; or</w:t>
      </w:r>
    </w:p>
    <w:p w:rsidR="00880C30" w:rsidRPr="00D15A46" w:rsidRDefault="00880C30" w:rsidP="00880C30">
      <w:pPr>
        <w:pStyle w:val="paragraph"/>
      </w:pPr>
      <w:r w:rsidRPr="00D15A46">
        <w:tab/>
        <w:t>(b)</w:t>
      </w:r>
      <w:r w:rsidRPr="00D15A46">
        <w:tab/>
        <w:t>for an extension of that time.</w:t>
      </w:r>
    </w:p>
    <w:p w:rsidR="00880C30" w:rsidRPr="00D15A46" w:rsidRDefault="00880C30" w:rsidP="00880C30">
      <w:pPr>
        <w:pStyle w:val="ActHead5"/>
      </w:pPr>
      <w:bookmarkStart w:id="217" w:name="_Toc477264988"/>
      <w:r w:rsidRPr="00D15A46">
        <w:rPr>
          <w:rStyle w:val="CharSectno"/>
        </w:rPr>
        <w:t>40ZAS</w:t>
      </w:r>
      <w:r w:rsidRPr="00D15A46">
        <w:t xml:space="preserve">  Decisions not to affect rights under Trade Marks Act</w:t>
      </w:r>
      <w:bookmarkEnd w:id="217"/>
    </w:p>
    <w:p w:rsidR="00880C30" w:rsidRPr="00D15A46" w:rsidRDefault="00880C30" w:rsidP="00880C30">
      <w:pPr>
        <w:pStyle w:val="subsection"/>
      </w:pPr>
      <w:r w:rsidRPr="00D15A46">
        <w:tab/>
      </w:r>
      <w:r w:rsidRPr="00D15A46">
        <w:tab/>
        <w:t>A decision made under section</w:t>
      </w:r>
      <w:r w:rsidR="00D15A46">
        <w:t> </w:t>
      </w:r>
      <w:r w:rsidRPr="00D15A46">
        <w:t>40ZAR, or under regulations made for the purposes of section</w:t>
      </w:r>
      <w:r w:rsidR="00D15A46">
        <w:t> </w:t>
      </w:r>
      <w:r w:rsidRPr="00D15A46">
        <w:t>40ZAQ, does not:</w:t>
      </w:r>
    </w:p>
    <w:p w:rsidR="00880C30" w:rsidRPr="00D15A46" w:rsidRDefault="00880C30" w:rsidP="00880C30">
      <w:pPr>
        <w:pStyle w:val="paragraph"/>
      </w:pPr>
      <w:r w:rsidRPr="00D15A46">
        <w:tab/>
        <w:t>(a)</w:t>
      </w:r>
      <w:r w:rsidRPr="00D15A46">
        <w:tab/>
        <w:t xml:space="preserve">create or affect a right under the </w:t>
      </w:r>
      <w:r w:rsidRPr="00D15A46">
        <w:rPr>
          <w:i/>
        </w:rPr>
        <w:t>Trade Marks Act 1995</w:t>
      </w:r>
      <w:r w:rsidRPr="00D15A46">
        <w:t xml:space="preserve"> or at common law in respect of a trade mark; or</w:t>
      </w:r>
    </w:p>
    <w:p w:rsidR="00880C30" w:rsidRPr="00D15A46" w:rsidRDefault="00880C30" w:rsidP="00880C30">
      <w:pPr>
        <w:pStyle w:val="paragraph"/>
      </w:pPr>
      <w:r w:rsidRPr="00D15A46">
        <w:tab/>
        <w:t>(b)</w:t>
      </w:r>
      <w:r w:rsidRPr="00D15A46">
        <w:tab/>
        <w:t>in any way pre</w:t>
      </w:r>
      <w:r w:rsidR="00D15A46">
        <w:noBreakHyphen/>
      </w:r>
      <w:r w:rsidRPr="00D15A46">
        <w:t xml:space="preserve">empt or affect a decision of the Registrar of Trade Marks under the </w:t>
      </w:r>
      <w:r w:rsidRPr="00D15A46">
        <w:rPr>
          <w:i/>
        </w:rPr>
        <w:t>Trade Marks Act 1995</w:t>
      </w:r>
      <w:r w:rsidRPr="00D15A46">
        <w:t xml:space="preserve"> in respect of a pending application for the registration of a trade mark.</w:t>
      </w:r>
    </w:p>
    <w:p w:rsidR="00880C30" w:rsidRPr="00D15A46" w:rsidRDefault="00880C30" w:rsidP="00880C30">
      <w:pPr>
        <w:pStyle w:val="ActHead5"/>
      </w:pPr>
      <w:bookmarkStart w:id="218" w:name="_Toc477264989"/>
      <w:r w:rsidRPr="00D15A46">
        <w:rPr>
          <w:rStyle w:val="CharSectno"/>
        </w:rPr>
        <w:t>40ZAT</w:t>
      </w:r>
      <w:r w:rsidRPr="00D15A46">
        <w:t xml:space="preserve">  Determinations for the omission from the Register of foreign geographical indications and translations</w:t>
      </w:r>
      <w:bookmarkEnd w:id="218"/>
    </w:p>
    <w:p w:rsidR="00880C30" w:rsidRPr="00D15A46" w:rsidRDefault="00880C30" w:rsidP="00880C30">
      <w:pPr>
        <w:pStyle w:val="subsection"/>
      </w:pPr>
      <w:r w:rsidRPr="00D15A46">
        <w:tab/>
        <w:t>(1)</w:t>
      </w:r>
      <w:r w:rsidRPr="00D15A46">
        <w:tab/>
        <w:t>The regulations may make provision for and in relation to the omission from the Register of registered geographical indications, and registered translations of such indications, in relation to a foreign country or a region or locality in a foreign country.</w:t>
      </w:r>
    </w:p>
    <w:p w:rsidR="00880C30" w:rsidRPr="00D15A46" w:rsidRDefault="00880C30" w:rsidP="00880C30">
      <w:pPr>
        <w:pStyle w:val="subsection"/>
      </w:pPr>
      <w:r w:rsidRPr="00D15A46">
        <w:tab/>
        <w:t>(2)</w:t>
      </w:r>
      <w:r w:rsidRPr="00D15A46">
        <w:tab/>
        <w:t xml:space="preserve">Without limiting </w:t>
      </w:r>
      <w:r w:rsidR="00D15A46">
        <w:t>subsection (</w:t>
      </w:r>
      <w:r w:rsidRPr="00D15A46">
        <w:t>1), the regulations may:</w:t>
      </w:r>
    </w:p>
    <w:p w:rsidR="00880C30" w:rsidRPr="00D15A46" w:rsidRDefault="00880C30" w:rsidP="00880C30">
      <w:pPr>
        <w:pStyle w:val="paragraph"/>
      </w:pPr>
      <w:r w:rsidRPr="00D15A46">
        <w:tab/>
        <w:t>(a)</w:t>
      </w:r>
      <w:r w:rsidRPr="00D15A46">
        <w:tab/>
        <w:t>provide for the Committee to deal with applications for the omission from the Register of registered geographical indications, and registered translations of such indications, in relation to a foreign country or a region or locality in a foreign country; and</w:t>
      </w:r>
    </w:p>
    <w:p w:rsidR="00880C30" w:rsidRPr="00D15A46" w:rsidRDefault="00880C30" w:rsidP="00880C30">
      <w:pPr>
        <w:pStyle w:val="paragraph"/>
      </w:pPr>
      <w:r w:rsidRPr="00D15A46">
        <w:lastRenderedPageBreak/>
        <w:tab/>
        <w:t>(b)</w:t>
      </w:r>
      <w:r w:rsidRPr="00D15A46">
        <w:tab/>
        <w:t>provide for the Committee to make determinations for the omission from the Register of such indications and translations; and</w:t>
      </w:r>
    </w:p>
    <w:p w:rsidR="00880C30" w:rsidRPr="00D15A46" w:rsidRDefault="00880C30" w:rsidP="00880C30">
      <w:pPr>
        <w:pStyle w:val="paragraph"/>
      </w:pPr>
      <w:r w:rsidRPr="00D15A46">
        <w:tab/>
        <w:t>(c)</w:t>
      </w:r>
      <w:r w:rsidRPr="00D15A46">
        <w:tab/>
        <w:t>set out the grounds on which such determinations may be made; and</w:t>
      </w:r>
    </w:p>
    <w:p w:rsidR="00880C30" w:rsidRPr="00D15A46" w:rsidRDefault="00880C30" w:rsidP="00880C30">
      <w:pPr>
        <w:pStyle w:val="paragraph"/>
      </w:pPr>
      <w:r w:rsidRPr="00D15A46">
        <w:tab/>
        <w:t>(d)</w:t>
      </w:r>
      <w:r w:rsidRPr="00D15A46">
        <w:tab/>
        <w:t>provide for review by the Administrative Appeals Tribunal of such determinations.</w:t>
      </w:r>
    </w:p>
    <w:p w:rsidR="00E6185F" w:rsidRPr="00D15A46" w:rsidRDefault="00E6185F" w:rsidP="003F567E">
      <w:pPr>
        <w:pStyle w:val="ActHead3"/>
        <w:pageBreakBefore/>
      </w:pPr>
      <w:bookmarkStart w:id="219" w:name="_Toc477264990"/>
      <w:r w:rsidRPr="00D15A46">
        <w:rPr>
          <w:rStyle w:val="CharDivNo"/>
        </w:rPr>
        <w:lastRenderedPageBreak/>
        <w:t>Division</w:t>
      </w:r>
      <w:r w:rsidR="00D15A46" w:rsidRPr="00D15A46">
        <w:rPr>
          <w:rStyle w:val="CharDivNo"/>
        </w:rPr>
        <w:t> </w:t>
      </w:r>
      <w:r w:rsidRPr="00D15A46">
        <w:rPr>
          <w:rStyle w:val="CharDivNo"/>
        </w:rPr>
        <w:t>5</w:t>
      </w:r>
      <w:r w:rsidRPr="00D15A46">
        <w:t>—</w:t>
      </w:r>
      <w:r w:rsidRPr="00D15A46">
        <w:rPr>
          <w:rStyle w:val="CharDivText"/>
        </w:rPr>
        <w:t>Register of Protected Geographical Indications and Other Terms</w:t>
      </w:r>
      <w:bookmarkEnd w:id="219"/>
    </w:p>
    <w:p w:rsidR="0090073A" w:rsidRPr="00D15A46" w:rsidRDefault="0090073A" w:rsidP="0090073A">
      <w:pPr>
        <w:pStyle w:val="ActHead5"/>
      </w:pPr>
      <w:bookmarkStart w:id="220" w:name="_Toc477264991"/>
      <w:r w:rsidRPr="00D15A46">
        <w:rPr>
          <w:rStyle w:val="CharSectno"/>
        </w:rPr>
        <w:t>40ZA</w:t>
      </w:r>
      <w:r w:rsidRPr="00D15A46">
        <w:t xml:space="preserve">  Registrar</w:t>
      </w:r>
      <w:bookmarkEnd w:id="220"/>
    </w:p>
    <w:p w:rsidR="00046489" w:rsidRPr="00D15A46" w:rsidRDefault="00046489" w:rsidP="00046489">
      <w:pPr>
        <w:pStyle w:val="subsection"/>
      </w:pPr>
      <w:r w:rsidRPr="00D15A46">
        <w:tab/>
        <w:t>(1)</w:t>
      </w:r>
      <w:r w:rsidRPr="00D15A46">
        <w:tab/>
        <w:t>There is to be a Registrar of Protected Geographical Indications and Other Terms.</w:t>
      </w:r>
    </w:p>
    <w:p w:rsidR="0090073A" w:rsidRPr="00D15A46" w:rsidRDefault="0090073A" w:rsidP="0090073A">
      <w:pPr>
        <w:pStyle w:val="subsection"/>
      </w:pPr>
      <w:r w:rsidRPr="00D15A46">
        <w:tab/>
        <w:t>(2)</w:t>
      </w:r>
      <w:r w:rsidRPr="00D15A46">
        <w:tab/>
        <w:t xml:space="preserve">The Registrar is to be an employee of the </w:t>
      </w:r>
      <w:r w:rsidR="00A646D4" w:rsidRPr="00D15A46">
        <w:t>Authority</w:t>
      </w:r>
      <w:r w:rsidRPr="00D15A46">
        <w:t>.</w:t>
      </w:r>
    </w:p>
    <w:p w:rsidR="0090073A" w:rsidRPr="00D15A46" w:rsidRDefault="0090073A" w:rsidP="0090073A">
      <w:pPr>
        <w:pStyle w:val="subsection"/>
      </w:pPr>
      <w:r w:rsidRPr="00D15A46">
        <w:tab/>
        <w:t>(3)</w:t>
      </w:r>
      <w:r w:rsidRPr="00D15A46">
        <w:tab/>
        <w:t xml:space="preserve">The </w:t>
      </w:r>
      <w:r w:rsidR="00A646D4" w:rsidRPr="00D15A46">
        <w:t>Authority</w:t>
      </w:r>
      <w:r w:rsidRPr="00D15A46">
        <w:t xml:space="preserve"> must ensure that, at all times when the person appointed as Registrar is absent from duty or from Australia or is, for any other reason, unable to perform the duties of the Registrar, another employee is appointed to act as Registrar.</w:t>
      </w:r>
    </w:p>
    <w:p w:rsidR="0090073A" w:rsidRPr="00D15A46" w:rsidRDefault="0090073A" w:rsidP="0090073A">
      <w:pPr>
        <w:pStyle w:val="ActHead5"/>
      </w:pPr>
      <w:bookmarkStart w:id="221" w:name="_Toc477264992"/>
      <w:r w:rsidRPr="00D15A46">
        <w:rPr>
          <w:rStyle w:val="CharSectno"/>
        </w:rPr>
        <w:t>40ZB</w:t>
      </w:r>
      <w:r w:rsidRPr="00D15A46">
        <w:t xml:space="preserve">  Functions of Registrar</w:t>
      </w:r>
      <w:bookmarkEnd w:id="221"/>
    </w:p>
    <w:p w:rsidR="0090073A" w:rsidRPr="00D15A46" w:rsidRDefault="0090073A" w:rsidP="0090073A">
      <w:pPr>
        <w:pStyle w:val="subsection"/>
      </w:pPr>
      <w:r w:rsidRPr="00D15A46">
        <w:tab/>
      </w:r>
      <w:r w:rsidRPr="00D15A46">
        <w:tab/>
        <w:t>The Registrar has the following functions:</w:t>
      </w:r>
    </w:p>
    <w:p w:rsidR="0090073A" w:rsidRPr="00D15A46" w:rsidRDefault="0090073A" w:rsidP="0090073A">
      <w:pPr>
        <w:pStyle w:val="paragraph"/>
      </w:pPr>
      <w:r w:rsidRPr="00D15A46">
        <w:tab/>
        <w:t>(a)</w:t>
      </w:r>
      <w:r w:rsidRPr="00D15A46">
        <w:tab/>
        <w:t xml:space="preserve">to keep the </w:t>
      </w:r>
      <w:r w:rsidR="00046489" w:rsidRPr="00D15A46">
        <w:t>Register of Protected Geographical Indications and Other Terms</w:t>
      </w:r>
      <w:r w:rsidRPr="00D15A46">
        <w:t>;</w:t>
      </w:r>
    </w:p>
    <w:p w:rsidR="0090073A" w:rsidRPr="00D15A46" w:rsidRDefault="0090073A" w:rsidP="0090073A">
      <w:pPr>
        <w:pStyle w:val="paragraph"/>
      </w:pPr>
      <w:r w:rsidRPr="00D15A46">
        <w:tab/>
        <w:t>(b)</w:t>
      </w:r>
      <w:r w:rsidRPr="00D15A46">
        <w:tab/>
        <w:t xml:space="preserve">to </w:t>
      </w:r>
      <w:r w:rsidR="00A54A8A" w:rsidRPr="00D15A46">
        <w:t>include</w:t>
      </w:r>
      <w:r w:rsidRPr="00D15A46">
        <w:t xml:space="preserve"> particulars in the Register in accordance with section</w:t>
      </w:r>
      <w:r w:rsidR="00D15A46">
        <w:t> </w:t>
      </w:r>
      <w:r w:rsidRPr="00D15A46">
        <w:t>40ZD;</w:t>
      </w:r>
    </w:p>
    <w:p w:rsidR="0090073A" w:rsidRPr="00D15A46" w:rsidRDefault="0090073A" w:rsidP="0090073A">
      <w:pPr>
        <w:pStyle w:val="paragraph"/>
      </w:pPr>
      <w:r w:rsidRPr="00D15A46">
        <w:tab/>
        <w:t>(c)</w:t>
      </w:r>
      <w:r w:rsidRPr="00D15A46">
        <w:tab/>
        <w:t>to provide administrative assistance to the Committee;</w:t>
      </w:r>
    </w:p>
    <w:p w:rsidR="0090073A" w:rsidRPr="00D15A46" w:rsidRDefault="0090073A" w:rsidP="0090073A">
      <w:pPr>
        <w:pStyle w:val="paragraph"/>
      </w:pPr>
      <w:r w:rsidRPr="00D15A46">
        <w:tab/>
        <w:t>(d)</w:t>
      </w:r>
      <w:r w:rsidRPr="00D15A46">
        <w:tab/>
        <w:t>in accordance with the directions of the Committee, to prepare and cause to be published maps or other documents showing the boundaries of regions and localities in relation to which geographical indications have been determined by the Committee;</w:t>
      </w:r>
    </w:p>
    <w:p w:rsidR="00A54A8A" w:rsidRPr="00D15A46" w:rsidRDefault="00A54A8A" w:rsidP="00A54A8A">
      <w:pPr>
        <w:pStyle w:val="paragraph"/>
      </w:pPr>
      <w:r w:rsidRPr="00D15A46">
        <w:tab/>
        <w:t>(e)</w:t>
      </w:r>
      <w:r w:rsidRPr="00D15A46">
        <w:tab/>
        <w:t xml:space="preserve">in accordance with the directions of the </w:t>
      </w:r>
      <w:r w:rsidR="005361C4" w:rsidRPr="00D15A46">
        <w:t>Authority</w:t>
      </w:r>
      <w:r w:rsidRPr="00D15A46">
        <w:t xml:space="preserve"> or the Committee, to notify authorities and organisations in foreign countries of the geographical indications, translations of such indications, traditional expressions and additional terms included in the Register.</w:t>
      </w:r>
    </w:p>
    <w:p w:rsidR="0090073A" w:rsidRPr="00D15A46" w:rsidRDefault="0090073A" w:rsidP="0090073A">
      <w:pPr>
        <w:pStyle w:val="ActHead5"/>
      </w:pPr>
      <w:bookmarkStart w:id="222" w:name="_Toc477264993"/>
      <w:r w:rsidRPr="00D15A46">
        <w:rPr>
          <w:rStyle w:val="CharSectno"/>
        </w:rPr>
        <w:lastRenderedPageBreak/>
        <w:t>40ZC</w:t>
      </w:r>
      <w:r w:rsidRPr="00D15A46">
        <w:t xml:space="preserve">  </w:t>
      </w:r>
      <w:r w:rsidR="00A54A8A" w:rsidRPr="00D15A46">
        <w:t>Register of Protected Geographical Indications and Other Terms</w:t>
      </w:r>
      <w:bookmarkEnd w:id="222"/>
    </w:p>
    <w:p w:rsidR="0090073A" w:rsidRPr="00D15A46" w:rsidRDefault="0090073A" w:rsidP="0090073A">
      <w:pPr>
        <w:pStyle w:val="subsection"/>
      </w:pPr>
      <w:r w:rsidRPr="00D15A46">
        <w:tab/>
        <w:t>(1)</w:t>
      </w:r>
      <w:r w:rsidRPr="00D15A46">
        <w:tab/>
        <w:t xml:space="preserve">The Registrar is to keep a register to be known as the </w:t>
      </w:r>
      <w:r w:rsidR="00A54A8A" w:rsidRPr="00D15A46">
        <w:t>Register of Protected Geographical Indications and Other Terms</w:t>
      </w:r>
      <w:r w:rsidRPr="00D15A46">
        <w:t>.</w:t>
      </w:r>
    </w:p>
    <w:p w:rsidR="0090073A" w:rsidRPr="00D15A46" w:rsidRDefault="0090073A" w:rsidP="0090073A">
      <w:pPr>
        <w:pStyle w:val="subsection"/>
      </w:pPr>
      <w:r w:rsidRPr="00D15A46">
        <w:tab/>
        <w:t>(2)</w:t>
      </w:r>
      <w:r w:rsidRPr="00D15A46">
        <w:tab/>
        <w:t>The Register may be kept wholly or partly by means of a computer.</w:t>
      </w:r>
    </w:p>
    <w:p w:rsidR="0090073A" w:rsidRPr="00D15A46" w:rsidRDefault="0090073A" w:rsidP="0090073A">
      <w:pPr>
        <w:pStyle w:val="ActHead5"/>
      </w:pPr>
      <w:bookmarkStart w:id="223" w:name="_Toc477264994"/>
      <w:r w:rsidRPr="00D15A46">
        <w:rPr>
          <w:rStyle w:val="CharSectno"/>
        </w:rPr>
        <w:t>40ZD</w:t>
      </w:r>
      <w:r w:rsidRPr="00D15A46">
        <w:t xml:space="preserve">  Contents of Register</w:t>
      </w:r>
      <w:bookmarkEnd w:id="223"/>
    </w:p>
    <w:p w:rsidR="00A54A8A" w:rsidRPr="00D15A46" w:rsidRDefault="00A54A8A" w:rsidP="00A54A8A">
      <w:pPr>
        <w:pStyle w:val="SubsectionHead"/>
      </w:pPr>
      <w:r w:rsidRPr="00D15A46">
        <w:t>Parts of the Register</w:t>
      </w:r>
    </w:p>
    <w:p w:rsidR="00A54A8A" w:rsidRPr="00D15A46" w:rsidRDefault="00A54A8A" w:rsidP="00A54A8A">
      <w:pPr>
        <w:pStyle w:val="subsection"/>
      </w:pPr>
      <w:r w:rsidRPr="00D15A46">
        <w:tab/>
        <w:t>(1)</w:t>
      </w:r>
      <w:r w:rsidRPr="00D15A46">
        <w:tab/>
        <w:t>The Register is to be divided into 4 parts as follows:</w:t>
      </w:r>
    </w:p>
    <w:p w:rsidR="00A54A8A" w:rsidRPr="00D15A46" w:rsidRDefault="00A54A8A" w:rsidP="00A54A8A">
      <w:pPr>
        <w:pStyle w:val="paragraph"/>
      </w:pPr>
      <w:r w:rsidRPr="00D15A46">
        <w:tab/>
        <w:t>(a)</w:t>
      </w:r>
      <w:r w:rsidRPr="00D15A46">
        <w:tab/>
        <w:t>Part</w:t>
      </w:r>
      <w:r w:rsidR="00D15A46">
        <w:t> </w:t>
      </w:r>
      <w:r w:rsidRPr="00D15A46">
        <w:t>1 is to include:</w:t>
      </w:r>
    </w:p>
    <w:p w:rsidR="00A54A8A" w:rsidRPr="00D15A46" w:rsidRDefault="00A54A8A" w:rsidP="00A54A8A">
      <w:pPr>
        <w:pStyle w:val="paragraphsub"/>
      </w:pPr>
      <w:r w:rsidRPr="00D15A46">
        <w:tab/>
        <w:t>(i)</w:t>
      </w:r>
      <w:r w:rsidRPr="00D15A46">
        <w:tab/>
        <w:t>geographical indications in relation to wines originating in Australia, and any conditions of use applicable to those indications; and</w:t>
      </w:r>
    </w:p>
    <w:p w:rsidR="00A54A8A" w:rsidRPr="00D15A46" w:rsidRDefault="00A54A8A" w:rsidP="00A54A8A">
      <w:pPr>
        <w:pStyle w:val="paragraphsub"/>
      </w:pPr>
      <w:r w:rsidRPr="00D15A46">
        <w:tab/>
        <w:t>(ii)</w:t>
      </w:r>
      <w:r w:rsidRPr="00D15A46">
        <w:tab/>
        <w:t>geographical indications in relation to wines originating in a foreign country, any translations of those indications, and any conditions of use applicable to those indications or translations;</w:t>
      </w:r>
    </w:p>
    <w:p w:rsidR="00A54A8A" w:rsidRPr="00D15A46" w:rsidRDefault="00A54A8A" w:rsidP="00A54A8A">
      <w:pPr>
        <w:pStyle w:val="paragraph"/>
      </w:pPr>
      <w:r w:rsidRPr="00D15A46">
        <w:tab/>
        <w:t>(b)</w:t>
      </w:r>
      <w:r w:rsidRPr="00D15A46">
        <w:tab/>
        <w:t>Part</w:t>
      </w:r>
      <w:r w:rsidR="00D15A46">
        <w:t> </w:t>
      </w:r>
      <w:r w:rsidRPr="00D15A46">
        <w:t>2 is to include traditional expressions in relation to wines originating in a foreign country, and any conditions of use applicable to those expressions;</w:t>
      </w:r>
    </w:p>
    <w:p w:rsidR="00A54A8A" w:rsidRPr="00D15A46" w:rsidRDefault="00A54A8A" w:rsidP="00A54A8A">
      <w:pPr>
        <w:pStyle w:val="paragraph"/>
      </w:pPr>
      <w:r w:rsidRPr="00D15A46">
        <w:tab/>
        <w:t>(c)</w:t>
      </w:r>
      <w:r w:rsidRPr="00D15A46">
        <w:tab/>
        <w:t>Part</w:t>
      </w:r>
      <w:r w:rsidR="00D15A46">
        <w:t> </w:t>
      </w:r>
      <w:r w:rsidRPr="00D15A46">
        <w:t>3 is to include quality wine terms in relation to wines originating in Australia, and any conditions of use applicable to those terms;</w:t>
      </w:r>
    </w:p>
    <w:p w:rsidR="00A54A8A" w:rsidRPr="00D15A46" w:rsidRDefault="00A54A8A" w:rsidP="00A54A8A">
      <w:pPr>
        <w:pStyle w:val="paragraph"/>
      </w:pPr>
      <w:r w:rsidRPr="00D15A46">
        <w:tab/>
        <w:t>(d)</w:t>
      </w:r>
      <w:r w:rsidRPr="00D15A46">
        <w:tab/>
        <w:t>Part</w:t>
      </w:r>
      <w:r w:rsidR="00D15A46">
        <w:t> </w:t>
      </w:r>
      <w:r w:rsidRPr="00D15A46">
        <w:t xml:space="preserve">4 is to include other terms (not being geographical indications, translations of geographical indications, traditional expressions, or terms referred to in </w:t>
      </w:r>
      <w:r w:rsidR="00D15A46">
        <w:t>paragraph (</w:t>
      </w:r>
      <w:r w:rsidRPr="00D15A46">
        <w:t>c)), in relation to wines, and any conditions of use applicable to those terms.</w:t>
      </w:r>
    </w:p>
    <w:p w:rsidR="00A54A8A" w:rsidRPr="00D15A46" w:rsidRDefault="00A54A8A" w:rsidP="00A54A8A">
      <w:pPr>
        <w:pStyle w:val="SubsectionHead"/>
      </w:pPr>
      <w:r w:rsidRPr="00D15A46">
        <w:lastRenderedPageBreak/>
        <w:t>Particulars that must be included in Part</w:t>
      </w:r>
      <w:r w:rsidR="00D15A46">
        <w:t> </w:t>
      </w:r>
      <w:r w:rsidRPr="00D15A46">
        <w:t>1 of the Register</w:t>
      </w:r>
    </w:p>
    <w:p w:rsidR="00A54A8A" w:rsidRPr="00D15A46" w:rsidRDefault="00A54A8A" w:rsidP="00A54A8A">
      <w:pPr>
        <w:pStyle w:val="subsection"/>
      </w:pPr>
      <w:r w:rsidRPr="00D15A46">
        <w:tab/>
        <w:t>(2)</w:t>
      </w:r>
      <w:r w:rsidRPr="00D15A46">
        <w:tab/>
        <w:t>The Registrar must include in Part</w:t>
      </w:r>
      <w:r w:rsidR="00D15A46">
        <w:t> </w:t>
      </w:r>
      <w:r w:rsidRPr="00D15A46">
        <w:t xml:space="preserve">1 of the Register (geographical indications), in accordance with the directions of the </w:t>
      </w:r>
      <w:r w:rsidR="005361C4" w:rsidRPr="00D15A46">
        <w:t>Authority</w:t>
      </w:r>
      <w:r w:rsidRPr="00D15A46">
        <w:t>, the following particulars:</w:t>
      </w:r>
    </w:p>
    <w:p w:rsidR="00A54A8A" w:rsidRPr="00D15A46" w:rsidRDefault="00A54A8A" w:rsidP="00A54A8A">
      <w:pPr>
        <w:pStyle w:val="paragraph"/>
      </w:pPr>
      <w:r w:rsidRPr="00D15A46">
        <w:tab/>
        <w:t>(a)</w:t>
      </w:r>
      <w:r w:rsidRPr="00D15A46">
        <w:tab/>
        <w:t>in relation to Australia:</w:t>
      </w:r>
    </w:p>
    <w:p w:rsidR="00A54A8A" w:rsidRPr="00D15A46" w:rsidRDefault="00A54A8A" w:rsidP="00A54A8A">
      <w:pPr>
        <w:pStyle w:val="paragraphsub"/>
      </w:pPr>
      <w:r w:rsidRPr="00D15A46">
        <w:tab/>
        <w:t>(i)</w:t>
      </w:r>
      <w:r w:rsidRPr="00D15A46">
        <w:tab/>
        <w:t>Australia; and</w:t>
      </w:r>
    </w:p>
    <w:p w:rsidR="00A54A8A" w:rsidRPr="00D15A46" w:rsidRDefault="00A54A8A" w:rsidP="00A54A8A">
      <w:pPr>
        <w:pStyle w:val="paragraphsub"/>
      </w:pPr>
      <w:r w:rsidRPr="00D15A46">
        <w:tab/>
        <w:t>(ii)</w:t>
      </w:r>
      <w:r w:rsidRPr="00D15A46">
        <w:tab/>
        <w:t>the name of each State and internal Territory; and</w:t>
      </w:r>
    </w:p>
    <w:p w:rsidR="00A54A8A" w:rsidRPr="00D15A46" w:rsidRDefault="00A54A8A" w:rsidP="00A54A8A">
      <w:pPr>
        <w:pStyle w:val="paragraphsub"/>
      </w:pPr>
      <w:r w:rsidRPr="00D15A46">
        <w:tab/>
        <w:t>(iii)</w:t>
      </w:r>
      <w:r w:rsidRPr="00D15A46">
        <w:tab/>
        <w:t>any geographical indication determined by the Committee under Division</w:t>
      </w:r>
      <w:r w:rsidR="00D15A46">
        <w:t> </w:t>
      </w:r>
      <w:r w:rsidRPr="00D15A46">
        <w:t>4 to be a geographical indication in relation to wines originating in Australia; and</w:t>
      </w:r>
    </w:p>
    <w:p w:rsidR="00A54A8A" w:rsidRPr="00D15A46" w:rsidRDefault="00A54A8A" w:rsidP="00A54A8A">
      <w:pPr>
        <w:pStyle w:val="paragraphsub"/>
      </w:pPr>
      <w:r w:rsidRPr="00D15A46">
        <w:tab/>
        <w:t>(iv)</w:t>
      </w:r>
      <w:r w:rsidRPr="00D15A46">
        <w:tab/>
        <w:t>any region or locality in relation to which such a geographical indication is determined; and</w:t>
      </w:r>
    </w:p>
    <w:p w:rsidR="00A54A8A" w:rsidRPr="00D15A46" w:rsidRDefault="00A54A8A" w:rsidP="00A54A8A">
      <w:pPr>
        <w:pStyle w:val="paragraphsub"/>
      </w:pPr>
      <w:r w:rsidRPr="00D15A46">
        <w:tab/>
        <w:t>(v)</w:t>
      </w:r>
      <w:r w:rsidRPr="00D15A46">
        <w:tab/>
        <w:t>any conditions of use applicable to such a geographical indication;</w:t>
      </w:r>
    </w:p>
    <w:p w:rsidR="00A54A8A" w:rsidRPr="00D15A46" w:rsidRDefault="00A54A8A" w:rsidP="00A54A8A">
      <w:pPr>
        <w:pStyle w:val="paragraph"/>
      </w:pPr>
      <w:r w:rsidRPr="00D15A46">
        <w:tab/>
        <w:t>(b)</w:t>
      </w:r>
      <w:r w:rsidRPr="00D15A46">
        <w:tab/>
        <w:t>in relation to an agreement country:</w:t>
      </w:r>
    </w:p>
    <w:p w:rsidR="00A54A8A" w:rsidRPr="00D15A46" w:rsidRDefault="00A54A8A" w:rsidP="00A54A8A">
      <w:pPr>
        <w:pStyle w:val="paragraphsub"/>
      </w:pPr>
      <w:r w:rsidRPr="00D15A46">
        <w:tab/>
        <w:t>(i)</w:t>
      </w:r>
      <w:r w:rsidRPr="00D15A46">
        <w:tab/>
        <w:t>each geographical indication that, under a prescribed wine</w:t>
      </w:r>
      <w:r w:rsidR="00D15A46">
        <w:noBreakHyphen/>
      </w:r>
      <w:r w:rsidRPr="00D15A46">
        <w:t>trading agreement to which that country is a party, is a geographical indication in relation to wines originating in that country; and</w:t>
      </w:r>
    </w:p>
    <w:p w:rsidR="00A54A8A" w:rsidRPr="00D15A46" w:rsidRDefault="00A54A8A" w:rsidP="00A54A8A">
      <w:pPr>
        <w:pStyle w:val="paragraphsub"/>
      </w:pPr>
      <w:r w:rsidRPr="00D15A46">
        <w:tab/>
        <w:t>(ii)</w:t>
      </w:r>
      <w:r w:rsidRPr="00D15A46">
        <w:tab/>
        <w:t>any translation, recognised by that wine</w:t>
      </w:r>
      <w:r w:rsidR="00D15A46">
        <w:noBreakHyphen/>
      </w:r>
      <w:r w:rsidRPr="00D15A46">
        <w:t>trading agreement, of each such geographical indication; and</w:t>
      </w:r>
    </w:p>
    <w:p w:rsidR="00A54A8A" w:rsidRPr="00D15A46" w:rsidRDefault="00A54A8A" w:rsidP="00A54A8A">
      <w:pPr>
        <w:pStyle w:val="paragraphsub"/>
      </w:pPr>
      <w:r w:rsidRPr="00D15A46">
        <w:tab/>
        <w:t>(iii)</w:t>
      </w:r>
      <w:r w:rsidRPr="00D15A46">
        <w:tab/>
        <w:t>any region or locality in relation to which each such geographical indication is to be registered; and</w:t>
      </w:r>
    </w:p>
    <w:p w:rsidR="00A54A8A" w:rsidRPr="00D15A46" w:rsidRDefault="00A54A8A" w:rsidP="00A54A8A">
      <w:pPr>
        <w:pStyle w:val="paragraphsub"/>
      </w:pPr>
      <w:r w:rsidRPr="00D15A46">
        <w:tab/>
        <w:t>(iv)</w:t>
      </w:r>
      <w:r w:rsidRPr="00D15A46">
        <w:tab/>
        <w:t xml:space="preserve">any conditions of use applicable to a geographical indication referred to in </w:t>
      </w:r>
      <w:r w:rsidR="00D15A46">
        <w:t>subparagraph (</w:t>
      </w:r>
      <w:r w:rsidRPr="00D15A46">
        <w:t xml:space="preserve">i) or a translation referred to in </w:t>
      </w:r>
      <w:r w:rsidR="00D15A46">
        <w:t>subparagraph (</w:t>
      </w:r>
      <w:r w:rsidRPr="00D15A46">
        <w:t>ii);</w:t>
      </w:r>
    </w:p>
    <w:p w:rsidR="00A54A8A" w:rsidRPr="00D15A46" w:rsidRDefault="00A54A8A" w:rsidP="00A54A8A">
      <w:pPr>
        <w:pStyle w:val="paragraph"/>
      </w:pPr>
      <w:r w:rsidRPr="00D15A46">
        <w:tab/>
        <w:t>(c)</w:t>
      </w:r>
      <w:r w:rsidRPr="00D15A46">
        <w:tab/>
        <w:t>in relation to a foreign country (whether or not an agreement country):</w:t>
      </w:r>
    </w:p>
    <w:p w:rsidR="00A54A8A" w:rsidRPr="00D15A46" w:rsidRDefault="00A54A8A" w:rsidP="00A54A8A">
      <w:pPr>
        <w:pStyle w:val="paragraphsub"/>
      </w:pPr>
      <w:r w:rsidRPr="00D15A46">
        <w:tab/>
        <w:t>(i)</w:t>
      </w:r>
      <w:r w:rsidRPr="00D15A46">
        <w:tab/>
        <w:t>any geographical indication determined by the Committee, under regulations made for the purposes of Division</w:t>
      </w:r>
      <w:r w:rsidR="00D15A46">
        <w:t> </w:t>
      </w:r>
      <w:r w:rsidRPr="00D15A46">
        <w:t>4B, to be a geographical indication in relation to wines originating in that country; and</w:t>
      </w:r>
    </w:p>
    <w:p w:rsidR="00A54A8A" w:rsidRPr="00D15A46" w:rsidRDefault="00A54A8A" w:rsidP="00A54A8A">
      <w:pPr>
        <w:pStyle w:val="paragraphsub"/>
      </w:pPr>
      <w:r w:rsidRPr="00D15A46">
        <w:lastRenderedPageBreak/>
        <w:tab/>
        <w:t>(ii)</w:t>
      </w:r>
      <w:r w:rsidRPr="00D15A46">
        <w:tab/>
        <w:t>any translation determined by the Committee, under regulations made for the purposes of Division</w:t>
      </w:r>
      <w:r w:rsidR="00D15A46">
        <w:t> </w:t>
      </w:r>
      <w:r w:rsidRPr="00D15A46">
        <w:t>4B, to be a translation of such a geographical indication; and</w:t>
      </w:r>
    </w:p>
    <w:p w:rsidR="00A54A8A" w:rsidRPr="00D15A46" w:rsidRDefault="00A54A8A" w:rsidP="00A54A8A">
      <w:pPr>
        <w:pStyle w:val="paragraphsub"/>
      </w:pPr>
      <w:r w:rsidRPr="00D15A46">
        <w:tab/>
        <w:t>(iii)</w:t>
      </w:r>
      <w:r w:rsidRPr="00D15A46">
        <w:tab/>
        <w:t>any region or locality in relation to which each such geographical indication is determined; and</w:t>
      </w:r>
    </w:p>
    <w:p w:rsidR="00A54A8A" w:rsidRPr="00D15A46" w:rsidRDefault="00A54A8A" w:rsidP="00A54A8A">
      <w:pPr>
        <w:pStyle w:val="paragraphsub"/>
      </w:pPr>
      <w:r w:rsidRPr="00D15A46">
        <w:tab/>
        <w:t>(iv)</w:t>
      </w:r>
      <w:r w:rsidRPr="00D15A46">
        <w:tab/>
        <w:t xml:space="preserve">any conditions of use applicable to a geographical indication referred to in </w:t>
      </w:r>
      <w:r w:rsidR="00D15A46">
        <w:t>subparagraph (</w:t>
      </w:r>
      <w:r w:rsidRPr="00D15A46">
        <w:t xml:space="preserve">i) or a translation referred to in </w:t>
      </w:r>
      <w:r w:rsidR="00D15A46">
        <w:t>subparagraph (</w:t>
      </w:r>
      <w:r w:rsidRPr="00D15A46">
        <w:t>ii).</w:t>
      </w:r>
    </w:p>
    <w:p w:rsidR="00A54A8A" w:rsidRPr="00D15A46" w:rsidRDefault="00A54A8A" w:rsidP="00A54A8A">
      <w:pPr>
        <w:pStyle w:val="SubsectionHead"/>
      </w:pPr>
      <w:r w:rsidRPr="00D15A46">
        <w:t>Particulars that must be included in Part</w:t>
      </w:r>
      <w:r w:rsidR="00D15A46">
        <w:t> </w:t>
      </w:r>
      <w:r w:rsidRPr="00D15A46">
        <w:t>2 of the Register</w:t>
      </w:r>
    </w:p>
    <w:p w:rsidR="00A54A8A" w:rsidRPr="00D15A46" w:rsidRDefault="00A54A8A" w:rsidP="00A54A8A">
      <w:pPr>
        <w:pStyle w:val="subsection"/>
      </w:pPr>
      <w:r w:rsidRPr="00D15A46">
        <w:tab/>
        <w:t>(2A)</w:t>
      </w:r>
      <w:r w:rsidRPr="00D15A46">
        <w:tab/>
        <w:t>The Registrar must include in Part</w:t>
      </w:r>
      <w:r w:rsidR="00D15A46">
        <w:t> </w:t>
      </w:r>
      <w:r w:rsidRPr="00D15A46">
        <w:t xml:space="preserve">2 of the Register (traditional expressions), in accordance with the directions of the </w:t>
      </w:r>
      <w:r w:rsidR="005361C4" w:rsidRPr="00D15A46">
        <w:t>Authority</w:t>
      </w:r>
      <w:r w:rsidRPr="00D15A46">
        <w:t>, the following particulars:</w:t>
      </w:r>
    </w:p>
    <w:p w:rsidR="00A54A8A" w:rsidRPr="00D15A46" w:rsidRDefault="00A54A8A" w:rsidP="00A54A8A">
      <w:pPr>
        <w:pStyle w:val="paragraph"/>
      </w:pPr>
      <w:r w:rsidRPr="00D15A46">
        <w:tab/>
        <w:t>(a)</w:t>
      </w:r>
      <w:r w:rsidRPr="00D15A46">
        <w:tab/>
        <w:t>in relation to an agreement country:</w:t>
      </w:r>
    </w:p>
    <w:p w:rsidR="00A54A8A" w:rsidRPr="00D15A46" w:rsidRDefault="00A54A8A" w:rsidP="00A54A8A">
      <w:pPr>
        <w:pStyle w:val="paragraphsub"/>
      </w:pPr>
      <w:r w:rsidRPr="00D15A46">
        <w:tab/>
        <w:t>(i)</w:t>
      </w:r>
      <w:r w:rsidRPr="00D15A46">
        <w:tab/>
        <w:t>each traditional expression that is listed in relation to wines originating in that country in a prescribed wine</w:t>
      </w:r>
      <w:r w:rsidR="00D15A46">
        <w:noBreakHyphen/>
      </w:r>
      <w:r w:rsidRPr="00D15A46">
        <w:t>trading agreement to which that country is a party; and</w:t>
      </w:r>
    </w:p>
    <w:p w:rsidR="00A54A8A" w:rsidRPr="00D15A46" w:rsidRDefault="00A54A8A" w:rsidP="00A54A8A">
      <w:pPr>
        <w:pStyle w:val="paragraphsub"/>
      </w:pPr>
      <w:r w:rsidRPr="00D15A46">
        <w:tab/>
        <w:t>(ii)</w:t>
      </w:r>
      <w:r w:rsidRPr="00D15A46">
        <w:tab/>
        <w:t>each wine originating in that country that is listed in that wine</w:t>
      </w:r>
      <w:r w:rsidR="00D15A46">
        <w:noBreakHyphen/>
      </w:r>
      <w:r w:rsidRPr="00D15A46">
        <w:t>trading agreement in relation to each such traditional expression; and</w:t>
      </w:r>
    </w:p>
    <w:p w:rsidR="00A54A8A" w:rsidRPr="00D15A46" w:rsidRDefault="00A54A8A" w:rsidP="00A54A8A">
      <w:pPr>
        <w:pStyle w:val="paragraphsub"/>
      </w:pPr>
      <w:r w:rsidRPr="00D15A46">
        <w:tab/>
        <w:t>(iii)</w:t>
      </w:r>
      <w:r w:rsidRPr="00D15A46">
        <w:tab/>
        <w:t>each category of wine that is listed in that wine</w:t>
      </w:r>
      <w:r w:rsidR="00D15A46">
        <w:noBreakHyphen/>
      </w:r>
      <w:r w:rsidRPr="00D15A46">
        <w:t>trading agreement in relation to each such traditional expression; and</w:t>
      </w:r>
    </w:p>
    <w:p w:rsidR="00A54A8A" w:rsidRPr="00D15A46" w:rsidRDefault="00A54A8A" w:rsidP="00A54A8A">
      <w:pPr>
        <w:pStyle w:val="paragraphsub"/>
      </w:pPr>
      <w:r w:rsidRPr="00D15A46">
        <w:tab/>
        <w:t>(iv)</w:t>
      </w:r>
      <w:r w:rsidRPr="00D15A46">
        <w:tab/>
        <w:t>each language that is listed in that wine</w:t>
      </w:r>
      <w:r w:rsidR="00D15A46">
        <w:noBreakHyphen/>
      </w:r>
      <w:r w:rsidRPr="00D15A46">
        <w:t>trading agreement in relation to each such traditional expression; and</w:t>
      </w:r>
    </w:p>
    <w:p w:rsidR="00A54A8A" w:rsidRPr="00D15A46" w:rsidRDefault="00A54A8A" w:rsidP="00A54A8A">
      <w:pPr>
        <w:pStyle w:val="paragraphsub"/>
      </w:pPr>
      <w:r w:rsidRPr="00D15A46">
        <w:tab/>
        <w:t>(v)</w:t>
      </w:r>
      <w:r w:rsidRPr="00D15A46">
        <w:tab/>
        <w:t>any conditions of use applicable to each such traditional expression;</w:t>
      </w:r>
    </w:p>
    <w:p w:rsidR="00A54A8A" w:rsidRPr="00D15A46" w:rsidRDefault="00A54A8A" w:rsidP="00A54A8A">
      <w:pPr>
        <w:pStyle w:val="paragraph"/>
      </w:pPr>
      <w:r w:rsidRPr="00D15A46">
        <w:tab/>
        <w:t>(b)</w:t>
      </w:r>
      <w:r w:rsidRPr="00D15A46">
        <w:tab/>
        <w:t>in relation to a foreign country (whether or not an agreement country):</w:t>
      </w:r>
    </w:p>
    <w:p w:rsidR="00A54A8A" w:rsidRPr="00D15A46" w:rsidRDefault="00A54A8A" w:rsidP="00A54A8A">
      <w:pPr>
        <w:pStyle w:val="paragraphsub"/>
      </w:pPr>
      <w:r w:rsidRPr="00D15A46">
        <w:tab/>
        <w:t>(i)</w:t>
      </w:r>
      <w:r w:rsidRPr="00D15A46">
        <w:tab/>
        <w:t xml:space="preserve">each traditional expression that is listed in the laws and regulations of that country for the purpose of the description and presentation of wines originating in that country, and that is determined by the </w:t>
      </w:r>
      <w:r w:rsidR="005361C4" w:rsidRPr="00D15A46">
        <w:t>Authority</w:t>
      </w:r>
      <w:r w:rsidRPr="00D15A46">
        <w:t>; and</w:t>
      </w:r>
    </w:p>
    <w:p w:rsidR="00A54A8A" w:rsidRPr="00D15A46" w:rsidRDefault="00A54A8A" w:rsidP="00A54A8A">
      <w:pPr>
        <w:pStyle w:val="paragraphsub"/>
      </w:pPr>
      <w:r w:rsidRPr="00D15A46">
        <w:lastRenderedPageBreak/>
        <w:tab/>
        <w:t>(ii)</w:t>
      </w:r>
      <w:r w:rsidRPr="00D15A46">
        <w:tab/>
        <w:t>each wine originating in that country that is listed in those laws and regulations in relation to such a traditional expression; and</w:t>
      </w:r>
    </w:p>
    <w:p w:rsidR="00A54A8A" w:rsidRPr="00D15A46" w:rsidRDefault="00A54A8A" w:rsidP="00A54A8A">
      <w:pPr>
        <w:pStyle w:val="paragraphsub"/>
      </w:pPr>
      <w:r w:rsidRPr="00D15A46">
        <w:tab/>
        <w:t>(iii)</w:t>
      </w:r>
      <w:r w:rsidRPr="00D15A46">
        <w:tab/>
        <w:t>each category of wine that is listed in those laws and regulations in relation to such a traditional expression; and</w:t>
      </w:r>
    </w:p>
    <w:p w:rsidR="00A54A8A" w:rsidRPr="00D15A46" w:rsidRDefault="00A54A8A" w:rsidP="00A54A8A">
      <w:pPr>
        <w:pStyle w:val="paragraphsub"/>
      </w:pPr>
      <w:r w:rsidRPr="00D15A46">
        <w:tab/>
        <w:t>(iv)</w:t>
      </w:r>
      <w:r w:rsidRPr="00D15A46">
        <w:tab/>
        <w:t>each language that is listed in those laws and regulations in relation to such a traditional expression; and</w:t>
      </w:r>
    </w:p>
    <w:p w:rsidR="00A54A8A" w:rsidRPr="00D15A46" w:rsidRDefault="00A54A8A" w:rsidP="00A54A8A">
      <w:pPr>
        <w:pStyle w:val="paragraphsub"/>
      </w:pPr>
      <w:r w:rsidRPr="00D15A46">
        <w:tab/>
        <w:t>(v)</w:t>
      </w:r>
      <w:r w:rsidRPr="00D15A46">
        <w:tab/>
        <w:t>any conditions of use applicable to each such traditional expression.</w:t>
      </w:r>
    </w:p>
    <w:p w:rsidR="00A54A8A" w:rsidRPr="00D15A46" w:rsidRDefault="00A54A8A" w:rsidP="00A54A8A">
      <w:pPr>
        <w:pStyle w:val="SubsectionHead"/>
      </w:pPr>
      <w:r w:rsidRPr="00D15A46">
        <w:t>Particulars that must be included in Part</w:t>
      </w:r>
      <w:r w:rsidR="00D15A46">
        <w:t> </w:t>
      </w:r>
      <w:r w:rsidRPr="00D15A46">
        <w:t>3 of the Register</w:t>
      </w:r>
    </w:p>
    <w:p w:rsidR="00A54A8A" w:rsidRPr="00D15A46" w:rsidRDefault="00A54A8A" w:rsidP="00A54A8A">
      <w:pPr>
        <w:pStyle w:val="subsection"/>
      </w:pPr>
      <w:r w:rsidRPr="00D15A46">
        <w:tab/>
        <w:t>(2B)</w:t>
      </w:r>
      <w:r w:rsidRPr="00D15A46">
        <w:tab/>
        <w:t>The Registrar must include in Part</w:t>
      </w:r>
      <w:r w:rsidR="00D15A46">
        <w:t> </w:t>
      </w:r>
      <w:r w:rsidRPr="00D15A46">
        <w:t xml:space="preserve">3 of the Register (quality wine terms), in accordance with the directions of the </w:t>
      </w:r>
      <w:r w:rsidR="005361C4" w:rsidRPr="00D15A46">
        <w:t>Authority</w:t>
      </w:r>
      <w:r w:rsidRPr="00D15A46">
        <w:t>, the following particulars:</w:t>
      </w:r>
    </w:p>
    <w:p w:rsidR="00A54A8A" w:rsidRPr="00D15A46" w:rsidRDefault="00A54A8A" w:rsidP="00A54A8A">
      <w:pPr>
        <w:pStyle w:val="paragraph"/>
      </w:pPr>
      <w:r w:rsidRPr="00D15A46">
        <w:tab/>
        <w:t>(a)</w:t>
      </w:r>
      <w:r w:rsidRPr="00D15A46">
        <w:tab/>
        <w:t xml:space="preserve">each term (a </w:t>
      </w:r>
      <w:r w:rsidRPr="00D15A46">
        <w:rPr>
          <w:b/>
          <w:i/>
        </w:rPr>
        <w:t>quality wine term</w:t>
      </w:r>
      <w:r w:rsidRPr="00D15A46">
        <w:t>) that, under a prescribed wine</w:t>
      </w:r>
      <w:r w:rsidR="00D15A46">
        <w:noBreakHyphen/>
      </w:r>
      <w:r w:rsidRPr="00D15A46">
        <w:t>trading agreement to which Australia is a party, is a quality wine term in relation to wines originating in Australia;</w:t>
      </w:r>
    </w:p>
    <w:p w:rsidR="00A54A8A" w:rsidRPr="00D15A46" w:rsidRDefault="00A54A8A" w:rsidP="00A54A8A">
      <w:pPr>
        <w:pStyle w:val="paragraph"/>
      </w:pPr>
      <w:r w:rsidRPr="00D15A46">
        <w:tab/>
        <w:t>(b)</w:t>
      </w:r>
      <w:r w:rsidRPr="00D15A46">
        <w:tab/>
        <w:t>any region or locality in relation to which each such term is to be registered;</w:t>
      </w:r>
    </w:p>
    <w:p w:rsidR="00A54A8A" w:rsidRPr="00D15A46" w:rsidRDefault="00A54A8A" w:rsidP="00A54A8A">
      <w:pPr>
        <w:pStyle w:val="paragraph"/>
      </w:pPr>
      <w:r w:rsidRPr="00D15A46">
        <w:tab/>
        <w:t>(c)</w:t>
      </w:r>
      <w:r w:rsidRPr="00D15A46">
        <w:tab/>
        <w:t>any conditions of use applicable to each such term.</w:t>
      </w:r>
    </w:p>
    <w:p w:rsidR="00A54A8A" w:rsidRPr="00D15A46" w:rsidRDefault="00A54A8A" w:rsidP="00A54A8A">
      <w:pPr>
        <w:pStyle w:val="SubsectionHead"/>
      </w:pPr>
      <w:r w:rsidRPr="00D15A46">
        <w:t>Particulars that must be included in Part</w:t>
      </w:r>
      <w:r w:rsidR="00D15A46">
        <w:t> </w:t>
      </w:r>
      <w:r w:rsidRPr="00D15A46">
        <w:t>4 of the Register</w:t>
      </w:r>
    </w:p>
    <w:p w:rsidR="00A54A8A" w:rsidRPr="00D15A46" w:rsidRDefault="00A54A8A" w:rsidP="00A54A8A">
      <w:pPr>
        <w:pStyle w:val="subsection"/>
      </w:pPr>
      <w:r w:rsidRPr="00D15A46">
        <w:tab/>
        <w:t>(2C)</w:t>
      </w:r>
      <w:r w:rsidRPr="00D15A46">
        <w:tab/>
        <w:t>The Registrar must include in Part</w:t>
      </w:r>
      <w:r w:rsidR="00D15A46">
        <w:t> </w:t>
      </w:r>
      <w:r w:rsidRPr="00D15A46">
        <w:t xml:space="preserve">4 of the Register (additional terms), in accordance with the directions of the </w:t>
      </w:r>
      <w:r w:rsidR="005361C4" w:rsidRPr="00D15A46">
        <w:t>Authority</w:t>
      </w:r>
      <w:r w:rsidRPr="00D15A46">
        <w:t>, the following particulars:</w:t>
      </w:r>
    </w:p>
    <w:p w:rsidR="00A54A8A" w:rsidRPr="00D15A46" w:rsidRDefault="00A54A8A" w:rsidP="00A54A8A">
      <w:pPr>
        <w:pStyle w:val="paragraph"/>
      </w:pPr>
      <w:r w:rsidRPr="00D15A46">
        <w:tab/>
        <w:t>(a)</w:t>
      </w:r>
      <w:r w:rsidRPr="00D15A46">
        <w:tab/>
        <w:t>in relation to Australia:</w:t>
      </w:r>
    </w:p>
    <w:p w:rsidR="00A54A8A" w:rsidRPr="00D15A46" w:rsidRDefault="00A54A8A" w:rsidP="00A54A8A">
      <w:pPr>
        <w:pStyle w:val="paragraphsub"/>
      </w:pPr>
      <w:r w:rsidRPr="00D15A46">
        <w:tab/>
        <w:t>(i)</w:t>
      </w:r>
      <w:r w:rsidRPr="00D15A46">
        <w:tab/>
        <w:t>each term (other than a geographical indication or a quality wine term) that, under a prescribed wine</w:t>
      </w:r>
      <w:r w:rsidR="00D15A46">
        <w:noBreakHyphen/>
      </w:r>
      <w:r w:rsidRPr="00D15A46">
        <w:t>trading agreement to which Australia is a party, is required to be protected for the purpose of the description and presentation of wine originating in Australia; and</w:t>
      </w:r>
    </w:p>
    <w:p w:rsidR="00A54A8A" w:rsidRPr="00D15A46" w:rsidRDefault="00A54A8A" w:rsidP="00A54A8A">
      <w:pPr>
        <w:pStyle w:val="paragraphsub"/>
      </w:pPr>
      <w:r w:rsidRPr="00D15A46">
        <w:tab/>
        <w:t>(ii)</w:t>
      </w:r>
      <w:r w:rsidRPr="00D15A46">
        <w:tab/>
        <w:t xml:space="preserve">any other term that the </w:t>
      </w:r>
      <w:r w:rsidR="005361C4" w:rsidRPr="00D15A46">
        <w:t>Authority</w:t>
      </w:r>
      <w:r w:rsidRPr="00D15A46">
        <w:t xml:space="preserve"> has determined is required to be protected for the purpose of the </w:t>
      </w:r>
      <w:r w:rsidRPr="00D15A46">
        <w:lastRenderedPageBreak/>
        <w:t>description and presentation of wine originating in Australia; and</w:t>
      </w:r>
    </w:p>
    <w:p w:rsidR="00A54A8A" w:rsidRPr="00D15A46" w:rsidRDefault="00A54A8A" w:rsidP="00A54A8A">
      <w:pPr>
        <w:pStyle w:val="paragraphsub"/>
      </w:pPr>
      <w:r w:rsidRPr="00D15A46">
        <w:tab/>
        <w:t>(iii)</w:t>
      </w:r>
      <w:r w:rsidRPr="00D15A46">
        <w:tab/>
        <w:t xml:space="preserve">any region or locality in relation to which a term referred to in </w:t>
      </w:r>
      <w:r w:rsidR="00D15A46">
        <w:t>subparagraph (</w:t>
      </w:r>
      <w:r w:rsidRPr="00D15A46">
        <w:t>i) or (ii) is to be registered; and</w:t>
      </w:r>
    </w:p>
    <w:p w:rsidR="00A54A8A" w:rsidRPr="00D15A46" w:rsidRDefault="00A54A8A" w:rsidP="00A54A8A">
      <w:pPr>
        <w:pStyle w:val="paragraphsub"/>
      </w:pPr>
      <w:r w:rsidRPr="00D15A46">
        <w:tab/>
        <w:t>(iv)</w:t>
      </w:r>
      <w:r w:rsidRPr="00D15A46">
        <w:tab/>
        <w:t xml:space="preserve">any conditions of use applicable to a term referred to in </w:t>
      </w:r>
      <w:r w:rsidR="00D15A46">
        <w:t>subparagraph (</w:t>
      </w:r>
      <w:r w:rsidRPr="00D15A46">
        <w:t>i) or (ii);</w:t>
      </w:r>
    </w:p>
    <w:p w:rsidR="00A54A8A" w:rsidRPr="00D15A46" w:rsidRDefault="00A54A8A" w:rsidP="00A54A8A">
      <w:pPr>
        <w:pStyle w:val="paragraph"/>
      </w:pPr>
      <w:r w:rsidRPr="00D15A46">
        <w:tab/>
        <w:t>(b)</w:t>
      </w:r>
      <w:r w:rsidRPr="00D15A46">
        <w:tab/>
        <w:t>in relation to an agreement country:</w:t>
      </w:r>
    </w:p>
    <w:p w:rsidR="00A54A8A" w:rsidRPr="00D15A46" w:rsidRDefault="00A54A8A" w:rsidP="00A54A8A">
      <w:pPr>
        <w:pStyle w:val="paragraphsub"/>
      </w:pPr>
      <w:r w:rsidRPr="00D15A46">
        <w:tab/>
        <w:t>(i)</w:t>
      </w:r>
      <w:r w:rsidRPr="00D15A46">
        <w:tab/>
        <w:t>each term (other than a geographical indication, a translation of a geographical indication, or a traditional expression) that, under a prescribed wine</w:t>
      </w:r>
      <w:r w:rsidR="00D15A46">
        <w:noBreakHyphen/>
      </w:r>
      <w:r w:rsidRPr="00D15A46">
        <w:t>trading agreement to which that country is a party, is required to be protected for the purpose of the description and presentation of wine originating in that country; and</w:t>
      </w:r>
    </w:p>
    <w:p w:rsidR="00A54A8A" w:rsidRPr="00D15A46" w:rsidRDefault="00A54A8A" w:rsidP="00A54A8A">
      <w:pPr>
        <w:pStyle w:val="paragraphsub"/>
      </w:pPr>
      <w:r w:rsidRPr="00D15A46">
        <w:tab/>
        <w:t>(ii)</w:t>
      </w:r>
      <w:r w:rsidRPr="00D15A46">
        <w:tab/>
        <w:t>any region or locality in relation to which each such term is to be registered; and</w:t>
      </w:r>
    </w:p>
    <w:p w:rsidR="00A54A8A" w:rsidRPr="00D15A46" w:rsidRDefault="00A54A8A" w:rsidP="00A54A8A">
      <w:pPr>
        <w:pStyle w:val="paragraphsub"/>
      </w:pPr>
      <w:r w:rsidRPr="00D15A46">
        <w:tab/>
        <w:t>(iii)</w:t>
      </w:r>
      <w:r w:rsidRPr="00D15A46">
        <w:tab/>
        <w:t>any conditions of use applicable to each such term;</w:t>
      </w:r>
    </w:p>
    <w:p w:rsidR="00A54A8A" w:rsidRPr="00D15A46" w:rsidRDefault="00A54A8A" w:rsidP="00A54A8A">
      <w:pPr>
        <w:pStyle w:val="paragraph"/>
      </w:pPr>
      <w:r w:rsidRPr="00D15A46">
        <w:tab/>
        <w:t>(c)</w:t>
      </w:r>
      <w:r w:rsidRPr="00D15A46">
        <w:tab/>
        <w:t>in relation to a foreign country (whether or not an agreement country):</w:t>
      </w:r>
    </w:p>
    <w:p w:rsidR="00A54A8A" w:rsidRPr="00D15A46" w:rsidRDefault="00A54A8A" w:rsidP="00A54A8A">
      <w:pPr>
        <w:pStyle w:val="paragraphsub"/>
      </w:pPr>
      <w:r w:rsidRPr="00D15A46">
        <w:tab/>
        <w:t>(i)</w:t>
      </w:r>
      <w:r w:rsidRPr="00D15A46">
        <w:tab/>
        <w:t xml:space="preserve">each term (other than a geographical indication, a translation of a geographical indication, or a traditional expression) that is recognised in the laws and regulations of that country for the purpose of the description and presentation of wine originating in that country, and that is determined by the </w:t>
      </w:r>
      <w:r w:rsidR="005361C4" w:rsidRPr="00D15A46">
        <w:t>Authority</w:t>
      </w:r>
      <w:r w:rsidRPr="00D15A46">
        <w:t>; and</w:t>
      </w:r>
    </w:p>
    <w:p w:rsidR="00A54A8A" w:rsidRPr="00D15A46" w:rsidRDefault="00A54A8A" w:rsidP="00A54A8A">
      <w:pPr>
        <w:pStyle w:val="paragraphsub"/>
      </w:pPr>
      <w:r w:rsidRPr="00D15A46">
        <w:tab/>
        <w:t>(ii)</w:t>
      </w:r>
      <w:r w:rsidRPr="00D15A46">
        <w:tab/>
        <w:t>any region or locality in relation to which each such term is to be registered; and</w:t>
      </w:r>
    </w:p>
    <w:p w:rsidR="00A54A8A" w:rsidRPr="00D15A46" w:rsidRDefault="00A54A8A" w:rsidP="00A54A8A">
      <w:pPr>
        <w:pStyle w:val="paragraphsub"/>
      </w:pPr>
      <w:r w:rsidRPr="00D15A46">
        <w:tab/>
        <w:t>(iii)</w:t>
      </w:r>
      <w:r w:rsidRPr="00D15A46">
        <w:tab/>
        <w:t>any conditions of use applicable to each such term;</w:t>
      </w:r>
    </w:p>
    <w:p w:rsidR="00A54A8A" w:rsidRPr="00D15A46" w:rsidRDefault="00A54A8A" w:rsidP="00A54A8A">
      <w:pPr>
        <w:pStyle w:val="paragraph"/>
      </w:pPr>
      <w:r w:rsidRPr="00D15A46">
        <w:tab/>
        <w:t>(d)</w:t>
      </w:r>
      <w:r w:rsidRPr="00D15A46">
        <w:tab/>
        <w:t xml:space="preserve">any other term (not being a geographical indication, a translation of a geographical indication, a traditional expression or a quality wine term) that the </w:t>
      </w:r>
      <w:r w:rsidR="005361C4" w:rsidRPr="00D15A46">
        <w:t>Authority</w:t>
      </w:r>
      <w:r w:rsidRPr="00D15A46">
        <w:t xml:space="preserve"> has determined is required to be protected in relation to particular wines, and any conditions of use applicable to those terms.</w:t>
      </w:r>
    </w:p>
    <w:p w:rsidR="0090073A" w:rsidRPr="00D15A46" w:rsidRDefault="0090073A" w:rsidP="0090073A">
      <w:pPr>
        <w:pStyle w:val="subsection"/>
      </w:pPr>
      <w:r w:rsidRPr="00D15A46">
        <w:tab/>
        <w:t>(3)</w:t>
      </w:r>
      <w:r w:rsidRPr="00D15A46">
        <w:tab/>
        <w:t>If:</w:t>
      </w:r>
    </w:p>
    <w:p w:rsidR="0090073A" w:rsidRPr="00D15A46" w:rsidRDefault="0090073A" w:rsidP="0090073A">
      <w:pPr>
        <w:pStyle w:val="paragraph"/>
      </w:pPr>
      <w:r w:rsidRPr="00D15A46">
        <w:tab/>
        <w:t>(a)</w:t>
      </w:r>
      <w:r w:rsidRPr="00D15A46">
        <w:tab/>
        <w:t xml:space="preserve">it appears to the </w:t>
      </w:r>
      <w:r w:rsidR="005361C4" w:rsidRPr="00D15A46">
        <w:t>Authority</w:t>
      </w:r>
      <w:r w:rsidRPr="00D15A46">
        <w:t xml:space="preserve"> that:</w:t>
      </w:r>
    </w:p>
    <w:p w:rsidR="0090073A" w:rsidRPr="00D15A46" w:rsidRDefault="0090073A" w:rsidP="0090073A">
      <w:pPr>
        <w:pStyle w:val="paragraphsub"/>
      </w:pPr>
      <w:r w:rsidRPr="00D15A46">
        <w:lastRenderedPageBreak/>
        <w:tab/>
        <w:t>(i)</w:t>
      </w:r>
      <w:r w:rsidRPr="00D15A46">
        <w:tab/>
        <w:t>an entry in the Register is not, or has ceased to be, necessary; or</w:t>
      </w:r>
    </w:p>
    <w:p w:rsidR="0090073A" w:rsidRPr="00D15A46" w:rsidRDefault="0090073A" w:rsidP="0090073A">
      <w:pPr>
        <w:pStyle w:val="paragraphsub"/>
      </w:pPr>
      <w:r w:rsidRPr="00D15A46">
        <w:tab/>
        <w:t>(ii)</w:t>
      </w:r>
      <w:r w:rsidRPr="00D15A46">
        <w:tab/>
        <w:t>an entry in the Register is included in the wrong part of the Register;</w:t>
      </w:r>
    </w:p>
    <w:p w:rsidR="0090073A" w:rsidRPr="00D15A46" w:rsidRDefault="0090073A" w:rsidP="0090073A">
      <w:pPr>
        <w:pStyle w:val="paragraph"/>
      </w:pPr>
      <w:r w:rsidRPr="00D15A46">
        <w:tab/>
      </w:r>
      <w:r w:rsidRPr="00D15A46">
        <w:tab/>
        <w:t>and the inclusion of the entry in the Register, or in that part of the Register, did not result from a determination made by the Committee under Division</w:t>
      </w:r>
      <w:r w:rsidR="00D15A46">
        <w:t> </w:t>
      </w:r>
      <w:r w:rsidRPr="00D15A46">
        <w:t>4</w:t>
      </w:r>
      <w:r w:rsidR="00611C9D" w:rsidRPr="00D15A46">
        <w:t xml:space="preserve"> or under regulations made for the purposes of Division</w:t>
      </w:r>
      <w:r w:rsidR="00D15A46">
        <w:t> </w:t>
      </w:r>
      <w:r w:rsidR="00611C9D" w:rsidRPr="00D15A46">
        <w:t>4B</w:t>
      </w:r>
      <w:r w:rsidRPr="00D15A46">
        <w:t>; or</w:t>
      </w:r>
    </w:p>
    <w:p w:rsidR="0090073A" w:rsidRPr="00D15A46" w:rsidRDefault="0090073A" w:rsidP="0090073A">
      <w:pPr>
        <w:pStyle w:val="paragraph"/>
      </w:pPr>
      <w:r w:rsidRPr="00D15A46">
        <w:tab/>
        <w:t>(b)</w:t>
      </w:r>
      <w:r w:rsidRPr="00D15A46">
        <w:tab/>
        <w:t xml:space="preserve">it appears to the </w:t>
      </w:r>
      <w:r w:rsidR="005361C4" w:rsidRPr="00D15A46">
        <w:t>Authority</w:t>
      </w:r>
      <w:r w:rsidRPr="00D15A46">
        <w:t xml:space="preserve"> that an entry should not have been included in the Register, or an entry in the Register is incorrect, because of a clerical or similar error;</w:t>
      </w:r>
    </w:p>
    <w:p w:rsidR="0090073A" w:rsidRPr="00D15A46" w:rsidRDefault="0090073A" w:rsidP="0090073A">
      <w:pPr>
        <w:pStyle w:val="subsection2"/>
      </w:pPr>
      <w:r w:rsidRPr="00D15A46">
        <w:t xml:space="preserve">the </w:t>
      </w:r>
      <w:r w:rsidR="005361C4" w:rsidRPr="00D15A46">
        <w:t>Authority</w:t>
      </w:r>
      <w:r w:rsidRPr="00D15A46">
        <w:t xml:space="preserve"> may direct the Registrar to omit the entry from the Register, to omit the entry from that part of the Register and insert it in the correct part, or to correct the entry, as the case requires.</w:t>
      </w:r>
    </w:p>
    <w:p w:rsidR="0090073A" w:rsidRPr="00D15A46" w:rsidRDefault="0090073A" w:rsidP="0090073A">
      <w:pPr>
        <w:pStyle w:val="subsection"/>
      </w:pPr>
      <w:r w:rsidRPr="00D15A46">
        <w:tab/>
        <w:t>(4)</w:t>
      </w:r>
      <w:r w:rsidRPr="00D15A46">
        <w:tab/>
        <w:t xml:space="preserve">In </w:t>
      </w:r>
      <w:r w:rsidR="00D15A46">
        <w:t>subsection (</w:t>
      </w:r>
      <w:r w:rsidRPr="00D15A46">
        <w:t>3):</w:t>
      </w:r>
    </w:p>
    <w:p w:rsidR="0090073A" w:rsidRPr="00D15A46" w:rsidRDefault="0090073A" w:rsidP="0090073A">
      <w:pPr>
        <w:pStyle w:val="Definition"/>
      </w:pPr>
      <w:r w:rsidRPr="00D15A46">
        <w:rPr>
          <w:b/>
          <w:i/>
        </w:rPr>
        <w:t>entry</w:t>
      </w:r>
      <w:r w:rsidRPr="00D15A46">
        <w:t xml:space="preserve"> includes a part of an entry.</w:t>
      </w:r>
    </w:p>
    <w:p w:rsidR="0090073A" w:rsidRPr="00D15A46" w:rsidRDefault="0090073A" w:rsidP="0090073A">
      <w:pPr>
        <w:pStyle w:val="subsection"/>
      </w:pPr>
      <w:r w:rsidRPr="00D15A46">
        <w:tab/>
        <w:t>(5)</w:t>
      </w:r>
      <w:r w:rsidRPr="00D15A46">
        <w:tab/>
        <w:t xml:space="preserve">The Registrar must comply with a direction given under </w:t>
      </w:r>
      <w:r w:rsidR="00D15A46">
        <w:t>subsection (</w:t>
      </w:r>
      <w:r w:rsidRPr="00D15A46">
        <w:t>3).</w:t>
      </w:r>
    </w:p>
    <w:p w:rsidR="0090073A" w:rsidRPr="00D15A46" w:rsidRDefault="0090073A" w:rsidP="0090073A">
      <w:pPr>
        <w:pStyle w:val="ActHead5"/>
      </w:pPr>
      <w:bookmarkStart w:id="224" w:name="_Toc477264995"/>
      <w:r w:rsidRPr="00D15A46">
        <w:rPr>
          <w:rStyle w:val="CharSectno"/>
        </w:rPr>
        <w:t>40ZE</w:t>
      </w:r>
      <w:r w:rsidRPr="00D15A46">
        <w:t xml:space="preserve">  Inspection of Register</w:t>
      </w:r>
      <w:bookmarkEnd w:id="224"/>
    </w:p>
    <w:p w:rsidR="0090073A" w:rsidRPr="00D15A46" w:rsidRDefault="0090073A" w:rsidP="0090073A">
      <w:pPr>
        <w:pStyle w:val="subsection"/>
      </w:pPr>
      <w:r w:rsidRPr="00D15A46">
        <w:tab/>
        <w:t>(1)</w:t>
      </w:r>
      <w:r w:rsidRPr="00D15A46">
        <w:tab/>
        <w:t>The Registrar must ensure that the Register is available for inspection at the office of the Registrar by any person during ordinary hours of business of that office.</w:t>
      </w:r>
    </w:p>
    <w:p w:rsidR="0090073A" w:rsidRPr="00D15A46" w:rsidRDefault="0090073A" w:rsidP="0090073A">
      <w:pPr>
        <w:pStyle w:val="subsection"/>
      </w:pPr>
      <w:r w:rsidRPr="00D15A46">
        <w:tab/>
        <w:t>(2)</w:t>
      </w:r>
      <w:r w:rsidRPr="00D15A46">
        <w:tab/>
        <w:t xml:space="preserve">To the extent that the Register is kept by use of a computer, </w:t>
      </w:r>
      <w:r w:rsidR="00D15A46">
        <w:t>subsection (</w:t>
      </w:r>
      <w:r w:rsidRPr="00D15A46">
        <w:t>1) is complied with by giving members of the public access to a computer terminal that they can use to inspect the particulars constituting the Register, either on a screen or in the form of a computer print</w:t>
      </w:r>
      <w:r w:rsidR="00D15A46">
        <w:noBreakHyphen/>
      </w:r>
      <w:r w:rsidRPr="00D15A46">
        <w:t>out.</w:t>
      </w:r>
    </w:p>
    <w:p w:rsidR="0090073A" w:rsidRPr="00D15A46" w:rsidRDefault="0090073A" w:rsidP="0090073A">
      <w:pPr>
        <w:pStyle w:val="subsection"/>
      </w:pPr>
      <w:r w:rsidRPr="00D15A46">
        <w:tab/>
        <w:t>(3)</w:t>
      </w:r>
      <w:r w:rsidRPr="00D15A46">
        <w:tab/>
        <w:t>The Registrar may supply a copy of the Register or part of the Register to a person on payment of the prescribed fee.</w:t>
      </w:r>
    </w:p>
    <w:p w:rsidR="0090073A" w:rsidRPr="00D15A46" w:rsidRDefault="0090073A" w:rsidP="003F567E">
      <w:pPr>
        <w:pStyle w:val="ActHead3"/>
        <w:pageBreakBefore/>
      </w:pPr>
      <w:bookmarkStart w:id="225" w:name="_Toc477264996"/>
      <w:r w:rsidRPr="00D15A46">
        <w:rPr>
          <w:rStyle w:val="CharDivNo"/>
        </w:rPr>
        <w:lastRenderedPageBreak/>
        <w:t>Division</w:t>
      </w:r>
      <w:r w:rsidR="00D15A46" w:rsidRPr="00D15A46">
        <w:rPr>
          <w:rStyle w:val="CharDivNo"/>
        </w:rPr>
        <w:t> </w:t>
      </w:r>
      <w:r w:rsidRPr="00D15A46">
        <w:rPr>
          <w:rStyle w:val="CharDivNo"/>
        </w:rPr>
        <w:t>6</w:t>
      </w:r>
      <w:r w:rsidRPr="00D15A46">
        <w:t>—</w:t>
      </w:r>
      <w:r w:rsidRPr="00D15A46">
        <w:rPr>
          <w:rStyle w:val="CharDivText"/>
        </w:rPr>
        <w:t>Inspection</w:t>
      </w:r>
      <w:bookmarkEnd w:id="225"/>
    </w:p>
    <w:p w:rsidR="000D3B5D" w:rsidRPr="00D15A46" w:rsidRDefault="000D3B5D" w:rsidP="000D3B5D">
      <w:pPr>
        <w:pStyle w:val="ActHead5"/>
      </w:pPr>
      <w:bookmarkStart w:id="226" w:name="_Toc477264997"/>
      <w:r w:rsidRPr="00D15A46">
        <w:rPr>
          <w:rStyle w:val="CharSectno"/>
        </w:rPr>
        <w:t>40ZF</w:t>
      </w:r>
      <w:r w:rsidRPr="00D15A46">
        <w:t xml:space="preserve">  Inspection powers</w:t>
      </w:r>
      <w:bookmarkEnd w:id="226"/>
    </w:p>
    <w:p w:rsidR="000D3B5D" w:rsidRPr="00D15A46" w:rsidRDefault="000D3B5D" w:rsidP="000D3B5D">
      <w:pPr>
        <w:pStyle w:val="subsection"/>
      </w:pPr>
      <w:r w:rsidRPr="00D15A46">
        <w:tab/>
      </w:r>
      <w:r w:rsidRPr="00D15A46">
        <w:tab/>
        <w:t>The provisions of Part</w:t>
      </w:r>
      <w:r w:rsidR="003F567E" w:rsidRPr="00D15A46">
        <w:t> </w:t>
      </w:r>
      <w:r w:rsidRPr="00D15A46">
        <w:t>VIA relating to inspections, including Division</w:t>
      </w:r>
      <w:r w:rsidR="00D15A46">
        <w:t> </w:t>
      </w:r>
      <w:r w:rsidRPr="00D15A46">
        <w:t xml:space="preserve">4 of that Part, apply in relation to this </w:t>
      </w:r>
      <w:r w:rsidR="002E1E6A" w:rsidRPr="00D15A46">
        <w:t>Part</w:t>
      </w:r>
      <w:r w:rsidR="003F567E" w:rsidRPr="00D15A46">
        <w:t xml:space="preserve"> </w:t>
      </w:r>
      <w:r w:rsidRPr="00D15A46">
        <w:t>in the same way as they apply in relation to Part</w:t>
      </w:r>
      <w:r w:rsidR="003F567E" w:rsidRPr="00D15A46">
        <w:t> </w:t>
      </w:r>
      <w:r w:rsidRPr="00D15A46">
        <w:t>VIA.</w:t>
      </w:r>
    </w:p>
    <w:p w:rsidR="0090073A" w:rsidRPr="00D15A46" w:rsidRDefault="0090073A" w:rsidP="003F567E">
      <w:pPr>
        <w:pStyle w:val="ActHead2"/>
        <w:pageBreakBefore/>
      </w:pPr>
      <w:bookmarkStart w:id="227" w:name="_Toc477264998"/>
      <w:r w:rsidRPr="00D15A46">
        <w:rPr>
          <w:rStyle w:val="CharPartNo"/>
        </w:rPr>
        <w:lastRenderedPageBreak/>
        <w:t>Part</w:t>
      </w:r>
      <w:r w:rsidR="003F567E" w:rsidRPr="00D15A46">
        <w:rPr>
          <w:rStyle w:val="CharPartNo"/>
        </w:rPr>
        <w:t> </w:t>
      </w:r>
      <w:r w:rsidRPr="00D15A46">
        <w:rPr>
          <w:rStyle w:val="CharPartNo"/>
        </w:rPr>
        <w:t>VII</w:t>
      </w:r>
      <w:r w:rsidRPr="00D15A46">
        <w:t>—</w:t>
      </w:r>
      <w:r w:rsidRPr="00D15A46">
        <w:rPr>
          <w:rStyle w:val="CharPartText"/>
        </w:rPr>
        <w:t>Miscellaneous</w:t>
      </w:r>
      <w:bookmarkEnd w:id="227"/>
    </w:p>
    <w:p w:rsidR="0090073A" w:rsidRPr="00D15A46" w:rsidRDefault="00B21AD4" w:rsidP="0090073A">
      <w:pPr>
        <w:pStyle w:val="Header"/>
      </w:pPr>
      <w:r w:rsidRPr="00D15A46">
        <w:rPr>
          <w:rStyle w:val="CharDivNo"/>
        </w:rPr>
        <w:t xml:space="preserve"> </w:t>
      </w:r>
      <w:r w:rsidRPr="00D15A46">
        <w:rPr>
          <w:rStyle w:val="CharDivText"/>
        </w:rPr>
        <w:t xml:space="preserve"> </w:t>
      </w:r>
    </w:p>
    <w:p w:rsidR="0090073A" w:rsidRPr="00D15A46" w:rsidRDefault="0090073A" w:rsidP="0090073A">
      <w:pPr>
        <w:pStyle w:val="ActHead5"/>
      </w:pPr>
      <w:bookmarkStart w:id="228" w:name="_Toc477264999"/>
      <w:r w:rsidRPr="00D15A46">
        <w:rPr>
          <w:rStyle w:val="CharSectno"/>
        </w:rPr>
        <w:t>41A</w:t>
      </w:r>
      <w:r w:rsidRPr="00D15A46">
        <w:t xml:space="preserve">  Remuneration and allowances of members of </w:t>
      </w:r>
      <w:r w:rsidR="00CD460D" w:rsidRPr="00D15A46">
        <w:t>Geographical Indications Committee etc.</w:t>
      </w:r>
      <w:bookmarkEnd w:id="228"/>
    </w:p>
    <w:p w:rsidR="0090073A" w:rsidRPr="00D15A46" w:rsidRDefault="0090073A" w:rsidP="0090073A">
      <w:pPr>
        <w:pStyle w:val="subsection"/>
      </w:pPr>
      <w:r w:rsidRPr="00D15A46">
        <w:tab/>
        <w:t>(1)</w:t>
      </w:r>
      <w:r w:rsidRPr="00D15A46">
        <w:tab/>
        <w:t>This section applies to a person who is:</w:t>
      </w:r>
    </w:p>
    <w:p w:rsidR="0090073A" w:rsidRPr="00D15A46" w:rsidRDefault="0090073A" w:rsidP="0090073A">
      <w:pPr>
        <w:pStyle w:val="paragraph"/>
      </w:pPr>
      <w:r w:rsidRPr="00D15A46">
        <w:tab/>
        <w:t>(b)</w:t>
      </w:r>
      <w:r w:rsidRPr="00D15A46">
        <w:tab/>
        <w:t>a member of the Geographical Indications Committee established by section</w:t>
      </w:r>
      <w:r w:rsidR="00D15A46">
        <w:t> </w:t>
      </w:r>
      <w:r w:rsidRPr="00D15A46">
        <w:t>40N; or</w:t>
      </w:r>
    </w:p>
    <w:p w:rsidR="0090073A" w:rsidRPr="00D15A46" w:rsidRDefault="0090073A" w:rsidP="0090073A">
      <w:pPr>
        <w:pStyle w:val="paragraph"/>
      </w:pPr>
      <w:r w:rsidRPr="00D15A46">
        <w:tab/>
        <w:t>(c)</w:t>
      </w:r>
      <w:r w:rsidRPr="00D15A46">
        <w:tab/>
        <w:t>a member of a committee constituted under section</w:t>
      </w:r>
      <w:r w:rsidR="00D15A46">
        <w:t> </w:t>
      </w:r>
      <w:r w:rsidRPr="00D15A46">
        <w:t xml:space="preserve">11 other than a </w:t>
      </w:r>
      <w:r w:rsidR="00CD460D" w:rsidRPr="00D15A46">
        <w:t>director of the Authority</w:t>
      </w:r>
      <w:r w:rsidRPr="00D15A46">
        <w:t>.</w:t>
      </w:r>
    </w:p>
    <w:p w:rsidR="0090073A" w:rsidRPr="00D15A46" w:rsidRDefault="0090073A" w:rsidP="0090073A">
      <w:pPr>
        <w:pStyle w:val="subsection"/>
      </w:pPr>
      <w:r w:rsidRPr="00D15A46">
        <w:tab/>
        <w:t>(2)</w:t>
      </w:r>
      <w:r w:rsidRPr="00D15A46">
        <w:tab/>
        <w:t>Subject to this section, a person to whom this section applies shall be paid such remuneration as is determined by the Remuneration Tribunal, but, if no determination of that remuneration by the Tribunal is in operation, the person shall be paid such remuneration as is prescribed.</w:t>
      </w:r>
    </w:p>
    <w:p w:rsidR="0090073A" w:rsidRPr="00D15A46" w:rsidRDefault="0090073A" w:rsidP="0090073A">
      <w:pPr>
        <w:pStyle w:val="subsection"/>
      </w:pPr>
      <w:r w:rsidRPr="00D15A46">
        <w:tab/>
        <w:t>(3)</w:t>
      </w:r>
      <w:r w:rsidRPr="00D15A46">
        <w:tab/>
        <w:t>Subject to this section, a person to whom this section applies shall be paid such allowances as are prescribed.</w:t>
      </w:r>
    </w:p>
    <w:p w:rsidR="0090073A" w:rsidRPr="00D15A46" w:rsidRDefault="0090073A" w:rsidP="0090073A">
      <w:pPr>
        <w:pStyle w:val="subsection"/>
      </w:pPr>
      <w:r w:rsidRPr="00D15A46">
        <w:tab/>
        <w:t>(4)</w:t>
      </w:r>
      <w:r w:rsidRPr="00D15A46">
        <w:tab/>
      </w:r>
      <w:r w:rsidR="00D15A46">
        <w:t>Subsections (</w:t>
      </w:r>
      <w:r w:rsidRPr="00D15A46">
        <w:t xml:space="preserve">2) and (3) have effect subject to the </w:t>
      </w:r>
      <w:r w:rsidRPr="00D15A46">
        <w:rPr>
          <w:i/>
        </w:rPr>
        <w:t>Remuneration Tribunal Act 1973</w:t>
      </w:r>
      <w:r w:rsidRPr="00D15A46">
        <w:t>.</w:t>
      </w:r>
    </w:p>
    <w:p w:rsidR="0090073A" w:rsidRPr="00D15A46" w:rsidRDefault="0090073A" w:rsidP="0090073A">
      <w:pPr>
        <w:pStyle w:val="subsection"/>
      </w:pPr>
      <w:r w:rsidRPr="00D15A46">
        <w:tab/>
        <w:t>(5)</w:t>
      </w:r>
      <w:r w:rsidRPr="00D15A46">
        <w:tab/>
        <w:t xml:space="preserve">Payments under this section shall be made out of the funds of the </w:t>
      </w:r>
      <w:r w:rsidR="00CD460D" w:rsidRPr="00D15A46">
        <w:t>Authority</w:t>
      </w:r>
      <w:r w:rsidRPr="00D15A46">
        <w:t>.</w:t>
      </w:r>
    </w:p>
    <w:p w:rsidR="0090073A" w:rsidRPr="00D15A46" w:rsidRDefault="0090073A" w:rsidP="0090073A">
      <w:pPr>
        <w:pStyle w:val="subsection"/>
      </w:pPr>
      <w:r w:rsidRPr="00D15A46">
        <w:tab/>
        <w:t>(6)</w:t>
      </w:r>
      <w:r w:rsidRPr="00D15A46">
        <w:tab/>
        <w:t>If:</w:t>
      </w:r>
    </w:p>
    <w:p w:rsidR="0090073A" w:rsidRPr="00D15A46" w:rsidRDefault="0090073A" w:rsidP="0090073A">
      <w:pPr>
        <w:pStyle w:val="paragraph"/>
      </w:pPr>
      <w:r w:rsidRPr="00D15A46">
        <w:tab/>
        <w:t>(a)</w:t>
      </w:r>
      <w:r w:rsidRPr="00D15A46">
        <w:tab/>
        <w:t>a person to whom this section applies is also a member of, or a candidate for election to, the Parliament of a State; and</w:t>
      </w:r>
    </w:p>
    <w:p w:rsidR="0090073A" w:rsidRPr="00D15A46" w:rsidRDefault="0090073A" w:rsidP="0090073A">
      <w:pPr>
        <w:pStyle w:val="paragraph"/>
        <w:keepNext/>
      </w:pPr>
      <w:r w:rsidRPr="00D15A46">
        <w:tab/>
        <w:t>(b)</w:t>
      </w:r>
      <w:r w:rsidRPr="00D15A46">
        <w:tab/>
        <w:t>under the law of that State the person would not be eligible to remain, or to be elected as, a member of that Parliament if he or she were entitled to remuneration under this Act;</w:t>
      </w:r>
    </w:p>
    <w:p w:rsidR="0090073A" w:rsidRPr="00D15A46" w:rsidRDefault="0090073A" w:rsidP="0090073A">
      <w:pPr>
        <w:pStyle w:val="subsection2"/>
      </w:pPr>
      <w:r w:rsidRPr="00D15A46">
        <w:t>the person shall not be paid remuneration or allowances under this Act but shall be reimbursed such expenses as the person reasonably incurs because of the person’s performing the functions of the office under this Act held by the person.</w:t>
      </w:r>
    </w:p>
    <w:p w:rsidR="0090073A" w:rsidRPr="00D15A46" w:rsidRDefault="0090073A" w:rsidP="0090073A">
      <w:pPr>
        <w:pStyle w:val="subsection"/>
      </w:pPr>
      <w:r w:rsidRPr="00D15A46">
        <w:lastRenderedPageBreak/>
        <w:tab/>
        <w:t>(7)</w:t>
      </w:r>
      <w:r w:rsidRPr="00D15A46">
        <w:tab/>
        <w:t>If a person to whom this section applies is also:</w:t>
      </w:r>
    </w:p>
    <w:p w:rsidR="0090073A" w:rsidRPr="00D15A46" w:rsidRDefault="0090073A" w:rsidP="0090073A">
      <w:pPr>
        <w:pStyle w:val="paragraph"/>
      </w:pPr>
      <w:r w:rsidRPr="00D15A46">
        <w:tab/>
        <w:t>(a)</w:t>
      </w:r>
      <w:r w:rsidRPr="00D15A46">
        <w:tab/>
        <w:t xml:space="preserve">a member of the Parliament of a State (other than a State referred to in </w:t>
      </w:r>
      <w:r w:rsidR="00D15A46">
        <w:t>subsection (</w:t>
      </w:r>
      <w:r w:rsidRPr="00D15A46">
        <w:t>6)); or</w:t>
      </w:r>
    </w:p>
    <w:p w:rsidR="0090073A" w:rsidRPr="00D15A46" w:rsidRDefault="0090073A" w:rsidP="0090073A">
      <w:pPr>
        <w:pStyle w:val="paragraph"/>
        <w:keepNext/>
      </w:pPr>
      <w:r w:rsidRPr="00D15A46">
        <w:tab/>
        <w:t>(b)</w:t>
      </w:r>
      <w:r w:rsidRPr="00D15A46">
        <w:tab/>
        <w:t>in the service or employment of a State or an authority of a State, or holds or performs the duties of any office or position established by or under a law of a State, on a full</w:t>
      </w:r>
      <w:r w:rsidR="00D15A46">
        <w:noBreakHyphen/>
      </w:r>
      <w:r w:rsidRPr="00D15A46">
        <w:t>time basis;</w:t>
      </w:r>
    </w:p>
    <w:p w:rsidR="0090073A" w:rsidRPr="00D15A46" w:rsidRDefault="0090073A" w:rsidP="0090073A">
      <w:pPr>
        <w:pStyle w:val="subsection2"/>
      </w:pPr>
      <w:r w:rsidRPr="00D15A46">
        <w:t>it is a condition of the person’s holding the office under this Act held by the person that the person pay to the State, within one month of receiving an amount of remuneration under this Act, an amount equal to that first</w:t>
      </w:r>
      <w:r w:rsidR="00D15A46">
        <w:noBreakHyphen/>
      </w:r>
      <w:r w:rsidRPr="00D15A46">
        <w:t>mentioned amount, and the person:</w:t>
      </w:r>
    </w:p>
    <w:p w:rsidR="0090073A" w:rsidRPr="00D15A46" w:rsidRDefault="0090073A" w:rsidP="0090073A">
      <w:pPr>
        <w:pStyle w:val="paragraph"/>
      </w:pPr>
      <w:r w:rsidRPr="00D15A46">
        <w:tab/>
        <w:t>(c)</w:t>
      </w:r>
      <w:r w:rsidRPr="00D15A46">
        <w:tab/>
        <w:t>shall not be paid allowances under this Act; and</w:t>
      </w:r>
    </w:p>
    <w:p w:rsidR="0090073A" w:rsidRPr="00D15A46" w:rsidRDefault="0090073A" w:rsidP="0090073A">
      <w:pPr>
        <w:pStyle w:val="paragraph"/>
      </w:pPr>
      <w:r w:rsidRPr="00D15A46">
        <w:tab/>
        <w:t>(d)</w:t>
      </w:r>
      <w:r w:rsidRPr="00D15A46">
        <w:tab/>
        <w:t>shall be reimbursed such expenses as the person reasonably incurs because of the person’s performing the functions of the office under this Act held by the person.</w:t>
      </w:r>
    </w:p>
    <w:p w:rsidR="0090073A" w:rsidRPr="00D15A46" w:rsidRDefault="0090073A" w:rsidP="0090073A">
      <w:pPr>
        <w:pStyle w:val="subsection"/>
      </w:pPr>
      <w:r w:rsidRPr="00D15A46">
        <w:tab/>
        <w:t>(8)</w:t>
      </w:r>
      <w:r w:rsidRPr="00D15A46">
        <w:tab/>
        <w:t xml:space="preserve">An amount payable to a State by a person under </w:t>
      </w:r>
      <w:r w:rsidR="00D15A46">
        <w:t>subsection (</w:t>
      </w:r>
      <w:r w:rsidRPr="00D15A46">
        <w:t>7) is a debt due to the State and the State may recover that amount by action against the person in a court of competent jurisdiction.</w:t>
      </w:r>
    </w:p>
    <w:p w:rsidR="00455513" w:rsidRPr="00D15A46" w:rsidRDefault="00455513" w:rsidP="00455513">
      <w:pPr>
        <w:pStyle w:val="subsection"/>
        <w:rPr>
          <w:color w:val="000000" w:themeColor="text1"/>
        </w:rPr>
      </w:pPr>
      <w:r w:rsidRPr="00D15A46">
        <w:rPr>
          <w:color w:val="000000" w:themeColor="text1"/>
        </w:rPr>
        <w:tab/>
        <w:t>(9)</w:t>
      </w:r>
      <w:r w:rsidRPr="00D15A46">
        <w:rPr>
          <w:color w:val="000000" w:themeColor="text1"/>
        </w:rPr>
        <w:tab/>
        <w:t>In this section:</w:t>
      </w:r>
    </w:p>
    <w:p w:rsidR="00455513" w:rsidRPr="00D15A46" w:rsidRDefault="00455513" w:rsidP="00455513">
      <w:pPr>
        <w:pStyle w:val="Definition"/>
        <w:rPr>
          <w:color w:val="000000" w:themeColor="text1"/>
        </w:rPr>
      </w:pPr>
      <w:r w:rsidRPr="00D15A46">
        <w:rPr>
          <w:b/>
          <w:i/>
          <w:color w:val="000000" w:themeColor="text1"/>
        </w:rPr>
        <w:t xml:space="preserve">Parliament </w:t>
      </w:r>
      <w:r w:rsidRPr="00D15A46">
        <w:rPr>
          <w:color w:val="000000" w:themeColor="text1"/>
        </w:rPr>
        <w:t>means:</w:t>
      </w:r>
    </w:p>
    <w:p w:rsidR="00455513" w:rsidRPr="00D15A46" w:rsidRDefault="00455513" w:rsidP="00455513">
      <w:pPr>
        <w:pStyle w:val="paragraph"/>
        <w:rPr>
          <w:color w:val="000000" w:themeColor="text1"/>
        </w:rPr>
      </w:pPr>
      <w:r w:rsidRPr="00D15A46">
        <w:rPr>
          <w:color w:val="000000" w:themeColor="text1"/>
        </w:rPr>
        <w:tab/>
        <w:t>(a)</w:t>
      </w:r>
      <w:r w:rsidRPr="00D15A46">
        <w:rPr>
          <w:color w:val="000000" w:themeColor="text1"/>
        </w:rPr>
        <w:tab/>
        <w:t>in relation to the Australian Capital Territory—the Legislative Assembly for the Territory; and</w:t>
      </w:r>
    </w:p>
    <w:p w:rsidR="00455513" w:rsidRPr="00D15A46" w:rsidRDefault="00455513" w:rsidP="00455513">
      <w:pPr>
        <w:pStyle w:val="paragraph"/>
        <w:rPr>
          <w:color w:val="000000" w:themeColor="text1"/>
        </w:rPr>
      </w:pPr>
      <w:r w:rsidRPr="00D15A46">
        <w:rPr>
          <w:color w:val="000000" w:themeColor="text1"/>
        </w:rPr>
        <w:tab/>
        <w:t>(b)</w:t>
      </w:r>
      <w:r w:rsidRPr="00D15A46">
        <w:rPr>
          <w:color w:val="000000" w:themeColor="text1"/>
        </w:rPr>
        <w:tab/>
        <w:t>in relation to the Northern Territory—the Legislative Assembly of the Territory.</w:t>
      </w:r>
    </w:p>
    <w:p w:rsidR="00455513" w:rsidRPr="00D15A46" w:rsidRDefault="00455513" w:rsidP="00455513">
      <w:pPr>
        <w:pStyle w:val="Definition"/>
        <w:rPr>
          <w:color w:val="000000" w:themeColor="text1"/>
        </w:rPr>
      </w:pPr>
      <w:r w:rsidRPr="00D15A46">
        <w:rPr>
          <w:b/>
          <w:bCs/>
          <w:i/>
          <w:iCs/>
          <w:color w:val="000000" w:themeColor="text1"/>
        </w:rPr>
        <w:t>State</w:t>
      </w:r>
      <w:r w:rsidRPr="00D15A46">
        <w:rPr>
          <w:b/>
          <w:i/>
          <w:color w:val="000000" w:themeColor="text1"/>
        </w:rPr>
        <w:t xml:space="preserve"> </w:t>
      </w:r>
      <w:r w:rsidRPr="00D15A46">
        <w:rPr>
          <w:color w:val="000000" w:themeColor="text1"/>
        </w:rPr>
        <w:t>includes the Australian Capital Territory and the Northern Territory.</w:t>
      </w:r>
    </w:p>
    <w:p w:rsidR="00BF57E2" w:rsidRPr="00D15A46" w:rsidRDefault="00BF57E2" w:rsidP="00FB64E1">
      <w:pPr>
        <w:pStyle w:val="ActHead5"/>
      </w:pPr>
      <w:bookmarkStart w:id="229" w:name="_Toc477265000"/>
      <w:r w:rsidRPr="00D15A46">
        <w:rPr>
          <w:rStyle w:val="CharSectno"/>
        </w:rPr>
        <w:t>42</w:t>
      </w:r>
      <w:r w:rsidRPr="00D15A46">
        <w:t xml:space="preserve">  Delegation by Minister</w:t>
      </w:r>
      <w:bookmarkEnd w:id="229"/>
    </w:p>
    <w:p w:rsidR="00BF57E2" w:rsidRPr="00D15A46" w:rsidRDefault="00BF57E2" w:rsidP="00FB64E1">
      <w:pPr>
        <w:pStyle w:val="subsection"/>
        <w:keepNext/>
        <w:keepLines/>
      </w:pPr>
      <w:r w:rsidRPr="00D15A46">
        <w:tab/>
      </w:r>
      <w:r w:rsidRPr="00D15A46">
        <w:tab/>
        <w:t>The Minister may, in writing, delegate all or any of his or her powers and functions under this Act (other than section</w:t>
      </w:r>
      <w:r w:rsidR="00D15A46">
        <w:t> </w:t>
      </w:r>
      <w:r w:rsidRPr="00D15A46">
        <w:t>31K) to:</w:t>
      </w:r>
    </w:p>
    <w:p w:rsidR="00BF57E2" w:rsidRPr="00D15A46" w:rsidRDefault="00BF57E2" w:rsidP="00BF57E2">
      <w:pPr>
        <w:pStyle w:val="paragraph"/>
      </w:pPr>
      <w:r w:rsidRPr="00D15A46">
        <w:tab/>
        <w:t>(a)</w:t>
      </w:r>
      <w:r w:rsidRPr="00D15A46">
        <w:tab/>
        <w:t>the Secretary; or</w:t>
      </w:r>
    </w:p>
    <w:p w:rsidR="00BF57E2" w:rsidRPr="00D15A46" w:rsidRDefault="00BF57E2" w:rsidP="00BF57E2">
      <w:pPr>
        <w:pStyle w:val="paragraph"/>
      </w:pPr>
      <w:r w:rsidRPr="00D15A46">
        <w:tab/>
        <w:t>(b)</w:t>
      </w:r>
      <w:r w:rsidRPr="00D15A46">
        <w:tab/>
        <w:t>an APS employee who holds or performs the duties of an SES Band 1 position, or an equivalent or higher position, in the Department.</w:t>
      </w:r>
    </w:p>
    <w:p w:rsidR="00BF57E2" w:rsidRPr="00D15A46" w:rsidRDefault="00BF57E2" w:rsidP="00BF57E2">
      <w:pPr>
        <w:pStyle w:val="ActHead5"/>
      </w:pPr>
      <w:bookmarkStart w:id="230" w:name="_Toc477265001"/>
      <w:r w:rsidRPr="00D15A46">
        <w:rPr>
          <w:rStyle w:val="CharSectno"/>
        </w:rPr>
        <w:t>43</w:t>
      </w:r>
      <w:r w:rsidRPr="00D15A46">
        <w:t xml:space="preserve">  Delegation by Authority</w:t>
      </w:r>
      <w:bookmarkEnd w:id="230"/>
    </w:p>
    <w:p w:rsidR="0090073A" w:rsidRPr="00D15A46" w:rsidRDefault="0090073A" w:rsidP="0090073A">
      <w:pPr>
        <w:pStyle w:val="subsection"/>
      </w:pPr>
      <w:r w:rsidRPr="00D15A46">
        <w:tab/>
        <w:t>(1)</w:t>
      </w:r>
      <w:r w:rsidRPr="00D15A46">
        <w:tab/>
        <w:t xml:space="preserve">The </w:t>
      </w:r>
      <w:r w:rsidR="00CD460D" w:rsidRPr="00D15A46">
        <w:t>Authority</w:t>
      </w:r>
      <w:r w:rsidRPr="00D15A46">
        <w:t xml:space="preserve"> may, either generally or as otherwise provided by the instrument of delegation, by writing under its seal, delegate to a person or to a committee established under section</w:t>
      </w:r>
      <w:r w:rsidR="00D15A46">
        <w:t> </w:t>
      </w:r>
      <w:r w:rsidRPr="00D15A46">
        <w:t>11 any of its powers under this Act, other than its powers under subsection</w:t>
      </w:r>
      <w:r w:rsidR="00D15A46">
        <w:t> </w:t>
      </w:r>
      <w:r w:rsidRPr="00D15A46">
        <w:t>30(2) or this power of delegation.</w:t>
      </w:r>
    </w:p>
    <w:p w:rsidR="0090073A" w:rsidRPr="00D15A46" w:rsidRDefault="0090073A" w:rsidP="0090073A">
      <w:pPr>
        <w:pStyle w:val="subsection"/>
      </w:pPr>
      <w:r w:rsidRPr="00D15A46">
        <w:tab/>
        <w:t>(2)</w:t>
      </w:r>
      <w:r w:rsidRPr="00D15A46">
        <w:tab/>
        <w:t xml:space="preserve">A power so delegated, when exercised by the delegate, shall, for the purposes of this Act, be deemed to have been exercised by the </w:t>
      </w:r>
      <w:r w:rsidR="00CD460D" w:rsidRPr="00D15A46">
        <w:t>Authority</w:t>
      </w:r>
      <w:r w:rsidRPr="00D15A46">
        <w:t>.</w:t>
      </w:r>
    </w:p>
    <w:p w:rsidR="0090073A" w:rsidRPr="00D15A46" w:rsidRDefault="0090073A" w:rsidP="0090073A">
      <w:pPr>
        <w:pStyle w:val="subsection"/>
      </w:pPr>
      <w:r w:rsidRPr="00D15A46">
        <w:tab/>
        <w:t>(3)</w:t>
      </w:r>
      <w:r w:rsidRPr="00D15A46">
        <w:tab/>
        <w:t xml:space="preserve">A delegation under this section does not prevent the exercise of a power by the </w:t>
      </w:r>
      <w:r w:rsidR="00CD460D" w:rsidRPr="00D15A46">
        <w:t>Authority</w:t>
      </w:r>
      <w:r w:rsidRPr="00D15A46">
        <w:t>.</w:t>
      </w:r>
    </w:p>
    <w:p w:rsidR="0090073A" w:rsidRPr="00D15A46" w:rsidRDefault="0090073A" w:rsidP="0090073A">
      <w:pPr>
        <w:pStyle w:val="ActHead5"/>
      </w:pPr>
      <w:bookmarkStart w:id="231" w:name="_Toc477265002"/>
      <w:r w:rsidRPr="00D15A46">
        <w:rPr>
          <w:rStyle w:val="CharSectno"/>
        </w:rPr>
        <w:t>44</w:t>
      </w:r>
      <w:r w:rsidRPr="00D15A46">
        <w:t xml:space="preserve">  Offences in relation to export of grape products</w:t>
      </w:r>
      <w:bookmarkEnd w:id="231"/>
    </w:p>
    <w:p w:rsidR="00052689" w:rsidRPr="00D15A46" w:rsidRDefault="00052689" w:rsidP="00052689">
      <w:pPr>
        <w:pStyle w:val="subsection"/>
      </w:pPr>
      <w:r w:rsidRPr="00D15A46">
        <w:tab/>
        <w:t>(1)</w:t>
      </w:r>
      <w:r w:rsidRPr="00D15A46">
        <w:tab/>
        <w:t>A person commits an offence if:</w:t>
      </w:r>
    </w:p>
    <w:p w:rsidR="00052689" w:rsidRPr="00D15A46" w:rsidRDefault="00052689" w:rsidP="00052689">
      <w:pPr>
        <w:pStyle w:val="paragraph"/>
      </w:pPr>
      <w:r w:rsidRPr="00D15A46">
        <w:tab/>
        <w:t>(a)</w:t>
      </w:r>
      <w:r w:rsidRPr="00D15A46">
        <w:tab/>
        <w:t>the person exports a grape product from Australia; and</w:t>
      </w:r>
    </w:p>
    <w:p w:rsidR="00052689" w:rsidRPr="00D15A46" w:rsidRDefault="00052689" w:rsidP="00052689">
      <w:pPr>
        <w:pStyle w:val="paragraph"/>
      </w:pPr>
      <w:r w:rsidRPr="00D15A46">
        <w:tab/>
        <w:t>(b)</w:t>
      </w:r>
      <w:r w:rsidRPr="00D15A46">
        <w:tab/>
        <w:t>the export of the grape product contravenes the regulations.</w:t>
      </w:r>
    </w:p>
    <w:p w:rsidR="00052689" w:rsidRPr="00D15A46" w:rsidRDefault="00052689" w:rsidP="00052689">
      <w:pPr>
        <w:pStyle w:val="Penalty"/>
      </w:pPr>
      <w:r w:rsidRPr="00D15A46">
        <w:t>Penalty:</w:t>
      </w:r>
      <w:r w:rsidRPr="00D15A46">
        <w:tab/>
        <w:t>Imprisonment for 6 months.</w:t>
      </w:r>
    </w:p>
    <w:p w:rsidR="00052689" w:rsidRPr="00D15A46" w:rsidRDefault="00052689" w:rsidP="00052689">
      <w:pPr>
        <w:pStyle w:val="notetext"/>
      </w:pPr>
      <w:r w:rsidRPr="00D15A46">
        <w:t>Note:</w:t>
      </w:r>
      <w:r w:rsidRPr="00D15A46">
        <w:tab/>
        <w:t>The Federal Court may grant an injunction under section</w:t>
      </w:r>
      <w:r w:rsidR="00D15A46">
        <w:t> </w:t>
      </w:r>
      <w:r w:rsidRPr="00D15A46">
        <w:t>44AB if a person has engaged, is engaging or proposes to engage in conduct that contravenes this section.</w:t>
      </w:r>
    </w:p>
    <w:p w:rsidR="00843198" w:rsidRPr="00D15A46" w:rsidRDefault="00843198" w:rsidP="00843198">
      <w:pPr>
        <w:pStyle w:val="subsection"/>
      </w:pPr>
      <w:r w:rsidRPr="00D15A46">
        <w:tab/>
        <w:t>(2)</w:t>
      </w:r>
      <w:r w:rsidRPr="00D15A46">
        <w:tab/>
        <w:t>The provisions of Part</w:t>
      </w:r>
      <w:r w:rsidR="003F567E" w:rsidRPr="00D15A46">
        <w:t> </w:t>
      </w:r>
      <w:r w:rsidRPr="00D15A46">
        <w:t>VIA relating to inspections, including Division</w:t>
      </w:r>
      <w:r w:rsidR="00D15A46">
        <w:t> </w:t>
      </w:r>
      <w:r w:rsidRPr="00D15A46">
        <w:t>4 of that Part, apply in relation to this section in the same way as they apply in relation to that Part.</w:t>
      </w:r>
    </w:p>
    <w:p w:rsidR="0090073A" w:rsidRPr="00D15A46" w:rsidRDefault="0090073A" w:rsidP="0090073A">
      <w:pPr>
        <w:pStyle w:val="ActHead5"/>
      </w:pPr>
      <w:bookmarkStart w:id="232" w:name="_Toc477265003"/>
      <w:r w:rsidRPr="00D15A46">
        <w:rPr>
          <w:rStyle w:val="CharSectno"/>
        </w:rPr>
        <w:lastRenderedPageBreak/>
        <w:t>44AA</w:t>
      </w:r>
      <w:r w:rsidRPr="00D15A46">
        <w:t xml:space="preserve">  Time for bringing prosecutions</w:t>
      </w:r>
      <w:bookmarkEnd w:id="232"/>
    </w:p>
    <w:p w:rsidR="0090073A" w:rsidRPr="00D15A46" w:rsidRDefault="0090073A" w:rsidP="0090073A">
      <w:pPr>
        <w:pStyle w:val="subsection"/>
      </w:pPr>
      <w:r w:rsidRPr="00D15A46">
        <w:tab/>
      </w:r>
      <w:r w:rsidRPr="00D15A46">
        <w:tab/>
        <w:t>Despite section</w:t>
      </w:r>
      <w:r w:rsidR="00D15A46">
        <w:t> </w:t>
      </w:r>
      <w:r w:rsidRPr="00D15A46">
        <w:t xml:space="preserve">15B of the </w:t>
      </w:r>
      <w:r w:rsidRPr="00D15A46">
        <w:rPr>
          <w:i/>
        </w:rPr>
        <w:t>Crimes Act 1914</w:t>
      </w:r>
      <w:r w:rsidRPr="00D15A46">
        <w:t>, a prosecution for an offence against section</w:t>
      </w:r>
      <w:r w:rsidR="00D15A46">
        <w:t> </w:t>
      </w:r>
      <w:r w:rsidRPr="00D15A46">
        <w:t>44 of this Act that is committed after the commencement of this section may be brought at any time within 7 years after the commission of the offence.</w:t>
      </w:r>
    </w:p>
    <w:p w:rsidR="008700AC" w:rsidRPr="00D15A46" w:rsidRDefault="008700AC" w:rsidP="008700AC">
      <w:pPr>
        <w:pStyle w:val="ActHead5"/>
      </w:pPr>
      <w:bookmarkStart w:id="233" w:name="_Toc477265004"/>
      <w:r w:rsidRPr="00D15A46">
        <w:rPr>
          <w:rStyle w:val="CharSectno"/>
        </w:rPr>
        <w:t>44AB</w:t>
      </w:r>
      <w:r w:rsidRPr="00D15A46">
        <w:t xml:space="preserve">  Injunctions</w:t>
      </w:r>
      <w:bookmarkEnd w:id="233"/>
    </w:p>
    <w:p w:rsidR="008700AC" w:rsidRPr="00D15A46" w:rsidRDefault="008700AC" w:rsidP="008700AC">
      <w:pPr>
        <w:pStyle w:val="subsection"/>
      </w:pPr>
      <w:r w:rsidRPr="00D15A46">
        <w:tab/>
        <w:t>(1)</w:t>
      </w:r>
      <w:r w:rsidRPr="00D15A46">
        <w:tab/>
        <w:t>The Federal Court may grant an injunction if a person has engaged, is engaging or proposes to engage in any conduct that contravenes the following:</w:t>
      </w:r>
    </w:p>
    <w:p w:rsidR="008700AC" w:rsidRPr="00D15A46" w:rsidRDefault="008700AC" w:rsidP="008700AC">
      <w:pPr>
        <w:pStyle w:val="paragraph"/>
      </w:pPr>
      <w:r w:rsidRPr="00D15A46">
        <w:tab/>
        <w:t>(a)</w:t>
      </w:r>
      <w:r w:rsidRPr="00D15A46">
        <w:tab/>
        <w:t>Part</w:t>
      </w:r>
      <w:r w:rsidR="003F567E" w:rsidRPr="00D15A46">
        <w:t> </w:t>
      </w:r>
      <w:r w:rsidRPr="00D15A46">
        <w:t>VIA (label integrity program);</w:t>
      </w:r>
    </w:p>
    <w:p w:rsidR="008700AC" w:rsidRPr="00D15A46" w:rsidRDefault="008700AC" w:rsidP="008700AC">
      <w:pPr>
        <w:pStyle w:val="paragraph"/>
      </w:pPr>
      <w:r w:rsidRPr="00D15A46">
        <w:tab/>
        <w:t>(b)</w:t>
      </w:r>
      <w:r w:rsidRPr="00D15A46">
        <w:tab/>
        <w:t>Part</w:t>
      </w:r>
      <w:r w:rsidR="003F567E" w:rsidRPr="00D15A46">
        <w:t> </w:t>
      </w:r>
      <w:r w:rsidRPr="00D15A46">
        <w:t>VIB (protection of geographical indications and other terms);</w:t>
      </w:r>
    </w:p>
    <w:p w:rsidR="008700AC" w:rsidRPr="00D15A46" w:rsidRDefault="008700AC" w:rsidP="008700AC">
      <w:pPr>
        <w:pStyle w:val="paragraph"/>
      </w:pPr>
      <w:r w:rsidRPr="00D15A46">
        <w:tab/>
        <w:t>(c)</w:t>
      </w:r>
      <w:r w:rsidRPr="00D15A46">
        <w:tab/>
        <w:t>section</w:t>
      </w:r>
      <w:r w:rsidR="00D15A46">
        <w:t> </w:t>
      </w:r>
      <w:r w:rsidRPr="00D15A46">
        <w:t>44 (offence in relation to export of grape products);</w:t>
      </w:r>
    </w:p>
    <w:p w:rsidR="008700AC" w:rsidRPr="00D15A46" w:rsidRDefault="008700AC" w:rsidP="008700AC">
      <w:pPr>
        <w:pStyle w:val="paragraph"/>
      </w:pPr>
      <w:r w:rsidRPr="00D15A46">
        <w:tab/>
        <w:t>(d)</w:t>
      </w:r>
      <w:r w:rsidRPr="00D15A46">
        <w:tab/>
        <w:t xml:space="preserve">regulations made for the purposes of the provisions mentioned in </w:t>
      </w:r>
      <w:r w:rsidR="00D15A46">
        <w:t>paragraphs (</w:t>
      </w:r>
      <w:r w:rsidRPr="00D15A46">
        <w:t>a) to (c).</w:t>
      </w:r>
    </w:p>
    <w:p w:rsidR="008700AC" w:rsidRPr="00D15A46" w:rsidRDefault="008700AC" w:rsidP="008700AC">
      <w:pPr>
        <w:pStyle w:val="subsection"/>
      </w:pPr>
      <w:r w:rsidRPr="00D15A46">
        <w:tab/>
        <w:t>(2)</w:t>
      </w:r>
      <w:r w:rsidRPr="00D15A46">
        <w:tab/>
        <w:t>The injunction may:</w:t>
      </w:r>
    </w:p>
    <w:p w:rsidR="008700AC" w:rsidRPr="00D15A46" w:rsidRDefault="008700AC" w:rsidP="008700AC">
      <w:pPr>
        <w:pStyle w:val="paragraph"/>
      </w:pPr>
      <w:r w:rsidRPr="00D15A46">
        <w:tab/>
        <w:t>(a)</w:t>
      </w:r>
      <w:r w:rsidRPr="00D15A46">
        <w:tab/>
        <w:t>restrain the person from engaging in the conduct; and</w:t>
      </w:r>
    </w:p>
    <w:p w:rsidR="008700AC" w:rsidRPr="00D15A46" w:rsidRDefault="008700AC" w:rsidP="008700AC">
      <w:pPr>
        <w:pStyle w:val="paragraph"/>
      </w:pPr>
      <w:r w:rsidRPr="00D15A46">
        <w:tab/>
        <w:t>(b)</w:t>
      </w:r>
      <w:r w:rsidRPr="00D15A46">
        <w:tab/>
        <w:t>if the Court thinks it desirable to do so—require the person to do a particular act.</w:t>
      </w:r>
    </w:p>
    <w:p w:rsidR="008700AC" w:rsidRPr="00D15A46" w:rsidRDefault="008700AC" w:rsidP="008700AC">
      <w:pPr>
        <w:pStyle w:val="subsection"/>
      </w:pPr>
      <w:r w:rsidRPr="00D15A46">
        <w:tab/>
        <w:t>(3)</w:t>
      </w:r>
      <w:r w:rsidRPr="00D15A46">
        <w:tab/>
        <w:t>An application for an injunction may be made by, or on behalf of, the following persons:</w:t>
      </w:r>
    </w:p>
    <w:p w:rsidR="008700AC" w:rsidRPr="00D15A46" w:rsidRDefault="008700AC" w:rsidP="008700AC">
      <w:pPr>
        <w:pStyle w:val="paragraph"/>
      </w:pPr>
      <w:r w:rsidRPr="00D15A46">
        <w:tab/>
        <w:t>(a)</w:t>
      </w:r>
      <w:r w:rsidRPr="00D15A46">
        <w:tab/>
        <w:t xml:space="preserve">the </w:t>
      </w:r>
      <w:r w:rsidR="0007173F" w:rsidRPr="00D15A46">
        <w:t>Authority</w:t>
      </w:r>
      <w:r w:rsidRPr="00D15A46">
        <w:t>;</w:t>
      </w:r>
    </w:p>
    <w:p w:rsidR="008700AC" w:rsidRPr="00D15A46" w:rsidRDefault="008700AC" w:rsidP="008700AC">
      <w:pPr>
        <w:pStyle w:val="paragraph"/>
      </w:pPr>
      <w:r w:rsidRPr="00D15A46">
        <w:tab/>
        <w:t>(b)</w:t>
      </w:r>
      <w:r w:rsidRPr="00D15A46">
        <w:tab/>
        <w:t>a declared wine makers organisation;</w:t>
      </w:r>
    </w:p>
    <w:p w:rsidR="008700AC" w:rsidRPr="00D15A46" w:rsidRDefault="008700AC" w:rsidP="008700AC">
      <w:pPr>
        <w:pStyle w:val="paragraph"/>
      </w:pPr>
      <w:r w:rsidRPr="00D15A46">
        <w:tab/>
        <w:t>(c)</w:t>
      </w:r>
      <w:r w:rsidRPr="00D15A46">
        <w:tab/>
        <w:t>a declared wine grape growers organisation;</w:t>
      </w:r>
    </w:p>
    <w:p w:rsidR="008700AC" w:rsidRPr="00D15A46" w:rsidRDefault="008700AC" w:rsidP="008700AC">
      <w:pPr>
        <w:pStyle w:val="paragraph"/>
      </w:pPr>
      <w:r w:rsidRPr="00D15A46">
        <w:tab/>
        <w:t>(d)</w:t>
      </w:r>
      <w:r w:rsidRPr="00D15A46">
        <w:tab/>
        <w:t xml:space="preserve">a person who is a manufacturer of wine, or a grower of wine grapes, in Australia or </w:t>
      </w:r>
      <w:r w:rsidR="008B1871" w:rsidRPr="00D15A46">
        <w:t>a designated foreign</w:t>
      </w:r>
      <w:r w:rsidRPr="00D15A46">
        <w:t xml:space="preserve"> country;</w:t>
      </w:r>
    </w:p>
    <w:p w:rsidR="008700AC" w:rsidRPr="00D15A46" w:rsidRDefault="008700AC" w:rsidP="008700AC">
      <w:pPr>
        <w:pStyle w:val="paragraph"/>
      </w:pPr>
      <w:r w:rsidRPr="00D15A46">
        <w:tab/>
        <w:t>(e)</w:t>
      </w:r>
      <w:r w:rsidRPr="00D15A46">
        <w:tab/>
        <w:t xml:space="preserve">an organisation established under the law of Australia or of </w:t>
      </w:r>
      <w:r w:rsidR="008B1871" w:rsidRPr="00D15A46">
        <w:t>a designated foreign</w:t>
      </w:r>
      <w:r w:rsidRPr="00D15A46">
        <w:t xml:space="preserve"> country whose objects or purposes include any of the following:</w:t>
      </w:r>
    </w:p>
    <w:p w:rsidR="008700AC" w:rsidRPr="00D15A46" w:rsidRDefault="008700AC" w:rsidP="008700AC">
      <w:pPr>
        <w:pStyle w:val="paragraphsub"/>
      </w:pPr>
      <w:r w:rsidRPr="00D15A46">
        <w:tab/>
        <w:t>(i)</w:t>
      </w:r>
      <w:r w:rsidRPr="00D15A46">
        <w:tab/>
        <w:t>the promotion of the manufacture of wine, the growing of wine grapes or the marketing of wine;</w:t>
      </w:r>
    </w:p>
    <w:p w:rsidR="008700AC" w:rsidRPr="00D15A46" w:rsidRDefault="008700AC" w:rsidP="008700AC">
      <w:pPr>
        <w:pStyle w:val="paragraphsub"/>
      </w:pPr>
      <w:r w:rsidRPr="00D15A46">
        <w:lastRenderedPageBreak/>
        <w:tab/>
        <w:t>(ii)</w:t>
      </w:r>
      <w:r w:rsidRPr="00D15A46">
        <w:tab/>
        <w:t>the promotion or protection of the interests of persons engaged in the manufacture of wine, the growing of wine grapes or the marketing of wine;</w:t>
      </w:r>
    </w:p>
    <w:p w:rsidR="008700AC" w:rsidRPr="00D15A46" w:rsidRDefault="008700AC" w:rsidP="008700AC">
      <w:pPr>
        <w:pStyle w:val="paragraphsub"/>
      </w:pPr>
      <w:r w:rsidRPr="00D15A46">
        <w:tab/>
        <w:t>(iii)</w:t>
      </w:r>
      <w:r w:rsidRPr="00D15A46">
        <w:tab/>
        <w:t>the promotion or protection of the interests of consumers of wine.</w:t>
      </w:r>
    </w:p>
    <w:p w:rsidR="008700AC" w:rsidRPr="00D15A46" w:rsidRDefault="008700AC" w:rsidP="008700AC">
      <w:pPr>
        <w:pStyle w:val="subsection"/>
      </w:pPr>
      <w:r w:rsidRPr="00D15A46">
        <w:tab/>
        <w:t>(4)</w:t>
      </w:r>
      <w:r w:rsidRPr="00D15A46">
        <w:tab/>
        <w:t>The Court may grant an interim injunction pending a determination of an application for an injunction.</w:t>
      </w:r>
    </w:p>
    <w:p w:rsidR="008700AC" w:rsidRPr="00D15A46" w:rsidRDefault="008700AC" w:rsidP="008700AC">
      <w:pPr>
        <w:pStyle w:val="subsection"/>
      </w:pPr>
      <w:r w:rsidRPr="00D15A46">
        <w:tab/>
        <w:t>(5)</w:t>
      </w:r>
      <w:r w:rsidRPr="00D15A46">
        <w:tab/>
        <w:t>The Court may discharge or vary an injunction granted under this section.</w:t>
      </w:r>
    </w:p>
    <w:p w:rsidR="008700AC" w:rsidRPr="00D15A46" w:rsidRDefault="008700AC" w:rsidP="008700AC">
      <w:pPr>
        <w:pStyle w:val="subsection"/>
      </w:pPr>
      <w:r w:rsidRPr="00D15A46">
        <w:tab/>
        <w:t>(6)</w:t>
      </w:r>
      <w:r w:rsidRPr="00D15A46">
        <w:tab/>
        <w:t>The power of the Court to grant an injunction restraining a person from engaging in conduct may be exercised:</w:t>
      </w:r>
    </w:p>
    <w:p w:rsidR="008700AC" w:rsidRPr="00D15A46" w:rsidRDefault="008700AC" w:rsidP="008700AC">
      <w:pPr>
        <w:pStyle w:val="paragraph"/>
      </w:pPr>
      <w:r w:rsidRPr="00D15A46">
        <w:tab/>
        <w:t>(a)</w:t>
      </w:r>
      <w:r w:rsidRPr="00D15A46">
        <w:tab/>
        <w:t>whether or not it appears to the Court that the person intends to engage again, or to continue to engage, in conduct of that kind; and</w:t>
      </w:r>
    </w:p>
    <w:p w:rsidR="008700AC" w:rsidRPr="00D15A46" w:rsidRDefault="008700AC" w:rsidP="008700AC">
      <w:pPr>
        <w:pStyle w:val="paragraph"/>
      </w:pPr>
      <w:r w:rsidRPr="00D15A46">
        <w:tab/>
        <w:t>(b)</w:t>
      </w:r>
      <w:r w:rsidRPr="00D15A46">
        <w:tab/>
        <w:t>whether or not the person has previously engaged in conduct of that kind.</w:t>
      </w:r>
    </w:p>
    <w:p w:rsidR="008700AC" w:rsidRPr="00D15A46" w:rsidRDefault="008700AC" w:rsidP="008700AC">
      <w:pPr>
        <w:pStyle w:val="subsection"/>
      </w:pPr>
      <w:r w:rsidRPr="00D15A46">
        <w:tab/>
        <w:t>(7)</w:t>
      </w:r>
      <w:r w:rsidRPr="00D15A46">
        <w:tab/>
        <w:t>The powers conferred on the Federal Court by this section are in addition to, and not in derogation of, any other powers of the Court.</w:t>
      </w:r>
    </w:p>
    <w:p w:rsidR="0084578A" w:rsidRPr="00D15A46" w:rsidRDefault="0084578A" w:rsidP="0084578A">
      <w:pPr>
        <w:pStyle w:val="ActHead5"/>
      </w:pPr>
      <w:bookmarkStart w:id="234" w:name="_Toc477265005"/>
      <w:r w:rsidRPr="00D15A46">
        <w:rPr>
          <w:rStyle w:val="CharSectno"/>
        </w:rPr>
        <w:t>44A</w:t>
      </w:r>
      <w:r w:rsidRPr="00D15A46">
        <w:t xml:space="preserve">  Conduct by directors, employees or agents</w:t>
      </w:r>
      <w:bookmarkEnd w:id="234"/>
    </w:p>
    <w:p w:rsidR="0090073A" w:rsidRPr="00D15A46" w:rsidRDefault="0090073A" w:rsidP="0090073A">
      <w:pPr>
        <w:pStyle w:val="subsection"/>
      </w:pPr>
      <w:r w:rsidRPr="00D15A46">
        <w:tab/>
        <w:t>(1)</w:t>
      </w:r>
      <w:r w:rsidRPr="00D15A46">
        <w:tab/>
        <w:t>Where, in proceedings for an offence against this Act, it is necessary to establish the state of mind of a body corporate in relation to particular conduct, it is sufficient to show:</w:t>
      </w:r>
    </w:p>
    <w:p w:rsidR="0090073A" w:rsidRPr="00D15A46" w:rsidRDefault="0090073A" w:rsidP="0090073A">
      <w:pPr>
        <w:pStyle w:val="paragraph"/>
      </w:pPr>
      <w:r w:rsidRPr="00D15A46">
        <w:tab/>
        <w:t>(a)</w:t>
      </w:r>
      <w:r w:rsidRPr="00D15A46">
        <w:tab/>
        <w:t xml:space="preserve">that the conduct was engaged in by a director, </w:t>
      </w:r>
      <w:r w:rsidR="0084578A" w:rsidRPr="00D15A46">
        <w:t>employee</w:t>
      </w:r>
      <w:r w:rsidRPr="00D15A46">
        <w:t xml:space="preserve"> or agent of the body corporate within the scope of his or her actual or apparent authority; and</w:t>
      </w:r>
    </w:p>
    <w:p w:rsidR="0090073A" w:rsidRPr="00D15A46" w:rsidRDefault="0090073A" w:rsidP="0090073A">
      <w:pPr>
        <w:pStyle w:val="paragraph"/>
      </w:pPr>
      <w:r w:rsidRPr="00D15A46">
        <w:tab/>
        <w:t>(b)</w:t>
      </w:r>
      <w:r w:rsidRPr="00D15A46">
        <w:tab/>
        <w:t xml:space="preserve">that the director, </w:t>
      </w:r>
      <w:r w:rsidR="0084578A" w:rsidRPr="00D15A46">
        <w:t>employee</w:t>
      </w:r>
      <w:r w:rsidRPr="00D15A46">
        <w:t xml:space="preserve"> or agent had the state of mind.</w:t>
      </w:r>
    </w:p>
    <w:p w:rsidR="0090073A" w:rsidRPr="00D15A46" w:rsidRDefault="0090073A" w:rsidP="0090073A">
      <w:pPr>
        <w:pStyle w:val="subsection"/>
      </w:pPr>
      <w:r w:rsidRPr="00D15A46">
        <w:tab/>
        <w:t>(2)</w:t>
      </w:r>
      <w:r w:rsidRPr="00D15A46">
        <w:tab/>
        <w:t xml:space="preserve">Any conduct engaged in on behalf of a body corporate by a director, </w:t>
      </w:r>
      <w:r w:rsidR="0084578A" w:rsidRPr="00D15A46">
        <w:t>employee</w:t>
      </w:r>
      <w:r w:rsidRPr="00D15A46">
        <w:t xml:space="preserve"> or agent of the body corporate within the scope of his or her actual or apparent authority is to be taken, for the purposes of a prosecution for an offence against this Act, to have been engaged in also by the body corporate unless the body </w:t>
      </w:r>
      <w:r w:rsidRPr="00D15A46">
        <w:lastRenderedPageBreak/>
        <w:t>corporate establishes that it took reasonable precautions to avoid the conduct.</w:t>
      </w:r>
    </w:p>
    <w:p w:rsidR="0090073A" w:rsidRPr="00D15A46" w:rsidRDefault="0090073A" w:rsidP="0090073A">
      <w:pPr>
        <w:pStyle w:val="subsection"/>
      </w:pPr>
      <w:r w:rsidRPr="00D15A46">
        <w:tab/>
        <w:t>(3)</w:t>
      </w:r>
      <w:r w:rsidRPr="00D15A46">
        <w:tab/>
        <w:t>Where, in proceedings for an offence against this Act, it is necessary to establish the state of mind of a natural person in relation to particular conduct, it is sufficient to show:</w:t>
      </w:r>
    </w:p>
    <w:p w:rsidR="0090073A" w:rsidRPr="00D15A46" w:rsidRDefault="0090073A" w:rsidP="0090073A">
      <w:pPr>
        <w:pStyle w:val="paragraph"/>
      </w:pPr>
      <w:r w:rsidRPr="00D15A46">
        <w:tab/>
        <w:t>(a)</w:t>
      </w:r>
      <w:r w:rsidRPr="00D15A46">
        <w:tab/>
        <w:t xml:space="preserve">that the conduct was engaged in by </w:t>
      </w:r>
      <w:r w:rsidR="00225015" w:rsidRPr="00D15A46">
        <w:t>an employee</w:t>
      </w:r>
      <w:r w:rsidRPr="00D15A46">
        <w:t xml:space="preserve"> or agent of the person within the scope of his or her actual or apparent authority; and</w:t>
      </w:r>
    </w:p>
    <w:p w:rsidR="0090073A" w:rsidRPr="00D15A46" w:rsidRDefault="0090073A" w:rsidP="0090073A">
      <w:pPr>
        <w:pStyle w:val="paragraph"/>
      </w:pPr>
      <w:r w:rsidRPr="00D15A46">
        <w:tab/>
        <w:t>(b)</w:t>
      </w:r>
      <w:r w:rsidRPr="00D15A46">
        <w:tab/>
        <w:t xml:space="preserve">that the </w:t>
      </w:r>
      <w:r w:rsidR="00225015" w:rsidRPr="00D15A46">
        <w:t>employee</w:t>
      </w:r>
      <w:r w:rsidRPr="00D15A46">
        <w:t xml:space="preserve"> or agent had the state of mind.</w:t>
      </w:r>
    </w:p>
    <w:p w:rsidR="0090073A" w:rsidRPr="00D15A46" w:rsidRDefault="0090073A" w:rsidP="0090073A">
      <w:pPr>
        <w:pStyle w:val="subsection"/>
      </w:pPr>
      <w:r w:rsidRPr="00D15A46">
        <w:tab/>
        <w:t>(4)</w:t>
      </w:r>
      <w:r w:rsidRPr="00D15A46">
        <w:tab/>
        <w:t xml:space="preserve">Any conduct engaged in on behalf of a natural person by </w:t>
      </w:r>
      <w:r w:rsidR="00225015" w:rsidRPr="00D15A46">
        <w:t>an employee</w:t>
      </w:r>
      <w:r w:rsidRPr="00D15A46">
        <w:t xml:space="preserve"> or agent of the person within the scope of his or her actual or apparent authority is to be taken, for the purposes of a prosecution for an offence against this Act, to have been engaged in also by the first</w:t>
      </w:r>
      <w:r w:rsidR="00D15A46">
        <w:noBreakHyphen/>
      </w:r>
      <w:r w:rsidRPr="00D15A46">
        <w:t>mentioned person unless the first</w:t>
      </w:r>
      <w:r w:rsidR="00D15A46">
        <w:noBreakHyphen/>
      </w:r>
      <w:r w:rsidRPr="00D15A46">
        <w:t>mentioned person establishes that the first</w:t>
      </w:r>
      <w:r w:rsidR="00D15A46">
        <w:noBreakHyphen/>
      </w:r>
      <w:r w:rsidRPr="00D15A46">
        <w:t>mentioned person took reasonable precautions to avoid the conduct.</w:t>
      </w:r>
    </w:p>
    <w:p w:rsidR="0090073A" w:rsidRPr="00D15A46" w:rsidRDefault="0090073A" w:rsidP="0090073A">
      <w:pPr>
        <w:pStyle w:val="subsection"/>
      </w:pPr>
      <w:r w:rsidRPr="00D15A46">
        <w:tab/>
        <w:t>(5)</w:t>
      </w:r>
      <w:r w:rsidRPr="00D15A46">
        <w:tab/>
        <w:t>Where:</w:t>
      </w:r>
    </w:p>
    <w:p w:rsidR="0090073A" w:rsidRPr="00D15A46" w:rsidRDefault="0090073A" w:rsidP="0090073A">
      <w:pPr>
        <w:pStyle w:val="paragraph"/>
      </w:pPr>
      <w:r w:rsidRPr="00D15A46">
        <w:tab/>
        <w:t>(a)</w:t>
      </w:r>
      <w:r w:rsidRPr="00D15A46">
        <w:tab/>
        <w:t>a natural person is convicted of an offence; and</w:t>
      </w:r>
    </w:p>
    <w:p w:rsidR="0090073A" w:rsidRPr="00D15A46" w:rsidRDefault="0090073A" w:rsidP="0090073A">
      <w:pPr>
        <w:pStyle w:val="paragraph"/>
        <w:keepNext/>
      </w:pPr>
      <w:r w:rsidRPr="00D15A46">
        <w:tab/>
        <w:t>(b)</w:t>
      </w:r>
      <w:r w:rsidRPr="00D15A46">
        <w:tab/>
        <w:t xml:space="preserve">the person would not have been convicted of the offence if </w:t>
      </w:r>
      <w:r w:rsidR="00D15A46">
        <w:t>subsections (</w:t>
      </w:r>
      <w:r w:rsidRPr="00D15A46">
        <w:t>3) and (4) had not been enacted;</w:t>
      </w:r>
    </w:p>
    <w:p w:rsidR="0090073A" w:rsidRPr="00D15A46" w:rsidRDefault="0090073A" w:rsidP="0090073A">
      <w:pPr>
        <w:pStyle w:val="subsection2"/>
      </w:pPr>
      <w:r w:rsidRPr="00D15A46">
        <w:t>the person is not liable to be punished by imprisonment for that offence.</w:t>
      </w:r>
    </w:p>
    <w:p w:rsidR="0090073A" w:rsidRPr="00D15A46" w:rsidRDefault="0090073A" w:rsidP="0090073A">
      <w:pPr>
        <w:pStyle w:val="subsection"/>
      </w:pPr>
      <w:r w:rsidRPr="00D15A46">
        <w:tab/>
        <w:t>(6)</w:t>
      </w:r>
      <w:r w:rsidRPr="00D15A46">
        <w:tab/>
        <w:t xml:space="preserve">A reference in </w:t>
      </w:r>
      <w:r w:rsidR="00D15A46">
        <w:t>subsection (</w:t>
      </w:r>
      <w:r w:rsidRPr="00D15A46">
        <w:t>1) or (3) to the state of mind of a person includes a reference to:</w:t>
      </w:r>
    </w:p>
    <w:p w:rsidR="0090073A" w:rsidRPr="00D15A46" w:rsidRDefault="0090073A" w:rsidP="0090073A">
      <w:pPr>
        <w:pStyle w:val="paragraph"/>
      </w:pPr>
      <w:r w:rsidRPr="00D15A46">
        <w:tab/>
        <w:t>(a)</w:t>
      </w:r>
      <w:r w:rsidRPr="00D15A46">
        <w:tab/>
        <w:t>the knowledge, intention, opinion, belief or purpose of the person; and</w:t>
      </w:r>
    </w:p>
    <w:p w:rsidR="0090073A" w:rsidRPr="00D15A46" w:rsidRDefault="0090073A" w:rsidP="0090073A">
      <w:pPr>
        <w:pStyle w:val="paragraph"/>
      </w:pPr>
      <w:r w:rsidRPr="00D15A46">
        <w:tab/>
        <w:t>(b)</w:t>
      </w:r>
      <w:r w:rsidRPr="00D15A46">
        <w:tab/>
        <w:t>the person’s reasons for the intention, opinion, belief or purpose.</w:t>
      </w:r>
    </w:p>
    <w:p w:rsidR="0090073A" w:rsidRPr="00D15A46" w:rsidRDefault="0090073A" w:rsidP="0090073A">
      <w:pPr>
        <w:pStyle w:val="subsection"/>
      </w:pPr>
      <w:r w:rsidRPr="00D15A46">
        <w:tab/>
        <w:t>(7)</w:t>
      </w:r>
      <w:r w:rsidRPr="00D15A46">
        <w:tab/>
        <w:t>A reference in this section to a director of a body corporate includes a reference to a constituent member of a body corporate incorporated for a public purpose by a law of the Commonwealth, of a State or of a Territory.</w:t>
      </w:r>
    </w:p>
    <w:p w:rsidR="0090073A" w:rsidRPr="00D15A46" w:rsidRDefault="0090073A" w:rsidP="0090073A">
      <w:pPr>
        <w:pStyle w:val="subsection"/>
      </w:pPr>
      <w:r w:rsidRPr="00D15A46">
        <w:lastRenderedPageBreak/>
        <w:tab/>
        <w:t>(8)</w:t>
      </w:r>
      <w:r w:rsidRPr="00D15A46">
        <w:tab/>
        <w:t>A reference in this section to engaging in conduct includes a reference to failing or refusing to engage in conduct.</w:t>
      </w:r>
    </w:p>
    <w:p w:rsidR="0090073A" w:rsidRPr="00D15A46" w:rsidRDefault="0090073A" w:rsidP="0090073A">
      <w:pPr>
        <w:pStyle w:val="subsection"/>
      </w:pPr>
      <w:r w:rsidRPr="00D15A46">
        <w:tab/>
        <w:t>(9)</w:t>
      </w:r>
      <w:r w:rsidRPr="00D15A46">
        <w:tab/>
        <w:t>A reference in this section to an offence against this Act includes a reference to:</w:t>
      </w:r>
    </w:p>
    <w:p w:rsidR="0090073A" w:rsidRPr="00D15A46" w:rsidRDefault="0090073A" w:rsidP="0090073A">
      <w:pPr>
        <w:pStyle w:val="paragraph"/>
      </w:pPr>
      <w:r w:rsidRPr="00D15A46">
        <w:tab/>
        <w:t>(a)</w:t>
      </w:r>
      <w:r w:rsidRPr="00D15A46">
        <w:tab/>
        <w:t>an offence created by the regulations; and</w:t>
      </w:r>
    </w:p>
    <w:p w:rsidR="0090073A" w:rsidRPr="00D15A46" w:rsidRDefault="0090073A" w:rsidP="0090073A">
      <w:pPr>
        <w:pStyle w:val="paragraph"/>
      </w:pPr>
      <w:r w:rsidRPr="00D15A46">
        <w:tab/>
        <w:t>(b)</w:t>
      </w:r>
      <w:r w:rsidRPr="00D15A46">
        <w:tab/>
        <w:t>an offence against section</w:t>
      </w:r>
      <w:r w:rsidR="00D15A46">
        <w:t> </w:t>
      </w:r>
      <w:r w:rsidRPr="00D15A46">
        <w:t xml:space="preserve">6 of the </w:t>
      </w:r>
      <w:r w:rsidRPr="00D15A46">
        <w:rPr>
          <w:i/>
        </w:rPr>
        <w:t>Crimes Act 1914</w:t>
      </w:r>
      <w:r w:rsidRPr="00D15A46">
        <w:t>, or section</w:t>
      </w:r>
      <w:r w:rsidR="00D15A46">
        <w:t> </w:t>
      </w:r>
      <w:r w:rsidRPr="00D15A46">
        <w:t xml:space="preserve">11.1, 11.4 or 11.5 of the </w:t>
      </w:r>
      <w:r w:rsidRPr="00D15A46">
        <w:rPr>
          <w:i/>
        </w:rPr>
        <w:t>Criminal Code</w:t>
      </w:r>
      <w:r w:rsidRPr="00D15A46">
        <w:t>, that relates to this Act or the regulations.</w:t>
      </w:r>
    </w:p>
    <w:p w:rsidR="0090073A" w:rsidRPr="00D15A46" w:rsidRDefault="0090073A" w:rsidP="0090073A">
      <w:pPr>
        <w:pStyle w:val="ActHead5"/>
      </w:pPr>
      <w:bookmarkStart w:id="235" w:name="_Toc477265006"/>
      <w:r w:rsidRPr="00D15A46">
        <w:rPr>
          <w:rStyle w:val="CharSectno"/>
        </w:rPr>
        <w:t>45</w:t>
      </w:r>
      <w:r w:rsidRPr="00D15A46">
        <w:t xml:space="preserve">  Operation of certain laws not restricted</w:t>
      </w:r>
      <w:bookmarkEnd w:id="235"/>
    </w:p>
    <w:p w:rsidR="0090073A" w:rsidRPr="00D15A46" w:rsidRDefault="0090073A" w:rsidP="0090073A">
      <w:pPr>
        <w:pStyle w:val="subsection"/>
      </w:pPr>
      <w:r w:rsidRPr="00D15A46">
        <w:tab/>
      </w:r>
      <w:r w:rsidRPr="00D15A46">
        <w:tab/>
        <w:t xml:space="preserve">Nothing in this Act or the regulations restricts the operation of the </w:t>
      </w:r>
      <w:r w:rsidRPr="00D15A46">
        <w:rPr>
          <w:i/>
        </w:rPr>
        <w:t>Customs Act 1901</w:t>
      </w:r>
      <w:r w:rsidRPr="00D15A46">
        <w:t xml:space="preserve">, the </w:t>
      </w:r>
      <w:r w:rsidRPr="00D15A46">
        <w:rPr>
          <w:i/>
        </w:rPr>
        <w:t xml:space="preserve">Commerce (Trade Descriptions) Act 1905 </w:t>
      </w:r>
      <w:r w:rsidRPr="00D15A46">
        <w:t xml:space="preserve">or the </w:t>
      </w:r>
      <w:r w:rsidRPr="00D15A46">
        <w:rPr>
          <w:i/>
        </w:rPr>
        <w:t>Export Control Act 1982</w:t>
      </w:r>
      <w:r w:rsidRPr="00D15A46">
        <w:t>, or of any regulations made under any one or more of those Acts.</w:t>
      </w:r>
    </w:p>
    <w:p w:rsidR="0090073A" w:rsidRPr="00D15A46" w:rsidRDefault="0090073A" w:rsidP="0090073A">
      <w:pPr>
        <w:pStyle w:val="ActHead5"/>
      </w:pPr>
      <w:bookmarkStart w:id="236" w:name="_Toc477265007"/>
      <w:r w:rsidRPr="00D15A46">
        <w:rPr>
          <w:rStyle w:val="CharSectno"/>
        </w:rPr>
        <w:t>46</w:t>
      </w:r>
      <w:r w:rsidRPr="00D15A46">
        <w:t xml:space="preserve">  Regulations</w:t>
      </w:r>
      <w:bookmarkEnd w:id="236"/>
    </w:p>
    <w:p w:rsidR="0090073A" w:rsidRPr="00D15A46" w:rsidRDefault="0090073A" w:rsidP="0090073A">
      <w:pPr>
        <w:pStyle w:val="subsection"/>
      </w:pPr>
      <w:r w:rsidRPr="00D15A46">
        <w:tab/>
        <w:t>(1)</w:t>
      </w:r>
      <w:r w:rsidRPr="00D15A46">
        <w:tab/>
        <w:t>The Governor</w:t>
      </w:r>
      <w:r w:rsidR="00D15A46">
        <w:noBreakHyphen/>
      </w:r>
      <w:r w:rsidRPr="00D15A46">
        <w:t>General may make regulations, not inconsistent with this Act, prescribing all matters required or permitted by this Act to be prescribed or necessary or convenient to be prescribed for carrying out or giving effect to this Act, and, in particular:</w:t>
      </w:r>
    </w:p>
    <w:p w:rsidR="0090073A" w:rsidRPr="00D15A46" w:rsidRDefault="0090073A" w:rsidP="0090073A">
      <w:pPr>
        <w:pStyle w:val="paragraph"/>
      </w:pPr>
      <w:r w:rsidRPr="00D15A46">
        <w:tab/>
        <w:t>(a)</w:t>
      </w:r>
      <w:r w:rsidRPr="00D15A46">
        <w:tab/>
        <w:t>making provision with respect to annual general meetings including, in particular, provisions in respect of:</w:t>
      </w:r>
    </w:p>
    <w:p w:rsidR="0090073A" w:rsidRPr="00D15A46" w:rsidRDefault="0090073A" w:rsidP="0090073A">
      <w:pPr>
        <w:pStyle w:val="paragraphsub"/>
      </w:pPr>
      <w:r w:rsidRPr="00D15A46">
        <w:tab/>
        <w:t>(i)</w:t>
      </w:r>
      <w:r w:rsidRPr="00D15A46">
        <w:tab/>
        <w:t>the giving of notice of motions to be moved at such meetings; and</w:t>
      </w:r>
    </w:p>
    <w:p w:rsidR="0090073A" w:rsidRPr="00D15A46" w:rsidRDefault="0090073A" w:rsidP="0090073A">
      <w:pPr>
        <w:pStyle w:val="paragraphsub"/>
      </w:pPr>
      <w:r w:rsidRPr="00D15A46">
        <w:tab/>
        <w:t>(ii)</w:t>
      </w:r>
      <w:r w:rsidRPr="00D15A46">
        <w:tab/>
        <w:t xml:space="preserve">the moving of motions at such meetings by the </w:t>
      </w:r>
      <w:r w:rsidR="0007173F" w:rsidRPr="00D15A46">
        <w:t>Authority</w:t>
      </w:r>
      <w:r w:rsidRPr="00D15A46">
        <w:t>; and</w:t>
      </w:r>
    </w:p>
    <w:p w:rsidR="0090073A" w:rsidRPr="00D15A46" w:rsidRDefault="0090073A" w:rsidP="0090073A">
      <w:pPr>
        <w:pStyle w:val="paragraphsub"/>
      </w:pPr>
      <w:r w:rsidRPr="00D15A46">
        <w:tab/>
        <w:t>(iii)</w:t>
      </w:r>
      <w:r w:rsidRPr="00D15A46">
        <w:tab/>
        <w:t>the procedure at such meetings; and</w:t>
      </w:r>
    </w:p>
    <w:p w:rsidR="0090073A" w:rsidRPr="00D15A46" w:rsidRDefault="0090073A" w:rsidP="0090073A">
      <w:pPr>
        <w:pStyle w:val="paragraphsub"/>
      </w:pPr>
      <w:r w:rsidRPr="00D15A46">
        <w:tab/>
        <w:t>(iv)</w:t>
      </w:r>
      <w:r w:rsidRPr="00D15A46">
        <w:tab/>
        <w:t>the appointment by persons entitled to attend such meetings of other persons to be their proxies at such meetings; and</w:t>
      </w:r>
    </w:p>
    <w:p w:rsidR="0090073A" w:rsidRPr="00D15A46" w:rsidRDefault="0090073A" w:rsidP="0090073A">
      <w:pPr>
        <w:pStyle w:val="paragraphsub"/>
      </w:pPr>
      <w:r w:rsidRPr="00D15A46">
        <w:tab/>
        <w:t>(iva)</w:t>
      </w:r>
      <w:r w:rsidRPr="00D15A46">
        <w:tab/>
        <w:t>the method of determining the number of votes that an eligible producer (within the meaning of section</w:t>
      </w:r>
      <w:r w:rsidR="00D15A46">
        <w:t> </w:t>
      </w:r>
      <w:r w:rsidRPr="00D15A46">
        <w:t>29U) may cast at such meetings; and</w:t>
      </w:r>
    </w:p>
    <w:p w:rsidR="0090073A" w:rsidRPr="00D15A46" w:rsidRDefault="0090073A" w:rsidP="0090073A">
      <w:pPr>
        <w:pStyle w:val="paragraphsub"/>
      </w:pPr>
      <w:r w:rsidRPr="00D15A46">
        <w:lastRenderedPageBreak/>
        <w:tab/>
        <w:t>(v)</w:t>
      </w:r>
      <w:r w:rsidRPr="00D15A46">
        <w:tab/>
        <w:t>the means of determining whether or not motions voted upon at such meetings have been passed; and</w:t>
      </w:r>
    </w:p>
    <w:p w:rsidR="0090073A" w:rsidRPr="00D15A46" w:rsidRDefault="0090073A" w:rsidP="0090073A">
      <w:pPr>
        <w:pStyle w:val="paragraphsub"/>
      </w:pPr>
      <w:r w:rsidRPr="00D15A46">
        <w:tab/>
        <w:t>(vi)</w:t>
      </w:r>
      <w:r w:rsidRPr="00D15A46">
        <w:tab/>
        <w:t>the confidentiality of voting at such meetings; and</w:t>
      </w:r>
    </w:p>
    <w:p w:rsidR="0090073A" w:rsidRPr="00D15A46" w:rsidRDefault="0090073A" w:rsidP="0090073A">
      <w:pPr>
        <w:pStyle w:val="paragraph"/>
      </w:pPr>
      <w:r w:rsidRPr="00D15A46">
        <w:tab/>
        <w:t>(b)</w:t>
      </w:r>
      <w:r w:rsidRPr="00D15A46">
        <w:tab/>
        <w:t>requiring the doing of acts or things necessary to be done for the purpose of giving effect to a prescribed wine</w:t>
      </w:r>
      <w:r w:rsidR="00D15A46">
        <w:noBreakHyphen/>
      </w:r>
      <w:r w:rsidRPr="00D15A46">
        <w:t>trading agreement; and</w:t>
      </w:r>
    </w:p>
    <w:p w:rsidR="0090073A" w:rsidRPr="00D15A46" w:rsidRDefault="0090073A" w:rsidP="0090073A">
      <w:pPr>
        <w:pStyle w:val="paragraph"/>
      </w:pPr>
      <w:r w:rsidRPr="00D15A46">
        <w:tab/>
        <w:t>(c)</w:t>
      </w:r>
      <w:r w:rsidRPr="00D15A46">
        <w:tab/>
        <w:t xml:space="preserve">prohibiting the export of a grape product from </w:t>
      </w:r>
      <w:smartTag w:uri="urn:schemas-microsoft-com:office:smarttags" w:element="country-region">
        <w:smartTag w:uri="urn:schemas-microsoft-com:office:smarttags" w:element="place">
          <w:r w:rsidRPr="00D15A46">
            <w:t>Australia</w:t>
          </w:r>
        </w:smartTag>
      </w:smartTag>
      <w:r w:rsidRPr="00D15A46">
        <w:t xml:space="preserve"> except subject to and in accordance with prescribed conditions, including, in particular:</w:t>
      </w:r>
    </w:p>
    <w:p w:rsidR="0090073A" w:rsidRPr="00D15A46" w:rsidRDefault="0090073A" w:rsidP="0090073A">
      <w:pPr>
        <w:pStyle w:val="paragraphsub"/>
      </w:pPr>
      <w:r w:rsidRPr="00D15A46">
        <w:tab/>
        <w:t>(i)</w:t>
      </w:r>
      <w:r w:rsidRPr="00D15A46">
        <w:tab/>
        <w:t>conditions requiring an exporter to be the holder of a licence to export the grape product;</w:t>
      </w:r>
    </w:p>
    <w:p w:rsidR="0090073A" w:rsidRPr="00D15A46" w:rsidRDefault="0090073A" w:rsidP="0090073A">
      <w:pPr>
        <w:pStyle w:val="paragraphsub"/>
      </w:pPr>
      <w:r w:rsidRPr="00D15A46">
        <w:tab/>
        <w:t>(ii)</w:t>
      </w:r>
      <w:r w:rsidRPr="00D15A46">
        <w:tab/>
        <w:t xml:space="preserve">conditions requiring an exporter to obtain the approval of the </w:t>
      </w:r>
      <w:r w:rsidR="0007173F" w:rsidRPr="00D15A46">
        <w:t>Authority</w:t>
      </w:r>
      <w:r w:rsidRPr="00D15A46">
        <w:t xml:space="preserve"> for particular exports of the grape product;</w:t>
      </w:r>
    </w:p>
    <w:p w:rsidR="0090073A" w:rsidRPr="00D15A46" w:rsidRDefault="0090073A" w:rsidP="0090073A">
      <w:pPr>
        <w:pStyle w:val="paragraphsub"/>
      </w:pPr>
      <w:r w:rsidRPr="00D15A46">
        <w:tab/>
        <w:t>(iii)</w:t>
      </w:r>
      <w:r w:rsidRPr="00D15A46">
        <w:tab/>
        <w:t xml:space="preserve">conditions requiring the purchaser of the grape product, or the person to whom the grape product is consigned as an agent or representative of the purchaser or exporter in the country to which the grape product is consigned, to be a person approved by the </w:t>
      </w:r>
      <w:r w:rsidR="0007173F" w:rsidRPr="00D15A46">
        <w:t>Authority</w:t>
      </w:r>
      <w:r w:rsidRPr="00D15A46">
        <w:t>; or</w:t>
      </w:r>
    </w:p>
    <w:p w:rsidR="0090073A" w:rsidRPr="00D15A46" w:rsidRDefault="0090073A" w:rsidP="0090073A">
      <w:pPr>
        <w:pStyle w:val="paragraphsub"/>
      </w:pPr>
      <w:r w:rsidRPr="00D15A46">
        <w:tab/>
        <w:t>(iv)</w:t>
      </w:r>
      <w:r w:rsidRPr="00D15A46">
        <w:tab/>
        <w:t>conditions relating to the price, or form of consignment, of the grape product; and</w:t>
      </w:r>
    </w:p>
    <w:p w:rsidR="0090073A" w:rsidRPr="00D15A46" w:rsidRDefault="0090073A" w:rsidP="0090073A">
      <w:pPr>
        <w:pStyle w:val="paragraph"/>
      </w:pPr>
      <w:r w:rsidRPr="00D15A46">
        <w:tab/>
        <w:t>(d)</w:t>
      </w:r>
      <w:r w:rsidRPr="00D15A46">
        <w:tab/>
        <w:t>making provision with respect to:</w:t>
      </w:r>
    </w:p>
    <w:p w:rsidR="0090073A" w:rsidRPr="00D15A46" w:rsidRDefault="0090073A" w:rsidP="0090073A">
      <w:pPr>
        <w:pStyle w:val="paragraphsub"/>
      </w:pPr>
      <w:r w:rsidRPr="00D15A46">
        <w:tab/>
        <w:t>(i)</w:t>
      </w:r>
      <w:r w:rsidRPr="00D15A46">
        <w:tab/>
        <w:t xml:space="preserve">the grant, suspension or cancellation by the </w:t>
      </w:r>
      <w:r w:rsidR="0007173F" w:rsidRPr="00D15A46">
        <w:t>Authority</w:t>
      </w:r>
      <w:r w:rsidRPr="00D15A46">
        <w:t xml:space="preserve">, or a person authorized by it, of licences to export a grape product from </w:t>
      </w:r>
      <w:smartTag w:uri="urn:schemas-microsoft-com:office:smarttags" w:element="country-region">
        <w:smartTag w:uri="urn:schemas-microsoft-com:office:smarttags" w:element="place">
          <w:r w:rsidRPr="00D15A46">
            <w:t>Australia</w:t>
          </w:r>
        </w:smartTag>
      </w:smartTag>
      <w:r w:rsidRPr="00D15A46">
        <w:t>; and</w:t>
      </w:r>
    </w:p>
    <w:p w:rsidR="0090073A" w:rsidRPr="00D15A46" w:rsidRDefault="0090073A" w:rsidP="0090073A">
      <w:pPr>
        <w:pStyle w:val="paragraphsub"/>
      </w:pPr>
      <w:r w:rsidRPr="00D15A46">
        <w:tab/>
        <w:t>(ii)</w:t>
      </w:r>
      <w:r w:rsidRPr="00D15A46">
        <w:tab/>
        <w:t xml:space="preserve">the issuing or revocation by the </w:t>
      </w:r>
      <w:r w:rsidR="0007173F" w:rsidRPr="00D15A46">
        <w:t>Authority</w:t>
      </w:r>
      <w:r w:rsidRPr="00D15A46">
        <w:t>, or by a person authorized by it, in respect of particular exports of a grape product, of certificates as to compliance with the conditions subject to which the grape product may be exported; and</w:t>
      </w:r>
    </w:p>
    <w:p w:rsidR="0090073A" w:rsidRPr="00D15A46" w:rsidRDefault="0090073A" w:rsidP="0090073A">
      <w:pPr>
        <w:pStyle w:val="paragraph"/>
      </w:pPr>
      <w:r w:rsidRPr="00D15A46">
        <w:tab/>
        <w:t>(e)</w:t>
      </w:r>
      <w:r w:rsidRPr="00D15A46">
        <w:tab/>
        <w:t>providing for the period for which a licence, or a licence included in a class of licences, granted under the regulations remains in force; and</w:t>
      </w:r>
    </w:p>
    <w:p w:rsidR="0090073A" w:rsidRPr="00D15A46" w:rsidRDefault="0090073A" w:rsidP="0090073A">
      <w:pPr>
        <w:pStyle w:val="paragraph"/>
      </w:pPr>
      <w:r w:rsidRPr="00D15A46">
        <w:tab/>
        <w:t>(f)</w:t>
      </w:r>
      <w:r w:rsidRPr="00D15A46">
        <w:tab/>
        <w:t xml:space="preserve">authorizing the </w:t>
      </w:r>
      <w:r w:rsidR="00E95813" w:rsidRPr="00D15A46">
        <w:t>Authority</w:t>
      </w:r>
      <w:r w:rsidRPr="00D15A46">
        <w:t>, or a person authorized by it:</w:t>
      </w:r>
    </w:p>
    <w:p w:rsidR="0090073A" w:rsidRPr="00D15A46" w:rsidRDefault="0090073A" w:rsidP="0090073A">
      <w:pPr>
        <w:pStyle w:val="paragraphsub"/>
      </w:pPr>
      <w:r w:rsidRPr="00D15A46">
        <w:tab/>
        <w:t>(i)</w:t>
      </w:r>
      <w:r w:rsidRPr="00D15A46">
        <w:tab/>
        <w:t>to determine prices or other matters for the purposes of the regulations; or</w:t>
      </w:r>
    </w:p>
    <w:p w:rsidR="0090073A" w:rsidRPr="00D15A46" w:rsidRDefault="0090073A" w:rsidP="0090073A">
      <w:pPr>
        <w:pStyle w:val="paragraphsub"/>
      </w:pPr>
      <w:r w:rsidRPr="00D15A46">
        <w:lastRenderedPageBreak/>
        <w:tab/>
        <w:t>(ii)</w:t>
      </w:r>
      <w:r w:rsidRPr="00D15A46">
        <w:tab/>
        <w:t>to give to the holder of a licence to export a grape product granted under the regulations directions, in writing, with respect to the quantities of the grape product that may be exported by the holder of the licence either generally or otherwise as provided in the regulations; and</w:t>
      </w:r>
    </w:p>
    <w:p w:rsidR="0090073A" w:rsidRPr="00D15A46" w:rsidRDefault="0090073A" w:rsidP="0090073A">
      <w:pPr>
        <w:pStyle w:val="paragraph"/>
      </w:pPr>
      <w:r w:rsidRPr="00D15A46">
        <w:tab/>
        <w:t>(g)</w:t>
      </w:r>
      <w:r w:rsidRPr="00D15A46">
        <w:tab/>
        <w:t>requiring persons to furnish returns and information necessary for the purposes of this Act; and</w:t>
      </w:r>
    </w:p>
    <w:p w:rsidR="0090073A" w:rsidRPr="00D15A46" w:rsidRDefault="0090073A" w:rsidP="0090073A">
      <w:pPr>
        <w:pStyle w:val="paragraph"/>
      </w:pPr>
      <w:r w:rsidRPr="00D15A46">
        <w:tab/>
        <w:t>(h)</w:t>
      </w:r>
      <w:r w:rsidRPr="00D15A46">
        <w:tab/>
        <w:t>providing for a penalty of:</w:t>
      </w:r>
    </w:p>
    <w:p w:rsidR="0090073A" w:rsidRPr="00D15A46" w:rsidRDefault="0090073A" w:rsidP="0090073A">
      <w:pPr>
        <w:pStyle w:val="paragraphsub"/>
      </w:pPr>
      <w:r w:rsidRPr="00D15A46">
        <w:tab/>
        <w:t>(i)</w:t>
      </w:r>
      <w:r w:rsidRPr="00D15A46">
        <w:tab/>
        <w:t xml:space="preserve">if the person is a natural person, a fine not exceeding </w:t>
      </w:r>
      <w:r w:rsidR="00052689" w:rsidRPr="00D15A46">
        <w:t>50 penalty units</w:t>
      </w:r>
      <w:r w:rsidRPr="00D15A46">
        <w:t>; or</w:t>
      </w:r>
    </w:p>
    <w:p w:rsidR="0090073A" w:rsidRPr="00D15A46" w:rsidRDefault="0090073A" w:rsidP="0090073A">
      <w:pPr>
        <w:pStyle w:val="paragraphsub"/>
        <w:keepNext/>
      </w:pPr>
      <w:r w:rsidRPr="00D15A46">
        <w:tab/>
        <w:t>(ii)</w:t>
      </w:r>
      <w:r w:rsidRPr="00D15A46">
        <w:tab/>
        <w:t xml:space="preserve">if the person is a body corporate, a fine not exceeding </w:t>
      </w:r>
      <w:r w:rsidR="00052689" w:rsidRPr="00D15A46">
        <w:t>250 penalty units</w:t>
      </w:r>
      <w:r w:rsidRPr="00D15A46">
        <w:t>;</w:t>
      </w:r>
    </w:p>
    <w:p w:rsidR="0090073A" w:rsidRPr="00D15A46" w:rsidRDefault="0090073A" w:rsidP="0090073A">
      <w:pPr>
        <w:pStyle w:val="paragraph"/>
      </w:pPr>
      <w:r w:rsidRPr="00D15A46">
        <w:tab/>
      </w:r>
      <w:r w:rsidRPr="00D15A46">
        <w:tab/>
        <w:t>for offences against the regulations.</w:t>
      </w:r>
    </w:p>
    <w:p w:rsidR="000A1F43" w:rsidRPr="00D15A46" w:rsidRDefault="000A1F43" w:rsidP="000A1F43">
      <w:pPr>
        <w:rPr>
          <w:lang w:eastAsia="en-AU"/>
        </w:rPr>
        <w:sectPr w:rsidR="000A1F43" w:rsidRPr="00D15A46" w:rsidSect="00E62522">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90073A" w:rsidRPr="00D15A46" w:rsidRDefault="0090073A" w:rsidP="00AC7D78">
      <w:pPr>
        <w:pStyle w:val="ActHead1"/>
        <w:pageBreakBefore/>
        <w:spacing w:before="240"/>
      </w:pPr>
      <w:bookmarkStart w:id="237" w:name="_Toc477265008"/>
      <w:r w:rsidRPr="00D15A46">
        <w:rPr>
          <w:rStyle w:val="CharChapNo"/>
        </w:rPr>
        <w:lastRenderedPageBreak/>
        <w:t>Schedule</w:t>
      </w:r>
      <w:r w:rsidRPr="00D15A46">
        <w:t>—</w:t>
      </w:r>
      <w:r w:rsidRPr="00D15A46">
        <w:rPr>
          <w:rStyle w:val="CharChapText"/>
        </w:rPr>
        <w:t>Administrative provisions relating to the Geographical Indications Committee</w:t>
      </w:r>
      <w:bookmarkEnd w:id="237"/>
    </w:p>
    <w:p w:rsidR="0090073A" w:rsidRPr="00D15A46" w:rsidRDefault="00B21AD4" w:rsidP="0090073A">
      <w:pPr>
        <w:pStyle w:val="Header"/>
      </w:pPr>
      <w:r w:rsidRPr="00D15A46">
        <w:rPr>
          <w:rStyle w:val="CharPartNo"/>
        </w:rPr>
        <w:t xml:space="preserve"> </w:t>
      </w:r>
      <w:r w:rsidRPr="00D15A46">
        <w:rPr>
          <w:rStyle w:val="CharPartText"/>
        </w:rPr>
        <w:t xml:space="preserve"> </w:t>
      </w:r>
    </w:p>
    <w:p w:rsidR="0090073A" w:rsidRPr="00D15A46" w:rsidRDefault="00B21AD4" w:rsidP="0090073A">
      <w:pPr>
        <w:pStyle w:val="Header"/>
      </w:pPr>
      <w:r w:rsidRPr="00D15A46">
        <w:rPr>
          <w:rStyle w:val="CharDivNo"/>
        </w:rPr>
        <w:t xml:space="preserve"> </w:t>
      </w:r>
      <w:r w:rsidRPr="00D15A46">
        <w:rPr>
          <w:rStyle w:val="CharDivText"/>
        </w:rPr>
        <w:t xml:space="preserve"> </w:t>
      </w:r>
    </w:p>
    <w:p w:rsidR="0090073A" w:rsidRPr="00D15A46" w:rsidRDefault="0090073A" w:rsidP="0090073A">
      <w:pPr>
        <w:pStyle w:val="ActHead5"/>
      </w:pPr>
      <w:bookmarkStart w:id="238" w:name="_Toc477265009"/>
      <w:r w:rsidRPr="00D15A46">
        <w:rPr>
          <w:rStyle w:val="CharSectno"/>
        </w:rPr>
        <w:t>1</w:t>
      </w:r>
      <w:r w:rsidRPr="00D15A46">
        <w:rPr>
          <w:b w:val="0"/>
        </w:rPr>
        <w:t xml:space="preserve">  </w:t>
      </w:r>
      <w:r w:rsidRPr="00D15A46">
        <w:t>Interpretation</w:t>
      </w:r>
      <w:bookmarkEnd w:id="238"/>
    </w:p>
    <w:p w:rsidR="0090073A" w:rsidRPr="00D15A46" w:rsidRDefault="00F0775C" w:rsidP="0090073A">
      <w:pPr>
        <w:pStyle w:val="subsection"/>
      </w:pPr>
      <w:r w:rsidRPr="00D15A46">
        <w:tab/>
      </w:r>
      <w:r w:rsidRPr="00D15A46">
        <w:tab/>
        <w:t>In this Schedule:</w:t>
      </w:r>
    </w:p>
    <w:p w:rsidR="0090073A" w:rsidRPr="00D15A46" w:rsidRDefault="0090073A" w:rsidP="0090073A">
      <w:pPr>
        <w:pStyle w:val="Definition"/>
      </w:pPr>
      <w:r w:rsidRPr="00D15A46">
        <w:rPr>
          <w:b/>
          <w:i/>
        </w:rPr>
        <w:t>Committee</w:t>
      </w:r>
      <w:r w:rsidRPr="00D15A46">
        <w:t xml:space="preserve"> means the Geog</w:t>
      </w:r>
      <w:r w:rsidR="00F0775C" w:rsidRPr="00D15A46">
        <w:t>raphical Indications Committee.</w:t>
      </w:r>
    </w:p>
    <w:p w:rsidR="0090073A" w:rsidRPr="00D15A46" w:rsidRDefault="0090073A" w:rsidP="0090073A">
      <w:pPr>
        <w:pStyle w:val="Definition"/>
      </w:pPr>
      <w:r w:rsidRPr="00D15A46">
        <w:rPr>
          <w:b/>
          <w:i/>
        </w:rPr>
        <w:t>member</w:t>
      </w:r>
      <w:r w:rsidRPr="00D15A46">
        <w:t xml:space="preserve"> means the Presiding Member or a nom</w:t>
      </w:r>
      <w:r w:rsidR="00F0775C" w:rsidRPr="00D15A46">
        <w:t>inated member of the Committee.</w:t>
      </w:r>
    </w:p>
    <w:p w:rsidR="0090073A" w:rsidRPr="00D15A46" w:rsidRDefault="0090073A" w:rsidP="0090073A">
      <w:pPr>
        <w:pStyle w:val="Definition"/>
      </w:pPr>
      <w:r w:rsidRPr="00D15A46">
        <w:rPr>
          <w:b/>
          <w:i/>
        </w:rPr>
        <w:t>nominated member</w:t>
      </w:r>
      <w:r w:rsidRPr="00D15A46">
        <w:t xml:space="preserve"> means a member of the Committee referred to in paragraph</w:t>
      </w:r>
      <w:r w:rsidR="00D15A46">
        <w:t> </w:t>
      </w:r>
      <w:r w:rsidRPr="00D15A46">
        <w:t>2(1)(b)</w:t>
      </w:r>
      <w:r w:rsidR="00BD2EE5" w:rsidRPr="00D15A46">
        <w:t>, (c) or (d)</w:t>
      </w:r>
      <w:r w:rsidRPr="00D15A46">
        <w:t>.</w:t>
      </w:r>
    </w:p>
    <w:p w:rsidR="0090073A" w:rsidRPr="00D15A46" w:rsidRDefault="0090073A" w:rsidP="0090073A">
      <w:pPr>
        <w:pStyle w:val="Definition"/>
      </w:pPr>
      <w:r w:rsidRPr="00D15A46">
        <w:rPr>
          <w:b/>
          <w:i/>
        </w:rPr>
        <w:t>Presiding Member</w:t>
      </w:r>
      <w:r w:rsidRPr="00D15A46">
        <w:t xml:space="preserve"> means the Presiding Member of the Committee.</w:t>
      </w:r>
    </w:p>
    <w:p w:rsidR="0090073A" w:rsidRPr="00D15A46" w:rsidRDefault="0090073A" w:rsidP="0090073A">
      <w:pPr>
        <w:pStyle w:val="ActHead5"/>
      </w:pPr>
      <w:bookmarkStart w:id="239" w:name="_Toc477265010"/>
      <w:r w:rsidRPr="00D15A46">
        <w:rPr>
          <w:rStyle w:val="CharSectno"/>
        </w:rPr>
        <w:t>2</w:t>
      </w:r>
      <w:r w:rsidRPr="00D15A46">
        <w:t xml:space="preserve">  Membership of Committee</w:t>
      </w:r>
      <w:bookmarkEnd w:id="239"/>
    </w:p>
    <w:p w:rsidR="0090073A" w:rsidRPr="00D15A46" w:rsidRDefault="0090073A" w:rsidP="0090073A">
      <w:pPr>
        <w:pStyle w:val="subsection"/>
      </w:pPr>
      <w:r w:rsidRPr="00D15A46">
        <w:tab/>
        <w:t>(1)</w:t>
      </w:r>
      <w:r w:rsidRPr="00D15A46">
        <w:tab/>
        <w:t xml:space="preserve">The Committee is to consist of </w:t>
      </w:r>
      <w:r w:rsidR="00BA7E26" w:rsidRPr="00D15A46">
        <w:t>the following members</w:t>
      </w:r>
      <w:r w:rsidR="00CB7C7B" w:rsidRPr="00D15A46">
        <w:t>:</w:t>
      </w:r>
    </w:p>
    <w:p w:rsidR="0090073A" w:rsidRPr="00D15A46" w:rsidRDefault="0090073A" w:rsidP="0090073A">
      <w:pPr>
        <w:pStyle w:val="paragraph"/>
      </w:pPr>
      <w:r w:rsidRPr="00D15A46">
        <w:tab/>
        <w:t>(a)</w:t>
      </w:r>
      <w:r w:rsidRPr="00D15A46">
        <w:tab/>
        <w:t>a Presiding Member appo</w:t>
      </w:r>
      <w:r w:rsidR="00CB7C7B" w:rsidRPr="00D15A46">
        <w:t xml:space="preserve">inted by the </w:t>
      </w:r>
      <w:r w:rsidR="004C1A23" w:rsidRPr="00D15A46">
        <w:t>Chair of the Authority in accordance with a resolution of the Authority</w:t>
      </w:r>
      <w:r w:rsidR="006271B6" w:rsidRPr="00D15A46">
        <w:t>;</w:t>
      </w:r>
    </w:p>
    <w:p w:rsidR="0090073A" w:rsidRPr="00D15A46" w:rsidRDefault="0090073A" w:rsidP="0090073A">
      <w:pPr>
        <w:pStyle w:val="paragraph"/>
      </w:pPr>
      <w:r w:rsidRPr="00D15A46">
        <w:tab/>
        <w:t>(b)</w:t>
      </w:r>
      <w:r w:rsidRPr="00D15A46">
        <w:tab/>
        <w:t xml:space="preserve">one member appointed by the </w:t>
      </w:r>
      <w:r w:rsidR="004C1A23" w:rsidRPr="00D15A46">
        <w:t>Chair of the Authority</w:t>
      </w:r>
      <w:r w:rsidRPr="00D15A46">
        <w:t xml:space="preserve"> on the nomination of a de</w:t>
      </w:r>
      <w:r w:rsidR="006271B6" w:rsidRPr="00D15A46">
        <w:t>clared winemakers organisation;</w:t>
      </w:r>
    </w:p>
    <w:p w:rsidR="0090073A" w:rsidRPr="00D15A46" w:rsidRDefault="0090073A" w:rsidP="0090073A">
      <w:pPr>
        <w:pStyle w:val="paragraph"/>
      </w:pPr>
      <w:r w:rsidRPr="00D15A46">
        <w:tab/>
        <w:t>(c)</w:t>
      </w:r>
      <w:r w:rsidRPr="00D15A46">
        <w:tab/>
        <w:t xml:space="preserve">one member appointed by the </w:t>
      </w:r>
      <w:r w:rsidR="004C1A23" w:rsidRPr="00D15A46">
        <w:t>Chair of the Authority</w:t>
      </w:r>
      <w:r w:rsidRPr="00D15A46">
        <w:t xml:space="preserve"> on the nomination of a declared wine grape growers organisation</w:t>
      </w:r>
      <w:r w:rsidR="00BA7E26" w:rsidRPr="00D15A46">
        <w:t>;</w:t>
      </w:r>
    </w:p>
    <w:p w:rsidR="00BA7E26" w:rsidRPr="00D15A46" w:rsidRDefault="00BA7E26" w:rsidP="00BA7E26">
      <w:pPr>
        <w:pStyle w:val="paragraph"/>
      </w:pPr>
      <w:r w:rsidRPr="00D15A46">
        <w:tab/>
        <w:t>(d)</w:t>
      </w:r>
      <w:r w:rsidRPr="00D15A46">
        <w:tab/>
        <w:t>any other member prescribed by the regulations for the purposes of this paragraph.</w:t>
      </w:r>
    </w:p>
    <w:p w:rsidR="0090073A" w:rsidRPr="00D15A46" w:rsidRDefault="0090073A" w:rsidP="0090073A">
      <w:pPr>
        <w:pStyle w:val="subsection"/>
      </w:pPr>
      <w:r w:rsidRPr="00D15A46">
        <w:tab/>
        <w:t>(2)</w:t>
      </w:r>
      <w:r w:rsidRPr="00D15A46">
        <w:tab/>
        <w:t>The members of the Committee are to be appointed on a part</w:t>
      </w:r>
      <w:r w:rsidR="00D15A46">
        <w:noBreakHyphen/>
      </w:r>
      <w:r w:rsidRPr="00D15A46">
        <w:t>time basis.</w:t>
      </w:r>
    </w:p>
    <w:p w:rsidR="0090073A" w:rsidRPr="00D15A46" w:rsidRDefault="0090073A" w:rsidP="0090073A">
      <w:pPr>
        <w:pStyle w:val="subsection"/>
      </w:pPr>
      <w:r w:rsidRPr="00D15A46">
        <w:lastRenderedPageBreak/>
        <w:tab/>
        <w:t>(3)</w:t>
      </w:r>
      <w:r w:rsidRPr="00D15A46">
        <w:tab/>
        <w:t>The appointment of a member of the Committee is not ineffective only because of a defect or irregularity in, or in connection with, the member’s nomination or appointment.</w:t>
      </w:r>
    </w:p>
    <w:p w:rsidR="0090073A" w:rsidRPr="00D15A46" w:rsidRDefault="0090073A" w:rsidP="0090073A">
      <w:pPr>
        <w:pStyle w:val="subsection"/>
      </w:pPr>
      <w:r w:rsidRPr="00D15A46">
        <w:tab/>
        <w:t>(4)</w:t>
      </w:r>
      <w:r w:rsidRPr="00D15A46">
        <w:tab/>
        <w:t>The exercise of a power, or the performance of a function, by the Committee is not ineffective only because there is one vacancy in t</w:t>
      </w:r>
      <w:r w:rsidR="006271B6" w:rsidRPr="00D15A46">
        <w:t>he membership of the Committee.</w:t>
      </w:r>
    </w:p>
    <w:p w:rsidR="0090073A" w:rsidRPr="00D15A46" w:rsidRDefault="0090073A" w:rsidP="0090073A">
      <w:pPr>
        <w:pStyle w:val="ActHead5"/>
      </w:pPr>
      <w:bookmarkStart w:id="240" w:name="_Toc477265011"/>
      <w:r w:rsidRPr="00D15A46">
        <w:rPr>
          <w:rStyle w:val="CharSectno"/>
        </w:rPr>
        <w:t>3</w:t>
      </w:r>
      <w:r w:rsidRPr="00D15A46">
        <w:t xml:space="preserve">  Acting Presiding Member</w:t>
      </w:r>
      <w:bookmarkEnd w:id="240"/>
    </w:p>
    <w:p w:rsidR="0090073A" w:rsidRPr="00D15A46" w:rsidRDefault="0090073A" w:rsidP="0090073A">
      <w:pPr>
        <w:pStyle w:val="subsection"/>
      </w:pPr>
      <w:r w:rsidRPr="00D15A46">
        <w:tab/>
      </w:r>
      <w:r w:rsidRPr="00D15A46">
        <w:tab/>
        <w:t xml:space="preserve">The </w:t>
      </w:r>
      <w:r w:rsidR="004C1A23" w:rsidRPr="00D15A46">
        <w:t>Chair of the Authority</w:t>
      </w:r>
      <w:r w:rsidRPr="00D15A46">
        <w:t xml:space="preserve"> may appoint a person </w:t>
      </w:r>
      <w:r w:rsidR="006271B6" w:rsidRPr="00D15A46">
        <w:t>to act as the Presiding Member:</w:t>
      </w:r>
    </w:p>
    <w:p w:rsidR="0090073A" w:rsidRPr="00D15A46" w:rsidRDefault="0090073A" w:rsidP="0090073A">
      <w:pPr>
        <w:pStyle w:val="paragraph"/>
      </w:pPr>
      <w:r w:rsidRPr="00D15A46">
        <w:tab/>
        <w:t>(a)</w:t>
      </w:r>
      <w:r w:rsidRPr="00D15A46">
        <w:tab/>
        <w:t>during a vacancy in the office of Presiding Member (whether or not an appointment has previous</w:t>
      </w:r>
      <w:r w:rsidR="006271B6" w:rsidRPr="00D15A46">
        <w:t>ly been made to the office); or</w:t>
      </w:r>
    </w:p>
    <w:p w:rsidR="0090073A" w:rsidRPr="00D15A46" w:rsidRDefault="0090073A" w:rsidP="0090073A">
      <w:pPr>
        <w:pStyle w:val="paragraph"/>
      </w:pPr>
      <w:r w:rsidRPr="00D15A46">
        <w:tab/>
        <w:t>(b)</w:t>
      </w:r>
      <w:r w:rsidRPr="00D15A46">
        <w:tab/>
        <w:t xml:space="preserve">during any period, or during all periods, when the Presiding Member is absent from </w:t>
      </w:r>
      <w:smartTag w:uri="urn:schemas-microsoft-com:office:smarttags" w:element="country-region">
        <w:smartTag w:uri="urn:schemas-microsoft-com:office:smarttags" w:element="place">
          <w:r w:rsidRPr="00D15A46">
            <w:t>Australia</w:t>
          </w:r>
        </w:smartTag>
      </w:smartTag>
      <w:r w:rsidRPr="00D15A46">
        <w:t xml:space="preserve"> or is, for any other reason, unable to perform the fun</w:t>
      </w:r>
      <w:r w:rsidR="006271B6" w:rsidRPr="00D15A46">
        <w:t>ctions of the Presiding Member.</w:t>
      </w:r>
    </w:p>
    <w:p w:rsidR="00421699" w:rsidRPr="00D15A46" w:rsidRDefault="00421699" w:rsidP="00421699">
      <w:pPr>
        <w:pStyle w:val="notetext"/>
      </w:pPr>
      <w:r w:rsidRPr="00D15A46">
        <w:t>Note:</w:t>
      </w:r>
      <w:r w:rsidRPr="00D15A46">
        <w:tab/>
        <w:t>For rules that apply to acting appointments, see section</w:t>
      </w:r>
      <w:r w:rsidR="00D15A46">
        <w:t> </w:t>
      </w:r>
      <w:r w:rsidRPr="00D15A46">
        <w:t xml:space="preserve">33A of the </w:t>
      </w:r>
      <w:r w:rsidRPr="00D15A46">
        <w:rPr>
          <w:i/>
        </w:rPr>
        <w:t>Acts Interpretation Act 1901</w:t>
      </w:r>
      <w:r w:rsidRPr="00D15A46">
        <w:t>.</w:t>
      </w:r>
    </w:p>
    <w:p w:rsidR="0090073A" w:rsidRPr="00D15A46" w:rsidRDefault="0090073A" w:rsidP="0090073A">
      <w:pPr>
        <w:pStyle w:val="ActHead5"/>
      </w:pPr>
      <w:bookmarkStart w:id="241" w:name="_Toc477265012"/>
      <w:r w:rsidRPr="00D15A46">
        <w:rPr>
          <w:rStyle w:val="CharSectno"/>
        </w:rPr>
        <w:t>4</w:t>
      </w:r>
      <w:r w:rsidRPr="00D15A46">
        <w:t xml:space="preserve">  Alternate members of the Committee</w:t>
      </w:r>
      <w:bookmarkEnd w:id="241"/>
    </w:p>
    <w:p w:rsidR="0090073A" w:rsidRPr="00D15A46" w:rsidRDefault="0090073A" w:rsidP="0090073A">
      <w:pPr>
        <w:pStyle w:val="subsection"/>
      </w:pPr>
      <w:r w:rsidRPr="00D15A46">
        <w:tab/>
        <w:t>(1)</w:t>
      </w:r>
      <w:r w:rsidRPr="00D15A46">
        <w:tab/>
        <w:t xml:space="preserve">The </w:t>
      </w:r>
      <w:r w:rsidR="004C1A23" w:rsidRPr="00D15A46">
        <w:t>Chair of the Authority</w:t>
      </w:r>
      <w:r w:rsidRPr="00D15A46">
        <w:t xml:space="preserve"> may appoint a person who is not a member of the Committee to be the alternate of</w:t>
      </w:r>
      <w:r w:rsidR="006271B6" w:rsidRPr="00D15A46">
        <w:t xml:space="preserve"> a particular nominated member.</w:t>
      </w:r>
    </w:p>
    <w:p w:rsidR="0090073A" w:rsidRPr="00D15A46" w:rsidRDefault="0090073A" w:rsidP="0090073A">
      <w:pPr>
        <w:pStyle w:val="subsection"/>
      </w:pPr>
      <w:r w:rsidRPr="00D15A46">
        <w:tab/>
        <w:t>(2)</w:t>
      </w:r>
      <w:r w:rsidRPr="00D15A46">
        <w:tab/>
        <w:t>If a nominated member is absent from a meeting of the Committee, the member’s alternate (if any) is entitled to attend the meeting and, when so attending, is taken t</w:t>
      </w:r>
      <w:r w:rsidR="006271B6" w:rsidRPr="00D15A46">
        <w:t>o be a member of the Committee.</w:t>
      </w:r>
    </w:p>
    <w:p w:rsidR="0090073A" w:rsidRPr="00D15A46" w:rsidRDefault="0090073A" w:rsidP="0090073A">
      <w:pPr>
        <w:pStyle w:val="subsection"/>
      </w:pPr>
      <w:r w:rsidRPr="00D15A46">
        <w:tab/>
        <w:t>(3)</w:t>
      </w:r>
      <w:r w:rsidRPr="00D15A46">
        <w:tab/>
        <w:t>If a person ceases to hol</w:t>
      </w:r>
      <w:r w:rsidR="006271B6" w:rsidRPr="00D15A46">
        <w:t>d office as a nominated member:</w:t>
      </w:r>
    </w:p>
    <w:p w:rsidR="0090073A" w:rsidRPr="00D15A46" w:rsidRDefault="0090073A" w:rsidP="0090073A">
      <w:pPr>
        <w:pStyle w:val="paragraph"/>
      </w:pPr>
      <w:r w:rsidRPr="00D15A46">
        <w:tab/>
        <w:t>(a)</w:t>
      </w:r>
      <w:r w:rsidRPr="00D15A46">
        <w:tab/>
        <w:t>the person (if any) who was the person’s alternate immediately before he or she ceased to hold office is entitled to attend meetings of the Committee while the office is vacant and, when so attending, is taken to be</w:t>
      </w:r>
      <w:r w:rsidR="006271B6" w:rsidRPr="00D15A46">
        <w:t xml:space="preserve"> a member of the Committee; and</w:t>
      </w:r>
    </w:p>
    <w:p w:rsidR="0090073A" w:rsidRPr="00D15A46" w:rsidRDefault="0090073A" w:rsidP="0090073A">
      <w:pPr>
        <w:pStyle w:val="paragraph"/>
      </w:pPr>
      <w:r w:rsidRPr="00D15A46">
        <w:lastRenderedPageBreak/>
        <w:tab/>
        <w:t>(b)</w:t>
      </w:r>
      <w:r w:rsidRPr="00D15A46">
        <w:tab/>
        <w:t>the person is taken to be the alternate of a person appointed to the vacant office until a new appoi</w:t>
      </w:r>
      <w:r w:rsidR="006271B6" w:rsidRPr="00D15A46">
        <w:t>ntment of an alternate is made.</w:t>
      </w:r>
    </w:p>
    <w:p w:rsidR="0090073A" w:rsidRPr="00D15A46" w:rsidRDefault="0090073A" w:rsidP="0090073A">
      <w:pPr>
        <w:pStyle w:val="subsection"/>
      </w:pPr>
      <w:r w:rsidRPr="00D15A46">
        <w:tab/>
        <w:t>(4)</w:t>
      </w:r>
      <w:r w:rsidRPr="00D15A46">
        <w:tab/>
        <w:t>A person may only be appointed as a nominated member’s alternate if the person has been nominated in writing by the organisation by which the member</w:t>
      </w:r>
      <w:r w:rsidR="006271B6" w:rsidRPr="00D15A46">
        <w:t xml:space="preserve"> was nominated for appointment.</w:t>
      </w:r>
    </w:p>
    <w:p w:rsidR="0090073A" w:rsidRPr="00D15A46" w:rsidRDefault="0090073A" w:rsidP="0090073A">
      <w:pPr>
        <w:pStyle w:val="subsection"/>
      </w:pPr>
      <w:r w:rsidRPr="00D15A46">
        <w:tab/>
        <w:t>(5)</w:t>
      </w:r>
      <w:r w:rsidRPr="00D15A46">
        <w:tab/>
        <w:t xml:space="preserve">A person appointed as a member’s alternate remains the member’s alternate until the organisation that nominated the person gives the </w:t>
      </w:r>
      <w:r w:rsidR="004C1A23" w:rsidRPr="00D15A46">
        <w:t>Chair of the Authority</w:t>
      </w:r>
      <w:r w:rsidRPr="00D15A46">
        <w:t xml:space="preserve"> a written nomination of a different person for appoint</w:t>
      </w:r>
      <w:r w:rsidR="006271B6" w:rsidRPr="00D15A46">
        <w:t>ment as the member’s alternate.</w:t>
      </w:r>
    </w:p>
    <w:p w:rsidR="0090073A" w:rsidRPr="00D15A46" w:rsidRDefault="0090073A" w:rsidP="0090073A">
      <w:pPr>
        <w:pStyle w:val="subsection"/>
      </w:pPr>
      <w:r w:rsidRPr="00D15A46">
        <w:tab/>
        <w:t>(6)</w:t>
      </w:r>
      <w:r w:rsidRPr="00D15A46">
        <w:tab/>
        <w:t xml:space="preserve">A person may resign an appointment as alternate of a member of a Committee by giving a signed notice of resignation to the </w:t>
      </w:r>
      <w:r w:rsidR="004C1A23" w:rsidRPr="00D15A46">
        <w:t>Chair of the Authority</w:t>
      </w:r>
      <w:r w:rsidR="006271B6" w:rsidRPr="00D15A46">
        <w:t>.</w:t>
      </w:r>
    </w:p>
    <w:p w:rsidR="004F5A16" w:rsidRPr="00D15A46" w:rsidRDefault="004F5A16" w:rsidP="004F5A16">
      <w:pPr>
        <w:pStyle w:val="ActHead5"/>
      </w:pPr>
      <w:bookmarkStart w:id="242" w:name="_Toc477265013"/>
      <w:r w:rsidRPr="00D15A46">
        <w:rPr>
          <w:rStyle w:val="CharSectno"/>
        </w:rPr>
        <w:t>5</w:t>
      </w:r>
      <w:r w:rsidRPr="00D15A46">
        <w:t xml:space="preserve">  Term of office</w:t>
      </w:r>
      <w:bookmarkEnd w:id="242"/>
    </w:p>
    <w:p w:rsidR="004F5A16" w:rsidRPr="00D15A46" w:rsidRDefault="004F5A16" w:rsidP="004F5A16">
      <w:pPr>
        <w:pStyle w:val="subsection"/>
      </w:pPr>
      <w:r w:rsidRPr="00D15A46">
        <w:tab/>
      </w:r>
      <w:r w:rsidRPr="00D15A46">
        <w:tab/>
        <w:t>A member holds office for the period specified in the instrument of appointment. The period must not exceed 3 years.</w:t>
      </w:r>
    </w:p>
    <w:p w:rsidR="0090073A" w:rsidRPr="00D15A46" w:rsidRDefault="0090073A" w:rsidP="0090073A">
      <w:pPr>
        <w:pStyle w:val="ActHead5"/>
      </w:pPr>
      <w:bookmarkStart w:id="243" w:name="_Toc477265014"/>
      <w:r w:rsidRPr="00D15A46">
        <w:rPr>
          <w:rStyle w:val="CharSectno"/>
        </w:rPr>
        <w:t>6</w:t>
      </w:r>
      <w:r w:rsidRPr="00D15A46">
        <w:t xml:space="preserve">  Resignation</w:t>
      </w:r>
      <w:bookmarkEnd w:id="243"/>
    </w:p>
    <w:p w:rsidR="0090073A" w:rsidRPr="00D15A46" w:rsidRDefault="0090073A" w:rsidP="0090073A">
      <w:pPr>
        <w:pStyle w:val="subsection"/>
      </w:pPr>
      <w:r w:rsidRPr="00D15A46">
        <w:tab/>
      </w:r>
      <w:r w:rsidRPr="00D15A46">
        <w:tab/>
        <w:t xml:space="preserve">A member may resign his or her appointment by giving a signed notice of resignation to the </w:t>
      </w:r>
      <w:r w:rsidR="004C1A23" w:rsidRPr="00D15A46">
        <w:t>Chair of the Authority</w:t>
      </w:r>
      <w:r w:rsidR="006271B6" w:rsidRPr="00D15A46">
        <w:t>.</w:t>
      </w:r>
    </w:p>
    <w:p w:rsidR="0090073A" w:rsidRPr="00D15A46" w:rsidRDefault="0090073A" w:rsidP="0090073A">
      <w:pPr>
        <w:pStyle w:val="ActHead5"/>
      </w:pPr>
      <w:bookmarkStart w:id="244" w:name="_Toc477265015"/>
      <w:r w:rsidRPr="00D15A46">
        <w:rPr>
          <w:rStyle w:val="CharSectno"/>
        </w:rPr>
        <w:t>7</w:t>
      </w:r>
      <w:r w:rsidRPr="00D15A46">
        <w:t xml:space="preserve">  Termination of appointment</w:t>
      </w:r>
      <w:bookmarkEnd w:id="244"/>
    </w:p>
    <w:p w:rsidR="0090073A" w:rsidRPr="00D15A46" w:rsidRDefault="0090073A" w:rsidP="0090073A">
      <w:pPr>
        <w:pStyle w:val="subsection"/>
      </w:pPr>
      <w:r w:rsidRPr="00D15A46">
        <w:tab/>
        <w:t>(1)</w:t>
      </w:r>
      <w:r w:rsidRPr="00D15A46">
        <w:tab/>
        <w:t xml:space="preserve">The </w:t>
      </w:r>
      <w:r w:rsidR="004C1A23" w:rsidRPr="00D15A46">
        <w:t>Authority</w:t>
      </w:r>
      <w:r w:rsidRPr="00D15A46">
        <w:t xml:space="preserve"> may terminate the appointment of a member of the Committee because of misbehaviour or</w:t>
      </w:r>
      <w:r w:rsidR="006271B6" w:rsidRPr="00D15A46">
        <w:t xml:space="preserve"> physical or mental incapacity.</w:t>
      </w:r>
    </w:p>
    <w:p w:rsidR="0090073A" w:rsidRPr="00D15A46" w:rsidRDefault="0090073A" w:rsidP="0090073A">
      <w:pPr>
        <w:pStyle w:val="subsection"/>
        <w:keepNext/>
      </w:pPr>
      <w:r w:rsidRPr="00D15A46">
        <w:tab/>
        <w:t>(2</w:t>
      </w:r>
      <w:r w:rsidR="006271B6" w:rsidRPr="00D15A46">
        <w:t>)</w:t>
      </w:r>
      <w:r w:rsidR="006271B6" w:rsidRPr="00D15A46">
        <w:tab/>
        <w:t>If a member of the Committee:</w:t>
      </w:r>
    </w:p>
    <w:p w:rsidR="0090073A" w:rsidRPr="00D15A46" w:rsidRDefault="0090073A" w:rsidP="0090073A">
      <w:pPr>
        <w:pStyle w:val="paragraph"/>
      </w:pPr>
      <w:r w:rsidRPr="00D15A46">
        <w:tab/>
        <w:t>(a)</w:t>
      </w:r>
      <w:r w:rsidRPr="00D15A46">
        <w:tab/>
        <w:t>becomes bankrupt, applies to take the benefit of any law for the relief of bankrupt or insolvent debtors, compounds with his or her creditors or makes an assignment of his or her rem</w:t>
      </w:r>
      <w:r w:rsidR="006271B6" w:rsidRPr="00D15A46">
        <w:t>uneration for their benefit; or</w:t>
      </w:r>
    </w:p>
    <w:p w:rsidR="0090073A" w:rsidRPr="00D15A46" w:rsidRDefault="0090073A" w:rsidP="0090073A">
      <w:pPr>
        <w:pStyle w:val="paragraph"/>
      </w:pPr>
      <w:r w:rsidRPr="00D15A46">
        <w:lastRenderedPageBreak/>
        <w:tab/>
        <w:t>(b)</w:t>
      </w:r>
      <w:r w:rsidRPr="00D15A46">
        <w:tab/>
        <w:t>fails without reasonable excuse to comply with clause</w:t>
      </w:r>
      <w:r w:rsidR="00D15A46">
        <w:t> </w:t>
      </w:r>
      <w:r w:rsidR="006271B6" w:rsidRPr="00D15A46">
        <w:t>9; or</w:t>
      </w:r>
    </w:p>
    <w:p w:rsidR="0090073A" w:rsidRPr="00D15A46" w:rsidRDefault="0090073A" w:rsidP="0090073A">
      <w:pPr>
        <w:pStyle w:val="paragraph"/>
        <w:keepNext/>
      </w:pPr>
      <w:r w:rsidRPr="00D15A46">
        <w:tab/>
        <w:t>(c)</w:t>
      </w:r>
      <w:r w:rsidRPr="00D15A46">
        <w:tab/>
        <w:t>is absent, without leave of absence under clause</w:t>
      </w:r>
      <w:r w:rsidR="00D15A46">
        <w:t> </w:t>
      </w:r>
      <w:r w:rsidRPr="00D15A46">
        <w:t>8, from 3</w:t>
      </w:r>
      <w:r w:rsidR="00C77CE8" w:rsidRPr="00D15A46">
        <w:t xml:space="preserve"> </w:t>
      </w:r>
      <w:r w:rsidRPr="00D15A46">
        <w:t>consecu</w:t>
      </w:r>
      <w:r w:rsidR="006271B6" w:rsidRPr="00D15A46">
        <w:t>tive meetings of the Committee;</w:t>
      </w:r>
    </w:p>
    <w:p w:rsidR="0090073A" w:rsidRPr="00D15A46" w:rsidRDefault="0090073A" w:rsidP="0090073A">
      <w:pPr>
        <w:pStyle w:val="subsection2"/>
      </w:pPr>
      <w:r w:rsidRPr="00D15A46">
        <w:t xml:space="preserve">the </w:t>
      </w:r>
      <w:r w:rsidR="004C1A23" w:rsidRPr="00D15A46">
        <w:t>Authority</w:t>
      </w:r>
      <w:r w:rsidRPr="00D15A46">
        <w:t xml:space="preserve"> must terminate</w:t>
      </w:r>
      <w:r w:rsidR="006271B6" w:rsidRPr="00D15A46">
        <w:t xml:space="preserve"> the appointment of the member.</w:t>
      </w:r>
    </w:p>
    <w:p w:rsidR="0090073A" w:rsidRPr="00D15A46" w:rsidRDefault="0090073A" w:rsidP="0090073A">
      <w:pPr>
        <w:pStyle w:val="ActHead5"/>
      </w:pPr>
      <w:bookmarkStart w:id="245" w:name="_Toc477265016"/>
      <w:r w:rsidRPr="00D15A46">
        <w:rPr>
          <w:rStyle w:val="CharSectno"/>
        </w:rPr>
        <w:t>8</w:t>
      </w:r>
      <w:r w:rsidRPr="00D15A46">
        <w:t xml:space="preserve">  Leave of absence</w:t>
      </w:r>
      <w:bookmarkEnd w:id="245"/>
    </w:p>
    <w:p w:rsidR="0090073A" w:rsidRPr="00D15A46" w:rsidRDefault="0090073A" w:rsidP="0090073A">
      <w:pPr>
        <w:pStyle w:val="subsection"/>
      </w:pPr>
      <w:r w:rsidRPr="00D15A46">
        <w:tab/>
        <w:t>(1)</w:t>
      </w:r>
      <w:r w:rsidRPr="00D15A46">
        <w:tab/>
        <w:t xml:space="preserve">The </w:t>
      </w:r>
      <w:r w:rsidR="004C1A23" w:rsidRPr="00D15A46">
        <w:t>Chair of the Authority</w:t>
      </w:r>
      <w:r w:rsidRPr="00D15A46">
        <w:t xml:space="preserve"> may grant the Presiding Member leave of absence</w:t>
      </w:r>
      <w:r w:rsidR="006271B6" w:rsidRPr="00D15A46">
        <w:t xml:space="preserve"> from a meeting of a Committee.</w:t>
      </w:r>
    </w:p>
    <w:p w:rsidR="0090073A" w:rsidRPr="00D15A46" w:rsidRDefault="0090073A" w:rsidP="0090073A">
      <w:pPr>
        <w:pStyle w:val="subsection"/>
      </w:pPr>
      <w:r w:rsidRPr="00D15A46">
        <w:tab/>
        <w:t>(2)</w:t>
      </w:r>
      <w:r w:rsidRPr="00D15A46">
        <w:tab/>
        <w:t>The Presiding Member may grant leave of absence to another member of a Committee</w:t>
      </w:r>
      <w:r w:rsidR="006271B6" w:rsidRPr="00D15A46">
        <w:t xml:space="preserve"> from a meeting of a Committee.</w:t>
      </w:r>
    </w:p>
    <w:p w:rsidR="0090073A" w:rsidRPr="00D15A46" w:rsidRDefault="0090073A" w:rsidP="0090073A">
      <w:pPr>
        <w:pStyle w:val="ActHead5"/>
      </w:pPr>
      <w:bookmarkStart w:id="246" w:name="_Toc477265017"/>
      <w:r w:rsidRPr="00D15A46">
        <w:rPr>
          <w:rStyle w:val="CharSectno"/>
        </w:rPr>
        <w:t>9</w:t>
      </w:r>
      <w:r w:rsidRPr="00D15A46">
        <w:t xml:space="preserve">  Disclosure of interests by Committee members</w:t>
      </w:r>
      <w:bookmarkEnd w:id="246"/>
    </w:p>
    <w:p w:rsidR="0090073A" w:rsidRPr="00D15A46" w:rsidRDefault="0090073A" w:rsidP="0090073A">
      <w:pPr>
        <w:pStyle w:val="subsection"/>
      </w:pPr>
      <w:r w:rsidRPr="00D15A46">
        <w:tab/>
        <w:t>(1)</w:t>
      </w:r>
      <w:r w:rsidRPr="00D15A46">
        <w:tab/>
        <w:t>A member of the Committee who has a direct or indirect financial interest in a matter being considered or about to be considered by the Committee must, as soon as possible after the member has become aware of the relevant facts, disclose the nature of that interest</w:t>
      </w:r>
      <w:r w:rsidR="006271B6" w:rsidRPr="00D15A46">
        <w:t xml:space="preserve"> at a meeting of the Committee.</w:t>
      </w:r>
    </w:p>
    <w:p w:rsidR="0090073A" w:rsidRPr="00D15A46" w:rsidRDefault="0090073A" w:rsidP="0090073A">
      <w:pPr>
        <w:pStyle w:val="subsection"/>
      </w:pPr>
      <w:r w:rsidRPr="00D15A46">
        <w:tab/>
        <w:t>(2)</w:t>
      </w:r>
      <w:r w:rsidRPr="00D15A46">
        <w:tab/>
        <w:t xml:space="preserve">A disclosure under </w:t>
      </w:r>
      <w:r w:rsidR="00D15A46">
        <w:t>subclause (</w:t>
      </w:r>
      <w:r w:rsidRPr="00D15A46">
        <w:t xml:space="preserve">1) must be recorded in the minutes of a meeting of the Committee and the member must not, unless the </w:t>
      </w:r>
      <w:r w:rsidR="004C1A23" w:rsidRPr="00D15A46">
        <w:t>Authority</w:t>
      </w:r>
      <w:r w:rsidRPr="00D15A46">
        <w:t xml:space="preserve"> or the </w:t>
      </w:r>
      <w:r w:rsidR="006271B6" w:rsidRPr="00D15A46">
        <w:t>Committee otherwise determines:</w:t>
      </w:r>
    </w:p>
    <w:p w:rsidR="0090073A" w:rsidRPr="00D15A46" w:rsidRDefault="0090073A" w:rsidP="0090073A">
      <w:pPr>
        <w:pStyle w:val="paragraph"/>
      </w:pPr>
      <w:r w:rsidRPr="00D15A46">
        <w:tab/>
        <w:t>(a)</w:t>
      </w:r>
      <w:r w:rsidRPr="00D15A46">
        <w:tab/>
        <w:t>be present during any deliberation of the Comm</w:t>
      </w:r>
      <w:r w:rsidR="006271B6" w:rsidRPr="00D15A46">
        <w:t>ittee regarding that matter; or</w:t>
      </w:r>
    </w:p>
    <w:p w:rsidR="0090073A" w:rsidRPr="00D15A46" w:rsidRDefault="0090073A" w:rsidP="0090073A">
      <w:pPr>
        <w:pStyle w:val="paragraph"/>
      </w:pPr>
      <w:r w:rsidRPr="00D15A46">
        <w:tab/>
        <w:t>(b)</w:t>
      </w:r>
      <w:r w:rsidRPr="00D15A46">
        <w:tab/>
        <w:t>take part in any decision of the Committee regard</w:t>
      </w:r>
      <w:r w:rsidR="006271B6" w:rsidRPr="00D15A46">
        <w:t>ing that matter.</w:t>
      </w:r>
    </w:p>
    <w:p w:rsidR="0090073A" w:rsidRPr="00D15A46" w:rsidRDefault="0090073A" w:rsidP="0090073A">
      <w:pPr>
        <w:pStyle w:val="subsection"/>
      </w:pPr>
      <w:r w:rsidRPr="00D15A46">
        <w:tab/>
        <w:t>(3)</w:t>
      </w:r>
      <w:r w:rsidRPr="00D15A46">
        <w:tab/>
        <w:t xml:space="preserve">For the purposes of the making of a determination by the Committee under </w:t>
      </w:r>
      <w:r w:rsidR="00D15A46">
        <w:t>subclause (</w:t>
      </w:r>
      <w:r w:rsidRPr="00D15A46">
        <w:t xml:space="preserve">2) in relation to a member who has made a disclosure under </w:t>
      </w:r>
      <w:r w:rsidR="00D15A46">
        <w:t>subclause (</w:t>
      </w:r>
      <w:r w:rsidR="006271B6" w:rsidRPr="00D15A46">
        <w:t>1), the member must not:</w:t>
      </w:r>
    </w:p>
    <w:p w:rsidR="0090073A" w:rsidRPr="00D15A46" w:rsidRDefault="0090073A" w:rsidP="0090073A">
      <w:pPr>
        <w:pStyle w:val="paragraph"/>
      </w:pPr>
      <w:r w:rsidRPr="00D15A46">
        <w:tab/>
        <w:t>(a)</w:t>
      </w:r>
      <w:r w:rsidRPr="00D15A46">
        <w:tab/>
        <w:t>be present during any deliberation of the Committee for the purpos</w:t>
      </w:r>
      <w:r w:rsidR="006271B6" w:rsidRPr="00D15A46">
        <w:t>e of making a determination; or</w:t>
      </w:r>
    </w:p>
    <w:p w:rsidR="0090073A" w:rsidRPr="00D15A46" w:rsidRDefault="0090073A" w:rsidP="0090073A">
      <w:pPr>
        <w:pStyle w:val="paragraph"/>
      </w:pPr>
      <w:r w:rsidRPr="00D15A46">
        <w:tab/>
        <w:t>(b)</w:t>
      </w:r>
      <w:r w:rsidRPr="00D15A46">
        <w:tab/>
        <w:t>take part in t</w:t>
      </w:r>
      <w:r w:rsidR="006271B6" w:rsidRPr="00D15A46">
        <w:t>he making of the determination.</w:t>
      </w:r>
    </w:p>
    <w:p w:rsidR="0090073A" w:rsidRPr="00D15A46" w:rsidRDefault="0090073A" w:rsidP="0090073A">
      <w:pPr>
        <w:pStyle w:val="subsection"/>
      </w:pPr>
      <w:r w:rsidRPr="00D15A46">
        <w:tab/>
        <w:t>(4)</w:t>
      </w:r>
      <w:r w:rsidRPr="00D15A46">
        <w:tab/>
        <w:t xml:space="preserve">A member of the Committee who is a winemaker or a grower of wine grapes is not taken to have a financial interest in a matter </w:t>
      </w:r>
      <w:r w:rsidRPr="00D15A46">
        <w:lastRenderedPageBreak/>
        <w:t>being considered, or about to be considered, by the Committee solely because the member is a winemaker or grower of w</w:t>
      </w:r>
      <w:r w:rsidR="006271B6" w:rsidRPr="00D15A46">
        <w:t>ine grapes, as the case may be.</w:t>
      </w:r>
    </w:p>
    <w:p w:rsidR="0090073A" w:rsidRPr="00D15A46" w:rsidRDefault="0090073A" w:rsidP="0090073A">
      <w:pPr>
        <w:pStyle w:val="ActHead5"/>
      </w:pPr>
      <w:bookmarkStart w:id="247" w:name="_Toc477265018"/>
      <w:r w:rsidRPr="00D15A46">
        <w:rPr>
          <w:rStyle w:val="CharSectno"/>
        </w:rPr>
        <w:t>10</w:t>
      </w:r>
      <w:r w:rsidRPr="00D15A46">
        <w:t xml:space="preserve">  Meetings</w:t>
      </w:r>
      <w:bookmarkEnd w:id="247"/>
    </w:p>
    <w:p w:rsidR="0090073A" w:rsidRPr="00D15A46" w:rsidRDefault="0090073A" w:rsidP="0090073A">
      <w:pPr>
        <w:pStyle w:val="subsection"/>
        <w:keepNext/>
      </w:pPr>
      <w:r w:rsidRPr="00D15A46">
        <w:tab/>
        <w:t>(1)</w:t>
      </w:r>
      <w:r w:rsidRPr="00D15A46">
        <w:tab/>
        <w:t>Meetings of the Committee are to be held at such times and plac</w:t>
      </w:r>
      <w:r w:rsidR="006271B6" w:rsidRPr="00D15A46">
        <w:t>es as the Committee determines.</w:t>
      </w:r>
    </w:p>
    <w:p w:rsidR="0090073A" w:rsidRPr="00D15A46" w:rsidRDefault="0090073A" w:rsidP="0090073A">
      <w:pPr>
        <w:pStyle w:val="subsection"/>
      </w:pPr>
      <w:r w:rsidRPr="00D15A46">
        <w:tab/>
        <w:t>(2)</w:t>
      </w:r>
      <w:r w:rsidRPr="00D15A46">
        <w:tab/>
        <w:t>A meeting of the Committee may be co</w:t>
      </w:r>
      <w:r w:rsidR="006271B6" w:rsidRPr="00D15A46">
        <w:t>nvened by the Presiding Member.</w:t>
      </w:r>
    </w:p>
    <w:p w:rsidR="0090073A" w:rsidRPr="00D15A46" w:rsidRDefault="0090073A" w:rsidP="0090073A">
      <w:pPr>
        <w:pStyle w:val="subsection"/>
      </w:pPr>
      <w:r w:rsidRPr="00D15A46">
        <w:tab/>
        <w:t>(3)</w:t>
      </w:r>
      <w:r w:rsidRPr="00D15A46">
        <w:tab/>
        <w:t>Two members constitute a quorum a</w:t>
      </w:r>
      <w:r w:rsidR="006271B6" w:rsidRPr="00D15A46">
        <w:t>t the meeting of the Committee.</w:t>
      </w:r>
    </w:p>
    <w:p w:rsidR="009F3AC2" w:rsidRPr="00D15A46" w:rsidRDefault="009F3AC2" w:rsidP="009F3AC2">
      <w:pPr>
        <w:pStyle w:val="notetext"/>
      </w:pPr>
      <w:r w:rsidRPr="00D15A46">
        <w:t>Note:</w:t>
      </w:r>
      <w:r w:rsidRPr="00D15A46">
        <w:tab/>
        <w:t xml:space="preserve">A different quorum may be prescribed by the regulations if the Committee has more than 3 members. (See </w:t>
      </w:r>
      <w:r w:rsidR="00D15A46">
        <w:t>subclause (</w:t>
      </w:r>
      <w:r w:rsidRPr="00D15A46">
        <w:t>10).)</w:t>
      </w:r>
    </w:p>
    <w:p w:rsidR="0090073A" w:rsidRPr="00D15A46" w:rsidRDefault="0090073A" w:rsidP="0090073A">
      <w:pPr>
        <w:pStyle w:val="subsection"/>
      </w:pPr>
      <w:r w:rsidRPr="00D15A46">
        <w:tab/>
        <w:t>(4)</w:t>
      </w:r>
      <w:r w:rsidRPr="00D15A46">
        <w:tab/>
        <w:t>The presiding Member is to preside at all meetings of the Committee</w:t>
      </w:r>
      <w:r w:rsidR="006271B6" w:rsidRPr="00D15A46">
        <w:t xml:space="preserve"> at which he or she is present.</w:t>
      </w:r>
    </w:p>
    <w:p w:rsidR="0090073A" w:rsidRPr="00D15A46" w:rsidRDefault="0090073A" w:rsidP="0090073A">
      <w:pPr>
        <w:pStyle w:val="subsection"/>
      </w:pPr>
      <w:r w:rsidRPr="00D15A46">
        <w:tab/>
        <w:t>(5)</w:t>
      </w:r>
      <w:r w:rsidRPr="00D15A46">
        <w:tab/>
        <w:t>If the Presiding Member is not present at a meeting of the Committee, the members of the Committee who are present must elect one of the</w:t>
      </w:r>
      <w:r w:rsidR="006271B6" w:rsidRPr="00D15A46">
        <w:t>m to preside at the meeting.</w:t>
      </w:r>
    </w:p>
    <w:p w:rsidR="0090073A" w:rsidRPr="00D15A46" w:rsidRDefault="0090073A" w:rsidP="0090073A">
      <w:pPr>
        <w:pStyle w:val="subsection"/>
      </w:pPr>
      <w:r w:rsidRPr="00D15A46">
        <w:tab/>
        <w:t>(6)</w:t>
      </w:r>
      <w:r w:rsidRPr="00D15A46">
        <w:tab/>
        <w:t xml:space="preserve">Subject to </w:t>
      </w:r>
      <w:r w:rsidR="00D15A46">
        <w:t>subclause (</w:t>
      </w:r>
      <w:r w:rsidRPr="00D15A46">
        <w:t>7), a question arising at a meeting of the Committee is to be decided by a majority of the votes o</w:t>
      </w:r>
      <w:r w:rsidR="006271B6" w:rsidRPr="00D15A46">
        <w:t>f the members of the Committee.</w:t>
      </w:r>
    </w:p>
    <w:p w:rsidR="0090073A" w:rsidRPr="00D15A46" w:rsidRDefault="0090073A" w:rsidP="0090073A">
      <w:pPr>
        <w:pStyle w:val="subsection"/>
      </w:pPr>
      <w:r w:rsidRPr="00D15A46">
        <w:tab/>
        <w:t>(7)</w:t>
      </w:r>
      <w:r w:rsidRPr="00D15A46">
        <w:tab/>
        <w:t xml:space="preserve">If only 2 members are present at a meeting of the Committee and those members are unable to agree on a question, the question is to be deferred until a meeting </w:t>
      </w:r>
      <w:r w:rsidR="006271B6" w:rsidRPr="00D15A46">
        <w:t>at which 3 members are present.</w:t>
      </w:r>
    </w:p>
    <w:p w:rsidR="009F3AC2" w:rsidRPr="00D15A46" w:rsidRDefault="009F3AC2" w:rsidP="009F3AC2">
      <w:pPr>
        <w:pStyle w:val="notetext"/>
      </w:pPr>
      <w:r w:rsidRPr="00D15A46">
        <w:t>Note:</w:t>
      </w:r>
      <w:r w:rsidRPr="00D15A46">
        <w:tab/>
        <w:t xml:space="preserve">A different process for resolving questions may be prescribed by the regulations if the Committee has more than 3 members. (See </w:t>
      </w:r>
      <w:r w:rsidR="00D15A46">
        <w:t>subclause (</w:t>
      </w:r>
      <w:r w:rsidRPr="00D15A46">
        <w:t>10).)</w:t>
      </w:r>
    </w:p>
    <w:p w:rsidR="0090073A" w:rsidRPr="00D15A46" w:rsidRDefault="0090073A" w:rsidP="0090073A">
      <w:pPr>
        <w:pStyle w:val="subsection"/>
      </w:pPr>
      <w:r w:rsidRPr="00D15A46">
        <w:tab/>
        <w:t>(8)</w:t>
      </w:r>
      <w:r w:rsidRPr="00D15A46">
        <w:tab/>
        <w:t>The Committee must k</w:t>
      </w:r>
      <w:r w:rsidR="006271B6" w:rsidRPr="00D15A46">
        <w:t>eep minutes of its proceedings.</w:t>
      </w:r>
    </w:p>
    <w:p w:rsidR="0090073A" w:rsidRPr="00D15A46" w:rsidRDefault="0090073A" w:rsidP="0090073A">
      <w:pPr>
        <w:pStyle w:val="subsection"/>
      </w:pPr>
      <w:r w:rsidRPr="00D15A46">
        <w:tab/>
        <w:t>(9)</w:t>
      </w:r>
      <w:r w:rsidRPr="00D15A46">
        <w:tab/>
        <w:t>The minutes must record each decision made by the Committee an</w:t>
      </w:r>
      <w:r w:rsidR="006271B6" w:rsidRPr="00D15A46">
        <w:t>d the reasons for the decision.</w:t>
      </w:r>
    </w:p>
    <w:p w:rsidR="00A9002E" w:rsidRPr="00D15A46" w:rsidRDefault="00A9002E" w:rsidP="00A9002E">
      <w:pPr>
        <w:pStyle w:val="subsection"/>
      </w:pPr>
      <w:r w:rsidRPr="00D15A46">
        <w:lastRenderedPageBreak/>
        <w:tab/>
        <w:t>(10)</w:t>
      </w:r>
      <w:r w:rsidRPr="00D15A46">
        <w:tab/>
        <w:t>If one or more members are prescribed by the regulations for the purposes of paragraph</w:t>
      </w:r>
      <w:r w:rsidR="00D15A46">
        <w:t> </w:t>
      </w:r>
      <w:r w:rsidRPr="00D15A46">
        <w:t>2(1)(d):</w:t>
      </w:r>
    </w:p>
    <w:p w:rsidR="00A9002E" w:rsidRPr="00D15A46" w:rsidRDefault="00A9002E" w:rsidP="00A9002E">
      <w:pPr>
        <w:pStyle w:val="paragraph"/>
      </w:pPr>
      <w:r w:rsidRPr="00D15A46">
        <w:tab/>
        <w:t>(a)</w:t>
      </w:r>
      <w:r w:rsidRPr="00D15A46">
        <w:tab/>
        <w:t>the number of members that constitutes a quorum at a meeting of the Committee is the number (being a number greater than 2) prescribed by the regulations for the purposes of this paragraph; and</w:t>
      </w:r>
    </w:p>
    <w:p w:rsidR="00A9002E" w:rsidRPr="00D15A46" w:rsidRDefault="00A9002E" w:rsidP="00A9002E">
      <w:pPr>
        <w:pStyle w:val="paragraph"/>
      </w:pPr>
      <w:r w:rsidRPr="00D15A46">
        <w:tab/>
        <w:t>(b)</w:t>
      </w:r>
      <w:r w:rsidRPr="00D15A46">
        <w:tab/>
        <w:t>if members who are present at a meeting of the Committee are unable to agree on a question, the process that is to apply is the process prescribed by the regulations for the purposes of this paragraph.</w:t>
      </w:r>
    </w:p>
    <w:p w:rsidR="0090073A" w:rsidRPr="00D15A46" w:rsidRDefault="0090073A" w:rsidP="0090073A">
      <w:pPr>
        <w:pStyle w:val="ActHead5"/>
      </w:pPr>
      <w:bookmarkStart w:id="248" w:name="_Toc477265019"/>
      <w:r w:rsidRPr="00D15A46">
        <w:rPr>
          <w:rStyle w:val="CharSectno"/>
        </w:rPr>
        <w:t>11</w:t>
      </w:r>
      <w:r w:rsidRPr="00D15A46">
        <w:t xml:space="preserve">  Staff and consultants</w:t>
      </w:r>
      <w:bookmarkEnd w:id="248"/>
    </w:p>
    <w:p w:rsidR="0090073A" w:rsidRPr="00D15A46" w:rsidRDefault="0090073A" w:rsidP="0090073A">
      <w:pPr>
        <w:pStyle w:val="subsection"/>
      </w:pPr>
      <w:r w:rsidRPr="00D15A46">
        <w:tab/>
        <w:t>(1)</w:t>
      </w:r>
      <w:r w:rsidRPr="00D15A46">
        <w:tab/>
        <w:t xml:space="preserve">The </w:t>
      </w:r>
      <w:r w:rsidR="004C1A23" w:rsidRPr="00D15A46">
        <w:t>Authority</w:t>
      </w:r>
      <w:r w:rsidRPr="00D15A46">
        <w:t xml:space="preserve"> must make staff available to provide administrativ</w:t>
      </w:r>
      <w:r w:rsidR="006271B6" w:rsidRPr="00D15A46">
        <w:t>e assistance for the Committee.</w:t>
      </w:r>
    </w:p>
    <w:p w:rsidR="0090073A" w:rsidRPr="00D15A46" w:rsidRDefault="0090073A" w:rsidP="0090073A">
      <w:pPr>
        <w:pStyle w:val="subsection"/>
      </w:pPr>
      <w:r w:rsidRPr="00D15A46">
        <w:tab/>
        <w:t>(2)</w:t>
      </w:r>
      <w:r w:rsidRPr="00D15A46">
        <w:tab/>
        <w:t xml:space="preserve">The Presiding Member may, on behalf of the </w:t>
      </w:r>
      <w:r w:rsidR="004C1A23" w:rsidRPr="00D15A46">
        <w:t>Authority</w:t>
      </w:r>
      <w:r w:rsidRPr="00D15A46">
        <w:t>, engage persons with suitable qualifications and experience a</w:t>
      </w:r>
      <w:r w:rsidR="006271B6" w:rsidRPr="00D15A46">
        <w:t>s consultants to the Committee.</w:t>
      </w:r>
    </w:p>
    <w:p w:rsidR="0090073A" w:rsidRPr="00D15A46" w:rsidRDefault="0090073A" w:rsidP="0090073A">
      <w:pPr>
        <w:pStyle w:val="subsection"/>
      </w:pPr>
      <w:r w:rsidRPr="00D15A46">
        <w:tab/>
        <w:t>(3)</w:t>
      </w:r>
      <w:r w:rsidRPr="00D15A46">
        <w:tab/>
        <w:t xml:space="preserve">The terms and conditions of engagement of consultants are to be those determined by the Committee with the approval of the </w:t>
      </w:r>
      <w:r w:rsidR="004C1A23" w:rsidRPr="00D15A46">
        <w:t>Authority</w:t>
      </w:r>
      <w:r w:rsidR="006271B6" w:rsidRPr="00D15A46">
        <w:t>.</w:t>
      </w:r>
    </w:p>
    <w:p w:rsidR="0090073A" w:rsidRPr="00D15A46" w:rsidRDefault="0090073A" w:rsidP="0090073A">
      <w:pPr>
        <w:pStyle w:val="ActHead5"/>
      </w:pPr>
      <w:bookmarkStart w:id="249" w:name="_Toc477265020"/>
      <w:r w:rsidRPr="00D15A46">
        <w:rPr>
          <w:rStyle w:val="CharSectno"/>
        </w:rPr>
        <w:t>12</w:t>
      </w:r>
      <w:r w:rsidRPr="00D15A46">
        <w:t xml:space="preserve">  Information for inclusion in </w:t>
      </w:r>
      <w:r w:rsidR="004C1A23" w:rsidRPr="00D15A46">
        <w:t>Authority’s</w:t>
      </w:r>
      <w:r w:rsidRPr="00D15A46">
        <w:t xml:space="preserve"> annual report</w:t>
      </w:r>
      <w:bookmarkEnd w:id="249"/>
    </w:p>
    <w:p w:rsidR="0090073A" w:rsidRPr="00D15A46" w:rsidRDefault="0090073A" w:rsidP="0090073A">
      <w:pPr>
        <w:pStyle w:val="subsection"/>
      </w:pPr>
      <w:r w:rsidRPr="00D15A46">
        <w:tab/>
      </w:r>
      <w:r w:rsidRPr="00D15A46">
        <w:tab/>
        <w:t xml:space="preserve">As soon as practicable after the end of each financial year, the Committee must give to the </w:t>
      </w:r>
      <w:r w:rsidR="004C1A23" w:rsidRPr="00D15A46">
        <w:t>Authority</w:t>
      </w:r>
      <w:r w:rsidRPr="00D15A46">
        <w:t xml:space="preserve"> any information relating to the Committee’s operations during that year that the </w:t>
      </w:r>
      <w:r w:rsidR="004C1A23" w:rsidRPr="00D15A46">
        <w:t>Authority</w:t>
      </w:r>
      <w:r w:rsidRPr="00D15A46">
        <w:t xml:space="preserve"> reasonably requires for the purpose of preparing a report </w:t>
      </w:r>
      <w:r w:rsidR="003C077A" w:rsidRPr="00D15A46">
        <w:t>under section</w:t>
      </w:r>
      <w:r w:rsidR="00D15A46">
        <w:t> </w:t>
      </w:r>
      <w:r w:rsidR="003C077A" w:rsidRPr="00D15A46">
        <w:t xml:space="preserve">46 of the </w:t>
      </w:r>
      <w:r w:rsidR="003C077A" w:rsidRPr="00D15A46">
        <w:rPr>
          <w:i/>
        </w:rPr>
        <w:t>Public Governance, Performance and Accountability Act 2013</w:t>
      </w:r>
      <w:r w:rsidR="003C077A" w:rsidRPr="00D15A46">
        <w:t xml:space="preserve"> in relation to the period that includes the year</w:t>
      </w:r>
      <w:r w:rsidRPr="00D15A46">
        <w:t>.</w:t>
      </w:r>
    </w:p>
    <w:p w:rsidR="005D2F33" w:rsidRPr="00D15A46" w:rsidRDefault="005D2F33">
      <w:pPr>
        <w:sectPr w:rsidR="005D2F33" w:rsidRPr="00D15A46" w:rsidSect="00E62522">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B023EF" w:rsidRPr="00D15A46" w:rsidRDefault="00B023EF" w:rsidP="00B023EF">
      <w:pPr>
        <w:pStyle w:val="ENotesHeading2"/>
        <w:spacing w:line="240" w:lineRule="auto"/>
        <w:outlineLvl w:val="9"/>
      </w:pPr>
      <w:bookmarkStart w:id="250" w:name="_Toc477265021"/>
      <w:r w:rsidRPr="00D15A46">
        <w:lastRenderedPageBreak/>
        <w:t>Endnote 1—About the endnotes</w:t>
      </w:r>
      <w:bookmarkEnd w:id="250"/>
    </w:p>
    <w:p w:rsidR="00B023EF" w:rsidRPr="00D15A46" w:rsidRDefault="00B023EF" w:rsidP="00B023EF">
      <w:pPr>
        <w:spacing w:after="120"/>
      </w:pPr>
      <w:r w:rsidRPr="00D15A46">
        <w:t>The endnotes provide information about this compilation and the compiled law.</w:t>
      </w:r>
    </w:p>
    <w:p w:rsidR="00B023EF" w:rsidRPr="00D15A46" w:rsidRDefault="00B023EF" w:rsidP="00B023EF">
      <w:pPr>
        <w:spacing w:after="120"/>
      </w:pPr>
      <w:r w:rsidRPr="00D15A46">
        <w:t>The following endnotes are included in every compilation:</w:t>
      </w:r>
    </w:p>
    <w:p w:rsidR="00B023EF" w:rsidRPr="00D15A46" w:rsidRDefault="00B023EF" w:rsidP="00B023EF">
      <w:r w:rsidRPr="00D15A46">
        <w:t>Endnote 1—About the endnotes</w:t>
      </w:r>
    </w:p>
    <w:p w:rsidR="00B023EF" w:rsidRPr="00D15A46" w:rsidRDefault="00B023EF" w:rsidP="00B023EF">
      <w:r w:rsidRPr="00D15A46">
        <w:t>Endnote 2—Abbreviation key</w:t>
      </w:r>
    </w:p>
    <w:p w:rsidR="00B023EF" w:rsidRPr="00D15A46" w:rsidRDefault="00B023EF" w:rsidP="00B023EF">
      <w:r w:rsidRPr="00D15A46">
        <w:t>Endnote 3—Legislation history</w:t>
      </w:r>
    </w:p>
    <w:p w:rsidR="00B023EF" w:rsidRPr="00D15A46" w:rsidRDefault="00B023EF" w:rsidP="00B023EF">
      <w:pPr>
        <w:spacing w:after="120"/>
      </w:pPr>
      <w:r w:rsidRPr="00D15A46">
        <w:t>Endnote 4—Amendment history</w:t>
      </w:r>
    </w:p>
    <w:p w:rsidR="00B023EF" w:rsidRPr="00D15A46" w:rsidRDefault="00B023EF" w:rsidP="00B023EF">
      <w:r w:rsidRPr="00D15A46">
        <w:rPr>
          <w:b/>
        </w:rPr>
        <w:t>Abbreviation key—Endnote 2</w:t>
      </w:r>
    </w:p>
    <w:p w:rsidR="00B023EF" w:rsidRPr="00D15A46" w:rsidRDefault="00B023EF" w:rsidP="00B023EF">
      <w:pPr>
        <w:spacing w:after="120"/>
      </w:pPr>
      <w:r w:rsidRPr="00D15A46">
        <w:t>The abbreviation key sets out abbreviations that may be used in the endnotes.</w:t>
      </w:r>
    </w:p>
    <w:p w:rsidR="00B023EF" w:rsidRPr="00D15A46" w:rsidRDefault="00B023EF" w:rsidP="00B023EF">
      <w:pPr>
        <w:rPr>
          <w:b/>
        </w:rPr>
      </w:pPr>
      <w:r w:rsidRPr="00D15A46">
        <w:rPr>
          <w:b/>
        </w:rPr>
        <w:t>Legislation history and amendment history—Endnotes 3 and 4</w:t>
      </w:r>
    </w:p>
    <w:p w:rsidR="00B023EF" w:rsidRPr="00D15A46" w:rsidRDefault="00B023EF" w:rsidP="00B023EF">
      <w:pPr>
        <w:spacing w:after="120"/>
      </w:pPr>
      <w:r w:rsidRPr="00D15A46">
        <w:t>Amending laws are annotated in the legislation history and amendment history.</w:t>
      </w:r>
    </w:p>
    <w:p w:rsidR="00B023EF" w:rsidRPr="00D15A46" w:rsidRDefault="00B023EF" w:rsidP="00B023EF">
      <w:pPr>
        <w:spacing w:after="120"/>
      </w:pPr>
      <w:r w:rsidRPr="00D15A4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023EF" w:rsidRPr="00D15A46" w:rsidRDefault="00B023EF" w:rsidP="00B023EF">
      <w:pPr>
        <w:spacing w:after="120"/>
      </w:pPr>
      <w:r w:rsidRPr="00D15A4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023EF" w:rsidRPr="00D15A46" w:rsidRDefault="00B023EF" w:rsidP="00B023EF">
      <w:pPr>
        <w:rPr>
          <w:b/>
        </w:rPr>
      </w:pPr>
      <w:r w:rsidRPr="00D15A46">
        <w:rPr>
          <w:b/>
        </w:rPr>
        <w:t>Editorial changes</w:t>
      </w:r>
    </w:p>
    <w:p w:rsidR="00B023EF" w:rsidRPr="00D15A46" w:rsidRDefault="00B023EF" w:rsidP="00B023EF">
      <w:pPr>
        <w:spacing w:after="120"/>
      </w:pPr>
      <w:r w:rsidRPr="00D15A46">
        <w:t xml:space="preserve">The </w:t>
      </w:r>
      <w:r w:rsidRPr="00D15A46">
        <w:rPr>
          <w:i/>
        </w:rPr>
        <w:t>Legislation Act 2003</w:t>
      </w:r>
      <w:r w:rsidRPr="00D15A4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023EF" w:rsidRPr="00D15A46" w:rsidRDefault="00B023EF" w:rsidP="00B023EF">
      <w:pPr>
        <w:spacing w:after="120"/>
      </w:pPr>
      <w:r w:rsidRPr="00D15A46">
        <w:t xml:space="preserve">If the compilation includes editorial changes, the endnotes include a brief outline of the changes in general terms. Full details of any changes can be obtained from the Office of Parliamentary Counsel. </w:t>
      </w:r>
    </w:p>
    <w:p w:rsidR="00B023EF" w:rsidRPr="00D15A46" w:rsidRDefault="00B023EF" w:rsidP="00B023EF">
      <w:pPr>
        <w:keepNext/>
      </w:pPr>
      <w:r w:rsidRPr="00D15A46">
        <w:rPr>
          <w:b/>
        </w:rPr>
        <w:t>Misdescribed amendments</w:t>
      </w:r>
    </w:p>
    <w:p w:rsidR="00B023EF" w:rsidRPr="00D15A46" w:rsidRDefault="00B023EF" w:rsidP="00B023EF">
      <w:pPr>
        <w:spacing w:after="120"/>
      </w:pPr>
      <w:r w:rsidRPr="00D15A46">
        <w:t xml:space="preserve">A misdescribed amendment is an amendment that does not accurately describe the amendment to be made. If, despite the misdescription, the amendment can be given effect as intended, the amendment is incorporated into the compiled </w:t>
      </w:r>
      <w:r w:rsidRPr="00D15A46">
        <w:lastRenderedPageBreak/>
        <w:t xml:space="preserve">law and the abbreviation “(md)” added to the details of the amendment included in the amendment history. </w:t>
      </w:r>
    </w:p>
    <w:p w:rsidR="00B023EF" w:rsidRPr="00D15A46" w:rsidRDefault="00B023EF" w:rsidP="00B023EF">
      <w:pPr>
        <w:spacing w:before="120"/>
      </w:pPr>
      <w:r w:rsidRPr="00D15A46">
        <w:t>If a misdescribed amendment cannot be given effect as intended, the abbreviation “(md not incorp)” is added to the details of the amendment included in the amendment history.</w:t>
      </w:r>
    </w:p>
    <w:p w:rsidR="00B023EF" w:rsidRPr="00D15A46" w:rsidRDefault="00B023EF" w:rsidP="00B023EF">
      <w:pPr>
        <w:pStyle w:val="ENotesHeading2"/>
        <w:pageBreakBefore/>
        <w:outlineLvl w:val="9"/>
      </w:pPr>
      <w:bookmarkStart w:id="251" w:name="_Toc477265022"/>
      <w:r w:rsidRPr="00D15A46">
        <w:lastRenderedPageBreak/>
        <w:t>Endnote 2—Abbreviation key</w:t>
      </w:r>
      <w:bookmarkEnd w:id="251"/>
    </w:p>
    <w:p w:rsidR="00B023EF" w:rsidRPr="00D15A46" w:rsidRDefault="00B023EF" w:rsidP="00B023EF">
      <w:pPr>
        <w:pStyle w:val="Tabletext"/>
      </w:pPr>
    </w:p>
    <w:tbl>
      <w:tblPr>
        <w:tblW w:w="7939" w:type="dxa"/>
        <w:tblInd w:w="108" w:type="dxa"/>
        <w:tblLayout w:type="fixed"/>
        <w:tblLook w:val="0000" w:firstRow="0" w:lastRow="0" w:firstColumn="0" w:lastColumn="0" w:noHBand="0" w:noVBand="0"/>
      </w:tblPr>
      <w:tblGrid>
        <w:gridCol w:w="4253"/>
        <w:gridCol w:w="3686"/>
      </w:tblGrid>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ad = added or inserted</w:t>
            </w:r>
          </w:p>
        </w:tc>
        <w:tc>
          <w:tcPr>
            <w:tcW w:w="3686" w:type="dxa"/>
            <w:shd w:val="clear" w:color="auto" w:fill="auto"/>
          </w:tcPr>
          <w:p w:rsidR="00B023EF" w:rsidRPr="00D15A46" w:rsidRDefault="00B023EF" w:rsidP="00B023EF">
            <w:pPr>
              <w:spacing w:before="60"/>
              <w:ind w:left="34"/>
              <w:rPr>
                <w:sz w:val="20"/>
              </w:rPr>
            </w:pPr>
            <w:r w:rsidRPr="00D15A46">
              <w:rPr>
                <w:sz w:val="20"/>
              </w:rPr>
              <w:t>o = order(s)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am = amended</w:t>
            </w:r>
          </w:p>
        </w:tc>
        <w:tc>
          <w:tcPr>
            <w:tcW w:w="3686" w:type="dxa"/>
            <w:shd w:val="clear" w:color="auto" w:fill="auto"/>
          </w:tcPr>
          <w:p w:rsidR="00B023EF" w:rsidRPr="00D15A46" w:rsidRDefault="00B023EF" w:rsidP="00B023EF">
            <w:pPr>
              <w:spacing w:before="60"/>
              <w:ind w:left="34"/>
              <w:rPr>
                <w:sz w:val="20"/>
              </w:rPr>
            </w:pPr>
            <w:r w:rsidRPr="00D15A46">
              <w:rPr>
                <w:sz w:val="20"/>
              </w:rPr>
              <w:t>Ord = Ordinance</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amdt = amendment</w:t>
            </w:r>
          </w:p>
        </w:tc>
        <w:tc>
          <w:tcPr>
            <w:tcW w:w="3686" w:type="dxa"/>
            <w:shd w:val="clear" w:color="auto" w:fill="auto"/>
          </w:tcPr>
          <w:p w:rsidR="00B023EF" w:rsidRPr="00D15A46" w:rsidRDefault="00B023EF" w:rsidP="00B023EF">
            <w:pPr>
              <w:spacing w:before="60"/>
              <w:ind w:left="34"/>
              <w:rPr>
                <w:sz w:val="20"/>
              </w:rPr>
            </w:pPr>
            <w:r w:rsidRPr="00D15A46">
              <w:rPr>
                <w:sz w:val="20"/>
              </w:rPr>
              <w:t>orig = original</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c = clause(s)</w:t>
            </w:r>
          </w:p>
        </w:tc>
        <w:tc>
          <w:tcPr>
            <w:tcW w:w="3686" w:type="dxa"/>
            <w:shd w:val="clear" w:color="auto" w:fill="auto"/>
          </w:tcPr>
          <w:p w:rsidR="00B023EF" w:rsidRPr="00D15A46" w:rsidRDefault="00B023EF" w:rsidP="00B023EF">
            <w:pPr>
              <w:spacing w:before="60"/>
              <w:ind w:left="34"/>
              <w:rPr>
                <w:sz w:val="20"/>
              </w:rPr>
            </w:pPr>
            <w:r w:rsidRPr="00D15A46">
              <w:rPr>
                <w:sz w:val="20"/>
              </w:rPr>
              <w:t>par = paragraph(s)/subparagraph(s)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C[x] = Compilation No. x</w:t>
            </w:r>
          </w:p>
        </w:tc>
        <w:tc>
          <w:tcPr>
            <w:tcW w:w="3686" w:type="dxa"/>
            <w:shd w:val="clear" w:color="auto" w:fill="auto"/>
          </w:tcPr>
          <w:p w:rsidR="00B023EF" w:rsidRPr="00D15A46" w:rsidRDefault="00B023EF" w:rsidP="00B023EF">
            <w:pPr>
              <w:ind w:left="34"/>
              <w:rPr>
                <w:sz w:val="20"/>
              </w:rPr>
            </w:pPr>
            <w:r w:rsidRPr="00D15A46">
              <w:rPr>
                <w:sz w:val="20"/>
              </w:rPr>
              <w:t xml:space="preserve">    /sub</w:t>
            </w:r>
            <w:r w:rsidR="00D15A46">
              <w:rPr>
                <w:sz w:val="20"/>
              </w:rPr>
              <w:noBreakHyphen/>
            </w:r>
            <w:r w:rsidRPr="00D15A46">
              <w:rPr>
                <w:sz w:val="20"/>
              </w:rPr>
              <w:t>subparagraph(s)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Ch = Chapter(s)</w:t>
            </w:r>
          </w:p>
        </w:tc>
        <w:tc>
          <w:tcPr>
            <w:tcW w:w="3686" w:type="dxa"/>
            <w:shd w:val="clear" w:color="auto" w:fill="auto"/>
          </w:tcPr>
          <w:p w:rsidR="00B023EF" w:rsidRPr="00D15A46" w:rsidRDefault="00B023EF" w:rsidP="00B023EF">
            <w:pPr>
              <w:spacing w:before="60"/>
              <w:ind w:left="34"/>
              <w:rPr>
                <w:sz w:val="20"/>
              </w:rPr>
            </w:pPr>
            <w:r w:rsidRPr="00D15A46">
              <w:rPr>
                <w:sz w:val="20"/>
              </w:rPr>
              <w:t>pres = present</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def = definition(s)</w:t>
            </w:r>
          </w:p>
        </w:tc>
        <w:tc>
          <w:tcPr>
            <w:tcW w:w="3686" w:type="dxa"/>
            <w:shd w:val="clear" w:color="auto" w:fill="auto"/>
          </w:tcPr>
          <w:p w:rsidR="00B023EF" w:rsidRPr="00D15A46" w:rsidRDefault="00B023EF" w:rsidP="00B023EF">
            <w:pPr>
              <w:spacing w:before="60"/>
              <w:ind w:left="34"/>
              <w:rPr>
                <w:sz w:val="20"/>
              </w:rPr>
            </w:pPr>
            <w:r w:rsidRPr="00D15A46">
              <w:rPr>
                <w:sz w:val="20"/>
              </w:rPr>
              <w:t>prev = previous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Dict = Dictionary</w:t>
            </w:r>
          </w:p>
        </w:tc>
        <w:tc>
          <w:tcPr>
            <w:tcW w:w="3686" w:type="dxa"/>
            <w:shd w:val="clear" w:color="auto" w:fill="auto"/>
          </w:tcPr>
          <w:p w:rsidR="00B023EF" w:rsidRPr="00D15A46" w:rsidRDefault="00B023EF" w:rsidP="00B023EF">
            <w:pPr>
              <w:spacing w:before="60"/>
              <w:ind w:left="34"/>
              <w:rPr>
                <w:sz w:val="20"/>
              </w:rPr>
            </w:pPr>
            <w:r w:rsidRPr="00D15A46">
              <w:rPr>
                <w:sz w:val="20"/>
              </w:rPr>
              <w:t>(prev…) = previously</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disallowed = disallowed by Parliament</w:t>
            </w:r>
          </w:p>
        </w:tc>
        <w:tc>
          <w:tcPr>
            <w:tcW w:w="3686" w:type="dxa"/>
            <w:shd w:val="clear" w:color="auto" w:fill="auto"/>
          </w:tcPr>
          <w:p w:rsidR="00B023EF" w:rsidRPr="00D15A46" w:rsidRDefault="00B023EF" w:rsidP="00B023EF">
            <w:pPr>
              <w:spacing w:before="60"/>
              <w:ind w:left="34"/>
              <w:rPr>
                <w:sz w:val="20"/>
              </w:rPr>
            </w:pPr>
            <w:r w:rsidRPr="00D15A46">
              <w:rPr>
                <w:sz w:val="20"/>
              </w:rPr>
              <w:t>Pt = Part(s)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Div = Division(s)</w:t>
            </w:r>
          </w:p>
        </w:tc>
        <w:tc>
          <w:tcPr>
            <w:tcW w:w="3686" w:type="dxa"/>
            <w:shd w:val="clear" w:color="auto" w:fill="auto"/>
          </w:tcPr>
          <w:p w:rsidR="00B023EF" w:rsidRPr="00D15A46" w:rsidRDefault="00B023EF" w:rsidP="00B023EF">
            <w:pPr>
              <w:spacing w:before="60"/>
              <w:ind w:left="34"/>
              <w:rPr>
                <w:sz w:val="20"/>
              </w:rPr>
            </w:pPr>
            <w:r w:rsidRPr="00D15A46">
              <w:rPr>
                <w:sz w:val="20"/>
              </w:rPr>
              <w:t>r = regulation(s)/rule(s)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ed = editorial change</w:t>
            </w:r>
          </w:p>
        </w:tc>
        <w:tc>
          <w:tcPr>
            <w:tcW w:w="3686" w:type="dxa"/>
            <w:shd w:val="clear" w:color="auto" w:fill="auto"/>
          </w:tcPr>
          <w:p w:rsidR="00B023EF" w:rsidRPr="00D15A46" w:rsidRDefault="00B023EF" w:rsidP="00B023EF">
            <w:pPr>
              <w:spacing w:before="60"/>
              <w:ind w:left="34"/>
              <w:rPr>
                <w:sz w:val="20"/>
              </w:rPr>
            </w:pPr>
            <w:r w:rsidRPr="00D15A46">
              <w:rPr>
                <w:sz w:val="20"/>
              </w:rPr>
              <w:t>reloc = relocated</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exp = expires/expired or ceases/ceased to have</w:t>
            </w:r>
          </w:p>
        </w:tc>
        <w:tc>
          <w:tcPr>
            <w:tcW w:w="3686" w:type="dxa"/>
            <w:shd w:val="clear" w:color="auto" w:fill="auto"/>
          </w:tcPr>
          <w:p w:rsidR="00B023EF" w:rsidRPr="00D15A46" w:rsidRDefault="00B023EF" w:rsidP="00B023EF">
            <w:pPr>
              <w:spacing w:before="60"/>
              <w:ind w:left="34"/>
              <w:rPr>
                <w:sz w:val="20"/>
              </w:rPr>
            </w:pPr>
            <w:r w:rsidRPr="00D15A46">
              <w:rPr>
                <w:sz w:val="20"/>
              </w:rPr>
              <w:t>renum = renumbered</w:t>
            </w:r>
          </w:p>
        </w:tc>
      </w:tr>
      <w:tr w:rsidR="00B023EF" w:rsidRPr="00D15A46" w:rsidTr="00B023EF">
        <w:tc>
          <w:tcPr>
            <w:tcW w:w="4253" w:type="dxa"/>
            <w:shd w:val="clear" w:color="auto" w:fill="auto"/>
          </w:tcPr>
          <w:p w:rsidR="00B023EF" w:rsidRPr="00D15A46" w:rsidRDefault="00B023EF" w:rsidP="00B023EF">
            <w:pPr>
              <w:ind w:left="34"/>
              <w:rPr>
                <w:sz w:val="20"/>
              </w:rPr>
            </w:pPr>
            <w:r w:rsidRPr="00D15A46">
              <w:rPr>
                <w:sz w:val="20"/>
              </w:rPr>
              <w:t xml:space="preserve">    effect</w:t>
            </w:r>
          </w:p>
        </w:tc>
        <w:tc>
          <w:tcPr>
            <w:tcW w:w="3686" w:type="dxa"/>
            <w:shd w:val="clear" w:color="auto" w:fill="auto"/>
          </w:tcPr>
          <w:p w:rsidR="00B023EF" w:rsidRPr="00D15A46" w:rsidRDefault="00B023EF" w:rsidP="00B023EF">
            <w:pPr>
              <w:spacing w:before="60"/>
              <w:ind w:left="34"/>
              <w:rPr>
                <w:sz w:val="20"/>
              </w:rPr>
            </w:pPr>
            <w:r w:rsidRPr="00D15A46">
              <w:rPr>
                <w:sz w:val="20"/>
              </w:rPr>
              <w:t>rep = repealed</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F = Federal Register of Legislation</w:t>
            </w:r>
          </w:p>
        </w:tc>
        <w:tc>
          <w:tcPr>
            <w:tcW w:w="3686" w:type="dxa"/>
            <w:shd w:val="clear" w:color="auto" w:fill="auto"/>
          </w:tcPr>
          <w:p w:rsidR="00B023EF" w:rsidRPr="00D15A46" w:rsidRDefault="00B023EF" w:rsidP="00B023EF">
            <w:pPr>
              <w:spacing w:before="60"/>
              <w:ind w:left="34"/>
              <w:rPr>
                <w:sz w:val="20"/>
              </w:rPr>
            </w:pPr>
            <w:r w:rsidRPr="00D15A46">
              <w:rPr>
                <w:sz w:val="20"/>
              </w:rPr>
              <w:t>rs = repealed and substituted</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gaz = gazette</w:t>
            </w:r>
          </w:p>
        </w:tc>
        <w:tc>
          <w:tcPr>
            <w:tcW w:w="3686" w:type="dxa"/>
            <w:shd w:val="clear" w:color="auto" w:fill="auto"/>
          </w:tcPr>
          <w:p w:rsidR="00B023EF" w:rsidRPr="00D15A46" w:rsidRDefault="00B023EF" w:rsidP="00B023EF">
            <w:pPr>
              <w:spacing w:before="60"/>
              <w:ind w:left="34"/>
              <w:rPr>
                <w:sz w:val="20"/>
              </w:rPr>
            </w:pPr>
            <w:r w:rsidRPr="00D15A46">
              <w:rPr>
                <w:sz w:val="20"/>
              </w:rPr>
              <w:t>s = section(s)/subsection(s)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 xml:space="preserve">LA = </w:t>
            </w:r>
            <w:r w:rsidRPr="00D15A46">
              <w:rPr>
                <w:i/>
                <w:sz w:val="20"/>
              </w:rPr>
              <w:t>Legislation Act 2003</w:t>
            </w:r>
          </w:p>
        </w:tc>
        <w:tc>
          <w:tcPr>
            <w:tcW w:w="3686" w:type="dxa"/>
            <w:shd w:val="clear" w:color="auto" w:fill="auto"/>
          </w:tcPr>
          <w:p w:rsidR="00B023EF" w:rsidRPr="00D15A46" w:rsidRDefault="00B023EF" w:rsidP="00B023EF">
            <w:pPr>
              <w:spacing w:before="60"/>
              <w:ind w:left="34"/>
              <w:rPr>
                <w:sz w:val="20"/>
              </w:rPr>
            </w:pPr>
            <w:r w:rsidRPr="00D15A46">
              <w:rPr>
                <w:sz w:val="20"/>
              </w:rPr>
              <w:t>Sch = Schedule(s)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 xml:space="preserve">LIA = </w:t>
            </w:r>
            <w:r w:rsidRPr="00D15A46">
              <w:rPr>
                <w:i/>
                <w:sz w:val="20"/>
              </w:rPr>
              <w:t>Legislative Instruments Act 2003</w:t>
            </w:r>
          </w:p>
        </w:tc>
        <w:tc>
          <w:tcPr>
            <w:tcW w:w="3686" w:type="dxa"/>
            <w:shd w:val="clear" w:color="auto" w:fill="auto"/>
          </w:tcPr>
          <w:p w:rsidR="00B023EF" w:rsidRPr="00D15A46" w:rsidRDefault="00B023EF" w:rsidP="00B023EF">
            <w:pPr>
              <w:spacing w:before="60"/>
              <w:ind w:left="34"/>
              <w:rPr>
                <w:sz w:val="20"/>
              </w:rPr>
            </w:pPr>
            <w:r w:rsidRPr="00D15A46">
              <w:rPr>
                <w:sz w:val="20"/>
              </w:rPr>
              <w:t>Sdiv = Subdivision(s)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(md) = misdescribed amendment can be given</w:t>
            </w:r>
          </w:p>
        </w:tc>
        <w:tc>
          <w:tcPr>
            <w:tcW w:w="3686" w:type="dxa"/>
            <w:shd w:val="clear" w:color="auto" w:fill="auto"/>
          </w:tcPr>
          <w:p w:rsidR="00B023EF" w:rsidRPr="00D15A46" w:rsidRDefault="00B023EF" w:rsidP="00B023EF">
            <w:pPr>
              <w:spacing w:before="60"/>
              <w:ind w:left="34"/>
              <w:rPr>
                <w:sz w:val="20"/>
              </w:rPr>
            </w:pPr>
            <w:r w:rsidRPr="00D15A46">
              <w:rPr>
                <w:sz w:val="20"/>
              </w:rPr>
              <w:t>SLI = Select Legislative Instrument</w:t>
            </w:r>
          </w:p>
        </w:tc>
      </w:tr>
      <w:tr w:rsidR="00B023EF" w:rsidRPr="00D15A46" w:rsidTr="00B023EF">
        <w:tc>
          <w:tcPr>
            <w:tcW w:w="4253" w:type="dxa"/>
            <w:shd w:val="clear" w:color="auto" w:fill="auto"/>
          </w:tcPr>
          <w:p w:rsidR="00B023EF" w:rsidRPr="00D15A46" w:rsidRDefault="00B023EF" w:rsidP="00B023EF">
            <w:pPr>
              <w:ind w:left="34"/>
              <w:rPr>
                <w:sz w:val="20"/>
              </w:rPr>
            </w:pPr>
            <w:r w:rsidRPr="00D15A46">
              <w:rPr>
                <w:sz w:val="20"/>
              </w:rPr>
              <w:t xml:space="preserve">    effect</w:t>
            </w:r>
          </w:p>
        </w:tc>
        <w:tc>
          <w:tcPr>
            <w:tcW w:w="3686" w:type="dxa"/>
            <w:shd w:val="clear" w:color="auto" w:fill="auto"/>
          </w:tcPr>
          <w:p w:rsidR="00B023EF" w:rsidRPr="00D15A46" w:rsidRDefault="00B023EF" w:rsidP="00B023EF">
            <w:pPr>
              <w:spacing w:before="60"/>
              <w:ind w:left="34"/>
              <w:rPr>
                <w:sz w:val="20"/>
              </w:rPr>
            </w:pPr>
            <w:r w:rsidRPr="00D15A46">
              <w:rPr>
                <w:sz w:val="20"/>
              </w:rPr>
              <w:t>SR = Statutory Rules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(md not incorp) = misdescribed amendment</w:t>
            </w:r>
          </w:p>
        </w:tc>
        <w:tc>
          <w:tcPr>
            <w:tcW w:w="3686" w:type="dxa"/>
            <w:shd w:val="clear" w:color="auto" w:fill="auto"/>
          </w:tcPr>
          <w:p w:rsidR="00B023EF" w:rsidRPr="00D15A46" w:rsidRDefault="00B023EF" w:rsidP="00B023EF">
            <w:pPr>
              <w:spacing w:before="60"/>
              <w:ind w:left="34"/>
              <w:rPr>
                <w:sz w:val="20"/>
              </w:rPr>
            </w:pPr>
            <w:r w:rsidRPr="00D15A46">
              <w:rPr>
                <w:sz w:val="20"/>
              </w:rPr>
              <w:t>Sub</w:t>
            </w:r>
            <w:r w:rsidR="00D15A46">
              <w:rPr>
                <w:sz w:val="20"/>
              </w:rPr>
              <w:noBreakHyphen/>
            </w:r>
            <w:r w:rsidRPr="00D15A46">
              <w:rPr>
                <w:sz w:val="20"/>
              </w:rPr>
              <w:t>Ch = Sub</w:t>
            </w:r>
            <w:r w:rsidR="00D15A46">
              <w:rPr>
                <w:sz w:val="20"/>
              </w:rPr>
              <w:noBreakHyphen/>
            </w:r>
            <w:r w:rsidRPr="00D15A46">
              <w:rPr>
                <w:sz w:val="20"/>
              </w:rPr>
              <w:t>Chapter(s)</w:t>
            </w:r>
          </w:p>
        </w:tc>
      </w:tr>
      <w:tr w:rsidR="00B023EF" w:rsidRPr="00D15A46" w:rsidTr="00B023EF">
        <w:tc>
          <w:tcPr>
            <w:tcW w:w="4253" w:type="dxa"/>
            <w:shd w:val="clear" w:color="auto" w:fill="auto"/>
          </w:tcPr>
          <w:p w:rsidR="00B023EF" w:rsidRPr="00D15A46" w:rsidRDefault="00B023EF" w:rsidP="00B023EF">
            <w:pPr>
              <w:ind w:left="34"/>
              <w:rPr>
                <w:sz w:val="20"/>
              </w:rPr>
            </w:pPr>
            <w:r w:rsidRPr="00D15A46">
              <w:rPr>
                <w:sz w:val="20"/>
              </w:rPr>
              <w:t xml:space="preserve">    cannot be given effect</w:t>
            </w:r>
          </w:p>
        </w:tc>
        <w:tc>
          <w:tcPr>
            <w:tcW w:w="3686" w:type="dxa"/>
            <w:shd w:val="clear" w:color="auto" w:fill="auto"/>
          </w:tcPr>
          <w:p w:rsidR="00B023EF" w:rsidRPr="00D15A46" w:rsidRDefault="00B023EF" w:rsidP="00B023EF">
            <w:pPr>
              <w:spacing w:before="60"/>
              <w:ind w:left="34"/>
              <w:rPr>
                <w:sz w:val="20"/>
              </w:rPr>
            </w:pPr>
            <w:r w:rsidRPr="00D15A46">
              <w:rPr>
                <w:sz w:val="20"/>
              </w:rPr>
              <w:t>SubPt = Subpart(s)</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mod = modified/modification</w:t>
            </w:r>
          </w:p>
        </w:tc>
        <w:tc>
          <w:tcPr>
            <w:tcW w:w="3686" w:type="dxa"/>
            <w:shd w:val="clear" w:color="auto" w:fill="auto"/>
          </w:tcPr>
          <w:p w:rsidR="00B023EF" w:rsidRPr="00D15A46" w:rsidRDefault="00B023EF" w:rsidP="00B023EF">
            <w:pPr>
              <w:spacing w:before="60"/>
              <w:ind w:left="34"/>
              <w:rPr>
                <w:sz w:val="20"/>
              </w:rPr>
            </w:pPr>
            <w:r w:rsidRPr="00D15A46">
              <w:rPr>
                <w:sz w:val="20"/>
                <w:u w:val="single"/>
              </w:rPr>
              <w:t>underlining</w:t>
            </w:r>
            <w:r w:rsidRPr="00D15A46">
              <w:rPr>
                <w:sz w:val="20"/>
              </w:rPr>
              <w:t xml:space="preserve"> = whole or part not</w:t>
            </w:r>
          </w:p>
        </w:tc>
      </w:tr>
      <w:tr w:rsidR="00B023EF" w:rsidRPr="00D15A46" w:rsidTr="00B023EF">
        <w:tc>
          <w:tcPr>
            <w:tcW w:w="4253" w:type="dxa"/>
            <w:shd w:val="clear" w:color="auto" w:fill="auto"/>
          </w:tcPr>
          <w:p w:rsidR="00B023EF" w:rsidRPr="00D15A46" w:rsidRDefault="00B023EF" w:rsidP="00B023EF">
            <w:pPr>
              <w:spacing w:before="60"/>
              <w:ind w:left="34"/>
              <w:rPr>
                <w:sz w:val="20"/>
              </w:rPr>
            </w:pPr>
            <w:r w:rsidRPr="00D15A46">
              <w:rPr>
                <w:sz w:val="20"/>
              </w:rPr>
              <w:t>No. = Number(s)</w:t>
            </w:r>
          </w:p>
        </w:tc>
        <w:tc>
          <w:tcPr>
            <w:tcW w:w="3686" w:type="dxa"/>
            <w:shd w:val="clear" w:color="auto" w:fill="auto"/>
          </w:tcPr>
          <w:p w:rsidR="00B023EF" w:rsidRPr="00D15A46" w:rsidRDefault="00B023EF" w:rsidP="00B023EF">
            <w:pPr>
              <w:ind w:left="34"/>
              <w:rPr>
                <w:sz w:val="20"/>
              </w:rPr>
            </w:pPr>
            <w:r w:rsidRPr="00D15A46">
              <w:rPr>
                <w:sz w:val="20"/>
              </w:rPr>
              <w:t xml:space="preserve">    commenced or to be commenced</w:t>
            </w:r>
          </w:p>
        </w:tc>
      </w:tr>
    </w:tbl>
    <w:p w:rsidR="00D95CAB" w:rsidRPr="00D15A46" w:rsidRDefault="00D95CAB" w:rsidP="003205E8">
      <w:pPr>
        <w:pStyle w:val="Tabletext"/>
      </w:pPr>
    </w:p>
    <w:p w:rsidR="00803365" w:rsidRPr="00D15A46" w:rsidRDefault="00803365" w:rsidP="00047635">
      <w:pPr>
        <w:pStyle w:val="ENotesHeading2"/>
        <w:pageBreakBefore/>
        <w:outlineLvl w:val="9"/>
      </w:pPr>
      <w:bookmarkStart w:id="252" w:name="_Toc477265023"/>
      <w:r w:rsidRPr="00D15A46">
        <w:lastRenderedPageBreak/>
        <w:t>Endnote 3—Legislation history</w:t>
      </w:r>
      <w:bookmarkEnd w:id="252"/>
    </w:p>
    <w:p w:rsidR="00803365" w:rsidRPr="00D15A46" w:rsidRDefault="00803365" w:rsidP="00076A5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20"/>
      </w:tblGrid>
      <w:tr w:rsidR="00803365" w:rsidRPr="00D15A46" w:rsidTr="00270339">
        <w:trPr>
          <w:cantSplit/>
          <w:tblHeader/>
        </w:trPr>
        <w:tc>
          <w:tcPr>
            <w:tcW w:w="1843" w:type="dxa"/>
            <w:tcBorders>
              <w:top w:val="single" w:sz="12" w:space="0" w:color="auto"/>
              <w:bottom w:val="single" w:sz="12" w:space="0" w:color="auto"/>
            </w:tcBorders>
            <w:shd w:val="clear" w:color="auto" w:fill="auto"/>
          </w:tcPr>
          <w:p w:rsidR="00803365" w:rsidRPr="00D15A46" w:rsidRDefault="00803365" w:rsidP="00076A5D">
            <w:pPr>
              <w:pStyle w:val="ENoteTableHeading"/>
            </w:pPr>
            <w:r w:rsidRPr="00D15A46">
              <w:t>Act</w:t>
            </w:r>
          </w:p>
        </w:tc>
        <w:tc>
          <w:tcPr>
            <w:tcW w:w="992" w:type="dxa"/>
            <w:tcBorders>
              <w:top w:val="single" w:sz="12" w:space="0" w:color="auto"/>
              <w:bottom w:val="single" w:sz="12" w:space="0" w:color="auto"/>
            </w:tcBorders>
            <w:shd w:val="clear" w:color="auto" w:fill="auto"/>
          </w:tcPr>
          <w:p w:rsidR="00803365" w:rsidRPr="00D15A46" w:rsidRDefault="00803365" w:rsidP="00076A5D">
            <w:pPr>
              <w:pStyle w:val="ENoteTableHeading"/>
            </w:pPr>
            <w:r w:rsidRPr="00D15A46">
              <w:t>Number and year</w:t>
            </w:r>
          </w:p>
        </w:tc>
        <w:tc>
          <w:tcPr>
            <w:tcW w:w="993" w:type="dxa"/>
            <w:tcBorders>
              <w:top w:val="single" w:sz="12" w:space="0" w:color="auto"/>
              <w:bottom w:val="single" w:sz="12" w:space="0" w:color="auto"/>
            </w:tcBorders>
            <w:shd w:val="clear" w:color="auto" w:fill="auto"/>
          </w:tcPr>
          <w:p w:rsidR="00803365" w:rsidRPr="00D15A46" w:rsidRDefault="00803365" w:rsidP="00076A5D">
            <w:pPr>
              <w:pStyle w:val="ENoteTableHeading"/>
            </w:pPr>
            <w:r w:rsidRPr="00D15A46">
              <w:t>Assent</w:t>
            </w:r>
          </w:p>
        </w:tc>
        <w:tc>
          <w:tcPr>
            <w:tcW w:w="1845" w:type="dxa"/>
            <w:tcBorders>
              <w:top w:val="single" w:sz="12" w:space="0" w:color="auto"/>
              <w:bottom w:val="single" w:sz="12" w:space="0" w:color="auto"/>
            </w:tcBorders>
            <w:shd w:val="clear" w:color="auto" w:fill="auto"/>
          </w:tcPr>
          <w:p w:rsidR="00803365" w:rsidRPr="00D15A46" w:rsidRDefault="00803365" w:rsidP="00076A5D">
            <w:pPr>
              <w:pStyle w:val="ENoteTableHeading"/>
            </w:pPr>
            <w:r w:rsidRPr="00D15A46">
              <w:t>Commencement</w:t>
            </w:r>
          </w:p>
        </w:tc>
        <w:tc>
          <w:tcPr>
            <w:tcW w:w="1420" w:type="dxa"/>
            <w:tcBorders>
              <w:top w:val="single" w:sz="12" w:space="0" w:color="auto"/>
              <w:bottom w:val="single" w:sz="12" w:space="0" w:color="auto"/>
            </w:tcBorders>
            <w:shd w:val="clear" w:color="auto" w:fill="auto"/>
          </w:tcPr>
          <w:p w:rsidR="00803365" w:rsidRPr="00D15A46" w:rsidRDefault="00803365" w:rsidP="00076A5D">
            <w:pPr>
              <w:pStyle w:val="ENoteTableHeading"/>
            </w:pPr>
            <w:r w:rsidRPr="00D15A46">
              <w:t>Application, saving and transitional provisions</w:t>
            </w:r>
          </w:p>
        </w:tc>
      </w:tr>
      <w:tr w:rsidR="00B5357C" w:rsidRPr="00D15A46" w:rsidTr="00270339">
        <w:trPr>
          <w:cantSplit/>
        </w:trPr>
        <w:tc>
          <w:tcPr>
            <w:tcW w:w="1843" w:type="dxa"/>
            <w:tcBorders>
              <w:top w:val="single" w:sz="12"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Australian Wine and Brandy Corporation Act 1980</w:t>
            </w:r>
          </w:p>
        </w:tc>
        <w:tc>
          <w:tcPr>
            <w:tcW w:w="992" w:type="dxa"/>
            <w:tcBorders>
              <w:top w:val="single" w:sz="12"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161, 1980</w:t>
            </w:r>
          </w:p>
        </w:tc>
        <w:tc>
          <w:tcPr>
            <w:tcW w:w="993" w:type="dxa"/>
            <w:tcBorders>
              <w:top w:val="single" w:sz="12" w:space="0" w:color="auto"/>
              <w:bottom w:val="single" w:sz="4" w:space="0" w:color="auto"/>
            </w:tcBorders>
            <w:shd w:val="clear" w:color="auto" w:fill="auto"/>
          </w:tcPr>
          <w:p w:rsidR="00B5357C" w:rsidRPr="00D15A46" w:rsidRDefault="00B5357C" w:rsidP="005F375D">
            <w:pPr>
              <w:pStyle w:val="Tabletext"/>
              <w:rPr>
                <w:szCs w:val="16"/>
              </w:rPr>
            </w:pPr>
            <w:smartTag w:uri="urn:schemas-microsoft-com:office:smarttags" w:element="date">
              <w:smartTagPr>
                <w:attr w:name="Year" w:val="1980"/>
                <w:attr w:name="Day" w:val="10"/>
                <w:attr w:name="Month" w:val="12"/>
              </w:smartTagPr>
              <w:r w:rsidRPr="00D15A46">
                <w:rPr>
                  <w:sz w:val="16"/>
                  <w:szCs w:val="16"/>
                </w:rPr>
                <w:t>10 Dec 1980</w:t>
              </w:r>
            </w:smartTag>
          </w:p>
        </w:tc>
        <w:tc>
          <w:tcPr>
            <w:tcW w:w="1845" w:type="dxa"/>
            <w:tcBorders>
              <w:top w:val="single" w:sz="12"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s</w:t>
            </w:r>
            <w:r w:rsidR="00A8649B" w:rsidRPr="00D15A46">
              <w:rPr>
                <w:sz w:val="16"/>
                <w:szCs w:val="16"/>
              </w:rPr>
              <w:t> </w:t>
            </w:r>
            <w:r w:rsidRPr="00D15A46">
              <w:rPr>
                <w:sz w:val="16"/>
                <w:szCs w:val="16"/>
              </w:rPr>
              <w:t xml:space="preserve">1, 2 and 13(4): </w:t>
            </w:r>
            <w:smartTag w:uri="urn:schemas-microsoft-com:office:smarttags" w:element="date">
              <w:smartTagPr>
                <w:attr w:name="Year" w:val="1980"/>
                <w:attr w:name="Day" w:val="10"/>
                <w:attr w:name="Month" w:val="12"/>
              </w:smartTagPr>
              <w:r w:rsidR="008A23F3" w:rsidRPr="00D15A46">
                <w:rPr>
                  <w:sz w:val="16"/>
                  <w:szCs w:val="16"/>
                </w:rPr>
                <w:t>10 Dec 1980</w:t>
              </w:r>
            </w:smartTag>
            <w:r w:rsidRPr="00D15A46">
              <w:rPr>
                <w:sz w:val="16"/>
                <w:szCs w:val="16"/>
              </w:rPr>
              <w:br/>
              <w:t>Remainder: 1</w:t>
            </w:r>
            <w:r w:rsidR="00D15A46">
              <w:rPr>
                <w:sz w:val="16"/>
                <w:szCs w:val="16"/>
              </w:rPr>
              <w:t> </w:t>
            </w:r>
            <w:r w:rsidRPr="00D15A46">
              <w:rPr>
                <w:sz w:val="16"/>
                <w:szCs w:val="16"/>
              </w:rPr>
              <w:t>July 1981 (</w:t>
            </w:r>
            <w:r w:rsidR="008A23F3" w:rsidRPr="00D15A46">
              <w:rPr>
                <w:sz w:val="16"/>
                <w:szCs w:val="16"/>
              </w:rPr>
              <w:t xml:space="preserve">gaz </w:t>
            </w:r>
            <w:r w:rsidRPr="00D15A46">
              <w:rPr>
                <w:sz w:val="16"/>
                <w:szCs w:val="16"/>
              </w:rPr>
              <w:t>1981, No S123)</w:t>
            </w:r>
          </w:p>
        </w:tc>
        <w:tc>
          <w:tcPr>
            <w:tcW w:w="1420" w:type="dxa"/>
            <w:tcBorders>
              <w:top w:val="single" w:sz="12" w:space="0" w:color="auto"/>
              <w:bottom w:val="single" w:sz="4" w:space="0" w:color="auto"/>
            </w:tcBorders>
            <w:shd w:val="clear" w:color="auto" w:fill="auto"/>
          </w:tcPr>
          <w:p w:rsidR="00B5357C" w:rsidRPr="00D15A46" w:rsidRDefault="00B5357C" w:rsidP="005F375D">
            <w:pPr>
              <w:pStyle w:val="Tabletext"/>
            </w:pP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Export Control (Miscellaneous Amendments) Act 1982</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48, 1982</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9</w:t>
            </w:r>
            <w:r w:rsidR="00D15A46">
              <w:rPr>
                <w:sz w:val="16"/>
                <w:szCs w:val="16"/>
              </w:rPr>
              <w:t> </w:t>
            </w:r>
            <w:r w:rsidRPr="00D15A46">
              <w:rPr>
                <w:sz w:val="16"/>
                <w:szCs w:val="16"/>
              </w:rPr>
              <w:t>June 1982</w:t>
            </w:r>
          </w:p>
        </w:tc>
        <w:tc>
          <w:tcPr>
            <w:tcW w:w="1845"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smartTag w:uri="urn:schemas-microsoft-com:office:smarttags" w:element="date">
              <w:smartTagPr>
                <w:attr w:name="Year" w:val="1983"/>
                <w:attr w:name="Day" w:val="1"/>
                <w:attr w:name="Month" w:val="1"/>
              </w:smartTagPr>
              <w:r w:rsidRPr="00D15A46">
                <w:rPr>
                  <w:sz w:val="16"/>
                  <w:szCs w:val="16"/>
                </w:rPr>
                <w:t>1 Jan 1983</w:t>
              </w:r>
            </w:smartTag>
            <w:r w:rsidRPr="00D15A46">
              <w:rPr>
                <w:sz w:val="16"/>
                <w:szCs w:val="16"/>
              </w:rPr>
              <w:t xml:space="preserve"> (s 2 and </w:t>
            </w:r>
            <w:r w:rsidR="008A23F3" w:rsidRPr="00D15A46">
              <w:rPr>
                <w:sz w:val="16"/>
                <w:szCs w:val="16"/>
              </w:rPr>
              <w:t>gaz</w:t>
            </w:r>
            <w:r w:rsidRPr="00D15A46">
              <w:rPr>
                <w:sz w:val="16"/>
                <w:szCs w:val="16"/>
              </w:rPr>
              <w:t xml:space="preserve"> 1982, No G48, p 2)</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Statute Law (Miscellaneous Provisions) Act (No.</w:t>
            </w:r>
            <w:r w:rsidR="00D15A46">
              <w:rPr>
                <w:sz w:val="16"/>
                <w:szCs w:val="16"/>
              </w:rPr>
              <w:t> </w:t>
            </w:r>
            <w:r w:rsidRPr="00D15A46">
              <w:rPr>
                <w:sz w:val="16"/>
                <w:szCs w:val="16"/>
              </w:rPr>
              <w:t>1) 1984</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72, 1984</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25</w:t>
            </w:r>
            <w:r w:rsidR="00D15A46">
              <w:rPr>
                <w:sz w:val="16"/>
                <w:szCs w:val="16"/>
              </w:rPr>
              <w:t> </w:t>
            </w:r>
            <w:r w:rsidRPr="00D15A46">
              <w:rPr>
                <w:sz w:val="16"/>
                <w:szCs w:val="16"/>
              </w:rPr>
              <w:t>June 1984</w:t>
            </w:r>
          </w:p>
        </w:tc>
        <w:tc>
          <w:tcPr>
            <w:tcW w:w="1845"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s 3: 23</w:t>
            </w:r>
            <w:r w:rsidR="00D15A46">
              <w:rPr>
                <w:sz w:val="16"/>
                <w:szCs w:val="16"/>
              </w:rPr>
              <w:t> </w:t>
            </w:r>
            <w:r w:rsidRPr="00D15A46">
              <w:rPr>
                <w:sz w:val="16"/>
                <w:szCs w:val="16"/>
              </w:rPr>
              <w:t xml:space="preserve">July 1984 </w:t>
            </w:r>
            <w:r w:rsidRPr="00D15A46">
              <w:rPr>
                <w:i/>
                <w:sz w:val="16"/>
                <w:szCs w:val="16"/>
              </w:rPr>
              <w:t>(a)</w:t>
            </w:r>
          </w:p>
        </w:tc>
        <w:tc>
          <w:tcPr>
            <w:tcW w:w="1420"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s 5(1)</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Statute Law (Miscellaneous Provisions) Act (No.</w:t>
            </w:r>
            <w:r w:rsidR="00D15A46">
              <w:rPr>
                <w:sz w:val="16"/>
                <w:szCs w:val="16"/>
              </w:rPr>
              <w:t> </w:t>
            </w:r>
            <w:r w:rsidRPr="00D15A46">
              <w:rPr>
                <w:sz w:val="16"/>
                <w:szCs w:val="16"/>
              </w:rPr>
              <w:t>2) 1984</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165, 1984</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84"/>
                <w:attr w:name="Day" w:val="25"/>
                <w:attr w:name="Month" w:val="10"/>
              </w:smartTagPr>
              <w:r w:rsidRPr="00D15A46">
                <w:rPr>
                  <w:sz w:val="16"/>
                  <w:szCs w:val="16"/>
                </w:rPr>
                <w:t>25 Oct 1984</w:t>
              </w:r>
            </w:smartTag>
          </w:p>
        </w:tc>
        <w:tc>
          <w:tcPr>
            <w:tcW w:w="1845"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 xml:space="preserve">s 3: </w:t>
            </w:r>
            <w:smartTag w:uri="urn:schemas-microsoft-com:office:smarttags" w:element="date">
              <w:smartTagPr>
                <w:attr w:name="Year" w:val="1984"/>
                <w:attr w:name="Day" w:val="25"/>
                <w:attr w:name="Month" w:val="10"/>
              </w:smartTagPr>
              <w:r w:rsidR="008A23F3" w:rsidRPr="00D15A46">
                <w:rPr>
                  <w:sz w:val="16"/>
                  <w:szCs w:val="16"/>
                </w:rPr>
                <w:t>25 Oct 1984</w:t>
              </w:r>
            </w:smartTag>
            <w:r w:rsidRPr="00D15A46">
              <w:rPr>
                <w:sz w:val="16"/>
                <w:szCs w:val="16"/>
              </w:rPr>
              <w:t xml:space="preserve"> </w:t>
            </w:r>
            <w:r w:rsidRPr="00D15A46">
              <w:rPr>
                <w:i/>
                <w:sz w:val="16"/>
                <w:szCs w:val="16"/>
              </w:rPr>
              <w:t>(b)</w:t>
            </w:r>
          </w:p>
        </w:tc>
        <w:tc>
          <w:tcPr>
            <w:tcW w:w="1420"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s</w:t>
            </w:r>
            <w:r w:rsidR="00A8649B" w:rsidRPr="00D15A46">
              <w:rPr>
                <w:sz w:val="16"/>
                <w:szCs w:val="16"/>
              </w:rPr>
              <w:t> </w:t>
            </w:r>
            <w:r w:rsidRPr="00D15A46">
              <w:rPr>
                <w:sz w:val="16"/>
                <w:szCs w:val="16"/>
              </w:rPr>
              <w:t>2(32) and 6(1)</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Statute Law (Miscellaneous Provisions) Act (No.</w:t>
            </w:r>
            <w:r w:rsidR="00D15A46">
              <w:rPr>
                <w:sz w:val="16"/>
                <w:szCs w:val="16"/>
              </w:rPr>
              <w:t> </w:t>
            </w:r>
            <w:r w:rsidRPr="00D15A46">
              <w:rPr>
                <w:sz w:val="16"/>
                <w:szCs w:val="16"/>
              </w:rPr>
              <w:t>1) 1985</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65, 1985</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5</w:t>
            </w:r>
            <w:r w:rsidR="00D15A46">
              <w:rPr>
                <w:sz w:val="16"/>
                <w:szCs w:val="16"/>
              </w:rPr>
              <w:t> </w:t>
            </w:r>
            <w:r w:rsidRPr="00D15A46">
              <w:rPr>
                <w:sz w:val="16"/>
                <w:szCs w:val="16"/>
              </w:rPr>
              <w:t>June 1985</w:t>
            </w:r>
          </w:p>
        </w:tc>
        <w:tc>
          <w:tcPr>
            <w:tcW w:w="1845"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s 3: 3</w:t>
            </w:r>
            <w:r w:rsidR="00D15A46">
              <w:rPr>
                <w:sz w:val="16"/>
                <w:szCs w:val="16"/>
              </w:rPr>
              <w:t> </w:t>
            </w:r>
            <w:r w:rsidRPr="00D15A46">
              <w:rPr>
                <w:sz w:val="16"/>
                <w:szCs w:val="16"/>
              </w:rPr>
              <w:t xml:space="preserve">July 1985 </w:t>
            </w:r>
            <w:r w:rsidRPr="00D15A46">
              <w:rPr>
                <w:i/>
                <w:sz w:val="16"/>
                <w:szCs w:val="16"/>
              </w:rPr>
              <w:t>(c)</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Australian Wine and Brandy Corporation Amendment Act 1986</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60, 1986</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24</w:t>
            </w:r>
            <w:r w:rsidR="00D15A46">
              <w:rPr>
                <w:sz w:val="16"/>
                <w:szCs w:val="16"/>
              </w:rPr>
              <w:t> </w:t>
            </w:r>
            <w:r w:rsidRPr="00D15A46">
              <w:rPr>
                <w:sz w:val="16"/>
                <w:szCs w:val="16"/>
              </w:rPr>
              <w:t>June 1986</w:t>
            </w:r>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s</w:t>
            </w:r>
            <w:r w:rsidR="00A8649B" w:rsidRPr="00D15A46">
              <w:rPr>
                <w:sz w:val="16"/>
                <w:szCs w:val="16"/>
              </w:rPr>
              <w:t> </w:t>
            </w:r>
            <w:r w:rsidRPr="00D15A46">
              <w:rPr>
                <w:sz w:val="16"/>
                <w:szCs w:val="16"/>
              </w:rPr>
              <w:t xml:space="preserve">1, 2, 3(1), 5, 14, 19 and 30: </w:t>
            </w:r>
            <w:r w:rsidR="00460AA8" w:rsidRPr="00D15A46">
              <w:rPr>
                <w:sz w:val="16"/>
                <w:szCs w:val="16"/>
              </w:rPr>
              <w:t>24</w:t>
            </w:r>
            <w:r w:rsidR="00D15A46">
              <w:rPr>
                <w:sz w:val="16"/>
                <w:szCs w:val="16"/>
              </w:rPr>
              <w:t> </w:t>
            </w:r>
            <w:r w:rsidR="00460AA8" w:rsidRPr="00D15A46">
              <w:rPr>
                <w:sz w:val="16"/>
                <w:szCs w:val="16"/>
              </w:rPr>
              <w:t>June 1986</w:t>
            </w:r>
            <w:r w:rsidRPr="00D15A46">
              <w:rPr>
                <w:sz w:val="16"/>
                <w:szCs w:val="16"/>
              </w:rPr>
              <w:br/>
              <w:t>Remainder: 1</w:t>
            </w:r>
            <w:r w:rsidR="00D15A46">
              <w:rPr>
                <w:sz w:val="16"/>
                <w:szCs w:val="16"/>
              </w:rPr>
              <w:t> </w:t>
            </w:r>
            <w:r w:rsidRPr="00D15A46">
              <w:rPr>
                <w:sz w:val="16"/>
                <w:szCs w:val="16"/>
              </w:rPr>
              <w:t xml:space="preserve">July 1986 </w:t>
            </w:r>
          </w:p>
        </w:tc>
        <w:tc>
          <w:tcPr>
            <w:tcW w:w="1420"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s</w:t>
            </w:r>
            <w:r w:rsidR="00A8649B" w:rsidRPr="00D15A46">
              <w:rPr>
                <w:sz w:val="16"/>
                <w:szCs w:val="16"/>
              </w:rPr>
              <w:t> </w:t>
            </w:r>
            <w:r w:rsidRPr="00D15A46">
              <w:rPr>
                <w:sz w:val="16"/>
                <w:szCs w:val="16"/>
              </w:rPr>
              <w:t>29 and 30</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Primary Industries (Recovery of Levy Collection Expenses) Act 1988</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51, 1988</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15</w:t>
            </w:r>
            <w:r w:rsidR="00D15A46">
              <w:rPr>
                <w:sz w:val="16"/>
                <w:szCs w:val="16"/>
              </w:rPr>
              <w:t> </w:t>
            </w:r>
            <w:r w:rsidRPr="00D15A46">
              <w:rPr>
                <w:sz w:val="16"/>
                <w:szCs w:val="16"/>
              </w:rPr>
              <w:t>June 1988</w:t>
            </w:r>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 xml:space="preserve">s 3: </w:t>
            </w:r>
            <w:r w:rsidR="00460AA8" w:rsidRPr="00D15A46">
              <w:rPr>
                <w:sz w:val="16"/>
                <w:szCs w:val="16"/>
              </w:rPr>
              <w:t>15</w:t>
            </w:r>
            <w:r w:rsidR="00D15A46">
              <w:rPr>
                <w:sz w:val="16"/>
                <w:szCs w:val="16"/>
              </w:rPr>
              <w:t> </w:t>
            </w:r>
            <w:r w:rsidR="00460AA8" w:rsidRPr="00D15A46">
              <w:rPr>
                <w:sz w:val="16"/>
                <w:szCs w:val="16"/>
              </w:rPr>
              <w:t xml:space="preserve">June 1988 </w:t>
            </w:r>
            <w:r w:rsidRPr="00D15A46">
              <w:rPr>
                <w:i/>
                <w:sz w:val="16"/>
                <w:szCs w:val="16"/>
              </w:rPr>
              <w:t>(d)</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bookmarkStart w:id="253" w:name="CU_9242356"/>
            <w:bookmarkEnd w:id="253"/>
            <w:r w:rsidRPr="00D15A46">
              <w:rPr>
                <w:sz w:val="16"/>
                <w:szCs w:val="16"/>
              </w:rPr>
              <w:t>Australian Wine and Brandy Corporation Amendment Act 1989</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144, 1989</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89"/>
                <w:attr w:name="Day" w:val="23"/>
                <w:attr w:name="Month" w:val="11"/>
              </w:smartTagPr>
              <w:r w:rsidRPr="00D15A46">
                <w:rPr>
                  <w:sz w:val="16"/>
                  <w:szCs w:val="16"/>
                </w:rPr>
                <w:t>23 Nov 1989</w:t>
              </w:r>
            </w:smartTag>
          </w:p>
        </w:tc>
        <w:tc>
          <w:tcPr>
            <w:tcW w:w="1845"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0"/>
                <w:attr w:name="Day" w:val="1"/>
                <w:attr w:name="Month" w:val="1"/>
              </w:smartTagPr>
              <w:r w:rsidRPr="00D15A46">
                <w:rPr>
                  <w:sz w:val="16"/>
                  <w:szCs w:val="16"/>
                </w:rPr>
                <w:t>1 Jan 1990</w:t>
              </w:r>
            </w:smartTag>
          </w:p>
        </w:tc>
        <w:tc>
          <w:tcPr>
            <w:tcW w:w="1420" w:type="dxa"/>
            <w:tcBorders>
              <w:top w:val="single" w:sz="4" w:space="0" w:color="auto"/>
              <w:bottom w:val="single" w:sz="4" w:space="0" w:color="auto"/>
            </w:tcBorders>
            <w:shd w:val="clear" w:color="auto" w:fill="auto"/>
          </w:tcPr>
          <w:p w:rsidR="00B5357C" w:rsidRPr="00D15A46" w:rsidRDefault="00B5357C" w:rsidP="008A23F3">
            <w:pPr>
              <w:pStyle w:val="Tabletext"/>
              <w:rPr>
                <w:sz w:val="16"/>
                <w:szCs w:val="16"/>
              </w:rPr>
            </w:pPr>
            <w:r w:rsidRPr="00D15A46">
              <w:rPr>
                <w:sz w:val="16"/>
                <w:szCs w:val="16"/>
              </w:rPr>
              <w:t>s</w:t>
            </w:r>
            <w:r w:rsidR="00A8649B" w:rsidRPr="00D15A46">
              <w:rPr>
                <w:sz w:val="16"/>
                <w:szCs w:val="16"/>
              </w:rPr>
              <w:t> </w:t>
            </w:r>
            <w:r w:rsidRPr="00D15A46">
              <w:rPr>
                <w:sz w:val="16"/>
                <w:szCs w:val="16"/>
              </w:rPr>
              <w:t>6 and 10</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lastRenderedPageBreak/>
              <w:t>Primary Industries Levies and Charges Collection (Consequential Provisions) Act 1991</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26, 1991</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1"/>
                <w:attr w:name="Day" w:val="1"/>
                <w:attr w:name="Month" w:val="3"/>
              </w:smartTagPr>
              <w:r w:rsidRPr="00D15A46">
                <w:rPr>
                  <w:sz w:val="16"/>
                  <w:szCs w:val="16"/>
                </w:rPr>
                <w:t>1 Mar 1991</w:t>
              </w:r>
            </w:smartTag>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1</w:t>
            </w:r>
            <w:r w:rsidR="00D15A46">
              <w:rPr>
                <w:sz w:val="16"/>
                <w:szCs w:val="16"/>
              </w:rPr>
              <w:t> </w:t>
            </w:r>
            <w:r w:rsidRPr="00D15A46">
              <w:rPr>
                <w:sz w:val="16"/>
                <w:szCs w:val="16"/>
              </w:rPr>
              <w:t>July 1991 (s 2)</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Australian Wine and Brandy Corporation Amendment Act 1992</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137, 1992</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2"/>
                <w:attr w:name="Day" w:val="11"/>
                <w:attr w:name="Month" w:val="11"/>
              </w:smartTagPr>
              <w:r w:rsidRPr="00D15A46">
                <w:rPr>
                  <w:sz w:val="16"/>
                  <w:szCs w:val="16"/>
                </w:rPr>
                <w:t>11 Nov 1992</w:t>
              </w:r>
            </w:smartTag>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 xml:space="preserve">s 4: </w:t>
            </w:r>
            <w:smartTag w:uri="urn:schemas-microsoft-com:office:smarttags" w:element="date">
              <w:smartTagPr>
                <w:attr w:name="Year" w:val="1992"/>
                <w:attr w:name="Day" w:val="9"/>
                <w:attr w:name="Month" w:val="12"/>
              </w:smartTagPr>
              <w:r w:rsidRPr="00D15A46">
                <w:rPr>
                  <w:sz w:val="16"/>
                  <w:szCs w:val="16"/>
                </w:rPr>
                <w:t>9 Dec 1992</w:t>
              </w:r>
            </w:smartTag>
            <w:r w:rsidRPr="00D15A46">
              <w:rPr>
                <w:sz w:val="16"/>
                <w:szCs w:val="16"/>
              </w:rPr>
              <w:br/>
              <w:t xml:space="preserve">Remainder: </w:t>
            </w:r>
            <w:smartTag w:uri="urn:schemas-microsoft-com:office:smarttags" w:element="date">
              <w:smartTagPr>
                <w:attr w:name="Year" w:val="1992"/>
                <w:attr w:name="Day" w:val="11"/>
                <w:attr w:name="Month" w:val="11"/>
              </w:smartTagPr>
              <w:r w:rsidR="00460AA8" w:rsidRPr="00D15A46">
                <w:rPr>
                  <w:sz w:val="16"/>
                  <w:szCs w:val="16"/>
                </w:rPr>
                <w:t>11 Nov 1992</w:t>
              </w:r>
            </w:smartTag>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Australian Wine and Brandy Corporation Amendment Act 1993</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93, 1993</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3"/>
                <w:attr w:name="Day" w:val="16"/>
                <w:attr w:name="Month" w:val="12"/>
              </w:smartTagPr>
              <w:r w:rsidRPr="00D15A46">
                <w:rPr>
                  <w:sz w:val="16"/>
                  <w:szCs w:val="16"/>
                </w:rPr>
                <w:t>16 Dec 1993</w:t>
              </w:r>
            </w:smartTag>
          </w:p>
        </w:tc>
        <w:tc>
          <w:tcPr>
            <w:tcW w:w="1845"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3"/>
                <w:attr w:name="Day" w:val="16"/>
                <w:attr w:name="Month" w:val="12"/>
              </w:smartTagPr>
              <w:r w:rsidRPr="00D15A46">
                <w:rPr>
                  <w:sz w:val="16"/>
                  <w:szCs w:val="16"/>
                </w:rPr>
                <w:t>16 Dec 1993</w:t>
              </w:r>
            </w:smartTag>
          </w:p>
        </w:tc>
        <w:tc>
          <w:tcPr>
            <w:tcW w:w="1420"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 xml:space="preserve">s 15(2) </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Primary Industries and Energy Legislation Amendment Act (No.</w:t>
            </w:r>
            <w:r w:rsidR="00D15A46">
              <w:rPr>
                <w:sz w:val="16"/>
                <w:szCs w:val="16"/>
              </w:rPr>
              <w:t> </w:t>
            </w:r>
            <w:r w:rsidRPr="00D15A46">
              <w:rPr>
                <w:sz w:val="16"/>
                <w:szCs w:val="16"/>
              </w:rPr>
              <w:t>2) 1994</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129, 1994</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4"/>
                <w:attr w:name="Day" w:val="21"/>
                <w:attr w:name="Month" w:val="10"/>
              </w:smartTagPr>
              <w:r w:rsidRPr="00D15A46">
                <w:rPr>
                  <w:sz w:val="16"/>
                  <w:szCs w:val="16"/>
                </w:rPr>
                <w:t>21 Oct 1994</w:t>
              </w:r>
            </w:smartTag>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 xml:space="preserve">s 3: </w:t>
            </w:r>
            <w:smartTag w:uri="urn:schemas-microsoft-com:office:smarttags" w:element="date">
              <w:smartTagPr>
                <w:attr w:name="Year" w:val="1994"/>
                <w:attr w:name="Day" w:val="1"/>
                <w:attr w:name="Month" w:val="12"/>
              </w:smartTagPr>
              <w:r w:rsidRPr="00D15A46">
                <w:rPr>
                  <w:sz w:val="16"/>
                  <w:szCs w:val="16"/>
                </w:rPr>
                <w:t>1 Dec 1994</w:t>
              </w:r>
            </w:smartTag>
            <w:r w:rsidRPr="00D15A46">
              <w:rPr>
                <w:sz w:val="16"/>
                <w:szCs w:val="16"/>
              </w:rPr>
              <w:t xml:space="preserve"> </w:t>
            </w:r>
            <w:r w:rsidRPr="00D15A46">
              <w:rPr>
                <w:i/>
                <w:sz w:val="16"/>
                <w:szCs w:val="16"/>
              </w:rPr>
              <w:t>(e)</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Competition Policy Reform Act 1995</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88, 1995</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20</w:t>
            </w:r>
            <w:r w:rsidR="00D15A46">
              <w:rPr>
                <w:sz w:val="16"/>
                <w:szCs w:val="16"/>
              </w:rPr>
              <w:t> </w:t>
            </w:r>
            <w:r w:rsidRPr="00D15A46">
              <w:rPr>
                <w:sz w:val="16"/>
                <w:szCs w:val="16"/>
              </w:rPr>
              <w:t>July 1995</w:t>
            </w:r>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s 77: 6 Nov 1995 (</w:t>
            </w:r>
            <w:r w:rsidR="00460AA8" w:rsidRPr="00D15A46">
              <w:rPr>
                <w:sz w:val="16"/>
                <w:szCs w:val="16"/>
              </w:rPr>
              <w:t xml:space="preserve">gaz </w:t>
            </w:r>
            <w:r w:rsidRPr="00D15A46">
              <w:rPr>
                <w:sz w:val="16"/>
                <w:szCs w:val="16"/>
              </w:rPr>
              <w:t xml:space="preserve">1995, No S423) </w:t>
            </w:r>
            <w:r w:rsidRPr="00D15A46">
              <w:rPr>
                <w:i/>
                <w:sz w:val="16"/>
                <w:szCs w:val="16"/>
              </w:rPr>
              <w:t>(f)</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Statute Law Revision Act 1996</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43, 1996</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6"/>
                <w:attr w:name="Day" w:val="25"/>
                <w:attr w:name="Month" w:val="10"/>
              </w:smartTagPr>
              <w:r w:rsidRPr="00D15A46">
                <w:rPr>
                  <w:sz w:val="16"/>
                  <w:szCs w:val="16"/>
                </w:rPr>
                <w:t>25 Oct 1996</w:t>
              </w:r>
            </w:smartTag>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Sch</w:t>
            </w:r>
            <w:r w:rsidR="00460AA8" w:rsidRPr="00D15A46">
              <w:rPr>
                <w:sz w:val="16"/>
                <w:szCs w:val="16"/>
              </w:rPr>
              <w:t xml:space="preserve"> </w:t>
            </w:r>
            <w:r w:rsidRPr="00D15A46">
              <w:rPr>
                <w:sz w:val="16"/>
                <w:szCs w:val="16"/>
              </w:rPr>
              <w:t>2 (item</w:t>
            </w:r>
            <w:r w:rsidR="00D15A46">
              <w:rPr>
                <w:sz w:val="16"/>
                <w:szCs w:val="16"/>
              </w:rPr>
              <w:t> </w:t>
            </w:r>
            <w:r w:rsidRPr="00D15A46">
              <w:rPr>
                <w:sz w:val="16"/>
                <w:szCs w:val="16"/>
              </w:rPr>
              <w:t xml:space="preserve">19): </w:t>
            </w:r>
            <w:r w:rsidRPr="00D15A46">
              <w:rPr>
                <w:i/>
                <w:sz w:val="16"/>
                <w:szCs w:val="16"/>
              </w:rPr>
              <w:t>(g)</w:t>
            </w:r>
            <w:r w:rsidRPr="00D15A46">
              <w:rPr>
                <w:sz w:val="16"/>
                <w:szCs w:val="16"/>
              </w:rPr>
              <w:br/>
              <w:t>Sch</w:t>
            </w:r>
            <w:r w:rsidR="00460AA8" w:rsidRPr="00D15A46">
              <w:rPr>
                <w:sz w:val="16"/>
                <w:szCs w:val="16"/>
              </w:rPr>
              <w:t xml:space="preserve"> </w:t>
            </w:r>
            <w:r w:rsidR="00A8649B" w:rsidRPr="00D15A46">
              <w:rPr>
                <w:sz w:val="16"/>
                <w:szCs w:val="16"/>
              </w:rPr>
              <w:t> </w:t>
            </w:r>
            <w:r w:rsidRPr="00D15A46">
              <w:rPr>
                <w:sz w:val="16"/>
                <w:szCs w:val="16"/>
              </w:rPr>
              <w:t>4 (items</w:t>
            </w:r>
            <w:r w:rsidR="00D15A46">
              <w:rPr>
                <w:sz w:val="16"/>
                <w:szCs w:val="16"/>
              </w:rPr>
              <w:t> </w:t>
            </w:r>
            <w:r w:rsidRPr="00D15A46">
              <w:rPr>
                <w:sz w:val="16"/>
                <w:szCs w:val="16"/>
              </w:rPr>
              <w:t xml:space="preserve">1, 48, 49): </w:t>
            </w:r>
            <w:smartTag w:uri="urn:schemas-microsoft-com:office:smarttags" w:element="date">
              <w:smartTagPr>
                <w:attr w:name="Year" w:val="1996"/>
                <w:attr w:name="Day" w:val="25"/>
                <w:attr w:name="Month" w:val="10"/>
              </w:smartTagPr>
              <w:r w:rsidR="00460AA8" w:rsidRPr="00D15A46">
                <w:rPr>
                  <w:sz w:val="16"/>
                  <w:szCs w:val="16"/>
                </w:rPr>
                <w:t xml:space="preserve">25 Oct 1996 </w:t>
              </w:r>
            </w:smartTag>
            <w:r w:rsidRPr="00D15A46">
              <w:rPr>
                <w:i/>
                <w:sz w:val="16"/>
                <w:szCs w:val="16"/>
              </w:rPr>
              <w:t>(g)</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Wine Export Charge (Consequential Amendments) Act 1997</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86, 1997</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27</w:t>
            </w:r>
            <w:r w:rsidR="00D15A46">
              <w:rPr>
                <w:sz w:val="16"/>
                <w:szCs w:val="16"/>
              </w:rPr>
              <w:t> </w:t>
            </w:r>
            <w:r w:rsidRPr="00D15A46">
              <w:rPr>
                <w:sz w:val="16"/>
                <w:szCs w:val="16"/>
              </w:rPr>
              <w:t>June 1997</w:t>
            </w:r>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27</w:t>
            </w:r>
            <w:r w:rsidR="00D15A46">
              <w:rPr>
                <w:sz w:val="16"/>
                <w:szCs w:val="16"/>
              </w:rPr>
              <w:t> </w:t>
            </w:r>
            <w:r w:rsidRPr="00D15A46">
              <w:rPr>
                <w:sz w:val="16"/>
                <w:szCs w:val="16"/>
              </w:rPr>
              <w:t>June 1997 (s</w:t>
            </w:r>
            <w:r w:rsidR="00460AA8" w:rsidRPr="00D15A46">
              <w:rPr>
                <w:sz w:val="16"/>
                <w:szCs w:val="16"/>
              </w:rPr>
              <w:t xml:space="preserve"> </w:t>
            </w:r>
            <w:r w:rsidRPr="00D15A46">
              <w:rPr>
                <w:sz w:val="16"/>
                <w:szCs w:val="16"/>
              </w:rPr>
              <w:t>2)</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152, 1997</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7"/>
                <w:attr w:name="Day" w:val="24"/>
                <w:attr w:name="Month" w:val="10"/>
              </w:smartTagPr>
              <w:r w:rsidRPr="00D15A46">
                <w:rPr>
                  <w:sz w:val="16"/>
                  <w:szCs w:val="16"/>
                </w:rPr>
                <w:t>24 Oct 1997</w:t>
              </w:r>
            </w:smartTag>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Sch</w:t>
            </w:r>
            <w:r w:rsidR="00A8649B" w:rsidRPr="00D15A46">
              <w:rPr>
                <w:sz w:val="16"/>
                <w:szCs w:val="16"/>
              </w:rPr>
              <w:t> </w:t>
            </w:r>
            <w:r w:rsidRPr="00D15A46">
              <w:rPr>
                <w:sz w:val="16"/>
                <w:szCs w:val="16"/>
              </w:rPr>
              <w:t>2 (items</w:t>
            </w:r>
            <w:r w:rsidR="00D15A46">
              <w:rPr>
                <w:sz w:val="16"/>
                <w:szCs w:val="16"/>
              </w:rPr>
              <w:t> </w:t>
            </w:r>
            <w:r w:rsidRPr="00D15A46">
              <w:rPr>
                <w:sz w:val="16"/>
                <w:szCs w:val="16"/>
              </w:rPr>
              <w:t>554–567): 1</w:t>
            </w:r>
            <w:r w:rsidR="00460AA8" w:rsidRPr="00D15A46">
              <w:t> </w:t>
            </w:r>
            <w:r w:rsidRPr="00D15A46">
              <w:rPr>
                <w:sz w:val="16"/>
                <w:szCs w:val="16"/>
              </w:rPr>
              <w:t>Jan 1998 (</w:t>
            </w:r>
            <w:r w:rsidR="00460AA8" w:rsidRPr="00D15A46">
              <w:rPr>
                <w:sz w:val="16"/>
                <w:szCs w:val="16"/>
              </w:rPr>
              <w:t xml:space="preserve">gaz </w:t>
            </w:r>
            <w:r w:rsidRPr="00D15A46">
              <w:rPr>
                <w:sz w:val="16"/>
                <w:szCs w:val="16"/>
              </w:rPr>
              <w:t xml:space="preserve">1997, No GN49) </w:t>
            </w:r>
            <w:r w:rsidRPr="00D15A46">
              <w:rPr>
                <w:i/>
                <w:sz w:val="16"/>
                <w:szCs w:val="16"/>
              </w:rPr>
              <w:t>(h)</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bookmarkStart w:id="254" w:name="CU_18243430"/>
            <w:bookmarkEnd w:id="254"/>
            <w:r w:rsidRPr="00D15A46">
              <w:rPr>
                <w:sz w:val="16"/>
                <w:szCs w:val="16"/>
              </w:rPr>
              <w:t>Primary Industries and Energy Legislation Amendment Act (No.</w:t>
            </w:r>
            <w:r w:rsidR="00D15A46">
              <w:rPr>
                <w:sz w:val="16"/>
                <w:szCs w:val="16"/>
              </w:rPr>
              <w:t> </w:t>
            </w:r>
            <w:r w:rsidRPr="00D15A46">
              <w:rPr>
                <w:sz w:val="16"/>
                <w:szCs w:val="16"/>
              </w:rPr>
              <w:t>1) 1998</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102, 1998</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30</w:t>
            </w:r>
            <w:r w:rsidR="00D15A46">
              <w:rPr>
                <w:sz w:val="16"/>
                <w:szCs w:val="16"/>
              </w:rPr>
              <w:t> </w:t>
            </w:r>
            <w:r w:rsidRPr="00D15A46">
              <w:rPr>
                <w:sz w:val="16"/>
                <w:szCs w:val="16"/>
              </w:rPr>
              <w:t>July 1998</w:t>
            </w:r>
          </w:p>
        </w:tc>
        <w:tc>
          <w:tcPr>
            <w:tcW w:w="1845" w:type="dxa"/>
            <w:tcBorders>
              <w:top w:val="single" w:sz="4" w:space="0" w:color="auto"/>
              <w:bottom w:val="single" w:sz="4" w:space="0" w:color="auto"/>
            </w:tcBorders>
            <w:shd w:val="clear" w:color="auto" w:fill="auto"/>
          </w:tcPr>
          <w:p w:rsidR="00B5357C" w:rsidRPr="00D15A46" w:rsidRDefault="00B5357C" w:rsidP="00460AA8">
            <w:pPr>
              <w:pStyle w:val="Tabletext"/>
              <w:rPr>
                <w:sz w:val="16"/>
                <w:szCs w:val="16"/>
              </w:rPr>
            </w:pPr>
            <w:r w:rsidRPr="00D15A46">
              <w:rPr>
                <w:sz w:val="16"/>
                <w:szCs w:val="16"/>
              </w:rPr>
              <w:t>30</w:t>
            </w:r>
            <w:r w:rsidR="00D15A46">
              <w:rPr>
                <w:sz w:val="16"/>
                <w:szCs w:val="16"/>
              </w:rPr>
              <w:t> </w:t>
            </w:r>
            <w:r w:rsidRPr="00D15A46">
              <w:rPr>
                <w:sz w:val="16"/>
                <w:szCs w:val="16"/>
              </w:rPr>
              <w:t>July 1998</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lastRenderedPageBreak/>
              <w:t>Primary Industries Levies and Charges (Consequential Amendments) Act 1999</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32, 1999</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14</w:t>
            </w:r>
            <w:r w:rsidR="00D15A46">
              <w:rPr>
                <w:sz w:val="16"/>
                <w:szCs w:val="16"/>
              </w:rPr>
              <w:t> </w:t>
            </w:r>
            <w:r w:rsidRPr="00D15A46">
              <w:rPr>
                <w:sz w:val="16"/>
                <w:szCs w:val="16"/>
              </w:rPr>
              <w:t>May 1999</w:t>
            </w:r>
          </w:p>
        </w:tc>
        <w:tc>
          <w:tcPr>
            <w:tcW w:w="1845" w:type="dxa"/>
            <w:tcBorders>
              <w:top w:val="single" w:sz="4" w:space="0" w:color="auto"/>
              <w:bottom w:val="single" w:sz="4" w:space="0" w:color="auto"/>
            </w:tcBorders>
            <w:shd w:val="clear" w:color="auto" w:fill="auto"/>
          </w:tcPr>
          <w:p w:rsidR="00B5357C" w:rsidRPr="00D15A46" w:rsidRDefault="00B5357C" w:rsidP="0055739E">
            <w:pPr>
              <w:pStyle w:val="Tabletext"/>
              <w:rPr>
                <w:sz w:val="16"/>
                <w:szCs w:val="16"/>
              </w:rPr>
            </w:pPr>
            <w:r w:rsidRPr="00D15A46">
              <w:rPr>
                <w:sz w:val="16"/>
                <w:szCs w:val="16"/>
              </w:rPr>
              <w:t>Sch</w:t>
            </w:r>
            <w:r w:rsidR="00A8649B" w:rsidRPr="00D15A46">
              <w:rPr>
                <w:sz w:val="16"/>
                <w:szCs w:val="16"/>
              </w:rPr>
              <w:t> </w:t>
            </w:r>
            <w:r w:rsidRPr="00D15A46">
              <w:rPr>
                <w:sz w:val="16"/>
                <w:szCs w:val="16"/>
              </w:rPr>
              <w:t>5 (Part</w:t>
            </w:r>
            <w:r w:rsidR="00D15A46">
              <w:rPr>
                <w:sz w:val="16"/>
                <w:szCs w:val="16"/>
              </w:rPr>
              <w:t> </w:t>
            </w:r>
            <w:r w:rsidRPr="00D15A46">
              <w:rPr>
                <w:sz w:val="16"/>
                <w:szCs w:val="16"/>
              </w:rPr>
              <w:t>1): 1</w:t>
            </w:r>
            <w:r w:rsidR="00D15A46">
              <w:rPr>
                <w:sz w:val="16"/>
                <w:szCs w:val="16"/>
              </w:rPr>
              <w:t> </w:t>
            </w:r>
            <w:r w:rsidRPr="00D15A46">
              <w:rPr>
                <w:sz w:val="16"/>
                <w:szCs w:val="16"/>
              </w:rPr>
              <w:t xml:space="preserve">July 1999 </w:t>
            </w:r>
            <w:r w:rsidRPr="00D15A46">
              <w:rPr>
                <w:i/>
                <w:sz w:val="16"/>
                <w:szCs w:val="16"/>
              </w:rPr>
              <w:t>(i)</w:t>
            </w:r>
            <w:r w:rsidRPr="00D15A46">
              <w:rPr>
                <w:i/>
                <w:sz w:val="16"/>
                <w:szCs w:val="16"/>
              </w:rPr>
              <w:br/>
            </w:r>
            <w:r w:rsidRPr="00D15A46">
              <w:rPr>
                <w:sz w:val="16"/>
                <w:szCs w:val="16"/>
              </w:rPr>
              <w:t>Sch</w:t>
            </w:r>
            <w:r w:rsidR="00A8649B" w:rsidRPr="00D15A46">
              <w:rPr>
                <w:sz w:val="16"/>
                <w:szCs w:val="16"/>
              </w:rPr>
              <w:t> </w:t>
            </w:r>
            <w:r w:rsidRPr="00D15A46">
              <w:rPr>
                <w:sz w:val="16"/>
                <w:szCs w:val="16"/>
              </w:rPr>
              <w:t>5 (Parts</w:t>
            </w:r>
            <w:r w:rsidR="00D15A46">
              <w:rPr>
                <w:sz w:val="16"/>
                <w:szCs w:val="16"/>
              </w:rPr>
              <w:t> </w:t>
            </w:r>
            <w:r w:rsidRPr="00D15A46">
              <w:rPr>
                <w:sz w:val="16"/>
                <w:szCs w:val="16"/>
              </w:rPr>
              <w:t xml:space="preserve">2, 3): </w:t>
            </w:r>
            <w:smartTag w:uri="urn:schemas-microsoft-com:office:smarttags" w:element="date">
              <w:smartTagPr>
                <w:attr w:name="Year" w:val="2000"/>
                <w:attr w:name="Day" w:val="1"/>
                <w:attr w:name="Month" w:val="1"/>
              </w:smartTagPr>
              <w:r w:rsidRPr="00D15A46">
                <w:rPr>
                  <w:sz w:val="16"/>
                  <w:szCs w:val="16"/>
                </w:rPr>
                <w:t>1 Jan 2000</w:t>
              </w:r>
            </w:smartTag>
            <w:r w:rsidRPr="00D15A46">
              <w:rPr>
                <w:sz w:val="16"/>
                <w:szCs w:val="16"/>
              </w:rPr>
              <w:t xml:space="preserve"> </w:t>
            </w:r>
            <w:r w:rsidRPr="00D15A46">
              <w:rPr>
                <w:i/>
                <w:sz w:val="16"/>
                <w:szCs w:val="16"/>
              </w:rPr>
              <w:t>(i)</w:t>
            </w:r>
          </w:p>
        </w:tc>
        <w:tc>
          <w:tcPr>
            <w:tcW w:w="1420" w:type="dxa"/>
            <w:tcBorders>
              <w:top w:val="single" w:sz="4" w:space="0" w:color="auto"/>
              <w:bottom w:val="single" w:sz="4" w:space="0" w:color="auto"/>
            </w:tcBorders>
            <w:shd w:val="clear" w:color="auto" w:fill="auto"/>
          </w:tcPr>
          <w:p w:rsidR="00B5357C" w:rsidRPr="00D15A46" w:rsidRDefault="00B5357C" w:rsidP="0055739E">
            <w:pPr>
              <w:pStyle w:val="Tabletext"/>
              <w:rPr>
                <w:sz w:val="16"/>
                <w:szCs w:val="16"/>
              </w:rPr>
            </w:pPr>
            <w:r w:rsidRPr="00D15A46">
              <w:rPr>
                <w:sz w:val="16"/>
                <w:szCs w:val="16"/>
              </w:rPr>
              <w:t>Sch 5 (Part</w:t>
            </w:r>
            <w:r w:rsidR="00D15A46">
              <w:rPr>
                <w:sz w:val="16"/>
                <w:szCs w:val="16"/>
              </w:rPr>
              <w:t> </w:t>
            </w:r>
            <w:r w:rsidRPr="00D15A46">
              <w:rPr>
                <w:sz w:val="16"/>
                <w:szCs w:val="16"/>
              </w:rPr>
              <w:t>3)</w:t>
            </w:r>
          </w:p>
        </w:tc>
      </w:tr>
      <w:tr w:rsidR="00B5357C" w:rsidRPr="00D15A46" w:rsidTr="00270339">
        <w:trPr>
          <w:cantSplit/>
        </w:trPr>
        <w:tc>
          <w:tcPr>
            <w:tcW w:w="1843" w:type="dxa"/>
            <w:tcBorders>
              <w:top w:val="single" w:sz="4" w:space="0" w:color="auto"/>
              <w:bottom w:val="nil"/>
            </w:tcBorders>
            <w:shd w:val="clear" w:color="auto" w:fill="auto"/>
          </w:tcPr>
          <w:p w:rsidR="00B5357C" w:rsidRPr="00D15A46" w:rsidRDefault="00B5357C" w:rsidP="005F375D">
            <w:pPr>
              <w:pStyle w:val="Tabletext"/>
              <w:rPr>
                <w:sz w:val="16"/>
                <w:szCs w:val="16"/>
              </w:rPr>
            </w:pPr>
            <w:r w:rsidRPr="00D15A46">
              <w:rPr>
                <w:sz w:val="16"/>
                <w:szCs w:val="16"/>
              </w:rPr>
              <w:t>Public Employment (Consequential and Transitional) Amendment Act 1999</w:t>
            </w:r>
          </w:p>
        </w:tc>
        <w:tc>
          <w:tcPr>
            <w:tcW w:w="992" w:type="dxa"/>
            <w:tcBorders>
              <w:top w:val="single" w:sz="4" w:space="0" w:color="auto"/>
              <w:bottom w:val="nil"/>
            </w:tcBorders>
            <w:shd w:val="clear" w:color="auto" w:fill="auto"/>
          </w:tcPr>
          <w:p w:rsidR="00B5357C" w:rsidRPr="00D15A46" w:rsidRDefault="00B5357C" w:rsidP="005F375D">
            <w:pPr>
              <w:pStyle w:val="Tabletext"/>
              <w:rPr>
                <w:sz w:val="16"/>
                <w:szCs w:val="16"/>
              </w:rPr>
            </w:pPr>
            <w:r w:rsidRPr="00D15A46">
              <w:rPr>
                <w:sz w:val="16"/>
                <w:szCs w:val="16"/>
              </w:rPr>
              <w:t>146, 1999</w:t>
            </w:r>
          </w:p>
        </w:tc>
        <w:tc>
          <w:tcPr>
            <w:tcW w:w="993" w:type="dxa"/>
            <w:tcBorders>
              <w:top w:val="single" w:sz="4" w:space="0" w:color="auto"/>
              <w:bottom w:val="nil"/>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9"/>
                <w:attr w:name="Day" w:val="11"/>
                <w:attr w:name="Month" w:val="11"/>
              </w:smartTagPr>
              <w:r w:rsidRPr="00D15A46">
                <w:rPr>
                  <w:sz w:val="16"/>
                  <w:szCs w:val="16"/>
                </w:rPr>
                <w:t>11 Nov 1999</w:t>
              </w:r>
            </w:smartTag>
          </w:p>
        </w:tc>
        <w:tc>
          <w:tcPr>
            <w:tcW w:w="1845" w:type="dxa"/>
            <w:tcBorders>
              <w:top w:val="single" w:sz="4" w:space="0" w:color="auto"/>
              <w:bottom w:val="nil"/>
            </w:tcBorders>
            <w:shd w:val="clear" w:color="auto" w:fill="auto"/>
          </w:tcPr>
          <w:p w:rsidR="00B5357C" w:rsidRPr="00D15A46" w:rsidRDefault="00B5357C" w:rsidP="0055739E">
            <w:pPr>
              <w:pStyle w:val="Tabletext"/>
              <w:rPr>
                <w:i/>
                <w:sz w:val="16"/>
                <w:szCs w:val="16"/>
              </w:rPr>
            </w:pPr>
            <w:r w:rsidRPr="00D15A46">
              <w:rPr>
                <w:sz w:val="16"/>
                <w:szCs w:val="16"/>
              </w:rPr>
              <w:t>Sc</w:t>
            </w:r>
            <w:r w:rsidR="00460AA8" w:rsidRPr="00D15A46">
              <w:rPr>
                <w:sz w:val="16"/>
                <w:szCs w:val="16"/>
              </w:rPr>
              <w:t>h</w:t>
            </w:r>
            <w:r w:rsidR="00A8649B" w:rsidRPr="00D15A46">
              <w:rPr>
                <w:sz w:val="16"/>
                <w:szCs w:val="16"/>
              </w:rPr>
              <w:t> </w:t>
            </w:r>
            <w:r w:rsidRPr="00D15A46">
              <w:rPr>
                <w:sz w:val="16"/>
                <w:szCs w:val="16"/>
              </w:rPr>
              <w:t>1 (item</w:t>
            </w:r>
            <w:r w:rsidR="00D15A46">
              <w:rPr>
                <w:sz w:val="16"/>
                <w:szCs w:val="16"/>
              </w:rPr>
              <w:t> </w:t>
            </w:r>
            <w:r w:rsidRPr="00D15A46">
              <w:rPr>
                <w:sz w:val="16"/>
                <w:szCs w:val="16"/>
              </w:rPr>
              <w:t xml:space="preserve">277): </w:t>
            </w:r>
            <w:smartTag w:uri="urn:schemas-microsoft-com:office:smarttags" w:element="date">
              <w:smartTagPr>
                <w:attr w:name="Year" w:val="1999"/>
                <w:attr w:name="Day" w:val="5"/>
                <w:attr w:name="Month" w:val="12"/>
              </w:smartTagPr>
              <w:r w:rsidRPr="00D15A46">
                <w:rPr>
                  <w:sz w:val="16"/>
                  <w:szCs w:val="16"/>
                </w:rPr>
                <w:t>5 Dec 1999</w:t>
              </w:r>
            </w:smartTag>
            <w:r w:rsidRPr="00D15A46">
              <w:rPr>
                <w:sz w:val="16"/>
                <w:szCs w:val="16"/>
              </w:rPr>
              <w:t xml:space="preserve"> (</w:t>
            </w:r>
            <w:r w:rsidR="0055739E" w:rsidRPr="00D15A46">
              <w:rPr>
                <w:sz w:val="16"/>
                <w:szCs w:val="16"/>
              </w:rPr>
              <w:t xml:space="preserve">gaz </w:t>
            </w:r>
            <w:r w:rsidRPr="00D15A46">
              <w:rPr>
                <w:sz w:val="16"/>
                <w:szCs w:val="16"/>
              </w:rPr>
              <w:t xml:space="preserve">1999, No S584) </w:t>
            </w:r>
            <w:r w:rsidRPr="00D15A46">
              <w:rPr>
                <w:i/>
                <w:sz w:val="16"/>
                <w:szCs w:val="16"/>
              </w:rPr>
              <w:t>(j)</w:t>
            </w:r>
          </w:p>
        </w:tc>
        <w:tc>
          <w:tcPr>
            <w:tcW w:w="1420" w:type="dxa"/>
            <w:tcBorders>
              <w:top w:val="single" w:sz="4" w:space="0" w:color="auto"/>
              <w:bottom w:val="nil"/>
            </w:tcBorders>
            <w:shd w:val="clear" w:color="auto" w:fill="auto"/>
          </w:tcPr>
          <w:p w:rsidR="00B5357C" w:rsidRPr="00D15A46" w:rsidRDefault="00B5357C" w:rsidP="005F375D">
            <w:pPr>
              <w:pStyle w:val="Tabletext"/>
              <w:rPr>
                <w:sz w:val="16"/>
                <w:szCs w:val="16"/>
              </w:rPr>
            </w:pPr>
            <w:r w:rsidRPr="00D15A46">
              <w:rPr>
                <w:sz w:val="16"/>
                <w:szCs w:val="16"/>
              </w:rPr>
              <w:t>—</w:t>
            </w:r>
          </w:p>
        </w:tc>
      </w:tr>
      <w:tr w:rsidR="00CA56ED" w:rsidRPr="00D15A46" w:rsidTr="00270339">
        <w:trPr>
          <w:cantSplit/>
        </w:trPr>
        <w:tc>
          <w:tcPr>
            <w:tcW w:w="1843" w:type="dxa"/>
            <w:tcBorders>
              <w:top w:val="nil"/>
              <w:bottom w:val="nil"/>
            </w:tcBorders>
            <w:shd w:val="clear" w:color="auto" w:fill="auto"/>
          </w:tcPr>
          <w:p w:rsidR="00CA56ED" w:rsidRPr="00D15A46" w:rsidRDefault="00CA56ED" w:rsidP="005461F7">
            <w:pPr>
              <w:pStyle w:val="ENoteTTIndentHeading"/>
            </w:pPr>
            <w:r w:rsidRPr="00D15A46">
              <w:t>as amended by</w:t>
            </w:r>
          </w:p>
        </w:tc>
        <w:tc>
          <w:tcPr>
            <w:tcW w:w="992" w:type="dxa"/>
            <w:tcBorders>
              <w:top w:val="nil"/>
              <w:bottom w:val="nil"/>
            </w:tcBorders>
            <w:shd w:val="clear" w:color="auto" w:fill="auto"/>
          </w:tcPr>
          <w:p w:rsidR="00CA56ED" w:rsidRPr="00D15A46" w:rsidRDefault="00CA56ED" w:rsidP="005461F7">
            <w:pPr>
              <w:pStyle w:val="ENoteTableText"/>
            </w:pPr>
          </w:p>
        </w:tc>
        <w:tc>
          <w:tcPr>
            <w:tcW w:w="993" w:type="dxa"/>
            <w:tcBorders>
              <w:top w:val="nil"/>
              <w:bottom w:val="nil"/>
            </w:tcBorders>
            <w:shd w:val="clear" w:color="auto" w:fill="auto"/>
          </w:tcPr>
          <w:p w:rsidR="00CA56ED" w:rsidRPr="00D15A46" w:rsidRDefault="00CA56ED" w:rsidP="005461F7">
            <w:pPr>
              <w:pStyle w:val="ENoteTableText"/>
            </w:pPr>
          </w:p>
        </w:tc>
        <w:tc>
          <w:tcPr>
            <w:tcW w:w="1845" w:type="dxa"/>
            <w:tcBorders>
              <w:top w:val="nil"/>
              <w:bottom w:val="nil"/>
            </w:tcBorders>
            <w:shd w:val="clear" w:color="auto" w:fill="auto"/>
          </w:tcPr>
          <w:p w:rsidR="00CA56ED" w:rsidRPr="00D15A46" w:rsidRDefault="00CA56ED" w:rsidP="005461F7">
            <w:pPr>
              <w:pStyle w:val="ENoteTableText"/>
            </w:pPr>
          </w:p>
        </w:tc>
        <w:tc>
          <w:tcPr>
            <w:tcW w:w="1420" w:type="dxa"/>
            <w:tcBorders>
              <w:top w:val="nil"/>
              <w:bottom w:val="nil"/>
            </w:tcBorders>
            <w:shd w:val="clear" w:color="auto" w:fill="auto"/>
          </w:tcPr>
          <w:p w:rsidR="00CA56ED" w:rsidRPr="00D15A46" w:rsidRDefault="00CA56ED" w:rsidP="005461F7">
            <w:pPr>
              <w:pStyle w:val="ENoteTableText"/>
            </w:pPr>
          </w:p>
        </w:tc>
      </w:tr>
      <w:tr w:rsidR="00B5357C" w:rsidRPr="00D15A46" w:rsidTr="00270339">
        <w:trPr>
          <w:cantSplit/>
        </w:trPr>
        <w:tc>
          <w:tcPr>
            <w:tcW w:w="1843" w:type="dxa"/>
            <w:tcBorders>
              <w:top w:val="nil"/>
              <w:bottom w:val="single" w:sz="4" w:space="0" w:color="auto"/>
            </w:tcBorders>
            <w:shd w:val="clear" w:color="auto" w:fill="auto"/>
          </w:tcPr>
          <w:p w:rsidR="00B5357C" w:rsidRPr="00D15A46" w:rsidRDefault="00B5357C" w:rsidP="00CA56ED">
            <w:pPr>
              <w:pStyle w:val="ENoteTTi"/>
            </w:pPr>
            <w:r w:rsidRPr="00D15A46">
              <w:t>Agriculture, Fisheries and Forestry Legislation Amendment Act (No.</w:t>
            </w:r>
            <w:r w:rsidR="00D15A46">
              <w:t> </w:t>
            </w:r>
            <w:r w:rsidRPr="00D15A46">
              <w:t>1) 2000</w:t>
            </w:r>
          </w:p>
        </w:tc>
        <w:tc>
          <w:tcPr>
            <w:tcW w:w="992" w:type="dxa"/>
            <w:tcBorders>
              <w:top w:val="nil"/>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121, 2000</w:t>
            </w:r>
          </w:p>
        </w:tc>
        <w:tc>
          <w:tcPr>
            <w:tcW w:w="993" w:type="dxa"/>
            <w:tcBorders>
              <w:top w:val="nil"/>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2000"/>
                <w:attr w:name="Day" w:val="5"/>
                <w:attr w:name="Month" w:val="10"/>
              </w:smartTagPr>
              <w:r w:rsidRPr="00D15A46">
                <w:rPr>
                  <w:sz w:val="16"/>
                  <w:szCs w:val="16"/>
                </w:rPr>
                <w:t>5 Oct 2000</w:t>
              </w:r>
            </w:smartTag>
          </w:p>
        </w:tc>
        <w:tc>
          <w:tcPr>
            <w:tcW w:w="1845" w:type="dxa"/>
            <w:tcBorders>
              <w:top w:val="nil"/>
              <w:bottom w:val="single" w:sz="4" w:space="0" w:color="auto"/>
            </w:tcBorders>
            <w:shd w:val="clear" w:color="auto" w:fill="auto"/>
          </w:tcPr>
          <w:p w:rsidR="00B5357C" w:rsidRPr="00D15A46" w:rsidRDefault="00B5357C" w:rsidP="0055739E">
            <w:pPr>
              <w:pStyle w:val="Tabletext"/>
              <w:rPr>
                <w:sz w:val="16"/>
                <w:szCs w:val="16"/>
              </w:rPr>
            </w:pPr>
            <w:r w:rsidRPr="00D15A46">
              <w:rPr>
                <w:sz w:val="16"/>
                <w:szCs w:val="16"/>
              </w:rPr>
              <w:t>Sc</w:t>
            </w:r>
            <w:r w:rsidR="00460AA8" w:rsidRPr="00D15A46">
              <w:rPr>
                <w:sz w:val="16"/>
                <w:szCs w:val="16"/>
              </w:rPr>
              <w:t>h</w:t>
            </w:r>
            <w:r w:rsidR="00A8649B" w:rsidRPr="00D15A46">
              <w:rPr>
                <w:sz w:val="16"/>
                <w:szCs w:val="16"/>
              </w:rPr>
              <w:t> </w:t>
            </w:r>
            <w:r w:rsidRPr="00D15A46">
              <w:rPr>
                <w:sz w:val="16"/>
                <w:szCs w:val="16"/>
              </w:rPr>
              <w:t>2 (item</w:t>
            </w:r>
            <w:r w:rsidR="00D15A46">
              <w:rPr>
                <w:sz w:val="16"/>
                <w:szCs w:val="16"/>
              </w:rPr>
              <w:t> </w:t>
            </w:r>
            <w:r w:rsidRPr="00D15A46">
              <w:rPr>
                <w:sz w:val="16"/>
                <w:szCs w:val="16"/>
              </w:rPr>
              <w:t xml:space="preserve">8): </w:t>
            </w:r>
            <w:smartTag w:uri="urn:schemas-microsoft-com:office:smarttags" w:element="date">
              <w:smartTagPr>
                <w:attr w:name="Year" w:val="1999"/>
                <w:attr w:name="Day" w:val="11"/>
                <w:attr w:name="Month" w:val="11"/>
              </w:smartTagPr>
              <w:r w:rsidRPr="00D15A46">
                <w:rPr>
                  <w:sz w:val="16"/>
                  <w:szCs w:val="16"/>
                </w:rPr>
                <w:t>11 Nov 1999</w:t>
              </w:r>
            </w:smartTag>
            <w:r w:rsidRPr="00D15A46">
              <w:rPr>
                <w:sz w:val="16"/>
                <w:szCs w:val="16"/>
              </w:rPr>
              <w:t xml:space="preserve"> </w:t>
            </w:r>
            <w:r w:rsidRPr="00D15A46">
              <w:rPr>
                <w:i/>
                <w:sz w:val="16"/>
                <w:szCs w:val="16"/>
              </w:rPr>
              <w:t>(ja)</w:t>
            </w:r>
          </w:p>
        </w:tc>
        <w:tc>
          <w:tcPr>
            <w:tcW w:w="1420" w:type="dxa"/>
            <w:tcBorders>
              <w:top w:val="nil"/>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Corporate Law Economic Reform Program Act 1999</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156, 1999</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9"/>
                <w:attr w:name="Day" w:val="24"/>
                <w:attr w:name="Month" w:val="11"/>
              </w:smartTagPr>
              <w:r w:rsidRPr="00D15A46">
                <w:rPr>
                  <w:sz w:val="16"/>
                  <w:szCs w:val="16"/>
                </w:rPr>
                <w:t>24 Nov 1999</w:t>
              </w:r>
            </w:smartTag>
          </w:p>
        </w:tc>
        <w:tc>
          <w:tcPr>
            <w:tcW w:w="1845" w:type="dxa"/>
            <w:tcBorders>
              <w:top w:val="single" w:sz="4" w:space="0" w:color="auto"/>
              <w:bottom w:val="single" w:sz="4" w:space="0" w:color="auto"/>
            </w:tcBorders>
            <w:shd w:val="clear" w:color="auto" w:fill="auto"/>
          </w:tcPr>
          <w:p w:rsidR="00B5357C" w:rsidRPr="00D15A46" w:rsidRDefault="00B5357C" w:rsidP="0055739E">
            <w:pPr>
              <w:pStyle w:val="Tabletext"/>
              <w:rPr>
                <w:sz w:val="16"/>
                <w:szCs w:val="16"/>
              </w:rPr>
            </w:pPr>
            <w:r w:rsidRPr="00D15A46">
              <w:rPr>
                <w:sz w:val="16"/>
                <w:szCs w:val="16"/>
              </w:rPr>
              <w:t>Sch</w:t>
            </w:r>
            <w:r w:rsidR="00A8649B" w:rsidRPr="00D15A46">
              <w:rPr>
                <w:sz w:val="16"/>
                <w:szCs w:val="16"/>
              </w:rPr>
              <w:t> </w:t>
            </w:r>
            <w:r w:rsidRPr="00D15A46">
              <w:rPr>
                <w:sz w:val="16"/>
                <w:szCs w:val="16"/>
              </w:rPr>
              <w:t>10 (items</w:t>
            </w:r>
            <w:r w:rsidR="00D15A46">
              <w:rPr>
                <w:sz w:val="16"/>
                <w:szCs w:val="16"/>
              </w:rPr>
              <w:t> </w:t>
            </w:r>
            <w:r w:rsidRPr="00D15A46">
              <w:rPr>
                <w:sz w:val="16"/>
                <w:szCs w:val="16"/>
              </w:rPr>
              <w:t xml:space="preserve">63, 64): </w:t>
            </w:r>
            <w:smartTag w:uri="urn:schemas-microsoft-com:office:smarttags" w:element="date">
              <w:smartTagPr>
                <w:attr w:name="Year" w:val="2000"/>
                <w:attr w:name="Day" w:val="13"/>
                <w:attr w:name="Month" w:val="3"/>
              </w:smartTagPr>
              <w:r w:rsidRPr="00D15A46">
                <w:rPr>
                  <w:sz w:val="16"/>
                  <w:szCs w:val="16"/>
                </w:rPr>
                <w:t>13 Mar 2000</w:t>
              </w:r>
            </w:smartTag>
            <w:r w:rsidRPr="00D15A46">
              <w:rPr>
                <w:sz w:val="16"/>
                <w:szCs w:val="16"/>
              </w:rPr>
              <w:t xml:space="preserve"> (</w:t>
            </w:r>
            <w:r w:rsidR="0055739E" w:rsidRPr="00D15A46">
              <w:rPr>
                <w:sz w:val="16"/>
                <w:szCs w:val="16"/>
              </w:rPr>
              <w:t xml:space="preserve">gaz </w:t>
            </w:r>
            <w:r w:rsidRPr="00D15A46">
              <w:rPr>
                <w:sz w:val="16"/>
                <w:szCs w:val="16"/>
              </w:rPr>
              <w:t xml:space="preserve">2000, No S114) </w:t>
            </w:r>
            <w:r w:rsidRPr="00D15A46">
              <w:rPr>
                <w:i/>
                <w:sz w:val="16"/>
                <w:szCs w:val="16"/>
              </w:rPr>
              <w:t>(k)</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Agriculture, Fisheries and Forestry Legislation Amendment Act (No.</w:t>
            </w:r>
            <w:r w:rsidR="00D15A46">
              <w:rPr>
                <w:sz w:val="16"/>
                <w:szCs w:val="16"/>
              </w:rPr>
              <w:t> </w:t>
            </w:r>
            <w:r w:rsidRPr="00D15A46">
              <w:rPr>
                <w:sz w:val="16"/>
                <w:szCs w:val="16"/>
              </w:rPr>
              <w:t>2) 1999</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170, 1999</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1999"/>
                <w:attr w:name="Day" w:val="10"/>
                <w:attr w:name="Month" w:val="12"/>
              </w:smartTagPr>
              <w:r w:rsidRPr="00D15A46">
                <w:rPr>
                  <w:sz w:val="16"/>
                  <w:szCs w:val="16"/>
                </w:rPr>
                <w:t>10 Dec 1999</w:t>
              </w:r>
            </w:smartTag>
          </w:p>
        </w:tc>
        <w:tc>
          <w:tcPr>
            <w:tcW w:w="1845" w:type="dxa"/>
            <w:tcBorders>
              <w:top w:val="single" w:sz="4" w:space="0" w:color="auto"/>
              <w:bottom w:val="single" w:sz="4" w:space="0" w:color="auto"/>
            </w:tcBorders>
            <w:shd w:val="clear" w:color="auto" w:fill="auto"/>
          </w:tcPr>
          <w:p w:rsidR="00B5357C" w:rsidRPr="00D15A46" w:rsidRDefault="00B5357C" w:rsidP="0055739E">
            <w:pPr>
              <w:pStyle w:val="Tabletext"/>
              <w:rPr>
                <w:i/>
                <w:sz w:val="16"/>
                <w:szCs w:val="16"/>
              </w:rPr>
            </w:pPr>
            <w:r w:rsidRPr="00D15A46">
              <w:rPr>
                <w:sz w:val="16"/>
                <w:szCs w:val="16"/>
              </w:rPr>
              <w:t>Sch</w:t>
            </w:r>
            <w:r w:rsidR="00A8649B" w:rsidRPr="00D15A46">
              <w:rPr>
                <w:sz w:val="16"/>
                <w:szCs w:val="16"/>
              </w:rPr>
              <w:t> </w:t>
            </w:r>
            <w:r w:rsidRPr="00D15A46">
              <w:rPr>
                <w:sz w:val="16"/>
                <w:szCs w:val="16"/>
              </w:rPr>
              <w:t xml:space="preserve">7: </w:t>
            </w:r>
            <w:r w:rsidR="0055739E" w:rsidRPr="00D15A46">
              <w:rPr>
                <w:sz w:val="16"/>
                <w:szCs w:val="16"/>
              </w:rPr>
              <w:t xml:space="preserve">10 Dec 1999 </w:t>
            </w:r>
            <w:r w:rsidR="0055739E" w:rsidRPr="00D15A46">
              <w:rPr>
                <w:sz w:val="16"/>
                <w:szCs w:val="16"/>
              </w:rPr>
              <w:br/>
              <w:t>(s 2(1))</w:t>
            </w:r>
          </w:p>
        </w:tc>
        <w:tc>
          <w:tcPr>
            <w:tcW w:w="1420" w:type="dxa"/>
            <w:tcBorders>
              <w:top w:val="single" w:sz="4" w:space="0" w:color="auto"/>
              <w:bottom w:val="single" w:sz="4" w:space="0" w:color="auto"/>
            </w:tcBorders>
            <w:shd w:val="clear" w:color="auto" w:fill="auto"/>
          </w:tcPr>
          <w:p w:rsidR="00B5357C" w:rsidRPr="00D15A46" w:rsidRDefault="00B5357C" w:rsidP="0055739E">
            <w:pPr>
              <w:pStyle w:val="Tabletext"/>
              <w:rPr>
                <w:sz w:val="16"/>
                <w:szCs w:val="16"/>
              </w:rPr>
            </w:pPr>
            <w:r w:rsidRPr="00D15A46">
              <w:rPr>
                <w:sz w:val="16"/>
                <w:szCs w:val="16"/>
              </w:rPr>
              <w:t>Sch 7 (item</w:t>
            </w:r>
            <w:r w:rsidR="00D15A46">
              <w:rPr>
                <w:sz w:val="16"/>
                <w:szCs w:val="16"/>
              </w:rPr>
              <w:t> </w:t>
            </w:r>
            <w:r w:rsidRPr="00D15A46">
              <w:rPr>
                <w:sz w:val="16"/>
                <w:szCs w:val="16"/>
              </w:rPr>
              <w:t>16)</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Agriculture, Fisheries and Forestry Legislation Amendment Act (No.</w:t>
            </w:r>
            <w:r w:rsidR="00D15A46">
              <w:rPr>
                <w:sz w:val="16"/>
                <w:szCs w:val="16"/>
              </w:rPr>
              <w:t> </w:t>
            </w:r>
            <w:r w:rsidRPr="00D15A46">
              <w:rPr>
                <w:sz w:val="16"/>
                <w:szCs w:val="16"/>
              </w:rPr>
              <w:t>1) 2000</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121, 2000</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2000"/>
                <w:attr w:name="Day" w:val="5"/>
                <w:attr w:name="Month" w:val="10"/>
              </w:smartTagPr>
              <w:r w:rsidRPr="00D15A46">
                <w:rPr>
                  <w:sz w:val="16"/>
                  <w:szCs w:val="16"/>
                </w:rPr>
                <w:t>5 Oct 2000</w:t>
              </w:r>
            </w:smartTag>
          </w:p>
        </w:tc>
        <w:tc>
          <w:tcPr>
            <w:tcW w:w="1845" w:type="dxa"/>
            <w:tcBorders>
              <w:top w:val="single" w:sz="4" w:space="0" w:color="auto"/>
              <w:bottom w:val="single" w:sz="4" w:space="0" w:color="auto"/>
            </w:tcBorders>
            <w:shd w:val="clear" w:color="auto" w:fill="auto"/>
          </w:tcPr>
          <w:p w:rsidR="00B5357C" w:rsidRPr="00D15A46" w:rsidRDefault="00B5357C" w:rsidP="0055739E">
            <w:pPr>
              <w:pStyle w:val="Tabletext"/>
              <w:rPr>
                <w:sz w:val="16"/>
                <w:szCs w:val="16"/>
              </w:rPr>
            </w:pPr>
            <w:r w:rsidRPr="00D15A46">
              <w:rPr>
                <w:sz w:val="16"/>
                <w:szCs w:val="16"/>
              </w:rPr>
              <w:t>Sch</w:t>
            </w:r>
            <w:r w:rsidR="00A8649B" w:rsidRPr="00D15A46">
              <w:rPr>
                <w:sz w:val="16"/>
                <w:szCs w:val="16"/>
              </w:rPr>
              <w:t> </w:t>
            </w:r>
            <w:r w:rsidRPr="00D15A46">
              <w:rPr>
                <w:sz w:val="16"/>
                <w:szCs w:val="16"/>
              </w:rPr>
              <w:t>2 (item</w:t>
            </w:r>
            <w:r w:rsidR="00D15A46">
              <w:rPr>
                <w:sz w:val="16"/>
                <w:szCs w:val="16"/>
              </w:rPr>
              <w:t> </w:t>
            </w:r>
            <w:r w:rsidRPr="00D15A46">
              <w:rPr>
                <w:sz w:val="16"/>
                <w:szCs w:val="16"/>
              </w:rPr>
              <w:t>8): 11 Nov 1999</w:t>
            </w:r>
            <w:r w:rsidRPr="00D15A46">
              <w:rPr>
                <w:sz w:val="16"/>
                <w:szCs w:val="16"/>
              </w:rPr>
              <w:br/>
              <w:t xml:space="preserve">Remainder: </w:t>
            </w:r>
            <w:smartTag w:uri="urn:schemas-microsoft-com:office:smarttags" w:element="date">
              <w:smartTagPr>
                <w:attr w:name="Year" w:val="2000"/>
                <w:attr w:name="Day" w:val="5"/>
                <w:attr w:name="Month" w:val="12"/>
              </w:smartTagPr>
              <w:r w:rsidRPr="00D15A46">
                <w:rPr>
                  <w:sz w:val="16"/>
                  <w:szCs w:val="16"/>
                </w:rPr>
                <w:t>5 Dec 2000</w:t>
              </w:r>
            </w:smartTag>
            <w:r w:rsidRPr="00D15A46">
              <w:rPr>
                <w:sz w:val="16"/>
                <w:szCs w:val="16"/>
              </w:rPr>
              <w:t xml:space="preserve"> (</w:t>
            </w:r>
            <w:r w:rsidR="0055739E" w:rsidRPr="00D15A46">
              <w:rPr>
                <w:sz w:val="16"/>
                <w:szCs w:val="16"/>
              </w:rPr>
              <w:t>gaz 2</w:t>
            </w:r>
            <w:r w:rsidRPr="00D15A46">
              <w:rPr>
                <w:sz w:val="16"/>
                <w:szCs w:val="16"/>
              </w:rPr>
              <w:t>000, No S612)</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bookmarkStart w:id="255" w:name="CU_26244517"/>
            <w:bookmarkEnd w:id="255"/>
            <w:r w:rsidRPr="00D15A46">
              <w:rPr>
                <w:sz w:val="16"/>
                <w:szCs w:val="16"/>
              </w:rPr>
              <w:t>Agriculture, Fisheries and Forestry Legislation Amendment (Application of Criminal Code) Act 2001</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115, 2001</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2001"/>
                <w:attr w:name="Day" w:val="18"/>
                <w:attr w:name="Month" w:val="9"/>
              </w:smartTagPr>
              <w:r w:rsidRPr="00D15A46">
                <w:rPr>
                  <w:sz w:val="16"/>
                  <w:szCs w:val="16"/>
                </w:rPr>
                <w:t>18 Sept 2001</w:t>
              </w:r>
            </w:smartTag>
          </w:p>
        </w:tc>
        <w:tc>
          <w:tcPr>
            <w:tcW w:w="1845"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2001"/>
                <w:attr w:name="Day" w:val="16"/>
                <w:attr w:name="Month" w:val="10"/>
              </w:smartTagPr>
              <w:r w:rsidRPr="00D15A46">
                <w:rPr>
                  <w:sz w:val="16"/>
                  <w:szCs w:val="16"/>
                </w:rPr>
                <w:t>16 Oct 2001</w:t>
              </w:r>
              <w:r w:rsidR="00886CED" w:rsidRPr="00D15A46">
                <w:rPr>
                  <w:sz w:val="16"/>
                  <w:szCs w:val="16"/>
                </w:rPr>
                <w:t xml:space="preserve"> (s 2)</w:t>
              </w:r>
            </w:smartTag>
          </w:p>
        </w:tc>
        <w:tc>
          <w:tcPr>
            <w:tcW w:w="1420"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 4</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lastRenderedPageBreak/>
              <w:t>Abolition of Compulsory Age Retirement (Statutory Officeholders) Act 2001</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159, 2001</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2001"/>
                <w:attr w:name="Day" w:val="1"/>
                <w:attr w:name="Month" w:val="10"/>
              </w:smartTagPr>
              <w:r w:rsidRPr="00D15A46">
                <w:rPr>
                  <w:sz w:val="16"/>
                  <w:szCs w:val="16"/>
                </w:rPr>
                <w:t>1 Oct 2001</w:t>
              </w:r>
            </w:smartTag>
          </w:p>
        </w:tc>
        <w:tc>
          <w:tcPr>
            <w:tcW w:w="1845"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2001"/>
                <w:attr w:name="Day" w:val="29"/>
                <w:attr w:name="Month" w:val="10"/>
              </w:smartTagPr>
              <w:r w:rsidRPr="00D15A46">
                <w:rPr>
                  <w:sz w:val="16"/>
                  <w:szCs w:val="16"/>
                </w:rPr>
                <w:t>29 Oct 2001</w:t>
              </w:r>
              <w:r w:rsidR="00886CED" w:rsidRPr="00D15A46">
                <w:rPr>
                  <w:sz w:val="16"/>
                  <w:szCs w:val="16"/>
                </w:rPr>
                <w:t xml:space="preserve"> (s 2)</w:t>
              </w:r>
            </w:smartTag>
          </w:p>
        </w:tc>
        <w:tc>
          <w:tcPr>
            <w:tcW w:w="1420"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 1 (item</w:t>
            </w:r>
            <w:r w:rsidR="00D15A46">
              <w:rPr>
                <w:sz w:val="16"/>
                <w:szCs w:val="16"/>
              </w:rPr>
              <w:t> </w:t>
            </w:r>
            <w:r w:rsidRPr="00D15A46">
              <w:rPr>
                <w:sz w:val="16"/>
                <w:szCs w:val="16"/>
              </w:rPr>
              <w:t>97)</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Agriculture, Fisheries and Forestry Legislation Amendment Act (No.</w:t>
            </w:r>
            <w:r w:rsidR="00D15A46">
              <w:rPr>
                <w:sz w:val="16"/>
                <w:szCs w:val="16"/>
              </w:rPr>
              <w:t> </w:t>
            </w:r>
            <w:r w:rsidRPr="00D15A46">
              <w:rPr>
                <w:sz w:val="16"/>
                <w:szCs w:val="16"/>
              </w:rPr>
              <w:t>1) 2003</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38, 2003</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w:t>
            </w:r>
            <w:r w:rsidR="00D15A46">
              <w:rPr>
                <w:sz w:val="16"/>
                <w:szCs w:val="16"/>
              </w:rPr>
              <w:t> </w:t>
            </w:r>
            <w:r w:rsidRPr="00D15A46">
              <w:rPr>
                <w:sz w:val="16"/>
                <w:szCs w:val="16"/>
              </w:rPr>
              <w:t>May 2003</w:t>
            </w:r>
          </w:p>
        </w:tc>
        <w:tc>
          <w:tcPr>
            <w:tcW w:w="1845"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w:t>
            </w:r>
            <w:r w:rsidR="00A8649B" w:rsidRPr="00D15A46">
              <w:rPr>
                <w:sz w:val="16"/>
                <w:szCs w:val="16"/>
              </w:rPr>
              <w:t> </w:t>
            </w:r>
            <w:r w:rsidRPr="00D15A46">
              <w:rPr>
                <w:sz w:val="16"/>
                <w:szCs w:val="16"/>
              </w:rPr>
              <w:t>1: 3</w:t>
            </w:r>
            <w:r w:rsidR="00D15A46">
              <w:rPr>
                <w:sz w:val="16"/>
                <w:szCs w:val="16"/>
              </w:rPr>
              <w:t> </w:t>
            </w:r>
            <w:r w:rsidRPr="00D15A46">
              <w:rPr>
                <w:sz w:val="16"/>
                <w:szCs w:val="16"/>
              </w:rPr>
              <w:t>May 2003</w:t>
            </w:r>
            <w:r w:rsidR="00886CED" w:rsidRPr="00D15A46">
              <w:rPr>
                <w:sz w:val="16"/>
                <w:szCs w:val="16"/>
              </w:rPr>
              <w:t xml:space="preserve"> </w:t>
            </w:r>
            <w:r w:rsidR="00886CED" w:rsidRPr="00D15A46">
              <w:rPr>
                <w:sz w:val="16"/>
                <w:szCs w:val="16"/>
              </w:rPr>
              <w:br/>
              <w:t>(s 2(1) item</w:t>
            </w:r>
            <w:r w:rsidR="00D15A46">
              <w:rPr>
                <w:sz w:val="16"/>
                <w:szCs w:val="16"/>
              </w:rPr>
              <w:t> </w:t>
            </w:r>
            <w:r w:rsidR="00886CED" w:rsidRPr="00D15A46">
              <w:rPr>
                <w:sz w:val="16"/>
                <w:szCs w:val="16"/>
              </w:rPr>
              <w:t>2)</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US Free Trade Agreement Implementation Act 2004</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120, 2004</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smartTag w:uri="urn:schemas-microsoft-com:office:smarttags" w:element="date">
              <w:smartTagPr>
                <w:attr w:name="Year" w:val="2004"/>
                <w:attr w:name="Day" w:val="16"/>
                <w:attr w:name="Month" w:val="8"/>
              </w:smartTagPr>
              <w:r w:rsidRPr="00D15A46">
                <w:rPr>
                  <w:sz w:val="16"/>
                  <w:szCs w:val="16"/>
                </w:rPr>
                <w:t>16 Aug 2004</w:t>
              </w:r>
            </w:smartTag>
          </w:p>
        </w:tc>
        <w:tc>
          <w:tcPr>
            <w:tcW w:w="1845"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w:t>
            </w:r>
            <w:r w:rsidR="00A8649B" w:rsidRPr="00D15A46">
              <w:rPr>
                <w:sz w:val="16"/>
                <w:szCs w:val="16"/>
              </w:rPr>
              <w:t> </w:t>
            </w:r>
            <w:r w:rsidRPr="00D15A46">
              <w:rPr>
                <w:sz w:val="16"/>
                <w:szCs w:val="16"/>
              </w:rPr>
              <w:t>3: 1 Jan 2005</w:t>
            </w:r>
            <w:r w:rsidR="00886CED" w:rsidRPr="00D15A46">
              <w:rPr>
                <w:sz w:val="16"/>
                <w:szCs w:val="16"/>
              </w:rPr>
              <w:t xml:space="preserve"> (s 2(1) item</w:t>
            </w:r>
            <w:r w:rsidR="00D15A46">
              <w:rPr>
                <w:sz w:val="16"/>
                <w:szCs w:val="16"/>
              </w:rPr>
              <w:t> </w:t>
            </w:r>
            <w:r w:rsidR="00886CED" w:rsidRPr="00D15A46">
              <w:rPr>
                <w:sz w:val="16"/>
                <w:szCs w:val="16"/>
              </w:rPr>
              <w:t>5)</w:t>
            </w:r>
          </w:p>
        </w:tc>
        <w:tc>
          <w:tcPr>
            <w:tcW w:w="1420"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w:t>
            </w:r>
            <w:r w:rsidR="00886CED" w:rsidRPr="00D15A46">
              <w:rPr>
                <w:sz w:val="16"/>
                <w:szCs w:val="16"/>
              </w:rPr>
              <w:t xml:space="preserve"> </w:t>
            </w:r>
            <w:r w:rsidRPr="00D15A46">
              <w:rPr>
                <w:sz w:val="16"/>
                <w:szCs w:val="16"/>
              </w:rPr>
              <w:t>3 (item</w:t>
            </w:r>
            <w:r w:rsidR="00D15A46">
              <w:rPr>
                <w:sz w:val="16"/>
                <w:szCs w:val="16"/>
              </w:rPr>
              <w:t> </w:t>
            </w:r>
            <w:r w:rsidRPr="00D15A46">
              <w:rPr>
                <w:sz w:val="16"/>
                <w:szCs w:val="16"/>
              </w:rPr>
              <w:t>16)</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Australian Wine and Brandy Corporation Amendment Act (No.</w:t>
            </w:r>
            <w:r w:rsidR="00D15A46">
              <w:rPr>
                <w:sz w:val="16"/>
                <w:szCs w:val="16"/>
              </w:rPr>
              <w:t> </w:t>
            </w:r>
            <w:r w:rsidRPr="00D15A46">
              <w:rPr>
                <w:sz w:val="16"/>
                <w:szCs w:val="16"/>
              </w:rPr>
              <w:t>1) 2007</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92, 2007</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22</w:t>
            </w:r>
            <w:r w:rsidR="00D15A46">
              <w:rPr>
                <w:sz w:val="16"/>
                <w:szCs w:val="16"/>
              </w:rPr>
              <w:t> </w:t>
            </w:r>
            <w:r w:rsidRPr="00D15A46">
              <w:rPr>
                <w:sz w:val="16"/>
                <w:szCs w:val="16"/>
              </w:rPr>
              <w:t>June 2007</w:t>
            </w:r>
          </w:p>
        </w:tc>
        <w:tc>
          <w:tcPr>
            <w:tcW w:w="1845"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22</w:t>
            </w:r>
            <w:r w:rsidR="00D15A46">
              <w:rPr>
                <w:sz w:val="16"/>
                <w:szCs w:val="16"/>
              </w:rPr>
              <w:t> </w:t>
            </w:r>
            <w:r w:rsidRPr="00D15A46">
              <w:rPr>
                <w:sz w:val="16"/>
                <w:szCs w:val="16"/>
              </w:rPr>
              <w:t>June 2007</w:t>
            </w:r>
            <w:r w:rsidR="00886CED" w:rsidRPr="00D15A46">
              <w:rPr>
                <w:sz w:val="16"/>
                <w:szCs w:val="16"/>
              </w:rPr>
              <w:t xml:space="preserve"> (s 2(1) item</w:t>
            </w:r>
            <w:r w:rsidR="00D15A46">
              <w:rPr>
                <w:sz w:val="16"/>
                <w:szCs w:val="16"/>
              </w:rPr>
              <w:t> </w:t>
            </w:r>
            <w:r w:rsidR="00886CED" w:rsidRPr="00D15A46">
              <w:rPr>
                <w:sz w:val="16"/>
                <w:szCs w:val="16"/>
              </w:rPr>
              <w:t>2)</w:t>
            </w:r>
          </w:p>
        </w:tc>
        <w:tc>
          <w:tcPr>
            <w:tcW w:w="1420"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 1 (item</w:t>
            </w:r>
            <w:r w:rsidR="00D15A46">
              <w:rPr>
                <w:sz w:val="16"/>
                <w:szCs w:val="16"/>
              </w:rPr>
              <w:t> </w:t>
            </w:r>
            <w:r w:rsidRPr="00D15A46">
              <w:rPr>
                <w:sz w:val="16"/>
                <w:szCs w:val="16"/>
              </w:rPr>
              <w:t>8)</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Statute Law Revision Act 2008</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73, 2008</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3</w:t>
            </w:r>
            <w:r w:rsidR="00D15A46">
              <w:rPr>
                <w:sz w:val="16"/>
                <w:szCs w:val="16"/>
              </w:rPr>
              <w:t> </w:t>
            </w:r>
            <w:r w:rsidRPr="00D15A46">
              <w:rPr>
                <w:sz w:val="16"/>
                <w:szCs w:val="16"/>
              </w:rPr>
              <w:t>July 2008</w:t>
            </w:r>
          </w:p>
        </w:tc>
        <w:tc>
          <w:tcPr>
            <w:tcW w:w="1845"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w:t>
            </w:r>
            <w:r w:rsidR="00A8649B" w:rsidRPr="00D15A46">
              <w:rPr>
                <w:sz w:val="16"/>
                <w:szCs w:val="16"/>
              </w:rPr>
              <w:t> </w:t>
            </w:r>
            <w:r w:rsidRPr="00D15A46">
              <w:rPr>
                <w:sz w:val="16"/>
                <w:szCs w:val="16"/>
              </w:rPr>
              <w:t>4 (items</w:t>
            </w:r>
            <w:r w:rsidR="00D15A46">
              <w:rPr>
                <w:sz w:val="16"/>
                <w:szCs w:val="16"/>
              </w:rPr>
              <w:t> </w:t>
            </w:r>
            <w:r w:rsidRPr="00D15A46">
              <w:rPr>
                <w:sz w:val="16"/>
                <w:szCs w:val="16"/>
              </w:rPr>
              <w:t>87, 88): 4</w:t>
            </w:r>
            <w:r w:rsidR="00D15A46">
              <w:rPr>
                <w:sz w:val="16"/>
                <w:szCs w:val="16"/>
              </w:rPr>
              <w:t> </w:t>
            </w:r>
            <w:r w:rsidRPr="00D15A46">
              <w:rPr>
                <w:sz w:val="16"/>
                <w:szCs w:val="16"/>
              </w:rPr>
              <w:t>July 2008</w:t>
            </w:r>
            <w:r w:rsidR="00886CED" w:rsidRPr="00D15A46">
              <w:rPr>
                <w:sz w:val="16"/>
                <w:szCs w:val="16"/>
              </w:rPr>
              <w:t xml:space="preserve"> (s 2(1) </w:t>
            </w:r>
            <w:r w:rsidR="00886CED" w:rsidRPr="00D15A46">
              <w:rPr>
                <w:sz w:val="16"/>
                <w:szCs w:val="16"/>
              </w:rPr>
              <w:br/>
              <w:t>item</w:t>
            </w:r>
            <w:r w:rsidR="00D15A46">
              <w:rPr>
                <w:sz w:val="16"/>
                <w:szCs w:val="16"/>
              </w:rPr>
              <w:t> </w:t>
            </w:r>
            <w:r w:rsidR="00886CED" w:rsidRPr="00D15A46">
              <w:rPr>
                <w:sz w:val="16"/>
                <w:szCs w:val="16"/>
              </w:rPr>
              <w:t>64)</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Statute Stocktake (Regulatory and Other Laws) Act 2009</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111, 2009</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16 Nov 2009</w:t>
            </w:r>
          </w:p>
        </w:tc>
        <w:tc>
          <w:tcPr>
            <w:tcW w:w="1845"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w:t>
            </w:r>
            <w:r w:rsidR="00A8649B" w:rsidRPr="00D15A46">
              <w:rPr>
                <w:sz w:val="16"/>
                <w:szCs w:val="16"/>
              </w:rPr>
              <w:t> </w:t>
            </w:r>
            <w:r w:rsidRPr="00D15A46">
              <w:rPr>
                <w:sz w:val="16"/>
                <w:szCs w:val="16"/>
              </w:rPr>
              <w:t>1 (item</w:t>
            </w:r>
            <w:r w:rsidR="00D15A46">
              <w:rPr>
                <w:sz w:val="16"/>
                <w:szCs w:val="16"/>
              </w:rPr>
              <w:t> </w:t>
            </w:r>
            <w:r w:rsidRPr="00D15A46">
              <w:rPr>
                <w:sz w:val="16"/>
                <w:szCs w:val="16"/>
              </w:rPr>
              <w:t>1): 17 Nov 2009</w:t>
            </w:r>
            <w:r w:rsidR="00886CED" w:rsidRPr="00D15A46">
              <w:rPr>
                <w:sz w:val="16"/>
                <w:szCs w:val="16"/>
              </w:rPr>
              <w:t xml:space="preserve"> (s 2)</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Australian Wine and Brandy Corporation Amendment Act 2010</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98, 2010</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6</w:t>
            </w:r>
            <w:r w:rsidR="00D15A46">
              <w:rPr>
                <w:sz w:val="16"/>
                <w:szCs w:val="16"/>
              </w:rPr>
              <w:t> </w:t>
            </w:r>
            <w:r w:rsidRPr="00D15A46">
              <w:rPr>
                <w:sz w:val="16"/>
                <w:szCs w:val="16"/>
              </w:rPr>
              <w:t>July 2010</w:t>
            </w:r>
          </w:p>
        </w:tc>
        <w:tc>
          <w:tcPr>
            <w:tcW w:w="1845" w:type="dxa"/>
            <w:tcBorders>
              <w:top w:val="single" w:sz="4" w:space="0" w:color="auto"/>
              <w:bottom w:val="single" w:sz="4" w:space="0" w:color="auto"/>
            </w:tcBorders>
            <w:shd w:val="clear" w:color="auto" w:fill="auto"/>
          </w:tcPr>
          <w:p w:rsidR="00B5357C" w:rsidRPr="00D15A46" w:rsidRDefault="00B5357C" w:rsidP="00886CED">
            <w:pPr>
              <w:pStyle w:val="Tabletext"/>
              <w:rPr>
                <w:sz w:val="16"/>
                <w:szCs w:val="16"/>
              </w:rPr>
            </w:pPr>
            <w:r w:rsidRPr="00D15A46">
              <w:rPr>
                <w:sz w:val="16"/>
                <w:szCs w:val="16"/>
              </w:rPr>
              <w:t>Sch</w:t>
            </w:r>
            <w:r w:rsidR="00A8649B" w:rsidRPr="00D15A46">
              <w:rPr>
                <w:sz w:val="16"/>
                <w:szCs w:val="16"/>
              </w:rPr>
              <w:t> </w:t>
            </w:r>
            <w:r w:rsidRPr="00D15A46">
              <w:rPr>
                <w:sz w:val="16"/>
                <w:szCs w:val="16"/>
              </w:rPr>
              <w:t>1 (items</w:t>
            </w:r>
            <w:r w:rsidR="00D15A46">
              <w:rPr>
                <w:sz w:val="16"/>
                <w:szCs w:val="16"/>
              </w:rPr>
              <w:t> </w:t>
            </w:r>
            <w:r w:rsidRPr="00D15A46">
              <w:rPr>
                <w:sz w:val="16"/>
                <w:szCs w:val="16"/>
              </w:rPr>
              <w:t>1–69, 77–80) and Sch</w:t>
            </w:r>
            <w:r w:rsidR="00A8649B" w:rsidRPr="00D15A46">
              <w:rPr>
                <w:sz w:val="16"/>
                <w:szCs w:val="16"/>
              </w:rPr>
              <w:t> </w:t>
            </w:r>
            <w:r w:rsidRPr="00D15A46">
              <w:rPr>
                <w:sz w:val="16"/>
                <w:szCs w:val="16"/>
              </w:rPr>
              <w:t>2: 1 Sept 2010 (</w:t>
            </w:r>
            <w:r w:rsidR="00D55899" w:rsidRPr="00D15A46">
              <w:rPr>
                <w:sz w:val="16"/>
                <w:szCs w:val="16"/>
              </w:rPr>
              <w:t>s 2(1) item</w:t>
            </w:r>
            <w:r w:rsidR="00D15A46">
              <w:rPr>
                <w:sz w:val="16"/>
                <w:szCs w:val="16"/>
              </w:rPr>
              <w:t> </w:t>
            </w:r>
            <w:r w:rsidR="00D55899" w:rsidRPr="00D15A46">
              <w:rPr>
                <w:sz w:val="16"/>
                <w:szCs w:val="16"/>
              </w:rPr>
              <w:t>2, 3)</w:t>
            </w:r>
            <w:r w:rsidRPr="00D15A46">
              <w:rPr>
                <w:sz w:val="16"/>
                <w:szCs w:val="16"/>
              </w:rPr>
              <w:br/>
              <w:t>Sch</w:t>
            </w:r>
            <w:r w:rsidR="00A8649B" w:rsidRPr="00D15A46">
              <w:rPr>
                <w:sz w:val="16"/>
                <w:szCs w:val="16"/>
              </w:rPr>
              <w:t> </w:t>
            </w:r>
            <w:r w:rsidRPr="00D15A46">
              <w:rPr>
                <w:sz w:val="16"/>
                <w:szCs w:val="16"/>
              </w:rPr>
              <w:t>3 (items</w:t>
            </w:r>
            <w:r w:rsidR="00D15A46">
              <w:rPr>
                <w:sz w:val="16"/>
                <w:szCs w:val="16"/>
              </w:rPr>
              <w:t> </w:t>
            </w:r>
            <w:r w:rsidRPr="00D15A46">
              <w:rPr>
                <w:sz w:val="16"/>
                <w:szCs w:val="16"/>
              </w:rPr>
              <w:t>1–17, 19–21): 3 Aug 2010</w:t>
            </w:r>
            <w:r w:rsidR="00D55899" w:rsidRPr="00D15A46">
              <w:rPr>
                <w:sz w:val="16"/>
                <w:szCs w:val="16"/>
              </w:rPr>
              <w:t xml:space="preserve"> (s 2(1) item</w:t>
            </w:r>
            <w:r w:rsidR="00D15A46">
              <w:rPr>
                <w:sz w:val="16"/>
                <w:szCs w:val="16"/>
              </w:rPr>
              <w:t> </w:t>
            </w:r>
            <w:r w:rsidR="00D55899" w:rsidRPr="00D15A46">
              <w:rPr>
                <w:sz w:val="16"/>
                <w:szCs w:val="16"/>
              </w:rPr>
              <w:t>4)</w:t>
            </w:r>
            <w:r w:rsidRPr="00D15A46">
              <w:rPr>
                <w:sz w:val="16"/>
                <w:szCs w:val="16"/>
              </w:rPr>
              <w:br/>
              <w:t>Sch</w:t>
            </w:r>
            <w:r w:rsidR="00A8649B" w:rsidRPr="00D15A46">
              <w:rPr>
                <w:sz w:val="16"/>
                <w:szCs w:val="16"/>
              </w:rPr>
              <w:t> </w:t>
            </w:r>
            <w:r w:rsidRPr="00D15A46">
              <w:rPr>
                <w:sz w:val="16"/>
                <w:szCs w:val="16"/>
              </w:rPr>
              <w:t>3 (item</w:t>
            </w:r>
            <w:r w:rsidR="00D15A46">
              <w:rPr>
                <w:sz w:val="16"/>
                <w:szCs w:val="16"/>
              </w:rPr>
              <w:t> </w:t>
            </w:r>
            <w:r w:rsidRPr="00D15A46">
              <w:rPr>
                <w:sz w:val="16"/>
                <w:szCs w:val="16"/>
              </w:rPr>
              <w:t>18): 1 Sept 2010</w:t>
            </w:r>
            <w:r w:rsidR="00D55899" w:rsidRPr="00D15A46">
              <w:rPr>
                <w:sz w:val="16"/>
                <w:szCs w:val="16"/>
              </w:rPr>
              <w:t xml:space="preserve"> (s 2(1) item</w:t>
            </w:r>
            <w:r w:rsidR="00D15A46">
              <w:rPr>
                <w:sz w:val="16"/>
                <w:szCs w:val="16"/>
              </w:rPr>
              <w:t> </w:t>
            </w:r>
            <w:r w:rsidR="00D55899" w:rsidRPr="00D15A46">
              <w:rPr>
                <w:sz w:val="16"/>
                <w:szCs w:val="16"/>
              </w:rPr>
              <w:t>5)</w:t>
            </w:r>
          </w:p>
        </w:tc>
        <w:tc>
          <w:tcPr>
            <w:tcW w:w="1420" w:type="dxa"/>
            <w:tcBorders>
              <w:top w:val="single" w:sz="4" w:space="0" w:color="auto"/>
              <w:bottom w:val="single" w:sz="4" w:space="0" w:color="auto"/>
            </w:tcBorders>
            <w:shd w:val="clear" w:color="auto" w:fill="auto"/>
          </w:tcPr>
          <w:p w:rsidR="00B5357C" w:rsidRPr="00D15A46" w:rsidRDefault="00B5357C" w:rsidP="00251DE9">
            <w:pPr>
              <w:pStyle w:val="Tabletext"/>
              <w:rPr>
                <w:sz w:val="16"/>
                <w:szCs w:val="16"/>
              </w:rPr>
            </w:pPr>
            <w:r w:rsidRPr="00D15A46">
              <w:rPr>
                <w:sz w:val="16"/>
                <w:szCs w:val="16"/>
              </w:rPr>
              <w:t>Sch 1 (items</w:t>
            </w:r>
            <w:r w:rsidR="00D15A46">
              <w:rPr>
                <w:sz w:val="16"/>
                <w:szCs w:val="16"/>
              </w:rPr>
              <w:t> </w:t>
            </w:r>
            <w:r w:rsidRPr="00D15A46">
              <w:rPr>
                <w:sz w:val="16"/>
                <w:szCs w:val="16"/>
              </w:rPr>
              <w:t>77–80), Sch 2 (items</w:t>
            </w:r>
            <w:r w:rsidR="00D15A46">
              <w:rPr>
                <w:sz w:val="16"/>
                <w:szCs w:val="16"/>
              </w:rPr>
              <w:t> </w:t>
            </w:r>
            <w:r w:rsidRPr="00D15A46">
              <w:rPr>
                <w:sz w:val="16"/>
                <w:szCs w:val="16"/>
              </w:rPr>
              <w:t>36, 37) and Sch 3 (items</w:t>
            </w:r>
            <w:r w:rsidR="00D15A46">
              <w:rPr>
                <w:sz w:val="16"/>
                <w:szCs w:val="16"/>
              </w:rPr>
              <w:t> </w:t>
            </w:r>
            <w:r w:rsidRPr="00D15A46">
              <w:rPr>
                <w:sz w:val="16"/>
                <w:szCs w:val="16"/>
              </w:rPr>
              <w:t>19–21)</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Financial Framework Legislation Amendment Act 2010</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148, 2010</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17 Dec 2010</w:t>
            </w:r>
          </w:p>
        </w:tc>
        <w:tc>
          <w:tcPr>
            <w:tcW w:w="1845" w:type="dxa"/>
            <w:tcBorders>
              <w:top w:val="single" w:sz="4" w:space="0" w:color="auto"/>
              <w:bottom w:val="single" w:sz="4" w:space="0" w:color="auto"/>
            </w:tcBorders>
            <w:shd w:val="clear" w:color="auto" w:fill="auto"/>
          </w:tcPr>
          <w:p w:rsidR="00B5357C" w:rsidRPr="00D15A46" w:rsidRDefault="00B5357C" w:rsidP="00D55899">
            <w:pPr>
              <w:pStyle w:val="Tabletext"/>
              <w:rPr>
                <w:sz w:val="16"/>
                <w:szCs w:val="16"/>
              </w:rPr>
            </w:pPr>
            <w:r w:rsidRPr="00D15A46">
              <w:rPr>
                <w:sz w:val="16"/>
                <w:szCs w:val="16"/>
              </w:rPr>
              <w:t>Sch</w:t>
            </w:r>
            <w:r w:rsidR="00A8649B" w:rsidRPr="00D15A46">
              <w:rPr>
                <w:sz w:val="16"/>
                <w:szCs w:val="16"/>
              </w:rPr>
              <w:t> </w:t>
            </w:r>
            <w:r w:rsidRPr="00D15A46">
              <w:rPr>
                <w:sz w:val="16"/>
                <w:szCs w:val="16"/>
              </w:rPr>
              <w:t>4 (items</w:t>
            </w:r>
            <w:r w:rsidR="00D15A46">
              <w:rPr>
                <w:sz w:val="16"/>
                <w:szCs w:val="16"/>
              </w:rPr>
              <w:t> </w:t>
            </w:r>
            <w:r w:rsidRPr="00D15A46">
              <w:rPr>
                <w:sz w:val="16"/>
                <w:szCs w:val="16"/>
              </w:rPr>
              <w:t>1–11): 18</w:t>
            </w:r>
            <w:r w:rsidR="00D55899" w:rsidRPr="00D15A46">
              <w:rPr>
                <w:sz w:val="16"/>
                <w:szCs w:val="16"/>
              </w:rPr>
              <w:t> </w:t>
            </w:r>
            <w:r w:rsidRPr="00D15A46">
              <w:rPr>
                <w:sz w:val="16"/>
                <w:szCs w:val="16"/>
              </w:rPr>
              <w:t>Dec 2010</w:t>
            </w:r>
            <w:r w:rsidR="00D55899" w:rsidRPr="00D15A46">
              <w:rPr>
                <w:sz w:val="16"/>
                <w:szCs w:val="16"/>
              </w:rPr>
              <w:t xml:space="preserve"> (s 2(1) </w:t>
            </w:r>
            <w:r w:rsidR="00D55899" w:rsidRPr="00D15A46">
              <w:rPr>
                <w:sz w:val="16"/>
                <w:szCs w:val="16"/>
              </w:rPr>
              <w:br/>
              <w:t>item</w:t>
            </w:r>
            <w:r w:rsidR="00D15A46">
              <w:rPr>
                <w:sz w:val="16"/>
                <w:szCs w:val="16"/>
              </w:rPr>
              <w:t> </w:t>
            </w:r>
            <w:r w:rsidR="00D55899" w:rsidRPr="00D15A46">
              <w:rPr>
                <w:sz w:val="16"/>
                <w:szCs w:val="16"/>
              </w:rPr>
              <w:t>4)</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bookmarkStart w:id="256" w:name="CU_35245753"/>
            <w:bookmarkEnd w:id="256"/>
            <w:r w:rsidRPr="00D15A46">
              <w:rPr>
                <w:sz w:val="16"/>
                <w:szCs w:val="16"/>
              </w:rPr>
              <w:lastRenderedPageBreak/>
              <w:t>Statute Law Revision Act 2011</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5, 2011</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22 Mar 2011</w:t>
            </w:r>
          </w:p>
        </w:tc>
        <w:tc>
          <w:tcPr>
            <w:tcW w:w="1845" w:type="dxa"/>
            <w:tcBorders>
              <w:top w:val="single" w:sz="4" w:space="0" w:color="auto"/>
              <w:bottom w:val="single" w:sz="4" w:space="0" w:color="auto"/>
            </w:tcBorders>
            <w:shd w:val="clear" w:color="auto" w:fill="auto"/>
          </w:tcPr>
          <w:p w:rsidR="00B5357C" w:rsidRPr="00D15A46" w:rsidRDefault="00B5357C" w:rsidP="00251DE9">
            <w:pPr>
              <w:pStyle w:val="Tabletext"/>
              <w:rPr>
                <w:sz w:val="16"/>
                <w:szCs w:val="16"/>
              </w:rPr>
            </w:pPr>
            <w:r w:rsidRPr="00D15A46">
              <w:rPr>
                <w:sz w:val="16"/>
                <w:szCs w:val="16"/>
              </w:rPr>
              <w:t>Sch</w:t>
            </w:r>
            <w:r w:rsidR="00A8649B" w:rsidRPr="00D15A46">
              <w:rPr>
                <w:sz w:val="16"/>
                <w:szCs w:val="16"/>
              </w:rPr>
              <w:t> </w:t>
            </w:r>
            <w:r w:rsidRPr="00D15A46">
              <w:rPr>
                <w:sz w:val="16"/>
                <w:szCs w:val="16"/>
              </w:rPr>
              <w:t>7 (item</w:t>
            </w:r>
            <w:r w:rsidR="00D15A46">
              <w:rPr>
                <w:sz w:val="16"/>
                <w:szCs w:val="16"/>
              </w:rPr>
              <w:t> </w:t>
            </w:r>
            <w:r w:rsidRPr="00D15A46">
              <w:rPr>
                <w:sz w:val="16"/>
                <w:szCs w:val="16"/>
              </w:rPr>
              <w:t>148): 19 Apr 2011</w:t>
            </w:r>
            <w:r w:rsidR="00D55899" w:rsidRPr="00D15A46">
              <w:rPr>
                <w:sz w:val="16"/>
                <w:szCs w:val="16"/>
              </w:rPr>
              <w:t xml:space="preserve"> (s 2(1) item</w:t>
            </w:r>
            <w:r w:rsidR="00D15A46">
              <w:rPr>
                <w:sz w:val="16"/>
                <w:szCs w:val="16"/>
              </w:rPr>
              <w:t> </w:t>
            </w:r>
            <w:r w:rsidR="00D55899" w:rsidRPr="00D15A46">
              <w:rPr>
                <w:sz w:val="16"/>
                <w:szCs w:val="16"/>
              </w:rPr>
              <w:t>19)</w:t>
            </w:r>
          </w:p>
        </w:tc>
        <w:tc>
          <w:tcPr>
            <w:tcW w:w="1420"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Acts Interpretation Amendment Act 2011</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46, 2011</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27</w:t>
            </w:r>
            <w:r w:rsidR="00D15A46">
              <w:rPr>
                <w:sz w:val="16"/>
                <w:szCs w:val="16"/>
              </w:rPr>
              <w:t> </w:t>
            </w:r>
            <w:r w:rsidRPr="00D15A46">
              <w:rPr>
                <w:sz w:val="16"/>
                <w:szCs w:val="16"/>
              </w:rPr>
              <w:t>June 2011</w:t>
            </w:r>
          </w:p>
        </w:tc>
        <w:tc>
          <w:tcPr>
            <w:tcW w:w="1845" w:type="dxa"/>
            <w:tcBorders>
              <w:top w:val="single" w:sz="4" w:space="0" w:color="auto"/>
              <w:bottom w:val="single" w:sz="4" w:space="0" w:color="auto"/>
            </w:tcBorders>
            <w:shd w:val="clear" w:color="auto" w:fill="auto"/>
          </w:tcPr>
          <w:p w:rsidR="00B5357C" w:rsidRPr="00D15A46" w:rsidRDefault="00B5357C" w:rsidP="00251DE9">
            <w:pPr>
              <w:pStyle w:val="Tabletext"/>
              <w:rPr>
                <w:sz w:val="16"/>
                <w:szCs w:val="16"/>
              </w:rPr>
            </w:pPr>
            <w:r w:rsidRPr="00D15A46">
              <w:rPr>
                <w:sz w:val="16"/>
                <w:szCs w:val="16"/>
              </w:rPr>
              <w:t>Sch</w:t>
            </w:r>
            <w:r w:rsidR="00A8649B" w:rsidRPr="00D15A46">
              <w:rPr>
                <w:sz w:val="16"/>
                <w:szCs w:val="16"/>
              </w:rPr>
              <w:t> </w:t>
            </w:r>
            <w:r w:rsidRPr="00D15A46">
              <w:rPr>
                <w:sz w:val="16"/>
                <w:szCs w:val="16"/>
              </w:rPr>
              <w:t>2 (items</w:t>
            </w:r>
            <w:r w:rsidR="00D15A46">
              <w:rPr>
                <w:sz w:val="16"/>
                <w:szCs w:val="16"/>
              </w:rPr>
              <w:t> </w:t>
            </w:r>
            <w:r w:rsidRPr="00D15A46">
              <w:rPr>
                <w:sz w:val="16"/>
                <w:szCs w:val="16"/>
              </w:rPr>
              <w:t>1191–1198) and Sch</w:t>
            </w:r>
            <w:r w:rsidR="00A8649B" w:rsidRPr="00D15A46">
              <w:rPr>
                <w:sz w:val="16"/>
                <w:szCs w:val="16"/>
              </w:rPr>
              <w:t> </w:t>
            </w:r>
            <w:r w:rsidRPr="00D15A46">
              <w:rPr>
                <w:sz w:val="16"/>
                <w:szCs w:val="16"/>
              </w:rPr>
              <w:t>3 (items</w:t>
            </w:r>
            <w:r w:rsidR="00D15A46">
              <w:rPr>
                <w:sz w:val="16"/>
                <w:szCs w:val="16"/>
              </w:rPr>
              <w:t> </w:t>
            </w:r>
            <w:r w:rsidRPr="00D15A46">
              <w:rPr>
                <w:sz w:val="16"/>
                <w:szCs w:val="16"/>
              </w:rPr>
              <w:t>10, 11): 27 Dec 2011</w:t>
            </w:r>
            <w:r w:rsidR="00D55899" w:rsidRPr="00D15A46">
              <w:rPr>
                <w:sz w:val="16"/>
                <w:szCs w:val="16"/>
              </w:rPr>
              <w:t xml:space="preserve"> (s 2(1) items</w:t>
            </w:r>
            <w:r w:rsidR="00D15A46">
              <w:rPr>
                <w:sz w:val="16"/>
                <w:szCs w:val="16"/>
              </w:rPr>
              <w:t> </w:t>
            </w:r>
            <w:r w:rsidR="00D55899" w:rsidRPr="00D15A46">
              <w:rPr>
                <w:sz w:val="16"/>
                <w:szCs w:val="16"/>
              </w:rPr>
              <w:t>11, 12)</w:t>
            </w:r>
          </w:p>
        </w:tc>
        <w:tc>
          <w:tcPr>
            <w:tcW w:w="1420" w:type="dxa"/>
            <w:tcBorders>
              <w:top w:val="single" w:sz="4" w:space="0" w:color="auto"/>
              <w:bottom w:val="single" w:sz="4" w:space="0" w:color="auto"/>
            </w:tcBorders>
            <w:shd w:val="clear" w:color="auto" w:fill="auto"/>
          </w:tcPr>
          <w:p w:rsidR="00B5357C" w:rsidRPr="00D15A46" w:rsidRDefault="00B5357C" w:rsidP="00D55899">
            <w:pPr>
              <w:pStyle w:val="Tabletext"/>
              <w:rPr>
                <w:sz w:val="16"/>
                <w:szCs w:val="16"/>
              </w:rPr>
            </w:pPr>
            <w:r w:rsidRPr="00D15A46">
              <w:rPr>
                <w:sz w:val="16"/>
                <w:szCs w:val="16"/>
              </w:rPr>
              <w:t>Sch 3 (items</w:t>
            </w:r>
            <w:r w:rsidR="00D15A46">
              <w:rPr>
                <w:sz w:val="16"/>
                <w:szCs w:val="16"/>
              </w:rPr>
              <w:t> </w:t>
            </w:r>
            <w:r w:rsidRPr="00D15A46">
              <w:rPr>
                <w:sz w:val="16"/>
                <w:szCs w:val="16"/>
              </w:rPr>
              <w:t>10, 11)</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Financial Framework Legislation Amendment Act (No.</w:t>
            </w:r>
            <w:r w:rsidR="00D15A46">
              <w:rPr>
                <w:sz w:val="16"/>
                <w:szCs w:val="16"/>
              </w:rPr>
              <w:t> </w:t>
            </w:r>
            <w:r w:rsidRPr="00D15A46">
              <w:rPr>
                <w:sz w:val="16"/>
                <w:szCs w:val="16"/>
              </w:rPr>
              <w:t>1) 2011</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89, 2011</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4 Aug 2011</w:t>
            </w:r>
          </w:p>
        </w:tc>
        <w:tc>
          <w:tcPr>
            <w:tcW w:w="1845" w:type="dxa"/>
            <w:tcBorders>
              <w:top w:val="single" w:sz="4" w:space="0" w:color="auto"/>
              <w:bottom w:val="single" w:sz="4" w:space="0" w:color="auto"/>
            </w:tcBorders>
            <w:shd w:val="clear" w:color="auto" w:fill="auto"/>
          </w:tcPr>
          <w:p w:rsidR="00B5357C" w:rsidRPr="00D15A46" w:rsidRDefault="00B5357C" w:rsidP="00251DE9">
            <w:pPr>
              <w:pStyle w:val="Tabletext"/>
              <w:rPr>
                <w:sz w:val="16"/>
                <w:szCs w:val="16"/>
              </w:rPr>
            </w:pPr>
            <w:r w:rsidRPr="00D15A46">
              <w:rPr>
                <w:sz w:val="16"/>
                <w:szCs w:val="16"/>
              </w:rPr>
              <w:t>Sch</w:t>
            </w:r>
            <w:r w:rsidR="00A8649B" w:rsidRPr="00D15A46">
              <w:rPr>
                <w:sz w:val="16"/>
                <w:szCs w:val="16"/>
              </w:rPr>
              <w:t> </w:t>
            </w:r>
            <w:r w:rsidRPr="00D15A46">
              <w:rPr>
                <w:sz w:val="16"/>
                <w:szCs w:val="16"/>
              </w:rPr>
              <w:t>8: 5 Aug 2011</w:t>
            </w:r>
            <w:r w:rsidR="00D55899" w:rsidRPr="00D15A46">
              <w:rPr>
                <w:sz w:val="16"/>
                <w:szCs w:val="16"/>
              </w:rPr>
              <w:t xml:space="preserve"> </w:t>
            </w:r>
            <w:r w:rsidR="00D55899" w:rsidRPr="00D15A46">
              <w:rPr>
                <w:sz w:val="16"/>
                <w:szCs w:val="16"/>
              </w:rPr>
              <w:br/>
              <w:t>(s 2(1) item</w:t>
            </w:r>
            <w:r w:rsidR="00D15A46">
              <w:rPr>
                <w:sz w:val="16"/>
                <w:szCs w:val="16"/>
              </w:rPr>
              <w:t> </w:t>
            </w:r>
            <w:r w:rsidR="00D55899" w:rsidRPr="00D15A46">
              <w:rPr>
                <w:sz w:val="16"/>
                <w:szCs w:val="16"/>
              </w:rPr>
              <w:t>6)</w:t>
            </w:r>
          </w:p>
        </w:tc>
        <w:tc>
          <w:tcPr>
            <w:tcW w:w="1420" w:type="dxa"/>
            <w:tcBorders>
              <w:top w:val="single" w:sz="4" w:space="0" w:color="auto"/>
              <w:bottom w:val="single" w:sz="4" w:space="0" w:color="auto"/>
            </w:tcBorders>
            <w:shd w:val="clear" w:color="auto" w:fill="auto"/>
          </w:tcPr>
          <w:p w:rsidR="00B5357C" w:rsidRPr="00D15A46" w:rsidRDefault="00B5357C" w:rsidP="00D55899">
            <w:pPr>
              <w:pStyle w:val="Tabletext"/>
              <w:rPr>
                <w:sz w:val="16"/>
                <w:szCs w:val="16"/>
              </w:rPr>
            </w:pPr>
            <w:r w:rsidRPr="00D15A46">
              <w:rPr>
                <w:sz w:val="16"/>
                <w:szCs w:val="16"/>
              </w:rPr>
              <w:t>Sch 8 (item</w:t>
            </w:r>
            <w:r w:rsidR="00D15A46">
              <w:rPr>
                <w:sz w:val="16"/>
                <w:szCs w:val="16"/>
              </w:rPr>
              <w:t> </w:t>
            </w:r>
            <w:r w:rsidRPr="00D15A46">
              <w:rPr>
                <w:sz w:val="16"/>
                <w:szCs w:val="16"/>
              </w:rPr>
              <w:t>3)</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Business Names Registration (Transitional and Consequential Provisions) Act 2011</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127, 2011</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3 Nov 2011</w:t>
            </w:r>
          </w:p>
        </w:tc>
        <w:tc>
          <w:tcPr>
            <w:tcW w:w="1845" w:type="dxa"/>
            <w:tcBorders>
              <w:top w:val="single" w:sz="4" w:space="0" w:color="auto"/>
              <w:bottom w:val="single" w:sz="4" w:space="0" w:color="auto"/>
            </w:tcBorders>
            <w:shd w:val="clear" w:color="auto" w:fill="auto"/>
          </w:tcPr>
          <w:p w:rsidR="00B5357C" w:rsidRPr="00D15A46" w:rsidRDefault="00B5357C" w:rsidP="00D55899">
            <w:pPr>
              <w:pStyle w:val="Tabletext"/>
              <w:rPr>
                <w:sz w:val="16"/>
                <w:szCs w:val="16"/>
              </w:rPr>
            </w:pPr>
            <w:r w:rsidRPr="00D15A46">
              <w:rPr>
                <w:sz w:val="16"/>
                <w:szCs w:val="16"/>
              </w:rPr>
              <w:t>Sch</w:t>
            </w:r>
            <w:r w:rsidR="00A8649B" w:rsidRPr="00D15A46">
              <w:rPr>
                <w:sz w:val="16"/>
                <w:szCs w:val="16"/>
              </w:rPr>
              <w:t> </w:t>
            </w:r>
            <w:r w:rsidRPr="00D15A46">
              <w:rPr>
                <w:sz w:val="16"/>
                <w:szCs w:val="16"/>
              </w:rPr>
              <w:t>2 (item</w:t>
            </w:r>
            <w:r w:rsidR="00D15A46">
              <w:rPr>
                <w:sz w:val="16"/>
                <w:szCs w:val="16"/>
              </w:rPr>
              <w:t> </w:t>
            </w:r>
            <w:r w:rsidRPr="00D15A46">
              <w:rPr>
                <w:sz w:val="16"/>
                <w:szCs w:val="16"/>
              </w:rPr>
              <w:t>26): 20 Apr 2012 (</w:t>
            </w:r>
            <w:r w:rsidR="00251DE9" w:rsidRPr="00D15A46">
              <w:rPr>
                <w:sz w:val="16"/>
                <w:szCs w:val="16"/>
              </w:rPr>
              <w:t xml:space="preserve">s </w:t>
            </w:r>
            <w:r w:rsidRPr="00D15A46">
              <w:rPr>
                <w:sz w:val="16"/>
                <w:szCs w:val="16"/>
              </w:rPr>
              <w:t>2(1</w:t>
            </w:r>
            <w:r w:rsidR="00D55899" w:rsidRPr="00D15A46">
              <w:rPr>
                <w:sz w:val="16"/>
                <w:szCs w:val="16"/>
              </w:rPr>
              <w:t>) item</w:t>
            </w:r>
            <w:r w:rsidR="00D15A46">
              <w:rPr>
                <w:sz w:val="16"/>
                <w:szCs w:val="16"/>
              </w:rPr>
              <w:t> </w:t>
            </w:r>
            <w:r w:rsidR="00D55899" w:rsidRPr="00D15A46">
              <w:rPr>
                <w:sz w:val="16"/>
                <w:szCs w:val="16"/>
              </w:rPr>
              <w:t>4</w:t>
            </w:r>
            <w:r w:rsidRPr="00D15A46">
              <w:rPr>
                <w:sz w:val="16"/>
                <w:szCs w:val="16"/>
              </w:rPr>
              <w:t>)</w:t>
            </w:r>
          </w:p>
        </w:tc>
        <w:tc>
          <w:tcPr>
            <w:tcW w:w="1420" w:type="dxa"/>
            <w:tcBorders>
              <w:top w:val="single" w:sz="4" w:space="0" w:color="auto"/>
              <w:bottom w:val="single" w:sz="4" w:space="0" w:color="auto"/>
            </w:tcBorders>
            <w:shd w:val="clear" w:color="auto" w:fill="auto"/>
          </w:tcPr>
          <w:p w:rsidR="00B5357C" w:rsidRPr="00D15A46" w:rsidRDefault="00F30ADA" w:rsidP="00251DE9">
            <w:pPr>
              <w:pStyle w:val="Tabletext"/>
              <w:rPr>
                <w:sz w:val="16"/>
                <w:szCs w:val="16"/>
              </w:rPr>
            </w:pPr>
            <w:r w:rsidRPr="00D15A46">
              <w:rPr>
                <w:sz w:val="16"/>
                <w:szCs w:val="16"/>
              </w:rPr>
              <w:t>Act No 172, 2011 (Sch</w:t>
            </w:r>
            <w:r w:rsidR="00251DE9" w:rsidRPr="00D15A46">
              <w:rPr>
                <w:sz w:val="16"/>
                <w:szCs w:val="16"/>
              </w:rPr>
              <w:t xml:space="preserve"> </w:t>
            </w:r>
            <w:r w:rsidRPr="00D15A46">
              <w:rPr>
                <w:sz w:val="16"/>
                <w:szCs w:val="16"/>
              </w:rPr>
              <w:t>1 (item</w:t>
            </w:r>
            <w:r w:rsidR="00D15A46">
              <w:rPr>
                <w:sz w:val="16"/>
                <w:szCs w:val="16"/>
              </w:rPr>
              <w:t> </w:t>
            </w:r>
            <w:r w:rsidRPr="00D15A46">
              <w:rPr>
                <w:sz w:val="16"/>
                <w:szCs w:val="16"/>
              </w:rPr>
              <w:t>6)</w:t>
            </w:r>
            <w:r w:rsidR="00B9706E" w:rsidRPr="00D15A46">
              <w:rPr>
                <w:sz w:val="16"/>
                <w:szCs w:val="16"/>
              </w:rPr>
              <w:t>)</w:t>
            </w:r>
          </w:p>
        </w:tc>
      </w:tr>
      <w:tr w:rsidR="00B5357C" w:rsidRPr="00D15A46" w:rsidTr="00270339">
        <w:trPr>
          <w:cantSplit/>
        </w:trPr>
        <w:tc>
          <w:tcPr>
            <w:tcW w:w="184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Agriculture, Fisheries and Forestry Legislation Amendment Act (No.</w:t>
            </w:r>
            <w:r w:rsidR="00D15A46">
              <w:rPr>
                <w:sz w:val="16"/>
                <w:szCs w:val="16"/>
              </w:rPr>
              <w:t> </w:t>
            </w:r>
            <w:r w:rsidRPr="00D15A46">
              <w:rPr>
                <w:sz w:val="16"/>
                <w:szCs w:val="16"/>
              </w:rPr>
              <w:t>1) 2013</w:t>
            </w:r>
          </w:p>
        </w:tc>
        <w:tc>
          <w:tcPr>
            <w:tcW w:w="992"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17, 2013</w:t>
            </w:r>
          </w:p>
        </w:tc>
        <w:tc>
          <w:tcPr>
            <w:tcW w:w="993" w:type="dxa"/>
            <w:tcBorders>
              <w:top w:val="single" w:sz="4" w:space="0" w:color="auto"/>
              <w:bottom w:val="single" w:sz="4" w:space="0" w:color="auto"/>
            </w:tcBorders>
            <w:shd w:val="clear" w:color="auto" w:fill="auto"/>
          </w:tcPr>
          <w:p w:rsidR="00B5357C" w:rsidRPr="00D15A46" w:rsidRDefault="00B5357C" w:rsidP="005F375D">
            <w:pPr>
              <w:pStyle w:val="Tabletext"/>
              <w:rPr>
                <w:sz w:val="16"/>
                <w:szCs w:val="16"/>
              </w:rPr>
            </w:pPr>
            <w:r w:rsidRPr="00D15A46">
              <w:rPr>
                <w:sz w:val="16"/>
                <w:szCs w:val="16"/>
              </w:rPr>
              <w:t>27</w:t>
            </w:r>
            <w:r w:rsidR="00047635" w:rsidRPr="00D15A46">
              <w:rPr>
                <w:sz w:val="16"/>
                <w:szCs w:val="16"/>
              </w:rPr>
              <w:t> </w:t>
            </w:r>
            <w:r w:rsidR="00E946CB" w:rsidRPr="00D15A46">
              <w:rPr>
                <w:sz w:val="16"/>
                <w:szCs w:val="16"/>
              </w:rPr>
              <w:t>Mar</w:t>
            </w:r>
            <w:r w:rsidRPr="00D15A46">
              <w:rPr>
                <w:sz w:val="16"/>
                <w:szCs w:val="16"/>
              </w:rPr>
              <w:t xml:space="preserve"> 2013</w:t>
            </w:r>
          </w:p>
        </w:tc>
        <w:tc>
          <w:tcPr>
            <w:tcW w:w="1845" w:type="dxa"/>
            <w:tcBorders>
              <w:top w:val="single" w:sz="4" w:space="0" w:color="auto"/>
              <w:bottom w:val="single" w:sz="4" w:space="0" w:color="auto"/>
            </w:tcBorders>
            <w:shd w:val="clear" w:color="auto" w:fill="auto"/>
          </w:tcPr>
          <w:p w:rsidR="00B5357C" w:rsidRPr="00D15A46" w:rsidRDefault="00B5357C" w:rsidP="00251DE9">
            <w:pPr>
              <w:pStyle w:val="Tabletext"/>
              <w:rPr>
                <w:sz w:val="16"/>
                <w:szCs w:val="16"/>
              </w:rPr>
            </w:pPr>
            <w:r w:rsidRPr="00D15A46">
              <w:rPr>
                <w:sz w:val="16"/>
                <w:szCs w:val="16"/>
              </w:rPr>
              <w:t>Sch</w:t>
            </w:r>
            <w:r w:rsidR="00A8649B" w:rsidRPr="00D15A46">
              <w:rPr>
                <w:sz w:val="16"/>
                <w:szCs w:val="16"/>
              </w:rPr>
              <w:t> </w:t>
            </w:r>
            <w:r w:rsidRPr="00D15A46">
              <w:rPr>
                <w:sz w:val="16"/>
                <w:szCs w:val="16"/>
              </w:rPr>
              <w:t>1 and 2: 28 Mar 2013</w:t>
            </w:r>
            <w:r w:rsidR="00D55899" w:rsidRPr="00D15A46">
              <w:rPr>
                <w:sz w:val="16"/>
                <w:szCs w:val="16"/>
              </w:rPr>
              <w:t xml:space="preserve"> (s 2(1) item</w:t>
            </w:r>
            <w:r w:rsidR="00D15A46">
              <w:rPr>
                <w:sz w:val="16"/>
                <w:szCs w:val="16"/>
              </w:rPr>
              <w:t> </w:t>
            </w:r>
            <w:r w:rsidR="00D55899" w:rsidRPr="00D15A46">
              <w:rPr>
                <w:sz w:val="16"/>
                <w:szCs w:val="16"/>
              </w:rPr>
              <w:t>2)</w:t>
            </w:r>
          </w:p>
        </w:tc>
        <w:tc>
          <w:tcPr>
            <w:tcW w:w="1420" w:type="dxa"/>
            <w:tcBorders>
              <w:top w:val="single" w:sz="4" w:space="0" w:color="auto"/>
              <w:bottom w:val="single" w:sz="4" w:space="0" w:color="auto"/>
            </w:tcBorders>
            <w:shd w:val="clear" w:color="auto" w:fill="auto"/>
          </w:tcPr>
          <w:p w:rsidR="00B5357C" w:rsidRPr="00D15A46" w:rsidRDefault="00B5357C" w:rsidP="00251DE9">
            <w:pPr>
              <w:pStyle w:val="Tabletext"/>
              <w:rPr>
                <w:sz w:val="16"/>
                <w:szCs w:val="16"/>
              </w:rPr>
            </w:pPr>
            <w:r w:rsidRPr="00D15A46">
              <w:rPr>
                <w:sz w:val="16"/>
                <w:szCs w:val="16"/>
              </w:rPr>
              <w:t>Sch 1 (item</w:t>
            </w:r>
            <w:r w:rsidR="00D15A46">
              <w:rPr>
                <w:sz w:val="16"/>
                <w:szCs w:val="16"/>
              </w:rPr>
              <w:t> </w:t>
            </w:r>
            <w:r w:rsidRPr="00D15A46">
              <w:rPr>
                <w:sz w:val="16"/>
                <w:szCs w:val="16"/>
              </w:rPr>
              <w:t>6)</w:t>
            </w:r>
          </w:p>
        </w:tc>
      </w:tr>
      <w:tr w:rsidR="005F375D" w:rsidRPr="00D15A46" w:rsidTr="00270339">
        <w:trPr>
          <w:cantSplit/>
        </w:trPr>
        <w:tc>
          <w:tcPr>
            <w:tcW w:w="1843" w:type="dxa"/>
            <w:tcBorders>
              <w:top w:val="single" w:sz="4" w:space="0" w:color="auto"/>
              <w:bottom w:val="single" w:sz="4" w:space="0" w:color="auto"/>
            </w:tcBorders>
            <w:shd w:val="clear" w:color="auto" w:fill="auto"/>
          </w:tcPr>
          <w:p w:rsidR="005F375D" w:rsidRPr="00D15A46" w:rsidRDefault="005F375D" w:rsidP="005F375D">
            <w:pPr>
              <w:pStyle w:val="Tabletext"/>
              <w:rPr>
                <w:sz w:val="16"/>
                <w:szCs w:val="16"/>
              </w:rPr>
            </w:pPr>
            <w:r w:rsidRPr="00D15A46">
              <w:rPr>
                <w:sz w:val="16"/>
                <w:szCs w:val="16"/>
              </w:rPr>
              <w:t>Grape and Wine Legislation Amendment (Australian Grape and Wine Authority) Act 2013</w:t>
            </w:r>
          </w:p>
        </w:tc>
        <w:tc>
          <w:tcPr>
            <w:tcW w:w="992" w:type="dxa"/>
            <w:tcBorders>
              <w:top w:val="single" w:sz="4" w:space="0" w:color="auto"/>
              <w:bottom w:val="single" w:sz="4" w:space="0" w:color="auto"/>
            </w:tcBorders>
            <w:shd w:val="clear" w:color="auto" w:fill="auto"/>
          </w:tcPr>
          <w:p w:rsidR="005F375D" w:rsidRPr="00D15A46" w:rsidRDefault="005F375D" w:rsidP="005F375D">
            <w:pPr>
              <w:pStyle w:val="Tabletext"/>
              <w:rPr>
                <w:sz w:val="16"/>
                <w:szCs w:val="16"/>
              </w:rPr>
            </w:pPr>
            <w:r w:rsidRPr="00D15A46">
              <w:rPr>
                <w:sz w:val="16"/>
                <w:szCs w:val="16"/>
              </w:rPr>
              <w:t>136, 2013</w:t>
            </w:r>
          </w:p>
        </w:tc>
        <w:tc>
          <w:tcPr>
            <w:tcW w:w="993" w:type="dxa"/>
            <w:tcBorders>
              <w:top w:val="single" w:sz="4" w:space="0" w:color="auto"/>
              <w:bottom w:val="single" w:sz="4" w:space="0" w:color="auto"/>
            </w:tcBorders>
            <w:shd w:val="clear" w:color="auto" w:fill="auto"/>
          </w:tcPr>
          <w:p w:rsidR="005F375D" w:rsidRPr="00D15A46" w:rsidRDefault="005F375D" w:rsidP="005F375D">
            <w:pPr>
              <w:pStyle w:val="Tabletext"/>
              <w:rPr>
                <w:sz w:val="16"/>
                <w:szCs w:val="16"/>
              </w:rPr>
            </w:pPr>
            <w:r w:rsidRPr="00D15A46">
              <w:rPr>
                <w:sz w:val="16"/>
                <w:szCs w:val="16"/>
              </w:rPr>
              <w:t>13 Dec 2013</w:t>
            </w:r>
          </w:p>
        </w:tc>
        <w:tc>
          <w:tcPr>
            <w:tcW w:w="1845" w:type="dxa"/>
            <w:tcBorders>
              <w:top w:val="single" w:sz="4" w:space="0" w:color="auto"/>
              <w:bottom w:val="single" w:sz="4" w:space="0" w:color="auto"/>
            </w:tcBorders>
            <w:shd w:val="clear" w:color="auto" w:fill="auto"/>
          </w:tcPr>
          <w:p w:rsidR="005F375D" w:rsidRPr="00D15A46" w:rsidRDefault="005F375D" w:rsidP="0059446E">
            <w:pPr>
              <w:pStyle w:val="Tabletext"/>
              <w:rPr>
                <w:sz w:val="16"/>
                <w:szCs w:val="16"/>
              </w:rPr>
            </w:pPr>
            <w:r w:rsidRPr="00D15A46">
              <w:rPr>
                <w:sz w:val="16"/>
                <w:szCs w:val="16"/>
              </w:rPr>
              <w:t>Sch 1 (items</w:t>
            </w:r>
            <w:r w:rsidR="00D15A46">
              <w:rPr>
                <w:sz w:val="16"/>
                <w:szCs w:val="16"/>
              </w:rPr>
              <w:t> </w:t>
            </w:r>
            <w:r w:rsidRPr="00D15A46">
              <w:rPr>
                <w:sz w:val="16"/>
                <w:szCs w:val="16"/>
              </w:rPr>
              <w:t>1</w:t>
            </w:r>
            <w:r w:rsidR="005461F7" w:rsidRPr="00D15A46">
              <w:rPr>
                <w:sz w:val="16"/>
                <w:szCs w:val="16"/>
              </w:rPr>
              <w:t>–</w:t>
            </w:r>
            <w:r w:rsidRPr="00D15A46">
              <w:rPr>
                <w:sz w:val="16"/>
                <w:szCs w:val="16"/>
              </w:rPr>
              <w:t>13): 14</w:t>
            </w:r>
            <w:r w:rsidR="00963B0C" w:rsidRPr="00D15A46">
              <w:rPr>
                <w:sz w:val="16"/>
                <w:szCs w:val="16"/>
              </w:rPr>
              <w:t> </w:t>
            </w:r>
            <w:r w:rsidRPr="00D15A46">
              <w:rPr>
                <w:sz w:val="16"/>
                <w:szCs w:val="16"/>
              </w:rPr>
              <w:t>Dec 2013</w:t>
            </w:r>
            <w:r w:rsidR="0059446E" w:rsidRPr="00D15A46">
              <w:rPr>
                <w:sz w:val="16"/>
                <w:szCs w:val="16"/>
              </w:rPr>
              <w:t xml:space="preserve"> (s 2(1) </w:t>
            </w:r>
            <w:r w:rsidR="0059446E" w:rsidRPr="00D15A46">
              <w:rPr>
                <w:sz w:val="16"/>
                <w:szCs w:val="16"/>
              </w:rPr>
              <w:br/>
              <w:t>item</w:t>
            </w:r>
            <w:r w:rsidR="00D15A46">
              <w:rPr>
                <w:sz w:val="16"/>
                <w:szCs w:val="16"/>
              </w:rPr>
              <w:t> </w:t>
            </w:r>
            <w:r w:rsidR="0059446E" w:rsidRPr="00D15A46">
              <w:rPr>
                <w:sz w:val="16"/>
                <w:szCs w:val="16"/>
              </w:rPr>
              <w:t>2)</w:t>
            </w:r>
            <w:r w:rsidR="005461F7" w:rsidRPr="00D15A46">
              <w:rPr>
                <w:sz w:val="16"/>
                <w:szCs w:val="16"/>
              </w:rPr>
              <w:br/>
            </w:r>
            <w:r w:rsidR="008A41D3" w:rsidRPr="00D15A46">
              <w:rPr>
                <w:sz w:val="16"/>
                <w:szCs w:val="16"/>
              </w:rPr>
              <w:t>Sch 1 (items</w:t>
            </w:r>
            <w:r w:rsidR="00D15A46">
              <w:rPr>
                <w:sz w:val="16"/>
                <w:szCs w:val="16"/>
              </w:rPr>
              <w:t> </w:t>
            </w:r>
            <w:r w:rsidR="008A41D3" w:rsidRPr="00D15A46">
              <w:rPr>
                <w:sz w:val="16"/>
                <w:szCs w:val="16"/>
              </w:rPr>
              <w:t>16–185):</w:t>
            </w:r>
            <w:r w:rsidR="00E67EC0" w:rsidRPr="00D15A46">
              <w:rPr>
                <w:sz w:val="16"/>
                <w:szCs w:val="16"/>
              </w:rPr>
              <w:t xml:space="preserve"> 1</w:t>
            </w:r>
            <w:r w:rsidR="00D15A46">
              <w:rPr>
                <w:sz w:val="16"/>
                <w:szCs w:val="16"/>
              </w:rPr>
              <w:t> </w:t>
            </w:r>
            <w:r w:rsidR="00E67EC0" w:rsidRPr="00D15A46">
              <w:rPr>
                <w:sz w:val="16"/>
                <w:szCs w:val="16"/>
              </w:rPr>
              <w:t>July 2014</w:t>
            </w:r>
            <w:r w:rsidR="0059446E" w:rsidRPr="00D15A46">
              <w:rPr>
                <w:sz w:val="16"/>
                <w:szCs w:val="16"/>
              </w:rPr>
              <w:t xml:space="preserve"> (s 2(1) </w:t>
            </w:r>
            <w:r w:rsidR="0059446E" w:rsidRPr="00D15A46">
              <w:rPr>
                <w:sz w:val="16"/>
                <w:szCs w:val="16"/>
              </w:rPr>
              <w:br/>
              <w:t>item</w:t>
            </w:r>
            <w:r w:rsidR="00D15A46">
              <w:rPr>
                <w:sz w:val="16"/>
                <w:szCs w:val="16"/>
              </w:rPr>
              <w:t> </w:t>
            </w:r>
            <w:r w:rsidR="0059446E" w:rsidRPr="00D15A46">
              <w:rPr>
                <w:sz w:val="16"/>
                <w:szCs w:val="16"/>
              </w:rPr>
              <w:t>3)</w:t>
            </w:r>
          </w:p>
        </w:tc>
        <w:tc>
          <w:tcPr>
            <w:tcW w:w="1420" w:type="dxa"/>
            <w:tcBorders>
              <w:top w:val="single" w:sz="4" w:space="0" w:color="auto"/>
              <w:bottom w:val="single" w:sz="4" w:space="0" w:color="auto"/>
            </w:tcBorders>
            <w:shd w:val="clear" w:color="auto" w:fill="auto"/>
          </w:tcPr>
          <w:p w:rsidR="005F375D" w:rsidRPr="00D15A46" w:rsidRDefault="005F375D" w:rsidP="005F375D">
            <w:pPr>
              <w:pStyle w:val="Tabletext"/>
              <w:rPr>
                <w:sz w:val="16"/>
                <w:szCs w:val="16"/>
              </w:rPr>
            </w:pPr>
            <w:r w:rsidRPr="00D15A46">
              <w:rPr>
                <w:sz w:val="16"/>
                <w:szCs w:val="16"/>
              </w:rPr>
              <w:t>—</w:t>
            </w:r>
          </w:p>
        </w:tc>
      </w:tr>
      <w:tr w:rsidR="00A42A72" w:rsidRPr="00D15A46" w:rsidTr="00270339">
        <w:trPr>
          <w:cantSplit/>
        </w:trPr>
        <w:tc>
          <w:tcPr>
            <w:tcW w:w="1843" w:type="dxa"/>
            <w:tcBorders>
              <w:top w:val="single" w:sz="4" w:space="0" w:color="auto"/>
              <w:bottom w:val="single" w:sz="4" w:space="0" w:color="auto"/>
            </w:tcBorders>
            <w:shd w:val="clear" w:color="auto" w:fill="auto"/>
          </w:tcPr>
          <w:p w:rsidR="00A42A72" w:rsidRPr="00D15A46" w:rsidRDefault="00A42A72" w:rsidP="005F375D">
            <w:pPr>
              <w:pStyle w:val="Tabletext"/>
              <w:rPr>
                <w:sz w:val="16"/>
                <w:szCs w:val="16"/>
              </w:rPr>
            </w:pPr>
            <w:r w:rsidRPr="00D15A46">
              <w:rPr>
                <w:sz w:val="16"/>
                <w:szCs w:val="16"/>
              </w:rPr>
              <w:t>Rural Research and Development Legislation Amendment Act 2013</w:t>
            </w:r>
          </w:p>
        </w:tc>
        <w:tc>
          <w:tcPr>
            <w:tcW w:w="992" w:type="dxa"/>
            <w:tcBorders>
              <w:top w:val="single" w:sz="4" w:space="0" w:color="auto"/>
              <w:bottom w:val="single" w:sz="4" w:space="0" w:color="auto"/>
            </w:tcBorders>
            <w:shd w:val="clear" w:color="auto" w:fill="auto"/>
          </w:tcPr>
          <w:p w:rsidR="00A42A72" w:rsidRPr="00D15A46" w:rsidRDefault="00A42A72" w:rsidP="005F375D">
            <w:pPr>
              <w:pStyle w:val="Tabletext"/>
              <w:rPr>
                <w:sz w:val="16"/>
                <w:szCs w:val="16"/>
              </w:rPr>
            </w:pPr>
            <w:r w:rsidRPr="00D15A46">
              <w:rPr>
                <w:sz w:val="16"/>
                <w:szCs w:val="16"/>
              </w:rPr>
              <w:t>146, 2013</w:t>
            </w:r>
          </w:p>
        </w:tc>
        <w:tc>
          <w:tcPr>
            <w:tcW w:w="993" w:type="dxa"/>
            <w:tcBorders>
              <w:top w:val="single" w:sz="4" w:space="0" w:color="auto"/>
              <w:bottom w:val="single" w:sz="4" w:space="0" w:color="auto"/>
            </w:tcBorders>
            <w:shd w:val="clear" w:color="auto" w:fill="auto"/>
          </w:tcPr>
          <w:p w:rsidR="00A42A72" w:rsidRPr="00D15A46" w:rsidRDefault="00A42A72" w:rsidP="005F375D">
            <w:pPr>
              <w:pStyle w:val="Tabletext"/>
              <w:rPr>
                <w:sz w:val="16"/>
                <w:szCs w:val="16"/>
              </w:rPr>
            </w:pPr>
            <w:r w:rsidRPr="00D15A46">
              <w:rPr>
                <w:sz w:val="16"/>
                <w:szCs w:val="16"/>
              </w:rPr>
              <w:t>13 Dec 2013</w:t>
            </w:r>
          </w:p>
        </w:tc>
        <w:tc>
          <w:tcPr>
            <w:tcW w:w="1845" w:type="dxa"/>
            <w:tcBorders>
              <w:top w:val="single" w:sz="4" w:space="0" w:color="auto"/>
              <w:bottom w:val="single" w:sz="4" w:space="0" w:color="auto"/>
            </w:tcBorders>
            <w:shd w:val="clear" w:color="auto" w:fill="auto"/>
          </w:tcPr>
          <w:p w:rsidR="00A42A72" w:rsidRPr="00D15A46" w:rsidRDefault="00A42A72" w:rsidP="0059446E">
            <w:pPr>
              <w:pStyle w:val="Tabletext"/>
              <w:rPr>
                <w:sz w:val="16"/>
                <w:szCs w:val="16"/>
              </w:rPr>
            </w:pPr>
            <w:r w:rsidRPr="00D15A46">
              <w:rPr>
                <w:sz w:val="16"/>
                <w:szCs w:val="16"/>
              </w:rPr>
              <w:t>Sch 11 (items</w:t>
            </w:r>
            <w:r w:rsidR="00D15A46">
              <w:rPr>
                <w:sz w:val="16"/>
                <w:szCs w:val="16"/>
              </w:rPr>
              <w:t> </w:t>
            </w:r>
            <w:r w:rsidRPr="00D15A46">
              <w:rPr>
                <w:sz w:val="16"/>
                <w:szCs w:val="16"/>
              </w:rPr>
              <w:t>1</w:t>
            </w:r>
            <w:r w:rsidR="00774369" w:rsidRPr="00D15A46">
              <w:rPr>
                <w:sz w:val="16"/>
                <w:szCs w:val="16"/>
              </w:rPr>
              <w:t>–</w:t>
            </w:r>
            <w:r w:rsidRPr="00D15A46">
              <w:rPr>
                <w:sz w:val="16"/>
                <w:szCs w:val="16"/>
              </w:rPr>
              <w:t xml:space="preserve">12): </w:t>
            </w:r>
            <w:r w:rsidR="0059446E" w:rsidRPr="00D15A46">
              <w:rPr>
                <w:sz w:val="16"/>
                <w:szCs w:val="16"/>
              </w:rPr>
              <w:t>14  Dec 2013 (s 2(1) item</w:t>
            </w:r>
            <w:r w:rsidR="00D15A46">
              <w:rPr>
                <w:sz w:val="16"/>
                <w:szCs w:val="16"/>
              </w:rPr>
              <w:t> </w:t>
            </w:r>
            <w:r w:rsidR="0059446E" w:rsidRPr="00D15A46">
              <w:rPr>
                <w:sz w:val="16"/>
                <w:szCs w:val="16"/>
              </w:rPr>
              <w:t>7)</w:t>
            </w:r>
            <w:r w:rsidRPr="00D15A46">
              <w:rPr>
                <w:sz w:val="16"/>
                <w:szCs w:val="16"/>
              </w:rPr>
              <w:br/>
              <w:t>Sch 11 (items</w:t>
            </w:r>
            <w:r w:rsidR="00D15A46">
              <w:rPr>
                <w:sz w:val="16"/>
                <w:szCs w:val="16"/>
              </w:rPr>
              <w:t> </w:t>
            </w:r>
            <w:r w:rsidRPr="00D15A46">
              <w:rPr>
                <w:sz w:val="16"/>
                <w:szCs w:val="16"/>
              </w:rPr>
              <w:t>13</w:t>
            </w:r>
            <w:r w:rsidR="00774369" w:rsidRPr="00D15A46">
              <w:rPr>
                <w:sz w:val="16"/>
                <w:szCs w:val="16"/>
              </w:rPr>
              <w:t>–</w:t>
            </w:r>
            <w:r w:rsidRPr="00D15A46">
              <w:rPr>
                <w:sz w:val="16"/>
                <w:szCs w:val="16"/>
              </w:rPr>
              <w:t>21):</w:t>
            </w:r>
            <w:r w:rsidR="00BF57E2" w:rsidRPr="00D15A46">
              <w:rPr>
                <w:sz w:val="16"/>
                <w:szCs w:val="16"/>
              </w:rPr>
              <w:t xml:space="preserve"> </w:t>
            </w:r>
            <w:r w:rsidR="0059446E" w:rsidRPr="00D15A46">
              <w:rPr>
                <w:sz w:val="16"/>
                <w:szCs w:val="16"/>
              </w:rPr>
              <w:t xml:space="preserve">1  July 2014 (s 2(1) </w:t>
            </w:r>
            <w:r w:rsidR="0059446E" w:rsidRPr="00D15A46">
              <w:rPr>
                <w:sz w:val="16"/>
                <w:szCs w:val="16"/>
              </w:rPr>
              <w:br/>
              <w:t>item</w:t>
            </w:r>
            <w:r w:rsidR="00D15A46">
              <w:rPr>
                <w:sz w:val="16"/>
                <w:szCs w:val="16"/>
              </w:rPr>
              <w:t> </w:t>
            </w:r>
            <w:r w:rsidR="0059446E" w:rsidRPr="00D15A46">
              <w:rPr>
                <w:sz w:val="16"/>
                <w:szCs w:val="16"/>
              </w:rPr>
              <w:t>8)</w:t>
            </w:r>
          </w:p>
        </w:tc>
        <w:tc>
          <w:tcPr>
            <w:tcW w:w="1420" w:type="dxa"/>
            <w:tcBorders>
              <w:top w:val="single" w:sz="4" w:space="0" w:color="auto"/>
              <w:bottom w:val="single" w:sz="4" w:space="0" w:color="auto"/>
            </w:tcBorders>
            <w:shd w:val="clear" w:color="auto" w:fill="auto"/>
          </w:tcPr>
          <w:p w:rsidR="00A42A72" w:rsidRPr="00D15A46" w:rsidRDefault="00A42A72" w:rsidP="005F375D">
            <w:pPr>
              <w:pStyle w:val="Tabletext"/>
              <w:rPr>
                <w:sz w:val="16"/>
                <w:szCs w:val="16"/>
              </w:rPr>
            </w:pPr>
            <w:r w:rsidRPr="00D15A46">
              <w:rPr>
                <w:sz w:val="16"/>
                <w:szCs w:val="16"/>
              </w:rPr>
              <w:t>—</w:t>
            </w:r>
          </w:p>
        </w:tc>
      </w:tr>
      <w:tr w:rsidR="003C077A" w:rsidRPr="00D15A46" w:rsidTr="00270339">
        <w:trPr>
          <w:cantSplit/>
        </w:trPr>
        <w:tc>
          <w:tcPr>
            <w:tcW w:w="1843" w:type="dxa"/>
            <w:tcBorders>
              <w:top w:val="single" w:sz="4" w:space="0" w:color="auto"/>
              <w:bottom w:val="nil"/>
            </w:tcBorders>
            <w:shd w:val="clear" w:color="auto" w:fill="auto"/>
          </w:tcPr>
          <w:p w:rsidR="003C077A" w:rsidRPr="00D15A46" w:rsidRDefault="003C077A" w:rsidP="005F375D">
            <w:pPr>
              <w:pStyle w:val="Tabletext"/>
              <w:rPr>
                <w:sz w:val="16"/>
                <w:szCs w:val="16"/>
              </w:rPr>
            </w:pPr>
            <w:r w:rsidRPr="00D15A46">
              <w:rPr>
                <w:sz w:val="16"/>
                <w:szCs w:val="16"/>
              </w:rPr>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3C077A" w:rsidRPr="00D15A46" w:rsidRDefault="003C077A" w:rsidP="005F375D">
            <w:pPr>
              <w:pStyle w:val="Tabletext"/>
              <w:rPr>
                <w:sz w:val="16"/>
                <w:szCs w:val="16"/>
              </w:rPr>
            </w:pPr>
            <w:r w:rsidRPr="00D15A46">
              <w:rPr>
                <w:sz w:val="16"/>
                <w:szCs w:val="16"/>
              </w:rPr>
              <w:t>62, 2014</w:t>
            </w:r>
          </w:p>
        </w:tc>
        <w:tc>
          <w:tcPr>
            <w:tcW w:w="993" w:type="dxa"/>
            <w:tcBorders>
              <w:top w:val="single" w:sz="4" w:space="0" w:color="auto"/>
              <w:bottom w:val="nil"/>
            </w:tcBorders>
            <w:shd w:val="clear" w:color="auto" w:fill="auto"/>
          </w:tcPr>
          <w:p w:rsidR="003C077A" w:rsidRPr="00D15A46" w:rsidRDefault="003C077A" w:rsidP="005F375D">
            <w:pPr>
              <w:pStyle w:val="Tabletext"/>
              <w:rPr>
                <w:sz w:val="16"/>
                <w:szCs w:val="16"/>
              </w:rPr>
            </w:pPr>
            <w:r w:rsidRPr="00D15A46">
              <w:rPr>
                <w:sz w:val="16"/>
                <w:szCs w:val="16"/>
              </w:rPr>
              <w:t>30</w:t>
            </w:r>
            <w:r w:rsidR="00D15A46">
              <w:rPr>
                <w:sz w:val="16"/>
                <w:szCs w:val="16"/>
              </w:rPr>
              <w:t> </w:t>
            </w:r>
            <w:r w:rsidRPr="00D15A46">
              <w:rPr>
                <w:sz w:val="16"/>
                <w:szCs w:val="16"/>
              </w:rPr>
              <w:t>June 2014</w:t>
            </w:r>
          </w:p>
        </w:tc>
        <w:tc>
          <w:tcPr>
            <w:tcW w:w="1845" w:type="dxa"/>
            <w:tcBorders>
              <w:top w:val="single" w:sz="4" w:space="0" w:color="auto"/>
              <w:bottom w:val="nil"/>
            </w:tcBorders>
            <w:shd w:val="clear" w:color="auto" w:fill="auto"/>
          </w:tcPr>
          <w:p w:rsidR="003C077A" w:rsidRPr="00D15A46" w:rsidRDefault="003C077A" w:rsidP="00270339">
            <w:pPr>
              <w:pStyle w:val="Tabletext"/>
              <w:rPr>
                <w:sz w:val="16"/>
                <w:szCs w:val="16"/>
              </w:rPr>
            </w:pPr>
            <w:r w:rsidRPr="00D15A46">
              <w:rPr>
                <w:sz w:val="16"/>
                <w:szCs w:val="16"/>
              </w:rPr>
              <w:t>Sch 13 (items</w:t>
            </w:r>
            <w:r w:rsidR="00D15A46">
              <w:rPr>
                <w:sz w:val="16"/>
                <w:szCs w:val="16"/>
              </w:rPr>
              <w:t> </w:t>
            </w:r>
            <w:r w:rsidRPr="00D15A46">
              <w:rPr>
                <w:sz w:val="16"/>
                <w:szCs w:val="16"/>
              </w:rPr>
              <w:t>12–24)</w:t>
            </w:r>
            <w:r w:rsidR="000C4D7B" w:rsidRPr="00D15A46">
              <w:rPr>
                <w:sz w:val="16"/>
                <w:szCs w:val="16"/>
              </w:rPr>
              <w:t xml:space="preserve"> and Sch 14</w:t>
            </w:r>
            <w:r w:rsidRPr="00D15A46">
              <w:rPr>
                <w:sz w:val="16"/>
                <w:szCs w:val="16"/>
              </w:rPr>
              <w:t xml:space="preserve">: </w:t>
            </w:r>
            <w:r w:rsidR="0059446E" w:rsidRPr="00D15A46">
              <w:rPr>
                <w:sz w:val="16"/>
                <w:szCs w:val="16"/>
              </w:rPr>
              <w:t>1  July 2014 (s 2(1) item</w:t>
            </w:r>
            <w:r w:rsidR="007D0724" w:rsidRPr="00D15A46">
              <w:rPr>
                <w:sz w:val="16"/>
                <w:szCs w:val="16"/>
              </w:rPr>
              <w:t>s</w:t>
            </w:r>
            <w:r w:rsidR="00D15A46">
              <w:rPr>
                <w:sz w:val="16"/>
                <w:szCs w:val="16"/>
              </w:rPr>
              <w:t> </w:t>
            </w:r>
            <w:r w:rsidR="0059446E" w:rsidRPr="00D15A46">
              <w:rPr>
                <w:sz w:val="16"/>
                <w:szCs w:val="16"/>
              </w:rPr>
              <w:t>9</w:t>
            </w:r>
            <w:r w:rsidR="007D0724" w:rsidRPr="00D15A46">
              <w:rPr>
                <w:sz w:val="16"/>
                <w:szCs w:val="16"/>
              </w:rPr>
              <w:t>, 14</w:t>
            </w:r>
            <w:r w:rsidR="0059446E" w:rsidRPr="00D15A46">
              <w:rPr>
                <w:sz w:val="16"/>
                <w:szCs w:val="16"/>
              </w:rPr>
              <w:t>)</w:t>
            </w:r>
          </w:p>
        </w:tc>
        <w:tc>
          <w:tcPr>
            <w:tcW w:w="1420" w:type="dxa"/>
            <w:tcBorders>
              <w:top w:val="single" w:sz="4" w:space="0" w:color="auto"/>
              <w:bottom w:val="nil"/>
            </w:tcBorders>
            <w:shd w:val="clear" w:color="auto" w:fill="auto"/>
          </w:tcPr>
          <w:p w:rsidR="003C077A" w:rsidRPr="00D15A46" w:rsidRDefault="000C4D7B" w:rsidP="00270339">
            <w:pPr>
              <w:pStyle w:val="Tabletext"/>
              <w:rPr>
                <w:sz w:val="16"/>
                <w:szCs w:val="16"/>
              </w:rPr>
            </w:pPr>
            <w:r w:rsidRPr="00D15A46">
              <w:rPr>
                <w:sz w:val="16"/>
                <w:szCs w:val="16"/>
              </w:rPr>
              <w:t>Sch 14</w:t>
            </w:r>
          </w:p>
        </w:tc>
      </w:tr>
      <w:tr w:rsidR="00270339" w:rsidRPr="00D15A46" w:rsidTr="00270339">
        <w:trPr>
          <w:cantSplit/>
        </w:trPr>
        <w:tc>
          <w:tcPr>
            <w:tcW w:w="1843" w:type="dxa"/>
            <w:tcBorders>
              <w:top w:val="nil"/>
              <w:bottom w:val="nil"/>
            </w:tcBorders>
            <w:shd w:val="clear" w:color="auto" w:fill="auto"/>
          </w:tcPr>
          <w:p w:rsidR="00270339" w:rsidRPr="00D15A46" w:rsidRDefault="00270339" w:rsidP="00944636">
            <w:pPr>
              <w:pStyle w:val="ENoteTTIndentHeading"/>
            </w:pPr>
            <w:r w:rsidRPr="00D15A46">
              <w:rPr>
                <w:rFonts w:cs="Times New Roman"/>
              </w:rPr>
              <w:t>as amended by</w:t>
            </w:r>
          </w:p>
        </w:tc>
        <w:tc>
          <w:tcPr>
            <w:tcW w:w="992" w:type="dxa"/>
            <w:tcBorders>
              <w:top w:val="nil"/>
              <w:bottom w:val="nil"/>
            </w:tcBorders>
            <w:shd w:val="clear" w:color="auto" w:fill="auto"/>
          </w:tcPr>
          <w:p w:rsidR="00270339" w:rsidRPr="00D15A46" w:rsidRDefault="00270339" w:rsidP="00944636">
            <w:pPr>
              <w:pStyle w:val="ENoteTableText"/>
            </w:pPr>
          </w:p>
        </w:tc>
        <w:tc>
          <w:tcPr>
            <w:tcW w:w="993" w:type="dxa"/>
            <w:tcBorders>
              <w:top w:val="nil"/>
              <w:bottom w:val="nil"/>
            </w:tcBorders>
            <w:shd w:val="clear" w:color="auto" w:fill="auto"/>
          </w:tcPr>
          <w:p w:rsidR="00270339" w:rsidRPr="00D15A46" w:rsidRDefault="00270339" w:rsidP="00944636">
            <w:pPr>
              <w:pStyle w:val="ENoteTableText"/>
            </w:pPr>
          </w:p>
        </w:tc>
        <w:tc>
          <w:tcPr>
            <w:tcW w:w="1845" w:type="dxa"/>
            <w:tcBorders>
              <w:top w:val="nil"/>
              <w:bottom w:val="nil"/>
            </w:tcBorders>
            <w:shd w:val="clear" w:color="auto" w:fill="auto"/>
          </w:tcPr>
          <w:p w:rsidR="00270339" w:rsidRPr="00D15A46" w:rsidRDefault="00270339" w:rsidP="00944636">
            <w:pPr>
              <w:pStyle w:val="ENoteTableText"/>
            </w:pPr>
          </w:p>
        </w:tc>
        <w:tc>
          <w:tcPr>
            <w:tcW w:w="1420" w:type="dxa"/>
            <w:tcBorders>
              <w:top w:val="nil"/>
              <w:bottom w:val="nil"/>
            </w:tcBorders>
            <w:shd w:val="clear" w:color="auto" w:fill="auto"/>
          </w:tcPr>
          <w:p w:rsidR="00270339" w:rsidRPr="00D15A46" w:rsidRDefault="00270339" w:rsidP="00944636">
            <w:pPr>
              <w:pStyle w:val="ENoteTableText"/>
            </w:pPr>
          </w:p>
        </w:tc>
      </w:tr>
      <w:tr w:rsidR="00270339" w:rsidRPr="00D15A46" w:rsidTr="00270339">
        <w:trPr>
          <w:cantSplit/>
        </w:trPr>
        <w:tc>
          <w:tcPr>
            <w:tcW w:w="1843" w:type="dxa"/>
            <w:tcBorders>
              <w:top w:val="nil"/>
              <w:bottom w:val="nil"/>
            </w:tcBorders>
            <w:shd w:val="clear" w:color="auto" w:fill="auto"/>
          </w:tcPr>
          <w:p w:rsidR="00270339" w:rsidRPr="00D15A46" w:rsidRDefault="00270339" w:rsidP="00944636">
            <w:pPr>
              <w:pStyle w:val="ENoteTTi"/>
            </w:pPr>
            <w:r w:rsidRPr="00D15A46">
              <w:t>Public Governance and Resources Legislation Amendment Act (No.</w:t>
            </w:r>
            <w:r w:rsidR="00D15A46">
              <w:t> </w:t>
            </w:r>
            <w:r w:rsidRPr="00D15A46">
              <w:t>1) 2015</w:t>
            </w:r>
          </w:p>
        </w:tc>
        <w:tc>
          <w:tcPr>
            <w:tcW w:w="992" w:type="dxa"/>
            <w:tcBorders>
              <w:top w:val="nil"/>
              <w:bottom w:val="nil"/>
            </w:tcBorders>
            <w:shd w:val="clear" w:color="auto" w:fill="auto"/>
          </w:tcPr>
          <w:p w:rsidR="00270339" w:rsidRPr="00D15A46" w:rsidRDefault="00270339" w:rsidP="00944636">
            <w:pPr>
              <w:pStyle w:val="ENoteTableText"/>
            </w:pPr>
            <w:r w:rsidRPr="00D15A46">
              <w:t>36, 2015</w:t>
            </w:r>
          </w:p>
        </w:tc>
        <w:tc>
          <w:tcPr>
            <w:tcW w:w="993" w:type="dxa"/>
            <w:tcBorders>
              <w:top w:val="nil"/>
              <w:bottom w:val="nil"/>
            </w:tcBorders>
            <w:shd w:val="clear" w:color="auto" w:fill="auto"/>
          </w:tcPr>
          <w:p w:rsidR="00270339" w:rsidRPr="00D15A46" w:rsidRDefault="00270339" w:rsidP="00944636">
            <w:pPr>
              <w:pStyle w:val="ENoteTableText"/>
            </w:pPr>
            <w:r w:rsidRPr="00D15A46">
              <w:t>13 Apr 2015</w:t>
            </w:r>
          </w:p>
        </w:tc>
        <w:tc>
          <w:tcPr>
            <w:tcW w:w="1845" w:type="dxa"/>
            <w:tcBorders>
              <w:top w:val="nil"/>
              <w:bottom w:val="nil"/>
            </w:tcBorders>
            <w:shd w:val="clear" w:color="auto" w:fill="auto"/>
          </w:tcPr>
          <w:p w:rsidR="00270339" w:rsidRPr="00D15A46" w:rsidRDefault="00270339" w:rsidP="00944636">
            <w:pPr>
              <w:pStyle w:val="ENoteTableText"/>
            </w:pPr>
            <w:r w:rsidRPr="00D15A46">
              <w:t>Sch 2 (items</w:t>
            </w:r>
            <w:r w:rsidR="00D15A46">
              <w:t> </w:t>
            </w:r>
            <w:r w:rsidRPr="00D15A46">
              <w:t>7</w:t>
            </w:r>
            <w:r w:rsidRPr="00D15A46">
              <w:rPr>
                <w:szCs w:val="16"/>
              </w:rPr>
              <w:t>–</w:t>
            </w:r>
            <w:r w:rsidRPr="00D15A46">
              <w:t>9) and Sch 7: 14 Apr 2015 (s 2)</w:t>
            </w:r>
          </w:p>
        </w:tc>
        <w:tc>
          <w:tcPr>
            <w:tcW w:w="1420" w:type="dxa"/>
            <w:tcBorders>
              <w:top w:val="nil"/>
              <w:bottom w:val="nil"/>
            </w:tcBorders>
            <w:shd w:val="clear" w:color="auto" w:fill="auto"/>
          </w:tcPr>
          <w:p w:rsidR="00270339" w:rsidRPr="00D15A46" w:rsidRDefault="00270339" w:rsidP="00944636">
            <w:pPr>
              <w:pStyle w:val="ENoteTableText"/>
            </w:pPr>
            <w:r w:rsidRPr="00D15A46">
              <w:t>Sch 7</w:t>
            </w:r>
          </w:p>
        </w:tc>
      </w:tr>
      <w:tr w:rsidR="00270339" w:rsidRPr="00D15A46" w:rsidTr="00270339">
        <w:trPr>
          <w:cantSplit/>
        </w:trPr>
        <w:tc>
          <w:tcPr>
            <w:tcW w:w="1843" w:type="dxa"/>
            <w:tcBorders>
              <w:top w:val="nil"/>
              <w:bottom w:val="nil"/>
            </w:tcBorders>
            <w:shd w:val="clear" w:color="auto" w:fill="auto"/>
          </w:tcPr>
          <w:p w:rsidR="00270339" w:rsidRPr="00D15A46" w:rsidRDefault="00270339" w:rsidP="00944636">
            <w:pPr>
              <w:pStyle w:val="ENoteTTIndentHeadingSub"/>
            </w:pPr>
            <w:r w:rsidRPr="00D15A46">
              <w:t>as amended by</w:t>
            </w:r>
          </w:p>
        </w:tc>
        <w:tc>
          <w:tcPr>
            <w:tcW w:w="992" w:type="dxa"/>
            <w:tcBorders>
              <w:top w:val="nil"/>
              <w:bottom w:val="nil"/>
            </w:tcBorders>
            <w:shd w:val="clear" w:color="auto" w:fill="auto"/>
          </w:tcPr>
          <w:p w:rsidR="00270339" w:rsidRPr="00D15A46" w:rsidRDefault="00270339" w:rsidP="00944636">
            <w:pPr>
              <w:pStyle w:val="ENoteTableText"/>
            </w:pPr>
          </w:p>
        </w:tc>
        <w:tc>
          <w:tcPr>
            <w:tcW w:w="993" w:type="dxa"/>
            <w:tcBorders>
              <w:top w:val="nil"/>
              <w:bottom w:val="nil"/>
            </w:tcBorders>
            <w:shd w:val="clear" w:color="auto" w:fill="auto"/>
          </w:tcPr>
          <w:p w:rsidR="00270339" w:rsidRPr="00D15A46" w:rsidRDefault="00270339" w:rsidP="00944636">
            <w:pPr>
              <w:pStyle w:val="ENoteTableText"/>
            </w:pPr>
          </w:p>
        </w:tc>
        <w:tc>
          <w:tcPr>
            <w:tcW w:w="1845" w:type="dxa"/>
            <w:tcBorders>
              <w:top w:val="nil"/>
              <w:bottom w:val="nil"/>
            </w:tcBorders>
            <w:shd w:val="clear" w:color="auto" w:fill="auto"/>
          </w:tcPr>
          <w:p w:rsidR="00270339" w:rsidRPr="00D15A46" w:rsidRDefault="00270339" w:rsidP="00944636">
            <w:pPr>
              <w:pStyle w:val="ENoteTableText"/>
            </w:pPr>
          </w:p>
        </w:tc>
        <w:tc>
          <w:tcPr>
            <w:tcW w:w="1420" w:type="dxa"/>
            <w:tcBorders>
              <w:top w:val="nil"/>
              <w:bottom w:val="nil"/>
            </w:tcBorders>
            <w:shd w:val="clear" w:color="auto" w:fill="auto"/>
          </w:tcPr>
          <w:p w:rsidR="00270339" w:rsidRPr="00D15A46" w:rsidRDefault="00270339" w:rsidP="00944636">
            <w:pPr>
              <w:pStyle w:val="ENoteTableText"/>
            </w:pPr>
          </w:p>
        </w:tc>
      </w:tr>
      <w:tr w:rsidR="00270339" w:rsidRPr="00D15A46" w:rsidTr="00270339">
        <w:trPr>
          <w:cantSplit/>
        </w:trPr>
        <w:tc>
          <w:tcPr>
            <w:tcW w:w="1843" w:type="dxa"/>
            <w:tcBorders>
              <w:top w:val="nil"/>
              <w:bottom w:val="nil"/>
            </w:tcBorders>
            <w:shd w:val="clear" w:color="auto" w:fill="auto"/>
          </w:tcPr>
          <w:p w:rsidR="00270339" w:rsidRPr="00D15A46" w:rsidRDefault="00270339" w:rsidP="00944636">
            <w:pPr>
              <w:pStyle w:val="ENoteTTiSub"/>
            </w:pPr>
            <w:r w:rsidRPr="00D15A46">
              <w:t>Acts and Instruments (Framework Reform) (Consequential Provisions) Act 2015</w:t>
            </w:r>
          </w:p>
        </w:tc>
        <w:tc>
          <w:tcPr>
            <w:tcW w:w="992" w:type="dxa"/>
            <w:tcBorders>
              <w:top w:val="nil"/>
              <w:bottom w:val="nil"/>
            </w:tcBorders>
            <w:shd w:val="clear" w:color="auto" w:fill="auto"/>
          </w:tcPr>
          <w:p w:rsidR="00270339" w:rsidRPr="00D15A46" w:rsidRDefault="00270339" w:rsidP="00944636">
            <w:pPr>
              <w:pStyle w:val="ENoteTableText"/>
            </w:pPr>
            <w:r w:rsidRPr="00D15A46">
              <w:t>126, 2015</w:t>
            </w:r>
          </w:p>
        </w:tc>
        <w:tc>
          <w:tcPr>
            <w:tcW w:w="993" w:type="dxa"/>
            <w:tcBorders>
              <w:top w:val="nil"/>
              <w:bottom w:val="nil"/>
            </w:tcBorders>
            <w:shd w:val="clear" w:color="auto" w:fill="auto"/>
          </w:tcPr>
          <w:p w:rsidR="00270339" w:rsidRPr="00D15A46" w:rsidRDefault="00270339" w:rsidP="00944636">
            <w:pPr>
              <w:pStyle w:val="ENoteTableText"/>
            </w:pPr>
            <w:r w:rsidRPr="00D15A46">
              <w:t>10 Sept 2015</w:t>
            </w:r>
          </w:p>
        </w:tc>
        <w:tc>
          <w:tcPr>
            <w:tcW w:w="1845" w:type="dxa"/>
            <w:tcBorders>
              <w:top w:val="nil"/>
              <w:bottom w:val="nil"/>
            </w:tcBorders>
            <w:shd w:val="clear" w:color="auto" w:fill="auto"/>
          </w:tcPr>
          <w:p w:rsidR="00270339" w:rsidRPr="00D15A46" w:rsidRDefault="000D0F46" w:rsidP="00944636">
            <w:pPr>
              <w:pStyle w:val="ENoteTableText"/>
            </w:pPr>
            <w:r w:rsidRPr="00D15A46">
              <w:t>Sch 1 (item</w:t>
            </w:r>
            <w:r w:rsidR="00D15A46">
              <w:t> </w:t>
            </w:r>
            <w:r w:rsidRPr="00D15A46">
              <w:t>486): 5 Mar 2016 (s 2(1) item</w:t>
            </w:r>
            <w:r w:rsidR="00D15A46">
              <w:t> </w:t>
            </w:r>
            <w:r w:rsidRPr="00D15A46">
              <w:t>2)</w:t>
            </w:r>
          </w:p>
        </w:tc>
        <w:tc>
          <w:tcPr>
            <w:tcW w:w="1420" w:type="dxa"/>
            <w:tcBorders>
              <w:top w:val="nil"/>
              <w:bottom w:val="nil"/>
            </w:tcBorders>
            <w:shd w:val="clear" w:color="auto" w:fill="auto"/>
          </w:tcPr>
          <w:p w:rsidR="00270339" w:rsidRPr="00D15A46" w:rsidRDefault="00270339" w:rsidP="00944636">
            <w:pPr>
              <w:pStyle w:val="ENoteTableText"/>
            </w:pPr>
            <w:r w:rsidRPr="00D15A46">
              <w:t>—</w:t>
            </w:r>
          </w:p>
        </w:tc>
      </w:tr>
      <w:tr w:rsidR="00270339" w:rsidRPr="00D15A46" w:rsidTr="00270339">
        <w:trPr>
          <w:cantSplit/>
        </w:trPr>
        <w:tc>
          <w:tcPr>
            <w:tcW w:w="1843" w:type="dxa"/>
            <w:tcBorders>
              <w:top w:val="nil"/>
              <w:bottom w:val="single" w:sz="4" w:space="0" w:color="auto"/>
            </w:tcBorders>
            <w:shd w:val="clear" w:color="auto" w:fill="auto"/>
          </w:tcPr>
          <w:p w:rsidR="00270339" w:rsidRPr="00D15A46" w:rsidRDefault="00270339" w:rsidP="00944636">
            <w:pPr>
              <w:pStyle w:val="ENoteTTi"/>
            </w:pPr>
            <w:r w:rsidRPr="00D15A46">
              <w:t>Acts and Instruments (Framework Reform) (Consequential Provisions) Act 2015</w:t>
            </w:r>
          </w:p>
        </w:tc>
        <w:tc>
          <w:tcPr>
            <w:tcW w:w="992" w:type="dxa"/>
            <w:tcBorders>
              <w:top w:val="nil"/>
              <w:bottom w:val="single" w:sz="4" w:space="0" w:color="auto"/>
            </w:tcBorders>
            <w:shd w:val="clear" w:color="auto" w:fill="auto"/>
          </w:tcPr>
          <w:p w:rsidR="00270339" w:rsidRPr="00D15A46" w:rsidRDefault="00270339" w:rsidP="00944636">
            <w:pPr>
              <w:pStyle w:val="ENoteTableText"/>
            </w:pPr>
            <w:r w:rsidRPr="00D15A46">
              <w:t>126, 2015</w:t>
            </w:r>
          </w:p>
        </w:tc>
        <w:tc>
          <w:tcPr>
            <w:tcW w:w="993" w:type="dxa"/>
            <w:tcBorders>
              <w:top w:val="nil"/>
              <w:bottom w:val="single" w:sz="4" w:space="0" w:color="auto"/>
            </w:tcBorders>
            <w:shd w:val="clear" w:color="auto" w:fill="auto"/>
          </w:tcPr>
          <w:p w:rsidR="00270339" w:rsidRPr="00D15A46" w:rsidRDefault="00270339" w:rsidP="00944636">
            <w:pPr>
              <w:pStyle w:val="ENoteTableText"/>
            </w:pPr>
            <w:r w:rsidRPr="00D15A46">
              <w:t>10 Sept 2015</w:t>
            </w:r>
          </w:p>
        </w:tc>
        <w:tc>
          <w:tcPr>
            <w:tcW w:w="1845" w:type="dxa"/>
            <w:tcBorders>
              <w:top w:val="nil"/>
              <w:bottom w:val="single" w:sz="4" w:space="0" w:color="auto"/>
            </w:tcBorders>
            <w:shd w:val="clear" w:color="auto" w:fill="auto"/>
          </w:tcPr>
          <w:p w:rsidR="00270339" w:rsidRPr="00D15A46" w:rsidRDefault="000D0F46" w:rsidP="00944636">
            <w:pPr>
              <w:pStyle w:val="ENoteTableText"/>
            </w:pPr>
            <w:r w:rsidRPr="00D15A46">
              <w:t>Sch 1 (item</w:t>
            </w:r>
            <w:r w:rsidR="00D15A46">
              <w:t> </w:t>
            </w:r>
            <w:r w:rsidRPr="00D15A46">
              <w:t>495): 5 Mar 2016 (s 2(1) item</w:t>
            </w:r>
            <w:r w:rsidR="00D15A46">
              <w:t> </w:t>
            </w:r>
            <w:r w:rsidRPr="00D15A46">
              <w:t>2)</w:t>
            </w:r>
          </w:p>
        </w:tc>
        <w:tc>
          <w:tcPr>
            <w:tcW w:w="1420" w:type="dxa"/>
            <w:tcBorders>
              <w:top w:val="nil"/>
              <w:bottom w:val="single" w:sz="4" w:space="0" w:color="auto"/>
            </w:tcBorders>
            <w:shd w:val="clear" w:color="auto" w:fill="auto"/>
          </w:tcPr>
          <w:p w:rsidR="00270339" w:rsidRPr="00D15A46" w:rsidRDefault="00270339" w:rsidP="00944636">
            <w:pPr>
              <w:pStyle w:val="ENoteTableText"/>
            </w:pPr>
            <w:r w:rsidRPr="00D15A46">
              <w:t>—</w:t>
            </w:r>
          </w:p>
        </w:tc>
      </w:tr>
      <w:tr w:rsidR="004867D1" w:rsidRPr="00D15A46" w:rsidTr="00270339">
        <w:trPr>
          <w:cantSplit/>
        </w:trPr>
        <w:tc>
          <w:tcPr>
            <w:tcW w:w="1843" w:type="dxa"/>
            <w:tcBorders>
              <w:top w:val="single" w:sz="4" w:space="0" w:color="auto"/>
              <w:bottom w:val="single" w:sz="4" w:space="0" w:color="auto"/>
            </w:tcBorders>
            <w:shd w:val="clear" w:color="auto" w:fill="auto"/>
          </w:tcPr>
          <w:p w:rsidR="004867D1" w:rsidRPr="00D15A46" w:rsidRDefault="004867D1" w:rsidP="005F375D">
            <w:pPr>
              <w:pStyle w:val="Tabletext"/>
              <w:rPr>
                <w:sz w:val="16"/>
                <w:szCs w:val="16"/>
              </w:rPr>
            </w:pPr>
            <w:r w:rsidRPr="00D15A46">
              <w:rPr>
                <w:sz w:val="16"/>
                <w:szCs w:val="16"/>
              </w:rPr>
              <w:t>Statute Law Revision Act (No.</w:t>
            </w:r>
            <w:r w:rsidR="00D15A46">
              <w:rPr>
                <w:sz w:val="16"/>
                <w:szCs w:val="16"/>
              </w:rPr>
              <w:t> </w:t>
            </w:r>
            <w:r w:rsidRPr="00D15A46">
              <w:rPr>
                <w:sz w:val="16"/>
                <w:szCs w:val="16"/>
              </w:rPr>
              <w:t>1) 2015</w:t>
            </w:r>
          </w:p>
        </w:tc>
        <w:tc>
          <w:tcPr>
            <w:tcW w:w="992" w:type="dxa"/>
            <w:tcBorders>
              <w:top w:val="single" w:sz="4" w:space="0" w:color="auto"/>
              <w:bottom w:val="single" w:sz="4" w:space="0" w:color="auto"/>
            </w:tcBorders>
            <w:shd w:val="clear" w:color="auto" w:fill="auto"/>
          </w:tcPr>
          <w:p w:rsidR="004867D1" w:rsidRPr="00D15A46" w:rsidRDefault="004867D1" w:rsidP="005F375D">
            <w:pPr>
              <w:pStyle w:val="Tabletext"/>
              <w:rPr>
                <w:sz w:val="16"/>
                <w:szCs w:val="16"/>
              </w:rPr>
            </w:pPr>
            <w:r w:rsidRPr="00D15A46">
              <w:rPr>
                <w:sz w:val="16"/>
                <w:szCs w:val="16"/>
              </w:rPr>
              <w:t>5, 2015</w:t>
            </w:r>
          </w:p>
        </w:tc>
        <w:tc>
          <w:tcPr>
            <w:tcW w:w="993" w:type="dxa"/>
            <w:tcBorders>
              <w:top w:val="single" w:sz="4" w:space="0" w:color="auto"/>
              <w:bottom w:val="single" w:sz="4" w:space="0" w:color="auto"/>
            </w:tcBorders>
            <w:shd w:val="clear" w:color="auto" w:fill="auto"/>
          </w:tcPr>
          <w:p w:rsidR="004867D1" w:rsidRPr="00D15A46" w:rsidRDefault="004867D1" w:rsidP="005F375D">
            <w:pPr>
              <w:pStyle w:val="Tabletext"/>
              <w:rPr>
                <w:sz w:val="16"/>
                <w:szCs w:val="16"/>
              </w:rPr>
            </w:pPr>
            <w:r w:rsidRPr="00D15A46">
              <w:rPr>
                <w:sz w:val="16"/>
                <w:szCs w:val="16"/>
              </w:rPr>
              <w:t>25 Mar 2015</w:t>
            </w:r>
          </w:p>
        </w:tc>
        <w:tc>
          <w:tcPr>
            <w:tcW w:w="1845" w:type="dxa"/>
            <w:tcBorders>
              <w:top w:val="single" w:sz="4" w:space="0" w:color="auto"/>
              <w:bottom w:val="single" w:sz="4" w:space="0" w:color="auto"/>
            </w:tcBorders>
            <w:shd w:val="clear" w:color="auto" w:fill="auto"/>
          </w:tcPr>
          <w:p w:rsidR="004867D1" w:rsidRPr="00D15A46" w:rsidRDefault="004867D1" w:rsidP="0059446E">
            <w:pPr>
              <w:pStyle w:val="Tabletext"/>
              <w:rPr>
                <w:sz w:val="16"/>
                <w:szCs w:val="16"/>
              </w:rPr>
            </w:pPr>
            <w:r w:rsidRPr="00D15A46">
              <w:rPr>
                <w:sz w:val="16"/>
                <w:szCs w:val="16"/>
              </w:rPr>
              <w:t>Sch 3 (items</w:t>
            </w:r>
            <w:r w:rsidR="00D15A46">
              <w:rPr>
                <w:sz w:val="16"/>
                <w:szCs w:val="16"/>
              </w:rPr>
              <w:t> </w:t>
            </w:r>
            <w:r w:rsidRPr="00D15A46">
              <w:rPr>
                <w:sz w:val="16"/>
                <w:szCs w:val="16"/>
              </w:rPr>
              <w:t>31</w:t>
            </w:r>
            <w:r w:rsidR="008B11F5" w:rsidRPr="00D15A46">
              <w:rPr>
                <w:sz w:val="16"/>
                <w:szCs w:val="16"/>
              </w:rPr>
              <w:t>–35): 25</w:t>
            </w:r>
            <w:r w:rsidR="0059446E" w:rsidRPr="00D15A46">
              <w:rPr>
                <w:sz w:val="16"/>
                <w:szCs w:val="16"/>
              </w:rPr>
              <w:t> </w:t>
            </w:r>
            <w:r w:rsidR="008B11F5" w:rsidRPr="00D15A46">
              <w:rPr>
                <w:sz w:val="16"/>
                <w:szCs w:val="16"/>
              </w:rPr>
              <w:t xml:space="preserve">Mar 2015 (s 2(1) </w:t>
            </w:r>
            <w:r w:rsidR="0059446E" w:rsidRPr="00D15A46">
              <w:rPr>
                <w:sz w:val="16"/>
                <w:szCs w:val="16"/>
              </w:rPr>
              <w:br/>
            </w:r>
            <w:r w:rsidR="008B11F5" w:rsidRPr="00D15A46">
              <w:rPr>
                <w:sz w:val="16"/>
                <w:szCs w:val="16"/>
              </w:rPr>
              <w:t>item</w:t>
            </w:r>
            <w:r w:rsidR="00D15A46">
              <w:rPr>
                <w:sz w:val="16"/>
                <w:szCs w:val="16"/>
              </w:rPr>
              <w:t> </w:t>
            </w:r>
            <w:r w:rsidR="008B11F5" w:rsidRPr="00D15A46">
              <w:rPr>
                <w:sz w:val="16"/>
                <w:szCs w:val="16"/>
              </w:rPr>
              <w:t>10)</w:t>
            </w:r>
          </w:p>
        </w:tc>
        <w:tc>
          <w:tcPr>
            <w:tcW w:w="1420" w:type="dxa"/>
            <w:tcBorders>
              <w:top w:val="single" w:sz="4" w:space="0" w:color="auto"/>
              <w:bottom w:val="single" w:sz="4" w:space="0" w:color="auto"/>
            </w:tcBorders>
            <w:shd w:val="clear" w:color="auto" w:fill="auto"/>
          </w:tcPr>
          <w:p w:rsidR="004867D1" w:rsidRPr="00D15A46" w:rsidRDefault="008B11F5" w:rsidP="005F375D">
            <w:pPr>
              <w:pStyle w:val="Tabletext"/>
              <w:rPr>
                <w:sz w:val="16"/>
                <w:szCs w:val="16"/>
              </w:rPr>
            </w:pPr>
            <w:r w:rsidRPr="00D15A46">
              <w:rPr>
                <w:sz w:val="16"/>
                <w:szCs w:val="16"/>
              </w:rPr>
              <w:t>—</w:t>
            </w:r>
          </w:p>
        </w:tc>
      </w:tr>
      <w:tr w:rsidR="00C67535" w:rsidRPr="00D15A46" w:rsidTr="001B7FCA">
        <w:trPr>
          <w:cantSplit/>
        </w:trPr>
        <w:tc>
          <w:tcPr>
            <w:tcW w:w="1843" w:type="dxa"/>
            <w:tcBorders>
              <w:top w:val="single" w:sz="4" w:space="0" w:color="auto"/>
              <w:bottom w:val="single" w:sz="4" w:space="0" w:color="auto"/>
            </w:tcBorders>
            <w:shd w:val="clear" w:color="auto" w:fill="auto"/>
          </w:tcPr>
          <w:p w:rsidR="00C67535" w:rsidRPr="00D15A46" w:rsidRDefault="00C67535" w:rsidP="005F375D">
            <w:pPr>
              <w:pStyle w:val="Tabletext"/>
              <w:rPr>
                <w:sz w:val="16"/>
                <w:szCs w:val="16"/>
              </w:rPr>
            </w:pPr>
            <w:r w:rsidRPr="00D15A46">
              <w:rPr>
                <w:sz w:val="16"/>
                <w:szCs w:val="16"/>
              </w:rPr>
              <w:t>Tribunals Amalgamation Act 2015</w:t>
            </w:r>
          </w:p>
        </w:tc>
        <w:tc>
          <w:tcPr>
            <w:tcW w:w="992" w:type="dxa"/>
            <w:tcBorders>
              <w:top w:val="single" w:sz="4" w:space="0" w:color="auto"/>
              <w:bottom w:val="single" w:sz="4" w:space="0" w:color="auto"/>
            </w:tcBorders>
            <w:shd w:val="clear" w:color="auto" w:fill="auto"/>
          </w:tcPr>
          <w:p w:rsidR="00C67535" w:rsidRPr="00D15A46" w:rsidRDefault="00C67535" w:rsidP="005F375D">
            <w:pPr>
              <w:pStyle w:val="Tabletext"/>
              <w:rPr>
                <w:sz w:val="16"/>
                <w:szCs w:val="16"/>
              </w:rPr>
            </w:pPr>
            <w:r w:rsidRPr="00D15A46">
              <w:rPr>
                <w:sz w:val="16"/>
                <w:szCs w:val="16"/>
              </w:rPr>
              <w:t>60, 2015</w:t>
            </w:r>
          </w:p>
        </w:tc>
        <w:tc>
          <w:tcPr>
            <w:tcW w:w="993" w:type="dxa"/>
            <w:tcBorders>
              <w:top w:val="single" w:sz="4" w:space="0" w:color="auto"/>
              <w:bottom w:val="single" w:sz="4" w:space="0" w:color="auto"/>
            </w:tcBorders>
            <w:shd w:val="clear" w:color="auto" w:fill="auto"/>
          </w:tcPr>
          <w:p w:rsidR="00C67535" w:rsidRPr="00D15A46" w:rsidRDefault="00C67535" w:rsidP="005F375D">
            <w:pPr>
              <w:pStyle w:val="Tabletext"/>
              <w:rPr>
                <w:sz w:val="16"/>
                <w:szCs w:val="16"/>
              </w:rPr>
            </w:pPr>
            <w:r w:rsidRPr="00D15A46">
              <w:rPr>
                <w:sz w:val="16"/>
                <w:szCs w:val="16"/>
              </w:rPr>
              <w:t>26</w:t>
            </w:r>
            <w:r w:rsidR="00D15A46">
              <w:rPr>
                <w:sz w:val="16"/>
                <w:szCs w:val="16"/>
              </w:rPr>
              <w:t> </w:t>
            </w:r>
            <w:r w:rsidRPr="00D15A46">
              <w:rPr>
                <w:sz w:val="16"/>
                <w:szCs w:val="16"/>
              </w:rPr>
              <w:t>May 2015</w:t>
            </w:r>
          </w:p>
        </w:tc>
        <w:tc>
          <w:tcPr>
            <w:tcW w:w="1845" w:type="dxa"/>
            <w:tcBorders>
              <w:top w:val="single" w:sz="4" w:space="0" w:color="auto"/>
              <w:bottom w:val="single" w:sz="4" w:space="0" w:color="auto"/>
            </w:tcBorders>
            <w:shd w:val="clear" w:color="auto" w:fill="auto"/>
          </w:tcPr>
          <w:p w:rsidR="00C67535" w:rsidRPr="00D15A46" w:rsidRDefault="00C67535" w:rsidP="0059446E">
            <w:pPr>
              <w:pStyle w:val="Tabletext"/>
              <w:rPr>
                <w:sz w:val="16"/>
                <w:szCs w:val="16"/>
              </w:rPr>
            </w:pPr>
            <w:r w:rsidRPr="00D15A46">
              <w:rPr>
                <w:sz w:val="16"/>
                <w:szCs w:val="16"/>
              </w:rPr>
              <w:t>Sch 8 (items</w:t>
            </w:r>
            <w:r w:rsidR="00D15A46">
              <w:rPr>
                <w:sz w:val="16"/>
                <w:szCs w:val="16"/>
              </w:rPr>
              <w:t> </w:t>
            </w:r>
            <w:r w:rsidRPr="00D15A46">
              <w:rPr>
                <w:sz w:val="16"/>
                <w:szCs w:val="16"/>
              </w:rPr>
              <w:t>10–13) and Sch 9: 1</w:t>
            </w:r>
            <w:r w:rsidR="00D15A46">
              <w:rPr>
                <w:sz w:val="16"/>
                <w:szCs w:val="16"/>
              </w:rPr>
              <w:t> </w:t>
            </w:r>
            <w:r w:rsidRPr="00D15A46">
              <w:rPr>
                <w:sz w:val="16"/>
                <w:szCs w:val="16"/>
              </w:rPr>
              <w:t>July 2015 (s 2(1) items</w:t>
            </w:r>
            <w:r w:rsidR="00D15A46">
              <w:rPr>
                <w:sz w:val="16"/>
                <w:szCs w:val="16"/>
              </w:rPr>
              <w:t> </w:t>
            </w:r>
            <w:r w:rsidRPr="00D15A46">
              <w:rPr>
                <w:sz w:val="16"/>
                <w:szCs w:val="16"/>
              </w:rPr>
              <w:t>19, 22)</w:t>
            </w:r>
          </w:p>
        </w:tc>
        <w:tc>
          <w:tcPr>
            <w:tcW w:w="1420" w:type="dxa"/>
            <w:tcBorders>
              <w:top w:val="single" w:sz="4" w:space="0" w:color="auto"/>
              <w:bottom w:val="single" w:sz="4" w:space="0" w:color="auto"/>
            </w:tcBorders>
            <w:shd w:val="clear" w:color="auto" w:fill="auto"/>
          </w:tcPr>
          <w:p w:rsidR="00C67535" w:rsidRPr="00D15A46" w:rsidRDefault="00C67535" w:rsidP="005F375D">
            <w:pPr>
              <w:pStyle w:val="Tabletext"/>
              <w:rPr>
                <w:sz w:val="16"/>
                <w:szCs w:val="16"/>
              </w:rPr>
            </w:pPr>
            <w:r w:rsidRPr="00D15A46">
              <w:rPr>
                <w:sz w:val="16"/>
                <w:szCs w:val="16"/>
              </w:rPr>
              <w:t>Sch 9</w:t>
            </w:r>
          </w:p>
        </w:tc>
      </w:tr>
      <w:tr w:rsidR="00883BAF" w:rsidRPr="00D15A46" w:rsidTr="00320E56">
        <w:trPr>
          <w:cantSplit/>
        </w:trPr>
        <w:tc>
          <w:tcPr>
            <w:tcW w:w="1843" w:type="dxa"/>
            <w:tcBorders>
              <w:top w:val="single" w:sz="4" w:space="0" w:color="auto"/>
              <w:bottom w:val="single" w:sz="4" w:space="0" w:color="auto"/>
            </w:tcBorders>
            <w:shd w:val="clear" w:color="auto" w:fill="auto"/>
          </w:tcPr>
          <w:p w:rsidR="00883BAF" w:rsidRPr="00D15A46" w:rsidRDefault="00883BAF" w:rsidP="005F375D">
            <w:pPr>
              <w:pStyle w:val="Tabletext"/>
              <w:rPr>
                <w:sz w:val="16"/>
                <w:szCs w:val="16"/>
              </w:rPr>
            </w:pPr>
            <w:r w:rsidRPr="00D15A46">
              <w:rPr>
                <w:sz w:val="16"/>
                <w:szCs w:val="16"/>
              </w:rPr>
              <w:t>Statute Law Revision Act (No.</w:t>
            </w:r>
            <w:r w:rsidR="00D15A46">
              <w:rPr>
                <w:sz w:val="16"/>
                <w:szCs w:val="16"/>
              </w:rPr>
              <w:t> </w:t>
            </w:r>
            <w:r w:rsidRPr="00D15A46">
              <w:rPr>
                <w:sz w:val="16"/>
                <w:szCs w:val="16"/>
              </w:rPr>
              <w:t>2) 2015</w:t>
            </w:r>
          </w:p>
        </w:tc>
        <w:tc>
          <w:tcPr>
            <w:tcW w:w="992" w:type="dxa"/>
            <w:tcBorders>
              <w:top w:val="single" w:sz="4" w:space="0" w:color="auto"/>
              <w:bottom w:val="single" w:sz="4" w:space="0" w:color="auto"/>
            </w:tcBorders>
            <w:shd w:val="clear" w:color="auto" w:fill="auto"/>
          </w:tcPr>
          <w:p w:rsidR="00883BAF" w:rsidRPr="00D15A46" w:rsidRDefault="00883BAF" w:rsidP="005F375D">
            <w:pPr>
              <w:pStyle w:val="Tabletext"/>
              <w:rPr>
                <w:sz w:val="16"/>
                <w:szCs w:val="16"/>
              </w:rPr>
            </w:pPr>
            <w:r w:rsidRPr="00D15A46">
              <w:rPr>
                <w:sz w:val="16"/>
                <w:szCs w:val="16"/>
              </w:rPr>
              <w:t>145, 2015</w:t>
            </w:r>
          </w:p>
        </w:tc>
        <w:tc>
          <w:tcPr>
            <w:tcW w:w="993" w:type="dxa"/>
            <w:tcBorders>
              <w:top w:val="single" w:sz="4" w:space="0" w:color="auto"/>
              <w:bottom w:val="single" w:sz="4" w:space="0" w:color="auto"/>
            </w:tcBorders>
            <w:shd w:val="clear" w:color="auto" w:fill="auto"/>
          </w:tcPr>
          <w:p w:rsidR="00883BAF" w:rsidRPr="00D15A46" w:rsidRDefault="00883BAF" w:rsidP="005F375D">
            <w:pPr>
              <w:pStyle w:val="Tabletext"/>
              <w:rPr>
                <w:sz w:val="16"/>
                <w:szCs w:val="16"/>
              </w:rPr>
            </w:pPr>
            <w:r w:rsidRPr="00D15A46">
              <w:rPr>
                <w:sz w:val="16"/>
                <w:szCs w:val="16"/>
              </w:rPr>
              <w:t>12 Nov 2015</w:t>
            </w:r>
          </w:p>
        </w:tc>
        <w:tc>
          <w:tcPr>
            <w:tcW w:w="1845" w:type="dxa"/>
            <w:tcBorders>
              <w:top w:val="single" w:sz="4" w:space="0" w:color="auto"/>
              <w:bottom w:val="single" w:sz="4" w:space="0" w:color="auto"/>
            </w:tcBorders>
            <w:shd w:val="clear" w:color="auto" w:fill="auto"/>
          </w:tcPr>
          <w:p w:rsidR="00883BAF" w:rsidRPr="00D15A46" w:rsidRDefault="00E353AC" w:rsidP="0059446E">
            <w:pPr>
              <w:pStyle w:val="Tabletext"/>
              <w:rPr>
                <w:sz w:val="16"/>
                <w:szCs w:val="16"/>
              </w:rPr>
            </w:pPr>
            <w:r w:rsidRPr="00D15A46">
              <w:rPr>
                <w:sz w:val="16"/>
                <w:szCs w:val="16"/>
              </w:rPr>
              <w:t>Sch 1 (item</w:t>
            </w:r>
            <w:r w:rsidR="00D15A46">
              <w:rPr>
                <w:sz w:val="16"/>
                <w:szCs w:val="16"/>
              </w:rPr>
              <w:t> </w:t>
            </w:r>
            <w:r w:rsidRPr="00D15A46">
              <w:rPr>
                <w:sz w:val="16"/>
                <w:szCs w:val="16"/>
              </w:rPr>
              <w:t>4)</w:t>
            </w:r>
            <w:r w:rsidR="00455513" w:rsidRPr="00D15A46">
              <w:rPr>
                <w:sz w:val="16"/>
                <w:szCs w:val="16"/>
              </w:rPr>
              <w:t>:</w:t>
            </w:r>
            <w:r w:rsidRPr="00D15A46">
              <w:rPr>
                <w:sz w:val="16"/>
                <w:szCs w:val="16"/>
              </w:rPr>
              <w:t xml:space="preserve"> 10 Dec 2015 (s 2(1) item</w:t>
            </w:r>
            <w:r w:rsidR="00D15A46">
              <w:rPr>
                <w:sz w:val="16"/>
                <w:szCs w:val="16"/>
              </w:rPr>
              <w:t> </w:t>
            </w:r>
            <w:r w:rsidRPr="00D15A46">
              <w:rPr>
                <w:sz w:val="16"/>
                <w:szCs w:val="16"/>
              </w:rPr>
              <w:t>2)</w:t>
            </w:r>
          </w:p>
        </w:tc>
        <w:tc>
          <w:tcPr>
            <w:tcW w:w="1420" w:type="dxa"/>
            <w:tcBorders>
              <w:top w:val="single" w:sz="4" w:space="0" w:color="auto"/>
              <w:bottom w:val="single" w:sz="4" w:space="0" w:color="auto"/>
            </w:tcBorders>
            <w:shd w:val="clear" w:color="auto" w:fill="auto"/>
          </w:tcPr>
          <w:p w:rsidR="00883BAF" w:rsidRPr="00D15A46" w:rsidRDefault="00E353AC" w:rsidP="005F375D">
            <w:pPr>
              <w:pStyle w:val="Tabletext"/>
              <w:rPr>
                <w:sz w:val="16"/>
                <w:szCs w:val="16"/>
              </w:rPr>
            </w:pPr>
            <w:r w:rsidRPr="00D15A46">
              <w:rPr>
                <w:sz w:val="16"/>
                <w:szCs w:val="16"/>
              </w:rPr>
              <w:t>—</w:t>
            </w:r>
          </w:p>
        </w:tc>
      </w:tr>
      <w:tr w:rsidR="00455513" w:rsidRPr="00D15A46" w:rsidTr="00270339">
        <w:trPr>
          <w:cantSplit/>
        </w:trPr>
        <w:tc>
          <w:tcPr>
            <w:tcW w:w="1843" w:type="dxa"/>
            <w:tcBorders>
              <w:top w:val="single" w:sz="4" w:space="0" w:color="auto"/>
              <w:bottom w:val="single" w:sz="12" w:space="0" w:color="auto"/>
            </w:tcBorders>
            <w:shd w:val="clear" w:color="auto" w:fill="auto"/>
          </w:tcPr>
          <w:p w:rsidR="00455513" w:rsidRPr="00D15A46" w:rsidRDefault="00455513" w:rsidP="00AC0204">
            <w:pPr>
              <w:pStyle w:val="Tabletext"/>
              <w:rPr>
                <w:sz w:val="16"/>
                <w:szCs w:val="16"/>
              </w:rPr>
            </w:pPr>
            <w:r w:rsidRPr="00D15A46">
              <w:rPr>
                <w:sz w:val="16"/>
                <w:szCs w:val="16"/>
              </w:rPr>
              <w:lastRenderedPageBreak/>
              <w:t>Statute Update (A.C.T. Self</w:t>
            </w:r>
            <w:r w:rsidR="00D15A46">
              <w:rPr>
                <w:sz w:val="16"/>
                <w:szCs w:val="16"/>
              </w:rPr>
              <w:noBreakHyphen/>
            </w:r>
            <w:r w:rsidRPr="00D15A46">
              <w:rPr>
                <w:sz w:val="16"/>
                <w:szCs w:val="16"/>
              </w:rPr>
              <w:t>Government (Consequential Provisions) Regulations) Act 2017</w:t>
            </w:r>
          </w:p>
        </w:tc>
        <w:tc>
          <w:tcPr>
            <w:tcW w:w="992" w:type="dxa"/>
            <w:tcBorders>
              <w:top w:val="single" w:sz="4" w:space="0" w:color="auto"/>
              <w:bottom w:val="single" w:sz="12" w:space="0" w:color="auto"/>
            </w:tcBorders>
            <w:shd w:val="clear" w:color="auto" w:fill="auto"/>
          </w:tcPr>
          <w:p w:rsidR="00455513" w:rsidRPr="00D15A46" w:rsidRDefault="00455513" w:rsidP="005F375D">
            <w:pPr>
              <w:pStyle w:val="Tabletext"/>
              <w:rPr>
                <w:sz w:val="16"/>
                <w:szCs w:val="16"/>
              </w:rPr>
            </w:pPr>
            <w:r w:rsidRPr="00D15A46">
              <w:rPr>
                <w:sz w:val="16"/>
                <w:szCs w:val="16"/>
              </w:rPr>
              <w:t>13, 2017</w:t>
            </w:r>
          </w:p>
        </w:tc>
        <w:tc>
          <w:tcPr>
            <w:tcW w:w="993" w:type="dxa"/>
            <w:tcBorders>
              <w:top w:val="single" w:sz="4" w:space="0" w:color="auto"/>
              <w:bottom w:val="single" w:sz="12" w:space="0" w:color="auto"/>
            </w:tcBorders>
            <w:shd w:val="clear" w:color="auto" w:fill="auto"/>
          </w:tcPr>
          <w:p w:rsidR="00455513" w:rsidRPr="00D15A46" w:rsidRDefault="00455513" w:rsidP="005F375D">
            <w:pPr>
              <w:pStyle w:val="Tabletext"/>
              <w:rPr>
                <w:sz w:val="16"/>
                <w:szCs w:val="16"/>
              </w:rPr>
            </w:pPr>
            <w:r w:rsidRPr="00D15A46">
              <w:rPr>
                <w:sz w:val="16"/>
                <w:szCs w:val="16"/>
              </w:rPr>
              <w:t>22 Feb 2017</w:t>
            </w:r>
          </w:p>
        </w:tc>
        <w:tc>
          <w:tcPr>
            <w:tcW w:w="1845" w:type="dxa"/>
            <w:tcBorders>
              <w:top w:val="single" w:sz="4" w:space="0" w:color="auto"/>
              <w:bottom w:val="single" w:sz="12" w:space="0" w:color="auto"/>
            </w:tcBorders>
            <w:shd w:val="clear" w:color="auto" w:fill="auto"/>
          </w:tcPr>
          <w:p w:rsidR="00455513" w:rsidRPr="00D15A46" w:rsidRDefault="00455513" w:rsidP="0059446E">
            <w:pPr>
              <w:pStyle w:val="Tabletext"/>
              <w:rPr>
                <w:sz w:val="16"/>
                <w:szCs w:val="16"/>
              </w:rPr>
            </w:pPr>
            <w:r w:rsidRPr="00D15A46">
              <w:rPr>
                <w:sz w:val="16"/>
                <w:szCs w:val="16"/>
              </w:rPr>
              <w:t>Sch 1 (item</w:t>
            </w:r>
            <w:r w:rsidR="00D15A46">
              <w:rPr>
                <w:sz w:val="16"/>
                <w:szCs w:val="16"/>
              </w:rPr>
              <w:t> </w:t>
            </w:r>
            <w:r w:rsidRPr="00D15A46">
              <w:rPr>
                <w:sz w:val="16"/>
                <w:szCs w:val="16"/>
              </w:rPr>
              <w:t>5): 22 Mar 201</w:t>
            </w:r>
            <w:r w:rsidR="00AC0204" w:rsidRPr="00D15A46">
              <w:rPr>
                <w:sz w:val="16"/>
                <w:szCs w:val="16"/>
              </w:rPr>
              <w:t>7</w:t>
            </w:r>
            <w:r w:rsidRPr="00D15A46">
              <w:rPr>
                <w:sz w:val="16"/>
                <w:szCs w:val="16"/>
              </w:rPr>
              <w:t xml:space="preserve"> (s 2(1) item</w:t>
            </w:r>
            <w:r w:rsidR="00D15A46">
              <w:rPr>
                <w:sz w:val="16"/>
                <w:szCs w:val="16"/>
              </w:rPr>
              <w:t> </w:t>
            </w:r>
            <w:r w:rsidRPr="00D15A46">
              <w:rPr>
                <w:sz w:val="16"/>
                <w:szCs w:val="16"/>
              </w:rPr>
              <w:t>2)</w:t>
            </w:r>
          </w:p>
        </w:tc>
        <w:tc>
          <w:tcPr>
            <w:tcW w:w="1420" w:type="dxa"/>
            <w:tcBorders>
              <w:top w:val="single" w:sz="4" w:space="0" w:color="auto"/>
              <w:bottom w:val="single" w:sz="12" w:space="0" w:color="auto"/>
            </w:tcBorders>
            <w:shd w:val="clear" w:color="auto" w:fill="auto"/>
          </w:tcPr>
          <w:p w:rsidR="00455513" w:rsidRPr="00D15A46" w:rsidRDefault="00455513" w:rsidP="005F375D">
            <w:pPr>
              <w:pStyle w:val="Tabletext"/>
              <w:rPr>
                <w:sz w:val="16"/>
                <w:szCs w:val="16"/>
              </w:rPr>
            </w:pPr>
            <w:r w:rsidRPr="00D15A46">
              <w:rPr>
                <w:sz w:val="16"/>
                <w:szCs w:val="16"/>
              </w:rPr>
              <w:t>—</w:t>
            </w:r>
          </w:p>
        </w:tc>
      </w:tr>
    </w:tbl>
    <w:p w:rsidR="00CA56ED" w:rsidRPr="00D15A46" w:rsidRDefault="00CA56ED" w:rsidP="00B5357C">
      <w:pPr>
        <w:pStyle w:val="Tabletext"/>
      </w:pPr>
    </w:p>
    <w:p w:rsidR="00B5357C" w:rsidRPr="00D15A46" w:rsidRDefault="00B5357C" w:rsidP="00B5357C">
      <w:pPr>
        <w:pStyle w:val="EndNotespara"/>
      </w:pPr>
      <w:r w:rsidRPr="00D15A46">
        <w:rPr>
          <w:i/>
        </w:rPr>
        <w:t>(a)</w:t>
      </w:r>
      <w:r w:rsidRPr="00D15A46">
        <w:tab/>
        <w:t xml:space="preserve">The </w:t>
      </w:r>
      <w:r w:rsidR="00F82111" w:rsidRPr="00D15A46">
        <w:rPr>
          <w:i/>
        </w:rPr>
        <w:t>Australian Grape and Wine Authority Act 2013</w:t>
      </w:r>
      <w:r w:rsidRPr="00D15A46">
        <w:rPr>
          <w:i/>
        </w:rPr>
        <w:t xml:space="preserve"> </w:t>
      </w:r>
      <w:r w:rsidRPr="00D15A46">
        <w:t>was amended by section</w:t>
      </w:r>
      <w:r w:rsidR="00D15A46">
        <w:t> </w:t>
      </w:r>
      <w:r w:rsidRPr="00D15A46">
        <w:t xml:space="preserve">3 only of the </w:t>
      </w:r>
      <w:r w:rsidRPr="00D15A46">
        <w:rPr>
          <w:i/>
        </w:rPr>
        <w:t>Statute Law (Miscellaneous Provisions) Act (No.</w:t>
      </w:r>
      <w:r w:rsidR="00D15A46">
        <w:rPr>
          <w:i/>
        </w:rPr>
        <w:t> </w:t>
      </w:r>
      <w:r w:rsidRPr="00D15A46">
        <w:rPr>
          <w:i/>
        </w:rPr>
        <w:t>1) 1984</w:t>
      </w:r>
      <w:r w:rsidRPr="00D15A46">
        <w:t>, subsection</w:t>
      </w:r>
      <w:r w:rsidR="00D15A46">
        <w:t> </w:t>
      </w:r>
      <w:r w:rsidRPr="00D15A46">
        <w:t>2(1) of which provides as follows:</w:t>
      </w:r>
    </w:p>
    <w:p w:rsidR="00B5357C" w:rsidRPr="00D15A46" w:rsidRDefault="00B5357C" w:rsidP="00B5357C">
      <w:pPr>
        <w:pStyle w:val="EndNotessubpara"/>
      </w:pPr>
      <w:r w:rsidRPr="00D15A46">
        <w:tab/>
        <w:t>(1)</w:t>
      </w:r>
      <w:r w:rsidRPr="00D15A46">
        <w:tab/>
        <w:t>Subject to this section, this Act shall come into operation on the twenty</w:t>
      </w:r>
      <w:r w:rsidR="00D15A46">
        <w:noBreakHyphen/>
      </w:r>
      <w:r w:rsidRPr="00D15A46">
        <w:t>eighth day after the day on which it receives the Royal Assent.</w:t>
      </w:r>
    </w:p>
    <w:p w:rsidR="00B5357C" w:rsidRPr="00D15A46" w:rsidRDefault="00B5357C" w:rsidP="00B5357C">
      <w:pPr>
        <w:pStyle w:val="EndNotespara"/>
      </w:pPr>
      <w:r w:rsidRPr="00D15A46">
        <w:rPr>
          <w:i/>
        </w:rPr>
        <w:t>(b)</w:t>
      </w:r>
      <w:r w:rsidRPr="00D15A46">
        <w:tab/>
        <w:t xml:space="preserve">The </w:t>
      </w:r>
      <w:r w:rsidR="00F82111" w:rsidRPr="00D15A46">
        <w:rPr>
          <w:i/>
        </w:rPr>
        <w:t>Australian Grape and Wine Authority Act 2013</w:t>
      </w:r>
      <w:r w:rsidRPr="00D15A46">
        <w:rPr>
          <w:i/>
        </w:rPr>
        <w:t xml:space="preserve"> </w:t>
      </w:r>
      <w:r w:rsidRPr="00D15A46">
        <w:t>was amended by section</w:t>
      </w:r>
      <w:r w:rsidR="00D15A46">
        <w:t> </w:t>
      </w:r>
      <w:r w:rsidRPr="00D15A46">
        <w:t xml:space="preserve">3 only of the </w:t>
      </w:r>
      <w:r w:rsidRPr="00D15A46">
        <w:rPr>
          <w:i/>
        </w:rPr>
        <w:t>Statute Law (Miscellaneous Provisions) Act (No.</w:t>
      </w:r>
      <w:r w:rsidR="00D15A46">
        <w:rPr>
          <w:i/>
        </w:rPr>
        <w:t> </w:t>
      </w:r>
      <w:r w:rsidRPr="00D15A46">
        <w:rPr>
          <w:i/>
        </w:rPr>
        <w:t>2) 1984</w:t>
      </w:r>
      <w:r w:rsidRPr="00D15A46">
        <w:t>, subsection</w:t>
      </w:r>
      <w:r w:rsidR="00D15A46">
        <w:t> </w:t>
      </w:r>
      <w:r w:rsidRPr="00D15A46">
        <w:t>2(7) of which provides as follows:</w:t>
      </w:r>
    </w:p>
    <w:p w:rsidR="00B5357C" w:rsidRPr="00D15A46" w:rsidRDefault="00B5357C" w:rsidP="00B5357C">
      <w:pPr>
        <w:pStyle w:val="EndNotessubpara"/>
      </w:pPr>
      <w:r w:rsidRPr="00D15A46">
        <w:tab/>
        <w:t>(7)</w:t>
      </w:r>
      <w:r w:rsidRPr="00D15A46">
        <w:tab/>
        <w:t xml:space="preserve">The amendment of the </w:t>
      </w:r>
      <w:r w:rsidRPr="00D15A46">
        <w:rPr>
          <w:i/>
        </w:rPr>
        <w:t xml:space="preserve">Australian Wine and Brandy Corporation Act 1980 </w:t>
      </w:r>
      <w:r w:rsidRPr="00D15A46">
        <w:t>made by this Act shall come into operation on the day on which this Act receives the Royal Assent.</w:t>
      </w:r>
    </w:p>
    <w:p w:rsidR="00B5357C" w:rsidRPr="00D15A46" w:rsidRDefault="00B5357C" w:rsidP="00B5357C">
      <w:pPr>
        <w:pStyle w:val="EndNotespara"/>
      </w:pPr>
      <w:r w:rsidRPr="00D15A46">
        <w:rPr>
          <w:i/>
        </w:rPr>
        <w:t>(c)</w:t>
      </w:r>
      <w:r w:rsidRPr="00D15A46">
        <w:tab/>
        <w:t xml:space="preserve">The </w:t>
      </w:r>
      <w:r w:rsidR="00F82111" w:rsidRPr="00D15A46">
        <w:rPr>
          <w:i/>
        </w:rPr>
        <w:t>Australian Grape and Wine Authority Act 2013</w:t>
      </w:r>
      <w:r w:rsidRPr="00D15A46">
        <w:rPr>
          <w:i/>
        </w:rPr>
        <w:t xml:space="preserve"> </w:t>
      </w:r>
      <w:r w:rsidRPr="00D15A46">
        <w:t>was amended by section</w:t>
      </w:r>
      <w:r w:rsidR="00D15A46">
        <w:t> </w:t>
      </w:r>
      <w:r w:rsidRPr="00D15A46">
        <w:t xml:space="preserve">3 only of the </w:t>
      </w:r>
      <w:r w:rsidRPr="00D15A46">
        <w:rPr>
          <w:i/>
        </w:rPr>
        <w:t>Statute Law (Miscellaneous Provisions) Act (No.</w:t>
      </w:r>
      <w:r w:rsidR="00D15A46">
        <w:rPr>
          <w:i/>
        </w:rPr>
        <w:t> </w:t>
      </w:r>
      <w:r w:rsidRPr="00D15A46">
        <w:rPr>
          <w:i/>
        </w:rPr>
        <w:t>1) 1985</w:t>
      </w:r>
      <w:r w:rsidRPr="00D15A46">
        <w:t>, subsection</w:t>
      </w:r>
      <w:r w:rsidR="00D15A46">
        <w:t> </w:t>
      </w:r>
      <w:r w:rsidRPr="00D15A46">
        <w:t>2(1) of which provides as follows:</w:t>
      </w:r>
    </w:p>
    <w:p w:rsidR="00B5357C" w:rsidRPr="00D15A46" w:rsidRDefault="00B5357C" w:rsidP="00B5357C">
      <w:pPr>
        <w:pStyle w:val="EndNotessubpara"/>
      </w:pPr>
      <w:r w:rsidRPr="00D15A46">
        <w:tab/>
        <w:t>(1)</w:t>
      </w:r>
      <w:r w:rsidRPr="00D15A46">
        <w:tab/>
        <w:t>Subject to this section, this Act shall come into operation on the twenty</w:t>
      </w:r>
      <w:r w:rsidR="00D15A46">
        <w:noBreakHyphen/>
      </w:r>
      <w:r w:rsidRPr="00D15A46">
        <w:t>eighth day after the day on which it receives the Royal Assent.</w:t>
      </w:r>
    </w:p>
    <w:p w:rsidR="00B5357C" w:rsidRPr="00D15A46" w:rsidRDefault="00B5357C" w:rsidP="00B5357C">
      <w:pPr>
        <w:pStyle w:val="EndNotespara"/>
      </w:pPr>
      <w:r w:rsidRPr="00D15A46">
        <w:rPr>
          <w:i/>
        </w:rPr>
        <w:t>(d)</w:t>
      </w:r>
      <w:r w:rsidRPr="00D15A46">
        <w:tab/>
        <w:t>The</w:t>
      </w:r>
      <w:r w:rsidRPr="00D15A46">
        <w:rPr>
          <w:i/>
        </w:rPr>
        <w:t xml:space="preserve"> </w:t>
      </w:r>
      <w:r w:rsidR="00F82111" w:rsidRPr="00D15A46">
        <w:rPr>
          <w:i/>
        </w:rPr>
        <w:t>Australian Grape and Wine Authority Act 2013</w:t>
      </w:r>
      <w:r w:rsidRPr="00D15A46">
        <w:rPr>
          <w:i/>
        </w:rPr>
        <w:t xml:space="preserve"> </w:t>
      </w:r>
      <w:r w:rsidRPr="00D15A46">
        <w:t>was amended by section</w:t>
      </w:r>
      <w:r w:rsidR="00D15A46">
        <w:t> </w:t>
      </w:r>
      <w:r w:rsidRPr="00D15A46">
        <w:t xml:space="preserve">3 only of the </w:t>
      </w:r>
      <w:r w:rsidRPr="00D15A46">
        <w:rPr>
          <w:i/>
        </w:rPr>
        <w:t>Primary Industries (Recovery of Levy Collection Expenses) Act 1988</w:t>
      </w:r>
      <w:r w:rsidRPr="00D15A46">
        <w:t>, subsection</w:t>
      </w:r>
      <w:r w:rsidR="00D15A46">
        <w:t> </w:t>
      </w:r>
      <w:r w:rsidRPr="00D15A46">
        <w:t>2(1) of which provides as follows:</w:t>
      </w:r>
    </w:p>
    <w:p w:rsidR="00B5357C" w:rsidRPr="00D15A46" w:rsidRDefault="00B5357C" w:rsidP="00B5357C">
      <w:pPr>
        <w:pStyle w:val="EndNotessubpara"/>
      </w:pPr>
      <w:r w:rsidRPr="00D15A46">
        <w:tab/>
        <w:t>(1)</w:t>
      </w:r>
      <w:r w:rsidRPr="00D15A46">
        <w:tab/>
        <w:t xml:space="preserve">Subject to </w:t>
      </w:r>
      <w:r w:rsidR="00D15A46">
        <w:t>subsections (</w:t>
      </w:r>
      <w:r w:rsidRPr="00D15A46">
        <w:t>2), (3) and (4), this Act commences on the day on which it receives the Royal Assent.</w:t>
      </w:r>
    </w:p>
    <w:p w:rsidR="00B5357C" w:rsidRPr="00D15A46" w:rsidRDefault="00B5357C" w:rsidP="00B5357C">
      <w:pPr>
        <w:pStyle w:val="EndNotespara"/>
      </w:pPr>
      <w:r w:rsidRPr="00D15A46">
        <w:rPr>
          <w:i/>
        </w:rPr>
        <w:t>(e)</w:t>
      </w:r>
      <w:r w:rsidRPr="00D15A46">
        <w:tab/>
        <w:t>The</w:t>
      </w:r>
      <w:r w:rsidRPr="00D15A46">
        <w:rPr>
          <w:i/>
        </w:rPr>
        <w:t xml:space="preserve"> </w:t>
      </w:r>
      <w:r w:rsidR="00F82111" w:rsidRPr="00D15A46">
        <w:rPr>
          <w:i/>
        </w:rPr>
        <w:t>Australian Grape and Wine Authority Act 2013</w:t>
      </w:r>
      <w:r w:rsidRPr="00D15A46">
        <w:rPr>
          <w:i/>
        </w:rPr>
        <w:t xml:space="preserve"> </w:t>
      </w:r>
      <w:r w:rsidRPr="00D15A46">
        <w:t>was amended by section</w:t>
      </w:r>
      <w:r w:rsidR="00D15A46">
        <w:t> </w:t>
      </w:r>
      <w:r w:rsidRPr="00D15A46">
        <w:t xml:space="preserve">3 only of the </w:t>
      </w:r>
      <w:r w:rsidRPr="00D15A46">
        <w:rPr>
          <w:i/>
        </w:rPr>
        <w:t>Primary Industries and Energy Legislation Amendment Act (No.</w:t>
      </w:r>
      <w:r w:rsidR="00D15A46">
        <w:rPr>
          <w:i/>
        </w:rPr>
        <w:t> </w:t>
      </w:r>
      <w:r w:rsidRPr="00D15A46">
        <w:rPr>
          <w:i/>
        </w:rPr>
        <w:t>2) 1994</w:t>
      </w:r>
      <w:r w:rsidRPr="00D15A46">
        <w:t>, subsection</w:t>
      </w:r>
      <w:r w:rsidR="00D15A46">
        <w:t> </w:t>
      </w:r>
      <w:r w:rsidRPr="00D15A46">
        <w:t>2(3) of which provides as follows:</w:t>
      </w:r>
    </w:p>
    <w:p w:rsidR="00B5357C" w:rsidRPr="00D15A46" w:rsidRDefault="00B5357C" w:rsidP="00B5357C">
      <w:pPr>
        <w:pStyle w:val="EndNotessubpara"/>
      </w:pPr>
      <w:r w:rsidRPr="00D15A46">
        <w:tab/>
        <w:t>(3)</w:t>
      </w:r>
      <w:r w:rsidRPr="00D15A46">
        <w:tab/>
        <w:t xml:space="preserve">The amendments made by this Act to the </w:t>
      </w:r>
      <w:r w:rsidRPr="00D15A46">
        <w:rPr>
          <w:i/>
        </w:rPr>
        <w:t xml:space="preserve">Australian Wine and Brandy Corporation Act 1980 </w:t>
      </w:r>
      <w:r w:rsidRPr="00D15A46">
        <w:t>commence on the first day of the second month that begins after the day on which this Act receives the Royal Assent.</w:t>
      </w:r>
    </w:p>
    <w:p w:rsidR="00B5357C" w:rsidRPr="00D15A46" w:rsidRDefault="00B5357C" w:rsidP="00B5357C">
      <w:pPr>
        <w:pStyle w:val="EndNotespara"/>
      </w:pPr>
      <w:r w:rsidRPr="00D15A46">
        <w:rPr>
          <w:i/>
        </w:rPr>
        <w:lastRenderedPageBreak/>
        <w:t>(f)</w:t>
      </w:r>
      <w:r w:rsidRPr="00D15A46">
        <w:tab/>
        <w:t>The</w:t>
      </w:r>
      <w:r w:rsidRPr="00D15A46">
        <w:rPr>
          <w:i/>
        </w:rPr>
        <w:t xml:space="preserve"> </w:t>
      </w:r>
      <w:r w:rsidR="00F82111" w:rsidRPr="00D15A46">
        <w:rPr>
          <w:i/>
        </w:rPr>
        <w:t>Australian Grape and Wine Authority Act 2013</w:t>
      </w:r>
      <w:r w:rsidRPr="00D15A46">
        <w:rPr>
          <w:i/>
        </w:rPr>
        <w:t xml:space="preserve"> </w:t>
      </w:r>
      <w:r w:rsidRPr="00D15A46">
        <w:t>was amended by section</w:t>
      </w:r>
      <w:r w:rsidR="00D15A46">
        <w:t> </w:t>
      </w:r>
      <w:r w:rsidRPr="00D15A46">
        <w:t xml:space="preserve">77 only of the </w:t>
      </w:r>
      <w:r w:rsidRPr="00D15A46">
        <w:rPr>
          <w:i/>
        </w:rPr>
        <w:t>Competition Policy Reform Act 1995</w:t>
      </w:r>
      <w:r w:rsidRPr="00D15A46">
        <w:t>, subsection</w:t>
      </w:r>
      <w:r w:rsidR="00D15A46">
        <w:t> </w:t>
      </w:r>
      <w:r w:rsidRPr="00D15A46">
        <w:t>2(2) of which provides as follows:</w:t>
      </w:r>
    </w:p>
    <w:p w:rsidR="00B5357C" w:rsidRPr="00D15A46" w:rsidRDefault="00B5357C" w:rsidP="00B5357C">
      <w:pPr>
        <w:pStyle w:val="EndNotessubpara"/>
      </w:pPr>
      <w:r w:rsidRPr="00D15A46">
        <w:tab/>
        <w:t>(2)</w:t>
      </w:r>
      <w:r w:rsidRPr="00D15A46">
        <w:tab/>
        <w:t>Part</w:t>
      </w:r>
      <w:r w:rsidR="00D15A46">
        <w:t> </w:t>
      </w:r>
      <w:r w:rsidRPr="00D15A46">
        <w:t>3 commences on a day to be fixed by Proclamation. However, if Part</w:t>
      </w:r>
      <w:r w:rsidR="00D15A46">
        <w:t> </w:t>
      </w:r>
      <w:r w:rsidRPr="00D15A46">
        <w:t>3 does not commence by Proclamation within the period of 6 months beginning on the day on which this Act receives the Royal Assent, then it commences on the first day after the end of that period.</w:t>
      </w:r>
    </w:p>
    <w:p w:rsidR="00B5357C" w:rsidRPr="00D15A46" w:rsidRDefault="00B5357C" w:rsidP="00B5357C">
      <w:pPr>
        <w:pStyle w:val="EndNotespara"/>
      </w:pPr>
      <w:r w:rsidRPr="00D15A46">
        <w:rPr>
          <w:i/>
        </w:rPr>
        <w:t>(g)</w:t>
      </w:r>
      <w:r w:rsidRPr="00D15A46">
        <w:tab/>
        <w:t>The</w:t>
      </w:r>
      <w:r w:rsidRPr="00D15A46">
        <w:rPr>
          <w:i/>
        </w:rPr>
        <w:t xml:space="preserve"> </w:t>
      </w:r>
      <w:r w:rsidR="00F82111" w:rsidRPr="00D15A46">
        <w:rPr>
          <w:i/>
        </w:rPr>
        <w:t>Australian Grape and Wine Authority Act 2013</w:t>
      </w:r>
      <w:r w:rsidRPr="00D15A46">
        <w:rPr>
          <w:i/>
        </w:rPr>
        <w:t xml:space="preserve"> </w:t>
      </w:r>
      <w:r w:rsidRPr="00D15A46">
        <w:t>was amended by Schedule</w:t>
      </w:r>
      <w:r w:rsidR="00D15A46">
        <w:t> </w:t>
      </w:r>
      <w:r w:rsidRPr="00D15A46">
        <w:t>2 (item</w:t>
      </w:r>
      <w:r w:rsidR="00D15A46">
        <w:t> </w:t>
      </w:r>
      <w:r w:rsidRPr="00D15A46">
        <w:t>19) and Schedule</w:t>
      </w:r>
      <w:r w:rsidR="00D15A46">
        <w:t> </w:t>
      </w:r>
      <w:r w:rsidRPr="00D15A46">
        <w:t>4 (items</w:t>
      </w:r>
      <w:r w:rsidR="00D15A46">
        <w:t> </w:t>
      </w:r>
      <w:r w:rsidRPr="00D15A46">
        <w:t xml:space="preserve">1, 48, 49) only of the </w:t>
      </w:r>
      <w:r w:rsidRPr="00D15A46">
        <w:rPr>
          <w:i/>
        </w:rPr>
        <w:t>Statute Law Revision Act 1996</w:t>
      </w:r>
      <w:r w:rsidRPr="00D15A46">
        <w:t>, subsections</w:t>
      </w:r>
      <w:r w:rsidR="00D15A46">
        <w:t> </w:t>
      </w:r>
      <w:r w:rsidRPr="00D15A46">
        <w:t>2(1) and (2) of which provide as follows:</w:t>
      </w:r>
    </w:p>
    <w:p w:rsidR="00B5357C" w:rsidRPr="00D15A46" w:rsidRDefault="00B5357C" w:rsidP="00B5357C">
      <w:pPr>
        <w:pStyle w:val="EndNotessubpara"/>
      </w:pPr>
      <w:r w:rsidRPr="00D15A46">
        <w:tab/>
        <w:t>(1)</w:t>
      </w:r>
      <w:r w:rsidRPr="00D15A46">
        <w:tab/>
        <w:t xml:space="preserve">Subject to </w:t>
      </w:r>
      <w:r w:rsidR="00D15A46">
        <w:t>subsections (</w:t>
      </w:r>
      <w:r w:rsidRPr="00D15A46">
        <w:t>2) and (3), this Act commences on the day on which it receives the Royal Assent.</w:t>
      </w:r>
    </w:p>
    <w:p w:rsidR="00B5357C" w:rsidRPr="00D15A46" w:rsidRDefault="00B5357C" w:rsidP="00B5357C">
      <w:pPr>
        <w:pStyle w:val="EndNotessubpara"/>
      </w:pPr>
      <w:r w:rsidRPr="00D15A46">
        <w:tab/>
        <w:t>(2)</w:t>
      </w:r>
      <w:r w:rsidRPr="00D15A46">
        <w:tab/>
        <w:t>Each item in Schedule</w:t>
      </w:r>
      <w:r w:rsidR="00D15A46">
        <w:t> </w:t>
      </w:r>
      <w:r w:rsidRPr="00D15A46">
        <w:t>2 commences or is taken to have commenced (as the case requires) at the time specified in the note at the end of the item.</w:t>
      </w:r>
    </w:p>
    <w:p w:rsidR="00B5357C" w:rsidRPr="00D15A46" w:rsidRDefault="00B5357C" w:rsidP="00B5357C">
      <w:pPr>
        <w:pStyle w:val="EndNotespara"/>
      </w:pPr>
      <w:r w:rsidRPr="00D15A46">
        <w:tab/>
        <w:t>Item</w:t>
      </w:r>
      <w:r w:rsidR="00D15A46">
        <w:t> </w:t>
      </w:r>
      <w:r w:rsidRPr="00D15A46">
        <w:t>19 is taken to have commenced immediately after the commencement of section</w:t>
      </w:r>
      <w:r w:rsidR="00D15A46">
        <w:t> </w:t>
      </w:r>
      <w:r w:rsidRPr="00D15A46">
        <w:t xml:space="preserve">20 of the </w:t>
      </w:r>
      <w:r w:rsidRPr="00D15A46">
        <w:rPr>
          <w:i/>
        </w:rPr>
        <w:t>Australian Wine and Brandy Corporation Amendment Act 1993</w:t>
      </w:r>
      <w:r w:rsidRPr="00D15A46">
        <w:t>.</w:t>
      </w:r>
    </w:p>
    <w:p w:rsidR="00B5357C" w:rsidRPr="00D15A46" w:rsidRDefault="00B5357C" w:rsidP="00B5357C">
      <w:pPr>
        <w:pStyle w:val="EndNotespara"/>
      </w:pPr>
      <w:r w:rsidRPr="00D15A46">
        <w:tab/>
        <w:t>Section</w:t>
      </w:r>
      <w:r w:rsidR="00D15A46">
        <w:t> </w:t>
      </w:r>
      <w:r w:rsidRPr="00D15A46">
        <w:t>20 commenced on 16</w:t>
      </w:r>
      <w:r w:rsidR="00D15A46">
        <w:t> </w:t>
      </w:r>
      <w:r w:rsidRPr="00D15A46">
        <w:t xml:space="preserve">December 1993. </w:t>
      </w:r>
    </w:p>
    <w:p w:rsidR="00B5357C" w:rsidRPr="00D15A46" w:rsidRDefault="00B5357C" w:rsidP="00B5357C">
      <w:pPr>
        <w:pStyle w:val="EndNotespara"/>
      </w:pPr>
      <w:r w:rsidRPr="00D15A46">
        <w:rPr>
          <w:i/>
        </w:rPr>
        <w:t>(h)</w:t>
      </w:r>
      <w:r w:rsidRPr="00D15A46">
        <w:rPr>
          <w:i/>
        </w:rPr>
        <w:tab/>
      </w:r>
      <w:r w:rsidRPr="00D15A46">
        <w:t>The</w:t>
      </w:r>
      <w:r w:rsidRPr="00D15A46">
        <w:rPr>
          <w:i/>
        </w:rPr>
        <w:t xml:space="preserve"> </w:t>
      </w:r>
      <w:r w:rsidR="00F82111" w:rsidRPr="00D15A46">
        <w:rPr>
          <w:i/>
        </w:rPr>
        <w:t>Australian Grape and Wine Authority Act 2013</w:t>
      </w:r>
      <w:r w:rsidRPr="00D15A46">
        <w:rPr>
          <w:i/>
        </w:rPr>
        <w:t xml:space="preserve"> </w:t>
      </w:r>
      <w:r w:rsidRPr="00D15A46">
        <w:t>was amended by Schedule</w:t>
      </w:r>
      <w:r w:rsidR="00D15A46">
        <w:t> </w:t>
      </w:r>
      <w:r w:rsidRPr="00D15A46">
        <w:t>2 (items</w:t>
      </w:r>
      <w:r w:rsidR="00D15A46">
        <w:t> </w:t>
      </w:r>
      <w:r w:rsidRPr="00D15A46">
        <w:t xml:space="preserve">554–567) only of the </w:t>
      </w:r>
      <w:r w:rsidRPr="00D15A46">
        <w:rPr>
          <w:i/>
        </w:rPr>
        <w:t>Audit (Transitional and Miscellaneous) Amendment Act 1997</w:t>
      </w:r>
      <w:r w:rsidRPr="00D15A46">
        <w:t>, subsection</w:t>
      </w:r>
      <w:r w:rsidR="00D15A46">
        <w:t> </w:t>
      </w:r>
      <w:r w:rsidRPr="00D15A46">
        <w:t>2(2) of which provides as follows:</w:t>
      </w:r>
    </w:p>
    <w:p w:rsidR="00B5357C" w:rsidRPr="00D15A46" w:rsidRDefault="00B5357C" w:rsidP="0015271A">
      <w:pPr>
        <w:pStyle w:val="EndNotessubpara"/>
      </w:pPr>
      <w:r w:rsidRPr="00D15A46">
        <w:tab/>
        <w:t>(2)</w:t>
      </w:r>
      <w:r w:rsidR="0015271A" w:rsidRPr="00D15A46">
        <w:tab/>
      </w:r>
      <w:r w:rsidRPr="00D15A46">
        <w:t>Schedules</w:t>
      </w:r>
      <w:r w:rsidR="00D15A46">
        <w:t> </w:t>
      </w:r>
      <w:r w:rsidRPr="00D15A46">
        <w:t xml:space="preserve">1, 2 and 4 commence on the same day as the </w:t>
      </w:r>
      <w:r w:rsidRPr="00D15A46">
        <w:rPr>
          <w:i/>
        </w:rPr>
        <w:t>Financial Management and Accountability Act 1997</w:t>
      </w:r>
      <w:r w:rsidRPr="00D15A46">
        <w:t>.</w:t>
      </w:r>
    </w:p>
    <w:p w:rsidR="00B5357C" w:rsidRPr="00D15A46" w:rsidRDefault="00B5357C" w:rsidP="00B5357C">
      <w:pPr>
        <w:pStyle w:val="EndNotespara"/>
      </w:pPr>
      <w:r w:rsidRPr="00D15A46">
        <w:rPr>
          <w:i/>
        </w:rPr>
        <w:t>(i)</w:t>
      </w:r>
      <w:r w:rsidRPr="00D15A46">
        <w:tab/>
        <w:t>The</w:t>
      </w:r>
      <w:r w:rsidRPr="00D15A46">
        <w:rPr>
          <w:i/>
        </w:rPr>
        <w:t xml:space="preserve"> </w:t>
      </w:r>
      <w:r w:rsidR="00F82111" w:rsidRPr="00D15A46">
        <w:rPr>
          <w:i/>
        </w:rPr>
        <w:t>Australian Grape and Wine Authority Act 2013</w:t>
      </w:r>
      <w:r w:rsidRPr="00D15A46">
        <w:t xml:space="preserve"> was amended by Schedule</w:t>
      </w:r>
      <w:r w:rsidR="00D15A46">
        <w:t> </w:t>
      </w:r>
      <w:r w:rsidRPr="00D15A46">
        <w:t>5 (Parts</w:t>
      </w:r>
      <w:r w:rsidR="00D15A46">
        <w:t> </w:t>
      </w:r>
      <w:r w:rsidRPr="00D15A46">
        <w:t xml:space="preserve">1–3) only of the </w:t>
      </w:r>
      <w:r w:rsidRPr="00D15A46">
        <w:rPr>
          <w:i/>
        </w:rPr>
        <w:t>Primary Industries Levies and Charges (Consequential Amendments) Act 1999</w:t>
      </w:r>
      <w:r w:rsidRPr="00D15A46">
        <w:t>, subsections</w:t>
      </w:r>
      <w:r w:rsidR="00D15A46">
        <w:t> </w:t>
      </w:r>
      <w:r w:rsidRPr="00D15A46">
        <w:t>2(1) and (2)(d) of which provides as follows:</w:t>
      </w:r>
    </w:p>
    <w:p w:rsidR="00B5357C" w:rsidRPr="00D15A46" w:rsidRDefault="00B5357C" w:rsidP="00B5357C">
      <w:pPr>
        <w:pStyle w:val="EndNotessubpara"/>
      </w:pPr>
      <w:r w:rsidRPr="00D15A46">
        <w:tab/>
        <w:t>(1)</w:t>
      </w:r>
      <w:r w:rsidRPr="00D15A46">
        <w:tab/>
        <w:t>Subject to this section, this Act commences on the commencement of section</w:t>
      </w:r>
      <w:r w:rsidR="00D15A46">
        <w:t> </w:t>
      </w:r>
      <w:r w:rsidRPr="00D15A46">
        <w:t xml:space="preserve">1 of the </w:t>
      </w:r>
      <w:r w:rsidRPr="00D15A46">
        <w:rPr>
          <w:i/>
        </w:rPr>
        <w:t>Primary Industries (Excise) Levies Act 1999</w:t>
      </w:r>
      <w:r w:rsidRPr="00D15A46">
        <w:t>.</w:t>
      </w:r>
    </w:p>
    <w:p w:rsidR="00B5357C" w:rsidRPr="00D15A46" w:rsidRDefault="00B5357C" w:rsidP="00B5357C">
      <w:pPr>
        <w:pStyle w:val="EndNotessubpara"/>
      </w:pPr>
      <w:r w:rsidRPr="00D15A46">
        <w:tab/>
        <w:t>(2)</w:t>
      </w:r>
      <w:r w:rsidRPr="00D15A46">
        <w:tab/>
        <w:t>The following provisions commence on 1</w:t>
      </w:r>
      <w:r w:rsidR="00D15A46">
        <w:t> </w:t>
      </w:r>
      <w:r w:rsidRPr="00D15A46">
        <w:t>January 2000:</w:t>
      </w:r>
    </w:p>
    <w:p w:rsidR="00B5357C" w:rsidRPr="00D15A46" w:rsidRDefault="00B5357C" w:rsidP="00B5357C">
      <w:pPr>
        <w:pStyle w:val="EndNotessubsubpara"/>
      </w:pPr>
      <w:r w:rsidRPr="00D15A46">
        <w:tab/>
        <w:t>(d)</w:t>
      </w:r>
      <w:r w:rsidRPr="00D15A46">
        <w:tab/>
        <w:t>Parts</w:t>
      </w:r>
      <w:r w:rsidR="00D15A46">
        <w:t> </w:t>
      </w:r>
      <w:r w:rsidRPr="00D15A46">
        <w:t>2 and 3 of Schedule</w:t>
      </w:r>
      <w:r w:rsidR="00D15A46">
        <w:t> </w:t>
      </w:r>
      <w:r w:rsidRPr="00D15A46">
        <w:t xml:space="preserve">5. </w:t>
      </w:r>
    </w:p>
    <w:p w:rsidR="00B5357C" w:rsidRPr="00D15A46" w:rsidRDefault="00B5357C" w:rsidP="00B5357C">
      <w:pPr>
        <w:pStyle w:val="EndNotespara"/>
      </w:pPr>
      <w:r w:rsidRPr="00D15A46">
        <w:rPr>
          <w:i/>
        </w:rPr>
        <w:t>(j)</w:t>
      </w:r>
      <w:r w:rsidRPr="00D15A46">
        <w:tab/>
        <w:t>The</w:t>
      </w:r>
      <w:r w:rsidRPr="00D15A46">
        <w:rPr>
          <w:i/>
        </w:rPr>
        <w:t xml:space="preserve"> </w:t>
      </w:r>
      <w:r w:rsidR="00F82111" w:rsidRPr="00D15A46">
        <w:rPr>
          <w:i/>
        </w:rPr>
        <w:t>Australian Grape and Wine Authority Act 2013</w:t>
      </w:r>
      <w:r w:rsidRPr="00D15A46">
        <w:t xml:space="preserve"> was amended by Schedule</w:t>
      </w:r>
      <w:r w:rsidR="00D15A46">
        <w:t> </w:t>
      </w:r>
      <w:r w:rsidRPr="00D15A46">
        <w:t>1 (item</w:t>
      </w:r>
      <w:r w:rsidR="00D15A46">
        <w:t> </w:t>
      </w:r>
      <w:r w:rsidRPr="00D15A46">
        <w:t xml:space="preserve">277) only of the </w:t>
      </w:r>
      <w:r w:rsidRPr="00D15A46">
        <w:rPr>
          <w:i/>
        </w:rPr>
        <w:t>Public Employment (Consequential and Transitional) Amendment Act 1999</w:t>
      </w:r>
      <w:r w:rsidRPr="00D15A46">
        <w:t>, subsections</w:t>
      </w:r>
      <w:r w:rsidR="00D15A46">
        <w:t> </w:t>
      </w:r>
      <w:r w:rsidRPr="00D15A46">
        <w:t xml:space="preserve">2(1) and (2) of which provide as follows: </w:t>
      </w:r>
    </w:p>
    <w:p w:rsidR="00B5357C" w:rsidRPr="00D15A46" w:rsidRDefault="00B5357C" w:rsidP="00B5357C">
      <w:pPr>
        <w:pStyle w:val="EndNotessubpara"/>
      </w:pPr>
      <w:r w:rsidRPr="00D15A46">
        <w:tab/>
        <w:t>(1)</w:t>
      </w:r>
      <w:r w:rsidRPr="00D15A46">
        <w:tab/>
        <w:t xml:space="preserve">In this Act, </w:t>
      </w:r>
      <w:r w:rsidRPr="00D15A46">
        <w:rPr>
          <w:b/>
          <w:i/>
        </w:rPr>
        <w:t xml:space="preserve">commencing time </w:t>
      </w:r>
      <w:r w:rsidRPr="00D15A46">
        <w:t xml:space="preserve">means the time when the </w:t>
      </w:r>
      <w:r w:rsidRPr="00D15A46">
        <w:rPr>
          <w:i/>
        </w:rPr>
        <w:t>Public Service Act 1999</w:t>
      </w:r>
      <w:r w:rsidRPr="00D15A46">
        <w:t xml:space="preserve"> commences.</w:t>
      </w:r>
    </w:p>
    <w:p w:rsidR="00B5357C" w:rsidRPr="00D15A46" w:rsidRDefault="00B5357C" w:rsidP="00B5357C">
      <w:pPr>
        <w:pStyle w:val="EndNotessubpara"/>
      </w:pPr>
      <w:r w:rsidRPr="00D15A46">
        <w:lastRenderedPageBreak/>
        <w:tab/>
        <w:t>(2)</w:t>
      </w:r>
      <w:r w:rsidRPr="00D15A46">
        <w:tab/>
        <w:t>Subject to this section, this Act commences at the commencing time.</w:t>
      </w:r>
    </w:p>
    <w:p w:rsidR="00B5357C" w:rsidRPr="00D15A46" w:rsidRDefault="00B5357C" w:rsidP="00B5357C">
      <w:pPr>
        <w:pStyle w:val="EndNotespara"/>
      </w:pPr>
      <w:r w:rsidRPr="00D15A46">
        <w:rPr>
          <w:i/>
        </w:rPr>
        <w:t>(ja)</w:t>
      </w:r>
      <w:r w:rsidRPr="00D15A46">
        <w:rPr>
          <w:i/>
        </w:rPr>
        <w:tab/>
      </w:r>
      <w:r w:rsidRPr="00D15A46">
        <w:t xml:space="preserve">The </w:t>
      </w:r>
      <w:r w:rsidRPr="00D15A46">
        <w:rPr>
          <w:i/>
        </w:rPr>
        <w:t>Public Employment (Consequential and Transitional) Amendment Act 1999</w:t>
      </w:r>
      <w:r w:rsidRPr="00D15A46">
        <w:t xml:space="preserve"> was amended by Schedule</w:t>
      </w:r>
      <w:r w:rsidR="00D15A46">
        <w:t> </w:t>
      </w:r>
      <w:r w:rsidRPr="00D15A46">
        <w:t>2 (item</w:t>
      </w:r>
      <w:r w:rsidR="00D15A46">
        <w:t> </w:t>
      </w:r>
      <w:r w:rsidRPr="00D15A46">
        <w:t xml:space="preserve">8) only of the </w:t>
      </w:r>
      <w:r w:rsidRPr="00D15A46">
        <w:rPr>
          <w:i/>
        </w:rPr>
        <w:t>Agriculture, Fisheries and Forestry Legislation Amendment Act (No.</w:t>
      </w:r>
      <w:r w:rsidR="00D15A46">
        <w:rPr>
          <w:i/>
        </w:rPr>
        <w:t> </w:t>
      </w:r>
      <w:r w:rsidRPr="00D15A46">
        <w:rPr>
          <w:i/>
        </w:rPr>
        <w:t>1) 2000</w:t>
      </w:r>
      <w:r w:rsidRPr="00D15A46">
        <w:t>, subsection</w:t>
      </w:r>
      <w:r w:rsidR="00D15A46">
        <w:t> </w:t>
      </w:r>
      <w:r w:rsidRPr="00D15A46">
        <w:t>2(3) of which provides as follows:</w:t>
      </w:r>
    </w:p>
    <w:p w:rsidR="00B5357C" w:rsidRPr="00D15A46" w:rsidRDefault="00B5357C" w:rsidP="00B5357C">
      <w:pPr>
        <w:pStyle w:val="EndNotessubpara"/>
      </w:pPr>
      <w:r w:rsidRPr="00D15A46">
        <w:tab/>
        <w:t>(3)</w:t>
      </w:r>
      <w:r w:rsidRPr="00D15A46">
        <w:tab/>
        <w:t>Item</w:t>
      </w:r>
      <w:r w:rsidR="00D15A46">
        <w:t> </w:t>
      </w:r>
      <w:r w:rsidRPr="00D15A46">
        <w:t>8 of Schedule</w:t>
      </w:r>
      <w:r w:rsidR="00D15A46">
        <w:t> </w:t>
      </w:r>
      <w:r w:rsidRPr="00D15A46">
        <w:t xml:space="preserve">2 is taken to have commenced on the day on which the </w:t>
      </w:r>
      <w:r w:rsidRPr="00D15A46">
        <w:rPr>
          <w:i/>
        </w:rPr>
        <w:t xml:space="preserve">Public Employment (Consequential and Transitional) Amendment Act 1999 </w:t>
      </w:r>
      <w:r w:rsidRPr="00D15A46">
        <w:t>received the Royal Assent.</w:t>
      </w:r>
    </w:p>
    <w:p w:rsidR="00B5357C" w:rsidRPr="00D15A46" w:rsidRDefault="00B5357C" w:rsidP="00B5357C">
      <w:pPr>
        <w:pStyle w:val="EndNotespara"/>
      </w:pPr>
      <w:r w:rsidRPr="00D15A46">
        <w:rPr>
          <w:i/>
        </w:rPr>
        <w:t>(k)</w:t>
      </w:r>
      <w:r w:rsidRPr="00D15A46">
        <w:tab/>
        <w:t>The</w:t>
      </w:r>
      <w:r w:rsidRPr="00D15A46">
        <w:rPr>
          <w:i/>
        </w:rPr>
        <w:t xml:space="preserve"> </w:t>
      </w:r>
      <w:r w:rsidR="00F82111" w:rsidRPr="00D15A46">
        <w:rPr>
          <w:i/>
        </w:rPr>
        <w:t>Australian Grape and Wine Authority Act 2013</w:t>
      </w:r>
      <w:r w:rsidRPr="00D15A46">
        <w:t xml:space="preserve"> was amended by Schedule</w:t>
      </w:r>
      <w:r w:rsidR="00D15A46">
        <w:t> </w:t>
      </w:r>
      <w:r w:rsidRPr="00D15A46">
        <w:t>10 (items</w:t>
      </w:r>
      <w:r w:rsidR="00D15A46">
        <w:t> </w:t>
      </w:r>
      <w:r w:rsidRPr="00D15A46">
        <w:t xml:space="preserve">63 and 64) only of the </w:t>
      </w:r>
      <w:r w:rsidRPr="00D15A46">
        <w:rPr>
          <w:i/>
        </w:rPr>
        <w:t>Corporate Law Economic Reform Program Act 1999</w:t>
      </w:r>
      <w:r w:rsidRPr="00D15A46">
        <w:t>, subsection</w:t>
      </w:r>
      <w:r w:rsidR="00D15A46">
        <w:t> </w:t>
      </w:r>
      <w:r w:rsidRPr="00D15A46">
        <w:t xml:space="preserve">2(2)(c) of which provides as follows: </w:t>
      </w:r>
    </w:p>
    <w:p w:rsidR="00B5357C" w:rsidRPr="00D15A46" w:rsidRDefault="00B5357C" w:rsidP="00B5357C">
      <w:pPr>
        <w:pStyle w:val="EndNotessubpara"/>
      </w:pPr>
      <w:r w:rsidRPr="00D15A46">
        <w:tab/>
        <w:t>(2)</w:t>
      </w:r>
      <w:r w:rsidRPr="00D15A46">
        <w:tab/>
        <w:t>The following provisions commence on a day or days to be fixed by Proclamation:</w:t>
      </w:r>
    </w:p>
    <w:p w:rsidR="00B5357C" w:rsidRPr="00D15A46" w:rsidRDefault="00B5357C" w:rsidP="00B5357C">
      <w:pPr>
        <w:pStyle w:val="EndNotessubsubpara"/>
      </w:pPr>
      <w:r w:rsidRPr="00D15A46">
        <w:tab/>
        <w:t>(c)</w:t>
      </w:r>
      <w:r w:rsidRPr="00D15A46">
        <w:tab/>
        <w:t>the items in Schedules</w:t>
      </w:r>
      <w:r w:rsidR="00D15A46">
        <w:t> </w:t>
      </w:r>
      <w:r w:rsidRPr="00D15A46">
        <w:t>10, 11 and 12.</w:t>
      </w:r>
    </w:p>
    <w:p w:rsidR="00940784" w:rsidRPr="00D15A46" w:rsidRDefault="00940784" w:rsidP="00940784">
      <w:pPr>
        <w:pStyle w:val="Tabletext"/>
      </w:pPr>
    </w:p>
    <w:p w:rsidR="00803365" w:rsidRPr="00D15A46" w:rsidRDefault="00803365" w:rsidP="00047635">
      <w:pPr>
        <w:pStyle w:val="ENotesHeading2"/>
        <w:pageBreakBefore/>
        <w:outlineLvl w:val="9"/>
      </w:pPr>
      <w:bookmarkStart w:id="257" w:name="_Toc477265024"/>
      <w:r w:rsidRPr="00D15A46">
        <w:lastRenderedPageBreak/>
        <w:t>Endnote 4—Amendment history</w:t>
      </w:r>
      <w:bookmarkEnd w:id="257"/>
    </w:p>
    <w:p w:rsidR="00803365" w:rsidRPr="00D15A46" w:rsidRDefault="00803365" w:rsidP="00076A5D">
      <w:pPr>
        <w:pStyle w:val="Tabletext"/>
      </w:pPr>
    </w:p>
    <w:tbl>
      <w:tblPr>
        <w:tblW w:w="7082" w:type="dxa"/>
        <w:tblInd w:w="113" w:type="dxa"/>
        <w:tblLayout w:type="fixed"/>
        <w:tblLook w:val="0000" w:firstRow="0" w:lastRow="0" w:firstColumn="0" w:lastColumn="0" w:noHBand="0" w:noVBand="0"/>
      </w:tblPr>
      <w:tblGrid>
        <w:gridCol w:w="2139"/>
        <w:gridCol w:w="4943"/>
      </w:tblGrid>
      <w:tr w:rsidR="00803365" w:rsidRPr="00D15A46" w:rsidTr="00076A5D">
        <w:trPr>
          <w:cantSplit/>
          <w:tblHeader/>
        </w:trPr>
        <w:tc>
          <w:tcPr>
            <w:tcW w:w="2139" w:type="dxa"/>
            <w:tcBorders>
              <w:top w:val="single" w:sz="12" w:space="0" w:color="auto"/>
              <w:bottom w:val="single" w:sz="12" w:space="0" w:color="auto"/>
            </w:tcBorders>
            <w:shd w:val="clear" w:color="auto" w:fill="auto"/>
          </w:tcPr>
          <w:p w:rsidR="00803365" w:rsidRPr="00D15A46" w:rsidRDefault="00803365" w:rsidP="00076A5D">
            <w:pPr>
              <w:pStyle w:val="ENoteTableHeading"/>
            </w:pPr>
            <w:r w:rsidRPr="00D15A46">
              <w:t>Provision affected</w:t>
            </w:r>
          </w:p>
        </w:tc>
        <w:tc>
          <w:tcPr>
            <w:tcW w:w="4943" w:type="dxa"/>
            <w:tcBorders>
              <w:top w:val="single" w:sz="12" w:space="0" w:color="auto"/>
              <w:bottom w:val="single" w:sz="12" w:space="0" w:color="auto"/>
            </w:tcBorders>
            <w:shd w:val="clear" w:color="auto" w:fill="auto"/>
          </w:tcPr>
          <w:p w:rsidR="00803365" w:rsidRPr="00D15A46" w:rsidRDefault="00803365" w:rsidP="00076A5D">
            <w:pPr>
              <w:pStyle w:val="ENoteTableHeading"/>
            </w:pPr>
            <w:r w:rsidRPr="00D15A46">
              <w:t>How affected</w:t>
            </w:r>
          </w:p>
        </w:tc>
      </w:tr>
      <w:tr w:rsidR="00B5357C" w:rsidRPr="00D15A46" w:rsidTr="00B5357C">
        <w:trPr>
          <w:cantSplit/>
        </w:trPr>
        <w:tc>
          <w:tcPr>
            <w:tcW w:w="2139" w:type="dxa"/>
            <w:tcBorders>
              <w:top w:val="single" w:sz="12" w:space="0" w:color="auto"/>
            </w:tcBorders>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Title</w:t>
            </w:r>
            <w:r w:rsidRPr="00D15A46">
              <w:rPr>
                <w:sz w:val="16"/>
                <w:szCs w:val="16"/>
              </w:rPr>
              <w:tab/>
            </w:r>
          </w:p>
        </w:tc>
        <w:tc>
          <w:tcPr>
            <w:tcW w:w="4943" w:type="dxa"/>
            <w:tcBorders>
              <w:top w:val="single" w:sz="12" w:space="0" w:color="auto"/>
            </w:tcBorders>
            <w:shd w:val="clear" w:color="auto" w:fill="auto"/>
          </w:tcPr>
          <w:p w:rsidR="00B5357C" w:rsidRPr="00D15A46" w:rsidRDefault="00B5357C"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148, 2010</w:t>
            </w:r>
            <w:r w:rsidR="00DC0873" w:rsidRPr="00D15A46">
              <w:rPr>
                <w:sz w:val="16"/>
                <w:szCs w:val="16"/>
              </w:rPr>
              <w:t>; No 136, 2013</w:t>
            </w:r>
          </w:p>
        </w:tc>
      </w:tr>
      <w:tr w:rsidR="00B5357C" w:rsidRPr="00D15A46" w:rsidTr="00076A5D">
        <w:trPr>
          <w:cantSplit/>
        </w:trPr>
        <w:tc>
          <w:tcPr>
            <w:tcW w:w="2139" w:type="dxa"/>
            <w:shd w:val="clear" w:color="auto" w:fill="auto"/>
          </w:tcPr>
          <w:p w:rsidR="00B5357C" w:rsidRPr="00D15A46" w:rsidRDefault="00B5357C" w:rsidP="005F375D">
            <w:pPr>
              <w:pStyle w:val="Tabletext"/>
              <w:rPr>
                <w:sz w:val="16"/>
                <w:szCs w:val="16"/>
              </w:rPr>
            </w:pPr>
            <w:r w:rsidRPr="00D15A46">
              <w:rPr>
                <w:b/>
                <w:sz w:val="16"/>
                <w:szCs w:val="16"/>
              </w:rPr>
              <w:t>Part I</w:t>
            </w:r>
          </w:p>
        </w:tc>
        <w:tc>
          <w:tcPr>
            <w:tcW w:w="4943" w:type="dxa"/>
            <w:shd w:val="clear" w:color="auto" w:fill="auto"/>
          </w:tcPr>
          <w:p w:rsidR="00B5357C" w:rsidRPr="00D15A46" w:rsidRDefault="00B5357C" w:rsidP="005F375D">
            <w:pPr>
              <w:pStyle w:val="Tabletext"/>
              <w:rPr>
                <w:sz w:val="16"/>
                <w:szCs w:val="16"/>
              </w:rPr>
            </w:pP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1</w:t>
            </w:r>
            <w:r w:rsidRPr="00D15A46">
              <w:rPr>
                <w:sz w:val="16"/>
                <w:szCs w:val="16"/>
              </w:rPr>
              <w:tab/>
            </w:r>
          </w:p>
        </w:tc>
        <w:tc>
          <w:tcPr>
            <w:tcW w:w="4943" w:type="dxa"/>
            <w:shd w:val="clear" w:color="auto" w:fill="auto"/>
          </w:tcPr>
          <w:p w:rsidR="00B5357C" w:rsidRPr="00D15A46" w:rsidRDefault="00B5357C"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148, 2010</w:t>
            </w:r>
            <w:r w:rsidR="00DC0873" w:rsidRPr="00D15A46">
              <w:rPr>
                <w:sz w:val="16"/>
                <w:szCs w:val="16"/>
              </w:rPr>
              <w:t>; No 136, 2013</w:t>
            </w: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3</w:t>
            </w:r>
            <w:r w:rsidRPr="00D15A46">
              <w:rPr>
                <w:sz w:val="16"/>
                <w:szCs w:val="16"/>
              </w:rPr>
              <w:tab/>
            </w:r>
          </w:p>
        </w:tc>
        <w:tc>
          <w:tcPr>
            <w:tcW w:w="4943" w:type="dxa"/>
            <w:shd w:val="clear" w:color="auto" w:fill="auto"/>
          </w:tcPr>
          <w:p w:rsidR="00B5357C" w:rsidRPr="00D15A46" w:rsidRDefault="00B5357C" w:rsidP="00B6551B">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98, 2010</w:t>
            </w:r>
          </w:p>
        </w:tc>
      </w:tr>
      <w:tr w:rsidR="00B6551B" w:rsidRPr="00D15A46" w:rsidTr="00B5357C">
        <w:trPr>
          <w:cantSplit/>
        </w:trPr>
        <w:tc>
          <w:tcPr>
            <w:tcW w:w="2139" w:type="dxa"/>
            <w:shd w:val="clear" w:color="auto" w:fill="auto"/>
          </w:tcPr>
          <w:p w:rsidR="00B6551B" w:rsidRPr="00D15A46" w:rsidRDefault="00B6551B" w:rsidP="005F375D">
            <w:pPr>
              <w:pStyle w:val="Tabletext"/>
              <w:tabs>
                <w:tab w:val="center" w:leader="dot" w:pos="2268"/>
              </w:tabs>
              <w:rPr>
                <w:sz w:val="16"/>
                <w:szCs w:val="16"/>
              </w:rPr>
            </w:pPr>
          </w:p>
        </w:tc>
        <w:tc>
          <w:tcPr>
            <w:tcW w:w="4943" w:type="dxa"/>
            <w:shd w:val="clear" w:color="auto" w:fill="auto"/>
          </w:tcPr>
          <w:p w:rsidR="00B6551B" w:rsidRPr="00D15A46" w:rsidRDefault="00B6551B">
            <w:pPr>
              <w:pStyle w:val="Tabletext"/>
              <w:rPr>
                <w:sz w:val="16"/>
                <w:szCs w:val="16"/>
              </w:rPr>
            </w:pPr>
            <w:r w:rsidRPr="00D15A46">
              <w:rPr>
                <w:sz w:val="16"/>
                <w:szCs w:val="16"/>
              </w:rPr>
              <w:t>rs No 136, 2013</w:t>
            </w: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4</w:t>
            </w:r>
            <w:r w:rsidRPr="00D15A46">
              <w:rPr>
                <w:sz w:val="16"/>
                <w:szCs w:val="16"/>
              </w:rPr>
              <w:tab/>
            </w:r>
          </w:p>
        </w:tc>
        <w:tc>
          <w:tcPr>
            <w:tcW w:w="4943" w:type="dxa"/>
            <w:shd w:val="clear" w:color="auto" w:fill="auto"/>
          </w:tcPr>
          <w:p w:rsidR="00B5357C" w:rsidRPr="00D15A46" w:rsidRDefault="00B5357C" w:rsidP="00CD1CF1">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26, 1991;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152, 1997; Nos 32 and 170, 1999; No</w:t>
            </w:r>
            <w:r w:rsidR="00A8649B" w:rsidRPr="00D15A46">
              <w:rPr>
                <w:sz w:val="16"/>
                <w:szCs w:val="16"/>
              </w:rPr>
              <w:t> </w:t>
            </w:r>
            <w:r w:rsidRPr="00D15A46">
              <w:rPr>
                <w:sz w:val="16"/>
                <w:szCs w:val="16"/>
              </w:rPr>
              <w:t>120, 2004; Nos 98 and 148, 2010; No 17</w:t>
            </w:r>
            <w:r w:rsidR="0029231F" w:rsidRPr="00D15A46">
              <w:rPr>
                <w:sz w:val="16"/>
                <w:szCs w:val="16"/>
              </w:rPr>
              <w:t xml:space="preserve">, </w:t>
            </w:r>
            <w:r w:rsidR="005F375D" w:rsidRPr="00D15A46">
              <w:rPr>
                <w:sz w:val="16"/>
                <w:szCs w:val="16"/>
              </w:rPr>
              <w:t>136</w:t>
            </w:r>
            <w:r w:rsidR="0029231F" w:rsidRPr="00D15A46">
              <w:rPr>
                <w:sz w:val="16"/>
                <w:szCs w:val="16"/>
              </w:rPr>
              <w:t xml:space="preserve"> and 146,</w:t>
            </w:r>
            <w:r w:rsidRPr="00D15A46">
              <w:rPr>
                <w:sz w:val="16"/>
                <w:szCs w:val="16"/>
              </w:rPr>
              <w:t xml:space="preserve"> 2013</w:t>
            </w:r>
          </w:p>
        </w:tc>
      </w:tr>
      <w:tr w:rsidR="00693B0D" w:rsidRPr="00D15A46" w:rsidTr="00B5357C">
        <w:trPr>
          <w:cantSplit/>
        </w:trPr>
        <w:tc>
          <w:tcPr>
            <w:tcW w:w="2139" w:type="dxa"/>
            <w:shd w:val="clear" w:color="auto" w:fill="auto"/>
          </w:tcPr>
          <w:p w:rsidR="00693B0D" w:rsidRPr="00D15A46" w:rsidRDefault="00693B0D" w:rsidP="005F375D">
            <w:pPr>
              <w:pStyle w:val="Tabletext"/>
              <w:tabs>
                <w:tab w:val="center" w:leader="dot" w:pos="2268"/>
              </w:tabs>
              <w:rPr>
                <w:sz w:val="16"/>
                <w:szCs w:val="16"/>
              </w:rPr>
            </w:pPr>
          </w:p>
        </w:tc>
        <w:tc>
          <w:tcPr>
            <w:tcW w:w="4943" w:type="dxa"/>
            <w:shd w:val="clear" w:color="auto" w:fill="auto"/>
          </w:tcPr>
          <w:p w:rsidR="00693B0D" w:rsidRPr="00D15A46" w:rsidRDefault="009943A3">
            <w:pPr>
              <w:pStyle w:val="Tabletext"/>
              <w:rPr>
                <w:sz w:val="16"/>
                <w:szCs w:val="16"/>
              </w:rPr>
            </w:pPr>
            <w:r w:rsidRPr="00D15A46">
              <w:rPr>
                <w:sz w:val="16"/>
                <w:szCs w:val="16"/>
              </w:rPr>
              <w:t>rep</w:t>
            </w:r>
            <w:r w:rsidR="00693B0D" w:rsidRPr="00D15A46">
              <w:rPr>
                <w:sz w:val="16"/>
                <w:szCs w:val="16"/>
              </w:rPr>
              <w:t xml:space="preserve"> No 136, 2013</w:t>
            </w: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4A</w:t>
            </w:r>
            <w:r w:rsidRPr="00D15A46">
              <w:rPr>
                <w:sz w:val="16"/>
                <w:szCs w:val="16"/>
              </w:rPr>
              <w:tab/>
            </w:r>
          </w:p>
        </w:tc>
        <w:tc>
          <w:tcPr>
            <w:tcW w:w="4943" w:type="dxa"/>
            <w:shd w:val="clear" w:color="auto" w:fill="auto"/>
          </w:tcPr>
          <w:p w:rsidR="00B5357C" w:rsidRPr="00D15A46" w:rsidRDefault="00B5357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4B</w:t>
            </w:r>
            <w:r w:rsidRPr="00D15A46">
              <w:rPr>
                <w:sz w:val="16"/>
                <w:szCs w:val="16"/>
              </w:rPr>
              <w:tab/>
            </w:r>
          </w:p>
        </w:tc>
        <w:tc>
          <w:tcPr>
            <w:tcW w:w="4943" w:type="dxa"/>
            <w:shd w:val="clear" w:color="auto" w:fill="auto"/>
          </w:tcPr>
          <w:p w:rsidR="00B5357C" w:rsidRPr="00D15A46" w:rsidRDefault="00B5357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115, 2001</w:t>
            </w: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p>
        </w:tc>
        <w:tc>
          <w:tcPr>
            <w:tcW w:w="4943" w:type="dxa"/>
            <w:shd w:val="clear" w:color="auto" w:fill="auto"/>
          </w:tcPr>
          <w:p w:rsidR="009943A3" w:rsidRPr="00D15A46" w:rsidRDefault="009943A3" w:rsidP="005F375D">
            <w:pPr>
              <w:pStyle w:val="Tabletext"/>
              <w:rPr>
                <w:sz w:val="16"/>
                <w:szCs w:val="16"/>
              </w:rPr>
            </w:pPr>
            <w:r w:rsidRPr="00D15A46">
              <w:rPr>
                <w:sz w:val="16"/>
                <w:szCs w:val="16"/>
              </w:rPr>
              <w:t>rep No 136, 2013</w:t>
            </w: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5</w:t>
            </w:r>
            <w:r w:rsidRPr="00D15A46">
              <w:rPr>
                <w:sz w:val="16"/>
                <w:szCs w:val="16"/>
              </w:rPr>
              <w:tab/>
            </w:r>
          </w:p>
        </w:tc>
        <w:tc>
          <w:tcPr>
            <w:tcW w:w="4943" w:type="dxa"/>
            <w:shd w:val="clear" w:color="auto" w:fill="auto"/>
          </w:tcPr>
          <w:p w:rsidR="00B5357C" w:rsidRPr="00D15A46" w:rsidRDefault="00B5357C"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5A</w:t>
            </w:r>
            <w:r w:rsidRPr="00D15A46">
              <w:rPr>
                <w:sz w:val="16"/>
                <w:szCs w:val="16"/>
              </w:rPr>
              <w:tab/>
            </w:r>
          </w:p>
        </w:tc>
        <w:tc>
          <w:tcPr>
            <w:tcW w:w="4943" w:type="dxa"/>
            <w:shd w:val="clear" w:color="auto" w:fill="auto"/>
          </w:tcPr>
          <w:p w:rsidR="00B5357C" w:rsidRPr="00D15A46" w:rsidRDefault="00B5357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A54120" w:rsidRPr="00D15A46" w:rsidTr="00B5357C">
        <w:trPr>
          <w:cantSplit/>
        </w:trPr>
        <w:tc>
          <w:tcPr>
            <w:tcW w:w="2139" w:type="dxa"/>
            <w:shd w:val="clear" w:color="auto" w:fill="auto"/>
          </w:tcPr>
          <w:p w:rsidR="00A54120" w:rsidRPr="00D15A46" w:rsidRDefault="00A54120" w:rsidP="005F375D">
            <w:pPr>
              <w:pStyle w:val="Tabletext"/>
              <w:tabs>
                <w:tab w:val="center" w:leader="dot" w:pos="2268"/>
              </w:tabs>
              <w:rPr>
                <w:sz w:val="16"/>
                <w:szCs w:val="16"/>
              </w:rPr>
            </w:pPr>
          </w:p>
        </w:tc>
        <w:tc>
          <w:tcPr>
            <w:tcW w:w="4943" w:type="dxa"/>
            <w:shd w:val="clear" w:color="auto" w:fill="auto"/>
          </w:tcPr>
          <w:p w:rsidR="00A54120" w:rsidRPr="00D15A46" w:rsidRDefault="00A54120" w:rsidP="005F375D">
            <w:pPr>
              <w:pStyle w:val="Tabletext"/>
              <w:rPr>
                <w:sz w:val="16"/>
                <w:szCs w:val="16"/>
              </w:rPr>
            </w:pPr>
            <w:r w:rsidRPr="00D15A46">
              <w:rPr>
                <w:sz w:val="16"/>
                <w:szCs w:val="16"/>
              </w:rPr>
              <w:t>am No 146, 2013</w:t>
            </w:r>
          </w:p>
        </w:tc>
      </w:tr>
      <w:tr w:rsidR="00B5357C" w:rsidRPr="00D15A46" w:rsidTr="00B5357C">
        <w:trPr>
          <w:cantSplit/>
        </w:trPr>
        <w:tc>
          <w:tcPr>
            <w:tcW w:w="2139" w:type="dxa"/>
            <w:shd w:val="clear" w:color="auto" w:fill="auto"/>
          </w:tcPr>
          <w:p w:rsidR="00B5357C" w:rsidRPr="00D15A46" w:rsidRDefault="00B5357C" w:rsidP="005F375D">
            <w:pPr>
              <w:pStyle w:val="Tabletext"/>
              <w:tabs>
                <w:tab w:val="center" w:leader="dot" w:pos="2268"/>
              </w:tabs>
              <w:rPr>
                <w:sz w:val="16"/>
                <w:szCs w:val="16"/>
              </w:rPr>
            </w:pPr>
            <w:r w:rsidRPr="00D15A46">
              <w:rPr>
                <w:sz w:val="16"/>
                <w:szCs w:val="16"/>
              </w:rPr>
              <w:t>s 5B</w:t>
            </w:r>
            <w:r w:rsidRPr="00D15A46">
              <w:rPr>
                <w:sz w:val="16"/>
                <w:szCs w:val="16"/>
              </w:rPr>
              <w:tab/>
            </w:r>
          </w:p>
        </w:tc>
        <w:tc>
          <w:tcPr>
            <w:tcW w:w="4943" w:type="dxa"/>
            <w:shd w:val="clear" w:color="auto" w:fill="auto"/>
          </w:tcPr>
          <w:p w:rsidR="00B5357C" w:rsidRPr="00D15A46" w:rsidRDefault="00B5357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A54120" w:rsidRPr="00D15A46" w:rsidTr="00B5357C">
        <w:trPr>
          <w:cantSplit/>
        </w:trPr>
        <w:tc>
          <w:tcPr>
            <w:tcW w:w="2139" w:type="dxa"/>
            <w:shd w:val="clear" w:color="auto" w:fill="auto"/>
          </w:tcPr>
          <w:p w:rsidR="00A54120" w:rsidRPr="00D15A46" w:rsidRDefault="00A54120" w:rsidP="005F375D">
            <w:pPr>
              <w:pStyle w:val="Tabletext"/>
              <w:tabs>
                <w:tab w:val="center" w:leader="dot" w:pos="2268"/>
              </w:tabs>
              <w:rPr>
                <w:sz w:val="16"/>
                <w:szCs w:val="16"/>
              </w:rPr>
            </w:pPr>
          </w:p>
        </w:tc>
        <w:tc>
          <w:tcPr>
            <w:tcW w:w="4943" w:type="dxa"/>
            <w:shd w:val="clear" w:color="auto" w:fill="auto"/>
          </w:tcPr>
          <w:p w:rsidR="00A54120" w:rsidRPr="00D15A46" w:rsidRDefault="00A54120" w:rsidP="005F375D">
            <w:pPr>
              <w:pStyle w:val="Tabletext"/>
              <w:rPr>
                <w:sz w:val="16"/>
                <w:szCs w:val="16"/>
              </w:rPr>
            </w:pPr>
            <w:r w:rsidRPr="00D15A46">
              <w:rPr>
                <w:sz w:val="16"/>
                <w:szCs w:val="16"/>
              </w:rPr>
              <w:t>am No 146, 2013</w:t>
            </w:r>
          </w:p>
        </w:tc>
      </w:tr>
      <w:tr w:rsidR="00A54120" w:rsidRPr="00D15A46" w:rsidTr="00B5357C">
        <w:trPr>
          <w:cantSplit/>
        </w:trPr>
        <w:tc>
          <w:tcPr>
            <w:tcW w:w="2139" w:type="dxa"/>
            <w:shd w:val="clear" w:color="auto" w:fill="auto"/>
          </w:tcPr>
          <w:p w:rsidR="00A54120" w:rsidRPr="00D15A46" w:rsidRDefault="00A54120" w:rsidP="005F375D">
            <w:pPr>
              <w:pStyle w:val="Tabletext"/>
              <w:tabs>
                <w:tab w:val="center" w:leader="dot" w:pos="2268"/>
              </w:tabs>
              <w:rPr>
                <w:sz w:val="16"/>
                <w:szCs w:val="16"/>
              </w:rPr>
            </w:pPr>
            <w:r w:rsidRPr="00D15A46">
              <w:rPr>
                <w:sz w:val="16"/>
                <w:szCs w:val="16"/>
              </w:rPr>
              <w:t>s 5BA</w:t>
            </w:r>
            <w:r w:rsidRPr="00D15A46">
              <w:rPr>
                <w:sz w:val="16"/>
                <w:szCs w:val="16"/>
              </w:rPr>
              <w:tab/>
            </w:r>
          </w:p>
        </w:tc>
        <w:tc>
          <w:tcPr>
            <w:tcW w:w="4943" w:type="dxa"/>
            <w:shd w:val="clear" w:color="auto" w:fill="auto"/>
          </w:tcPr>
          <w:p w:rsidR="00A54120" w:rsidRPr="00D15A46" w:rsidRDefault="00A54120" w:rsidP="005F375D">
            <w:pPr>
              <w:pStyle w:val="Tabletext"/>
              <w:rPr>
                <w:sz w:val="16"/>
                <w:szCs w:val="16"/>
              </w:rPr>
            </w:pPr>
            <w:r w:rsidRPr="00D15A46">
              <w:rPr>
                <w:sz w:val="16"/>
                <w:szCs w:val="16"/>
              </w:rPr>
              <w:t>ad No 136, 2013</w:t>
            </w:r>
          </w:p>
        </w:tc>
      </w:tr>
      <w:tr w:rsidR="00A54120" w:rsidRPr="00D15A46" w:rsidTr="00B5357C">
        <w:trPr>
          <w:cantSplit/>
        </w:trPr>
        <w:tc>
          <w:tcPr>
            <w:tcW w:w="2139" w:type="dxa"/>
            <w:shd w:val="clear" w:color="auto" w:fill="auto"/>
          </w:tcPr>
          <w:p w:rsidR="00A54120" w:rsidRPr="00D15A46" w:rsidRDefault="00A54120" w:rsidP="005F375D">
            <w:pPr>
              <w:pStyle w:val="Tabletext"/>
              <w:tabs>
                <w:tab w:val="center" w:leader="dot" w:pos="2268"/>
              </w:tabs>
              <w:rPr>
                <w:sz w:val="16"/>
                <w:szCs w:val="16"/>
              </w:rPr>
            </w:pPr>
          </w:p>
        </w:tc>
        <w:tc>
          <w:tcPr>
            <w:tcW w:w="4943" w:type="dxa"/>
            <w:shd w:val="clear" w:color="auto" w:fill="auto"/>
          </w:tcPr>
          <w:p w:rsidR="00A54120" w:rsidRPr="00D15A46" w:rsidRDefault="00A54120" w:rsidP="005F375D">
            <w:pPr>
              <w:pStyle w:val="Tabletext"/>
              <w:rPr>
                <w:sz w:val="16"/>
                <w:szCs w:val="16"/>
              </w:rPr>
            </w:pPr>
            <w:r w:rsidRPr="00D15A46">
              <w:rPr>
                <w:sz w:val="16"/>
                <w:szCs w:val="16"/>
              </w:rPr>
              <w:t>am No 146, 2013</w:t>
            </w:r>
          </w:p>
        </w:tc>
      </w:tr>
      <w:tr w:rsidR="00A54120" w:rsidRPr="00D15A46" w:rsidTr="00B5357C">
        <w:trPr>
          <w:cantSplit/>
        </w:trPr>
        <w:tc>
          <w:tcPr>
            <w:tcW w:w="2139" w:type="dxa"/>
            <w:shd w:val="clear" w:color="auto" w:fill="auto"/>
          </w:tcPr>
          <w:p w:rsidR="00A54120" w:rsidRPr="00D15A46" w:rsidRDefault="00A54120" w:rsidP="005F375D">
            <w:pPr>
              <w:pStyle w:val="Tabletext"/>
              <w:tabs>
                <w:tab w:val="center" w:leader="dot" w:pos="2268"/>
              </w:tabs>
              <w:rPr>
                <w:sz w:val="16"/>
                <w:szCs w:val="16"/>
              </w:rPr>
            </w:pPr>
            <w:r w:rsidRPr="00D15A46">
              <w:rPr>
                <w:sz w:val="16"/>
                <w:szCs w:val="16"/>
              </w:rPr>
              <w:t>s 5C</w:t>
            </w:r>
            <w:r w:rsidRPr="00D15A46">
              <w:rPr>
                <w:sz w:val="16"/>
                <w:szCs w:val="16"/>
              </w:rPr>
              <w:tab/>
            </w:r>
          </w:p>
        </w:tc>
        <w:tc>
          <w:tcPr>
            <w:tcW w:w="4943" w:type="dxa"/>
            <w:shd w:val="clear" w:color="auto" w:fill="auto"/>
          </w:tcPr>
          <w:p w:rsidR="00A54120" w:rsidRPr="00D15A46" w:rsidRDefault="00A54120"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A54120" w:rsidRPr="00D15A46" w:rsidTr="00B5357C">
        <w:trPr>
          <w:cantSplit/>
        </w:trPr>
        <w:tc>
          <w:tcPr>
            <w:tcW w:w="2139" w:type="dxa"/>
            <w:shd w:val="clear" w:color="auto" w:fill="auto"/>
          </w:tcPr>
          <w:p w:rsidR="00A54120" w:rsidRPr="00D15A46" w:rsidRDefault="00A54120" w:rsidP="005F375D">
            <w:pPr>
              <w:pStyle w:val="Tabletext"/>
            </w:pPr>
          </w:p>
        </w:tc>
        <w:tc>
          <w:tcPr>
            <w:tcW w:w="4943" w:type="dxa"/>
            <w:shd w:val="clear" w:color="auto" w:fill="auto"/>
          </w:tcPr>
          <w:p w:rsidR="00A54120" w:rsidRPr="00D15A46" w:rsidRDefault="00A54120"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A54120" w:rsidRPr="00D15A46" w:rsidTr="00B5357C">
        <w:trPr>
          <w:cantSplit/>
        </w:trPr>
        <w:tc>
          <w:tcPr>
            <w:tcW w:w="2139" w:type="dxa"/>
            <w:shd w:val="clear" w:color="auto" w:fill="auto"/>
          </w:tcPr>
          <w:p w:rsidR="00A54120" w:rsidRPr="00D15A46" w:rsidRDefault="00A54120" w:rsidP="005F375D">
            <w:pPr>
              <w:pStyle w:val="Tabletext"/>
              <w:tabs>
                <w:tab w:val="center" w:leader="dot" w:pos="2268"/>
              </w:tabs>
              <w:rPr>
                <w:sz w:val="16"/>
                <w:szCs w:val="16"/>
              </w:rPr>
            </w:pPr>
            <w:r w:rsidRPr="00D15A46">
              <w:rPr>
                <w:sz w:val="16"/>
                <w:szCs w:val="16"/>
              </w:rPr>
              <w:t>s 5D</w:t>
            </w:r>
            <w:r w:rsidRPr="00D15A46">
              <w:rPr>
                <w:sz w:val="16"/>
                <w:szCs w:val="16"/>
              </w:rPr>
              <w:tab/>
            </w:r>
          </w:p>
        </w:tc>
        <w:tc>
          <w:tcPr>
            <w:tcW w:w="4943" w:type="dxa"/>
            <w:shd w:val="clear" w:color="auto" w:fill="auto"/>
          </w:tcPr>
          <w:p w:rsidR="00A54120" w:rsidRPr="00D15A46" w:rsidRDefault="00A54120"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A54120" w:rsidRPr="00D15A46" w:rsidTr="00B5357C">
        <w:trPr>
          <w:cantSplit/>
        </w:trPr>
        <w:tc>
          <w:tcPr>
            <w:tcW w:w="2139" w:type="dxa"/>
            <w:shd w:val="clear" w:color="auto" w:fill="auto"/>
          </w:tcPr>
          <w:p w:rsidR="00A54120" w:rsidRPr="00D15A46" w:rsidRDefault="00A54120" w:rsidP="005F375D">
            <w:pPr>
              <w:pStyle w:val="Tabletext"/>
            </w:pPr>
          </w:p>
        </w:tc>
        <w:tc>
          <w:tcPr>
            <w:tcW w:w="4943" w:type="dxa"/>
            <w:shd w:val="clear" w:color="auto" w:fill="auto"/>
          </w:tcPr>
          <w:p w:rsidR="00A54120" w:rsidRPr="00D15A46" w:rsidRDefault="00A54120"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170, 1999</w:t>
            </w:r>
          </w:p>
        </w:tc>
      </w:tr>
      <w:tr w:rsidR="00A54120" w:rsidRPr="00D15A46" w:rsidTr="00B5357C">
        <w:trPr>
          <w:cantSplit/>
        </w:trPr>
        <w:tc>
          <w:tcPr>
            <w:tcW w:w="2139" w:type="dxa"/>
            <w:shd w:val="clear" w:color="auto" w:fill="auto"/>
          </w:tcPr>
          <w:p w:rsidR="00A54120" w:rsidRPr="00D15A46" w:rsidRDefault="00A54120" w:rsidP="005F375D">
            <w:pPr>
              <w:pStyle w:val="Tabletext"/>
            </w:pPr>
          </w:p>
        </w:tc>
        <w:tc>
          <w:tcPr>
            <w:tcW w:w="4943" w:type="dxa"/>
            <w:shd w:val="clear" w:color="auto" w:fill="auto"/>
          </w:tcPr>
          <w:p w:rsidR="00A54120" w:rsidRPr="00D15A46" w:rsidRDefault="00A54120"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9943A3" w:rsidRPr="00D15A46" w:rsidTr="00B5357C">
        <w:trPr>
          <w:cantSplit/>
        </w:trPr>
        <w:tc>
          <w:tcPr>
            <w:tcW w:w="2139" w:type="dxa"/>
            <w:shd w:val="clear" w:color="auto" w:fill="auto"/>
          </w:tcPr>
          <w:p w:rsidR="009943A3" w:rsidRPr="00D15A46" w:rsidRDefault="009943A3" w:rsidP="006F07D3">
            <w:pPr>
              <w:pStyle w:val="Tabletext"/>
              <w:tabs>
                <w:tab w:val="center" w:leader="dot" w:pos="2268"/>
              </w:tabs>
              <w:rPr>
                <w:sz w:val="16"/>
                <w:szCs w:val="16"/>
              </w:rPr>
            </w:pPr>
            <w:r w:rsidRPr="00D15A46">
              <w:rPr>
                <w:sz w:val="16"/>
                <w:szCs w:val="16"/>
              </w:rPr>
              <w:t>s</w:t>
            </w:r>
            <w:r w:rsidR="006F07D3" w:rsidRPr="00D15A46">
              <w:rPr>
                <w:sz w:val="16"/>
                <w:szCs w:val="16"/>
              </w:rPr>
              <w:t xml:space="preserve"> </w:t>
            </w:r>
            <w:r w:rsidRPr="00D15A46">
              <w:rPr>
                <w:sz w:val="16"/>
                <w:szCs w:val="16"/>
              </w:rPr>
              <w:t>5E</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ad No 136, 2013</w:t>
            </w:r>
          </w:p>
        </w:tc>
      </w:tr>
      <w:tr w:rsidR="009943A3" w:rsidRPr="00D15A46" w:rsidTr="00B5357C">
        <w:trPr>
          <w:cantSplit/>
        </w:trPr>
        <w:tc>
          <w:tcPr>
            <w:tcW w:w="2139" w:type="dxa"/>
            <w:shd w:val="clear" w:color="auto" w:fill="auto"/>
          </w:tcPr>
          <w:p w:rsidR="009943A3" w:rsidRPr="00D15A46" w:rsidRDefault="009943A3" w:rsidP="005F375D">
            <w:pPr>
              <w:pStyle w:val="Tabletext"/>
              <w:rPr>
                <w:sz w:val="16"/>
                <w:szCs w:val="16"/>
              </w:rPr>
            </w:pPr>
            <w:r w:rsidRPr="00D15A46">
              <w:rPr>
                <w:b/>
                <w:sz w:val="16"/>
                <w:szCs w:val="16"/>
              </w:rPr>
              <w:t>Part II</w:t>
            </w:r>
          </w:p>
        </w:tc>
        <w:tc>
          <w:tcPr>
            <w:tcW w:w="4943" w:type="dxa"/>
            <w:shd w:val="clear" w:color="auto" w:fill="auto"/>
          </w:tcPr>
          <w:p w:rsidR="009943A3" w:rsidRPr="00D15A46" w:rsidRDefault="009943A3" w:rsidP="005F375D">
            <w:pPr>
              <w:pStyle w:val="Tabletext"/>
              <w:rPr>
                <w:sz w:val="16"/>
                <w:szCs w:val="16"/>
              </w:rPr>
            </w:pP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r w:rsidRPr="00D15A46">
              <w:rPr>
                <w:sz w:val="16"/>
                <w:szCs w:val="16"/>
              </w:rPr>
              <w:t>Part II</w:t>
            </w:r>
            <w:r w:rsidR="00D01207" w:rsidRPr="00D15A46">
              <w:rPr>
                <w:sz w:val="16"/>
                <w:szCs w:val="16"/>
              </w:rPr>
              <w:t xml:space="preserve"> heading</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148, 2010</w:t>
            </w:r>
          </w:p>
        </w:tc>
      </w:tr>
      <w:tr w:rsidR="00272A70" w:rsidRPr="00D15A46" w:rsidTr="00B5357C">
        <w:trPr>
          <w:cantSplit/>
        </w:trPr>
        <w:tc>
          <w:tcPr>
            <w:tcW w:w="2139" w:type="dxa"/>
            <w:shd w:val="clear" w:color="auto" w:fill="auto"/>
          </w:tcPr>
          <w:p w:rsidR="00272A70" w:rsidRPr="00D15A46" w:rsidRDefault="00272A70" w:rsidP="005F375D">
            <w:pPr>
              <w:pStyle w:val="Tabletext"/>
              <w:tabs>
                <w:tab w:val="center" w:leader="dot" w:pos="2268"/>
              </w:tabs>
              <w:rPr>
                <w:sz w:val="16"/>
                <w:szCs w:val="16"/>
              </w:rPr>
            </w:pPr>
          </w:p>
        </w:tc>
        <w:tc>
          <w:tcPr>
            <w:tcW w:w="4943" w:type="dxa"/>
            <w:shd w:val="clear" w:color="auto" w:fill="auto"/>
          </w:tcPr>
          <w:p w:rsidR="00272A70" w:rsidRPr="00D15A46" w:rsidRDefault="00272A70" w:rsidP="005F375D">
            <w:pPr>
              <w:pStyle w:val="Tabletext"/>
              <w:rPr>
                <w:sz w:val="16"/>
                <w:szCs w:val="16"/>
              </w:rPr>
            </w:pPr>
            <w:r w:rsidRPr="00D15A46">
              <w:rPr>
                <w:sz w:val="16"/>
                <w:szCs w:val="16"/>
              </w:rPr>
              <w:t>am No 136, 2013</w:t>
            </w:r>
          </w:p>
        </w:tc>
      </w:tr>
      <w:tr w:rsidR="0009283B" w:rsidRPr="00D15A46" w:rsidTr="00B5357C">
        <w:trPr>
          <w:cantSplit/>
        </w:trPr>
        <w:tc>
          <w:tcPr>
            <w:tcW w:w="2139" w:type="dxa"/>
            <w:shd w:val="clear" w:color="auto" w:fill="auto"/>
          </w:tcPr>
          <w:p w:rsidR="0009283B" w:rsidRPr="00D15A46" w:rsidRDefault="0009283B" w:rsidP="005F7280">
            <w:pPr>
              <w:pStyle w:val="Tabletext"/>
              <w:keepNext/>
              <w:keepLines/>
              <w:tabs>
                <w:tab w:val="center" w:leader="dot" w:pos="2268"/>
              </w:tabs>
              <w:rPr>
                <w:b/>
                <w:sz w:val="16"/>
                <w:szCs w:val="16"/>
              </w:rPr>
            </w:pPr>
            <w:r w:rsidRPr="00D15A46">
              <w:rPr>
                <w:b/>
                <w:sz w:val="16"/>
                <w:szCs w:val="16"/>
              </w:rPr>
              <w:lastRenderedPageBreak/>
              <w:t>Div</w:t>
            </w:r>
            <w:r w:rsidR="00D01207" w:rsidRPr="00D15A46">
              <w:rPr>
                <w:b/>
                <w:sz w:val="16"/>
                <w:szCs w:val="16"/>
              </w:rPr>
              <w:t>ision</w:t>
            </w:r>
            <w:r w:rsidR="00D15A46">
              <w:rPr>
                <w:b/>
                <w:sz w:val="16"/>
                <w:szCs w:val="16"/>
              </w:rPr>
              <w:t> </w:t>
            </w:r>
            <w:r w:rsidRPr="00D15A46">
              <w:rPr>
                <w:b/>
                <w:sz w:val="16"/>
                <w:szCs w:val="16"/>
              </w:rPr>
              <w:t>1</w:t>
            </w:r>
          </w:p>
        </w:tc>
        <w:tc>
          <w:tcPr>
            <w:tcW w:w="4943" w:type="dxa"/>
            <w:shd w:val="clear" w:color="auto" w:fill="auto"/>
          </w:tcPr>
          <w:p w:rsidR="0009283B" w:rsidRPr="00D15A46" w:rsidRDefault="0009283B" w:rsidP="005F7280">
            <w:pPr>
              <w:pStyle w:val="Tabletext"/>
              <w:keepNext/>
              <w:keepLines/>
              <w:rPr>
                <w:sz w:val="16"/>
                <w:szCs w:val="16"/>
              </w:rPr>
            </w:pPr>
          </w:p>
        </w:tc>
      </w:tr>
      <w:tr w:rsidR="0009283B" w:rsidRPr="00D15A46" w:rsidTr="00B5357C">
        <w:trPr>
          <w:cantSplit/>
        </w:trPr>
        <w:tc>
          <w:tcPr>
            <w:tcW w:w="2139" w:type="dxa"/>
            <w:shd w:val="clear" w:color="auto" w:fill="auto"/>
          </w:tcPr>
          <w:p w:rsidR="0009283B" w:rsidRPr="00D15A46" w:rsidRDefault="00D01207" w:rsidP="00D01207">
            <w:pPr>
              <w:pStyle w:val="Tabletext"/>
              <w:tabs>
                <w:tab w:val="center" w:leader="dot" w:pos="2268"/>
              </w:tabs>
              <w:rPr>
                <w:sz w:val="16"/>
                <w:szCs w:val="16"/>
              </w:rPr>
            </w:pPr>
            <w:r w:rsidRPr="00D15A46">
              <w:rPr>
                <w:sz w:val="16"/>
                <w:szCs w:val="16"/>
              </w:rPr>
              <w:t>Division</w:t>
            </w:r>
            <w:r w:rsidR="00D15A46">
              <w:rPr>
                <w:sz w:val="16"/>
                <w:szCs w:val="16"/>
              </w:rPr>
              <w:t> </w:t>
            </w:r>
            <w:r w:rsidRPr="00D15A46">
              <w:rPr>
                <w:sz w:val="16"/>
                <w:szCs w:val="16"/>
              </w:rPr>
              <w:t>1 heading</w:t>
            </w:r>
            <w:r w:rsidR="0009283B" w:rsidRPr="00D15A46">
              <w:rPr>
                <w:sz w:val="16"/>
                <w:szCs w:val="16"/>
              </w:rPr>
              <w:tab/>
            </w:r>
          </w:p>
        </w:tc>
        <w:tc>
          <w:tcPr>
            <w:tcW w:w="4943" w:type="dxa"/>
            <w:shd w:val="clear" w:color="auto" w:fill="auto"/>
          </w:tcPr>
          <w:p w:rsidR="0009283B" w:rsidRPr="00D15A46" w:rsidRDefault="0009283B" w:rsidP="005F375D">
            <w:pPr>
              <w:pStyle w:val="Tabletext"/>
              <w:rPr>
                <w:sz w:val="16"/>
                <w:szCs w:val="16"/>
              </w:rPr>
            </w:pPr>
            <w:r w:rsidRPr="00D15A46">
              <w:rPr>
                <w:sz w:val="16"/>
                <w:szCs w:val="16"/>
              </w:rPr>
              <w:t>ad No 136, 2013</w:t>
            </w: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r w:rsidRPr="00D15A46">
              <w:rPr>
                <w:sz w:val="16"/>
                <w:szCs w:val="16"/>
              </w:rPr>
              <w:t>s 6</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148, 2010</w:t>
            </w:r>
          </w:p>
        </w:tc>
      </w:tr>
      <w:tr w:rsidR="0009283B" w:rsidRPr="00D15A46" w:rsidTr="00B5357C">
        <w:trPr>
          <w:cantSplit/>
        </w:trPr>
        <w:tc>
          <w:tcPr>
            <w:tcW w:w="2139" w:type="dxa"/>
            <w:shd w:val="clear" w:color="auto" w:fill="auto"/>
          </w:tcPr>
          <w:p w:rsidR="0009283B" w:rsidRPr="00D15A46" w:rsidRDefault="0009283B" w:rsidP="005F375D">
            <w:pPr>
              <w:pStyle w:val="Tabletext"/>
              <w:tabs>
                <w:tab w:val="center" w:leader="dot" w:pos="2268"/>
              </w:tabs>
              <w:rPr>
                <w:sz w:val="16"/>
                <w:szCs w:val="16"/>
              </w:rPr>
            </w:pPr>
          </w:p>
        </w:tc>
        <w:tc>
          <w:tcPr>
            <w:tcW w:w="4943" w:type="dxa"/>
            <w:shd w:val="clear" w:color="auto" w:fill="auto"/>
          </w:tcPr>
          <w:p w:rsidR="0009283B" w:rsidRPr="00D15A46" w:rsidRDefault="0009283B" w:rsidP="005F375D">
            <w:pPr>
              <w:pStyle w:val="Tabletext"/>
              <w:rPr>
                <w:sz w:val="16"/>
                <w:szCs w:val="16"/>
              </w:rPr>
            </w:pPr>
            <w:r w:rsidRPr="00D15A46">
              <w:rPr>
                <w:sz w:val="16"/>
                <w:szCs w:val="16"/>
              </w:rPr>
              <w:t>rs No 136, 2013</w:t>
            </w: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r w:rsidRPr="00D15A46">
              <w:rPr>
                <w:sz w:val="16"/>
                <w:szCs w:val="16"/>
              </w:rPr>
              <w:t>s 7</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w:t>
            </w:r>
          </w:p>
        </w:tc>
      </w:tr>
      <w:tr w:rsidR="0009283B" w:rsidRPr="00D15A46" w:rsidTr="00B5357C">
        <w:trPr>
          <w:cantSplit/>
        </w:trPr>
        <w:tc>
          <w:tcPr>
            <w:tcW w:w="2139" w:type="dxa"/>
            <w:shd w:val="clear" w:color="auto" w:fill="auto"/>
          </w:tcPr>
          <w:p w:rsidR="0009283B" w:rsidRPr="00D15A46" w:rsidRDefault="0009283B" w:rsidP="005F375D">
            <w:pPr>
              <w:pStyle w:val="Tabletext"/>
              <w:tabs>
                <w:tab w:val="center" w:leader="dot" w:pos="2268"/>
              </w:tabs>
              <w:rPr>
                <w:sz w:val="16"/>
                <w:szCs w:val="16"/>
              </w:rPr>
            </w:pPr>
          </w:p>
        </w:tc>
        <w:tc>
          <w:tcPr>
            <w:tcW w:w="4943" w:type="dxa"/>
            <w:shd w:val="clear" w:color="auto" w:fill="auto"/>
          </w:tcPr>
          <w:p w:rsidR="0009283B" w:rsidRPr="00D15A46" w:rsidRDefault="0009283B" w:rsidP="005F375D">
            <w:pPr>
              <w:pStyle w:val="Tabletext"/>
              <w:rPr>
                <w:sz w:val="16"/>
                <w:szCs w:val="16"/>
              </w:rPr>
            </w:pPr>
            <w:r w:rsidRPr="00D15A46">
              <w:rPr>
                <w:sz w:val="16"/>
                <w:szCs w:val="16"/>
              </w:rPr>
              <w:t>rs No 136, 2013</w:t>
            </w:r>
          </w:p>
        </w:tc>
      </w:tr>
      <w:tr w:rsidR="0009283B" w:rsidRPr="00D15A46" w:rsidTr="00B5357C">
        <w:trPr>
          <w:cantSplit/>
        </w:trPr>
        <w:tc>
          <w:tcPr>
            <w:tcW w:w="2139" w:type="dxa"/>
            <w:shd w:val="clear" w:color="auto" w:fill="auto"/>
          </w:tcPr>
          <w:p w:rsidR="0009283B" w:rsidRPr="00D15A46" w:rsidRDefault="00BF6B68" w:rsidP="005F375D">
            <w:pPr>
              <w:pStyle w:val="Tabletext"/>
              <w:tabs>
                <w:tab w:val="center" w:leader="dot" w:pos="2268"/>
              </w:tabs>
              <w:rPr>
                <w:sz w:val="16"/>
                <w:szCs w:val="16"/>
              </w:rPr>
            </w:pPr>
            <w:r w:rsidRPr="00D15A46">
              <w:rPr>
                <w:sz w:val="16"/>
                <w:szCs w:val="16"/>
              </w:rPr>
              <w:t xml:space="preserve">s </w:t>
            </w:r>
            <w:r w:rsidR="0009283B" w:rsidRPr="00D15A46">
              <w:rPr>
                <w:sz w:val="16"/>
                <w:szCs w:val="16"/>
              </w:rPr>
              <w:t>7A</w:t>
            </w:r>
            <w:r w:rsidR="0009283B" w:rsidRPr="00D15A46">
              <w:rPr>
                <w:sz w:val="16"/>
                <w:szCs w:val="16"/>
              </w:rPr>
              <w:tab/>
            </w:r>
          </w:p>
        </w:tc>
        <w:tc>
          <w:tcPr>
            <w:tcW w:w="4943" w:type="dxa"/>
            <w:shd w:val="clear" w:color="auto" w:fill="auto"/>
          </w:tcPr>
          <w:p w:rsidR="0009283B" w:rsidRPr="00D15A46" w:rsidRDefault="0009283B" w:rsidP="005F375D">
            <w:pPr>
              <w:pStyle w:val="Tabletext"/>
              <w:rPr>
                <w:sz w:val="16"/>
                <w:szCs w:val="16"/>
              </w:rPr>
            </w:pPr>
            <w:r w:rsidRPr="00D15A46">
              <w:rPr>
                <w:sz w:val="16"/>
                <w:szCs w:val="16"/>
              </w:rPr>
              <w:t>ad No 136, 2013</w:t>
            </w: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r w:rsidRPr="00D15A46">
              <w:rPr>
                <w:sz w:val="16"/>
                <w:szCs w:val="16"/>
              </w:rPr>
              <w:t>s 8</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38, 2003; Nos 98 and 148, 2010</w:t>
            </w:r>
            <w:r w:rsidR="00361835" w:rsidRPr="00D15A46">
              <w:rPr>
                <w:sz w:val="16"/>
                <w:szCs w:val="16"/>
              </w:rPr>
              <w:t>; No 136, 2013</w:t>
            </w:r>
            <w:r w:rsidR="00C67535" w:rsidRPr="00D15A46">
              <w:rPr>
                <w:sz w:val="16"/>
                <w:szCs w:val="16"/>
              </w:rPr>
              <w:t>; No 60, 2015</w:t>
            </w: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r w:rsidRPr="00D15A46">
              <w:rPr>
                <w:sz w:val="16"/>
                <w:szCs w:val="16"/>
              </w:rPr>
              <w:t>s 9</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144, 1989; No</w:t>
            </w:r>
            <w:r w:rsidR="00A8649B" w:rsidRPr="00D15A46">
              <w:rPr>
                <w:sz w:val="16"/>
                <w:szCs w:val="16"/>
              </w:rPr>
              <w:t> </w:t>
            </w:r>
            <w:r w:rsidRPr="00D15A46">
              <w:rPr>
                <w:sz w:val="16"/>
                <w:szCs w:val="16"/>
              </w:rPr>
              <w:t>115, 2001; No</w:t>
            </w:r>
            <w:r w:rsidR="00A8649B" w:rsidRPr="00D15A46">
              <w:rPr>
                <w:sz w:val="16"/>
                <w:szCs w:val="16"/>
              </w:rPr>
              <w:t> </w:t>
            </w:r>
            <w:r w:rsidRPr="00D15A46">
              <w:rPr>
                <w:sz w:val="16"/>
                <w:szCs w:val="16"/>
              </w:rPr>
              <w:t>73, 2008</w:t>
            </w:r>
          </w:p>
        </w:tc>
      </w:tr>
      <w:tr w:rsidR="009943A3" w:rsidRPr="00D15A46" w:rsidTr="00B5357C">
        <w:trPr>
          <w:cantSplit/>
        </w:trPr>
        <w:tc>
          <w:tcPr>
            <w:tcW w:w="2139" w:type="dxa"/>
            <w:shd w:val="clear" w:color="auto" w:fill="auto"/>
          </w:tcPr>
          <w:p w:rsidR="009943A3" w:rsidRPr="00D15A46" w:rsidRDefault="009943A3" w:rsidP="005F375D">
            <w:pPr>
              <w:pStyle w:val="Tabletext"/>
            </w:pPr>
          </w:p>
        </w:tc>
        <w:tc>
          <w:tcPr>
            <w:tcW w:w="4943" w:type="dxa"/>
            <w:shd w:val="clear" w:color="auto" w:fill="auto"/>
          </w:tcPr>
          <w:p w:rsidR="009943A3" w:rsidRPr="00D15A46" w:rsidRDefault="009943A3"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273752" w:rsidRPr="00D15A46" w:rsidTr="00B5357C">
        <w:trPr>
          <w:cantSplit/>
        </w:trPr>
        <w:tc>
          <w:tcPr>
            <w:tcW w:w="2139" w:type="dxa"/>
            <w:shd w:val="clear" w:color="auto" w:fill="auto"/>
          </w:tcPr>
          <w:p w:rsidR="00273752" w:rsidRPr="00D15A46" w:rsidRDefault="00BF6B68" w:rsidP="005F375D">
            <w:pPr>
              <w:pStyle w:val="Tabletext"/>
              <w:tabs>
                <w:tab w:val="center" w:leader="dot" w:pos="2268"/>
              </w:tabs>
              <w:rPr>
                <w:sz w:val="16"/>
                <w:szCs w:val="16"/>
              </w:rPr>
            </w:pPr>
            <w:r w:rsidRPr="00D15A46">
              <w:rPr>
                <w:sz w:val="16"/>
                <w:szCs w:val="16"/>
              </w:rPr>
              <w:t xml:space="preserve">s </w:t>
            </w:r>
            <w:r w:rsidR="00273752" w:rsidRPr="00D15A46">
              <w:rPr>
                <w:sz w:val="16"/>
                <w:szCs w:val="16"/>
              </w:rPr>
              <w:t>10</w:t>
            </w:r>
            <w:r w:rsidR="00273752" w:rsidRPr="00D15A46">
              <w:rPr>
                <w:sz w:val="16"/>
                <w:szCs w:val="16"/>
              </w:rPr>
              <w:tab/>
            </w:r>
          </w:p>
        </w:tc>
        <w:tc>
          <w:tcPr>
            <w:tcW w:w="4943" w:type="dxa"/>
            <w:shd w:val="clear" w:color="auto" w:fill="auto"/>
          </w:tcPr>
          <w:p w:rsidR="00273752" w:rsidRPr="00D15A46" w:rsidRDefault="00273752" w:rsidP="005F375D">
            <w:pPr>
              <w:pStyle w:val="Tabletext"/>
              <w:rPr>
                <w:sz w:val="16"/>
                <w:szCs w:val="16"/>
              </w:rPr>
            </w:pPr>
            <w:r w:rsidRPr="00D15A46">
              <w:rPr>
                <w:sz w:val="16"/>
                <w:szCs w:val="16"/>
              </w:rPr>
              <w:t>am No 136, 2013</w:t>
            </w:r>
          </w:p>
        </w:tc>
      </w:tr>
      <w:tr w:rsidR="00273752" w:rsidRPr="00D15A46" w:rsidTr="00B5357C">
        <w:trPr>
          <w:cantSplit/>
        </w:trPr>
        <w:tc>
          <w:tcPr>
            <w:tcW w:w="2139" w:type="dxa"/>
            <w:shd w:val="clear" w:color="auto" w:fill="auto"/>
          </w:tcPr>
          <w:p w:rsidR="00273752" w:rsidRPr="00D15A46" w:rsidRDefault="00BF6B68" w:rsidP="005F375D">
            <w:pPr>
              <w:pStyle w:val="Tabletext"/>
              <w:tabs>
                <w:tab w:val="center" w:leader="dot" w:pos="2268"/>
              </w:tabs>
              <w:rPr>
                <w:sz w:val="16"/>
                <w:szCs w:val="16"/>
              </w:rPr>
            </w:pPr>
            <w:r w:rsidRPr="00D15A46">
              <w:rPr>
                <w:sz w:val="16"/>
                <w:szCs w:val="16"/>
              </w:rPr>
              <w:t xml:space="preserve">s </w:t>
            </w:r>
            <w:r w:rsidR="00273752" w:rsidRPr="00D15A46">
              <w:rPr>
                <w:sz w:val="16"/>
                <w:szCs w:val="16"/>
              </w:rPr>
              <w:t>10A</w:t>
            </w:r>
            <w:r w:rsidR="00273752" w:rsidRPr="00D15A46">
              <w:rPr>
                <w:sz w:val="16"/>
                <w:szCs w:val="16"/>
              </w:rPr>
              <w:tab/>
            </w:r>
          </w:p>
        </w:tc>
        <w:tc>
          <w:tcPr>
            <w:tcW w:w="4943" w:type="dxa"/>
            <w:shd w:val="clear" w:color="auto" w:fill="auto"/>
          </w:tcPr>
          <w:p w:rsidR="00273752" w:rsidRPr="00D15A46" w:rsidRDefault="00273752" w:rsidP="005F375D">
            <w:pPr>
              <w:pStyle w:val="Tabletext"/>
              <w:rPr>
                <w:sz w:val="16"/>
                <w:szCs w:val="16"/>
              </w:rPr>
            </w:pPr>
            <w:r w:rsidRPr="00D15A46">
              <w:rPr>
                <w:sz w:val="16"/>
                <w:szCs w:val="16"/>
              </w:rPr>
              <w:t>ad No 136, 2013</w:t>
            </w:r>
          </w:p>
        </w:tc>
      </w:tr>
      <w:tr w:rsidR="00273752" w:rsidRPr="00D15A46" w:rsidTr="00B5357C">
        <w:trPr>
          <w:cantSplit/>
        </w:trPr>
        <w:tc>
          <w:tcPr>
            <w:tcW w:w="2139" w:type="dxa"/>
            <w:shd w:val="clear" w:color="auto" w:fill="auto"/>
          </w:tcPr>
          <w:p w:rsidR="00273752" w:rsidRPr="00D15A46" w:rsidRDefault="00BF6B68" w:rsidP="005F375D">
            <w:pPr>
              <w:pStyle w:val="Tabletext"/>
              <w:tabs>
                <w:tab w:val="center" w:leader="dot" w:pos="2268"/>
              </w:tabs>
              <w:rPr>
                <w:sz w:val="16"/>
                <w:szCs w:val="16"/>
              </w:rPr>
            </w:pPr>
            <w:r w:rsidRPr="00D15A46">
              <w:rPr>
                <w:sz w:val="16"/>
                <w:szCs w:val="16"/>
              </w:rPr>
              <w:t xml:space="preserve">s </w:t>
            </w:r>
            <w:r w:rsidR="00273752" w:rsidRPr="00D15A46">
              <w:rPr>
                <w:sz w:val="16"/>
                <w:szCs w:val="16"/>
              </w:rPr>
              <w:t>10B</w:t>
            </w:r>
            <w:r w:rsidR="00273752" w:rsidRPr="00D15A46">
              <w:rPr>
                <w:sz w:val="16"/>
                <w:szCs w:val="16"/>
              </w:rPr>
              <w:tab/>
            </w:r>
          </w:p>
        </w:tc>
        <w:tc>
          <w:tcPr>
            <w:tcW w:w="4943" w:type="dxa"/>
            <w:shd w:val="clear" w:color="auto" w:fill="auto"/>
          </w:tcPr>
          <w:p w:rsidR="00273752" w:rsidRPr="00D15A46" w:rsidRDefault="00273752" w:rsidP="005F375D">
            <w:pPr>
              <w:pStyle w:val="Tabletext"/>
              <w:rPr>
                <w:sz w:val="16"/>
                <w:szCs w:val="16"/>
              </w:rPr>
            </w:pPr>
            <w:r w:rsidRPr="00D15A46">
              <w:rPr>
                <w:sz w:val="16"/>
                <w:szCs w:val="16"/>
              </w:rPr>
              <w:t>ad No 136, 2013</w:t>
            </w:r>
          </w:p>
        </w:tc>
      </w:tr>
      <w:tr w:rsidR="00273752" w:rsidRPr="00D15A46" w:rsidTr="00B5357C">
        <w:trPr>
          <w:cantSplit/>
        </w:trPr>
        <w:tc>
          <w:tcPr>
            <w:tcW w:w="2139" w:type="dxa"/>
            <w:shd w:val="clear" w:color="auto" w:fill="auto"/>
          </w:tcPr>
          <w:p w:rsidR="00273752" w:rsidRPr="00D15A46" w:rsidRDefault="00BF6B68" w:rsidP="005F375D">
            <w:pPr>
              <w:pStyle w:val="Tabletext"/>
              <w:tabs>
                <w:tab w:val="center" w:leader="dot" w:pos="2268"/>
              </w:tabs>
              <w:rPr>
                <w:sz w:val="16"/>
                <w:szCs w:val="16"/>
              </w:rPr>
            </w:pPr>
            <w:r w:rsidRPr="00D15A46">
              <w:rPr>
                <w:sz w:val="16"/>
                <w:szCs w:val="16"/>
              </w:rPr>
              <w:t xml:space="preserve">s </w:t>
            </w:r>
            <w:r w:rsidR="00273752" w:rsidRPr="00D15A46">
              <w:rPr>
                <w:sz w:val="16"/>
                <w:szCs w:val="16"/>
              </w:rPr>
              <w:t>10C</w:t>
            </w:r>
            <w:r w:rsidR="00273752" w:rsidRPr="00D15A46">
              <w:rPr>
                <w:sz w:val="16"/>
                <w:szCs w:val="16"/>
              </w:rPr>
              <w:tab/>
            </w:r>
          </w:p>
        </w:tc>
        <w:tc>
          <w:tcPr>
            <w:tcW w:w="4943" w:type="dxa"/>
            <w:shd w:val="clear" w:color="auto" w:fill="auto"/>
          </w:tcPr>
          <w:p w:rsidR="00273752" w:rsidRPr="00D15A46" w:rsidRDefault="00273752" w:rsidP="005F375D">
            <w:pPr>
              <w:pStyle w:val="Tabletext"/>
              <w:rPr>
                <w:sz w:val="16"/>
                <w:szCs w:val="16"/>
              </w:rPr>
            </w:pPr>
            <w:r w:rsidRPr="00D15A46">
              <w:rPr>
                <w:sz w:val="16"/>
                <w:szCs w:val="16"/>
              </w:rPr>
              <w:t>ad No 136, 2013</w:t>
            </w:r>
          </w:p>
        </w:tc>
      </w:tr>
      <w:tr w:rsidR="00273752" w:rsidRPr="00D15A46" w:rsidTr="00B5357C">
        <w:trPr>
          <w:cantSplit/>
        </w:trPr>
        <w:tc>
          <w:tcPr>
            <w:tcW w:w="2139" w:type="dxa"/>
            <w:shd w:val="clear" w:color="auto" w:fill="auto"/>
          </w:tcPr>
          <w:p w:rsidR="00273752" w:rsidRPr="00D15A46" w:rsidRDefault="00BF6B68" w:rsidP="005F375D">
            <w:pPr>
              <w:pStyle w:val="Tabletext"/>
              <w:tabs>
                <w:tab w:val="center" w:leader="dot" w:pos="2268"/>
              </w:tabs>
              <w:rPr>
                <w:sz w:val="16"/>
                <w:szCs w:val="16"/>
              </w:rPr>
            </w:pPr>
            <w:r w:rsidRPr="00D15A46">
              <w:rPr>
                <w:sz w:val="16"/>
                <w:szCs w:val="16"/>
              </w:rPr>
              <w:t xml:space="preserve">s </w:t>
            </w:r>
            <w:r w:rsidR="00273752" w:rsidRPr="00D15A46">
              <w:rPr>
                <w:sz w:val="16"/>
                <w:szCs w:val="16"/>
              </w:rPr>
              <w:t>10D</w:t>
            </w:r>
            <w:r w:rsidR="00273752" w:rsidRPr="00D15A46">
              <w:rPr>
                <w:sz w:val="16"/>
                <w:szCs w:val="16"/>
              </w:rPr>
              <w:tab/>
            </w:r>
          </w:p>
        </w:tc>
        <w:tc>
          <w:tcPr>
            <w:tcW w:w="4943" w:type="dxa"/>
            <w:shd w:val="clear" w:color="auto" w:fill="auto"/>
          </w:tcPr>
          <w:p w:rsidR="00273752" w:rsidRPr="00D15A46" w:rsidRDefault="00273752" w:rsidP="005F375D">
            <w:pPr>
              <w:pStyle w:val="Tabletext"/>
              <w:rPr>
                <w:sz w:val="16"/>
                <w:szCs w:val="16"/>
              </w:rPr>
            </w:pPr>
            <w:r w:rsidRPr="00D15A46">
              <w:rPr>
                <w:sz w:val="16"/>
                <w:szCs w:val="16"/>
              </w:rPr>
              <w:t>ad No 136, 2013</w:t>
            </w: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r w:rsidRPr="00D15A46">
              <w:rPr>
                <w:sz w:val="16"/>
                <w:szCs w:val="16"/>
              </w:rPr>
              <w:t>s 11</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w:t>
            </w:r>
            <w:r w:rsidR="00273752" w:rsidRPr="00D15A46">
              <w:rPr>
                <w:sz w:val="16"/>
                <w:szCs w:val="16"/>
              </w:rPr>
              <w:t>; No 136, 2013</w:t>
            </w:r>
          </w:p>
        </w:tc>
      </w:tr>
      <w:tr w:rsidR="0044012B" w:rsidRPr="00D15A46" w:rsidTr="00B5357C">
        <w:trPr>
          <w:cantSplit/>
        </w:trPr>
        <w:tc>
          <w:tcPr>
            <w:tcW w:w="2139" w:type="dxa"/>
            <w:shd w:val="clear" w:color="auto" w:fill="auto"/>
          </w:tcPr>
          <w:p w:rsidR="0044012B" w:rsidRPr="00D15A46" w:rsidRDefault="003D1093" w:rsidP="005F375D">
            <w:pPr>
              <w:pStyle w:val="Tabletext"/>
              <w:tabs>
                <w:tab w:val="center" w:leader="dot" w:pos="2268"/>
              </w:tabs>
              <w:rPr>
                <w:sz w:val="16"/>
                <w:szCs w:val="16"/>
              </w:rPr>
            </w:pPr>
            <w:r w:rsidRPr="00D15A46">
              <w:rPr>
                <w:sz w:val="16"/>
                <w:szCs w:val="16"/>
              </w:rPr>
              <w:t xml:space="preserve">s </w:t>
            </w:r>
            <w:r w:rsidR="0044012B" w:rsidRPr="00D15A46">
              <w:rPr>
                <w:sz w:val="16"/>
                <w:szCs w:val="16"/>
              </w:rPr>
              <w:t>11A</w:t>
            </w:r>
            <w:r w:rsidR="0044012B" w:rsidRPr="00D15A46">
              <w:rPr>
                <w:sz w:val="16"/>
                <w:szCs w:val="16"/>
              </w:rPr>
              <w:tab/>
            </w:r>
          </w:p>
        </w:tc>
        <w:tc>
          <w:tcPr>
            <w:tcW w:w="4943" w:type="dxa"/>
            <w:shd w:val="clear" w:color="auto" w:fill="auto"/>
          </w:tcPr>
          <w:p w:rsidR="0044012B" w:rsidRPr="00D15A46" w:rsidRDefault="0044012B" w:rsidP="005F375D">
            <w:pPr>
              <w:pStyle w:val="Tabletext"/>
              <w:rPr>
                <w:sz w:val="16"/>
                <w:szCs w:val="16"/>
              </w:rPr>
            </w:pPr>
            <w:r w:rsidRPr="00D15A46">
              <w:rPr>
                <w:sz w:val="16"/>
                <w:szCs w:val="16"/>
              </w:rPr>
              <w:t>ad No 136, 2013</w:t>
            </w:r>
          </w:p>
        </w:tc>
      </w:tr>
      <w:tr w:rsidR="009F57B5" w:rsidRPr="00D15A46" w:rsidTr="00B5357C">
        <w:trPr>
          <w:cantSplit/>
        </w:trPr>
        <w:tc>
          <w:tcPr>
            <w:tcW w:w="2139" w:type="dxa"/>
            <w:shd w:val="clear" w:color="auto" w:fill="auto"/>
          </w:tcPr>
          <w:p w:rsidR="009F57B5" w:rsidRPr="00D15A46" w:rsidRDefault="003D1093" w:rsidP="00D01207">
            <w:pPr>
              <w:pStyle w:val="Tabletext"/>
              <w:tabs>
                <w:tab w:val="center" w:leader="dot" w:pos="2268"/>
              </w:tabs>
              <w:rPr>
                <w:b/>
                <w:sz w:val="16"/>
                <w:szCs w:val="16"/>
              </w:rPr>
            </w:pPr>
            <w:r w:rsidRPr="00D15A46">
              <w:rPr>
                <w:b/>
                <w:sz w:val="16"/>
                <w:szCs w:val="16"/>
              </w:rPr>
              <w:t>Div</w:t>
            </w:r>
            <w:r w:rsidR="00D01207" w:rsidRPr="00D15A46">
              <w:rPr>
                <w:b/>
                <w:sz w:val="16"/>
                <w:szCs w:val="16"/>
              </w:rPr>
              <w:t>ison</w:t>
            </w:r>
            <w:r w:rsidRPr="00D15A46">
              <w:rPr>
                <w:b/>
                <w:sz w:val="16"/>
                <w:szCs w:val="16"/>
              </w:rPr>
              <w:t xml:space="preserve"> </w:t>
            </w:r>
            <w:r w:rsidR="009F57B5" w:rsidRPr="00D15A46">
              <w:rPr>
                <w:b/>
                <w:sz w:val="16"/>
                <w:szCs w:val="16"/>
              </w:rPr>
              <w:t>2</w:t>
            </w:r>
          </w:p>
        </w:tc>
        <w:tc>
          <w:tcPr>
            <w:tcW w:w="4943" w:type="dxa"/>
            <w:shd w:val="clear" w:color="auto" w:fill="auto"/>
          </w:tcPr>
          <w:p w:rsidR="009F57B5" w:rsidRPr="00D15A46" w:rsidRDefault="009F57B5" w:rsidP="005F375D">
            <w:pPr>
              <w:pStyle w:val="Tabletext"/>
              <w:rPr>
                <w:sz w:val="16"/>
                <w:szCs w:val="16"/>
              </w:rPr>
            </w:pPr>
          </w:p>
        </w:tc>
      </w:tr>
      <w:tr w:rsidR="009F57B5" w:rsidRPr="00D15A46" w:rsidTr="009F57B5">
        <w:trPr>
          <w:cantSplit/>
        </w:trPr>
        <w:tc>
          <w:tcPr>
            <w:tcW w:w="2139" w:type="dxa"/>
            <w:shd w:val="clear" w:color="auto" w:fill="auto"/>
          </w:tcPr>
          <w:p w:rsidR="009F57B5" w:rsidRPr="00D15A46" w:rsidRDefault="003D1093" w:rsidP="00D01207">
            <w:pPr>
              <w:pStyle w:val="Tabletext"/>
              <w:tabs>
                <w:tab w:val="center" w:leader="dot" w:pos="2268"/>
              </w:tabs>
              <w:rPr>
                <w:sz w:val="16"/>
                <w:szCs w:val="16"/>
              </w:rPr>
            </w:pPr>
            <w:r w:rsidRPr="00D15A46">
              <w:rPr>
                <w:sz w:val="16"/>
                <w:szCs w:val="16"/>
              </w:rPr>
              <w:t>Div</w:t>
            </w:r>
            <w:r w:rsidR="00D01207" w:rsidRPr="00D15A46">
              <w:rPr>
                <w:sz w:val="16"/>
                <w:szCs w:val="16"/>
              </w:rPr>
              <w:t>ision</w:t>
            </w:r>
            <w:r w:rsidR="00D15A46">
              <w:rPr>
                <w:sz w:val="16"/>
                <w:szCs w:val="16"/>
              </w:rPr>
              <w:t> </w:t>
            </w:r>
            <w:r w:rsidR="009F57B5" w:rsidRPr="00D15A46">
              <w:rPr>
                <w:sz w:val="16"/>
                <w:szCs w:val="16"/>
              </w:rPr>
              <w:t>2</w:t>
            </w:r>
            <w:r w:rsidR="009F57B5" w:rsidRPr="00D15A46">
              <w:rPr>
                <w:sz w:val="16"/>
                <w:szCs w:val="16"/>
              </w:rPr>
              <w:tab/>
            </w:r>
          </w:p>
        </w:tc>
        <w:tc>
          <w:tcPr>
            <w:tcW w:w="4943" w:type="dxa"/>
            <w:shd w:val="clear" w:color="auto" w:fill="auto"/>
          </w:tcPr>
          <w:p w:rsidR="009F57B5" w:rsidRPr="00D15A46" w:rsidRDefault="009F57B5" w:rsidP="009F57B5">
            <w:pPr>
              <w:pStyle w:val="Tabletext"/>
              <w:rPr>
                <w:sz w:val="16"/>
                <w:szCs w:val="16"/>
              </w:rPr>
            </w:pPr>
            <w:r w:rsidRPr="00D15A46">
              <w:rPr>
                <w:sz w:val="16"/>
                <w:szCs w:val="16"/>
              </w:rPr>
              <w:t>ad No 136, 2013</w:t>
            </w:r>
          </w:p>
        </w:tc>
      </w:tr>
      <w:tr w:rsidR="009F57B5" w:rsidRPr="00D15A46" w:rsidTr="00B5357C">
        <w:trPr>
          <w:cantSplit/>
        </w:trPr>
        <w:tc>
          <w:tcPr>
            <w:tcW w:w="2139" w:type="dxa"/>
            <w:shd w:val="clear" w:color="auto" w:fill="auto"/>
          </w:tcPr>
          <w:p w:rsidR="009F57B5" w:rsidRPr="00D15A46" w:rsidRDefault="009F57B5" w:rsidP="009C3CC8">
            <w:pPr>
              <w:pStyle w:val="Tabletext"/>
              <w:tabs>
                <w:tab w:val="center" w:leader="dot" w:pos="2268"/>
              </w:tabs>
              <w:rPr>
                <w:sz w:val="16"/>
                <w:szCs w:val="16"/>
              </w:rPr>
            </w:pPr>
            <w:r w:rsidRPr="00D15A46">
              <w:rPr>
                <w:sz w:val="16"/>
                <w:szCs w:val="16"/>
              </w:rPr>
              <w:t>s 12</w:t>
            </w:r>
            <w:r w:rsidRPr="00D15A46">
              <w:rPr>
                <w:sz w:val="16"/>
                <w:szCs w:val="16"/>
              </w:rPr>
              <w:tab/>
            </w:r>
          </w:p>
        </w:tc>
        <w:tc>
          <w:tcPr>
            <w:tcW w:w="4943" w:type="dxa"/>
            <w:shd w:val="clear" w:color="auto" w:fill="auto"/>
          </w:tcPr>
          <w:p w:rsidR="009F57B5" w:rsidRPr="00D15A46" w:rsidRDefault="004C6D14" w:rsidP="004C6D14">
            <w:pPr>
              <w:pStyle w:val="Tabletext"/>
              <w:rPr>
                <w:sz w:val="16"/>
                <w:szCs w:val="16"/>
              </w:rPr>
            </w:pPr>
            <w:r w:rsidRPr="00D15A46">
              <w:rPr>
                <w:sz w:val="16"/>
                <w:szCs w:val="16"/>
              </w:rPr>
              <w:t>am No 152, 1997</w:t>
            </w:r>
          </w:p>
        </w:tc>
      </w:tr>
      <w:tr w:rsidR="004C6D14" w:rsidRPr="00D15A46" w:rsidTr="00B5357C">
        <w:trPr>
          <w:cantSplit/>
        </w:trPr>
        <w:tc>
          <w:tcPr>
            <w:tcW w:w="2139" w:type="dxa"/>
            <w:shd w:val="clear" w:color="auto" w:fill="auto"/>
          </w:tcPr>
          <w:p w:rsidR="004C6D14" w:rsidRPr="00D15A46" w:rsidRDefault="004C6D14" w:rsidP="009C3CC8">
            <w:pPr>
              <w:pStyle w:val="Tabletext"/>
              <w:tabs>
                <w:tab w:val="center" w:leader="dot" w:pos="2268"/>
              </w:tabs>
              <w:rPr>
                <w:sz w:val="16"/>
                <w:szCs w:val="16"/>
              </w:rPr>
            </w:pPr>
          </w:p>
        </w:tc>
        <w:tc>
          <w:tcPr>
            <w:tcW w:w="4943" w:type="dxa"/>
            <w:shd w:val="clear" w:color="auto" w:fill="auto"/>
          </w:tcPr>
          <w:p w:rsidR="004C6D14" w:rsidRPr="00D15A46" w:rsidRDefault="004C6D14" w:rsidP="005F375D">
            <w:pPr>
              <w:pStyle w:val="Tabletext"/>
              <w:rPr>
                <w:sz w:val="16"/>
                <w:szCs w:val="16"/>
              </w:rPr>
            </w:pPr>
            <w:r w:rsidRPr="00D15A46">
              <w:rPr>
                <w:sz w:val="16"/>
                <w:szCs w:val="16"/>
              </w:rPr>
              <w:t>rs No 136, 2013; No 62, 2014</w:t>
            </w:r>
          </w:p>
        </w:tc>
      </w:tr>
      <w:tr w:rsidR="009943A3" w:rsidRPr="00D15A46" w:rsidTr="00B5357C">
        <w:trPr>
          <w:cantSplit/>
        </w:trPr>
        <w:tc>
          <w:tcPr>
            <w:tcW w:w="2139" w:type="dxa"/>
            <w:shd w:val="clear" w:color="auto" w:fill="auto"/>
          </w:tcPr>
          <w:p w:rsidR="009943A3" w:rsidRPr="00D15A46" w:rsidRDefault="009943A3" w:rsidP="005F375D">
            <w:pPr>
              <w:pStyle w:val="Tabletext"/>
              <w:tabs>
                <w:tab w:val="center" w:leader="dot" w:pos="2268"/>
              </w:tabs>
              <w:rPr>
                <w:sz w:val="16"/>
                <w:szCs w:val="16"/>
              </w:rPr>
            </w:pPr>
            <w:r w:rsidRPr="00D15A46">
              <w:rPr>
                <w:sz w:val="16"/>
                <w:szCs w:val="16"/>
              </w:rPr>
              <w:t>s 13</w:t>
            </w:r>
            <w:r w:rsidRPr="00D15A46">
              <w:rPr>
                <w:sz w:val="16"/>
                <w:szCs w:val="16"/>
              </w:rPr>
              <w:tab/>
            </w:r>
          </w:p>
        </w:tc>
        <w:tc>
          <w:tcPr>
            <w:tcW w:w="4943" w:type="dxa"/>
            <w:shd w:val="clear" w:color="auto" w:fill="auto"/>
          </w:tcPr>
          <w:p w:rsidR="009943A3" w:rsidRPr="00D15A46" w:rsidRDefault="009943A3"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p>
        </w:tc>
      </w:tr>
      <w:tr w:rsidR="009943A3" w:rsidRPr="00D15A46" w:rsidTr="00B5357C">
        <w:trPr>
          <w:cantSplit/>
        </w:trPr>
        <w:tc>
          <w:tcPr>
            <w:tcW w:w="2139" w:type="dxa"/>
            <w:shd w:val="clear" w:color="auto" w:fill="auto"/>
          </w:tcPr>
          <w:p w:rsidR="009943A3" w:rsidRPr="00D15A46" w:rsidRDefault="009943A3" w:rsidP="005F375D">
            <w:pPr>
              <w:pStyle w:val="Tabletext"/>
            </w:pPr>
          </w:p>
        </w:tc>
        <w:tc>
          <w:tcPr>
            <w:tcW w:w="4943" w:type="dxa"/>
            <w:shd w:val="clear" w:color="auto" w:fill="auto"/>
          </w:tcPr>
          <w:p w:rsidR="009943A3" w:rsidRPr="00D15A46" w:rsidRDefault="009943A3" w:rsidP="00760641">
            <w:pPr>
              <w:pStyle w:val="Tabletext"/>
              <w:rPr>
                <w:sz w:val="16"/>
                <w:szCs w:val="16"/>
              </w:rPr>
            </w:pPr>
            <w:r w:rsidRPr="00D15A46">
              <w:rPr>
                <w:sz w:val="16"/>
                <w:szCs w:val="16"/>
              </w:rPr>
              <w:t>am No</w:t>
            </w:r>
            <w:r w:rsidR="00A8649B" w:rsidRPr="00D15A46">
              <w:rPr>
                <w:sz w:val="16"/>
                <w:szCs w:val="16"/>
              </w:rPr>
              <w:t> </w:t>
            </w:r>
            <w:r w:rsidRPr="00D15A46">
              <w:rPr>
                <w:sz w:val="16"/>
                <w:szCs w:val="16"/>
              </w:rPr>
              <w:t>92, 2007; No 136, 2013</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9F57B5" w:rsidP="00760641">
            <w:pPr>
              <w:pStyle w:val="Tabletext"/>
              <w:rPr>
                <w:sz w:val="16"/>
                <w:szCs w:val="16"/>
              </w:rPr>
            </w:pPr>
            <w:r w:rsidRPr="00D15A46">
              <w:rPr>
                <w:sz w:val="16"/>
                <w:szCs w:val="16"/>
              </w:rPr>
              <w:t>rs</w:t>
            </w:r>
            <w:r w:rsidR="002735E2" w:rsidRPr="00D15A46">
              <w:rPr>
                <w:sz w:val="16"/>
                <w:szCs w:val="16"/>
              </w:rPr>
              <w:t xml:space="preserve">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14</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Nos 72 and 165, 1984</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159, 2001; No</w:t>
            </w:r>
            <w:r w:rsidR="00A8649B" w:rsidRPr="00D15A46">
              <w:rPr>
                <w:sz w:val="16"/>
                <w:szCs w:val="16"/>
              </w:rPr>
              <w:t> </w:t>
            </w:r>
            <w:r w:rsidRPr="00D15A46">
              <w:rPr>
                <w:sz w:val="16"/>
                <w:szCs w:val="16"/>
              </w:rPr>
              <w:t>92, 2007</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9F57B5" w:rsidP="005F375D">
            <w:pPr>
              <w:pStyle w:val="Tabletext"/>
              <w:rPr>
                <w:sz w:val="16"/>
                <w:szCs w:val="16"/>
              </w:rPr>
            </w:pPr>
            <w:r w:rsidRPr="00D15A46">
              <w:rPr>
                <w:sz w:val="16"/>
                <w:szCs w:val="16"/>
              </w:rPr>
              <w:t>rs</w:t>
            </w:r>
            <w:r w:rsidR="002735E2" w:rsidRPr="00D15A46">
              <w:rPr>
                <w:sz w:val="16"/>
                <w:szCs w:val="16"/>
              </w:rPr>
              <w:t xml:space="preserve"> No 136, 2013</w:t>
            </w:r>
          </w:p>
        </w:tc>
      </w:tr>
      <w:tr w:rsidR="0029231F" w:rsidRPr="00D15A46" w:rsidTr="00B5357C">
        <w:trPr>
          <w:cantSplit/>
        </w:trPr>
        <w:tc>
          <w:tcPr>
            <w:tcW w:w="2139" w:type="dxa"/>
            <w:shd w:val="clear" w:color="auto" w:fill="auto"/>
          </w:tcPr>
          <w:p w:rsidR="0029231F" w:rsidRPr="00D15A46" w:rsidRDefault="0029231F" w:rsidP="005F375D">
            <w:pPr>
              <w:pStyle w:val="Tabletext"/>
            </w:pPr>
          </w:p>
        </w:tc>
        <w:tc>
          <w:tcPr>
            <w:tcW w:w="4943" w:type="dxa"/>
            <w:shd w:val="clear" w:color="auto" w:fill="auto"/>
          </w:tcPr>
          <w:p w:rsidR="0029231F" w:rsidRPr="00D15A46" w:rsidRDefault="0029231F" w:rsidP="005F375D">
            <w:pPr>
              <w:pStyle w:val="Tabletext"/>
              <w:rPr>
                <w:sz w:val="16"/>
                <w:szCs w:val="16"/>
              </w:rPr>
            </w:pPr>
            <w:r w:rsidRPr="00D15A46">
              <w:rPr>
                <w:sz w:val="16"/>
                <w:szCs w:val="16"/>
              </w:rPr>
              <w:t>am No 146,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15</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760641">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92, 2007; No 136, 2013</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9F57B5" w:rsidP="00760641">
            <w:pPr>
              <w:pStyle w:val="Tabletext"/>
              <w:rPr>
                <w:sz w:val="16"/>
                <w:szCs w:val="16"/>
              </w:rPr>
            </w:pPr>
            <w:r w:rsidRPr="00D15A46">
              <w:rPr>
                <w:sz w:val="16"/>
                <w:szCs w:val="16"/>
              </w:rPr>
              <w:t>rs</w:t>
            </w:r>
            <w:r w:rsidR="002735E2" w:rsidRPr="00D15A46">
              <w:rPr>
                <w:sz w:val="16"/>
                <w:szCs w:val="16"/>
              </w:rPr>
              <w:t xml:space="preserve"> No 136, 2013</w:t>
            </w:r>
          </w:p>
        </w:tc>
      </w:tr>
      <w:tr w:rsidR="002735E2" w:rsidRPr="00D15A46" w:rsidTr="00B5357C">
        <w:trPr>
          <w:cantSplit/>
        </w:trPr>
        <w:tc>
          <w:tcPr>
            <w:tcW w:w="2139" w:type="dxa"/>
            <w:shd w:val="clear" w:color="auto" w:fill="auto"/>
          </w:tcPr>
          <w:p w:rsidR="002735E2" w:rsidRPr="00D15A46" w:rsidRDefault="002735E2" w:rsidP="00CB07AE">
            <w:pPr>
              <w:pStyle w:val="Tabletext"/>
              <w:tabs>
                <w:tab w:val="center" w:leader="dot" w:pos="2268"/>
              </w:tabs>
              <w:rPr>
                <w:sz w:val="16"/>
                <w:szCs w:val="16"/>
              </w:rPr>
            </w:pPr>
            <w:r w:rsidRPr="00D15A46">
              <w:rPr>
                <w:sz w:val="16"/>
                <w:szCs w:val="16"/>
              </w:rPr>
              <w:t>s</w:t>
            </w:r>
            <w:r w:rsidR="00CB07AE" w:rsidRPr="00D15A46">
              <w:rPr>
                <w:sz w:val="16"/>
                <w:szCs w:val="16"/>
              </w:rPr>
              <w:t xml:space="preserve"> </w:t>
            </w:r>
            <w:r w:rsidRPr="00D15A46">
              <w:rPr>
                <w:sz w:val="16"/>
                <w:szCs w:val="16"/>
              </w:rPr>
              <w:t>16</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r w:rsidR="00CB07AE" w:rsidRPr="00D15A46">
              <w:rPr>
                <w:sz w:val="16"/>
                <w:szCs w:val="16"/>
              </w:rPr>
              <w:t>; No 136, 2013</w:t>
            </w:r>
          </w:p>
        </w:tc>
      </w:tr>
      <w:tr w:rsidR="009F57B5" w:rsidRPr="00D15A46" w:rsidTr="00B5357C">
        <w:trPr>
          <w:cantSplit/>
        </w:trPr>
        <w:tc>
          <w:tcPr>
            <w:tcW w:w="2139" w:type="dxa"/>
            <w:shd w:val="clear" w:color="auto" w:fill="auto"/>
          </w:tcPr>
          <w:p w:rsidR="009F57B5" w:rsidRPr="00D15A46" w:rsidRDefault="009F57B5" w:rsidP="005F375D">
            <w:pPr>
              <w:pStyle w:val="Tabletext"/>
              <w:tabs>
                <w:tab w:val="center" w:leader="dot" w:pos="2268"/>
              </w:tabs>
              <w:rPr>
                <w:sz w:val="16"/>
                <w:szCs w:val="16"/>
              </w:rPr>
            </w:pPr>
            <w:r w:rsidRPr="00D15A46">
              <w:rPr>
                <w:sz w:val="16"/>
                <w:szCs w:val="16"/>
              </w:rPr>
              <w:t>s 17</w:t>
            </w:r>
            <w:r w:rsidRPr="00D15A46">
              <w:rPr>
                <w:sz w:val="16"/>
                <w:szCs w:val="16"/>
              </w:rPr>
              <w:tab/>
            </w:r>
          </w:p>
        </w:tc>
        <w:tc>
          <w:tcPr>
            <w:tcW w:w="4943" w:type="dxa"/>
            <w:shd w:val="clear" w:color="auto" w:fill="auto"/>
          </w:tcPr>
          <w:p w:rsidR="009F57B5" w:rsidRPr="00D15A46" w:rsidRDefault="009F57B5"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r w:rsidR="00CB07AE" w:rsidRPr="00D15A46">
              <w:rPr>
                <w:sz w:val="16"/>
                <w:szCs w:val="16"/>
              </w:rPr>
              <w:t>; No 136, 2013</w:t>
            </w:r>
          </w:p>
        </w:tc>
      </w:tr>
      <w:tr w:rsidR="00552659" w:rsidRPr="00D15A46" w:rsidTr="00B5357C">
        <w:trPr>
          <w:cantSplit/>
        </w:trPr>
        <w:tc>
          <w:tcPr>
            <w:tcW w:w="2139" w:type="dxa"/>
            <w:shd w:val="clear" w:color="auto" w:fill="auto"/>
          </w:tcPr>
          <w:p w:rsidR="00552659" w:rsidRPr="00D15A46" w:rsidRDefault="00CB07AE" w:rsidP="005F375D">
            <w:pPr>
              <w:pStyle w:val="Tabletext"/>
              <w:tabs>
                <w:tab w:val="center" w:leader="dot" w:pos="2268"/>
              </w:tabs>
              <w:rPr>
                <w:b/>
                <w:sz w:val="16"/>
                <w:szCs w:val="16"/>
              </w:rPr>
            </w:pPr>
            <w:r w:rsidRPr="00D15A46">
              <w:rPr>
                <w:b/>
                <w:sz w:val="16"/>
                <w:szCs w:val="16"/>
              </w:rPr>
              <w:t>Div</w:t>
            </w:r>
            <w:r w:rsidR="004C6D14" w:rsidRPr="00D15A46">
              <w:rPr>
                <w:b/>
                <w:sz w:val="16"/>
                <w:szCs w:val="16"/>
              </w:rPr>
              <w:t>ision</w:t>
            </w:r>
            <w:r w:rsidR="00D15A46">
              <w:rPr>
                <w:b/>
                <w:sz w:val="16"/>
                <w:szCs w:val="16"/>
              </w:rPr>
              <w:t> </w:t>
            </w:r>
            <w:r w:rsidR="00552659" w:rsidRPr="00D15A46">
              <w:rPr>
                <w:b/>
                <w:sz w:val="16"/>
                <w:szCs w:val="16"/>
              </w:rPr>
              <w:t>3</w:t>
            </w:r>
          </w:p>
        </w:tc>
        <w:tc>
          <w:tcPr>
            <w:tcW w:w="4943" w:type="dxa"/>
            <w:shd w:val="clear" w:color="auto" w:fill="auto"/>
          </w:tcPr>
          <w:p w:rsidR="00552659" w:rsidRPr="00D15A46" w:rsidRDefault="00552659" w:rsidP="005F375D">
            <w:pPr>
              <w:pStyle w:val="Tabletext"/>
              <w:rPr>
                <w:sz w:val="16"/>
                <w:szCs w:val="16"/>
              </w:rPr>
            </w:pPr>
          </w:p>
        </w:tc>
      </w:tr>
      <w:tr w:rsidR="00552659" w:rsidRPr="00D15A46" w:rsidTr="00B5357C">
        <w:trPr>
          <w:cantSplit/>
        </w:trPr>
        <w:tc>
          <w:tcPr>
            <w:tcW w:w="2139" w:type="dxa"/>
            <w:shd w:val="clear" w:color="auto" w:fill="auto"/>
          </w:tcPr>
          <w:p w:rsidR="00552659" w:rsidRPr="00D15A46" w:rsidRDefault="00CB07AE" w:rsidP="004C6D14">
            <w:pPr>
              <w:pStyle w:val="Tabletext"/>
              <w:tabs>
                <w:tab w:val="center" w:leader="dot" w:pos="2268"/>
              </w:tabs>
              <w:rPr>
                <w:sz w:val="16"/>
                <w:szCs w:val="16"/>
              </w:rPr>
            </w:pPr>
            <w:r w:rsidRPr="00D15A46">
              <w:rPr>
                <w:sz w:val="16"/>
                <w:szCs w:val="16"/>
              </w:rPr>
              <w:t>Div</w:t>
            </w:r>
            <w:r w:rsidR="004C6D14" w:rsidRPr="00D15A46">
              <w:rPr>
                <w:sz w:val="16"/>
                <w:szCs w:val="16"/>
              </w:rPr>
              <w:t>ision</w:t>
            </w:r>
            <w:r w:rsidR="00D15A46">
              <w:rPr>
                <w:sz w:val="16"/>
                <w:szCs w:val="16"/>
              </w:rPr>
              <w:t> </w:t>
            </w:r>
            <w:r w:rsidR="00552659" w:rsidRPr="00D15A46">
              <w:rPr>
                <w:sz w:val="16"/>
                <w:szCs w:val="16"/>
              </w:rPr>
              <w:t>3</w:t>
            </w:r>
            <w:r w:rsidR="00552659" w:rsidRPr="00D15A46">
              <w:rPr>
                <w:sz w:val="16"/>
                <w:szCs w:val="16"/>
              </w:rPr>
              <w:tab/>
            </w:r>
          </w:p>
        </w:tc>
        <w:tc>
          <w:tcPr>
            <w:tcW w:w="4943" w:type="dxa"/>
            <w:shd w:val="clear" w:color="auto" w:fill="auto"/>
          </w:tcPr>
          <w:p w:rsidR="00552659" w:rsidRPr="00D15A46" w:rsidRDefault="00552659"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w:t>
            </w:r>
            <w:r w:rsidR="00CB07AE" w:rsidRPr="00D15A46">
              <w:rPr>
                <w:sz w:val="16"/>
                <w:szCs w:val="16"/>
              </w:rPr>
              <w:t xml:space="preserve"> </w:t>
            </w:r>
            <w:r w:rsidRPr="00D15A46">
              <w:rPr>
                <w:sz w:val="16"/>
                <w:szCs w:val="16"/>
              </w:rPr>
              <w:t>18</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p>
        </w:tc>
        <w:tc>
          <w:tcPr>
            <w:tcW w:w="4943" w:type="dxa"/>
            <w:shd w:val="clear" w:color="auto" w:fill="auto"/>
          </w:tcPr>
          <w:p w:rsidR="00552659" w:rsidRPr="00D15A46" w:rsidRDefault="00552659" w:rsidP="005F375D">
            <w:pPr>
              <w:pStyle w:val="Tabletext"/>
              <w:rPr>
                <w:sz w:val="16"/>
                <w:szCs w:val="16"/>
              </w:rPr>
            </w:pPr>
            <w:r w:rsidRPr="00D15A46">
              <w:rPr>
                <w:sz w:val="16"/>
                <w:szCs w:val="16"/>
              </w:rPr>
              <w:t>ad No 136, 2013</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t>s 19</w:t>
            </w:r>
            <w:r w:rsidRPr="00D15A46">
              <w:rPr>
                <w:sz w:val="16"/>
                <w:szCs w:val="16"/>
              </w:rPr>
              <w:tab/>
            </w:r>
          </w:p>
        </w:tc>
        <w:tc>
          <w:tcPr>
            <w:tcW w:w="4943" w:type="dxa"/>
            <w:shd w:val="clear" w:color="auto" w:fill="auto"/>
          </w:tcPr>
          <w:p w:rsidR="00552659" w:rsidRPr="00D15A46" w:rsidRDefault="00552659"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p>
        </w:tc>
        <w:tc>
          <w:tcPr>
            <w:tcW w:w="4943" w:type="dxa"/>
            <w:shd w:val="clear" w:color="auto" w:fill="auto"/>
          </w:tcPr>
          <w:p w:rsidR="00552659" w:rsidRPr="00D15A46" w:rsidRDefault="00552659" w:rsidP="005F375D">
            <w:pPr>
              <w:pStyle w:val="Tabletext"/>
              <w:rPr>
                <w:sz w:val="16"/>
                <w:szCs w:val="16"/>
              </w:rPr>
            </w:pPr>
            <w:r w:rsidRPr="00D15A46">
              <w:rPr>
                <w:sz w:val="16"/>
                <w:szCs w:val="16"/>
              </w:rPr>
              <w:t>ad No 136, 2013</w:t>
            </w:r>
          </w:p>
        </w:tc>
      </w:tr>
      <w:tr w:rsidR="00804249" w:rsidRPr="00D15A46" w:rsidTr="00B5357C">
        <w:trPr>
          <w:cantSplit/>
        </w:trPr>
        <w:tc>
          <w:tcPr>
            <w:tcW w:w="2139" w:type="dxa"/>
            <w:shd w:val="clear" w:color="auto" w:fill="auto"/>
          </w:tcPr>
          <w:p w:rsidR="00804249" w:rsidRPr="00D15A46" w:rsidRDefault="00804249" w:rsidP="005F375D">
            <w:pPr>
              <w:pStyle w:val="Tabletext"/>
              <w:tabs>
                <w:tab w:val="center" w:leader="dot" w:pos="2268"/>
              </w:tabs>
              <w:rPr>
                <w:sz w:val="16"/>
                <w:szCs w:val="16"/>
              </w:rPr>
            </w:pPr>
          </w:p>
        </w:tc>
        <w:tc>
          <w:tcPr>
            <w:tcW w:w="4943" w:type="dxa"/>
            <w:shd w:val="clear" w:color="auto" w:fill="auto"/>
          </w:tcPr>
          <w:p w:rsidR="00804249" w:rsidRPr="00D15A46" w:rsidRDefault="00804249" w:rsidP="005F375D">
            <w:pPr>
              <w:pStyle w:val="Tabletext"/>
              <w:rPr>
                <w:sz w:val="16"/>
                <w:szCs w:val="16"/>
              </w:rPr>
            </w:pPr>
            <w:r w:rsidRPr="00D15A46">
              <w:rPr>
                <w:sz w:val="16"/>
                <w:szCs w:val="16"/>
              </w:rPr>
              <w:t>rs No 62, 2014</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20</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152, 1997; No</w:t>
            </w:r>
            <w:r w:rsidR="00A8649B" w:rsidRPr="00D15A46">
              <w:rPr>
                <w:sz w:val="16"/>
                <w:szCs w:val="16"/>
              </w:rPr>
              <w:t> </w:t>
            </w:r>
            <w:r w:rsidRPr="00D15A46">
              <w:rPr>
                <w:sz w:val="16"/>
                <w:szCs w:val="16"/>
              </w:rPr>
              <w:t>156, 1999</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p>
        </w:tc>
        <w:tc>
          <w:tcPr>
            <w:tcW w:w="4943" w:type="dxa"/>
            <w:shd w:val="clear" w:color="auto" w:fill="auto"/>
          </w:tcPr>
          <w:p w:rsidR="002735E2" w:rsidRPr="00D15A46" w:rsidRDefault="00552659" w:rsidP="005F375D">
            <w:pPr>
              <w:pStyle w:val="Tabletext"/>
              <w:rPr>
                <w:sz w:val="16"/>
                <w:szCs w:val="16"/>
              </w:rPr>
            </w:pPr>
            <w:r w:rsidRPr="00D15A46">
              <w:rPr>
                <w:sz w:val="16"/>
                <w:szCs w:val="16"/>
              </w:rPr>
              <w:t>rs</w:t>
            </w:r>
            <w:r w:rsidR="002735E2" w:rsidRPr="00D15A46">
              <w:rPr>
                <w:sz w:val="16"/>
                <w:szCs w:val="16"/>
              </w:rPr>
              <w:t xml:space="preserve">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21</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9755A8">
            <w:pPr>
              <w:pStyle w:val="Tabletext"/>
              <w:rPr>
                <w:sz w:val="16"/>
                <w:szCs w:val="16"/>
              </w:rPr>
            </w:pPr>
            <w:r w:rsidRPr="00D15A46">
              <w:rPr>
                <w:sz w:val="16"/>
                <w:szCs w:val="16"/>
              </w:rPr>
              <w:t>am No</w:t>
            </w:r>
            <w:r w:rsidR="00A8649B" w:rsidRPr="00D15A46">
              <w:rPr>
                <w:sz w:val="16"/>
                <w:szCs w:val="16"/>
              </w:rPr>
              <w:t> </w:t>
            </w:r>
            <w:r w:rsidRPr="00D15A46">
              <w:rPr>
                <w:sz w:val="16"/>
                <w:szCs w:val="16"/>
              </w:rPr>
              <w:t>152</w:t>
            </w:r>
            <w:r w:rsidR="009755A8" w:rsidRPr="00D15A46">
              <w:rPr>
                <w:sz w:val="16"/>
                <w:szCs w:val="16"/>
              </w:rPr>
              <w:t xml:space="preserve">, </w:t>
            </w:r>
            <w:r w:rsidRPr="00D15A46">
              <w:rPr>
                <w:sz w:val="16"/>
                <w:szCs w:val="16"/>
              </w:rPr>
              <w:t>1997; No</w:t>
            </w:r>
            <w:r w:rsidR="00A8649B" w:rsidRPr="00D15A46">
              <w:rPr>
                <w:sz w:val="16"/>
                <w:szCs w:val="16"/>
              </w:rPr>
              <w:t> </w:t>
            </w:r>
            <w:r w:rsidRPr="00D15A46">
              <w:rPr>
                <w:sz w:val="16"/>
                <w:szCs w:val="16"/>
              </w:rPr>
              <w:t>156, 1999</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552659">
            <w:pPr>
              <w:pStyle w:val="Tabletext"/>
              <w:rPr>
                <w:sz w:val="16"/>
                <w:szCs w:val="16"/>
              </w:rPr>
            </w:pPr>
            <w:r w:rsidRPr="00D15A46">
              <w:rPr>
                <w:sz w:val="16"/>
                <w:szCs w:val="16"/>
              </w:rPr>
              <w:t>rs</w:t>
            </w:r>
            <w:r w:rsidR="002735E2" w:rsidRPr="00D15A46">
              <w:rPr>
                <w:sz w:val="16"/>
                <w:szCs w:val="16"/>
              </w:rPr>
              <w:t xml:space="preserve">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22</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p>
        </w:tc>
        <w:tc>
          <w:tcPr>
            <w:tcW w:w="4943" w:type="dxa"/>
            <w:shd w:val="clear" w:color="auto" w:fill="auto"/>
          </w:tcPr>
          <w:p w:rsidR="002735E2" w:rsidRPr="00D15A46" w:rsidRDefault="00552659" w:rsidP="005F375D">
            <w:pPr>
              <w:pStyle w:val="Tabletext"/>
              <w:rPr>
                <w:sz w:val="16"/>
                <w:szCs w:val="16"/>
              </w:rPr>
            </w:pPr>
            <w:r w:rsidRPr="00D15A46">
              <w:rPr>
                <w:sz w:val="16"/>
                <w:szCs w:val="16"/>
              </w:rPr>
              <w:t>rs</w:t>
            </w:r>
            <w:r w:rsidR="002735E2" w:rsidRPr="00D15A46">
              <w:rPr>
                <w:sz w:val="16"/>
                <w:szCs w:val="16"/>
              </w:rPr>
              <w:t xml:space="preserve"> No 136, 2013</w:t>
            </w:r>
          </w:p>
        </w:tc>
      </w:tr>
      <w:tr w:rsidR="002735E2" w:rsidRPr="00D15A46" w:rsidTr="00B5357C">
        <w:trPr>
          <w:cantSplit/>
        </w:trPr>
        <w:tc>
          <w:tcPr>
            <w:tcW w:w="2139" w:type="dxa"/>
            <w:shd w:val="clear" w:color="auto" w:fill="auto"/>
          </w:tcPr>
          <w:p w:rsidR="002735E2" w:rsidRPr="00D15A46" w:rsidRDefault="00552659" w:rsidP="005F375D">
            <w:pPr>
              <w:pStyle w:val="Tabletext"/>
              <w:tabs>
                <w:tab w:val="center" w:leader="dot" w:pos="2268"/>
              </w:tabs>
              <w:rPr>
                <w:sz w:val="16"/>
                <w:szCs w:val="16"/>
              </w:rPr>
            </w:pPr>
            <w:r w:rsidRPr="00D15A46">
              <w:rPr>
                <w:sz w:val="16"/>
                <w:szCs w:val="16"/>
              </w:rPr>
              <w:t>s 23</w:t>
            </w:r>
            <w:r w:rsidRPr="00D15A46">
              <w:rPr>
                <w:sz w:val="16"/>
                <w:szCs w:val="16"/>
              </w:rPr>
              <w:tab/>
            </w:r>
          </w:p>
        </w:tc>
        <w:tc>
          <w:tcPr>
            <w:tcW w:w="4943" w:type="dxa"/>
            <w:shd w:val="clear" w:color="auto" w:fill="auto"/>
          </w:tcPr>
          <w:p w:rsidR="002735E2" w:rsidRPr="00D15A46" w:rsidRDefault="00761874" w:rsidP="00761874">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761874" w:rsidRPr="00D15A46" w:rsidTr="00B5357C">
        <w:trPr>
          <w:cantSplit/>
        </w:trPr>
        <w:tc>
          <w:tcPr>
            <w:tcW w:w="2139" w:type="dxa"/>
            <w:shd w:val="clear" w:color="auto" w:fill="auto"/>
          </w:tcPr>
          <w:p w:rsidR="00761874" w:rsidRPr="00D15A46" w:rsidRDefault="00761874" w:rsidP="005F375D">
            <w:pPr>
              <w:pStyle w:val="Tabletext"/>
              <w:tabs>
                <w:tab w:val="center" w:leader="dot" w:pos="2268"/>
              </w:tabs>
              <w:rPr>
                <w:sz w:val="16"/>
                <w:szCs w:val="16"/>
              </w:rPr>
            </w:pPr>
          </w:p>
        </w:tc>
        <w:tc>
          <w:tcPr>
            <w:tcW w:w="4943" w:type="dxa"/>
            <w:shd w:val="clear" w:color="auto" w:fill="auto"/>
          </w:tcPr>
          <w:p w:rsidR="00761874" w:rsidRPr="00D15A46" w:rsidRDefault="00761874" w:rsidP="00761874">
            <w:pPr>
              <w:pStyle w:val="Tabletext"/>
              <w:rPr>
                <w:sz w:val="16"/>
                <w:szCs w:val="16"/>
              </w:rPr>
            </w:pPr>
            <w:r w:rsidRPr="00D15A46">
              <w:rPr>
                <w:sz w:val="16"/>
                <w:szCs w:val="16"/>
              </w:rPr>
              <w:t>ad No 136, 2013</w:t>
            </w:r>
          </w:p>
        </w:tc>
      </w:tr>
      <w:tr w:rsidR="00804249" w:rsidRPr="00D15A46" w:rsidTr="00B5357C">
        <w:trPr>
          <w:cantSplit/>
        </w:trPr>
        <w:tc>
          <w:tcPr>
            <w:tcW w:w="2139" w:type="dxa"/>
            <w:shd w:val="clear" w:color="auto" w:fill="auto"/>
          </w:tcPr>
          <w:p w:rsidR="00804249" w:rsidRPr="00D15A46" w:rsidRDefault="00804249" w:rsidP="005F375D">
            <w:pPr>
              <w:pStyle w:val="Tabletext"/>
              <w:tabs>
                <w:tab w:val="center" w:leader="dot" w:pos="2268"/>
              </w:tabs>
              <w:rPr>
                <w:sz w:val="16"/>
                <w:szCs w:val="16"/>
              </w:rPr>
            </w:pPr>
          </w:p>
        </w:tc>
        <w:tc>
          <w:tcPr>
            <w:tcW w:w="4943" w:type="dxa"/>
            <w:shd w:val="clear" w:color="auto" w:fill="auto"/>
          </w:tcPr>
          <w:p w:rsidR="00804249" w:rsidRPr="00D15A46" w:rsidRDefault="00804249" w:rsidP="00761874">
            <w:pPr>
              <w:pStyle w:val="Tabletext"/>
              <w:rPr>
                <w:sz w:val="16"/>
                <w:szCs w:val="16"/>
              </w:rPr>
            </w:pPr>
            <w:r w:rsidRPr="00D15A46">
              <w:rPr>
                <w:sz w:val="16"/>
                <w:szCs w:val="16"/>
              </w:rPr>
              <w:t>am No 62, 2014</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t>s 24</w:t>
            </w:r>
            <w:r w:rsidRPr="00D15A46">
              <w:rPr>
                <w:sz w:val="16"/>
                <w:szCs w:val="16"/>
              </w:rPr>
              <w:tab/>
            </w:r>
          </w:p>
        </w:tc>
        <w:tc>
          <w:tcPr>
            <w:tcW w:w="4943" w:type="dxa"/>
            <w:shd w:val="clear" w:color="auto" w:fill="auto"/>
          </w:tcPr>
          <w:p w:rsidR="00552659" w:rsidRPr="00D15A46" w:rsidRDefault="00761874"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761874" w:rsidRPr="00D15A46" w:rsidTr="00B5357C">
        <w:trPr>
          <w:cantSplit/>
        </w:trPr>
        <w:tc>
          <w:tcPr>
            <w:tcW w:w="2139" w:type="dxa"/>
            <w:shd w:val="clear" w:color="auto" w:fill="auto"/>
          </w:tcPr>
          <w:p w:rsidR="00761874" w:rsidRPr="00D15A46" w:rsidRDefault="00761874" w:rsidP="005F375D">
            <w:pPr>
              <w:pStyle w:val="Tabletext"/>
              <w:tabs>
                <w:tab w:val="center" w:leader="dot" w:pos="2268"/>
              </w:tabs>
              <w:rPr>
                <w:sz w:val="16"/>
                <w:szCs w:val="16"/>
              </w:rPr>
            </w:pPr>
          </w:p>
        </w:tc>
        <w:tc>
          <w:tcPr>
            <w:tcW w:w="4943" w:type="dxa"/>
            <w:shd w:val="clear" w:color="auto" w:fill="auto"/>
          </w:tcPr>
          <w:p w:rsidR="00761874" w:rsidRPr="00D15A46" w:rsidDel="00761874" w:rsidRDefault="00761874" w:rsidP="005F375D">
            <w:pPr>
              <w:pStyle w:val="Tabletext"/>
              <w:rPr>
                <w:sz w:val="16"/>
                <w:szCs w:val="16"/>
              </w:rPr>
            </w:pPr>
            <w:r w:rsidRPr="00D15A46">
              <w:rPr>
                <w:sz w:val="16"/>
                <w:szCs w:val="16"/>
              </w:rPr>
              <w:t>ad No 136, 2013</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b/>
                <w:sz w:val="16"/>
                <w:szCs w:val="16"/>
              </w:rPr>
            </w:pPr>
            <w:r w:rsidRPr="00D15A46">
              <w:rPr>
                <w:b/>
                <w:sz w:val="16"/>
                <w:szCs w:val="16"/>
              </w:rPr>
              <w:t>Div</w:t>
            </w:r>
            <w:r w:rsidR="004C6D14" w:rsidRPr="00D15A46">
              <w:rPr>
                <w:b/>
                <w:sz w:val="16"/>
                <w:szCs w:val="16"/>
              </w:rPr>
              <w:t>ision</w:t>
            </w:r>
            <w:r w:rsidR="00D15A46">
              <w:rPr>
                <w:b/>
                <w:sz w:val="16"/>
                <w:szCs w:val="16"/>
              </w:rPr>
              <w:t> </w:t>
            </w:r>
            <w:r w:rsidRPr="00D15A46">
              <w:rPr>
                <w:b/>
                <w:sz w:val="16"/>
                <w:szCs w:val="16"/>
              </w:rPr>
              <w:t>4</w:t>
            </w:r>
          </w:p>
        </w:tc>
        <w:tc>
          <w:tcPr>
            <w:tcW w:w="4943" w:type="dxa"/>
            <w:shd w:val="clear" w:color="auto" w:fill="auto"/>
          </w:tcPr>
          <w:p w:rsidR="00552659" w:rsidRPr="00D15A46" w:rsidRDefault="00552659"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761874" w:rsidP="004C6D14">
            <w:pPr>
              <w:pStyle w:val="Tabletext"/>
              <w:tabs>
                <w:tab w:val="center" w:leader="dot" w:pos="2268"/>
              </w:tabs>
              <w:rPr>
                <w:sz w:val="16"/>
                <w:szCs w:val="16"/>
              </w:rPr>
            </w:pPr>
            <w:r w:rsidRPr="00D15A46">
              <w:rPr>
                <w:sz w:val="16"/>
                <w:szCs w:val="16"/>
              </w:rPr>
              <w:t>Div</w:t>
            </w:r>
            <w:r w:rsidR="004C6D14" w:rsidRPr="00D15A46">
              <w:rPr>
                <w:sz w:val="16"/>
                <w:szCs w:val="16"/>
              </w:rPr>
              <w:t>ision</w:t>
            </w:r>
            <w:r w:rsidR="00D15A46">
              <w:rPr>
                <w:sz w:val="16"/>
                <w:szCs w:val="16"/>
              </w:rPr>
              <w:t> </w:t>
            </w:r>
            <w:r w:rsidR="00552659" w:rsidRPr="00D15A46">
              <w:rPr>
                <w:sz w:val="16"/>
                <w:szCs w:val="16"/>
              </w:rPr>
              <w:t>4</w:t>
            </w:r>
            <w:r w:rsidR="002735E2"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t>s 25</w:t>
            </w:r>
            <w:r w:rsidRPr="00D15A46">
              <w:rPr>
                <w:sz w:val="16"/>
                <w:szCs w:val="16"/>
              </w:rPr>
              <w:tab/>
            </w:r>
          </w:p>
        </w:tc>
        <w:tc>
          <w:tcPr>
            <w:tcW w:w="4943" w:type="dxa"/>
            <w:shd w:val="clear" w:color="auto" w:fill="auto"/>
          </w:tcPr>
          <w:p w:rsidR="00552659" w:rsidRPr="00D15A46" w:rsidRDefault="00761874"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761874" w:rsidRPr="00D15A46" w:rsidTr="00B5357C">
        <w:trPr>
          <w:cantSplit/>
        </w:trPr>
        <w:tc>
          <w:tcPr>
            <w:tcW w:w="2139" w:type="dxa"/>
            <w:shd w:val="clear" w:color="auto" w:fill="auto"/>
          </w:tcPr>
          <w:p w:rsidR="00761874" w:rsidRPr="00D15A46" w:rsidRDefault="00761874" w:rsidP="005F375D">
            <w:pPr>
              <w:pStyle w:val="Tabletext"/>
              <w:tabs>
                <w:tab w:val="center" w:leader="dot" w:pos="2268"/>
              </w:tabs>
              <w:rPr>
                <w:sz w:val="16"/>
                <w:szCs w:val="16"/>
              </w:rPr>
            </w:pPr>
          </w:p>
        </w:tc>
        <w:tc>
          <w:tcPr>
            <w:tcW w:w="4943" w:type="dxa"/>
            <w:shd w:val="clear" w:color="auto" w:fill="auto"/>
          </w:tcPr>
          <w:p w:rsidR="00761874" w:rsidRPr="00D15A46" w:rsidDel="00761874" w:rsidRDefault="00761874" w:rsidP="005F375D">
            <w:pPr>
              <w:pStyle w:val="Tabletext"/>
              <w:rPr>
                <w:sz w:val="16"/>
                <w:szCs w:val="16"/>
              </w:rPr>
            </w:pPr>
            <w:r w:rsidRPr="00D15A46">
              <w:rPr>
                <w:sz w:val="16"/>
                <w:szCs w:val="16"/>
              </w:rPr>
              <w:t>ad No 136, 2013</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t>s 26</w:t>
            </w:r>
            <w:r w:rsidRPr="00D15A46">
              <w:rPr>
                <w:sz w:val="16"/>
                <w:szCs w:val="16"/>
              </w:rPr>
              <w:tab/>
            </w:r>
          </w:p>
        </w:tc>
        <w:tc>
          <w:tcPr>
            <w:tcW w:w="4943" w:type="dxa"/>
            <w:shd w:val="clear" w:color="auto" w:fill="auto"/>
          </w:tcPr>
          <w:p w:rsidR="00552659" w:rsidRPr="00D15A46" w:rsidRDefault="00761874" w:rsidP="00761874">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761874" w:rsidRPr="00D15A46" w:rsidTr="00B5357C">
        <w:trPr>
          <w:cantSplit/>
        </w:trPr>
        <w:tc>
          <w:tcPr>
            <w:tcW w:w="2139" w:type="dxa"/>
            <w:shd w:val="clear" w:color="auto" w:fill="auto"/>
          </w:tcPr>
          <w:p w:rsidR="00761874" w:rsidRPr="00D15A46" w:rsidRDefault="00761874" w:rsidP="005F375D">
            <w:pPr>
              <w:pStyle w:val="Tabletext"/>
              <w:tabs>
                <w:tab w:val="center" w:leader="dot" w:pos="2268"/>
              </w:tabs>
              <w:rPr>
                <w:sz w:val="16"/>
                <w:szCs w:val="16"/>
              </w:rPr>
            </w:pPr>
          </w:p>
        </w:tc>
        <w:tc>
          <w:tcPr>
            <w:tcW w:w="4943" w:type="dxa"/>
            <w:shd w:val="clear" w:color="auto" w:fill="auto"/>
          </w:tcPr>
          <w:p w:rsidR="00761874" w:rsidRPr="00D15A46" w:rsidRDefault="00761874" w:rsidP="00761874">
            <w:pPr>
              <w:pStyle w:val="Tabletext"/>
              <w:rPr>
                <w:sz w:val="16"/>
                <w:szCs w:val="16"/>
              </w:rPr>
            </w:pPr>
            <w:r w:rsidRPr="00D15A46">
              <w:rPr>
                <w:sz w:val="16"/>
                <w:szCs w:val="16"/>
              </w:rPr>
              <w:t>ad No 136, 2013</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t>s 26A</w:t>
            </w:r>
            <w:r w:rsidRPr="00D15A46">
              <w:rPr>
                <w:sz w:val="16"/>
                <w:szCs w:val="16"/>
              </w:rPr>
              <w:tab/>
            </w:r>
          </w:p>
        </w:tc>
        <w:tc>
          <w:tcPr>
            <w:tcW w:w="4943" w:type="dxa"/>
            <w:shd w:val="clear" w:color="auto" w:fill="auto"/>
          </w:tcPr>
          <w:p w:rsidR="00552659" w:rsidRPr="00D15A46" w:rsidRDefault="00552659" w:rsidP="005F375D">
            <w:pPr>
              <w:pStyle w:val="Tabletext"/>
              <w:rPr>
                <w:sz w:val="16"/>
                <w:szCs w:val="16"/>
              </w:rPr>
            </w:pPr>
            <w:r w:rsidRPr="00D15A46">
              <w:rPr>
                <w:sz w:val="16"/>
                <w:szCs w:val="16"/>
              </w:rPr>
              <w:t>ad No 136, 2013</w:t>
            </w:r>
          </w:p>
        </w:tc>
      </w:tr>
      <w:tr w:rsidR="00EA0232" w:rsidRPr="00D15A46" w:rsidTr="003205E8">
        <w:trPr>
          <w:cantSplit/>
        </w:trPr>
        <w:tc>
          <w:tcPr>
            <w:tcW w:w="2139" w:type="dxa"/>
            <w:shd w:val="clear" w:color="auto" w:fill="auto"/>
          </w:tcPr>
          <w:p w:rsidR="00EA0232" w:rsidRPr="00D15A46" w:rsidRDefault="00EA0232" w:rsidP="003205E8">
            <w:pPr>
              <w:pStyle w:val="Tabletext"/>
              <w:tabs>
                <w:tab w:val="center" w:leader="dot" w:pos="2268"/>
              </w:tabs>
              <w:rPr>
                <w:sz w:val="16"/>
                <w:szCs w:val="16"/>
              </w:rPr>
            </w:pPr>
          </w:p>
        </w:tc>
        <w:tc>
          <w:tcPr>
            <w:tcW w:w="4943" w:type="dxa"/>
            <w:shd w:val="clear" w:color="auto" w:fill="auto"/>
          </w:tcPr>
          <w:p w:rsidR="00EA0232" w:rsidRPr="00D15A46" w:rsidRDefault="00EA0232" w:rsidP="003205E8">
            <w:pPr>
              <w:pStyle w:val="Tabletext"/>
              <w:rPr>
                <w:sz w:val="16"/>
                <w:szCs w:val="16"/>
              </w:rPr>
            </w:pPr>
            <w:r w:rsidRPr="00D15A46">
              <w:rPr>
                <w:sz w:val="16"/>
                <w:szCs w:val="16"/>
              </w:rPr>
              <w:t>am No 62, 2014</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lastRenderedPageBreak/>
              <w:t>s 26B</w:t>
            </w:r>
            <w:r w:rsidRPr="00D15A46">
              <w:rPr>
                <w:sz w:val="16"/>
                <w:szCs w:val="16"/>
              </w:rPr>
              <w:tab/>
            </w:r>
          </w:p>
        </w:tc>
        <w:tc>
          <w:tcPr>
            <w:tcW w:w="4943" w:type="dxa"/>
            <w:shd w:val="clear" w:color="auto" w:fill="auto"/>
          </w:tcPr>
          <w:p w:rsidR="00552659" w:rsidRPr="00D15A46" w:rsidRDefault="00552659" w:rsidP="005F375D">
            <w:pPr>
              <w:pStyle w:val="Tabletext"/>
              <w:rPr>
                <w:sz w:val="16"/>
                <w:szCs w:val="16"/>
              </w:rPr>
            </w:pPr>
            <w:r w:rsidRPr="00D15A46">
              <w:rPr>
                <w:sz w:val="16"/>
                <w:szCs w:val="16"/>
              </w:rPr>
              <w:t>ad No 136, 2013</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t>s 26C</w:t>
            </w:r>
            <w:r w:rsidRPr="00D15A46">
              <w:rPr>
                <w:sz w:val="16"/>
                <w:szCs w:val="16"/>
              </w:rPr>
              <w:tab/>
            </w:r>
          </w:p>
        </w:tc>
        <w:tc>
          <w:tcPr>
            <w:tcW w:w="4943" w:type="dxa"/>
            <w:shd w:val="clear" w:color="auto" w:fill="auto"/>
          </w:tcPr>
          <w:p w:rsidR="00552659" w:rsidRPr="00D15A46" w:rsidRDefault="00552659" w:rsidP="005F375D">
            <w:pPr>
              <w:pStyle w:val="Tabletext"/>
              <w:rPr>
                <w:sz w:val="16"/>
                <w:szCs w:val="16"/>
              </w:rPr>
            </w:pPr>
            <w:r w:rsidRPr="00D15A46">
              <w:rPr>
                <w:sz w:val="16"/>
                <w:szCs w:val="16"/>
              </w:rPr>
              <w:t>ad No 136, 2013</w:t>
            </w:r>
          </w:p>
        </w:tc>
      </w:tr>
      <w:tr w:rsidR="00552659" w:rsidRPr="00D15A46" w:rsidTr="00B5357C">
        <w:trPr>
          <w:cantSplit/>
        </w:trPr>
        <w:tc>
          <w:tcPr>
            <w:tcW w:w="2139" w:type="dxa"/>
            <w:shd w:val="clear" w:color="auto" w:fill="auto"/>
          </w:tcPr>
          <w:p w:rsidR="00552659" w:rsidRPr="00D15A46" w:rsidRDefault="00552659" w:rsidP="005F375D">
            <w:pPr>
              <w:pStyle w:val="Tabletext"/>
              <w:tabs>
                <w:tab w:val="center" w:leader="dot" w:pos="2268"/>
              </w:tabs>
              <w:rPr>
                <w:sz w:val="16"/>
                <w:szCs w:val="16"/>
              </w:rPr>
            </w:pPr>
            <w:r w:rsidRPr="00D15A46">
              <w:rPr>
                <w:sz w:val="16"/>
                <w:szCs w:val="16"/>
              </w:rPr>
              <w:t>s 26D</w:t>
            </w:r>
            <w:r w:rsidRPr="00D15A46">
              <w:rPr>
                <w:sz w:val="16"/>
                <w:szCs w:val="16"/>
              </w:rPr>
              <w:tab/>
            </w:r>
          </w:p>
        </w:tc>
        <w:tc>
          <w:tcPr>
            <w:tcW w:w="4943" w:type="dxa"/>
            <w:shd w:val="clear" w:color="auto" w:fill="auto"/>
          </w:tcPr>
          <w:p w:rsidR="00552659" w:rsidRPr="00D15A46" w:rsidRDefault="00552659" w:rsidP="005F375D">
            <w:pPr>
              <w:pStyle w:val="Tabletext"/>
              <w:rPr>
                <w:sz w:val="16"/>
                <w:szCs w:val="16"/>
              </w:rPr>
            </w:pPr>
            <w:r w:rsidRPr="00D15A46">
              <w:rPr>
                <w:sz w:val="16"/>
                <w:szCs w:val="16"/>
              </w:rPr>
              <w:t>ad No 136, 2013</w:t>
            </w:r>
          </w:p>
        </w:tc>
      </w:tr>
      <w:tr w:rsidR="003D1093" w:rsidRPr="00D15A46" w:rsidTr="00BF57E2">
        <w:trPr>
          <w:cantSplit/>
        </w:trPr>
        <w:tc>
          <w:tcPr>
            <w:tcW w:w="2139" w:type="dxa"/>
            <w:shd w:val="clear" w:color="auto" w:fill="auto"/>
          </w:tcPr>
          <w:p w:rsidR="003D1093" w:rsidRPr="00D15A46" w:rsidRDefault="003D1093" w:rsidP="00BF57E2">
            <w:pPr>
              <w:pStyle w:val="Tabletext"/>
              <w:tabs>
                <w:tab w:val="center" w:leader="dot" w:pos="2268"/>
              </w:tabs>
              <w:rPr>
                <w:sz w:val="16"/>
                <w:szCs w:val="16"/>
              </w:rPr>
            </w:pPr>
            <w:r w:rsidRPr="00D15A46">
              <w:rPr>
                <w:sz w:val="16"/>
                <w:szCs w:val="16"/>
              </w:rPr>
              <w:t>P</w:t>
            </w:r>
            <w:r w:rsidR="004C6D14" w:rsidRPr="00D15A46">
              <w:rPr>
                <w:sz w:val="16"/>
                <w:szCs w:val="16"/>
              </w:rPr>
              <w:t>ar</w:t>
            </w:r>
            <w:r w:rsidRPr="00D15A46">
              <w:rPr>
                <w:sz w:val="16"/>
                <w:szCs w:val="16"/>
              </w:rPr>
              <w:t>t</w:t>
            </w:r>
            <w:r w:rsidR="00D03A35" w:rsidRPr="00D15A46">
              <w:rPr>
                <w:sz w:val="16"/>
                <w:szCs w:val="16"/>
              </w:rPr>
              <w:t> </w:t>
            </w:r>
            <w:r w:rsidRPr="00D15A46">
              <w:rPr>
                <w:sz w:val="16"/>
                <w:szCs w:val="16"/>
              </w:rPr>
              <w:t>III</w:t>
            </w:r>
            <w:r w:rsidR="004C6D14" w:rsidRPr="00D15A46">
              <w:rPr>
                <w:sz w:val="16"/>
                <w:szCs w:val="16"/>
              </w:rPr>
              <w:t xml:space="preserve"> heading</w:t>
            </w:r>
            <w:r w:rsidRPr="00D15A46">
              <w:rPr>
                <w:sz w:val="16"/>
                <w:szCs w:val="16"/>
              </w:rPr>
              <w:tab/>
            </w:r>
          </w:p>
        </w:tc>
        <w:tc>
          <w:tcPr>
            <w:tcW w:w="4943" w:type="dxa"/>
            <w:shd w:val="clear" w:color="auto" w:fill="auto"/>
          </w:tcPr>
          <w:p w:rsidR="003D1093" w:rsidRPr="00D15A46" w:rsidRDefault="003D1093" w:rsidP="00BF57E2">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b/>
                <w:sz w:val="16"/>
                <w:szCs w:val="16"/>
              </w:rPr>
            </w:pPr>
            <w:r w:rsidRPr="00D15A46">
              <w:rPr>
                <w:b/>
                <w:sz w:val="16"/>
                <w:szCs w:val="16"/>
              </w:rPr>
              <w:t>P</w:t>
            </w:r>
            <w:r w:rsidR="004C6D14" w:rsidRPr="00D15A46">
              <w:rPr>
                <w:b/>
                <w:sz w:val="16"/>
                <w:szCs w:val="16"/>
              </w:rPr>
              <w:t>ar</w:t>
            </w:r>
            <w:r w:rsidRPr="00D15A46">
              <w:rPr>
                <w:b/>
                <w:sz w:val="16"/>
                <w:szCs w:val="16"/>
              </w:rPr>
              <w:t>t</w:t>
            </w:r>
            <w:r w:rsidR="00D03A35" w:rsidRPr="00D15A46">
              <w:rPr>
                <w:b/>
                <w:sz w:val="16"/>
                <w:szCs w:val="16"/>
              </w:rPr>
              <w:t> </w:t>
            </w:r>
            <w:r w:rsidRPr="00D15A46">
              <w:rPr>
                <w:b/>
                <w:sz w:val="16"/>
                <w:szCs w:val="16"/>
              </w:rPr>
              <w:t>IV</w:t>
            </w:r>
          </w:p>
        </w:tc>
        <w:tc>
          <w:tcPr>
            <w:tcW w:w="4943" w:type="dxa"/>
            <w:shd w:val="clear" w:color="auto" w:fill="auto"/>
          </w:tcPr>
          <w:p w:rsidR="002735E2" w:rsidRPr="00D15A46" w:rsidRDefault="002735E2"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P</w:t>
            </w:r>
            <w:r w:rsidR="007F7934" w:rsidRPr="00D15A46">
              <w:rPr>
                <w:sz w:val="16"/>
                <w:szCs w:val="16"/>
              </w:rPr>
              <w:t>ar</w:t>
            </w:r>
            <w:r w:rsidRPr="00D15A46">
              <w:rPr>
                <w:sz w:val="16"/>
                <w:szCs w:val="16"/>
              </w:rPr>
              <w:t>t</w:t>
            </w:r>
            <w:r w:rsidR="00A8649B" w:rsidRPr="00D15A46">
              <w:rPr>
                <w:sz w:val="16"/>
                <w:szCs w:val="16"/>
              </w:rPr>
              <w:t> </w:t>
            </w:r>
            <w:r w:rsidRPr="00D15A46">
              <w:rPr>
                <w:sz w:val="16"/>
                <w:szCs w:val="16"/>
              </w:rPr>
              <w:t>I</w:t>
            </w:r>
            <w:r w:rsidR="007F7934" w:rsidRPr="00D15A46">
              <w:rPr>
                <w:sz w:val="16"/>
                <w:szCs w:val="16"/>
              </w:rPr>
              <w:t>V</w:t>
            </w:r>
            <w:r w:rsidRPr="00D15A46">
              <w:rPr>
                <w:sz w:val="16"/>
                <w:szCs w:val="16"/>
              </w:rPr>
              <w:tab/>
            </w:r>
          </w:p>
        </w:tc>
        <w:tc>
          <w:tcPr>
            <w:tcW w:w="4943" w:type="dxa"/>
            <w:shd w:val="clear" w:color="auto" w:fill="auto"/>
          </w:tcPr>
          <w:p w:rsidR="002735E2" w:rsidRPr="00D15A46" w:rsidRDefault="002735E2" w:rsidP="00A53508">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p>
        </w:tc>
        <w:tc>
          <w:tcPr>
            <w:tcW w:w="4943" w:type="dxa"/>
            <w:shd w:val="clear" w:color="auto" w:fill="auto"/>
          </w:tcPr>
          <w:p w:rsidR="002735E2" w:rsidRPr="00D15A46" w:rsidRDefault="002735E2" w:rsidP="0054410A">
            <w:pPr>
              <w:pStyle w:val="Tabletext"/>
              <w:rPr>
                <w:sz w:val="16"/>
                <w:szCs w:val="16"/>
              </w:rPr>
            </w:pPr>
            <w:r w:rsidRPr="00D15A46">
              <w:rPr>
                <w:sz w:val="16"/>
                <w:szCs w:val="16"/>
              </w:rPr>
              <w:t>ad No 136, 2013</w:t>
            </w:r>
          </w:p>
        </w:tc>
      </w:tr>
      <w:tr w:rsidR="002735E2" w:rsidRPr="00D15A46" w:rsidTr="005E6722">
        <w:trPr>
          <w:cantSplit/>
        </w:trPr>
        <w:tc>
          <w:tcPr>
            <w:tcW w:w="2139" w:type="dxa"/>
            <w:shd w:val="clear" w:color="auto" w:fill="auto"/>
          </w:tcPr>
          <w:p w:rsidR="002735E2" w:rsidRPr="00D15A46" w:rsidRDefault="002735E2" w:rsidP="00761874">
            <w:pPr>
              <w:pStyle w:val="Tabletext"/>
              <w:tabs>
                <w:tab w:val="center" w:leader="dot" w:pos="2268"/>
              </w:tabs>
              <w:rPr>
                <w:sz w:val="16"/>
                <w:szCs w:val="16"/>
              </w:rPr>
            </w:pPr>
            <w:r w:rsidRPr="00D15A46">
              <w:rPr>
                <w:sz w:val="16"/>
                <w:szCs w:val="16"/>
              </w:rPr>
              <w:t>s</w:t>
            </w:r>
            <w:r w:rsidR="00A02109" w:rsidRPr="00D15A46">
              <w:rPr>
                <w:sz w:val="16"/>
                <w:szCs w:val="16"/>
              </w:rPr>
              <w:t xml:space="preserve"> </w:t>
            </w:r>
            <w:r w:rsidRPr="00D15A46">
              <w:rPr>
                <w:sz w:val="16"/>
                <w:szCs w:val="16"/>
              </w:rPr>
              <w:t>27</w:t>
            </w:r>
            <w:r w:rsidRPr="00D15A46">
              <w:rPr>
                <w:sz w:val="16"/>
                <w:szCs w:val="16"/>
              </w:rPr>
              <w:tab/>
            </w:r>
          </w:p>
        </w:tc>
        <w:tc>
          <w:tcPr>
            <w:tcW w:w="4943" w:type="dxa"/>
            <w:shd w:val="clear" w:color="auto" w:fill="auto"/>
          </w:tcPr>
          <w:p w:rsidR="002735E2" w:rsidRPr="00D15A46" w:rsidRDefault="002735E2" w:rsidP="005E6722">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b/>
                <w:sz w:val="16"/>
                <w:szCs w:val="16"/>
              </w:rPr>
            </w:pPr>
            <w:r w:rsidRPr="00D15A46">
              <w:rPr>
                <w:b/>
                <w:sz w:val="16"/>
                <w:szCs w:val="16"/>
              </w:rPr>
              <w:t>Div</w:t>
            </w:r>
            <w:r w:rsidR="004C6D14" w:rsidRPr="00D15A46">
              <w:rPr>
                <w:b/>
                <w:sz w:val="16"/>
                <w:szCs w:val="16"/>
              </w:rPr>
              <w:t>ision</w:t>
            </w:r>
            <w:r w:rsidR="00D15A46">
              <w:rPr>
                <w:b/>
                <w:sz w:val="16"/>
                <w:szCs w:val="16"/>
              </w:rPr>
              <w:t> </w:t>
            </w:r>
            <w:r w:rsidRPr="00D15A46">
              <w:rPr>
                <w:b/>
                <w:sz w:val="16"/>
                <w:szCs w:val="16"/>
              </w:rPr>
              <w:t>1</w:t>
            </w:r>
          </w:p>
        </w:tc>
        <w:tc>
          <w:tcPr>
            <w:tcW w:w="4943" w:type="dxa"/>
            <w:shd w:val="clear" w:color="auto" w:fill="auto"/>
          </w:tcPr>
          <w:p w:rsidR="002735E2" w:rsidRPr="00D15A46" w:rsidRDefault="002735E2"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27A</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 146,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b/>
                <w:sz w:val="16"/>
                <w:szCs w:val="16"/>
              </w:rPr>
            </w:pPr>
            <w:r w:rsidRPr="00D15A46">
              <w:rPr>
                <w:b/>
                <w:sz w:val="16"/>
                <w:szCs w:val="16"/>
              </w:rPr>
              <w:t>Div</w:t>
            </w:r>
            <w:r w:rsidR="004C6D14" w:rsidRPr="00D15A46">
              <w:rPr>
                <w:b/>
                <w:sz w:val="16"/>
                <w:szCs w:val="16"/>
              </w:rPr>
              <w:t>ision</w:t>
            </w:r>
            <w:r w:rsidR="00D15A46">
              <w:rPr>
                <w:b/>
                <w:sz w:val="16"/>
                <w:szCs w:val="16"/>
              </w:rPr>
              <w:t> </w:t>
            </w:r>
            <w:r w:rsidRPr="00D15A46">
              <w:rPr>
                <w:b/>
                <w:sz w:val="16"/>
                <w:szCs w:val="16"/>
              </w:rPr>
              <w:t>2</w:t>
            </w:r>
          </w:p>
        </w:tc>
        <w:tc>
          <w:tcPr>
            <w:tcW w:w="4943" w:type="dxa"/>
            <w:shd w:val="clear" w:color="auto" w:fill="auto"/>
          </w:tcPr>
          <w:p w:rsidR="002735E2" w:rsidRPr="00D15A46" w:rsidRDefault="002735E2"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b/>
                <w:sz w:val="16"/>
                <w:szCs w:val="16"/>
              </w:rPr>
            </w:pPr>
            <w:r w:rsidRPr="00D15A46">
              <w:rPr>
                <w:sz w:val="16"/>
                <w:szCs w:val="16"/>
              </w:rPr>
              <w:t>s 27B</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27C</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 146,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27D</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27E</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27F</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27G</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 146,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27H</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 146,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b/>
                <w:sz w:val="16"/>
                <w:szCs w:val="16"/>
              </w:rPr>
            </w:pPr>
            <w:r w:rsidRPr="00D15A46">
              <w:rPr>
                <w:b/>
                <w:sz w:val="16"/>
                <w:szCs w:val="16"/>
              </w:rPr>
              <w:t>Div</w:t>
            </w:r>
            <w:r w:rsidR="004C6D14" w:rsidRPr="00D15A46">
              <w:rPr>
                <w:b/>
                <w:sz w:val="16"/>
                <w:szCs w:val="16"/>
              </w:rPr>
              <w:t>ision</w:t>
            </w:r>
            <w:r w:rsidR="00D15A46">
              <w:rPr>
                <w:b/>
                <w:sz w:val="16"/>
                <w:szCs w:val="16"/>
              </w:rPr>
              <w:t> </w:t>
            </w:r>
            <w:r w:rsidRPr="00D15A46">
              <w:rPr>
                <w:b/>
                <w:sz w:val="16"/>
                <w:szCs w:val="16"/>
              </w:rPr>
              <w:t>3</w:t>
            </w:r>
          </w:p>
        </w:tc>
        <w:tc>
          <w:tcPr>
            <w:tcW w:w="4943" w:type="dxa"/>
            <w:shd w:val="clear" w:color="auto" w:fill="auto"/>
          </w:tcPr>
          <w:p w:rsidR="002735E2" w:rsidRPr="00D15A46" w:rsidRDefault="002735E2"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27J</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 146,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27K</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27L</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27M</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b/>
                <w:sz w:val="16"/>
                <w:szCs w:val="16"/>
              </w:rPr>
              <w:t>Div</w:t>
            </w:r>
            <w:r w:rsidR="004C6D14" w:rsidRPr="00D15A46">
              <w:rPr>
                <w:b/>
                <w:sz w:val="16"/>
                <w:szCs w:val="16"/>
              </w:rPr>
              <w:t>ision</w:t>
            </w:r>
            <w:r w:rsidR="00D15A46">
              <w:rPr>
                <w:b/>
                <w:sz w:val="16"/>
                <w:szCs w:val="16"/>
              </w:rPr>
              <w:t> </w:t>
            </w:r>
            <w:r w:rsidRPr="00D15A46">
              <w:rPr>
                <w:b/>
                <w:sz w:val="16"/>
                <w:szCs w:val="16"/>
              </w:rPr>
              <w:t>4</w:t>
            </w:r>
          </w:p>
        </w:tc>
        <w:tc>
          <w:tcPr>
            <w:tcW w:w="4943" w:type="dxa"/>
            <w:shd w:val="clear" w:color="auto" w:fill="auto"/>
          </w:tcPr>
          <w:p w:rsidR="002735E2" w:rsidRPr="00D15A46" w:rsidRDefault="002735E2"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27N</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27P</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lastRenderedPageBreak/>
              <w:t>s 27Q</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27R</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27S</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27T</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27U</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27V</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b/>
                <w:sz w:val="16"/>
                <w:szCs w:val="16"/>
              </w:rPr>
              <w:t>Div</w:t>
            </w:r>
            <w:r w:rsidR="004C6D14" w:rsidRPr="00D15A46">
              <w:rPr>
                <w:b/>
                <w:sz w:val="16"/>
                <w:szCs w:val="16"/>
              </w:rPr>
              <w:t>ision</w:t>
            </w:r>
            <w:r w:rsidR="00D15A46">
              <w:rPr>
                <w:b/>
                <w:sz w:val="16"/>
                <w:szCs w:val="16"/>
              </w:rPr>
              <w:t> </w:t>
            </w:r>
            <w:r w:rsidRPr="00D15A46">
              <w:rPr>
                <w:b/>
                <w:sz w:val="16"/>
                <w:szCs w:val="16"/>
              </w:rPr>
              <w:t>5</w:t>
            </w:r>
          </w:p>
        </w:tc>
        <w:tc>
          <w:tcPr>
            <w:tcW w:w="4943" w:type="dxa"/>
            <w:shd w:val="clear" w:color="auto" w:fill="auto"/>
          </w:tcPr>
          <w:p w:rsidR="002735E2" w:rsidRPr="00D15A46" w:rsidRDefault="002735E2"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27W</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27X</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27Y</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27Z</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27ZA</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27ZB</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b/>
                <w:sz w:val="16"/>
                <w:szCs w:val="16"/>
              </w:rPr>
              <w:t>Div</w:t>
            </w:r>
            <w:r w:rsidR="004C6D14" w:rsidRPr="00D15A46">
              <w:rPr>
                <w:b/>
                <w:sz w:val="16"/>
                <w:szCs w:val="16"/>
              </w:rPr>
              <w:t>ision</w:t>
            </w:r>
            <w:r w:rsidR="00D15A46">
              <w:rPr>
                <w:b/>
                <w:sz w:val="16"/>
                <w:szCs w:val="16"/>
              </w:rPr>
              <w:t> </w:t>
            </w:r>
            <w:r w:rsidRPr="00D15A46">
              <w:rPr>
                <w:b/>
                <w:sz w:val="16"/>
                <w:szCs w:val="16"/>
              </w:rPr>
              <w:t>6</w:t>
            </w:r>
          </w:p>
        </w:tc>
        <w:tc>
          <w:tcPr>
            <w:tcW w:w="4943" w:type="dxa"/>
            <w:shd w:val="clear" w:color="auto" w:fill="auto"/>
          </w:tcPr>
          <w:p w:rsidR="002735E2" w:rsidRPr="00D15A46" w:rsidRDefault="002735E2" w:rsidP="005F375D">
            <w:pPr>
              <w:pStyle w:val="Tabletext"/>
              <w:rPr>
                <w:sz w:val="16"/>
                <w:szCs w:val="16"/>
              </w:rPr>
            </w:pPr>
          </w:p>
        </w:tc>
      </w:tr>
      <w:tr w:rsidR="002735E2" w:rsidRPr="00D15A46" w:rsidTr="00B5357C">
        <w:trPr>
          <w:cantSplit/>
        </w:trPr>
        <w:tc>
          <w:tcPr>
            <w:tcW w:w="2139" w:type="dxa"/>
            <w:shd w:val="clear" w:color="auto" w:fill="auto"/>
          </w:tcPr>
          <w:p w:rsidR="002735E2" w:rsidRPr="00D15A46" w:rsidRDefault="002735E2">
            <w:pPr>
              <w:pStyle w:val="Tabletext"/>
              <w:tabs>
                <w:tab w:val="center" w:leader="dot" w:pos="2268"/>
              </w:tabs>
              <w:rPr>
                <w:sz w:val="16"/>
                <w:szCs w:val="16"/>
              </w:rPr>
            </w:pPr>
            <w:r w:rsidRPr="00D15A46">
              <w:rPr>
                <w:sz w:val="16"/>
                <w:szCs w:val="16"/>
              </w:rPr>
              <w:t>s 27ZC</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C46EC9" w:rsidP="0054410A">
            <w:pPr>
              <w:pStyle w:val="Tabletext"/>
              <w:tabs>
                <w:tab w:val="center" w:leader="dot" w:pos="2268"/>
              </w:tabs>
              <w:rPr>
                <w:sz w:val="16"/>
                <w:szCs w:val="16"/>
              </w:rPr>
            </w:pPr>
            <w:r w:rsidRPr="00D15A46">
              <w:rPr>
                <w:sz w:val="16"/>
                <w:szCs w:val="16"/>
              </w:rPr>
              <w:t>s</w:t>
            </w:r>
            <w:r w:rsidR="002735E2" w:rsidRPr="00D15A46">
              <w:rPr>
                <w:sz w:val="16"/>
                <w:szCs w:val="16"/>
              </w:rPr>
              <w:t xml:space="preserve"> 27ZD</w:t>
            </w:r>
            <w:r w:rsidR="002735E2"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883247" w:rsidRPr="00D15A46" w:rsidTr="00B5357C">
        <w:trPr>
          <w:cantSplit/>
        </w:trPr>
        <w:tc>
          <w:tcPr>
            <w:tcW w:w="2139" w:type="dxa"/>
            <w:shd w:val="clear" w:color="auto" w:fill="auto"/>
          </w:tcPr>
          <w:p w:rsidR="00883247" w:rsidRPr="00D15A46" w:rsidRDefault="00883247" w:rsidP="0054410A">
            <w:pPr>
              <w:pStyle w:val="Tabletext"/>
              <w:tabs>
                <w:tab w:val="center" w:leader="dot" w:pos="2268"/>
              </w:tabs>
              <w:rPr>
                <w:sz w:val="16"/>
                <w:szCs w:val="16"/>
              </w:rPr>
            </w:pPr>
          </w:p>
        </w:tc>
        <w:tc>
          <w:tcPr>
            <w:tcW w:w="4943" w:type="dxa"/>
            <w:shd w:val="clear" w:color="auto" w:fill="auto"/>
          </w:tcPr>
          <w:p w:rsidR="00883247" w:rsidRPr="00D15A46" w:rsidRDefault="00883247"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4410A">
            <w:pPr>
              <w:pStyle w:val="Tabletext"/>
              <w:tabs>
                <w:tab w:val="center" w:leader="dot" w:pos="2268"/>
              </w:tabs>
              <w:rPr>
                <w:sz w:val="16"/>
                <w:szCs w:val="16"/>
              </w:rPr>
            </w:pPr>
            <w:r w:rsidRPr="00D15A46">
              <w:rPr>
                <w:sz w:val="16"/>
                <w:szCs w:val="16"/>
              </w:rPr>
              <w:t>s 27ZE</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2735E2" w:rsidRPr="00D15A46" w:rsidTr="00B5357C">
        <w:trPr>
          <w:cantSplit/>
        </w:trPr>
        <w:tc>
          <w:tcPr>
            <w:tcW w:w="2139" w:type="dxa"/>
            <w:shd w:val="clear" w:color="auto" w:fill="auto"/>
          </w:tcPr>
          <w:p w:rsidR="002735E2" w:rsidRPr="00D15A46" w:rsidRDefault="002735E2" w:rsidP="0054410A">
            <w:pPr>
              <w:pStyle w:val="Tabletext"/>
              <w:tabs>
                <w:tab w:val="center" w:leader="dot" w:pos="2268"/>
              </w:tabs>
              <w:rPr>
                <w:sz w:val="16"/>
                <w:szCs w:val="16"/>
              </w:rPr>
            </w:pPr>
            <w:r w:rsidRPr="00D15A46">
              <w:rPr>
                <w:sz w:val="16"/>
                <w:szCs w:val="16"/>
              </w:rPr>
              <w:t>s 28</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4410A">
            <w:pPr>
              <w:pStyle w:val="Tabletext"/>
              <w:tabs>
                <w:tab w:val="center" w:leader="dot" w:pos="2268"/>
              </w:tabs>
              <w:rPr>
                <w:sz w:val="16"/>
                <w:szCs w:val="16"/>
              </w:rPr>
            </w:pPr>
            <w:r w:rsidRPr="00D15A46">
              <w:rPr>
                <w:sz w:val="16"/>
                <w:szCs w:val="16"/>
              </w:rPr>
              <w:t>s 29</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Part IVA</w:t>
            </w:r>
            <w:r w:rsidR="004C6D14" w:rsidRPr="00D15A46">
              <w:rPr>
                <w:sz w:val="16"/>
                <w:szCs w:val="16"/>
              </w:rPr>
              <w:t xml:space="preserve"> heading</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148, 2010</w:t>
            </w:r>
          </w:p>
        </w:tc>
      </w:tr>
      <w:tr w:rsidR="00524B72" w:rsidRPr="00D15A46" w:rsidTr="00B5357C">
        <w:trPr>
          <w:cantSplit/>
        </w:trPr>
        <w:tc>
          <w:tcPr>
            <w:tcW w:w="2139" w:type="dxa"/>
            <w:shd w:val="clear" w:color="auto" w:fill="auto"/>
          </w:tcPr>
          <w:p w:rsidR="00524B72" w:rsidRPr="00D15A46" w:rsidRDefault="00524B72" w:rsidP="005F375D">
            <w:pPr>
              <w:pStyle w:val="Tabletext"/>
              <w:tabs>
                <w:tab w:val="center" w:leader="dot" w:pos="2268"/>
              </w:tabs>
              <w:rPr>
                <w:sz w:val="16"/>
                <w:szCs w:val="16"/>
              </w:rPr>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3953E6" w:rsidP="005F375D">
            <w:pPr>
              <w:pStyle w:val="Tabletext"/>
              <w:tabs>
                <w:tab w:val="center" w:leader="dot" w:pos="2268"/>
              </w:tabs>
              <w:rPr>
                <w:sz w:val="16"/>
                <w:szCs w:val="16"/>
              </w:rPr>
            </w:pPr>
            <w:r w:rsidRPr="00D15A46">
              <w:rPr>
                <w:sz w:val="16"/>
                <w:szCs w:val="16"/>
              </w:rPr>
              <w:t>Part IVA</w:t>
            </w:r>
            <w:r w:rsidR="002735E2"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524B72" w:rsidRPr="00D15A46" w:rsidTr="00B5357C">
        <w:trPr>
          <w:cantSplit/>
        </w:trPr>
        <w:tc>
          <w:tcPr>
            <w:tcW w:w="2139" w:type="dxa"/>
            <w:shd w:val="clear" w:color="auto" w:fill="auto"/>
          </w:tcPr>
          <w:p w:rsidR="00524B72" w:rsidRPr="00D15A46" w:rsidRDefault="00524B72" w:rsidP="005F375D">
            <w:pPr>
              <w:pStyle w:val="Tabletext"/>
              <w:tabs>
                <w:tab w:val="center" w:leader="dot" w:pos="2268"/>
              </w:tabs>
              <w:rPr>
                <w:sz w:val="16"/>
                <w:szCs w:val="16"/>
              </w:rPr>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29AA</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148, 2010</w:t>
            </w:r>
          </w:p>
        </w:tc>
      </w:tr>
      <w:tr w:rsidR="00524B72" w:rsidRPr="00D15A46" w:rsidTr="00B5357C">
        <w:trPr>
          <w:cantSplit/>
        </w:trPr>
        <w:tc>
          <w:tcPr>
            <w:tcW w:w="2139" w:type="dxa"/>
            <w:shd w:val="clear" w:color="auto" w:fill="auto"/>
          </w:tcPr>
          <w:p w:rsidR="00524B72" w:rsidRPr="00D15A46" w:rsidRDefault="00524B72" w:rsidP="005F375D">
            <w:pPr>
              <w:pStyle w:val="Tabletext"/>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29A</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148, 2010</w:t>
            </w:r>
          </w:p>
        </w:tc>
      </w:tr>
      <w:tr w:rsidR="00524B72" w:rsidRPr="00D15A46" w:rsidTr="00B5357C">
        <w:trPr>
          <w:cantSplit/>
        </w:trPr>
        <w:tc>
          <w:tcPr>
            <w:tcW w:w="2139" w:type="dxa"/>
            <w:shd w:val="clear" w:color="auto" w:fill="auto"/>
          </w:tcPr>
          <w:p w:rsidR="00524B72" w:rsidRPr="00D15A46" w:rsidRDefault="00524B72" w:rsidP="005F375D">
            <w:pPr>
              <w:pStyle w:val="Tabletext"/>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7280">
            <w:pPr>
              <w:pStyle w:val="Tabletext"/>
              <w:tabs>
                <w:tab w:val="center" w:leader="dot" w:pos="2268"/>
              </w:tabs>
              <w:rPr>
                <w:sz w:val="16"/>
                <w:szCs w:val="16"/>
              </w:rPr>
            </w:pPr>
            <w:r w:rsidRPr="00D15A46">
              <w:rPr>
                <w:sz w:val="16"/>
                <w:szCs w:val="16"/>
              </w:rPr>
              <w:t>s</w:t>
            </w:r>
            <w:r w:rsidR="00A8649B" w:rsidRPr="00D15A46">
              <w:rPr>
                <w:sz w:val="16"/>
                <w:szCs w:val="16"/>
              </w:rPr>
              <w:t> </w:t>
            </w:r>
            <w:r w:rsidRPr="00D15A46">
              <w:rPr>
                <w:sz w:val="16"/>
                <w:szCs w:val="16"/>
              </w:rPr>
              <w:t>29B</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524B72" w:rsidRPr="00D15A46" w:rsidTr="00B5357C">
        <w:trPr>
          <w:cantSplit/>
        </w:trPr>
        <w:tc>
          <w:tcPr>
            <w:tcW w:w="2139" w:type="dxa"/>
            <w:shd w:val="clear" w:color="auto" w:fill="auto"/>
          </w:tcPr>
          <w:p w:rsidR="00524B72" w:rsidRPr="00D15A46" w:rsidRDefault="00524B72" w:rsidP="005F375D">
            <w:pPr>
              <w:pStyle w:val="Tabletext"/>
              <w:tabs>
                <w:tab w:val="center" w:leader="dot" w:pos="2268"/>
              </w:tabs>
              <w:rPr>
                <w:sz w:val="16"/>
                <w:szCs w:val="16"/>
              </w:rPr>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29C</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60, 1986</w:t>
            </w:r>
          </w:p>
        </w:tc>
      </w:tr>
      <w:tr w:rsidR="005F7280" w:rsidRPr="00D15A46" w:rsidTr="00B5357C">
        <w:trPr>
          <w:cantSplit/>
        </w:trPr>
        <w:tc>
          <w:tcPr>
            <w:tcW w:w="2139" w:type="dxa"/>
            <w:shd w:val="clear" w:color="auto" w:fill="auto"/>
          </w:tcPr>
          <w:p w:rsidR="005F7280" w:rsidRPr="00D15A46" w:rsidRDefault="005F7280" w:rsidP="00460AA8">
            <w:pPr>
              <w:pStyle w:val="Tabletext"/>
              <w:tabs>
                <w:tab w:val="center" w:leader="dot" w:pos="2268"/>
              </w:tabs>
              <w:rPr>
                <w:sz w:val="16"/>
                <w:szCs w:val="16"/>
              </w:rPr>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136, 2013</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29D</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60, 1986</w:t>
            </w:r>
          </w:p>
        </w:tc>
      </w:tr>
      <w:tr w:rsidR="005F7280" w:rsidRPr="00D15A46" w:rsidTr="00B5357C">
        <w:trPr>
          <w:cantSplit/>
        </w:trPr>
        <w:tc>
          <w:tcPr>
            <w:tcW w:w="2139" w:type="dxa"/>
            <w:shd w:val="clear" w:color="auto" w:fill="auto"/>
          </w:tcPr>
          <w:p w:rsidR="005F7280" w:rsidRPr="00D15A46" w:rsidRDefault="005F7280" w:rsidP="00460AA8">
            <w:pPr>
              <w:pStyle w:val="Tabletext"/>
              <w:tabs>
                <w:tab w:val="center" w:leader="dot" w:pos="2268"/>
              </w:tabs>
              <w:rPr>
                <w:sz w:val="16"/>
                <w:szCs w:val="16"/>
              </w:rPr>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136, 2013</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29E</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60, 1986</w:t>
            </w:r>
          </w:p>
        </w:tc>
      </w:tr>
      <w:tr w:rsidR="005F7280" w:rsidRPr="00D15A46" w:rsidTr="00B5357C">
        <w:trPr>
          <w:cantSplit/>
        </w:trPr>
        <w:tc>
          <w:tcPr>
            <w:tcW w:w="2139" w:type="dxa"/>
            <w:shd w:val="clear" w:color="auto" w:fill="auto"/>
          </w:tcPr>
          <w:p w:rsidR="005F7280" w:rsidRPr="00D15A46" w:rsidRDefault="005F7280" w:rsidP="00460AA8">
            <w:pPr>
              <w:pStyle w:val="Tabletext"/>
              <w:tabs>
                <w:tab w:val="center" w:leader="dot" w:pos="2268"/>
              </w:tabs>
              <w:rPr>
                <w:sz w:val="16"/>
                <w:szCs w:val="16"/>
              </w:rPr>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136, 2013</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29F</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60, 1986</w:t>
            </w:r>
          </w:p>
        </w:tc>
      </w:tr>
      <w:tr w:rsidR="005F7280" w:rsidRPr="00D15A46" w:rsidTr="00B5357C">
        <w:trPr>
          <w:cantSplit/>
        </w:trPr>
        <w:tc>
          <w:tcPr>
            <w:tcW w:w="2139" w:type="dxa"/>
            <w:shd w:val="clear" w:color="auto" w:fill="auto"/>
          </w:tcPr>
          <w:p w:rsidR="005F7280" w:rsidRPr="00D15A46" w:rsidRDefault="005F7280" w:rsidP="00460AA8">
            <w:pPr>
              <w:pStyle w:val="Tabletext"/>
              <w:tabs>
                <w:tab w:val="center" w:leader="dot" w:pos="2268"/>
              </w:tabs>
              <w:rPr>
                <w:sz w:val="16"/>
                <w:szCs w:val="16"/>
              </w:rPr>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136, 2013</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29G</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60, 1986</w:t>
            </w:r>
          </w:p>
        </w:tc>
      </w:tr>
      <w:tr w:rsidR="005F7280" w:rsidRPr="00D15A46" w:rsidTr="00B5357C">
        <w:trPr>
          <w:cantSplit/>
        </w:trPr>
        <w:tc>
          <w:tcPr>
            <w:tcW w:w="2139" w:type="dxa"/>
            <w:shd w:val="clear" w:color="auto" w:fill="auto"/>
          </w:tcPr>
          <w:p w:rsidR="005F7280" w:rsidRPr="00D15A46" w:rsidRDefault="005F7280" w:rsidP="00460AA8">
            <w:pPr>
              <w:pStyle w:val="Tabletext"/>
              <w:tabs>
                <w:tab w:val="center" w:leader="dot" w:pos="2268"/>
              </w:tabs>
              <w:rPr>
                <w:sz w:val="16"/>
                <w:szCs w:val="16"/>
              </w:rPr>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136, 2013</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29H</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60, 1986</w:t>
            </w:r>
          </w:p>
        </w:tc>
      </w:tr>
      <w:tr w:rsidR="005F7280" w:rsidRPr="00D15A46" w:rsidTr="00B5357C">
        <w:trPr>
          <w:cantSplit/>
        </w:trPr>
        <w:tc>
          <w:tcPr>
            <w:tcW w:w="2139" w:type="dxa"/>
            <w:shd w:val="clear" w:color="auto" w:fill="auto"/>
          </w:tcPr>
          <w:p w:rsidR="005F7280" w:rsidRPr="00D15A46" w:rsidRDefault="005F7280" w:rsidP="00460AA8">
            <w:pPr>
              <w:pStyle w:val="Tabletext"/>
              <w:tabs>
                <w:tab w:val="center" w:leader="dot" w:pos="2268"/>
              </w:tabs>
              <w:rPr>
                <w:sz w:val="16"/>
                <w:szCs w:val="16"/>
              </w:rPr>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29J</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46, 2011</w:t>
            </w:r>
          </w:p>
        </w:tc>
      </w:tr>
      <w:tr w:rsidR="00524B72" w:rsidRPr="00D15A46" w:rsidTr="00B5357C">
        <w:trPr>
          <w:cantSplit/>
        </w:trPr>
        <w:tc>
          <w:tcPr>
            <w:tcW w:w="2139" w:type="dxa"/>
            <w:shd w:val="clear" w:color="auto" w:fill="auto"/>
          </w:tcPr>
          <w:p w:rsidR="00524B72" w:rsidRPr="00D15A46" w:rsidRDefault="00524B72" w:rsidP="005F375D">
            <w:pPr>
              <w:pStyle w:val="Tabletext"/>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524B72" w:rsidRPr="00D15A46" w:rsidTr="00B5357C">
        <w:trPr>
          <w:cantSplit/>
        </w:trPr>
        <w:tc>
          <w:tcPr>
            <w:tcW w:w="2139" w:type="dxa"/>
            <w:shd w:val="clear" w:color="auto" w:fill="auto"/>
          </w:tcPr>
          <w:p w:rsidR="00524B72" w:rsidRPr="00D15A46" w:rsidRDefault="00524B72" w:rsidP="005F375D">
            <w:pPr>
              <w:pStyle w:val="Tabletext"/>
              <w:tabs>
                <w:tab w:val="center" w:leader="dot" w:pos="2268"/>
              </w:tabs>
              <w:rPr>
                <w:sz w:val="16"/>
                <w:szCs w:val="16"/>
              </w:rPr>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29K</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524B72" w:rsidRPr="00D15A46" w:rsidTr="00B5357C">
        <w:trPr>
          <w:cantSplit/>
        </w:trPr>
        <w:tc>
          <w:tcPr>
            <w:tcW w:w="2139" w:type="dxa"/>
            <w:shd w:val="clear" w:color="auto" w:fill="auto"/>
          </w:tcPr>
          <w:p w:rsidR="00524B72" w:rsidRPr="00D15A46" w:rsidRDefault="00524B72" w:rsidP="005F375D">
            <w:pPr>
              <w:pStyle w:val="Tabletext"/>
              <w:tabs>
                <w:tab w:val="center" w:leader="dot" w:pos="2268"/>
              </w:tabs>
              <w:rPr>
                <w:sz w:val="16"/>
                <w:szCs w:val="16"/>
              </w:rPr>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29L</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43, 1996</w:t>
            </w:r>
          </w:p>
        </w:tc>
      </w:tr>
      <w:tr w:rsidR="00524B72" w:rsidRPr="00D15A46" w:rsidTr="00B5357C">
        <w:trPr>
          <w:cantSplit/>
        </w:trPr>
        <w:tc>
          <w:tcPr>
            <w:tcW w:w="2139" w:type="dxa"/>
            <w:shd w:val="clear" w:color="auto" w:fill="auto"/>
          </w:tcPr>
          <w:p w:rsidR="00524B72" w:rsidRPr="00D15A46" w:rsidRDefault="00524B72" w:rsidP="005F375D">
            <w:pPr>
              <w:pStyle w:val="Tabletext"/>
            </w:pPr>
          </w:p>
        </w:tc>
        <w:tc>
          <w:tcPr>
            <w:tcW w:w="4943" w:type="dxa"/>
            <w:shd w:val="clear" w:color="auto" w:fill="auto"/>
          </w:tcPr>
          <w:p w:rsidR="00524B72" w:rsidRPr="00D15A46" w:rsidRDefault="00524B72" w:rsidP="005F375D">
            <w:pPr>
              <w:pStyle w:val="Tabletext"/>
              <w:rPr>
                <w:sz w:val="16"/>
                <w:szCs w:val="16"/>
              </w:rPr>
            </w:pPr>
            <w:r w:rsidRPr="00D15A46">
              <w:rPr>
                <w:sz w:val="16"/>
                <w:szCs w:val="16"/>
              </w:rPr>
              <w:t>rep No 136, 2013</w:t>
            </w:r>
          </w:p>
        </w:tc>
      </w:tr>
      <w:tr w:rsidR="004C6D14" w:rsidRPr="00D15A46" w:rsidTr="00B5357C">
        <w:trPr>
          <w:cantSplit/>
        </w:trPr>
        <w:tc>
          <w:tcPr>
            <w:tcW w:w="2139" w:type="dxa"/>
            <w:shd w:val="clear" w:color="auto" w:fill="auto"/>
          </w:tcPr>
          <w:p w:rsidR="004C6D14" w:rsidRPr="00D15A46" w:rsidRDefault="004C6D14" w:rsidP="004C6D14">
            <w:pPr>
              <w:pStyle w:val="Tabletext"/>
              <w:tabs>
                <w:tab w:val="center" w:leader="dot" w:pos="2268"/>
              </w:tabs>
              <w:rPr>
                <w:sz w:val="16"/>
                <w:szCs w:val="16"/>
              </w:rPr>
            </w:pPr>
            <w:r w:rsidRPr="00D15A46">
              <w:rPr>
                <w:sz w:val="16"/>
                <w:szCs w:val="16"/>
              </w:rPr>
              <w:t>s 29M</w:t>
            </w:r>
            <w:r w:rsidRPr="00D15A46">
              <w:rPr>
                <w:sz w:val="16"/>
                <w:szCs w:val="16"/>
              </w:rPr>
              <w:tab/>
            </w:r>
          </w:p>
        </w:tc>
        <w:tc>
          <w:tcPr>
            <w:tcW w:w="4943" w:type="dxa"/>
            <w:shd w:val="clear" w:color="auto" w:fill="auto"/>
          </w:tcPr>
          <w:p w:rsidR="004C6D14" w:rsidRPr="00D15A46" w:rsidRDefault="004C6D14" w:rsidP="004C6D14">
            <w:pPr>
              <w:pStyle w:val="Tabletext"/>
              <w:rPr>
                <w:sz w:val="16"/>
                <w:szCs w:val="16"/>
              </w:rPr>
            </w:pPr>
            <w:r w:rsidRPr="00D15A46">
              <w:rPr>
                <w:sz w:val="16"/>
                <w:szCs w:val="16"/>
              </w:rPr>
              <w:t>ad No 60, 1986</w:t>
            </w:r>
          </w:p>
        </w:tc>
      </w:tr>
      <w:tr w:rsidR="004C6D14" w:rsidRPr="00D15A46" w:rsidTr="00B5357C">
        <w:trPr>
          <w:cantSplit/>
        </w:trPr>
        <w:tc>
          <w:tcPr>
            <w:tcW w:w="2139" w:type="dxa"/>
            <w:shd w:val="clear" w:color="auto" w:fill="auto"/>
          </w:tcPr>
          <w:p w:rsidR="004C6D14" w:rsidRPr="00D15A46" w:rsidRDefault="004C6D14" w:rsidP="00460AA8">
            <w:pPr>
              <w:pStyle w:val="Tabletext"/>
              <w:tabs>
                <w:tab w:val="center" w:leader="dot" w:pos="2268"/>
              </w:tabs>
              <w:rPr>
                <w:sz w:val="16"/>
                <w:szCs w:val="16"/>
              </w:rPr>
            </w:pPr>
          </w:p>
        </w:tc>
        <w:tc>
          <w:tcPr>
            <w:tcW w:w="4943" w:type="dxa"/>
            <w:shd w:val="clear" w:color="auto" w:fill="auto"/>
          </w:tcPr>
          <w:p w:rsidR="004C6D14" w:rsidRPr="00D15A46" w:rsidRDefault="004C6D14" w:rsidP="00460AA8">
            <w:pPr>
              <w:pStyle w:val="Tabletext"/>
              <w:rPr>
                <w:sz w:val="16"/>
                <w:szCs w:val="16"/>
              </w:rPr>
            </w:pPr>
            <w:r w:rsidRPr="00D15A46">
              <w:rPr>
                <w:sz w:val="16"/>
                <w:szCs w:val="16"/>
              </w:rPr>
              <w:t>rep No 136, 2013</w:t>
            </w:r>
          </w:p>
        </w:tc>
      </w:tr>
      <w:tr w:rsidR="004C6D14" w:rsidRPr="00D15A46" w:rsidTr="00B5357C">
        <w:trPr>
          <w:cantSplit/>
        </w:trPr>
        <w:tc>
          <w:tcPr>
            <w:tcW w:w="2139" w:type="dxa"/>
            <w:shd w:val="clear" w:color="auto" w:fill="auto"/>
          </w:tcPr>
          <w:p w:rsidR="004C6D14" w:rsidRPr="00D15A46" w:rsidRDefault="004C6D14" w:rsidP="004C6D14">
            <w:pPr>
              <w:pStyle w:val="Tabletext"/>
              <w:tabs>
                <w:tab w:val="center" w:leader="dot" w:pos="2268"/>
              </w:tabs>
              <w:rPr>
                <w:sz w:val="16"/>
                <w:szCs w:val="16"/>
              </w:rPr>
            </w:pPr>
            <w:r w:rsidRPr="00D15A46">
              <w:rPr>
                <w:sz w:val="16"/>
                <w:szCs w:val="16"/>
              </w:rPr>
              <w:t>s 29N</w:t>
            </w:r>
            <w:r w:rsidRPr="00D15A46">
              <w:rPr>
                <w:sz w:val="16"/>
                <w:szCs w:val="16"/>
              </w:rPr>
              <w:tab/>
            </w:r>
          </w:p>
        </w:tc>
        <w:tc>
          <w:tcPr>
            <w:tcW w:w="4943" w:type="dxa"/>
            <w:shd w:val="clear" w:color="auto" w:fill="auto"/>
          </w:tcPr>
          <w:p w:rsidR="004C6D14" w:rsidRPr="00D15A46" w:rsidRDefault="004C6D14" w:rsidP="004C6D14">
            <w:pPr>
              <w:pStyle w:val="Tabletext"/>
              <w:rPr>
                <w:sz w:val="16"/>
                <w:szCs w:val="16"/>
              </w:rPr>
            </w:pPr>
            <w:r w:rsidRPr="00D15A46">
              <w:rPr>
                <w:sz w:val="16"/>
                <w:szCs w:val="16"/>
              </w:rPr>
              <w:t>ad No 60, 1986</w:t>
            </w:r>
          </w:p>
        </w:tc>
      </w:tr>
      <w:tr w:rsidR="004C6D14" w:rsidRPr="00D15A46" w:rsidTr="00B5357C">
        <w:trPr>
          <w:cantSplit/>
        </w:trPr>
        <w:tc>
          <w:tcPr>
            <w:tcW w:w="2139" w:type="dxa"/>
            <w:shd w:val="clear" w:color="auto" w:fill="auto"/>
          </w:tcPr>
          <w:p w:rsidR="004C6D14" w:rsidRPr="00D15A46" w:rsidRDefault="004C6D14" w:rsidP="00460AA8">
            <w:pPr>
              <w:pStyle w:val="Tabletext"/>
              <w:tabs>
                <w:tab w:val="center" w:leader="dot" w:pos="2268"/>
              </w:tabs>
              <w:rPr>
                <w:sz w:val="16"/>
                <w:szCs w:val="16"/>
              </w:rPr>
            </w:pPr>
          </w:p>
        </w:tc>
        <w:tc>
          <w:tcPr>
            <w:tcW w:w="4943" w:type="dxa"/>
            <w:shd w:val="clear" w:color="auto" w:fill="auto"/>
          </w:tcPr>
          <w:p w:rsidR="004C6D14" w:rsidRPr="00D15A46" w:rsidRDefault="004C6D14" w:rsidP="00460AA8">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4C6D14" w:rsidP="005F375D">
            <w:pPr>
              <w:pStyle w:val="Tabletext"/>
              <w:tabs>
                <w:tab w:val="center" w:leader="dot" w:pos="2268"/>
              </w:tabs>
              <w:rPr>
                <w:sz w:val="16"/>
                <w:szCs w:val="16"/>
              </w:rPr>
            </w:pPr>
            <w:r w:rsidRPr="00D15A46">
              <w:rPr>
                <w:sz w:val="16"/>
                <w:szCs w:val="16"/>
              </w:rPr>
              <w:t>s</w:t>
            </w:r>
            <w:r w:rsidR="00A8649B" w:rsidRPr="00D15A46">
              <w:rPr>
                <w:sz w:val="16"/>
                <w:szCs w:val="16"/>
              </w:rPr>
              <w:t> </w:t>
            </w:r>
            <w:r w:rsidR="002735E2" w:rsidRPr="00D15A46">
              <w:rPr>
                <w:sz w:val="16"/>
                <w:szCs w:val="16"/>
              </w:rPr>
              <w:t>29P–29T</w:t>
            </w:r>
            <w:r w:rsidR="002735E2" w:rsidRPr="00D15A46">
              <w:rPr>
                <w:sz w:val="16"/>
                <w:szCs w:val="16"/>
              </w:rPr>
              <w:tab/>
            </w:r>
          </w:p>
        </w:tc>
        <w:tc>
          <w:tcPr>
            <w:tcW w:w="4943" w:type="dxa"/>
            <w:shd w:val="clear" w:color="auto" w:fill="auto"/>
          </w:tcPr>
          <w:p w:rsidR="002735E2" w:rsidRPr="00D15A46" w:rsidRDefault="002735E2" w:rsidP="004C6D14">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C3CC8" w:rsidRPr="00D15A46" w:rsidTr="00B5357C">
        <w:trPr>
          <w:cantSplit/>
        </w:trPr>
        <w:tc>
          <w:tcPr>
            <w:tcW w:w="2139" w:type="dxa"/>
            <w:shd w:val="clear" w:color="auto" w:fill="auto"/>
          </w:tcPr>
          <w:p w:rsidR="009C3CC8" w:rsidRPr="00D15A46" w:rsidRDefault="009C3CC8" w:rsidP="005F375D">
            <w:pPr>
              <w:pStyle w:val="Tabletext"/>
              <w:tabs>
                <w:tab w:val="center" w:leader="dot" w:pos="2268"/>
              </w:tabs>
              <w:rPr>
                <w:sz w:val="16"/>
                <w:szCs w:val="16"/>
              </w:rPr>
            </w:pPr>
          </w:p>
        </w:tc>
        <w:tc>
          <w:tcPr>
            <w:tcW w:w="4943" w:type="dxa"/>
            <w:shd w:val="clear" w:color="auto" w:fill="auto"/>
          </w:tcPr>
          <w:p w:rsidR="009C3CC8" w:rsidRPr="00D15A46" w:rsidRDefault="009C3CC8"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29TA</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92, 2007</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 136, 2013</w:t>
            </w:r>
          </w:p>
        </w:tc>
      </w:tr>
      <w:tr w:rsidR="009C3CC8" w:rsidRPr="00D15A46" w:rsidTr="00B5357C">
        <w:trPr>
          <w:cantSplit/>
        </w:trPr>
        <w:tc>
          <w:tcPr>
            <w:tcW w:w="2139" w:type="dxa"/>
            <w:shd w:val="clear" w:color="auto" w:fill="auto"/>
          </w:tcPr>
          <w:p w:rsidR="009C3CC8" w:rsidRPr="00D15A46" w:rsidRDefault="009C3CC8" w:rsidP="005F375D">
            <w:pPr>
              <w:pStyle w:val="Tabletext"/>
              <w:tabs>
                <w:tab w:val="center" w:leader="dot" w:pos="2268"/>
              </w:tabs>
              <w:rPr>
                <w:sz w:val="16"/>
                <w:szCs w:val="16"/>
              </w:rPr>
            </w:pPr>
          </w:p>
        </w:tc>
        <w:tc>
          <w:tcPr>
            <w:tcW w:w="4943" w:type="dxa"/>
            <w:shd w:val="clear" w:color="auto" w:fill="auto"/>
          </w:tcPr>
          <w:p w:rsidR="009C3CC8" w:rsidRPr="00D15A46" w:rsidRDefault="009C3CC8"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lastRenderedPageBreak/>
              <w:t>s 29TB</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 136, 2013</w:t>
            </w:r>
          </w:p>
        </w:tc>
      </w:tr>
      <w:tr w:rsidR="009C3CC8" w:rsidRPr="00D15A46" w:rsidTr="00B5357C">
        <w:trPr>
          <w:cantSplit/>
        </w:trPr>
        <w:tc>
          <w:tcPr>
            <w:tcW w:w="2139" w:type="dxa"/>
            <w:shd w:val="clear" w:color="auto" w:fill="auto"/>
          </w:tcPr>
          <w:p w:rsidR="009C3CC8" w:rsidRPr="00D15A46" w:rsidRDefault="009C3CC8" w:rsidP="005F375D">
            <w:pPr>
              <w:pStyle w:val="Tabletext"/>
              <w:tabs>
                <w:tab w:val="center" w:leader="dot" w:pos="2268"/>
              </w:tabs>
              <w:rPr>
                <w:sz w:val="16"/>
                <w:szCs w:val="16"/>
              </w:rPr>
            </w:pPr>
          </w:p>
        </w:tc>
        <w:tc>
          <w:tcPr>
            <w:tcW w:w="4943" w:type="dxa"/>
            <w:shd w:val="clear" w:color="auto" w:fill="auto"/>
          </w:tcPr>
          <w:p w:rsidR="009C3CC8" w:rsidRPr="00D15A46" w:rsidRDefault="009C3CC8" w:rsidP="005F375D">
            <w:pPr>
              <w:pStyle w:val="Tabletext"/>
              <w:rPr>
                <w:sz w:val="16"/>
                <w:szCs w:val="16"/>
              </w:rPr>
            </w:pPr>
            <w:r w:rsidRPr="00D15A46">
              <w:rPr>
                <w:sz w:val="16"/>
                <w:szCs w:val="16"/>
              </w:rPr>
              <w:t>rep No 136, 2013</w:t>
            </w:r>
          </w:p>
        </w:tc>
      </w:tr>
      <w:tr w:rsidR="002735E2" w:rsidRPr="00D15A46" w:rsidTr="00B5357C">
        <w:trPr>
          <w:cantSplit/>
        </w:trPr>
        <w:tc>
          <w:tcPr>
            <w:tcW w:w="2139" w:type="dxa"/>
            <w:shd w:val="clear" w:color="auto" w:fill="auto"/>
          </w:tcPr>
          <w:p w:rsidR="002735E2" w:rsidRPr="00D15A46" w:rsidRDefault="002735E2" w:rsidP="005F375D">
            <w:pPr>
              <w:pStyle w:val="Tabletext"/>
              <w:rPr>
                <w:sz w:val="16"/>
                <w:szCs w:val="16"/>
              </w:rPr>
            </w:pPr>
            <w:r w:rsidRPr="00D15A46">
              <w:rPr>
                <w:b/>
                <w:sz w:val="16"/>
                <w:szCs w:val="16"/>
              </w:rPr>
              <w:t>Part IVB</w:t>
            </w:r>
          </w:p>
        </w:tc>
        <w:tc>
          <w:tcPr>
            <w:tcW w:w="4943" w:type="dxa"/>
            <w:shd w:val="clear" w:color="auto" w:fill="auto"/>
          </w:tcPr>
          <w:p w:rsidR="002735E2" w:rsidRPr="00D15A46" w:rsidRDefault="002735E2" w:rsidP="005F375D">
            <w:pPr>
              <w:pStyle w:val="Tabletext"/>
              <w:rPr>
                <w:sz w:val="16"/>
                <w:szCs w:val="16"/>
              </w:rPr>
            </w:pPr>
          </w:p>
        </w:tc>
      </w:tr>
      <w:tr w:rsidR="00AB16CB" w:rsidRPr="00D15A46" w:rsidTr="00B5357C">
        <w:trPr>
          <w:cantSplit/>
        </w:trPr>
        <w:tc>
          <w:tcPr>
            <w:tcW w:w="2139" w:type="dxa"/>
            <w:shd w:val="clear" w:color="auto" w:fill="auto"/>
          </w:tcPr>
          <w:p w:rsidR="00AB16CB" w:rsidRPr="00D15A46" w:rsidRDefault="00AB16CB" w:rsidP="005F375D">
            <w:pPr>
              <w:pStyle w:val="Tabletext"/>
              <w:tabs>
                <w:tab w:val="center" w:leader="dot" w:pos="2268"/>
              </w:tabs>
              <w:rPr>
                <w:sz w:val="16"/>
                <w:szCs w:val="16"/>
              </w:rPr>
            </w:pPr>
            <w:r w:rsidRPr="00D15A46">
              <w:rPr>
                <w:sz w:val="16"/>
                <w:szCs w:val="16"/>
              </w:rPr>
              <w:t>P</w:t>
            </w:r>
            <w:r w:rsidR="004C6D14" w:rsidRPr="00D15A46">
              <w:rPr>
                <w:sz w:val="16"/>
                <w:szCs w:val="16"/>
              </w:rPr>
              <w:t>ar</w:t>
            </w:r>
            <w:r w:rsidRPr="00D15A46">
              <w:rPr>
                <w:sz w:val="16"/>
                <w:szCs w:val="16"/>
              </w:rPr>
              <w:t>t</w:t>
            </w:r>
            <w:r w:rsidR="00D03A35" w:rsidRPr="00D15A46">
              <w:rPr>
                <w:sz w:val="16"/>
                <w:szCs w:val="16"/>
              </w:rPr>
              <w:t> </w:t>
            </w:r>
            <w:r w:rsidRPr="00D15A46">
              <w:rPr>
                <w:sz w:val="16"/>
                <w:szCs w:val="16"/>
              </w:rPr>
              <w:t>IVB</w:t>
            </w:r>
            <w:r w:rsidR="004C6D14" w:rsidRPr="00D15A46">
              <w:rPr>
                <w:sz w:val="16"/>
                <w:szCs w:val="16"/>
              </w:rPr>
              <w:t xml:space="preserve"> heading</w:t>
            </w:r>
            <w:r w:rsidRPr="00D15A46">
              <w:rPr>
                <w:sz w:val="16"/>
                <w:szCs w:val="16"/>
              </w:rPr>
              <w:tab/>
            </w:r>
          </w:p>
        </w:tc>
        <w:tc>
          <w:tcPr>
            <w:tcW w:w="4943" w:type="dxa"/>
            <w:shd w:val="clear" w:color="auto" w:fill="auto"/>
          </w:tcPr>
          <w:p w:rsidR="00AB16CB" w:rsidRPr="00D15A46" w:rsidRDefault="00AB16CB" w:rsidP="005F375D">
            <w:pPr>
              <w:pStyle w:val="Tabletext"/>
              <w:rPr>
                <w:sz w:val="16"/>
                <w:szCs w:val="16"/>
              </w:rPr>
            </w:pPr>
            <w:r w:rsidRPr="00D15A46">
              <w:rPr>
                <w:sz w:val="16"/>
                <w:szCs w:val="16"/>
              </w:rPr>
              <w:t>am No 136, 2013</w:t>
            </w:r>
          </w:p>
        </w:tc>
      </w:tr>
      <w:tr w:rsidR="002735E2" w:rsidRPr="00D15A46" w:rsidTr="00B5357C">
        <w:trPr>
          <w:cantSplit/>
        </w:trPr>
        <w:tc>
          <w:tcPr>
            <w:tcW w:w="2139" w:type="dxa"/>
            <w:shd w:val="clear" w:color="auto" w:fill="auto"/>
          </w:tcPr>
          <w:p w:rsidR="002735E2" w:rsidRPr="00D15A46" w:rsidRDefault="003953E6" w:rsidP="005F375D">
            <w:pPr>
              <w:pStyle w:val="Tabletext"/>
              <w:tabs>
                <w:tab w:val="center" w:leader="dot" w:pos="2268"/>
              </w:tabs>
              <w:rPr>
                <w:sz w:val="16"/>
                <w:szCs w:val="16"/>
              </w:rPr>
            </w:pPr>
            <w:r w:rsidRPr="00D15A46">
              <w:rPr>
                <w:sz w:val="16"/>
                <w:szCs w:val="16"/>
              </w:rPr>
              <w:t>Part IVB</w:t>
            </w:r>
            <w:r w:rsidR="002735E2"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29U</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129, 1994; No</w:t>
            </w:r>
            <w:r w:rsidR="00A8649B" w:rsidRPr="00D15A46">
              <w:rPr>
                <w:sz w:val="16"/>
                <w:szCs w:val="16"/>
              </w:rPr>
              <w:t> </w:t>
            </w:r>
            <w:r w:rsidRPr="00D15A46">
              <w:rPr>
                <w:sz w:val="16"/>
                <w:szCs w:val="16"/>
              </w:rPr>
              <w:t>86, 1997; No</w:t>
            </w:r>
            <w:r w:rsidR="00A8649B" w:rsidRPr="00D15A46">
              <w:rPr>
                <w:sz w:val="16"/>
                <w:szCs w:val="16"/>
              </w:rPr>
              <w:t> </w:t>
            </w:r>
            <w:r w:rsidRPr="00D15A46">
              <w:rPr>
                <w:sz w:val="16"/>
                <w:szCs w:val="16"/>
              </w:rPr>
              <w:t>32, 1999; No</w:t>
            </w:r>
            <w:r w:rsidR="00A8649B" w:rsidRPr="00D15A46">
              <w:rPr>
                <w:sz w:val="16"/>
                <w:szCs w:val="16"/>
              </w:rPr>
              <w:t> </w:t>
            </w:r>
            <w:r w:rsidRPr="00D15A46">
              <w:rPr>
                <w:sz w:val="16"/>
                <w:szCs w:val="16"/>
              </w:rPr>
              <w:t>121, 2000</w:t>
            </w:r>
            <w:r w:rsidR="00CE4C9B" w:rsidRPr="00D15A46">
              <w:rPr>
                <w:sz w:val="16"/>
                <w:szCs w:val="16"/>
              </w:rPr>
              <w:t>;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 29V</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129, 1994</w:t>
            </w:r>
          </w:p>
        </w:tc>
      </w:tr>
      <w:tr w:rsidR="002735E2" w:rsidRPr="00D15A46" w:rsidTr="00B5357C">
        <w:trPr>
          <w:cantSplit/>
        </w:trPr>
        <w:tc>
          <w:tcPr>
            <w:tcW w:w="2139" w:type="dxa"/>
            <w:shd w:val="clear" w:color="auto" w:fill="auto"/>
          </w:tcPr>
          <w:p w:rsidR="002735E2" w:rsidRPr="00D15A46" w:rsidRDefault="002735E2" w:rsidP="005F375D">
            <w:pPr>
              <w:pStyle w:val="Tabletext"/>
            </w:pPr>
          </w:p>
        </w:tc>
        <w:tc>
          <w:tcPr>
            <w:tcW w:w="4943" w:type="dxa"/>
            <w:shd w:val="clear" w:color="auto" w:fill="auto"/>
          </w:tcPr>
          <w:p w:rsidR="002735E2" w:rsidRPr="00D15A46" w:rsidRDefault="002735E2"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86, 1997; No</w:t>
            </w:r>
            <w:r w:rsidR="00A8649B" w:rsidRPr="00D15A46">
              <w:rPr>
                <w:sz w:val="16"/>
                <w:szCs w:val="16"/>
              </w:rPr>
              <w:t> </w:t>
            </w:r>
            <w:r w:rsidRPr="00D15A46">
              <w:rPr>
                <w:sz w:val="16"/>
                <w:szCs w:val="16"/>
              </w:rPr>
              <w:t>32, 1999</w:t>
            </w:r>
            <w:r w:rsidR="00FB1896" w:rsidRPr="00D15A46">
              <w:rPr>
                <w:sz w:val="16"/>
                <w:szCs w:val="16"/>
              </w:rPr>
              <w:t>; No 136, 2013</w:t>
            </w:r>
          </w:p>
        </w:tc>
      </w:tr>
      <w:tr w:rsidR="002735E2" w:rsidRPr="00D15A46" w:rsidTr="00B5357C">
        <w:trPr>
          <w:cantSplit/>
        </w:trPr>
        <w:tc>
          <w:tcPr>
            <w:tcW w:w="2139" w:type="dxa"/>
            <w:shd w:val="clear" w:color="auto" w:fill="auto"/>
          </w:tcPr>
          <w:p w:rsidR="002735E2" w:rsidRPr="00D15A46" w:rsidRDefault="002735E2" w:rsidP="005F375D">
            <w:pPr>
              <w:pStyle w:val="Tabletext"/>
              <w:tabs>
                <w:tab w:val="center" w:leader="dot" w:pos="2268"/>
              </w:tabs>
              <w:rPr>
                <w:sz w:val="16"/>
                <w:szCs w:val="16"/>
              </w:rPr>
            </w:pPr>
            <w:r w:rsidRPr="00D15A46">
              <w:rPr>
                <w:sz w:val="16"/>
                <w:szCs w:val="16"/>
              </w:rPr>
              <w:t>s</w:t>
            </w:r>
            <w:r w:rsidR="00075DEF" w:rsidRPr="00D15A46">
              <w:rPr>
                <w:sz w:val="16"/>
                <w:szCs w:val="16"/>
              </w:rPr>
              <w:t xml:space="preserve"> </w:t>
            </w:r>
            <w:r w:rsidRPr="00D15A46">
              <w:rPr>
                <w:sz w:val="16"/>
                <w:szCs w:val="16"/>
              </w:rPr>
              <w:t>29W</w:t>
            </w:r>
            <w:r w:rsidRPr="00D15A46">
              <w:rPr>
                <w:sz w:val="16"/>
                <w:szCs w:val="16"/>
              </w:rPr>
              <w:tab/>
            </w:r>
          </w:p>
        </w:tc>
        <w:tc>
          <w:tcPr>
            <w:tcW w:w="4943" w:type="dxa"/>
            <w:shd w:val="clear" w:color="auto" w:fill="auto"/>
          </w:tcPr>
          <w:p w:rsidR="002735E2" w:rsidRPr="00D15A46" w:rsidRDefault="002735E2"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129, 1994</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rs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29X</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129, 1994;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29Y</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129, 1994</w:t>
            </w:r>
            <w:r w:rsidR="006C01D4" w:rsidRPr="00D15A46">
              <w:rPr>
                <w:sz w:val="16"/>
                <w:szCs w:val="16"/>
              </w:rPr>
              <w:t>;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29Z</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144, 1989; No</w:t>
            </w:r>
            <w:r w:rsidR="00A8649B" w:rsidRPr="00D15A46">
              <w:rPr>
                <w:sz w:val="16"/>
                <w:szCs w:val="16"/>
              </w:rPr>
              <w:t> </w:t>
            </w:r>
            <w:r w:rsidRPr="00D15A46">
              <w:rPr>
                <w:sz w:val="16"/>
                <w:szCs w:val="16"/>
              </w:rPr>
              <w:t>129, 1994; No</w:t>
            </w:r>
            <w:r w:rsidR="00A8649B" w:rsidRPr="00D15A46">
              <w:rPr>
                <w:sz w:val="16"/>
                <w:szCs w:val="16"/>
              </w:rPr>
              <w:t> </w:t>
            </w:r>
            <w:r w:rsidRPr="00D15A46">
              <w:rPr>
                <w:sz w:val="16"/>
                <w:szCs w:val="16"/>
              </w:rPr>
              <w:t>32, 1999</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121, 2000</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29ZA</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32, 1999; No</w:t>
            </w:r>
            <w:r w:rsidR="00A8649B" w:rsidRPr="00D15A46">
              <w:rPr>
                <w:sz w:val="16"/>
                <w:szCs w:val="16"/>
              </w:rPr>
              <w:t> </w:t>
            </w:r>
            <w:r w:rsidRPr="00D15A46">
              <w:rPr>
                <w:sz w:val="16"/>
                <w:szCs w:val="16"/>
              </w:rPr>
              <w:t>121, 2000</w:t>
            </w:r>
          </w:p>
        </w:tc>
      </w:tr>
      <w:tr w:rsidR="001C431B" w:rsidRPr="00D15A46" w:rsidTr="00B5357C">
        <w:trPr>
          <w:cantSplit/>
        </w:trPr>
        <w:tc>
          <w:tcPr>
            <w:tcW w:w="2139" w:type="dxa"/>
            <w:shd w:val="clear" w:color="auto" w:fill="auto"/>
          </w:tcPr>
          <w:p w:rsidR="001C431B" w:rsidRPr="00D15A46" w:rsidRDefault="001C431B" w:rsidP="005F375D">
            <w:pPr>
              <w:pStyle w:val="Tabletext"/>
            </w:pPr>
          </w:p>
        </w:tc>
        <w:tc>
          <w:tcPr>
            <w:tcW w:w="4943" w:type="dxa"/>
            <w:shd w:val="clear" w:color="auto" w:fill="auto"/>
          </w:tcPr>
          <w:p w:rsidR="001C431B" w:rsidRPr="00D15A46" w:rsidRDefault="001C431B" w:rsidP="005F375D">
            <w:pPr>
              <w:pStyle w:val="Tabletext"/>
              <w:rPr>
                <w:sz w:val="16"/>
                <w:szCs w:val="16"/>
              </w:rPr>
            </w:pPr>
            <w:r w:rsidRPr="00D15A46">
              <w:rPr>
                <w:sz w:val="16"/>
                <w:szCs w:val="16"/>
              </w:rPr>
              <w:t>rep No 136, 2013</w:t>
            </w:r>
          </w:p>
        </w:tc>
      </w:tr>
      <w:tr w:rsidR="00FB1896" w:rsidRPr="00D15A46" w:rsidTr="00B5357C">
        <w:trPr>
          <w:cantSplit/>
        </w:trPr>
        <w:tc>
          <w:tcPr>
            <w:tcW w:w="2139" w:type="dxa"/>
            <w:shd w:val="clear" w:color="auto" w:fill="auto"/>
          </w:tcPr>
          <w:p w:rsidR="00FB1896" w:rsidRPr="00D15A46" w:rsidRDefault="00FB1896" w:rsidP="005F375D">
            <w:pPr>
              <w:pStyle w:val="Tabletext"/>
              <w:rPr>
                <w:sz w:val="16"/>
                <w:szCs w:val="16"/>
              </w:rPr>
            </w:pPr>
            <w:r w:rsidRPr="00D15A46">
              <w:rPr>
                <w:b/>
                <w:sz w:val="16"/>
                <w:szCs w:val="16"/>
              </w:rPr>
              <w:t>Part V</w:t>
            </w:r>
          </w:p>
        </w:tc>
        <w:tc>
          <w:tcPr>
            <w:tcW w:w="4943" w:type="dxa"/>
            <w:shd w:val="clear" w:color="auto" w:fill="auto"/>
          </w:tcPr>
          <w:p w:rsidR="00FB1896" w:rsidRPr="00D15A46" w:rsidRDefault="00FB1896" w:rsidP="005F375D">
            <w:pPr>
              <w:pStyle w:val="Tabletext"/>
              <w:rPr>
                <w:sz w:val="16"/>
                <w:szCs w:val="16"/>
              </w:rPr>
            </w:pPr>
          </w:p>
        </w:tc>
      </w:tr>
      <w:tr w:rsidR="001C431B" w:rsidRPr="00D15A46" w:rsidTr="00B5357C">
        <w:trPr>
          <w:cantSplit/>
        </w:trPr>
        <w:tc>
          <w:tcPr>
            <w:tcW w:w="2139" w:type="dxa"/>
            <w:shd w:val="clear" w:color="auto" w:fill="auto"/>
          </w:tcPr>
          <w:p w:rsidR="001C431B" w:rsidRPr="00D15A46" w:rsidRDefault="001C431B" w:rsidP="005F375D">
            <w:pPr>
              <w:pStyle w:val="Tabletext"/>
              <w:tabs>
                <w:tab w:val="center" w:leader="dot" w:pos="2268"/>
              </w:tabs>
              <w:rPr>
                <w:sz w:val="16"/>
                <w:szCs w:val="16"/>
              </w:rPr>
            </w:pPr>
            <w:r w:rsidRPr="00D15A46">
              <w:rPr>
                <w:sz w:val="16"/>
                <w:szCs w:val="16"/>
              </w:rPr>
              <w:t>P</w:t>
            </w:r>
            <w:r w:rsidR="004C6D14" w:rsidRPr="00D15A46">
              <w:rPr>
                <w:sz w:val="16"/>
                <w:szCs w:val="16"/>
              </w:rPr>
              <w:t>ar</w:t>
            </w:r>
            <w:r w:rsidRPr="00D15A46">
              <w:rPr>
                <w:sz w:val="16"/>
                <w:szCs w:val="16"/>
              </w:rPr>
              <w:t>t</w:t>
            </w:r>
            <w:r w:rsidR="00D03A35" w:rsidRPr="00D15A46">
              <w:rPr>
                <w:sz w:val="16"/>
                <w:szCs w:val="16"/>
              </w:rPr>
              <w:t> </w:t>
            </w:r>
            <w:r w:rsidRPr="00D15A46">
              <w:rPr>
                <w:sz w:val="16"/>
                <w:szCs w:val="16"/>
              </w:rPr>
              <w:t>V</w:t>
            </w:r>
            <w:r w:rsidR="004C6D14" w:rsidRPr="00D15A46">
              <w:rPr>
                <w:sz w:val="16"/>
                <w:szCs w:val="16"/>
              </w:rPr>
              <w:t xml:space="preserve"> heading</w:t>
            </w:r>
            <w:r w:rsidRPr="00D15A46">
              <w:rPr>
                <w:sz w:val="16"/>
                <w:szCs w:val="16"/>
              </w:rPr>
              <w:tab/>
            </w:r>
          </w:p>
        </w:tc>
        <w:tc>
          <w:tcPr>
            <w:tcW w:w="4943" w:type="dxa"/>
            <w:shd w:val="clear" w:color="auto" w:fill="auto"/>
          </w:tcPr>
          <w:p w:rsidR="001C431B" w:rsidRPr="00D15A46" w:rsidRDefault="001C431B" w:rsidP="005F375D">
            <w:pPr>
              <w:pStyle w:val="Tabletext"/>
              <w:rPr>
                <w:sz w:val="16"/>
                <w:szCs w:val="16"/>
              </w:rPr>
            </w:pPr>
            <w:r w:rsidRPr="00D15A46">
              <w:rPr>
                <w:sz w:val="16"/>
                <w:szCs w:val="16"/>
              </w:rPr>
              <w:t>am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30</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102, 1998; No</w:t>
            </w:r>
            <w:r w:rsidR="00A8649B" w:rsidRPr="00D15A46">
              <w:rPr>
                <w:sz w:val="16"/>
                <w:szCs w:val="16"/>
              </w:rPr>
              <w:t> </w:t>
            </w:r>
            <w:r w:rsidRPr="00D15A46">
              <w:rPr>
                <w:sz w:val="16"/>
                <w:szCs w:val="16"/>
              </w:rPr>
              <w:t>98, 2010</w:t>
            </w:r>
            <w:r w:rsidR="001C431B" w:rsidRPr="00D15A46">
              <w:rPr>
                <w:sz w:val="16"/>
                <w:szCs w:val="16"/>
              </w:rPr>
              <w:t>; No 136, 2013</w:t>
            </w:r>
          </w:p>
        </w:tc>
      </w:tr>
      <w:tr w:rsidR="001C431B" w:rsidRPr="00D15A46" w:rsidTr="00B5357C">
        <w:trPr>
          <w:cantSplit/>
        </w:trPr>
        <w:tc>
          <w:tcPr>
            <w:tcW w:w="2139" w:type="dxa"/>
            <w:shd w:val="clear" w:color="auto" w:fill="auto"/>
          </w:tcPr>
          <w:p w:rsidR="001C431B" w:rsidRPr="00D15A46" w:rsidRDefault="001C431B" w:rsidP="005F375D">
            <w:pPr>
              <w:pStyle w:val="Tabletext"/>
              <w:tabs>
                <w:tab w:val="center" w:leader="dot" w:pos="2268"/>
              </w:tabs>
              <w:rPr>
                <w:sz w:val="16"/>
                <w:szCs w:val="16"/>
              </w:rPr>
            </w:pPr>
            <w:r w:rsidRPr="00D15A46">
              <w:rPr>
                <w:sz w:val="16"/>
                <w:szCs w:val="16"/>
              </w:rPr>
              <w:t>s 30A</w:t>
            </w:r>
            <w:r w:rsidRPr="00D15A46">
              <w:rPr>
                <w:sz w:val="16"/>
                <w:szCs w:val="16"/>
              </w:rPr>
              <w:tab/>
            </w:r>
          </w:p>
        </w:tc>
        <w:tc>
          <w:tcPr>
            <w:tcW w:w="4943" w:type="dxa"/>
            <w:shd w:val="clear" w:color="auto" w:fill="auto"/>
          </w:tcPr>
          <w:p w:rsidR="001C431B" w:rsidRPr="00D15A46" w:rsidRDefault="001C431B" w:rsidP="005F375D">
            <w:pPr>
              <w:pStyle w:val="Tabletext"/>
              <w:rPr>
                <w:sz w:val="16"/>
                <w:szCs w:val="16"/>
              </w:rPr>
            </w:pPr>
            <w:r w:rsidRPr="00D15A46">
              <w:rPr>
                <w:sz w:val="16"/>
                <w:szCs w:val="16"/>
              </w:rPr>
              <w:t>ad No 136, 2013</w:t>
            </w:r>
          </w:p>
        </w:tc>
      </w:tr>
      <w:tr w:rsidR="00FB1896" w:rsidRPr="00D15A46" w:rsidTr="00B5357C">
        <w:trPr>
          <w:cantSplit/>
        </w:trPr>
        <w:tc>
          <w:tcPr>
            <w:tcW w:w="2139" w:type="dxa"/>
            <w:shd w:val="clear" w:color="auto" w:fill="auto"/>
          </w:tcPr>
          <w:p w:rsidR="00FB1896" w:rsidRPr="00D15A46" w:rsidRDefault="00FB1896" w:rsidP="005F375D">
            <w:pPr>
              <w:pStyle w:val="Tabletext"/>
              <w:rPr>
                <w:sz w:val="16"/>
                <w:szCs w:val="16"/>
              </w:rPr>
            </w:pPr>
            <w:r w:rsidRPr="00D15A46">
              <w:rPr>
                <w:b/>
                <w:sz w:val="16"/>
                <w:szCs w:val="16"/>
              </w:rPr>
              <w:t>Part VA</w:t>
            </w:r>
          </w:p>
        </w:tc>
        <w:tc>
          <w:tcPr>
            <w:tcW w:w="4943" w:type="dxa"/>
            <w:shd w:val="clear" w:color="auto" w:fill="auto"/>
          </w:tcPr>
          <w:p w:rsidR="00FB1896" w:rsidRPr="00D15A46" w:rsidRDefault="00FB1896" w:rsidP="005F375D">
            <w:pPr>
              <w:pStyle w:val="Tabletext"/>
              <w:rPr>
                <w:sz w:val="16"/>
                <w:szCs w:val="16"/>
              </w:rPr>
            </w:pP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r w:rsidRPr="00D15A46">
              <w:rPr>
                <w:sz w:val="16"/>
                <w:szCs w:val="16"/>
              </w:rPr>
              <w:t>P</w:t>
            </w:r>
            <w:r w:rsidR="004C6D14" w:rsidRPr="00D15A46">
              <w:rPr>
                <w:sz w:val="16"/>
                <w:szCs w:val="16"/>
              </w:rPr>
              <w:t>ar</w:t>
            </w:r>
            <w:r w:rsidRPr="00D15A46">
              <w:rPr>
                <w:sz w:val="16"/>
                <w:szCs w:val="16"/>
              </w:rPr>
              <w:t>t</w:t>
            </w:r>
            <w:r w:rsidR="00D03A35" w:rsidRPr="00D15A46">
              <w:rPr>
                <w:sz w:val="16"/>
                <w:szCs w:val="16"/>
              </w:rPr>
              <w:t> </w:t>
            </w:r>
            <w:r w:rsidRPr="00D15A46">
              <w:rPr>
                <w:sz w:val="16"/>
                <w:szCs w:val="16"/>
              </w:rPr>
              <w:t>VA</w:t>
            </w:r>
            <w:r w:rsidR="004C6D14" w:rsidRPr="00D15A46">
              <w:rPr>
                <w:sz w:val="16"/>
                <w:szCs w:val="16"/>
              </w:rPr>
              <w:t xml:space="preserve"> heading</w:t>
            </w:r>
            <w:r w:rsidRPr="00D15A46">
              <w:rPr>
                <w:sz w:val="16"/>
                <w:szCs w:val="16"/>
              </w:rPr>
              <w:tab/>
            </w:r>
          </w:p>
        </w:tc>
        <w:tc>
          <w:tcPr>
            <w:tcW w:w="4943" w:type="dxa"/>
            <w:shd w:val="clear" w:color="auto" w:fill="auto"/>
          </w:tcPr>
          <w:p w:rsidR="009E602C" w:rsidRPr="00D15A46" w:rsidRDefault="009E602C" w:rsidP="005F375D">
            <w:pPr>
              <w:pStyle w:val="Tabletext"/>
              <w:rPr>
                <w:sz w:val="16"/>
                <w:szCs w:val="16"/>
              </w:rPr>
            </w:pPr>
            <w:r w:rsidRPr="00D15A46">
              <w:rPr>
                <w:sz w:val="16"/>
                <w:szCs w:val="16"/>
              </w:rPr>
              <w:t>am No 136, 2013</w:t>
            </w:r>
          </w:p>
        </w:tc>
      </w:tr>
      <w:tr w:rsidR="00FB1896" w:rsidRPr="00D15A46" w:rsidTr="00B5357C">
        <w:trPr>
          <w:cantSplit/>
        </w:trPr>
        <w:tc>
          <w:tcPr>
            <w:tcW w:w="2139" w:type="dxa"/>
            <w:shd w:val="clear" w:color="auto" w:fill="auto"/>
          </w:tcPr>
          <w:p w:rsidR="00FB1896" w:rsidRPr="00D15A46" w:rsidRDefault="003953E6" w:rsidP="005F375D">
            <w:pPr>
              <w:pStyle w:val="Tabletext"/>
              <w:tabs>
                <w:tab w:val="center" w:leader="dot" w:pos="2268"/>
              </w:tabs>
              <w:rPr>
                <w:sz w:val="16"/>
                <w:szCs w:val="16"/>
              </w:rPr>
            </w:pPr>
            <w:r w:rsidRPr="00D15A46">
              <w:rPr>
                <w:sz w:val="16"/>
                <w:szCs w:val="16"/>
              </w:rPr>
              <w:t>Part VA</w:t>
            </w:r>
            <w:r w:rsidR="00FB1896"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rPr>
                <w:sz w:val="16"/>
                <w:szCs w:val="16"/>
              </w:rPr>
            </w:pPr>
            <w:r w:rsidRPr="00D15A46">
              <w:rPr>
                <w:b/>
                <w:sz w:val="16"/>
                <w:szCs w:val="16"/>
              </w:rPr>
              <w:lastRenderedPageBreak/>
              <w:t>Division</w:t>
            </w:r>
            <w:r w:rsidR="00D15A46">
              <w:rPr>
                <w:b/>
                <w:sz w:val="16"/>
                <w:szCs w:val="16"/>
              </w:rPr>
              <w:t> </w:t>
            </w:r>
            <w:r w:rsidRPr="00D15A46">
              <w:rPr>
                <w:b/>
                <w:sz w:val="16"/>
                <w:szCs w:val="16"/>
              </w:rPr>
              <w:t>1</w:t>
            </w:r>
          </w:p>
        </w:tc>
        <w:tc>
          <w:tcPr>
            <w:tcW w:w="4943" w:type="dxa"/>
            <w:shd w:val="clear" w:color="auto" w:fill="auto"/>
          </w:tcPr>
          <w:p w:rsidR="00FB1896" w:rsidRPr="00D15A46" w:rsidRDefault="00FB1896" w:rsidP="005F375D">
            <w:pPr>
              <w:pStyle w:val="Tabletext"/>
              <w:rPr>
                <w:sz w:val="16"/>
                <w:szCs w:val="16"/>
              </w:rPr>
            </w:pP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31</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65, 1985</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E602C" w:rsidRPr="00D15A46" w:rsidTr="00B5357C">
        <w:trPr>
          <w:cantSplit/>
        </w:trPr>
        <w:tc>
          <w:tcPr>
            <w:tcW w:w="2139" w:type="dxa"/>
            <w:shd w:val="clear" w:color="auto" w:fill="auto"/>
          </w:tcPr>
          <w:p w:rsidR="009E602C" w:rsidRPr="00D15A46" w:rsidRDefault="009E602C" w:rsidP="005F375D">
            <w:pPr>
              <w:pStyle w:val="Tabletext"/>
            </w:pPr>
          </w:p>
        </w:tc>
        <w:tc>
          <w:tcPr>
            <w:tcW w:w="4943" w:type="dxa"/>
            <w:shd w:val="clear" w:color="auto" w:fill="auto"/>
          </w:tcPr>
          <w:p w:rsidR="009E602C" w:rsidRPr="00D15A46" w:rsidRDefault="009E602C" w:rsidP="005F375D">
            <w:pPr>
              <w:pStyle w:val="Tabletext"/>
              <w:rPr>
                <w:sz w:val="16"/>
                <w:szCs w:val="16"/>
              </w:rPr>
            </w:pPr>
            <w:r w:rsidRPr="00D15A46">
              <w:rPr>
                <w:sz w:val="16"/>
                <w:szCs w:val="16"/>
              </w:rPr>
              <w:t>rs No 136, 2013</w:t>
            </w:r>
          </w:p>
        </w:tc>
      </w:tr>
      <w:tr w:rsidR="00804249" w:rsidRPr="00D15A46" w:rsidTr="00B5357C">
        <w:trPr>
          <w:cantSplit/>
        </w:trPr>
        <w:tc>
          <w:tcPr>
            <w:tcW w:w="2139" w:type="dxa"/>
            <w:shd w:val="clear" w:color="auto" w:fill="auto"/>
          </w:tcPr>
          <w:p w:rsidR="00804249" w:rsidRPr="00D15A46" w:rsidRDefault="00804249" w:rsidP="005F375D">
            <w:pPr>
              <w:pStyle w:val="Tabletext"/>
            </w:pPr>
          </w:p>
        </w:tc>
        <w:tc>
          <w:tcPr>
            <w:tcW w:w="4943" w:type="dxa"/>
            <w:shd w:val="clear" w:color="auto" w:fill="auto"/>
          </w:tcPr>
          <w:p w:rsidR="00804249" w:rsidRPr="00D15A46" w:rsidRDefault="00804249" w:rsidP="005F375D">
            <w:pPr>
              <w:pStyle w:val="Tabletext"/>
              <w:rPr>
                <w:sz w:val="16"/>
                <w:szCs w:val="16"/>
              </w:rPr>
            </w:pPr>
            <w:r w:rsidRPr="00D15A46">
              <w:rPr>
                <w:sz w:val="16"/>
                <w:szCs w:val="16"/>
              </w:rPr>
              <w:t>am No 62, 2014</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w:t>
            </w:r>
            <w:r w:rsidR="00F42C00" w:rsidRPr="00D15A46">
              <w:rPr>
                <w:sz w:val="16"/>
                <w:szCs w:val="16"/>
              </w:rPr>
              <w:t xml:space="preserve"> </w:t>
            </w:r>
            <w:r w:rsidRPr="00D15A46">
              <w:rPr>
                <w:sz w:val="16"/>
                <w:szCs w:val="16"/>
              </w:rPr>
              <w:t>31A</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p>
        </w:tc>
        <w:tc>
          <w:tcPr>
            <w:tcW w:w="4943" w:type="dxa"/>
            <w:shd w:val="clear" w:color="auto" w:fill="auto"/>
          </w:tcPr>
          <w:p w:rsidR="009E602C" w:rsidRPr="00D15A46" w:rsidRDefault="009E602C" w:rsidP="005F375D">
            <w:pPr>
              <w:pStyle w:val="Tabletext"/>
              <w:rPr>
                <w:sz w:val="16"/>
                <w:szCs w:val="16"/>
              </w:rPr>
            </w:pPr>
            <w:r w:rsidRPr="00D15A46">
              <w:rPr>
                <w:sz w:val="16"/>
                <w:szCs w:val="16"/>
              </w:rPr>
              <w:t>rs No 136, 2013</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r w:rsidRPr="00D15A46">
              <w:rPr>
                <w:sz w:val="16"/>
                <w:szCs w:val="16"/>
              </w:rPr>
              <w:t>s 31B</w:t>
            </w:r>
            <w:r w:rsidRPr="00D15A46">
              <w:rPr>
                <w:sz w:val="16"/>
                <w:szCs w:val="16"/>
              </w:rPr>
              <w:tab/>
            </w:r>
          </w:p>
        </w:tc>
        <w:tc>
          <w:tcPr>
            <w:tcW w:w="4943" w:type="dxa"/>
            <w:shd w:val="clear" w:color="auto" w:fill="auto"/>
          </w:tcPr>
          <w:p w:rsidR="009E602C" w:rsidRPr="00D15A46" w:rsidRDefault="009E602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p>
        </w:tc>
        <w:tc>
          <w:tcPr>
            <w:tcW w:w="4943" w:type="dxa"/>
            <w:shd w:val="clear" w:color="auto" w:fill="auto"/>
          </w:tcPr>
          <w:p w:rsidR="009E602C" w:rsidRPr="00D15A46" w:rsidRDefault="009E602C" w:rsidP="005F375D">
            <w:pPr>
              <w:pStyle w:val="Tabletext"/>
              <w:rPr>
                <w:sz w:val="16"/>
                <w:szCs w:val="16"/>
              </w:rPr>
            </w:pPr>
            <w:r w:rsidRPr="00D15A46">
              <w:rPr>
                <w:sz w:val="16"/>
                <w:szCs w:val="16"/>
              </w:rPr>
              <w:t>rep No 136, 2013</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r w:rsidRPr="00D15A46">
              <w:rPr>
                <w:sz w:val="16"/>
                <w:szCs w:val="16"/>
              </w:rPr>
              <w:t>s 31C</w:t>
            </w:r>
            <w:r w:rsidRPr="00D15A46">
              <w:rPr>
                <w:sz w:val="16"/>
                <w:szCs w:val="16"/>
              </w:rPr>
              <w:tab/>
            </w:r>
          </w:p>
        </w:tc>
        <w:tc>
          <w:tcPr>
            <w:tcW w:w="4943" w:type="dxa"/>
            <w:shd w:val="clear" w:color="auto" w:fill="auto"/>
          </w:tcPr>
          <w:p w:rsidR="009E602C" w:rsidRPr="00D15A46" w:rsidRDefault="009E602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p>
        </w:tc>
        <w:tc>
          <w:tcPr>
            <w:tcW w:w="4943" w:type="dxa"/>
            <w:shd w:val="clear" w:color="auto" w:fill="auto"/>
          </w:tcPr>
          <w:p w:rsidR="009E602C" w:rsidRPr="00D15A46" w:rsidRDefault="009E602C" w:rsidP="005F375D">
            <w:pPr>
              <w:pStyle w:val="Tabletext"/>
              <w:rPr>
                <w:sz w:val="16"/>
                <w:szCs w:val="16"/>
              </w:rPr>
            </w:pPr>
            <w:r w:rsidRPr="00D15A46">
              <w:rPr>
                <w:sz w:val="16"/>
                <w:szCs w:val="16"/>
              </w:rPr>
              <w:t>rep No 136, 2013</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r w:rsidRPr="00D15A46">
              <w:rPr>
                <w:sz w:val="16"/>
                <w:szCs w:val="16"/>
              </w:rPr>
              <w:t>s 31D</w:t>
            </w:r>
            <w:r w:rsidRPr="00D15A46">
              <w:rPr>
                <w:sz w:val="16"/>
                <w:szCs w:val="16"/>
              </w:rPr>
              <w:tab/>
            </w:r>
          </w:p>
        </w:tc>
        <w:tc>
          <w:tcPr>
            <w:tcW w:w="4943" w:type="dxa"/>
            <w:shd w:val="clear" w:color="auto" w:fill="auto"/>
          </w:tcPr>
          <w:p w:rsidR="009E602C" w:rsidRPr="00D15A46" w:rsidRDefault="009E602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p>
        </w:tc>
        <w:tc>
          <w:tcPr>
            <w:tcW w:w="4943" w:type="dxa"/>
            <w:shd w:val="clear" w:color="auto" w:fill="auto"/>
          </w:tcPr>
          <w:p w:rsidR="009E602C" w:rsidRPr="00D15A46" w:rsidRDefault="009E602C" w:rsidP="005F375D">
            <w:pPr>
              <w:pStyle w:val="Tabletext"/>
              <w:rPr>
                <w:sz w:val="16"/>
                <w:szCs w:val="16"/>
              </w:rPr>
            </w:pPr>
            <w:r w:rsidRPr="00D15A46">
              <w:rPr>
                <w:sz w:val="16"/>
                <w:szCs w:val="16"/>
              </w:rPr>
              <w:t>rep No 136, 2013</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r w:rsidRPr="00D15A46">
              <w:rPr>
                <w:sz w:val="16"/>
                <w:szCs w:val="16"/>
              </w:rPr>
              <w:t>s 31E</w:t>
            </w:r>
            <w:r w:rsidRPr="00D15A46">
              <w:rPr>
                <w:sz w:val="16"/>
                <w:szCs w:val="16"/>
              </w:rPr>
              <w:tab/>
            </w:r>
          </w:p>
        </w:tc>
        <w:tc>
          <w:tcPr>
            <w:tcW w:w="4943" w:type="dxa"/>
            <w:shd w:val="clear" w:color="auto" w:fill="auto"/>
          </w:tcPr>
          <w:p w:rsidR="009E602C" w:rsidRPr="00D15A46" w:rsidRDefault="009E602C"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p>
        </w:tc>
        <w:tc>
          <w:tcPr>
            <w:tcW w:w="4943" w:type="dxa"/>
            <w:shd w:val="clear" w:color="auto" w:fill="auto"/>
          </w:tcPr>
          <w:p w:rsidR="009E602C" w:rsidRPr="00D15A46" w:rsidRDefault="009E602C" w:rsidP="005F375D">
            <w:pPr>
              <w:pStyle w:val="Tabletext"/>
              <w:rPr>
                <w:sz w:val="16"/>
                <w:szCs w:val="16"/>
              </w:rPr>
            </w:pPr>
            <w:r w:rsidRPr="00D15A46">
              <w:rPr>
                <w:sz w:val="16"/>
                <w:szCs w:val="16"/>
              </w:rPr>
              <w:t>rep No 136, 2013</w:t>
            </w:r>
          </w:p>
        </w:tc>
      </w:tr>
      <w:tr w:rsidR="00FB1896" w:rsidRPr="00D15A46" w:rsidTr="00B5357C">
        <w:trPr>
          <w:cantSplit/>
        </w:trPr>
        <w:tc>
          <w:tcPr>
            <w:tcW w:w="2139" w:type="dxa"/>
            <w:shd w:val="clear" w:color="auto" w:fill="auto"/>
          </w:tcPr>
          <w:p w:rsidR="00FB1896" w:rsidRPr="00D15A46" w:rsidRDefault="00FB1896" w:rsidP="005F375D">
            <w:pPr>
              <w:pStyle w:val="Tabletext"/>
              <w:rPr>
                <w:sz w:val="16"/>
                <w:szCs w:val="16"/>
              </w:rPr>
            </w:pPr>
            <w:r w:rsidRPr="00D15A46">
              <w:rPr>
                <w:b/>
                <w:sz w:val="16"/>
                <w:szCs w:val="16"/>
              </w:rPr>
              <w:t>Division</w:t>
            </w:r>
            <w:r w:rsidR="00D15A46">
              <w:rPr>
                <w:b/>
                <w:sz w:val="16"/>
                <w:szCs w:val="16"/>
              </w:rPr>
              <w:t> </w:t>
            </w:r>
            <w:r w:rsidRPr="00D15A46">
              <w:rPr>
                <w:b/>
                <w:sz w:val="16"/>
                <w:szCs w:val="16"/>
              </w:rPr>
              <w:t>2</w:t>
            </w:r>
          </w:p>
        </w:tc>
        <w:tc>
          <w:tcPr>
            <w:tcW w:w="4943" w:type="dxa"/>
            <w:shd w:val="clear" w:color="auto" w:fill="auto"/>
          </w:tcPr>
          <w:p w:rsidR="00FB1896" w:rsidRPr="00D15A46" w:rsidRDefault="00FB1896" w:rsidP="005F375D">
            <w:pPr>
              <w:pStyle w:val="Tabletext"/>
              <w:rPr>
                <w:sz w:val="16"/>
                <w:szCs w:val="16"/>
              </w:rPr>
            </w:pP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31F</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9E602C" w:rsidRPr="00D15A46" w:rsidTr="00B5357C">
        <w:trPr>
          <w:cantSplit/>
        </w:trPr>
        <w:tc>
          <w:tcPr>
            <w:tcW w:w="2139" w:type="dxa"/>
            <w:shd w:val="clear" w:color="auto" w:fill="auto"/>
          </w:tcPr>
          <w:p w:rsidR="009E602C" w:rsidRPr="00D15A46" w:rsidRDefault="009E602C" w:rsidP="005F375D">
            <w:pPr>
              <w:pStyle w:val="Tabletext"/>
              <w:tabs>
                <w:tab w:val="center" w:leader="dot" w:pos="2268"/>
              </w:tabs>
              <w:rPr>
                <w:sz w:val="16"/>
                <w:szCs w:val="16"/>
              </w:rPr>
            </w:pPr>
          </w:p>
        </w:tc>
        <w:tc>
          <w:tcPr>
            <w:tcW w:w="4943" w:type="dxa"/>
            <w:shd w:val="clear" w:color="auto" w:fill="auto"/>
          </w:tcPr>
          <w:p w:rsidR="009E602C" w:rsidRPr="00D15A46" w:rsidRDefault="009E602C" w:rsidP="005F375D">
            <w:pPr>
              <w:pStyle w:val="Tabletext"/>
              <w:rPr>
                <w:sz w:val="16"/>
                <w:szCs w:val="16"/>
              </w:rPr>
            </w:pPr>
            <w:r w:rsidRPr="00D15A46">
              <w:rPr>
                <w:sz w:val="16"/>
                <w:szCs w:val="16"/>
              </w:rPr>
              <w:t>am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31G</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89, 2011</w:t>
            </w:r>
          </w:p>
        </w:tc>
      </w:tr>
      <w:tr w:rsidR="005E6BF8" w:rsidRPr="00D15A46" w:rsidTr="00B5357C">
        <w:trPr>
          <w:cantSplit/>
        </w:trPr>
        <w:tc>
          <w:tcPr>
            <w:tcW w:w="2139" w:type="dxa"/>
            <w:shd w:val="clear" w:color="auto" w:fill="auto"/>
          </w:tcPr>
          <w:p w:rsidR="005E6BF8" w:rsidRPr="00D15A46" w:rsidRDefault="005E6BF8" w:rsidP="005F375D">
            <w:pPr>
              <w:pStyle w:val="Tabletext"/>
              <w:tabs>
                <w:tab w:val="center" w:leader="dot" w:pos="2268"/>
              </w:tabs>
              <w:rPr>
                <w:sz w:val="16"/>
                <w:szCs w:val="16"/>
              </w:rPr>
            </w:pPr>
          </w:p>
        </w:tc>
        <w:tc>
          <w:tcPr>
            <w:tcW w:w="4943" w:type="dxa"/>
            <w:shd w:val="clear" w:color="auto" w:fill="auto"/>
          </w:tcPr>
          <w:p w:rsidR="005E6BF8" w:rsidRPr="00D15A46" w:rsidRDefault="005E6BF8" w:rsidP="005F375D">
            <w:pPr>
              <w:pStyle w:val="Tabletext"/>
              <w:rPr>
                <w:sz w:val="16"/>
                <w:szCs w:val="16"/>
              </w:rPr>
            </w:pPr>
            <w:r w:rsidRPr="00D15A46">
              <w:rPr>
                <w:sz w:val="16"/>
                <w:szCs w:val="16"/>
              </w:rPr>
              <w:t>rep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31H</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5E6BF8" w:rsidRPr="00D15A46" w:rsidTr="00B5357C">
        <w:trPr>
          <w:cantSplit/>
        </w:trPr>
        <w:tc>
          <w:tcPr>
            <w:tcW w:w="2139" w:type="dxa"/>
            <w:shd w:val="clear" w:color="auto" w:fill="auto"/>
          </w:tcPr>
          <w:p w:rsidR="005E6BF8" w:rsidRPr="00D15A46" w:rsidRDefault="005E6BF8" w:rsidP="005F375D">
            <w:pPr>
              <w:pStyle w:val="Tabletext"/>
              <w:tabs>
                <w:tab w:val="center" w:leader="dot" w:pos="2268"/>
              </w:tabs>
              <w:rPr>
                <w:sz w:val="16"/>
                <w:szCs w:val="16"/>
              </w:rPr>
            </w:pPr>
          </w:p>
        </w:tc>
        <w:tc>
          <w:tcPr>
            <w:tcW w:w="4943" w:type="dxa"/>
            <w:shd w:val="clear" w:color="auto" w:fill="auto"/>
          </w:tcPr>
          <w:p w:rsidR="005E6BF8" w:rsidRPr="00D15A46" w:rsidRDefault="005E6BF8" w:rsidP="005F375D">
            <w:pPr>
              <w:pStyle w:val="Tabletext"/>
              <w:rPr>
                <w:sz w:val="16"/>
                <w:szCs w:val="16"/>
              </w:rPr>
            </w:pPr>
            <w:r w:rsidRPr="00D15A46">
              <w:rPr>
                <w:sz w:val="16"/>
                <w:szCs w:val="16"/>
              </w:rPr>
              <w:t>rep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31J</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5E6BF8" w:rsidRPr="00D15A46" w:rsidTr="00B5357C">
        <w:trPr>
          <w:cantSplit/>
        </w:trPr>
        <w:tc>
          <w:tcPr>
            <w:tcW w:w="2139" w:type="dxa"/>
            <w:shd w:val="clear" w:color="auto" w:fill="auto"/>
          </w:tcPr>
          <w:p w:rsidR="005E6BF8" w:rsidRPr="00D15A46" w:rsidRDefault="005E6BF8" w:rsidP="005F375D">
            <w:pPr>
              <w:pStyle w:val="Tabletext"/>
              <w:tabs>
                <w:tab w:val="center" w:leader="dot" w:pos="2268"/>
              </w:tabs>
              <w:rPr>
                <w:sz w:val="16"/>
                <w:szCs w:val="16"/>
              </w:rPr>
            </w:pPr>
          </w:p>
        </w:tc>
        <w:tc>
          <w:tcPr>
            <w:tcW w:w="4943" w:type="dxa"/>
            <w:shd w:val="clear" w:color="auto" w:fill="auto"/>
          </w:tcPr>
          <w:p w:rsidR="005E6BF8" w:rsidRPr="00D15A46" w:rsidRDefault="005E6BF8" w:rsidP="005F375D">
            <w:pPr>
              <w:pStyle w:val="Tabletext"/>
              <w:rPr>
                <w:sz w:val="16"/>
                <w:szCs w:val="16"/>
              </w:rPr>
            </w:pPr>
            <w:r w:rsidRPr="00D15A46">
              <w:rPr>
                <w:sz w:val="16"/>
                <w:szCs w:val="16"/>
              </w:rPr>
              <w:t>rep No 136, 2013</w:t>
            </w:r>
          </w:p>
        </w:tc>
      </w:tr>
      <w:tr w:rsidR="00FB1896" w:rsidRPr="00D15A46" w:rsidTr="00B5357C">
        <w:trPr>
          <w:cantSplit/>
        </w:trPr>
        <w:tc>
          <w:tcPr>
            <w:tcW w:w="2139" w:type="dxa"/>
            <w:shd w:val="clear" w:color="auto" w:fill="auto"/>
          </w:tcPr>
          <w:p w:rsidR="00FB1896" w:rsidRPr="00D15A46" w:rsidRDefault="00FB1896" w:rsidP="005F375D">
            <w:pPr>
              <w:pStyle w:val="Tabletext"/>
              <w:rPr>
                <w:sz w:val="16"/>
                <w:szCs w:val="16"/>
              </w:rPr>
            </w:pPr>
            <w:r w:rsidRPr="00D15A46">
              <w:rPr>
                <w:b/>
                <w:sz w:val="16"/>
                <w:szCs w:val="16"/>
              </w:rPr>
              <w:t>Division</w:t>
            </w:r>
            <w:r w:rsidR="00D15A46">
              <w:rPr>
                <w:b/>
                <w:sz w:val="16"/>
                <w:szCs w:val="16"/>
              </w:rPr>
              <w:t> </w:t>
            </w:r>
            <w:r w:rsidRPr="00D15A46">
              <w:rPr>
                <w:b/>
                <w:sz w:val="16"/>
                <w:szCs w:val="16"/>
              </w:rPr>
              <w:t>3</w:t>
            </w:r>
          </w:p>
        </w:tc>
        <w:tc>
          <w:tcPr>
            <w:tcW w:w="4943" w:type="dxa"/>
            <w:shd w:val="clear" w:color="auto" w:fill="auto"/>
          </w:tcPr>
          <w:p w:rsidR="00FB1896" w:rsidRPr="00D15A46" w:rsidRDefault="00FB1896" w:rsidP="005F375D">
            <w:pPr>
              <w:pStyle w:val="Tabletext"/>
              <w:rPr>
                <w:sz w:val="16"/>
                <w:szCs w:val="16"/>
              </w:rPr>
            </w:pP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31K</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EA0232">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152, 1997</w:t>
            </w:r>
            <w:r w:rsidR="00567D39" w:rsidRPr="00D15A46">
              <w:rPr>
                <w:sz w:val="16"/>
                <w:szCs w:val="16"/>
              </w:rPr>
              <w:t>; No 136, 2013</w:t>
            </w:r>
            <w:r w:rsidR="00EA0232" w:rsidRPr="00D15A46">
              <w:rPr>
                <w:sz w:val="16"/>
                <w:szCs w:val="16"/>
              </w:rPr>
              <w:t>; No 62, 2014</w:t>
            </w:r>
          </w:p>
        </w:tc>
      </w:tr>
      <w:tr w:rsidR="00FB1896" w:rsidRPr="00D15A46" w:rsidTr="00B5357C">
        <w:trPr>
          <w:cantSplit/>
        </w:trPr>
        <w:tc>
          <w:tcPr>
            <w:tcW w:w="2139" w:type="dxa"/>
            <w:shd w:val="clear" w:color="auto" w:fill="auto"/>
          </w:tcPr>
          <w:p w:rsidR="00FB1896" w:rsidRPr="00D15A46" w:rsidRDefault="00FB1896" w:rsidP="005F375D">
            <w:pPr>
              <w:pStyle w:val="Tabletext"/>
              <w:rPr>
                <w:sz w:val="16"/>
                <w:szCs w:val="16"/>
              </w:rPr>
            </w:pPr>
            <w:r w:rsidRPr="00D15A46">
              <w:rPr>
                <w:b/>
                <w:sz w:val="16"/>
                <w:szCs w:val="16"/>
              </w:rPr>
              <w:t>Part VI</w:t>
            </w:r>
          </w:p>
        </w:tc>
        <w:tc>
          <w:tcPr>
            <w:tcW w:w="4943" w:type="dxa"/>
            <w:shd w:val="clear" w:color="auto" w:fill="auto"/>
          </w:tcPr>
          <w:p w:rsidR="00FB1896" w:rsidRPr="00D15A46" w:rsidRDefault="00FB1896" w:rsidP="005F375D">
            <w:pPr>
              <w:pStyle w:val="Tabletext"/>
              <w:rPr>
                <w:sz w:val="16"/>
                <w:szCs w:val="16"/>
              </w:rPr>
            </w:pP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31L</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32, 1999</w:t>
            </w:r>
          </w:p>
        </w:tc>
      </w:tr>
      <w:tr w:rsidR="00567D39" w:rsidRPr="00D15A46" w:rsidTr="00B5357C">
        <w:trPr>
          <w:cantSplit/>
        </w:trPr>
        <w:tc>
          <w:tcPr>
            <w:tcW w:w="2139" w:type="dxa"/>
            <w:shd w:val="clear" w:color="auto" w:fill="auto"/>
          </w:tcPr>
          <w:p w:rsidR="00567D39" w:rsidRPr="00D15A46" w:rsidRDefault="00567D39" w:rsidP="005F375D">
            <w:pPr>
              <w:pStyle w:val="Tabletext"/>
              <w:tabs>
                <w:tab w:val="center" w:leader="dot" w:pos="2268"/>
              </w:tabs>
              <w:rPr>
                <w:sz w:val="16"/>
                <w:szCs w:val="16"/>
              </w:rPr>
            </w:pPr>
          </w:p>
        </w:tc>
        <w:tc>
          <w:tcPr>
            <w:tcW w:w="4943" w:type="dxa"/>
            <w:shd w:val="clear" w:color="auto" w:fill="auto"/>
          </w:tcPr>
          <w:p w:rsidR="00567D39" w:rsidRPr="00D15A46" w:rsidRDefault="00567D39" w:rsidP="005F375D">
            <w:pPr>
              <w:pStyle w:val="Tabletext"/>
              <w:rPr>
                <w:sz w:val="16"/>
                <w:szCs w:val="16"/>
              </w:rPr>
            </w:pPr>
            <w:r w:rsidRPr="00D15A46">
              <w:rPr>
                <w:sz w:val="16"/>
                <w:szCs w:val="16"/>
              </w:rPr>
              <w:t>rep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lastRenderedPageBreak/>
              <w:t>s 32</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144, 1989; No</w:t>
            </w:r>
            <w:r w:rsidR="00A8649B" w:rsidRPr="00D15A46">
              <w:rPr>
                <w:sz w:val="16"/>
                <w:szCs w:val="16"/>
              </w:rPr>
              <w:t> </w:t>
            </w:r>
            <w:r w:rsidRPr="00D15A46">
              <w:rPr>
                <w:sz w:val="16"/>
                <w:szCs w:val="16"/>
              </w:rPr>
              <w:t>26, 1991; No</w:t>
            </w:r>
            <w:r w:rsidR="00A8649B" w:rsidRPr="00D15A46">
              <w:rPr>
                <w:sz w:val="16"/>
                <w:szCs w:val="16"/>
              </w:rPr>
              <w:t> </w:t>
            </w:r>
            <w:r w:rsidRPr="00D15A46">
              <w:rPr>
                <w:sz w:val="16"/>
                <w:szCs w:val="16"/>
              </w:rPr>
              <w:t>86, 1997; No</w:t>
            </w:r>
            <w:r w:rsidR="00A8649B" w:rsidRPr="00D15A46">
              <w:rPr>
                <w:sz w:val="16"/>
                <w:szCs w:val="16"/>
              </w:rPr>
              <w:t> </w:t>
            </w:r>
            <w:r w:rsidRPr="00D15A46">
              <w:rPr>
                <w:sz w:val="16"/>
                <w:szCs w:val="16"/>
              </w:rPr>
              <w:t>32, 1999</w:t>
            </w:r>
            <w:r w:rsidR="00567D39" w:rsidRPr="00D15A46">
              <w:rPr>
                <w:sz w:val="16"/>
                <w:szCs w:val="16"/>
              </w:rPr>
              <w:t>; No 136, 2013</w:t>
            </w:r>
          </w:p>
        </w:tc>
      </w:tr>
      <w:tr w:rsidR="00B3481B" w:rsidRPr="00D15A46" w:rsidTr="00B5357C">
        <w:trPr>
          <w:cantSplit/>
        </w:trPr>
        <w:tc>
          <w:tcPr>
            <w:tcW w:w="2139" w:type="dxa"/>
            <w:shd w:val="clear" w:color="auto" w:fill="auto"/>
          </w:tcPr>
          <w:p w:rsidR="00B3481B" w:rsidRPr="00D15A46" w:rsidRDefault="00B3481B" w:rsidP="00B07770">
            <w:pPr>
              <w:pStyle w:val="Tabletext"/>
              <w:tabs>
                <w:tab w:val="center" w:leader="dot" w:pos="2268"/>
              </w:tabs>
              <w:rPr>
                <w:sz w:val="16"/>
                <w:szCs w:val="16"/>
              </w:rPr>
            </w:pPr>
            <w:r w:rsidRPr="00D15A46">
              <w:rPr>
                <w:sz w:val="16"/>
                <w:szCs w:val="16"/>
              </w:rPr>
              <w:t>s 32A</w:t>
            </w:r>
            <w:r w:rsidRPr="00D15A46">
              <w:rPr>
                <w:sz w:val="16"/>
                <w:szCs w:val="16"/>
              </w:rPr>
              <w:tab/>
            </w:r>
          </w:p>
        </w:tc>
        <w:tc>
          <w:tcPr>
            <w:tcW w:w="4943" w:type="dxa"/>
            <w:shd w:val="clear" w:color="auto" w:fill="auto"/>
          </w:tcPr>
          <w:p w:rsidR="00B3481B" w:rsidRPr="00D15A46" w:rsidRDefault="00B3481B" w:rsidP="005F375D">
            <w:pPr>
              <w:pStyle w:val="Tabletext"/>
              <w:rPr>
                <w:sz w:val="16"/>
                <w:szCs w:val="16"/>
              </w:rPr>
            </w:pPr>
            <w:r w:rsidRPr="00D15A46">
              <w:rPr>
                <w:sz w:val="16"/>
                <w:szCs w:val="16"/>
              </w:rPr>
              <w:t>ad No 136, 2013</w:t>
            </w:r>
          </w:p>
        </w:tc>
      </w:tr>
      <w:tr w:rsidR="0029231F" w:rsidRPr="00D15A46" w:rsidTr="00B5357C">
        <w:trPr>
          <w:cantSplit/>
        </w:trPr>
        <w:tc>
          <w:tcPr>
            <w:tcW w:w="2139" w:type="dxa"/>
            <w:shd w:val="clear" w:color="auto" w:fill="auto"/>
          </w:tcPr>
          <w:p w:rsidR="0029231F" w:rsidRPr="00D15A46" w:rsidRDefault="0029231F" w:rsidP="00B07770">
            <w:pPr>
              <w:pStyle w:val="Tabletext"/>
              <w:tabs>
                <w:tab w:val="center" w:leader="dot" w:pos="2268"/>
              </w:tabs>
              <w:rPr>
                <w:sz w:val="16"/>
                <w:szCs w:val="16"/>
              </w:rPr>
            </w:pPr>
          </w:p>
        </w:tc>
        <w:tc>
          <w:tcPr>
            <w:tcW w:w="4943" w:type="dxa"/>
            <w:shd w:val="clear" w:color="auto" w:fill="auto"/>
          </w:tcPr>
          <w:p w:rsidR="0029231F" w:rsidRPr="00D15A46" w:rsidRDefault="0029231F" w:rsidP="005F375D">
            <w:pPr>
              <w:pStyle w:val="Tabletext"/>
              <w:rPr>
                <w:sz w:val="16"/>
                <w:szCs w:val="16"/>
              </w:rPr>
            </w:pPr>
            <w:r w:rsidRPr="00D15A46">
              <w:rPr>
                <w:sz w:val="16"/>
                <w:szCs w:val="16"/>
              </w:rPr>
              <w:t>am No 146, 2013</w:t>
            </w:r>
          </w:p>
        </w:tc>
      </w:tr>
      <w:tr w:rsidR="00B3481B" w:rsidRPr="00D15A46" w:rsidTr="00B5357C">
        <w:trPr>
          <w:cantSplit/>
        </w:trPr>
        <w:tc>
          <w:tcPr>
            <w:tcW w:w="2139" w:type="dxa"/>
            <w:shd w:val="clear" w:color="auto" w:fill="auto"/>
          </w:tcPr>
          <w:p w:rsidR="00B3481B" w:rsidRPr="00D15A46" w:rsidRDefault="00B3481B" w:rsidP="0024176F">
            <w:pPr>
              <w:pStyle w:val="Tabletext"/>
              <w:tabs>
                <w:tab w:val="center" w:leader="dot" w:pos="2268"/>
              </w:tabs>
              <w:rPr>
                <w:sz w:val="16"/>
                <w:szCs w:val="16"/>
              </w:rPr>
            </w:pPr>
            <w:r w:rsidRPr="00D15A46">
              <w:rPr>
                <w:sz w:val="16"/>
                <w:szCs w:val="16"/>
              </w:rPr>
              <w:t>s 32B</w:t>
            </w:r>
            <w:r w:rsidRPr="00D15A46">
              <w:rPr>
                <w:sz w:val="16"/>
                <w:szCs w:val="16"/>
              </w:rPr>
              <w:tab/>
            </w:r>
          </w:p>
        </w:tc>
        <w:tc>
          <w:tcPr>
            <w:tcW w:w="4943" w:type="dxa"/>
            <w:shd w:val="clear" w:color="auto" w:fill="auto"/>
          </w:tcPr>
          <w:p w:rsidR="00B3481B" w:rsidRPr="00D15A46" w:rsidRDefault="00B3481B" w:rsidP="005F375D">
            <w:pPr>
              <w:pStyle w:val="Tabletext"/>
              <w:rPr>
                <w:sz w:val="16"/>
                <w:szCs w:val="16"/>
              </w:rPr>
            </w:pPr>
            <w:r w:rsidRPr="00D15A46">
              <w:rPr>
                <w:sz w:val="16"/>
                <w:szCs w:val="16"/>
              </w:rPr>
              <w:t>ad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33</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144, 1989; No</w:t>
            </w:r>
            <w:r w:rsidR="00A8649B" w:rsidRPr="00D15A46">
              <w:rPr>
                <w:sz w:val="16"/>
                <w:szCs w:val="16"/>
              </w:rPr>
              <w:t> </w:t>
            </w:r>
            <w:r w:rsidRPr="00D15A46">
              <w:rPr>
                <w:sz w:val="16"/>
                <w:szCs w:val="16"/>
              </w:rPr>
              <w:t>26, 1991; No</w:t>
            </w:r>
            <w:r w:rsidR="00A8649B" w:rsidRPr="00D15A46">
              <w:rPr>
                <w:sz w:val="16"/>
                <w:szCs w:val="16"/>
              </w:rPr>
              <w:t> </w:t>
            </w:r>
            <w:r w:rsidRPr="00D15A46">
              <w:rPr>
                <w:sz w:val="16"/>
                <w:szCs w:val="16"/>
              </w:rPr>
              <w:t>86, 1997; No</w:t>
            </w:r>
            <w:r w:rsidR="00A8649B" w:rsidRPr="00D15A46">
              <w:rPr>
                <w:sz w:val="16"/>
                <w:szCs w:val="16"/>
              </w:rPr>
              <w:t> </w:t>
            </w:r>
            <w:r w:rsidRPr="00D15A46">
              <w:rPr>
                <w:sz w:val="16"/>
                <w:szCs w:val="16"/>
              </w:rPr>
              <w:t>32, 1999</w:t>
            </w:r>
            <w:r w:rsidR="00B3481B" w:rsidRPr="00D15A46">
              <w:rPr>
                <w:sz w:val="16"/>
                <w:szCs w:val="16"/>
              </w:rPr>
              <w:t>;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34</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60, 1986</w:t>
            </w:r>
          </w:p>
        </w:tc>
      </w:tr>
      <w:tr w:rsidR="0024176F" w:rsidRPr="00D15A46" w:rsidTr="00B5357C">
        <w:trPr>
          <w:cantSplit/>
        </w:trPr>
        <w:tc>
          <w:tcPr>
            <w:tcW w:w="2139" w:type="dxa"/>
            <w:shd w:val="clear" w:color="auto" w:fill="auto"/>
          </w:tcPr>
          <w:p w:rsidR="0024176F" w:rsidRPr="00D15A46" w:rsidRDefault="0024176F" w:rsidP="005F375D">
            <w:pPr>
              <w:pStyle w:val="Tabletext"/>
              <w:tabs>
                <w:tab w:val="center" w:leader="dot" w:pos="2268"/>
              </w:tabs>
              <w:rPr>
                <w:sz w:val="16"/>
                <w:szCs w:val="16"/>
              </w:rPr>
            </w:pPr>
          </w:p>
        </w:tc>
        <w:tc>
          <w:tcPr>
            <w:tcW w:w="4943" w:type="dxa"/>
            <w:shd w:val="clear" w:color="auto" w:fill="auto"/>
          </w:tcPr>
          <w:p w:rsidR="0024176F" w:rsidRPr="00D15A46" w:rsidRDefault="0024176F" w:rsidP="005F375D">
            <w:pPr>
              <w:pStyle w:val="Tabletext"/>
              <w:rPr>
                <w:sz w:val="16"/>
                <w:szCs w:val="16"/>
              </w:rPr>
            </w:pPr>
            <w:r w:rsidRPr="00D15A46">
              <w:rPr>
                <w:sz w:val="16"/>
                <w:szCs w:val="16"/>
              </w:rPr>
              <w:t>am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w:t>
            </w:r>
            <w:r w:rsidR="00BD15D4" w:rsidRPr="00D15A46">
              <w:rPr>
                <w:sz w:val="16"/>
                <w:szCs w:val="16"/>
              </w:rPr>
              <w:t xml:space="preserve"> </w:t>
            </w:r>
            <w:r w:rsidRPr="00D15A46">
              <w:rPr>
                <w:sz w:val="16"/>
                <w:szCs w:val="16"/>
              </w:rPr>
              <w:t>34A</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4176F" w:rsidRPr="00D15A46" w:rsidTr="00B5357C">
        <w:trPr>
          <w:cantSplit/>
        </w:trPr>
        <w:tc>
          <w:tcPr>
            <w:tcW w:w="2139" w:type="dxa"/>
            <w:shd w:val="clear" w:color="auto" w:fill="auto"/>
          </w:tcPr>
          <w:p w:rsidR="0024176F" w:rsidRPr="00D15A46" w:rsidRDefault="0024176F" w:rsidP="005F375D">
            <w:pPr>
              <w:pStyle w:val="Tabletext"/>
              <w:tabs>
                <w:tab w:val="center" w:leader="dot" w:pos="2268"/>
              </w:tabs>
              <w:rPr>
                <w:sz w:val="16"/>
                <w:szCs w:val="16"/>
              </w:rPr>
            </w:pPr>
          </w:p>
        </w:tc>
        <w:tc>
          <w:tcPr>
            <w:tcW w:w="4943" w:type="dxa"/>
            <w:shd w:val="clear" w:color="auto" w:fill="auto"/>
          </w:tcPr>
          <w:p w:rsidR="0024176F" w:rsidRPr="00D15A46" w:rsidRDefault="0024176F" w:rsidP="005F375D">
            <w:pPr>
              <w:pStyle w:val="Tabletext"/>
              <w:rPr>
                <w:sz w:val="16"/>
                <w:szCs w:val="16"/>
              </w:rPr>
            </w:pPr>
            <w:r w:rsidRPr="00D15A46">
              <w:rPr>
                <w:sz w:val="16"/>
                <w:szCs w:val="16"/>
              </w:rPr>
              <w:t>am No 136, 2013</w:t>
            </w:r>
          </w:p>
        </w:tc>
      </w:tr>
      <w:tr w:rsidR="0024176F" w:rsidRPr="00D15A46" w:rsidTr="00B5357C">
        <w:trPr>
          <w:cantSplit/>
        </w:trPr>
        <w:tc>
          <w:tcPr>
            <w:tcW w:w="2139" w:type="dxa"/>
            <w:shd w:val="clear" w:color="auto" w:fill="auto"/>
          </w:tcPr>
          <w:p w:rsidR="0024176F" w:rsidRPr="00D15A46" w:rsidRDefault="0024176F" w:rsidP="005F375D">
            <w:pPr>
              <w:pStyle w:val="Tabletext"/>
              <w:tabs>
                <w:tab w:val="center" w:leader="dot" w:pos="2268"/>
              </w:tabs>
              <w:rPr>
                <w:sz w:val="16"/>
                <w:szCs w:val="16"/>
              </w:rPr>
            </w:pPr>
            <w:r w:rsidRPr="00D15A46">
              <w:rPr>
                <w:sz w:val="16"/>
                <w:szCs w:val="16"/>
              </w:rPr>
              <w:t>s 34B</w:t>
            </w:r>
            <w:r w:rsidRPr="00D15A46">
              <w:rPr>
                <w:sz w:val="16"/>
                <w:szCs w:val="16"/>
              </w:rPr>
              <w:tab/>
            </w:r>
          </w:p>
        </w:tc>
        <w:tc>
          <w:tcPr>
            <w:tcW w:w="4943" w:type="dxa"/>
            <w:shd w:val="clear" w:color="auto" w:fill="auto"/>
          </w:tcPr>
          <w:p w:rsidR="0024176F" w:rsidRPr="00D15A46" w:rsidRDefault="0024176F"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24176F" w:rsidRPr="00D15A46" w:rsidTr="00B5357C">
        <w:trPr>
          <w:cantSplit/>
        </w:trPr>
        <w:tc>
          <w:tcPr>
            <w:tcW w:w="2139" w:type="dxa"/>
            <w:shd w:val="clear" w:color="auto" w:fill="auto"/>
          </w:tcPr>
          <w:p w:rsidR="0024176F" w:rsidRPr="00D15A46" w:rsidRDefault="0024176F" w:rsidP="005F375D">
            <w:pPr>
              <w:pStyle w:val="Tabletext"/>
              <w:tabs>
                <w:tab w:val="center" w:leader="dot" w:pos="2268"/>
              </w:tabs>
              <w:rPr>
                <w:sz w:val="16"/>
                <w:szCs w:val="16"/>
              </w:rPr>
            </w:pPr>
          </w:p>
        </w:tc>
        <w:tc>
          <w:tcPr>
            <w:tcW w:w="4943" w:type="dxa"/>
            <w:shd w:val="clear" w:color="auto" w:fill="auto"/>
          </w:tcPr>
          <w:p w:rsidR="0024176F" w:rsidRPr="00D15A46" w:rsidRDefault="0024176F" w:rsidP="005F375D">
            <w:pPr>
              <w:pStyle w:val="Tabletext"/>
              <w:rPr>
                <w:sz w:val="16"/>
                <w:szCs w:val="16"/>
              </w:rPr>
            </w:pPr>
            <w:r w:rsidRPr="00D15A46">
              <w:rPr>
                <w:sz w:val="16"/>
                <w:szCs w:val="16"/>
              </w:rPr>
              <w:t>am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35</w:t>
            </w:r>
            <w:r w:rsidRPr="00D15A46">
              <w:rPr>
                <w:sz w:val="16"/>
                <w:szCs w:val="16"/>
              </w:rPr>
              <w:tab/>
            </w:r>
          </w:p>
        </w:tc>
        <w:tc>
          <w:tcPr>
            <w:tcW w:w="4943" w:type="dxa"/>
            <w:shd w:val="clear" w:color="auto" w:fill="auto"/>
          </w:tcPr>
          <w:p w:rsidR="00FB1896" w:rsidRPr="00D15A46" w:rsidRDefault="00FB1896" w:rsidP="009755A8">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51, 1988;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152</w:t>
            </w:r>
            <w:r w:rsidR="009755A8" w:rsidRPr="00D15A46">
              <w:rPr>
                <w:sz w:val="16"/>
                <w:szCs w:val="16"/>
              </w:rPr>
              <w:t xml:space="preserve">, </w:t>
            </w:r>
            <w:r w:rsidRPr="00D15A46">
              <w:rPr>
                <w:sz w:val="16"/>
                <w:szCs w:val="16"/>
              </w:rPr>
              <w:t>1997; No</w:t>
            </w:r>
            <w:r w:rsidR="00A8649B" w:rsidRPr="00D15A46">
              <w:rPr>
                <w:sz w:val="16"/>
                <w:szCs w:val="16"/>
              </w:rPr>
              <w:t> </w:t>
            </w:r>
            <w:r w:rsidRPr="00D15A46">
              <w:rPr>
                <w:sz w:val="16"/>
                <w:szCs w:val="16"/>
              </w:rPr>
              <w:t>32, 1999; No 136</w:t>
            </w:r>
            <w:r w:rsidR="0029231F" w:rsidRPr="00D15A46">
              <w:rPr>
                <w:sz w:val="16"/>
                <w:szCs w:val="16"/>
              </w:rPr>
              <w:t xml:space="preserve"> and 146</w:t>
            </w:r>
            <w:r w:rsidRPr="00D15A46">
              <w:rPr>
                <w:sz w:val="16"/>
                <w:szCs w:val="16"/>
              </w:rPr>
              <w:t>, 2013</w:t>
            </w:r>
            <w:r w:rsidR="00804249" w:rsidRPr="00D15A46">
              <w:rPr>
                <w:sz w:val="16"/>
                <w:szCs w:val="16"/>
              </w:rPr>
              <w:t>; No 62, 2014</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36</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152, 1997</w:t>
            </w:r>
          </w:p>
        </w:tc>
      </w:tr>
      <w:tr w:rsidR="00D35886" w:rsidRPr="00D15A46" w:rsidTr="00B5357C">
        <w:trPr>
          <w:cantSplit/>
        </w:trPr>
        <w:tc>
          <w:tcPr>
            <w:tcW w:w="2139" w:type="dxa"/>
            <w:shd w:val="clear" w:color="auto" w:fill="auto"/>
          </w:tcPr>
          <w:p w:rsidR="00D35886" w:rsidRPr="00D15A46" w:rsidRDefault="00D35886" w:rsidP="005F375D">
            <w:pPr>
              <w:pStyle w:val="Tabletext"/>
              <w:tabs>
                <w:tab w:val="center" w:leader="dot" w:pos="2268"/>
              </w:tabs>
              <w:rPr>
                <w:sz w:val="16"/>
                <w:szCs w:val="16"/>
              </w:rPr>
            </w:pPr>
          </w:p>
        </w:tc>
        <w:tc>
          <w:tcPr>
            <w:tcW w:w="4943" w:type="dxa"/>
            <w:shd w:val="clear" w:color="auto" w:fill="auto"/>
          </w:tcPr>
          <w:p w:rsidR="00D35886" w:rsidRPr="00D15A46" w:rsidRDefault="00D35886" w:rsidP="005F375D">
            <w:pPr>
              <w:pStyle w:val="Tabletext"/>
              <w:rPr>
                <w:sz w:val="16"/>
                <w:szCs w:val="16"/>
              </w:rPr>
            </w:pPr>
            <w:r w:rsidRPr="00D15A46">
              <w:rPr>
                <w:sz w:val="16"/>
                <w:szCs w:val="16"/>
              </w:rPr>
              <w:t>ad No 136, 2013</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37</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38</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152, 1997; No</w:t>
            </w:r>
            <w:r w:rsidR="00A8649B" w:rsidRPr="00D15A46">
              <w:rPr>
                <w:sz w:val="16"/>
                <w:szCs w:val="16"/>
              </w:rPr>
              <w:t> </w:t>
            </w:r>
            <w:r w:rsidRPr="00D15A46">
              <w:rPr>
                <w:sz w:val="16"/>
                <w:szCs w:val="16"/>
              </w:rPr>
              <w:t>98, 2010</w:t>
            </w:r>
            <w:r w:rsidR="009379B7" w:rsidRPr="00D15A46">
              <w:rPr>
                <w:sz w:val="16"/>
                <w:szCs w:val="16"/>
              </w:rPr>
              <w:t>; No 136, 2013</w:t>
            </w:r>
          </w:p>
        </w:tc>
      </w:tr>
      <w:tr w:rsidR="00804249" w:rsidRPr="00D15A46" w:rsidTr="00B5357C">
        <w:trPr>
          <w:cantSplit/>
        </w:trPr>
        <w:tc>
          <w:tcPr>
            <w:tcW w:w="2139" w:type="dxa"/>
            <w:shd w:val="clear" w:color="auto" w:fill="auto"/>
          </w:tcPr>
          <w:p w:rsidR="00804249" w:rsidRPr="00D15A46" w:rsidRDefault="00804249" w:rsidP="005F375D">
            <w:pPr>
              <w:pStyle w:val="Tabletext"/>
              <w:tabs>
                <w:tab w:val="center" w:leader="dot" w:pos="2268"/>
              </w:tabs>
              <w:rPr>
                <w:sz w:val="16"/>
                <w:szCs w:val="16"/>
              </w:rPr>
            </w:pPr>
          </w:p>
        </w:tc>
        <w:tc>
          <w:tcPr>
            <w:tcW w:w="4943" w:type="dxa"/>
            <w:shd w:val="clear" w:color="auto" w:fill="auto"/>
          </w:tcPr>
          <w:p w:rsidR="00804249" w:rsidRPr="00D15A46" w:rsidRDefault="00804249" w:rsidP="005F375D">
            <w:pPr>
              <w:pStyle w:val="Tabletext"/>
              <w:rPr>
                <w:sz w:val="16"/>
                <w:szCs w:val="16"/>
              </w:rPr>
            </w:pPr>
            <w:r w:rsidRPr="00D15A46">
              <w:rPr>
                <w:sz w:val="16"/>
                <w:szCs w:val="16"/>
              </w:rPr>
              <w:t>rs No 62, 2014</w:t>
            </w:r>
          </w:p>
        </w:tc>
      </w:tr>
      <w:tr w:rsidR="00FB1896" w:rsidRPr="00D15A46" w:rsidTr="00B5357C">
        <w:trPr>
          <w:cantSplit/>
        </w:trPr>
        <w:tc>
          <w:tcPr>
            <w:tcW w:w="2139" w:type="dxa"/>
            <w:shd w:val="clear" w:color="auto" w:fill="auto"/>
          </w:tcPr>
          <w:p w:rsidR="00FB1896" w:rsidRPr="00D15A46" w:rsidRDefault="00FB1896" w:rsidP="005F375D">
            <w:pPr>
              <w:pStyle w:val="Tabletext"/>
              <w:tabs>
                <w:tab w:val="center" w:leader="dot" w:pos="2268"/>
              </w:tabs>
              <w:rPr>
                <w:sz w:val="16"/>
                <w:szCs w:val="16"/>
              </w:rPr>
            </w:pPr>
            <w:r w:rsidRPr="00D15A46">
              <w:rPr>
                <w:sz w:val="16"/>
                <w:szCs w:val="16"/>
              </w:rPr>
              <w:t>s 38A</w:t>
            </w:r>
            <w:r w:rsidRPr="00D15A46">
              <w:rPr>
                <w:sz w:val="16"/>
                <w:szCs w:val="16"/>
              </w:rPr>
              <w:tab/>
            </w:r>
          </w:p>
        </w:tc>
        <w:tc>
          <w:tcPr>
            <w:tcW w:w="4943" w:type="dxa"/>
            <w:shd w:val="clear" w:color="auto" w:fill="auto"/>
          </w:tcPr>
          <w:p w:rsidR="00FB1896" w:rsidRPr="00D15A46" w:rsidRDefault="00FB1896"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60, 1986</w:t>
            </w:r>
          </w:p>
        </w:tc>
      </w:tr>
      <w:tr w:rsidR="00FB1896" w:rsidRPr="00D15A46" w:rsidTr="00B5357C">
        <w:trPr>
          <w:cantSplit/>
        </w:trPr>
        <w:tc>
          <w:tcPr>
            <w:tcW w:w="2139" w:type="dxa"/>
            <w:shd w:val="clear" w:color="auto" w:fill="auto"/>
          </w:tcPr>
          <w:p w:rsidR="00FB1896" w:rsidRPr="00D15A46" w:rsidRDefault="00FB1896" w:rsidP="005F375D">
            <w:pPr>
              <w:pStyle w:val="Tabletext"/>
            </w:pPr>
          </w:p>
        </w:tc>
        <w:tc>
          <w:tcPr>
            <w:tcW w:w="4943" w:type="dxa"/>
            <w:shd w:val="clear" w:color="auto" w:fill="auto"/>
          </w:tcPr>
          <w:p w:rsidR="00FB1896" w:rsidRPr="00D15A46" w:rsidRDefault="00FB1896"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152, 1997</w:t>
            </w:r>
          </w:p>
        </w:tc>
      </w:tr>
      <w:tr w:rsidR="00BA3311" w:rsidRPr="00D15A46" w:rsidTr="00B5357C">
        <w:trPr>
          <w:cantSplit/>
        </w:trPr>
        <w:tc>
          <w:tcPr>
            <w:tcW w:w="2139" w:type="dxa"/>
            <w:shd w:val="clear" w:color="auto" w:fill="auto"/>
          </w:tcPr>
          <w:p w:rsidR="00BA3311" w:rsidRPr="00D15A46" w:rsidRDefault="00BA3311" w:rsidP="00A646D4">
            <w:pPr>
              <w:pStyle w:val="Tabletext"/>
              <w:tabs>
                <w:tab w:val="center" w:leader="dot" w:pos="2268"/>
              </w:tabs>
              <w:rPr>
                <w:sz w:val="16"/>
                <w:szCs w:val="16"/>
              </w:rPr>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 136, 2013</w:t>
            </w:r>
          </w:p>
        </w:tc>
      </w:tr>
      <w:tr w:rsidR="00804249" w:rsidRPr="00D15A46" w:rsidTr="00B5357C">
        <w:trPr>
          <w:cantSplit/>
        </w:trPr>
        <w:tc>
          <w:tcPr>
            <w:tcW w:w="2139" w:type="dxa"/>
            <w:shd w:val="clear" w:color="auto" w:fill="auto"/>
          </w:tcPr>
          <w:p w:rsidR="00804249" w:rsidRPr="00D15A46" w:rsidRDefault="00804249" w:rsidP="00A646D4">
            <w:pPr>
              <w:pStyle w:val="Tabletext"/>
              <w:tabs>
                <w:tab w:val="center" w:leader="dot" w:pos="2268"/>
              </w:tabs>
              <w:rPr>
                <w:sz w:val="16"/>
                <w:szCs w:val="16"/>
              </w:rPr>
            </w:pPr>
          </w:p>
        </w:tc>
        <w:tc>
          <w:tcPr>
            <w:tcW w:w="4943" w:type="dxa"/>
            <w:shd w:val="clear" w:color="auto" w:fill="auto"/>
          </w:tcPr>
          <w:p w:rsidR="00804249" w:rsidRPr="00D15A46" w:rsidRDefault="00804249" w:rsidP="005F375D">
            <w:pPr>
              <w:pStyle w:val="Tabletext"/>
              <w:rPr>
                <w:sz w:val="16"/>
                <w:szCs w:val="16"/>
              </w:rPr>
            </w:pPr>
            <w:r w:rsidRPr="00D15A46">
              <w:rPr>
                <w:sz w:val="16"/>
                <w:szCs w:val="16"/>
              </w:rPr>
              <w:t>am No 62, 2014</w:t>
            </w:r>
          </w:p>
        </w:tc>
      </w:tr>
      <w:tr w:rsidR="00BA3311" w:rsidRPr="00D15A46" w:rsidTr="00B5357C">
        <w:trPr>
          <w:cantSplit/>
        </w:trPr>
        <w:tc>
          <w:tcPr>
            <w:tcW w:w="2139" w:type="dxa"/>
            <w:shd w:val="clear" w:color="auto" w:fill="auto"/>
          </w:tcPr>
          <w:p w:rsidR="00BA3311" w:rsidRPr="00D15A46" w:rsidRDefault="00BA3311" w:rsidP="00A646D4">
            <w:pPr>
              <w:pStyle w:val="Tabletext"/>
              <w:tabs>
                <w:tab w:val="center" w:leader="dot" w:pos="2268"/>
              </w:tabs>
              <w:rPr>
                <w:sz w:val="16"/>
                <w:szCs w:val="16"/>
              </w:rPr>
            </w:pPr>
            <w:r w:rsidRPr="00D15A46">
              <w:rPr>
                <w:sz w:val="16"/>
                <w:szCs w:val="16"/>
              </w:rPr>
              <w:t>s 39</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 136, 2013</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Part VIA</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Part VIA</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1</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4C6D14">
            <w:pPr>
              <w:pStyle w:val="Tabletext"/>
              <w:rPr>
                <w:sz w:val="16"/>
                <w:szCs w:val="16"/>
              </w:rPr>
            </w:pPr>
            <w:r w:rsidRPr="00D15A46">
              <w:rPr>
                <w:sz w:val="16"/>
                <w:szCs w:val="16"/>
              </w:rPr>
              <w:t>am No</w:t>
            </w:r>
            <w:r w:rsidR="00A8649B" w:rsidRPr="00D15A46">
              <w:rPr>
                <w:sz w:val="16"/>
                <w:szCs w:val="16"/>
              </w:rPr>
              <w:t> </w:t>
            </w:r>
            <w:r w:rsidRPr="00D15A46">
              <w:rPr>
                <w:sz w:val="16"/>
                <w:szCs w:val="16"/>
              </w:rPr>
              <w:t>93, 1993</w:t>
            </w:r>
            <w:r w:rsidR="004C6D14" w:rsidRPr="00D15A46">
              <w:rPr>
                <w:sz w:val="16"/>
                <w:szCs w:val="16"/>
              </w:rPr>
              <w:t>; No 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39C</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4C6D14">
            <w:pPr>
              <w:pStyle w:val="Tabletext"/>
              <w:tabs>
                <w:tab w:val="center" w:leader="dot" w:pos="2268"/>
              </w:tabs>
              <w:rPr>
                <w:sz w:val="16"/>
                <w:szCs w:val="16"/>
              </w:rPr>
            </w:pPr>
            <w:r w:rsidRPr="00D15A46">
              <w:rPr>
                <w:sz w:val="16"/>
                <w:szCs w:val="16"/>
              </w:rPr>
              <w:t>s</w:t>
            </w:r>
            <w:r w:rsidR="00A8649B" w:rsidRPr="00D15A46">
              <w:rPr>
                <w:sz w:val="16"/>
                <w:szCs w:val="16"/>
              </w:rPr>
              <w:t> </w:t>
            </w:r>
            <w:r w:rsidRPr="00D15A46">
              <w:rPr>
                <w:sz w:val="16"/>
                <w:szCs w:val="16"/>
              </w:rPr>
              <w:t>39D</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4C6D14" w:rsidRPr="00D15A46" w:rsidTr="00B5357C">
        <w:trPr>
          <w:cantSplit/>
        </w:trPr>
        <w:tc>
          <w:tcPr>
            <w:tcW w:w="2139" w:type="dxa"/>
            <w:shd w:val="clear" w:color="auto" w:fill="auto"/>
          </w:tcPr>
          <w:p w:rsidR="004C6D14" w:rsidRPr="00D15A46" w:rsidRDefault="004C6D14" w:rsidP="004C6D14">
            <w:pPr>
              <w:pStyle w:val="Tabletext"/>
              <w:tabs>
                <w:tab w:val="center" w:leader="dot" w:pos="2268"/>
              </w:tabs>
              <w:rPr>
                <w:sz w:val="16"/>
                <w:szCs w:val="16"/>
              </w:rPr>
            </w:pPr>
            <w:r w:rsidRPr="00D15A46">
              <w:rPr>
                <w:sz w:val="16"/>
                <w:szCs w:val="16"/>
              </w:rPr>
              <w:t>s 39E</w:t>
            </w:r>
            <w:r w:rsidRPr="00D15A46">
              <w:rPr>
                <w:sz w:val="16"/>
                <w:szCs w:val="16"/>
              </w:rPr>
              <w:tab/>
            </w:r>
          </w:p>
        </w:tc>
        <w:tc>
          <w:tcPr>
            <w:tcW w:w="4943" w:type="dxa"/>
            <w:shd w:val="clear" w:color="auto" w:fill="auto"/>
          </w:tcPr>
          <w:p w:rsidR="004C6D14" w:rsidRPr="00D15A46" w:rsidRDefault="004C6D14" w:rsidP="00460AA8">
            <w:pPr>
              <w:pStyle w:val="Tabletext"/>
              <w:rPr>
                <w:sz w:val="16"/>
                <w:szCs w:val="16"/>
              </w:rPr>
            </w:pPr>
            <w:r w:rsidRPr="00D15A46">
              <w:rPr>
                <w:sz w:val="16"/>
                <w:szCs w:val="16"/>
              </w:rPr>
              <w:t>ad No 144, 1989</w:t>
            </w:r>
          </w:p>
        </w:tc>
      </w:tr>
      <w:tr w:rsidR="004C6D14" w:rsidRPr="00D15A46" w:rsidTr="00B5357C">
        <w:trPr>
          <w:cantSplit/>
        </w:trPr>
        <w:tc>
          <w:tcPr>
            <w:tcW w:w="2139" w:type="dxa"/>
            <w:shd w:val="clear" w:color="auto" w:fill="auto"/>
          </w:tcPr>
          <w:p w:rsidR="004C6D14" w:rsidRPr="00D15A46" w:rsidRDefault="004C6D14" w:rsidP="00460AA8">
            <w:pPr>
              <w:pStyle w:val="Tabletext"/>
            </w:pPr>
          </w:p>
        </w:tc>
        <w:tc>
          <w:tcPr>
            <w:tcW w:w="4943" w:type="dxa"/>
            <w:shd w:val="clear" w:color="auto" w:fill="auto"/>
          </w:tcPr>
          <w:p w:rsidR="004C6D14" w:rsidRPr="00D15A46" w:rsidRDefault="004C6D14" w:rsidP="00460AA8">
            <w:pPr>
              <w:pStyle w:val="Tabletext"/>
              <w:rPr>
                <w:sz w:val="16"/>
                <w:szCs w:val="16"/>
              </w:rPr>
            </w:pPr>
            <w:r w:rsidRPr="00D15A46">
              <w:rPr>
                <w:sz w:val="16"/>
                <w:szCs w:val="16"/>
              </w:rPr>
              <w:t>rep No 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39EA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2</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39F</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17, 2013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39G</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17, 2013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39H</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39J</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17, 2013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39K</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39L</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lastRenderedPageBreak/>
              <w:t>s 39M</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39N</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7280">
            <w:pPr>
              <w:pStyle w:val="Tabletext"/>
              <w:tabs>
                <w:tab w:val="center" w:leader="dot" w:pos="2268"/>
              </w:tabs>
              <w:rPr>
                <w:sz w:val="16"/>
                <w:szCs w:val="16"/>
              </w:rPr>
            </w:pPr>
            <w:r w:rsidRPr="00D15A46">
              <w:rPr>
                <w:sz w:val="16"/>
                <w:szCs w:val="16"/>
              </w:rPr>
              <w:t>s</w:t>
            </w:r>
            <w:r w:rsidR="00A8649B" w:rsidRPr="00D15A46">
              <w:rPr>
                <w:sz w:val="16"/>
                <w:szCs w:val="16"/>
              </w:rPr>
              <w:t> </w:t>
            </w:r>
            <w:r w:rsidRPr="00D15A46">
              <w:rPr>
                <w:sz w:val="16"/>
                <w:szCs w:val="16"/>
              </w:rPr>
              <w:t>39P</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39Q</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144, 1989</w:t>
            </w:r>
          </w:p>
        </w:tc>
      </w:tr>
      <w:tr w:rsidR="005F7280" w:rsidRPr="00D15A46" w:rsidTr="00B5357C">
        <w:trPr>
          <w:cantSplit/>
        </w:trPr>
        <w:tc>
          <w:tcPr>
            <w:tcW w:w="2139" w:type="dxa"/>
            <w:shd w:val="clear" w:color="auto" w:fill="auto"/>
          </w:tcPr>
          <w:p w:rsidR="005F7280" w:rsidRPr="00D15A46" w:rsidRDefault="005F7280" w:rsidP="00460AA8">
            <w:pPr>
              <w:pStyle w:val="Tabletext"/>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am No 137, 1992; No 170, 1999</w:t>
            </w:r>
          </w:p>
        </w:tc>
      </w:tr>
      <w:tr w:rsidR="005F7280" w:rsidRPr="00D15A46" w:rsidTr="00B5357C">
        <w:trPr>
          <w:cantSplit/>
        </w:trPr>
        <w:tc>
          <w:tcPr>
            <w:tcW w:w="2139" w:type="dxa"/>
            <w:shd w:val="clear" w:color="auto" w:fill="auto"/>
          </w:tcPr>
          <w:p w:rsidR="005F7280" w:rsidRPr="00D15A46" w:rsidRDefault="005F7280" w:rsidP="00460AA8">
            <w:pPr>
              <w:pStyle w:val="Tabletext"/>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98, 2010</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39R</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144, 1989</w:t>
            </w:r>
          </w:p>
        </w:tc>
      </w:tr>
      <w:tr w:rsidR="005F7280" w:rsidRPr="00D15A46" w:rsidTr="00B5357C">
        <w:trPr>
          <w:cantSplit/>
        </w:trPr>
        <w:tc>
          <w:tcPr>
            <w:tcW w:w="2139" w:type="dxa"/>
            <w:shd w:val="clear" w:color="auto" w:fill="auto"/>
          </w:tcPr>
          <w:p w:rsidR="005F7280" w:rsidRPr="00D15A46" w:rsidRDefault="005F7280" w:rsidP="00460AA8">
            <w:pPr>
              <w:pStyle w:val="Tabletext"/>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am No 137, 1992; No 170, 1999</w:t>
            </w:r>
          </w:p>
        </w:tc>
      </w:tr>
      <w:tr w:rsidR="005F7280" w:rsidRPr="00D15A46" w:rsidTr="00B5357C">
        <w:trPr>
          <w:cantSplit/>
        </w:trPr>
        <w:tc>
          <w:tcPr>
            <w:tcW w:w="2139" w:type="dxa"/>
            <w:shd w:val="clear" w:color="auto" w:fill="auto"/>
          </w:tcPr>
          <w:p w:rsidR="005F7280" w:rsidRPr="00D15A46" w:rsidRDefault="005F7280" w:rsidP="00460AA8">
            <w:pPr>
              <w:pStyle w:val="Tabletext"/>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39S</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7280">
            <w:pPr>
              <w:pStyle w:val="Tabletext"/>
              <w:tabs>
                <w:tab w:val="center" w:leader="dot" w:pos="2268"/>
              </w:tabs>
              <w:rPr>
                <w:sz w:val="16"/>
                <w:szCs w:val="16"/>
              </w:rPr>
            </w:pPr>
            <w:r w:rsidRPr="00D15A46">
              <w:rPr>
                <w:sz w:val="16"/>
                <w:szCs w:val="16"/>
              </w:rPr>
              <w:t>s</w:t>
            </w:r>
            <w:r w:rsidR="00A8649B" w:rsidRPr="00D15A46">
              <w:rPr>
                <w:sz w:val="16"/>
                <w:szCs w:val="16"/>
              </w:rPr>
              <w:t> </w:t>
            </w:r>
            <w:r w:rsidRPr="00D15A46">
              <w:rPr>
                <w:sz w:val="16"/>
                <w:szCs w:val="16"/>
              </w:rPr>
              <w:t>39T</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39U</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144, 1989</w:t>
            </w:r>
          </w:p>
        </w:tc>
      </w:tr>
      <w:tr w:rsidR="005F7280" w:rsidRPr="00D15A46" w:rsidTr="00B5357C">
        <w:trPr>
          <w:cantSplit/>
        </w:trPr>
        <w:tc>
          <w:tcPr>
            <w:tcW w:w="2139" w:type="dxa"/>
            <w:shd w:val="clear" w:color="auto" w:fill="auto"/>
          </w:tcPr>
          <w:p w:rsidR="005F7280" w:rsidRPr="00D15A46" w:rsidRDefault="005F7280" w:rsidP="00460AA8">
            <w:pPr>
              <w:pStyle w:val="Tabletext"/>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98, 2010</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39V</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144, 1989</w:t>
            </w:r>
          </w:p>
        </w:tc>
      </w:tr>
      <w:tr w:rsidR="005F7280" w:rsidRPr="00D15A46" w:rsidTr="00B5357C">
        <w:trPr>
          <w:cantSplit/>
        </w:trPr>
        <w:tc>
          <w:tcPr>
            <w:tcW w:w="2139" w:type="dxa"/>
            <w:shd w:val="clear" w:color="auto" w:fill="auto"/>
          </w:tcPr>
          <w:p w:rsidR="005F7280" w:rsidRPr="00D15A46" w:rsidRDefault="005F7280" w:rsidP="00460AA8">
            <w:pPr>
              <w:pStyle w:val="Tabletext"/>
            </w:pPr>
          </w:p>
        </w:tc>
        <w:tc>
          <w:tcPr>
            <w:tcW w:w="4943" w:type="dxa"/>
            <w:shd w:val="clear" w:color="auto" w:fill="auto"/>
          </w:tcPr>
          <w:p w:rsidR="005F7280" w:rsidRPr="00D15A46" w:rsidRDefault="005F7280" w:rsidP="00460AA8">
            <w:pPr>
              <w:pStyle w:val="Tabletext"/>
              <w:rPr>
                <w:sz w:val="16"/>
                <w:szCs w:val="16"/>
              </w:rPr>
            </w:pPr>
            <w:r w:rsidRPr="00D15A46">
              <w:rPr>
                <w:sz w:val="16"/>
                <w:szCs w:val="16"/>
              </w:rPr>
              <w:t>rep No 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39W</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170, 1999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39X</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39Y</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43, 1996</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39ZAAA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137, 1992</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170, 1999; No</w:t>
            </w:r>
            <w:r w:rsidR="00A8649B" w:rsidRPr="00D15A46">
              <w:rPr>
                <w:sz w:val="16"/>
                <w:szCs w:val="16"/>
              </w:rPr>
              <w:t> </w:t>
            </w:r>
            <w:r w:rsidRPr="00D15A46">
              <w:rPr>
                <w:sz w:val="16"/>
                <w:szCs w:val="16"/>
              </w:rPr>
              <w:t>115, 2001</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39ZAA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137, 1992</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r w:rsidR="0000426D" w:rsidRPr="00D15A46">
              <w:rPr>
                <w:sz w:val="16"/>
                <w:szCs w:val="16"/>
              </w:rPr>
              <w:t>; No 136,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39ZAB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137, 1992</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115, 2001</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39ZAC</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137, 1992</w:t>
            </w:r>
          </w:p>
        </w:tc>
      </w:tr>
      <w:tr w:rsidR="0000426D" w:rsidRPr="00D15A46" w:rsidTr="00B5357C">
        <w:trPr>
          <w:cantSplit/>
        </w:trPr>
        <w:tc>
          <w:tcPr>
            <w:tcW w:w="2139" w:type="dxa"/>
            <w:shd w:val="clear" w:color="auto" w:fill="auto"/>
          </w:tcPr>
          <w:p w:rsidR="0000426D" w:rsidRPr="00D15A46" w:rsidRDefault="0000426D" w:rsidP="005F375D">
            <w:pPr>
              <w:pStyle w:val="Tabletext"/>
              <w:tabs>
                <w:tab w:val="center" w:leader="dot" w:pos="2268"/>
              </w:tabs>
              <w:rPr>
                <w:sz w:val="16"/>
                <w:szCs w:val="16"/>
              </w:rPr>
            </w:pPr>
          </w:p>
        </w:tc>
        <w:tc>
          <w:tcPr>
            <w:tcW w:w="4943" w:type="dxa"/>
            <w:shd w:val="clear" w:color="auto" w:fill="auto"/>
          </w:tcPr>
          <w:p w:rsidR="0000426D" w:rsidRPr="00D15A46" w:rsidRDefault="0000426D" w:rsidP="005F375D">
            <w:pPr>
              <w:pStyle w:val="Tabletext"/>
              <w:rPr>
                <w:sz w:val="16"/>
                <w:szCs w:val="16"/>
              </w:rPr>
            </w:pPr>
            <w:r w:rsidRPr="00D15A46">
              <w:rPr>
                <w:sz w:val="16"/>
                <w:szCs w:val="16"/>
              </w:rPr>
              <w:t>am No 136, 2013</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3</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00426D" w:rsidRPr="00D15A46" w:rsidTr="00B5357C">
        <w:trPr>
          <w:cantSplit/>
        </w:trPr>
        <w:tc>
          <w:tcPr>
            <w:tcW w:w="2139" w:type="dxa"/>
            <w:shd w:val="clear" w:color="auto" w:fill="auto"/>
          </w:tcPr>
          <w:p w:rsidR="0000426D" w:rsidRPr="00D15A46" w:rsidRDefault="0000426D" w:rsidP="005F375D">
            <w:pPr>
              <w:pStyle w:val="Tabletext"/>
              <w:tabs>
                <w:tab w:val="center" w:leader="dot" w:pos="2268"/>
              </w:tabs>
              <w:rPr>
                <w:sz w:val="16"/>
                <w:szCs w:val="16"/>
              </w:rPr>
            </w:pPr>
          </w:p>
        </w:tc>
        <w:tc>
          <w:tcPr>
            <w:tcW w:w="4943" w:type="dxa"/>
            <w:shd w:val="clear" w:color="auto" w:fill="auto"/>
          </w:tcPr>
          <w:p w:rsidR="0000426D" w:rsidRPr="00D15A46" w:rsidRDefault="0000426D" w:rsidP="005F375D">
            <w:pPr>
              <w:pStyle w:val="Tabletext"/>
              <w:rPr>
                <w:sz w:val="16"/>
                <w:szCs w:val="16"/>
              </w:rPr>
            </w:pPr>
            <w:r w:rsidRPr="00D15A46">
              <w:rPr>
                <w:sz w:val="16"/>
                <w:szCs w:val="16"/>
              </w:rPr>
              <w:t>am No 136,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115, 2001; No</w:t>
            </w:r>
            <w:r w:rsidR="00A8649B" w:rsidRPr="00D15A46">
              <w:rPr>
                <w:sz w:val="16"/>
                <w:szCs w:val="16"/>
              </w:rPr>
              <w:t> </w:t>
            </w:r>
            <w:r w:rsidRPr="00D15A46">
              <w:rPr>
                <w:sz w:val="16"/>
                <w:szCs w:val="16"/>
              </w:rPr>
              <w:t>98, 2010</w:t>
            </w:r>
            <w:r w:rsidR="001C532E" w:rsidRPr="00D15A46">
              <w:rPr>
                <w:sz w:val="16"/>
                <w:szCs w:val="16"/>
              </w:rPr>
              <w:t>; No 136,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39ZC</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p>
        </w:tc>
        <w:tc>
          <w:tcPr>
            <w:tcW w:w="4943" w:type="dxa"/>
            <w:shd w:val="clear" w:color="auto" w:fill="auto"/>
          </w:tcPr>
          <w:p w:rsidR="00BA3311" w:rsidRPr="00D15A46" w:rsidRDefault="00791698" w:rsidP="00791698">
            <w:pPr>
              <w:pStyle w:val="Tabletext"/>
              <w:rPr>
                <w:sz w:val="16"/>
                <w:szCs w:val="16"/>
              </w:rPr>
            </w:pPr>
            <w:r w:rsidRPr="00D15A46">
              <w:rPr>
                <w:sz w:val="16"/>
                <w:szCs w:val="16"/>
              </w:rPr>
              <w:t xml:space="preserve">am </w:t>
            </w:r>
            <w:r w:rsidR="00BA3311" w:rsidRPr="00D15A46">
              <w:rPr>
                <w:sz w:val="16"/>
                <w:szCs w:val="16"/>
              </w:rPr>
              <w:t>No</w:t>
            </w:r>
            <w:r w:rsidR="00A8649B" w:rsidRPr="00D15A46">
              <w:rPr>
                <w:sz w:val="16"/>
                <w:szCs w:val="16"/>
              </w:rPr>
              <w:t> </w:t>
            </w:r>
            <w:r w:rsidR="00BA3311"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39ZD</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p>
        </w:tc>
        <w:tc>
          <w:tcPr>
            <w:tcW w:w="4943" w:type="dxa"/>
            <w:shd w:val="clear" w:color="auto" w:fill="auto"/>
          </w:tcPr>
          <w:p w:rsidR="00BA3311" w:rsidRPr="00D15A46" w:rsidRDefault="00791698" w:rsidP="005F375D">
            <w:pPr>
              <w:pStyle w:val="Tabletext"/>
              <w:rPr>
                <w:sz w:val="16"/>
                <w:szCs w:val="16"/>
              </w:rPr>
            </w:pPr>
            <w:r w:rsidRPr="00D15A46">
              <w:rPr>
                <w:sz w:val="16"/>
                <w:szCs w:val="16"/>
              </w:rPr>
              <w:t>am</w:t>
            </w:r>
            <w:r w:rsidR="00BA3311" w:rsidRPr="00D15A46">
              <w:rPr>
                <w:sz w:val="16"/>
                <w:szCs w:val="16"/>
              </w:rPr>
              <w:t xml:space="preserve"> No</w:t>
            </w:r>
            <w:r w:rsidR="00A8649B" w:rsidRPr="00D15A46">
              <w:rPr>
                <w:sz w:val="16"/>
                <w:szCs w:val="16"/>
              </w:rPr>
              <w:t> </w:t>
            </w:r>
            <w:r w:rsidR="00BA3311"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39ZE</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39ZF</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p>
        </w:tc>
        <w:tc>
          <w:tcPr>
            <w:tcW w:w="4943" w:type="dxa"/>
            <w:shd w:val="clear" w:color="auto" w:fill="auto"/>
          </w:tcPr>
          <w:p w:rsidR="00BA3311" w:rsidRPr="00D15A46" w:rsidRDefault="00791698" w:rsidP="005F375D">
            <w:pPr>
              <w:pStyle w:val="Tabletext"/>
              <w:rPr>
                <w:sz w:val="16"/>
                <w:szCs w:val="16"/>
              </w:rPr>
            </w:pPr>
            <w:r w:rsidRPr="00D15A46">
              <w:rPr>
                <w:sz w:val="16"/>
                <w:szCs w:val="16"/>
              </w:rPr>
              <w:t>am</w:t>
            </w:r>
            <w:r w:rsidR="00BA3311" w:rsidRPr="00D15A46">
              <w:rPr>
                <w:sz w:val="16"/>
                <w:szCs w:val="16"/>
              </w:rPr>
              <w:t>No</w:t>
            </w:r>
            <w:r w:rsidR="00A8649B" w:rsidRPr="00D15A46">
              <w:rPr>
                <w:sz w:val="16"/>
                <w:szCs w:val="16"/>
              </w:rPr>
              <w:t> </w:t>
            </w:r>
            <w:r w:rsidR="00BA3311"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39ZG</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137, 1992</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lastRenderedPageBreak/>
              <w:t>s 39ZH</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115, 2001</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39ZI</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39ZIA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4</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39ZJ</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88, 1995; No</w:t>
            </w:r>
            <w:r w:rsidR="00A8649B" w:rsidRPr="00D15A46">
              <w:rPr>
                <w:sz w:val="16"/>
                <w:szCs w:val="16"/>
              </w:rPr>
              <w:t> </w:t>
            </w:r>
            <w:r w:rsidRPr="00D15A46">
              <w:rPr>
                <w:sz w:val="16"/>
                <w:szCs w:val="16"/>
              </w:rPr>
              <w:t>98, 2010</w:t>
            </w:r>
            <w:r w:rsidR="001C532E" w:rsidRPr="00D15A46">
              <w:rPr>
                <w:sz w:val="16"/>
                <w:szCs w:val="16"/>
              </w:rPr>
              <w:t>; No 136,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39ZK</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170, 1999</w:t>
            </w:r>
            <w:r w:rsidR="009E5FFB" w:rsidRPr="00D15A46">
              <w:rPr>
                <w:sz w:val="16"/>
                <w:szCs w:val="16"/>
              </w:rPr>
              <w:t>; No 136,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39ZL</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86, 1997; Nos 32, 146 and 170, 1999; No</w:t>
            </w:r>
            <w:r w:rsidR="00A8649B" w:rsidRPr="00D15A46">
              <w:rPr>
                <w:sz w:val="16"/>
                <w:szCs w:val="16"/>
              </w:rPr>
              <w:t> </w:t>
            </w:r>
            <w:r w:rsidRPr="00D15A46">
              <w:rPr>
                <w:sz w:val="16"/>
                <w:szCs w:val="16"/>
              </w:rPr>
              <w:t>98, 2010</w:t>
            </w:r>
            <w:r w:rsidR="00DF560A" w:rsidRPr="00D15A46">
              <w:rPr>
                <w:sz w:val="16"/>
                <w:szCs w:val="16"/>
              </w:rPr>
              <w:t>; No 136, 2013</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Part VIB</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Part VIB</w:t>
            </w:r>
            <w:r w:rsidR="00791698" w:rsidRPr="00D15A46">
              <w:rPr>
                <w:sz w:val="16"/>
                <w:szCs w:val="16"/>
              </w:rPr>
              <w:t xml:space="preserve"> heading</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Part VIB</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1</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791698" w:rsidP="00320E56">
            <w:pPr>
              <w:pStyle w:val="Tabletext"/>
              <w:tabs>
                <w:tab w:val="center" w:leader="dot" w:pos="2268"/>
              </w:tabs>
              <w:rPr>
                <w:sz w:val="16"/>
                <w:szCs w:val="16"/>
              </w:rPr>
            </w:pPr>
            <w:r w:rsidRPr="00D15A46">
              <w:rPr>
                <w:sz w:val="16"/>
                <w:szCs w:val="16"/>
              </w:rPr>
              <w:t>s 40</w:t>
            </w:r>
            <w:r w:rsidR="00BA3311" w:rsidRPr="00D15A46">
              <w:rPr>
                <w:sz w:val="16"/>
                <w:szCs w:val="16"/>
              </w:rPr>
              <w:tab/>
            </w:r>
          </w:p>
        </w:tc>
        <w:tc>
          <w:tcPr>
            <w:tcW w:w="4943" w:type="dxa"/>
            <w:shd w:val="clear" w:color="auto" w:fill="auto"/>
          </w:tcPr>
          <w:p w:rsidR="00BA3311" w:rsidRPr="00D15A46" w:rsidRDefault="00BA3311" w:rsidP="00791698">
            <w:pPr>
              <w:pStyle w:val="Tabletext"/>
              <w:rPr>
                <w:sz w:val="16"/>
                <w:szCs w:val="16"/>
              </w:rPr>
            </w:pPr>
            <w:r w:rsidRPr="00D15A46">
              <w:rPr>
                <w:sz w:val="16"/>
                <w:szCs w:val="16"/>
              </w:rPr>
              <w:t>am No</w:t>
            </w:r>
            <w:r w:rsidR="00A8649B" w:rsidRPr="00D15A46">
              <w:rPr>
                <w:sz w:val="16"/>
                <w:szCs w:val="16"/>
              </w:rPr>
              <w:t> </w:t>
            </w:r>
            <w:r w:rsidRPr="00D15A46">
              <w:rPr>
                <w:sz w:val="16"/>
                <w:szCs w:val="16"/>
              </w:rPr>
              <w:t>60, 1986</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791698">
            <w:pPr>
              <w:pStyle w:val="Tabletext"/>
              <w:rPr>
                <w:sz w:val="16"/>
                <w:szCs w:val="16"/>
              </w:rPr>
            </w:pPr>
            <w:r w:rsidRPr="00D15A46">
              <w:rPr>
                <w:sz w:val="16"/>
                <w:szCs w:val="16"/>
              </w:rPr>
              <w:t>rs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p>
        </w:tc>
        <w:tc>
          <w:tcPr>
            <w:tcW w:w="4943" w:type="dxa"/>
            <w:shd w:val="clear" w:color="auto" w:fill="auto"/>
          </w:tcPr>
          <w:p w:rsidR="00BA3311" w:rsidRPr="00D15A46" w:rsidRDefault="00791698" w:rsidP="00791698">
            <w:pPr>
              <w:pStyle w:val="Tabletext"/>
              <w:rPr>
                <w:sz w:val="16"/>
                <w:szCs w:val="16"/>
              </w:rPr>
            </w:pPr>
            <w:r w:rsidRPr="00D15A46">
              <w:rPr>
                <w:sz w:val="16"/>
                <w:szCs w:val="16"/>
              </w:rPr>
              <w:t xml:space="preserve">renum </w:t>
            </w:r>
            <w:r w:rsidR="00BA3311" w:rsidRPr="00D15A46">
              <w:rPr>
                <w:sz w:val="16"/>
                <w:szCs w:val="16"/>
              </w:rPr>
              <w:t>No</w:t>
            </w:r>
            <w:r w:rsidR="00A8649B" w:rsidRPr="00D15A46">
              <w:rPr>
                <w:sz w:val="16"/>
                <w:szCs w:val="16"/>
              </w:rPr>
              <w:t> </w:t>
            </w:r>
            <w:r w:rsidR="00BA3311"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2</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A</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Subdiv</w:t>
            </w:r>
            <w:r w:rsidR="00791698" w:rsidRPr="00D15A46">
              <w:rPr>
                <w:sz w:val="16"/>
                <w:szCs w:val="16"/>
              </w:rPr>
              <w:t>ision A</w:t>
            </w:r>
            <w:r w:rsidR="00791698" w:rsidRPr="00D15A46">
              <w:rPr>
                <w:sz w:val="16"/>
                <w:szCs w:val="16"/>
              </w:rPr>
              <w:tab/>
            </w:r>
          </w:p>
        </w:tc>
        <w:tc>
          <w:tcPr>
            <w:tcW w:w="4943" w:type="dxa"/>
            <w:shd w:val="clear" w:color="auto" w:fill="auto"/>
          </w:tcPr>
          <w:p w:rsidR="00BA3311" w:rsidRPr="00D15A46" w:rsidRDefault="00BA3311" w:rsidP="00791698">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s 40C</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115, 2001</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s 40D</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102, 1998</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lastRenderedPageBreak/>
              <w:t>s 40DA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40DB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127, 2011</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B</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791698" w:rsidP="00791698">
            <w:pPr>
              <w:pStyle w:val="Tabletext"/>
              <w:tabs>
                <w:tab w:val="center" w:leader="dot" w:pos="2268"/>
              </w:tabs>
              <w:rPr>
                <w:sz w:val="16"/>
                <w:szCs w:val="16"/>
              </w:rPr>
            </w:pPr>
            <w:r w:rsidRPr="00D15A46">
              <w:rPr>
                <w:sz w:val="16"/>
                <w:szCs w:val="16"/>
              </w:rPr>
              <w:t>Subdivision 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s 40E</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115, 2001</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s 40F</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102, 1998</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s 40FA</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40FB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127, 2011</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C</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791698" w:rsidP="00791698">
            <w:pPr>
              <w:pStyle w:val="Tabletext"/>
              <w:tabs>
                <w:tab w:val="center" w:leader="dot" w:pos="2268"/>
              </w:tabs>
              <w:rPr>
                <w:sz w:val="16"/>
                <w:szCs w:val="16"/>
              </w:rPr>
            </w:pPr>
            <w:r w:rsidRPr="00D15A46">
              <w:rPr>
                <w:sz w:val="16"/>
                <w:szCs w:val="16"/>
              </w:rPr>
              <w:t>Subdivision C heading</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3953E6" w:rsidP="005F375D">
            <w:pPr>
              <w:pStyle w:val="Tabletext"/>
              <w:tabs>
                <w:tab w:val="center" w:leader="dot" w:pos="2268"/>
              </w:tabs>
              <w:rPr>
                <w:sz w:val="16"/>
                <w:szCs w:val="16"/>
              </w:rPr>
            </w:pPr>
            <w:r w:rsidRPr="00D15A46">
              <w:rPr>
                <w:sz w:val="16"/>
                <w:szCs w:val="16"/>
              </w:rPr>
              <w:t>s 40G</w:t>
            </w:r>
            <w:r w:rsidR="00BA3311"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40H</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115, 2001</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w:t>
            </w:r>
            <w:r w:rsidR="002B683F" w:rsidRPr="00D15A46">
              <w:rPr>
                <w:sz w:val="16"/>
                <w:szCs w:val="16"/>
              </w:rPr>
              <w:t xml:space="preserve"> </w:t>
            </w:r>
            <w:r w:rsidRPr="00D15A46">
              <w:rPr>
                <w:sz w:val="16"/>
                <w:szCs w:val="16"/>
              </w:rPr>
              <w:t>40J</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p>
        </w:tc>
        <w:tc>
          <w:tcPr>
            <w:tcW w:w="4943" w:type="dxa"/>
            <w:shd w:val="clear" w:color="auto" w:fill="auto"/>
          </w:tcPr>
          <w:p w:rsidR="00D71E78" w:rsidRPr="00D15A46" w:rsidRDefault="00D71E78"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40K</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r w:rsidR="00D71E78" w:rsidRPr="00D15A46">
              <w:rPr>
                <w:sz w:val="16"/>
                <w:szCs w:val="16"/>
              </w:rPr>
              <w:t>; No 136, 2013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40L</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40M</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3</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40N</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lastRenderedPageBreak/>
              <w:t>s 40P</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120, 2004;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4</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A</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Subdiv</w:t>
            </w:r>
            <w:r w:rsidR="00791698" w:rsidRPr="00D15A46">
              <w:rPr>
                <w:sz w:val="16"/>
                <w:szCs w:val="16"/>
              </w:rPr>
              <w:t>ision</w:t>
            </w:r>
            <w:r w:rsidRPr="00D15A46">
              <w:rPr>
                <w:sz w:val="16"/>
                <w:szCs w:val="16"/>
              </w:rPr>
              <w:t xml:space="preserve"> A</w:t>
            </w:r>
            <w:r w:rsidR="00791698"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40PA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B</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Subdiv</w:t>
            </w:r>
            <w:r w:rsidR="00791698" w:rsidRPr="00D15A46">
              <w:rPr>
                <w:sz w:val="16"/>
                <w:szCs w:val="16"/>
              </w:rPr>
              <w:t>ision</w:t>
            </w:r>
            <w:r w:rsidRPr="00D15A46">
              <w:rPr>
                <w:sz w:val="16"/>
                <w:szCs w:val="16"/>
              </w:rPr>
              <w:t xml:space="preserve"> B </w:t>
            </w:r>
            <w:r w:rsidR="00791698" w:rsidRPr="00D15A46">
              <w:rPr>
                <w:sz w:val="16"/>
                <w:szCs w:val="16"/>
              </w:rPr>
              <w:t>heading</w:t>
            </w:r>
            <w:r w:rsidR="00791698"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40Q</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40QA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C</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Subdiv</w:t>
            </w:r>
            <w:r w:rsidR="00791698" w:rsidRPr="00D15A46">
              <w:rPr>
                <w:sz w:val="16"/>
                <w:szCs w:val="16"/>
              </w:rPr>
              <w:t>ision</w:t>
            </w:r>
            <w:r w:rsidRPr="00D15A46">
              <w:rPr>
                <w:sz w:val="16"/>
                <w:szCs w:val="16"/>
              </w:rPr>
              <w:t xml:space="preserve"> C</w:t>
            </w:r>
            <w:r w:rsidR="00791698" w:rsidRPr="00D15A46">
              <w:rPr>
                <w:sz w:val="16"/>
                <w:szCs w:val="16"/>
              </w:rPr>
              <w:t xml:space="preserve"> heading</w:t>
            </w:r>
            <w:r w:rsidR="00791698"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40R</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D</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Subdiv</w:t>
            </w:r>
            <w:r w:rsidR="00791698" w:rsidRPr="00D15A46">
              <w:rPr>
                <w:sz w:val="16"/>
                <w:szCs w:val="16"/>
              </w:rPr>
              <w:t>ision D</w:t>
            </w:r>
            <w:r w:rsidR="00791698"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40RA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40RB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7280">
            <w:pPr>
              <w:pStyle w:val="Tabletext"/>
              <w:tabs>
                <w:tab w:val="center" w:leader="dot" w:pos="2268"/>
              </w:tabs>
              <w:rPr>
                <w:sz w:val="16"/>
                <w:szCs w:val="16"/>
              </w:rPr>
            </w:pPr>
            <w:r w:rsidRPr="00D15A46">
              <w:rPr>
                <w:sz w:val="16"/>
                <w:szCs w:val="16"/>
              </w:rPr>
              <w:t>s</w:t>
            </w:r>
            <w:r w:rsidR="00A8649B" w:rsidRPr="00D15A46">
              <w:rPr>
                <w:sz w:val="16"/>
                <w:szCs w:val="16"/>
              </w:rPr>
              <w:t> </w:t>
            </w:r>
            <w:r w:rsidRPr="00D15A46">
              <w:rPr>
                <w:sz w:val="16"/>
                <w:szCs w:val="16"/>
              </w:rPr>
              <w:t>40RC</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40RD</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120, 2004</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40RE</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120, 2004</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40RF</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120, 2004</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40RG</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120, 2004</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E</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791698" w:rsidP="00791698">
            <w:pPr>
              <w:pStyle w:val="Tabletext"/>
              <w:tabs>
                <w:tab w:val="center" w:leader="dot" w:pos="2268"/>
              </w:tabs>
              <w:rPr>
                <w:sz w:val="16"/>
                <w:szCs w:val="16"/>
              </w:rPr>
            </w:pPr>
            <w:r w:rsidRPr="00D15A46">
              <w:rPr>
                <w:sz w:val="16"/>
                <w:szCs w:val="16"/>
              </w:rPr>
              <w:t>Subdivision</w:t>
            </w:r>
            <w:r w:rsidR="00BA3311" w:rsidRPr="00D15A46">
              <w:rPr>
                <w:sz w:val="16"/>
                <w:szCs w:val="16"/>
              </w:rPr>
              <w:t xml:space="preserve"> E </w:t>
            </w:r>
            <w:r w:rsidRPr="00D15A46">
              <w:rPr>
                <w:sz w:val="16"/>
                <w:szCs w:val="16"/>
              </w:rPr>
              <w:t>heading</w:t>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40SA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40S</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40T</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120, 2004;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s</w:t>
            </w:r>
            <w:r w:rsidR="00A8649B" w:rsidRPr="00D15A46">
              <w:rPr>
                <w:sz w:val="16"/>
                <w:szCs w:val="16"/>
              </w:rPr>
              <w:t> </w:t>
            </w:r>
            <w:r w:rsidRPr="00D15A46">
              <w:rPr>
                <w:sz w:val="16"/>
                <w:szCs w:val="16"/>
              </w:rPr>
              <w:t>40U</w:t>
            </w:r>
            <w:r w:rsidRPr="00D15A46">
              <w:rPr>
                <w:sz w:val="16"/>
                <w:szCs w:val="16"/>
              </w:rPr>
              <w:tab/>
            </w:r>
          </w:p>
        </w:tc>
        <w:tc>
          <w:tcPr>
            <w:tcW w:w="4943" w:type="dxa"/>
            <w:shd w:val="clear" w:color="auto" w:fill="auto"/>
          </w:tcPr>
          <w:p w:rsidR="00BA3311" w:rsidRPr="00D15A46" w:rsidRDefault="00BA3311" w:rsidP="00791698">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791698" w:rsidRPr="00D15A46" w:rsidTr="00B5357C">
        <w:trPr>
          <w:cantSplit/>
        </w:trPr>
        <w:tc>
          <w:tcPr>
            <w:tcW w:w="2139" w:type="dxa"/>
            <w:shd w:val="clear" w:color="auto" w:fill="auto"/>
          </w:tcPr>
          <w:p w:rsidR="00791698" w:rsidRPr="00D15A46" w:rsidRDefault="00791698" w:rsidP="00791698">
            <w:pPr>
              <w:pStyle w:val="Tabletext"/>
              <w:tabs>
                <w:tab w:val="center" w:leader="dot" w:pos="2268"/>
              </w:tabs>
              <w:rPr>
                <w:sz w:val="16"/>
                <w:szCs w:val="16"/>
              </w:rPr>
            </w:pPr>
            <w:r w:rsidRPr="00D15A46">
              <w:rPr>
                <w:sz w:val="16"/>
                <w:szCs w:val="16"/>
              </w:rPr>
              <w:lastRenderedPageBreak/>
              <w:t>s 40V</w:t>
            </w:r>
            <w:r w:rsidRPr="00D15A46">
              <w:rPr>
                <w:sz w:val="16"/>
                <w:szCs w:val="16"/>
              </w:rPr>
              <w:tab/>
            </w:r>
          </w:p>
        </w:tc>
        <w:tc>
          <w:tcPr>
            <w:tcW w:w="4943" w:type="dxa"/>
            <w:shd w:val="clear" w:color="auto" w:fill="auto"/>
          </w:tcPr>
          <w:p w:rsidR="00791698" w:rsidRPr="00D15A46" w:rsidRDefault="00791698" w:rsidP="00791698">
            <w:pPr>
              <w:pStyle w:val="Tabletext"/>
              <w:rPr>
                <w:sz w:val="16"/>
                <w:szCs w:val="16"/>
              </w:rPr>
            </w:pPr>
            <w:r w:rsidRPr="00D15A46">
              <w:rPr>
                <w:sz w:val="16"/>
                <w:szCs w:val="16"/>
              </w:rPr>
              <w:t>ad No 93, 1993</w:t>
            </w:r>
          </w:p>
        </w:tc>
      </w:tr>
      <w:tr w:rsidR="00791698" w:rsidRPr="00D15A46" w:rsidTr="00B5357C">
        <w:trPr>
          <w:cantSplit/>
        </w:trPr>
        <w:tc>
          <w:tcPr>
            <w:tcW w:w="2139" w:type="dxa"/>
            <w:shd w:val="clear" w:color="auto" w:fill="auto"/>
          </w:tcPr>
          <w:p w:rsidR="00791698" w:rsidRPr="00D15A46" w:rsidRDefault="00791698" w:rsidP="00791698">
            <w:pPr>
              <w:pStyle w:val="Tabletext"/>
              <w:tabs>
                <w:tab w:val="center" w:leader="dot" w:pos="2268"/>
              </w:tabs>
              <w:rPr>
                <w:sz w:val="16"/>
                <w:szCs w:val="16"/>
              </w:rPr>
            </w:pPr>
            <w:r w:rsidRPr="00D15A46">
              <w:rPr>
                <w:sz w:val="16"/>
                <w:szCs w:val="16"/>
              </w:rPr>
              <w:t>s 40W</w:t>
            </w:r>
            <w:r w:rsidRPr="00D15A46">
              <w:rPr>
                <w:sz w:val="16"/>
                <w:szCs w:val="16"/>
              </w:rPr>
              <w:tab/>
            </w:r>
          </w:p>
        </w:tc>
        <w:tc>
          <w:tcPr>
            <w:tcW w:w="4943" w:type="dxa"/>
            <w:shd w:val="clear" w:color="auto" w:fill="auto"/>
          </w:tcPr>
          <w:p w:rsidR="00791698" w:rsidRPr="00D15A46" w:rsidRDefault="00791698" w:rsidP="00791698">
            <w:pPr>
              <w:pStyle w:val="Tabletext"/>
              <w:rPr>
                <w:sz w:val="16"/>
                <w:szCs w:val="16"/>
              </w:rPr>
            </w:pPr>
            <w:r w:rsidRPr="00D15A46">
              <w:rPr>
                <w:sz w:val="16"/>
                <w:szCs w:val="16"/>
              </w:rPr>
              <w:t>ad No 93, 1993</w:t>
            </w: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s 40X</w:t>
            </w:r>
            <w:r w:rsidRPr="00D15A46">
              <w:rPr>
                <w:sz w:val="16"/>
                <w:szCs w:val="16"/>
              </w:rPr>
              <w:tab/>
            </w:r>
          </w:p>
        </w:tc>
        <w:tc>
          <w:tcPr>
            <w:tcW w:w="4943" w:type="dxa"/>
            <w:shd w:val="clear" w:color="auto" w:fill="auto"/>
          </w:tcPr>
          <w:p w:rsidR="00BA3311" w:rsidRPr="00D15A46" w:rsidRDefault="00BA3311" w:rsidP="00791698">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791698">
            <w:pPr>
              <w:pStyle w:val="Tabletext"/>
              <w:rPr>
                <w:sz w:val="16"/>
                <w:szCs w:val="16"/>
              </w:rPr>
            </w:pPr>
            <w:r w:rsidRPr="00D15A46">
              <w:rPr>
                <w:sz w:val="16"/>
                <w:szCs w:val="16"/>
              </w:rPr>
              <w:t>am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40Y</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 xml:space="preserve">am </w:t>
            </w:r>
            <w:r w:rsidR="00791698" w:rsidRPr="00D15A46">
              <w:rPr>
                <w:sz w:val="16"/>
                <w:szCs w:val="16"/>
              </w:rPr>
              <w:t xml:space="preserve">No 120, 2004; </w:t>
            </w:r>
            <w:r w:rsidRPr="00D15A46">
              <w:rPr>
                <w:sz w:val="16"/>
                <w:szCs w:val="16"/>
              </w:rPr>
              <w:t>No</w:t>
            </w:r>
            <w:r w:rsidR="00A8649B" w:rsidRPr="00D15A46">
              <w:rPr>
                <w:sz w:val="16"/>
                <w:szCs w:val="16"/>
              </w:rPr>
              <w:t> </w:t>
            </w:r>
            <w:r w:rsidRPr="00D15A46">
              <w:rPr>
                <w:sz w:val="16"/>
                <w:szCs w:val="16"/>
              </w:rPr>
              <w:t>148, 2010</w:t>
            </w:r>
            <w:r w:rsidR="00D71E78" w:rsidRPr="00D15A46">
              <w:rPr>
                <w:sz w:val="16"/>
                <w:szCs w:val="16"/>
              </w:rPr>
              <w:t>; No 136, 2013</w:t>
            </w:r>
            <w:r w:rsidR="00C67535" w:rsidRPr="00D15A46">
              <w:rPr>
                <w:sz w:val="16"/>
                <w:szCs w:val="16"/>
              </w:rPr>
              <w:t>; No 60, 2015</w:t>
            </w: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40Z</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p>
        </w:tc>
        <w:tc>
          <w:tcPr>
            <w:tcW w:w="4943" w:type="dxa"/>
            <w:shd w:val="clear" w:color="auto" w:fill="auto"/>
          </w:tcPr>
          <w:p w:rsidR="00D71E78" w:rsidRPr="00D15A46" w:rsidRDefault="00D71E78" w:rsidP="005F375D">
            <w:pPr>
              <w:pStyle w:val="Tabletext"/>
              <w:rPr>
                <w:sz w:val="16"/>
                <w:szCs w:val="16"/>
              </w:rPr>
            </w:pPr>
            <w:r w:rsidRPr="00D15A46">
              <w:rPr>
                <w:sz w:val="16"/>
                <w:szCs w:val="16"/>
              </w:rPr>
              <w:t>am No 136, 2013</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Division</w:t>
            </w:r>
            <w:r w:rsidR="00D15A46">
              <w:rPr>
                <w:b/>
                <w:sz w:val="16"/>
                <w:szCs w:val="16"/>
              </w:rPr>
              <w:t> </w:t>
            </w:r>
            <w:r w:rsidRPr="00D15A46">
              <w:rPr>
                <w:b/>
                <w:sz w:val="16"/>
                <w:szCs w:val="16"/>
              </w:rPr>
              <w:t>4A</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Div</w:t>
            </w:r>
            <w:r w:rsidR="00791698" w:rsidRPr="00D15A46">
              <w:rPr>
                <w:sz w:val="16"/>
                <w:szCs w:val="16"/>
              </w:rPr>
              <w:t>ision</w:t>
            </w:r>
            <w:r w:rsidR="00D15A46">
              <w:rPr>
                <w:sz w:val="16"/>
                <w:szCs w:val="16"/>
              </w:rPr>
              <w:t> </w:t>
            </w:r>
            <w:r w:rsidRPr="00D15A46">
              <w:rPr>
                <w:sz w:val="16"/>
                <w:szCs w:val="16"/>
              </w:rPr>
              <w:t xml:space="preserve">4A </w:t>
            </w:r>
            <w:r w:rsidR="00791698" w:rsidRPr="00D15A46">
              <w:rPr>
                <w:sz w:val="16"/>
                <w:szCs w:val="16"/>
              </w:rPr>
              <w:t>heading</w:t>
            </w:r>
            <w:r w:rsidR="00791698"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791698">
            <w:pPr>
              <w:pStyle w:val="Tabletext"/>
              <w:tabs>
                <w:tab w:val="center" w:leader="dot" w:pos="2268"/>
              </w:tabs>
              <w:rPr>
                <w:sz w:val="16"/>
                <w:szCs w:val="16"/>
              </w:rPr>
            </w:pPr>
            <w:r w:rsidRPr="00D15A46">
              <w:rPr>
                <w:sz w:val="16"/>
                <w:szCs w:val="16"/>
              </w:rPr>
              <w:t>Div</w:t>
            </w:r>
            <w:r w:rsidR="00791698" w:rsidRPr="00D15A46">
              <w:rPr>
                <w:sz w:val="16"/>
                <w:szCs w:val="16"/>
              </w:rPr>
              <w:t>ision</w:t>
            </w:r>
            <w:r w:rsidR="00D15A46">
              <w:rPr>
                <w:sz w:val="16"/>
                <w:szCs w:val="16"/>
              </w:rPr>
              <w:t> </w:t>
            </w:r>
            <w:r w:rsidRPr="00D15A46">
              <w:rPr>
                <w:sz w:val="16"/>
                <w:szCs w:val="16"/>
              </w:rPr>
              <w:t>4A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A</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 40ZAA</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BA3311" w:rsidRPr="00D15A46" w:rsidTr="00B5357C">
        <w:trPr>
          <w:cantSplit/>
        </w:trPr>
        <w:tc>
          <w:tcPr>
            <w:tcW w:w="2139" w:type="dxa"/>
            <w:shd w:val="clear" w:color="auto" w:fill="auto"/>
          </w:tcPr>
          <w:p w:rsidR="00BA3311" w:rsidRPr="00D15A46" w:rsidRDefault="00BA3311" w:rsidP="005F375D">
            <w:pPr>
              <w:pStyle w:val="Tabletext"/>
            </w:pPr>
          </w:p>
        </w:tc>
        <w:tc>
          <w:tcPr>
            <w:tcW w:w="4943" w:type="dxa"/>
            <w:shd w:val="clear" w:color="auto" w:fill="auto"/>
          </w:tcPr>
          <w:p w:rsidR="00BA3311" w:rsidRPr="00D15A46" w:rsidRDefault="00BA331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BA3311" w:rsidRPr="00D15A46" w:rsidTr="00B5357C">
        <w:trPr>
          <w:cantSplit/>
        </w:trPr>
        <w:tc>
          <w:tcPr>
            <w:tcW w:w="2139" w:type="dxa"/>
            <w:shd w:val="clear" w:color="auto" w:fill="auto"/>
          </w:tcPr>
          <w:p w:rsidR="00BA3311" w:rsidRPr="00D15A46" w:rsidRDefault="00BA3311" w:rsidP="005F375D">
            <w:pPr>
              <w:pStyle w:val="Tabletext"/>
              <w:rPr>
                <w:sz w:val="16"/>
                <w:szCs w:val="16"/>
              </w:rPr>
            </w:pPr>
            <w:r w:rsidRPr="00D15A46">
              <w:rPr>
                <w:b/>
                <w:sz w:val="16"/>
                <w:szCs w:val="16"/>
              </w:rPr>
              <w:t>Subdivision B</w:t>
            </w:r>
          </w:p>
        </w:tc>
        <w:tc>
          <w:tcPr>
            <w:tcW w:w="4943" w:type="dxa"/>
            <w:shd w:val="clear" w:color="auto" w:fill="auto"/>
          </w:tcPr>
          <w:p w:rsidR="00BA3311" w:rsidRPr="00D15A46" w:rsidRDefault="00BA3311" w:rsidP="005F375D">
            <w:pPr>
              <w:pStyle w:val="Tabletext"/>
              <w:rPr>
                <w:sz w:val="16"/>
                <w:szCs w:val="16"/>
              </w:rPr>
            </w:pPr>
          </w:p>
        </w:tc>
      </w:tr>
      <w:tr w:rsidR="00BA3311" w:rsidRPr="00D15A46" w:rsidTr="00B5357C">
        <w:trPr>
          <w:cantSplit/>
        </w:trPr>
        <w:tc>
          <w:tcPr>
            <w:tcW w:w="2139" w:type="dxa"/>
            <w:shd w:val="clear" w:color="auto" w:fill="auto"/>
          </w:tcPr>
          <w:p w:rsidR="00BA3311" w:rsidRPr="00D15A46" w:rsidRDefault="00BA3311" w:rsidP="005F375D">
            <w:pPr>
              <w:pStyle w:val="Tabletext"/>
              <w:tabs>
                <w:tab w:val="center" w:leader="dot" w:pos="2268"/>
              </w:tabs>
              <w:rPr>
                <w:sz w:val="16"/>
                <w:szCs w:val="16"/>
              </w:rPr>
            </w:pPr>
            <w:r w:rsidRPr="00D15A46">
              <w:rPr>
                <w:sz w:val="16"/>
                <w:szCs w:val="16"/>
              </w:rPr>
              <w:t>s</w:t>
            </w:r>
            <w:r w:rsidR="00F042D4" w:rsidRPr="00D15A46">
              <w:rPr>
                <w:sz w:val="16"/>
                <w:szCs w:val="16"/>
              </w:rPr>
              <w:t xml:space="preserve"> </w:t>
            </w:r>
            <w:r w:rsidRPr="00D15A46">
              <w:rPr>
                <w:sz w:val="16"/>
                <w:szCs w:val="16"/>
              </w:rPr>
              <w:t>40ZAB</w:t>
            </w:r>
            <w:r w:rsidRPr="00D15A46">
              <w:rPr>
                <w:sz w:val="16"/>
                <w:szCs w:val="16"/>
              </w:rPr>
              <w:tab/>
            </w:r>
          </w:p>
        </w:tc>
        <w:tc>
          <w:tcPr>
            <w:tcW w:w="4943" w:type="dxa"/>
            <w:shd w:val="clear" w:color="auto" w:fill="auto"/>
          </w:tcPr>
          <w:p w:rsidR="00BA3311" w:rsidRPr="00D15A46" w:rsidRDefault="00BA331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40ZAC</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p>
        </w:tc>
        <w:tc>
          <w:tcPr>
            <w:tcW w:w="4943" w:type="dxa"/>
            <w:shd w:val="clear" w:color="auto" w:fill="auto"/>
          </w:tcPr>
          <w:p w:rsidR="00D71E78" w:rsidRPr="00D15A46" w:rsidRDefault="00D71E78" w:rsidP="005F375D">
            <w:pPr>
              <w:pStyle w:val="Tabletext"/>
              <w:rPr>
                <w:sz w:val="16"/>
                <w:szCs w:val="16"/>
              </w:rPr>
            </w:pPr>
            <w:r w:rsidRPr="00D15A46">
              <w:rPr>
                <w:sz w:val="16"/>
                <w:szCs w:val="16"/>
              </w:rPr>
              <w:t>am No 136, 2013</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40ZAD</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40ZAE</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40ZAF</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40ZAG</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40ZAH</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D71E78" w:rsidRPr="00D15A46" w:rsidTr="00B5357C">
        <w:trPr>
          <w:cantSplit/>
        </w:trPr>
        <w:tc>
          <w:tcPr>
            <w:tcW w:w="2139" w:type="dxa"/>
            <w:shd w:val="clear" w:color="auto" w:fill="auto"/>
          </w:tcPr>
          <w:p w:rsidR="00D71E78" w:rsidRPr="00D15A46" w:rsidRDefault="00D71E78" w:rsidP="005F375D">
            <w:pPr>
              <w:pStyle w:val="Tabletext"/>
              <w:tabs>
                <w:tab w:val="center" w:leader="dot" w:pos="2268"/>
              </w:tabs>
              <w:rPr>
                <w:sz w:val="16"/>
                <w:szCs w:val="16"/>
              </w:rPr>
            </w:pPr>
            <w:r w:rsidRPr="00D15A46">
              <w:rPr>
                <w:sz w:val="16"/>
                <w:szCs w:val="16"/>
              </w:rPr>
              <w:t>s 40ZAI</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 136, 2013</w:t>
            </w:r>
          </w:p>
        </w:tc>
      </w:tr>
      <w:tr w:rsidR="00D71E78" w:rsidRPr="00D15A46" w:rsidTr="00B5357C">
        <w:trPr>
          <w:cantSplit/>
        </w:trPr>
        <w:tc>
          <w:tcPr>
            <w:tcW w:w="2139" w:type="dxa"/>
            <w:shd w:val="clear" w:color="auto" w:fill="auto"/>
          </w:tcPr>
          <w:p w:rsidR="00D71E78" w:rsidRPr="00D15A46" w:rsidRDefault="00D71E78" w:rsidP="005F375D">
            <w:pPr>
              <w:pStyle w:val="Tabletext"/>
              <w:rPr>
                <w:sz w:val="16"/>
                <w:szCs w:val="16"/>
              </w:rPr>
            </w:pPr>
            <w:r w:rsidRPr="00D15A46">
              <w:rPr>
                <w:b/>
                <w:sz w:val="16"/>
                <w:szCs w:val="16"/>
              </w:rPr>
              <w:t>Subdivision C</w:t>
            </w:r>
          </w:p>
        </w:tc>
        <w:tc>
          <w:tcPr>
            <w:tcW w:w="4943" w:type="dxa"/>
            <w:shd w:val="clear" w:color="auto" w:fill="auto"/>
          </w:tcPr>
          <w:p w:rsidR="00D71E78" w:rsidRPr="00D15A46" w:rsidRDefault="00D71E78" w:rsidP="005F375D">
            <w:pPr>
              <w:pStyle w:val="Tabletext"/>
              <w:rPr>
                <w:sz w:val="16"/>
                <w:szCs w:val="16"/>
              </w:rPr>
            </w:pPr>
          </w:p>
        </w:tc>
      </w:tr>
      <w:tr w:rsidR="00D71E78" w:rsidRPr="00D15A46" w:rsidTr="00B5357C">
        <w:trPr>
          <w:cantSplit/>
        </w:trPr>
        <w:tc>
          <w:tcPr>
            <w:tcW w:w="2139" w:type="dxa"/>
            <w:shd w:val="clear" w:color="auto" w:fill="auto"/>
          </w:tcPr>
          <w:p w:rsidR="00D71E78" w:rsidRPr="00D15A46" w:rsidRDefault="00D71E78" w:rsidP="00895BB5">
            <w:pPr>
              <w:pStyle w:val="Tabletext"/>
              <w:tabs>
                <w:tab w:val="center" w:leader="dot" w:pos="2268"/>
              </w:tabs>
              <w:rPr>
                <w:sz w:val="16"/>
                <w:szCs w:val="16"/>
              </w:rPr>
            </w:pPr>
            <w:r w:rsidRPr="00D15A46">
              <w:rPr>
                <w:sz w:val="16"/>
                <w:szCs w:val="16"/>
              </w:rPr>
              <w:t>s</w:t>
            </w:r>
            <w:r w:rsidR="00895BB5" w:rsidRPr="00D15A46">
              <w:rPr>
                <w:sz w:val="16"/>
                <w:szCs w:val="16"/>
              </w:rPr>
              <w:t xml:space="preserve"> </w:t>
            </w:r>
            <w:r w:rsidRPr="00D15A46">
              <w:rPr>
                <w:sz w:val="16"/>
                <w:szCs w:val="16"/>
              </w:rPr>
              <w:t>40ZAJ</w:t>
            </w:r>
            <w:r w:rsidRPr="00D15A46">
              <w:rPr>
                <w:sz w:val="16"/>
                <w:szCs w:val="16"/>
              </w:rPr>
              <w:tab/>
            </w:r>
          </w:p>
        </w:tc>
        <w:tc>
          <w:tcPr>
            <w:tcW w:w="4943" w:type="dxa"/>
            <w:shd w:val="clear" w:color="auto" w:fill="auto"/>
          </w:tcPr>
          <w:p w:rsidR="00D71E78" w:rsidRPr="00D15A46" w:rsidRDefault="00D71E78"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 136, 2013</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40ZAK</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40ZAL</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40ZAM</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lastRenderedPageBreak/>
              <w:t>s 40ZAN</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40ZAO</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40ZAP</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120, 2004</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 136, 2013</w:t>
            </w:r>
          </w:p>
        </w:tc>
      </w:tr>
      <w:tr w:rsidR="00667BE1" w:rsidRPr="00D15A46" w:rsidTr="00B5357C">
        <w:trPr>
          <w:cantSplit/>
        </w:trPr>
        <w:tc>
          <w:tcPr>
            <w:tcW w:w="2139" w:type="dxa"/>
            <w:shd w:val="clear" w:color="auto" w:fill="auto"/>
          </w:tcPr>
          <w:p w:rsidR="00667BE1" w:rsidRPr="00D15A46" w:rsidRDefault="00667BE1" w:rsidP="005F375D">
            <w:pPr>
              <w:pStyle w:val="Tabletext"/>
              <w:rPr>
                <w:sz w:val="16"/>
                <w:szCs w:val="16"/>
              </w:rPr>
            </w:pPr>
            <w:r w:rsidRPr="00D15A46">
              <w:rPr>
                <w:b/>
                <w:sz w:val="16"/>
                <w:szCs w:val="16"/>
              </w:rPr>
              <w:t>Division</w:t>
            </w:r>
            <w:r w:rsidR="00D15A46">
              <w:rPr>
                <w:b/>
                <w:sz w:val="16"/>
                <w:szCs w:val="16"/>
              </w:rPr>
              <w:t> </w:t>
            </w:r>
            <w:r w:rsidRPr="00D15A46">
              <w:rPr>
                <w:b/>
                <w:sz w:val="16"/>
                <w:szCs w:val="16"/>
              </w:rPr>
              <w:t>4B</w:t>
            </w:r>
          </w:p>
        </w:tc>
        <w:tc>
          <w:tcPr>
            <w:tcW w:w="4943" w:type="dxa"/>
            <w:shd w:val="clear" w:color="auto" w:fill="auto"/>
          </w:tcPr>
          <w:p w:rsidR="00667BE1" w:rsidRPr="00D15A46" w:rsidRDefault="00667BE1" w:rsidP="005F375D">
            <w:pPr>
              <w:pStyle w:val="Tabletext"/>
              <w:rPr>
                <w:sz w:val="16"/>
                <w:szCs w:val="16"/>
              </w:rPr>
            </w:pPr>
          </w:p>
        </w:tc>
      </w:tr>
      <w:tr w:rsidR="00667BE1" w:rsidRPr="00D15A46" w:rsidTr="00B5357C">
        <w:trPr>
          <w:cantSplit/>
        </w:trPr>
        <w:tc>
          <w:tcPr>
            <w:tcW w:w="2139" w:type="dxa"/>
            <w:shd w:val="clear" w:color="auto" w:fill="auto"/>
          </w:tcPr>
          <w:p w:rsidR="00667BE1" w:rsidRPr="00D15A46" w:rsidRDefault="00667BE1" w:rsidP="005F7280">
            <w:pPr>
              <w:pStyle w:val="Tabletext"/>
              <w:tabs>
                <w:tab w:val="center" w:leader="dot" w:pos="2268"/>
              </w:tabs>
              <w:rPr>
                <w:sz w:val="16"/>
                <w:szCs w:val="16"/>
              </w:rPr>
            </w:pPr>
            <w:r w:rsidRPr="00D15A46">
              <w:rPr>
                <w:sz w:val="16"/>
                <w:szCs w:val="16"/>
              </w:rPr>
              <w:t>Di</w:t>
            </w:r>
            <w:r w:rsidR="005F7280" w:rsidRPr="00D15A46">
              <w:rPr>
                <w:sz w:val="16"/>
                <w:szCs w:val="16"/>
              </w:rPr>
              <w:t>vision</w:t>
            </w:r>
            <w:r w:rsidR="00D15A46">
              <w:rPr>
                <w:sz w:val="16"/>
                <w:szCs w:val="16"/>
              </w:rPr>
              <w:t> </w:t>
            </w:r>
            <w:r w:rsidRPr="00D15A46">
              <w:rPr>
                <w:sz w:val="16"/>
                <w:szCs w:val="16"/>
              </w:rPr>
              <w:t>4B</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667BE1" w:rsidRPr="00D15A46" w:rsidTr="00B5357C">
        <w:trPr>
          <w:cantSplit/>
        </w:trPr>
        <w:tc>
          <w:tcPr>
            <w:tcW w:w="2139" w:type="dxa"/>
            <w:shd w:val="clear" w:color="auto" w:fill="auto"/>
          </w:tcPr>
          <w:p w:rsidR="00667BE1" w:rsidRPr="00D15A46" w:rsidRDefault="00667BE1" w:rsidP="005F7280">
            <w:pPr>
              <w:pStyle w:val="Tabletext"/>
              <w:tabs>
                <w:tab w:val="center" w:leader="dot" w:pos="2268"/>
              </w:tabs>
              <w:rPr>
                <w:sz w:val="16"/>
                <w:szCs w:val="16"/>
              </w:rPr>
            </w:pPr>
            <w:r w:rsidRPr="00D15A46">
              <w:rPr>
                <w:sz w:val="16"/>
                <w:szCs w:val="16"/>
              </w:rPr>
              <w:t>s</w:t>
            </w:r>
            <w:r w:rsidR="00A8649B" w:rsidRPr="00D15A46">
              <w:rPr>
                <w:sz w:val="16"/>
                <w:szCs w:val="16"/>
              </w:rPr>
              <w:t> </w:t>
            </w:r>
            <w:r w:rsidRPr="00D15A46">
              <w:rPr>
                <w:sz w:val="16"/>
                <w:szCs w:val="16"/>
              </w:rPr>
              <w:t>40ZAQ</w:t>
            </w:r>
            <w:r w:rsidRPr="00D15A46">
              <w:rPr>
                <w:sz w:val="16"/>
                <w:szCs w:val="16"/>
              </w:rPr>
              <w:tab/>
            </w:r>
          </w:p>
        </w:tc>
        <w:tc>
          <w:tcPr>
            <w:tcW w:w="4943" w:type="dxa"/>
            <w:shd w:val="clear" w:color="auto" w:fill="auto"/>
          </w:tcPr>
          <w:p w:rsidR="00667BE1" w:rsidRPr="00D15A46" w:rsidRDefault="00667BE1" w:rsidP="005F7280">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40ZAR</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98, 2010</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40ZAS</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98, 2010</w:t>
            </w:r>
          </w:p>
        </w:tc>
      </w:tr>
      <w:tr w:rsidR="005F7280" w:rsidRPr="00D15A46" w:rsidTr="00B5357C">
        <w:trPr>
          <w:cantSplit/>
        </w:trPr>
        <w:tc>
          <w:tcPr>
            <w:tcW w:w="2139" w:type="dxa"/>
            <w:shd w:val="clear" w:color="auto" w:fill="auto"/>
          </w:tcPr>
          <w:p w:rsidR="005F7280" w:rsidRPr="00D15A46" w:rsidRDefault="005F7280" w:rsidP="005F7280">
            <w:pPr>
              <w:pStyle w:val="Tabletext"/>
              <w:tabs>
                <w:tab w:val="center" w:leader="dot" w:pos="2268"/>
              </w:tabs>
              <w:rPr>
                <w:sz w:val="16"/>
                <w:szCs w:val="16"/>
              </w:rPr>
            </w:pPr>
            <w:r w:rsidRPr="00D15A46">
              <w:rPr>
                <w:sz w:val="16"/>
                <w:szCs w:val="16"/>
              </w:rPr>
              <w:t>s 40ZAT</w:t>
            </w:r>
            <w:r w:rsidRPr="00D15A46">
              <w:rPr>
                <w:sz w:val="16"/>
                <w:szCs w:val="16"/>
              </w:rPr>
              <w:tab/>
            </w:r>
          </w:p>
        </w:tc>
        <w:tc>
          <w:tcPr>
            <w:tcW w:w="4943" w:type="dxa"/>
            <w:shd w:val="clear" w:color="auto" w:fill="auto"/>
          </w:tcPr>
          <w:p w:rsidR="005F7280" w:rsidRPr="00D15A46" w:rsidRDefault="005F7280" w:rsidP="00460AA8">
            <w:pPr>
              <w:pStyle w:val="Tabletext"/>
              <w:rPr>
                <w:sz w:val="16"/>
                <w:szCs w:val="16"/>
              </w:rPr>
            </w:pPr>
            <w:r w:rsidRPr="00D15A46">
              <w:rPr>
                <w:sz w:val="16"/>
                <w:szCs w:val="16"/>
              </w:rPr>
              <w:t>ad No 98, 2010</w:t>
            </w:r>
          </w:p>
        </w:tc>
      </w:tr>
      <w:tr w:rsidR="00667BE1" w:rsidRPr="00D15A46" w:rsidTr="00B5357C">
        <w:trPr>
          <w:cantSplit/>
        </w:trPr>
        <w:tc>
          <w:tcPr>
            <w:tcW w:w="2139" w:type="dxa"/>
            <w:shd w:val="clear" w:color="auto" w:fill="auto"/>
          </w:tcPr>
          <w:p w:rsidR="00667BE1" w:rsidRPr="00D15A46" w:rsidRDefault="00667BE1" w:rsidP="005F375D">
            <w:pPr>
              <w:pStyle w:val="Tabletext"/>
              <w:rPr>
                <w:sz w:val="16"/>
                <w:szCs w:val="16"/>
              </w:rPr>
            </w:pPr>
            <w:r w:rsidRPr="00D15A46">
              <w:rPr>
                <w:b/>
                <w:sz w:val="16"/>
                <w:szCs w:val="16"/>
              </w:rPr>
              <w:t>Division</w:t>
            </w:r>
            <w:r w:rsidR="00D15A46">
              <w:rPr>
                <w:b/>
                <w:sz w:val="16"/>
                <w:szCs w:val="16"/>
              </w:rPr>
              <w:t> </w:t>
            </w:r>
            <w:r w:rsidRPr="00D15A46">
              <w:rPr>
                <w:b/>
                <w:sz w:val="16"/>
                <w:szCs w:val="16"/>
              </w:rPr>
              <w:t>5</w:t>
            </w:r>
          </w:p>
        </w:tc>
        <w:tc>
          <w:tcPr>
            <w:tcW w:w="4943" w:type="dxa"/>
            <w:shd w:val="clear" w:color="auto" w:fill="auto"/>
          </w:tcPr>
          <w:p w:rsidR="00667BE1" w:rsidRPr="00D15A46" w:rsidRDefault="00667BE1" w:rsidP="005F375D">
            <w:pPr>
              <w:pStyle w:val="Tabletext"/>
              <w:rPr>
                <w:sz w:val="16"/>
                <w:szCs w:val="16"/>
              </w:rPr>
            </w:pPr>
          </w:p>
        </w:tc>
      </w:tr>
      <w:tr w:rsidR="00667BE1" w:rsidRPr="00D15A46" w:rsidTr="00B5357C">
        <w:trPr>
          <w:cantSplit/>
        </w:trPr>
        <w:tc>
          <w:tcPr>
            <w:tcW w:w="2139" w:type="dxa"/>
            <w:shd w:val="clear" w:color="auto" w:fill="auto"/>
          </w:tcPr>
          <w:p w:rsidR="00667BE1" w:rsidRPr="00D15A46" w:rsidRDefault="00667BE1" w:rsidP="005F7280">
            <w:pPr>
              <w:pStyle w:val="Tabletext"/>
              <w:tabs>
                <w:tab w:val="center" w:leader="dot" w:pos="2268"/>
              </w:tabs>
              <w:rPr>
                <w:sz w:val="16"/>
                <w:szCs w:val="16"/>
              </w:rPr>
            </w:pPr>
            <w:r w:rsidRPr="00D15A46">
              <w:rPr>
                <w:sz w:val="16"/>
                <w:szCs w:val="16"/>
              </w:rPr>
              <w:t>Di</w:t>
            </w:r>
            <w:r w:rsidR="005F7280" w:rsidRPr="00D15A46">
              <w:rPr>
                <w:sz w:val="16"/>
                <w:szCs w:val="16"/>
              </w:rPr>
              <w:t>vision</w:t>
            </w:r>
            <w:r w:rsidR="00D15A46">
              <w:rPr>
                <w:sz w:val="16"/>
                <w:szCs w:val="16"/>
              </w:rPr>
              <w:t> </w:t>
            </w:r>
            <w:r w:rsidRPr="00D15A46">
              <w:rPr>
                <w:sz w:val="16"/>
                <w:szCs w:val="16"/>
              </w:rPr>
              <w:t xml:space="preserve">5 </w:t>
            </w:r>
            <w:r w:rsidR="005F7280" w:rsidRPr="00D15A46">
              <w:rPr>
                <w:sz w:val="16"/>
                <w:szCs w:val="16"/>
              </w:rPr>
              <w:t>heading</w:t>
            </w:r>
            <w:r w:rsidR="005F7280"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w:t>
            </w:r>
            <w:r w:rsidR="000E51FC" w:rsidRPr="00D15A46">
              <w:rPr>
                <w:sz w:val="16"/>
                <w:szCs w:val="16"/>
              </w:rPr>
              <w:t xml:space="preserve"> </w:t>
            </w:r>
            <w:r w:rsidRPr="00D15A46">
              <w:rPr>
                <w:sz w:val="16"/>
                <w:szCs w:val="16"/>
              </w:rPr>
              <w:t>40ZA</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A646D4" w:rsidRPr="00D15A46" w:rsidTr="00B5357C">
        <w:trPr>
          <w:cantSplit/>
        </w:trPr>
        <w:tc>
          <w:tcPr>
            <w:tcW w:w="2139" w:type="dxa"/>
            <w:shd w:val="clear" w:color="auto" w:fill="auto"/>
          </w:tcPr>
          <w:p w:rsidR="00A646D4" w:rsidRPr="00D15A46" w:rsidRDefault="00A646D4" w:rsidP="005F375D">
            <w:pPr>
              <w:pStyle w:val="Tabletext"/>
              <w:tabs>
                <w:tab w:val="center" w:leader="dot" w:pos="2268"/>
              </w:tabs>
              <w:rPr>
                <w:sz w:val="16"/>
                <w:szCs w:val="16"/>
              </w:rPr>
            </w:pPr>
          </w:p>
        </w:tc>
        <w:tc>
          <w:tcPr>
            <w:tcW w:w="4943" w:type="dxa"/>
            <w:shd w:val="clear" w:color="auto" w:fill="auto"/>
          </w:tcPr>
          <w:p w:rsidR="00A646D4" w:rsidRPr="00D15A46" w:rsidRDefault="00A646D4"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r w:rsidR="005361C4" w:rsidRPr="00D15A46">
              <w:rPr>
                <w:sz w:val="16"/>
                <w:szCs w:val="16"/>
              </w:rPr>
              <w:t>; No 136, 2013</w:t>
            </w:r>
          </w:p>
        </w:tc>
      </w:tr>
      <w:tr w:rsidR="00A646D4" w:rsidRPr="00D15A46" w:rsidTr="00B5357C">
        <w:trPr>
          <w:cantSplit/>
        </w:trPr>
        <w:tc>
          <w:tcPr>
            <w:tcW w:w="2139" w:type="dxa"/>
            <w:shd w:val="clear" w:color="auto" w:fill="auto"/>
          </w:tcPr>
          <w:p w:rsidR="00A646D4" w:rsidRPr="00D15A46" w:rsidRDefault="00A646D4" w:rsidP="005F375D">
            <w:pPr>
              <w:pStyle w:val="Tabletext"/>
              <w:tabs>
                <w:tab w:val="center" w:leader="dot" w:pos="2268"/>
              </w:tabs>
              <w:rPr>
                <w:sz w:val="16"/>
                <w:szCs w:val="16"/>
              </w:rPr>
            </w:pPr>
            <w:r w:rsidRPr="00D15A46">
              <w:rPr>
                <w:sz w:val="16"/>
                <w:szCs w:val="16"/>
              </w:rPr>
              <w:t>s 40ZB</w:t>
            </w:r>
            <w:r w:rsidRPr="00D15A46">
              <w:rPr>
                <w:sz w:val="16"/>
                <w:szCs w:val="16"/>
              </w:rPr>
              <w:tab/>
            </w:r>
          </w:p>
        </w:tc>
        <w:tc>
          <w:tcPr>
            <w:tcW w:w="4943" w:type="dxa"/>
            <w:shd w:val="clear" w:color="auto" w:fill="auto"/>
          </w:tcPr>
          <w:p w:rsidR="00A646D4" w:rsidRPr="00D15A46" w:rsidRDefault="00A646D4"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r w:rsidR="005361C4" w:rsidRPr="00D15A46">
              <w:rPr>
                <w:sz w:val="16"/>
                <w:szCs w:val="16"/>
              </w:rPr>
              <w:t>; No 136, 2013</w:t>
            </w:r>
          </w:p>
        </w:tc>
      </w:tr>
      <w:tr w:rsidR="00667BE1" w:rsidRPr="00D15A46" w:rsidTr="00B5357C">
        <w:trPr>
          <w:cantSplit/>
        </w:trPr>
        <w:tc>
          <w:tcPr>
            <w:tcW w:w="2139" w:type="dxa"/>
            <w:shd w:val="clear" w:color="auto" w:fill="auto"/>
          </w:tcPr>
          <w:p w:rsidR="00667BE1" w:rsidRPr="00D15A46" w:rsidRDefault="003953E6" w:rsidP="005F375D">
            <w:pPr>
              <w:pStyle w:val="Tabletext"/>
              <w:tabs>
                <w:tab w:val="center" w:leader="dot" w:pos="2268"/>
              </w:tabs>
              <w:rPr>
                <w:sz w:val="16"/>
                <w:szCs w:val="16"/>
              </w:rPr>
            </w:pPr>
            <w:r w:rsidRPr="00D15A46">
              <w:rPr>
                <w:sz w:val="16"/>
                <w:szCs w:val="16"/>
              </w:rPr>
              <w:t>s 40ZC</w:t>
            </w:r>
            <w:r w:rsidR="00667BE1"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p>
        </w:tc>
      </w:tr>
      <w:tr w:rsidR="00667BE1" w:rsidRPr="00D15A46" w:rsidTr="00B5357C">
        <w:trPr>
          <w:cantSplit/>
        </w:trPr>
        <w:tc>
          <w:tcPr>
            <w:tcW w:w="2139" w:type="dxa"/>
            <w:shd w:val="clear" w:color="auto" w:fill="auto"/>
          </w:tcPr>
          <w:p w:rsidR="00667BE1" w:rsidRPr="00D15A46" w:rsidRDefault="003953E6" w:rsidP="005F375D">
            <w:pPr>
              <w:pStyle w:val="Tabletext"/>
              <w:tabs>
                <w:tab w:val="center" w:leader="dot" w:pos="2268"/>
              </w:tabs>
              <w:rPr>
                <w:sz w:val="16"/>
                <w:szCs w:val="16"/>
              </w:rPr>
            </w:pPr>
            <w:r w:rsidRPr="00D15A46">
              <w:rPr>
                <w:sz w:val="16"/>
                <w:szCs w:val="16"/>
              </w:rPr>
              <w:t>s 40ZD</w:t>
            </w:r>
            <w:r w:rsidR="00667BE1"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38, 2003; No</w:t>
            </w:r>
            <w:r w:rsidR="00A8649B" w:rsidRPr="00D15A46">
              <w:rPr>
                <w:sz w:val="16"/>
                <w:szCs w:val="16"/>
              </w:rPr>
              <w:t> </w:t>
            </w:r>
            <w:r w:rsidRPr="00D15A46">
              <w:rPr>
                <w:sz w:val="16"/>
                <w:szCs w:val="16"/>
              </w:rPr>
              <w:t>98, 2010</w:t>
            </w:r>
            <w:r w:rsidR="002A4D52" w:rsidRPr="00D15A46">
              <w:rPr>
                <w:sz w:val="16"/>
                <w:szCs w:val="16"/>
              </w:rPr>
              <w:t>; No 136, 2013</w:t>
            </w:r>
          </w:p>
        </w:tc>
      </w:tr>
      <w:tr w:rsidR="00667BE1" w:rsidRPr="00D15A46" w:rsidTr="00B5357C">
        <w:trPr>
          <w:cantSplit/>
        </w:trPr>
        <w:tc>
          <w:tcPr>
            <w:tcW w:w="2139" w:type="dxa"/>
            <w:shd w:val="clear" w:color="auto" w:fill="auto"/>
          </w:tcPr>
          <w:p w:rsidR="00667BE1" w:rsidRPr="00D15A46" w:rsidRDefault="003953E6" w:rsidP="005F375D">
            <w:pPr>
              <w:pStyle w:val="Tabletext"/>
              <w:tabs>
                <w:tab w:val="center" w:leader="dot" w:pos="2268"/>
              </w:tabs>
              <w:rPr>
                <w:sz w:val="16"/>
                <w:szCs w:val="16"/>
              </w:rPr>
            </w:pPr>
            <w:r w:rsidRPr="00D15A46">
              <w:rPr>
                <w:sz w:val="16"/>
                <w:szCs w:val="16"/>
              </w:rPr>
              <w:t>s 40ZE</w:t>
            </w:r>
            <w:r w:rsidR="00667BE1"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93, 1993</w:t>
            </w:r>
          </w:p>
        </w:tc>
      </w:tr>
      <w:tr w:rsidR="00667BE1" w:rsidRPr="00D15A46" w:rsidTr="00B5357C">
        <w:trPr>
          <w:cantSplit/>
        </w:trPr>
        <w:tc>
          <w:tcPr>
            <w:tcW w:w="2139" w:type="dxa"/>
            <w:shd w:val="clear" w:color="auto" w:fill="auto"/>
          </w:tcPr>
          <w:p w:rsidR="00667BE1" w:rsidRPr="00D15A46" w:rsidRDefault="00667BE1" w:rsidP="005F375D">
            <w:pPr>
              <w:pStyle w:val="Tabletext"/>
              <w:rPr>
                <w:sz w:val="16"/>
                <w:szCs w:val="16"/>
              </w:rPr>
            </w:pPr>
            <w:r w:rsidRPr="00D15A46">
              <w:rPr>
                <w:b/>
                <w:sz w:val="16"/>
                <w:szCs w:val="16"/>
              </w:rPr>
              <w:t>Division</w:t>
            </w:r>
            <w:r w:rsidR="00D15A46">
              <w:rPr>
                <w:b/>
                <w:sz w:val="16"/>
                <w:szCs w:val="16"/>
              </w:rPr>
              <w:t> </w:t>
            </w:r>
            <w:r w:rsidRPr="00D15A46">
              <w:rPr>
                <w:b/>
                <w:sz w:val="16"/>
                <w:szCs w:val="16"/>
              </w:rPr>
              <w:t>6</w:t>
            </w:r>
          </w:p>
        </w:tc>
        <w:tc>
          <w:tcPr>
            <w:tcW w:w="4943" w:type="dxa"/>
            <w:shd w:val="clear" w:color="auto" w:fill="auto"/>
          </w:tcPr>
          <w:p w:rsidR="00667BE1" w:rsidRPr="00D15A46" w:rsidRDefault="00667BE1" w:rsidP="005F375D">
            <w:pPr>
              <w:pStyle w:val="Tabletext"/>
              <w:rPr>
                <w:sz w:val="16"/>
                <w:szCs w:val="16"/>
              </w:rPr>
            </w:pPr>
          </w:p>
        </w:tc>
      </w:tr>
      <w:tr w:rsidR="00667BE1" w:rsidRPr="00D15A46" w:rsidTr="00B5357C">
        <w:trPr>
          <w:cantSplit/>
        </w:trPr>
        <w:tc>
          <w:tcPr>
            <w:tcW w:w="2139" w:type="dxa"/>
            <w:shd w:val="clear" w:color="auto" w:fill="auto"/>
          </w:tcPr>
          <w:p w:rsidR="00667BE1" w:rsidRPr="00D15A46" w:rsidRDefault="00667BE1" w:rsidP="005F7280">
            <w:pPr>
              <w:pStyle w:val="Tabletext"/>
              <w:tabs>
                <w:tab w:val="center" w:leader="dot" w:pos="2268"/>
              </w:tabs>
              <w:rPr>
                <w:sz w:val="16"/>
                <w:szCs w:val="16"/>
              </w:rPr>
            </w:pPr>
            <w:r w:rsidRPr="00D15A46">
              <w:rPr>
                <w:sz w:val="16"/>
                <w:szCs w:val="16"/>
              </w:rPr>
              <w:t>Div</w:t>
            </w:r>
            <w:r w:rsidR="005F7280" w:rsidRPr="00D15A46">
              <w:rPr>
                <w:sz w:val="16"/>
                <w:szCs w:val="16"/>
              </w:rPr>
              <w:t>ision</w:t>
            </w:r>
            <w:r w:rsidR="00D15A46">
              <w:rPr>
                <w:sz w:val="16"/>
                <w:szCs w:val="16"/>
              </w:rPr>
              <w:t> </w:t>
            </w:r>
            <w:r w:rsidRPr="00D15A46">
              <w:rPr>
                <w:sz w:val="16"/>
                <w:szCs w:val="16"/>
              </w:rPr>
              <w:t>6</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170, 1999</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40ZF</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170, 1999</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98, 2010</w:t>
            </w:r>
          </w:p>
        </w:tc>
      </w:tr>
      <w:tr w:rsidR="00667BE1" w:rsidRPr="00D15A46" w:rsidTr="00B5357C">
        <w:trPr>
          <w:cantSplit/>
        </w:trPr>
        <w:tc>
          <w:tcPr>
            <w:tcW w:w="2139" w:type="dxa"/>
            <w:shd w:val="clear" w:color="auto" w:fill="auto"/>
          </w:tcPr>
          <w:p w:rsidR="00667BE1" w:rsidRPr="00D15A46" w:rsidRDefault="00667BE1" w:rsidP="005F375D">
            <w:pPr>
              <w:pStyle w:val="Tabletext"/>
              <w:rPr>
                <w:sz w:val="16"/>
                <w:szCs w:val="16"/>
              </w:rPr>
            </w:pPr>
            <w:r w:rsidRPr="00D15A46">
              <w:rPr>
                <w:b/>
                <w:sz w:val="16"/>
                <w:szCs w:val="16"/>
              </w:rPr>
              <w:t>Part VII</w:t>
            </w:r>
          </w:p>
        </w:tc>
        <w:tc>
          <w:tcPr>
            <w:tcW w:w="4943" w:type="dxa"/>
            <w:shd w:val="clear" w:color="auto" w:fill="auto"/>
          </w:tcPr>
          <w:p w:rsidR="00667BE1" w:rsidRPr="00D15A46" w:rsidRDefault="00667BE1" w:rsidP="005F375D">
            <w:pPr>
              <w:pStyle w:val="Tabletext"/>
              <w:rPr>
                <w:sz w:val="16"/>
                <w:szCs w:val="16"/>
              </w:rPr>
            </w:pPr>
          </w:p>
        </w:tc>
      </w:tr>
      <w:tr w:rsidR="00667BE1" w:rsidRPr="00D15A46" w:rsidTr="00B5357C">
        <w:trPr>
          <w:cantSplit/>
        </w:trPr>
        <w:tc>
          <w:tcPr>
            <w:tcW w:w="2139" w:type="dxa"/>
            <w:shd w:val="clear" w:color="auto" w:fill="auto"/>
          </w:tcPr>
          <w:p w:rsidR="00667BE1" w:rsidRPr="00D15A46" w:rsidRDefault="003953E6" w:rsidP="003477F0">
            <w:pPr>
              <w:pStyle w:val="Tabletext"/>
              <w:tabs>
                <w:tab w:val="center" w:leader="dot" w:pos="2268"/>
              </w:tabs>
              <w:rPr>
                <w:sz w:val="16"/>
                <w:szCs w:val="16"/>
              </w:rPr>
            </w:pPr>
            <w:r w:rsidRPr="00D15A46">
              <w:rPr>
                <w:sz w:val="16"/>
                <w:szCs w:val="16"/>
              </w:rPr>
              <w:t>s 41A (</w:t>
            </w:r>
            <w:r w:rsidR="003477F0" w:rsidRPr="00D15A46">
              <w:rPr>
                <w:sz w:val="16"/>
                <w:szCs w:val="16"/>
              </w:rPr>
              <w:t>prev</w:t>
            </w:r>
            <w:r w:rsidRPr="00D15A46">
              <w:rPr>
                <w:sz w:val="16"/>
                <w:szCs w:val="16"/>
              </w:rPr>
              <w:t xml:space="preserve"> s 40)</w:t>
            </w:r>
            <w:r w:rsidR="00667BE1" w:rsidRPr="00D15A46">
              <w:rPr>
                <w:sz w:val="16"/>
                <w:szCs w:val="16"/>
              </w:rPr>
              <w:tab/>
            </w:r>
          </w:p>
        </w:tc>
        <w:tc>
          <w:tcPr>
            <w:tcW w:w="4943" w:type="dxa"/>
            <w:shd w:val="clear" w:color="auto" w:fill="auto"/>
          </w:tcPr>
          <w:p w:rsidR="00667BE1" w:rsidRPr="00D15A46" w:rsidRDefault="00667BE1" w:rsidP="003477F0">
            <w:pPr>
              <w:pStyle w:val="Tabletext"/>
              <w:rPr>
                <w:sz w:val="16"/>
                <w:szCs w:val="16"/>
              </w:rPr>
            </w:pPr>
            <w:r w:rsidRPr="00D15A46">
              <w:rPr>
                <w:sz w:val="16"/>
                <w:szCs w:val="16"/>
              </w:rPr>
              <w:t>am No</w:t>
            </w:r>
            <w:r w:rsidR="00A8649B" w:rsidRPr="00D15A46">
              <w:rPr>
                <w:sz w:val="16"/>
                <w:szCs w:val="16"/>
              </w:rPr>
              <w:t> </w:t>
            </w:r>
            <w:r w:rsidRPr="00D15A46">
              <w:rPr>
                <w:sz w:val="16"/>
                <w:szCs w:val="16"/>
              </w:rPr>
              <w:t>93, 1993; No</w:t>
            </w:r>
            <w:r w:rsidR="00A8649B" w:rsidRPr="00D15A46">
              <w:rPr>
                <w:sz w:val="16"/>
                <w:szCs w:val="16"/>
              </w:rPr>
              <w:t> </w:t>
            </w:r>
            <w:r w:rsidRPr="00D15A46">
              <w:rPr>
                <w:sz w:val="16"/>
                <w:szCs w:val="16"/>
              </w:rPr>
              <w:t>43, 1996</w:t>
            </w:r>
            <w:r w:rsidR="00CD460D" w:rsidRPr="00D15A46">
              <w:rPr>
                <w:sz w:val="16"/>
                <w:szCs w:val="16"/>
              </w:rPr>
              <w:t>; No 136, 2013</w:t>
            </w:r>
            <w:r w:rsidR="003477F0" w:rsidRPr="00D15A46">
              <w:rPr>
                <w:sz w:val="16"/>
                <w:szCs w:val="16"/>
              </w:rPr>
              <w:t>; No 13, 2017</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41</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152, 1997</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42</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144, 1989; No</w:t>
            </w:r>
            <w:r w:rsidR="00A8649B" w:rsidRPr="00D15A46">
              <w:rPr>
                <w:sz w:val="16"/>
                <w:szCs w:val="16"/>
              </w:rPr>
              <w:t> </w:t>
            </w:r>
            <w:r w:rsidRPr="00D15A46">
              <w:rPr>
                <w:sz w:val="16"/>
                <w:szCs w:val="16"/>
              </w:rPr>
              <w:t>137, 1992; No</w:t>
            </w:r>
            <w:r w:rsidR="00A8649B" w:rsidRPr="00D15A46">
              <w:rPr>
                <w:sz w:val="16"/>
                <w:szCs w:val="16"/>
              </w:rPr>
              <w:t> </w:t>
            </w:r>
            <w:r w:rsidRPr="00D15A46">
              <w:rPr>
                <w:sz w:val="16"/>
                <w:szCs w:val="16"/>
              </w:rPr>
              <w:t>115, 2001</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98, 2010</w:t>
            </w:r>
          </w:p>
        </w:tc>
      </w:tr>
      <w:tr w:rsidR="0029231F" w:rsidRPr="00D15A46" w:rsidTr="00B5357C">
        <w:trPr>
          <w:cantSplit/>
        </w:trPr>
        <w:tc>
          <w:tcPr>
            <w:tcW w:w="2139" w:type="dxa"/>
            <w:shd w:val="clear" w:color="auto" w:fill="auto"/>
          </w:tcPr>
          <w:p w:rsidR="0029231F" w:rsidRPr="00D15A46" w:rsidRDefault="0029231F" w:rsidP="005F375D">
            <w:pPr>
              <w:pStyle w:val="Tabletext"/>
            </w:pPr>
          </w:p>
        </w:tc>
        <w:tc>
          <w:tcPr>
            <w:tcW w:w="4943" w:type="dxa"/>
            <w:shd w:val="clear" w:color="auto" w:fill="auto"/>
          </w:tcPr>
          <w:p w:rsidR="0029231F" w:rsidRPr="00D15A46" w:rsidRDefault="0029231F" w:rsidP="005F375D">
            <w:pPr>
              <w:pStyle w:val="Tabletext"/>
              <w:rPr>
                <w:sz w:val="16"/>
                <w:szCs w:val="16"/>
              </w:rPr>
            </w:pPr>
            <w:r w:rsidRPr="00D15A46">
              <w:rPr>
                <w:sz w:val="16"/>
                <w:szCs w:val="16"/>
              </w:rPr>
              <w:t>ad No 146, 2013</w:t>
            </w:r>
          </w:p>
        </w:tc>
      </w:tr>
      <w:tr w:rsidR="00667BE1" w:rsidRPr="00D15A46" w:rsidTr="00B5357C">
        <w:trPr>
          <w:cantSplit/>
        </w:trPr>
        <w:tc>
          <w:tcPr>
            <w:tcW w:w="2139" w:type="dxa"/>
            <w:shd w:val="clear" w:color="auto" w:fill="auto"/>
          </w:tcPr>
          <w:p w:rsidR="00667BE1" w:rsidRPr="00D15A46" w:rsidRDefault="00667BE1" w:rsidP="005F7280">
            <w:pPr>
              <w:pStyle w:val="Tabletext"/>
              <w:tabs>
                <w:tab w:val="center" w:leader="dot" w:pos="2268"/>
              </w:tabs>
              <w:rPr>
                <w:sz w:val="16"/>
                <w:szCs w:val="16"/>
              </w:rPr>
            </w:pPr>
            <w:r w:rsidRPr="00D15A46">
              <w:rPr>
                <w:sz w:val="16"/>
                <w:szCs w:val="16"/>
              </w:rPr>
              <w:t>s</w:t>
            </w:r>
            <w:r w:rsidR="005F7280" w:rsidRPr="00D15A46">
              <w:rPr>
                <w:sz w:val="16"/>
                <w:szCs w:val="16"/>
              </w:rPr>
              <w:t xml:space="preserve"> </w:t>
            </w:r>
            <w:r w:rsidRPr="00D15A46">
              <w:rPr>
                <w:sz w:val="16"/>
                <w:szCs w:val="16"/>
              </w:rPr>
              <w:t>43</w:t>
            </w:r>
            <w:r w:rsidRPr="00D15A46">
              <w:rPr>
                <w:sz w:val="16"/>
                <w:szCs w:val="16"/>
              </w:rPr>
              <w:tab/>
            </w:r>
          </w:p>
        </w:tc>
        <w:tc>
          <w:tcPr>
            <w:tcW w:w="4943" w:type="dxa"/>
            <w:shd w:val="clear" w:color="auto" w:fill="auto"/>
          </w:tcPr>
          <w:p w:rsidR="00667BE1" w:rsidRPr="00D15A46" w:rsidRDefault="00667BE1" w:rsidP="005F7280">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102, 1998</w:t>
            </w:r>
            <w:r w:rsidR="00CD460D" w:rsidRPr="00D15A46">
              <w:rPr>
                <w:sz w:val="16"/>
                <w:szCs w:val="16"/>
              </w:rPr>
              <w:t>; No 136, 2013</w:t>
            </w:r>
            <w:r w:rsidR="005F7280" w:rsidRPr="00D15A46">
              <w:rPr>
                <w:sz w:val="16"/>
                <w:szCs w:val="16"/>
              </w:rPr>
              <w:t>; No 146, 2013</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44</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144, 1989; No</w:t>
            </w:r>
            <w:r w:rsidR="00A8649B" w:rsidRPr="00D15A46">
              <w:rPr>
                <w:sz w:val="16"/>
                <w:szCs w:val="16"/>
              </w:rPr>
              <w:t> </w:t>
            </w:r>
            <w:r w:rsidRPr="00D15A46">
              <w:rPr>
                <w:sz w:val="16"/>
                <w:szCs w:val="16"/>
              </w:rPr>
              <w:t>170, 1999; No</w:t>
            </w:r>
            <w:r w:rsidR="00A8649B" w:rsidRPr="00D15A46">
              <w:rPr>
                <w:sz w:val="16"/>
                <w:szCs w:val="16"/>
              </w:rPr>
              <w:t> </w:t>
            </w:r>
            <w:r w:rsidRPr="00D15A46">
              <w:rPr>
                <w:sz w:val="16"/>
                <w:szCs w:val="16"/>
              </w:rPr>
              <w:t>115, 2001; No</w:t>
            </w:r>
            <w:r w:rsidR="00A8649B" w:rsidRPr="00D15A46">
              <w:rPr>
                <w:sz w:val="16"/>
                <w:szCs w:val="16"/>
              </w:rPr>
              <w:t> </w:t>
            </w:r>
            <w:r w:rsidRPr="00D15A46">
              <w:rPr>
                <w:sz w:val="16"/>
                <w:szCs w:val="16"/>
              </w:rPr>
              <w:t>98, 2010</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44AA</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38, 2003</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44AB</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98, 2010</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w:t>
            </w:r>
            <w:r w:rsidR="0007173F" w:rsidRPr="00D15A46">
              <w:rPr>
                <w:sz w:val="16"/>
                <w:szCs w:val="16"/>
              </w:rPr>
              <w:t>; No 136, 2013</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44A</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ad No</w:t>
            </w:r>
            <w:r w:rsidR="00A8649B" w:rsidRPr="00D15A46">
              <w:rPr>
                <w:sz w:val="16"/>
                <w:szCs w:val="16"/>
              </w:rPr>
              <w:t> </w:t>
            </w:r>
            <w:r w:rsidRPr="00D15A46">
              <w:rPr>
                <w:sz w:val="16"/>
                <w:szCs w:val="16"/>
              </w:rPr>
              <w:t>144, 1989</w:t>
            </w:r>
          </w:p>
        </w:tc>
      </w:tr>
      <w:tr w:rsidR="00667BE1" w:rsidRPr="00D15A46" w:rsidTr="00B5357C">
        <w:trPr>
          <w:cantSplit/>
        </w:trPr>
        <w:tc>
          <w:tcPr>
            <w:tcW w:w="2139" w:type="dxa"/>
            <w:shd w:val="clear" w:color="auto" w:fill="auto"/>
          </w:tcPr>
          <w:p w:rsidR="00667BE1" w:rsidRPr="00D15A46" w:rsidRDefault="00667BE1" w:rsidP="005F375D">
            <w:pPr>
              <w:pStyle w:val="Tabletext"/>
            </w:pP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115, 2001</w:t>
            </w:r>
            <w:r w:rsidR="005C7877" w:rsidRPr="00D15A46">
              <w:rPr>
                <w:sz w:val="16"/>
                <w:szCs w:val="16"/>
              </w:rPr>
              <w:t>; No 5, 2015</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45</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48, 1982</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46</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60, 1986; No</w:t>
            </w:r>
            <w:r w:rsidR="00A8649B" w:rsidRPr="00D15A46">
              <w:rPr>
                <w:sz w:val="16"/>
                <w:szCs w:val="16"/>
              </w:rPr>
              <w:t> </w:t>
            </w:r>
            <w:r w:rsidRPr="00D15A46">
              <w:rPr>
                <w:sz w:val="16"/>
                <w:szCs w:val="16"/>
              </w:rPr>
              <w:t>144, 1989; No</w:t>
            </w:r>
            <w:r w:rsidR="00A8649B" w:rsidRPr="00D15A46">
              <w:rPr>
                <w:sz w:val="16"/>
                <w:szCs w:val="16"/>
              </w:rPr>
              <w:t> </w:t>
            </w:r>
            <w:r w:rsidRPr="00D15A46">
              <w:rPr>
                <w:sz w:val="16"/>
                <w:szCs w:val="16"/>
              </w:rPr>
              <w:t>121, 2000; No</w:t>
            </w:r>
            <w:r w:rsidR="00A8649B" w:rsidRPr="00D15A46">
              <w:rPr>
                <w:sz w:val="16"/>
                <w:szCs w:val="16"/>
              </w:rPr>
              <w:t> </w:t>
            </w:r>
            <w:r w:rsidRPr="00D15A46">
              <w:rPr>
                <w:sz w:val="16"/>
                <w:szCs w:val="16"/>
              </w:rPr>
              <w:t>38, 2003; No</w:t>
            </w:r>
            <w:r w:rsidR="00A8649B" w:rsidRPr="00D15A46">
              <w:rPr>
                <w:sz w:val="16"/>
                <w:szCs w:val="16"/>
              </w:rPr>
              <w:t> </w:t>
            </w:r>
            <w:r w:rsidRPr="00D15A46">
              <w:rPr>
                <w:sz w:val="16"/>
                <w:szCs w:val="16"/>
              </w:rPr>
              <w:t>98, 2010</w:t>
            </w:r>
            <w:r w:rsidR="00E95813" w:rsidRPr="00D15A46">
              <w:rPr>
                <w:sz w:val="16"/>
                <w:szCs w:val="16"/>
              </w:rPr>
              <w:t>; No 136, 2013</w:t>
            </w:r>
          </w:p>
        </w:tc>
      </w:tr>
      <w:tr w:rsidR="00F8300F" w:rsidRPr="00D15A46" w:rsidTr="00B5357C">
        <w:trPr>
          <w:cantSplit/>
        </w:trPr>
        <w:tc>
          <w:tcPr>
            <w:tcW w:w="2139" w:type="dxa"/>
            <w:shd w:val="clear" w:color="auto" w:fill="auto"/>
          </w:tcPr>
          <w:p w:rsidR="00F8300F" w:rsidRPr="00D15A46" w:rsidRDefault="00D80F18" w:rsidP="005F375D">
            <w:pPr>
              <w:pStyle w:val="Tabletext"/>
              <w:tabs>
                <w:tab w:val="center" w:leader="dot" w:pos="2268"/>
              </w:tabs>
              <w:rPr>
                <w:sz w:val="16"/>
                <w:szCs w:val="16"/>
              </w:rPr>
            </w:pPr>
            <w:r w:rsidRPr="00D15A46">
              <w:rPr>
                <w:sz w:val="16"/>
                <w:szCs w:val="16"/>
              </w:rPr>
              <w:t>P</w:t>
            </w:r>
            <w:r w:rsidR="005F7280" w:rsidRPr="00D15A46">
              <w:rPr>
                <w:sz w:val="16"/>
                <w:szCs w:val="16"/>
              </w:rPr>
              <w:t>art</w:t>
            </w:r>
            <w:r w:rsidR="00F8300F" w:rsidRPr="00D15A46">
              <w:rPr>
                <w:sz w:val="16"/>
                <w:szCs w:val="16"/>
              </w:rPr>
              <w:t>t VIII</w:t>
            </w:r>
            <w:r w:rsidR="00F8300F" w:rsidRPr="00D15A46">
              <w:rPr>
                <w:sz w:val="16"/>
                <w:szCs w:val="16"/>
              </w:rPr>
              <w:tab/>
            </w: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F8300F" w:rsidRPr="00D15A46" w:rsidTr="00B5357C">
        <w:trPr>
          <w:cantSplit/>
        </w:trPr>
        <w:tc>
          <w:tcPr>
            <w:tcW w:w="2139" w:type="dxa"/>
            <w:shd w:val="clear" w:color="auto" w:fill="auto"/>
          </w:tcPr>
          <w:p w:rsidR="00F8300F" w:rsidRPr="00D15A46" w:rsidRDefault="00F8300F" w:rsidP="005F375D">
            <w:pPr>
              <w:pStyle w:val="Tabletext"/>
              <w:tabs>
                <w:tab w:val="center" w:leader="dot" w:pos="2268"/>
              </w:tabs>
              <w:rPr>
                <w:sz w:val="16"/>
                <w:szCs w:val="16"/>
              </w:rPr>
            </w:pPr>
            <w:r w:rsidRPr="00D15A46">
              <w:rPr>
                <w:sz w:val="16"/>
                <w:szCs w:val="16"/>
              </w:rPr>
              <w:t>s 47</w:t>
            </w:r>
            <w:r w:rsidRPr="00D15A46">
              <w:rPr>
                <w:sz w:val="16"/>
                <w:szCs w:val="16"/>
              </w:rPr>
              <w:tab/>
            </w: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48</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93, 1993</w:t>
            </w:r>
          </w:p>
        </w:tc>
      </w:tr>
      <w:tr w:rsidR="00F8300F" w:rsidRPr="00D15A46" w:rsidTr="00B5357C">
        <w:trPr>
          <w:cantSplit/>
        </w:trPr>
        <w:tc>
          <w:tcPr>
            <w:tcW w:w="2139" w:type="dxa"/>
            <w:shd w:val="clear" w:color="auto" w:fill="auto"/>
          </w:tcPr>
          <w:p w:rsidR="00F8300F" w:rsidRPr="00D15A46" w:rsidRDefault="00F8300F" w:rsidP="005F375D">
            <w:pPr>
              <w:pStyle w:val="Tabletext"/>
              <w:tabs>
                <w:tab w:val="center" w:leader="dot" w:pos="2268"/>
              </w:tabs>
              <w:rPr>
                <w:sz w:val="16"/>
                <w:szCs w:val="16"/>
              </w:rPr>
            </w:pPr>
            <w:r w:rsidRPr="00D15A46">
              <w:rPr>
                <w:sz w:val="16"/>
                <w:szCs w:val="16"/>
              </w:rPr>
              <w:t>s 49</w:t>
            </w:r>
            <w:r w:rsidRPr="00D15A46">
              <w:rPr>
                <w:sz w:val="16"/>
                <w:szCs w:val="16"/>
              </w:rPr>
              <w:tab/>
            </w: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50</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73, 2008; No</w:t>
            </w:r>
            <w:r w:rsidR="00A8649B" w:rsidRPr="00D15A46">
              <w:rPr>
                <w:sz w:val="16"/>
                <w:szCs w:val="16"/>
              </w:rPr>
              <w:t> </w:t>
            </w:r>
            <w:r w:rsidRPr="00D15A46">
              <w:rPr>
                <w:sz w:val="16"/>
                <w:szCs w:val="16"/>
              </w:rPr>
              <w:t>5, 2011</w:t>
            </w:r>
          </w:p>
        </w:tc>
      </w:tr>
      <w:tr w:rsidR="00F8300F" w:rsidRPr="00D15A46" w:rsidTr="00B5357C">
        <w:trPr>
          <w:cantSplit/>
        </w:trPr>
        <w:tc>
          <w:tcPr>
            <w:tcW w:w="2139" w:type="dxa"/>
            <w:shd w:val="clear" w:color="auto" w:fill="auto"/>
          </w:tcPr>
          <w:p w:rsidR="00F8300F" w:rsidRPr="00D15A46" w:rsidRDefault="00F8300F" w:rsidP="005F375D">
            <w:pPr>
              <w:pStyle w:val="Tabletext"/>
              <w:tabs>
                <w:tab w:val="center" w:leader="dot" w:pos="2268"/>
              </w:tabs>
              <w:rPr>
                <w:sz w:val="16"/>
                <w:szCs w:val="16"/>
              </w:rPr>
            </w:pP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F8300F" w:rsidRPr="00D15A46" w:rsidTr="00B5357C">
        <w:trPr>
          <w:cantSplit/>
        </w:trPr>
        <w:tc>
          <w:tcPr>
            <w:tcW w:w="2139" w:type="dxa"/>
            <w:shd w:val="clear" w:color="auto" w:fill="auto"/>
          </w:tcPr>
          <w:p w:rsidR="00F8300F" w:rsidRPr="00D15A46" w:rsidRDefault="00F8300F" w:rsidP="005F375D">
            <w:pPr>
              <w:pStyle w:val="Tabletext"/>
              <w:tabs>
                <w:tab w:val="center" w:leader="dot" w:pos="2268"/>
              </w:tabs>
              <w:rPr>
                <w:sz w:val="16"/>
                <w:szCs w:val="16"/>
              </w:rPr>
            </w:pPr>
            <w:r w:rsidRPr="00D15A46">
              <w:rPr>
                <w:sz w:val="16"/>
                <w:szCs w:val="16"/>
              </w:rPr>
              <w:t>s 51</w:t>
            </w:r>
            <w:r w:rsidRPr="00D15A46">
              <w:rPr>
                <w:sz w:val="16"/>
                <w:szCs w:val="16"/>
              </w:rPr>
              <w:tab/>
            </w: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 52</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rep No</w:t>
            </w:r>
            <w:r w:rsidR="00A8649B" w:rsidRPr="00D15A46">
              <w:rPr>
                <w:sz w:val="16"/>
                <w:szCs w:val="16"/>
              </w:rPr>
              <w:t> </w:t>
            </w:r>
            <w:r w:rsidRPr="00D15A46">
              <w:rPr>
                <w:sz w:val="16"/>
                <w:szCs w:val="16"/>
              </w:rPr>
              <w:t>111, 2009</w:t>
            </w:r>
          </w:p>
        </w:tc>
      </w:tr>
      <w:tr w:rsidR="00F8300F" w:rsidRPr="00D15A46" w:rsidTr="00B5357C">
        <w:trPr>
          <w:cantSplit/>
        </w:trPr>
        <w:tc>
          <w:tcPr>
            <w:tcW w:w="2139" w:type="dxa"/>
            <w:shd w:val="clear" w:color="auto" w:fill="auto"/>
          </w:tcPr>
          <w:p w:rsidR="00F8300F" w:rsidRPr="00D15A46" w:rsidRDefault="00F8300F" w:rsidP="005F375D">
            <w:pPr>
              <w:pStyle w:val="Tabletext"/>
              <w:tabs>
                <w:tab w:val="center" w:leader="dot" w:pos="2268"/>
              </w:tabs>
              <w:rPr>
                <w:sz w:val="16"/>
                <w:szCs w:val="16"/>
              </w:rPr>
            </w:pPr>
            <w:r w:rsidRPr="00D15A46">
              <w:rPr>
                <w:sz w:val="16"/>
                <w:szCs w:val="16"/>
              </w:rPr>
              <w:t>s 53</w:t>
            </w:r>
            <w:r w:rsidRPr="00D15A46">
              <w:rPr>
                <w:sz w:val="16"/>
                <w:szCs w:val="16"/>
              </w:rPr>
              <w:tab/>
            </w: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F8300F" w:rsidRPr="00D15A46" w:rsidTr="00B5357C">
        <w:trPr>
          <w:cantSplit/>
        </w:trPr>
        <w:tc>
          <w:tcPr>
            <w:tcW w:w="2139" w:type="dxa"/>
            <w:shd w:val="clear" w:color="auto" w:fill="auto"/>
          </w:tcPr>
          <w:p w:rsidR="00F8300F" w:rsidRPr="00D15A46" w:rsidRDefault="00F8300F" w:rsidP="005F375D">
            <w:pPr>
              <w:pStyle w:val="Tabletext"/>
              <w:tabs>
                <w:tab w:val="center" w:leader="dot" w:pos="2268"/>
              </w:tabs>
              <w:rPr>
                <w:sz w:val="16"/>
                <w:szCs w:val="16"/>
              </w:rPr>
            </w:pPr>
            <w:r w:rsidRPr="00D15A46">
              <w:rPr>
                <w:sz w:val="16"/>
                <w:szCs w:val="16"/>
              </w:rPr>
              <w:t>s 54</w:t>
            </w:r>
            <w:r w:rsidRPr="00D15A46">
              <w:rPr>
                <w:sz w:val="16"/>
                <w:szCs w:val="16"/>
              </w:rPr>
              <w:tab/>
            </w: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F8300F" w:rsidRPr="00D15A46" w:rsidTr="00B5357C">
        <w:trPr>
          <w:cantSplit/>
        </w:trPr>
        <w:tc>
          <w:tcPr>
            <w:tcW w:w="2139" w:type="dxa"/>
            <w:shd w:val="clear" w:color="auto" w:fill="auto"/>
          </w:tcPr>
          <w:p w:rsidR="00F8300F" w:rsidRPr="00D15A46" w:rsidRDefault="00F8300F" w:rsidP="005F375D">
            <w:pPr>
              <w:pStyle w:val="Tabletext"/>
              <w:tabs>
                <w:tab w:val="center" w:leader="dot" w:pos="2268"/>
              </w:tabs>
              <w:rPr>
                <w:sz w:val="16"/>
                <w:szCs w:val="16"/>
              </w:rPr>
            </w:pPr>
            <w:r w:rsidRPr="00D15A46">
              <w:rPr>
                <w:sz w:val="16"/>
                <w:szCs w:val="16"/>
              </w:rPr>
              <w:t>s 55</w:t>
            </w:r>
            <w:r w:rsidRPr="00D15A46">
              <w:rPr>
                <w:sz w:val="16"/>
                <w:szCs w:val="16"/>
              </w:rPr>
              <w:tab/>
            </w:r>
          </w:p>
        </w:tc>
        <w:tc>
          <w:tcPr>
            <w:tcW w:w="4943" w:type="dxa"/>
            <w:shd w:val="clear" w:color="auto" w:fill="auto"/>
          </w:tcPr>
          <w:p w:rsidR="00F8300F" w:rsidRPr="00D15A46" w:rsidRDefault="00F8300F" w:rsidP="005F375D">
            <w:pPr>
              <w:pStyle w:val="Tabletext"/>
              <w:rPr>
                <w:sz w:val="16"/>
                <w:szCs w:val="16"/>
              </w:rPr>
            </w:pPr>
            <w:r w:rsidRPr="00D15A46">
              <w:rPr>
                <w:sz w:val="16"/>
                <w:szCs w:val="16"/>
              </w:rPr>
              <w:t>rep No 136, 2013</w:t>
            </w:r>
          </w:p>
        </w:tc>
      </w:tr>
      <w:tr w:rsidR="00667BE1" w:rsidRPr="00D15A46" w:rsidTr="00B5357C">
        <w:trPr>
          <w:cantSplit/>
        </w:trPr>
        <w:tc>
          <w:tcPr>
            <w:tcW w:w="2139" w:type="dxa"/>
            <w:shd w:val="clear" w:color="auto" w:fill="auto"/>
          </w:tcPr>
          <w:p w:rsidR="00667BE1" w:rsidRPr="00D15A46" w:rsidRDefault="00667BE1" w:rsidP="005F375D">
            <w:pPr>
              <w:pStyle w:val="Tabletext"/>
              <w:rPr>
                <w:sz w:val="16"/>
                <w:szCs w:val="16"/>
              </w:rPr>
            </w:pPr>
            <w:r w:rsidRPr="00D15A46">
              <w:rPr>
                <w:b/>
                <w:sz w:val="16"/>
                <w:szCs w:val="16"/>
              </w:rPr>
              <w:t>Schedule</w:t>
            </w:r>
          </w:p>
        </w:tc>
        <w:tc>
          <w:tcPr>
            <w:tcW w:w="4943" w:type="dxa"/>
            <w:shd w:val="clear" w:color="auto" w:fill="auto"/>
          </w:tcPr>
          <w:p w:rsidR="00667BE1" w:rsidRPr="00D15A46" w:rsidRDefault="00667BE1" w:rsidP="005F375D">
            <w:pPr>
              <w:pStyle w:val="Tabletext"/>
              <w:rPr>
                <w:sz w:val="16"/>
                <w:szCs w:val="16"/>
              </w:rPr>
            </w:pPr>
          </w:p>
        </w:tc>
      </w:tr>
      <w:tr w:rsidR="00667BE1" w:rsidRPr="00D15A46" w:rsidTr="00B5357C">
        <w:trPr>
          <w:cantSplit/>
        </w:trPr>
        <w:tc>
          <w:tcPr>
            <w:tcW w:w="2139" w:type="dxa"/>
            <w:shd w:val="clear" w:color="auto" w:fill="auto"/>
          </w:tcPr>
          <w:p w:rsidR="00667BE1" w:rsidRPr="00D15A46" w:rsidRDefault="00667BE1" w:rsidP="005F375D">
            <w:pPr>
              <w:pStyle w:val="Tabletext"/>
              <w:tabs>
                <w:tab w:val="center" w:leader="dot" w:pos="2268"/>
              </w:tabs>
              <w:rPr>
                <w:sz w:val="16"/>
                <w:szCs w:val="16"/>
              </w:rPr>
            </w:pPr>
            <w:r w:rsidRPr="00D15A46">
              <w:rPr>
                <w:sz w:val="16"/>
                <w:szCs w:val="16"/>
              </w:rPr>
              <w:t>Schedule</w:t>
            </w:r>
            <w:r w:rsidRPr="00D15A46">
              <w:rPr>
                <w:sz w:val="16"/>
                <w:szCs w:val="16"/>
              </w:rPr>
              <w:tab/>
            </w:r>
          </w:p>
        </w:tc>
        <w:tc>
          <w:tcPr>
            <w:tcW w:w="4943" w:type="dxa"/>
            <w:shd w:val="clear" w:color="auto" w:fill="auto"/>
          </w:tcPr>
          <w:p w:rsidR="00667BE1" w:rsidRPr="00D15A46" w:rsidRDefault="00667BE1" w:rsidP="005F375D">
            <w:pPr>
              <w:pStyle w:val="Tabletext"/>
              <w:rPr>
                <w:sz w:val="16"/>
                <w:szCs w:val="16"/>
              </w:rPr>
            </w:pPr>
            <w:r w:rsidRPr="00D15A46">
              <w:rPr>
                <w:sz w:val="16"/>
                <w:szCs w:val="16"/>
              </w:rPr>
              <w:t>rs No</w:t>
            </w:r>
            <w:r w:rsidR="00A8649B" w:rsidRPr="00D15A46">
              <w:rPr>
                <w:sz w:val="16"/>
                <w:szCs w:val="16"/>
              </w:rPr>
              <w:t> </w:t>
            </w:r>
            <w:r w:rsidRPr="00D15A46">
              <w:rPr>
                <w:sz w:val="16"/>
                <w:szCs w:val="16"/>
              </w:rPr>
              <w:t>93, 1993</w:t>
            </w:r>
          </w:p>
        </w:tc>
      </w:tr>
      <w:tr w:rsidR="00667BE1" w:rsidRPr="00D15A46" w:rsidTr="00B5357C">
        <w:trPr>
          <w:cantSplit/>
        </w:trPr>
        <w:tc>
          <w:tcPr>
            <w:tcW w:w="2139" w:type="dxa"/>
            <w:tcBorders>
              <w:bottom w:val="single" w:sz="12" w:space="0" w:color="auto"/>
            </w:tcBorders>
            <w:shd w:val="clear" w:color="auto" w:fill="auto"/>
          </w:tcPr>
          <w:p w:rsidR="00667BE1" w:rsidRPr="00D15A46" w:rsidRDefault="00667BE1" w:rsidP="005F375D">
            <w:pPr>
              <w:pStyle w:val="Tabletext"/>
            </w:pPr>
          </w:p>
        </w:tc>
        <w:tc>
          <w:tcPr>
            <w:tcW w:w="4943" w:type="dxa"/>
            <w:tcBorders>
              <w:bottom w:val="single" w:sz="12" w:space="0" w:color="auto"/>
            </w:tcBorders>
            <w:shd w:val="clear" w:color="auto" w:fill="auto"/>
          </w:tcPr>
          <w:p w:rsidR="00667BE1" w:rsidRPr="00D15A46" w:rsidRDefault="00667BE1" w:rsidP="005F375D">
            <w:pPr>
              <w:pStyle w:val="Tabletext"/>
              <w:rPr>
                <w:sz w:val="16"/>
                <w:szCs w:val="16"/>
              </w:rPr>
            </w:pPr>
            <w:r w:rsidRPr="00D15A46">
              <w:rPr>
                <w:sz w:val="16"/>
                <w:szCs w:val="16"/>
              </w:rPr>
              <w:t>am No</w:t>
            </w:r>
            <w:r w:rsidR="00A8649B" w:rsidRPr="00D15A46">
              <w:rPr>
                <w:sz w:val="16"/>
                <w:szCs w:val="16"/>
              </w:rPr>
              <w:t> </w:t>
            </w:r>
            <w:r w:rsidRPr="00D15A46">
              <w:rPr>
                <w:sz w:val="16"/>
                <w:szCs w:val="16"/>
              </w:rPr>
              <w:t>98, 2010; Nos 46 and 89, 2011</w:t>
            </w:r>
            <w:r w:rsidR="004C1A23" w:rsidRPr="00D15A46">
              <w:rPr>
                <w:sz w:val="16"/>
                <w:szCs w:val="16"/>
              </w:rPr>
              <w:t>; No 136, 2013</w:t>
            </w:r>
            <w:r w:rsidR="00804249" w:rsidRPr="00D15A46">
              <w:rPr>
                <w:sz w:val="16"/>
                <w:szCs w:val="16"/>
              </w:rPr>
              <w:t>; No 62, 2014</w:t>
            </w:r>
            <w:r w:rsidR="00FC345A" w:rsidRPr="00D15A46">
              <w:rPr>
                <w:sz w:val="16"/>
                <w:szCs w:val="16"/>
              </w:rPr>
              <w:t>; No 145, 2015</w:t>
            </w:r>
          </w:p>
        </w:tc>
      </w:tr>
    </w:tbl>
    <w:p w:rsidR="00803365" w:rsidRPr="00D15A46" w:rsidRDefault="00803365" w:rsidP="00076A5D">
      <w:pPr>
        <w:pStyle w:val="Tabletext"/>
      </w:pPr>
    </w:p>
    <w:p w:rsidR="000A1F43" w:rsidRPr="00D15A46" w:rsidRDefault="000A1F43" w:rsidP="005E6722">
      <w:pPr>
        <w:sectPr w:rsidR="000A1F43" w:rsidRPr="00D15A46" w:rsidSect="00E62522">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381AB0" w:rsidRPr="00D15A46" w:rsidRDefault="00381AB0" w:rsidP="000A1F43"/>
    <w:sectPr w:rsidR="00381AB0" w:rsidRPr="00D15A46" w:rsidSect="00E62522">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FC" w:rsidRPr="00464582" w:rsidRDefault="00BB45FC" w:rsidP="00BD49DF">
      <w:pPr>
        <w:pStyle w:val="CTA2ai"/>
        <w:spacing w:before="0" w:line="240" w:lineRule="auto"/>
        <w:rPr>
          <w:sz w:val="16"/>
        </w:rPr>
      </w:pPr>
      <w:r>
        <w:separator/>
      </w:r>
    </w:p>
  </w:endnote>
  <w:endnote w:type="continuationSeparator" w:id="0">
    <w:p w:rsidR="00BB45FC" w:rsidRPr="00464582" w:rsidRDefault="00BB45FC" w:rsidP="00BD49DF">
      <w:pPr>
        <w:pStyle w:val="CTA2ai"/>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i/>
              <w:sz w:val="16"/>
              <w:szCs w:val="16"/>
            </w:rPr>
          </w:pP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161</w:t>
          </w:r>
          <w:r w:rsidRPr="007B3B51">
            <w:rPr>
              <w:i/>
              <w:sz w:val="16"/>
              <w:szCs w:val="16"/>
            </w:rPr>
            <w:fldChar w:fldCharType="end"/>
          </w:r>
        </w:p>
      </w:tc>
    </w:tr>
    <w:tr w:rsidR="00BB45FC" w:rsidRPr="00130F37" w:rsidTr="003205E8">
      <w:tc>
        <w:tcPr>
          <w:tcW w:w="2190" w:type="dxa"/>
          <w:gridSpan w:val="2"/>
        </w:tcPr>
        <w:p w:rsidR="00BB45FC" w:rsidRPr="00130F37" w:rsidRDefault="00BB45FC" w:rsidP="003205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5A46">
            <w:rPr>
              <w:sz w:val="16"/>
              <w:szCs w:val="16"/>
            </w:rPr>
            <w:t>35</w:t>
          </w:r>
          <w:r w:rsidRPr="00130F37">
            <w:rPr>
              <w:sz w:val="16"/>
              <w:szCs w:val="16"/>
            </w:rPr>
            <w:fldChar w:fldCharType="end"/>
          </w:r>
        </w:p>
      </w:tc>
      <w:tc>
        <w:tcPr>
          <w:tcW w:w="2920" w:type="dxa"/>
        </w:tcPr>
        <w:p w:rsidR="00BB45FC" w:rsidRPr="00130F37" w:rsidRDefault="00BB45FC" w:rsidP="003205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5A46">
            <w:rPr>
              <w:sz w:val="16"/>
              <w:szCs w:val="16"/>
            </w:rPr>
            <w:t>22/3/17</w:t>
          </w:r>
          <w:r w:rsidRPr="00130F37">
            <w:rPr>
              <w:sz w:val="16"/>
              <w:szCs w:val="16"/>
            </w:rPr>
            <w:fldChar w:fldCharType="end"/>
          </w:r>
        </w:p>
      </w:tc>
      <w:tc>
        <w:tcPr>
          <w:tcW w:w="2193" w:type="dxa"/>
          <w:gridSpan w:val="2"/>
        </w:tcPr>
        <w:p w:rsidR="00BB45FC" w:rsidRPr="00130F37" w:rsidRDefault="00BB45FC" w:rsidP="003205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5A46">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5A46">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5A46">
            <w:rPr>
              <w:noProof/>
              <w:sz w:val="16"/>
              <w:szCs w:val="16"/>
            </w:rPr>
            <w:t>22/3/17</w:t>
          </w:r>
          <w:r w:rsidRPr="00130F37">
            <w:rPr>
              <w:sz w:val="16"/>
              <w:szCs w:val="16"/>
            </w:rPr>
            <w:fldChar w:fldCharType="end"/>
          </w:r>
        </w:p>
      </w:tc>
    </w:tr>
  </w:tbl>
  <w:p w:rsidR="00BB45FC" w:rsidRPr="00D95CAB" w:rsidRDefault="00BB45FC" w:rsidP="00D95CA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A1328" w:rsidRDefault="00BB45FC" w:rsidP="005D2F33">
    <w:pPr>
      <w:pBdr>
        <w:top w:val="single" w:sz="6" w:space="1" w:color="auto"/>
      </w:pBdr>
      <w:spacing w:before="120"/>
      <w:rPr>
        <w:sz w:val="18"/>
      </w:rPr>
    </w:pPr>
  </w:p>
  <w:p w:rsidR="00BB45FC" w:rsidRPr="007A1328" w:rsidRDefault="00BB45FC" w:rsidP="005D2F3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15A46">
      <w:rPr>
        <w:i/>
        <w:noProof/>
        <w:sz w:val="18"/>
      </w:rPr>
      <w:t>Australian Grape and Wine Authority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174</w:t>
    </w:r>
    <w:r w:rsidRPr="007A1328">
      <w:rPr>
        <w:i/>
        <w:sz w:val="18"/>
      </w:rPr>
      <w:fldChar w:fldCharType="end"/>
    </w:r>
  </w:p>
  <w:p w:rsidR="00BB45FC" w:rsidRPr="005D2F33" w:rsidRDefault="00BB45FC" w:rsidP="005D2F3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190</w:t>
          </w:r>
          <w:r w:rsidRPr="007B3B51">
            <w:rPr>
              <w:i/>
              <w:sz w:val="16"/>
              <w:szCs w:val="16"/>
            </w:rPr>
            <w:fldChar w:fldCharType="end"/>
          </w: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p>
      </w:tc>
    </w:tr>
    <w:tr w:rsidR="00BB45FC" w:rsidRPr="0055472E" w:rsidTr="003205E8">
      <w:tc>
        <w:tcPr>
          <w:tcW w:w="2190" w:type="dxa"/>
          <w:gridSpan w:val="2"/>
        </w:tcPr>
        <w:p w:rsidR="00BB45FC" w:rsidRPr="0055472E" w:rsidRDefault="00BB45FC" w:rsidP="003205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5A46">
            <w:rPr>
              <w:sz w:val="16"/>
              <w:szCs w:val="16"/>
            </w:rPr>
            <w:t>35</w:t>
          </w:r>
          <w:r w:rsidRPr="0055472E">
            <w:rPr>
              <w:sz w:val="16"/>
              <w:szCs w:val="16"/>
            </w:rPr>
            <w:fldChar w:fldCharType="end"/>
          </w:r>
        </w:p>
      </w:tc>
      <w:tc>
        <w:tcPr>
          <w:tcW w:w="2920" w:type="dxa"/>
        </w:tcPr>
        <w:p w:rsidR="00BB45FC" w:rsidRPr="0055472E" w:rsidRDefault="00BB45FC" w:rsidP="003205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5A46">
            <w:rPr>
              <w:sz w:val="16"/>
              <w:szCs w:val="16"/>
            </w:rPr>
            <w:t>22/3/17</w:t>
          </w:r>
          <w:r w:rsidRPr="0055472E">
            <w:rPr>
              <w:sz w:val="16"/>
              <w:szCs w:val="16"/>
            </w:rPr>
            <w:fldChar w:fldCharType="end"/>
          </w:r>
        </w:p>
      </w:tc>
      <w:tc>
        <w:tcPr>
          <w:tcW w:w="2193" w:type="dxa"/>
          <w:gridSpan w:val="2"/>
        </w:tcPr>
        <w:p w:rsidR="00BB45FC" w:rsidRPr="0055472E" w:rsidRDefault="00BB45FC" w:rsidP="003205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5A46">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5A46">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5A46">
            <w:rPr>
              <w:noProof/>
              <w:sz w:val="16"/>
              <w:szCs w:val="16"/>
            </w:rPr>
            <w:t>22/3/17</w:t>
          </w:r>
          <w:r w:rsidRPr="0055472E">
            <w:rPr>
              <w:sz w:val="16"/>
              <w:szCs w:val="16"/>
            </w:rPr>
            <w:fldChar w:fldCharType="end"/>
          </w:r>
        </w:p>
      </w:tc>
    </w:tr>
  </w:tbl>
  <w:p w:rsidR="00BB45FC" w:rsidRPr="00D95CAB" w:rsidRDefault="00BB45FC" w:rsidP="00D95CA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i/>
              <w:sz w:val="16"/>
              <w:szCs w:val="16"/>
            </w:rPr>
          </w:pP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191</w:t>
          </w:r>
          <w:r w:rsidRPr="007B3B51">
            <w:rPr>
              <w:i/>
              <w:sz w:val="16"/>
              <w:szCs w:val="16"/>
            </w:rPr>
            <w:fldChar w:fldCharType="end"/>
          </w:r>
        </w:p>
      </w:tc>
    </w:tr>
    <w:tr w:rsidR="00BB45FC" w:rsidRPr="00130F37" w:rsidTr="003205E8">
      <w:tc>
        <w:tcPr>
          <w:tcW w:w="2190" w:type="dxa"/>
          <w:gridSpan w:val="2"/>
        </w:tcPr>
        <w:p w:rsidR="00BB45FC" w:rsidRPr="00130F37" w:rsidRDefault="00BB45FC" w:rsidP="003205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5A46">
            <w:rPr>
              <w:sz w:val="16"/>
              <w:szCs w:val="16"/>
            </w:rPr>
            <w:t>35</w:t>
          </w:r>
          <w:r w:rsidRPr="00130F37">
            <w:rPr>
              <w:sz w:val="16"/>
              <w:szCs w:val="16"/>
            </w:rPr>
            <w:fldChar w:fldCharType="end"/>
          </w:r>
        </w:p>
      </w:tc>
      <w:tc>
        <w:tcPr>
          <w:tcW w:w="2920" w:type="dxa"/>
        </w:tcPr>
        <w:p w:rsidR="00BB45FC" w:rsidRPr="00130F37" w:rsidRDefault="00BB45FC" w:rsidP="003205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5A46">
            <w:rPr>
              <w:sz w:val="16"/>
              <w:szCs w:val="16"/>
            </w:rPr>
            <w:t>22/3/17</w:t>
          </w:r>
          <w:r w:rsidRPr="00130F37">
            <w:rPr>
              <w:sz w:val="16"/>
              <w:szCs w:val="16"/>
            </w:rPr>
            <w:fldChar w:fldCharType="end"/>
          </w:r>
        </w:p>
      </w:tc>
      <w:tc>
        <w:tcPr>
          <w:tcW w:w="2193" w:type="dxa"/>
          <w:gridSpan w:val="2"/>
        </w:tcPr>
        <w:p w:rsidR="00BB45FC" w:rsidRPr="00130F37" w:rsidRDefault="00BB45FC" w:rsidP="003205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5A46">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5A46">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5A46">
            <w:rPr>
              <w:noProof/>
              <w:sz w:val="16"/>
              <w:szCs w:val="16"/>
            </w:rPr>
            <w:t>22/3/17</w:t>
          </w:r>
          <w:r w:rsidRPr="00130F37">
            <w:rPr>
              <w:sz w:val="16"/>
              <w:szCs w:val="16"/>
            </w:rPr>
            <w:fldChar w:fldCharType="end"/>
          </w:r>
        </w:p>
      </w:tc>
    </w:tr>
  </w:tbl>
  <w:p w:rsidR="00BB45FC" w:rsidRPr="00D95CAB" w:rsidRDefault="00BB45FC" w:rsidP="00D95CA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A1328" w:rsidRDefault="00BB45FC" w:rsidP="005E6722">
    <w:pPr>
      <w:pBdr>
        <w:top w:val="single" w:sz="6" w:space="1" w:color="auto"/>
      </w:pBdr>
      <w:spacing w:before="120"/>
      <w:rPr>
        <w:sz w:val="18"/>
      </w:rPr>
    </w:pPr>
  </w:p>
  <w:p w:rsidR="00BB45FC" w:rsidRPr="007A1328" w:rsidRDefault="00BB45FC" w:rsidP="005E67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15A46">
      <w:rPr>
        <w:i/>
        <w:noProof/>
        <w:sz w:val="18"/>
      </w:rPr>
      <w:t>Australian Grape and Wine Authority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174</w:t>
    </w:r>
    <w:r w:rsidRPr="007A1328">
      <w:rPr>
        <w:i/>
        <w:sz w:val="18"/>
      </w:rPr>
      <w:fldChar w:fldCharType="end"/>
    </w:r>
  </w:p>
  <w:p w:rsidR="00BB45FC" w:rsidRPr="007A1328" w:rsidRDefault="00BB45FC" w:rsidP="005E6722">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174</w:t>
          </w:r>
          <w:r w:rsidRPr="007B3B51">
            <w:rPr>
              <w:i/>
              <w:sz w:val="16"/>
              <w:szCs w:val="16"/>
            </w:rPr>
            <w:fldChar w:fldCharType="end"/>
          </w: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5A46">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p>
      </w:tc>
    </w:tr>
    <w:tr w:rsidR="00BB45FC" w:rsidRPr="0055472E" w:rsidTr="003205E8">
      <w:tc>
        <w:tcPr>
          <w:tcW w:w="2190" w:type="dxa"/>
          <w:gridSpan w:val="2"/>
        </w:tcPr>
        <w:p w:rsidR="00BB45FC" w:rsidRPr="0055472E" w:rsidRDefault="00BB45FC" w:rsidP="003205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5A46">
            <w:rPr>
              <w:sz w:val="16"/>
              <w:szCs w:val="16"/>
            </w:rPr>
            <w:t>35</w:t>
          </w:r>
          <w:r w:rsidRPr="0055472E">
            <w:rPr>
              <w:sz w:val="16"/>
              <w:szCs w:val="16"/>
            </w:rPr>
            <w:fldChar w:fldCharType="end"/>
          </w:r>
        </w:p>
      </w:tc>
      <w:tc>
        <w:tcPr>
          <w:tcW w:w="2920" w:type="dxa"/>
        </w:tcPr>
        <w:p w:rsidR="00BB45FC" w:rsidRPr="0055472E" w:rsidRDefault="00BB45FC" w:rsidP="003205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5A46">
            <w:rPr>
              <w:sz w:val="16"/>
              <w:szCs w:val="16"/>
            </w:rPr>
            <w:t>22/3/17</w:t>
          </w:r>
          <w:r w:rsidRPr="0055472E">
            <w:rPr>
              <w:sz w:val="16"/>
              <w:szCs w:val="16"/>
            </w:rPr>
            <w:fldChar w:fldCharType="end"/>
          </w:r>
        </w:p>
      </w:tc>
      <w:tc>
        <w:tcPr>
          <w:tcW w:w="2193" w:type="dxa"/>
          <w:gridSpan w:val="2"/>
        </w:tcPr>
        <w:p w:rsidR="00BB45FC" w:rsidRPr="0055472E" w:rsidRDefault="00BB45FC" w:rsidP="003205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5A46">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5A46">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5A46">
            <w:rPr>
              <w:noProof/>
              <w:sz w:val="16"/>
              <w:szCs w:val="16"/>
            </w:rPr>
            <w:t>22/3/17</w:t>
          </w:r>
          <w:r w:rsidRPr="0055472E">
            <w:rPr>
              <w:sz w:val="16"/>
              <w:szCs w:val="16"/>
            </w:rPr>
            <w:fldChar w:fldCharType="end"/>
          </w:r>
        </w:p>
      </w:tc>
    </w:tr>
  </w:tbl>
  <w:p w:rsidR="00BB45FC" w:rsidRPr="00D95CAB" w:rsidRDefault="00BB45FC" w:rsidP="00D95CA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i/>
              <w:sz w:val="16"/>
              <w:szCs w:val="16"/>
            </w:rPr>
          </w:pP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5A46">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174</w:t>
          </w:r>
          <w:r w:rsidRPr="007B3B51">
            <w:rPr>
              <w:i/>
              <w:sz w:val="16"/>
              <w:szCs w:val="16"/>
            </w:rPr>
            <w:fldChar w:fldCharType="end"/>
          </w:r>
        </w:p>
      </w:tc>
    </w:tr>
    <w:tr w:rsidR="00BB45FC" w:rsidRPr="00130F37" w:rsidTr="003205E8">
      <w:tc>
        <w:tcPr>
          <w:tcW w:w="2190" w:type="dxa"/>
          <w:gridSpan w:val="2"/>
        </w:tcPr>
        <w:p w:rsidR="00BB45FC" w:rsidRPr="00130F37" w:rsidRDefault="00BB45FC" w:rsidP="003205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5A46">
            <w:rPr>
              <w:sz w:val="16"/>
              <w:szCs w:val="16"/>
            </w:rPr>
            <w:t>35</w:t>
          </w:r>
          <w:r w:rsidRPr="00130F37">
            <w:rPr>
              <w:sz w:val="16"/>
              <w:szCs w:val="16"/>
            </w:rPr>
            <w:fldChar w:fldCharType="end"/>
          </w:r>
        </w:p>
      </w:tc>
      <w:tc>
        <w:tcPr>
          <w:tcW w:w="2920" w:type="dxa"/>
        </w:tcPr>
        <w:p w:rsidR="00BB45FC" w:rsidRPr="00130F37" w:rsidRDefault="00BB45FC" w:rsidP="003205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5A46">
            <w:rPr>
              <w:sz w:val="16"/>
              <w:szCs w:val="16"/>
            </w:rPr>
            <w:t>22/3/17</w:t>
          </w:r>
          <w:r w:rsidRPr="00130F37">
            <w:rPr>
              <w:sz w:val="16"/>
              <w:szCs w:val="16"/>
            </w:rPr>
            <w:fldChar w:fldCharType="end"/>
          </w:r>
        </w:p>
      </w:tc>
      <w:tc>
        <w:tcPr>
          <w:tcW w:w="2193" w:type="dxa"/>
          <w:gridSpan w:val="2"/>
        </w:tcPr>
        <w:p w:rsidR="00BB45FC" w:rsidRPr="00130F37" w:rsidRDefault="00BB45FC" w:rsidP="003205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5A46">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5A46">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5A46">
            <w:rPr>
              <w:noProof/>
              <w:sz w:val="16"/>
              <w:szCs w:val="16"/>
            </w:rPr>
            <w:t>22/3/17</w:t>
          </w:r>
          <w:r w:rsidRPr="00130F37">
            <w:rPr>
              <w:sz w:val="16"/>
              <w:szCs w:val="16"/>
            </w:rPr>
            <w:fldChar w:fldCharType="end"/>
          </w:r>
        </w:p>
      </w:tc>
    </w:tr>
  </w:tbl>
  <w:p w:rsidR="00BB45FC" w:rsidRPr="00D95CAB" w:rsidRDefault="00BB45FC" w:rsidP="00D95CA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pPr>
      <w:pBdr>
        <w:top w:val="single" w:sz="6" w:space="1" w:color="auto"/>
      </w:pBdr>
      <w:rPr>
        <w:sz w:val="18"/>
      </w:rPr>
    </w:pPr>
  </w:p>
  <w:p w:rsidR="00BB45FC" w:rsidRDefault="00BB45FC">
    <w:pPr>
      <w:jc w:val="right"/>
      <w:rPr>
        <w:i/>
        <w:sz w:val="18"/>
      </w:rPr>
    </w:pPr>
    <w:r>
      <w:rPr>
        <w:i/>
        <w:sz w:val="18"/>
      </w:rPr>
      <w:fldChar w:fldCharType="begin"/>
    </w:r>
    <w:r>
      <w:rPr>
        <w:i/>
        <w:sz w:val="18"/>
      </w:rPr>
      <w:instrText xml:space="preserve"> STYLEREF ShortT </w:instrText>
    </w:r>
    <w:r>
      <w:rPr>
        <w:i/>
        <w:sz w:val="18"/>
      </w:rPr>
      <w:fldChar w:fldCharType="separate"/>
    </w:r>
    <w:r w:rsidR="00D15A46">
      <w:rPr>
        <w:i/>
        <w:noProof/>
        <w:sz w:val="18"/>
      </w:rPr>
      <w:t>Australian Grape and Wine Authority Act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15A4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rsidP="0094463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ED79B6" w:rsidRDefault="00BB45FC" w:rsidP="009446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ii</w:t>
          </w:r>
          <w:r w:rsidRPr="007B3B51">
            <w:rPr>
              <w:i/>
              <w:sz w:val="16"/>
              <w:szCs w:val="16"/>
            </w:rPr>
            <w:fldChar w:fldCharType="end"/>
          </w: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p>
      </w:tc>
    </w:tr>
    <w:tr w:rsidR="00BB45FC" w:rsidRPr="0055472E" w:rsidTr="003205E8">
      <w:tc>
        <w:tcPr>
          <w:tcW w:w="2190" w:type="dxa"/>
          <w:gridSpan w:val="2"/>
        </w:tcPr>
        <w:p w:rsidR="00BB45FC" w:rsidRPr="0055472E" w:rsidRDefault="00BB45FC" w:rsidP="003205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5A46">
            <w:rPr>
              <w:sz w:val="16"/>
              <w:szCs w:val="16"/>
            </w:rPr>
            <w:t>35</w:t>
          </w:r>
          <w:r w:rsidRPr="0055472E">
            <w:rPr>
              <w:sz w:val="16"/>
              <w:szCs w:val="16"/>
            </w:rPr>
            <w:fldChar w:fldCharType="end"/>
          </w:r>
        </w:p>
      </w:tc>
      <w:tc>
        <w:tcPr>
          <w:tcW w:w="2920" w:type="dxa"/>
        </w:tcPr>
        <w:p w:rsidR="00BB45FC" w:rsidRPr="0055472E" w:rsidRDefault="00BB45FC" w:rsidP="003205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5A46">
            <w:rPr>
              <w:sz w:val="16"/>
              <w:szCs w:val="16"/>
            </w:rPr>
            <w:t>22/3/17</w:t>
          </w:r>
          <w:r w:rsidRPr="0055472E">
            <w:rPr>
              <w:sz w:val="16"/>
              <w:szCs w:val="16"/>
            </w:rPr>
            <w:fldChar w:fldCharType="end"/>
          </w:r>
        </w:p>
      </w:tc>
      <w:tc>
        <w:tcPr>
          <w:tcW w:w="2193" w:type="dxa"/>
          <w:gridSpan w:val="2"/>
        </w:tcPr>
        <w:p w:rsidR="00BB45FC" w:rsidRPr="0055472E" w:rsidRDefault="00BB45FC" w:rsidP="003205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5A46">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5A46">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5A46">
            <w:rPr>
              <w:noProof/>
              <w:sz w:val="16"/>
              <w:szCs w:val="16"/>
            </w:rPr>
            <w:t>22/3/17</w:t>
          </w:r>
          <w:r w:rsidRPr="0055472E">
            <w:rPr>
              <w:sz w:val="16"/>
              <w:szCs w:val="16"/>
            </w:rPr>
            <w:fldChar w:fldCharType="end"/>
          </w:r>
        </w:p>
      </w:tc>
    </w:tr>
  </w:tbl>
  <w:p w:rsidR="00BB45FC" w:rsidRPr="00D95CAB" w:rsidRDefault="00BB45FC" w:rsidP="00D95C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i/>
              <w:sz w:val="16"/>
              <w:szCs w:val="16"/>
            </w:rPr>
          </w:pP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i</w:t>
          </w:r>
          <w:r w:rsidRPr="007B3B51">
            <w:rPr>
              <w:i/>
              <w:sz w:val="16"/>
              <w:szCs w:val="16"/>
            </w:rPr>
            <w:fldChar w:fldCharType="end"/>
          </w:r>
        </w:p>
      </w:tc>
    </w:tr>
    <w:tr w:rsidR="00BB45FC" w:rsidRPr="00130F37" w:rsidTr="003205E8">
      <w:tc>
        <w:tcPr>
          <w:tcW w:w="2190" w:type="dxa"/>
          <w:gridSpan w:val="2"/>
        </w:tcPr>
        <w:p w:rsidR="00BB45FC" w:rsidRPr="00130F37" w:rsidRDefault="00BB45FC" w:rsidP="003205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5A46">
            <w:rPr>
              <w:sz w:val="16"/>
              <w:szCs w:val="16"/>
            </w:rPr>
            <w:t>35</w:t>
          </w:r>
          <w:r w:rsidRPr="00130F37">
            <w:rPr>
              <w:sz w:val="16"/>
              <w:szCs w:val="16"/>
            </w:rPr>
            <w:fldChar w:fldCharType="end"/>
          </w:r>
        </w:p>
      </w:tc>
      <w:tc>
        <w:tcPr>
          <w:tcW w:w="2920" w:type="dxa"/>
        </w:tcPr>
        <w:p w:rsidR="00BB45FC" w:rsidRPr="00130F37" w:rsidRDefault="00BB45FC" w:rsidP="003205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5A46">
            <w:rPr>
              <w:sz w:val="16"/>
              <w:szCs w:val="16"/>
            </w:rPr>
            <w:t>22/3/17</w:t>
          </w:r>
          <w:r w:rsidRPr="00130F37">
            <w:rPr>
              <w:sz w:val="16"/>
              <w:szCs w:val="16"/>
            </w:rPr>
            <w:fldChar w:fldCharType="end"/>
          </w:r>
        </w:p>
      </w:tc>
      <w:tc>
        <w:tcPr>
          <w:tcW w:w="2193" w:type="dxa"/>
          <w:gridSpan w:val="2"/>
        </w:tcPr>
        <w:p w:rsidR="00BB45FC" w:rsidRPr="00130F37" w:rsidRDefault="00BB45FC" w:rsidP="003205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5A46">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5A46">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5A46">
            <w:rPr>
              <w:noProof/>
              <w:sz w:val="16"/>
              <w:szCs w:val="16"/>
            </w:rPr>
            <w:t>22/3/17</w:t>
          </w:r>
          <w:r w:rsidRPr="00130F37">
            <w:rPr>
              <w:sz w:val="16"/>
              <w:szCs w:val="16"/>
            </w:rPr>
            <w:fldChar w:fldCharType="end"/>
          </w:r>
        </w:p>
      </w:tc>
    </w:tr>
  </w:tbl>
  <w:p w:rsidR="00BB45FC" w:rsidRPr="00D95CAB" w:rsidRDefault="00BB45FC" w:rsidP="00D95C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108</w:t>
          </w:r>
          <w:r w:rsidRPr="007B3B51">
            <w:rPr>
              <w:i/>
              <w:sz w:val="16"/>
              <w:szCs w:val="16"/>
            </w:rPr>
            <w:fldChar w:fldCharType="end"/>
          </w: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p>
      </w:tc>
    </w:tr>
    <w:tr w:rsidR="00BB45FC" w:rsidRPr="0055472E" w:rsidTr="003205E8">
      <w:tc>
        <w:tcPr>
          <w:tcW w:w="2190" w:type="dxa"/>
          <w:gridSpan w:val="2"/>
        </w:tcPr>
        <w:p w:rsidR="00BB45FC" w:rsidRPr="0055472E" w:rsidRDefault="00BB45FC" w:rsidP="003205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5A46">
            <w:rPr>
              <w:sz w:val="16"/>
              <w:szCs w:val="16"/>
            </w:rPr>
            <w:t>35</w:t>
          </w:r>
          <w:r w:rsidRPr="0055472E">
            <w:rPr>
              <w:sz w:val="16"/>
              <w:szCs w:val="16"/>
            </w:rPr>
            <w:fldChar w:fldCharType="end"/>
          </w:r>
        </w:p>
      </w:tc>
      <w:tc>
        <w:tcPr>
          <w:tcW w:w="2920" w:type="dxa"/>
        </w:tcPr>
        <w:p w:rsidR="00BB45FC" w:rsidRPr="0055472E" w:rsidRDefault="00BB45FC" w:rsidP="003205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5A46">
            <w:rPr>
              <w:sz w:val="16"/>
              <w:szCs w:val="16"/>
            </w:rPr>
            <w:t>22/3/17</w:t>
          </w:r>
          <w:r w:rsidRPr="0055472E">
            <w:rPr>
              <w:sz w:val="16"/>
              <w:szCs w:val="16"/>
            </w:rPr>
            <w:fldChar w:fldCharType="end"/>
          </w:r>
        </w:p>
      </w:tc>
      <w:tc>
        <w:tcPr>
          <w:tcW w:w="2193" w:type="dxa"/>
          <w:gridSpan w:val="2"/>
        </w:tcPr>
        <w:p w:rsidR="00BB45FC" w:rsidRPr="0055472E" w:rsidRDefault="00BB45FC" w:rsidP="003205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5A46">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5A46">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5A46">
            <w:rPr>
              <w:noProof/>
              <w:sz w:val="16"/>
              <w:szCs w:val="16"/>
            </w:rPr>
            <w:t>22/3/17</w:t>
          </w:r>
          <w:r w:rsidRPr="0055472E">
            <w:rPr>
              <w:sz w:val="16"/>
              <w:szCs w:val="16"/>
            </w:rPr>
            <w:fldChar w:fldCharType="end"/>
          </w:r>
        </w:p>
      </w:tc>
    </w:tr>
  </w:tbl>
  <w:p w:rsidR="00BB45FC" w:rsidRPr="00D95CAB" w:rsidRDefault="00BB45FC" w:rsidP="00D95CA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i/>
              <w:sz w:val="16"/>
              <w:szCs w:val="16"/>
            </w:rPr>
          </w:pP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109</w:t>
          </w:r>
          <w:r w:rsidRPr="007B3B51">
            <w:rPr>
              <w:i/>
              <w:sz w:val="16"/>
              <w:szCs w:val="16"/>
            </w:rPr>
            <w:fldChar w:fldCharType="end"/>
          </w:r>
        </w:p>
      </w:tc>
    </w:tr>
    <w:tr w:rsidR="00BB45FC" w:rsidRPr="00130F37" w:rsidTr="003205E8">
      <w:tc>
        <w:tcPr>
          <w:tcW w:w="2190" w:type="dxa"/>
          <w:gridSpan w:val="2"/>
        </w:tcPr>
        <w:p w:rsidR="00BB45FC" w:rsidRPr="00130F37" w:rsidRDefault="00BB45FC" w:rsidP="003205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5A46">
            <w:rPr>
              <w:sz w:val="16"/>
              <w:szCs w:val="16"/>
            </w:rPr>
            <w:t>35</w:t>
          </w:r>
          <w:r w:rsidRPr="00130F37">
            <w:rPr>
              <w:sz w:val="16"/>
              <w:szCs w:val="16"/>
            </w:rPr>
            <w:fldChar w:fldCharType="end"/>
          </w:r>
        </w:p>
      </w:tc>
      <w:tc>
        <w:tcPr>
          <w:tcW w:w="2920" w:type="dxa"/>
        </w:tcPr>
        <w:p w:rsidR="00BB45FC" w:rsidRPr="00130F37" w:rsidRDefault="00BB45FC" w:rsidP="003205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15A46">
            <w:rPr>
              <w:sz w:val="16"/>
              <w:szCs w:val="16"/>
            </w:rPr>
            <w:t>22/3/17</w:t>
          </w:r>
          <w:r w:rsidRPr="00130F37">
            <w:rPr>
              <w:sz w:val="16"/>
              <w:szCs w:val="16"/>
            </w:rPr>
            <w:fldChar w:fldCharType="end"/>
          </w:r>
        </w:p>
      </w:tc>
      <w:tc>
        <w:tcPr>
          <w:tcW w:w="2193" w:type="dxa"/>
          <w:gridSpan w:val="2"/>
        </w:tcPr>
        <w:p w:rsidR="00BB45FC" w:rsidRPr="00130F37" w:rsidRDefault="00BB45FC" w:rsidP="003205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5A46">
            <w:rPr>
              <w:sz w:val="16"/>
              <w:szCs w:val="16"/>
            </w:rPr>
            <w:instrText>22/03/2017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15A46">
            <w:rPr>
              <w:sz w:val="16"/>
              <w:szCs w:val="16"/>
            </w:rPr>
            <w:instrText>22/3/17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5A46">
            <w:rPr>
              <w:noProof/>
              <w:sz w:val="16"/>
              <w:szCs w:val="16"/>
            </w:rPr>
            <w:t>22/3/17</w:t>
          </w:r>
          <w:r w:rsidRPr="00130F37">
            <w:rPr>
              <w:sz w:val="16"/>
              <w:szCs w:val="16"/>
            </w:rPr>
            <w:fldChar w:fldCharType="end"/>
          </w:r>
        </w:p>
      </w:tc>
    </w:tr>
  </w:tbl>
  <w:p w:rsidR="00BB45FC" w:rsidRPr="00D95CAB" w:rsidRDefault="00BB45FC" w:rsidP="00D95CA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A1328" w:rsidRDefault="00BB45FC" w:rsidP="005E6722">
    <w:pPr>
      <w:pBdr>
        <w:top w:val="single" w:sz="6" w:space="1" w:color="auto"/>
      </w:pBdr>
      <w:spacing w:before="120"/>
      <w:rPr>
        <w:sz w:val="18"/>
      </w:rPr>
    </w:pPr>
  </w:p>
  <w:p w:rsidR="00BB45FC" w:rsidRPr="007A1328" w:rsidRDefault="00BB45FC" w:rsidP="005E67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15A46">
      <w:rPr>
        <w:i/>
        <w:noProof/>
        <w:sz w:val="18"/>
      </w:rPr>
      <w:t>Australian Grape and Wine Authority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15A4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174</w:t>
    </w:r>
    <w:r w:rsidRPr="007A1328">
      <w:rPr>
        <w:i/>
        <w:sz w:val="18"/>
      </w:rPr>
      <w:fldChar w:fldCharType="end"/>
    </w:r>
  </w:p>
  <w:p w:rsidR="00BB45FC" w:rsidRPr="007A1328" w:rsidRDefault="00BB45FC" w:rsidP="005E672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B3B51" w:rsidRDefault="00BB45FC" w:rsidP="003205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B45FC" w:rsidRPr="007B3B51" w:rsidTr="003205E8">
      <w:tc>
        <w:tcPr>
          <w:tcW w:w="1247" w:type="dxa"/>
        </w:tcPr>
        <w:p w:rsidR="00BB45FC" w:rsidRPr="007B3B51" w:rsidRDefault="00BB45FC" w:rsidP="003205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2522">
            <w:rPr>
              <w:i/>
              <w:noProof/>
              <w:sz w:val="16"/>
              <w:szCs w:val="16"/>
            </w:rPr>
            <w:t>160</w:t>
          </w:r>
          <w:r w:rsidRPr="007B3B51">
            <w:rPr>
              <w:i/>
              <w:sz w:val="16"/>
              <w:szCs w:val="16"/>
            </w:rPr>
            <w:fldChar w:fldCharType="end"/>
          </w:r>
        </w:p>
      </w:tc>
      <w:tc>
        <w:tcPr>
          <w:tcW w:w="5387" w:type="dxa"/>
          <w:gridSpan w:val="3"/>
        </w:tcPr>
        <w:p w:rsidR="00BB45FC" w:rsidRPr="007B3B51" w:rsidRDefault="00BB45FC" w:rsidP="003205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2522">
            <w:rPr>
              <w:i/>
              <w:noProof/>
              <w:sz w:val="16"/>
              <w:szCs w:val="16"/>
            </w:rPr>
            <w:t>Australian Grape and Wine Authority Act 2013</w:t>
          </w:r>
          <w:r w:rsidRPr="007B3B51">
            <w:rPr>
              <w:i/>
              <w:sz w:val="16"/>
              <w:szCs w:val="16"/>
            </w:rPr>
            <w:fldChar w:fldCharType="end"/>
          </w:r>
        </w:p>
      </w:tc>
      <w:tc>
        <w:tcPr>
          <w:tcW w:w="669" w:type="dxa"/>
        </w:tcPr>
        <w:p w:rsidR="00BB45FC" w:rsidRPr="007B3B51" w:rsidRDefault="00BB45FC" w:rsidP="003205E8">
          <w:pPr>
            <w:jc w:val="right"/>
            <w:rPr>
              <w:sz w:val="16"/>
              <w:szCs w:val="16"/>
            </w:rPr>
          </w:pPr>
        </w:p>
      </w:tc>
    </w:tr>
    <w:tr w:rsidR="00BB45FC" w:rsidRPr="0055472E" w:rsidTr="003205E8">
      <w:tc>
        <w:tcPr>
          <w:tcW w:w="2190" w:type="dxa"/>
          <w:gridSpan w:val="2"/>
        </w:tcPr>
        <w:p w:rsidR="00BB45FC" w:rsidRPr="0055472E" w:rsidRDefault="00BB45FC" w:rsidP="003205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5A46">
            <w:rPr>
              <w:sz w:val="16"/>
              <w:szCs w:val="16"/>
            </w:rPr>
            <w:t>35</w:t>
          </w:r>
          <w:r w:rsidRPr="0055472E">
            <w:rPr>
              <w:sz w:val="16"/>
              <w:szCs w:val="16"/>
            </w:rPr>
            <w:fldChar w:fldCharType="end"/>
          </w:r>
        </w:p>
      </w:tc>
      <w:tc>
        <w:tcPr>
          <w:tcW w:w="2920" w:type="dxa"/>
        </w:tcPr>
        <w:p w:rsidR="00BB45FC" w:rsidRPr="0055472E" w:rsidRDefault="00BB45FC" w:rsidP="003205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15A46">
            <w:rPr>
              <w:sz w:val="16"/>
              <w:szCs w:val="16"/>
            </w:rPr>
            <w:t>22/3/17</w:t>
          </w:r>
          <w:r w:rsidRPr="0055472E">
            <w:rPr>
              <w:sz w:val="16"/>
              <w:szCs w:val="16"/>
            </w:rPr>
            <w:fldChar w:fldCharType="end"/>
          </w:r>
        </w:p>
      </w:tc>
      <w:tc>
        <w:tcPr>
          <w:tcW w:w="2193" w:type="dxa"/>
          <w:gridSpan w:val="2"/>
        </w:tcPr>
        <w:p w:rsidR="00BB45FC" w:rsidRPr="0055472E" w:rsidRDefault="00BB45FC" w:rsidP="003205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5A46">
            <w:rPr>
              <w:sz w:val="16"/>
              <w:szCs w:val="16"/>
            </w:rPr>
            <w:instrText>22/03/2017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15A46">
            <w:rPr>
              <w:sz w:val="16"/>
              <w:szCs w:val="16"/>
            </w:rPr>
            <w:instrText>22/3/17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5A46">
            <w:rPr>
              <w:noProof/>
              <w:sz w:val="16"/>
              <w:szCs w:val="16"/>
            </w:rPr>
            <w:t>22/3/17</w:t>
          </w:r>
          <w:r w:rsidRPr="0055472E">
            <w:rPr>
              <w:sz w:val="16"/>
              <w:szCs w:val="16"/>
            </w:rPr>
            <w:fldChar w:fldCharType="end"/>
          </w:r>
        </w:p>
      </w:tc>
    </w:tr>
  </w:tbl>
  <w:p w:rsidR="00BB45FC" w:rsidRPr="00D95CAB" w:rsidRDefault="00BB45FC" w:rsidP="00D9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FC" w:rsidRPr="002A5BF5" w:rsidRDefault="00BB45FC" w:rsidP="00C85125">
      <w:pPr>
        <w:pBdr>
          <w:top w:val="single" w:sz="6" w:space="1" w:color="auto"/>
        </w:pBdr>
        <w:rPr>
          <w:sz w:val="18"/>
          <w:szCs w:val="18"/>
        </w:rPr>
      </w:pPr>
    </w:p>
    <w:p w:rsidR="00BB45FC" w:rsidRDefault="00BB45FC" w:rsidP="00C85125">
      <w:pPr>
        <w:pStyle w:val="Footer"/>
      </w:pPr>
      <w:r w:rsidRPr="002A5BF5">
        <w:rPr>
          <w:i/>
        </w:rPr>
        <w:fldChar w:fldCharType="begin"/>
      </w:r>
      <w:r w:rsidRPr="002A5BF5">
        <w:rPr>
          <w:i/>
        </w:rPr>
        <w:instrText xml:space="preserve">PAGE  </w:instrText>
      </w:r>
      <w:r w:rsidRPr="002A5BF5">
        <w:rPr>
          <w:i/>
        </w:rPr>
        <w:fldChar w:fldCharType="separate"/>
      </w:r>
      <w:r w:rsidR="00D15A46">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15A46">
        <w:rPr>
          <w:i/>
          <w:noProof/>
          <w:szCs w:val="22"/>
        </w:rPr>
        <w:t>Australian Grape and Wine Authority Act 2013</w:t>
      </w:r>
      <w:r w:rsidRPr="002A5BF5">
        <w:rPr>
          <w:i/>
          <w:szCs w:val="22"/>
        </w:rPr>
        <w:fldChar w:fldCharType="end"/>
      </w:r>
      <w:r>
        <w:rPr>
          <w:i/>
          <w:szCs w:val="22"/>
        </w:rPr>
        <w:t xml:space="preserve">       </w:t>
      </w:r>
    </w:p>
    <w:p w:rsidR="00BB45FC" w:rsidRDefault="00BB45FC">
      <w:pPr>
        <w:pStyle w:val="Footer"/>
      </w:pPr>
    </w:p>
    <w:p w:rsidR="00BB45FC" w:rsidRDefault="00BB45FC"/>
    <w:p w:rsidR="00BB45FC" w:rsidRPr="002A5BF5" w:rsidRDefault="00BB45FC">
      <w:pPr>
        <w:pBdr>
          <w:top w:val="single" w:sz="6" w:space="1" w:color="auto"/>
        </w:pBdr>
        <w:rPr>
          <w:sz w:val="18"/>
          <w:szCs w:val="18"/>
        </w:rPr>
      </w:pPr>
    </w:p>
    <w:p w:rsidR="00BB45FC" w:rsidRDefault="00BB45F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15A46">
        <w:rPr>
          <w:i/>
          <w:noProof/>
          <w:szCs w:val="22"/>
        </w:rPr>
        <w:t>Australian Grape and Wine Authority Act 2013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D15A46">
        <w:rPr>
          <w:i/>
          <w:noProof/>
        </w:rPr>
        <w:t>1</w:t>
      </w:r>
      <w:r w:rsidRPr="002A5BF5">
        <w:rPr>
          <w:i/>
        </w:rPr>
        <w:fldChar w:fldCharType="end"/>
      </w:r>
    </w:p>
    <w:p w:rsidR="00BB45FC" w:rsidRDefault="00BB45FC">
      <w:pPr>
        <w:pStyle w:val="Footer"/>
      </w:pPr>
    </w:p>
    <w:p w:rsidR="00BB45FC" w:rsidRDefault="00BB45FC"/>
    <w:p w:rsidR="00BB45FC" w:rsidRDefault="00BB45FC">
      <w:pPr>
        <w:pBdr>
          <w:top w:val="single" w:sz="6" w:space="1" w:color="auto"/>
        </w:pBdr>
        <w:rPr>
          <w:sz w:val="18"/>
        </w:rPr>
      </w:pPr>
    </w:p>
    <w:p w:rsidR="00BB45FC" w:rsidRDefault="00BB45FC">
      <w:pPr>
        <w:jc w:val="right"/>
        <w:rPr>
          <w:i/>
          <w:sz w:val="18"/>
        </w:rPr>
      </w:pPr>
      <w:r>
        <w:rPr>
          <w:i/>
          <w:sz w:val="18"/>
        </w:rPr>
        <w:fldChar w:fldCharType="begin"/>
      </w:r>
      <w:r>
        <w:rPr>
          <w:i/>
          <w:sz w:val="18"/>
        </w:rPr>
        <w:instrText xml:space="preserve"> STYLEREF ShortT </w:instrText>
      </w:r>
      <w:r>
        <w:rPr>
          <w:i/>
          <w:sz w:val="18"/>
        </w:rPr>
        <w:fldChar w:fldCharType="separate"/>
      </w:r>
      <w:r w:rsidR="00D15A46">
        <w:rPr>
          <w:i/>
          <w:noProof/>
          <w:sz w:val="18"/>
        </w:rPr>
        <w:t>Australian Grape and Wine Authority Act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15A4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15A46">
        <w:rPr>
          <w:i/>
          <w:noProof/>
          <w:sz w:val="18"/>
        </w:rPr>
        <w:t>1</w:t>
      </w:r>
      <w:r>
        <w:rPr>
          <w:i/>
          <w:sz w:val="18"/>
        </w:rPr>
        <w:fldChar w:fldCharType="end"/>
      </w:r>
    </w:p>
    <w:p w:rsidR="00BB45FC" w:rsidRDefault="00BB45FC">
      <w:pPr>
        <w:rPr>
          <w:i/>
          <w:sz w:val="18"/>
        </w:rPr>
      </w:pPr>
      <w:r>
        <w:rPr>
          <w:i/>
          <w:sz w:val="18"/>
        </w:rPr>
        <w:fldChar w:fldCharType="begin"/>
      </w:r>
      <w:r>
        <w:rPr>
          <w:i/>
          <w:sz w:val="18"/>
        </w:rPr>
        <w:instrText xml:space="preserve"> FILENAME \p </w:instrText>
      </w:r>
      <w:r>
        <w:rPr>
          <w:i/>
          <w:sz w:val="18"/>
        </w:rPr>
        <w:fldChar w:fldCharType="separate"/>
      </w:r>
      <w:r w:rsidR="00D15A46">
        <w:rPr>
          <w:i/>
          <w:noProof/>
          <w:sz w:val="18"/>
        </w:rPr>
        <w:t>Q:\Word\Compilations\P17LY436.DOCX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E62522">
        <w:rPr>
          <w:i/>
          <w:noProof/>
          <w:sz w:val="18"/>
        </w:rPr>
        <w:t>14/3/2017 2:24 PM</w:t>
      </w:r>
      <w:r>
        <w:rPr>
          <w:i/>
          <w:sz w:val="18"/>
        </w:rPr>
        <w:fldChar w:fldCharType="end"/>
      </w:r>
    </w:p>
    <w:p w:rsidR="00BB45FC" w:rsidRDefault="00BB45FC">
      <w:pPr>
        <w:pStyle w:val="Footer"/>
      </w:pPr>
    </w:p>
    <w:p w:rsidR="00BB45FC" w:rsidRDefault="00BB45FC"/>
    <w:p w:rsidR="00BB45FC" w:rsidRPr="00464582" w:rsidRDefault="00BB45FC" w:rsidP="00BD49DF">
      <w:pPr>
        <w:pStyle w:val="CTA2ai"/>
        <w:spacing w:before="0" w:line="240" w:lineRule="auto"/>
        <w:rPr>
          <w:sz w:val="16"/>
        </w:rPr>
      </w:pPr>
      <w:r>
        <w:separator/>
      </w:r>
    </w:p>
  </w:footnote>
  <w:footnote w:type="continuationSeparator" w:id="0">
    <w:p w:rsidR="00BB45FC" w:rsidRPr="00464582" w:rsidRDefault="00BB45FC" w:rsidP="00BD49DF">
      <w:pPr>
        <w:pStyle w:val="CTA2ai"/>
        <w:spacing w:before="0"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rsidP="00944636">
    <w:pPr>
      <w:pStyle w:val="Header"/>
      <w:pBdr>
        <w:bottom w:val="single" w:sz="6" w:space="1" w:color="auto"/>
      </w:pBdr>
    </w:pPr>
  </w:p>
  <w:p w:rsidR="00BB45FC" w:rsidRDefault="00BB45FC" w:rsidP="00944636">
    <w:pPr>
      <w:pStyle w:val="Header"/>
      <w:pBdr>
        <w:bottom w:val="single" w:sz="6" w:space="1" w:color="auto"/>
      </w:pBdr>
    </w:pPr>
  </w:p>
  <w:p w:rsidR="00BB45FC" w:rsidRPr="001E77D2" w:rsidRDefault="00BB45FC" w:rsidP="0094463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pPr>
      <w:rPr>
        <w:sz w:val="20"/>
      </w:rPr>
    </w:pPr>
    <w:r>
      <w:rPr>
        <w:b/>
        <w:sz w:val="20"/>
      </w:rPr>
      <w:fldChar w:fldCharType="begin"/>
    </w:r>
    <w:r>
      <w:rPr>
        <w:b/>
        <w:sz w:val="20"/>
      </w:rPr>
      <w:instrText xml:space="preserve"> STYLEREF CharChapNo </w:instrText>
    </w:r>
    <w:r w:rsidR="00D15A46">
      <w:rPr>
        <w:b/>
        <w:sz w:val="20"/>
      </w:rPr>
      <w:fldChar w:fldCharType="separate"/>
    </w:r>
    <w:r w:rsidR="00E62522">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D15A46">
      <w:rPr>
        <w:sz w:val="20"/>
      </w:rPr>
      <w:fldChar w:fldCharType="separate"/>
    </w:r>
    <w:r w:rsidR="00E62522">
      <w:rPr>
        <w:noProof/>
        <w:sz w:val="20"/>
      </w:rPr>
      <w:t>Administrative provisions relating to the Geographical Indications Committee</w:t>
    </w:r>
    <w:r>
      <w:rPr>
        <w:sz w:val="20"/>
      </w:rPr>
      <w:fldChar w:fldCharType="end"/>
    </w:r>
  </w:p>
  <w:p w:rsidR="00BB45FC" w:rsidRDefault="00BB45FC">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B45FC" w:rsidRDefault="00BB45F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B45FC" w:rsidRDefault="00BB45FC">
    <w:pPr>
      <w:rPr>
        <w:b/>
      </w:rPr>
    </w:pPr>
  </w:p>
  <w:p w:rsidR="00BB45FC" w:rsidRDefault="00BB45FC" w:rsidP="005D2F33">
    <w:pPr>
      <w:pBdr>
        <w:bottom w:val="single" w:sz="6" w:space="1" w:color="auto"/>
      </w:pBdr>
      <w:spacing w:after="120"/>
    </w:pPr>
    <w:r>
      <w:t xml:space="preserve">Clause </w:t>
    </w:r>
    <w:fldSimple w:instr=" STYLEREF CharSectno ">
      <w:r w:rsidR="00E62522">
        <w:rPr>
          <w:noProof/>
        </w:rPr>
        <w:t>10</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rsidP="003205E8">
    <w:pPr>
      <w:jc w:val="right"/>
      <w:rPr>
        <w:sz w:val="20"/>
      </w:rPr>
    </w:pPr>
    <w:r>
      <w:rPr>
        <w:sz w:val="20"/>
      </w:rPr>
      <w:fldChar w:fldCharType="begin"/>
    </w:r>
    <w:r>
      <w:rPr>
        <w:sz w:val="20"/>
      </w:rPr>
      <w:instrText xml:space="preserve"> STYLEREF CharChapText </w:instrText>
    </w:r>
    <w:r w:rsidR="00D15A46">
      <w:rPr>
        <w:sz w:val="20"/>
      </w:rPr>
      <w:fldChar w:fldCharType="separate"/>
    </w:r>
    <w:r w:rsidR="00E62522">
      <w:rPr>
        <w:noProof/>
        <w:sz w:val="20"/>
      </w:rPr>
      <w:t>Administrative provisions relating to the Geographical Indications Committee</w:t>
    </w:r>
    <w:r>
      <w:rPr>
        <w:sz w:val="20"/>
      </w:rPr>
      <w:fldChar w:fldCharType="end"/>
    </w:r>
    <w:r>
      <w:rPr>
        <w:sz w:val="20"/>
      </w:rPr>
      <w:t xml:space="preserve">  </w:t>
    </w:r>
    <w:r>
      <w:rPr>
        <w:b/>
        <w:sz w:val="20"/>
      </w:rPr>
      <w:fldChar w:fldCharType="begin"/>
    </w:r>
    <w:r>
      <w:rPr>
        <w:b/>
        <w:sz w:val="20"/>
      </w:rPr>
      <w:instrText xml:space="preserve"> STYLEREF CharChapNo </w:instrText>
    </w:r>
    <w:r w:rsidR="00D15A46">
      <w:rPr>
        <w:b/>
        <w:sz w:val="20"/>
      </w:rPr>
      <w:fldChar w:fldCharType="separate"/>
    </w:r>
    <w:r w:rsidR="00E62522">
      <w:rPr>
        <w:b/>
        <w:noProof/>
        <w:sz w:val="20"/>
      </w:rPr>
      <w:t>Schedule</w:t>
    </w:r>
    <w:r>
      <w:rPr>
        <w:b/>
        <w:sz w:val="20"/>
      </w:rPr>
      <w:fldChar w:fldCharType="end"/>
    </w:r>
  </w:p>
  <w:p w:rsidR="00BB45FC" w:rsidRDefault="00BB45FC" w:rsidP="003205E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B45FC" w:rsidRDefault="00BB45FC" w:rsidP="003205E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B45FC" w:rsidRDefault="00BB45FC" w:rsidP="003205E8">
    <w:pPr>
      <w:jc w:val="right"/>
      <w:rPr>
        <w:b/>
      </w:rPr>
    </w:pPr>
  </w:p>
  <w:p w:rsidR="00BB45FC" w:rsidRDefault="00BB45FC" w:rsidP="005D2F33">
    <w:pPr>
      <w:pBdr>
        <w:bottom w:val="single" w:sz="6" w:space="1" w:color="auto"/>
      </w:pBdr>
      <w:spacing w:after="120"/>
      <w:jc w:val="right"/>
    </w:pPr>
    <w:r>
      <w:t xml:space="preserve">Clause </w:t>
    </w:r>
    <w:fldSimple w:instr=" STYLEREF CharSectno ">
      <w:r w:rsidR="00E62522">
        <w:rPr>
          <w:noProof/>
        </w:rPr>
        <w:t>11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E528B" w:rsidRDefault="00BB45FC" w:rsidP="005E6722">
    <w:pPr>
      <w:rPr>
        <w:sz w:val="26"/>
        <w:szCs w:val="26"/>
      </w:rPr>
    </w:pPr>
  </w:p>
  <w:p w:rsidR="00BB45FC" w:rsidRPr="00750516" w:rsidRDefault="00BB45FC" w:rsidP="005E6722">
    <w:pPr>
      <w:rPr>
        <w:b/>
        <w:sz w:val="20"/>
      </w:rPr>
    </w:pPr>
    <w:r w:rsidRPr="00750516">
      <w:rPr>
        <w:b/>
        <w:sz w:val="20"/>
      </w:rPr>
      <w:t>Endnotes</w:t>
    </w:r>
  </w:p>
  <w:p w:rsidR="00BB45FC" w:rsidRPr="007A1328" w:rsidRDefault="00BB45FC" w:rsidP="005E6722">
    <w:pPr>
      <w:rPr>
        <w:sz w:val="20"/>
      </w:rPr>
    </w:pPr>
  </w:p>
  <w:p w:rsidR="00BB45FC" w:rsidRPr="007A1328" w:rsidRDefault="00BB45FC" w:rsidP="005E6722">
    <w:pPr>
      <w:rPr>
        <w:b/>
        <w:sz w:val="24"/>
      </w:rPr>
    </w:pPr>
  </w:p>
  <w:p w:rsidR="00BB45FC" w:rsidRPr="007E528B" w:rsidRDefault="00BB45FC" w:rsidP="005E672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62522">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E528B" w:rsidRDefault="00BB45FC" w:rsidP="005E6722">
    <w:pPr>
      <w:jc w:val="right"/>
      <w:rPr>
        <w:sz w:val="26"/>
        <w:szCs w:val="26"/>
      </w:rPr>
    </w:pPr>
  </w:p>
  <w:p w:rsidR="00BB45FC" w:rsidRPr="00750516" w:rsidRDefault="00BB45FC" w:rsidP="005E6722">
    <w:pPr>
      <w:jc w:val="right"/>
      <w:rPr>
        <w:b/>
        <w:sz w:val="20"/>
      </w:rPr>
    </w:pPr>
    <w:r w:rsidRPr="00750516">
      <w:rPr>
        <w:b/>
        <w:sz w:val="20"/>
      </w:rPr>
      <w:t>Endnotes</w:t>
    </w:r>
  </w:p>
  <w:p w:rsidR="00BB45FC" w:rsidRPr="007A1328" w:rsidRDefault="00BB45FC" w:rsidP="005E6722">
    <w:pPr>
      <w:jc w:val="right"/>
      <w:rPr>
        <w:sz w:val="20"/>
      </w:rPr>
    </w:pPr>
  </w:p>
  <w:p w:rsidR="00BB45FC" w:rsidRPr="007A1328" w:rsidRDefault="00BB45FC" w:rsidP="005E6722">
    <w:pPr>
      <w:jc w:val="right"/>
      <w:rPr>
        <w:b/>
        <w:sz w:val="24"/>
      </w:rPr>
    </w:pPr>
  </w:p>
  <w:p w:rsidR="00BB45FC" w:rsidRPr="007E528B" w:rsidRDefault="00BB45FC" w:rsidP="005E672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62522">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E528B" w:rsidRDefault="00BB45FC" w:rsidP="00122FA7">
    <w:pPr>
      <w:rPr>
        <w:sz w:val="26"/>
        <w:szCs w:val="26"/>
      </w:rPr>
    </w:pPr>
    <w:r>
      <w:rPr>
        <w:sz w:val="26"/>
        <w:szCs w:val="26"/>
      </w:rPr>
      <w:t>Endnotes</w:t>
    </w:r>
  </w:p>
  <w:p w:rsidR="00BB45FC" w:rsidRDefault="00BB45FC" w:rsidP="00122FA7">
    <w:pPr>
      <w:rPr>
        <w:sz w:val="20"/>
      </w:rPr>
    </w:pPr>
  </w:p>
  <w:p w:rsidR="00BB45FC" w:rsidRPr="007A1328" w:rsidRDefault="00BB45FC" w:rsidP="00122FA7">
    <w:pPr>
      <w:rPr>
        <w:sz w:val="20"/>
      </w:rPr>
    </w:pPr>
  </w:p>
  <w:p w:rsidR="00BB45FC" w:rsidRPr="007A1328" w:rsidRDefault="00BB45FC" w:rsidP="00122FA7">
    <w:pPr>
      <w:rPr>
        <w:b/>
        <w:sz w:val="24"/>
      </w:rPr>
    </w:pPr>
  </w:p>
  <w:p w:rsidR="00BB45FC" w:rsidRPr="007E528B" w:rsidRDefault="00BB45FC" w:rsidP="00122FA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15A46">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E528B" w:rsidRDefault="00BB45FC" w:rsidP="00122FA7">
    <w:pPr>
      <w:jc w:val="right"/>
      <w:rPr>
        <w:sz w:val="26"/>
        <w:szCs w:val="26"/>
      </w:rPr>
    </w:pPr>
    <w:r>
      <w:rPr>
        <w:sz w:val="26"/>
        <w:szCs w:val="26"/>
      </w:rPr>
      <w:t>Endnotes</w:t>
    </w:r>
  </w:p>
  <w:p w:rsidR="00BB45FC" w:rsidRPr="007A1328" w:rsidRDefault="00BB45FC" w:rsidP="00122FA7">
    <w:pPr>
      <w:jc w:val="right"/>
      <w:rPr>
        <w:sz w:val="20"/>
      </w:rPr>
    </w:pPr>
  </w:p>
  <w:p w:rsidR="00BB45FC" w:rsidRPr="007A1328" w:rsidRDefault="00BB45FC" w:rsidP="00122FA7">
    <w:pPr>
      <w:jc w:val="right"/>
      <w:rPr>
        <w:sz w:val="20"/>
      </w:rPr>
    </w:pPr>
  </w:p>
  <w:p w:rsidR="00BB45FC" w:rsidRPr="007A1328" w:rsidRDefault="00BB45FC" w:rsidP="00122FA7">
    <w:pPr>
      <w:jc w:val="right"/>
      <w:rPr>
        <w:b/>
        <w:sz w:val="24"/>
      </w:rPr>
    </w:pPr>
  </w:p>
  <w:p w:rsidR="00BB45FC" w:rsidRPr="007E528B" w:rsidRDefault="00BB45FC" w:rsidP="00122FA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15A46">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rsidP="00944636">
    <w:pPr>
      <w:pStyle w:val="Header"/>
      <w:pBdr>
        <w:bottom w:val="single" w:sz="4" w:space="1" w:color="auto"/>
      </w:pBdr>
    </w:pPr>
  </w:p>
  <w:p w:rsidR="00BB45FC" w:rsidRDefault="00BB45FC" w:rsidP="00944636">
    <w:pPr>
      <w:pStyle w:val="Header"/>
      <w:pBdr>
        <w:bottom w:val="single" w:sz="4" w:space="1" w:color="auto"/>
      </w:pBdr>
    </w:pPr>
  </w:p>
  <w:p w:rsidR="00BB45FC" w:rsidRPr="001E77D2" w:rsidRDefault="00BB45FC" w:rsidP="0094463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5F1388" w:rsidRDefault="00BB45FC" w:rsidP="0094463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ED79B6" w:rsidRDefault="00BB45FC" w:rsidP="005E672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ED79B6" w:rsidRDefault="00BB45FC" w:rsidP="005E672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ED79B6" w:rsidRDefault="00BB45FC" w:rsidP="005E67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Default="00BB45FC" w:rsidP="005E672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B45FC" w:rsidRDefault="00BB45FC" w:rsidP="005E6722">
    <w:pPr>
      <w:rPr>
        <w:sz w:val="20"/>
      </w:rPr>
    </w:pPr>
    <w:r w:rsidRPr="007A1328">
      <w:rPr>
        <w:b/>
        <w:sz w:val="20"/>
      </w:rPr>
      <w:fldChar w:fldCharType="begin"/>
    </w:r>
    <w:r w:rsidRPr="007A1328">
      <w:rPr>
        <w:b/>
        <w:sz w:val="20"/>
      </w:rPr>
      <w:instrText xml:space="preserve"> STYLEREF CharPartNo </w:instrText>
    </w:r>
    <w:r w:rsidR="00D15A46">
      <w:rPr>
        <w:b/>
        <w:sz w:val="20"/>
      </w:rPr>
      <w:fldChar w:fldCharType="separate"/>
    </w:r>
    <w:r w:rsidR="00E62522">
      <w:rPr>
        <w:b/>
        <w:noProof/>
        <w:sz w:val="20"/>
      </w:rPr>
      <w:t>Part VIB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15A46">
      <w:rPr>
        <w:sz w:val="20"/>
      </w:rPr>
      <w:fldChar w:fldCharType="separate"/>
    </w:r>
    <w:r w:rsidR="00E62522">
      <w:rPr>
        <w:noProof/>
        <w:sz w:val="20"/>
      </w:rPr>
      <w:t>Protection of geographical indications and other terms</w:t>
    </w:r>
    <w:r>
      <w:rPr>
        <w:sz w:val="20"/>
      </w:rPr>
      <w:fldChar w:fldCharType="end"/>
    </w:r>
  </w:p>
  <w:p w:rsidR="00BB45FC" w:rsidRPr="007A1328" w:rsidRDefault="00BB45FC" w:rsidP="005E6722">
    <w:pPr>
      <w:rPr>
        <w:sz w:val="20"/>
      </w:rPr>
    </w:pPr>
    <w:r>
      <w:rPr>
        <w:b/>
        <w:sz w:val="20"/>
      </w:rPr>
      <w:fldChar w:fldCharType="begin"/>
    </w:r>
    <w:r>
      <w:rPr>
        <w:b/>
        <w:sz w:val="20"/>
      </w:rPr>
      <w:instrText xml:space="preserve"> STYLEREF CharDivNo </w:instrText>
    </w:r>
    <w:r w:rsidR="00E62522">
      <w:rPr>
        <w:b/>
        <w:sz w:val="20"/>
      </w:rPr>
      <w:fldChar w:fldCharType="separate"/>
    </w:r>
    <w:r w:rsidR="00E62522">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62522">
      <w:rPr>
        <w:sz w:val="20"/>
      </w:rPr>
      <w:fldChar w:fldCharType="separate"/>
    </w:r>
    <w:r w:rsidR="00E62522">
      <w:rPr>
        <w:noProof/>
        <w:sz w:val="20"/>
      </w:rPr>
      <w:t>Provisions relating to sale, export or import of wine</w:t>
    </w:r>
    <w:r>
      <w:rPr>
        <w:sz w:val="20"/>
      </w:rPr>
      <w:fldChar w:fldCharType="end"/>
    </w:r>
  </w:p>
  <w:p w:rsidR="00BB45FC" w:rsidRPr="007A1328" w:rsidRDefault="00BB45FC" w:rsidP="005E6722">
    <w:pPr>
      <w:rPr>
        <w:b/>
        <w:sz w:val="24"/>
      </w:rPr>
    </w:pPr>
  </w:p>
  <w:p w:rsidR="00BB45FC" w:rsidRPr="007A1328" w:rsidRDefault="00BB45FC" w:rsidP="005E672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62522">
      <w:rPr>
        <w:noProof/>
        <w:sz w:val="24"/>
      </w:rPr>
      <w:t>40M</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A1328" w:rsidRDefault="00BB45FC" w:rsidP="005E67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B45FC" w:rsidRPr="007A1328" w:rsidRDefault="00BB45FC" w:rsidP="005E6722">
    <w:pPr>
      <w:jc w:val="right"/>
      <w:rPr>
        <w:sz w:val="20"/>
      </w:rPr>
    </w:pPr>
    <w:r w:rsidRPr="007A1328">
      <w:rPr>
        <w:sz w:val="20"/>
      </w:rPr>
      <w:fldChar w:fldCharType="begin"/>
    </w:r>
    <w:r w:rsidRPr="007A1328">
      <w:rPr>
        <w:sz w:val="20"/>
      </w:rPr>
      <w:instrText xml:space="preserve"> STYLEREF CharPartText </w:instrText>
    </w:r>
    <w:r w:rsidR="00E62522">
      <w:rPr>
        <w:sz w:val="20"/>
      </w:rPr>
      <w:fldChar w:fldCharType="separate"/>
    </w:r>
    <w:r w:rsidR="00E62522">
      <w:rPr>
        <w:noProof/>
        <w:sz w:val="20"/>
      </w:rPr>
      <w:t>Protection of geographical indications and other terms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62522">
      <w:rPr>
        <w:b/>
        <w:sz w:val="20"/>
      </w:rPr>
      <w:fldChar w:fldCharType="separate"/>
    </w:r>
    <w:r w:rsidR="00E62522">
      <w:rPr>
        <w:b/>
        <w:noProof/>
        <w:sz w:val="20"/>
      </w:rPr>
      <w:t>Part VIB</w:t>
    </w:r>
    <w:r>
      <w:rPr>
        <w:b/>
        <w:sz w:val="20"/>
      </w:rPr>
      <w:fldChar w:fldCharType="end"/>
    </w:r>
  </w:p>
  <w:p w:rsidR="00BB45FC" w:rsidRPr="007A1328" w:rsidRDefault="00BB45FC" w:rsidP="005E6722">
    <w:pPr>
      <w:jc w:val="right"/>
      <w:rPr>
        <w:sz w:val="20"/>
      </w:rPr>
    </w:pPr>
    <w:r w:rsidRPr="007A1328">
      <w:rPr>
        <w:sz w:val="20"/>
      </w:rPr>
      <w:fldChar w:fldCharType="begin"/>
    </w:r>
    <w:r w:rsidRPr="007A1328">
      <w:rPr>
        <w:sz w:val="20"/>
      </w:rPr>
      <w:instrText xml:space="preserve"> STYLEREF CharDivText </w:instrText>
    </w:r>
    <w:r w:rsidR="00E62522">
      <w:rPr>
        <w:sz w:val="20"/>
      </w:rPr>
      <w:fldChar w:fldCharType="separate"/>
    </w:r>
    <w:r w:rsidR="00E62522">
      <w:rPr>
        <w:noProof/>
        <w:sz w:val="20"/>
      </w:rPr>
      <w:t>Provisions relating to sale, export or import of wine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62522">
      <w:rPr>
        <w:b/>
        <w:sz w:val="20"/>
      </w:rPr>
      <w:fldChar w:fldCharType="separate"/>
    </w:r>
    <w:r w:rsidR="00E62522">
      <w:rPr>
        <w:b/>
        <w:noProof/>
        <w:sz w:val="20"/>
      </w:rPr>
      <w:t>Division 2</w:t>
    </w:r>
    <w:r>
      <w:rPr>
        <w:b/>
        <w:sz w:val="20"/>
      </w:rPr>
      <w:fldChar w:fldCharType="end"/>
    </w:r>
  </w:p>
  <w:p w:rsidR="00BB45FC" w:rsidRPr="007A1328" w:rsidRDefault="00BB45FC" w:rsidP="005E6722">
    <w:pPr>
      <w:jc w:val="right"/>
      <w:rPr>
        <w:b/>
        <w:sz w:val="24"/>
      </w:rPr>
    </w:pPr>
  </w:p>
  <w:p w:rsidR="00BB45FC" w:rsidRPr="007A1328" w:rsidRDefault="00BB45FC" w:rsidP="005E672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62522">
      <w:rPr>
        <w:noProof/>
        <w:sz w:val="24"/>
      </w:rPr>
      <w:t>40M</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FC" w:rsidRPr="007A1328" w:rsidRDefault="00BB45FC" w:rsidP="005E67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0F"/>
    <w:rsid w:val="00000C5A"/>
    <w:rsid w:val="000011B5"/>
    <w:rsid w:val="000036F4"/>
    <w:rsid w:val="0000426D"/>
    <w:rsid w:val="00005736"/>
    <w:rsid w:val="00011FB8"/>
    <w:rsid w:val="00016B4E"/>
    <w:rsid w:val="00021F50"/>
    <w:rsid w:val="000251ED"/>
    <w:rsid w:val="00035929"/>
    <w:rsid w:val="00037474"/>
    <w:rsid w:val="00037AB6"/>
    <w:rsid w:val="00037F90"/>
    <w:rsid w:val="00040974"/>
    <w:rsid w:val="00044DC0"/>
    <w:rsid w:val="00046489"/>
    <w:rsid w:val="00047635"/>
    <w:rsid w:val="00050137"/>
    <w:rsid w:val="00051576"/>
    <w:rsid w:val="00051CAC"/>
    <w:rsid w:val="00052689"/>
    <w:rsid w:val="00052ED9"/>
    <w:rsid w:val="00054ECA"/>
    <w:rsid w:val="000601CE"/>
    <w:rsid w:val="00060854"/>
    <w:rsid w:val="00061373"/>
    <w:rsid w:val="00070EC7"/>
    <w:rsid w:val="0007173F"/>
    <w:rsid w:val="00071AB3"/>
    <w:rsid w:val="00073F21"/>
    <w:rsid w:val="00075DEF"/>
    <w:rsid w:val="00076A5D"/>
    <w:rsid w:val="0008312E"/>
    <w:rsid w:val="000837D1"/>
    <w:rsid w:val="00085EC2"/>
    <w:rsid w:val="0009283B"/>
    <w:rsid w:val="00093050"/>
    <w:rsid w:val="00096284"/>
    <w:rsid w:val="00097B34"/>
    <w:rsid w:val="000A14B9"/>
    <w:rsid w:val="000A1F43"/>
    <w:rsid w:val="000A5497"/>
    <w:rsid w:val="000A58DF"/>
    <w:rsid w:val="000A62CD"/>
    <w:rsid w:val="000A6638"/>
    <w:rsid w:val="000B005D"/>
    <w:rsid w:val="000B008A"/>
    <w:rsid w:val="000B3504"/>
    <w:rsid w:val="000B401E"/>
    <w:rsid w:val="000C4BBE"/>
    <w:rsid w:val="000C4D7B"/>
    <w:rsid w:val="000C6067"/>
    <w:rsid w:val="000C63C6"/>
    <w:rsid w:val="000C67CC"/>
    <w:rsid w:val="000D0F46"/>
    <w:rsid w:val="000D3B5D"/>
    <w:rsid w:val="000D59B5"/>
    <w:rsid w:val="000D6EF1"/>
    <w:rsid w:val="000D6F1F"/>
    <w:rsid w:val="000E402B"/>
    <w:rsid w:val="000E51FC"/>
    <w:rsid w:val="000E677B"/>
    <w:rsid w:val="000E6AEC"/>
    <w:rsid w:val="000F5424"/>
    <w:rsid w:val="000F6A6C"/>
    <w:rsid w:val="000F7E27"/>
    <w:rsid w:val="001022B3"/>
    <w:rsid w:val="00103F0F"/>
    <w:rsid w:val="001054CC"/>
    <w:rsid w:val="00107446"/>
    <w:rsid w:val="00107D54"/>
    <w:rsid w:val="00111B84"/>
    <w:rsid w:val="0011579C"/>
    <w:rsid w:val="0011623A"/>
    <w:rsid w:val="00116989"/>
    <w:rsid w:val="0012286A"/>
    <w:rsid w:val="00122FA7"/>
    <w:rsid w:val="0012333C"/>
    <w:rsid w:val="00124ABD"/>
    <w:rsid w:val="001256AA"/>
    <w:rsid w:val="001262B5"/>
    <w:rsid w:val="001263C2"/>
    <w:rsid w:val="0013120B"/>
    <w:rsid w:val="00135CA0"/>
    <w:rsid w:val="00135DDE"/>
    <w:rsid w:val="00145497"/>
    <w:rsid w:val="00147B98"/>
    <w:rsid w:val="001510A5"/>
    <w:rsid w:val="00151CCD"/>
    <w:rsid w:val="0015261A"/>
    <w:rsid w:val="0015271A"/>
    <w:rsid w:val="00153944"/>
    <w:rsid w:val="0015545B"/>
    <w:rsid w:val="00156D97"/>
    <w:rsid w:val="00157FBD"/>
    <w:rsid w:val="0016121A"/>
    <w:rsid w:val="00161666"/>
    <w:rsid w:val="00162EAD"/>
    <w:rsid w:val="00163F46"/>
    <w:rsid w:val="0016417C"/>
    <w:rsid w:val="00171508"/>
    <w:rsid w:val="0017227E"/>
    <w:rsid w:val="00172C04"/>
    <w:rsid w:val="00172F94"/>
    <w:rsid w:val="001736F0"/>
    <w:rsid w:val="001739B3"/>
    <w:rsid w:val="00182E26"/>
    <w:rsid w:val="00182F53"/>
    <w:rsid w:val="00183B85"/>
    <w:rsid w:val="0018637B"/>
    <w:rsid w:val="0019393D"/>
    <w:rsid w:val="001939CC"/>
    <w:rsid w:val="00194EE2"/>
    <w:rsid w:val="001952B3"/>
    <w:rsid w:val="0019564B"/>
    <w:rsid w:val="0019692B"/>
    <w:rsid w:val="001A25BF"/>
    <w:rsid w:val="001A488A"/>
    <w:rsid w:val="001B3C98"/>
    <w:rsid w:val="001B5915"/>
    <w:rsid w:val="001B63B8"/>
    <w:rsid w:val="001B7A6B"/>
    <w:rsid w:val="001B7FCA"/>
    <w:rsid w:val="001C111B"/>
    <w:rsid w:val="001C431B"/>
    <w:rsid w:val="001C532E"/>
    <w:rsid w:val="001C5C69"/>
    <w:rsid w:val="001D1674"/>
    <w:rsid w:val="001D4F1E"/>
    <w:rsid w:val="001D54AA"/>
    <w:rsid w:val="001D6310"/>
    <w:rsid w:val="001D77E7"/>
    <w:rsid w:val="001E14E0"/>
    <w:rsid w:val="001E487F"/>
    <w:rsid w:val="001E515B"/>
    <w:rsid w:val="001E5C3E"/>
    <w:rsid w:val="001E61A6"/>
    <w:rsid w:val="001E6A7D"/>
    <w:rsid w:val="001F140F"/>
    <w:rsid w:val="001F44BC"/>
    <w:rsid w:val="001F7C09"/>
    <w:rsid w:val="00201706"/>
    <w:rsid w:val="002024EA"/>
    <w:rsid w:val="00204494"/>
    <w:rsid w:val="00204D43"/>
    <w:rsid w:val="00204FF9"/>
    <w:rsid w:val="00205B03"/>
    <w:rsid w:val="0020600B"/>
    <w:rsid w:val="00206F76"/>
    <w:rsid w:val="002131C2"/>
    <w:rsid w:val="00213F8F"/>
    <w:rsid w:val="00214F77"/>
    <w:rsid w:val="002247E5"/>
    <w:rsid w:val="00225015"/>
    <w:rsid w:val="00225C16"/>
    <w:rsid w:val="00225DBF"/>
    <w:rsid w:val="00226B35"/>
    <w:rsid w:val="00230625"/>
    <w:rsid w:val="0023120B"/>
    <w:rsid w:val="00235CB9"/>
    <w:rsid w:val="002411E0"/>
    <w:rsid w:val="0024176F"/>
    <w:rsid w:val="00245A83"/>
    <w:rsid w:val="0024695F"/>
    <w:rsid w:val="002505D8"/>
    <w:rsid w:val="00251247"/>
    <w:rsid w:val="00251DE9"/>
    <w:rsid w:val="002521DB"/>
    <w:rsid w:val="00252CC9"/>
    <w:rsid w:val="00270339"/>
    <w:rsid w:val="00272A70"/>
    <w:rsid w:val="002735E2"/>
    <w:rsid w:val="00273752"/>
    <w:rsid w:val="00277504"/>
    <w:rsid w:val="00282FC0"/>
    <w:rsid w:val="002832CC"/>
    <w:rsid w:val="002835EB"/>
    <w:rsid w:val="0028439E"/>
    <w:rsid w:val="00287607"/>
    <w:rsid w:val="00287D85"/>
    <w:rsid w:val="0029231F"/>
    <w:rsid w:val="002A4988"/>
    <w:rsid w:val="002A4D52"/>
    <w:rsid w:val="002B1A7A"/>
    <w:rsid w:val="002B1E17"/>
    <w:rsid w:val="002B2047"/>
    <w:rsid w:val="002B22F5"/>
    <w:rsid w:val="002B36AB"/>
    <w:rsid w:val="002B4B8B"/>
    <w:rsid w:val="002B683F"/>
    <w:rsid w:val="002B7D6E"/>
    <w:rsid w:val="002C5571"/>
    <w:rsid w:val="002D3ECD"/>
    <w:rsid w:val="002E18BA"/>
    <w:rsid w:val="002E1E6A"/>
    <w:rsid w:val="002E4EF4"/>
    <w:rsid w:val="002E5AE9"/>
    <w:rsid w:val="002E6246"/>
    <w:rsid w:val="002E6351"/>
    <w:rsid w:val="002F1D7E"/>
    <w:rsid w:val="002F3246"/>
    <w:rsid w:val="002F3C4F"/>
    <w:rsid w:val="002F4B2C"/>
    <w:rsid w:val="002F5B83"/>
    <w:rsid w:val="002F615D"/>
    <w:rsid w:val="003016B1"/>
    <w:rsid w:val="0030444D"/>
    <w:rsid w:val="0031010C"/>
    <w:rsid w:val="003131EE"/>
    <w:rsid w:val="00314670"/>
    <w:rsid w:val="003200A8"/>
    <w:rsid w:val="003205E8"/>
    <w:rsid w:val="00320E56"/>
    <w:rsid w:val="0032294E"/>
    <w:rsid w:val="00322C62"/>
    <w:rsid w:val="00323298"/>
    <w:rsid w:val="0032423B"/>
    <w:rsid w:val="00325987"/>
    <w:rsid w:val="00326E22"/>
    <w:rsid w:val="003271D6"/>
    <w:rsid w:val="00327646"/>
    <w:rsid w:val="00331340"/>
    <w:rsid w:val="0033328B"/>
    <w:rsid w:val="00333834"/>
    <w:rsid w:val="00345349"/>
    <w:rsid w:val="003468ED"/>
    <w:rsid w:val="003477F0"/>
    <w:rsid w:val="0035191E"/>
    <w:rsid w:val="003602F0"/>
    <w:rsid w:val="00361835"/>
    <w:rsid w:val="003707C4"/>
    <w:rsid w:val="00370FC8"/>
    <w:rsid w:val="00374334"/>
    <w:rsid w:val="00375AE3"/>
    <w:rsid w:val="00376F0F"/>
    <w:rsid w:val="00377302"/>
    <w:rsid w:val="00381AB0"/>
    <w:rsid w:val="00382599"/>
    <w:rsid w:val="00386F97"/>
    <w:rsid w:val="00387DFE"/>
    <w:rsid w:val="0039057A"/>
    <w:rsid w:val="0039152C"/>
    <w:rsid w:val="00394E19"/>
    <w:rsid w:val="003953E6"/>
    <w:rsid w:val="00396817"/>
    <w:rsid w:val="003970EE"/>
    <w:rsid w:val="003A131C"/>
    <w:rsid w:val="003B034F"/>
    <w:rsid w:val="003B1C91"/>
    <w:rsid w:val="003B2972"/>
    <w:rsid w:val="003B374E"/>
    <w:rsid w:val="003B3811"/>
    <w:rsid w:val="003B4BE2"/>
    <w:rsid w:val="003B4EF2"/>
    <w:rsid w:val="003B5434"/>
    <w:rsid w:val="003B5D38"/>
    <w:rsid w:val="003B6450"/>
    <w:rsid w:val="003C077A"/>
    <w:rsid w:val="003C5BED"/>
    <w:rsid w:val="003D1093"/>
    <w:rsid w:val="003D2CB6"/>
    <w:rsid w:val="003E1DA3"/>
    <w:rsid w:val="003E4600"/>
    <w:rsid w:val="003E552A"/>
    <w:rsid w:val="003F16ED"/>
    <w:rsid w:val="003F21A4"/>
    <w:rsid w:val="003F3DD3"/>
    <w:rsid w:val="003F567E"/>
    <w:rsid w:val="0040137F"/>
    <w:rsid w:val="0040244A"/>
    <w:rsid w:val="00402458"/>
    <w:rsid w:val="00404EA3"/>
    <w:rsid w:val="0040529F"/>
    <w:rsid w:val="004056A5"/>
    <w:rsid w:val="004059B0"/>
    <w:rsid w:val="004110D7"/>
    <w:rsid w:val="00411FBC"/>
    <w:rsid w:val="004141BD"/>
    <w:rsid w:val="0041558D"/>
    <w:rsid w:val="004178DB"/>
    <w:rsid w:val="0042079F"/>
    <w:rsid w:val="00421699"/>
    <w:rsid w:val="00423E20"/>
    <w:rsid w:val="0042580B"/>
    <w:rsid w:val="00431184"/>
    <w:rsid w:val="00432AAA"/>
    <w:rsid w:val="00433BB4"/>
    <w:rsid w:val="00434CFD"/>
    <w:rsid w:val="004379E0"/>
    <w:rsid w:val="00437BE4"/>
    <w:rsid w:val="0044012B"/>
    <w:rsid w:val="004409B3"/>
    <w:rsid w:val="0044318E"/>
    <w:rsid w:val="00443E3B"/>
    <w:rsid w:val="00443F75"/>
    <w:rsid w:val="0044532D"/>
    <w:rsid w:val="00447689"/>
    <w:rsid w:val="00453524"/>
    <w:rsid w:val="00455513"/>
    <w:rsid w:val="00455846"/>
    <w:rsid w:val="00460AA8"/>
    <w:rsid w:val="0046139D"/>
    <w:rsid w:val="0046258F"/>
    <w:rsid w:val="00463665"/>
    <w:rsid w:val="00465529"/>
    <w:rsid w:val="0046552B"/>
    <w:rsid w:val="00472E92"/>
    <w:rsid w:val="00474711"/>
    <w:rsid w:val="00475006"/>
    <w:rsid w:val="004764B7"/>
    <w:rsid w:val="00483BA2"/>
    <w:rsid w:val="00483E8D"/>
    <w:rsid w:val="004867D1"/>
    <w:rsid w:val="00490E2D"/>
    <w:rsid w:val="004918A6"/>
    <w:rsid w:val="00491DBB"/>
    <w:rsid w:val="0049595A"/>
    <w:rsid w:val="0049706F"/>
    <w:rsid w:val="004977D6"/>
    <w:rsid w:val="00497BE6"/>
    <w:rsid w:val="004A331A"/>
    <w:rsid w:val="004A5416"/>
    <w:rsid w:val="004A5786"/>
    <w:rsid w:val="004A7001"/>
    <w:rsid w:val="004B107F"/>
    <w:rsid w:val="004B61D8"/>
    <w:rsid w:val="004B66D9"/>
    <w:rsid w:val="004C0A5C"/>
    <w:rsid w:val="004C1A23"/>
    <w:rsid w:val="004C2832"/>
    <w:rsid w:val="004C33A9"/>
    <w:rsid w:val="004C41CC"/>
    <w:rsid w:val="004C6D14"/>
    <w:rsid w:val="004D2388"/>
    <w:rsid w:val="004E2100"/>
    <w:rsid w:val="004E2763"/>
    <w:rsid w:val="004E2BF7"/>
    <w:rsid w:val="004F0660"/>
    <w:rsid w:val="004F14C7"/>
    <w:rsid w:val="004F181B"/>
    <w:rsid w:val="004F2298"/>
    <w:rsid w:val="004F5423"/>
    <w:rsid w:val="004F5A16"/>
    <w:rsid w:val="004F5AB9"/>
    <w:rsid w:val="004F5B0B"/>
    <w:rsid w:val="004F6DE2"/>
    <w:rsid w:val="00502B34"/>
    <w:rsid w:val="00503953"/>
    <w:rsid w:val="00505A19"/>
    <w:rsid w:val="00507333"/>
    <w:rsid w:val="00510820"/>
    <w:rsid w:val="00512768"/>
    <w:rsid w:val="00512B4A"/>
    <w:rsid w:val="005138A3"/>
    <w:rsid w:val="00516353"/>
    <w:rsid w:val="00517425"/>
    <w:rsid w:val="00520533"/>
    <w:rsid w:val="00521649"/>
    <w:rsid w:val="005217CF"/>
    <w:rsid w:val="005231A7"/>
    <w:rsid w:val="00524B72"/>
    <w:rsid w:val="00526ADD"/>
    <w:rsid w:val="00526CEA"/>
    <w:rsid w:val="00527054"/>
    <w:rsid w:val="00532A3D"/>
    <w:rsid w:val="00535A57"/>
    <w:rsid w:val="00535AEE"/>
    <w:rsid w:val="005361C4"/>
    <w:rsid w:val="00540929"/>
    <w:rsid w:val="0054410A"/>
    <w:rsid w:val="005461F7"/>
    <w:rsid w:val="005462B9"/>
    <w:rsid w:val="005507B5"/>
    <w:rsid w:val="00552659"/>
    <w:rsid w:val="0055739E"/>
    <w:rsid w:val="0056195D"/>
    <w:rsid w:val="0056284B"/>
    <w:rsid w:val="005630C3"/>
    <w:rsid w:val="00567D39"/>
    <w:rsid w:val="00573498"/>
    <w:rsid w:val="00574726"/>
    <w:rsid w:val="00574B08"/>
    <w:rsid w:val="0057569F"/>
    <w:rsid w:val="005805AF"/>
    <w:rsid w:val="005851B4"/>
    <w:rsid w:val="00586671"/>
    <w:rsid w:val="005868B0"/>
    <w:rsid w:val="005922CB"/>
    <w:rsid w:val="00593727"/>
    <w:rsid w:val="00593D7F"/>
    <w:rsid w:val="005940DE"/>
    <w:rsid w:val="0059446E"/>
    <w:rsid w:val="005975B4"/>
    <w:rsid w:val="005A238E"/>
    <w:rsid w:val="005A42F7"/>
    <w:rsid w:val="005A4314"/>
    <w:rsid w:val="005A7584"/>
    <w:rsid w:val="005B2CD6"/>
    <w:rsid w:val="005B3C59"/>
    <w:rsid w:val="005B3CB5"/>
    <w:rsid w:val="005B45CB"/>
    <w:rsid w:val="005B4C51"/>
    <w:rsid w:val="005B6C63"/>
    <w:rsid w:val="005B75F5"/>
    <w:rsid w:val="005C17B7"/>
    <w:rsid w:val="005C22A9"/>
    <w:rsid w:val="005C5D12"/>
    <w:rsid w:val="005C6B24"/>
    <w:rsid w:val="005C7877"/>
    <w:rsid w:val="005D1BBB"/>
    <w:rsid w:val="005D2F33"/>
    <w:rsid w:val="005D35EF"/>
    <w:rsid w:val="005D4584"/>
    <w:rsid w:val="005D4A7C"/>
    <w:rsid w:val="005E1559"/>
    <w:rsid w:val="005E6284"/>
    <w:rsid w:val="005E6722"/>
    <w:rsid w:val="005E6BF8"/>
    <w:rsid w:val="005E72C0"/>
    <w:rsid w:val="005F375D"/>
    <w:rsid w:val="005F51BC"/>
    <w:rsid w:val="005F5CF4"/>
    <w:rsid w:val="005F61E8"/>
    <w:rsid w:val="005F7280"/>
    <w:rsid w:val="00600F92"/>
    <w:rsid w:val="006010AB"/>
    <w:rsid w:val="00601CA3"/>
    <w:rsid w:val="00601F42"/>
    <w:rsid w:val="00603D48"/>
    <w:rsid w:val="006045A8"/>
    <w:rsid w:val="00604A25"/>
    <w:rsid w:val="0060529D"/>
    <w:rsid w:val="00605E99"/>
    <w:rsid w:val="006074E5"/>
    <w:rsid w:val="006108E1"/>
    <w:rsid w:val="00611958"/>
    <w:rsid w:val="00611C9D"/>
    <w:rsid w:val="006218F1"/>
    <w:rsid w:val="00621E3D"/>
    <w:rsid w:val="00626296"/>
    <w:rsid w:val="006271B6"/>
    <w:rsid w:val="00635497"/>
    <w:rsid w:val="006359F1"/>
    <w:rsid w:val="00642EDB"/>
    <w:rsid w:val="00647C3F"/>
    <w:rsid w:val="00650B24"/>
    <w:rsid w:val="00652282"/>
    <w:rsid w:val="00660A93"/>
    <w:rsid w:val="00661840"/>
    <w:rsid w:val="00661AF4"/>
    <w:rsid w:val="00666F8A"/>
    <w:rsid w:val="00667BE1"/>
    <w:rsid w:val="006701B2"/>
    <w:rsid w:val="00672DC4"/>
    <w:rsid w:val="00675E5B"/>
    <w:rsid w:val="006767F5"/>
    <w:rsid w:val="00676C65"/>
    <w:rsid w:val="00677B4A"/>
    <w:rsid w:val="00685AE0"/>
    <w:rsid w:val="00691890"/>
    <w:rsid w:val="006932FA"/>
    <w:rsid w:val="00693B0D"/>
    <w:rsid w:val="00694F12"/>
    <w:rsid w:val="006969DC"/>
    <w:rsid w:val="0069741E"/>
    <w:rsid w:val="006A4858"/>
    <w:rsid w:val="006A5342"/>
    <w:rsid w:val="006A6357"/>
    <w:rsid w:val="006A6C97"/>
    <w:rsid w:val="006A7178"/>
    <w:rsid w:val="006B3A77"/>
    <w:rsid w:val="006B5C73"/>
    <w:rsid w:val="006B7F99"/>
    <w:rsid w:val="006C01D4"/>
    <w:rsid w:val="006C23D6"/>
    <w:rsid w:val="006C2DE4"/>
    <w:rsid w:val="006C6DB6"/>
    <w:rsid w:val="006D0CBC"/>
    <w:rsid w:val="006D26ED"/>
    <w:rsid w:val="006D3146"/>
    <w:rsid w:val="006D6A23"/>
    <w:rsid w:val="006E1790"/>
    <w:rsid w:val="006E1A50"/>
    <w:rsid w:val="006E1AC9"/>
    <w:rsid w:val="006E554E"/>
    <w:rsid w:val="006E65BE"/>
    <w:rsid w:val="006F07D3"/>
    <w:rsid w:val="006F1CE1"/>
    <w:rsid w:val="006F3306"/>
    <w:rsid w:val="006F4E1B"/>
    <w:rsid w:val="00700979"/>
    <w:rsid w:val="00701E9E"/>
    <w:rsid w:val="00704F02"/>
    <w:rsid w:val="0070699F"/>
    <w:rsid w:val="0070738B"/>
    <w:rsid w:val="00713F34"/>
    <w:rsid w:val="0071736F"/>
    <w:rsid w:val="0071778E"/>
    <w:rsid w:val="00717FF5"/>
    <w:rsid w:val="00731265"/>
    <w:rsid w:val="00734083"/>
    <w:rsid w:val="00735190"/>
    <w:rsid w:val="007364CF"/>
    <w:rsid w:val="00740349"/>
    <w:rsid w:val="00742595"/>
    <w:rsid w:val="007430B3"/>
    <w:rsid w:val="007465DE"/>
    <w:rsid w:val="00746642"/>
    <w:rsid w:val="007477D8"/>
    <w:rsid w:val="00752FB3"/>
    <w:rsid w:val="00754186"/>
    <w:rsid w:val="00760641"/>
    <w:rsid w:val="00761874"/>
    <w:rsid w:val="0076256F"/>
    <w:rsid w:val="007661B8"/>
    <w:rsid w:val="0077179D"/>
    <w:rsid w:val="00771C7D"/>
    <w:rsid w:val="00774369"/>
    <w:rsid w:val="00777DF2"/>
    <w:rsid w:val="007822DB"/>
    <w:rsid w:val="00785C5E"/>
    <w:rsid w:val="00785E86"/>
    <w:rsid w:val="00787CB5"/>
    <w:rsid w:val="0079045B"/>
    <w:rsid w:val="00791698"/>
    <w:rsid w:val="00793411"/>
    <w:rsid w:val="00793DED"/>
    <w:rsid w:val="007A0088"/>
    <w:rsid w:val="007A0BFD"/>
    <w:rsid w:val="007A0CE6"/>
    <w:rsid w:val="007A4DE4"/>
    <w:rsid w:val="007A5210"/>
    <w:rsid w:val="007A5F9D"/>
    <w:rsid w:val="007A7E28"/>
    <w:rsid w:val="007B2242"/>
    <w:rsid w:val="007B302A"/>
    <w:rsid w:val="007B5B72"/>
    <w:rsid w:val="007B5BB2"/>
    <w:rsid w:val="007B71D8"/>
    <w:rsid w:val="007B7959"/>
    <w:rsid w:val="007C1393"/>
    <w:rsid w:val="007C1D22"/>
    <w:rsid w:val="007C22D9"/>
    <w:rsid w:val="007C3819"/>
    <w:rsid w:val="007C3B1D"/>
    <w:rsid w:val="007C71A0"/>
    <w:rsid w:val="007D0724"/>
    <w:rsid w:val="007D191C"/>
    <w:rsid w:val="007D3C3A"/>
    <w:rsid w:val="007E11A1"/>
    <w:rsid w:val="007E78FE"/>
    <w:rsid w:val="007F0E7A"/>
    <w:rsid w:val="007F54E7"/>
    <w:rsid w:val="007F67F4"/>
    <w:rsid w:val="007F7934"/>
    <w:rsid w:val="00800DFD"/>
    <w:rsid w:val="008010A1"/>
    <w:rsid w:val="00802D72"/>
    <w:rsid w:val="00803266"/>
    <w:rsid w:val="00803365"/>
    <w:rsid w:val="00804138"/>
    <w:rsid w:val="00804249"/>
    <w:rsid w:val="0080665A"/>
    <w:rsid w:val="00806738"/>
    <w:rsid w:val="00806C80"/>
    <w:rsid w:val="00807C0B"/>
    <w:rsid w:val="00812FB1"/>
    <w:rsid w:val="0081439E"/>
    <w:rsid w:val="0081784E"/>
    <w:rsid w:val="00820467"/>
    <w:rsid w:val="00820B5C"/>
    <w:rsid w:val="008218F4"/>
    <w:rsid w:val="008231C7"/>
    <w:rsid w:val="0082461A"/>
    <w:rsid w:val="00824B14"/>
    <w:rsid w:val="0082586D"/>
    <w:rsid w:val="0082774E"/>
    <w:rsid w:val="00827D03"/>
    <w:rsid w:val="008318A6"/>
    <w:rsid w:val="00833CBB"/>
    <w:rsid w:val="00834CFA"/>
    <w:rsid w:val="00843198"/>
    <w:rsid w:val="0084374B"/>
    <w:rsid w:val="0084578A"/>
    <w:rsid w:val="0085075D"/>
    <w:rsid w:val="008515DF"/>
    <w:rsid w:val="00855C93"/>
    <w:rsid w:val="008634DE"/>
    <w:rsid w:val="00863ADA"/>
    <w:rsid w:val="008641C0"/>
    <w:rsid w:val="008700AC"/>
    <w:rsid w:val="00871495"/>
    <w:rsid w:val="00871998"/>
    <w:rsid w:val="00874661"/>
    <w:rsid w:val="00875D34"/>
    <w:rsid w:val="008770AE"/>
    <w:rsid w:val="008802AD"/>
    <w:rsid w:val="00880C30"/>
    <w:rsid w:val="00883247"/>
    <w:rsid w:val="00883BAF"/>
    <w:rsid w:val="0088464C"/>
    <w:rsid w:val="00885366"/>
    <w:rsid w:val="0088549B"/>
    <w:rsid w:val="00886CED"/>
    <w:rsid w:val="00890522"/>
    <w:rsid w:val="00890E40"/>
    <w:rsid w:val="00891392"/>
    <w:rsid w:val="008913A1"/>
    <w:rsid w:val="0089432A"/>
    <w:rsid w:val="00895BB5"/>
    <w:rsid w:val="008A0EC1"/>
    <w:rsid w:val="008A23F3"/>
    <w:rsid w:val="008A2CA3"/>
    <w:rsid w:val="008A4130"/>
    <w:rsid w:val="008A41D3"/>
    <w:rsid w:val="008B11F5"/>
    <w:rsid w:val="008B1871"/>
    <w:rsid w:val="008B2229"/>
    <w:rsid w:val="008B4481"/>
    <w:rsid w:val="008B52D0"/>
    <w:rsid w:val="008B6C45"/>
    <w:rsid w:val="008C0097"/>
    <w:rsid w:val="008C1C4B"/>
    <w:rsid w:val="008C3045"/>
    <w:rsid w:val="008C4E04"/>
    <w:rsid w:val="008C56F2"/>
    <w:rsid w:val="008C6ADB"/>
    <w:rsid w:val="008C7341"/>
    <w:rsid w:val="008D2E61"/>
    <w:rsid w:val="008D3AE3"/>
    <w:rsid w:val="008D3FA0"/>
    <w:rsid w:val="008E1F63"/>
    <w:rsid w:val="008E26C9"/>
    <w:rsid w:val="008E3D29"/>
    <w:rsid w:val="008E438C"/>
    <w:rsid w:val="008F12DB"/>
    <w:rsid w:val="008F2244"/>
    <w:rsid w:val="008F5BE5"/>
    <w:rsid w:val="008F6D35"/>
    <w:rsid w:val="0090073A"/>
    <w:rsid w:val="00904D5F"/>
    <w:rsid w:val="0090787B"/>
    <w:rsid w:val="00912E7F"/>
    <w:rsid w:val="00916261"/>
    <w:rsid w:val="00920AF7"/>
    <w:rsid w:val="00924CFA"/>
    <w:rsid w:val="00926B46"/>
    <w:rsid w:val="00926E60"/>
    <w:rsid w:val="00931429"/>
    <w:rsid w:val="00933B03"/>
    <w:rsid w:val="00934510"/>
    <w:rsid w:val="00935B9C"/>
    <w:rsid w:val="009366CF"/>
    <w:rsid w:val="009379B7"/>
    <w:rsid w:val="00940784"/>
    <w:rsid w:val="00940902"/>
    <w:rsid w:val="00940C6F"/>
    <w:rsid w:val="00941F3C"/>
    <w:rsid w:val="00944636"/>
    <w:rsid w:val="009447B9"/>
    <w:rsid w:val="00944814"/>
    <w:rsid w:val="009451F7"/>
    <w:rsid w:val="00947F21"/>
    <w:rsid w:val="00950B81"/>
    <w:rsid w:val="00954EAD"/>
    <w:rsid w:val="00956B3D"/>
    <w:rsid w:val="009616AC"/>
    <w:rsid w:val="00963B0C"/>
    <w:rsid w:val="00964802"/>
    <w:rsid w:val="00971C07"/>
    <w:rsid w:val="0097346C"/>
    <w:rsid w:val="009755A8"/>
    <w:rsid w:val="009776D5"/>
    <w:rsid w:val="00980477"/>
    <w:rsid w:val="0098414A"/>
    <w:rsid w:val="00984375"/>
    <w:rsid w:val="00985F9D"/>
    <w:rsid w:val="00986F9D"/>
    <w:rsid w:val="00990A6A"/>
    <w:rsid w:val="00992437"/>
    <w:rsid w:val="0099277D"/>
    <w:rsid w:val="009939CD"/>
    <w:rsid w:val="009943A3"/>
    <w:rsid w:val="009944D6"/>
    <w:rsid w:val="0099540E"/>
    <w:rsid w:val="009968B6"/>
    <w:rsid w:val="009A11B8"/>
    <w:rsid w:val="009A1FE7"/>
    <w:rsid w:val="009A2593"/>
    <w:rsid w:val="009A2E7F"/>
    <w:rsid w:val="009A3743"/>
    <w:rsid w:val="009A6053"/>
    <w:rsid w:val="009A6B28"/>
    <w:rsid w:val="009B0743"/>
    <w:rsid w:val="009B0D72"/>
    <w:rsid w:val="009B1F9A"/>
    <w:rsid w:val="009B3400"/>
    <w:rsid w:val="009B5D6E"/>
    <w:rsid w:val="009B6459"/>
    <w:rsid w:val="009B79EA"/>
    <w:rsid w:val="009C23DE"/>
    <w:rsid w:val="009C3CC8"/>
    <w:rsid w:val="009C5D4F"/>
    <w:rsid w:val="009C6061"/>
    <w:rsid w:val="009D0A7D"/>
    <w:rsid w:val="009D1365"/>
    <w:rsid w:val="009D19F3"/>
    <w:rsid w:val="009D2D6B"/>
    <w:rsid w:val="009D4D71"/>
    <w:rsid w:val="009D5164"/>
    <w:rsid w:val="009D572A"/>
    <w:rsid w:val="009D6604"/>
    <w:rsid w:val="009E2157"/>
    <w:rsid w:val="009E2668"/>
    <w:rsid w:val="009E34F2"/>
    <w:rsid w:val="009E5FFB"/>
    <w:rsid w:val="009E602C"/>
    <w:rsid w:val="009E6959"/>
    <w:rsid w:val="009E7F20"/>
    <w:rsid w:val="009F3AC2"/>
    <w:rsid w:val="009F5357"/>
    <w:rsid w:val="009F57B5"/>
    <w:rsid w:val="009F7101"/>
    <w:rsid w:val="009F755F"/>
    <w:rsid w:val="00A02109"/>
    <w:rsid w:val="00A026AD"/>
    <w:rsid w:val="00A10029"/>
    <w:rsid w:val="00A13068"/>
    <w:rsid w:val="00A1633A"/>
    <w:rsid w:val="00A2277F"/>
    <w:rsid w:val="00A23EA7"/>
    <w:rsid w:val="00A324BA"/>
    <w:rsid w:val="00A4029A"/>
    <w:rsid w:val="00A40DBD"/>
    <w:rsid w:val="00A42A72"/>
    <w:rsid w:val="00A4680D"/>
    <w:rsid w:val="00A47777"/>
    <w:rsid w:val="00A50AEA"/>
    <w:rsid w:val="00A50B69"/>
    <w:rsid w:val="00A53508"/>
    <w:rsid w:val="00A54120"/>
    <w:rsid w:val="00A545A2"/>
    <w:rsid w:val="00A54A8A"/>
    <w:rsid w:val="00A6057E"/>
    <w:rsid w:val="00A62C3D"/>
    <w:rsid w:val="00A646D4"/>
    <w:rsid w:val="00A664FD"/>
    <w:rsid w:val="00A723A4"/>
    <w:rsid w:val="00A7335C"/>
    <w:rsid w:val="00A76489"/>
    <w:rsid w:val="00A769F6"/>
    <w:rsid w:val="00A77D3A"/>
    <w:rsid w:val="00A82255"/>
    <w:rsid w:val="00A8434F"/>
    <w:rsid w:val="00A8649B"/>
    <w:rsid w:val="00A86D29"/>
    <w:rsid w:val="00A9002E"/>
    <w:rsid w:val="00A924B7"/>
    <w:rsid w:val="00AA1A10"/>
    <w:rsid w:val="00AA20F1"/>
    <w:rsid w:val="00AA3F3B"/>
    <w:rsid w:val="00AB0232"/>
    <w:rsid w:val="00AB0884"/>
    <w:rsid w:val="00AB0EFF"/>
    <w:rsid w:val="00AB16CB"/>
    <w:rsid w:val="00AB4F6D"/>
    <w:rsid w:val="00AB5E28"/>
    <w:rsid w:val="00AB7153"/>
    <w:rsid w:val="00AC0204"/>
    <w:rsid w:val="00AC0EE2"/>
    <w:rsid w:val="00AC154E"/>
    <w:rsid w:val="00AC43AF"/>
    <w:rsid w:val="00AC7D78"/>
    <w:rsid w:val="00AC7EBD"/>
    <w:rsid w:val="00AD0312"/>
    <w:rsid w:val="00AD1E4A"/>
    <w:rsid w:val="00AD2350"/>
    <w:rsid w:val="00AD5D21"/>
    <w:rsid w:val="00AD5D83"/>
    <w:rsid w:val="00AD6C68"/>
    <w:rsid w:val="00AD6FB1"/>
    <w:rsid w:val="00AE3B24"/>
    <w:rsid w:val="00AF145D"/>
    <w:rsid w:val="00AF4B9C"/>
    <w:rsid w:val="00AF50C0"/>
    <w:rsid w:val="00AF567C"/>
    <w:rsid w:val="00AF728F"/>
    <w:rsid w:val="00B023EF"/>
    <w:rsid w:val="00B05ED1"/>
    <w:rsid w:val="00B07770"/>
    <w:rsid w:val="00B100CF"/>
    <w:rsid w:val="00B1064B"/>
    <w:rsid w:val="00B13BB1"/>
    <w:rsid w:val="00B13FBB"/>
    <w:rsid w:val="00B15949"/>
    <w:rsid w:val="00B15D89"/>
    <w:rsid w:val="00B21168"/>
    <w:rsid w:val="00B21AD4"/>
    <w:rsid w:val="00B238C7"/>
    <w:rsid w:val="00B26C54"/>
    <w:rsid w:val="00B327CF"/>
    <w:rsid w:val="00B32AD5"/>
    <w:rsid w:val="00B33CE6"/>
    <w:rsid w:val="00B3481B"/>
    <w:rsid w:val="00B43715"/>
    <w:rsid w:val="00B52476"/>
    <w:rsid w:val="00B5357C"/>
    <w:rsid w:val="00B5399C"/>
    <w:rsid w:val="00B5541C"/>
    <w:rsid w:val="00B5596C"/>
    <w:rsid w:val="00B55E3C"/>
    <w:rsid w:val="00B575BF"/>
    <w:rsid w:val="00B62543"/>
    <w:rsid w:val="00B62E13"/>
    <w:rsid w:val="00B65030"/>
    <w:rsid w:val="00B650E2"/>
    <w:rsid w:val="00B6551B"/>
    <w:rsid w:val="00B66E76"/>
    <w:rsid w:val="00B673F4"/>
    <w:rsid w:val="00B7193D"/>
    <w:rsid w:val="00B76B9E"/>
    <w:rsid w:val="00B77009"/>
    <w:rsid w:val="00B822E2"/>
    <w:rsid w:val="00B82719"/>
    <w:rsid w:val="00B93132"/>
    <w:rsid w:val="00B95C47"/>
    <w:rsid w:val="00B9706E"/>
    <w:rsid w:val="00B975AF"/>
    <w:rsid w:val="00BA1442"/>
    <w:rsid w:val="00BA32F2"/>
    <w:rsid w:val="00BA3311"/>
    <w:rsid w:val="00BA49A8"/>
    <w:rsid w:val="00BA5EB2"/>
    <w:rsid w:val="00BA7BDC"/>
    <w:rsid w:val="00BA7E26"/>
    <w:rsid w:val="00BB2047"/>
    <w:rsid w:val="00BB3B89"/>
    <w:rsid w:val="00BB45FC"/>
    <w:rsid w:val="00BB7188"/>
    <w:rsid w:val="00BB7249"/>
    <w:rsid w:val="00BC2518"/>
    <w:rsid w:val="00BC2C9C"/>
    <w:rsid w:val="00BC3E8F"/>
    <w:rsid w:val="00BC5FE4"/>
    <w:rsid w:val="00BD0B0F"/>
    <w:rsid w:val="00BD15D4"/>
    <w:rsid w:val="00BD1789"/>
    <w:rsid w:val="00BD2EE5"/>
    <w:rsid w:val="00BD4931"/>
    <w:rsid w:val="00BD49DF"/>
    <w:rsid w:val="00BE007A"/>
    <w:rsid w:val="00BE0FB2"/>
    <w:rsid w:val="00BE1B84"/>
    <w:rsid w:val="00BE1FC0"/>
    <w:rsid w:val="00BE446D"/>
    <w:rsid w:val="00BE7D63"/>
    <w:rsid w:val="00BF54CC"/>
    <w:rsid w:val="00BF57E2"/>
    <w:rsid w:val="00BF6B68"/>
    <w:rsid w:val="00C00956"/>
    <w:rsid w:val="00C019F4"/>
    <w:rsid w:val="00C05BF2"/>
    <w:rsid w:val="00C05DD9"/>
    <w:rsid w:val="00C1188A"/>
    <w:rsid w:val="00C13A19"/>
    <w:rsid w:val="00C23E76"/>
    <w:rsid w:val="00C255EE"/>
    <w:rsid w:val="00C26D86"/>
    <w:rsid w:val="00C27040"/>
    <w:rsid w:val="00C30B5B"/>
    <w:rsid w:val="00C31BF1"/>
    <w:rsid w:val="00C433A4"/>
    <w:rsid w:val="00C465F6"/>
    <w:rsid w:val="00C46EC9"/>
    <w:rsid w:val="00C5010D"/>
    <w:rsid w:val="00C53478"/>
    <w:rsid w:val="00C540B3"/>
    <w:rsid w:val="00C5570F"/>
    <w:rsid w:val="00C55D24"/>
    <w:rsid w:val="00C56178"/>
    <w:rsid w:val="00C62480"/>
    <w:rsid w:val="00C655CF"/>
    <w:rsid w:val="00C65B5B"/>
    <w:rsid w:val="00C66387"/>
    <w:rsid w:val="00C67535"/>
    <w:rsid w:val="00C7189B"/>
    <w:rsid w:val="00C7413C"/>
    <w:rsid w:val="00C77CE8"/>
    <w:rsid w:val="00C823DB"/>
    <w:rsid w:val="00C84EA4"/>
    <w:rsid w:val="00C85125"/>
    <w:rsid w:val="00C87398"/>
    <w:rsid w:val="00C9209C"/>
    <w:rsid w:val="00C92449"/>
    <w:rsid w:val="00C931C3"/>
    <w:rsid w:val="00C93676"/>
    <w:rsid w:val="00C94A9F"/>
    <w:rsid w:val="00CA3A4D"/>
    <w:rsid w:val="00CA4213"/>
    <w:rsid w:val="00CA4FB8"/>
    <w:rsid w:val="00CA56ED"/>
    <w:rsid w:val="00CA733C"/>
    <w:rsid w:val="00CA7CD1"/>
    <w:rsid w:val="00CB07AE"/>
    <w:rsid w:val="00CB0BA5"/>
    <w:rsid w:val="00CB74FB"/>
    <w:rsid w:val="00CB7C7B"/>
    <w:rsid w:val="00CC11B3"/>
    <w:rsid w:val="00CC1A77"/>
    <w:rsid w:val="00CC5268"/>
    <w:rsid w:val="00CC6BD9"/>
    <w:rsid w:val="00CD07B9"/>
    <w:rsid w:val="00CD1CF1"/>
    <w:rsid w:val="00CD460D"/>
    <w:rsid w:val="00CD61EE"/>
    <w:rsid w:val="00CD6DCE"/>
    <w:rsid w:val="00CD724D"/>
    <w:rsid w:val="00CE0045"/>
    <w:rsid w:val="00CE1021"/>
    <w:rsid w:val="00CE4C9B"/>
    <w:rsid w:val="00CE6B68"/>
    <w:rsid w:val="00CE7C8F"/>
    <w:rsid w:val="00CF313A"/>
    <w:rsid w:val="00CF37DD"/>
    <w:rsid w:val="00CF5852"/>
    <w:rsid w:val="00CF5A6B"/>
    <w:rsid w:val="00CF61A2"/>
    <w:rsid w:val="00CF6DA0"/>
    <w:rsid w:val="00D001AD"/>
    <w:rsid w:val="00D00DCA"/>
    <w:rsid w:val="00D01207"/>
    <w:rsid w:val="00D02241"/>
    <w:rsid w:val="00D03A35"/>
    <w:rsid w:val="00D06263"/>
    <w:rsid w:val="00D12987"/>
    <w:rsid w:val="00D158BA"/>
    <w:rsid w:val="00D15A46"/>
    <w:rsid w:val="00D179C8"/>
    <w:rsid w:val="00D223EF"/>
    <w:rsid w:val="00D24B2E"/>
    <w:rsid w:val="00D30A22"/>
    <w:rsid w:val="00D34EB4"/>
    <w:rsid w:val="00D35886"/>
    <w:rsid w:val="00D36A6C"/>
    <w:rsid w:val="00D423CE"/>
    <w:rsid w:val="00D43574"/>
    <w:rsid w:val="00D4587F"/>
    <w:rsid w:val="00D54F4C"/>
    <w:rsid w:val="00D55899"/>
    <w:rsid w:val="00D56A03"/>
    <w:rsid w:val="00D576F7"/>
    <w:rsid w:val="00D57EE5"/>
    <w:rsid w:val="00D642D2"/>
    <w:rsid w:val="00D66CE6"/>
    <w:rsid w:val="00D7191A"/>
    <w:rsid w:val="00D71E78"/>
    <w:rsid w:val="00D7445A"/>
    <w:rsid w:val="00D74DEC"/>
    <w:rsid w:val="00D80F18"/>
    <w:rsid w:val="00D819B6"/>
    <w:rsid w:val="00D83299"/>
    <w:rsid w:val="00D86AB1"/>
    <w:rsid w:val="00D919FF"/>
    <w:rsid w:val="00D9420C"/>
    <w:rsid w:val="00D95157"/>
    <w:rsid w:val="00D955CD"/>
    <w:rsid w:val="00D95CAB"/>
    <w:rsid w:val="00D95D2E"/>
    <w:rsid w:val="00D9675A"/>
    <w:rsid w:val="00DA0577"/>
    <w:rsid w:val="00DA41C3"/>
    <w:rsid w:val="00DA43CC"/>
    <w:rsid w:val="00DA6233"/>
    <w:rsid w:val="00DA687E"/>
    <w:rsid w:val="00DA789E"/>
    <w:rsid w:val="00DA7B7E"/>
    <w:rsid w:val="00DB7796"/>
    <w:rsid w:val="00DC0873"/>
    <w:rsid w:val="00DC300F"/>
    <w:rsid w:val="00DC4346"/>
    <w:rsid w:val="00DC7217"/>
    <w:rsid w:val="00DD0176"/>
    <w:rsid w:val="00DE117F"/>
    <w:rsid w:val="00DE2A6D"/>
    <w:rsid w:val="00DE3F7A"/>
    <w:rsid w:val="00DE61F2"/>
    <w:rsid w:val="00DF20F5"/>
    <w:rsid w:val="00DF2AF9"/>
    <w:rsid w:val="00DF2C67"/>
    <w:rsid w:val="00DF560A"/>
    <w:rsid w:val="00E00F8F"/>
    <w:rsid w:val="00E062A1"/>
    <w:rsid w:val="00E070F4"/>
    <w:rsid w:val="00E100E8"/>
    <w:rsid w:val="00E107E9"/>
    <w:rsid w:val="00E10D01"/>
    <w:rsid w:val="00E10E3A"/>
    <w:rsid w:val="00E1191A"/>
    <w:rsid w:val="00E13612"/>
    <w:rsid w:val="00E13A1D"/>
    <w:rsid w:val="00E15B48"/>
    <w:rsid w:val="00E1709D"/>
    <w:rsid w:val="00E17667"/>
    <w:rsid w:val="00E176C9"/>
    <w:rsid w:val="00E20224"/>
    <w:rsid w:val="00E2356D"/>
    <w:rsid w:val="00E342DE"/>
    <w:rsid w:val="00E353AC"/>
    <w:rsid w:val="00E35E96"/>
    <w:rsid w:val="00E42BA4"/>
    <w:rsid w:val="00E44928"/>
    <w:rsid w:val="00E51D00"/>
    <w:rsid w:val="00E53A1D"/>
    <w:rsid w:val="00E6185F"/>
    <w:rsid w:val="00E62522"/>
    <w:rsid w:val="00E640CE"/>
    <w:rsid w:val="00E6517D"/>
    <w:rsid w:val="00E67968"/>
    <w:rsid w:val="00E67EC0"/>
    <w:rsid w:val="00E71267"/>
    <w:rsid w:val="00E72F7C"/>
    <w:rsid w:val="00E87479"/>
    <w:rsid w:val="00E92161"/>
    <w:rsid w:val="00E92843"/>
    <w:rsid w:val="00E946CB"/>
    <w:rsid w:val="00E94BCB"/>
    <w:rsid w:val="00E953CB"/>
    <w:rsid w:val="00E95813"/>
    <w:rsid w:val="00E97411"/>
    <w:rsid w:val="00EA0232"/>
    <w:rsid w:val="00EA0AC6"/>
    <w:rsid w:val="00EA3C58"/>
    <w:rsid w:val="00EB048E"/>
    <w:rsid w:val="00EB0DDB"/>
    <w:rsid w:val="00EB27E3"/>
    <w:rsid w:val="00EB7FD5"/>
    <w:rsid w:val="00EC1206"/>
    <w:rsid w:val="00EC2967"/>
    <w:rsid w:val="00EC35F1"/>
    <w:rsid w:val="00EC4268"/>
    <w:rsid w:val="00EC4797"/>
    <w:rsid w:val="00EC63A9"/>
    <w:rsid w:val="00ED1BB6"/>
    <w:rsid w:val="00ED37E2"/>
    <w:rsid w:val="00ED3A21"/>
    <w:rsid w:val="00ED4B25"/>
    <w:rsid w:val="00ED6024"/>
    <w:rsid w:val="00ED6C34"/>
    <w:rsid w:val="00ED6F38"/>
    <w:rsid w:val="00EE0E5F"/>
    <w:rsid w:val="00EE29D6"/>
    <w:rsid w:val="00EE31D3"/>
    <w:rsid w:val="00EE7248"/>
    <w:rsid w:val="00EF0693"/>
    <w:rsid w:val="00EF0922"/>
    <w:rsid w:val="00EF1278"/>
    <w:rsid w:val="00EF18C4"/>
    <w:rsid w:val="00EF24BD"/>
    <w:rsid w:val="00EF3BB3"/>
    <w:rsid w:val="00EF4A7E"/>
    <w:rsid w:val="00EF4DCF"/>
    <w:rsid w:val="00EF5D09"/>
    <w:rsid w:val="00EF640A"/>
    <w:rsid w:val="00F02734"/>
    <w:rsid w:val="00F03F2E"/>
    <w:rsid w:val="00F042D4"/>
    <w:rsid w:val="00F05326"/>
    <w:rsid w:val="00F0775C"/>
    <w:rsid w:val="00F1439F"/>
    <w:rsid w:val="00F15717"/>
    <w:rsid w:val="00F20789"/>
    <w:rsid w:val="00F2768B"/>
    <w:rsid w:val="00F27BCF"/>
    <w:rsid w:val="00F30ADA"/>
    <w:rsid w:val="00F331C9"/>
    <w:rsid w:val="00F337E7"/>
    <w:rsid w:val="00F3402B"/>
    <w:rsid w:val="00F34446"/>
    <w:rsid w:val="00F35A7D"/>
    <w:rsid w:val="00F41B69"/>
    <w:rsid w:val="00F42C00"/>
    <w:rsid w:val="00F43BDB"/>
    <w:rsid w:val="00F50906"/>
    <w:rsid w:val="00F509C5"/>
    <w:rsid w:val="00F609C6"/>
    <w:rsid w:val="00F60B60"/>
    <w:rsid w:val="00F64012"/>
    <w:rsid w:val="00F66577"/>
    <w:rsid w:val="00F703F2"/>
    <w:rsid w:val="00F720E7"/>
    <w:rsid w:val="00F74A14"/>
    <w:rsid w:val="00F74BBD"/>
    <w:rsid w:val="00F76640"/>
    <w:rsid w:val="00F819EC"/>
    <w:rsid w:val="00F82111"/>
    <w:rsid w:val="00F8300F"/>
    <w:rsid w:val="00F86050"/>
    <w:rsid w:val="00F92083"/>
    <w:rsid w:val="00F93624"/>
    <w:rsid w:val="00F942F2"/>
    <w:rsid w:val="00FA00FC"/>
    <w:rsid w:val="00FA108B"/>
    <w:rsid w:val="00FA7EC3"/>
    <w:rsid w:val="00FB0B8B"/>
    <w:rsid w:val="00FB17C4"/>
    <w:rsid w:val="00FB1896"/>
    <w:rsid w:val="00FB1F20"/>
    <w:rsid w:val="00FB2188"/>
    <w:rsid w:val="00FB3203"/>
    <w:rsid w:val="00FB4A77"/>
    <w:rsid w:val="00FB54E8"/>
    <w:rsid w:val="00FB64E1"/>
    <w:rsid w:val="00FB679A"/>
    <w:rsid w:val="00FB771E"/>
    <w:rsid w:val="00FC0982"/>
    <w:rsid w:val="00FC23AD"/>
    <w:rsid w:val="00FC2B70"/>
    <w:rsid w:val="00FC345A"/>
    <w:rsid w:val="00FC5711"/>
    <w:rsid w:val="00FC596B"/>
    <w:rsid w:val="00FD1988"/>
    <w:rsid w:val="00FD1BAA"/>
    <w:rsid w:val="00FD7B32"/>
    <w:rsid w:val="00FE05D3"/>
    <w:rsid w:val="00FE399C"/>
    <w:rsid w:val="00FE5015"/>
    <w:rsid w:val="00FE54DA"/>
    <w:rsid w:val="00FE55A1"/>
    <w:rsid w:val="00FE7E76"/>
    <w:rsid w:val="00FF022C"/>
    <w:rsid w:val="00FF0C0D"/>
    <w:rsid w:val="00FF25AD"/>
    <w:rsid w:val="00FF565A"/>
    <w:rsid w:val="00FF6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5A46"/>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80C30"/>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80C30"/>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80C30"/>
    <w:pPr>
      <w:spacing w:before="240"/>
      <w:outlineLvl w:val="2"/>
    </w:pPr>
    <w:rPr>
      <w:bCs w:val="0"/>
      <w:sz w:val="28"/>
      <w:szCs w:val="26"/>
    </w:rPr>
  </w:style>
  <w:style w:type="paragraph" w:styleId="Heading4">
    <w:name w:val="heading 4"/>
    <w:basedOn w:val="Heading1"/>
    <w:next w:val="Heading5"/>
    <w:link w:val="Heading4Char"/>
    <w:autoRedefine/>
    <w:uiPriority w:val="9"/>
    <w:qFormat/>
    <w:rsid w:val="00880C30"/>
    <w:pPr>
      <w:spacing w:before="220"/>
      <w:outlineLvl w:val="3"/>
    </w:pPr>
    <w:rPr>
      <w:bCs w:val="0"/>
      <w:sz w:val="26"/>
      <w:szCs w:val="28"/>
    </w:rPr>
  </w:style>
  <w:style w:type="paragraph" w:styleId="Heading5">
    <w:name w:val="heading 5"/>
    <w:basedOn w:val="Heading1"/>
    <w:next w:val="subsection"/>
    <w:link w:val="Heading5Char"/>
    <w:autoRedefine/>
    <w:uiPriority w:val="9"/>
    <w:qFormat/>
    <w:rsid w:val="00880C30"/>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80C30"/>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80C30"/>
    <w:pPr>
      <w:spacing w:before="280"/>
      <w:outlineLvl w:val="6"/>
    </w:pPr>
    <w:rPr>
      <w:sz w:val="28"/>
    </w:rPr>
  </w:style>
  <w:style w:type="paragraph" w:styleId="Heading8">
    <w:name w:val="heading 8"/>
    <w:basedOn w:val="Heading6"/>
    <w:next w:val="Normal"/>
    <w:link w:val="Heading8Char"/>
    <w:autoRedefine/>
    <w:uiPriority w:val="9"/>
    <w:qFormat/>
    <w:rsid w:val="00880C30"/>
    <w:pPr>
      <w:spacing w:before="240"/>
      <w:outlineLvl w:val="7"/>
    </w:pPr>
    <w:rPr>
      <w:iCs/>
      <w:sz w:val="26"/>
    </w:rPr>
  </w:style>
  <w:style w:type="paragraph" w:styleId="Heading9">
    <w:name w:val="heading 9"/>
    <w:basedOn w:val="Heading1"/>
    <w:next w:val="Normal"/>
    <w:link w:val="Heading9Char"/>
    <w:autoRedefine/>
    <w:uiPriority w:val="9"/>
    <w:qFormat/>
    <w:rsid w:val="00880C30"/>
    <w:pPr>
      <w:keepNext w:val="0"/>
      <w:spacing w:before="280"/>
      <w:outlineLvl w:val="8"/>
    </w:pPr>
    <w:rPr>
      <w:i/>
      <w:sz w:val="28"/>
      <w:szCs w:val="22"/>
    </w:rPr>
  </w:style>
  <w:style w:type="character" w:default="1" w:styleId="DefaultParagraphFont">
    <w:name w:val="Default Paragraph Font"/>
    <w:uiPriority w:val="1"/>
    <w:unhideWhenUsed/>
    <w:rsid w:val="00D15A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5A46"/>
  </w:style>
  <w:style w:type="numbering" w:styleId="111111">
    <w:name w:val="Outline List 2"/>
    <w:basedOn w:val="NoList"/>
    <w:rsid w:val="00880C30"/>
    <w:pPr>
      <w:numPr>
        <w:numId w:val="1"/>
      </w:numPr>
    </w:pPr>
  </w:style>
  <w:style w:type="numbering" w:styleId="1ai">
    <w:name w:val="Outline List 1"/>
    <w:basedOn w:val="NoList"/>
    <w:rsid w:val="00880C30"/>
    <w:pPr>
      <w:numPr>
        <w:numId w:val="2"/>
      </w:numPr>
    </w:pPr>
  </w:style>
  <w:style w:type="paragraph" w:customStyle="1" w:styleId="ActHead1">
    <w:name w:val="ActHead 1"/>
    <w:aliases w:val="c"/>
    <w:basedOn w:val="OPCParaBase"/>
    <w:next w:val="Normal"/>
    <w:qFormat/>
    <w:rsid w:val="00D15A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5A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5A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5A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5A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5A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5A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5A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5A4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15A46"/>
  </w:style>
  <w:style w:type="numbering" w:styleId="ArticleSection">
    <w:name w:val="Outline List 3"/>
    <w:basedOn w:val="NoList"/>
    <w:rsid w:val="00880C30"/>
    <w:pPr>
      <w:numPr>
        <w:numId w:val="3"/>
      </w:numPr>
    </w:pPr>
  </w:style>
  <w:style w:type="paragraph" w:styleId="BalloonText">
    <w:name w:val="Balloon Text"/>
    <w:basedOn w:val="Normal"/>
    <w:link w:val="BalloonTextChar"/>
    <w:uiPriority w:val="99"/>
    <w:unhideWhenUsed/>
    <w:rsid w:val="00D15A46"/>
    <w:pPr>
      <w:spacing w:line="240" w:lineRule="auto"/>
    </w:pPr>
    <w:rPr>
      <w:rFonts w:ascii="Tahoma" w:hAnsi="Tahoma" w:cs="Tahoma"/>
      <w:sz w:val="16"/>
      <w:szCs w:val="16"/>
    </w:rPr>
  </w:style>
  <w:style w:type="paragraph" w:styleId="BlockText">
    <w:name w:val="Block Text"/>
    <w:rsid w:val="00880C30"/>
    <w:pPr>
      <w:spacing w:after="120"/>
      <w:ind w:left="1440" w:right="1440"/>
    </w:pPr>
    <w:rPr>
      <w:sz w:val="22"/>
      <w:szCs w:val="24"/>
    </w:rPr>
  </w:style>
  <w:style w:type="paragraph" w:customStyle="1" w:styleId="Blocks">
    <w:name w:val="Blocks"/>
    <w:aliases w:val="bb"/>
    <w:basedOn w:val="OPCParaBase"/>
    <w:qFormat/>
    <w:rsid w:val="00D15A46"/>
    <w:pPr>
      <w:spacing w:line="240" w:lineRule="auto"/>
    </w:pPr>
    <w:rPr>
      <w:sz w:val="24"/>
    </w:rPr>
  </w:style>
  <w:style w:type="paragraph" w:styleId="BodyText">
    <w:name w:val="Body Text"/>
    <w:link w:val="BodyTextChar"/>
    <w:rsid w:val="00880C30"/>
    <w:pPr>
      <w:spacing w:after="120"/>
    </w:pPr>
    <w:rPr>
      <w:sz w:val="22"/>
      <w:szCs w:val="24"/>
    </w:rPr>
  </w:style>
  <w:style w:type="paragraph" w:styleId="BodyText2">
    <w:name w:val="Body Text 2"/>
    <w:link w:val="BodyText2Char"/>
    <w:rsid w:val="00880C30"/>
    <w:pPr>
      <w:spacing w:after="120" w:line="480" w:lineRule="auto"/>
    </w:pPr>
    <w:rPr>
      <w:sz w:val="22"/>
      <w:szCs w:val="24"/>
    </w:rPr>
  </w:style>
  <w:style w:type="paragraph" w:styleId="BodyText3">
    <w:name w:val="Body Text 3"/>
    <w:link w:val="BodyText3Char"/>
    <w:rsid w:val="00880C30"/>
    <w:pPr>
      <w:spacing w:after="120"/>
    </w:pPr>
    <w:rPr>
      <w:sz w:val="16"/>
      <w:szCs w:val="16"/>
    </w:rPr>
  </w:style>
  <w:style w:type="paragraph" w:styleId="BodyTextFirstIndent">
    <w:name w:val="Body Text First Indent"/>
    <w:basedOn w:val="BodyText"/>
    <w:link w:val="BodyTextFirstIndentChar"/>
    <w:rsid w:val="00880C30"/>
    <w:pPr>
      <w:ind w:firstLine="210"/>
    </w:pPr>
  </w:style>
  <w:style w:type="paragraph" w:styleId="BodyTextIndent">
    <w:name w:val="Body Text Indent"/>
    <w:link w:val="BodyTextIndentChar"/>
    <w:rsid w:val="00880C30"/>
    <w:pPr>
      <w:spacing w:after="120"/>
      <w:ind w:left="283"/>
    </w:pPr>
    <w:rPr>
      <w:sz w:val="22"/>
      <w:szCs w:val="24"/>
    </w:rPr>
  </w:style>
  <w:style w:type="paragraph" w:styleId="BodyTextFirstIndent2">
    <w:name w:val="Body Text First Indent 2"/>
    <w:basedOn w:val="BodyTextIndent"/>
    <w:link w:val="BodyTextFirstIndent2Char"/>
    <w:rsid w:val="00880C30"/>
    <w:pPr>
      <w:ind w:firstLine="210"/>
    </w:pPr>
  </w:style>
  <w:style w:type="paragraph" w:styleId="BodyTextIndent2">
    <w:name w:val="Body Text Indent 2"/>
    <w:link w:val="BodyTextIndent2Char"/>
    <w:rsid w:val="00880C30"/>
    <w:pPr>
      <w:spacing w:after="120" w:line="480" w:lineRule="auto"/>
      <w:ind w:left="283"/>
    </w:pPr>
    <w:rPr>
      <w:sz w:val="22"/>
      <w:szCs w:val="24"/>
    </w:rPr>
  </w:style>
  <w:style w:type="paragraph" w:styleId="BodyTextIndent3">
    <w:name w:val="Body Text Indent 3"/>
    <w:link w:val="BodyTextIndent3Char"/>
    <w:rsid w:val="00880C30"/>
    <w:pPr>
      <w:spacing w:after="120"/>
      <w:ind w:left="283"/>
    </w:pPr>
    <w:rPr>
      <w:sz w:val="16"/>
      <w:szCs w:val="16"/>
    </w:rPr>
  </w:style>
  <w:style w:type="paragraph" w:customStyle="1" w:styleId="BoxText">
    <w:name w:val="BoxText"/>
    <w:aliases w:val="bt"/>
    <w:basedOn w:val="OPCParaBase"/>
    <w:qFormat/>
    <w:rsid w:val="00D15A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5A46"/>
    <w:rPr>
      <w:b/>
    </w:rPr>
  </w:style>
  <w:style w:type="paragraph" w:customStyle="1" w:styleId="BoxHeadItalic">
    <w:name w:val="BoxHeadItalic"/>
    <w:aliases w:val="bhi"/>
    <w:basedOn w:val="BoxText"/>
    <w:next w:val="BoxStep"/>
    <w:qFormat/>
    <w:rsid w:val="00D15A46"/>
    <w:rPr>
      <w:i/>
    </w:rPr>
  </w:style>
  <w:style w:type="paragraph" w:customStyle="1" w:styleId="BoxList">
    <w:name w:val="BoxList"/>
    <w:aliases w:val="bl"/>
    <w:basedOn w:val="BoxText"/>
    <w:qFormat/>
    <w:rsid w:val="00D15A46"/>
    <w:pPr>
      <w:ind w:left="1559" w:hanging="425"/>
    </w:pPr>
  </w:style>
  <w:style w:type="paragraph" w:customStyle="1" w:styleId="BoxNote">
    <w:name w:val="BoxNote"/>
    <w:aliases w:val="bn"/>
    <w:basedOn w:val="BoxText"/>
    <w:qFormat/>
    <w:rsid w:val="00D15A46"/>
    <w:pPr>
      <w:tabs>
        <w:tab w:val="left" w:pos="1985"/>
      </w:tabs>
      <w:spacing w:before="122" w:line="198" w:lineRule="exact"/>
      <w:ind w:left="2948" w:hanging="1814"/>
    </w:pPr>
    <w:rPr>
      <w:sz w:val="18"/>
    </w:rPr>
  </w:style>
  <w:style w:type="paragraph" w:customStyle="1" w:styleId="BoxPara">
    <w:name w:val="BoxPara"/>
    <w:aliases w:val="bp"/>
    <w:basedOn w:val="BoxText"/>
    <w:qFormat/>
    <w:rsid w:val="00D15A46"/>
    <w:pPr>
      <w:tabs>
        <w:tab w:val="right" w:pos="2268"/>
      </w:tabs>
      <w:ind w:left="2552" w:hanging="1418"/>
    </w:pPr>
  </w:style>
  <w:style w:type="paragraph" w:customStyle="1" w:styleId="BoxStep">
    <w:name w:val="BoxStep"/>
    <w:aliases w:val="bs"/>
    <w:basedOn w:val="BoxText"/>
    <w:qFormat/>
    <w:rsid w:val="00D15A46"/>
    <w:pPr>
      <w:ind w:left="1985" w:hanging="851"/>
    </w:pPr>
  </w:style>
  <w:style w:type="paragraph" w:styleId="Caption">
    <w:name w:val="caption"/>
    <w:next w:val="Normal"/>
    <w:qFormat/>
    <w:rsid w:val="00880C30"/>
    <w:pPr>
      <w:spacing w:before="120" w:after="120"/>
    </w:pPr>
    <w:rPr>
      <w:b/>
      <w:bCs/>
    </w:rPr>
  </w:style>
  <w:style w:type="character" w:customStyle="1" w:styleId="CharAmPartNo">
    <w:name w:val="CharAmPartNo"/>
    <w:basedOn w:val="OPCCharBase"/>
    <w:uiPriority w:val="1"/>
    <w:qFormat/>
    <w:rsid w:val="00D15A46"/>
  </w:style>
  <w:style w:type="character" w:customStyle="1" w:styleId="CharAmPartText">
    <w:name w:val="CharAmPartText"/>
    <w:basedOn w:val="OPCCharBase"/>
    <w:uiPriority w:val="1"/>
    <w:qFormat/>
    <w:rsid w:val="00D15A46"/>
  </w:style>
  <w:style w:type="character" w:customStyle="1" w:styleId="CharAmSchNo">
    <w:name w:val="CharAmSchNo"/>
    <w:basedOn w:val="OPCCharBase"/>
    <w:uiPriority w:val="1"/>
    <w:qFormat/>
    <w:rsid w:val="00D15A46"/>
  </w:style>
  <w:style w:type="character" w:customStyle="1" w:styleId="CharAmSchText">
    <w:name w:val="CharAmSchText"/>
    <w:basedOn w:val="OPCCharBase"/>
    <w:uiPriority w:val="1"/>
    <w:qFormat/>
    <w:rsid w:val="00D15A46"/>
  </w:style>
  <w:style w:type="character" w:customStyle="1" w:styleId="CharBoldItalic">
    <w:name w:val="CharBoldItalic"/>
    <w:basedOn w:val="OPCCharBase"/>
    <w:uiPriority w:val="1"/>
    <w:qFormat/>
    <w:rsid w:val="00D15A46"/>
    <w:rPr>
      <w:b/>
      <w:i/>
    </w:rPr>
  </w:style>
  <w:style w:type="character" w:customStyle="1" w:styleId="CharChapNo">
    <w:name w:val="CharChapNo"/>
    <w:basedOn w:val="OPCCharBase"/>
    <w:qFormat/>
    <w:rsid w:val="00D15A46"/>
  </w:style>
  <w:style w:type="character" w:customStyle="1" w:styleId="CharChapText">
    <w:name w:val="CharChapText"/>
    <w:basedOn w:val="OPCCharBase"/>
    <w:qFormat/>
    <w:rsid w:val="00D15A46"/>
  </w:style>
  <w:style w:type="character" w:customStyle="1" w:styleId="CharDivNo">
    <w:name w:val="CharDivNo"/>
    <w:basedOn w:val="OPCCharBase"/>
    <w:qFormat/>
    <w:rsid w:val="00D15A46"/>
  </w:style>
  <w:style w:type="character" w:customStyle="1" w:styleId="CharDivText">
    <w:name w:val="CharDivText"/>
    <w:basedOn w:val="OPCCharBase"/>
    <w:qFormat/>
    <w:rsid w:val="00D15A46"/>
  </w:style>
  <w:style w:type="character" w:customStyle="1" w:styleId="CharItalic">
    <w:name w:val="CharItalic"/>
    <w:basedOn w:val="OPCCharBase"/>
    <w:uiPriority w:val="1"/>
    <w:qFormat/>
    <w:rsid w:val="00D15A46"/>
    <w:rPr>
      <w:i/>
    </w:rPr>
  </w:style>
  <w:style w:type="character" w:customStyle="1" w:styleId="CharPartNo">
    <w:name w:val="CharPartNo"/>
    <w:basedOn w:val="OPCCharBase"/>
    <w:qFormat/>
    <w:rsid w:val="00D15A46"/>
  </w:style>
  <w:style w:type="character" w:customStyle="1" w:styleId="CharPartText">
    <w:name w:val="CharPartText"/>
    <w:basedOn w:val="OPCCharBase"/>
    <w:qFormat/>
    <w:rsid w:val="00D15A46"/>
  </w:style>
  <w:style w:type="character" w:customStyle="1" w:styleId="CharSectno">
    <w:name w:val="CharSectno"/>
    <w:basedOn w:val="OPCCharBase"/>
    <w:qFormat/>
    <w:rsid w:val="00D15A46"/>
  </w:style>
  <w:style w:type="character" w:customStyle="1" w:styleId="CharSubdNo">
    <w:name w:val="CharSubdNo"/>
    <w:basedOn w:val="OPCCharBase"/>
    <w:uiPriority w:val="1"/>
    <w:qFormat/>
    <w:rsid w:val="00D15A46"/>
  </w:style>
  <w:style w:type="character" w:customStyle="1" w:styleId="CharSubdText">
    <w:name w:val="CharSubdText"/>
    <w:basedOn w:val="OPCCharBase"/>
    <w:uiPriority w:val="1"/>
    <w:qFormat/>
    <w:rsid w:val="00D15A46"/>
  </w:style>
  <w:style w:type="paragraph" w:styleId="Closing">
    <w:name w:val="Closing"/>
    <w:link w:val="ClosingChar"/>
    <w:rsid w:val="00880C30"/>
    <w:pPr>
      <w:ind w:left="4252"/>
    </w:pPr>
    <w:rPr>
      <w:sz w:val="22"/>
      <w:szCs w:val="24"/>
    </w:rPr>
  </w:style>
  <w:style w:type="character" w:styleId="CommentReference">
    <w:name w:val="annotation reference"/>
    <w:basedOn w:val="DefaultParagraphFont"/>
    <w:rsid w:val="00880C30"/>
    <w:rPr>
      <w:sz w:val="16"/>
      <w:szCs w:val="16"/>
    </w:rPr>
  </w:style>
  <w:style w:type="paragraph" w:styleId="CommentText">
    <w:name w:val="annotation text"/>
    <w:link w:val="CommentTextChar"/>
    <w:rsid w:val="00880C30"/>
  </w:style>
  <w:style w:type="paragraph" w:styleId="CommentSubject">
    <w:name w:val="annotation subject"/>
    <w:next w:val="CommentText"/>
    <w:link w:val="CommentSubjectChar"/>
    <w:rsid w:val="00880C30"/>
    <w:rPr>
      <w:b/>
      <w:bCs/>
      <w:szCs w:val="24"/>
    </w:rPr>
  </w:style>
  <w:style w:type="paragraph" w:customStyle="1" w:styleId="notetext">
    <w:name w:val="note(text)"/>
    <w:aliases w:val="n"/>
    <w:basedOn w:val="OPCParaBase"/>
    <w:rsid w:val="00D15A46"/>
    <w:pPr>
      <w:spacing w:before="122" w:line="240" w:lineRule="auto"/>
      <w:ind w:left="1985" w:hanging="851"/>
    </w:pPr>
    <w:rPr>
      <w:sz w:val="18"/>
    </w:rPr>
  </w:style>
  <w:style w:type="paragraph" w:customStyle="1" w:styleId="notemargin">
    <w:name w:val="note(margin)"/>
    <w:aliases w:val="nm"/>
    <w:basedOn w:val="OPCParaBase"/>
    <w:rsid w:val="00D15A46"/>
    <w:pPr>
      <w:tabs>
        <w:tab w:val="left" w:pos="709"/>
      </w:tabs>
      <w:spacing w:before="122" w:line="198" w:lineRule="exact"/>
      <w:ind w:left="709" w:hanging="709"/>
    </w:pPr>
    <w:rPr>
      <w:sz w:val="18"/>
    </w:rPr>
  </w:style>
  <w:style w:type="paragraph" w:customStyle="1" w:styleId="CTA-">
    <w:name w:val="CTA -"/>
    <w:basedOn w:val="OPCParaBase"/>
    <w:rsid w:val="00D15A46"/>
    <w:pPr>
      <w:spacing w:before="60" w:line="240" w:lineRule="atLeast"/>
      <w:ind w:left="85" w:hanging="85"/>
    </w:pPr>
    <w:rPr>
      <w:sz w:val="20"/>
    </w:rPr>
  </w:style>
  <w:style w:type="paragraph" w:customStyle="1" w:styleId="CTA--">
    <w:name w:val="CTA --"/>
    <w:basedOn w:val="OPCParaBase"/>
    <w:next w:val="Normal"/>
    <w:rsid w:val="00D15A46"/>
    <w:pPr>
      <w:spacing w:before="60" w:line="240" w:lineRule="atLeast"/>
      <w:ind w:left="142" w:hanging="142"/>
    </w:pPr>
    <w:rPr>
      <w:sz w:val="20"/>
    </w:rPr>
  </w:style>
  <w:style w:type="paragraph" w:customStyle="1" w:styleId="CTA---">
    <w:name w:val="CTA ---"/>
    <w:basedOn w:val="OPCParaBase"/>
    <w:next w:val="Normal"/>
    <w:rsid w:val="00D15A46"/>
    <w:pPr>
      <w:spacing w:before="60" w:line="240" w:lineRule="atLeast"/>
      <w:ind w:left="198" w:hanging="198"/>
    </w:pPr>
    <w:rPr>
      <w:sz w:val="20"/>
    </w:rPr>
  </w:style>
  <w:style w:type="paragraph" w:customStyle="1" w:styleId="CTA----">
    <w:name w:val="CTA ----"/>
    <w:basedOn w:val="OPCParaBase"/>
    <w:next w:val="Normal"/>
    <w:rsid w:val="00D15A46"/>
    <w:pPr>
      <w:spacing w:before="60" w:line="240" w:lineRule="atLeast"/>
      <w:ind w:left="255" w:hanging="255"/>
    </w:pPr>
    <w:rPr>
      <w:sz w:val="20"/>
    </w:rPr>
  </w:style>
  <w:style w:type="paragraph" w:customStyle="1" w:styleId="CTA1a">
    <w:name w:val="CTA 1(a)"/>
    <w:basedOn w:val="OPCParaBase"/>
    <w:rsid w:val="00D15A46"/>
    <w:pPr>
      <w:tabs>
        <w:tab w:val="right" w:pos="414"/>
      </w:tabs>
      <w:spacing w:before="40" w:line="240" w:lineRule="atLeast"/>
      <w:ind w:left="675" w:hanging="675"/>
    </w:pPr>
    <w:rPr>
      <w:sz w:val="20"/>
    </w:rPr>
  </w:style>
  <w:style w:type="paragraph" w:customStyle="1" w:styleId="CTA1ai">
    <w:name w:val="CTA 1(a)(i)"/>
    <w:basedOn w:val="OPCParaBase"/>
    <w:rsid w:val="00D15A46"/>
    <w:pPr>
      <w:tabs>
        <w:tab w:val="right" w:pos="1004"/>
      </w:tabs>
      <w:spacing w:before="40" w:line="240" w:lineRule="atLeast"/>
      <w:ind w:left="1253" w:hanging="1253"/>
    </w:pPr>
    <w:rPr>
      <w:sz w:val="20"/>
    </w:rPr>
  </w:style>
  <w:style w:type="paragraph" w:customStyle="1" w:styleId="CTA2a">
    <w:name w:val="CTA 2(a)"/>
    <w:basedOn w:val="OPCParaBase"/>
    <w:rsid w:val="00D15A46"/>
    <w:pPr>
      <w:tabs>
        <w:tab w:val="right" w:pos="482"/>
      </w:tabs>
      <w:spacing w:before="40" w:line="240" w:lineRule="atLeast"/>
      <w:ind w:left="748" w:hanging="748"/>
    </w:pPr>
    <w:rPr>
      <w:sz w:val="20"/>
    </w:rPr>
  </w:style>
  <w:style w:type="paragraph" w:customStyle="1" w:styleId="CTA2ai">
    <w:name w:val="CTA 2(a)(i)"/>
    <w:basedOn w:val="OPCParaBase"/>
    <w:rsid w:val="00D15A46"/>
    <w:pPr>
      <w:tabs>
        <w:tab w:val="right" w:pos="1089"/>
      </w:tabs>
      <w:spacing w:before="40" w:line="240" w:lineRule="atLeast"/>
      <w:ind w:left="1327" w:hanging="1327"/>
    </w:pPr>
    <w:rPr>
      <w:sz w:val="20"/>
    </w:rPr>
  </w:style>
  <w:style w:type="paragraph" w:customStyle="1" w:styleId="CTA3a">
    <w:name w:val="CTA 3(a)"/>
    <w:basedOn w:val="OPCParaBase"/>
    <w:rsid w:val="00D15A46"/>
    <w:pPr>
      <w:tabs>
        <w:tab w:val="right" w:pos="556"/>
      </w:tabs>
      <w:spacing w:before="40" w:line="240" w:lineRule="atLeast"/>
      <w:ind w:left="805" w:hanging="805"/>
    </w:pPr>
    <w:rPr>
      <w:sz w:val="20"/>
    </w:rPr>
  </w:style>
  <w:style w:type="paragraph" w:customStyle="1" w:styleId="CTA3ai">
    <w:name w:val="CTA 3(a)(i)"/>
    <w:basedOn w:val="OPCParaBase"/>
    <w:rsid w:val="00D15A46"/>
    <w:pPr>
      <w:tabs>
        <w:tab w:val="right" w:pos="1140"/>
      </w:tabs>
      <w:spacing w:before="40" w:line="240" w:lineRule="atLeast"/>
      <w:ind w:left="1361" w:hanging="1361"/>
    </w:pPr>
    <w:rPr>
      <w:sz w:val="20"/>
    </w:rPr>
  </w:style>
  <w:style w:type="paragraph" w:customStyle="1" w:styleId="CTA4a">
    <w:name w:val="CTA 4(a)"/>
    <w:basedOn w:val="OPCParaBase"/>
    <w:rsid w:val="00D15A46"/>
    <w:pPr>
      <w:tabs>
        <w:tab w:val="right" w:pos="624"/>
      </w:tabs>
      <w:spacing w:before="40" w:line="240" w:lineRule="atLeast"/>
      <w:ind w:left="873" w:hanging="873"/>
    </w:pPr>
    <w:rPr>
      <w:sz w:val="20"/>
    </w:rPr>
  </w:style>
  <w:style w:type="paragraph" w:customStyle="1" w:styleId="CTA4ai">
    <w:name w:val="CTA 4(a)(i)"/>
    <w:basedOn w:val="OPCParaBase"/>
    <w:rsid w:val="00D15A46"/>
    <w:pPr>
      <w:tabs>
        <w:tab w:val="right" w:pos="1213"/>
      </w:tabs>
      <w:spacing w:before="40" w:line="240" w:lineRule="atLeast"/>
      <w:ind w:left="1452" w:hanging="1452"/>
    </w:pPr>
    <w:rPr>
      <w:sz w:val="20"/>
    </w:rPr>
  </w:style>
  <w:style w:type="paragraph" w:customStyle="1" w:styleId="CTACAPS">
    <w:name w:val="CTA CAPS"/>
    <w:basedOn w:val="OPCParaBase"/>
    <w:rsid w:val="00D15A46"/>
    <w:pPr>
      <w:spacing w:before="60" w:line="240" w:lineRule="atLeast"/>
    </w:pPr>
    <w:rPr>
      <w:sz w:val="20"/>
    </w:rPr>
  </w:style>
  <w:style w:type="paragraph" w:customStyle="1" w:styleId="CTAright">
    <w:name w:val="CTA right"/>
    <w:basedOn w:val="OPCParaBase"/>
    <w:rsid w:val="00D15A46"/>
    <w:pPr>
      <w:spacing w:before="60" w:line="240" w:lineRule="auto"/>
      <w:jc w:val="right"/>
    </w:pPr>
    <w:rPr>
      <w:sz w:val="20"/>
    </w:rPr>
  </w:style>
  <w:style w:type="paragraph" w:styleId="Date">
    <w:name w:val="Date"/>
    <w:next w:val="Normal"/>
    <w:link w:val="DateChar"/>
    <w:rsid w:val="00880C30"/>
    <w:rPr>
      <w:sz w:val="22"/>
      <w:szCs w:val="24"/>
    </w:rPr>
  </w:style>
  <w:style w:type="paragraph" w:customStyle="1" w:styleId="subsection">
    <w:name w:val="subsection"/>
    <w:aliases w:val="ss"/>
    <w:basedOn w:val="OPCParaBase"/>
    <w:link w:val="subsectionChar"/>
    <w:rsid w:val="00D15A46"/>
    <w:pPr>
      <w:tabs>
        <w:tab w:val="right" w:pos="1021"/>
      </w:tabs>
      <w:spacing w:before="180" w:line="240" w:lineRule="auto"/>
      <w:ind w:left="1134" w:hanging="1134"/>
    </w:pPr>
  </w:style>
  <w:style w:type="paragraph" w:customStyle="1" w:styleId="Definition">
    <w:name w:val="Definition"/>
    <w:aliases w:val="dd"/>
    <w:basedOn w:val="OPCParaBase"/>
    <w:rsid w:val="00D15A46"/>
    <w:pPr>
      <w:spacing w:before="180" w:line="240" w:lineRule="auto"/>
      <w:ind w:left="1134"/>
    </w:pPr>
  </w:style>
  <w:style w:type="paragraph" w:styleId="DocumentMap">
    <w:name w:val="Document Map"/>
    <w:link w:val="DocumentMapChar"/>
    <w:rsid w:val="00880C30"/>
    <w:pPr>
      <w:shd w:val="clear" w:color="auto" w:fill="000080"/>
    </w:pPr>
    <w:rPr>
      <w:rFonts w:ascii="Tahoma" w:hAnsi="Tahoma" w:cs="Tahoma"/>
      <w:sz w:val="22"/>
      <w:szCs w:val="24"/>
    </w:rPr>
  </w:style>
  <w:style w:type="paragraph" w:styleId="E-mailSignature">
    <w:name w:val="E-mail Signature"/>
    <w:link w:val="E-mailSignatureChar"/>
    <w:rsid w:val="00880C30"/>
    <w:rPr>
      <w:sz w:val="22"/>
      <w:szCs w:val="24"/>
    </w:rPr>
  </w:style>
  <w:style w:type="character" w:styleId="Emphasis">
    <w:name w:val="Emphasis"/>
    <w:basedOn w:val="DefaultParagraphFont"/>
    <w:qFormat/>
    <w:rsid w:val="00880C30"/>
    <w:rPr>
      <w:i/>
      <w:iCs/>
    </w:rPr>
  </w:style>
  <w:style w:type="character" w:styleId="EndnoteReference">
    <w:name w:val="endnote reference"/>
    <w:basedOn w:val="DefaultParagraphFont"/>
    <w:rsid w:val="00880C30"/>
    <w:rPr>
      <w:vertAlign w:val="superscript"/>
    </w:rPr>
  </w:style>
  <w:style w:type="paragraph" w:styleId="EndnoteText">
    <w:name w:val="endnote text"/>
    <w:link w:val="EndnoteTextChar"/>
    <w:rsid w:val="00880C30"/>
  </w:style>
  <w:style w:type="paragraph" w:styleId="EnvelopeAddress">
    <w:name w:val="envelope address"/>
    <w:rsid w:val="00880C3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80C30"/>
    <w:rPr>
      <w:rFonts w:ascii="Arial" w:hAnsi="Arial" w:cs="Arial"/>
    </w:rPr>
  </w:style>
  <w:style w:type="character" w:styleId="FollowedHyperlink">
    <w:name w:val="FollowedHyperlink"/>
    <w:basedOn w:val="DefaultParagraphFont"/>
    <w:rsid w:val="00880C30"/>
    <w:rPr>
      <w:color w:val="800080"/>
      <w:u w:val="single"/>
    </w:rPr>
  </w:style>
  <w:style w:type="paragraph" w:styleId="Footer">
    <w:name w:val="footer"/>
    <w:link w:val="FooterChar"/>
    <w:rsid w:val="00D15A46"/>
    <w:pPr>
      <w:tabs>
        <w:tab w:val="center" w:pos="4153"/>
        <w:tab w:val="right" w:pos="8306"/>
      </w:tabs>
    </w:pPr>
    <w:rPr>
      <w:sz w:val="22"/>
      <w:szCs w:val="24"/>
    </w:rPr>
  </w:style>
  <w:style w:type="character" w:styleId="FootnoteReference">
    <w:name w:val="footnote reference"/>
    <w:basedOn w:val="DefaultParagraphFont"/>
    <w:rsid w:val="00880C30"/>
    <w:rPr>
      <w:vertAlign w:val="superscript"/>
    </w:rPr>
  </w:style>
  <w:style w:type="paragraph" w:styleId="FootnoteText">
    <w:name w:val="footnote text"/>
    <w:link w:val="FootnoteTextChar"/>
    <w:rsid w:val="00880C30"/>
  </w:style>
  <w:style w:type="paragraph" w:customStyle="1" w:styleId="Formula">
    <w:name w:val="Formula"/>
    <w:basedOn w:val="OPCParaBase"/>
    <w:rsid w:val="00D15A46"/>
    <w:pPr>
      <w:spacing w:line="240" w:lineRule="auto"/>
      <w:ind w:left="1134"/>
    </w:pPr>
    <w:rPr>
      <w:sz w:val="20"/>
    </w:rPr>
  </w:style>
  <w:style w:type="paragraph" w:styleId="Header">
    <w:name w:val="header"/>
    <w:basedOn w:val="OPCParaBase"/>
    <w:link w:val="HeaderChar"/>
    <w:unhideWhenUsed/>
    <w:rsid w:val="00D15A46"/>
    <w:pPr>
      <w:keepNext/>
      <w:keepLines/>
      <w:tabs>
        <w:tab w:val="center" w:pos="4150"/>
        <w:tab w:val="right" w:pos="8307"/>
      </w:tabs>
      <w:spacing w:line="160" w:lineRule="exact"/>
    </w:pPr>
    <w:rPr>
      <w:sz w:val="16"/>
    </w:rPr>
  </w:style>
  <w:style w:type="paragraph" w:customStyle="1" w:styleId="House">
    <w:name w:val="House"/>
    <w:basedOn w:val="OPCParaBase"/>
    <w:rsid w:val="00D15A46"/>
    <w:pPr>
      <w:spacing w:line="240" w:lineRule="auto"/>
    </w:pPr>
    <w:rPr>
      <w:sz w:val="28"/>
    </w:rPr>
  </w:style>
  <w:style w:type="character" w:styleId="HTMLAcronym">
    <w:name w:val="HTML Acronym"/>
    <w:basedOn w:val="DefaultParagraphFont"/>
    <w:rsid w:val="00880C30"/>
  </w:style>
  <w:style w:type="paragraph" w:styleId="HTMLAddress">
    <w:name w:val="HTML Address"/>
    <w:link w:val="HTMLAddressChar"/>
    <w:rsid w:val="00880C30"/>
    <w:rPr>
      <w:i/>
      <w:iCs/>
      <w:sz w:val="22"/>
      <w:szCs w:val="24"/>
    </w:rPr>
  </w:style>
  <w:style w:type="character" w:styleId="HTMLCite">
    <w:name w:val="HTML Cite"/>
    <w:basedOn w:val="DefaultParagraphFont"/>
    <w:rsid w:val="00880C30"/>
    <w:rPr>
      <w:i/>
      <w:iCs/>
    </w:rPr>
  </w:style>
  <w:style w:type="character" w:styleId="HTMLCode">
    <w:name w:val="HTML Code"/>
    <w:basedOn w:val="DefaultParagraphFont"/>
    <w:rsid w:val="00880C30"/>
    <w:rPr>
      <w:rFonts w:ascii="Courier New" w:hAnsi="Courier New" w:cs="Courier New"/>
      <w:sz w:val="20"/>
      <w:szCs w:val="20"/>
    </w:rPr>
  </w:style>
  <w:style w:type="character" w:styleId="HTMLDefinition">
    <w:name w:val="HTML Definition"/>
    <w:basedOn w:val="DefaultParagraphFont"/>
    <w:rsid w:val="00880C30"/>
    <w:rPr>
      <w:i/>
      <w:iCs/>
    </w:rPr>
  </w:style>
  <w:style w:type="character" w:styleId="HTMLKeyboard">
    <w:name w:val="HTML Keyboard"/>
    <w:basedOn w:val="DefaultParagraphFont"/>
    <w:rsid w:val="00880C30"/>
    <w:rPr>
      <w:rFonts w:ascii="Courier New" w:hAnsi="Courier New" w:cs="Courier New"/>
      <w:sz w:val="20"/>
      <w:szCs w:val="20"/>
    </w:rPr>
  </w:style>
  <w:style w:type="paragraph" w:styleId="HTMLPreformatted">
    <w:name w:val="HTML Preformatted"/>
    <w:link w:val="HTMLPreformattedChar"/>
    <w:rsid w:val="00880C30"/>
    <w:rPr>
      <w:rFonts w:ascii="Courier New" w:hAnsi="Courier New" w:cs="Courier New"/>
    </w:rPr>
  </w:style>
  <w:style w:type="character" w:styleId="HTMLSample">
    <w:name w:val="HTML Sample"/>
    <w:basedOn w:val="DefaultParagraphFont"/>
    <w:rsid w:val="00880C30"/>
    <w:rPr>
      <w:rFonts w:ascii="Courier New" w:hAnsi="Courier New" w:cs="Courier New"/>
    </w:rPr>
  </w:style>
  <w:style w:type="character" w:styleId="HTMLTypewriter">
    <w:name w:val="HTML Typewriter"/>
    <w:basedOn w:val="DefaultParagraphFont"/>
    <w:rsid w:val="00880C30"/>
    <w:rPr>
      <w:rFonts w:ascii="Courier New" w:hAnsi="Courier New" w:cs="Courier New"/>
      <w:sz w:val="20"/>
      <w:szCs w:val="20"/>
    </w:rPr>
  </w:style>
  <w:style w:type="character" w:styleId="HTMLVariable">
    <w:name w:val="HTML Variable"/>
    <w:basedOn w:val="DefaultParagraphFont"/>
    <w:rsid w:val="00880C30"/>
    <w:rPr>
      <w:i/>
      <w:iCs/>
    </w:rPr>
  </w:style>
  <w:style w:type="character" w:styleId="Hyperlink">
    <w:name w:val="Hyperlink"/>
    <w:basedOn w:val="DefaultParagraphFont"/>
    <w:rsid w:val="00880C30"/>
    <w:rPr>
      <w:color w:val="0000FF"/>
      <w:u w:val="single"/>
    </w:rPr>
  </w:style>
  <w:style w:type="paragraph" w:styleId="Index1">
    <w:name w:val="index 1"/>
    <w:next w:val="Normal"/>
    <w:rsid w:val="00880C30"/>
    <w:pPr>
      <w:ind w:left="220" w:hanging="220"/>
    </w:pPr>
    <w:rPr>
      <w:sz w:val="22"/>
      <w:szCs w:val="24"/>
    </w:rPr>
  </w:style>
  <w:style w:type="paragraph" w:styleId="Index2">
    <w:name w:val="index 2"/>
    <w:next w:val="Normal"/>
    <w:rsid w:val="00880C30"/>
    <w:pPr>
      <w:ind w:left="440" w:hanging="220"/>
    </w:pPr>
    <w:rPr>
      <w:sz w:val="22"/>
      <w:szCs w:val="24"/>
    </w:rPr>
  </w:style>
  <w:style w:type="paragraph" w:styleId="Index3">
    <w:name w:val="index 3"/>
    <w:next w:val="Normal"/>
    <w:rsid w:val="00880C30"/>
    <w:pPr>
      <w:ind w:left="660" w:hanging="220"/>
    </w:pPr>
    <w:rPr>
      <w:sz w:val="22"/>
      <w:szCs w:val="24"/>
    </w:rPr>
  </w:style>
  <w:style w:type="paragraph" w:styleId="Index4">
    <w:name w:val="index 4"/>
    <w:next w:val="Normal"/>
    <w:rsid w:val="00880C30"/>
    <w:pPr>
      <w:ind w:left="880" w:hanging="220"/>
    </w:pPr>
    <w:rPr>
      <w:sz w:val="22"/>
      <w:szCs w:val="24"/>
    </w:rPr>
  </w:style>
  <w:style w:type="paragraph" w:styleId="Index5">
    <w:name w:val="index 5"/>
    <w:next w:val="Normal"/>
    <w:rsid w:val="00880C30"/>
    <w:pPr>
      <w:ind w:left="1100" w:hanging="220"/>
    </w:pPr>
    <w:rPr>
      <w:sz w:val="22"/>
      <w:szCs w:val="24"/>
    </w:rPr>
  </w:style>
  <w:style w:type="paragraph" w:styleId="Index6">
    <w:name w:val="index 6"/>
    <w:next w:val="Normal"/>
    <w:rsid w:val="00880C30"/>
    <w:pPr>
      <w:ind w:left="1320" w:hanging="220"/>
    </w:pPr>
    <w:rPr>
      <w:sz w:val="22"/>
      <w:szCs w:val="24"/>
    </w:rPr>
  </w:style>
  <w:style w:type="paragraph" w:styleId="Index7">
    <w:name w:val="index 7"/>
    <w:next w:val="Normal"/>
    <w:rsid w:val="00880C30"/>
    <w:pPr>
      <w:ind w:left="1540" w:hanging="220"/>
    </w:pPr>
    <w:rPr>
      <w:sz w:val="22"/>
      <w:szCs w:val="24"/>
    </w:rPr>
  </w:style>
  <w:style w:type="paragraph" w:styleId="Index8">
    <w:name w:val="index 8"/>
    <w:next w:val="Normal"/>
    <w:rsid w:val="00880C30"/>
    <w:pPr>
      <w:ind w:left="1760" w:hanging="220"/>
    </w:pPr>
    <w:rPr>
      <w:sz w:val="22"/>
      <w:szCs w:val="24"/>
    </w:rPr>
  </w:style>
  <w:style w:type="paragraph" w:styleId="Index9">
    <w:name w:val="index 9"/>
    <w:next w:val="Normal"/>
    <w:rsid w:val="00880C30"/>
    <w:pPr>
      <w:ind w:left="1980" w:hanging="220"/>
    </w:pPr>
    <w:rPr>
      <w:sz w:val="22"/>
      <w:szCs w:val="24"/>
    </w:rPr>
  </w:style>
  <w:style w:type="paragraph" w:styleId="IndexHeading">
    <w:name w:val="index heading"/>
    <w:next w:val="Index1"/>
    <w:rsid w:val="00880C30"/>
    <w:rPr>
      <w:rFonts w:ascii="Arial" w:hAnsi="Arial" w:cs="Arial"/>
      <w:b/>
      <w:bCs/>
      <w:sz w:val="22"/>
      <w:szCs w:val="24"/>
    </w:rPr>
  </w:style>
  <w:style w:type="paragraph" w:customStyle="1" w:styleId="Item">
    <w:name w:val="Item"/>
    <w:aliases w:val="i"/>
    <w:basedOn w:val="OPCParaBase"/>
    <w:next w:val="ItemHead"/>
    <w:link w:val="ItemChar"/>
    <w:rsid w:val="00D15A46"/>
    <w:pPr>
      <w:keepLines/>
      <w:spacing w:before="80" w:line="240" w:lineRule="auto"/>
      <w:ind w:left="709"/>
    </w:pPr>
  </w:style>
  <w:style w:type="paragraph" w:customStyle="1" w:styleId="ItemHead">
    <w:name w:val="ItemHead"/>
    <w:aliases w:val="ih"/>
    <w:basedOn w:val="OPCParaBase"/>
    <w:next w:val="Item"/>
    <w:link w:val="ItemHeadChar"/>
    <w:rsid w:val="00D15A4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15A46"/>
    <w:rPr>
      <w:sz w:val="16"/>
    </w:rPr>
  </w:style>
  <w:style w:type="paragraph" w:styleId="List">
    <w:name w:val="List"/>
    <w:rsid w:val="00880C30"/>
    <w:pPr>
      <w:ind w:left="283" w:hanging="283"/>
    </w:pPr>
    <w:rPr>
      <w:sz w:val="22"/>
      <w:szCs w:val="24"/>
    </w:rPr>
  </w:style>
  <w:style w:type="paragraph" w:styleId="List2">
    <w:name w:val="List 2"/>
    <w:rsid w:val="00880C30"/>
    <w:pPr>
      <w:ind w:left="566" w:hanging="283"/>
    </w:pPr>
    <w:rPr>
      <w:sz w:val="22"/>
      <w:szCs w:val="24"/>
    </w:rPr>
  </w:style>
  <w:style w:type="paragraph" w:styleId="List3">
    <w:name w:val="List 3"/>
    <w:rsid w:val="00880C30"/>
    <w:pPr>
      <w:ind w:left="849" w:hanging="283"/>
    </w:pPr>
    <w:rPr>
      <w:sz w:val="22"/>
      <w:szCs w:val="24"/>
    </w:rPr>
  </w:style>
  <w:style w:type="paragraph" w:styleId="List4">
    <w:name w:val="List 4"/>
    <w:rsid w:val="00880C30"/>
    <w:pPr>
      <w:ind w:left="1132" w:hanging="283"/>
    </w:pPr>
    <w:rPr>
      <w:sz w:val="22"/>
      <w:szCs w:val="24"/>
    </w:rPr>
  </w:style>
  <w:style w:type="paragraph" w:styleId="List5">
    <w:name w:val="List 5"/>
    <w:rsid w:val="00880C30"/>
    <w:pPr>
      <w:ind w:left="1415" w:hanging="283"/>
    </w:pPr>
    <w:rPr>
      <w:sz w:val="22"/>
      <w:szCs w:val="24"/>
    </w:rPr>
  </w:style>
  <w:style w:type="paragraph" w:styleId="ListBullet">
    <w:name w:val="List Bullet"/>
    <w:rsid w:val="00880C30"/>
    <w:pPr>
      <w:numPr>
        <w:numId w:val="4"/>
      </w:numPr>
      <w:tabs>
        <w:tab w:val="clear" w:pos="360"/>
        <w:tab w:val="num" w:pos="2989"/>
      </w:tabs>
      <w:ind w:left="1225" w:firstLine="1043"/>
    </w:pPr>
    <w:rPr>
      <w:sz w:val="22"/>
      <w:szCs w:val="24"/>
    </w:rPr>
  </w:style>
  <w:style w:type="paragraph" w:styleId="ListBullet2">
    <w:name w:val="List Bullet 2"/>
    <w:rsid w:val="00880C30"/>
    <w:pPr>
      <w:numPr>
        <w:numId w:val="5"/>
      </w:numPr>
      <w:tabs>
        <w:tab w:val="clear" w:pos="643"/>
        <w:tab w:val="num" w:pos="360"/>
      </w:tabs>
      <w:ind w:left="360"/>
    </w:pPr>
    <w:rPr>
      <w:sz w:val="22"/>
      <w:szCs w:val="24"/>
    </w:rPr>
  </w:style>
  <w:style w:type="paragraph" w:styleId="ListBullet3">
    <w:name w:val="List Bullet 3"/>
    <w:rsid w:val="00880C30"/>
    <w:pPr>
      <w:numPr>
        <w:numId w:val="6"/>
      </w:numPr>
      <w:tabs>
        <w:tab w:val="clear" w:pos="926"/>
        <w:tab w:val="num" w:pos="360"/>
      </w:tabs>
      <w:ind w:left="360"/>
    </w:pPr>
    <w:rPr>
      <w:sz w:val="22"/>
      <w:szCs w:val="24"/>
    </w:rPr>
  </w:style>
  <w:style w:type="paragraph" w:styleId="ListBullet4">
    <w:name w:val="List Bullet 4"/>
    <w:rsid w:val="00880C30"/>
    <w:pPr>
      <w:numPr>
        <w:numId w:val="7"/>
      </w:numPr>
      <w:tabs>
        <w:tab w:val="clear" w:pos="1209"/>
        <w:tab w:val="num" w:pos="926"/>
      </w:tabs>
      <w:ind w:left="926"/>
    </w:pPr>
    <w:rPr>
      <w:sz w:val="22"/>
      <w:szCs w:val="24"/>
    </w:rPr>
  </w:style>
  <w:style w:type="paragraph" w:styleId="ListBullet5">
    <w:name w:val="List Bullet 5"/>
    <w:rsid w:val="00880C30"/>
    <w:pPr>
      <w:numPr>
        <w:numId w:val="8"/>
      </w:numPr>
    </w:pPr>
    <w:rPr>
      <w:sz w:val="22"/>
      <w:szCs w:val="24"/>
    </w:rPr>
  </w:style>
  <w:style w:type="paragraph" w:styleId="ListContinue">
    <w:name w:val="List Continue"/>
    <w:rsid w:val="00880C30"/>
    <w:pPr>
      <w:spacing w:after="120"/>
      <w:ind w:left="283"/>
    </w:pPr>
    <w:rPr>
      <w:sz w:val="22"/>
      <w:szCs w:val="24"/>
    </w:rPr>
  </w:style>
  <w:style w:type="paragraph" w:styleId="ListContinue2">
    <w:name w:val="List Continue 2"/>
    <w:rsid w:val="00880C30"/>
    <w:pPr>
      <w:spacing w:after="120"/>
      <w:ind w:left="566"/>
    </w:pPr>
    <w:rPr>
      <w:sz w:val="22"/>
      <w:szCs w:val="24"/>
    </w:rPr>
  </w:style>
  <w:style w:type="paragraph" w:styleId="ListContinue3">
    <w:name w:val="List Continue 3"/>
    <w:rsid w:val="00880C30"/>
    <w:pPr>
      <w:spacing w:after="120"/>
      <w:ind w:left="849"/>
    </w:pPr>
    <w:rPr>
      <w:sz w:val="22"/>
      <w:szCs w:val="24"/>
    </w:rPr>
  </w:style>
  <w:style w:type="paragraph" w:styleId="ListContinue4">
    <w:name w:val="List Continue 4"/>
    <w:rsid w:val="00880C30"/>
    <w:pPr>
      <w:spacing w:after="120"/>
      <w:ind w:left="1132"/>
    </w:pPr>
    <w:rPr>
      <w:sz w:val="22"/>
      <w:szCs w:val="24"/>
    </w:rPr>
  </w:style>
  <w:style w:type="paragraph" w:styleId="ListContinue5">
    <w:name w:val="List Continue 5"/>
    <w:rsid w:val="00880C30"/>
    <w:pPr>
      <w:spacing w:after="120"/>
      <w:ind w:left="1415"/>
    </w:pPr>
    <w:rPr>
      <w:sz w:val="22"/>
      <w:szCs w:val="24"/>
    </w:rPr>
  </w:style>
  <w:style w:type="paragraph" w:styleId="ListNumber">
    <w:name w:val="List Number"/>
    <w:rsid w:val="00880C30"/>
    <w:pPr>
      <w:numPr>
        <w:numId w:val="9"/>
      </w:numPr>
      <w:tabs>
        <w:tab w:val="clear" w:pos="360"/>
        <w:tab w:val="num" w:pos="4242"/>
      </w:tabs>
      <w:ind w:left="3521" w:hanging="1043"/>
    </w:pPr>
    <w:rPr>
      <w:sz w:val="22"/>
      <w:szCs w:val="24"/>
    </w:rPr>
  </w:style>
  <w:style w:type="paragraph" w:styleId="ListNumber2">
    <w:name w:val="List Number 2"/>
    <w:rsid w:val="00880C30"/>
    <w:pPr>
      <w:numPr>
        <w:numId w:val="10"/>
      </w:numPr>
      <w:tabs>
        <w:tab w:val="clear" w:pos="643"/>
        <w:tab w:val="num" w:pos="360"/>
      </w:tabs>
      <w:ind w:left="360"/>
    </w:pPr>
    <w:rPr>
      <w:sz w:val="22"/>
      <w:szCs w:val="24"/>
    </w:rPr>
  </w:style>
  <w:style w:type="paragraph" w:styleId="ListNumber3">
    <w:name w:val="List Number 3"/>
    <w:rsid w:val="00880C30"/>
    <w:pPr>
      <w:numPr>
        <w:numId w:val="11"/>
      </w:numPr>
      <w:tabs>
        <w:tab w:val="clear" w:pos="926"/>
        <w:tab w:val="num" w:pos="360"/>
      </w:tabs>
      <w:ind w:left="360"/>
    </w:pPr>
    <w:rPr>
      <w:sz w:val="22"/>
      <w:szCs w:val="24"/>
    </w:rPr>
  </w:style>
  <w:style w:type="paragraph" w:styleId="ListNumber4">
    <w:name w:val="List Number 4"/>
    <w:rsid w:val="00880C30"/>
    <w:pPr>
      <w:numPr>
        <w:numId w:val="12"/>
      </w:numPr>
      <w:tabs>
        <w:tab w:val="clear" w:pos="1209"/>
        <w:tab w:val="num" w:pos="360"/>
      </w:tabs>
      <w:ind w:left="360"/>
    </w:pPr>
    <w:rPr>
      <w:sz w:val="22"/>
      <w:szCs w:val="24"/>
    </w:rPr>
  </w:style>
  <w:style w:type="paragraph" w:styleId="ListNumber5">
    <w:name w:val="List Number 5"/>
    <w:rsid w:val="00880C30"/>
    <w:pPr>
      <w:numPr>
        <w:numId w:val="13"/>
      </w:numPr>
      <w:tabs>
        <w:tab w:val="clear" w:pos="1492"/>
        <w:tab w:val="num" w:pos="1440"/>
      </w:tabs>
      <w:ind w:left="0" w:firstLine="0"/>
    </w:pPr>
    <w:rPr>
      <w:sz w:val="22"/>
      <w:szCs w:val="24"/>
    </w:rPr>
  </w:style>
  <w:style w:type="paragraph" w:customStyle="1" w:styleId="LongT">
    <w:name w:val="LongT"/>
    <w:basedOn w:val="OPCParaBase"/>
    <w:rsid w:val="00D15A46"/>
    <w:pPr>
      <w:spacing w:line="240" w:lineRule="auto"/>
    </w:pPr>
    <w:rPr>
      <w:b/>
      <w:sz w:val="32"/>
    </w:rPr>
  </w:style>
  <w:style w:type="paragraph" w:styleId="MacroText">
    <w:name w:val="macro"/>
    <w:link w:val="MacroTextChar"/>
    <w:rsid w:val="00880C3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880C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80C30"/>
    <w:rPr>
      <w:sz w:val="24"/>
      <w:szCs w:val="24"/>
    </w:rPr>
  </w:style>
  <w:style w:type="paragraph" w:styleId="NormalIndent">
    <w:name w:val="Normal Indent"/>
    <w:rsid w:val="00880C30"/>
    <w:pPr>
      <w:ind w:left="720"/>
    </w:pPr>
    <w:rPr>
      <w:sz w:val="22"/>
      <w:szCs w:val="24"/>
    </w:rPr>
  </w:style>
  <w:style w:type="paragraph" w:styleId="NoteHeading">
    <w:name w:val="Note Heading"/>
    <w:next w:val="Normal"/>
    <w:link w:val="NoteHeadingChar"/>
    <w:rsid w:val="00880C30"/>
    <w:rPr>
      <w:sz w:val="22"/>
      <w:szCs w:val="24"/>
    </w:rPr>
  </w:style>
  <w:style w:type="paragraph" w:customStyle="1" w:styleId="notedraft">
    <w:name w:val="note(draft)"/>
    <w:aliases w:val="nd"/>
    <w:basedOn w:val="OPCParaBase"/>
    <w:rsid w:val="00D15A46"/>
    <w:pPr>
      <w:spacing w:before="240" w:line="240" w:lineRule="auto"/>
      <w:ind w:left="284" w:hanging="284"/>
    </w:pPr>
    <w:rPr>
      <w:i/>
      <w:sz w:val="24"/>
    </w:rPr>
  </w:style>
  <w:style w:type="paragraph" w:customStyle="1" w:styleId="notepara">
    <w:name w:val="note(para)"/>
    <w:aliases w:val="na"/>
    <w:basedOn w:val="OPCParaBase"/>
    <w:rsid w:val="00D15A46"/>
    <w:pPr>
      <w:spacing w:before="40" w:line="198" w:lineRule="exact"/>
      <w:ind w:left="2354" w:hanging="369"/>
    </w:pPr>
    <w:rPr>
      <w:sz w:val="18"/>
    </w:rPr>
  </w:style>
  <w:style w:type="paragraph" w:customStyle="1" w:styleId="noteParlAmend">
    <w:name w:val="note(ParlAmend)"/>
    <w:aliases w:val="npp"/>
    <w:basedOn w:val="OPCParaBase"/>
    <w:next w:val="ParlAmend"/>
    <w:rsid w:val="00D15A46"/>
    <w:pPr>
      <w:spacing w:line="240" w:lineRule="auto"/>
      <w:jc w:val="right"/>
    </w:pPr>
    <w:rPr>
      <w:rFonts w:ascii="Arial" w:hAnsi="Arial"/>
      <w:b/>
      <w:i/>
    </w:rPr>
  </w:style>
  <w:style w:type="character" w:styleId="PageNumber">
    <w:name w:val="page number"/>
    <w:basedOn w:val="DefaultParagraphFont"/>
    <w:rsid w:val="002E1E6A"/>
  </w:style>
  <w:style w:type="paragraph" w:customStyle="1" w:styleId="Page1">
    <w:name w:val="Page1"/>
    <w:basedOn w:val="OPCParaBase"/>
    <w:rsid w:val="00D15A46"/>
    <w:pPr>
      <w:spacing w:before="5600" w:line="240" w:lineRule="auto"/>
    </w:pPr>
    <w:rPr>
      <w:b/>
      <w:sz w:val="32"/>
    </w:rPr>
  </w:style>
  <w:style w:type="paragraph" w:customStyle="1" w:styleId="PageBreak">
    <w:name w:val="PageBreak"/>
    <w:aliases w:val="pb"/>
    <w:basedOn w:val="OPCParaBase"/>
    <w:rsid w:val="00D15A46"/>
    <w:pPr>
      <w:spacing w:line="240" w:lineRule="auto"/>
    </w:pPr>
    <w:rPr>
      <w:sz w:val="20"/>
    </w:rPr>
  </w:style>
  <w:style w:type="paragraph" w:customStyle="1" w:styleId="paragraph">
    <w:name w:val="paragraph"/>
    <w:aliases w:val="a"/>
    <w:basedOn w:val="OPCParaBase"/>
    <w:link w:val="paragraphChar"/>
    <w:rsid w:val="00D15A46"/>
    <w:pPr>
      <w:tabs>
        <w:tab w:val="right" w:pos="1531"/>
      </w:tabs>
      <w:spacing w:before="40" w:line="240" w:lineRule="auto"/>
      <w:ind w:left="1644" w:hanging="1644"/>
    </w:pPr>
  </w:style>
  <w:style w:type="paragraph" w:customStyle="1" w:styleId="paragraphsub">
    <w:name w:val="paragraph(sub)"/>
    <w:aliases w:val="aa"/>
    <w:basedOn w:val="OPCParaBase"/>
    <w:rsid w:val="00D15A46"/>
    <w:pPr>
      <w:tabs>
        <w:tab w:val="right" w:pos="1985"/>
      </w:tabs>
      <w:spacing w:before="40" w:line="240" w:lineRule="auto"/>
      <w:ind w:left="2098" w:hanging="2098"/>
    </w:pPr>
  </w:style>
  <w:style w:type="paragraph" w:customStyle="1" w:styleId="paragraphsub-sub">
    <w:name w:val="paragraph(sub-sub)"/>
    <w:aliases w:val="aaa"/>
    <w:basedOn w:val="OPCParaBase"/>
    <w:rsid w:val="00D15A46"/>
    <w:pPr>
      <w:tabs>
        <w:tab w:val="right" w:pos="2722"/>
      </w:tabs>
      <w:spacing w:before="40" w:line="240" w:lineRule="auto"/>
      <w:ind w:left="2835" w:hanging="2835"/>
    </w:pPr>
  </w:style>
  <w:style w:type="paragraph" w:customStyle="1" w:styleId="ParlAmend">
    <w:name w:val="ParlAmend"/>
    <w:aliases w:val="pp"/>
    <w:basedOn w:val="OPCParaBase"/>
    <w:rsid w:val="00D15A46"/>
    <w:pPr>
      <w:spacing w:before="240" w:line="240" w:lineRule="atLeast"/>
      <w:ind w:hanging="567"/>
    </w:pPr>
    <w:rPr>
      <w:sz w:val="24"/>
    </w:rPr>
  </w:style>
  <w:style w:type="paragraph" w:customStyle="1" w:styleId="Penalty">
    <w:name w:val="Penalty"/>
    <w:basedOn w:val="OPCParaBase"/>
    <w:rsid w:val="00D15A46"/>
    <w:pPr>
      <w:tabs>
        <w:tab w:val="left" w:pos="2977"/>
      </w:tabs>
      <w:spacing w:before="180" w:line="240" w:lineRule="auto"/>
      <w:ind w:left="1985" w:hanging="851"/>
    </w:pPr>
  </w:style>
  <w:style w:type="paragraph" w:styleId="PlainText">
    <w:name w:val="Plain Text"/>
    <w:link w:val="PlainTextChar"/>
    <w:rsid w:val="00880C30"/>
    <w:rPr>
      <w:rFonts w:ascii="Courier New" w:hAnsi="Courier New" w:cs="Courier New"/>
      <w:sz w:val="22"/>
    </w:rPr>
  </w:style>
  <w:style w:type="paragraph" w:customStyle="1" w:styleId="Portfolio">
    <w:name w:val="Portfolio"/>
    <w:basedOn w:val="OPCParaBase"/>
    <w:rsid w:val="00D15A46"/>
    <w:pPr>
      <w:spacing w:line="240" w:lineRule="auto"/>
    </w:pPr>
    <w:rPr>
      <w:i/>
      <w:sz w:val="20"/>
    </w:rPr>
  </w:style>
  <w:style w:type="paragraph" w:customStyle="1" w:styleId="Preamble">
    <w:name w:val="Preamble"/>
    <w:basedOn w:val="OPCParaBase"/>
    <w:next w:val="Normal"/>
    <w:rsid w:val="00D15A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5A46"/>
    <w:pPr>
      <w:spacing w:line="240" w:lineRule="auto"/>
    </w:pPr>
    <w:rPr>
      <w:i/>
      <w:sz w:val="20"/>
    </w:rPr>
  </w:style>
  <w:style w:type="paragraph" w:styleId="Salutation">
    <w:name w:val="Salutation"/>
    <w:next w:val="Normal"/>
    <w:link w:val="SalutationChar"/>
    <w:rsid w:val="00880C30"/>
    <w:rPr>
      <w:sz w:val="22"/>
      <w:szCs w:val="24"/>
    </w:rPr>
  </w:style>
  <w:style w:type="paragraph" w:customStyle="1" w:styleId="Session">
    <w:name w:val="Session"/>
    <w:basedOn w:val="OPCParaBase"/>
    <w:link w:val="SessionChar"/>
    <w:rsid w:val="00D15A46"/>
    <w:pPr>
      <w:spacing w:line="240" w:lineRule="auto"/>
    </w:pPr>
    <w:rPr>
      <w:sz w:val="28"/>
    </w:rPr>
  </w:style>
  <w:style w:type="paragraph" w:customStyle="1" w:styleId="ShortT">
    <w:name w:val="ShortT"/>
    <w:basedOn w:val="OPCParaBase"/>
    <w:next w:val="Normal"/>
    <w:link w:val="ShortTChar"/>
    <w:qFormat/>
    <w:rsid w:val="00D15A46"/>
    <w:pPr>
      <w:spacing w:line="240" w:lineRule="auto"/>
    </w:pPr>
    <w:rPr>
      <w:b/>
      <w:sz w:val="40"/>
    </w:rPr>
  </w:style>
  <w:style w:type="paragraph" w:styleId="Signature">
    <w:name w:val="Signature"/>
    <w:link w:val="SignatureChar"/>
    <w:rsid w:val="00880C30"/>
    <w:pPr>
      <w:ind w:left="4252"/>
    </w:pPr>
    <w:rPr>
      <w:sz w:val="22"/>
      <w:szCs w:val="24"/>
    </w:rPr>
  </w:style>
  <w:style w:type="paragraph" w:customStyle="1" w:styleId="Sponsor">
    <w:name w:val="Sponsor"/>
    <w:basedOn w:val="OPCParaBase"/>
    <w:rsid w:val="00D15A46"/>
    <w:pPr>
      <w:spacing w:line="240" w:lineRule="auto"/>
    </w:pPr>
    <w:rPr>
      <w:i/>
    </w:rPr>
  </w:style>
  <w:style w:type="character" w:styleId="Strong">
    <w:name w:val="Strong"/>
    <w:basedOn w:val="DefaultParagraphFont"/>
    <w:qFormat/>
    <w:rsid w:val="00880C30"/>
    <w:rPr>
      <w:b/>
      <w:bCs/>
    </w:rPr>
  </w:style>
  <w:style w:type="paragraph" w:customStyle="1" w:styleId="Subitem">
    <w:name w:val="Subitem"/>
    <w:aliases w:val="iss"/>
    <w:basedOn w:val="OPCParaBase"/>
    <w:rsid w:val="00D15A46"/>
    <w:pPr>
      <w:spacing w:before="180" w:line="240" w:lineRule="auto"/>
      <w:ind w:left="709" w:hanging="709"/>
    </w:pPr>
  </w:style>
  <w:style w:type="paragraph" w:customStyle="1" w:styleId="SubitemHead">
    <w:name w:val="SubitemHead"/>
    <w:aliases w:val="issh"/>
    <w:basedOn w:val="OPCParaBase"/>
    <w:rsid w:val="00D15A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5A46"/>
    <w:pPr>
      <w:spacing w:before="40" w:line="240" w:lineRule="auto"/>
      <w:ind w:left="1134"/>
    </w:pPr>
  </w:style>
  <w:style w:type="paragraph" w:customStyle="1" w:styleId="SubsectionHead">
    <w:name w:val="SubsectionHead"/>
    <w:aliases w:val="ssh"/>
    <w:basedOn w:val="OPCParaBase"/>
    <w:next w:val="subsection"/>
    <w:rsid w:val="00D15A46"/>
    <w:pPr>
      <w:keepNext/>
      <w:keepLines/>
      <w:spacing w:before="240" w:line="240" w:lineRule="auto"/>
      <w:ind w:left="1134"/>
    </w:pPr>
    <w:rPr>
      <w:i/>
    </w:rPr>
  </w:style>
  <w:style w:type="paragraph" w:styleId="Subtitle">
    <w:name w:val="Subtitle"/>
    <w:link w:val="SubtitleChar"/>
    <w:qFormat/>
    <w:rsid w:val="00880C30"/>
    <w:pPr>
      <w:spacing w:after="60"/>
      <w:jc w:val="center"/>
    </w:pPr>
    <w:rPr>
      <w:rFonts w:ascii="Arial" w:hAnsi="Arial" w:cs="Arial"/>
      <w:sz w:val="24"/>
      <w:szCs w:val="24"/>
    </w:rPr>
  </w:style>
  <w:style w:type="table" w:styleId="Table3Deffects1">
    <w:name w:val="Table 3D effects 1"/>
    <w:basedOn w:val="TableNormal"/>
    <w:rsid w:val="00880C3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0C3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0C3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0C3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0C3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0C3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0C3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0C3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0C3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0C3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0C3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0C3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0C3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0C3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0C3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0C3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0C3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15A4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80C3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0C3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0C3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0C3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0C3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0C3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0C3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0C3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0C3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0C3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0C3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0C3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0C3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80C30"/>
    <w:pPr>
      <w:ind w:left="220" w:hanging="220"/>
    </w:pPr>
    <w:rPr>
      <w:sz w:val="22"/>
      <w:szCs w:val="24"/>
    </w:rPr>
  </w:style>
  <w:style w:type="paragraph" w:styleId="TableofFigures">
    <w:name w:val="table of figures"/>
    <w:next w:val="Normal"/>
    <w:rsid w:val="00880C30"/>
    <w:pPr>
      <w:ind w:left="440" w:hanging="440"/>
    </w:pPr>
    <w:rPr>
      <w:sz w:val="22"/>
      <w:szCs w:val="24"/>
    </w:rPr>
  </w:style>
  <w:style w:type="table" w:styleId="TableProfessional">
    <w:name w:val="Table Professional"/>
    <w:basedOn w:val="TableNormal"/>
    <w:rsid w:val="00880C3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0C3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0C3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0C3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0C3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0C3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0C3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0C3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0C3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15A46"/>
    <w:pPr>
      <w:spacing w:before="60" w:line="240" w:lineRule="auto"/>
      <w:ind w:left="284" w:hanging="284"/>
    </w:pPr>
    <w:rPr>
      <w:sz w:val="20"/>
    </w:rPr>
  </w:style>
  <w:style w:type="paragraph" w:customStyle="1" w:styleId="Tablei">
    <w:name w:val="Table(i)"/>
    <w:aliases w:val="taa"/>
    <w:basedOn w:val="OPCParaBase"/>
    <w:rsid w:val="00D15A4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15A46"/>
    <w:pPr>
      <w:tabs>
        <w:tab w:val="left" w:pos="-6543"/>
        <w:tab w:val="left" w:pos="-6260"/>
      </w:tabs>
      <w:spacing w:line="240" w:lineRule="exact"/>
      <w:ind w:left="1055" w:hanging="284"/>
    </w:pPr>
    <w:rPr>
      <w:sz w:val="20"/>
    </w:rPr>
  </w:style>
  <w:style w:type="character" w:customStyle="1" w:styleId="OPCCharBase">
    <w:name w:val="OPCCharBase"/>
    <w:uiPriority w:val="1"/>
    <w:qFormat/>
    <w:rsid w:val="00D15A46"/>
  </w:style>
  <w:style w:type="paragraph" w:customStyle="1" w:styleId="SOText">
    <w:name w:val="SO Text"/>
    <w:aliases w:val="sot"/>
    <w:link w:val="SOTextChar"/>
    <w:rsid w:val="00D15A4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Tabletext">
    <w:name w:val="Tabletext"/>
    <w:aliases w:val="tt"/>
    <w:basedOn w:val="OPCParaBase"/>
    <w:rsid w:val="00D15A46"/>
    <w:pPr>
      <w:spacing w:before="60" w:line="240" w:lineRule="atLeast"/>
    </w:pPr>
    <w:rPr>
      <w:sz w:val="20"/>
    </w:rPr>
  </w:style>
  <w:style w:type="paragraph" w:customStyle="1" w:styleId="OPCParaBase">
    <w:name w:val="OPCParaBase"/>
    <w:link w:val="OPCParaBaseChar"/>
    <w:qFormat/>
    <w:rsid w:val="00D15A46"/>
    <w:pPr>
      <w:spacing w:line="260" w:lineRule="atLeast"/>
    </w:pPr>
    <w:rPr>
      <w:sz w:val="22"/>
    </w:rPr>
  </w:style>
  <w:style w:type="paragraph" w:styleId="Title">
    <w:name w:val="Title"/>
    <w:link w:val="TitleChar"/>
    <w:qFormat/>
    <w:rsid w:val="00880C3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15A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5A4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5A46"/>
    <w:pPr>
      <w:spacing w:before="122" w:line="198" w:lineRule="exact"/>
      <w:ind w:left="1985" w:hanging="851"/>
      <w:jc w:val="right"/>
    </w:pPr>
    <w:rPr>
      <w:sz w:val="18"/>
    </w:rPr>
  </w:style>
  <w:style w:type="paragraph" w:customStyle="1" w:styleId="TLPTableBullet">
    <w:name w:val="TLPTableBullet"/>
    <w:aliases w:val="ttb"/>
    <w:basedOn w:val="OPCParaBase"/>
    <w:rsid w:val="00D15A46"/>
    <w:pPr>
      <w:spacing w:line="240" w:lineRule="exact"/>
      <w:ind w:left="284" w:hanging="284"/>
    </w:pPr>
    <w:rPr>
      <w:sz w:val="20"/>
    </w:rPr>
  </w:style>
  <w:style w:type="paragraph" w:styleId="TOAHeading">
    <w:name w:val="toa heading"/>
    <w:next w:val="Normal"/>
    <w:rsid w:val="00880C30"/>
    <w:pPr>
      <w:spacing w:before="120"/>
    </w:pPr>
    <w:rPr>
      <w:rFonts w:ascii="Arial" w:hAnsi="Arial" w:cs="Arial"/>
      <w:b/>
      <w:bCs/>
      <w:sz w:val="24"/>
      <w:szCs w:val="24"/>
    </w:rPr>
  </w:style>
  <w:style w:type="paragraph" w:styleId="TOC1">
    <w:name w:val="toc 1"/>
    <w:basedOn w:val="OPCParaBase"/>
    <w:next w:val="Normal"/>
    <w:uiPriority w:val="39"/>
    <w:unhideWhenUsed/>
    <w:rsid w:val="00D15A4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15A4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15A4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15A4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15A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15A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5A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15A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5A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5A46"/>
    <w:pPr>
      <w:keepLines/>
      <w:spacing w:before="240" w:after="120" w:line="240" w:lineRule="auto"/>
      <w:ind w:left="794"/>
    </w:pPr>
    <w:rPr>
      <w:b/>
      <w:kern w:val="28"/>
      <w:sz w:val="20"/>
    </w:rPr>
  </w:style>
  <w:style w:type="paragraph" w:customStyle="1" w:styleId="TofSectsHeading">
    <w:name w:val="TofSects(Heading)"/>
    <w:basedOn w:val="OPCParaBase"/>
    <w:rsid w:val="00D15A46"/>
    <w:pPr>
      <w:spacing w:before="240" w:after="120" w:line="240" w:lineRule="auto"/>
    </w:pPr>
    <w:rPr>
      <w:b/>
      <w:sz w:val="24"/>
    </w:rPr>
  </w:style>
  <w:style w:type="paragraph" w:customStyle="1" w:styleId="TofSectsSection">
    <w:name w:val="TofSects(Section)"/>
    <w:basedOn w:val="OPCParaBase"/>
    <w:rsid w:val="00D15A46"/>
    <w:pPr>
      <w:keepLines/>
      <w:spacing w:before="40" w:line="240" w:lineRule="auto"/>
      <w:ind w:left="1588" w:hanging="794"/>
    </w:pPr>
    <w:rPr>
      <w:kern w:val="28"/>
      <w:sz w:val="18"/>
    </w:rPr>
  </w:style>
  <w:style w:type="paragraph" w:customStyle="1" w:styleId="TofSectsSubdiv">
    <w:name w:val="TofSects(Subdiv)"/>
    <w:basedOn w:val="OPCParaBase"/>
    <w:rsid w:val="00D15A46"/>
    <w:pPr>
      <w:keepLines/>
      <w:spacing w:before="80" w:line="240" w:lineRule="auto"/>
      <w:ind w:left="1588" w:hanging="794"/>
    </w:pPr>
    <w:rPr>
      <w:kern w:val="28"/>
    </w:rPr>
  </w:style>
  <w:style w:type="character" w:customStyle="1" w:styleId="HeaderChar">
    <w:name w:val="Header Char"/>
    <w:basedOn w:val="DefaultParagraphFont"/>
    <w:link w:val="Header"/>
    <w:rsid w:val="00D15A46"/>
    <w:rPr>
      <w:sz w:val="16"/>
    </w:rPr>
  </w:style>
  <w:style w:type="paragraph" w:customStyle="1" w:styleId="noteToPara">
    <w:name w:val="noteToPara"/>
    <w:aliases w:val="ntp"/>
    <w:basedOn w:val="OPCParaBase"/>
    <w:rsid w:val="00D15A46"/>
    <w:pPr>
      <w:spacing w:before="122" w:line="198" w:lineRule="exact"/>
      <w:ind w:left="2353" w:hanging="709"/>
    </w:pPr>
    <w:rPr>
      <w:sz w:val="18"/>
    </w:rPr>
  </w:style>
  <w:style w:type="paragraph" w:customStyle="1" w:styleId="WRStyle">
    <w:name w:val="WR Style"/>
    <w:aliases w:val="WR"/>
    <w:basedOn w:val="OPCParaBase"/>
    <w:rsid w:val="00D15A46"/>
    <w:pPr>
      <w:spacing w:before="240" w:line="240" w:lineRule="auto"/>
      <w:ind w:left="284" w:hanging="284"/>
    </w:pPr>
    <w:rPr>
      <w:b/>
      <w:i/>
      <w:kern w:val="28"/>
      <w:sz w:val="24"/>
    </w:rPr>
  </w:style>
  <w:style w:type="character" w:customStyle="1" w:styleId="FooterChar">
    <w:name w:val="Footer Char"/>
    <w:basedOn w:val="DefaultParagraphFont"/>
    <w:link w:val="Footer"/>
    <w:rsid w:val="00D15A46"/>
    <w:rPr>
      <w:sz w:val="22"/>
      <w:szCs w:val="24"/>
    </w:rPr>
  </w:style>
  <w:style w:type="character" w:customStyle="1" w:styleId="Heading1Char">
    <w:name w:val="Heading 1 Char"/>
    <w:basedOn w:val="DefaultParagraphFont"/>
    <w:link w:val="Heading1"/>
    <w:uiPriority w:val="9"/>
    <w:rsid w:val="006E1A50"/>
    <w:rPr>
      <w:b/>
      <w:bCs/>
      <w:kern w:val="28"/>
      <w:sz w:val="36"/>
      <w:szCs w:val="32"/>
      <w:lang w:val="en-AU" w:eastAsia="en-AU" w:bidi="ar-SA"/>
    </w:rPr>
  </w:style>
  <w:style w:type="character" w:customStyle="1" w:styleId="Heading2Char">
    <w:name w:val="Heading 2 Char"/>
    <w:basedOn w:val="DefaultParagraphFont"/>
    <w:link w:val="Heading2"/>
    <w:uiPriority w:val="9"/>
    <w:rsid w:val="006E1A50"/>
    <w:rPr>
      <w:b/>
      <w:iCs/>
      <w:kern w:val="28"/>
      <w:sz w:val="32"/>
      <w:szCs w:val="28"/>
    </w:rPr>
  </w:style>
  <w:style w:type="character" w:customStyle="1" w:styleId="Heading3Char">
    <w:name w:val="Heading 3 Char"/>
    <w:basedOn w:val="DefaultParagraphFont"/>
    <w:link w:val="Heading3"/>
    <w:uiPriority w:val="9"/>
    <w:rsid w:val="006E1A50"/>
    <w:rPr>
      <w:b/>
      <w:kern w:val="28"/>
      <w:sz w:val="28"/>
      <w:szCs w:val="26"/>
    </w:rPr>
  </w:style>
  <w:style w:type="character" w:customStyle="1" w:styleId="Heading4Char">
    <w:name w:val="Heading 4 Char"/>
    <w:basedOn w:val="DefaultParagraphFont"/>
    <w:link w:val="Heading4"/>
    <w:uiPriority w:val="9"/>
    <w:rsid w:val="006E1A50"/>
    <w:rPr>
      <w:b/>
      <w:kern w:val="28"/>
      <w:sz w:val="26"/>
      <w:szCs w:val="28"/>
    </w:rPr>
  </w:style>
  <w:style w:type="character" w:customStyle="1" w:styleId="Heading5Char">
    <w:name w:val="Heading 5 Char"/>
    <w:basedOn w:val="DefaultParagraphFont"/>
    <w:link w:val="Heading5"/>
    <w:uiPriority w:val="9"/>
    <w:rsid w:val="006E1A50"/>
    <w:rPr>
      <w:b/>
      <w:iCs/>
      <w:kern w:val="28"/>
      <w:sz w:val="24"/>
      <w:szCs w:val="26"/>
    </w:rPr>
  </w:style>
  <w:style w:type="character" w:customStyle="1" w:styleId="Heading6Char">
    <w:name w:val="Heading 6 Char"/>
    <w:basedOn w:val="DefaultParagraphFont"/>
    <w:link w:val="Heading6"/>
    <w:uiPriority w:val="9"/>
    <w:rsid w:val="006E1A50"/>
    <w:rPr>
      <w:rFonts w:ascii="Arial" w:hAnsi="Arial" w:cs="Arial"/>
      <w:b/>
      <w:kern w:val="28"/>
      <w:sz w:val="32"/>
      <w:szCs w:val="22"/>
    </w:rPr>
  </w:style>
  <w:style w:type="character" w:customStyle="1" w:styleId="Heading7Char">
    <w:name w:val="Heading 7 Char"/>
    <w:basedOn w:val="DefaultParagraphFont"/>
    <w:link w:val="Heading7"/>
    <w:uiPriority w:val="9"/>
    <w:rsid w:val="006E1A50"/>
    <w:rPr>
      <w:rFonts w:ascii="Arial" w:hAnsi="Arial" w:cs="Arial"/>
      <w:b/>
      <w:kern w:val="28"/>
      <w:sz w:val="28"/>
      <w:szCs w:val="22"/>
    </w:rPr>
  </w:style>
  <w:style w:type="character" w:customStyle="1" w:styleId="Heading8Char">
    <w:name w:val="Heading 8 Char"/>
    <w:basedOn w:val="DefaultParagraphFont"/>
    <w:link w:val="Heading8"/>
    <w:uiPriority w:val="9"/>
    <w:rsid w:val="006E1A50"/>
    <w:rPr>
      <w:rFonts w:ascii="Arial" w:hAnsi="Arial" w:cs="Arial"/>
      <w:b/>
      <w:iCs/>
      <w:kern w:val="28"/>
      <w:sz w:val="26"/>
      <w:szCs w:val="22"/>
    </w:rPr>
  </w:style>
  <w:style w:type="character" w:customStyle="1" w:styleId="Heading9Char">
    <w:name w:val="Heading 9 Char"/>
    <w:basedOn w:val="DefaultParagraphFont"/>
    <w:link w:val="Heading9"/>
    <w:uiPriority w:val="9"/>
    <w:rsid w:val="006E1A50"/>
    <w:rPr>
      <w:b/>
      <w:bCs/>
      <w:i/>
      <w:kern w:val="28"/>
      <w:sz w:val="28"/>
      <w:szCs w:val="22"/>
    </w:rPr>
  </w:style>
  <w:style w:type="character" w:customStyle="1" w:styleId="BalloonTextChar">
    <w:name w:val="Balloon Text Char"/>
    <w:basedOn w:val="DefaultParagraphFont"/>
    <w:link w:val="BalloonText"/>
    <w:uiPriority w:val="99"/>
    <w:rsid w:val="00D15A46"/>
    <w:rPr>
      <w:rFonts w:ascii="Tahoma" w:eastAsiaTheme="minorHAnsi" w:hAnsi="Tahoma" w:cs="Tahoma"/>
      <w:sz w:val="16"/>
      <w:szCs w:val="16"/>
      <w:lang w:eastAsia="en-US"/>
    </w:rPr>
  </w:style>
  <w:style w:type="character" w:customStyle="1" w:styleId="BodyTextChar">
    <w:name w:val="Body Text Char"/>
    <w:basedOn w:val="DefaultParagraphFont"/>
    <w:link w:val="BodyText"/>
    <w:rsid w:val="006E1A50"/>
    <w:rPr>
      <w:sz w:val="22"/>
      <w:szCs w:val="24"/>
      <w:lang w:val="en-AU" w:eastAsia="en-AU" w:bidi="ar-SA"/>
    </w:rPr>
  </w:style>
  <w:style w:type="character" w:customStyle="1" w:styleId="BodyText2Char">
    <w:name w:val="Body Text 2 Char"/>
    <w:basedOn w:val="DefaultParagraphFont"/>
    <w:link w:val="BodyText2"/>
    <w:rsid w:val="006E1A50"/>
    <w:rPr>
      <w:sz w:val="22"/>
      <w:szCs w:val="24"/>
      <w:lang w:val="en-AU" w:eastAsia="en-AU" w:bidi="ar-SA"/>
    </w:rPr>
  </w:style>
  <w:style w:type="character" w:customStyle="1" w:styleId="BodyText3Char">
    <w:name w:val="Body Text 3 Char"/>
    <w:basedOn w:val="DefaultParagraphFont"/>
    <w:link w:val="BodyText3"/>
    <w:rsid w:val="006E1A50"/>
    <w:rPr>
      <w:sz w:val="16"/>
      <w:szCs w:val="16"/>
      <w:lang w:val="en-AU" w:eastAsia="en-AU" w:bidi="ar-SA"/>
    </w:rPr>
  </w:style>
  <w:style w:type="character" w:customStyle="1" w:styleId="BodyTextIndentChar">
    <w:name w:val="Body Text Indent Char"/>
    <w:basedOn w:val="DefaultParagraphFont"/>
    <w:link w:val="BodyTextIndent"/>
    <w:rsid w:val="006E1A50"/>
    <w:rPr>
      <w:sz w:val="22"/>
      <w:szCs w:val="24"/>
      <w:lang w:val="en-AU" w:eastAsia="en-AU" w:bidi="ar-SA"/>
    </w:rPr>
  </w:style>
  <w:style w:type="character" w:customStyle="1" w:styleId="BodyTextIndent2Char">
    <w:name w:val="Body Text Indent 2 Char"/>
    <w:basedOn w:val="DefaultParagraphFont"/>
    <w:link w:val="BodyTextIndent2"/>
    <w:rsid w:val="006E1A50"/>
    <w:rPr>
      <w:sz w:val="22"/>
      <w:szCs w:val="24"/>
      <w:lang w:val="en-AU" w:eastAsia="en-AU" w:bidi="ar-SA"/>
    </w:rPr>
  </w:style>
  <w:style w:type="character" w:customStyle="1" w:styleId="BodyTextIndent3Char">
    <w:name w:val="Body Text Indent 3 Char"/>
    <w:basedOn w:val="DefaultParagraphFont"/>
    <w:link w:val="BodyTextIndent3"/>
    <w:rsid w:val="006E1A50"/>
    <w:rPr>
      <w:sz w:val="16"/>
      <w:szCs w:val="16"/>
      <w:lang w:val="en-AU" w:eastAsia="en-AU" w:bidi="ar-SA"/>
    </w:rPr>
  </w:style>
  <w:style w:type="character" w:customStyle="1" w:styleId="ClosingChar">
    <w:name w:val="Closing Char"/>
    <w:basedOn w:val="DefaultParagraphFont"/>
    <w:link w:val="Closing"/>
    <w:rsid w:val="006E1A50"/>
    <w:rPr>
      <w:sz w:val="22"/>
      <w:szCs w:val="24"/>
      <w:lang w:val="en-AU" w:eastAsia="en-AU" w:bidi="ar-SA"/>
    </w:rPr>
  </w:style>
  <w:style w:type="character" w:customStyle="1" w:styleId="CommentTextChar">
    <w:name w:val="Comment Text Char"/>
    <w:basedOn w:val="DefaultParagraphFont"/>
    <w:link w:val="CommentText"/>
    <w:rsid w:val="006E1A50"/>
    <w:rPr>
      <w:lang w:val="en-AU" w:eastAsia="en-AU" w:bidi="ar-SA"/>
    </w:rPr>
  </w:style>
  <w:style w:type="character" w:customStyle="1" w:styleId="CommentSubjectChar">
    <w:name w:val="Comment Subject Char"/>
    <w:basedOn w:val="CommentTextChar"/>
    <w:link w:val="CommentSubject"/>
    <w:rsid w:val="006E1A50"/>
    <w:rPr>
      <w:b/>
      <w:bCs/>
      <w:szCs w:val="24"/>
      <w:lang w:val="en-AU" w:eastAsia="en-AU" w:bidi="ar-SA"/>
    </w:rPr>
  </w:style>
  <w:style w:type="character" w:customStyle="1" w:styleId="DateChar">
    <w:name w:val="Date Char"/>
    <w:basedOn w:val="DefaultParagraphFont"/>
    <w:link w:val="Date"/>
    <w:rsid w:val="006E1A50"/>
    <w:rPr>
      <w:sz w:val="22"/>
      <w:szCs w:val="24"/>
      <w:lang w:val="en-AU" w:eastAsia="en-AU" w:bidi="ar-SA"/>
    </w:rPr>
  </w:style>
  <w:style w:type="character" w:customStyle="1" w:styleId="DocumentMapChar">
    <w:name w:val="Document Map Char"/>
    <w:basedOn w:val="DefaultParagraphFont"/>
    <w:link w:val="DocumentMap"/>
    <w:rsid w:val="006E1A5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6E1A50"/>
    <w:rPr>
      <w:sz w:val="22"/>
      <w:szCs w:val="24"/>
      <w:lang w:val="en-AU" w:eastAsia="en-AU" w:bidi="ar-SA"/>
    </w:rPr>
  </w:style>
  <w:style w:type="character" w:customStyle="1" w:styleId="EndnoteTextChar">
    <w:name w:val="Endnote Text Char"/>
    <w:basedOn w:val="DefaultParagraphFont"/>
    <w:link w:val="EndnoteText"/>
    <w:rsid w:val="006E1A50"/>
    <w:rPr>
      <w:lang w:val="en-AU" w:eastAsia="en-AU" w:bidi="ar-SA"/>
    </w:rPr>
  </w:style>
  <w:style w:type="character" w:customStyle="1" w:styleId="FootnoteTextChar">
    <w:name w:val="Footnote Text Char"/>
    <w:basedOn w:val="DefaultParagraphFont"/>
    <w:link w:val="FootnoteText"/>
    <w:rsid w:val="006E1A50"/>
    <w:rPr>
      <w:lang w:val="en-AU" w:eastAsia="en-AU" w:bidi="ar-SA"/>
    </w:rPr>
  </w:style>
  <w:style w:type="character" w:customStyle="1" w:styleId="HTMLAddressChar">
    <w:name w:val="HTML Address Char"/>
    <w:basedOn w:val="DefaultParagraphFont"/>
    <w:link w:val="HTMLAddress"/>
    <w:rsid w:val="006E1A50"/>
    <w:rPr>
      <w:i/>
      <w:iCs/>
      <w:sz w:val="22"/>
      <w:szCs w:val="24"/>
      <w:lang w:val="en-AU" w:eastAsia="en-AU" w:bidi="ar-SA"/>
    </w:rPr>
  </w:style>
  <w:style w:type="character" w:customStyle="1" w:styleId="HTMLPreformattedChar">
    <w:name w:val="HTML Preformatted Char"/>
    <w:basedOn w:val="DefaultParagraphFont"/>
    <w:link w:val="HTMLPreformatted"/>
    <w:rsid w:val="006E1A50"/>
    <w:rPr>
      <w:rFonts w:ascii="Courier New" w:hAnsi="Courier New" w:cs="Courier New"/>
      <w:lang w:val="en-AU" w:eastAsia="en-AU" w:bidi="ar-SA"/>
    </w:rPr>
  </w:style>
  <w:style w:type="character" w:customStyle="1" w:styleId="MessageHeaderChar">
    <w:name w:val="Message Header Char"/>
    <w:basedOn w:val="DefaultParagraphFont"/>
    <w:link w:val="MessageHeader"/>
    <w:rsid w:val="006E1A5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6E1A50"/>
    <w:rPr>
      <w:sz w:val="22"/>
      <w:szCs w:val="24"/>
      <w:lang w:val="en-AU" w:eastAsia="en-AU" w:bidi="ar-SA"/>
    </w:rPr>
  </w:style>
  <w:style w:type="character" w:customStyle="1" w:styleId="PlainTextChar">
    <w:name w:val="Plain Text Char"/>
    <w:basedOn w:val="DefaultParagraphFont"/>
    <w:link w:val="PlainText"/>
    <w:rsid w:val="006E1A5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6E1A50"/>
    <w:rPr>
      <w:sz w:val="22"/>
      <w:szCs w:val="24"/>
      <w:lang w:val="en-AU" w:eastAsia="en-AU" w:bidi="ar-SA"/>
    </w:rPr>
  </w:style>
  <w:style w:type="character" w:customStyle="1" w:styleId="SignatureChar">
    <w:name w:val="Signature Char"/>
    <w:basedOn w:val="DefaultParagraphFont"/>
    <w:link w:val="Signature"/>
    <w:rsid w:val="006E1A50"/>
    <w:rPr>
      <w:sz w:val="22"/>
      <w:szCs w:val="24"/>
      <w:lang w:val="en-AU" w:eastAsia="en-AU" w:bidi="ar-SA"/>
    </w:rPr>
  </w:style>
  <w:style w:type="character" w:customStyle="1" w:styleId="SubtitleChar">
    <w:name w:val="Subtitle Char"/>
    <w:basedOn w:val="DefaultParagraphFont"/>
    <w:link w:val="Subtitle"/>
    <w:rsid w:val="006E1A50"/>
    <w:rPr>
      <w:rFonts w:ascii="Arial" w:hAnsi="Arial" w:cs="Arial"/>
      <w:sz w:val="24"/>
      <w:szCs w:val="24"/>
      <w:lang w:val="en-AU" w:eastAsia="en-AU" w:bidi="ar-SA"/>
    </w:rPr>
  </w:style>
  <w:style w:type="character" w:customStyle="1" w:styleId="TitleChar">
    <w:name w:val="Title Char"/>
    <w:basedOn w:val="DefaultParagraphFont"/>
    <w:link w:val="Title"/>
    <w:rsid w:val="006E1A5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6E1A50"/>
    <w:rPr>
      <w:sz w:val="22"/>
      <w:szCs w:val="24"/>
      <w:lang w:val="en-AU" w:eastAsia="en-AU" w:bidi="ar-SA"/>
    </w:rPr>
  </w:style>
  <w:style w:type="character" w:customStyle="1" w:styleId="BodyTextFirstIndent2Char">
    <w:name w:val="Body Text First Indent 2 Char"/>
    <w:basedOn w:val="BodyTextIndentChar"/>
    <w:link w:val="BodyTextFirstIndent2"/>
    <w:rsid w:val="006E1A50"/>
    <w:rPr>
      <w:sz w:val="22"/>
      <w:szCs w:val="24"/>
      <w:lang w:val="en-AU" w:eastAsia="en-AU" w:bidi="ar-SA"/>
    </w:rPr>
  </w:style>
  <w:style w:type="character" w:customStyle="1" w:styleId="MacroTextChar">
    <w:name w:val="Macro Text Char"/>
    <w:basedOn w:val="DefaultParagraphFont"/>
    <w:link w:val="MacroText"/>
    <w:rsid w:val="006E1A50"/>
    <w:rPr>
      <w:rFonts w:ascii="Courier New" w:hAnsi="Courier New" w:cs="Courier New"/>
      <w:lang w:val="en-AU" w:eastAsia="en-AU" w:bidi="ar-SA"/>
    </w:rPr>
  </w:style>
  <w:style w:type="character" w:customStyle="1" w:styleId="ItemHeadChar">
    <w:name w:val="ItemHead Char"/>
    <w:aliases w:val="ih Char"/>
    <w:basedOn w:val="DefaultParagraphFont"/>
    <w:link w:val="ItemHead"/>
    <w:rsid w:val="00BA5EB2"/>
    <w:rPr>
      <w:rFonts w:ascii="Arial" w:hAnsi="Arial"/>
      <w:b/>
      <w:kern w:val="28"/>
      <w:sz w:val="24"/>
    </w:rPr>
  </w:style>
  <w:style w:type="numbering" w:customStyle="1" w:styleId="OPCBodyList">
    <w:name w:val="OPCBodyList"/>
    <w:uiPriority w:val="99"/>
    <w:rsid w:val="002E1E6A"/>
    <w:pPr>
      <w:numPr>
        <w:numId w:val="15"/>
      </w:numPr>
    </w:pPr>
  </w:style>
  <w:style w:type="paragraph" w:customStyle="1" w:styleId="TableHeading">
    <w:name w:val="TableHeading"/>
    <w:aliases w:val="th"/>
    <w:basedOn w:val="OPCParaBase"/>
    <w:next w:val="Tabletext"/>
    <w:rsid w:val="00D15A46"/>
    <w:pPr>
      <w:keepNext/>
      <w:spacing w:before="60" w:line="240" w:lineRule="atLeast"/>
    </w:pPr>
    <w:rPr>
      <w:b/>
      <w:sz w:val="20"/>
    </w:rPr>
  </w:style>
  <w:style w:type="table" w:customStyle="1" w:styleId="CFlag">
    <w:name w:val="CFlag"/>
    <w:basedOn w:val="TableNormal"/>
    <w:uiPriority w:val="99"/>
    <w:rsid w:val="00D15A46"/>
    <w:tblPr/>
  </w:style>
  <w:style w:type="paragraph" w:customStyle="1" w:styleId="ENotesHeading1">
    <w:name w:val="ENotesHeading 1"/>
    <w:aliases w:val="Enh1"/>
    <w:basedOn w:val="OPCParaBase"/>
    <w:next w:val="Normal"/>
    <w:rsid w:val="00D15A46"/>
    <w:pPr>
      <w:spacing w:before="120"/>
      <w:outlineLvl w:val="1"/>
    </w:pPr>
    <w:rPr>
      <w:b/>
      <w:sz w:val="28"/>
      <w:szCs w:val="28"/>
    </w:rPr>
  </w:style>
  <w:style w:type="paragraph" w:customStyle="1" w:styleId="ENotesHeading2">
    <w:name w:val="ENotesHeading 2"/>
    <w:aliases w:val="Enh2"/>
    <w:basedOn w:val="OPCParaBase"/>
    <w:next w:val="Normal"/>
    <w:rsid w:val="00D15A46"/>
    <w:pPr>
      <w:spacing w:before="120" w:after="120"/>
      <w:outlineLvl w:val="2"/>
    </w:pPr>
    <w:rPr>
      <w:b/>
      <w:sz w:val="24"/>
      <w:szCs w:val="28"/>
    </w:rPr>
  </w:style>
  <w:style w:type="paragraph" w:customStyle="1" w:styleId="ENotesHeading3">
    <w:name w:val="ENotesHeading 3"/>
    <w:aliases w:val="Enh3"/>
    <w:basedOn w:val="OPCParaBase"/>
    <w:next w:val="Normal"/>
    <w:rsid w:val="00D15A46"/>
    <w:pPr>
      <w:keepNext/>
      <w:spacing w:before="120" w:line="240" w:lineRule="auto"/>
      <w:outlineLvl w:val="4"/>
    </w:pPr>
    <w:rPr>
      <w:b/>
      <w:szCs w:val="24"/>
    </w:rPr>
  </w:style>
  <w:style w:type="paragraph" w:customStyle="1" w:styleId="ENotesText">
    <w:name w:val="ENotesText"/>
    <w:aliases w:val="Ent,ENt"/>
    <w:basedOn w:val="OPCParaBase"/>
    <w:next w:val="Normal"/>
    <w:rsid w:val="00D15A46"/>
    <w:pPr>
      <w:spacing w:before="120"/>
    </w:pPr>
  </w:style>
  <w:style w:type="paragraph" w:customStyle="1" w:styleId="CompiledActNo">
    <w:name w:val="CompiledActNo"/>
    <w:basedOn w:val="OPCParaBase"/>
    <w:next w:val="Normal"/>
    <w:rsid w:val="00D15A46"/>
    <w:rPr>
      <w:b/>
      <w:sz w:val="24"/>
      <w:szCs w:val="24"/>
    </w:rPr>
  </w:style>
  <w:style w:type="paragraph" w:customStyle="1" w:styleId="CompiledMadeUnder">
    <w:name w:val="CompiledMadeUnder"/>
    <w:basedOn w:val="OPCParaBase"/>
    <w:next w:val="Normal"/>
    <w:rsid w:val="00D15A46"/>
    <w:rPr>
      <w:i/>
      <w:sz w:val="24"/>
      <w:szCs w:val="24"/>
    </w:rPr>
  </w:style>
  <w:style w:type="paragraph" w:customStyle="1" w:styleId="Paragraphsub-sub-sub">
    <w:name w:val="Paragraph(sub-sub-sub)"/>
    <w:aliases w:val="aaaa"/>
    <w:basedOn w:val="OPCParaBase"/>
    <w:rsid w:val="00D15A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5A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5A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5A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5A4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15A46"/>
    <w:pPr>
      <w:spacing w:before="60" w:line="240" w:lineRule="auto"/>
    </w:pPr>
    <w:rPr>
      <w:rFonts w:cs="Arial"/>
      <w:sz w:val="20"/>
      <w:szCs w:val="22"/>
    </w:rPr>
  </w:style>
  <w:style w:type="paragraph" w:customStyle="1" w:styleId="NoteToSubpara">
    <w:name w:val="NoteToSubpara"/>
    <w:aliases w:val="nts"/>
    <w:basedOn w:val="OPCParaBase"/>
    <w:rsid w:val="00D15A46"/>
    <w:pPr>
      <w:spacing w:before="40" w:line="198" w:lineRule="exact"/>
      <w:ind w:left="2835" w:hanging="709"/>
    </w:pPr>
    <w:rPr>
      <w:sz w:val="18"/>
    </w:rPr>
  </w:style>
  <w:style w:type="paragraph" w:customStyle="1" w:styleId="SignCoverPageEnd">
    <w:name w:val="SignCoverPageEnd"/>
    <w:basedOn w:val="OPCParaBase"/>
    <w:next w:val="Normal"/>
    <w:rsid w:val="00D15A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5A46"/>
    <w:pPr>
      <w:pBdr>
        <w:top w:val="single" w:sz="4" w:space="1" w:color="auto"/>
      </w:pBdr>
      <w:spacing w:before="360"/>
      <w:ind w:right="397"/>
      <w:jc w:val="both"/>
    </w:pPr>
  </w:style>
  <w:style w:type="paragraph" w:customStyle="1" w:styleId="ActHead10">
    <w:name w:val="ActHead 10"/>
    <w:aliases w:val="sp"/>
    <w:basedOn w:val="OPCParaBase"/>
    <w:next w:val="ActHead3"/>
    <w:rsid w:val="00D15A46"/>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DA789E"/>
    <w:rPr>
      <w:sz w:val="22"/>
    </w:rPr>
  </w:style>
  <w:style w:type="paragraph" w:customStyle="1" w:styleId="ENoteTableHeading">
    <w:name w:val="ENoteTableHeading"/>
    <w:aliases w:val="enth"/>
    <w:basedOn w:val="OPCParaBase"/>
    <w:rsid w:val="00D15A46"/>
    <w:pPr>
      <w:keepNext/>
      <w:spacing w:before="60" w:line="240" w:lineRule="atLeast"/>
    </w:pPr>
    <w:rPr>
      <w:rFonts w:ascii="Arial" w:hAnsi="Arial"/>
      <w:b/>
      <w:sz w:val="16"/>
    </w:rPr>
  </w:style>
  <w:style w:type="paragraph" w:customStyle="1" w:styleId="ENoteTTi">
    <w:name w:val="ENoteTTi"/>
    <w:aliases w:val="entti"/>
    <w:basedOn w:val="OPCParaBase"/>
    <w:rsid w:val="00D15A46"/>
    <w:pPr>
      <w:keepNext/>
      <w:spacing w:before="60" w:line="240" w:lineRule="atLeast"/>
      <w:ind w:left="170"/>
    </w:pPr>
    <w:rPr>
      <w:sz w:val="16"/>
    </w:rPr>
  </w:style>
  <w:style w:type="paragraph" w:customStyle="1" w:styleId="ENoteTTIndentHeading">
    <w:name w:val="ENoteTTIndentHeading"/>
    <w:aliases w:val="enTTHi"/>
    <w:basedOn w:val="OPCParaBase"/>
    <w:rsid w:val="00D15A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5A46"/>
    <w:pPr>
      <w:spacing w:before="60" w:line="240" w:lineRule="atLeast"/>
    </w:pPr>
    <w:rPr>
      <w:sz w:val="16"/>
    </w:rPr>
  </w:style>
  <w:style w:type="paragraph" w:customStyle="1" w:styleId="MadeunderText">
    <w:name w:val="MadeunderText"/>
    <w:basedOn w:val="OPCParaBase"/>
    <w:next w:val="CompiledMadeUnder"/>
    <w:rsid w:val="00D15A46"/>
    <w:pPr>
      <w:spacing w:before="240"/>
    </w:pPr>
    <w:rPr>
      <w:sz w:val="24"/>
      <w:szCs w:val="24"/>
    </w:rPr>
  </w:style>
  <w:style w:type="paragraph" w:customStyle="1" w:styleId="SubPartCASA">
    <w:name w:val="SubPart(CASA)"/>
    <w:aliases w:val="csp"/>
    <w:basedOn w:val="OPCParaBase"/>
    <w:next w:val="ActHead3"/>
    <w:rsid w:val="00D15A46"/>
    <w:pPr>
      <w:keepNext/>
      <w:keepLines/>
      <w:spacing w:before="280"/>
      <w:outlineLvl w:val="1"/>
    </w:pPr>
    <w:rPr>
      <w:b/>
      <w:kern w:val="28"/>
      <w:sz w:val="32"/>
    </w:rPr>
  </w:style>
  <w:style w:type="character" w:customStyle="1" w:styleId="CharSubPartTextCASA">
    <w:name w:val="CharSubPartText(CASA)"/>
    <w:basedOn w:val="OPCCharBase"/>
    <w:uiPriority w:val="1"/>
    <w:rsid w:val="00D15A46"/>
  </w:style>
  <w:style w:type="character" w:customStyle="1" w:styleId="CharSubPartNoCASA">
    <w:name w:val="CharSubPartNo(CASA)"/>
    <w:basedOn w:val="OPCCharBase"/>
    <w:uiPriority w:val="1"/>
    <w:rsid w:val="00D15A46"/>
  </w:style>
  <w:style w:type="paragraph" w:customStyle="1" w:styleId="ENoteTTIndentHeadingSub">
    <w:name w:val="ENoteTTIndentHeadingSub"/>
    <w:aliases w:val="enTTHis"/>
    <w:basedOn w:val="OPCParaBase"/>
    <w:rsid w:val="00D15A46"/>
    <w:pPr>
      <w:keepNext/>
      <w:spacing w:before="60" w:line="240" w:lineRule="atLeast"/>
      <w:ind w:left="340"/>
    </w:pPr>
    <w:rPr>
      <w:b/>
      <w:sz w:val="16"/>
    </w:rPr>
  </w:style>
  <w:style w:type="paragraph" w:customStyle="1" w:styleId="ENoteTTiSub">
    <w:name w:val="ENoteTTiSub"/>
    <w:aliases w:val="enttis"/>
    <w:basedOn w:val="OPCParaBase"/>
    <w:rsid w:val="00D15A46"/>
    <w:pPr>
      <w:keepNext/>
      <w:spacing w:before="60" w:line="240" w:lineRule="atLeast"/>
      <w:ind w:left="340"/>
    </w:pPr>
    <w:rPr>
      <w:sz w:val="16"/>
    </w:rPr>
  </w:style>
  <w:style w:type="paragraph" w:customStyle="1" w:styleId="SubDivisionMigration">
    <w:name w:val="SubDivisionMigration"/>
    <w:aliases w:val="sdm"/>
    <w:basedOn w:val="OPCParaBase"/>
    <w:rsid w:val="00D15A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5A46"/>
    <w:pPr>
      <w:keepNext/>
      <w:keepLines/>
      <w:spacing w:before="240" w:line="240" w:lineRule="auto"/>
      <w:ind w:left="1134" w:hanging="1134"/>
    </w:pPr>
    <w:rPr>
      <w:b/>
      <w:sz w:val="28"/>
    </w:rPr>
  </w:style>
  <w:style w:type="paragraph" w:customStyle="1" w:styleId="FreeForm">
    <w:name w:val="FreeForm"/>
    <w:rsid w:val="00D15A46"/>
    <w:rPr>
      <w:rFonts w:ascii="Arial" w:eastAsiaTheme="minorHAnsi" w:hAnsi="Arial" w:cstheme="minorBidi"/>
      <w:sz w:val="22"/>
      <w:lang w:eastAsia="en-US"/>
    </w:rPr>
  </w:style>
  <w:style w:type="character" w:customStyle="1" w:styleId="SOTextChar">
    <w:name w:val="SO Text Char"/>
    <w:aliases w:val="sot Char"/>
    <w:basedOn w:val="DefaultParagraphFont"/>
    <w:link w:val="SOText"/>
    <w:rsid w:val="00D15A46"/>
    <w:rPr>
      <w:rFonts w:eastAsiaTheme="minorHAnsi" w:cstheme="minorBidi"/>
      <w:sz w:val="22"/>
      <w:lang w:eastAsia="en-US"/>
    </w:rPr>
  </w:style>
  <w:style w:type="paragraph" w:customStyle="1" w:styleId="SOTextNote">
    <w:name w:val="SO TextNote"/>
    <w:aliases w:val="sont"/>
    <w:basedOn w:val="SOText"/>
    <w:qFormat/>
    <w:rsid w:val="00D15A46"/>
    <w:pPr>
      <w:spacing w:before="122" w:line="198" w:lineRule="exact"/>
      <w:ind w:left="1843" w:hanging="709"/>
    </w:pPr>
    <w:rPr>
      <w:sz w:val="18"/>
    </w:rPr>
  </w:style>
  <w:style w:type="paragraph" w:customStyle="1" w:styleId="SOPara">
    <w:name w:val="SO Para"/>
    <w:aliases w:val="soa"/>
    <w:basedOn w:val="SOText"/>
    <w:link w:val="SOParaChar"/>
    <w:qFormat/>
    <w:rsid w:val="00D15A46"/>
    <w:pPr>
      <w:tabs>
        <w:tab w:val="right" w:pos="1786"/>
      </w:tabs>
      <w:spacing w:before="40"/>
      <w:ind w:left="2070" w:hanging="936"/>
    </w:pPr>
  </w:style>
  <w:style w:type="character" w:customStyle="1" w:styleId="SOParaChar">
    <w:name w:val="SO Para Char"/>
    <w:aliases w:val="soa Char"/>
    <w:basedOn w:val="DefaultParagraphFont"/>
    <w:link w:val="SOPara"/>
    <w:rsid w:val="00D15A46"/>
    <w:rPr>
      <w:rFonts w:eastAsiaTheme="minorHAnsi" w:cstheme="minorBidi"/>
      <w:sz w:val="22"/>
      <w:lang w:eastAsia="en-US"/>
    </w:rPr>
  </w:style>
  <w:style w:type="paragraph" w:customStyle="1" w:styleId="FileName">
    <w:name w:val="FileName"/>
    <w:basedOn w:val="Normal"/>
    <w:rsid w:val="00D15A46"/>
  </w:style>
  <w:style w:type="paragraph" w:customStyle="1" w:styleId="SOHeadBold">
    <w:name w:val="SO HeadBold"/>
    <w:aliases w:val="sohb"/>
    <w:basedOn w:val="SOText"/>
    <w:next w:val="SOText"/>
    <w:link w:val="SOHeadBoldChar"/>
    <w:qFormat/>
    <w:rsid w:val="00D15A46"/>
    <w:rPr>
      <w:b/>
    </w:rPr>
  </w:style>
  <w:style w:type="character" w:customStyle="1" w:styleId="SOHeadBoldChar">
    <w:name w:val="SO HeadBold Char"/>
    <w:aliases w:val="sohb Char"/>
    <w:basedOn w:val="DefaultParagraphFont"/>
    <w:link w:val="SOHeadBold"/>
    <w:rsid w:val="00D15A4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15A46"/>
    <w:rPr>
      <w:i/>
    </w:rPr>
  </w:style>
  <w:style w:type="character" w:customStyle="1" w:styleId="SOHeadItalicChar">
    <w:name w:val="SO HeadItalic Char"/>
    <w:aliases w:val="sohi Char"/>
    <w:basedOn w:val="DefaultParagraphFont"/>
    <w:link w:val="SOHeadItalic"/>
    <w:rsid w:val="00D15A46"/>
    <w:rPr>
      <w:rFonts w:eastAsiaTheme="minorHAnsi" w:cstheme="minorBidi"/>
      <w:i/>
      <w:sz w:val="22"/>
      <w:lang w:eastAsia="en-US"/>
    </w:rPr>
  </w:style>
  <w:style w:type="paragraph" w:customStyle="1" w:styleId="SOBullet">
    <w:name w:val="SO Bullet"/>
    <w:aliases w:val="sotb"/>
    <w:basedOn w:val="SOText"/>
    <w:link w:val="SOBulletChar"/>
    <w:qFormat/>
    <w:rsid w:val="00D15A46"/>
    <w:pPr>
      <w:ind w:left="1559" w:hanging="425"/>
    </w:pPr>
  </w:style>
  <w:style w:type="character" w:customStyle="1" w:styleId="SOBulletChar">
    <w:name w:val="SO Bullet Char"/>
    <w:aliases w:val="sotb Char"/>
    <w:basedOn w:val="DefaultParagraphFont"/>
    <w:link w:val="SOBullet"/>
    <w:rsid w:val="00D15A46"/>
    <w:rPr>
      <w:rFonts w:eastAsiaTheme="minorHAnsi" w:cstheme="minorBidi"/>
      <w:sz w:val="22"/>
      <w:lang w:eastAsia="en-US"/>
    </w:rPr>
  </w:style>
  <w:style w:type="paragraph" w:customStyle="1" w:styleId="SOBulletNote">
    <w:name w:val="SO BulletNote"/>
    <w:aliases w:val="sonb"/>
    <w:basedOn w:val="SOTextNote"/>
    <w:link w:val="SOBulletNoteChar"/>
    <w:qFormat/>
    <w:rsid w:val="00D15A46"/>
    <w:pPr>
      <w:tabs>
        <w:tab w:val="left" w:pos="1560"/>
      </w:tabs>
      <w:ind w:left="2268" w:hanging="1134"/>
    </w:pPr>
  </w:style>
  <w:style w:type="character" w:customStyle="1" w:styleId="SOBulletNoteChar">
    <w:name w:val="SO BulletNote Char"/>
    <w:aliases w:val="sonb Char"/>
    <w:basedOn w:val="DefaultParagraphFont"/>
    <w:link w:val="SOBulletNote"/>
    <w:rsid w:val="00D15A46"/>
    <w:rPr>
      <w:rFonts w:eastAsiaTheme="minorHAnsi" w:cstheme="minorBidi"/>
      <w:sz w:val="18"/>
      <w:lang w:eastAsia="en-US"/>
    </w:rPr>
  </w:style>
  <w:style w:type="character" w:customStyle="1" w:styleId="subsectionChar">
    <w:name w:val="subsection Char"/>
    <w:aliases w:val="ss Char"/>
    <w:link w:val="subsection"/>
    <w:rsid w:val="00076A5D"/>
    <w:rPr>
      <w:sz w:val="22"/>
    </w:rPr>
  </w:style>
  <w:style w:type="character" w:customStyle="1" w:styleId="OPCParaBaseChar">
    <w:name w:val="OPCParaBase Char"/>
    <w:basedOn w:val="DefaultParagraphFont"/>
    <w:link w:val="OPCParaBase"/>
    <w:rsid w:val="006A6C97"/>
    <w:rPr>
      <w:sz w:val="22"/>
    </w:rPr>
  </w:style>
  <w:style w:type="character" w:customStyle="1" w:styleId="SessionChar">
    <w:name w:val="Session Char"/>
    <w:basedOn w:val="OPCParaBaseChar"/>
    <w:link w:val="Session"/>
    <w:rsid w:val="006A6C97"/>
    <w:rPr>
      <w:sz w:val="28"/>
    </w:rPr>
  </w:style>
  <w:style w:type="character" w:customStyle="1" w:styleId="ShortTChar">
    <w:name w:val="ShortT Char"/>
    <w:basedOn w:val="OPCParaBaseChar"/>
    <w:link w:val="ShortT"/>
    <w:rsid w:val="006A6C97"/>
    <w:rPr>
      <w:b/>
      <w:sz w:val="40"/>
    </w:rPr>
  </w:style>
  <w:style w:type="character" w:customStyle="1" w:styleId="ActnoChar">
    <w:name w:val="Actno Char"/>
    <w:basedOn w:val="ShortTChar"/>
    <w:link w:val="Actno"/>
    <w:rsid w:val="006A6C97"/>
    <w:rPr>
      <w:b/>
      <w:sz w:val="40"/>
    </w:rPr>
  </w:style>
  <w:style w:type="character" w:customStyle="1" w:styleId="ItemChar">
    <w:name w:val="Item Char"/>
    <w:aliases w:val="i Char"/>
    <w:basedOn w:val="DefaultParagraphFont"/>
    <w:link w:val="Item"/>
    <w:locked/>
    <w:rsid w:val="00532A3D"/>
    <w:rPr>
      <w:sz w:val="22"/>
    </w:rPr>
  </w:style>
  <w:style w:type="character" w:customStyle="1" w:styleId="charlegtitle1">
    <w:name w:val="charlegtitle1"/>
    <w:basedOn w:val="DefaultParagraphFont"/>
    <w:rsid w:val="00D223EF"/>
    <w:rPr>
      <w:rFonts w:ascii="Arial" w:hAnsi="Arial" w:cs="Arial" w:hint="default"/>
      <w:b/>
      <w:bCs/>
      <w:color w:val="10418E"/>
      <w:sz w:val="40"/>
      <w:szCs w:val="40"/>
    </w:rPr>
  </w:style>
  <w:style w:type="character" w:customStyle="1" w:styleId="ActHead5Char">
    <w:name w:val="ActHead 5 Char"/>
    <w:aliases w:val="s Char"/>
    <w:link w:val="ActHead5"/>
    <w:locked/>
    <w:rsid w:val="003C077A"/>
    <w:rPr>
      <w:b/>
      <w:kern w:val="28"/>
      <w:sz w:val="24"/>
    </w:rPr>
  </w:style>
  <w:style w:type="paragraph" w:customStyle="1" w:styleId="EnStatement">
    <w:name w:val="EnStatement"/>
    <w:basedOn w:val="Normal"/>
    <w:rsid w:val="00D15A46"/>
    <w:pPr>
      <w:numPr>
        <w:numId w:val="17"/>
      </w:numPr>
    </w:pPr>
    <w:rPr>
      <w:rFonts w:eastAsia="Times New Roman" w:cs="Times New Roman"/>
      <w:lang w:eastAsia="en-AU"/>
    </w:rPr>
  </w:style>
  <w:style w:type="paragraph" w:customStyle="1" w:styleId="EnStatementHeading">
    <w:name w:val="EnStatementHeading"/>
    <w:basedOn w:val="Normal"/>
    <w:rsid w:val="00D15A46"/>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5A46"/>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80C30"/>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80C30"/>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80C30"/>
    <w:pPr>
      <w:spacing w:before="240"/>
      <w:outlineLvl w:val="2"/>
    </w:pPr>
    <w:rPr>
      <w:bCs w:val="0"/>
      <w:sz w:val="28"/>
      <w:szCs w:val="26"/>
    </w:rPr>
  </w:style>
  <w:style w:type="paragraph" w:styleId="Heading4">
    <w:name w:val="heading 4"/>
    <w:basedOn w:val="Heading1"/>
    <w:next w:val="Heading5"/>
    <w:link w:val="Heading4Char"/>
    <w:autoRedefine/>
    <w:uiPriority w:val="9"/>
    <w:qFormat/>
    <w:rsid w:val="00880C30"/>
    <w:pPr>
      <w:spacing w:before="220"/>
      <w:outlineLvl w:val="3"/>
    </w:pPr>
    <w:rPr>
      <w:bCs w:val="0"/>
      <w:sz w:val="26"/>
      <w:szCs w:val="28"/>
    </w:rPr>
  </w:style>
  <w:style w:type="paragraph" w:styleId="Heading5">
    <w:name w:val="heading 5"/>
    <w:basedOn w:val="Heading1"/>
    <w:next w:val="subsection"/>
    <w:link w:val="Heading5Char"/>
    <w:autoRedefine/>
    <w:uiPriority w:val="9"/>
    <w:qFormat/>
    <w:rsid w:val="00880C30"/>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80C30"/>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80C30"/>
    <w:pPr>
      <w:spacing w:before="280"/>
      <w:outlineLvl w:val="6"/>
    </w:pPr>
    <w:rPr>
      <w:sz w:val="28"/>
    </w:rPr>
  </w:style>
  <w:style w:type="paragraph" w:styleId="Heading8">
    <w:name w:val="heading 8"/>
    <w:basedOn w:val="Heading6"/>
    <w:next w:val="Normal"/>
    <w:link w:val="Heading8Char"/>
    <w:autoRedefine/>
    <w:uiPriority w:val="9"/>
    <w:qFormat/>
    <w:rsid w:val="00880C30"/>
    <w:pPr>
      <w:spacing w:before="240"/>
      <w:outlineLvl w:val="7"/>
    </w:pPr>
    <w:rPr>
      <w:iCs/>
      <w:sz w:val="26"/>
    </w:rPr>
  </w:style>
  <w:style w:type="paragraph" w:styleId="Heading9">
    <w:name w:val="heading 9"/>
    <w:basedOn w:val="Heading1"/>
    <w:next w:val="Normal"/>
    <w:link w:val="Heading9Char"/>
    <w:autoRedefine/>
    <w:uiPriority w:val="9"/>
    <w:qFormat/>
    <w:rsid w:val="00880C30"/>
    <w:pPr>
      <w:keepNext w:val="0"/>
      <w:spacing w:before="280"/>
      <w:outlineLvl w:val="8"/>
    </w:pPr>
    <w:rPr>
      <w:i/>
      <w:sz w:val="28"/>
      <w:szCs w:val="22"/>
    </w:rPr>
  </w:style>
  <w:style w:type="character" w:default="1" w:styleId="DefaultParagraphFont">
    <w:name w:val="Default Paragraph Font"/>
    <w:uiPriority w:val="1"/>
    <w:unhideWhenUsed/>
    <w:rsid w:val="00D15A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5A46"/>
  </w:style>
  <w:style w:type="numbering" w:styleId="111111">
    <w:name w:val="Outline List 2"/>
    <w:basedOn w:val="NoList"/>
    <w:rsid w:val="00880C30"/>
    <w:pPr>
      <w:numPr>
        <w:numId w:val="1"/>
      </w:numPr>
    </w:pPr>
  </w:style>
  <w:style w:type="numbering" w:styleId="1ai">
    <w:name w:val="Outline List 1"/>
    <w:basedOn w:val="NoList"/>
    <w:rsid w:val="00880C30"/>
    <w:pPr>
      <w:numPr>
        <w:numId w:val="2"/>
      </w:numPr>
    </w:pPr>
  </w:style>
  <w:style w:type="paragraph" w:customStyle="1" w:styleId="ActHead1">
    <w:name w:val="ActHead 1"/>
    <w:aliases w:val="c"/>
    <w:basedOn w:val="OPCParaBase"/>
    <w:next w:val="Normal"/>
    <w:qFormat/>
    <w:rsid w:val="00D15A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5A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5A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5A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5A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5A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5A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5A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5A4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15A46"/>
  </w:style>
  <w:style w:type="numbering" w:styleId="ArticleSection">
    <w:name w:val="Outline List 3"/>
    <w:basedOn w:val="NoList"/>
    <w:rsid w:val="00880C30"/>
    <w:pPr>
      <w:numPr>
        <w:numId w:val="3"/>
      </w:numPr>
    </w:pPr>
  </w:style>
  <w:style w:type="paragraph" w:styleId="BalloonText">
    <w:name w:val="Balloon Text"/>
    <w:basedOn w:val="Normal"/>
    <w:link w:val="BalloonTextChar"/>
    <w:uiPriority w:val="99"/>
    <w:unhideWhenUsed/>
    <w:rsid w:val="00D15A46"/>
    <w:pPr>
      <w:spacing w:line="240" w:lineRule="auto"/>
    </w:pPr>
    <w:rPr>
      <w:rFonts w:ascii="Tahoma" w:hAnsi="Tahoma" w:cs="Tahoma"/>
      <w:sz w:val="16"/>
      <w:szCs w:val="16"/>
    </w:rPr>
  </w:style>
  <w:style w:type="paragraph" w:styleId="BlockText">
    <w:name w:val="Block Text"/>
    <w:rsid w:val="00880C30"/>
    <w:pPr>
      <w:spacing w:after="120"/>
      <w:ind w:left="1440" w:right="1440"/>
    </w:pPr>
    <w:rPr>
      <w:sz w:val="22"/>
      <w:szCs w:val="24"/>
    </w:rPr>
  </w:style>
  <w:style w:type="paragraph" w:customStyle="1" w:styleId="Blocks">
    <w:name w:val="Blocks"/>
    <w:aliases w:val="bb"/>
    <w:basedOn w:val="OPCParaBase"/>
    <w:qFormat/>
    <w:rsid w:val="00D15A46"/>
    <w:pPr>
      <w:spacing w:line="240" w:lineRule="auto"/>
    </w:pPr>
    <w:rPr>
      <w:sz w:val="24"/>
    </w:rPr>
  </w:style>
  <w:style w:type="paragraph" w:styleId="BodyText">
    <w:name w:val="Body Text"/>
    <w:link w:val="BodyTextChar"/>
    <w:rsid w:val="00880C30"/>
    <w:pPr>
      <w:spacing w:after="120"/>
    </w:pPr>
    <w:rPr>
      <w:sz w:val="22"/>
      <w:szCs w:val="24"/>
    </w:rPr>
  </w:style>
  <w:style w:type="paragraph" w:styleId="BodyText2">
    <w:name w:val="Body Text 2"/>
    <w:link w:val="BodyText2Char"/>
    <w:rsid w:val="00880C30"/>
    <w:pPr>
      <w:spacing w:after="120" w:line="480" w:lineRule="auto"/>
    </w:pPr>
    <w:rPr>
      <w:sz w:val="22"/>
      <w:szCs w:val="24"/>
    </w:rPr>
  </w:style>
  <w:style w:type="paragraph" w:styleId="BodyText3">
    <w:name w:val="Body Text 3"/>
    <w:link w:val="BodyText3Char"/>
    <w:rsid w:val="00880C30"/>
    <w:pPr>
      <w:spacing w:after="120"/>
    </w:pPr>
    <w:rPr>
      <w:sz w:val="16"/>
      <w:szCs w:val="16"/>
    </w:rPr>
  </w:style>
  <w:style w:type="paragraph" w:styleId="BodyTextFirstIndent">
    <w:name w:val="Body Text First Indent"/>
    <w:basedOn w:val="BodyText"/>
    <w:link w:val="BodyTextFirstIndentChar"/>
    <w:rsid w:val="00880C30"/>
    <w:pPr>
      <w:ind w:firstLine="210"/>
    </w:pPr>
  </w:style>
  <w:style w:type="paragraph" w:styleId="BodyTextIndent">
    <w:name w:val="Body Text Indent"/>
    <w:link w:val="BodyTextIndentChar"/>
    <w:rsid w:val="00880C30"/>
    <w:pPr>
      <w:spacing w:after="120"/>
      <w:ind w:left="283"/>
    </w:pPr>
    <w:rPr>
      <w:sz w:val="22"/>
      <w:szCs w:val="24"/>
    </w:rPr>
  </w:style>
  <w:style w:type="paragraph" w:styleId="BodyTextFirstIndent2">
    <w:name w:val="Body Text First Indent 2"/>
    <w:basedOn w:val="BodyTextIndent"/>
    <w:link w:val="BodyTextFirstIndent2Char"/>
    <w:rsid w:val="00880C30"/>
    <w:pPr>
      <w:ind w:firstLine="210"/>
    </w:pPr>
  </w:style>
  <w:style w:type="paragraph" w:styleId="BodyTextIndent2">
    <w:name w:val="Body Text Indent 2"/>
    <w:link w:val="BodyTextIndent2Char"/>
    <w:rsid w:val="00880C30"/>
    <w:pPr>
      <w:spacing w:after="120" w:line="480" w:lineRule="auto"/>
      <w:ind w:left="283"/>
    </w:pPr>
    <w:rPr>
      <w:sz w:val="22"/>
      <w:szCs w:val="24"/>
    </w:rPr>
  </w:style>
  <w:style w:type="paragraph" w:styleId="BodyTextIndent3">
    <w:name w:val="Body Text Indent 3"/>
    <w:link w:val="BodyTextIndent3Char"/>
    <w:rsid w:val="00880C30"/>
    <w:pPr>
      <w:spacing w:after="120"/>
      <w:ind w:left="283"/>
    </w:pPr>
    <w:rPr>
      <w:sz w:val="16"/>
      <w:szCs w:val="16"/>
    </w:rPr>
  </w:style>
  <w:style w:type="paragraph" w:customStyle="1" w:styleId="BoxText">
    <w:name w:val="BoxText"/>
    <w:aliases w:val="bt"/>
    <w:basedOn w:val="OPCParaBase"/>
    <w:qFormat/>
    <w:rsid w:val="00D15A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5A46"/>
    <w:rPr>
      <w:b/>
    </w:rPr>
  </w:style>
  <w:style w:type="paragraph" w:customStyle="1" w:styleId="BoxHeadItalic">
    <w:name w:val="BoxHeadItalic"/>
    <w:aliases w:val="bhi"/>
    <w:basedOn w:val="BoxText"/>
    <w:next w:val="BoxStep"/>
    <w:qFormat/>
    <w:rsid w:val="00D15A46"/>
    <w:rPr>
      <w:i/>
    </w:rPr>
  </w:style>
  <w:style w:type="paragraph" w:customStyle="1" w:styleId="BoxList">
    <w:name w:val="BoxList"/>
    <w:aliases w:val="bl"/>
    <w:basedOn w:val="BoxText"/>
    <w:qFormat/>
    <w:rsid w:val="00D15A46"/>
    <w:pPr>
      <w:ind w:left="1559" w:hanging="425"/>
    </w:pPr>
  </w:style>
  <w:style w:type="paragraph" w:customStyle="1" w:styleId="BoxNote">
    <w:name w:val="BoxNote"/>
    <w:aliases w:val="bn"/>
    <w:basedOn w:val="BoxText"/>
    <w:qFormat/>
    <w:rsid w:val="00D15A46"/>
    <w:pPr>
      <w:tabs>
        <w:tab w:val="left" w:pos="1985"/>
      </w:tabs>
      <w:spacing w:before="122" w:line="198" w:lineRule="exact"/>
      <w:ind w:left="2948" w:hanging="1814"/>
    </w:pPr>
    <w:rPr>
      <w:sz w:val="18"/>
    </w:rPr>
  </w:style>
  <w:style w:type="paragraph" w:customStyle="1" w:styleId="BoxPara">
    <w:name w:val="BoxPara"/>
    <w:aliases w:val="bp"/>
    <w:basedOn w:val="BoxText"/>
    <w:qFormat/>
    <w:rsid w:val="00D15A46"/>
    <w:pPr>
      <w:tabs>
        <w:tab w:val="right" w:pos="2268"/>
      </w:tabs>
      <w:ind w:left="2552" w:hanging="1418"/>
    </w:pPr>
  </w:style>
  <w:style w:type="paragraph" w:customStyle="1" w:styleId="BoxStep">
    <w:name w:val="BoxStep"/>
    <w:aliases w:val="bs"/>
    <w:basedOn w:val="BoxText"/>
    <w:qFormat/>
    <w:rsid w:val="00D15A46"/>
    <w:pPr>
      <w:ind w:left="1985" w:hanging="851"/>
    </w:pPr>
  </w:style>
  <w:style w:type="paragraph" w:styleId="Caption">
    <w:name w:val="caption"/>
    <w:next w:val="Normal"/>
    <w:qFormat/>
    <w:rsid w:val="00880C30"/>
    <w:pPr>
      <w:spacing w:before="120" w:after="120"/>
    </w:pPr>
    <w:rPr>
      <w:b/>
      <w:bCs/>
    </w:rPr>
  </w:style>
  <w:style w:type="character" w:customStyle="1" w:styleId="CharAmPartNo">
    <w:name w:val="CharAmPartNo"/>
    <w:basedOn w:val="OPCCharBase"/>
    <w:uiPriority w:val="1"/>
    <w:qFormat/>
    <w:rsid w:val="00D15A46"/>
  </w:style>
  <w:style w:type="character" w:customStyle="1" w:styleId="CharAmPartText">
    <w:name w:val="CharAmPartText"/>
    <w:basedOn w:val="OPCCharBase"/>
    <w:uiPriority w:val="1"/>
    <w:qFormat/>
    <w:rsid w:val="00D15A46"/>
  </w:style>
  <w:style w:type="character" w:customStyle="1" w:styleId="CharAmSchNo">
    <w:name w:val="CharAmSchNo"/>
    <w:basedOn w:val="OPCCharBase"/>
    <w:uiPriority w:val="1"/>
    <w:qFormat/>
    <w:rsid w:val="00D15A46"/>
  </w:style>
  <w:style w:type="character" w:customStyle="1" w:styleId="CharAmSchText">
    <w:name w:val="CharAmSchText"/>
    <w:basedOn w:val="OPCCharBase"/>
    <w:uiPriority w:val="1"/>
    <w:qFormat/>
    <w:rsid w:val="00D15A46"/>
  </w:style>
  <w:style w:type="character" w:customStyle="1" w:styleId="CharBoldItalic">
    <w:name w:val="CharBoldItalic"/>
    <w:basedOn w:val="OPCCharBase"/>
    <w:uiPriority w:val="1"/>
    <w:qFormat/>
    <w:rsid w:val="00D15A46"/>
    <w:rPr>
      <w:b/>
      <w:i/>
    </w:rPr>
  </w:style>
  <w:style w:type="character" w:customStyle="1" w:styleId="CharChapNo">
    <w:name w:val="CharChapNo"/>
    <w:basedOn w:val="OPCCharBase"/>
    <w:qFormat/>
    <w:rsid w:val="00D15A46"/>
  </w:style>
  <w:style w:type="character" w:customStyle="1" w:styleId="CharChapText">
    <w:name w:val="CharChapText"/>
    <w:basedOn w:val="OPCCharBase"/>
    <w:qFormat/>
    <w:rsid w:val="00D15A46"/>
  </w:style>
  <w:style w:type="character" w:customStyle="1" w:styleId="CharDivNo">
    <w:name w:val="CharDivNo"/>
    <w:basedOn w:val="OPCCharBase"/>
    <w:qFormat/>
    <w:rsid w:val="00D15A46"/>
  </w:style>
  <w:style w:type="character" w:customStyle="1" w:styleId="CharDivText">
    <w:name w:val="CharDivText"/>
    <w:basedOn w:val="OPCCharBase"/>
    <w:qFormat/>
    <w:rsid w:val="00D15A46"/>
  </w:style>
  <w:style w:type="character" w:customStyle="1" w:styleId="CharItalic">
    <w:name w:val="CharItalic"/>
    <w:basedOn w:val="OPCCharBase"/>
    <w:uiPriority w:val="1"/>
    <w:qFormat/>
    <w:rsid w:val="00D15A46"/>
    <w:rPr>
      <w:i/>
    </w:rPr>
  </w:style>
  <w:style w:type="character" w:customStyle="1" w:styleId="CharPartNo">
    <w:name w:val="CharPartNo"/>
    <w:basedOn w:val="OPCCharBase"/>
    <w:qFormat/>
    <w:rsid w:val="00D15A46"/>
  </w:style>
  <w:style w:type="character" w:customStyle="1" w:styleId="CharPartText">
    <w:name w:val="CharPartText"/>
    <w:basedOn w:val="OPCCharBase"/>
    <w:qFormat/>
    <w:rsid w:val="00D15A46"/>
  </w:style>
  <w:style w:type="character" w:customStyle="1" w:styleId="CharSectno">
    <w:name w:val="CharSectno"/>
    <w:basedOn w:val="OPCCharBase"/>
    <w:qFormat/>
    <w:rsid w:val="00D15A46"/>
  </w:style>
  <w:style w:type="character" w:customStyle="1" w:styleId="CharSubdNo">
    <w:name w:val="CharSubdNo"/>
    <w:basedOn w:val="OPCCharBase"/>
    <w:uiPriority w:val="1"/>
    <w:qFormat/>
    <w:rsid w:val="00D15A46"/>
  </w:style>
  <w:style w:type="character" w:customStyle="1" w:styleId="CharSubdText">
    <w:name w:val="CharSubdText"/>
    <w:basedOn w:val="OPCCharBase"/>
    <w:uiPriority w:val="1"/>
    <w:qFormat/>
    <w:rsid w:val="00D15A46"/>
  </w:style>
  <w:style w:type="paragraph" w:styleId="Closing">
    <w:name w:val="Closing"/>
    <w:link w:val="ClosingChar"/>
    <w:rsid w:val="00880C30"/>
    <w:pPr>
      <w:ind w:left="4252"/>
    </w:pPr>
    <w:rPr>
      <w:sz w:val="22"/>
      <w:szCs w:val="24"/>
    </w:rPr>
  </w:style>
  <w:style w:type="character" w:styleId="CommentReference">
    <w:name w:val="annotation reference"/>
    <w:basedOn w:val="DefaultParagraphFont"/>
    <w:rsid w:val="00880C30"/>
    <w:rPr>
      <w:sz w:val="16"/>
      <w:szCs w:val="16"/>
    </w:rPr>
  </w:style>
  <w:style w:type="paragraph" w:styleId="CommentText">
    <w:name w:val="annotation text"/>
    <w:link w:val="CommentTextChar"/>
    <w:rsid w:val="00880C30"/>
  </w:style>
  <w:style w:type="paragraph" w:styleId="CommentSubject">
    <w:name w:val="annotation subject"/>
    <w:next w:val="CommentText"/>
    <w:link w:val="CommentSubjectChar"/>
    <w:rsid w:val="00880C30"/>
    <w:rPr>
      <w:b/>
      <w:bCs/>
      <w:szCs w:val="24"/>
    </w:rPr>
  </w:style>
  <w:style w:type="paragraph" w:customStyle="1" w:styleId="notetext">
    <w:name w:val="note(text)"/>
    <w:aliases w:val="n"/>
    <w:basedOn w:val="OPCParaBase"/>
    <w:rsid w:val="00D15A46"/>
    <w:pPr>
      <w:spacing w:before="122" w:line="240" w:lineRule="auto"/>
      <w:ind w:left="1985" w:hanging="851"/>
    </w:pPr>
    <w:rPr>
      <w:sz w:val="18"/>
    </w:rPr>
  </w:style>
  <w:style w:type="paragraph" w:customStyle="1" w:styleId="notemargin">
    <w:name w:val="note(margin)"/>
    <w:aliases w:val="nm"/>
    <w:basedOn w:val="OPCParaBase"/>
    <w:rsid w:val="00D15A46"/>
    <w:pPr>
      <w:tabs>
        <w:tab w:val="left" w:pos="709"/>
      </w:tabs>
      <w:spacing w:before="122" w:line="198" w:lineRule="exact"/>
      <w:ind w:left="709" w:hanging="709"/>
    </w:pPr>
    <w:rPr>
      <w:sz w:val="18"/>
    </w:rPr>
  </w:style>
  <w:style w:type="paragraph" w:customStyle="1" w:styleId="CTA-">
    <w:name w:val="CTA -"/>
    <w:basedOn w:val="OPCParaBase"/>
    <w:rsid w:val="00D15A46"/>
    <w:pPr>
      <w:spacing w:before="60" w:line="240" w:lineRule="atLeast"/>
      <w:ind w:left="85" w:hanging="85"/>
    </w:pPr>
    <w:rPr>
      <w:sz w:val="20"/>
    </w:rPr>
  </w:style>
  <w:style w:type="paragraph" w:customStyle="1" w:styleId="CTA--">
    <w:name w:val="CTA --"/>
    <w:basedOn w:val="OPCParaBase"/>
    <w:next w:val="Normal"/>
    <w:rsid w:val="00D15A46"/>
    <w:pPr>
      <w:spacing w:before="60" w:line="240" w:lineRule="atLeast"/>
      <w:ind w:left="142" w:hanging="142"/>
    </w:pPr>
    <w:rPr>
      <w:sz w:val="20"/>
    </w:rPr>
  </w:style>
  <w:style w:type="paragraph" w:customStyle="1" w:styleId="CTA---">
    <w:name w:val="CTA ---"/>
    <w:basedOn w:val="OPCParaBase"/>
    <w:next w:val="Normal"/>
    <w:rsid w:val="00D15A46"/>
    <w:pPr>
      <w:spacing w:before="60" w:line="240" w:lineRule="atLeast"/>
      <w:ind w:left="198" w:hanging="198"/>
    </w:pPr>
    <w:rPr>
      <w:sz w:val="20"/>
    </w:rPr>
  </w:style>
  <w:style w:type="paragraph" w:customStyle="1" w:styleId="CTA----">
    <w:name w:val="CTA ----"/>
    <w:basedOn w:val="OPCParaBase"/>
    <w:next w:val="Normal"/>
    <w:rsid w:val="00D15A46"/>
    <w:pPr>
      <w:spacing w:before="60" w:line="240" w:lineRule="atLeast"/>
      <w:ind w:left="255" w:hanging="255"/>
    </w:pPr>
    <w:rPr>
      <w:sz w:val="20"/>
    </w:rPr>
  </w:style>
  <w:style w:type="paragraph" w:customStyle="1" w:styleId="CTA1a">
    <w:name w:val="CTA 1(a)"/>
    <w:basedOn w:val="OPCParaBase"/>
    <w:rsid w:val="00D15A46"/>
    <w:pPr>
      <w:tabs>
        <w:tab w:val="right" w:pos="414"/>
      </w:tabs>
      <w:spacing w:before="40" w:line="240" w:lineRule="atLeast"/>
      <w:ind w:left="675" w:hanging="675"/>
    </w:pPr>
    <w:rPr>
      <w:sz w:val="20"/>
    </w:rPr>
  </w:style>
  <w:style w:type="paragraph" w:customStyle="1" w:styleId="CTA1ai">
    <w:name w:val="CTA 1(a)(i)"/>
    <w:basedOn w:val="OPCParaBase"/>
    <w:rsid w:val="00D15A46"/>
    <w:pPr>
      <w:tabs>
        <w:tab w:val="right" w:pos="1004"/>
      </w:tabs>
      <w:spacing w:before="40" w:line="240" w:lineRule="atLeast"/>
      <w:ind w:left="1253" w:hanging="1253"/>
    </w:pPr>
    <w:rPr>
      <w:sz w:val="20"/>
    </w:rPr>
  </w:style>
  <w:style w:type="paragraph" w:customStyle="1" w:styleId="CTA2a">
    <w:name w:val="CTA 2(a)"/>
    <w:basedOn w:val="OPCParaBase"/>
    <w:rsid w:val="00D15A46"/>
    <w:pPr>
      <w:tabs>
        <w:tab w:val="right" w:pos="482"/>
      </w:tabs>
      <w:spacing w:before="40" w:line="240" w:lineRule="atLeast"/>
      <w:ind w:left="748" w:hanging="748"/>
    </w:pPr>
    <w:rPr>
      <w:sz w:val="20"/>
    </w:rPr>
  </w:style>
  <w:style w:type="paragraph" w:customStyle="1" w:styleId="CTA2ai">
    <w:name w:val="CTA 2(a)(i)"/>
    <w:basedOn w:val="OPCParaBase"/>
    <w:rsid w:val="00D15A46"/>
    <w:pPr>
      <w:tabs>
        <w:tab w:val="right" w:pos="1089"/>
      </w:tabs>
      <w:spacing w:before="40" w:line="240" w:lineRule="atLeast"/>
      <w:ind w:left="1327" w:hanging="1327"/>
    </w:pPr>
    <w:rPr>
      <w:sz w:val="20"/>
    </w:rPr>
  </w:style>
  <w:style w:type="paragraph" w:customStyle="1" w:styleId="CTA3a">
    <w:name w:val="CTA 3(a)"/>
    <w:basedOn w:val="OPCParaBase"/>
    <w:rsid w:val="00D15A46"/>
    <w:pPr>
      <w:tabs>
        <w:tab w:val="right" w:pos="556"/>
      </w:tabs>
      <w:spacing w:before="40" w:line="240" w:lineRule="atLeast"/>
      <w:ind w:left="805" w:hanging="805"/>
    </w:pPr>
    <w:rPr>
      <w:sz w:val="20"/>
    </w:rPr>
  </w:style>
  <w:style w:type="paragraph" w:customStyle="1" w:styleId="CTA3ai">
    <w:name w:val="CTA 3(a)(i)"/>
    <w:basedOn w:val="OPCParaBase"/>
    <w:rsid w:val="00D15A46"/>
    <w:pPr>
      <w:tabs>
        <w:tab w:val="right" w:pos="1140"/>
      </w:tabs>
      <w:spacing w:before="40" w:line="240" w:lineRule="atLeast"/>
      <w:ind w:left="1361" w:hanging="1361"/>
    </w:pPr>
    <w:rPr>
      <w:sz w:val="20"/>
    </w:rPr>
  </w:style>
  <w:style w:type="paragraph" w:customStyle="1" w:styleId="CTA4a">
    <w:name w:val="CTA 4(a)"/>
    <w:basedOn w:val="OPCParaBase"/>
    <w:rsid w:val="00D15A46"/>
    <w:pPr>
      <w:tabs>
        <w:tab w:val="right" w:pos="624"/>
      </w:tabs>
      <w:spacing w:before="40" w:line="240" w:lineRule="atLeast"/>
      <w:ind w:left="873" w:hanging="873"/>
    </w:pPr>
    <w:rPr>
      <w:sz w:val="20"/>
    </w:rPr>
  </w:style>
  <w:style w:type="paragraph" w:customStyle="1" w:styleId="CTA4ai">
    <w:name w:val="CTA 4(a)(i)"/>
    <w:basedOn w:val="OPCParaBase"/>
    <w:rsid w:val="00D15A46"/>
    <w:pPr>
      <w:tabs>
        <w:tab w:val="right" w:pos="1213"/>
      </w:tabs>
      <w:spacing w:before="40" w:line="240" w:lineRule="atLeast"/>
      <w:ind w:left="1452" w:hanging="1452"/>
    </w:pPr>
    <w:rPr>
      <w:sz w:val="20"/>
    </w:rPr>
  </w:style>
  <w:style w:type="paragraph" w:customStyle="1" w:styleId="CTACAPS">
    <w:name w:val="CTA CAPS"/>
    <w:basedOn w:val="OPCParaBase"/>
    <w:rsid w:val="00D15A46"/>
    <w:pPr>
      <w:spacing w:before="60" w:line="240" w:lineRule="atLeast"/>
    </w:pPr>
    <w:rPr>
      <w:sz w:val="20"/>
    </w:rPr>
  </w:style>
  <w:style w:type="paragraph" w:customStyle="1" w:styleId="CTAright">
    <w:name w:val="CTA right"/>
    <w:basedOn w:val="OPCParaBase"/>
    <w:rsid w:val="00D15A46"/>
    <w:pPr>
      <w:spacing w:before="60" w:line="240" w:lineRule="auto"/>
      <w:jc w:val="right"/>
    </w:pPr>
    <w:rPr>
      <w:sz w:val="20"/>
    </w:rPr>
  </w:style>
  <w:style w:type="paragraph" w:styleId="Date">
    <w:name w:val="Date"/>
    <w:next w:val="Normal"/>
    <w:link w:val="DateChar"/>
    <w:rsid w:val="00880C30"/>
    <w:rPr>
      <w:sz w:val="22"/>
      <w:szCs w:val="24"/>
    </w:rPr>
  </w:style>
  <w:style w:type="paragraph" w:customStyle="1" w:styleId="subsection">
    <w:name w:val="subsection"/>
    <w:aliases w:val="ss"/>
    <w:basedOn w:val="OPCParaBase"/>
    <w:link w:val="subsectionChar"/>
    <w:rsid w:val="00D15A46"/>
    <w:pPr>
      <w:tabs>
        <w:tab w:val="right" w:pos="1021"/>
      </w:tabs>
      <w:spacing w:before="180" w:line="240" w:lineRule="auto"/>
      <w:ind w:left="1134" w:hanging="1134"/>
    </w:pPr>
  </w:style>
  <w:style w:type="paragraph" w:customStyle="1" w:styleId="Definition">
    <w:name w:val="Definition"/>
    <w:aliases w:val="dd"/>
    <w:basedOn w:val="OPCParaBase"/>
    <w:rsid w:val="00D15A46"/>
    <w:pPr>
      <w:spacing w:before="180" w:line="240" w:lineRule="auto"/>
      <w:ind w:left="1134"/>
    </w:pPr>
  </w:style>
  <w:style w:type="paragraph" w:styleId="DocumentMap">
    <w:name w:val="Document Map"/>
    <w:link w:val="DocumentMapChar"/>
    <w:rsid w:val="00880C30"/>
    <w:pPr>
      <w:shd w:val="clear" w:color="auto" w:fill="000080"/>
    </w:pPr>
    <w:rPr>
      <w:rFonts w:ascii="Tahoma" w:hAnsi="Tahoma" w:cs="Tahoma"/>
      <w:sz w:val="22"/>
      <w:szCs w:val="24"/>
    </w:rPr>
  </w:style>
  <w:style w:type="paragraph" w:styleId="E-mailSignature">
    <w:name w:val="E-mail Signature"/>
    <w:link w:val="E-mailSignatureChar"/>
    <w:rsid w:val="00880C30"/>
    <w:rPr>
      <w:sz w:val="22"/>
      <w:szCs w:val="24"/>
    </w:rPr>
  </w:style>
  <w:style w:type="character" w:styleId="Emphasis">
    <w:name w:val="Emphasis"/>
    <w:basedOn w:val="DefaultParagraphFont"/>
    <w:qFormat/>
    <w:rsid w:val="00880C30"/>
    <w:rPr>
      <w:i/>
      <w:iCs/>
    </w:rPr>
  </w:style>
  <w:style w:type="character" w:styleId="EndnoteReference">
    <w:name w:val="endnote reference"/>
    <w:basedOn w:val="DefaultParagraphFont"/>
    <w:rsid w:val="00880C30"/>
    <w:rPr>
      <w:vertAlign w:val="superscript"/>
    </w:rPr>
  </w:style>
  <w:style w:type="paragraph" w:styleId="EndnoteText">
    <w:name w:val="endnote text"/>
    <w:link w:val="EndnoteTextChar"/>
    <w:rsid w:val="00880C30"/>
  </w:style>
  <w:style w:type="paragraph" w:styleId="EnvelopeAddress">
    <w:name w:val="envelope address"/>
    <w:rsid w:val="00880C3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80C30"/>
    <w:rPr>
      <w:rFonts w:ascii="Arial" w:hAnsi="Arial" w:cs="Arial"/>
    </w:rPr>
  </w:style>
  <w:style w:type="character" w:styleId="FollowedHyperlink">
    <w:name w:val="FollowedHyperlink"/>
    <w:basedOn w:val="DefaultParagraphFont"/>
    <w:rsid w:val="00880C30"/>
    <w:rPr>
      <w:color w:val="800080"/>
      <w:u w:val="single"/>
    </w:rPr>
  </w:style>
  <w:style w:type="paragraph" w:styleId="Footer">
    <w:name w:val="footer"/>
    <w:link w:val="FooterChar"/>
    <w:rsid w:val="00D15A46"/>
    <w:pPr>
      <w:tabs>
        <w:tab w:val="center" w:pos="4153"/>
        <w:tab w:val="right" w:pos="8306"/>
      </w:tabs>
    </w:pPr>
    <w:rPr>
      <w:sz w:val="22"/>
      <w:szCs w:val="24"/>
    </w:rPr>
  </w:style>
  <w:style w:type="character" w:styleId="FootnoteReference">
    <w:name w:val="footnote reference"/>
    <w:basedOn w:val="DefaultParagraphFont"/>
    <w:rsid w:val="00880C30"/>
    <w:rPr>
      <w:vertAlign w:val="superscript"/>
    </w:rPr>
  </w:style>
  <w:style w:type="paragraph" w:styleId="FootnoteText">
    <w:name w:val="footnote text"/>
    <w:link w:val="FootnoteTextChar"/>
    <w:rsid w:val="00880C30"/>
  </w:style>
  <w:style w:type="paragraph" w:customStyle="1" w:styleId="Formula">
    <w:name w:val="Formula"/>
    <w:basedOn w:val="OPCParaBase"/>
    <w:rsid w:val="00D15A46"/>
    <w:pPr>
      <w:spacing w:line="240" w:lineRule="auto"/>
      <w:ind w:left="1134"/>
    </w:pPr>
    <w:rPr>
      <w:sz w:val="20"/>
    </w:rPr>
  </w:style>
  <w:style w:type="paragraph" w:styleId="Header">
    <w:name w:val="header"/>
    <w:basedOn w:val="OPCParaBase"/>
    <w:link w:val="HeaderChar"/>
    <w:unhideWhenUsed/>
    <w:rsid w:val="00D15A46"/>
    <w:pPr>
      <w:keepNext/>
      <w:keepLines/>
      <w:tabs>
        <w:tab w:val="center" w:pos="4150"/>
        <w:tab w:val="right" w:pos="8307"/>
      </w:tabs>
      <w:spacing w:line="160" w:lineRule="exact"/>
    </w:pPr>
    <w:rPr>
      <w:sz w:val="16"/>
    </w:rPr>
  </w:style>
  <w:style w:type="paragraph" w:customStyle="1" w:styleId="House">
    <w:name w:val="House"/>
    <w:basedOn w:val="OPCParaBase"/>
    <w:rsid w:val="00D15A46"/>
    <w:pPr>
      <w:spacing w:line="240" w:lineRule="auto"/>
    </w:pPr>
    <w:rPr>
      <w:sz w:val="28"/>
    </w:rPr>
  </w:style>
  <w:style w:type="character" w:styleId="HTMLAcronym">
    <w:name w:val="HTML Acronym"/>
    <w:basedOn w:val="DefaultParagraphFont"/>
    <w:rsid w:val="00880C30"/>
  </w:style>
  <w:style w:type="paragraph" w:styleId="HTMLAddress">
    <w:name w:val="HTML Address"/>
    <w:link w:val="HTMLAddressChar"/>
    <w:rsid w:val="00880C30"/>
    <w:rPr>
      <w:i/>
      <w:iCs/>
      <w:sz w:val="22"/>
      <w:szCs w:val="24"/>
    </w:rPr>
  </w:style>
  <w:style w:type="character" w:styleId="HTMLCite">
    <w:name w:val="HTML Cite"/>
    <w:basedOn w:val="DefaultParagraphFont"/>
    <w:rsid w:val="00880C30"/>
    <w:rPr>
      <w:i/>
      <w:iCs/>
    </w:rPr>
  </w:style>
  <w:style w:type="character" w:styleId="HTMLCode">
    <w:name w:val="HTML Code"/>
    <w:basedOn w:val="DefaultParagraphFont"/>
    <w:rsid w:val="00880C30"/>
    <w:rPr>
      <w:rFonts w:ascii="Courier New" w:hAnsi="Courier New" w:cs="Courier New"/>
      <w:sz w:val="20"/>
      <w:szCs w:val="20"/>
    </w:rPr>
  </w:style>
  <w:style w:type="character" w:styleId="HTMLDefinition">
    <w:name w:val="HTML Definition"/>
    <w:basedOn w:val="DefaultParagraphFont"/>
    <w:rsid w:val="00880C30"/>
    <w:rPr>
      <w:i/>
      <w:iCs/>
    </w:rPr>
  </w:style>
  <w:style w:type="character" w:styleId="HTMLKeyboard">
    <w:name w:val="HTML Keyboard"/>
    <w:basedOn w:val="DefaultParagraphFont"/>
    <w:rsid w:val="00880C30"/>
    <w:rPr>
      <w:rFonts w:ascii="Courier New" w:hAnsi="Courier New" w:cs="Courier New"/>
      <w:sz w:val="20"/>
      <w:szCs w:val="20"/>
    </w:rPr>
  </w:style>
  <w:style w:type="paragraph" w:styleId="HTMLPreformatted">
    <w:name w:val="HTML Preformatted"/>
    <w:link w:val="HTMLPreformattedChar"/>
    <w:rsid w:val="00880C30"/>
    <w:rPr>
      <w:rFonts w:ascii="Courier New" w:hAnsi="Courier New" w:cs="Courier New"/>
    </w:rPr>
  </w:style>
  <w:style w:type="character" w:styleId="HTMLSample">
    <w:name w:val="HTML Sample"/>
    <w:basedOn w:val="DefaultParagraphFont"/>
    <w:rsid w:val="00880C30"/>
    <w:rPr>
      <w:rFonts w:ascii="Courier New" w:hAnsi="Courier New" w:cs="Courier New"/>
    </w:rPr>
  </w:style>
  <w:style w:type="character" w:styleId="HTMLTypewriter">
    <w:name w:val="HTML Typewriter"/>
    <w:basedOn w:val="DefaultParagraphFont"/>
    <w:rsid w:val="00880C30"/>
    <w:rPr>
      <w:rFonts w:ascii="Courier New" w:hAnsi="Courier New" w:cs="Courier New"/>
      <w:sz w:val="20"/>
      <w:szCs w:val="20"/>
    </w:rPr>
  </w:style>
  <w:style w:type="character" w:styleId="HTMLVariable">
    <w:name w:val="HTML Variable"/>
    <w:basedOn w:val="DefaultParagraphFont"/>
    <w:rsid w:val="00880C30"/>
    <w:rPr>
      <w:i/>
      <w:iCs/>
    </w:rPr>
  </w:style>
  <w:style w:type="character" w:styleId="Hyperlink">
    <w:name w:val="Hyperlink"/>
    <w:basedOn w:val="DefaultParagraphFont"/>
    <w:rsid w:val="00880C30"/>
    <w:rPr>
      <w:color w:val="0000FF"/>
      <w:u w:val="single"/>
    </w:rPr>
  </w:style>
  <w:style w:type="paragraph" w:styleId="Index1">
    <w:name w:val="index 1"/>
    <w:next w:val="Normal"/>
    <w:rsid w:val="00880C30"/>
    <w:pPr>
      <w:ind w:left="220" w:hanging="220"/>
    </w:pPr>
    <w:rPr>
      <w:sz w:val="22"/>
      <w:szCs w:val="24"/>
    </w:rPr>
  </w:style>
  <w:style w:type="paragraph" w:styleId="Index2">
    <w:name w:val="index 2"/>
    <w:next w:val="Normal"/>
    <w:rsid w:val="00880C30"/>
    <w:pPr>
      <w:ind w:left="440" w:hanging="220"/>
    </w:pPr>
    <w:rPr>
      <w:sz w:val="22"/>
      <w:szCs w:val="24"/>
    </w:rPr>
  </w:style>
  <w:style w:type="paragraph" w:styleId="Index3">
    <w:name w:val="index 3"/>
    <w:next w:val="Normal"/>
    <w:rsid w:val="00880C30"/>
    <w:pPr>
      <w:ind w:left="660" w:hanging="220"/>
    </w:pPr>
    <w:rPr>
      <w:sz w:val="22"/>
      <w:szCs w:val="24"/>
    </w:rPr>
  </w:style>
  <w:style w:type="paragraph" w:styleId="Index4">
    <w:name w:val="index 4"/>
    <w:next w:val="Normal"/>
    <w:rsid w:val="00880C30"/>
    <w:pPr>
      <w:ind w:left="880" w:hanging="220"/>
    </w:pPr>
    <w:rPr>
      <w:sz w:val="22"/>
      <w:szCs w:val="24"/>
    </w:rPr>
  </w:style>
  <w:style w:type="paragraph" w:styleId="Index5">
    <w:name w:val="index 5"/>
    <w:next w:val="Normal"/>
    <w:rsid w:val="00880C30"/>
    <w:pPr>
      <w:ind w:left="1100" w:hanging="220"/>
    </w:pPr>
    <w:rPr>
      <w:sz w:val="22"/>
      <w:szCs w:val="24"/>
    </w:rPr>
  </w:style>
  <w:style w:type="paragraph" w:styleId="Index6">
    <w:name w:val="index 6"/>
    <w:next w:val="Normal"/>
    <w:rsid w:val="00880C30"/>
    <w:pPr>
      <w:ind w:left="1320" w:hanging="220"/>
    </w:pPr>
    <w:rPr>
      <w:sz w:val="22"/>
      <w:szCs w:val="24"/>
    </w:rPr>
  </w:style>
  <w:style w:type="paragraph" w:styleId="Index7">
    <w:name w:val="index 7"/>
    <w:next w:val="Normal"/>
    <w:rsid w:val="00880C30"/>
    <w:pPr>
      <w:ind w:left="1540" w:hanging="220"/>
    </w:pPr>
    <w:rPr>
      <w:sz w:val="22"/>
      <w:szCs w:val="24"/>
    </w:rPr>
  </w:style>
  <w:style w:type="paragraph" w:styleId="Index8">
    <w:name w:val="index 8"/>
    <w:next w:val="Normal"/>
    <w:rsid w:val="00880C30"/>
    <w:pPr>
      <w:ind w:left="1760" w:hanging="220"/>
    </w:pPr>
    <w:rPr>
      <w:sz w:val="22"/>
      <w:szCs w:val="24"/>
    </w:rPr>
  </w:style>
  <w:style w:type="paragraph" w:styleId="Index9">
    <w:name w:val="index 9"/>
    <w:next w:val="Normal"/>
    <w:rsid w:val="00880C30"/>
    <w:pPr>
      <w:ind w:left="1980" w:hanging="220"/>
    </w:pPr>
    <w:rPr>
      <w:sz w:val="22"/>
      <w:szCs w:val="24"/>
    </w:rPr>
  </w:style>
  <w:style w:type="paragraph" w:styleId="IndexHeading">
    <w:name w:val="index heading"/>
    <w:next w:val="Index1"/>
    <w:rsid w:val="00880C30"/>
    <w:rPr>
      <w:rFonts w:ascii="Arial" w:hAnsi="Arial" w:cs="Arial"/>
      <w:b/>
      <w:bCs/>
      <w:sz w:val="22"/>
      <w:szCs w:val="24"/>
    </w:rPr>
  </w:style>
  <w:style w:type="paragraph" w:customStyle="1" w:styleId="Item">
    <w:name w:val="Item"/>
    <w:aliases w:val="i"/>
    <w:basedOn w:val="OPCParaBase"/>
    <w:next w:val="ItemHead"/>
    <w:link w:val="ItemChar"/>
    <w:rsid w:val="00D15A46"/>
    <w:pPr>
      <w:keepLines/>
      <w:spacing w:before="80" w:line="240" w:lineRule="auto"/>
      <w:ind w:left="709"/>
    </w:pPr>
  </w:style>
  <w:style w:type="paragraph" w:customStyle="1" w:styleId="ItemHead">
    <w:name w:val="ItemHead"/>
    <w:aliases w:val="ih"/>
    <w:basedOn w:val="OPCParaBase"/>
    <w:next w:val="Item"/>
    <w:link w:val="ItemHeadChar"/>
    <w:rsid w:val="00D15A4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15A46"/>
    <w:rPr>
      <w:sz w:val="16"/>
    </w:rPr>
  </w:style>
  <w:style w:type="paragraph" w:styleId="List">
    <w:name w:val="List"/>
    <w:rsid w:val="00880C30"/>
    <w:pPr>
      <w:ind w:left="283" w:hanging="283"/>
    </w:pPr>
    <w:rPr>
      <w:sz w:val="22"/>
      <w:szCs w:val="24"/>
    </w:rPr>
  </w:style>
  <w:style w:type="paragraph" w:styleId="List2">
    <w:name w:val="List 2"/>
    <w:rsid w:val="00880C30"/>
    <w:pPr>
      <w:ind w:left="566" w:hanging="283"/>
    </w:pPr>
    <w:rPr>
      <w:sz w:val="22"/>
      <w:szCs w:val="24"/>
    </w:rPr>
  </w:style>
  <w:style w:type="paragraph" w:styleId="List3">
    <w:name w:val="List 3"/>
    <w:rsid w:val="00880C30"/>
    <w:pPr>
      <w:ind w:left="849" w:hanging="283"/>
    </w:pPr>
    <w:rPr>
      <w:sz w:val="22"/>
      <w:szCs w:val="24"/>
    </w:rPr>
  </w:style>
  <w:style w:type="paragraph" w:styleId="List4">
    <w:name w:val="List 4"/>
    <w:rsid w:val="00880C30"/>
    <w:pPr>
      <w:ind w:left="1132" w:hanging="283"/>
    </w:pPr>
    <w:rPr>
      <w:sz w:val="22"/>
      <w:szCs w:val="24"/>
    </w:rPr>
  </w:style>
  <w:style w:type="paragraph" w:styleId="List5">
    <w:name w:val="List 5"/>
    <w:rsid w:val="00880C30"/>
    <w:pPr>
      <w:ind w:left="1415" w:hanging="283"/>
    </w:pPr>
    <w:rPr>
      <w:sz w:val="22"/>
      <w:szCs w:val="24"/>
    </w:rPr>
  </w:style>
  <w:style w:type="paragraph" w:styleId="ListBullet">
    <w:name w:val="List Bullet"/>
    <w:rsid w:val="00880C30"/>
    <w:pPr>
      <w:numPr>
        <w:numId w:val="4"/>
      </w:numPr>
      <w:tabs>
        <w:tab w:val="clear" w:pos="360"/>
        <w:tab w:val="num" w:pos="2989"/>
      </w:tabs>
      <w:ind w:left="1225" w:firstLine="1043"/>
    </w:pPr>
    <w:rPr>
      <w:sz w:val="22"/>
      <w:szCs w:val="24"/>
    </w:rPr>
  </w:style>
  <w:style w:type="paragraph" w:styleId="ListBullet2">
    <w:name w:val="List Bullet 2"/>
    <w:rsid w:val="00880C30"/>
    <w:pPr>
      <w:numPr>
        <w:numId w:val="5"/>
      </w:numPr>
      <w:tabs>
        <w:tab w:val="clear" w:pos="643"/>
        <w:tab w:val="num" w:pos="360"/>
      </w:tabs>
      <w:ind w:left="360"/>
    </w:pPr>
    <w:rPr>
      <w:sz w:val="22"/>
      <w:szCs w:val="24"/>
    </w:rPr>
  </w:style>
  <w:style w:type="paragraph" w:styleId="ListBullet3">
    <w:name w:val="List Bullet 3"/>
    <w:rsid w:val="00880C30"/>
    <w:pPr>
      <w:numPr>
        <w:numId w:val="6"/>
      </w:numPr>
      <w:tabs>
        <w:tab w:val="clear" w:pos="926"/>
        <w:tab w:val="num" w:pos="360"/>
      </w:tabs>
      <w:ind w:left="360"/>
    </w:pPr>
    <w:rPr>
      <w:sz w:val="22"/>
      <w:szCs w:val="24"/>
    </w:rPr>
  </w:style>
  <w:style w:type="paragraph" w:styleId="ListBullet4">
    <w:name w:val="List Bullet 4"/>
    <w:rsid w:val="00880C30"/>
    <w:pPr>
      <w:numPr>
        <w:numId w:val="7"/>
      </w:numPr>
      <w:tabs>
        <w:tab w:val="clear" w:pos="1209"/>
        <w:tab w:val="num" w:pos="926"/>
      </w:tabs>
      <w:ind w:left="926"/>
    </w:pPr>
    <w:rPr>
      <w:sz w:val="22"/>
      <w:szCs w:val="24"/>
    </w:rPr>
  </w:style>
  <w:style w:type="paragraph" w:styleId="ListBullet5">
    <w:name w:val="List Bullet 5"/>
    <w:rsid w:val="00880C30"/>
    <w:pPr>
      <w:numPr>
        <w:numId w:val="8"/>
      </w:numPr>
    </w:pPr>
    <w:rPr>
      <w:sz w:val="22"/>
      <w:szCs w:val="24"/>
    </w:rPr>
  </w:style>
  <w:style w:type="paragraph" w:styleId="ListContinue">
    <w:name w:val="List Continue"/>
    <w:rsid w:val="00880C30"/>
    <w:pPr>
      <w:spacing w:after="120"/>
      <w:ind w:left="283"/>
    </w:pPr>
    <w:rPr>
      <w:sz w:val="22"/>
      <w:szCs w:val="24"/>
    </w:rPr>
  </w:style>
  <w:style w:type="paragraph" w:styleId="ListContinue2">
    <w:name w:val="List Continue 2"/>
    <w:rsid w:val="00880C30"/>
    <w:pPr>
      <w:spacing w:after="120"/>
      <w:ind w:left="566"/>
    </w:pPr>
    <w:rPr>
      <w:sz w:val="22"/>
      <w:szCs w:val="24"/>
    </w:rPr>
  </w:style>
  <w:style w:type="paragraph" w:styleId="ListContinue3">
    <w:name w:val="List Continue 3"/>
    <w:rsid w:val="00880C30"/>
    <w:pPr>
      <w:spacing w:after="120"/>
      <w:ind w:left="849"/>
    </w:pPr>
    <w:rPr>
      <w:sz w:val="22"/>
      <w:szCs w:val="24"/>
    </w:rPr>
  </w:style>
  <w:style w:type="paragraph" w:styleId="ListContinue4">
    <w:name w:val="List Continue 4"/>
    <w:rsid w:val="00880C30"/>
    <w:pPr>
      <w:spacing w:after="120"/>
      <w:ind w:left="1132"/>
    </w:pPr>
    <w:rPr>
      <w:sz w:val="22"/>
      <w:szCs w:val="24"/>
    </w:rPr>
  </w:style>
  <w:style w:type="paragraph" w:styleId="ListContinue5">
    <w:name w:val="List Continue 5"/>
    <w:rsid w:val="00880C30"/>
    <w:pPr>
      <w:spacing w:after="120"/>
      <w:ind w:left="1415"/>
    </w:pPr>
    <w:rPr>
      <w:sz w:val="22"/>
      <w:szCs w:val="24"/>
    </w:rPr>
  </w:style>
  <w:style w:type="paragraph" w:styleId="ListNumber">
    <w:name w:val="List Number"/>
    <w:rsid w:val="00880C30"/>
    <w:pPr>
      <w:numPr>
        <w:numId w:val="9"/>
      </w:numPr>
      <w:tabs>
        <w:tab w:val="clear" w:pos="360"/>
        <w:tab w:val="num" w:pos="4242"/>
      </w:tabs>
      <w:ind w:left="3521" w:hanging="1043"/>
    </w:pPr>
    <w:rPr>
      <w:sz w:val="22"/>
      <w:szCs w:val="24"/>
    </w:rPr>
  </w:style>
  <w:style w:type="paragraph" w:styleId="ListNumber2">
    <w:name w:val="List Number 2"/>
    <w:rsid w:val="00880C30"/>
    <w:pPr>
      <w:numPr>
        <w:numId w:val="10"/>
      </w:numPr>
      <w:tabs>
        <w:tab w:val="clear" w:pos="643"/>
        <w:tab w:val="num" w:pos="360"/>
      </w:tabs>
      <w:ind w:left="360"/>
    </w:pPr>
    <w:rPr>
      <w:sz w:val="22"/>
      <w:szCs w:val="24"/>
    </w:rPr>
  </w:style>
  <w:style w:type="paragraph" w:styleId="ListNumber3">
    <w:name w:val="List Number 3"/>
    <w:rsid w:val="00880C30"/>
    <w:pPr>
      <w:numPr>
        <w:numId w:val="11"/>
      </w:numPr>
      <w:tabs>
        <w:tab w:val="clear" w:pos="926"/>
        <w:tab w:val="num" w:pos="360"/>
      </w:tabs>
      <w:ind w:left="360"/>
    </w:pPr>
    <w:rPr>
      <w:sz w:val="22"/>
      <w:szCs w:val="24"/>
    </w:rPr>
  </w:style>
  <w:style w:type="paragraph" w:styleId="ListNumber4">
    <w:name w:val="List Number 4"/>
    <w:rsid w:val="00880C30"/>
    <w:pPr>
      <w:numPr>
        <w:numId w:val="12"/>
      </w:numPr>
      <w:tabs>
        <w:tab w:val="clear" w:pos="1209"/>
        <w:tab w:val="num" w:pos="360"/>
      </w:tabs>
      <w:ind w:left="360"/>
    </w:pPr>
    <w:rPr>
      <w:sz w:val="22"/>
      <w:szCs w:val="24"/>
    </w:rPr>
  </w:style>
  <w:style w:type="paragraph" w:styleId="ListNumber5">
    <w:name w:val="List Number 5"/>
    <w:rsid w:val="00880C30"/>
    <w:pPr>
      <w:numPr>
        <w:numId w:val="13"/>
      </w:numPr>
      <w:tabs>
        <w:tab w:val="clear" w:pos="1492"/>
        <w:tab w:val="num" w:pos="1440"/>
      </w:tabs>
      <w:ind w:left="0" w:firstLine="0"/>
    </w:pPr>
    <w:rPr>
      <w:sz w:val="22"/>
      <w:szCs w:val="24"/>
    </w:rPr>
  </w:style>
  <w:style w:type="paragraph" w:customStyle="1" w:styleId="LongT">
    <w:name w:val="LongT"/>
    <w:basedOn w:val="OPCParaBase"/>
    <w:rsid w:val="00D15A46"/>
    <w:pPr>
      <w:spacing w:line="240" w:lineRule="auto"/>
    </w:pPr>
    <w:rPr>
      <w:b/>
      <w:sz w:val="32"/>
    </w:rPr>
  </w:style>
  <w:style w:type="paragraph" w:styleId="MacroText">
    <w:name w:val="macro"/>
    <w:link w:val="MacroTextChar"/>
    <w:rsid w:val="00880C3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880C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80C30"/>
    <w:rPr>
      <w:sz w:val="24"/>
      <w:szCs w:val="24"/>
    </w:rPr>
  </w:style>
  <w:style w:type="paragraph" w:styleId="NormalIndent">
    <w:name w:val="Normal Indent"/>
    <w:rsid w:val="00880C30"/>
    <w:pPr>
      <w:ind w:left="720"/>
    </w:pPr>
    <w:rPr>
      <w:sz w:val="22"/>
      <w:szCs w:val="24"/>
    </w:rPr>
  </w:style>
  <w:style w:type="paragraph" w:styleId="NoteHeading">
    <w:name w:val="Note Heading"/>
    <w:next w:val="Normal"/>
    <w:link w:val="NoteHeadingChar"/>
    <w:rsid w:val="00880C30"/>
    <w:rPr>
      <w:sz w:val="22"/>
      <w:szCs w:val="24"/>
    </w:rPr>
  </w:style>
  <w:style w:type="paragraph" w:customStyle="1" w:styleId="notedraft">
    <w:name w:val="note(draft)"/>
    <w:aliases w:val="nd"/>
    <w:basedOn w:val="OPCParaBase"/>
    <w:rsid w:val="00D15A46"/>
    <w:pPr>
      <w:spacing w:before="240" w:line="240" w:lineRule="auto"/>
      <w:ind w:left="284" w:hanging="284"/>
    </w:pPr>
    <w:rPr>
      <w:i/>
      <w:sz w:val="24"/>
    </w:rPr>
  </w:style>
  <w:style w:type="paragraph" w:customStyle="1" w:styleId="notepara">
    <w:name w:val="note(para)"/>
    <w:aliases w:val="na"/>
    <w:basedOn w:val="OPCParaBase"/>
    <w:rsid w:val="00D15A46"/>
    <w:pPr>
      <w:spacing w:before="40" w:line="198" w:lineRule="exact"/>
      <w:ind w:left="2354" w:hanging="369"/>
    </w:pPr>
    <w:rPr>
      <w:sz w:val="18"/>
    </w:rPr>
  </w:style>
  <w:style w:type="paragraph" w:customStyle="1" w:styleId="noteParlAmend">
    <w:name w:val="note(ParlAmend)"/>
    <w:aliases w:val="npp"/>
    <w:basedOn w:val="OPCParaBase"/>
    <w:next w:val="ParlAmend"/>
    <w:rsid w:val="00D15A46"/>
    <w:pPr>
      <w:spacing w:line="240" w:lineRule="auto"/>
      <w:jc w:val="right"/>
    </w:pPr>
    <w:rPr>
      <w:rFonts w:ascii="Arial" w:hAnsi="Arial"/>
      <w:b/>
      <w:i/>
    </w:rPr>
  </w:style>
  <w:style w:type="character" w:styleId="PageNumber">
    <w:name w:val="page number"/>
    <w:basedOn w:val="DefaultParagraphFont"/>
    <w:rsid w:val="002E1E6A"/>
  </w:style>
  <w:style w:type="paragraph" w:customStyle="1" w:styleId="Page1">
    <w:name w:val="Page1"/>
    <w:basedOn w:val="OPCParaBase"/>
    <w:rsid w:val="00D15A46"/>
    <w:pPr>
      <w:spacing w:before="5600" w:line="240" w:lineRule="auto"/>
    </w:pPr>
    <w:rPr>
      <w:b/>
      <w:sz w:val="32"/>
    </w:rPr>
  </w:style>
  <w:style w:type="paragraph" w:customStyle="1" w:styleId="PageBreak">
    <w:name w:val="PageBreak"/>
    <w:aliases w:val="pb"/>
    <w:basedOn w:val="OPCParaBase"/>
    <w:rsid w:val="00D15A46"/>
    <w:pPr>
      <w:spacing w:line="240" w:lineRule="auto"/>
    </w:pPr>
    <w:rPr>
      <w:sz w:val="20"/>
    </w:rPr>
  </w:style>
  <w:style w:type="paragraph" w:customStyle="1" w:styleId="paragraph">
    <w:name w:val="paragraph"/>
    <w:aliases w:val="a"/>
    <w:basedOn w:val="OPCParaBase"/>
    <w:link w:val="paragraphChar"/>
    <w:rsid w:val="00D15A46"/>
    <w:pPr>
      <w:tabs>
        <w:tab w:val="right" w:pos="1531"/>
      </w:tabs>
      <w:spacing w:before="40" w:line="240" w:lineRule="auto"/>
      <w:ind w:left="1644" w:hanging="1644"/>
    </w:pPr>
  </w:style>
  <w:style w:type="paragraph" w:customStyle="1" w:styleId="paragraphsub">
    <w:name w:val="paragraph(sub)"/>
    <w:aliases w:val="aa"/>
    <w:basedOn w:val="OPCParaBase"/>
    <w:rsid w:val="00D15A46"/>
    <w:pPr>
      <w:tabs>
        <w:tab w:val="right" w:pos="1985"/>
      </w:tabs>
      <w:spacing w:before="40" w:line="240" w:lineRule="auto"/>
      <w:ind w:left="2098" w:hanging="2098"/>
    </w:pPr>
  </w:style>
  <w:style w:type="paragraph" w:customStyle="1" w:styleId="paragraphsub-sub">
    <w:name w:val="paragraph(sub-sub)"/>
    <w:aliases w:val="aaa"/>
    <w:basedOn w:val="OPCParaBase"/>
    <w:rsid w:val="00D15A46"/>
    <w:pPr>
      <w:tabs>
        <w:tab w:val="right" w:pos="2722"/>
      </w:tabs>
      <w:spacing w:before="40" w:line="240" w:lineRule="auto"/>
      <w:ind w:left="2835" w:hanging="2835"/>
    </w:pPr>
  </w:style>
  <w:style w:type="paragraph" w:customStyle="1" w:styleId="ParlAmend">
    <w:name w:val="ParlAmend"/>
    <w:aliases w:val="pp"/>
    <w:basedOn w:val="OPCParaBase"/>
    <w:rsid w:val="00D15A46"/>
    <w:pPr>
      <w:spacing w:before="240" w:line="240" w:lineRule="atLeast"/>
      <w:ind w:hanging="567"/>
    </w:pPr>
    <w:rPr>
      <w:sz w:val="24"/>
    </w:rPr>
  </w:style>
  <w:style w:type="paragraph" w:customStyle="1" w:styleId="Penalty">
    <w:name w:val="Penalty"/>
    <w:basedOn w:val="OPCParaBase"/>
    <w:rsid w:val="00D15A46"/>
    <w:pPr>
      <w:tabs>
        <w:tab w:val="left" w:pos="2977"/>
      </w:tabs>
      <w:spacing w:before="180" w:line="240" w:lineRule="auto"/>
      <w:ind w:left="1985" w:hanging="851"/>
    </w:pPr>
  </w:style>
  <w:style w:type="paragraph" w:styleId="PlainText">
    <w:name w:val="Plain Text"/>
    <w:link w:val="PlainTextChar"/>
    <w:rsid w:val="00880C30"/>
    <w:rPr>
      <w:rFonts w:ascii="Courier New" w:hAnsi="Courier New" w:cs="Courier New"/>
      <w:sz w:val="22"/>
    </w:rPr>
  </w:style>
  <w:style w:type="paragraph" w:customStyle="1" w:styleId="Portfolio">
    <w:name w:val="Portfolio"/>
    <w:basedOn w:val="OPCParaBase"/>
    <w:rsid w:val="00D15A46"/>
    <w:pPr>
      <w:spacing w:line="240" w:lineRule="auto"/>
    </w:pPr>
    <w:rPr>
      <w:i/>
      <w:sz w:val="20"/>
    </w:rPr>
  </w:style>
  <w:style w:type="paragraph" w:customStyle="1" w:styleId="Preamble">
    <w:name w:val="Preamble"/>
    <w:basedOn w:val="OPCParaBase"/>
    <w:next w:val="Normal"/>
    <w:rsid w:val="00D15A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5A46"/>
    <w:pPr>
      <w:spacing w:line="240" w:lineRule="auto"/>
    </w:pPr>
    <w:rPr>
      <w:i/>
      <w:sz w:val="20"/>
    </w:rPr>
  </w:style>
  <w:style w:type="paragraph" w:styleId="Salutation">
    <w:name w:val="Salutation"/>
    <w:next w:val="Normal"/>
    <w:link w:val="SalutationChar"/>
    <w:rsid w:val="00880C30"/>
    <w:rPr>
      <w:sz w:val="22"/>
      <w:szCs w:val="24"/>
    </w:rPr>
  </w:style>
  <w:style w:type="paragraph" w:customStyle="1" w:styleId="Session">
    <w:name w:val="Session"/>
    <w:basedOn w:val="OPCParaBase"/>
    <w:link w:val="SessionChar"/>
    <w:rsid w:val="00D15A46"/>
    <w:pPr>
      <w:spacing w:line="240" w:lineRule="auto"/>
    </w:pPr>
    <w:rPr>
      <w:sz w:val="28"/>
    </w:rPr>
  </w:style>
  <w:style w:type="paragraph" w:customStyle="1" w:styleId="ShortT">
    <w:name w:val="ShortT"/>
    <w:basedOn w:val="OPCParaBase"/>
    <w:next w:val="Normal"/>
    <w:link w:val="ShortTChar"/>
    <w:qFormat/>
    <w:rsid w:val="00D15A46"/>
    <w:pPr>
      <w:spacing w:line="240" w:lineRule="auto"/>
    </w:pPr>
    <w:rPr>
      <w:b/>
      <w:sz w:val="40"/>
    </w:rPr>
  </w:style>
  <w:style w:type="paragraph" w:styleId="Signature">
    <w:name w:val="Signature"/>
    <w:link w:val="SignatureChar"/>
    <w:rsid w:val="00880C30"/>
    <w:pPr>
      <w:ind w:left="4252"/>
    </w:pPr>
    <w:rPr>
      <w:sz w:val="22"/>
      <w:szCs w:val="24"/>
    </w:rPr>
  </w:style>
  <w:style w:type="paragraph" w:customStyle="1" w:styleId="Sponsor">
    <w:name w:val="Sponsor"/>
    <w:basedOn w:val="OPCParaBase"/>
    <w:rsid w:val="00D15A46"/>
    <w:pPr>
      <w:spacing w:line="240" w:lineRule="auto"/>
    </w:pPr>
    <w:rPr>
      <w:i/>
    </w:rPr>
  </w:style>
  <w:style w:type="character" w:styleId="Strong">
    <w:name w:val="Strong"/>
    <w:basedOn w:val="DefaultParagraphFont"/>
    <w:qFormat/>
    <w:rsid w:val="00880C30"/>
    <w:rPr>
      <w:b/>
      <w:bCs/>
    </w:rPr>
  </w:style>
  <w:style w:type="paragraph" w:customStyle="1" w:styleId="Subitem">
    <w:name w:val="Subitem"/>
    <w:aliases w:val="iss"/>
    <w:basedOn w:val="OPCParaBase"/>
    <w:rsid w:val="00D15A46"/>
    <w:pPr>
      <w:spacing w:before="180" w:line="240" w:lineRule="auto"/>
      <w:ind w:left="709" w:hanging="709"/>
    </w:pPr>
  </w:style>
  <w:style w:type="paragraph" w:customStyle="1" w:styleId="SubitemHead">
    <w:name w:val="SubitemHead"/>
    <w:aliases w:val="issh"/>
    <w:basedOn w:val="OPCParaBase"/>
    <w:rsid w:val="00D15A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5A46"/>
    <w:pPr>
      <w:spacing w:before="40" w:line="240" w:lineRule="auto"/>
      <w:ind w:left="1134"/>
    </w:pPr>
  </w:style>
  <w:style w:type="paragraph" w:customStyle="1" w:styleId="SubsectionHead">
    <w:name w:val="SubsectionHead"/>
    <w:aliases w:val="ssh"/>
    <w:basedOn w:val="OPCParaBase"/>
    <w:next w:val="subsection"/>
    <w:rsid w:val="00D15A46"/>
    <w:pPr>
      <w:keepNext/>
      <w:keepLines/>
      <w:spacing w:before="240" w:line="240" w:lineRule="auto"/>
      <w:ind w:left="1134"/>
    </w:pPr>
    <w:rPr>
      <w:i/>
    </w:rPr>
  </w:style>
  <w:style w:type="paragraph" w:styleId="Subtitle">
    <w:name w:val="Subtitle"/>
    <w:link w:val="SubtitleChar"/>
    <w:qFormat/>
    <w:rsid w:val="00880C30"/>
    <w:pPr>
      <w:spacing w:after="60"/>
      <w:jc w:val="center"/>
    </w:pPr>
    <w:rPr>
      <w:rFonts w:ascii="Arial" w:hAnsi="Arial" w:cs="Arial"/>
      <w:sz w:val="24"/>
      <w:szCs w:val="24"/>
    </w:rPr>
  </w:style>
  <w:style w:type="table" w:styleId="Table3Deffects1">
    <w:name w:val="Table 3D effects 1"/>
    <w:basedOn w:val="TableNormal"/>
    <w:rsid w:val="00880C3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0C3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0C3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0C3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0C3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0C3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0C3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0C3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0C3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0C3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0C3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0C3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0C3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0C3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0C3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0C3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0C3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15A4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80C3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0C3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0C3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0C3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0C3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0C3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0C3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0C3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0C3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0C3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0C3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0C3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0C3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80C30"/>
    <w:pPr>
      <w:ind w:left="220" w:hanging="220"/>
    </w:pPr>
    <w:rPr>
      <w:sz w:val="22"/>
      <w:szCs w:val="24"/>
    </w:rPr>
  </w:style>
  <w:style w:type="paragraph" w:styleId="TableofFigures">
    <w:name w:val="table of figures"/>
    <w:next w:val="Normal"/>
    <w:rsid w:val="00880C30"/>
    <w:pPr>
      <w:ind w:left="440" w:hanging="440"/>
    </w:pPr>
    <w:rPr>
      <w:sz w:val="22"/>
      <w:szCs w:val="24"/>
    </w:rPr>
  </w:style>
  <w:style w:type="table" w:styleId="TableProfessional">
    <w:name w:val="Table Professional"/>
    <w:basedOn w:val="TableNormal"/>
    <w:rsid w:val="00880C3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0C3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0C3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0C3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0C3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0C3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0C3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0C3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0C3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0C3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15A46"/>
    <w:pPr>
      <w:spacing w:before="60" w:line="240" w:lineRule="auto"/>
      <w:ind w:left="284" w:hanging="284"/>
    </w:pPr>
    <w:rPr>
      <w:sz w:val="20"/>
    </w:rPr>
  </w:style>
  <w:style w:type="paragraph" w:customStyle="1" w:styleId="Tablei">
    <w:name w:val="Table(i)"/>
    <w:aliases w:val="taa"/>
    <w:basedOn w:val="OPCParaBase"/>
    <w:rsid w:val="00D15A4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15A46"/>
    <w:pPr>
      <w:tabs>
        <w:tab w:val="left" w:pos="-6543"/>
        <w:tab w:val="left" w:pos="-6260"/>
      </w:tabs>
      <w:spacing w:line="240" w:lineRule="exact"/>
      <w:ind w:left="1055" w:hanging="284"/>
    </w:pPr>
    <w:rPr>
      <w:sz w:val="20"/>
    </w:rPr>
  </w:style>
  <w:style w:type="character" w:customStyle="1" w:styleId="OPCCharBase">
    <w:name w:val="OPCCharBase"/>
    <w:uiPriority w:val="1"/>
    <w:qFormat/>
    <w:rsid w:val="00D15A46"/>
  </w:style>
  <w:style w:type="paragraph" w:customStyle="1" w:styleId="SOText">
    <w:name w:val="SO Text"/>
    <w:aliases w:val="sot"/>
    <w:link w:val="SOTextChar"/>
    <w:rsid w:val="00D15A4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Tabletext">
    <w:name w:val="Tabletext"/>
    <w:aliases w:val="tt"/>
    <w:basedOn w:val="OPCParaBase"/>
    <w:rsid w:val="00D15A46"/>
    <w:pPr>
      <w:spacing w:before="60" w:line="240" w:lineRule="atLeast"/>
    </w:pPr>
    <w:rPr>
      <w:sz w:val="20"/>
    </w:rPr>
  </w:style>
  <w:style w:type="paragraph" w:customStyle="1" w:styleId="OPCParaBase">
    <w:name w:val="OPCParaBase"/>
    <w:link w:val="OPCParaBaseChar"/>
    <w:qFormat/>
    <w:rsid w:val="00D15A46"/>
    <w:pPr>
      <w:spacing w:line="260" w:lineRule="atLeast"/>
    </w:pPr>
    <w:rPr>
      <w:sz w:val="22"/>
    </w:rPr>
  </w:style>
  <w:style w:type="paragraph" w:styleId="Title">
    <w:name w:val="Title"/>
    <w:link w:val="TitleChar"/>
    <w:qFormat/>
    <w:rsid w:val="00880C3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15A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5A4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5A46"/>
    <w:pPr>
      <w:spacing w:before="122" w:line="198" w:lineRule="exact"/>
      <w:ind w:left="1985" w:hanging="851"/>
      <w:jc w:val="right"/>
    </w:pPr>
    <w:rPr>
      <w:sz w:val="18"/>
    </w:rPr>
  </w:style>
  <w:style w:type="paragraph" w:customStyle="1" w:styleId="TLPTableBullet">
    <w:name w:val="TLPTableBullet"/>
    <w:aliases w:val="ttb"/>
    <w:basedOn w:val="OPCParaBase"/>
    <w:rsid w:val="00D15A46"/>
    <w:pPr>
      <w:spacing w:line="240" w:lineRule="exact"/>
      <w:ind w:left="284" w:hanging="284"/>
    </w:pPr>
    <w:rPr>
      <w:sz w:val="20"/>
    </w:rPr>
  </w:style>
  <w:style w:type="paragraph" w:styleId="TOAHeading">
    <w:name w:val="toa heading"/>
    <w:next w:val="Normal"/>
    <w:rsid w:val="00880C30"/>
    <w:pPr>
      <w:spacing w:before="120"/>
    </w:pPr>
    <w:rPr>
      <w:rFonts w:ascii="Arial" w:hAnsi="Arial" w:cs="Arial"/>
      <w:b/>
      <w:bCs/>
      <w:sz w:val="24"/>
      <w:szCs w:val="24"/>
    </w:rPr>
  </w:style>
  <w:style w:type="paragraph" w:styleId="TOC1">
    <w:name w:val="toc 1"/>
    <w:basedOn w:val="OPCParaBase"/>
    <w:next w:val="Normal"/>
    <w:uiPriority w:val="39"/>
    <w:unhideWhenUsed/>
    <w:rsid w:val="00D15A4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15A4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15A4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15A4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15A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15A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5A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15A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5A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5A46"/>
    <w:pPr>
      <w:keepLines/>
      <w:spacing w:before="240" w:after="120" w:line="240" w:lineRule="auto"/>
      <w:ind w:left="794"/>
    </w:pPr>
    <w:rPr>
      <w:b/>
      <w:kern w:val="28"/>
      <w:sz w:val="20"/>
    </w:rPr>
  </w:style>
  <w:style w:type="paragraph" w:customStyle="1" w:styleId="TofSectsHeading">
    <w:name w:val="TofSects(Heading)"/>
    <w:basedOn w:val="OPCParaBase"/>
    <w:rsid w:val="00D15A46"/>
    <w:pPr>
      <w:spacing w:before="240" w:after="120" w:line="240" w:lineRule="auto"/>
    </w:pPr>
    <w:rPr>
      <w:b/>
      <w:sz w:val="24"/>
    </w:rPr>
  </w:style>
  <w:style w:type="paragraph" w:customStyle="1" w:styleId="TofSectsSection">
    <w:name w:val="TofSects(Section)"/>
    <w:basedOn w:val="OPCParaBase"/>
    <w:rsid w:val="00D15A46"/>
    <w:pPr>
      <w:keepLines/>
      <w:spacing w:before="40" w:line="240" w:lineRule="auto"/>
      <w:ind w:left="1588" w:hanging="794"/>
    </w:pPr>
    <w:rPr>
      <w:kern w:val="28"/>
      <w:sz w:val="18"/>
    </w:rPr>
  </w:style>
  <w:style w:type="paragraph" w:customStyle="1" w:styleId="TofSectsSubdiv">
    <w:name w:val="TofSects(Subdiv)"/>
    <w:basedOn w:val="OPCParaBase"/>
    <w:rsid w:val="00D15A46"/>
    <w:pPr>
      <w:keepLines/>
      <w:spacing w:before="80" w:line="240" w:lineRule="auto"/>
      <w:ind w:left="1588" w:hanging="794"/>
    </w:pPr>
    <w:rPr>
      <w:kern w:val="28"/>
    </w:rPr>
  </w:style>
  <w:style w:type="character" w:customStyle="1" w:styleId="HeaderChar">
    <w:name w:val="Header Char"/>
    <w:basedOn w:val="DefaultParagraphFont"/>
    <w:link w:val="Header"/>
    <w:rsid w:val="00D15A46"/>
    <w:rPr>
      <w:sz w:val="16"/>
    </w:rPr>
  </w:style>
  <w:style w:type="paragraph" w:customStyle="1" w:styleId="noteToPara">
    <w:name w:val="noteToPara"/>
    <w:aliases w:val="ntp"/>
    <w:basedOn w:val="OPCParaBase"/>
    <w:rsid w:val="00D15A46"/>
    <w:pPr>
      <w:spacing w:before="122" w:line="198" w:lineRule="exact"/>
      <w:ind w:left="2353" w:hanging="709"/>
    </w:pPr>
    <w:rPr>
      <w:sz w:val="18"/>
    </w:rPr>
  </w:style>
  <w:style w:type="paragraph" w:customStyle="1" w:styleId="WRStyle">
    <w:name w:val="WR Style"/>
    <w:aliases w:val="WR"/>
    <w:basedOn w:val="OPCParaBase"/>
    <w:rsid w:val="00D15A46"/>
    <w:pPr>
      <w:spacing w:before="240" w:line="240" w:lineRule="auto"/>
      <w:ind w:left="284" w:hanging="284"/>
    </w:pPr>
    <w:rPr>
      <w:b/>
      <w:i/>
      <w:kern w:val="28"/>
      <w:sz w:val="24"/>
    </w:rPr>
  </w:style>
  <w:style w:type="character" w:customStyle="1" w:styleId="FooterChar">
    <w:name w:val="Footer Char"/>
    <w:basedOn w:val="DefaultParagraphFont"/>
    <w:link w:val="Footer"/>
    <w:rsid w:val="00D15A46"/>
    <w:rPr>
      <w:sz w:val="22"/>
      <w:szCs w:val="24"/>
    </w:rPr>
  </w:style>
  <w:style w:type="character" w:customStyle="1" w:styleId="Heading1Char">
    <w:name w:val="Heading 1 Char"/>
    <w:basedOn w:val="DefaultParagraphFont"/>
    <w:link w:val="Heading1"/>
    <w:uiPriority w:val="9"/>
    <w:rsid w:val="006E1A50"/>
    <w:rPr>
      <w:b/>
      <w:bCs/>
      <w:kern w:val="28"/>
      <w:sz w:val="36"/>
      <w:szCs w:val="32"/>
      <w:lang w:val="en-AU" w:eastAsia="en-AU" w:bidi="ar-SA"/>
    </w:rPr>
  </w:style>
  <w:style w:type="character" w:customStyle="1" w:styleId="Heading2Char">
    <w:name w:val="Heading 2 Char"/>
    <w:basedOn w:val="DefaultParagraphFont"/>
    <w:link w:val="Heading2"/>
    <w:uiPriority w:val="9"/>
    <w:rsid w:val="006E1A50"/>
    <w:rPr>
      <w:b/>
      <w:iCs/>
      <w:kern w:val="28"/>
      <w:sz w:val="32"/>
      <w:szCs w:val="28"/>
    </w:rPr>
  </w:style>
  <w:style w:type="character" w:customStyle="1" w:styleId="Heading3Char">
    <w:name w:val="Heading 3 Char"/>
    <w:basedOn w:val="DefaultParagraphFont"/>
    <w:link w:val="Heading3"/>
    <w:uiPriority w:val="9"/>
    <w:rsid w:val="006E1A50"/>
    <w:rPr>
      <w:b/>
      <w:kern w:val="28"/>
      <w:sz w:val="28"/>
      <w:szCs w:val="26"/>
    </w:rPr>
  </w:style>
  <w:style w:type="character" w:customStyle="1" w:styleId="Heading4Char">
    <w:name w:val="Heading 4 Char"/>
    <w:basedOn w:val="DefaultParagraphFont"/>
    <w:link w:val="Heading4"/>
    <w:uiPriority w:val="9"/>
    <w:rsid w:val="006E1A50"/>
    <w:rPr>
      <w:b/>
      <w:kern w:val="28"/>
      <w:sz w:val="26"/>
      <w:szCs w:val="28"/>
    </w:rPr>
  </w:style>
  <w:style w:type="character" w:customStyle="1" w:styleId="Heading5Char">
    <w:name w:val="Heading 5 Char"/>
    <w:basedOn w:val="DefaultParagraphFont"/>
    <w:link w:val="Heading5"/>
    <w:uiPriority w:val="9"/>
    <w:rsid w:val="006E1A50"/>
    <w:rPr>
      <w:b/>
      <w:iCs/>
      <w:kern w:val="28"/>
      <w:sz w:val="24"/>
      <w:szCs w:val="26"/>
    </w:rPr>
  </w:style>
  <w:style w:type="character" w:customStyle="1" w:styleId="Heading6Char">
    <w:name w:val="Heading 6 Char"/>
    <w:basedOn w:val="DefaultParagraphFont"/>
    <w:link w:val="Heading6"/>
    <w:uiPriority w:val="9"/>
    <w:rsid w:val="006E1A50"/>
    <w:rPr>
      <w:rFonts w:ascii="Arial" w:hAnsi="Arial" w:cs="Arial"/>
      <w:b/>
      <w:kern w:val="28"/>
      <w:sz w:val="32"/>
      <w:szCs w:val="22"/>
    </w:rPr>
  </w:style>
  <w:style w:type="character" w:customStyle="1" w:styleId="Heading7Char">
    <w:name w:val="Heading 7 Char"/>
    <w:basedOn w:val="DefaultParagraphFont"/>
    <w:link w:val="Heading7"/>
    <w:uiPriority w:val="9"/>
    <w:rsid w:val="006E1A50"/>
    <w:rPr>
      <w:rFonts w:ascii="Arial" w:hAnsi="Arial" w:cs="Arial"/>
      <w:b/>
      <w:kern w:val="28"/>
      <w:sz w:val="28"/>
      <w:szCs w:val="22"/>
    </w:rPr>
  </w:style>
  <w:style w:type="character" w:customStyle="1" w:styleId="Heading8Char">
    <w:name w:val="Heading 8 Char"/>
    <w:basedOn w:val="DefaultParagraphFont"/>
    <w:link w:val="Heading8"/>
    <w:uiPriority w:val="9"/>
    <w:rsid w:val="006E1A50"/>
    <w:rPr>
      <w:rFonts w:ascii="Arial" w:hAnsi="Arial" w:cs="Arial"/>
      <w:b/>
      <w:iCs/>
      <w:kern w:val="28"/>
      <w:sz w:val="26"/>
      <w:szCs w:val="22"/>
    </w:rPr>
  </w:style>
  <w:style w:type="character" w:customStyle="1" w:styleId="Heading9Char">
    <w:name w:val="Heading 9 Char"/>
    <w:basedOn w:val="DefaultParagraphFont"/>
    <w:link w:val="Heading9"/>
    <w:uiPriority w:val="9"/>
    <w:rsid w:val="006E1A50"/>
    <w:rPr>
      <w:b/>
      <w:bCs/>
      <w:i/>
      <w:kern w:val="28"/>
      <w:sz w:val="28"/>
      <w:szCs w:val="22"/>
    </w:rPr>
  </w:style>
  <w:style w:type="character" w:customStyle="1" w:styleId="BalloonTextChar">
    <w:name w:val="Balloon Text Char"/>
    <w:basedOn w:val="DefaultParagraphFont"/>
    <w:link w:val="BalloonText"/>
    <w:uiPriority w:val="99"/>
    <w:rsid w:val="00D15A46"/>
    <w:rPr>
      <w:rFonts w:ascii="Tahoma" w:eastAsiaTheme="minorHAnsi" w:hAnsi="Tahoma" w:cs="Tahoma"/>
      <w:sz w:val="16"/>
      <w:szCs w:val="16"/>
      <w:lang w:eastAsia="en-US"/>
    </w:rPr>
  </w:style>
  <w:style w:type="character" w:customStyle="1" w:styleId="BodyTextChar">
    <w:name w:val="Body Text Char"/>
    <w:basedOn w:val="DefaultParagraphFont"/>
    <w:link w:val="BodyText"/>
    <w:rsid w:val="006E1A50"/>
    <w:rPr>
      <w:sz w:val="22"/>
      <w:szCs w:val="24"/>
      <w:lang w:val="en-AU" w:eastAsia="en-AU" w:bidi="ar-SA"/>
    </w:rPr>
  </w:style>
  <w:style w:type="character" w:customStyle="1" w:styleId="BodyText2Char">
    <w:name w:val="Body Text 2 Char"/>
    <w:basedOn w:val="DefaultParagraphFont"/>
    <w:link w:val="BodyText2"/>
    <w:rsid w:val="006E1A50"/>
    <w:rPr>
      <w:sz w:val="22"/>
      <w:szCs w:val="24"/>
      <w:lang w:val="en-AU" w:eastAsia="en-AU" w:bidi="ar-SA"/>
    </w:rPr>
  </w:style>
  <w:style w:type="character" w:customStyle="1" w:styleId="BodyText3Char">
    <w:name w:val="Body Text 3 Char"/>
    <w:basedOn w:val="DefaultParagraphFont"/>
    <w:link w:val="BodyText3"/>
    <w:rsid w:val="006E1A50"/>
    <w:rPr>
      <w:sz w:val="16"/>
      <w:szCs w:val="16"/>
      <w:lang w:val="en-AU" w:eastAsia="en-AU" w:bidi="ar-SA"/>
    </w:rPr>
  </w:style>
  <w:style w:type="character" w:customStyle="1" w:styleId="BodyTextIndentChar">
    <w:name w:val="Body Text Indent Char"/>
    <w:basedOn w:val="DefaultParagraphFont"/>
    <w:link w:val="BodyTextIndent"/>
    <w:rsid w:val="006E1A50"/>
    <w:rPr>
      <w:sz w:val="22"/>
      <w:szCs w:val="24"/>
      <w:lang w:val="en-AU" w:eastAsia="en-AU" w:bidi="ar-SA"/>
    </w:rPr>
  </w:style>
  <w:style w:type="character" w:customStyle="1" w:styleId="BodyTextIndent2Char">
    <w:name w:val="Body Text Indent 2 Char"/>
    <w:basedOn w:val="DefaultParagraphFont"/>
    <w:link w:val="BodyTextIndent2"/>
    <w:rsid w:val="006E1A50"/>
    <w:rPr>
      <w:sz w:val="22"/>
      <w:szCs w:val="24"/>
      <w:lang w:val="en-AU" w:eastAsia="en-AU" w:bidi="ar-SA"/>
    </w:rPr>
  </w:style>
  <w:style w:type="character" w:customStyle="1" w:styleId="BodyTextIndent3Char">
    <w:name w:val="Body Text Indent 3 Char"/>
    <w:basedOn w:val="DefaultParagraphFont"/>
    <w:link w:val="BodyTextIndent3"/>
    <w:rsid w:val="006E1A50"/>
    <w:rPr>
      <w:sz w:val="16"/>
      <w:szCs w:val="16"/>
      <w:lang w:val="en-AU" w:eastAsia="en-AU" w:bidi="ar-SA"/>
    </w:rPr>
  </w:style>
  <w:style w:type="character" w:customStyle="1" w:styleId="ClosingChar">
    <w:name w:val="Closing Char"/>
    <w:basedOn w:val="DefaultParagraphFont"/>
    <w:link w:val="Closing"/>
    <w:rsid w:val="006E1A50"/>
    <w:rPr>
      <w:sz w:val="22"/>
      <w:szCs w:val="24"/>
      <w:lang w:val="en-AU" w:eastAsia="en-AU" w:bidi="ar-SA"/>
    </w:rPr>
  </w:style>
  <w:style w:type="character" w:customStyle="1" w:styleId="CommentTextChar">
    <w:name w:val="Comment Text Char"/>
    <w:basedOn w:val="DefaultParagraphFont"/>
    <w:link w:val="CommentText"/>
    <w:rsid w:val="006E1A50"/>
    <w:rPr>
      <w:lang w:val="en-AU" w:eastAsia="en-AU" w:bidi="ar-SA"/>
    </w:rPr>
  </w:style>
  <w:style w:type="character" w:customStyle="1" w:styleId="CommentSubjectChar">
    <w:name w:val="Comment Subject Char"/>
    <w:basedOn w:val="CommentTextChar"/>
    <w:link w:val="CommentSubject"/>
    <w:rsid w:val="006E1A50"/>
    <w:rPr>
      <w:b/>
      <w:bCs/>
      <w:szCs w:val="24"/>
      <w:lang w:val="en-AU" w:eastAsia="en-AU" w:bidi="ar-SA"/>
    </w:rPr>
  </w:style>
  <w:style w:type="character" w:customStyle="1" w:styleId="DateChar">
    <w:name w:val="Date Char"/>
    <w:basedOn w:val="DefaultParagraphFont"/>
    <w:link w:val="Date"/>
    <w:rsid w:val="006E1A50"/>
    <w:rPr>
      <w:sz w:val="22"/>
      <w:szCs w:val="24"/>
      <w:lang w:val="en-AU" w:eastAsia="en-AU" w:bidi="ar-SA"/>
    </w:rPr>
  </w:style>
  <w:style w:type="character" w:customStyle="1" w:styleId="DocumentMapChar">
    <w:name w:val="Document Map Char"/>
    <w:basedOn w:val="DefaultParagraphFont"/>
    <w:link w:val="DocumentMap"/>
    <w:rsid w:val="006E1A5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6E1A50"/>
    <w:rPr>
      <w:sz w:val="22"/>
      <w:szCs w:val="24"/>
      <w:lang w:val="en-AU" w:eastAsia="en-AU" w:bidi="ar-SA"/>
    </w:rPr>
  </w:style>
  <w:style w:type="character" w:customStyle="1" w:styleId="EndnoteTextChar">
    <w:name w:val="Endnote Text Char"/>
    <w:basedOn w:val="DefaultParagraphFont"/>
    <w:link w:val="EndnoteText"/>
    <w:rsid w:val="006E1A50"/>
    <w:rPr>
      <w:lang w:val="en-AU" w:eastAsia="en-AU" w:bidi="ar-SA"/>
    </w:rPr>
  </w:style>
  <w:style w:type="character" w:customStyle="1" w:styleId="FootnoteTextChar">
    <w:name w:val="Footnote Text Char"/>
    <w:basedOn w:val="DefaultParagraphFont"/>
    <w:link w:val="FootnoteText"/>
    <w:rsid w:val="006E1A50"/>
    <w:rPr>
      <w:lang w:val="en-AU" w:eastAsia="en-AU" w:bidi="ar-SA"/>
    </w:rPr>
  </w:style>
  <w:style w:type="character" w:customStyle="1" w:styleId="HTMLAddressChar">
    <w:name w:val="HTML Address Char"/>
    <w:basedOn w:val="DefaultParagraphFont"/>
    <w:link w:val="HTMLAddress"/>
    <w:rsid w:val="006E1A50"/>
    <w:rPr>
      <w:i/>
      <w:iCs/>
      <w:sz w:val="22"/>
      <w:szCs w:val="24"/>
      <w:lang w:val="en-AU" w:eastAsia="en-AU" w:bidi="ar-SA"/>
    </w:rPr>
  </w:style>
  <w:style w:type="character" w:customStyle="1" w:styleId="HTMLPreformattedChar">
    <w:name w:val="HTML Preformatted Char"/>
    <w:basedOn w:val="DefaultParagraphFont"/>
    <w:link w:val="HTMLPreformatted"/>
    <w:rsid w:val="006E1A50"/>
    <w:rPr>
      <w:rFonts w:ascii="Courier New" w:hAnsi="Courier New" w:cs="Courier New"/>
      <w:lang w:val="en-AU" w:eastAsia="en-AU" w:bidi="ar-SA"/>
    </w:rPr>
  </w:style>
  <w:style w:type="character" w:customStyle="1" w:styleId="MessageHeaderChar">
    <w:name w:val="Message Header Char"/>
    <w:basedOn w:val="DefaultParagraphFont"/>
    <w:link w:val="MessageHeader"/>
    <w:rsid w:val="006E1A5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6E1A50"/>
    <w:rPr>
      <w:sz w:val="22"/>
      <w:szCs w:val="24"/>
      <w:lang w:val="en-AU" w:eastAsia="en-AU" w:bidi="ar-SA"/>
    </w:rPr>
  </w:style>
  <w:style w:type="character" w:customStyle="1" w:styleId="PlainTextChar">
    <w:name w:val="Plain Text Char"/>
    <w:basedOn w:val="DefaultParagraphFont"/>
    <w:link w:val="PlainText"/>
    <w:rsid w:val="006E1A5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6E1A50"/>
    <w:rPr>
      <w:sz w:val="22"/>
      <w:szCs w:val="24"/>
      <w:lang w:val="en-AU" w:eastAsia="en-AU" w:bidi="ar-SA"/>
    </w:rPr>
  </w:style>
  <w:style w:type="character" w:customStyle="1" w:styleId="SignatureChar">
    <w:name w:val="Signature Char"/>
    <w:basedOn w:val="DefaultParagraphFont"/>
    <w:link w:val="Signature"/>
    <w:rsid w:val="006E1A50"/>
    <w:rPr>
      <w:sz w:val="22"/>
      <w:szCs w:val="24"/>
      <w:lang w:val="en-AU" w:eastAsia="en-AU" w:bidi="ar-SA"/>
    </w:rPr>
  </w:style>
  <w:style w:type="character" w:customStyle="1" w:styleId="SubtitleChar">
    <w:name w:val="Subtitle Char"/>
    <w:basedOn w:val="DefaultParagraphFont"/>
    <w:link w:val="Subtitle"/>
    <w:rsid w:val="006E1A50"/>
    <w:rPr>
      <w:rFonts w:ascii="Arial" w:hAnsi="Arial" w:cs="Arial"/>
      <w:sz w:val="24"/>
      <w:szCs w:val="24"/>
      <w:lang w:val="en-AU" w:eastAsia="en-AU" w:bidi="ar-SA"/>
    </w:rPr>
  </w:style>
  <w:style w:type="character" w:customStyle="1" w:styleId="TitleChar">
    <w:name w:val="Title Char"/>
    <w:basedOn w:val="DefaultParagraphFont"/>
    <w:link w:val="Title"/>
    <w:rsid w:val="006E1A5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6E1A50"/>
    <w:rPr>
      <w:sz w:val="22"/>
      <w:szCs w:val="24"/>
      <w:lang w:val="en-AU" w:eastAsia="en-AU" w:bidi="ar-SA"/>
    </w:rPr>
  </w:style>
  <w:style w:type="character" w:customStyle="1" w:styleId="BodyTextFirstIndent2Char">
    <w:name w:val="Body Text First Indent 2 Char"/>
    <w:basedOn w:val="BodyTextIndentChar"/>
    <w:link w:val="BodyTextFirstIndent2"/>
    <w:rsid w:val="006E1A50"/>
    <w:rPr>
      <w:sz w:val="22"/>
      <w:szCs w:val="24"/>
      <w:lang w:val="en-AU" w:eastAsia="en-AU" w:bidi="ar-SA"/>
    </w:rPr>
  </w:style>
  <w:style w:type="character" w:customStyle="1" w:styleId="MacroTextChar">
    <w:name w:val="Macro Text Char"/>
    <w:basedOn w:val="DefaultParagraphFont"/>
    <w:link w:val="MacroText"/>
    <w:rsid w:val="006E1A50"/>
    <w:rPr>
      <w:rFonts w:ascii="Courier New" w:hAnsi="Courier New" w:cs="Courier New"/>
      <w:lang w:val="en-AU" w:eastAsia="en-AU" w:bidi="ar-SA"/>
    </w:rPr>
  </w:style>
  <w:style w:type="character" w:customStyle="1" w:styleId="ItemHeadChar">
    <w:name w:val="ItemHead Char"/>
    <w:aliases w:val="ih Char"/>
    <w:basedOn w:val="DefaultParagraphFont"/>
    <w:link w:val="ItemHead"/>
    <w:rsid w:val="00BA5EB2"/>
    <w:rPr>
      <w:rFonts w:ascii="Arial" w:hAnsi="Arial"/>
      <w:b/>
      <w:kern w:val="28"/>
      <w:sz w:val="24"/>
    </w:rPr>
  </w:style>
  <w:style w:type="numbering" w:customStyle="1" w:styleId="OPCBodyList">
    <w:name w:val="OPCBodyList"/>
    <w:uiPriority w:val="99"/>
    <w:rsid w:val="002E1E6A"/>
    <w:pPr>
      <w:numPr>
        <w:numId w:val="15"/>
      </w:numPr>
    </w:pPr>
  </w:style>
  <w:style w:type="paragraph" w:customStyle="1" w:styleId="TableHeading">
    <w:name w:val="TableHeading"/>
    <w:aliases w:val="th"/>
    <w:basedOn w:val="OPCParaBase"/>
    <w:next w:val="Tabletext"/>
    <w:rsid w:val="00D15A46"/>
    <w:pPr>
      <w:keepNext/>
      <w:spacing w:before="60" w:line="240" w:lineRule="atLeast"/>
    </w:pPr>
    <w:rPr>
      <w:b/>
      <w:sz w:val="20"/>
    </w:rPr>
  </w:style>
  <w:style w:type="table" w:customStyle="1" w:styleId="CFlag">
    <w:name w:val="CFlag"/>
    <w:basedOn w:val="TableNormal"/>
    <w:uiPriority w:val="99"/>
    <w:rsid w:val="00D15A46"/>
    <w:tblPr/>
  </w:style>
  <w:style w:type="paragraph" w:customStyle="1" w:styleId="ENotesHeading1">
    <w:name w:val="ENotesHeading 1"/>
    <w:aliases w:val="Enh1"/>
    <w:basedOn w:val="OPCParaBase"/>
    <w:next w:val="Normal"/>
    <w:rsid w:val="00D15A46"/>
    <w:pPr>
      <w:spacing w:before="120"/>
      <w:outlineLvl w:val="1"/>
    </w:pPr>
    <w:rPr>
      <w:b/>
      <w:sz w:val="28"/>
      <w:szCs w:val="28"/>
    </w:rPr>
  </w:style>
  <w:style w:type="paragraph" w:customStyle="1" w:styleId="ENotesHeading2">
    <w:name w:val="ENotesHeading 2"/>
    <w:aliases w:val="Enh2"/>
    <w:basedOn w:val="OPCParaBase"/>
    <w:next w:val="Normal"/>
    <w:rsid w:val="00D15A46"/>
    <w:pPr>
      <w:spacing w:before="120" w:after="120"/>
      <w:outlineLvl w:val="2"/>
    </w:pPr>
    <w:rPr>
      <w:b/>
      <w:sz w:val="24"/>
      <w:szCs w:val="28"/>
    </w:rPr>
  </w:style>
  <w:style w:type="paragraph" w:customStyle="1" w:styleId="ENotesHeading3">
    <w:name w:val="ENotesHeading 3"/>
    <w:aliases w:val="Enh3"/>
    <w:basedOn w:val="OPCParaBase"/>
    <w:next w:val="Normal"/>
    <w:rsid w:val="00D15A46"/>
    <w:pPr>
      <w:keepNext/>
      <w:spacing w:before="120" w:line="240" w:lineRule="auto"/>
      <w:outlineLvl w:val="4"/>
    </w:pPr>
    <w:rPr>
      <w:b/>
      <w:szCs w:val="24"/>
    </w:rPr>
  </w:style>
  <w:style w:type="paragraph" w:customStyle="1" w:styleId="ENotesText">
    <w:name w:val="ENotesText"/>
    <w:aliases w:val="Ent,ENt"/>
    <w:basedOn w:val="OPCParaBase"/>
    <w:next w:val="Normal"/>
    <w:rsid w:val="00D15A46"/>
    <w:pPr>
      <w:spacing w:before="120"/>
    </w:pPr>
  </w:style>
  <w:style w:type="paragraph" w:customStyle="1" w:styleId="CompiledActNo">
    <w:name w:val="CompiledActNo"/>
    <w:basedOn w:val="OPCParaBase"/>
    <w:next w:val="Normal"/>
    <w:rsid w:val="00D15A46"/>
    <w:rPr>
      <w:b/>
      <w:sz w:val="24"/>
      <w:szCs w:val="24"/>
    </w:rPr>
  </w:style>
  <w:style w:type="paragraph" w:customStyle="1" w:styleId="CompiledMadeUnder">
    <w:name w:val="CompiledMadeUnder"/>
    <w:basedOn w:val="OPCParaBase"/>
    <w:next w:val="Normal"/>
    <w:rsid w:val="00D15A46"/>
    <w:rPr>
      <w:i/>
      <w:sz w:val="24"/>
      <w:szCs w:val="24"/>
    </w:rPr>
  </w:style>
  <w:style w:type="paragraph" w:customStyle="1" w:styleId="Paragraphsub-sub-sub">
    <w:name w:val="Paragraph(sub-sub-sub)"/>
    <w:aliases w:val="aaaa"/>
    <w:basedOn w:val="OPCParaBase"/>
    <w:rsid w:val="00D15A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5A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5A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5A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5A4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15A46"/>
    <w:pPr>
      <w:spacing w:before="60" w:line="240" w:lineRule="auto"/>
    </w:pPr>
    <w:rPr>
      <w:rFonts w:cs="Arial"/>
      <w:sz w:val="20"/>
      <w:szCs w:val="22"/>
    </w:rPr>
  </w:style>
  <w:style w:type="paragraph" w:customStyle="1" w:styleId="NoteToSubpara">
    <w:name w:val="NoteToSubpara"/>
    <w:aliases w:val="nts"/>
    <w:basedOn w:val="OPCParaBase"/>
    <w:rsid w:val="00D15A46"/>
    <w:pPr>
      <w:spacing w:before="40" w:line="198" w:lineRule="exact"/>
      <w:ind w:left="2835" w:hanging="709"/>
    </w:pPr>
    <w:rPr>
      <w:sz w:val="18"/>
    </w:rPr>
  </w:style>
  <w:style w:type="paragraph" w:customStyle="1" w:styleId="SignCoverPageEnd">
    <w:name w:val="SignCoverPageEnd"/>
    <w:basedOn w:val="OPCParaBase"/>
    <w:next w:val="Normal"/>
    <w:rsid w:val="00D15A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5A46"/>
    <w:pPr>
      <w:pBdr>
        <w:top w:val="single" w:sz="4" w:space="1" w:color="auto"/>
      </w:pBdr>
      <w:spacing w:before="360"/>
      <w:ind w:right="397"/>
      <w:jc w:val="both"/>
    </w:pPr>
  </w:style>
  <w:style w:type="paragraph" w:customStyle="1" w:styleId="ActHead10">
    <w:name w:val="ActHead 10"/>
    <w:aliases w:val="sp"/>
    <w:basedOn w:val="OPCParaBase"/>
    <w:next w:val="ActHead3"/>
    <w:rsid w:val="00D15A46"/>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DA789E"/>
    <w:rPr>
      <w:sz w:val="22"/>
    </w:rPr>
  </w:style>
  <w:style w:type="paragraph" w:customStyle="1" w:styleId="ENoteTableHeading">
    <w:name w:val="ENoteTableHeading"/>
    <w:aliases w:val="enth"/>
    <w:basedOn w:val="OPCParaBase"/>
    <w:rsid w:val="00D15A46"/>
    <w:pPr>
      <w:keepNext/>
      <w:spacing w:before="60" w:line="240" w:lineRule="atLeast"/>
    </w:pPr>
    <w:rPr>
      <w:rFonts w:ascii="Arial" w:hAnsi="Arial"/>
      <w:b/>
      <w:sz w:val="16"/>
    </w:rPr>
  </w:style>
  <w:style w:type="paragraph" w:customStyle="1" w:styleId="ENoteTTi">
    <w:name w:val="ENoteTTi"/>
    <w:aliases w:val="entti"/>
    <w:basedOn w:val="OPCParaBase"/>
    <w:rsid w:val="00D15A46"/>
    <w:pPr>
      <w:keepNext/>
      <w:spacing w:before="60" w:line="240" w:lineRule="atLeast"/>
      <w:ind w:left="170"/>
    </w:pPr>
    <w:rPr>
      <w:sz w:val="16"/>
    </w:rPr>
  </w:style>
  <w:style w:type="paragraph" w:customStyle="1" w:styleId="ENoteTTIndentHeading">
    <w:name w:val="ENoteTTIndentHeading"/>
    <w:aliases w:val="enTTHi"/>
    <w:basedOn w:val="OPCParaBase"/>
    <w:rsid w:val="00D15A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5A46"/>
    <w:pPr>
      <w:spacing w:before="60" w:line="240" w:lineRule="atLeast"/>
    </w:pPr>
    <w:rPr>
      <w:sz w:val="16"/>
    </w:rPr>
  </w:style>
  <w:style w:type="paragraph" w:customStyle="1" w:styleId="MadeunderText">
    <w:name w:val="MadeunderText"/>
    <w:basedOn w:val="OPCParaBase"/>
    <w:next w:val="CompiledMadeUnder"/>
    <w:rsid w:val="00D15A46"/>
    <w:pPr>
      <w:spacing w:before="240"/>
    </w:pPr>
    <w:rPr>
      <w:sz w:val="24"/>
      <w:szCs w:val="24"/>
    </w:rPr>
  </w:style>
  <w:style w:type="paragraph" w:customStyle="1" w:styleId="SubPartCASA">
    <w:name w:val="SubPart(CASA)"/>
    <w:aliases w:val="csp"/>
    <w:basedOn w:val="OPCParaBase"/>
    <w:next w:val="ActHead3"/>
    <w:rsid w:val="00D15A46"/>
    <w:pPr>
      <w:keepNext/>
      <w:keepLines/>
      <w:spacing w:before="280"/>
      <w:outlineLvl w:val="1"/>
    </w:pPr>
    <w:rPr>
      <w:b/>
      <w:kern w:val="28"/>
      <w:sz w:val="32"/>
    </w:rPr>
  </w:style>
  <w:style w:type="character" w:customStyle="1" w:styleId="CharSubPartTextCASA">
    <w:name w:val="CharSubPartText(CASA)"/>
    <w:basedOn w:val="OPCCharBase"/>
    <w:uiPriority w:val="1"/>
    <w:rsid w:val="00D15A46"/>
  </w:style>
  <w:style w:type="character" w:customStyle="1" w:styleId="CharSubPartNoCASA">
    <w:name w:val="CharSubPartNo(CASA)"/>
    <w:basedOn w:val="OPCCharBase"/>
    <w:uiPriority w:val="1"/>
    <w:rsid w:val="00D15A46"/>
  </w:style>
  <w:style w:type="paragraph" w:customStyle="1" w:styleId="ENoteTTIndentHeadingSub">
    <w:name w:val="ENoteTTIndentHeadingSub"/>
    <w:aliases w:val="enTTHis"/>
    <w:basedOn w:val="OPCParaBase"/>
    <w:rsid w:val="00D15A46"/>
    <w:pPr>
      <w:keepNext/>
      <w:spacing w:before="60" w:line="240" w:lineRule="atLeast"/>
      <w:ind w:left="340"/>
    </w:pPr>
    <w:rPr>
      <w:b/>
      <w:sz w:val="16"/>
    </w:rPr>
  </w:style>
  <w:style w:type="paragraph" w:customStyle="1" w:styleId="ENoteTTiSub">
    <w:name w:val="ENoteTTiSub"/>
    <w:aliases w:val="enttis"/>
    <w:basedOn w:val="OPCParaBase"/>
    <w:rsid w:val="00D15A46"/>
    <w:pPr>
      <w:keepNext/>
      <w:spacing w:before="60" w:line="240" w:lineRule="atLeast"/>
      <w:ind w:left="340"/>
    </w:pPr>
    <w:rPr>
      <w:sz w:val="16"/>
    </w:rPr>
  </w:style>
  <w:style w:type="paragraph" w:customStyle="1" w:styleId="SubDivisionMigration">
    <w:name w:val="SubDivisionMigration"/>
    <w:aliases w:val="sdm"/>
    <w:basedOn w:val="OPCParaBase"/>
    <w:rsid w:val="00D15A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5A46"/>
    <w:pPr>
      <w:keepNext/>
      <w:keepLines/>
      <w:spacing w:before="240" w:line="240" w:lineRule="auto"/>
      <w:ind w:left="1134" w:hanging="1134"/>
    </w:pPr>
    <w:rPr>
      <w:b/>
      <w:sz w:val="28"/>
    </w:rPr>
  </w:style>
  <w:style w:type="paragraph" w:customStyle="1" w:styleId="FreeForm">
    <w:name w:val="FreeForm"/>
    <w:rsid w:val="00D15A46"/>
    <w:rPr>
      <w:rFonts w:ascii="Arial" w:eastAsiaTheme="minorHAnsi" w:hAnsi="Arial" w:cstheme="minorBidi"/>
      <w:sz w:val="22"/>
      <w:lang w:eastAsia="en-US"/>
    </w:rPr>
  </w:style>
  <w:style w:type="character" w:customStyle="1" w:styleId="SOTextChar">
    <w:name w:val="SO Text Char"/>
    <w:aliases w:val="sot Char"/>
    <w:basedOn w:val="DefaultParagraphFont"/>
    <w:link w:val="SOText"/>
    <w:rsid w:val="00D15A46"/>
    <w:rPr>
      <w:rFonts w:eastAsiaTheme="minorHAnsi" w:cstheme="minorBidi"/>
      <w:sz w:val="22"/>
      <w:lang w:eastAsia="en-US"/>
    </w:rPr>
  </w:style>
  <w:style w:type="paragraph" w:customStyle="1" w:styleId="SOTextNote">
    <w:name w:val="SO TextNote"/>
    <w:aliases w:val="sont"/>
    <w:basedOn w:val="SOText"/>
    <w:qFormat/>
    <w:rsid w:val="00D15A46"/>
    <w:pPr>
      <w:spacing w:before="122" w:line="198" w:lineRule="exact"/>
      <w:ind w:left="1843" w:hanging="709"/>
    </w:pPr>
    <w:rPr>
      <w:sz w:val="18"/>
    </w:rPr>
  </w:style>
  <w:style w:type="paragraph" w:customStyle="1" w:styleId="SOPara">
    <w:name w:val="SO Para"/>
    <w:aliases w:val="soa"/>
    <w:basedOn w:val="SOText"/>
    <w:link w:val="SOParaChar"/>
    <w:qFormat/>
    <w:rsid w:val="00D15A46"/>
    <w:pPr>
      <w:tabs>
        <w:tab w:val="right" w:pos="1786"/>
      </w:tabs>
      <w:spacing w:before="40"/>
      <w:ind w:left="2070" w:hanging="936"/>
    </w:pPr>
  </w:style>
  <w:style w:type="character" w:customStyle="1" w:styleId="SOParaChar">
    <w:name w:val="SO Para Char"/>
    <w:aliases w:val="soa Char"/>
    <w:basedOn w:val="DefaultParagraphFont"/>
    <w:link w:val="SOPara"/>
    <w:rsid w:val="00D15A46"/>
    <w:rPr>
      <w:rFonts w:eastAsiaTheme="minorHAnsi" w:cstheme="minorBidi"/>
      <w:sz w:val="22"/>
      <w:lang w:eastAsia="en-US"/>
    </w:rPr>
  </w:style>
  <w:style w:type="paragraph" w:customStyle="1" w:styleId="FileName">
    <w:name w:val="FileName"/>
    <w:basedOn w:val="Normal"/>
    <w:rsid w:val="00D15A46"/>
  </w:style>
  <w:style w:type="paragraph" w:customStyle="1" w:styleId="SOHeadBold">
    <w:name w:val="SO HeadBold"/>
    <w:aliases w:val="sohb"/>
    <w:basedOn w:val="SOText"/>
    <w:next w:val="SOText"/>
    <w:link w:val="SOHeadBoldChar"/>
    <w:qFormat/>
    <w:rsid w:val="00D15A46"/>
    <w:rPr>
      <w:b/>
    </w:rPr>
  </w:style>
  <w:style w:type="character" w:customStyle="1" w:styleId="SOHeadBoldChar">
    <w:name w:val="SO HeadBold Char"/>
    <w:aliases w:val="sohb Char"/>
    <w:basedOn w:val="DefaultParagraphFont"/>
    <w:link w:val="SOHeadBold"/>
    <w:rsid w:val="00D15A4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15A46"/>
    <w:rPr>
      <w:i/>
    </w:rPr>
  </w:style>
  <w:style w:type="character" w:customStyle="1" w:styleId="SOHeadItalicChar">
    <w:name w:val="SO HeadItalic Char"/>
    <w:aliases w:val="sohi Char"/>
    <w:basedOn w:val="DefaultParagraphFont"/>
    <w:link w:val="SOHeadItalic"/>
    <w:rsid w:val="00D15A46"/>
    <w:rPr>
      <w:rFonts w:eastAsiaTheme="minorHAnsi" w:cstheme="minorBidi"/>
      <w:i/>
      <w:sz w:val="22"/>
      <w:lang w:eastAsia="en-US"/>
    </w:rPr>
  </w:style>
  <w:style w:type="paragraph" w:customStyle="1" w:styleId="SOBullet">
    <w:name w:val="SO Bullet"/>
    <w:aliases w:val="sotb"/>
    <w:basedOn w:val="SOText"/>
    <w:link w:val="SOBulletChar"/>
    <w:qFormat/>
    <w:rsid w:val="00D15A46"/>
    <w:pPr>
      <w:ind w:left="1559" w:hanging="425"/>
    </w:pPr>
  </w:style>
  <w:style w:type="character" w:customStyle="1" w:styleId="SOBulletChar">
    <w:name w:val="SO Bullet Char"/>
    <w:aliases w:val="sotb Char"/>
    <w:basedOn w:val="DefaultParagraphFont"/>
    <w:link w:val="SOBullet"/>
    <w:rsid w:val="00D15A46"/>
    <w:rPr>
      <w:rFonts w:eastAsiaTheme="minorHAnsi" w:cstheme="minorBidi"/>
      <w:sz w:val="22"/>
      <w:lang w:eastAsia="en-US"/>
    </w:rPr>
  </w:style>
  <w:style w:type="paragraph" w:customStyle="1" w:styleId="SOBulletNote">
    <w:name w:val="SO BulletNote"/>
    <w:aliases w:val="sonb"/>
    <w:basedOn w:val="SOTextNote"/>
    <w:link w:val="SOBulletNoteChar"/>
    <w:qFormat/>
    <w:rsid w:val="00D15A46"/>
    <w:pPr>
      <w:tabs>
        <w:tab w:val="left" w:pos="1560"/>
      </w:tabs>
      <w:ind w:left="2268" w:hanging="1134"/>
    </w:pPr>
  </w:style>
  <w:style w:type="character" w:customStyle="1" w:styleId="SOBulletNoteChar">
    <w:name w:val="SO BulletNote Char"/>
    <w:aliases w:val="sonb Char"/>
    <w:basedOn w:val="DefaultParagraphFont"/>
    <w:link w:val="SOBulletNote"/>
    <w:rsid w:val="00D15A46"/>
    <w:rPr>
      <w:rFonts w:eastAsiaTheme="minorHAnsi" w:cstheme="minorBidi"/>
      <w:sz w:val="18"/>
      <w:lang w:eastAsia="en-US"/>
    </w:rPr>
  </w:style>
  <w:style w:type="character" w:customStyle="1" w:styleId="subsectionChar">
    <w:name w:val="subsection Char"/>
    <w:aliases w:val="ss Char"/>
    <w:link w:val="subsection"/>
    <w:rsid w:val="00076A5D"/>
    <w:rPr>
      <w:sz w:val="22"/>
    </w:rPr>
  </w:style>
  <w:style w:type="character" w:customStyle="1" w:styleId="OPCParaBaseChar">
    <w:name w:val="OPCParaBase Char"/>
    <w:basedOn w:val="DefaultParagraphFont"/>
    <w:link w:val="OPCParaBase"/>
    <w:rsid w:val="006A6C97"/>
    <w:rPr>
      <w:sz w:val="22"/>
    </w:rPr>
  </w:style>
  <w:style w:type="character" w:customStyle="1" w:styleId="SessionChar">
    <w:name w:val="Session Char"/>
    <w:basedOn w:val="OPCParaBaseChar"/>
    <w:link w:val="Session"/>
    <w:rsid w:val="006A6C97"/>
    <w:rPr>
      <w:sz w:val="28"/>
    </w:rPr>
  </w:style>
  <w:style w:type="character" w:customStyle="1" w:styleId="ShortTChar">
    <w:name w:val="ShortT Char"/>
    <w:basedOn w:val="OPCParaBaseChar"/>
    <w:link w:val="ShortT"/>
    <w:rsid w:val="006A6C97"/>
    <w:rPr>
      <w:b/>
      <w:sz w:val="40"/>
    </w:rPr>
  </w:style>
  <w:style w:type="character" w:customStyle="1" w:styleId="ActnoChar">
    <w:name w:val="Actno Char"/>
    <w:basedOn w:val="ShortTChar"/>
    <w:link w:val="Actno"/>
    <w:rsid w:val="006A6C97"/>
    <w:rPr>
      <w:b/>
      <w:sz w:val="40"/>
    </w:rPr>
  </w:style>
  <w:style w:type="character" w:customStyle="1" w:styleId="ItemChar">
    <w:name w:val="Item Char"/>
    <w:aliases w:val="i Char"/>
    <w:basedOn w:val="DefaultParagraphFont"/>
    <w:link w:val="Item"/>
    <w:locked/>
    <w:rsid w:val="00532A3D"/>
    <w:rPr>
      <w:sz w:val="22"/>
    </w:rPr>
  </w:style>
  <w:style w:type="character" w:customStyle="1" w:styleId="charlegtitle1">
    <w:name w:val="charlegtitle1"/>
    <w:basedOn w:val="DefaultParagraphFont"/>
    <w:rsid w:val="00D223EF"/>
    <w:rPr>
      <w:rFonts w:ascii="Arial" w:hAnsi="Arial" w:cs="Arial" w:hint="default"/>
      <w:b/>
      <w:bCs/>
      <w:color w:val="10418E"/>
      <w:sz w:val="40"/>
      <w:szCs w:val="40"/>
    </w:rPr>
  </w:style>
  <w:style w:type="character" w:customStyle="1" w:styleId="ActHead5Char">
    <w:name w:val="ActHead 5 Char"/>
    <w:aliases w:val="s Char"/>
    <w:link w:val="ActHead5"/>
    <w:locked/>
    <w:rsid w:val="003C077A"/>
    <w:rPr>
      <w:b/>
      <w:kern w:val="28"/>
      <w:sz w:val="24"/>
    </w:rPr>
  </w:style>
  <w:style w:type="paragraph" w:customStyle="1" w:styleId="EnStatement">
    <w:name w:val="EnStatement"/>
    <w:basedOn w:val="Normal"/>
    <w:rsid w:val="00D15A46"/>
    <w:pPr>
      <w:numPr>
        <w:numId w:val="17"/>
      </w:numPr>
    </w:pPr>
    <w:rPr>
      <w:rFonts w:eastAsia="Times New Roman" w:cs="Times New Roman"/>
      <w:lang w:eastAsia="en-AU"/>
    </w:rPr>
  </w:style>
  <w:style w:type="paragraph" w:customStyle="1" w:styleId="EnStatementHeading">
    <w:name w:val="EnStatementHeading"/>
    <w:basedOn w:val="Normal"/>
    <w:rsid w:val="00D15A4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91501">
      <w:bodyDiv w:val="1"/>
      <w:marLeft w:val="0"/>
      <w:marRight w:val="0"/>
      <w:marTop w:val="0"/>
      <w:marBottom w:val="0"/>
      <w:divBdr>
        <w:top w:val="none" w:sz="0" w:space="0" w:color="auto"/>
        <w:left w:val="none" w:sz="0" w:space="0" w:color="auto"/>
        <w:bottom w:val="none" w:sz="0" w:space="0" w:color="auto"/>
        <w:right w:val="none" w:sz="0" w:space="0" w:color="auto"/>
      </w:divBdr>
      <w:divsChild>
        <w:div w:id="2031099692">
          <w:marLeft w:val="0"/>
          <w:marRight w:val="0"/>
          <w:marTop w:val="0"/>
          <w:marBottom w:val="0"/>
          <w:divBdr>
            <w:top w:val="none" w:sz="0" w:space="0" w:color="auto"/>
            <w:left w:val="none" w:sz="0" w:space="0" w:color="auto"/>
            <w:bottom w:val="none" w:sz="0" w:space="0" w:color="auto"/>
            <w:right w:val="none" w:sz="0" w:space="0" w:color="auto"/>
          </w:divBdr>
          <w:divsChild>
            <w:div w:id="973292548">
              <w:marLeft w:val="0"/>
              <w:marRight w:val="0"/>
              <w:marTop w:val="0"/>
              <w:marBottom w:val="0"/>
              <w:divBdr>
                <w:top w:val="none" w:sz="0" w:space="0" w:color="auto"/>
                <w:left w:val="none" w:sz="0" w:space="0" w:color="auto"/>
                <w:bottom w:val="none" w:sz="0" w:space="0" w:color="auto"/>
                <w:right w:val="none" w:sz="0" w:space="0" w:color="auto"/>
              </w:divBdr>
              <w:divsChild>
                <w:div w:id="803692132">
                  <w:marLeft w:val="0"/>
                  <w:marRight w:val="0"/>
                  <w:marTop w:val="0"/>
                  <w:marBottom w:val="0"/>
                  <w:divBdr>
                    <w:top w:val="none" w:sz="0" w:space="0" w:color="auto"/>
                    <w:left w:val="none" w:sz="0" w:space="0" w:color="auto"/>
                    <w:bottom w:val="none" w:sz="0" w:space="0" w:color="auto"/>
                    <w:right w:val="none" w:sz="0" w:space="0" w:color="auto"/>
                  </w:divBdr>
                  <w:divsChild>
                    <w:div w:id="1443496571">
                      <w:marLeft w:val="0"/>
                      <w:marRight w:val="0"/>
                      <w:marTop w:val="0"/>
                      <w:marBottom w:val="0"/>
                      <w:divBdr>
                        <w:top w:val="none" w:sz="0" w:space="0" w:color="auto"/>
                        <w:left w:val="none" w:sz="0" w:space="0" w:color="auto"/>
                        <w:bottom w:val="none" w:sz="0" w:space="0" w:color="auto"/>
                        <w:right w:val="none" w:sz="0" w:space="0" w:color="auto"/>
                      </w:divBdr>
                      <w:divsChild>
                        <w:div w:id="277371413">
                          <w:marLeft w:val="0"/>
                          <w:marRight w:val="0"/>
                          <w:marTop w:val="0"/>
                          <w:marBottom w:val="0"/>
                          <w:divBdr>
                            <w:top w:val="none" w:sz="0" w:space="0" w:color="auto"/>
                            <w:left w:val="none" w:sz="0" w:space="0" w:color="auto"/>
                            <w:bottom w:val="none" w:sz="0" w:space="0" w:color="auto"/>
                            <w:right w:val="none" w:sz="0" w:space="0" w:color="auto"/>
                          </w:divBdr>
                          <w:divsChild>
                            <w:div w:id="1720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EB1C-0C28-44EF-8068-BC34A801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203</Pages>
  <Words>43795</Words>
  <Characters>212331</Characters>
  <Application>Microsoft Office Word</Application>
  <DocSecurity>0</DocSecurity>
  <PresentationFormat/>
  <Lines>6508</Lines>
  <Paragraphs>3537</Paragraphs>
  <ScaleCrop>false</ScaleCrop>
  <HeadingPairs>
    <vt:vector size="2" baseType="variant">
      <vt:variant>
        <vt:lpstr>Title</vt:lpstr>
      </vt:variant>
      <vt:variant>
        <vt:i4>1</vt:i4>
      </vt:variant>
    </vt:vector>
  </HeadingPairs>
  <TitlesOfParts>
    <vt:vector size="1" baseType="lpstr">
      <vt:lpstr>Australian Grape and Wine Authority Act 2013</vt:lpstr>
    </vt:vector>
  </TitlesOfParts>
  <Manager/>
  <Company/>
  <LinksUpToDate>false</LinksUpToDate>
  <CharactersWithSpaces>254610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Grape and Wine Authority Act 2013</dc:title>
  <dc:subject/>
  <dc:creator/>
  <cp:keywords/>
  <dc:description/>
  <cp:lastModifiedBy/>
  <cp:revision>1</cp:revision>
  <cp:lastPrinted>2013-04-08T04:50:00Z</cp:lastPrinted>
  <dcterms:created xsi:type="dcterms:W3CDTF">2017-03-14T03:25:00Z</dcterms:created>
  <dcterms:modified xsi:type="dcterms:W3CDTF">2017-03-14T03:25:00Z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Grape and Wine Authority Act 2013</vt:lpwstr>
  </property>
  <property fmtid="{D5CDD505-2E9C-101B-9397-08002B2CF9AE}" pid="6" name="Converted">
    <vt:bool>true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35</vt:lpwstr>
  </property>
  <property fmtid="{D5CDD505-2E9C-101B-9397-08002B2CF9AE}" pid="15" name="StartDate">
    <vt:filetime>2017-03-21T13:00:00Z</vt:filetime>
  </property>
  <property fmtid="{D5CDD505-2E9C-101B-9397-08002B2CF9AE}" pid="16" name="PreparedDate">
    <vt:filetime>2016-01-04T13:00:00Z</vt:filetime>
  </property>
  <property fmtid="{D5CDD505-2E9C-101B-9397-08002B2CF9AE}" pid="17" name="RegisteredDate">
    <vt:filetime>2017-03-21T13:00:00Z</vt:filetime>
  </property>
  <property fmtid="{D5CDD505-2E9C-101B-9397-08002B2CF9AE}" pid="18" name="IncludesUpTo">
    <vt:lpwstr>Act No. 13, 2017</vt:lpwstr>
  </property>
</Properties>
</file>